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69558525"/>
        <w:docPartObj>
          <w:docPartGallery w:val="Cover Pages"/>
          <w:docPartUnique/>
        </w:docPartObj>
      </w:sdtPr>
      <w:sdtEndPr/>
      <w:sdtContent>
        <w:p w14:paraId="3F5CC649" w14:textId="7E270B48" w:rsidR="00355835" w:rsidRDefault="00355835">
          <w:r>
            <w:rPr>
              <w:noProof/>
            </w:rPr>
            <mc:AlternateContent>
              <mc:Choice Requires="wpg">
                <w:drawing>
                  <wp:anchor distT="0" distB="0" distL="114300" distR="114300" simplePos="0" relativeHeight="251658242" behindDoc="0" locked="0" layoutInCell="1" allowOverlap="1" wp14:anchorId="652FBD01" wp14:editId="7372C2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5B077D" id="Group 149"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48C56A1" wp14:editId="66E41E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37DF1C" w14:textId="4D5F92B3" w:rsidR="00355835" w:rsidRDefault="00355835">
                                    <w:pPr>
                                      <w:pStyle w:val="NoSpacing"/>
                                      <w:jc w:val="right"/>
                                      <w:rPr>
                                        <w:color w:val="595959" w:themeColor="text1" w:themeTint="A6"/>
                                        <w:sz w:val="28"/>
                                        <w:szCs w:val="28"/>
                                      </w:rPr>
                                    </w:pPr>
                                    <w:r>
                                      <w:rPr>
                                        <w:color w:val="595959" w:themeColor="text1" w:themeTint="A6"/>
                                        <w:sz w:val="28"/>
                                        <w:szCs w:val="28"/>
                                      </w:rPr>
                                      <w:t>Shannon Jones</w:t>
                                    </w:r>
                                  </w:p>
                                </w:sdtContent>
                              </w:sdt>
                              <w:p w14:paraId="66772291" w14:textId="1BF43FBA" w:rsidR="00355835" w:rsidRDefault="003769F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55835">
                                      <w:rPr>
                                        <w:color w:val="595959" w:themeColor="text1" w:themeTint="A6"/>
                                        <w:sz w:val="18"/>
                                        <w:szCs w:val="18"/>
                                      </w:rPr>
                                      <w:t>1803188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8C56A1"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37DF1C" w14:textId="4D5F92B3" w:rsidR="00355835" w:rsidRDefault="00355835">
                              <w:pPr>
                                <w:pStyle w:val="NoSpacing"/>
                                <w:jc w:val="right"/>
                                <w:rPr>
                                  <w:color w:val="595959" w:themeColor="text1" w:themeTint="A6"/>
                                  <w:sz w:val="28"/>
                                  <w:szCs w:val="28"/>
                                </w:rPr>
                              </w:pPr>
                              <w:r>
                                <w:rPr>
                                  <w:color w:val="595959" w:themeColor="text1" w:themeTint="A6"/>
                                  <w:sz w:val="28"/>
                                  <w:szCs w:val="28"/>
                                </w:rPr>
                                <w:t>Shannon Jones</w:t>
                              </w:r>
                            </w:p>
                          </w:sdtContent>
                        </w:sdt>
                        <w:p w14:paraId="66772291" w14:textId="1BF43FBA" w:rsidR="00355835" w:rsidRDefault="00FA7F5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55835">
                                <w:rPr>
                                  <w:color w:val="595959" w:themeColor="text1" w:themeTint="A6"/>
                                  <w:sz w:val="18"/>
                                  <w:szCs w:val="18"/>
                                </w:rPr>
                                <w:t>1803188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3542F7E" wp14:editId="7CF0C95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E7455C" w14:textId="262BE515" w:rsidR="00355835" w:rsidRDefault="003769F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040F6">
                                      <w:rPr>
                                        <w:caps/>
                                        <w:color w:val="4472C4" w:themeColor="accent1"/>
                                        <w:sz w:val="64"/>
                                        <w:szCs w:val="64"/>
                                      </w:rPr>
                                      <w:t>Management Strategy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5CD7DB" w14:textId="17B978F8" w:rsidR="00355835" w:rsidRDefault="00355835">
                                    <w:pPr>
                                      <w:jc w:val="right"/>
                                      <w:rPr>
                                        <w:smallCaps/>
                                        <w:color w:val="404040" w:themeColor="text1" w:themeTint="BF"/>
                                        <w:sz w:val="36"/>
                                        <w:szCs w:val="36"/>
                                      </w:rPr>
                                    </w:pPr>
                                    <w:r>
                                      <w:rPr>
                                        <w:color w:val="404040" w:themeColor="text1" w:themeTint="BF"/>
                                        <w:sz w:val="36"/>
                                        <w:szCs w:val="36"/>
                                      </w:rPr>
                                      <w:t>Strategies for resilience and prosperity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542F7E"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FE7455C" w14:textId="262BE515" w:rsidR="00355835" w:rsidRDefault="00FA7F5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040F6">
                                <w:rPr>
                                  <w:caps/>
                                  <w:color w:val="4472C4" w:themeColor="accent1"/>
                                  <w:sz w:val="64"/>
                                  <w:szCs w:val="64"/>
                                </w:rPr>
                                <w:t>Management Strategy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5CD7DB" w14:textId="17B978F8" w:rsidR="00355835" w:rsidRDefault="00355835">
                              <w:pPr>
                                <w:jc w:val="right"/>
                                <w:rPr>
                                  <w:smallCaps/>
                                  <w:color w:val="404040" w:themeColor="text1" w:themeTint="BF"/>
                                  <w:sz w:val="36"/>
                                  <w:szCs w:val="36"/>
                                </w:rPr>
                              </w:pPr>
                              <w:r>
                                <w:rPr>
                                  <w:color w:val="404040" w:themeColor="text1" w:themeTint="BF"/>
                                  <w:sz w:val="36"/>
                                  <w:szCs w:val="36"/>
                                </w:rPr>
                                <w:t>Strategies for resilience and prosperity</w:t>
                              </w:r>
                            </w:p>
                          </w:sdtContent>
                        </w:sdt>
                      </w:txbxContent>
                    </v:textbox>
                    <w10:wrap type="square" anchorx="page" anchory="page"/>
                  </v:shape>
                </w:pict>
              </mc:Fallback>
            </mc:AlternateContent>
          </w:r>
        </w:p>
        <w:p w14:paraId="3EF21518" w14:textId="77777777" w:rsidR="00D1236C" w:rsidRDefault="00355835" w:rsidP="00D1236C">
          <w:pPr>
            <w:pStyle w:val="TOCHeading"/>
          </w:pPr>
          <w:r>
            <w:br w:type="page"/>
          </w:r>
        </w:p>
        <w:sdt>
          <w:sdtPr>
            <w:rPr>
              <w:rFonts w:ascii="Times New Roman" w:eastAsiaTheme="minorHAnsi" w:hAnsi="Times New Roman" w:cs="Times New Roman"/>
              <w:color w:val="auto"/>
              <w:sz w:val="24"/>
              <w:szCs w:val="24"/>
              <w:lang w:val="en-GB"/>
            </w:rPr>
            <w:id w:val="-1013216778"/>
            <w:docPartObj>
              <w:docPartGallery w:val="Table of Contents"/>
              <w:docPartUnique/>
            </w:docPartObj>
          </w:sdtPr>
          <w:sdtEndPr>
            <w:rPr>
              <w:b/>
              <w:bCs/>
              <w:noProof/>
            </w:rPr>
          </w:sdtEndPr>
          <w:sdtContent>
            <w:p w14:paraId="334F342A" w14:textId="36CFED46" w:rsidR="00E734B9" w:rsidRDefault="00E734B9">
              <w:pPr>
                <w:pStyle w:val="TOCHeading"/>
              </w:pPr>
              <w:r>
                <w:t>Contents</w:t>
              </w:r>
            </w:p>
            <w:p w14:paraId="22788420" w14:textId="2DECD774" w:rsidR="00695F76" w:rsidRDefault="00E734B9">
              <w:pPr>
                <w:pStyle w:val="TOC1"/>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3583779" w:history="1">
                <w:r w:rsidR="00695F76" w:rsidRPr="006834CF">
                  <w:rPr>
                    <w:rStyle w:val="Hyperlink"/>
                    <w:noProof/>
                  </w:rPr>
                  <w:t>Executive summary</w:t>
                </w:r>
                <w:r w:rsidR="00695F76">
                  <w:rPr>
                    <w:noProof/>
                    <w:webHidden/>
                  </w:rPr>
                  <w:tab/>
                </w:r>
                <w:r w:rsidR="00695F76">
                  <w:rPr>
                    <w:noProof/>
                    <w:webHidden/>
                  </w:rPr>
                  <w:fldChar w:fldCharType="begin"/>
                </w:r>
                <w:r w:rsidR="00695F76">
                  <w:rPr>
                    <w:noProof/>
                    <w:webHidden/>
                  </w:rPr>
                  <w:instrText xml:space="preserve"> PAGEREF _Toc53583779 \h </w:instrText>
                </w:r>
                <w:r w:rsidR="00695F76">
                  <w:rPr>
                    <w:noProof/>
                    <w:webHidden/>
                  </w:rPr>
                </w:r>
                <w:r w:rsidR="00695F76">
                  <w:rPr>
                    <w:noProof/>
                    <w:webHidden/>
                  </w:rPr>
                  <w:fldChar w:fldCharType="separate"/>
                </w:r>
                <w:r w:rsidR="00695F76">
                  <w:rPr>
                    <w:noProof/>
                    <w:webHidden/>
                  </w:rPr>
                  <w:t>2</w:t>
                </w:r>
                <w:r w:rsidR="00695F76">
                  <w:rPr>
                    <w:noProof/>
                    <w:webHidden/>
                  </w:rPr>
                  <w:fldChar w:fldCharType="end"/>
                </w:r>
              </w:hyperlink>
            </w:p>
            <w:p w14:paraId="04718CF4" w14:textId="4149F344" w:rsidR="00695F76" w:rsidRDefault="00695F76">
              <w:pPr>
                <w:pStyle w:val="TOC1"/>
                <w:rPr>
                  <w:rFonts w:asciiTheme="minorHAnsi" w:eastAsiaTheme="minorEastAsia" w:hAnsiTheme="minorHAnsi" w:cstheme="minorBidi"/>
                  <w:noProof/>
                  <w:sz w:val="22"/>
                  <w:szCs w:val="22"/>
                  <w:lang w:eastAsia="en-GB"/>
                </w:rPr>
              </w:pPr>
              <w:hyperlink w:anchor="_Toc53583780" w:history="1">
                <w:r w:rsidRPr="006834CF">
                  <w:rPr>
                    <w:rStyle w:val="Hyperlink"/>
                    <w:noProof/>
                  </w:rPr>
                  <w:t>1.0 Introduction</w:t>
                </w:r>
                <w:r>
                  <w:rPr>
                    <w:noProof/>
                    <w:webHidden/>
                  </w:rPr>
                  <w:tab/>
                </w:r>
                <w:r>
                  <w:rPr>
                    <w:noProof/>
                    <w:webHidden/>
                  </w:rPr>
                  <w:fldChar w:fldCharType="begin"/>
                </w:r>
                <w:r>
                  <w:rPr>
                    <w:noProof/>
                    <w:webHidden/>
                  </w:rPr>
                  <w:instrText xml:space="preserve"> PAGEREF _Toc53583780 \h </w:instrText>
                </w:r>
                <w:r>
                  <w:rPr>
                    <w:noProof/>
                    <w:webHidden/>
                  </w:rPr>
                </w:r>
                <w:r>
                  <w:rPr>
                    <w:noProof/>
                    <w:webHidden/>
                  </w:rPr>
                  <w:fldChar w:fldCharType="separate"/>
                </w:r>
                <w:r>
                  <w:rPr>
                    <w:noProof/>
                    <w:webHidden/>
                  </w:rPr>
                  <w:t>3</w:t>
                </w:r>
                <w:r>
                  <w:rPr>
                    <w:noProof/>
                    <w:webHidden/>
                  </w:rPr>
                  <w:fldChar w:fldCharType="end"/>
                </w:r>
              </w:hyperlink>
            </w:p>
            <w:p w14:paraId="13393181" w14:textId="05D7DA28" w:rsidR="00695F76" w:rsidRDefault="00695F76">
              <w:pPr>
                <w:pStyle w:val="TOC2"/>
                <w:rPr>
                  <w:rFonts w:asciiTheme="minorHAnsi" w:eastAsiaTheme="minorEastAsia" w:hAnsiTheme="minorHAnsi" w:cstheme="minorBidi"/>
                  <w:noProof/>
                  <w:sz w:val="22"/>
                  <w:szCs w:val="22"/>
                  <w:lang w:eastAsia="en-GB"/>
                </w:rPr>
              </w:pPr>
              <w:hyperlink w:anchor="_Toc53583781" w:history="1">
                <w:r w:rsidRPr="006834CF">
                  <w:rPr>
                    <w:rStyle w:val="Hyperlink"/>
                    <w:noProof/>
                  </w:rPr>
                  <w:t>1.1 Company Background</w:t>
                </w:r>
                <w:r>
                  <w:rPr>
                    <w:noProof/>
                    <w:webHidden/>
                  </w:rPr>
                  <w:tab/>
                </w:r>
                <w:r>
                  <w:rPr>
                    <w:noProof/>
                    <w:webHidden/>
                  </w:rPr>
                  <w:fldChar w:fldCharType="begin"/>
                </w:r>
                <w:r>
                  <w:rPr>
                    <w:noProof/>
                    <w:webHidden/>
                  </w:rPr>
                  <w:instrText xml:space="preserve"> PAGEREF _Toc53583781 \h </w:instrText>
                </w:r>
                <w:r>
                  <w:rPr>
                    <w:noProof/>
                    <w:webHidden/>
                  </w:rPr>
                </w:r>
                <w:r>
                  <w:rPr>
                    <w:noProof/>
                    <w:webHidden/>
                  </w:rPr>
                  <w:fldChar w:fldCharType="separate"/>
                </w:r>
                <w:r>
                  <w:rPr>
                    <w:noProof/>
                    <w:webHidden/>
                  </w:rPr>
                  <w:t>3</w:t>
                </w:r>
                <w:r>
                  <w:rPr>
                    <w:noProof/>
                    <w:webHidden/>
                  </w:rPr>
                  <w:fldChar w:fldCharType="end"/>
                </w:r>
              </w:hyperlink>
            </w:p>
            <w:p w14:paraId="142CD292" w14:textId="4E79805D" w:rsidR="00695F76" w:rsidRDefault="00695F76">
              <w:pPr>
                <w:pStyle w:val="TOC2"/>
                <w:rPr>
                  <w:rFonts w:asciiTheme="minorHAnsi" w:eastAsiaTheme="minorEastAsia" w:hAnsiTheme="minorHAnsi" w:cstheme="minorBidi"/>
                  <w:noProof/>
                  <w:sz w:val="22"/>
                  <w:szCs w:val="22"/>
                  <w:lang w:eastAsia="en-GB"/>
                </w:rPr>
              </w:pPr>
              <w:hyperlink w:anchor="_Toc53583782" w:history="1">
                <w:r w:rsidRPr="006834CF">
                  <w:rPr>
                    <w:rStyle w:val="Hyperlink"/>
                    <w:noProof/>
                  </w:rPr>
                  <w:t>1.2 Objectives of the report</w:t>
                </w:r>
                <w:r>
                  <w:rPr>
                    <w:noProof/>
                    <w:webHidden/>
                  </w:rPr>
                  <w:tab/>
                </w:r>
                <w:r>
                  <w:rPr>
                    <w:noProof/>
                    <w:webHidden/>
                  </w:rPr>
                  <w:fldChar w:fldCharType="begin"/>
                </w:r>
                <w:r>
                  <w:rPr>
                    <w:noProof/>
                    <w:webHidden/>
                  </w:rPr>
                  <w:instrText xml:space="preserve"> PAGEREF _Toc53583782 \h </w:instrText>
                </w:r>
                <w:r>
                  <w:rPr>
                    <w:noProof/>
                    <w:webHidden/>
                  </w:rPr>
                </w:r>
                <w:r>
                  <w:rPr>
                    <w:noProof/>
                    <w:webHidden/>
                  </w:rPr>
                  <w:fldChar w:fldCharType="separate"/>
                </w:r>
                <w:r>
                  <w:rPr>
                    <w:noProof/>
                    <w:webHidden/>
                  </w:rPr>
                  <w:t>4</w:t>
                </w:r>
                <w:r>
                  <w:rPr>
                    <w:noProof/>
                    <w:webHidden/>
                  </w:rPr>
                  <w:fldChar w:fldCharType="end"/>
                </w:r>
              </w:hyperlink>
            </w:p>
            <w:p w14:paraId="1696E111" w14:textId="41FF69BE" w:rsidR="00695F76" w:rsidRDefault="00695F76">
              <w:pPr>
                <w:pStyle w:val="TOC2"/>
                <w:rPr>
                  <w:rFonts w:asciiTheme="minorHAnsi" w:eastAsiaTheme="minorEastAsia" w:hAnsiTheme="minorHAnsi" w:cstheme="minorBidi"/>
                  <w:noProof/>
                  <w:sz w:val="22"/>
                  <w:szCs w:val="22"/>
                  <w:lang w:eastAsia="en-GB"/>
                </w:rPr>
              </w:pPr>
              <w:hyperlink w:anchor="_Toc53583783" w:history="1">
                <w:r w:rsidRPr="006834CF">
                  <w:rPr>
                    <w:rStyle w:val="Hyperlink"/>
                    <w:noProof/>
                  </w:rPr>
                  <w:t>1.3 Competitive strategy</w:t>
                </w:r>
                <w:r>
                  <w:rPr>
                    <w:noProof/>
                    <w:webHidden/>
                  </w:rPr>
                  <w:tab/>
                </w:r>
                <w:r>
                  <w:rPr>
                    <w:noProof/>
                    <w:webHidden/>
                  </w:rPr>
                  <w:fldChar w:fldCharType="begin"/>
                </w:r>
                <w:r>
                  <w:rPr>
                    <w:noProof/>
                    <w:webHidden/>
                  </w:rPr>
                  <w:instrText xml:space="preserve"> PAGEREF _Toc53583783 \h </w:instrText>
                </w:r>
                <w:r>
                  <w:rPr>
                    <w:noProof/>
                    <w:webHidden/>
                  </w:rPr>
                </w:r>
                <w:r>
                  <w:rPr>
                    <w:noProof/>
                    <w:webHidden/>
                  </w:rPr>
                  <w:fldChar w:fldCharType="separate"/>
                </w:r>
                <w:r>
                  <w:rPr>
                    <w:noProof/>
                    <w:webHidden/>
                  </w:rPr>
                  <w:t>4</w:t>
                </w:r>
                <w:r>
                  <w:rPr>
                    <w:noProof/>
                    <w:webHidden/>
                  </w:rPr>
                  <w:fldChar w:fldCharType="end"/>
                </w:r>
              </w:hyperlink>
            </w:p>
            <w:p w14:paraId="3544FB3B" w14:textId="51D048F6" w:rsidR="00695F76" w:rsidRDefault="00695F76">
              <w:pPr>
                <w:pStyle w:val="TOC2"/>
                <w:rPr>
                  <w:rFonts w:asciiTheme="minorHAnsi" w:eastAsiaTheme="minorEastAsia" w:hAnsiTheme="minorHAnsi" w:cstheme="minorBidi"/>
                  <w:noProof/>
                  <w:sz w:val="22"/>
                  <w:szCs w:val="22"/>
                  <w:lang w:eastAsia="en-GB"/>
                </w:rPr>
              </w:pPr>
              <w:hyperlink w:anchor="_Toc53583784" w:history="1">
                <w:r w:rsidRPr="006834CF">
                  <w:rPr>
                    <w:rStyle w:val="Hyperlink"/>
                    <w:noProof/>
                  </w:rPr>
                  <w:t>1.4 Mintzberg</w:t>
                </w:r>
                <w:r>
                  <w:rPr>
                    <w:noProof/>
                    <w:webHidden/>
                  </w:rPr>
                  <w:tab/>
                </w:r>
                <w:r>
                  <w:rPr>
                    <w:noProof/>
                    <w:webHidden/>
                  </w:rPr>
                  <w:fldChar w:fldCharType="begin"/>
                </w:r>
                <w:r>
                  <w:rPr>
                    <w:noProof/>
                    <w:webHidden/>
                  </w:rPr>
                  <w:instrText xml:space="preserve"> PAGEREF _Toc53583784 \h </w:instrText>
                </w:r>
                <w:r>
                  <w:rPr>
                    <w:noProof/>
                    <w:webHidden/>
                  </w:rPr>
                </w:r>
                <w:r>
                  <w:rPr>
                    <w:noProof/>
                    <w:webHidden/>
                  </w:rPr>
                  <w:fldChar w:fldCharType="separate"/>
                </w:r>
                <w:r>
                  <w:rPr>
                    <w:noProof/>
                    <w:webHidden/>
                  </w:rPr>
                  <w:t>4</w:t>
                </w:r>
                <w:r>
                  <w:rPr>
                    <w:noProof/>
                    <w:webHidden/>
                  </w:rPr>
                  <w:fldChar w:fldCharType="end"/>
                </w:r>
              </w:hyperlink>
            </w:p>
            <w:p w14:paraId="3266C6CC" w14:textId="16804B9E" w:rsidR="00695F76" w:rsidRDefault="00695F76">
              <w:pPr>
                <w:pStyle w:val="TOC1"/>
                <w:rPr>
                  <w:rFonts w:asciiTheme="minorHAnsi" w:eastAsiaTheme="minorEastAsia" w:hAnsiTheme="minorHAnsi" w:cstheme="minorBidi"/>
                  <w:noProof/>
                  <w:sz w:val="22"/>
                  <w:szCs w:val="22"/>
                  <w:lang w:eastAsia="en-GB"/>
                </w:rPr>
              </w:pPr>
              <w:hyperlink w:anchor="_Toc53583785" w:history="1">
                <w:r w:rsidRPr="006834CF">
                  <w:rPr>
                    <w:rStyle w:val="Hyperlink"/>
                    <w:noProof/>
                  </w:rPr>
                  <w:t>2.0 Main Findings</w:t>
                </w:r>
                <w:r>
                  <w:rPr>
                    <w:noProof/>
                    <w:webHidden/>
                  </w:rPr>
                  <w:tab/>
                </w:r>
                <w:r>
                  <w:rPr>
                    <w:noProof/>
                    <w:webHidden/>
                  </w:rPr>
                  <w:fldChar w:fldCharType="begin"/>
                </w:r>
                <w:r>
                  <w:rPr>
                    <w:noProof/>
                    <w:webHidden/>
                  </w:rPr>
                  <w:instrText xml:space="preserve"> PAGEREF _Toc53583785 \h </w:instrText>
                </w:r>
                <w:r>
                  <w:rPr>
                    <w:noProof/>
                    <w:webHidden/>
                  </w:rPr>
                </w:r>
                <w:r>
                  <w:rPr>
                    <w:noProof/>
                    <w:webHidden/>
                  </w:rPr>
                  <w:fldChar w:fldCharType="separate"/>
                </w:r>
                <w:r>
                  <w:rPr>
                    <w:noProof/>
                    <w:webHidden/>
                  </w:rPr>
                  <w:t>5</w:t>
                </w:r>
                <w:r>
                  <w:rPr>
                    <w:noProof/>
                    <w:webHidden/>
                  </w:rPr>
                  <w:fldChar w:fldCharType="end"/>
                </w:r>
              </w:hyperlink>
            </w:p>
            <w:p w14:paraId="2BE55B13" w14:textId="38DB36B7" w:rsidR="00695F76" w:rsidRDefault="00695F76">
              <w:pPr>
                <w:pStyle w:val="TOC2"/>
                <w:rPr>
                  <w:rFonts w:asciiTheme="minorHAnsi" w:eastAsiaTheme="minorEastAsia" w:hAnsiTheme="minorHAnsi" w:cstheme="minorBidi"/>
                  <w:noProof/>
                  <w:sz w:val="22"/>
                  <w:szCs w:val="22"/>
                  <w:lang w:eastAsia="en-GB"/>
                </w:rPr>
              </w:pPr>
              <w:hyperlink w:anchor="_Toc53583786" w:history="1">
                <w:r w:rsidRPr="006834CF">
                  <w:rPr>
                    <w:rStyle w:val="Hyperlink"/>
                    <w:noProof/>
                  </w:rPr>
                  <w:t>2.1 Overview</w:t>
                </w:r>
                <w:r>
                  <w:rPr>
                    <w:noProof/>
                    <w:webHidden/>
                  </w:rPr>
                  <w:tab/>
                </w:r>
                <w:r>
                  <w:rPr>
                    <w:noProof/>
                    <w:webHidden/>
                  </w:rPr>
                  <w:fldChar w:fldCharType="begin"/>
                </w:r>
                <w:r>
                  <w:rPr>
                    <w:noProof/>
                    <w:webHidden/>
                  </w:rPr>
                  <w:instrText xml:space="preserve"> PAGEREF _Toc53583786 \h </w:instrText>
                </w:r>
                <w:r>
                  <w:rPr>
                    <w:noProof/>
                    <w:webHidden/>
                  </w:rPr>
                </w:r>
                <w:r>
                  <w:rPr>
                    <w:noProof/>
                    <w:webHidden/>
                  </w:rPr>
                  <w:fldChar w:fldCharType="separate"/>
                </w:r>
                <w:r>
                  <w:rPr>
                    <w:noProof/>
                    <w:webHidden/>
                  </w:rPr>
                  <w:t>5</w:t>
                </w:r>
                <w:r>
                  <w:rPr>
                    <w:noProof/>
                    <w:webHidden/>
                  </w:rPr>
                  <w:fldChar w:fldCharType="end"/>
                </w:r>
              </w:hyperlink>
            </w:p>
            <w:p w14:paraId="18E3AF03" w14:textId="36370530" w:rsidR="00695F76" w:rsidRDefault="00695F76">
              <w:pPr>
                <w:pStyle w:val="TOC2"/>
                <w:rPr>
                  <w:rFonts w:asciiTheme="minorHAnsi" w:eastAsiaTheme="minorEastAsia" w:hAnsiTheme="minorHAnsi" w:cstheme="minorBidi"/>
                  <w:noProof/>
                  <w:sz w:val="22"/>
                  <w:szCs w:val="22"/>
                  <w:lang w:eastAsia="en-GB"/>
                </w:rPr>
              </w:pPr>
              <w:hyperlink w:anchor="_Toc53583787" w:history="1">
                <w:r w:rsidRPr="006834CF">
                  <w:rPr>
                    <w:rStyle w:val="Hyperlink"/>
                    <w:noProof/>
                  </w:rPr>
                  <w:t>2.2 Strategic Analysis</w:t>
                </w:r>
                <w:r>
                  <w:rPr>
                    <w:noProof/>
                    <w:webHidden/>
                  </w:rPr>
                  <w:tab/>
                </w:r>
                <w:r>
                  <w:rPr>
                    <w:noProof/>
                    <w:webHidden/>
                  </w:rPr>
                  <w:fldChar w:fldCharType="begin"/>
                </w:r>
                <w:r>
                  <w:rPr>
                    <w:noProof/>
                    <w:webHidden/>
                  </w:rPr>
                  <w:instrText xml:space="preserve"> PAGEREF _Toc53583787 \h </w:instrText>
                </w:r>
                <w:r>
                  <w:rPr>
                    <w:noProof/>
                    <w:webHidden/>
                  </w:rPr>
                </w:r>
                <w:r>
                  <w:rPr>
                    <w:noProof/>
                    <w:webHidden/>
                  </w:rPr>
                  <w:fldChar w:fldCharType="separate"/>
                </w:r>
                <w:r>
                  <w:rPr>
                    <w:noProof/>
                    <w:webHidden/>
                  </w:rPr>
                  <w:t>6</w:t>
                </w:r>
                <w:r>
                  <w:rPr>
                    <w:noProof/>
                    <w:webHidden/>
                  </w:rPr>
                  <w:fldChar w:fldCharType="end"/>
                </w:r>
              </w:hyperlink>
            </w:p>
            <w:p w14:paraId="71BDC806" w14:textId="56191F23" w:rsidR="00695F76" w:rsidRDefault="00695F76">
              <w:pPr>
                <w:pStyle w:val="TOC3"/>
                <w:rPr>
                  <w:rFonts w:asciiTheme="minorHAnsi" w:eastAsiaTheme="minorEastAsia" w:hAnsiTheme="minorHAnsi" w:cstheme="minorBidi"/>
                  <w:noProof/>
                  <w:sz w:val="22"/>
                  <w:szCs w:val="22"/>
                  <w:lang w:eastAsia="en-GB"/>
                </w:rPr>
              </w:pPr>
              <w:hyperlink w:anchor="_Toc53583788" w:history="1">
                <w:r w:rsidRPr="006834CF">
                  <w:rPr>
                    <w:rStyle w:val="Hyperlink"/>
                    <w:noProof/>
                  </w:rPr>
                  <w:t>SWOT</w:t>
                </w:r>
                <w:r>
                  <w:rPr>
                    <w:noProof/>
                    <w:webHidden/>
                  </w:rPr>
                  <w:tab/>
                </w:r>
                <w:r>
                  <w:rPr>
                    <w:noProof/>
                    <w:webHidden/>
                  </w:rPr>
                  <w:fldChar w:fldCharType="begin"/>
                </w:r>
                <w:r>
                  <w:rPr>
                    <w:noProof/>
                    <w:webHidden/>
                  </w:rPr>
                  <w:instrText xml:space="preserve"> PAGEREF _Toc53583788 \h </w:instrText>
                </w:r>
                <w:r>
                  <w:rPr>
                    <w:noProof/>
                    <w:webHidden/>
                  </w:rPr>
                </w:r>
                <w:r>
                  <w:rPr>
                    <w:noProof/>
                    <w:webHidden/>
                  </w:rPr>
                  <w:fldChar w:fldCharType="separate"/>
                </w:r>
                <w:r>
                  <w:rPr>
                    <w:noProof/>
                    <w:webHidden/>
                  </w:rPr>
                  <w:t>6</w:t>
                </w:r>
                <w:r>
                  <w:rPr>
                    <w:noProof/>
                    <w:webHidden/>
                  </w:rPr>
                  <w:fldChar w:fldCharType="end"/>
                </w:r>
              </w:hyperlink>
            </w:p>
            <w:p w14:paraId="18AF8864" w14:textId="6731A4A2" w:rsidR="00695F76" w:rsidRDefault="00695F76">
              <w:pPr>
                <w:pStyle w:val="TOC3"/>
                <w:rPr>
                  <w:rFonts w:asciiTheme="minorHAnsi" w:eastAsiaTheme="minorEastAsia" w:hAnsiTheme="minorHAnsi" w:cstheme="minorBidi"/>
                  <w:noProof/>
                  <w:sz w:val="22"/>
                  <w:szCs w:val="22"/>
                  <w:lang w:eastAsia="en-GB"/>
                </w:rPr>
              </w:pPr>
              <w:hyperlink w:anchor="_Toc53583789" w:history="1">
                <w:r w:rsidRPr="006834CF">
                  <w:rPr>
                    <w:rStyle w:val="Hyperlink"/>
                    <w:noProof/>
                  </w:rPr>
                  <w:t>Power/Interest Matrix</w:t>
                </w:r>
                <w:r>
                  <w:rPr>
                    <w:noProof/>
                    <w:webHidden/>
                  </w:rPr>
                  <w:tab/>
                </w:r>
                <w:r>
                  <w:rPr>
                    <w:noProof/>
                    <w:webHidden/>
                  </w:rPr>
                  <w:fldChar w:fldCharType="begin"/>
                </w:r>
                <w:r>
                  <w:rPr>
                    <w:noProof/>
                    <w:webHidden/>
                  </w:rPr>
                  <w:instrText xml:space="preserve"> PAGEREF _Toc53583789 \h </w:instrText>
                </w:r>
                <w:r>
                  <w:rPr>
                    <w:noProof/>
                    <w:webHidden/>
                  </w:rPr>
                </w:r>
                <w:r>
                  <w:rPr>
                    <w:noProof/>
                    <w:webHidden/>
                  </w:rPr>
                  <w:fldChar w:fldCharType="separate"/>
                </w:r>
                <w:r>
                  <w:rPr>
                    <w:noProof/>
                    <w:webHidden/>
                  </w:rPr>
                  <w:t>7</w:t>
                </w:r>
                <w:r>
                  <w:rPr>
                    <w:noProof/>
                    <w:webHidden/>
                  </w:rPr>
                  <w:fldChar w:fldCharType="end"/>
                </w:r>
              </w:hyperlink>
            </w:p>
            <w:p w14:paraId="211021B2" w14:textId="0814BB0E" w:rsidR="00695F76" w:rsidRDefault="00695F76">
              <w:pPr>
                <w:pStyle w:val="TOC3"/>
                <w:rPr>
                  <w:rFonts w:asciiTheme="minorHAnsi" w:eastAsiaTheme="minorEastAsia" w:hAnsiTheme="minorHAnsi" w:cstheme="minorBidi"/>
                  <w:noProof/>
                  <w:sz w:val="22"/>
                  <w:szCs w:val="22"/>
                  <w:lang w:eastAsia="en-GB"/>
                </w:rPr>
              </w:pPr>
              <w:hyperlink w:anchor="_Toc53583790" w:history="1">
                <w:r w:rsidRPr="006834CF">
                  <w:rPr>
                    <w:rStyle w:val="Hyperlink"/>
                    <w:noProof/>
                  </w:rPr>
                  <w:t>Bowmans Strategy Clock</w:t>
                </w:r>
                <w:r>
                  <w:rPr>
                    <w:noProof/>
                    <w:webHidden/>
                  </w:rPr>
                  <w:tab/>
                </w:r>
                <w:r>
                  <w:rPr>
                    <w:noProof/>
                    <w:webHidden/>
                  </w:rPr>
                  <w:fldChar w:fldCharType="begin"/>
                </w:r>
                <w:r>
                  <w:rPr>
                    <w:noProof/>
                    <w:webHidden/>
                  </w:rPr>
                  <w:instrText xml:space="preserve"> PAGEREF _Toc53583790 \h </w:instrText>
                </w:r>
                <w:r>
                  <w:rPr>
                    <w:noProof/>
                    <w:webHidden/>
                  </w:rPr>
                </w:r>
                <w:r>
                  <w:rPr>
                    <w:noProof/>
                    <w:webHidden/>
                  </w:rPr>
                  <w:fldChar w:fldCharType="separate"/>
                </w:r>
                <w:r>
                  <w:rPr>
                    <w:noProof/>
                    <w:webHidden/>
                  </w:rPr>
                  <w:t>8</w:t>
                </w:r>
                <w:r>
                  <w:rPr>
                    <w:noProof/>
                    <w:webHidden/>
                  </w:rPr>
                  <w:fldChar w:fldCharType="end"/>
                </w:r>
              </w:hyperlink>
            </w:p>
            <w:p w14:paraId="02E97A71" w14:textId="4D7C50D8" w:rsidR="00695F76" w:rsidRDefault="00695F76">
              <w:pPr>
                <w:pStyle w:val="TOC1"/>
                <w:rPr>
                  <w:rFonts w:asciiTheme="minorHAnsi" w:eastAsiaTheme="minorEastAsia" w:hAnsiTheme="minorHAnsi" w:cstheme="minorBidi"/>
                  <w:noProof/>
                  <w:sz w:val="22"/>
                  <w:szCs w:val="22"/>
                  <w:lang w:eastAsia="en-GB"/>
                </w:rPr>
              </w:pPr>
              <w:hyperlink w:anchor="_Toc53583791" w:history="1">
                <w:r w:rsidRPr="006834CF">
                  <w:rPr>
                    <w:rStyle w:val="Hyperlink"/>
                    <w:noProof/>
                  </w:rPr>
                  <w:t>3.0 Conclusion</w:t>
                </w:r>
                <w:r>
                  <w:rPr>
                    <w:noProof/>
                    <w:webHidden/>
                  </w:rPr>
                  <w:tab/>
                </w:r>
                <w:r>
                  <w:rPr>
                    <w:noProof/>
                    <w:webHidden/>
                  </w:rPr>
                  <w:fldChar w:fldCharType="begin"/>
                </w:r>
                <w:r>
                  <w:rPr>
                    <w:noProof/>
                    <w:webHidden/>
                  </w:rPr>
                  <w:instrText xml:space="preserve"> PAGEREF _Toc53583791 \h </w:instrText>
                </w:r>
                <w:r>
                  <w:rPr>
                    <w:noProof/>
                    <w:webHidden/>
                  </w:rPr>
                </w:r>
                <w:r>
                  <w:rPr>
                    <w:noProof/>
                    <w:webHidden/>
                  </w:rPr>
                  <w:fldChar w:fldCharType="separate"/>
                </w:r>
                <w:r>
                  <w:rPr>
                    <w:noProof/>
                    <w:webHidden/>
                  </w:rPr>
                  <w:t>10</w:t>
                </w:r>
                <w:r>
                  <w:rPr>
                    <w:noProof/>
                    <w:webHidden/>
                  </w:rPr>
                  <w:fldChar w:fldCharType="end"/>
                </w:r>
              </w:hyperlink>
            </w:p>
            <w:p w14:paraId="520AED2F" w14:textId="01AB6BE8" w:rsidR="00695F76" w:rsidRDefault="00695F76">
              <w:pPr>
                <w:pStyle w:val="TOC1"/>
                <w:rPr>
                  <w:rFonts w:asciiTheme="minorHAnsi" w:eastAsiaTheme="minorEastAsia" w:hAnsiTheme="minorHAnsi" w:cstheme="minorBidi"/>
                  <w:noProof/>
                  <w:sz w:val="22"/>
                  <w:szCs w:val="22"/>
                  <w:lang w:eastAsia="en-GB"/>
                </w:rPr>
              </w:pPr>
              <w:hyperlink w:anchor="_Toc53583792" w:history="1">
                <w:r w:rsidRPr="006834CF">
                  <w:rPr>
                    <w:rStyle w:val="Hyperlink"/>
                    <w:noProof/>
                  </w:rPr>
                  <w:t>References</w:t>
                </w:r>
                <w:r>
                  <w:rPr>
                    <w:noProof/>
                    <w:webHidden/>
                  </w:rPr>
                  <w:tab/>
                </w:r>
                <w:r>
                  <w:rPr>
                    <w:noProof/>
                    <w:webHidden/>
                  </w:rPr>
                  <w:fldChar w:fldCharType="begin"/>
                </w:r>
                <w:r>
                  <w:rPr>
                    <w:noProof/>
                    <w:webHidden/>
                  </w:rPr>
                  <w:instrText xml:space="preserve"> PAGEREF _Toc53583792 \h </w:instrText>
                </w:r>
                <w:r>
                  <w:rPr>
                    <w:noProof/>
                    <w:webHidden/>
                  </w:rPr>
                </w:r>
                <w:r>
                  <w:rPr>
                    <w:noProof/>
                    <w:webHidden/>
                  </w:rPr>
                  <w:fldChar w:fldCharType="separate"/>
                </w:r>
                <w:r>
                  <w:rPr>
                    <w:noProof/>
                    <w:webHidden/>
                  </w:rPr>
                  <w:t>11</w:t>
                </w:r>
                <w:r>
                  <w:rPr>
                    <w:noProof/>
                    <w:webHidden/>
                  </w:rPr>
                  <w:fldChar w:fldCharType="end"/>
                </w:r>
              </w:hyperlink>
            </w:p>
            <w:p w14:paraId="0090FFBC" w14:textId="0839FD65" w:rsidR="00E734B9" w:rsidRDefault="00E734B9">
              <w:r>
                <w:rPr>
                  <w:b/>
                  <w:bCs/>
                  <w:noProof/>
                </w:rPr>
                <w:fldChar w:fldCharType="end"/>
              </w:r>
            </w:p>
          </w:sdtContent>
        </w:sdt>
        <w:p w14:paraId="4264F134" w14:textId="438A1961" w:rsidR="00E358FC" w:rsidRDefault="00355835" w:rsidP="00BC32C2">
          <w:r>
            <w:br w:type="page"/>
          </w:r>
        </w:p>
      </w:sdtContent>
    </w:sdt>
    <w:p w14:paraId="38794470" w14:textId="3E84688D" w:rsidR="00E90333" w:rsidRDefault="00B9148C" w:rsidP="00BC32C2">
      <w:pPr>
        <w:pStyle w:val="Heading1"/>
      </w:pPr>
      <w:bookmarkStart w:id="0" w:name="_Toc53328517"/>
      <w:bookmarkStart w:id="1" w:name="_Toc53581321"/>
      <w:bookmarkStart w:id="2" w:name="_Toc53583779"/>
      <w:r>
        <w:lastRenderedPageBreak/>
        <w:t>Executive summary</w:t>
      </w:r>
      <w:bookmarkEnd w:id="0"/>
      <w:bookmarkEnd w:id="1"/>
      <w:bookmarkEnd w:id="2"/>
    </w:p>
    <w:p w14:paraId="7E9B4356" w14:textId="0E941338" w:rsidR="00016518" w:rsidRPr="00016518" w:rsidRDefault="00E54BB0" w:rsidP="008B4BE9">
      <w:r>
        <w:t>Tesco's mission is to be the champion for customers, helping them enjoy a better quality of life and an easier way of living. In the UK Tesco serve 66 Shoppers every second</w:t>
      </w:r>
      <w:r w:rsidR="008B4BE9">
        <w:t>,</w:t>
      </w:r>
      <w:r>
        <w:t xml:space="preserve"> so it is their goal to ensure every one of those customers experiences just a little better service on each visit. Tesco's </w:t>
      </w:r>
      <w:r w:rsidR="008B4BE9">
        <w:t>central</w:t>
      </w:r>
      <w:r>
        <w:t xml:space="preserve"> values are Understanding customers, be the first to meet their needs and to act responsibly for their communities.</w:t>
      </w:r>
      <w:r w:rsidR="00025970">
        <w:t xml:space="preserve"> </w:t>
      </w:r>
      <w:sdt>
        <w:sdtPr>
          <w:id w:val="-2132772757"/>
          <w:citation/>
        </w:sdtPr>
        <w:sdtEndPr/>
        <w:sdtContent>
          <w:r w:rsidR="00025970">
            <w:fldChar w:fldCharType="begin"/>
          </w:r>
          <w:r w:rsidR="00025970">
            <w:instrText xml:space="preserve"> CITATION Tes20 \l 2057 </w:instrText>
          </w:r>
          <w:r w:rsidR="00025970">
            <w:fldChar w:fldCharType="separate"/>
          </w:r>
          <w:r w:rsidR="00540B2B">
            <w:rPr>
              <w:noProof/>
            </w:rPr>
            <w:t>(Tesco PLC, 2020)</w:t>
          </w:r>
          <w:r w:rsidR="00025970">
            <w:fldChar w:fldCharType="end"/>
          </w:r>
        </w:sdtContent>
      </w:sdt>
      <w:r>
        <w:t xml:space="preserve"> Tesco has many strengths</w:t>
      </w:r>
      <w:r w:rsidR="00FA3A04">
        <w:t>,</w:t>
      </w:r>
      <w:r>
        <w:t xml:space="preserve"> such as being one of the largest retailers in the UK based on annual sales of approximately 9 Billion Pounds for 2017/2018. Even though Tesco has many strengths</w:t>
      </w:r>
      <w:r w:rsidR="00FA3A04">
        <w:t>,</w:t>
      </w:r>
      <w:r>
        <w:t xml:space="preserve"> there are also weaknesses in 2014</w:t>
      </w:r>
      <w:r w:rsidR="00FA3A04">
        <w:t>,</w:t>
      </w:r>
      <w:r>
        <w:t xml:space="preserve"> Tesco paid a fine of 129 pounds for overstating profits in 2014.</w:t>
      </w:r>
      <w:sdt>
        <w:sdtPr>
          <w:id w:val="1219403263"/>
          <w:citation/>
        </w:sdtPr>
        <w:sdtEndPr/>
        <w:sdtContent>
          <w:r w:rsidR="00E07FF4">
            <w:fldChar w:fldCharType="begin"/>
          </w:r>
          <w:r w:rsidR="00E07FF4">
            <w:instrText xml:space="preserve"> CITATION CoJ17 \l 2057 </w:instrText>
          </w:r>
          <w:r w:rsidR="00E07FF4">
            <w:fldChar w:fldCharType="separate"/>
          </w:r>
          <w:r w:rsidR="00540B2B">
            <w:rPr>
              <w:noProof/>
            </w:rPr>
            <w:t xml:space="preserve"> (Co, 2017)</w:t>
          </w:r>
          <w:r w:rsidR="00E07FF4">
            <w:fldChar w:fldCharType="end"/>
          </w:r>
        </w:sdtContent>
      </w:sdt>
      <w:r>
        <w:t xml:space="preserve"> In 2007 Tesco tried to expand into America where 60 stores were opened</w:t>
      </w:r>
      <w:r w:rsidR="00FA3A04">
        <w:t>,</w:t>
      </w:r>
      <w:r>
        <w:t xml:space="preserve"> but by 2013 Tesco decided to cut its exposure in the US. Tesco has many opportunities which they can expand upon</w:t>
      </w:r>
      <w:r w:rsidR="00FA3A04">
        <w:t>;</w:t>
      </w:r>
      <w:r>
        <w:t xml:space="preserve"> for example</w:t>
      </w:r>
      <w:r w:rsidR="00FA3A04">
        <w:t>,</w:t>
      </w:r>
      <w:r>
        <w:t xml:space="preserve"> Tesco could expand its premium range to attract different consumers to what they may have now. Many threats have been raised over the years, such as Tesco's intense and growing competition with other leading supermarkets, such as Morrison's, Sainsbury's and Marks and Spenser. Tesco's growth through the years has mainly come down to the strategies that enable it to diversify its retail operation. Tesco has always prided itself on high-value low price products. As well as subsidiary services such as Tesco Mobile and Tesco banking. Tesco also has nine unique retail platforms which are Tesco Express, Tesco Metro, Tesco superstores, Tesco extra, Internet retailing, petrol station, one-stop, telecoms and telecom Clubcard Tesco develops its returns by reinvesting in the retail market. Tesco's expansion into other countries has increased company sales</w:t>
      </w:r>
      <w:r w:rsidR="00FA3A04">
        <w:t>,</w:t>
      </w:r>
      <w:r>
        <w:t xml:space="preserve"> therefore creating another basis for reinvestment Tesco states that "Our focus is always on making Tesco the best it can be for our customers. The better a job we do for customers, the more we will improve sales; the more our sales improve, the more we can reinvest in further improving the shopping trip" </w:t>
      </w:r>
      <w:sdt>
        <w:sdtPr>
          <w:id w:val="-661155890"/>
          <w:citation/>
        </w:sdtPr>
        <w:sdtEndPr/>
        <w:sdtContent>
          <w:r w:rsidR="003E2554">
            <w:fldChar w:fldCharType="begin"/>
          </w:r>
          <w:r w:rsidR="003E2554">
            <w:instrText xml:space="preserve"> CITATION Tes18 \l 2057 </w:instrText>
          </w:r>
          <w:r w:rsidR="003E2554">
            <w:fldChar w:fldCharType="separate"/>
          </w:r>
          <w:r w:rsidR="00540B2B">
            <w:rPr>
              <w:noProof/>
            </w:rPr>
            <w:t>(Tesco PLC, 2020)</w:t>
          </w:r>
          <w:r w:rsidR="003E2554">
            <w:fldChar w:fldCharType="end"/>
          </w:r>
        </w:sdtContent>
      </w:sdt>
      <w:r w:rsidR="003E2554">
        <w:t xml:space="preserve"> </w:t>
      </w:r>
      <w:r>
        <w:t xml:space="preserve">Differentiation is the act of practising </w:t>
      </w:r>
      <w:r>
        <w:lastRenderedPageBreak/>
        <w:t>business activities differently from the competition.</w:t>
      </w:r>
      <w:r w:rsidR="00FA3A04">
        <w:t xml:space="preserve"> </w:t>
      </w:r>
      <w:r>
        <w:t>Differentiation strategy has been the best fit for Tesco as it has enabled the company to outdo its competitors in the retail industry. Tesco has attracted their customers using the differentiation strategy using low commodity prices, Tesco has also differentiated its operation by offering other services other than food.</w:t>
      </w:r>
    </w:p>
    <w:p w14:paraId="5C9E6462" w14:textId="47AFE3C3" w:rsidR="00E358FC" w:rsidRDefault="007426FD" w:rsidP="007D0A41">
      <w:pPr>
        <w:pStyle w:val="Heading1"/>
      </w:pPr>
      <w:bookmarkStart w:id="3" w:name="_Toc53328518"/>
      <w:bookmarkStart w:id="4" w:name="_Toc53581322"/>
      <w:bookmarkStart w:id="5" w:name="_Toc53583780"/>
      <w:r>
        <w:t xml:space="preserve">1.0 </w:t>
      </w:r>
      <w:r w:rsidR="00301DEE">
        <w:t>Introduction</w:t>
      </w:r>
      <w:bookmarkEnd w:id="3"/>
      <w:bookmarkEnd w:id="4"/>
      <w:bookmarkEnd w:id="5"/>
    </w:p>
    <w:p w14:paraId="7E573CA8" w14:textId="44DD67DA" w:rsidR="005134DC" w:rsidRDefault="00150569" w:rsidP="007D0A41">
      <w:r>
        <w:t>There are many different definitions of strategy</w:t>
      </w:r>
      <w:r w:rsidR="000423C3">
        <w:t>,</w:t>
      </w:r>
      <w:r>
        <w:t xml:space="preserve"> depending </w:t>
      </w:r>
      <w:r w:rsidR="0075389C">
        <w:t xml:space="preserve">on the type </w:t>
      </w:r>
      <w:r w:rsidR="000423C3">
        <w:t>of strategy. I</w:t>
      </w:r>
      <w:r w:rsidR="0075389C">
        <w:t>n general</w:t>
      </w:r>
      <w:r w:rsidR="000423C3">
        <w:t>,</w:t>
      </w:r>
      <w:r w:rsidR="0075389C">
        <w:t xml:space="preserve"> </w:t>
      </w:r>
      <w:r w:rsidR="000423C3">
        <w:t xml:space="preserve">a </w:t>
      </w:r>
      <w:r w:rsidR="0075389C">
        <w:t xml:space="preserve">strategy is defined as </w:t>
      </w:r>
      <w:r w:rsidR="00597424">
        <w:t xml:space="preserve">a plan </w:t>
      </w:r>
      <w:r w:rsidR="0023163B">
        <w:t xml:space="preserve">that helps to achieve your goals in terms of </w:t>
      </w:r>
      <w:r w:rsidR="000423C3">
        <w:t>b</w:t>
      </w:r>
      <w:r w:rsidR="0023163B">
        <w:t xml:space="preserve">usiness strategy. </w:t>
      </w:r>
      <w:r w:rsidR="006E2063" w:rsidRPr="006E2063">
        <w:t xml:space="preserve">The Cambridge Dictionary defines corporate strategy as </w:t>
      </w:r>
      <w:r w:rsidR="00F53CE0">
        <w:t>"</w:t>
      </w:r>
      <w:r w:rsidR="006E2063" w:rsidRPr="006E2063">
        <w:t>the ideas and plans a company has for its future business activities or the process of deciding these ideas and plans</w:t>
      </w:r>
      <w:r w:rsidR="006E2063">
        <w:t xml:space="preserve"> within a company.</w:t>
      </w:r>
      <w:sdt>
        <w:sdtPr>
          <w:id w:val="1210002260"/>
          <w:citation/>
        </w:sdtPr>
        <w:sdtEndPr/>
        <w:sdtContent>
          <w:r w:rsidR="006E2063">
            <w:fldChar w:fldCharType="begin"/>
          </w:r>
          <w:r w:rsidR="006E2063">
            <w:instrText xml:space="preserve"> CITATION Cam \l 2057 </w:instrText>
          </w:r>
          <w:r w:rsidR="006E2063">
            <w:fldChar w:fldCharType="separate"/>
          </w:r>
          <w:r w:rsidR="00540B2B">
            <w:rPr>
              <w:noProof/>
            </w:rPr>
            <w:t xml:space="preserve"> (Cambridge Dictionary, n.d.)</w:t>
          </w:r>
          <w:r w:rsidR="006E2063">
            <w:fldChar w:fldCharType="end"/>
          </w:r>
        </w:sdtContent>
      </w:sdt>
    </w:p>
    <w:p w14:paraId="4B9C5684" w14:textId="3EF59C8E" w:rsidR="00D926F6" w:rsidRPr="00D926F6" w:rsidRDefault="006E2063" w:rsidP="007D0A41">
      <w:r>
        <w:t xml:space="preserve"> </w:t>
      </w:r>
      <w:r w:rsidR="00F21DD4">
        <w:t>Johnson</w:t>
      </w:r>
      <w:r w:rsidR="00E17D6E">
        <w:t xml:space="preserve"> and Scholes define </w:t>
      </w:r>
      <w:r w:rsidR="00C13A69">
        <w:t>s</w:t>
      </w:r>
      <w:r w:rsidR="00E17D6E">
        <w:t xml:space="preserve">trategy as </w:t>
      </w:r>
      <w:r w:rsidR="00F53CE0">
        <w:t>"</w:t>
      </w:r>
      <w:r w:rsidR="00E17D6E">
        <w:t xml:space="preserve">The direction and scope of an organisation over </w:t>
      </w:r>
      <w:r w:rsidR="008F153D">
        <w:t xml:space="preserve"> the </w:t>
      </w:r>
      <w:r w:rsidR="00E17D6E">
        <w:t xml:space="preserve">long term which achieves advantage for the organisation through </w:t>
      </w:r>
      <w:r w:rsidR="00C04042">
        <w:t>its</w:t>
      </w:r>
      <w:r w:rsidR="00E17D6E">
        <w:t xml:space="preserve"> configuration </w:t>
      </w:r>
      <w:r w:rsidR="00710CAE">
        <w:t xml:space="preserve">of resources within a challenging environment, to meet the needs of markets and to </w:t>
      </w:r>
      <w:r w:rsidR="00F21DD4">
        <w:t>fulfil</w:t>
      </w:r>
      <w:r w:rsidR="00710CAE">
        <w:t xml:space="preserve"> stakeholder expectations</w:t>
      </w:r>
      <w:r w:rsidR="00F53CE0">
        <w:t>"</w:t>
      </w:r>
      <w:r w:rsidR="002B357C">
        <w:t xml:space="preserve"> </w:t>
      </w:r>
      <w:sdt>
        <w:sdtPr>
          <w:id w:val="-681669592"/>
          <w:citation/>
        </w:sdtPr>
        <w:sdtEndPr/>
        <w:sdtContent>
          <w:r w:rsidR="002B357C">
            <w:fldChar w:fldCharType="begin"/>
          </w:r>
          <w:r w:rsidR="002B357C">
            <w:instrText xml:space="preserve"> CITATION Joh08 \l 2057 </w:instrText>
          </w:r>
          <w:r w:rsidR="002B357C">
            <w:fldChar w:fldCharType="separate"/>
          </w:r>
          <w:r w:rsidR="00540B2B">
            <w:rPr>
              <w:noProof/>
            </w:rPr>
            <w:t>(Johnson &amp; Scholes, 2008)</w:t>
          </w:r>
          <w:r w:rsidR="002B357C">
            <w:fldChar w:fldCharType="end"/>
          </w:r>
        </w:sdtContent>
      </w:sdt>
    </w:p>
    <w:p w14:paraId="4F46B670" w14:textId="256AFD14" w:rsidR="00E358FC" w:rsidRDefault="002F4D55" w:rsidP="002F4D55">
      <w:pPr>
        <w:pStyle w:val="Heading2"/>
      </w:pPr>
      <w:bookmarkStart w:id="6" w:name="_Toc53328519"/>
      <w:bookmarkStart w:id="7" w:name="_Toc53581323"/>
      <w:bookmarkStart w:id="8" w:name="_Toc53583781"/>
      <w:r w:rsidRPr="002F4D55">
        <w:t>1.</w:t>
      </w:r>
      <w:r>
        <w:t xml:space="preserve">1 </w:t>
      </w:r>
      <w:r w:rsidR="00FC48B5">
        <w:t xml:space="preserve">Company </w:t>
      </w:r>
      <w:r w:rsidR="00301DEE">
        <w:t>Backgroun</w:t>
      </w:r>
      <w:r w:rsidR="00055289">
        <w:t>d</w:t>
      </w:r>
      <w:bookmarkEnd w:id="6"/>
      <w:bookmarkEnd w:id="7"/>
      <w:bookmarkEnd w:id="8"/>
    </w:p>
    <w:p w14:paraId="61EC0978" w14:textId="2A95F92F" w:rsidR="00F522C7" w:rsidRPr="002F4D55" w:rsidRDefault="002F4D55" w:rsidP="002F4D55">
      <w:r w:rsidRPr="002F4D55">
        <w:t xml:space="preserve">Jack Cohen began Tesco when he opened a small market stall located in East London. He was able to make a profit of </w:t>
      </w:r>
      <w:r w:rsidR="002E219E">
        <w:t>one pound</w:t>
      </w:r>
      <w:r w:rsidRPr="002F4D55">
        <w:t xml:space="preserve"> and </w:t>
      </w:r>
      <w:r w:rsidR="00707EAB">
        <w:t>four pound</w:t>
      </w:r>
      <w:r w:rsidR="00C13A69">
        <w:t>s</w:t>
      </w:r>
      <w:r w:rsidRPr="002F4D55">
        <w:t xml:space="preserve"> in sales. The name Tesco first appeared in 1924 when he purchased a shipment of tea from Mr T.E. Stockwell. Initials and letters were merged to form Tesco, and the first store opened in London. In 1929 Mr Cohen opened his flagship store, and in 1932 he became a private limited company. </w:t>
      </w:r>
      <w:sdt>
        <w:sdtPr>
          <w:id w:val="-163254842"/>
          <w:citation/>
        </w:sdtPr>
        <w:sdtEndPr/>
        <w:sdtContent>
          <w:r w:rsidR="006E2063">
            <w:fldChar w:fldCharType="begin"/>
          </w:r>
          <w:r w:rsidR="006E2063">
            <w:instrText xml:space="preserve"> CITATION Cla14 \l 2057 </w:instrText>
          </w:r>
          <w:r w:rsidR="006E2063">
            <w:fldChar w:fldCharType="separate"/>
          </w:r>
          <w:r w:rsidR="00540B2B">
            <w:rPr>
              <w:noProof/>
            </w:rPr>
            <w:t>(Clark , 2014)</w:t>
          </w:r>
          <w:r w:rsidR="006E2063">
            <w:fldChar w:fldCharType="end"/>
          </w:r>
        </w:sdtContent>
      </w:sdt>
      <w:r w:rsidRPr="002F4D55">
        <w:t xml:space="preserve"> Tesco is now one of the largest retailers in the world</w:t>
      </w:r>
      <w:r w:rsidR="007E1C48">
        <w:t>.</w:t>
      </w:r>
      <w:r w:rsidRPr="002F4D55">
        <w:t xml:space="preserve"> Tesco</w:t>
      </w:r>
      <w:r w:rsidR="00F53CE0">
        <w:t>'</w:t>
      </w:r>
      <w:r w:rsidRPr="002F4D55">
        <w:t>s core business is retailing in the UK, which provide</w:t>
      </w:r>
      <w:r w:rsidR="007E1C48">
        <w:t>s</w:t>
      </w:r>
      <w:r w:rsidRPr="002F4D55">
        <w:t xml:space="preserve"> 60</w:t>
      </w:r>
      <w:r w:rsidR="00707EAB">
        <w:t xml:space="preserve"> percent </w:t>
      </w:r>
      <w:r w:rsidRPr="002F4D55">
        <w:t xml:space="preserve">of all sales and profit. Tesco also has the </w:t>
      </w:r>
      <w:r w:rsidR="007E1C48">
        <w:t>broa</w:t>
      </w:r>
      <w:r w:rsidRPr="002F4D55">
        <w:t xml:space="preserve">dest range of food of any retailer in the UK </w:t>
      </w:r>
      <w:r w:rsidR="000E4E54" w:rsidRPr="000E4E54">
        <w:t xml:space="preserve"> </w:t>
      </w:r>
      <w:sdt>
        <w:sdtPr>
          <w:id w:val="-933978533"/>
          <w:citation/>
        </w:sdtPr>
        <w:sdtEndPr/>
        <w:sdtContent>
          <w:r w:rsidR="000E4E54">
            <w:fldChar w:fldCharType="begin"/>
          </w:r>
          <w:r w:rsidR="000E4E54">
            <w:instrText xml:space="preserve"> CITATION Bus19 \l 2057 </w:instrText>
          </w:r>
          <w:r w:rsidR="000E4E54">
            <w:fldChar w:fldCharType="separate"/>
          </w:r>
          <w:r w:rsidR="00540B2B">
            <w:rPr>
              <w:noProof/>
            </w:rPr>
            <w:t>(Business Case Studies, 2019)</w:t>
          </w:r>
          <w:r w:rsidR="000E4E54">
            <w:fldChar w:fldCharType="end"/>
          </w:r>
        </w:sdtContent>
      </w:sdt>
    </w:p>
    <w:p w14:paraId="1333F65C" w14:textId="096D7A31" w:rsidR="00055289" w:rsidRDefault="007426FD" w:rsidP="00BC32C2">
      <w:pPr>
        <w:pStyle w:val="Heading2"/>
      </w:pPr>
      <w:bookmarkStart w:id="9" w:name="_Toc53328520"/>
      <w:bookmarkStart w:id="10" w:name="_Toc53581324"/>
      <w:bookmarkStart w:id="11" w:name="_Toc53583782"/>
      <w:r>
        <w:lastRenderedPageBreak/>
        <w:t>1.</w:t>
      </w:r>
      <w:r w:rsidR="00C253CD">
        <w:t xml:space="preserve">2 </w:t>
      </w:r>
      <w:r w:rsidR="00055289">
        <w:t>Objectives of the report</w:t>
      </w:r>
      <w:bookmarkEnd w:id="9"/>
      <w:bookmarkEnd w:id="10"/>
      <w:bookmarkEnd w:id="11"/>
      <w:r w:rsidR="00457E65">
        <w:t xml:space="preserve"> </w:t>
      </w:r>
    </w:p>
    <w:p w14:paraId="3EE036E8" w14:textId="67746728" w:rsidR="00396C65" w:rsidRPr="00396C65" w:rsidRDefault="00396C65" w:rsidP="00BC32C2">
      <w:pPr>
        <w:ind w:left="238"/>
      </w:pPr>
      <w:r w:rsidRPr="00396C65">
        <w:t xml:space="preserve">The objective of this report is to analyse the strategic management technique used by Tesco to manage the business. There are several different methods that can be used to do this, such </w:t>
      </w:r>
      <w:r w:rsidR="001A0B7E" w:rsidRPr="00396C65">
        <w:t>as</w:t>
      </w:r>
      <w:r w:rsidR="001A0B7E">
        <w:t xml:space="preserve">: - </w:t>
      </w:r>
    </w:p>
    <w:p w14:paraId="2D263F5E" w14:textId="3FAF095A" w:rsidR="00C936BB" w:rsidRDefault="004B0A47" w:rsidP="0041781A">
      <w:pPr>
        <w:pStyle w:val="ListParagraph"/>
        <w:numPr>
          <w:ilvl w:val="0"/>
          <w:numId w:val="4"/>
        </w:numPr>
        <w:spacing w:line="360" w:lineRule="auto"/>
        <w:ind w:left="958"/>
      </w:pPr>
      <w:r>
        <w:t>Porters Five Forces</w:t>
      </w:r>
    </w:p>
    <w:p w14:paraId="390686B4" w14:textId="013DC123" w:rsidR="00307383" w:rsidRDefault="00307383" w:rsidP="0041781A">
      <w:pPr>
        <w:pStyle w:val="ListParagraph"/>
        <w:numPr>
          <w:ilvl w:val="0"/>
          <w:numId w:val="4"/>
        </w:numPr>
        <w:spacing w:line="360" w:lineRule="auto"/>
        <w:ind w:left="958"/>
      </w:pPr>
      <w:r>
        <w:t>Bowmans Strategy Clock</w:t>
      </w:r>
    </w:p>
    <w:p w14:paraId="3926FB56" w14:textId="2BD49DA7" w:rsidR="00307383" w:rsidRDefault="00307383" w:rsidP="0041781A">
      <w:pPr>
        <w:pStyle w:val="ListParagraph"/>
        <w:numPr>
          <w:ilvl w:val="0"/>
          <w:numId w:val="4"/>
        </w:numPr>
        <w:spacing w:line="360" w:lineRule="auto"/>
        <w:ind w:left="958"/>
      </w:pPr>
      <w:r>
        <w:t>Stakeholder Analysis</w:t>
      </w:r>
    </w:p>
    <w:p w14:paraId="069306DB" w14:textId="536876B6" w:rsidR="00D800A8" w:rsidRPr="005C57BC" w:rsidRDefault="00307383" w:rsidP="007B7414">
      <w:pPr>
        <w:pStyle w:val="ListParagraph"/>
        <w:numPr>
          <w:ilvl w:val="0"/>
          <w:numId w:val="4"/>
        </w:numPr>
        <w:spacing w:line="360" w:lineRule="auto"/>
        <w:ind w:left="958"/>
      </w:pPr>
      <w:r>
        <w:t>SWOT</w:t>
      </w:r>
    </w:p>
    <w:p w14:paraId="61503442" w14:textId="636A34B5" w:rsidR="001459C0" w:rsidRDefault="00E358FC" w:rsidP="00BC32C2">
      <w:pPr>
        <w:pStyle w:val="Heading2"/>
      </w:pPr>
      <w:r>
        <w:t xml:space="preserve"> </w:t>
      </w:r>
      <w:bookmarkStart w:id="12" w:name="_Toc53328521"/>
      <w:bookmarkStart w:id="13" w:name="_Toc53581325"/>
      <w:bookmarkStart w:id="14" w:name="_Toc53583783"/>
      <w:r w:rsidR="00C253CD">
        <w:t xml:space="preserve">1.3 </w:t>
      </w:r>
      <w:r w:rsidR="001459C0">
        <w:t>Competitive strategy</w:t>
      </w:r>
      <w:bookmarkEnd w:id="12"/>
      <w:bookmarkEnd w:id="13"/>
      <w:bookmarkEnd w:id="14"/>
    </w:p>
    <w:p w14:paraId="6D5BB3B8" w14:textId="37C15B20" w:rsidR="002F4D55" w:rsidRDefault="00FE45ED" w:rsidP="004933EB">
      <w:r w:rsidRPr="00FE45ED">
        <w:t xml:space="preserve">There are several </w:t>
      </w:r>
      <w:r w:rsidR="006D5980">
        <w:t>d</w:t>
      </w:r>
      <w:r>
        <w:t>ifferent</w:t>
      </w:r>
      <w:r w:rsidRPr="00FE45ED">
        <w:t xml:space="preserve"> theories when it comes to what competitive strategy is. One of which belongs to Michael. E Porter, who created what is known as porters five forces Porters </w:t>
      </w:r>
      <w:r w:rsidR="00F53CE0">
        <w:t>"</w:t>
      </w:r>
      <w:r w:rsidR="00702E37">
        <w:t xml:space="preserve">The first fundamental determinant of a firm's profitability is industry attractiveness. Competitive strategy must grow out of a sophisticated understanding of the rules of </w:t>
      </w:r>
      <w:r w:rsidR="00302AF8">
        <w:t xml:space="preserve">the </w:t>
      </w:r>
      <w:r w:rsidR="00702E37">
        <w:t>competition that determine an</w:t>
      </w:r>
      <w:r w:rsidR="004D73FF">
        <w:t xml:space="preserve"> </w:t>
      </w:r>
      <w:r w:rsidR="00702E37">
        <w:t xml:space="preserve">industry's attractiveness. </w:t>
      </w:r>
      <w:r w:rsidR="00302AF8">
        <w:t>The competitive strategy aim</w:t>
      </w:r>
      <w:r w:rsidR="00702E37">
        <w:t>s</w:t>
      </w:r>
      <w:r w:rsidR="002E0E35">
        <w:t xml:space="preserve"> </w:t>
      </w:r>
      <w:r w:rsidR="00702E37">
        <w:t xml:space="preserve">to cope with and, ideally, to change those rules in the firm's </w:t>
      </w:r>
      <w:r w:rsidR="004D73FF">
        <w:t>favour</w:t>
      </w:r>
      <w:r w:rsidR="00C31C0D">
        <w:t>,</w:t>
      </w:r>
      <w:r w:rsidR="004D73FF">
        <w:t xml:space="preserve"> the</w:t>
      </w:r>
      <w:r w:rsidR="00702E37">
        <w:t xml:space="preserve"> rules of </w:t>
      </w:r>
      <w:r w:rsidR="00302AF8">
        <w:t xml:space="preserve">the </w:t>
      </w:r>
      <w:r w:rsidR="00702E37">
        <w:t>competition are embodied in</w:t>
      </w:r>
      <w:r w:rsidR="004D73FF">
        <w:t xml:space="preserve"> </w:t>
      </w:r>
      <w:r w:rsidR="00702E37">
        <w:t>five competitive forces: the entry of new competitors, the threat of</w:t>
      </w:r>
      <w:r w:rsidR="004D73FF">
        <w:t xml:space="preserve"> </w:t>
      </w:r>
      <w:r w:rsidR="00702E37">
        <w:t>substitutes. the bargaining power of buyers, the bargaining power of</w:t>
      </w:r>
      <w:r w:rsidR="002E0E35">
        <w:t xml:space="preserve"> </w:t>
      </w:r>
      <w:r w:rsidR="00702E37">
        <w:t>suppliers, and the rivalry among the existing competitors</w:t>
      </w:r>
      <w:r w:rsidR="00F53CE0">
        <w:t>"</w:t>
      </w:r>
      <w:r w:rsidR="00567FD2">
        <w:t xml:space="preserve"> </w:t>
      </w:r>
      <w:sdt>
        <w:sdtPr>
          <w:id w:val="-273087872"/>
          <w:citation/>
        </w:sdtPr>
        <w:sdtEndPr/>
        <w:sdtContent>
          <w:r w:rsidR="00567FD2">
            <w:fldChar w:fldCharType="begin"/>
          </w:r>
          <w:r w:rsidR="00567FD2">
            <w:instrText xml:space="preserve"> CITATION Por85 \l 2057 </w:instrText>
          </w:r>
          <w:r w:rsidR="00567FD2">
            <w:fldChar w:fldCharType="separate"/>
          </w:r>
          <w:r w:rsidR="00540B2B">
            <w:rPr>
              <w:noProof/>
            </w:rPr>
            <w:t>(Porter, 1985)</w:t>
          </w:r>
          <w:r w:rsidR="00567FD2">
            <w:fldChar w:fldCharType="end"/>
          </w:r>
        </w:sdtContent>
      </w:sdt>
      <w:r w:rsidR="00D62FE2">
        <w:t xml:space="preserve"> </w:t>
      </w:r>
    </w:p>
    <w:p w14:paraId="2CB85962" w14:textId="5678C860" w:rsidR="00F068BD" w:rsidRDefault="00C735FD" w:rsidP="00156169">
      <w:pPr>
        <w:pStyle w:val="Heading2"/>
      </w:pPr>
      <w:bookmarkStart w:id="15" w:name="_Toc53581326"/>
      <w:bookmarkStart w:id="16" w:name="_Toc53583784"/>
      <w:r>
        <w:t>1.4 Mi</w:t>
      </w:r>
      <w:r w:rsidR="00C83F47">
        <w:t>n</w:t>
      </w:r>
      <w:r>
        <w:t>tz</w:t>
      </w:r>
      <w:r w:rsidR="00C83F47">
        <w:t>berg</w:t>
      </w:r>
      <w:bookmarkEnd w:id="15"/>
      <w:bookmarkEnd w:id="16"/>
      <w:r w:rsidR="00156169">
        <w:t xml:space="preserve"> </w:t>
      </w:r>
    </w:p>
    <w:p w14:paraId="032A78E6" w14:textId="38346684" w:rsidR="00F068BD" w:rsidRDefault="00A526A2" w:rsidP="004933EB">
      <w:r w:rsidRPr="00A526A2">
        <w:t xml:space="preserve">Mintzberg's view of strategy has at least two implications. First, </w:t>
      </w:r>
      <w:r w:rsidR="00411A3E">
        <w:t xml:space="preserve">the </w:t>
      </w:r>
      <w:r w:rsidRPr="00A526A2">
        <w:t xml:space="preserve">strategy is not one decision but must be viewed in the context of several </w:t>
      </w:r>
      <w:r w:rsidR="008E09BE">
        <w:t>choice</w:t>
      </w:r>
      <w:r w:rsidRPr="00A526A2">
        <w:t>s and the consistency among them. Second, the concept means that the organi</w:t>
      </w:r>
      <w:r w:rsidR="004B6E8C">
        <w:t>s</w:t>
      </w:r>
      <w:r w:rsidRPr="00A526A2">
        <w:t>ation must be constantly aware of decision alternatives.</w:t>
      </w:r>
      <w:r w:rsidR="005A1EA1">
        <w:t xml:space="preserve"> </w:t>
      </w:r>
      <w:sdt>
        <w:sdtPr>
          <w:id w:val="1498693019"/>
          <w:citation/>
        </w:sdtPr>
        <w:sdtEndPr/>
        <w:sdtContent>
          <w:r w:rsidR="005A1EA1">
            <w:fldChar w:fldCharType="begin"/>
          </w:r>
          <w:r w:rsidR="005A1EA1">
            <w:instrText xml:space="preserve"> CITATION Min18 \l 2057 </w:instrText>
          </w:r>
          <w:r w:rsidR="005A1EA1">
            <w:fldChar w:fldCharType="separate"/>
          </w:r>
          <w:r w:rsidR="00540B2B">
            <w:rPr>
              <w:noProof/>
            </w:rPr>
            <w:t>(Mintzberg's view on strategy, 2018)</w:t>
          </w:r>
          <w:r w:rsidR="005A1EA1">
            <w:fldChar w:fldCharType="end"/>
          </w:r>
        </w:sdtContent>
      </w:sdt>
      <w:r w:rsidR="001E4B04">
        <w:t xml:space="preserve"> Mintzberg cam</w:t>
      </w:r>
      <w:r w:rsidR="00411A3E">
        <w:t>e</w:t>
      </w:r>
      <w:r w:rsidR="001E4B04">
        <w:t xml:space="preserve"> up with the idea of </w:t>
      </w:r>
      <w:r w:rsidR="00D679D4">
        <w:t xml:space="preserve">having </w:t>
      </w:r>
      <w:r w:rsidR="000E5862">
        <w:t xml:space="preserve">four different aspects of strategy which are Intended, </w:t>
      </w:r>
      <w:r w:rsidR="00FD7DCD">
        <w:t>Emergent Abandoned and Reali</w:t>
      </w:r>
      <w:r w:rsidR="004B6E8C">
        <w:t>s</w:t>
      </w:r>
      <w:r w:rsidR="00D7069A">
        <w:t xml:space="preserve">ed </w:t>
      </w:r>
    </w:p>
    <w:p w14:paraId="3C1D22F3" w14:textId="48CCDB33" w:rsidR="00B33ED6" w:rsidRDefault="00D7069A" w:rsidP="004933EB">
      <w:r>
        <w:lastRenderedPageBreak/>
        <w:t xml:space="preserve">An intended strategy is </w:t>
      </w:r>
      <w:r w:rsidR="000B2FFD">
        <w:t>as a strategy that deals with the organisation</w:t>
      </w:r>
      <w:r w:rsidR="00411A3E">
        <w:t>'</w:t>
      </w:r>
      <w:r w:rsidR="000B2FFD">
        <w:t>s intentions</w:t>
      </w:r>
      <w:r w:rsidR="00024FD5">
        <w:t>;</w:t>
      </w:r>
      <w:r w:rsidR="001C7F35">
        <w:t xml:space="preserve"> in other words,</w:t>
      </w:r>
      <w:r w:rsidR="00614120">
        <w:t xml:space="preserve"> it is a </w:t>
      </w:r>
      <w:r w:rsidR="00131268">
        <w:t>strategy</w:t>
      </w:r>
      <w:r w:rsidR="00614120">
        <w:t xml:space="preserve"> that on </w:t>
      </w:r>
      <w:r w:rsidR="00411A3E">
        <w:t xml:space="preserve">an </w:t>
      </w:r>
      <w:r w:rsidR="00614120">
        <w:t>organisation in the market hopes to e</w:t>
      </w:r>
      <w:r w:rsidR="00131268">
        <w:t xml:space="preserve">xecute. An emergent strategy </w:t>
      </w:r>
      <w:r w:rsidR="00C51DFD">
        <w:t>emerges over time</w:t>
      </w:r>
      <w:r w:rsidR="00024FD5">
        <w:t>;</w:t>
      </w:r>
      <w:r w:rsidR="00C51DFD">
        <w:t xml:space="preserve"> it is un</w:t>
      </w:r>
      <w:r w:rsidR="00543416">
        <w:t>planned and creates in response to change</w:t>
      </w:r>
      <w:r w:rsidR="00024FD5">
        <w:t>,</w:t>
      </w:r>
      <w:r w:rsidR="00543416">
        <w:t xml:space="preserve"> such as threats opportunities and challenges. </w:t>
      </w:r>
      <w:r w:rsidR="004B5063">
        <w:t>A reali</w:t>
      </w:r>
      <w:r w:rsidR="004B6E8C">
        <w:t>s</w:t>
      </w:r>
      <w:r w:rsidR="004B5063">
        <w:t xml:space="preserve">ed </w:t>
      </w:r>
      <w:r w:rsidR="006319F0">
        <w:t>strategy is a strategy that a company actually follows</w:t>
      </w:r>
      <w:r w:rsidR="00024FD5">
        <w:t>;</w:t>
      </w:r>
      <w:r w:rsidR="00305A58">
        <w:t xml:space="preserve"> a realised strategy is often part </w:t>
      </w:r>
      <w:r w:rsidR="00C24C66">
        <w:t>of the organisation</w:t>
      </w:r>
      <w:r w:rsidR="00411A3E">
        <w:t>'</w:t>
      </w:r>
      <w:r w:rsidR="00C24C66">
        <w:t xml:space="preserve">s intended </w:t>
      </w:r>
      <w:r w:rsidR="006224B4">
        <w:t>strategy</w:t>
      </w:r>
      <w:r w:rsidR="00C24C66">
        <w:t xml:space="preserve">. </w:t>
      </w:r>
    </w:p>
    <w:p w14:paraId="42B0CDF8" w14:textId="5624E777" w:rsidR="00B565F1" w:rsidRDefault="00C253CD" w:rsidP="008925C1">
      <w:pPr>
        <w:pStyle w:val="Heading1"/>
      </w:pPr>
      <w:bookmarkStart w:id="17" w:name="_Toc53328522"/>
      <w:bookmarkStart w:id="18" w:name="_Toc53581327"/>
      <w:bookmarkStart w:id="19" w:name="_Toc53583785"/>
      <w:r>
        <w:t xml:space="preserve">2.0 </w:t>
      </w:r>
      <w:r w:rsidR="00B565F1">
        <w:t>Main Findings</w:t>
      </w:r>
      <w:bookmarkEnd w:id="17"/>
      <w:bookmarkEnd w:id="18"/>
      <w:bookmarkEnd w:id="19"/>
      <w:r w:rsidR="00B565F1">
        <w:t xml:space="preserve"> </w:t>
      </w:r>
    </w:p>
    <w:p w14:paraId="2C83125B" w14:textId="74AE8452" w:rsidR="001031A1" w:rsidRDefault="003E63F2" w:rsidP="004933EB">
      <w:pPr>
        <w:pStyle w:val="Heading2"/>
      </w:pPr>
      <w:bookmarkStart w:id="20" w:name="_Toc53328523"/>
      <w:bookmarkStart w:id="21" w:name="_Toc53581328"/>
      <w:bookmarkStart w:id="22" w:name="_Toc53583786"/>
      <w:r>
        <w:t xml:space="preserve">2.1 </w:t>
      </w:r>
      <w:r w:rsidR="00B565F1">
        <w:t>Overv</w:t>
      </w:r>
      <w:r w:rsidR="0091786B">
        <w:t>iew</w:t>
      </w:r>
      <w:bookmarkEnd w:id="20"/>
      <w:bookmarkEnd w:id="21"/>
      <w:bookmarkEnd w:id="22"/>
    </w:p>
    <w:p w14:paraId="0E1EB1C8" w14:textId="33D0BDD7" w:rsidR="004C2443" w:rsidRDefault="00D71237" w:rsidP="00D71237">
      <w:r>
        <w:t>Strategic management is the process and approach of specifying an organi</w:t>
      </w:r>
      <w:r w:rsidR="004B6E8C">
        <w:t>s</w:t>
      </w:r>
      <w:r>
        <w:t>ation</w:t>
      </w:r>
      <w:r w:rsidR="00F53CE0">
        <w:t>'</w:t>
      </w:r>
      <w:r>
        <w:t xml:space="preserve">s objectives, developing policies, programmes, paradigms and plans to achieve these objectives, and allocating resources to implement the policies, programmes, paradigms and plans. </w:t>
      </w:r>
      <w:sdt>
        <w:sdtPr>
          <w:id w:val="157275201"/>
          <w:citation/>
        </w:sdtPr>
        <w:sdtEndPr/>
        <w:sdtContent>
          <w:r>
            <w:fldChar w:fldCharType="begin"/>
          </w:r>
          <w:r>
            <w:instrText xml:space="preserve">CITATION Oma11 \l 2057 </w:instrText>
          </w:r>
          <w:r>
            <w:fldChar w:fldCharType="separate"/>
          </w:r>
          <w:r w:rsidR="00540B2B">
            <w:rPr>
              <w:noProof/>
            </w:rPr>
            <w:t>(Omalaja &amp; Eruola, 2011)</w:t>
          </w:r>
          <w:r>
            <w:fldChar w:fldCharType="end"/>
          </w:r>
        </w:sdtContent>
      </w:sdt>
      <w:r>
        <w:t xml:space="preserve"> </w:t>
      </w:r>
    </w:p>
    <w:p w14:paraId="49BE28EE" w14:textId="774E8B29" w:rsidR="00FA24AE" w:rsidRDefault="004C2443" w:rsidP="000E4E54">
      <w:r>
        <w:t>Tesco</w:t>
      </w:r>
      <w:r w:rsidR="00F53CE0">
        <w:t>'</w:t>
      </w:r>
      <w:r>
        <w:t>s mission is to be the champion for customers, helping them enjoy a better quality of life and an easier way of living. In the UK Tesco serve 66 Shoppers every second</w:t>
      </w:r>
      <w:r w:rsidR="00024FD5">
        <w:t>,</w:t>
      </w:r>
      <w:r>
        <w:t xml:space="preserve"> so </w:t>
      </w:r>
      <w:r w:rsidR="00463780">
        <w:t>it is</w:t>
      </w:r>
      <w:r>
        <w:t xml:space="preserve"> their goal to ensure every one of those customers experiences just a little better service on each visit. </w:t>
      </w:r>
      <w:sdt>
        <w:sdtPr>
          <w:id w:val="-84544356"/>
          <w:citation/>
        </w:sdtPr>
        <w:sdtEndPr/>
        <w:sdtContent>
          <w:r>
            <w:fldChar w:fldCharType="begin"/>
          </w:r>
          <w:r>
            <w:instrText xml:space="preserve"> CITATION Tes20 \l 2057 </w:instrText>
          </w:r>
          <w:r>
            <w:fldChar w:fldCharType="separate"/>
          </w:r>
          <w:r w:rsidR="00540B2B">
            <w:rPr>
              <w:noProof/>
            </w:rPr>
            <w:t>(Tesco PLC, 2020)</w:t>
          </w:r>
          <w:r>
            <w:fldChar w:fldCharType="end"/>
          </w:r>
        </w:sdtContent>
      </w:sdt>
      <w:r>
        <w:t xml:space="preserve"> Tesco</w:t>
      </w:r>
      <w:r w:rsidR="00F53CE0">
        <w:t>'</w:t>
      </w:r>
      <w:r>
        <w:t xml:space="preserve">s main values are Understanding customers, be the first to meet their needs and to act responsibly for their communities. </w:t>
      </w:r>
      <w:sdt>
        <w:sdtPr>
          <w:id w:val="-1660380001"/>
          <w:citation/>
        </w:sdtPr>
        <w:sdtEndPr/>
        <w:sdtContent>
          <w:r>
            <w:fldChar w:fldCharType="begin"/>
          </w:r>
          <w:r>
            <w:instrText xml:space="preserve"> CITATION Tes20 \l 2057 </w:instrText>
          </w:r>
          <w:r>
            <w:fldChar w:fldCharType="separate"/>
          </w:r>
          <w:r w:rsidR="00540B2B">
            <w:rPr>
              <w:noProof/>
            </w:rPr>
            <w:t>(Tesco PLC, 2020)</w:t>
          </w:r>
          <w:r>
            <w:fldChar w:fldCharType="end"/>
          </w:r>
        </w:sdtContent>
      </w:sdt>
      <w:r w:rsidR="000E4E54">
        <w:t xml:space="preserve"> Tesco</w:t>
      </w:r>
      <w:r w:rsidR="00F53CE0">
        <w:t>'</w:t>
      </w:r>
      <w:r w:rsidR="000E4E54">
        <w:t>s vis</w:t>
      </w:r>
      <w:r w:rsidR="00411A3E">
        <w:t>i</w:t>
      </w:r>
      <w:r w:rsidR="000E4E54">
        <w:t xml:space="preserve">on has five elements which are </w:t>
      </w:r>
    </w:p>
    <w:p w14:paraId="350D8437" w14:textId="31108FD1" w:rsidR="000E4E54" w:rsidRDefault="000E4E54" w:rsidP="000E4E54">
      <w:pPr>
        <w:pStyle w:val="ListParagraph"/>
        <w:numPr>
          <w:ilvl w:val="0"/>
          <w:numId w:val="8"/>
        </w:numPr>
        <w:spacing w:line="360" w:lineRule="auto"/>
      </w:pPr>
      <w:r>
        <w:t>Wanted and needed around the world</w:t>
      </w:r>
    </w:p>
    <w:p w14:paraId="636A1745" w14:textId="4E7FFBC7" w:rsidR="000E4E54" w:rsidRDefault="000E4E54" w:rsidP="000E4E54">
      <w:pPr>
        <w:pStyle w:val="ListParagraph"/>
        <w:numPr>
          <w:ilvl w:val="0"/>
          <w:numId w:val="8"/>
        </w:numPr>
        <w:spacing w:line="360" w:lineRule="auto"/>
      </w:pPr>
      <w:r>
        <w:t>A growing business, full of opportunities</w:t>
      </w:r>
    </w:p>
    <w:p w14:paraId="1EEAEF5D" w14:textId="0CEAF3F5" w:rsidR="000E4E54" w:rsidRDefault="000E4E54" w:rsidP="000E4E54">
      <w:pPr>
        <w:pStyle w:val="ListParagraph"/>
        <w:numPr>
          <w:ilvl w:val="0"/>
          <w:numId w:val="8"/>
        </w:numPr>
        <w:spacing w:line="360" w:lineRule="auto"/>
      </w:pPr>
      <w:r>
        <w:t>Modern, innovative and full of ideas</w:t>
      </w:r>
    </w:p>
    <w:p w14:paraId="2C9DC902" w14:textId="65C3E5A3" w:rsidR="000E4E54" w:rsidRDefault="000E4E54" w:rsidP="000E4E54">
      <w:pPr>
        <w:pStyle w:val="ListParagraph"/>
        <w:numPr>
          <w:ilvl w:val="0"/>
          <w:numId w:val="8"/>
        </w:numPr>
        <w:spacing w:line="360" w:lineRule="auto"/>
      </w:pPr>
      <w:r>
        <w:t xml:space="preserve">Winners locally while applying our skills globally. </w:t>
      </w:r>
    </w:p>
    <w:p w14:paraId="21DF441D" w14:textId="1CDCF368" w:rsidR="007D0A41" w:rsidRDefault="000E4E54" w:rsidP="000F1F95">
      <w:pPr>
        <w:pStyle w:val="ListParagraph"/>
        <w:numPr>
          <w:ilvl w:val="0"/>
          <w:numId w:val="8"/>
        </w:numPr>
        <w:spacing w:line="360" w:lineRule="auto"/>
      </w:pPr>
      <w:r>
        <w:t xml:space="preserve">Inspiring, earning trust and loyalty from customers, our colleagues and communities. </w:t>
      </w:r>
      <w:sdt>
        <w:sdtPr>
          <w:id w:val="-81147046"/>
          <w:citation/>
        </w:sdtPr>
        <w:sdtEndPr/>
        <w:sdtContent>
          <w:r>
            <w:fldChar w:fldCharType="begin"/>
          </w:r>
          <w:r>
            <w:instrText xml:space="preserve"> CITATION Bus19 \l 2057 </w:instrText>
          </w:r>
          <w:r>
            <w:fldChar w:fldCharType="separate"/>
          </w:r>
          <w:r w:rsidR="00540B2B">
            <w:rPr>
              <w:noProof/>
            </w:rPr>
            <w:t>(Business Case Studies, 2019)</w:t>
          </w:r>
          <w:r>
            <w:fldChar w:fldCharType="end"/>
          </w:r>
        </w:sdtContent>
      </w:sdt>
    </w:p>
    <w:p w14:paraId="01A64893" w14:textId="77777777" w:rsidR="00DA7199" w:rsidRDefault="00DA7199" w:rsidP="00DA7199">
      <w:pPr>
        <w:spacing w:line="360" w:lineRule="auto"/>
      </w:pPr>
    </w:p>
    <w:p w14:paraId="51EB3FE0" w14:textId="77777777" w:rsidR="00DA7199" w:rsidRDefault="00DA7199" w:rsidP="00DA7199">
      <w:pPr>
        <w:spacing w:line="360" w:lineRule="auto"/>
      </w:pPr>
    </w:p>
    <w:p w14:paraId="6387E005" w14:textId="659D11EB" w:rsidR="00DA7199" w:rsidRDefault="00F64B0B" w:rsidP="00DA7199">
      <w:pPr>
        <w:spacing w:line="360" w:lineRule="auto"/>
      </w:pPr>
      <w:r>
        <w:lastRenderedPageBreak/>
        <w:t>Tesco</w:t>
      </w:r>
      <w:r w:rsidR="00C27731">
        <w:t>'</w:t>
      </w:r>
      <w:r>
        <w:t xml:space="preserve">s strategy is that of a realised one, </w:t>
      </w:r>
      <w:r w:rsidR="00FD178E">
        <w:t>due to the ever</w:t>
      </w:r>
      <w:r w:rsidR="00C27731">
        <w:t>-</w:t>
      </w:r>
      <w:r w:rsidR="00FD178E">
        <w:t>changing environment</w:t>
      </w:r>
      <w:r w:rsidR="00C27731">
        <w:t>,</w:t>
      </w:r>
      <w:r w:rsidR="00FD178E">
        <w:t xml:space="preserve"> it is quite hard to keep to an intended strategy. Tesco has been around for over </w:t>
      </w:r>
      <w:r w:rsidR="009E1D69">
        <w:t xml:space="preserve">100 years. </w:t>
      </w:r>
      <w:r w:rsidR="00C27731">
        <w:t>Much</w:t>
      </w:r>
      <w:r w:rsidR="009E1D69">
        <w:t xml:space="preserve"> change has happened within that time this means that </w:t>
      </w:r>
      <w:r w:rsidR="00C27731">
        <w:t>T</w:t>
      </w:r>
      <w:r w:rsidR="009E1D69">
        <w:t xml:space="preserve">esco has had to adapt to </w:t>
      </w:r>
      <w:r w:rsidR="008E0230">
        <w:t>new experi</w:t>
      </w:r>
      <w:r w:rsidR="00DB673A">
        <w:t>e</w:t>
      </w:r>
      <w:r w:rsidR="008E0230">
        <w:t xml:space="preserve">nces such as different customer trends, </w:t>
      </w:r>
      <w:r w:rsidR="00DB673A">
        <w:t xml:space="preserve">a change in laws, and any competition that arises </w:t>
      </w:r>
    </w:p>
    <w:p w14:paraId="0260949F" w14:textId="77777777" w:rsidR="00DA7199" w:rsidRDefault="00DA7199" w:rsidP="00DA7199">
      <w:pPr>
        <w:spacing w:line="360" w:lineRule="auto"/>
      </w:pPr>
    </w:p>
    <w:p w14:paraId="09BCBD5D" w14:textId="1D00F858" w:rsidR="000B2441" w:rsidRDefault="003E63F2" w:rsidP="00D376B6">
      <w:pPr>
        <w:pStyle w:val="Heading2"/>
      </w:pPr>
      <w:bookmarkStart w:id="23" w:name="_Toc53328524"/>
      <w:bookmarkStart w:id="24" w:name="_Toc53581329"/>
      <w:bookmarkStart w:id="25" w:name="_Toc53583787"/>
      <w:r>
        <w:t>2.</w:t>
      </w:r>
      <w:r w:rsidR="006E7922">
        <w:t>2</w:t>
      </w:r>
      <w:r>
        <w:t xml:space="preserve"> </w:t>
      </w:r>
      <w:r w:rsidR="0091786B">
        <w:t>Strat</w:t>
      </w:r>
      <w:r w:rsidR="004D5A04">
        <w:t>egic</w:t>
      </w:r>
      <w:r w:rsidR="0091786B">
        <w:t xml:space="preserve"> Analysis</w:t>
      </w:r>
      <w:bookmarkEnd w:id="23"/>
      <w:bookmarkEnd w:id="24"/>
      <w:bookmarkEnd w:id="25"/>
      <w:r w:rsidR="0091786B">
        <w:t xml:space="preserve"> </w:t>
      </w:r>
    </w:p>
    <w:p w14:paraId="171F624F" w14:textId="44ED029B" w:rsidR="00BF09CB" w:rsidRDefault="00BF09CB" w:rsidP="00BF09CB">
      <w:pPr>
        <w:pStyle w:val="Heading3"/>
      </w:pPr>
      <w:bookmarkStart w:id="26" w:name="_Toc53581330"/>
      <w:bookmarkStart w:id="27" w:name="_Toc53583788"/>
      <w:r>
        <w:t>SWOT</w:t>
      </w:r>
      <w:bookmarkEnd w:id="26"/>
      <w:bookmarkEnd w:id="27"/>
    </w:p>
    <w:p w14:paraId="4943FCB8" w14:textId="2FAEBACB" w:rsidR="00D376B6" w:rsidRPr="00D376B6" w:rsidRDefault="00D83EDA" w:rsidP="00D83EDA">
      <w:r>
        <w:t xml:space="preserve">SWOT stands for </w:t>
      </w:r>
      <w:r w:rsidR="008B4139">
        <w:t>strengths,</w:t>
      </w:r>
      <w:r>
        <w:t xml:space="preserve"> </w:t>
      </w:r>
      <w:r w:rsidR="008B4139">
        <w:t>weaknesses,</w:t>
      </w:r>
      <w:r>
        <w:t xml:space="preserve"> opportunities and threats</w:t>
      </w:r>
      <w:r w:rsidR="00024FD5">
        <w:t>.</w:t>
      </w:r>
      <w:r>
        <w:t xml:space="preserve"> </w:t>
      </w:r>
      <w:r w:rsidR="001443F3">
        <w:t xml:space="preserve">A </w:t>
      </w:r>
      <w:r>
        <w:t xml:space="preserve">SWOT Analysis is a method for evaluating these four aspects of a company.  </w:t>
      </w:r>
      <w:r w:rsidR="00CF1F13">
        <w:t>For your organi</w:t>
      </w:r>
      <w:r w:rsidR="004B6E8C">
        <w:t>s</w:t>
      </w:r>
      <w:r w:rsidR="00CF1F13">
        <w:t>ation to gain the</w:t>
      </w:r>
      <w:r>
        <w:t xml:space="preserve"> best advantage, you can use SWOT Analysis to make the most of what you have. </w:t>
      </w:r>
      <w:r w:rsidR="00800D18">
        <w:t>Furthermore,</w:t>
      </w:r>
      <w:r>
        <w:t xml:space="preserve"> by understanding what </w:t>
      </w:r>
      <w:r w:rsidR="008B4139">
        <w:t>you are</w:t>
      </w:r>
      <w:r>
        <w:t xml:space="preserve"> lacking, and eliminating threats that would otherwise catch you unaware, you can reduce the </w:t>
      </w:r>
      <w:r w:rsidR="00432CE8">
        <w:t>possibility</w:t>
      </w:r>
      <w:r>
        <w:t xml:space="preserve"> of failure.</w:t>
      </w:r>
      <w:r w:rsidR="002D0520">
        <w:t xml:space="preserve"> </w:t>
      </w:r>
      <w:sdt>
        <w:sdtPr>
          <w:id w:val="-470370038"/>
          <w:citation/>
        </w:sdtPr>
        <w:sdtEndPr/>
        <w:sdtContent>
          <w:r w:rsidR="002D0520">
            <w:fldChar w:fldCharType="begin"/>
          </w:r>
          <w:r w:rsidR="002D0520">
            <w:instrText xml:space="preserve"> CITATION Min \l 2057 </w:instrText>
          </w:r>
          <w:r w:rsidR="002D0520">
            <w:fldChar w:fldCharType="separate"/>
          </w:r>
          <w:r w:rsidR="00540B2B">
            <w:rPr>
              <w:noProof/>
            </w:rPr>
            <w:t>(Mind Tool Content Team , n.d.)</w:t>
          </w:r>
          <w:r w:rsidR="002D0520">
            <w:fldChar w:fldCharType="end"/>
          </w:r>
        </w:sdtContent>
      </w:sdt>
    </w:p>
    <w:tbl>
      <w:tblPr>
        <w:tblStyle w:val="TableGrid"/>
        <w:tblpPr w:leftFromText="180" w:rightFromText="180" w:vertAnchor="text" w:horzAnchor="margin" w:tblpY="-277"/>
        <w:tblW w:w="0" w:type="auto"/>
        <w:tblLook w:val="04A0" w:firstRow="1" w:lastRow="0" w:firstColumn="1" w:lastColumn="0" w:noHBand="0" w:noVBand="1"/>
      </w:tblPr>
      <w:tblGrid>
        <w:gridCol w:w="4116"/>
        <w:gridCol w:w="4116"/>
      </w:tblGrid>
      <w:tr w:rsidR="007D0A41" w14:paraId="2EC4FEC0" w14:textId="77777777" w:rsidTr="005B2ED5">
        <w:trPr>
          <w:trHeight w:val="1902"/>
        </w:trPr>
        <w:tc>
          <w:tcPr>
            <w:tcW w:w="4116" w:type="dxa"/>
          </w:tcPr>
          <w:p w14:paraId="2349C051" w14:textId="77777777" w:rsidR="007D0A41" w:rsidRPr="005B2ED5" w:rsidRDefault="007D0A41" w:rsidP="005B2ED5">
            <w:pPr>
              <w:jc w:val="center"/>
              <w:rPr>
                <w:b/>
                <w:bCs/>
                <w:u w:val="single"/>
              </w:rPr>
            </w:pPr>
            <w:r w:rsidRPr="005B2ED5">
              <w:rPr>
                <w:b/>
                <w:bCs/>
                <w:u w:val="single"/>
              </w:rPr>
              <w:t>Strengths</w:t>
            </w:r>
          </w:p>
          <w:p w14:paraId="5F63AEE1" w14:textId="04643EC4" w:rsidR="007D0A41" w:rsidRDefault="007D0A41" w:rsidP="005B2ED5">
            <w:pPr>
              <w:pStyle w:val="ListParagraph"/>
              <w:numPr>
                <w:ilvl w:val="0"/>
                <w:numId w:val="9"/>
              </w:numPr>
            </w:pPr>
            <w:r w:rsidRPr="006B6D97">
              <w:t xml:space="preserve">Tesco is one of the largest </w:t>
            </w:r>
            <w:r w:rsidR="009C7888">
              <w:t>r</w:t>
            </w:r>
            <w:r>
              <w:t xml:space="preserve">etailers in </w:t>
            </w:r>
            <w:r w:rsidR="009C7888">
              <w:t xml:space="preserve">the </w:t>
            </w:r>
            <w:r>
              <w:t xml:space="preserve">UK </w:t>
            </w:r>
          </w:p>
          <w:p w14:paraId="0E38C435" w14:textId="77777777" w:rsidR="007D0A41" w:rsidRDefault="007D0A41" w:rsidP="005B2ED5">
            <w:pPr>
              <w:pStyle w:val="ListParagraph"/>
              <w:numPr>
                <w:ilvl w:val="0"/>
                <w:numId w:val="9"/>
              </w:numPr>
            </w:pPr>
            <w:r>
              <w:t>Many awards Won</w:t>
            </w:r>
          </w:p>
          <w:p w14:paraId="32CBF042" w14:textId="77777777" w:rsidR="007D0A41" w:rsidRPr="006B6D97" w:rsidRDefault="007D0A41" w:rsidP="005B2ED5">
            <w:pPr>
              <w:pStyle w:val="ListParagraph"/>
              <w:numPr>
                <w:ilvl w:val="0"/>
                <w:numId w:val="9"/>
              </w:numPr>
            </w:pPr>
            <w:r>
              <w:t>Operational in 14 countries</w:t>
            </w:r>
          </w:p>
        </w:tc>
        <w:tc>
          <w:tcPr>
            <w:tcW w:w="4116" w:type="dxa"/>
          </w:tcPr>
          <w:p w14:paraId="54CCE6FF" w14:textId="77777777" w:rsidR="007D0A41" w:rsidRPr="005B2ED5" w:rsidRDefault="007D0A41" w:rsidP="005B2ED5">
            <w:pPr>
              <w:jc w:val="center"/>
              <w:rPr>
                <w:b/>
                <w:bCs/>
                <w:u w:val="single"/>
              </w:rPr>
            </w:pPr>
            <w:r w:rsidRPr="005B2ED5">
              <w:rPr>
                <w:b/>
                <w:bCs/>
                <w:u w:val="single"/>
              </w:rPr>
              <w:t>Weaknesses</w:t>
            </w:r>
          </w:p>
          <w:p w14:paraId="53C6A85E" w14:textId="77777777" w:rsidR="007D0A41" w:rsidRDefault="007D0A41" w:rsidP="005B2ED5">
            <w:pPr>
              <w:pStyle w:val="ListParagraph"/>
              <w:numPr>
                <w:ilvl w:val="0"/>
                <w:numId w:val="11"/>
              </w:numPr>
            </w:pPr>
            <w:r>
              <w:t>Failed expansion in Japan and America</w:t>
            </w:r>
          </w:p>
          <w:p w14:paraId="0735EEED" w14:textId="77777777" w:rsidR="007D0A41" w:rsidRDefault="007D0A41" w:rsidP="005B2ED5">
            <w:pPr>
              <w:pStyle w:val="ListParagraph"/>
              <w:numPr>
                <w:ilvl w:val="0"/>
                <w:numId w:val="11"/>
              </w:numPr>
            </w:pPr>
            <w:r>
              <w:t xml:space="preserve">Less profit due to referendum </w:t>
            </w:r>
          </w:p>
          <w:p w14:paraId="3B1BA63B" w14:textId="77777777" w:rsidR="007D0A41" w:rsidRPr="00F52F82" w:rsidRDefault="007D0A41" w:rsidP="005B2ED5">
            <w:pPr>
              <w:pStyle w:val="ListParagraph"/>
              <w:numPr>
                <w:ilvl w:val="0"/>
                <w:numId w:val="11"/>
              </w:numPr>
            </w:pPr>
            <w:r>
              <w:t>Debt problems</w:t>
            </w:r>
          </w:p>
        </w:tc>
      </w:tr>
      <w:tr w:rsidR="007D0A41" w14:paraId="06AC42BC" w14:textId="77777777" w:rsidTr="005B2ED5">
        <w:trPr>
          <w:trHeight w:val="1833"/>
        </w:trPr>
        <w:tc>
          <w:tcPr>
            <w:tcW w:w="4116" w:type="dxa"/>
          </w:tcPr>
          <w:p w14:paraId="566DD301" w14:textId="77777777" w:rsidR="007D0A41" w:rsidRPr="005B2ED5" w:rsidRDefault="007D0A41" w:rsidP="005B2ED5">
            <w:pPr>
              <w:jc w:val="center"/>
              <w:rPr>
                <w:b/>
                <w:bCs/>
                <w:u w:val="single"/>
              </w:rPr>
            </w:pPr>
            <w:r w:rsidRPr="005B2ED5">
              <w:rPr>
                <w:b/>
                <w:bCs/>
                <w:u w:val="single"/>
              </w:rPr>
              <w:t>Opportunities</w:t>
            </w:r>
          </w:p>
          <w:p w14:paraId="4E44C399" w14:textId="77777777" w:rsidR="007D0A41" w:rsidRDefault="007D0A41" w:rsidP="005B2ED5">
            <w:pPr>
              <w:rPr>
                <w:u w:val="single"/>
              </w:rPr>
            </w:pPr>
          </w:p>
          <w:p w14:paraId="3F10B68C" w14:textId="77777777" w:rsidR="007D0A41" w:rsidRDefault="007D0A41" w:rsidP="005B2ED5">
            <w:pPr>
              <w:pStyle w:val="ListParagraph"/>
              <w:numPr>
                <w:ilvl w:val="0"/>
                <w:numId w:val="13"/>
              </w:numPr>
            </w:pPr>
            <w:r>
              <w:t>Increased Premium range products</w:t>
            </w:r>
          </w:p>
          <w:p w14:paraId="7F37FD42" w14:textId="14C887BF" w:rsidR="007D0A41" w:rsidRPr="00236FE6" w:rsidRDefault="007D0A41" w:rsidP="005B2ED5">
            <w:pPr>
              <w:pStyle w:val="ListParagraph"/>
              <w:numPr>
                <w:ilvl w:val="0"/>
                <w:numId w:val="13"/>
              </w:numPr>
              <w:jc w:val="both"/>
            </w:pPr>
            <w:r>
              <w:t>Expansion overseas</w:t>
            </w:r>
          </w:p>
        </w:tc>
        <w:tc>
          <w:tcPr>
            <w:tcW w:w="4116" w:type="dxa"/>
          </w:tcPr>
          <w:p w14:paraId="21FBDC77" w14:textId="77777777" w:rsidR="007D0A41" w:rsidRPr="005B2ED5" w:rsidRDefault="007D0A41" w:rsidP="005B2ED5">
            <w:pPr>
              <w:jc w:val="center"/>
              <w:rPr>
                <w:b/>
                <w:bCs/>
                <w:u w:val="single"/>
              </w:rPr>
            </w:pPr>
            <w:r w:rsidRPr="005B2ED5">
              <w:rPr>
                <w:b/>
                <w:bCs/>
                <w:u w:val="single"/>
              </w:rPr>
              <w:t>Threats</w:t>
            </w:r>
          </w:p>
          <w:p w14:paraId="56459513" w14:textId="77777777" w:rsidR="007D0A41" w:rsidRDefault="007D0A41" w:rsidP="005B2ED5">
            <w:pPr>
              <w:pStyle w:val="ListParagraph"/>
              <w:numPr>
                <w:ilvl w:val="0"/>
                <w:numId w:val="15"/>
              </w:numPr>
            </w:pPr>
            <w:r>
              <w:t xml:space="preserve">Change of consumer buying behaviour </w:t>
            </w:r>
          </w:p>
          <w:p w14:paraId="4674DD8F" w14:textId="77777777" w:rsidR="007D0A41" w:rsidRDefault="007D0A41" w:rsidP="005B2ED5">
            <w:pPr>
              <w:pStyle w:val="ListParagraph"/>
              <w:numPr>
                <w:ilvl w:val="0"/>
                <w:numId w:val="15"/>
              </w:numPr>
            </w:pPr>
            <w:r>
              <w:t>Intense competition</w:t>
            </w:r>
          </w:p>
          <w:p w14:paraId="0C6480C2" w14:textId="77777777" w:rsidR="007D0A41" w:rsidRPr="00BE15FE" w:rsidRDefault="007D0A41" w:rsidP="005B2ED5">
            <w:pPr>
              <w:pStyle w:val="ListParagraph"/>
              <w:numPr>
                <w:ilvl w:val="0"/>
                <w:numId w:val="15"/>
              </w:numPr>
            </w:pPr>
            <w:r>
              <w:t>Currency fluctuations</w:t>
            </w:r>
          </w:p>
        </w:tc>
      </w:tr>
    </w:tbl>
    <w:p w14:paraId="67BDD75D" w14:textId="4EC78FAA" w:rsidR="000B2441" w:rsidRDefault="000B2441" w:rsidP="000B2441"/>
    <w:p w14:paraId="58DF43E6" w14:textId="083CB1EA" w:rsidR="00E14D47" w:rsidRDefault="00E14D47" w:rsidP="000B2441"/>
    <w:p w14:paraId="1B820BF1" w14:textId="6710DD49" w:rsidR="00E14D47" w:rsidRDefault="00E14D47" w:rsidP="000B2441"/>
    <w:p w14:paraId="0D063754" w14:textId="77777777" w:rsidR="00E14D47" w:rsidRDefault="00E14D47" w:rsidP="000B2441"/>
    <w:p w14:paraId="50F69F5D" w14:textId="204C9FE2" w:rsidR="00CF1F13" w:rsidRDefault="00CF1F13" w:rsidP="00707EAB"/>
    <w:p w14:paraId="04710852" w14:textId="18FBFF9C" w:rsidR="00F619AB" w:rsidRDefault="00F76E7F" w:rsidP="00E14D47">
      <w:r>
        <w:t>Tesco has many strengths</w:t>
      </w:r>
      <w:r w:rsidR="00024FD5">
        <w:t>,</w:t>
      </w:r>
      <w:r>
        <w:t xml:space="preserve"> such as being one of the largest retailers in the UK</w:t>
      </w:r>
      <w:r w:rsidR="008E4B73">
        <w:t xml:space="preserve"> based on annual sales of approximately </w:t>
      </w:r>
      <w:r w:rsidR="002E219E">
        <w:t xml:space="preserve">9 Billion Pounds for 2017/2018. </w:t>
      </w:r>
      <w:sdt>
        <w:sdtPr>
          <w:id w:val="2077009422"/>
          <w:citation/>
        </w:sdtPr>
        <w:sdtEndPr/>
        <w:sdtContent>
          <w:r w:rsidR="0059789B">
            <w:fldChar w:fldCharType="begin"/>
          </w:r>
          <w:r w:rsidR="0059789B">
            <w:instrText xml:space="preserve"> CITATION Sab20 \l 2057 </w:instrText>
          </w:r>
          <w:r w:rsidR="0059789B">
            <w:fldChar w:fldCharType="separate"/>
          </w:r>
          <w:r w:rsidR="00540B2B">
            <w:rPr>
              <w:noProof/>
            </w:rPr>
            <w:t>(Sabanoglu, 2020)</w:t>
          </w:r>
          <w:r w:rsidR="0059789B">
            <w:fldChar w:fldCharType="end"/>
          </w:r>
        </w:sdtContent>
      </w:sdt>
      <w:r w:rsidR="00121960">
        <w:t xml:space="preserve"> </w:t>
      </w:r>
      <w:r w:rsidR="0046652A">
        <w:t>Tesco</w:t>
      </w:r>
      <w:r w:rsidR="00121960">
        <w:t xml:space="preserve"> ha</w:t>
      </w:r>
      <w:r w:rsidR="009C7888">
        <w:t>s</w:t>
      </w:r>
      <w:r w:rsidR="00121960">
        <w:t xml:space="preserve"> </w:t>
      </w:r>
      <w:r w:rsidR="0046652A">
        <w:t>won</w:t>
      </w:r>
      <w:r w:rsidR="00121960">
        <w:t xml:space="preserve"> many awards </w:t>
      </w:r>
      <w:r w:rsidR="00C22248">
        <w:t>for many things</w:t>
      </w:r>
      <w:r w:rsidR="00024FD5">
        <w:t>,</w:t>
      </w:r>
      <w:r w:rsidR="00C22248">
        <w:t xml:space="preserve"> such as sustainability</w:t>
      </w:r>
      <w:r w:rsidR="0046652A">
        <w:t xml:space="preserve"> and supplier awards.</w:t>
      </w:r>
      <w:r w:rsidR="008D0FC5">
        <w:t xml:space="preserve"> </w:t>
      </w:r>
      <w:sdt>
        <w:sdtPr>
          <w:id w:val="1912965291"/>
          <w:citation/>
        </w:sdtPr>
        <w:sdtEndPr/>
        <w:sdtContent>
          <w:r w:rsidR="008D0FC5">
            <w:fldChar w:fldCharType="begin"/>
          </w:r>
          <w:r w:rsidR="008D0FC5">
            <w:instrText xml:space="preserve"> CITATION Ena20 \l 2057 </w:instrText>
          </w:r>
          <w:r w:rsidR="008D0FC5">
            <w:fldChar w:fldCharType="separate"/>
          </w:r>
          <w:r w:rsidR="00540B2B">
            <w:rPr>
              <w:noProof/>
            </w:rPr>
            <w:t>(Enabling Active Lives, 2020)</w:t>
          </w:r>
          <w:r w:rsidR="008D0FC5">
            <w:fldChar w:fldCharType="end"/>
          </w:r>
        </w:sdtContent>
      </w:sdt>
      <w:r w:rsidR="0046652A">
        <w:t xml:space="preserve"> </w:t>
      </w:r>
      <w:r w:rsidR="00756B15">
        <w:t xml:space="preserve">Tesco also one </w:t>
      </w:r>
      <w:r w:rsidR="00051933">
        <w:t xml:space="preserve">supermarket of the year in 2019 </w:t>
      </w:r>
      <w:sdt>
        <w:sdtPr>
          <w:id w:val="1424920034"/>
          <w:citation/>
        </w:sdtPr>
        <w:sdtEndPr/>
        <w:sdtContent>
          <w:r w:rsidR="000B0C31">
            <w:fldChar w:fldCharType="begin"/>
          </w:r>
          <w:r w:rsidR="000B0C31">
            <w:instrText xml:space="preserve"> CITATION Mar19 \l 2057 </w:instrText>
          </w:r>
          <w:r w:rsidR="000B0C31">
            <w:fldChar w:fldCharType="separate"/>
          </w:r>
          <w:r w:rsidR="00540B2B">
            <w:rPr>
              <w:noProof/>
            </w:rPr>
            <w:t>(Marine Stewardship Council, 2019)</w:t>
          </w:r>
          <w:r w:rsidR="000B0C31">
            <w:fldChar w:fldCharType="end"/>
          </w:r>
        </w:sdtContent>
      </w:sdt>
      <w:r w:rsidR="00C42394">
        <w:t xml:space="preserve"> Tesco operates in 14 countries</w:t>
      </w:r>
      <w:r w:rsidR="00024FD5">
        <w:t>,</w:t>
      </w:r>
      <w:r w:rsidR="00C42394">
        <w:t xml:space="preserve"> including </w:t>
      </w:r>
      <w:r w:rsidR="00390B8D">
        <w:t xml:space="preserve">China, India, Poland, Turkey. </w:t>
      </w:r>
      <w:sdt>
        <w:sdtPr>
          <w:id w:val="576712657"/>
          <w:citation/>
        </w:sdtPr>
        <w:sdtEndPr/>
        <w:sdtContent>
          <w:r w:rsidR="00390B8D">
            <w:fldChar w:fldCharType="begin"/>
          </w:r>
          <w:r w:rsidR="00390B8D">
            <w:instrText xml:space="preserve"> CITATION Tes \l 2057 </w:instrText>
          </w:r>
          <w:r w:rsidR="00390B8D">
            <w:fldChar w:fldCharType="separate"/>
          </w:r>
          <w:r w:rsidR="00540B2B">
            <w:rPr>
              <w:noProof/>
            </w:rPr>
            <w:t>(Tescopoly, n.d.)</w:t>
          </w:r>
          <w:r w:rsidR="00390B8D">
            <w:fldChar w:fldCharType="end"/>
          </w:r>
        </w:sdtContent>
      </w:sdt>
    </w:p>
    <w:p w14:paraId="054369AB" w14:textId="036539AF" w:rsidR="00784A9D" w:rsidRDefault="00784A9D" w:rsidP="00E14D47">
      <w:r>
        <w:lastRenderedPageBreak/>
        <w:t xml:space="preserve">Even though Tesco has many </w:t>
      </w:r>
      <w:r w:rsidR="0011095D">
        <w:t>strengths</w:t>
      </w:r>
      <w:r w:rsidR="00024FD5">
        <w:t>,</w:t>
      </w:r>
      <w:r>
        <w:t xml:space="preserve"> </w:t>
      </w:r>
      <w:r w:rsidR="00CA2725">
        <w:t xml:space="preserve">there are also weaknesses </w:t>
      </w:r>
      <w:r w:rsidR="002F3480">
        <w:t>in 2014</w:t>
      </w:r>
      <w:r w:rsidR="00024FD5">
        <w:t>,</w:t>
      </w:r>
      <w:r w:rsidR="002F3480">
        <w:t xml:space="preserve"> </w:t>
      </w:r>
      <w:r w:rsidR="008358E9">
        <w:t>Tesco</w:t>
      </w:r>
      <w:r w:rsidR="002F3480">
        <w:t xml:space="preserve"> </w:t>
      </w:r>
      <w:r w:rsidR="00B07630">
        <w:t xml:space="preserve">paid a fine of 129 </w:t>
      </w:r>
      <w:r w:rsidR="00FA709B">
        <w:t>pounds</w:t>
      </w:r>
      <w:r w:rsidR="00B07630">
        <w:t xml:space="preserve"> for overstating profits in 2014</w:t>
      </w:r>
      <w:r w:rsidR="007B03DE">
        <w:t>.</w:t>
      </w:r>
      <w:r w:rsidR="00572A55">
        <w:t xml:space="preserve"> </w:t>
      </w:r>
      <w:sdt>
        <w:sdtPr>
          <w:id w:val="-552001433"/>
          <w:citation/>
        </w:sdtPr>
        <w:sdtEndPr/>
        <w:sdtContent>
          <w:r w:rsidR="00572A55">
            <w:fldChar w:fldCharType="begin"/>
          </w:r>
          <w:r w:rsidR="00572A55">
            <w:instrText xml:space="preserve"> CITATION CoJ17 \l 2057 </w:instrText>
          </w:r>
          <w:r w:rsidR="00572A55">
            <w:fldChar w:fldCharType="separate"/>
          </w:r>
          <w:r w:rsidR="00540B2B">
            <w:rPr>
              <w:noProof/>
            </w:rPr>
            <w:t>(Co, 2017)</w:t>
          </w:r>
          <w:r w:rsidR="00572A55">
            <w:fldChar w:fldCharType="end"/>
          </w:r>
        </w:sdtContent>
      </w:sdt>
      <w:r w:rsidR="007B03DE">
        <w:t xml:space="preserve"> In 2007 Tesco tried to expand into </w:t>
      </w:r>
      <w:r w:rsidR="00FA709B">
        <w:t>America</w:t>
      </w:r>
      <w:r w:rsidR="007B03DE">
        <w:t xml:space="preserve"> </w:t>
      </w:r>
      <w:r w:rsidR="00FA709B">
        <w:t xml:space="preserve">where 60 stores </w:t>
      </w:r>
      <w:r w:rsidR="00463780">
        <w:t>were</w:t>
      </w:r>
      <w:r w:rsidR="00FA709B">
        <w:t xml:space="preserve"> opened</w:t>
      </w:r>
      <w:r w:rsidR="00024FD5">
        <w:t>,</w:t>
      </w:r>
      <w:r w:rsidR="00FA709B">
        <w:t xml:space="preserve"> </w:t>
      </w:r>
      <w:r w:rsidR="00EF5105">
        <w:t xml:space="preserve">but by 2013 Tesco </w:t>
      </w:r>
      <w:r w:rsidR="00EF4FDC">
        <w:t>decided</w:t>
      </w:r>
      <w:r w:rsidR="00EF5105">
        <w:t xml:space="preserve"> to cut its expos</w:t>
      </w:r>
      <w:r w:rsidR="00EF4FDC">
        <w:t xml:space="preserve">ure in the US. </w:t>
      </w:r>
      <w:sdt>
        <w:sdtPr>
          <w:id w:val="-349187787"/>
          <w:citation/>
        </w:sdtPr>
        <w:sdtEndPr/>
        <w:sdtContent>
          <w:r w:rsidR="00EF4FDC">
            <w:fldChar w:fldCharType="begin"/>
          </w:r>
          <w:r w:rsidR="00EF4FDC">
            <w:instrText xml:space="preserve"> CITATION Oni19 \l 2057 </w:instrText>
          </w:r>
          <w:r w:rsidR="00EF4FDC">
            <w:fldChar w:fldCharType="separate"/>
          </w:r>
          <w:r w:rsidR="00540B2B">
            <w:rPr>
              <w:noProof/>
            </w:rPr>
            <w:t>(Onikoyi, 2019)</w:t>
          </w:r>
          <w:r w:rsidR="00EF4FDC">
            <w:fldChar w:fldCharType="end"/>
          </w:r>
        </w:sdtContent>
      </w:sdt>
    </w:p>
    <w:p w14:paraId="6CDEE6C6" w14:textId="6399CC4C" w:rsidR="0070454E" w:rsidRDefault="00C84A4B" w:rsidP="00E14D47">
      <w:r>
        <w:t xml:space="preserve">Tesco </w:t>
      </w:r>
      <w:r w:rsidR="001243AE">
        <w:t>ha</w:t>
      </w:r>
      <w:r w:rsidR="009C7888">
        <w:t>s</w:t>
      </w:r>
      <w:r w:rsidR="001243AE">
        <w:t xml:space="preserve"> many opportunities which they can expand upon</w:t>
      </w:r>
      <w:r w:rsidR="00024FD5">
        <w:t>;</w:t>
      </w:r>
      <w:r w:rsidR="001243AE">
        <w:t xml:space="preserve"> for example</w:t>
      </w:r>
      <w:r w:rsidR="00024FD5">
        <w:t>,</w:t>
      </w:r>
      <w:r w:rsidR="001243AE">
        <w:t xml:space="preserve"> Tesco could </w:t>
      </w:r>
      <w:r w:rsidR="001C140C">
        <w:t xml:space="preserve">expand </w:t>
      </w:r>
      <w:r w:rsidR="009C7888">
        <w:t>its</w:t>
      </w:r>
      <w:r w:rsidR="001C140C">
        <w:t xml:space="preserve"> premium range to attract different consumers to what they may have now. This would also allow them to compete </w:t>
      </w:r>
      <w:r w:rsidR="003F2077">
        <w:t xml:space="preserve">with other </w:t>
      </w:r>
      <w:r w:rsidR="009D038E">
        <w:t>high-end</w:t>
      </w:r>
      <w:r w:rsidR="003F2077">
        <w:t xml:space="preserve"> supermarkets such as Waitrose</w:t>
      </w:r>
      <w:r w:rsidR="000B10B4">
        <w:t xml:space="preserve"> and Marks and Spenser.</w:t>
      </w:r>
      <w:r w:rsidR="00225E00">
        <w:t xml:space="preserve"> </w:t>
      </w:r>
      <w:r w:rsidR="009D038E">
        <w:t xml:space="preserve">Tesco also has the </w:t>
      </w:r>
      <w:r w:rsidR="00B320A8">
        <w:t xml:space="preserve">opportunity </w:t>
      </w:r>
      <w:r w:rsidR="00B63683">
        <w:t xml:space="preserve">to expand into emerging </w:t>
      </w:r>
      <w:r w:rsidR="00A95ED4">
        <w:t>countries such as Turkey and Indonesia</w:t>
      </w:r>
      <w:r w:rsidR="00024FD5">
        <w:t>;</w:t>
      </w:r>
      <w:r w:rsidR="00A95ED4">
        <w:t xml:space="preserve"> thi</w:t>
      </w:r>
      <w:r w:rsidR="002F7039">
        <w:t xml:space="preserve">s could mean more profit for the company. </w:t>
      </w:r>
      <w:sdt>
        <w:sdtPr>
          <w:id w:val="-1088220099"/>
          <w:citation/>
        </w:sdtPr>
        <w:sdtEndPr/>
        <w:sdtContent>
          <w:r w:rsidR="001E7535">
            <w:fldChar w:fldCharType="begin"/>
          </w:r>
          <w:r w:rsidR="001E7535">
            <w:instrText xml:space="preserve"> CITATION Bus191 \l 2057 </w:instrText>
          </w:r>
          <w:r w:rsidR="001E7535">
            <w:fldChar w:fldCharType="separate"/>
          </w:r>
          <w:r w:rsidR="00540B2B">
            <w:rPr>
              <w:noProof/>
            </w:rPr>
            <w:t>(Business Strategy Hub, 2019)</w:t>
          </w:r>
          <w:r w:rsidR="001E7535">
            <w:fldChar w:fldCharType="end"/>
          </w:r>
        </w:sdtContent>
      </w:sdt>
    </w:p>
    <w:p w14:paraId="0F6ED734" w14:textId="0F2E49A1" w:rsidR="00DE08D8" w:rsidRDefault="0070454E" w:rsidP="00E14D47">
      <w:r w:rsidRPr="0070454E">
        <w:t>Many threats have been raised over the years, such as Tesco's intense and growing</w:t>
      </w:r>
      <w:r w:rsidR="00F07C25">
        <w:t xml:space="preserve"> </w:t>
      </w:r>
      <w:r w:rsidRPr="0070454E">
        <w:t>competition with other leading supermarkets, such as Morrison's, Sainsbury</w:t>
      </w:r>
      <w:r w:rsidR="007040B8">
        <w:t>'</w:t>
      </w:r>
      <w:r w:rsidRPr="0070454E">
        <w:t>s and Marks and Spenser</w:t>
      </w:r>
      <w:r w:rsidR="001A7C93">
        <w:t>. Tesco</w:t>
      </w:r>
      <w:r w:rsidR="00F53CE0">
        <w:t>'</w:t>
      </w:r>
      <w:r w:rsidR="00F1180A">
        <w:t xml:space="preserve">s motto every little help is known by nearly everyone in the UK and beyond. </w:t>
      </w:r>
      <w:r w:rsidR="00800D18">
        <w:t>However,</w:t>
      </w:r>
      <w:r w:rsidR="00A11975">
        <w:t xml:space="preserve"> with other supermarkets having their own motto</w:t>
      </w:r>
      <w:r w:rsidR="00800D18">
        <w:t>,</w:t>
      </w:r>
      <w:r w:rsidR="00A11975">
        <w:t xml:space="preserve"> such as </w:t>
      </w:r>
      <w:r w:rsidR="00FD21D8">
        <w:t>Morrison</w:t>
      </w:r>
      <w:r w:rsidR="00F53CE0">
        <w:t>'</w:t>
      </w:r>
      <w:r w:rsidR="00FD21D8">
        <w:t>s</w:t>
      </w:r>
      <w:r w:rsidR="00A11975">
        <w:t xml:space="preserve"> </w:t>
      </w:r>
      <w:r w:rsidR="00FD21D8">
        <w:t>Price Cuts Guarantee</w:t>
      </w:r>
      <w:r w:rsidR="00F07C25">
        <w:t>.</w:t>
      </w:r>
      <w:r w:rsidR="00660848">
        <w:t xml:space="preserve"> Tesco also has the opportunity to </w:t>
      </w:r>
      <w:r w:rsidR="00666C2C">
        <w:t xml:space="preserve">resolve their financial problems. </w:t>
      </w:r>
    </w:p>
    <w:p w14:paraId="4C53478E" w14:textId="37BCA54A" w:rsidR="00F07C25" w:rsidRDefault="00DE08D8" w:rsidP="00DE08D8">
      <w:pPr>
        <w:pStyle w:val="Heading3"/>
      </w:pPr>
      <w:bookmarkStart w:id="28" w:name="_Toc53581331"/>
      <w:bookmarkStart w:id="29" w:name="_Toc53583789"/>
      <w:r>
        <w:t>Power/Interest Matrix</w:t>
      </w:r>
      <w:bookmarkEnd w:id="28"/>
      <w:bookmarkEnd w:id="29"/>
    </w:p>
    <w:p w14:paraId="02B8CCC0" w14:textId="7DCB4C86" w:rsidR="00F068BD" w:rsidRDefault="00695F76" w:rsidP="00BB1138">
      <w:r>
        <w:rPr>
          <w:noProof/>
        </w:rPr>
        <w:drawing>
          <wp:anchor distT="0" distB="0" distL="114300" distR="114300" simplePos="0" relativeHeight="251676674" behindDoc="1" locked="0" layoutInCell="1" allowOverlap="1" wp14:anchorId="64F38999" wp14:editId="5C04320F">
            <wp:simplePos x="0" y="0"/>
            <wp:positionH relativeFrom="margin">
              <wp:align>center</wp:align>
            </wp:positionH>
            <wp:positionV relativeFrom="paragraph">
              <wp:posOffset>566175</wp:posOffset>
            </wp:positionV>
            <wp:extent cx="6496050" cy="2710815"/>
            <wp:effectExtent l="0" t="0" r="0" b="0"/>
            <wp:wrapTight wrapText="bothSides">
              <wp:wrapPolygon edited="0">
                <wp:start x="0" y="0"/>
                <wp:lineTo x="0" y="21403"/>
                <wp:lineTo x="21537" y="21403"/>
                <wp:lineTo x="2153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472" b="-1"/>
                    <a:stretch/>
                  </pic:blipFill>
                  <pic:spPr bwMode="auto">
                    <a:xfrm>
                      <a:off x="0" y="0"/>
                      <a:ext cx="6496050" cy="2710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6CD0" w:rsidRPr="007C6CD0">
        <w:t xml:space="preserve">Mendelow emphasised power (i.e., ability to affect </w:t>
      </w:r>
      <w:r w:rsidR="00A94E82">
        <w:t>vital</w:t>
      </w:r>
      <w:r w:rsidR="007C6CD0" w:rsidRPr="007C6CD0">
        <w:t xml:space="preserve"> organisational decisions) and the degree of stakeholder</w:t>
      </w:r>
      <w:r w:rsidR="00F53CE0">
        <w:t>'</w:t>
      </w:r>
      <w:r w:rsidR="007C6CD0" w:rsidRPr="007C6CD0">
        <w:t xml:space="preserve">s interest (i.e., the desire to influence particular organisation)  </w:t>
      </w:r>
      <w:r w:rsidR="007C6CD0" w:rsidRPr="007C6CD0">
        <w:lastRenderedPageBreak/>
        <w:t>Stakeholders with great power and simultaneously a high level of interest are known as</w:t>
      </w:r>
      <w:r w:rsidR="007C6CD0">
        <w:t xml:space="preserve"> </w:t>
      </w:r>
      <w:r w:rsidR="00F53CE0">
        <w:t>'</w:t>
      </w:r>
      <w:r w:rsidR="007C6CD0" w:rsidRPr="007C6CD0">
        <w:t>key players</w:t>
      </w:r>
      <w:r w:rsidR="00F53CE0">
        <w:t>'</w:t>
      </w:r>
      <w:r w:rsidR="007C6CD0">
        <w:t xml:space="preserve"> </w:t>
      </w:r>
      <w:r w:rsidR="007C6CD0" w:rsidRPr="007C6CD0">
        <w:t>due to the highest potential to benefit or harm the organisation (Mendelow,1991).</w:t>
      </w:r>
      <w:r w:rsidR="007C6CD0">
        <w:t xml:space="preserve"> </w:t>
      </w:r>
      <w:sdt>
        <w:sdtPr>
          <w:id w:val="-2088835616"/>
          <w:citation/>
        </w:sdtPr>
        <w:sdtEndPr/>
        <w:sdtContent>
          <w:r w:rsidR="009D1342">
            <w:fldChar w:fldCharType="begin"/>
          </w:r>
          <w:r w:rsidR="00540B2B">
            <w:instrText xml:space="preserve">CITATION Men91 \l 2057 </w:instrText>
          </w:r>
          <w:r w:rsidR="009D1342">
            <w:fldChar w:fldCharType="separate"/>
          </w:r>
          <w:r w:rsidR="00540B2B">
            <w:rPr>
              <w:noProof/>
            </w:rPr>
            <w:t>(Mendelow, 1991)</w:t>
          </w:r>
          <w:r w:rsidR="009D1342">
            <w:fldChar w:fldCharType="end"/>
          </w:r>
        </w:sdtContent>
      </w:sdt>
    </w:p>
    <w:p w14:paraId="4C2B6BCD" w14:textId="1FF0A77B" w:rsidR="001D6A86" w:rsidRDefault="00BB5FD9" w:rsidP="00BB1138">
      <w:r>
        <w:t>Tesco needs</w:t>
      </w:r>
      <w:r w:rsidR="00AC2D04">
        <w:t xml:space="preserve"> to monitor their competition as it helps them to </w:t>
      </w:r>
      <w:r w:rsidR="00D636E1">
        <w:t>stay one step ahead. Keeping customers satisfied is extremely important as they are the most important aspect of the company as customers are the once who provide the income.</w:t>
      </w:r>
      <w:r w:rsidR="00E64043">
        <w:t xml:space="preserve"> It is also </w:t>
      </w:r>
      <w:r w:rsidR="008B7C1B">
        <w:t>essential</w:t>
      </w:r>
      <w:r w:rsidR="00E64043">
        <w:t xml:space="preserve"> to monitor customers </w:t>
      </w:r>
      <w:r w:rsidR="008B7C1B">
        <w:t xml:space="preserve">as trends are constantly changing, which means that Tesco will need to adapt to the current demand. </w:t>
      </w:r>
      <w:r w:rsidR="00E1743C">
        <w:t xml:space="preserve">Managing and informing stakeholders are also </w:t>
      </w:r>
      <w:r w:rsidR="00A26574">
        <w:t>crucial</w:t>
      </w:r>
      <w:r w:rsidR="00E1743C">
        <w:t xml:space="preserve"> as </w:t>
      </w:r>
      <w:r w:rsidR="00346E2B">
        <w:t xml:space="preserve">they are </w:t>
      </w:r>
      <w:r w:rsidR="00A26574">
        <w:t>signific</w:t>
      </w:r>
      <w:r w:rsidR="00346E2B">
        <w:t xml:space="preserve">ant to the company. </w:t>
      </w:r>
    </w:p>
    <w:p w14:paraId="68C7AD1C" w14:textId="51C65200" w:rsidR="00F068BD" w:rsidRDefault="00F068BD" w:rsidP="00F068BD">
      <w:pPr>
        <w:pStyle w:val="Heading3"/>
      </w:pPr>
      <w:bookmarkStart w:id="30" w:name="_Toc53581332"/>
      <w:bookmarkStart w:id="31" w:name="_Toc53583790"/>
      <w:r>
        <w:t xml:space="preserve">Bowmans </w:t>
      </w:r>
      <w:r w:rsidR="00C80038">
        <w:t xml:space="preserve">Strategy </w:t>
      </w:r>
      <w:r>
        <w:t>Clock</w:t>
      </w:r>
      <w:bookmarkEnd w:id="30"/>
      <w:bookmarkEnd w:id="31"/>
    </w:p>
    <w:p w14:paraId="3F0F6581" w14:textId="5D1FC78D" w:rsidR="00F068BD" w:rsidRDefault="00695F76" w:rsidP="007A2346">
      <w:pPr>
        <w:pStyle w:val="ListParagraph"/>
        <w:tabs>
          <w:tab w:val="left" w:pos="1090"/>
        </w:tabs>
        <w:ind w:left="0"/>
      </w:pPr>
      <w:r>
        <w:rPr>
          <w:noProof/>
        </w:rPr>
        <mc:AlternateContent>
          <mc:Choice Requires="wps">
            <w:drawing>
              <wp:anchor distT="0" distB="0" distL="114300" distR="114300" simplePos="0" relativeHeight="251678722" behindDoc="1" locked="0" layoutInCell="1" allowOverlap="1" wp14:anchorId="27376562" wp14:editId="7E4499FF">
                <wp:simplePos x="0" y="0"/>
                <wp:positionH relativeFrom="column">
                  <wp:posOffset>-377190</wp:posOffset>
                </wp:positionH>
                <wp:positionV relativeFrom="paragraph">
                  <wp:posOffset>4678045</wp:posOffset>
                </wp:positionV>
                <wp:extent cx="552450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5524500" cy="635"/>
                        </a:xfrm>
                        <a:prstGeom prst="rect">
                          <a:avLst/>
                        </a:prstGeom>
                        <a:solidFill>
                          <a:prstClr val="white"/>
                        </a:solidFill>
                        <a:ln>
                          <a:noFill/>
                        </a:ln>
                      </wps:spPr>
                      <wps:txbx>
                        <w:txbxContent>
                          <w:p w14:paraId="65A09923" w14:textId="7CE1476E" w:rsidR="00695F76" w:rsidRPr="00082E28" w:rsidRDefault="00695F76" w:rsidP="00695F76">
                            <w:pPr>
                              <w:pStyle w:val="Caption"/>
                              <w:rPr>
                                <w:noProof/>
                                <w:sz w:val="24"/>
                                <w:szCs w:val="24"/>
                              </w:rPr>
                            </w:pPr>
                            <w:r>
                              <w:t xml:space="preserve">Figure </w:t>
                            </w:r>
                            <w:fldSimple w:instr=" SEQ Figure \* ARABIC ">
                              <w:r>
                                <w:rPr>
                                  <w:noProof/>
                                </w:rPr>
                                <w:t>1</w:t>
                              </w:r>
                            </w:fldSimple>
                            <w:r>
                              <w:t xml:space="preserve">Bowman's strategic clock </w:t>
                            </w:r>
                            <w:sdt>
                              <w:sdtPr>
                                <w:id w:val="827409926"/>
                                <w:citation/>
                              </w:sdtPr>
                              <w:sdtContent>
                                <w:r>
                                  <w:fldChar w:fldCharType="begin"/>
                                </w:r>
                                <w:r>
                                  <w:instrText xml:space="preserve"> CITATION Ril20 \l 2057 </w:instrText>
                                </w:r>
                                <w:r>
                                  <w:fldChar w:fldCharType="separate"/>
                                </w:r>
                                <w:r>
                                  <w:rPr>
                                    <w:noProof/>
                                  </w:rPr>
                                  <w:t>(Riley,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376562" id="_x0000_t202" coordsize="21600,21600" o:spt="202" path="m,l,21600r21600,l21600,xe">
                <v:stroke joinstyle="miter"/>
                <v:path gradientshapeok="t" o:connecttype="rect"/>
              </v:shapetype>
              <v:shape id="Text Box 1" o:spid="_x0000_s1028" type="#_x0000_t202" style="position:absolute;margin-left:-29.7pt;margin-top:368.35pt;width:435pt;height:.05pt;z-index:-2516377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" stroked="f">
                <v:textbox style="mso-fit-shape-to-text:t" inset="0,0,0,0">
                  <w:txbxContent>
                    <w:p w14:paraId="65A09923" w14:textId="7CE1476E" w:rsidR="00695F76" w:rsidRPr="00082E28" w:rsidRDefault="00695F76" w:rsidP="00695F76">
                      <w:pPr>
                        <w:pStyle w:val="Caption"/>
                        <w:rPr>
                          <w:noProof/>
                          <w:sz w:val="24"/>
                          <w:szCs w:val="24"/>
                        </w:rPr>
                      </w:pPr>
                      <w:r>
                        <w:t xml:space="preserve">Figure </w:t>
                      </w:r>
                      <w:fldSimple w:instr=" SEQ Figure \* ARABIC ">
                        <w:r>
                          <w:rPr>
                            <w:noProof/>
                          </w:rPr>
                          <w:t>1</w:t>
                        </w:r>
                      </w:fldSimple>
                      <w:r>
                        <w:t xml:space="preserve">Bowman's strategic clock </w:t>
                      </w:r>
                      <w:sdt>
                        <w:sdtPr>
                          <w:id w:val="827409926"/>
                          <w:citation/>
                        </w:sdtPr>
                        <w:sdtContent>
                          <w:r>
                            <w:fldChar w:fldCharType="begin"/>
                          </w:r>
                          <w:r>
                            <w:instrText xml:space="preserve"> CITATION Ril20 \l 2057 </w:instrText>
                          </w:r>
                          <w:r>
                            <w:fldChar w:fldCharType="separate"/>
                          </w:r>
                          <w:r>
                            <w:rPr>
                              <w:noProof/>
                            </w:rPr>
                            <w:t>(Riley, 2020)</w:t>
                          </w:r>
                          <w:r>
                            <w:fldChar w:fldCharType="end"/>
                          </w:r>
                        </w:sdtContent>
                      </w:sdt>
                    </w:p>
                  </w:txbxContent>
                </v:textbox>
                <w10:wrap type="tight"/>
              </v:shape>
            </w:pict>
          </mc:Fallback>
        </mc:AlternateContent>
      </w:r>
      <w:r w:rsidR="00FE51F3" w:rsidRPr="00941561">
        <w:rPr>
          <w:noProof/>
        </w:rPr>
        <w:drawing>
          <wp:anchor distT="0" distB="0" distL="114300" distR="114300" simplePos="0" relativeHeight="251670530" behindDoc="1" locked="0" layoutInCell="1" allowOverlap="1" wp14:anchorId="2D2C4379" wp14:editId="18A0105E">
            <wp:simplePos x="0" y="0"/>
            <wp:positionH relativeFrom="margin">
              <wp:posOffset>-377337</wp:posOffset>
            </wp:positionH>
            <wp:positionV relativeFrom="paragraph">
              <wp:posOffset>1011506</wp:posOffset>
            </wp:positionV>
            <wp:extent cx="5524500" cy="4114165"/>
            <wp:effectExtent l="0" t="0" r="0" b="635"/>
            <wp:wrapTight wrapText="bothSides">
              <wp:wrapPolygon edited="0">
                <wp:start x="0" y="0"/>
                <wp:lineTo x="0" y="21503"/>
                <wp:lineTo x="21526" y="21503"/>
                <wp:lineTo x="2152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r="15246"/>
                    <a:stretch/>
                  </pic:blipFill>
                  <pic:spPr bwMode="auto">
                    <a:xfrm>
                      <a:off x="0" y="0"/>
                      <a:ext cx="5524500" cy="4114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0589">
        <w:t>Bowman</w:t>
      </w:r>
      <w:r w:rsidR="00F53CE0">
        <w:t>'</w:t>
      </w:r>
      <w:r w:rsidR="00710589">
        <w:t xml:space="preserve">s strategic </w:t>
      </w:r>
      <w:r w:rsidR="00024FD5">
        <w:t>C</w:t>
      </w:r>
      <w:r w:rsidR="00710589">
        <w:t xml:space="preserve">lock </w:t>
      </w:r>
      <w:r w:rsidR="004962A5">
        <w:t>is a model that explores the options for strategic positioning</w:t>
      </w:r>
      <w:r w:rsidR="00024FD5">
        <w:t>;</w:t>
      </w:r>
      <w:r w:rsidR="004962A5">
        <w:t xml:space="preserve"> for example</w:t>
      </w:r>
      <w:r w:rsidR="00024FD5">
        <w:t>,</w:t>
      </w:r>
      <w:r w:rsidR="004962A5">
        <w:t xml:space="preserve"> how a product should be positioned to give it the most competitive position in the market. </w:t>
      </w:r>
      <w:r w:rsidR="007040B8">
        <w:t>Bowman</w:t>
      </w:r>
      <w:r w:rsidR="00F53CE0">
        <w:t>'</w:t>
      </w:r>
      <w:r w:rsidR="007040B8">
        <w:t>s Strategic Clock aim</w:t>
      </w:r>
      <w:r w:rsidR="00B36351" w:rsidRPr="00B36351">
        <w:t xml:space="preserve">s to illustrate that a company has a variety of options </w:t>
      </w:r>
      <w:r w:rsidR="00B36351" w:rsidRPr="00B36351">
        <w:lastRenderedPageBreak/>
        <w:t xml:space="preserve">for positioning a product based on </w:t>
      </w:r>
      <w:r w:rsidR="00B36351">
        <w:t>two dimensions,</w:t>
      </w:r>
      <w:r w:rsidR="00B36351" w:rsidRPr="00B36351">
        <w:t xml:space="preserve"> price and perceived value.</w:t>
      </w:r>
      <w:r w:rsidR="000F3634">
        <w:t xml:space="preserve"> </w:t>
      </w:r>
    </w:p>
    <w:p w14:paraId="6C917577" w14:textId="16A79A50" w:rsidR="00087952" w:rsidRDefault="003769FC" w:rsidP="002831C4">
      <w:pPr>
        <w:pStyle w:val="ListParagraph"/>
        <w:tabs>
          <w:tab w:val="left" w:pos="1090"/>
        </w:tabs>
        <w:ind w:left="0"/>
      </w:pPr>
      <w:sdt>
        <w:sdtPr>
          <w:id w:val="1161200001"/>
          <w:citation/>
        </w:sdtPr>
        <w:sdtEndPr/>
        <w:sdtContent>
          <w:r w:rsidR="00326922">
            <w:fldChar w:fldCharType="begin"/>
          </w:r>
          <w:r w:rsidR="00326922">
            <w:instrText xml:space="preserve"> CITATION Ril20 \l 2057 </w:instrText>
          </w:r>
          <w:r w:rsidR="00326922">
            <w:fldChar w:fldCharType="separate"/>
          </w:r>
          <w:r w:rsidR="00540B2B">
            <w:rPr>
              <w:noProof/>
            </w:rPr>
            <w:t>(Riley, 2020)</w:t>
          </w:r>
          <w:r w:rsidR="00326922">
            <w:fldChar w:fldCharType="end"/>
          </w:r>
        </w:sdtContent>
      </w:sdt>
    </w:p>
    <w:p w14:paraId="71D5DC7D" w14:textId="2A2E8866" w:rsidR="00087952" w:rsidRDefault="00087952" w:rsidP="005647BC">
      <w:pPr>
        <w:pStyle w:val="ListParagraph"/>
        <w:tabs>
          <w:tab w:val="left" w:pos="1090"/>
        </w:tabs>
        <w:spacing w:line="240" w:lineRule="auto"/>
        <w:ind w:left="0"/>
      </w:pPr>
    </w:p>
    <w:p w14:paraId="1FFDBD1A" w14:textId="219FA846" w:rsidR="00F522C7" w:rsidRDefault="00B72F00" w:rsidP="00E97FD6">
      <w:pPr>
        <w:pStyle w:val="ListParagraph"/>
        <w:tabs>
          <w:tab w:val="left" w:pos="1090"/>
        </w:tabs>
        <w:ind w:left="0"/>
      </w:pPr>
      <w:r>
        <w:t xml:space="preserve">There are eight positions on the strategic Clock. </w:t>
      </w:r>
      <w:r w:rsidR="00AC4990">
        <w:t xml:space="preserve">Low price and </w:t>
      </w:r>
      <w:r w:rsidR="007040B8">
        <w:t>l</w:t>
      </w:r>
      <w:r w:rsidR="00AC4990">
        <w:t>ow value</w:t>
      </w:r>
      <w:r w:rsidR="007040B8">
        <w:t>-</w:t>
      </w:r>
      <w:r w:rsidR="00AC4990">
        <w:t>added, Low Price, Hybrid,</w:t>
      </w:r>
      <w:r w:rsidR="00087952">
        <w:t xml:space="preserve"> </w:t>
      </w:r>
      <w:r w:rsidR="00AC4990">
        <w:t>Differentiation,</w:t>
      </w:r>
      <w:r w:rsidR="00087952">
        <w:t xml:space="preserve"> </w:t>
      </w:r>
      <w:r w:rsidR="00AC4990">
        <w:t xml:space="preserve">Risky High </w:t>
      </w:r>
      <w:r w:rsidR="00087952">
        <w:t>Margins, Monopoly Pricing and loss of market share</w:t>
      </w:r>
      <w:r w:rsidR="00204BC2">
        <w:t xml:space="preserve">. </w:t>
      </w:r>
      <w:sdt>
        <w:sdtPr>
          <w:id w:val="-282577797"/>
          <w:citation/>
        </w:sdtPr>
        <w:sdtEndPr/>
        <w:sdtContent>
          <w:r w:rsidR="00EA3C5E">
            <w:fldChar w:fldCharType="begin"/>
          </w:r>
          <w:r w:rsidR="00EA3C5E">
            <w:instrText xml:space="preserve"> CITATION Ril20 \l 2057 </w:instrText>
          </w:r>
          <w:r w:rsidR="00EA3C5E">
            <w:fldChar w:fldCharType="separate"/>
          </w:r>
          <w:r w:rsidR="00540B2B">
            <w:rPr>
              <w:noProof/>
            </w:rPr>
            <w:t>(Riley, 2020)</w:t>
          </w:r>
          <w:r w:rsidR="00EA3C5E">
            <w:fldChar w:fldCharType="end"/>
          </w:r>
        </w:sdtContent>
      </w:sdt>
    </w:p>
    <w:p w14:paraId="5D88176C" w14:textId="25DB651F" w:rsidR="00E0351A" w:rsidRDefault="00FA6DF7" w:rsidP="00E97FD6">
      <w:pPr>
        <w:pStyle w:val="ListParagraph"/>
        <w:tabs>
          <w:tab w:val="left" w:pos="1090"/>
        </w:tabs>
        <w:ind w:left="0"/>
      </w:pPr>
      <w:r>
        <w:t>Tesco</w:t>
      </w:r>
      <w:r w:rsidR="00F53CE0">
        <w:t>'</w:t>
      </w:r>
      <w:r>
        <w:t>s</w:t>
      </w:r>
      <w:r w:rsidR="000561EA">
        <w:t xml:space="preserve"> growth through the years has mainly come down to </w:t>
      </w:r>
      <w:r w:rsidR="007040B8">
        <w:t>the</w:t>
      </w:r>
      <w:r w:rsidR="000561EA">
        <w:t xml:space="preserve"> </w:t>
      </w:r>
      <w:r w:rsidR="00BE6CE7">
        <w:t>strategies</w:t>
      </w:r>
      <w:r w:rsidR="000561EA">
        <w:t xml:space="preserve"> that </w:t>
      </w:r>
      <w:r w:rsidR="00B11499">
        <w:t xml:space="preserve">enable it to diversify its retail operation. </w:t>
      </w:r>
      <w:r>
        <w:t xml:space="preserve"> </w:t>
      </w:r>
      <w:r w:rsidR="001C2DE7">
        <w:t>Tesco has always prided itself on high</w:t>
      </w:r>
      <w:r w:rsidR="007040B8">
        <w:t>-</w:t>
      </w:r>
      <w:r w:rsidR="001C2DE7">
        <w:t>value low price products</w:t>
      </w:r>
      <w:r w:rsidR="00277E66">
        <w:t>. As well as subsidiary services such as Tesco Mobile</w:t>
      </w:r>
      <w:r w:rsidR="006F6DBA">
        <w:t xml:space="preserve"> and Tesco banking.</w:t>
      </w:r>
      <w:r w:rsidR="00411E44">
        <w:t xml:space="preserve"> </w:t>
      </w:r>
      <w:r w:rsidR="00161E29">
        <w:t xml:space="preserve">Tesco also </w:t>
      </w:r>
      <w:r w:rsidR="00E97FD6">
        <w:t xml:space="preserve">has nine unique </w:t>
      </w:r>
      <w:r w:rsidR="00D22342">
        <w:t>retail platforms</w:t>
      </w:r>
      <w:r w:rsidR="00EB55EA">
        <w:t xml:space="preserve"> which are Tesco</w:t>
      </w:r>
      <w:r w:rsidR="00D22342">
        <w:t xml:space="preserve"> </w:t>
      </w:r>
      <w:r w:rsidR="007040B8">
        <w:t>E</w:t>
      </w:r>
      <w:r w:rsidR="00D22342">
        <w:t>xpress, Tesco Metro, Tesco superstores, Tesco extra, Internet retailing, petrol station, one</w:t>
      </w:r>
      <w:r w:rsidR="007040B8">
        <w:t>-</w:t>
      </w:r>
      <w:r w:rsidR="00D22342">
        <w:t xml:space="preserve">stop, telecoms </w:t>
      </w:r>
      <w:r w:rsidR="00EB55EA">
        <w:t>and telecom Clubcard.</w:t>
      </w:r>
      <w:sdt>
        <w:sdtPr>
          <w:id w:val="-1691673570"/>
          <w:citation/>
        </w:sdtPr>
        <w:sdtEndPr/>
        <w:sdtContent>
          <w:r w:rsidR="00010C6D">
            <w:fldChar w:fldCharType="begin"/>
          </w:r>
          <w:r w:rsidR="00010C6D">
            <w:instrText xml:space="preserve"> CITATION Wik20 \l 2057 </w:instrText>
          </w:r>
          <w:r w:rsidR="00010C6D">
            <w:fldChar w:fldCharType="separate"/>
          </w:r>
          <w:r w:rsidR="00540B2B">
            <w:rPr>
              <w:noProof/>
            </w:rPr>
            <w:t xml:space="preserve"> (Wikapedia, 2020)</w:t>
          </w:r>
          <w:r w:rsidR="00010C6D">
            <w:fldChar w:fldCharType="end"/>
          </w:r>
        </w:sdtContent>
      </w:sdt>
      <w:r w:rsidR="00EB55EA">
        <w:t xml:space="preserve"> This means that Tesco could appear on different </w:t>
      </w:r>
      <w:r w:rsidR="004B4F7A">
        <w:t>parts</w:t>
      </w:r>
      <w:r w:rsidR="00EB55EA">
        <w:t xml:space="preserve"> of the strategic </w:t>
      </w:r>
      <w:r w:rsidR="00024FD5">
        <w:t>C</w:t>
      </w:r>
      <w:r w:rsidR="00EB55EA">
        <w:t xml:space="preserve">lock depending on the different areas you look at. </w:t>
      </w:r>
    </w:p>
    <w:p w14:paraId="30A2BEF3" w14:textId="22FAD445" w:rsidR="00F61262" w:rsidRDefault="00F14D1D" w:rsidP="00E97FD6">
      <w:pPr>
        <w:pStyle w:val="ListParagraph"/>
        <w:tabs>
          <w:tab w:val="left" w:pos="1090"/>
        </w:tabs>
        <w:ind w:left="0"/>
      </w:pPr>
      <w:r>
        <w:t>When looking to the low price and low value</w:t>
      </w:r>
      <w:r w:rsidR="007040B8">
        <w:t>-</w:t>
      </w:r>
      <w:r>
        <w:t xml:space="preserve">added position it is clear the see that Tesco does not fit in this position as even though </w:t>
      </w:r>
      <w:r w:rsidR="00A95B1C">
        <w:t>Tesco prides itself on low prices,  they do not produce low</w:t>
      </w:r>
      <w:r w:rsidR="007040B8">
        <w:t>-</w:t>
      </w:r>
      <w:r w:rsidR="00A95B1C">
        <w:t>value goods.</w:t>
      </w:r>
      <w:sdt>
        <w:sdtPr>
          <w:id w:val="177009173"/>
          <w:citation/>
        </w:sdtPr>
        <w:sdtEndPr/>
        <w:sdtContent>
          <w:r w:rsidR="00307023">
            <w:fldChar w:fldCharType="begin"/>
          </w:r>
          <w:r w:rsidR="00307023">
            <w:instrText xml:space="preserve"> CITATION Bra13 \l 2057 </w:instrText>
          </w:r>
          <w:r w:rsidR="00307023">
            <w:fldChar w:fldCharType="separate"/>
          </w:r>
          <w:r w:rsidR="00540B2B">
            <w:rPr>
              <w:noProof/>
            </w:rPr>
            <w:t xml:space="preserve"> (Brannen, Moore, &amp; Mughan, 2013)</w:t>
          </w:r>
          <w:r w:rsidR="00307023">
            <w:fldChar w:fldCharType="end"/>
          </w:r>
        </w:sdtContent>
      </w:sdt>
    </w:p>
    <w:p w14:paraId="541F33D6" w14:textId="4171EE24" w:rsidR="006A4AD4" w:rsidRDefault="006A4AD4" w:rsidP="00AB35CE">
      <w:pPr>
        <w:pStyle w:val="ListParagraph"/>
        <w:tabs>
          <w:tab w:val="left" w:pos="1090"/>
        </w:tabs>
        <w:ind w:left="0"/>
      </w:pPr>
      <w:r>
        <w:t xml:space="preserve"> A hybrid position involves low price and </w:t>
      </w:r>
      <w:r w:rsidR="00E8109E">
        <w:t xml:space="preserve">product differentiation. </w:t>
      </w:r>
      <w:r w:rsidR="00C231D7">
        <w:t xml:space="preserve">Despite </w:t>
      </w:r>
      <w:r w:rsidR="00AF7CA9">
        <w:t xml:space="preserve">Tesco </w:t>
      </w:r>
      <w:r w:rsidR="00C231D7">
        <w:t>having a</w:t>
      </w:r>
      <w:r w:rsidR="00AF7CA9">
        <w:t xml:space="preserve"> </w:t>
      </w:r>
      <w:r w:rsidR="00C231D7">
        <w:t>low-price</w:t>
      </w:r>
      <w:r w:rsidR="00AF7CA9">
        <w:t xml:space="preserve"> strategy</w:t>
      </w:r>
      <w:r w:rsidR="00C231D7">
        <w:t>, the company can harmoni</w:t>
      </w:r>
      <w:r w:rsidR="004B6E8C">
        <w:t>s</w:t>
      </w:r>
      <w:r w:rsidR="00C231D7">
        <w:t>e its cost using reinvestment efforts</w:t>
      </w:r>
      <w:r w:rsidR="00CD42D0">
        <w:t xml:space="preserve">. </w:t>
      </w:r>
      <w:r w:rsidR="003B6A7B">
        <w:t>Tesco develops its returns by reinvesting in the retail market</w:t>
      </w:r>
      <w:r w:rsidR="000B0035">
        <w:t xml:space="preserve">. Tesco has also extended its range to non-food </w:t>
      </w:r>
      <w:r w:rsidR="00953A8E">
        <w:t>products;</w:t>
      </w:r>
      <w:r w:rsidR="00136B33">
        <w:t xml:space="preserve"> this makes the company di</w:t>
      </w:r>
      <w:r w:rsidR="00721CB3">
        <w:t xml:space="preserve">vers and keeps customers interested. </w:t>
      </w:r>
      <w:sdt>
        <w:sdtPr>
          <w:id w:val="2109388697"/>
          <w:citation/>
        </w:sdtPr>
        <w:sdtEndPr/>
        <w:sdtContent>
          <w:r w:rsidR="00135DD4">
            <w:fldChar w:fldCharType="begin"/>
          </w:r>
          <w:r w:rsidR="00135DD4">
            <w:instrText xml:space="preserve"> CITATION Aud14 \l 2057 </w:instrText>
          </w:r>
          <w:r w:rsidR="00135DD4">
            <w:fldChar w:fldCharType="separate"/>
          </w:r>
          <w:r w:rsidR="00540B2B">
            <w:rPr>
              <w:noProof/>
            </w:rPr>
            <w:t>(Audu, Anyesha, Hassan, &amp; Aboki, 2014)</w:t>
          </w:r>
          <w:r w:rsidR="00135DD4">
            <w:fldChar w:fldCharType="end"/>
          </w:r>
        </w:sdtContent>
      </w:sdt>
      <w:r w:rsidR="008D2BF4">
        <w:t xml:space="preserve"> Tesco</w:t>
      </w:r>
      <w:r w:rsidR="00F53CE0">
        <w:t>'</w:t>
      </w:r>
      <w:r w:rsidR="008B76C8">
        <w:t xml:space="preserve">s </w:t>
      </w:r>
      <w:r w:rsidR="0089283C">
        <w:t>expansion</w:t>
      </w:r>
      <w:r w:rsidR="008B76C8">
        <w:t xml:space="preserve"> into other countries has increased company sales</w:t>
      </w:r>
      <w:r w:rsidR="00024FD5">
        <w:t>,</w:t>
      </w:r>
      <w:r w:rsidR="008B76C8">
        <w:t xml:space="preserve"> therefore creating another basis for reinvestment</w:t>
      </w:r>
      <w:r w:rsidR="00E65587">
        <w:t xml:space="preserve"> </w:t>
      </w:r>
      <w:r w:rsidR="000F2146">
        <w:t xml:space="preserve">Tesco states that </w:t>
      </w:r>
      <w:r w:rsidR="00F53CE0">
        <w:t>"</w:t>
      </w:r>
      <w:r w:rsidR="000F2146">
        <w:t>Our focus is always on making Tesco the best it can be for our customers. The better a job we do for customers, the more we will improve sales; the</w:t>
      </w:r>
      <w:r w:rsidR="00990A02">
        <w:t xml:space="preserve"> </w:t>
      </w:r>
      <w:r w:rsidR="000F2146">
        <w:t>more our sales improve, the more we</w:t>
      </w:r>
      <w:r w:rsidR="00990A02">
        <w:t xml:space="preserve"> </w:t>
      </w:r>
      <w:r w:rsidR="000F2146">
        <w:t>can reinvest in further improving</w:t>
      </w:r>
      <w:r w:rsidR="00990A02">
        <w:t xml:space="preserve"> </w:t>
      </w:r>
      <w:r w:rsidR="000F2146">
        <w:t>the shopping trip</w:t>
      </w:r>
      <w:r w:rsidR="00F53CE0">
        <w:t>"</w:t>
      </w:r>
      <w:sdt>
        <w:sdtPr>
          <w:id w:val="485131827"/>
          <w:citation/>
        </w:sdtPr>
        <w:sdtEndPr/>
        <w:sdtContent>
          <w:r w:rsidR="004E5C7F">
            <w:fldChar w:fldCharType="begin"/>
          </w:r>
          <w:r w:rsidR="004E5C7F">
            <w:instrText xml:space="preserve"> CITATION Tes18 \l 2057 </w:instrText>
          </w:r>
          <w:r w:rsidR="004E5C7F">
            <w:fldChar w:fldCharType="separate"/>
          </w:r>
          <w:r w:rsidR="00540B2B">
            <w:rPr>
              <w:noProof/>
            </w:rPr>
            <w:t xml:space="preserve"> (Tesco PLC, 2020)</w:t>
          </w:r>
          <w:r w:rsidR="004E5C7F">
            <w:fldChar w:fldCharType="end"/>
          </w:r>
        </w:sdtContent>
      </w:sdt>
      <w:r w:rsidR="008B76C8">
        <w:t>.</w:t>
      </w:r>
    </w:p>
    <w:p w14:paraId="77F48BD8" w14:textId="6601E18C" w:rsidR="00A227A5" w:rsidRDefault="00A227A5" w:rsidP="00E97FD6">
      <w:pPr>
        <w:pStyle w:val="ListParagraph"/>
        <w:tabs>
          <w:tab w:val="left" w:pos="1090"/>
        </w:tabs>
        <w:ind w:left="0"/>
      </w:pPr>
      <w:r>
        <w:lastRenderedPageBreak/>
        <w:t>D</w:t>
      </w:r>
      <w:r w:rsidR="00550FD0">
        <w:t>i</w:t>
      </w:r>
      <w:r>
        <w:t>fferentiatio</w:t>
      </w:r>
      <w:r w:rsidR="00822BAF">
        <w:t>n is the act of practi</w:t>
      </w:r>
      <w:r w:rsidR="00550FD0">
        <w:t>s</w:t>
      </w:r>
      <w:r w:rsidR="00822BAF">
        <w:t xml:space="preserve">ing business activities </w:t>
      </w:r>
      <w:r w:rsidR="00550FD0">
        <w:t>differentl</w:t>
      </w:r>
      <w:r w:rsidR="00822BAF">
        <w:t xml:space="preserve">y from the competition. </w:t>
      </w:r>
      <w:r w:rsidR="00311040">
        <w:t>A s</w:t>
      </w:r>
      <w:r w:rsidR="001F275C">
        <w:t>trategy helps to improve a company</w:t>
      </w:r>
      <w:r w:rsidR="00F53CE0">
        <w:t>'</w:t>
      </w:r>
      <w:r w:rsidR="001F275C">
        <w:t xml:space="preserve">s marketability level. </w:t>
      </w:r>
      <w:r w:rsidR="00EB1D5A">
        <w:t xml:space="preserve">Tesco </w:t>
      </w:r>
      <w:r w:rsidR="00EC14AC">
        <w:t>Believe that a strong and differentiated brand creates long term value for every stakeholder in their business.</w:t>
      </w:r>
      <w:r w:rsidR="00295085">
        <w:t xml:space="preserve"> </w:t>
      </w:r>
    </w:p>
    <w:p w14:paraId="228169F9" w14:textId="4F26065B" w:rsidR="00335605" w:rsidRDefault="00CA4DDE" w:rsidP="00942BC1">
      <w:pPr>
        <w:pStyle w:val="ListParagraph"/>
        <w:tabs>
          <w:tab w:val="left" w:pos="1090"/>
        </w:tabs>
        <w:ind w:left="0"/>
      </w:pPr>
      <w:r>
        <w:t>Differentiation strategy has been the best fit fo</w:t>
      </w:r>
      <w:r w:rsidR="001C7F35">
        <w:t>r</w:t>
      </w:r>
      <w:r>
        <w:t xml:space="preserve"> Tesco </w:t>
      </w:r>
      <w:r w:rsidR="001F22C1">
        <w:t xml:space="preserve">as it has enabled the company to outdo its competitors in the retail industry. </w:t>
      </w:r>
      <w:r w:rsidR="00F31030">
        <w:t xml:space="preserve">Tesco has attracted </w:t>
      </w:r>
      <w:r w:rsidR="008B10D8">
        <w:t xml:space="preserve">their customers using the differentiation strategy using low commodity prices, </w:t>
      </w:r>
      <w:r w:rsidR="00A117D6">
        <w:t>Tesco</w:t>
      </w:r>
      <w:r w:rsidR="008B10D8">
        <w:t xml:space="preserve"> has also </w:t>
      </w:r>
      <w:r w:rsidR="00AB5C7E">
        <w:t xml:space="preserve">differentiated its operation </w:t>
      </w:r>
      <w:r w:rsidR="00A117D6">
        <w:t>by</w:t>
      </w:r>
      <w:r w:rsidR="00AB5C7E">
        <w:t xml:space="preserve"> offering other services other than food. </w:t>
      </w:r>
    </w:p>
    <w:p w14:paraId="2385DE27" w14:textId="2CBCE4CE" w:rsidR="00335605" w:rsidRDefault="006E7922" w:rsidP="004933EB">
      <w:pPr>
        <w:pStyle w:val="Heading1"/>
      </w:pPr>
      <w:bookmarkStart w:id="32" w:name="_Toc53328527"/>
      <w:bookmarkStart w:id="33" w:name="_Toc53581333"/>
      <w:bookmarkStart w:id="34" w:name="_Toc53583791"/>
      <w:r>
        <w:t xml:space="preserve">3.0 </w:t>
      </w:r>
      <w:r w:rsidR="009C702E">
        <w:t>Conclusion</w:t>
      </w:r>
      <w:bookmarkEnd w:id="32"/>
      <w:bookmarkEnd w:id="33"/>
      <w:bookmarkEnd w:id="34"/>
    </w:p>
    <w:p w14:paraId="73F71220" w14:textId="3C20EDB4" w:rsidR="00FD66F0" w:rsidRDefault="00807D98" w:rsidP="004933EB">
      <w:r w:rsidRPr="00807D98">
        <w:t>Tesco</w:t>
      </w:r>
      <w:r w:rsidR="00F53CE0">
        <w:t>'</w:t>
      </w:r>
      <w:r w:rsidRPr="00807D98">
        <w:t>s growth through the years has mainly come down to the strategies that enable it to diversify its retail operation. Tesco has always prided itself on high-value low price products. Tesco Believe that a strong and differentiated brand creates long term value for every stakeholder in their business. Despite Tesco having a low-price strategy, the company can harmoni</w:t>
      </w:r>
      <w:r w:rsidR="004B6E8C">
        <w:t>s</w:t>
      </w:r>
      <w:r w:rsidRPr="00807D98">
        <w:t>e its cost using reinvestment efforts. Tesco develops its returns by reinvesting in the retail market. Differentiation strategy has been the best fit for Tesco as it has enabled the company to outdo its competitors in the retail industry. Tesco has attracted their customers using the differentiation strategy using low commodity prices, Tesco has also differentiated its operation by offering other services other than food.</w:t>
      </w:r>
    </w:p>
    <w:p w14:paraId="754B5976" w14:textId="77777777" w:rsidR="00942BC1" w:rsidRDefault="00942BC1" w:rsidP="007A2346">
      <w:pPr>
        <w:tabs>
          <w:tab w:val="left" w:pos="7116"/>
        </w:tabs>
      </w:pPr>
    </w:p>
    <w:p w14:paraId="242C6B5B" w14:textId="77777777" w:rsidR="00942BC1" w:rsidRDefault="00942BC1" w:rsidP="007A2346">
      <w:pPr>
        <w:tabs>
          <w:tab w:val="left" w:pos="7116"/>
        </w:tabs>
      </w:pPr>
    </w:p>
    <w:p w14:paraId="6403B508" w14:textId="18F09D50" w:rsidR="00AE25CF" w:rsidRPr="00AE25CF" w:rsidRDefault="00AE25CF" w:rsidP="007A2346">
      <w:pPr>
        <w:tabs>
          <w:tab w:val="left" w:pos="7116"/>
        </w:tabs>
      </w:pPr>
      <w:r>
        <w:tab/>
      </w:r>
    </w:p>
    <w:bookmarkStart w:id="35" w:name="_Toc53583792" w:displacedByCustomXml="next"/>
    <w:sdt>
      <w:sdtPr>
        <w:rPr>
          <w:rFonts w:ascii="Times New Roman" w:eastAsiaTheme="minorHAnsi" w:hAnsi="Times New Roman" w:cs="Times New Roman"/>
          <w:color w:val="auto"/>
          <w:sz w:val="24"/>
          <w:szCs w:val="24"/>
        </w:rPr>
        <w:id w:val="1586116512"/>
        <w:docPartObj>
          <w:docPartGallery w:val="Bibliographies"/>
          <w:docPartUnique/>
        </w:docPartObj>
      </w:sdtPr>
      <w:sdtEndPr/>
      <w:sdtContent>
        <w:p w14:paraId="273C9E2C" w14:textId="2669433F" w:rsidR="00A26574" w:rsidRDefault="00A26574">
          <w:pPr>
            <w:pStyle w:val="Heading1"/>
          </w:pPr>
          <w:r>
            <w:t>References</w:t>
          </w:r>
          <w:bookmarkEnd w:id="35"/>
        </w:p>
        <w:sdt>
          <w:sdtPr>
            <w:id w:val="-573587230"/>
            <w:bibliography/>
          </w:sdtPr>
          <w:sdtEndPr/>
          <w:sdtContent>
            <w:p w14:paraId="6CB1D386" w14:textId="77777777" w:rsidR="00540B2B" w:rsidRDefault="00A26574" w:rsidP="00540B2B">
              <w:pPr>
                <w:pStyle w:val="Bibliography"/>
                <w:ind w:left="720" w:hanging="720"/>
                <w:rPr>
                  <w:noProof/>
                </w:rPr>
              </w:pPr>
              <w:r>
                <w:fldChar w:fldCharType="begin"/>
              </w:r>
              <w:r>
                <w:instrText xml:space="preserve"> BIBLIOGRAPHY </w:instrText>
              </w:r>
              <w:r>
                <w:fldChar w:fldCharType="separate"/>
              </w:r>
              <w:r w:rsidR="00540B2B">
                <w:rPr>
                  <w:noProof/>
                </w:rPr>
                <w:t xml:space="preserve">Audu, Anyesha, A., Hassan, D. N., &amp; Aboki, H. (2014). </w:t>
              </w:r>
              <w:r w:rsidR="00540B2B">
                <w:rPr>
                  <w:i/>
                  <w:iCs/>
                  <w:noProof/>
                </w:rPr>
                <w:t>The Conquering Strategies of Oligopoly Firms. A review on entry Strategies of Tesco Company Plc in the UK and beyond.</w:t>
              </w:r>
              <w:r w:rsidR="00540B2B">
                <w:rPr>
                  <w:noProof/>
                </w:rPr>
                <w:t xml:space="preserve"> </w:t>
              </w:r>
            </w:p>
            <w:p w14:paraId="7D0CBB94" w14:textId="77777777" w:rsidR="00540B2B" w:rsidRDefault="00540B2B" w:rsidP="00540B2B">
              <w:pPr>
                <w:pStyle w:val="Bibliography"/>
                <w:ind w:left="720" w:hanging="720"/>
                <w:rPr>
                  <w:noProof/>
                </w:rPr>
              </w:pPr>
              <w:r>
                <w:rPr>
                  <w:noProof/>
                </w:rPr>
                <w:t xml:space="preserve">Brannen, M. Y., Moore, F., &amp; Mughan, T. (2013). </w:t>
              </w:r>
              <w:r>
                <w:rPr>
                  <w:i/>
                  <w:iCs/>
                  <w:noProof/>
                </w:rPr>
                <w:t>Strategic ethnography and reinvigorating Tesco Plc: Leveraging inside/ out bicultural bridging in multicultural Teams.</w:t>
              </w:r>
              <w:r>
                <w:rPr>
                  <w:noProof/>
                </w:rPr>
                <w:t xml:space="preserve"> </w:t>
              </w:r>
            </w:p>
            <w:p w14:paraId="6C851F5D" w14:textId="77777777" w:rsidR="00540B2B" w:rsidRDefault="00540B2B" w:rsidP="00540B2B">
              <w:pPr>
                <w:pStyle w:val="Bibliography"/>
                <w:ind w:left="720" w:hanging="720"/>
                <w:rPr>
                  <w:noProof/>
                </w:rPr>
              </w:pPr>
              <w:r>
                <w:rPr>
                  <w:noProof/>
                </w:rPr>
                <w:t xml:space="preserve">Business Case Studies. (2019, September 25). </w:t>
              </w:r>
              <w:r>
                <w:rPr>
                  <w:i/>
                  <w:iCs/>
                  <w:noProof/>
                </w:rPr>
                <w:t>Vision, Values and business strategies</w:t>
              </w:r>
              <w:r>
                <w:rPr>
                  <w:noProof/>
                </w:rPr>
                <w:t>. Retrieved from Business Case Management: https://businesscasestudies.co.uk/vision-values-and-business-strategies/#:~:text=Tesco%20aims%20to%20be%20a,shopping%20experience%20for%20its%20customers.</w:t>
              </w:r>
            </w:p>
            <w:p w14:paraId="4A1123B4" w14:textId="77777777" w:rsidR="00540B2B" w:rsidRDefault="00540B2B" w:rsidP="00540B2B">
              <w:pPr>
                <w:pStyle w:val="Bibliography"/>
                <w:ind w:left="720" w:hanging="720"/>
                <w:rPr>
                  <w:noProof/>
                </w:rPr>
              </w:pPr>
              <w:r>
                <w:rPr>
                  <w:noProof/>
                </w:rPr>
                <w:t xml:space="preserve">Business Strategy Hub. (2019). </w:t>
              </w:r>
              <w:r>
                <w:rPr>
                  <w:i/>
                  <w:iCs/>
                  <w:noProof/>
                </w:rPr>
                <w:t>SWOT Analysis 2019</w:t>
              </w:r>
              <w:r>
                <w:rPr>
                  <w:noProof/>
                </w:rPr>
                <w:t>. Retrieved from Business Strategy Hub: https://bstrategyhub.com/tesco-swot-analysis-2019swot-analysis-of-tesco/</w:t>
              </w:r>
            </w:p>
            <w:p w14:paraId="0E93800B" w14:textId="77777777" w:rsidR="00540B2B" w:rsidRDefault="00540B2B" w:rsidP="00540B2B">
              <w:pPr>
                <w:pStyle w:val="Bibliography"/>
                <w:ind w:left="720" w:hanging="720"/>
                <w:rPr>
                  <w:noProof/>
                </w:rPr>
              </w:pPr>
              <w:r>
                <w:rPr>
                  <w:noProof/>
                </w:rPr>
                <w:t xml:space="preserve">Cambridge Dictionary. (n.d.). </w:t>
              </w:r>
              <w:r>
                <w:rPr>
                  <w:i/>
                  <w:iCs/>
                  <w:noProof/>
                </w:rPr>
                <w:t>Corporate Strategy</w:t>
              </w:r>
              <w:r>
                <w:rPr>
                  <w:noProof/>
                </w:rPr>
                <w:t>. Retrieved from Cambridge Dictionary: https://dictionary.cambridge.org/dictionary/english/corporate-strategy</w:t>
              </w:r>
            </w:p>
            <w:p w14:paraId="4BA3DCB2" w14:textId="77777777" w:rsidR="00540B2B" w:rsidRDefault="00540B2B" w:rsidP="00540B2B">
              <w:pPr>
                <w:pStyle w:val="Bibliography"/>
                <w:ind w:left="720" w:hanging="720"/>
                <w:rPr>
                  <w:noProof/>
                </w:rPr>
              </w:pPr>
              <w:r>
                <w:rPr>
                  <w:noProof/>
                </w:rPr>
                <w:t xml:space="preserve">Clark , T. (2014, October 4). </w:t>
              </w:r>
              <w:r>
                <w:rPr>
                  <w:i/>
                  <w:iCs/>
                  <w:noProof/>
                </w:rPr>
                <w:t>A history of Tesco: The rise of Britain's biggest supermarket</w:t>
              </w:r>
              <w:r>
                <w:rPr>
                  <w:noProof/>
                </w:rPr>
                <w:t>. Retrieved from The Telepraph: https://www.telegraph.co.uk/business/0/history-tesco-rise-britains-biggest-supermarket/</w:t>
              </w:r>
            </w:p>
            <w:p w14:paraId="68566311" w14:textId="77777777" w:rsidR="00540B2B" w:rsidRDefault="00540B2B" w:rsidP="00540B2B">
              <w:pPr>
                <w:pStyle w:val="Bibliography"/>
                <w:ind w:left="720" w:hanging="720"/>
                <w:rPr>
                  <w:noProof/>
                </w:rPr>
              </w:pPr>
              <w:r>
                <w:rPr>
                  <w:noProof/>
                </w:rPr>
                <w:t xml:space="preserve">Co, J. (2017, March 28). </w:t>
              </w:r>
              <w:r>
                <w:rPr>
                  <w:i/>
                  <w:iCs/>
                  <w:noProof/>
                </w:rPr>
                <w:t>Tesco fined £129m by Serious Fraud Office for overstating profits</w:t>
              </w:r>
              <w:r>
                <w:rPr>
                  <w:noProof/>
                </w:rPr>
                <w:t>. Retrieved from Independent: https://www.independent.co.uk/news/business/news/tesco-fined-ps129-million-serious-fraud-office-overstating-profits-a7653166.html</w:t>
              </w:r>
            </w:p>
            <w:p w14:paraId="55236B2D" w14:textId="77777777" w:rsidR="00540B2B" w:rsidRDefault="00540B2B" w:rsidP="00540B2B">
              <w:pPr>
                <w:pStyle w:val="Bibliography"/>
                <w:ind w:left="720" w:hanging="720"/>
                <w:rPr>
                  <w:noProof/>
                </w:rPr>
              </w:pPr>
              <w:r>
                <w:rPr>
                  <w:noProof/>
                </w:rPr>
                <w:lastRenderedPageBreak/>
                <w:t xml:space="preserve">Enabling Active Lives. (2020, April 21). </w:t>
              </w:r>
              <w:r>
                <w:rPr>
                  <w:i/>
                  <w:iCs/>
                  <w:noProof/>
                </w:rPr>
                <w:t>Winners at the Tesco Supplier Awards</w:t>
              </w:r>
              <w:r>
                <w:rPr>
                  <w:noProof/>
                </w:rPr>
                <w:t>. Retrieved from Enabling Active Lives: https://tslhealthcare.com/winners-at-the-tesco-supplier-awards/</w:t>
              </w:r>
            </w:p>
            <w:p w14:paraId="4AD37BAF" w14:textId="77777777" w:rsidR="00540B2B" w:rsidRDefault="00540B2B" w:rsidP="00540B2B">
              <w:pPr>
                <w:pStyle w:val="Bibliography"/>
                <w:ind w:left="720" w:hanging="720"/>
                <w:rPr>
                  <w:noProof/>
                </w:rPr>
              </w:pPr>
              <w:r>
                <w:rPr>
                  <w:noProof/>
                </w:rPr>
                <w:t>Johnson, G., &amp; Scholes, K. (2008).</w:t>
              </w:r>
            </w:p>
            <w:p w14:paraId="2E3CB65A" w14:textId="77777777" w:rsidR="00540B2B" w:rsidRDefault="00540B2B" w:rsidP="00540B2B">
              <w:pPr>
                <w:pStyle w:val="Bibliography"/>
                <w:ind w:left="720" w:hanging="720"/>
                <w:rPr>
                  <w:noProof/>
                </w:rPr>
              </w:pPr>
              <w:r>
                <w:rPr>
                  <w:noProof/>
                </w:rPr>
                <w:t xml:space="preserve">Marine Stewardship Council. (2019, July 7). </w:t>
              </w:r>
              <w:r>
                <w:rPr>
                  <w:i/>
                  <w:iCs/>
                  <w:noProof/>
                </w:rPr>
                <w:t>Press Release</w:t>
              </w:r>
              <w:r>
                <w:rPr>
                  <w:noProof/>
                </w:rPr>
                <w:t>. Retrieved from Marine Stewardship Council: https://www.msc.org/uk/media-centre/press-releases/tesco-wins-top-sustainability-gong-as-british-shoppers-spend-more-than-1-billion-on-sustainable-seafood</w:t>
              </w:r>
            </w:p>
            <w:p w14:paraId="6A2C6300" w14:textId="77777777" w:rsidR="00540B2B" w:rsidRDefault="00540B2B" w:rsidP="00540B2B">
              <w:pPr>
                <w:pStyle w:val="Bibliography"/>
                <w:ind w:left="720" w:hanging="720"/>
                <w:rPr>
                  <w:noProof/>
                </w:rPr>
              </w:pPr>
              <w:r>
                <w:rPr>
                  <w:noProof/>
                </w:rPr>
                <w:t>Mendelow, A. (1991). Environmental scanning: The impact of the stakeholder concept in Proceedingd from Second International Conference on Information Systems.</w:t>
              </w:r>
            </w:p>
            <w:p w14:paraId="43DEDBB4" w14:textId="77777777" w:rsidR="00540B2B" w:rsidRDefault="00540B2B" w:rsidP="00540B2B">
              <w:pPr>
                <w:pStyle w:val="Bibliography"/>
                <w:ind w:left="720" w:hanging="720"/>
                <w:rPr>
                  <w:noProof/>
                </w:rPr>
              </w:pPr>
              <w:r>
                <w:rPr>
                  <w:noProof/>
                </w:rPr>
                <w:t xml:space="preserve">Mind Tool Content Team . (n.d.). </w:t>
              </w:r>
              <w:r>
                <w:rPr>
                  <w:i/>
                  <w:iCs/>
                  <w:noProof/>
                </w:rPr>
                <w:t>SWOT Analysis</w:t>
              </w:r>
              <w:r>
                <w:rPr>
                  <w:noProof/>
                </w:rPr>
                <w:t>. Retrieved from Mind Tools: https://www.mindtools.com/pages/article/newTMC_05.htm</w:t>
              </w:r>
            </w:p>
            <w:p w14:paraId="579F6706" w14:textId="77777777" w:rsidR="00540B2B" w:rsidRDefault="00540B2B" w:rsidP="00540B2B">
              <w:pPr>
                <w:pStyle w:val="Bibliography"/>
                <w:ind w:left="720" w:hanging="720"/>
                <w:rPr>
                  <w:noProof/>
                </w:rPr>
              </w:pPr>
              <w:r>
                <w:rPr>
                  <w:i/>
                  <w:iCs/>
                  <w:noProof/>
                </w:rPr>
                <w:t>Mintzberg's view on strategy</w:t>
              </w:r>
              <w:r>
                <w:rPr>
                  <w:noProof/>
                </w:rPr>
                <w:t>. (2018). Retrieved from Strategic Management: Formulation and Implementation: https://www.strategy-formulation.24xls.com/en307</w:t>
              </w:r>
            </w:p>
            <w:p w14:paraId="19403AD5" w14:textId="77777777" w:rsidR="00540B2B" w:rsidRDefault="00540B2B" w:rsidP="00540B2B">
              <w:pPr>
                <w:pStyle w:val="Bibliography"/>
                <w:ind w:left="720" w:hanging="720"/>
                <w:rPr>
                  <w:noProof/>
                </w:rPr>
              </w:pPr>
              <w:r>
                <w:rPr>
                  <w:noProof/>
                </w:rPr>
                <w:t xml:space="preserve">Omalaja, M. A., &amp; Eruola, O. A. (2011). What is strategic management? In </w:t>
              </w:r>
              <w:r>
                <w:rPr>
                  <w:i/>
                  <w:iCs/>
                  <w:noProof/>
                </w:rPr>
                <w:t>Strategic management Theory: Concepts, Analysis and Critiques in Relation to Corporate Competitive Advantage from the Resource based Philosopy</w:t>
              </w:r>
              <w:r>
                <w:rPr>
                  <w:noProof/>
                </w:rPr>
                <w:t xml:space="preserve"> (p. 61).</w:t>
              </w:r>
            </w:p>
            <w:p w14:paraId="501DB533" w14:textId="77777777" w:rsidR="00540B2B" w:rsidRDefault="00540B2B" w:rsidP="00540B2B">
              <w:pPr>
                <w:pStyle w:val="Bibliography"/>
                <w:ind w:left="720" w:hanging="720"/>
                <w:rPr>
                  <w:noProof/>
                </w:rPr>
              </w:pPr>
              <w:r>
                <w:rPr>
                  <w:noProof/>
                </w:rPr>
                <w:t xml:space="preserve">Onikoyi, O. (2019, October 1). </w:t>
              </w:r>
              <w:r>
                <w:rPr>
                  <w:i/>
                  <w:iCs/>
                  <w:noProof/>
                </w:rPr>
                <w:t>The Failure of Tesco in the USA</w:t>
              </w:r>
              <w:r>
                <w:rPr>
                  <w:noProof/>
                </w:rPr>
                <w:t>. Retrieved from The Startup: https://medium.com/swlh/the-failure-of-tesco-in-the-usa-d2823842ffbb</w:t>
              </w:r>
            </w:p>
            <w:p w14:paraId="1EBD4BBB" w14:textId="77777777" w:rsidR="00540B2B" w:rsidRDefault="00540B2B" w:rsidP="00540B2B">
              <w:pPr>
                <w:pStyle w:val="Bibliography"/>
                <w:ind w:left="720" w:hanging="720"/>
                <w:rPr>
                  <w:noProof/>
                </w:rPr>
              </w:pPr>
              <w:r>
                <w:rPr>
                  <w:noProof/>
                </w:rPr>
                <w:t xml:space="preserve">Porter, M. E. (1985). The structual Analysis of Inndustries. In M. E. Porter, </w:t>
              </w:r>
              <w:r>
                <w:rPr>
                  <w:i/>
                  <w:iCs/>
                  <w:noProof/>
                </w:rPr>
                <w:t>COMPETITIVE ADVANTAGE Creating and Sustaining Superior Preformance</w:t>
              </w:r>
              <w:r>
                <w:rPr>
                  <w:noProof/>
                </w:rPr>
                <w:t xml:space="preserve"> (p. 4).</w:t>
              </w:r>
            </w:p>
            <w:p w14:paraId="5F0F157B" w14:textId="77777777" w:rsidR="00540B2B" w:rsidRDefault="00540B2B" w:rsidP="00540B2B">
              <w:pPr>
                <w:pStyle w:val="Bibliography"/>
                <w:ind w:left="720" w:hanging="720"/>
                <w:rPr>
                  <w:noProof/>
                </w:rPr>
              </w:pPr>
              <w:r>
                <w:rPr>
                  <w:noProof/>
                </w:rPr>
                <w:lastRenderedPageBreak/>
                <w:t xml:space="preserve">Professional Academy. (n.d.). </w:t>
              </w:r>
              <w:r>
                <w:rPr>
                  <w:i/>
                  <w:iCs/>
                  <w:noProof/>
                </w:rPr>
                <w:t>Marketing Theories – PESTEL Analysis</w:t>
              </w:r>
              <w:r>
                <w:rPr>
                  <w:noProof/>
                </w:rPr>
                <w:t>. Retrieved from Professional Academy: https://www.professionalacademy.com/blogs-and-advice/marketing-theories---pestel-analysis</w:t>
              </w:r>
            </w:p>
            <w:p w14:paraId="60B7F3A3" w14:textId="77777777" w:rsidR="00540B2B" w:rsidRDefault="00540B2B" w:rsidP="00540B2B">
              <w:pPr>
                <w:pStyle w:val="Bibliography"/>
                <w:ind w:left="720" w:hanging="720"/>
                <w:rPr>
                  <w:noProof/>
                </w:rPr>
              </w:pPr>
              <w:r>
                <w:rPr>
                  <w:noProof/>
                </w:rPr>
                <w:t xml:space="preserve">Riley, J. (2020). </w:t>
              </w:r>
              <w:r>
                <w:rPr>
                  <w:i/>
                  <w:iCs/>
                  <w:noProof/>
                </w:rPr>
                <w:t>Bowman's Strategic Clock (Strategic Positioning)</w:t>
              </w:r>
              <w:r>
                <w:rPr>
                  <w:noProof/>
                </w:rPr>
                <w:t>. Retrieved from Tutor2u: https://www.tutor2u.net/business/reference/strategic-positioning-bowmans-strategy-clock#:~:text=Bowman%27s%20Strategic%20Clock%20is%20a,competitive%20position%20in%20the%20market.</w:t>
              </w:r>
            </w:p>
            <w:p w14:paraId="0C0A99E5" w14:textId="77777777" w:rsidR="00540B2B" w:rsidRDefault="00540B2B" w:rsidP="00540B2B">
              <w:pPr>
                <w:pStyle w:val="Bibliography"/>
                <w:ind w:left="720" w:hanging="720"/>
                <w:rPr>
                  <w:noProof/>
                </w:rPr>
              </w:pPr>
              <w:r>
                <w:rPr>
                  <w:noProof/>
                </w:rPr>
                <w:t xml:space="preserve">Sabanoglu, T. (2020, January 22). </w:t>
              </w:r>
              <w:r>
                <w:rPr>
                  <w:i/>
                  <w:iCs/>
                  <w:noProof/>
                </w:rPr>
                <w:t>Leading 10 retailers based on sales in the United Kingdom (UK) in 2018/19</w:t>
              </w:r>
              <w:r>
                <w:rPr>
                  <w:noProof/>
                </w:rPr>
                <w:t>. Retrieved from Statista: https://www.statista.com/statistics/462863/leading-ten-retailers-by-sales-uk/</w:t>
              </w:r>
            </w:p>
            <w:p w14:paraId="0DBEAC54" w14:textId="77777777" w:rsidR="00540B2B" w:rsidRDefault="00540B2B" w:rsidP="00540B2B">
              <w:pPr>
                <w:pStyle w:val="Bibliography"/>
                <w:ind w:left="720" w:hanging="720"/>
                <w:rPr>
                  <w:noProof/>
                </w:rPr>
              </w:pPr>
              <w:r>
                <w:rPr>
                  <w:noProof/>
                </w:rPr>
                <w:t xml:space="preserve">Shaw, A. A. (2020, January 26). </w:t>
              </w:r>
              <w:r>
                <w:rPr>
                  <w:i/>
                  <w:iCs/>
                  <w:noProof/>
                </w:rPr>
                <w:t>Tesco Swot Analysis</w:t>
              </w:r>
              <w:r>
                <w:rPr>
                  <w:noProof/>
                </w:rPr>
                <w:t>. Retrieved from Marketing Tutor: https://www.marketingtutor.net/tesco-swot-analysis/#TESCO_Weaknesses</w:t>
              </w:r>
            </w:p>
            <w:p w14:paraId="66E5C697" w14:textId="77777777" w:rsidR="00540B2B" w:rsidRDefault="00540B2B" w:rsidP="00540B2B">
              <w:pPr>
                <w:pStyle w:val="Bibliography"/>
                <w:ind w:left="720" w:hanging="720"/>
                <w:rPr>
                  <w:noProof/>
                </w:rPr>
              </w:pPr>
              <w:r>
                <w:rPr>
                  <w:noProof/>
                </w:rPr>
                <w:t xml:space="preserve">Tesco PLC. (2020). </w:t>
              </w:r>
              <w:r>
                <w:rPr>
                  <w:i/>
                  <w:iCs/>
                  <w:noProof/>
                </w:rPr>
                <w:t>Core Purpose and Value</w:t>
              </w:r>
              <w:r>
                <w:rPr>
                  <w:noProof/>
                </w:rPr>
                <w:t>. Retrieved from Tesco PLC: https://www.tescoplc.com/about/how-we-do-business/core-purpose-and-values/</w:t>
              </w:r>
            </w:p>
            <w:p w14:paraId="180071EA" w14:textId="77777777" w:rsidR="00540B2B" w:rsidRDefault="00540B2B" w:rsidP="00540B2B">
              <w:pPr>
                <w:pStyle w:val="Bibliography"/>
                <w:ind w:left="720" w:hanging="720"/>
                <w:rPr>
                  <w:noProof/>
                </w:rPr>
              </w:pPr>
              <w:r>
                <w:rPr>
                  <w:noProof/>
                </w:rPr>
                <w:t xml:space="preserve">Tesco PLC. (2020). </w:t>
              </w:r>
              <w:r>
                <w:rPr>
                  <w:i/>
                  <w:iCs/>
                  <w:noProof/>
                </w:rPr>
                <w:t>Serving shoppers a little better every day: Annual Report and Financial Statements 2020.</w:t>
              </w:r>
              <w:r>
                <w:rPr>
                  <w:noProof/>
                </w:rPr>
                <w:t xml:space="preserve"> Retrieved from Tesco PLC: https://www.tescoplc.com/media/755761/tes006_ar2020_web_updated_200505.pdf</w:t>
              </w:r>
            </w:p>
            <w:p w14:paraId="641ED66D" w14:textId="77777777" w:rsidR="00540B2B" w:rsidRDefault="00540B2B" w:rsidP="00540B2B">
              <w:pPr>
                <w:pStyle w:val="Bibliography"/>
                <w:ind w:left="720" w:hanging="720"/>
                <w:rPr>
                  <w:noProof/>
                </w:rPr>
              </w:pPr>
              <w:r>
                <w:rPr>
                  <w:noProof/>
                </w:rPr>
                <w:t xml:space="preserve">Tescopoly. (n.d.). </w:t>
              </w:r>
              <w:r>
                <w:rPr>
                  <w:i/>
                  <w:iCs/>
                  <w:noProof/>
                </w:rPr>
                <w:t>Tesco Worldwide</w:t>
              </w:r>
              <w:r>
                <w:rPr>
                  <w:noProof/>
                </w:rPr>
                <w:t>. Retrieved from Tescopoly: http://www.tescopoly.org/worldwide</w:t>
              </w:r>
            </w:p>
            <w:p w14:paraId="0E150B30" w14:textId="77777777" w:rsidR="00540B2B" w:rsidRDefault="00540B2B" w:rsidP="00540B2B">
              <w:pPr>
                <w:pStyle w:val="Bibliography"/>
                <w:ind w:left="720" w:hanging="720"/>
                <w:rPr>
                  <w:noProof/>
                </w:rPr>
              </w:pPr>
              <w:r>
                <w:rPr>
                  <w:noProof/>
                </w:rPr>
                <w:t xml:space="preserve">Wikapedia. (2020, October 2020). </w:t>
              </w:r>
              <w:r>
                <w:rPr>
                  <w:i/>
                  <w:iCs/>
                  <w:noProof/>
                </w:rPr>
                <w:t>Tesco</w:t>
              </w:r>
              <w:r>
                <w:rPr>
                  <w:noProof/>
                </w:rPr>
                <w:t>. Retrieved from Wikapedia: https://en.wikipedia.org/wiki/Tesco</w:t>
              </w:r>
            </w:p>
            <w:p w14:paraId="5B8CBE7F" w14:textId="2A414E65" w:rsidR="00A26574" w:rsidRDefault="00A26574" w:rsidP="00540B2B">
              <w:r>
                <w:rPr>
                  <w:b/>
                  <w:bCs/>
                  <w:noProof/>
                </w:rPr>
                <w:fldChar w:fldCharType="end"/>
              </w:r>
            </w:p>
          </w:sdtContent>
        </w:sdt>
      </w:sdtContent>
    </w:sdt>
    <w:p w14:paraId="08831888" w14:textId="3178E863" w:rsidR="00695F76" w:rsidRPr="00695F76" w:rsidRDefault="00695F76" w:rsidP="00695F76">
      <w:pPr>
        <w:tabs>
          <w:tab w:val="left" w:pos="2082"/>
        </w:tabs>
      </w:pPr>
    </w:p>
    <w:sectPr w:rsidR="00695F76" w:rsidRPr="00695F76" w:rsidSect="00355835">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F2ECDF" w14:textId="77777777" w:rsidR="003769FC" w:rsidRDefault="003769FC" w:rsidP="00355835">
      <w:pPr>
        <w:spacing w:after="0" w:line="240" w:lineRule="auto"/>
      </w:pPr>
      <w:r>
        <w:separator/>
      </w:r>
    </w:p>
  </w:endnote>
  <w:endnote w:type="continuationSeparator" w:id="0">
    <w:p w14:paraId="0EC8DD51" w14:textId="77777777" w:rsidR="003769FC" w:rsidRDefault="003769FC" w:rsidP="00355835">
      <w:pPr>
        <w:spacing w:after="0" w:line="240" w:lineRule="auto"/>
      </w:pPr>
      <w:r>
        <w:continuationSeparator/>
      </w:r>
    </w:p>
  </w:endnote>
  <w:endnote w:type="continuationNotice" w:id="1">
    <w:p w14:paraId="6B900155" w14:textId="77777777" w:rsidR="003769FC" w:rsidRDefault="003769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199810" w14:textId="77777777" w:rsidR="00540B2B" w:rsidRDefault="00540B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360008"/>
      <w:docPartObj>
        <w:docPartGallery w:val="Page Numbers (Bottom of Page)"/>
        <w:docPartUnique/>
      </w:docPartObj>
    </w:sdtPr>
    <w:sdtEndPr>
      <w:rPr>
        <w:noProof/>
      </w:rPr>
    </w:sdtEndPr>
    <w:sdtContent>
      <w:p w14:paraId="5559F9E4" w14:textId="2C4F722D" w:rsidR="00355835" w:rsidRDefault="003558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B45DF" w14:textId="77777777" w:rsidR="00355835" w:rsidRDefault="003558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5341B1" w14:textId="77777777" w:rsidR="00540B2B" w:rsidRDefault="00540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E50F1F" w14:textId="77777777" w:rsidR="003769FC" w:rsidRDefault="003769FC" w:rsidP="00355835">
      <w:pPr>
        <w:spacing w:after="0" w:line="240" w:lineRule="auto"/>
      </w:pPr>
      <w:r>
        <w:separator/>
      </w:r>
    </w:p>
  </w:footnote>
  <w:footnote w:type="continuationSeparator" w:id="0">
    <w:p w14:paraId="6D7D0BCB" w14:textId="77777777" w:rsidR="003769FC" w:rsidRDefault="003769FC" w:rsidP="00355835">
      <w:pPr>
        <w:spacing w:after="0" w:line="240" w:lineRule="auto"/>
      </w:pPr>
      <w:r>
        <w:continuationSeparator/>
      </w:r>
    </w:p>
  </w:footnote>
  <w:footnote w:type="continuationNotice" w:id="1">
    <w:p w14:paraId="65E9EECF" w14:textId="77777777" w:rsidR="003769FC" w:rsidRDefault="003769F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611F57" w14:textId="77777777" w:rsidR="00540B2B" w:rsidRDefault="00540B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66E7C" w14:textId="77777777" w:rsidR="00A040F6" w:rsidRDefault="00E83494">
    <w:pPr>
      <w:pStyle w:val="Header"/>
    </w:pPr>
    <w:r>
      <w:t>Strategies for</w:t>
    </w:r>
    <w:r w:rsidR="002D670E">
      <w:t xml:space="preserve"> R</w:t>
    </w:r>
    <w:r>
      <w:t xml:space="preserve">esilience </w:t>
    </w:r>
    <w:r w:rsidR="00E72DFD">
      <w:t xml:space="preserve">and </w:t>
    </w:r>
    <w:r w:rsidR="002D670E">
      <w:t>P</w:t>
    </w:r>
    <w:r w:rsidR="00E72DFD">
      <w:t xml:space="preserve">rosperity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3DD729" w14:textId="77777777" w:rsidR="00540B2B" w:rsidRDefault="00540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A81225"/>
    <w:multiLevelType w:val="hybridMultilevel"/>
    <w:tmpl w:val="AC40BD88"/>
    <w:lvl w:ilvl="0" w:tplc="08090001">
      <w:start w:val="1"/>
      <w:numFmt w:val="bullet"/>
      <w:lvlText w:val=""/>
      <w:lvlJc w:val="left"/>
      <w:pPr>
        <w:ind w:left="2642" w:hanging="360"/>
      </w:pPr>
      <w:rPr>
        <w:rFonts w:ascii="Symbol" w:hAnsi="Symbol" w:hint="default"/>
      </w:rPr>
    </w:lvl>
    <w:lvl w:ilvl="1" w:tplc="08090003" w:tentative="1">
      <w:start w:val="1"/>
      <w:numFmt w:val="bullet"/>
      <w:lvlText w:val="o"/>
      <w:lvlJc w:val="left"/>
      <w:pPr>
        <w:ind w:left="3362" w:hanging="360"/>
      </w:pPr>
      <w:rPr>
        <w:rFonts w:ascii="Courier New" w:hAnsi="Courier New" w:cs="Courier New" w:hint="default"/>
      </w:rPr>
    </w:lvl>
    <w:lvl w:ilvl="2" w:tplc="08090005" w:tentative="1">
      <w:start w:val="1"/>
      <w:numFmt w:val="bullet"/>
      <w:lvlText w:val=""/>
      <w:lvlJc w:val="left"/>
      <w:pPr>
        <w:ind w:left="4082" w:hanging="360"/>
      </w:pPr>
      <w:rPr>
        <w:rFonts w:ascii="Wingdings" w:hAnsi="Wingdings" w:hint="default"/>
      </w:rPr>
    </w:lvl>
    <w:lvl w:ilvl="3" w:tplc="08090001" w:tentative="1">
      <w:start w:val="1"/>
      <w:numFmt w:val="bullet"/>
      <w:lvlText w:val=""/>
      <w:lvlJc w:val="left"/>
      <w:pPr>
        <w:ind w:left="4802" w:hanging="360"/>
      </w:pPr>
      <w:rPr>
        <w:rFonts w:ascii="Symbol" w:hAnsi="Symbol" w:hint="default"/>
      </w:rPr>
    </w:lvl>
    <w:lvl w:ilvl="4" w:tplc="08090003" w:tentative="1">
      <w:start w:val="1"/>
      <w:numFmt w:val="bullet"/>
      <w:lvlText w:val="o"/>
      <w:lvlJc w:val="left"/>
      <w:pPr>
        <w:ind w:left="5522" w:hanging="360"/>
      </w:pPr>
      <w:rPr>
        <w:rFonts w:ascii="Courier New" w:hAnsi="Courier New" w:cs="Courier New" w:hint="default"/>
      </w:rPr>
    </w:lvl>
    <w:lvl w:ilvl="5" w:tplc="08090005" w:tentative="1">
      <w:start w:val="1"/>
      <w:numFmt w:val="bullet"/>
      <w:lvlText w:val=""/>
      <w:lvlJc w:val="left"/>
      <w:pPr>
        <w:ind w:left="6242" w:hanging="360"/>
      </w:pPr>
      <w:rPr>
        <w:rFonts w:ascii="Wingdings" w:hAnsi="Wingdings" w:hint="default"/>
      </w:rPr>
    </w:lvl>
    <w:lvl w:ilvl="6" w:tplc="08090001" w:tentative="1">
      <w:start w:val="1"/>
      <w:numFmt w:val="bullet"/>
      <w:lvlText w:val=""/>
      <w:lvlJc w:val="left"/>
      <w:pPr>
        <w:ind w:left="6962" w:hanging="360"/>
      </w:pPr>
      <w:rPr>
        <w:rFonts w:ascii="Symbol" w:hAnsi="Symbol" w:hint="default"/>
      </w:rPr>
    </w:lvl>
    <w:lvl w:ilvl="7" w:tplc="08090003" w:tentative="1">
      <w:start w:val="1"/>
      <w:numFmt w:val="bullet"/>
      <w:lvlText w:val="o"/>
      <w:lvlJc w:val="left"/>
      <w:pPr>
        <w:ind w:left="7682" w:hanging="360"/>
      </w:pPr>
      <w:rPr>
        <w:rFonts w:ascii="Courier New" w:hAnsi="Courier New" w:cs="Courier New" w:hint="default"/>
      </w:rPr>
    </w:lvl>
    <w:lvl w:ilvl="8" w:tplc="08090005" w:tentative="1">
      <w:start w:val="1"/>
      <w:numFmt w:val="bullet"/>
      <w:lvlText w:val=""/>
      <w:lvlJc w:val="left"/>
      <w:pPr>
        <w:ind w:left="8402" w:hanging="360"/>
      </w:pPr>
      <w:rPr>
        <w:rFonts w:ascii="Wingdings" w:hAnsi="Wingdings" w:hint="default"/>
      </w:rPr>
    </w:lvl>
  </w:abstractNum>
  <w:abstractNum w:abstractNumId="1" w15:restartNumberingAfterBreak="0">
    <w:nsid w:val="134040C1"/>
    <w:multiLevelType w:val="hybridMultilevel"/>
    <w:tmpl w:val="D54AE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F63FA5"/>
    <w:multiLevelType w:val="hybridMultilevel"/>
    <w:tmpl w:val="7D6E7CB4"/>
    <w:lvl w:ilvl="0" w:tplc="08090001">
      <w:start w:val="1"/>
      <w:numFmt w:val="bullet"/>
      <w:lvlText w:val=""/>
      <w:lvlJc w:val="left"/>
      <w:pPr>
        <w:ind w:left="1922" w:hanging="360"/>
      </w:pPr>
      <w:rPr>
        <w:rFonts w:ascii="Symbol" w:hAnsi="Symbol" w:hint="default"/>
      </w:rPr>
    </w:lvl>
    <w:lvl w:ilvl="1" w:tplc="08090003" w:tentative="1">
      <w:start w:val="1"/>
      <w:numFmt w:val="bullet"/>
      <w:lvlText w:val="o"/>
      <w:lvlJc w:val="left"/>
      <w:pPr>
        <w:ind w:left="2642" w:hanging="360"/>
      </w:pPr>
      <w:rPr>
        <w:rFonts w:ascii="Courier New" w:hAnsi="Courier New" w:cs="Courier New" w:hint="default"/>
      </w:rPr>
    </w:lvl>
    <w:lvl w:ilvl="2" w:tplc="08090005" w:tentative="1">
      <w:start w:val="1"/>
      <w:numFmt w:val="bullet"/>
      <w:lvlText w:val=""/>
      <w:lvlJc w:val="left"/>
      <w:pPr>
        <w:ind w:left="3362" w:hanging="360"/>
      </w:pPr>
      <w:rPr>
        <w:rFonts w:ascii="Wingdings" w:hAnsi="Wingdings" w:hint="default"/>
      </w:rPr>
    </w:lvl>
    <w:lvl w:ilvl="3" w:tplc="08090001" w:tentative="1">
      <w:start w:val="1"/>
      <w:numFmt w:val="bullet"/>
      <w:lvlText w:val=""/>
      <w:lvlJc w:val="left"/>
      <w:pPr>
        <w:ind w:left="4082" w:hanging="360"/>
      </w:pPr>
      <w:rPr>
        <w:rFonts w:ascii="Symbol" w:hAnsi="Symbol" w:hint="default"/>
      </w:rPr>
    </w:lvl>
    <w:lvl w:ilvl="4" w:tplc="08090003" w:tentative="1">
      <w:start w:val="1"/>
      <w:numFmt w:val="bullet"/>
      <w:lvlText w:val="o"/>
      <w:lvlJc w:val="left"/>
      <w:pPr>
        <w:ind w:left="4802" w:hanging="360"/>
      </w:pPr>
      <w:rPr>
        <w:rFonts w:ascii="Courier New" w:hAnsi="Courier New" w:cs="Courier New" w:hint="default"/>
      </w:rPr>
    </w:lvl>
    <w:lvl w:ilvl="5" w:tplc="08090005" w:tentative="1">
      <w:start w:val="1"/>
      <w:numFmt w:val="bullet"/>
      <w:lvlText w:val=""/>
      <w:lvlJc w:val="left"/>
      <w:pPr>
        <w:ind w:left="5522" w:hanging="360"/>
      </w:pPr>
      <w:rPr>
        <w:rFonts w:ascii="Wingdings" w:hAnsi="Wingdings" w:hint="default"/>
      </w:rPr>
    </w:lvl>
    <w:lvl w:ilvl="6" w:tplc="08090001" w:tentative="1">
      <w:start w:val="1"/>
      <w:numFmt w:val="bullet"/>
      <w:lvlText w:val=""/>
      <w:lvlJc w:val="left"/>
      <w:pPr>
        <w:ind w:left="6242" w:hanging="360"/>
      </w:pPr>
      <w:rPr>
        <w:rFonts w:ascii="Symbol" w:hAnsi="Symbol" w:hint="default"/>
      </w:rPr>
    </w:lvl>
    <w:lvl w:ilvl="7" w:tplc="08090003" w:tentative="1">
      <w:start w:val="1"/>
      <w:numFmt w:val="bullet"/>
      <w:lvlText w:val="o"/>
      <w:lvlJc w:val="left"/>
      <w:pPr>
        <w:ind w:left="6962" w:hanging="360"/>
      </w:pPr>
      <w:rPr>
        <w:rFonts w:ascii="Courier New" w:hAnsi="Courier New" w:cs="Courier New" w:hint="default"/>
      </w:rPr>
    </w:lvl>
    <w:lvl w:ilvl="8" w:tplc="08090005" w:tentative="1">
      <w:start w:val="1"/>
      <w:numFmt w:val="bullet"/>
      <w:lvlText w:val=""/>
      <w:lvlJc w:val="left"/>
      <w:pPr>
        <w:ind w:left="7682" w:hanging="360"/>
      </w:pPr>
      <w:rPr>
        <w:rFonts w:ascii="Wingdings" w:hAnsi="Wingdings" w:hint="default"/>
      </w:rPr>
    </w:lvl>
  </w:abstractNum>
  <w:abstractNum w:abstractNumId="3" w15:restartNumberingAfterBreak="0">
    <w:nsid w:val="196732F8"/>
    <w:multiLevelType w:val="hybridMultilevel"/>
    <w:tmpl w:val="2B0A6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F6583B"/>
    <w:multiLevelType w:val="multilevel"/>
    <w:tmpl w:val="1A487AD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B5F0D5D"/>
    <w:multiLevelType w:val="hybridMultilevel"/>
    <w:tmpl w:val="A574C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360839"/>
    <w:multiLevelType w:val="hybridMultilevel"/>
    <w:tmpl w:val="5A4EEF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C595C0C"/>
    <w:multiLevelType w:val="hybridMultilevel"/>
    <w:tmpl w:val="29503DB0"/>
    <w:lvl w:ilvl="0" w:tplc="08090001">
      <w:start w:val="1"/>
      <w:numFmt w:val="bullet"/>
      <w:lvlText w:val=""/>
      <w:lvlJc w:val="left"/>
      <w:pPr>
        <w:ind w:left="1922" w:hanging="360"/>
      </w:pPr>
      <w:rPr>
        <w:rFonts w:ascii="Symbol" w:hAnsi="Symbol" w:hint="default"/>
      </w:rPr>
    </w:lvl>
    <w:lvl w:ilvl="1" w:tplc="08090003" w:tentative="1">
      <w:start w:val="1"/>
      <w:numFmt w:val="bullet"/>
      <w:lvlText w:val="o"/>
      <w:lvlJc w:val="left"/>
      <w:pPr>
        <w:ind w:left="2642" w:hanging="360"/>
      </w:pPr>
      <w:rPr>
        <w:rFonts w:ascii="Courier New" w:hAnsi="Courier New" w:cs="Courier New" w:hint="default"/>
      </w:rPr>
    </w:lvl>
    <w:lvl w:ilvl="2" w:tplc="08090005" w:tentative="1">
      <w:start w:val="1"/>
      <w:numFmt w:val="bullet"/>
      <w:lvlText w:val=""/>
      <w:lvlJc w:val="left"/>
      <w:pPr>
        <w:ind w:left="3362" w:hanging="360"/>
      </w:pPr>
      <w:rPr>
        <w:rFonts w:ascii="Wingdings" w:hAnsi="Wingdings" w:hint="default"/>
      </w:rPr>
    </w:lvl>
    <w:lvl w:ilvl="3" w:tplc="08090001" w:tentative="1">
      <w:start w:val="1"/>
      <w:numFmt w:val="bullet"/>
      <w:lvlText w:val=""/>
      <w:lvlJc w:val="left"/>
      <w:pPr>
        <w:ind w:left="4082" w:hanging="360"/>
      </w:pPr>
      <w:rPr>
        <w:rFonts w:ascii="Symbol" w:hAnsi="Symbol" w:hint="default"/>
      </w:rPr>
    </w:lvl>
    <w:lvl w:ilvl="4" w:tplc="08090003" w:tentative="1">
      <w:start w:val="1"/>
      <w:numFmt w:val="bullet"/>
      <w:lvlText w:val="o"/>
      <w:lvlJc w:val="left"/>
      <w:pPr>
        <w:ind w:left="4802" w:hanging="360"/>
      </w:pPr>
      <w:rPr>
        <w:rFonts w:ascii="Courier New" w:hAnsi="Courier New" w:cs="Courier New" w:hint="default"/>
      </w:rPr>
    </w:lvl>
    <w:lvl w:ilvl="5" w:tplc="08090005" w:tentative="1">
      <w:start w:val="1"/>
      <w:numFmt w:val="bullet"/>
      <w:lvlText w:val=""/>
      <w:lvlJc w:val="left"/>
      <w:pPr>
        <w:ind w:left="5522" w:hanging="360"/>
      </w:pPr>
      <w:rPr>
        <w:rFonts w:ascii="Wingdings" w:hAnsi="Wingdings" w:hint="default"/>
      </w:rPr>
    </w:lvl>
    <w:lvl w:ilvl="6" w:tplc="08090001" w:tentative="1">
      <w:start w:val="1"/>
      <w:numFmt w:val="bullet"/>
      <w:lvlText w:val=""/>
      <w:lvlJc w:val="left"/>
      <w:pPr>
        <w:ind w:left="6242" w:hanging="360"/>
      </w:pPr>
      <w:rPr>
        <w:rFonts w:ascii="Symbol" w:hAnsi="Symbol" w:hint="default"/>
      </w:rPr>
    </w:lvl>
    <w:lvl w:ilvl="7" w:tplc="08090003" w:tentative="1">
      <w:start w:val="1"/>
      <w:numFmt w:val="bullet"/>
      <w:lvlText w:val="o"/>
      <w:lvlJc w:val="left"/>
      <w:pPr>
        <w:ind w:left="6962" w:hanging="360"/>
      </w:pPr>
      <w:rPr>
        <w:rFonts w:ascii="Courier New" w:hAnsi="Courier New" w:cs="Courier New" w:hint="default"/>
      </w:rPr>
    </w:lvl>
    <w:lvl w:ilvl="8" w:tplc="08090005" w:tentative="1">
      <w:start w:val="1"/>
      <w:numFmt w:val="bullet"/>
      <w:lvlText w:val=""/>
      <w:lvlJc w:val="left"/>
      <w:pPr>
        <w:ind w:left="7682" w:hanging="360"/>
      </w:pPr>
      <w:rPr>
        <w:rFonts w:ascii="Wingdings" w:hAnsi="Wingdings" w:hint="default"/>
      </w:rPr>
    </w:lvl>
  </w:abstractNum>
  <w:abstractNum w:abstractNumId="8" w15:restartNumberingAfterBreak="0">
    <w:nsid w:val="3F1B34D8"/>
    <w:multiLevelType w:val="hybridMultilevel"/>
    <w:tmpl w:val="1804B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DC3A3C"/>
    <w:multiLevelType w:val="multilevel"/>
    <w:tmpl w:val="7898F2E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83149BB"/>
    <w:multiLevelType w:val="hybridMultilevel"/>
    <w:tmpl w:val="8390A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6B7277"/>
    <w:multiLevelType w:val="hybridMultilevel"/>
    <w:tmpl w:val="21C4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6800EC"/>
    <w:multiLevelType w:val="hybridMultilevel"/>
    <w:tmpl w:val="0CC4F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DD3027"/>
    <w:multiLevelType w:val="hybridMultilevel"/>
    <w:tmpl w:val="EA402CF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3B247C"/>
    <w:multiLevelType w:val="hybridMultilevel"/>
    <w:tmpl w:val="BEC2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B972ED"/>
    <w:multiLevelType w:val="hybridMultilevel"/>
    <w:tmpl w:val="6A8E2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F044D7"/>
    <w:multiLevelType w:val="hybridMultilevel"/>
    <w:tmpl w:val="4A18E1A0"/>
    <w:lvl w:ilvl="0" w:tplc="08090001">
      <w:start w:val="1"/>
      <w:numFmt w:val="bullet"/>
      <w:lvlText w:val=""/>
      <w:lvlJc w:val="left"/>
      <w:pPr>
        <w:ind w:left="1922" w:hanging="360"/>
      </w:pPr>
      <w:rPr>
        <w:rFonts w:ascii="Symbol" w:hAnsi="Symbol" w:hint="default"/>
      </w:rPr>
    </w:lvl>
    <w:lvl w:ilvl="1" w:tplc="08090003" w:tentative="1">
      <w:start w:val="1"/>
      <w:numFmt w:val="bullet"/>
      <w:lvlText w:val="o"/>
      <w:lvlJc w:val="left"/>
      <w:pPr>
        <w:ind w:left="2642" w:hanging="360"/>
      </w:pPr>
      <w:rPr>
        <w:rFonts w:ascii="Courier New" w:hAnsi="Courier New" w:cs="Courier New" w:hint="default"/>
      </w:rPr>
    </w:lvl>
    <w:lvl w:ilvl="2" w:tplc="08090005" w:tentative="1">
      <w:start w:val="1"/>
      <w:numFmt w:val="bullet"/>
      <w:lvlText w:val=""/>
      <w:lvlJc w:val="left"/>
      <w:pPr>
        <w:ind w:left="3362" w:hanging="360"/>
      </w:pPr>
      <w:rPr>
        <w:rFonts w:ascii="Wingdings" w:hAnsi="Wingdings" w:hint="default"/>
      </w:rPr>
    </w:lvl>
    <w:lvl w:ilvl="3" w:tplc="08090001" w:tentative="1">
      <w:start w:val="1"/>
      <w:numFmt w:val="bullet"/>
      <w:lvlText w:val=""/>
      <w:lvlJc w:val="left"/>
      <w:pPr>
        <w:ind w:left="4082" w:hanging="360"/>
      </w:pPr>
      <w:rPr>
        <w:rFonts w:ascii="Symbol" w:hAnsi="Symbol" w:hint="default"/>
      </w:rPr>
    </w:lvl>
    <w:lvl w:ilvl="4" w:tplc="08090003" w:tentative="1">
      <w:start w:val="1"/>
      <w:numFmt w:val="bullet"/>
      <w:lvlText w:val="o"/>
      <w:lvlJc w:val="left"/>
      <w:pPr>
        <w:ind w:left="4802" w:hanging="360"/>
      </w:pPr>
      <w:rPr>
        <w:rFonts w:ascii="Courier New" w:hAnsi="Courier New" w:cs="Courier New" w:hint="default"/>
      </w:rPr>
    </w:lvl>
    <w:lvl w:ilvl="5" w:tplc="08090005" w:tentative="1">
      <w:start w:val="1"/>
      <w:numFmt w:val="bullet"/>
      <w:lvlText w:val=""/>
      <w:lvlJc w:val="left"/>
      <w:pPr>
        <w:ind w:left="5522" w:hanging="360"/>
      </w:pPr>
      <w:rPr>
        <w:rFonts w:ascii="Wingdings" w:hAnsi="Wingdings" w:hint="default"/>
      </w:rPr>
    </w:lvl>
    <w:lvl w:ilvl="6" w:tplc="08090001" w:tentative="1">
      <w:start w:val="1"/>
      <w:numFmt w:val="bullet"/>
      <w:lvlText w:val=""/>
      <w:lvlJc w:val="left"/>
      <w:pPr>
        <w:ind w:left="6242" w:hanging="360"/>
      </w:pPr>
      <w:rPr>
        <w:rFonts w:ascii="Symbol" w:hAnsi="Symbol" w:hint="default"/>
      </w:rPr>
    </w:lvl>
    <w:lvl w:ilvl="7" w:tplc="08090003" w:tentative="1">
      <w:start w:val="1"/>
      <w:numFmt w:val="bullet"/>
      <w:lvlText w:val="o"/>
      <w:lvlJc w:val="left"/>
      <w:pPr>
        <w:ind w:left="6962" w:hanging="360"/>
      </w:pPr>
      <w:rPr>
        <w:rFonts w:ascii="Courier New" w:hAnsi="Courier New" w:cs="Courier New" w:hint="default"/>
      </w:rPr>
    </w:lvl>
    <w:lvl w:ilvl="8" w:tplc="08090005" w:tentative="1">
      <w:start w:val="1"/>
      <w:numFmt w:val="bullet"/>
      <w:lvlText w:val=""/>
      <w:lvlJc w:val="left"/>
      <w:pPr>
        <w:ind w:left="7682" w:hanging="360"/>
      </w:pPr>
      <w:rPr>
        <w:rFonts w:ascii="Wingdings" w:hAnsi="Wingdings" w:hint="default"/>
      </w:rPr>
    </w:lvl>
  </w:abstractNum>
  <w:abstractNum w:abstractNumId="17" w15:restartNumberingAfterBreak="0">
    <w:nsid w:val="64A434C7"/>
    <w:multiLevelType w:val="hybridMultilevel"/>
    <w:tmpl w:val="DD6E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0D018C"/>
    <w:multiLevelType w:val="hybridMultilevel"/>
    <w:tmpl w:val="EFF63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545256"/>
    <w:multiLevelType w:val="hybridMultilevel"/>
    <w:tmpl w:val="C7ACB6E8"/>
    <w:lvl w:ilvl="0" w:tplc="08090001">
      <w:start w:val="1"/>
      <w:numFmt w:val="bullet"/>
      <w:lvlText w:val=""/>
      <w:lvlJc w:val="left"/>
      <w:pPr>
        <w:ind w:left="1922" w:hanging="360"/>
      </w:pPr>
      <w:rPr>
        <w:rFonts w:ascii="Symbol" w:hAnsi="Symbol" w:hint="default"/>
      </w:rPr>
    </w:lvl>
    <w:lvl w:ilvl="1" w:tplc="08090003" w:tentative="1">
      <w:start w:val="1"/>
      <w:numFmt w:val="bullet"/>
      <w:lvlText w:val="o"/>
      <w:lvlJc w:val="left"/>
      <w:pPr>
        <w:ind w:left="2642" w:hanging="360"/>
      </w:pPr>
      <w:rPr>
        <w:rFonts w:ascii="Courier New" w:hAnsi="Courier New" w:cs="Courier New" w:hint="default"/>
      </w:rPr>
    </w:lvl>
    <w:lvl w:ilvl="2" w:tplc="08090005" w:tentative="1">
      <w:start w:val="1"/>
      <w:numFmt w:val="bullet"/>
      <w:lvlText w:val=""/>
      <w:lvlJc w:val="left"/>
      <w:pPr>
        <w:ind w:left="3362" w:hanging="360"/>
      </w:pPr>
      <w:rPr>
        <w:rFonts w:ascii="Wingdings" w:hAnsi="Wingdings" w:hint="default"/>
      </w:rPr>
    </w:lvl>
    <w:lvl w:ilvl="3" w:tplc="08090001" w:tentative="1">
      <w:start w:val="1"/>
      <w:numFmt w:val="bullet"/>
      <w:lvlText w:val=""/>
      <w:lvlJc w:val="left"/>
      <w:pPr>
        <w:ind w:left="4082" w:hanging="360"/>
      </w:pPr>
      <w:rPr>
        <w:rFonts w:ascii="Symbol" w:hAnsi="Symbol" w:hint="default"/>
      </w:rPr>
    </w:lvl>
    <w:lvl w:ilvl="4" w:tplc="08090003" w:tentative="1">
      <w:start w:val="1"/>
      <w:numFmt w:val="bullet"/>
      <w:lvlText w:val="o"/>
      <w:lvlJc w:val="left"/>
      <w:pPr>
        <w:ind w:left="4802" w:hanging="360"/>
      </w:pPr>
      <w:rPr>
        <w:rFonts w:ascii="Courier New" w:hAnsi="Courier New" w:cs="Courier New" w:hint="default"/>
      </w:rPr>
    </w:lvl>
    <w:lvl w:ilvl="5" w:tplc="08090005" w:tentative="1">
      <w:start w:val="1"/>
      <w:numFmt w:val="bullet"/>
      <w:lvlText w:val=""/>
      <w:lvlJc w:val="left"/>
      <w:pPr>
        <w:ind w:left="5522" w:hanging="360"/>
      </w:pPr>
      <w:rPr>
        <w:rFonts w:ascii="Wingdings" w:hAnsi="Wingdings" w:hint="default"/>
      </w:rPr>
    </w:lvl>
    <w:lvl w:ilvl="6" w:tplc="08090001" w:tentative="1">
      <w:start w:val="1"/>
      <w:numFmt w:val="bullet"/>
      <w:lvlText w:val=""/>
      <w:lvlJc w:val="left"/>
      <w:pPr>
        <w:ind w:left="6242" w:hanging="360"/>
      </w:pPr>
      <w:rPr>
        <w:rFonts w:ascii="Symbol" w:hAnsi="Symbol" w:hint="default"/>
      </w:rPr>
    </w:lvl>
    <w:lvl w:ilvl="7" w:tplc="08090003" w:tentative="1">
      <w:start w:val="1"/>
      <w:numFmt w:val="bullet"/>
      <w:lvlText w:val="o"/>
      <w:lvlJc w:val="left"/>
      <w:pPr>
        <w:ind w:left="6962" w:hanging="360"/>
      </w:pPr>
      <w:rPr>
        <w:rFonts w:ascii="Courier New" w:hAnsi="Courier New" w:cs="Courier New" w:hint="default"/>
      </w:rPr>
    </w:lvl>
    <w:lvl w:ilvl="8" w:tplc="08090005" w:tentative="1">
      <w:start w:val="1"/>
      <w:numFmt w:val="bullet"/>
      <w:lvlText w:val=""/>
      <w:lvlJc w:val="left"/>
      <w:pPr>
        <w:ind w:left="7682" w:hanging="360"/>
      </w:pPr>
      <w:rPr>
        <w:rFonts w:ascii="Wingdings" w:hAnsi="Wingdings" w:hint="default"/>
      </w:rPr>
    </w:lvl>
  </w:abstractNum>
  <w:abstractNum w:abstractNumId="20" w15:restartNumberingAfterBreak="0">
    <w:nsid w:val="76DC23A4"/>
    <w:multiLevelType w:val="hybridMultilevel"/>
    <w:tmpl w:val="F4F05104"/>
    <w:lvl w:ilvl="0" w:tplc="08090001">
      <w:start w:val="1"/>
      <w:numFmt w:val="bullet"/>
      <w:lvlText w:val=""/>
      <w:lvlJc w:val="left"/>
      <w:pPr>
        <w:ind w:left="1922" w:hanging="360"/>
      </w:pPr>
      <w:rPr>
        <w:rFonts w:ascii="Symbol" w:hAnsi="Symbol" w:hint="default"/>
      </w:rPr>
    </w:lvl>
    <w:lvl w:ilvl="1" w:tplc="08090003" w:tentative="1">
      <w:start w:val="1"/>
      <w:numFmt w:val="bullet"/>
      <w:lvlText w:val="o"/>
      <w:lvlJc w:val="left"/>
      <w:pPr>
        <w:ind w:left="2642" w:hanging="360"/>
      </w:pPr>
      <w:rPr>
        <w:rFonts w:ascii="Courier New" w:hAnsi="Courier New" w:cs="Courier New" w:hint="default"/>
      </w:rPr>
    </w:lvl>
    <w:lvl w:ilvl="2" w:tplc="08090005" w:tentative="1">
      <w:start w:val="1"/>
      <w:numFmt w:val="bullet"/>
      <w:lvlText w:val=""/>
      <w:lvlJc w:val="left"/>
      <w:pPr>
        <w:ind w:left="3362" w:hanging="360"/>
      </w:pPr>
      <w:rPr>
        <w:rFonts w:ascii="Wingdings" w:hAnsi="Wingdings" w:hint="default"/>
      </w:rPr>
    </w:lvl>
    <w:lvl w:ilvl="3" w:tplc="08090001" w:tentative="1">
      <w:start w:val="1"/>
      <w:numFmt w:val="bullet"/>
      <w:lvlText w:val=""/>
      <w:lvlJc w:val="left"/>
      <w:pPr>
        <w:ind w:left="4082" w:hanging="360"/>
      </w:pPr>
      <w:rPr>
        <w:rFonts w:ascii="Symbol" w:hAnsi="Symbol" w:hint="default"/>
      </w:rPr>
    </w:lvl>
    <w:lvl w:ilvl="4" w:tplc="08090003" w:tentative="1">
      <w:start w:val="1"/>
      <w:numFmt w:val="bullet"/>
      <w:lvlText w:val="o"/>
      <w:lvlJc w:val="left"/>
      <w:pPr>
        <w:ind w:left="4802" w:hanging="360"/>
      </w:pPr>
      <w:rPr>
        <w:rFonts w:ascii="Courier New" w:hAnsi="Courier New" w:cs="Courier New" w:hint="default"/>
      </w:rPr>
    </w:lvl>
    <w:lvl w:ilvl="5" w:tplc="08090005" w:tentative="1">
      <w:start w:val="1"/>
      <w:numFmt w:val="bullet"/>
      <w:lvlText w:val=""/>
      <w:lvlJc w:val="left"/>
      <w:pPr>
        <w:ind w:left="5522" w:hanging="360"/>
      </w:pPr>
      <w:rPr>
        <w:rFonts w:ascii="Wingdings" w:hAnsi="Wingdings" w:hint="default"/>
      </w:rPr>
    </w:lvl>
    <w:lvl w:ilvl="6" w:tplc="08090001" w:tentative="1">
      <w:start w:val="1"/>
      <w:numFmt w:val="bullet"/>
      <w:lvlText w:val=""/>
      <w:lvlJc w:val="left"/>
      <w:pPr>
        <w:ind w:left="6242" w:hanging="360"/>
      </w:pPr>
      <w:rPr>
        <w:rFonts w:ascii="Symbol" w:hAnsi="Symbol" w:hint="default"/>
      </w:rPr>
    </w:lvl>
    <w:lvl w:ilvl="7" w:tplc="08090003" w:tentative="1">
      <w:start w:val="1"/>
      <w:numFmt w:val="bullet"/>
      <w:lvlText w:val="o"/>
      <w:lvlJc w:val="left"/>
      <w:pPr>
        <w:ind w:left="6962" w:hanging="360"/>
      </w:pPr>
      <w:rPr>
        <w:rFonts w:ascii="Courier New" w:hAnsi="Courier New" w:cs="Courier New" w:hint="default"/>
      </w:rPr>
    </w:lvl>
    <w:lvl w:ilvl="8" w:tplc="08090005" w:tentative="1">
      <w:start w:val="1"/>
      <w:numFmt w:val="bullet"/>
      <w:lvlText w:val=""/>
      <w:lvlJc w:val="left"/>
      <w:pPr>
        <w:ind w:left="7682" w:hanging="360"/>
      </w:pPr>
      <w:rPr>
        <w:rFonts w:ascii="Wingdings" w:hAnsi="Wingdings" w:hint="default"/>
      </w:rPr>
    </w:lvl>
  </w:abstractNum>
  <w:abstractNum w:abstractNumId="21" w15:restartNumberingAfterBreak="0">
    <w:nsid w:val="779857A5"/>
    <w:multiLevelType w:val="multilevel"/>
    <w:tmpl w:val="45CC16D8"/>
    <w:lvl w:ilvl="0">
      <w:start w:val="1"/>
      <w:numFmt w:val="decimal"/>
      <w:lvlText w:val="%1.0"/>
      <w:lvlJc w:val="left"/>
      <w:pPr>
        <w:ind w:left="1897" w:hanging="480"/>
      </w:pPr>
      <w:rPr>
        <w:rFonts w:hint="default"/>
      </w:rPr>
    </w:lvl>
    <w:lvl w:ilvl="1">
      <w:start w:val="1"/>
      <w:numFmt w:val="decimal"/>
      <w:lvlText w:val="%1.%2"/>
      <w:lvlJc w:val="left"/>
      <w:pPr>
        <w:ind w:left="2617" w:hanging="480"/>
      </w:pPr>
      <w:rPr>
        <w:rFonts w:hint="default"/>
      </w:rPr>
    </w:lvl>
    <w:lvl w:ilvl="2">
      <w:start w:val="1"/>
      <w:numFmt w:val="decimal"/>
      <w:lvlText w:val="%1.%2.%3"/>
      <w:lvlJc w:val="left"/>
      <w:pPr>
        <w:ind w:left="3577" w:hanging="720"/>
      </w:pPr>
      <w:rPr>
        <w:rFonts w:hint="default"/>
      </w:rPr>
    </w:lvl>
    <w:lvl w:ilvl="3">
      <w:start w:val="1"/>
      <w:numFmt w:val="decimal"/>
      <w:lvlText w:val="%1.%2.%3.%4"/>
      <w:lvlJc w:val="left"/>
      <w:pPr>
        <w:ind w:left="4297" w:hanging="720"/>
      </w:pPr>
      <w:rPr>
        <w:rFonts w:hint="default"/>
      </w:rPr>
    </w:lvl>
    <w:lvl w:ilvl="4">
      <w:start w:val="1"/>
      <w:numFmt w:val="decimal"/>
      <w:lvlText w:val="%1.%2.%3.%4.%5"/>
      <w:lvlJc w:val="left"/>
      <w:pPr>
        <w:ind w:left="5377" w:hanging="1080"/>
      </w:pPr>
      <w:rPr>
        <w:rFonts w:hint="default"/>
      </w:rPr>
    </w:lvl>
    <w:lvl w:ilvl="5">
      <w:start w:val="1"/>
      <w:numFmt w:val="decimal"/>
      <w:lvlText w:val="%1.%2.%3.%4.%5.%6"/>
      <w:lvlJc w:val="left"/>
      <w:pPr>
        <w:ind w:left="6097" w:hanging="1080"/>
      </w:pPr>
      <w:rPr>
        <w:rFonts w:hint="default"/>
      </w:rPr>
    </w:lvl>
    <w:lvl w:ilvl="6">
      <w:start w:val="1"/>
      <w:numFmt w:val="decimal"/>
      <w:lvlText w:val="%1.%2.%3.%4.%5.%6.%7"/>
      <w:lvlJc w:val="left"/>
      <w:pPr>
        <w:ind w:left="7177" w:hanging="1440"/>
      </w:pPr>
      <w:rPr>
        <w:rFonts w:hint="default"/>
      </w:rPr>
    </w:lvl>
    <w:lvl w:ilvl="7">
      <w:start w:val="1"/>
      <w:numFmt w:val="decimal"/>
      <w:lvlText w:val="%1.%2.%3.%4.%5.%6.%7.%8"/>
      <w:lvlJc w:val="left"/>
      <w:pPr>
        <w:ind w:left="7897" w:hanging="1440"/>
      </w:pPr>
      <w:rPr>
        <w:rFonts w:hint="default"/>
      </w:rPr>
    </w:lvl>
    <w:lvl w:ilvl="8">
      <w:start w:val="1"/>
      <w:numFmt w:val="decimal"/>
      <w:lvlText w:val="%1.%2.%3.%4.%5.%6.%7.%8.%9"/>
      <w:lvlJc w:val="left"/>
      <w:pPr>
        <w:ind w:left="8617" w:hanging="1440"/>
      </w:pPr>
      <w:rPr>
        <w:rFonts w:hint="default"/>
      </w:rPr>
    </w:lvl>
  </w:abstractNum>
  <w:abstractNum w:abstractNumId="22" w15:restartNumberingAfterBreak="0">
    <w:nsid w:val="7EE56707"/>
    <w:multiLevelType w:val="hybridMultilevel"/>
    <w:tmpl w:val="700296F6"/>
    <w:lvl w:ilvl="0" w:tplc="08090001">
      <w:start w:val="1"/>
      <w:numFmt w:val="bullet"/>
      <w:lvlText w:val=""/>
      <w:lvlJc w:val="left"/>
      <w:pPr>
        <w:ind w:left="1922" w:hanging="360"/>
      </w:pPr>
      <w:rPr>
        <w:rFonts w:ascii="Symbol" w:hAnsi="Symbol" w:hint="default"/>
      </w:rPr>
    </w:lvl>
    <w:lvl w:ilvl="1" w:tplc="08090003" w:tentative="1">
      <w:start w:val="1"/>
      <w:numFmt w:val="bullet"/>
      <w:lvlText w:val="o"/>
      <w:lvlJc w:val="left"/>
      <w:pPr>
        <w:ind w:left="2642" w:hanging="360"/>
      </w:pPr>
      <w:rPr>
        <w:rFonts w:ascii="Courier New" w:hAnsi="Courier New" w:cs="Courier New" w:hint="default"/>
      </w:rPr>
    </w:lvl>
    <w:lvl w:ilvl="2" w:tplc="08090005" w:tentative="1">
      <w:start w:val="1"/>
      <w:numFmt w:val="bullet"/>
      <w:lvlText w:val=""/>
      <w:lvlJc w:val="left"/>
      <w:pPr>
        <w:ind w:left="3362" w:hanging="360"/>
      </w:pPr>
      <w:rPr>
        <w:rFonts w:ascii="Wingdings" w:hAnsi="Wingdings" w:hint="default"/>
      </w:rPr>
    </w:lvl>
    <w:lvl w:ilvl="3" w:tplc="08090001" w:tentative="1">
      <w:start w:val="1"/>
      <w:numFmt w:val="bullet"/>
      <w:lvlText w:val=""/>
      <w:lvlJc w:val="left"/>
      <w:pPr>
        <w:ind w:left="4082" w:hanging="360"/>
      </w:pPr>
      <w:rPr>
        <w:rFonts w:ascii="Symbol" w:hAnsi="Symbol" w:hint="default"/>
      </w:rPr>
    </w:lvl>
    <w:lvl w:ilvl="4" w:tplc="08090003" w:tentative="1">
      <w:start w:val="1"/>
      <w:numFmt w:val="bullet"/>
      <w:lvlText w:val="o"/>
      <w:lvlJc w:val="left"/>
      <w:pPr>
        <w:ind w:left="4802" w:hanging="360"/>
      </w:pPr>
      <w:rPr>
        <w:rFonts w:ascii="Courier New" w:hAnsi="Courier New" w:cs="Courier New" w:hint="default"/>
      </w:rPr>
    </w:lvl>
    <w:lvl w:ilvl="5" w:tplc="08090005" w:tentative="1">
      <w:start w:val="1"/>
      <w:numFmt w:val="bullet"/>
      <w:lvlText w:val=""/>
      <w:lvlJc w:val="left"/>
      <w:pPr>
        <w:ind w:left="5522" w:hanging="360"/>
      </w:pPr>
      <w:rPr>
        <w:rFonts w:ascii="Wingdings" w:hAnsi="Wingdings" w:hint="default"/>
      </w:rPr>
    </w:lvl>
    <w:lvl w:ilvl="6" w:tplc="08090001" w:tentative="1">
      <w:start w:val="1"/>
      <w:numFmt w:val="bullet"/>
      <w:lvlText w:val=""/>
      <w:lvlJc w:val="left"/>
      <w:pPr>
        <w:ind w:left="6242" w:hanging="360"/>
      </w:pPr>
      <w:rPr>
        <w:rFonts w:ascii="Symbol" w:hAnsi="Symbol" w:hint="default"/>
      </w:rPr>
    </w:lvl>
    <w:lvl w:ilvl="7" w:tplc="08090003" w:tentative="1">
      <w:start w:val="1"/>
      <w:numFmt w:val="bullet"/>
      <w:lvlText w:val="o"/>
      <w:lvlJc w:val="left"/>
      <w:pPr>
        <w:ind w:left="6962" w:hanging="360"/>
      </w:pPr>
      <w:rPr>
        <w:rFonts w:ascii="Courier New" w:hAnsi="Courier New" w:cs="Courier New" w:hint="default"/>
      </w:rPr>
    </w:lvl>
    <w:lvl w:ilvl="8" w:tplc="08090005" w:tentative="1">
      <w:start w:val="1"/>
      <w:numFmt w:val="bullet"/>
      <w:lvlText w:val=""/>
      <w:lvlJc w:val="left"/>
      <w:pPr>
        <w:ind w:left="7682" w:hanging="360"/>
      </w:pPr>
      <w:rPr>
        <w:rFonts w:ascii="Wingdings" w:hAnsi="Wingdings" w:hint="default"/>
      </w:rPr>
    </w:lvl>
  </w:abstractNum>
  <w:abstractNum w:abstractNumId="23" w15:restartNumberingAfterBreak="0">
    <w:nsid w:val="7F3C6B4E"/>
    <w:multiLevelType w:val="hybridMultilevel"/>
    <w:tmpl w:val="C94028B8"/>
    <w:lvl w:ilvl="0" w:tplc="08090001">
      <w:start w:val="1"/>
      <w:numFmt w:val="bullet"/>
      <w:lvlText w:val=""/>
      <w:lvlJc w:val="left"/>
      <w:pPr>
        <w:ind w:left="2642" w:hanging="360"/>
      </w:pPr>
      <w:rPr>
        <w:rFonts w:ascii="Symbol" w:hAnsi="Symbol" w:hint="default"/>
      </w:rPr>
    </w:lvl>
    <w:lvl w:ilvl="1" w:tplc="08090003" w:tentative="1">
      <w:start w:val="1"/>
      <w:numFmt w:val="bullet"/>
      <w:lvlText w:val="o"/>
      <w:lvlJc w:val="left"/>
      <w:pPr>
        <w:ind w:left="3362" w:hanging="360"/>
      </w:pPr>
      <w:rPr>
        <w:rFonts w:ascii="Courier New" w:hAnsi="Courier New" w:cs="Courier New" w:hint="default"/>
      </w:rPr>
    </w:lvl>
    <w:lvl w:ilvl="2" w:tplc="08090005" w:tentative="1">
      <w:start w:val="1"/>
      <w:numFmt w:val="bullet"/>
      <w:lvlText w:val=""/>
      <w:lvlJc w:val="left"/>
      <w:pPr>
        <w:ind w:left="4082" w:hanging="360"/>
      </w:pPr>
      <w:rPr>
        <w:rFonts w:ascii="Wingdings" w:hAnsi="Wingdings" w:hint="default"/>
      </w:rPr>
    </w:lvl>
    <w:lvl w:ilvl="3" w:tplc="08090001" w:tentative="1">
      <w:start w:val="1"/>
      <w:numFmt w:val="bullet"/>
      <w:lvlText w:val=""/>
      <w:lvlJc w:val="left"/>
      <w:pPr>
        <w:ind w:left="4802" w:hanging="360"/>
      </w:pPr>
      <w:rPr>
        <w:rFonts w:ascii="Symbol" w:hAnsi="Symbol" w:hint="default"/>
      </w:rPr>
    </w:lvl>
    <w:lvl w:ilvl="4" w:tplc="08090003" w:tentative="1">
      <w:start w:val="1"/>
      <w:numFmt w:val="bullet"/>
      <w:lvlText w:val="o"/>
      <w:lvlJc w:val="left"/>
      <w:pPr>
        <w:ind w:left="5522" w:hanging="360"/>
      </w:pPr>
      <w:rPr>
        <w:rFonts w:ascii="Courier New" w:hAnsi="Courier New" w:cs="Courier New" w:hint="default"/>
      </w:rPr>
    </w:lvl>
    <w:lvl w:ilvl="5" w:tplc="08090005" w:tentative="1">
      <w:start w:val="1"/>
      <w:numFmt w:val="bullet"/>
      <w:lvlText w:val=""/>
      <w:lvlJc w:val="left"/>
      <w:pPr>
        <w:ind w:left="6242" w:hanging="360"/>
      </w:pPr>
      <w:rPr>
        <w:rFonts w:ascii="Wingdings" w:hAnsi="Wingdings" w:hint="default"/>
      </w:rPr>
    </w:lvl>
    <w:lvl w:ilvl="6" w:tplc="08090001" w:tentative="1">
      <w:start w:val="1"/>
      <w:numFmt w:val="bullet"/>
      <w:lvlText w:val=""/>
      <w:lvlJc w:val="left"/>
      <w:pPr>
        <w:ind w:left="6962" w:hanging="360"/>
      </w:pPr>
      <w:rPr>
        <w:rFonts w:ascii="Symbol" w:hAnsi="Symbol" w:hint="default"/>
      </w:rPr>
    </w:lvl>
    <w:lvl w:ilvl="7" w:tplc="08090003" w:tentative="1">
      <w:start w:val="1"/>
      <w:numFmt w:val="bullet"/>
      <w:lvlText w:val="o"/>
      <w:lvlJc w:val="left"/>
      <w:pPr>
        <w:ind w:left="7682" w:hanging="360"/>
      </w:pPr>
      <w:rPr>
        <w:rFonts w:ascii="Courier New" w:hAnsi="Courier New" w:cs="Courier New" w:hint="default"/>
      </w:rPr>
    </w:lvl>
    <w:lvl w:ilvl="8" w:tplc="08090005" w:tentative="1">
      <w:start w:val="1"/>
      <w:numFmt w:val="bullet"/>
      <w:lvlText w:val=""/>
      <w:lvlJc w:val="left"/>
      <w:pPr>
        <w:ind w:left="8402" w:hanging="360"/>
      </w:pPr>
      <w:rPr>
        <w:rFonts w:ascii="Wingdings" w:hAnsi="Wingdings" w:hint="default"/>
      </w:rPr>
    </w:lvl>
  </w:abstractNum>
  <w:abstractNum w:abstractNumId="24" w15:restartNumberingAfterBreak="0">
    <w:nsid w:val="7F4E2C74"/>
    <w:multiLevelType w:val="multilevel"/>
    <w:tmpl w:val="45CC16D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4"/>
  </w:num>
  <w:num w:numId="2">
    <w:abstractNumId w:val="21"/>
  </w:num>
  <w:num w:numId="3">
    <w:abstractNumId w:val="9"/>
  </w:num>
  <w:num w:numId="4">
    <w:abstractNumId w:val="19"/>
  </w:num>
  <w:num w:numId="5">
    <w:abstractNumId w:val="4"/>
  </w:num>
  <w:num w:numId="6">
    <w:abstractNumId w:val="8"/>
  </w:num>
  <w:num w:numId="7">
    <w:abstractNumId w:val="14"/>
  </w:num>
  <w:num w:numId="8">
    <w:abstractNumId w:val="13"/>
  </w:num>
  <w:num w:numId="9">
    <w:abstractNumId w:val="5"/>
  </w:num>
  <w:num w:numId="10">
    <w:abstractNumId w:val="7"/>
  </w:num>
  <w:num w:numId="11">
    <w:abstractNumId w:val="3"/>
  </w:num>
  <w:num w:numId="12">
    <w:abstractNumId w:val="0"/>
  </w:num>
  <w:num w:numId="13">
    <w:abstractNumId w:val="17"/>
  </w:num>
  <w:num w:numId="14">
    <w:abstractNumId w:val="22"/>
  </w:num>
  <w:num w:numId="15">
    <w:abstractNumId w:val="11"/>
  </w:num>
  <w:num w:numId="16">
    <w:abstractNumId w:val="15"/>
  </w:num>
  <w:num w:numId="17">
    <w:abstractNumId w:val="16"/>
  </w:num>
  <w:num w:numId="18">
    <w:abstractNumId w:val="20"/>
  </w:num>
  <w:num w:numId="19">
    <w:abstractNumId w:val="23"/>
  </w:num>
  <w:num w:numId="20">
    <w:abstractNumId w:val="2"/>
  </w:num>
  <w:num w:numId="21">
    <w:abstractNumId w:val="10"/>
  </w:num>
  <w:num w:numId="22">
    <w:abstractNumId w:val="6"/>
  </w:num>
  <w:num w:numId="23">
    <w:abstractNumId w:val="18"/>
  </w:num>
  <w:num w:numId="24">
    <w:abstractNumId w:val="1"/>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0NTYxtDA0MDAxNjVV0lEKTi0uzszPAykwrgUAL5y3mywAAAA="/>
  </w:docVars>
  <w:rsids>
    <w:rsidRoot w:val="00355835"/>
    <w:rsid w:val="000004C3"/>
    <w:rsid w:val="00002D35"/>
    <w:rsid w:val="0000492A"/>
    <w:rsid w:val="00010C6D"/>
    <w:rsid w:val="00013159"/>
    <w:rsid w:val="00016518"/>
    <w:rsid w:val="00024FD5"/>
    <w:rsid w:val="00025970"/>
    <w:rsid w:val="000423C3"/>
    <w:rsid w:val="00051933"/>
    <w:rsid w:val="00052B5F"/>
    <w:rsid w:val="00053FAF"/>
    <w:rsid w:val="00055289"/>
    <w:rsid w:val="000561EA"/>
    <w:rsid w:val="00056513"/>
    <w:rsid w:val="00066745"/>
    <w:rsid w:val="00072396"/>
    <w:rsid w:val="00087952"/>
    <w:rsid w:val="00095967"/>
    <w:rsid w:val="000974DB"/>
    <w:rsid w:val="000B0035"/>
    <w:rsid w:val="000B0C31"/>
    <w:rsid w:val="000B10B4"/>
    <w:rsid w:val="000B2441"/>
    <w:rsid w:val="000B2FFD"/>
    <w:rsid w:val="000E2F5F"/>
    <w:rsid w:val="000E4E54"/>
    <w:rsid w:val="000E5862"/>
    <w:rsid w:val="000F1F95"/>
    <w:rsid w:val="000F2146"/>
    <w:rsid w:val="000F3634"/>
    <w:rsid w:val="001031A1"/>
    <w:rsid w:val="0011095D"/>
    <w:rsid w:val="001175FF"/>
    <w:rsid w:val="00120CAD"/>
    <w:rsid w:val="00121960"/>
    <w:rsid w:val="001243AE"/>
    <w:rsid w:val="0012680C"/>
    <w:rsid w:val="00130997"/>
    <w:rsid w:val="00131268"/>
    <w:rsid w:val="00134742"/>
    <w:rsid w:val="00135DD4"/>
    <w:rsid w:val="00136B33"/>
    <w:rsid w:val="001443F3"/>
    <w:rsid w:val="001459C0"/>
    <w:rsid w:val="00150569"/>
    <w:rsid w:val="0015514F"/>
    <w:rsid w:val="00155F03"/>
    <w:rsid w:val="00156169"/>
    <w:rsid w:val="00161E29"/>
    <w:rsid w:val="00165503"/>
    <w:rsid w:val="00185666"/>
    <w:rsid w:val="001A0B7E"/>
    <w:rsid w:val="001A2C35"/>
    <w:rsid w:val="001A565A"/>
    <w:rsid w:val="001A7C93"/>
    <w:rsid w:val="001B520A"/>
    <w:rsid w:val="001C140C"/>
    <w:rsid w:val="001C2DE7"/>
    <w:rsid w:val="001C7F35"/>
    <w:rsid w:val="001D6A86"/>
    <w:rsid w:val="001E4B04"/>
    <w:rsid w:val="001E7535"/>
    <w:rsid w:val="001F22C1"/>
    <w:rsid w:val="001F275C"/>
    <w:rsid w:val="001F606E"/>
    <w:rsid w:val="00200ABA"/>
    <w:rsid w:val="00204BC2"/>
    <w:rsid w:val="00221195"/>
    <w:rsid w:val="00225E00"/>
    <w:rsid w:val="0023163B"/>
    <w:rsid w:val="00236FE6"/>
    <w:rsid w:val="002432EA"/>
    <w:rsid w:val="00245039"/>
    <w:rsid w:val="00245B43"/>
    <w:rsid w:val="00252333"/>
    <w:rsid w:val="00254E60"/>
    <w:rsid w:val="002615E8"/>
    <w:rsid w:val="00277E66"/>
    <w:rsid w:val="002831C4"/>
    <w:rsid w:val="00293005"/>
    <w:rsid w:val="00295085"/>
    <w:rsid w:val="0029654C"/>
    <w:rsid w:val="002B357C"/>
    <w:rsid w:val="002C2008"/>
    <w:rsid w:val="002D0520"/>
    <w:rsid w:val="002D670E"/>
    <w:rsid w:val="002D6BF9"/>
    <w:rsid w:val="002E0E35"/>
    <w:rsid w:val="002E219E"/>
    <w:rsid w:val="002F3480"/>
    <w:rsid w:val="002F4D55"/>
    <w:rsid w:val="002F7039"/>
    <w:rsid w:val="00301DEE"/>
    <w:rsid w:val="00302AF8"/>
    <w:rsid w:val="00305A58"/>
    <w:rsid w:val="00307023"/>
    <w:rsid w:val="00307383"/>
    <w:rsid w:val="00307970"/>
    <w:rsid w:val="00311040"/>
    <w:rsid w:val="00326922"/>
    <w:rsid w:val="00335605"/>
    <w:rsid w:val="00346E2B"/>
    <w:rsid w:val="00351267"/>
    <w:rsid w:val="00355835"/>
    <w:rsid w:val="003558EC"/>
    <w:rsid w:val="003657A3"/>
    <w:rsid w:val="00372487"/>
    <w:rsid w:val="003769FC"/>
    <w:rsid w:val="00377E8C"/>
    <w:rsid w:val="00390B8D"/>
    <w:rsid w:val="003926E7"/>
    <w:rsid w:val="00396C65"/>
    <w:rsid w:val="003A2471"/>
    <w:rsid w:val="003A7BC8"/>
    <w:rsid w:val="003B343E"/>
    <w:rsid w:val="003B6A7B"/>
    <w:rsid w:val="003E2554"/>
    <w:rsid w:val="003E63F2"/>
    <w:rsid w:val="003F2077"/>
    <w:rsid w:val="00405D89"/>
    <w:rsid w:val="00411A3E"/>
    <w:rsid w:val="00411E44"/>
    <w:rsid w:val="00414B47"/>
    <w:rsid w:val="0041781A"/>
    <w:rsid w:val="00422F1E"/>
    <w:rsid w:val="00432CE8"/>
    <w:rsid w:val="00457E65"/>
    <w:rsid w:val="00460796"/>
    <w:rsid w:val="00463780"/>
    <w:rsid w:val="0046652A"/>
    <w:rsid w:val="00466E5B"/>
    <w:rsid w:val="004735E4"/>
    <w:rsid w:val="00477C5E"/>
    <w:rsid w:val="004933EB"/>
    <w:rsid w:val="004938D3"/>
    <w:rsid w:val="004962A5"/>
    <w:rsid w:val="004A0D5F"/>
    <w:rsid w:val="004B0A47"/>
    <w:rsid w:val="004B4F7A"/>
    <w:rsid w:val="004B5063"/>
    <w:rsid w:val="004B6E8C"/>
    <w:rsid w:val="004C2443"/>
    <w:rsid w:val="004C3E9C"/>
    <w:rsid w:val="004D0CE8"/>
    <w:rsid w:val="004D5883"/>
    <w:rsid w:val="004D5A04"/>
    <w:rsid w:val="004D6ED7"/>
    <w:rsid w:val="004D73FF"/>
    <w:rsid w:val="004E5C7F"/>
    <w:rsid w:val="005102CD"/>
    <w:rsid w:val="00512139"/>
    <w:rsid w:val="005134DC"/>
    <w:rsid w:val="0052537E"/>
    <w:rsid w:val="00534D02"/>
    <w:rsid w:val="00540B2B"/>
    <w:rsid w:val="00543416"/>
    <w:rsid w:val="00550FD0"/>
    <w:rsid w:val="0056261A"/>
    <w:rsid w:val="0056427C"/>
    <w:rsid w:val="005647BC"/>
    <w:rsid w:val="00567FD2"/>
    <w:rsid w:val="00572A55"/>
    <w:rsid w:val="00586546"/>
    <w:rsid w:val="00591D16"/>
    <w:rsid w:val="00596205"/>
    <w:rsid w:val="00597424"/>
    <w:rsid w:val="0059789B"/>
    <w:rsid w:val="005A021C"/>
    <w:rsid w:val="005A1EA1"/>
    <w:rsid w:val="005B2ED5"/>
    <w:rsid w:val="005B3276"/>
    <w:rsid w:val="005C57BC"/>
    <w:rsid w:val="005C6E23"/>
    <w:rsid w:val="005D2229"/>
    <w:rsid w:val="006119DD"/>
    <w:rsid w:val="00614120"/>
    <w:rsid w:val="0061706B"/>
    <w:rsid w:val="006217E5"/>
    <w:rsid w:val="006224B4"/>
    <w:rsid w:val="00630E6E"/>
    <w:rsid w:val="006319F0"/>
    <w:rsid w:val="00632C6A"/>
    <w:rsid w:val="00633AA2"/>
    <w:rsid w:val="00640553"/>
    <w:rsid w:val="00640810"/>
    <w:rsid w:val="006425D5"/>
    <w:rsid w:val="00660848"/>
    <w:rsid w:val="00660F55"/>
    <w:rsid w:val="006643C1"/>
    <w:rsid w:val="00666C2C"/>
    <w:rsid w:val="00667775"/>
    <w:rsid w:val="00690047"/>
    <w:rsid w:val="00695F76"/>
    <w:rsid w:val="006A4AD4"/>
    <w:rsid w:val="006B5181"/>
    <w:rsid w:val="006B6D97"/>
    <w:rsid w:val="006B7F01"/>
    <w:rsid w:val="006C4AD3"/>
    <w:rsid w:val="006C5AE0"/>
    <w:rsid w:val="006C60E9"/>
    <w:rsid w:val="006D5980"/>
    <w:rsid w:val="006E1808"/>
    <w:rsid w:val="006E2063"/>
    <w:rsid w:val="006E57CD"/>
    <w:rsid w:val="006E7922"/>
    <w:rsid w:val="006F41EF"/>
    <w:rsid w:val="006F5B17"/>
    <w:rsid w:val="006F6DBA"/>
    <w:rsid w:val="007018AC"/>
    <w:rsid w:val="00702E37"/>
    <w:rsid w:val="007040B8"/>
    <w:rsid w:val="0070454E"/>
    <w:rsid w:val="00706235"/>
    <w:rsid w:val="007070EA"/>
    <w:rsid w:val="00707EAB"/>
    <w:rsid w:val="00710589"/>
    <w:rsid w:val="00710CAE"/>
    <w:rsid w:val="007128A5"/>
    <w:rsid w:val="00721CB3"/>
    <w:rsid w:val="007317B4"/>
    <w:rsid w:val="00732B84"/>
    <w:rsid w:val="007426FD"/>
    <w:rsid w:val="0074429E"/>
    <w:rsid w:val="00746C65"/>
    <w:rsid w:val="007519AA"/>
    <w:rsid w:val="00751B66"/>
    <w:rsid w:val="0075389C"/>
    <w:rsid w:val="007548CB"/>
    <w:rsid w:val="00756B15"/>
    <w:rsid w:val="007653EE"/>
    <w:rsid w:val="0078004F"/>
    <w:rsid w:val="00784A9D"/>
    <w:rsid w:val="007932A6"/>
    <w:rsid w:val="00795DC1"/>
    <w:rsid w:val="007A2346"/>
    <w:rsid w:val="007B03DE"/>
    <w:rsid w:val="007B7414"/>
    <w:rsid w:val="007C6CD0"/>
    <w:rsid w:val="007D0A41"/>
    <w:rsid w:val="007E1C48"/>
    <w:rsid w:val="007F6D69"/>
    <w:rsid w:val="00800D18"/>
    <w:rsid w:val="00801009"/>
    <w:rsid w:val="00807D98"/>
    <w:rsid w:val="00822BAF"/>
    <w:rsid w:val="008265AD"/>
    <w:rsid w:val="008358E9"/>
    <w:rsid w:val="00840A8B"/>
    <w:rsid w:val="00841E1E"/>
    <w:rsid w:val="00846672"/>
    <w:rsid w:val="00866083"/>
    <w:rsid w:val="00886287"/>
    <w:rsid w:val="00890ECC"/>
    <w:rsid w:val="008925C1"/>
    <w:rsid w:val="0089283C"/>
    <w:rsid w:val="00894AA4"/>
    <w:rsid w:val="008968BC"/>
    <w:rsid w:val="008A583A"/>
    <w:rsid w:val="008A7F65"/>
    <w:rsid w:val="008B10D8"/>
    <w:rsid w:val="008B4139"/>
    <w:rsid w:val="008B4BE9"/>
    <w:rsid w:val="008B76C8"/>
    <w:rsid w:val="008B7C1B"/>
    <w:rsid w:val="008C4BA7"/>
    <w:rsid w:val="008D0FC5"/>
    <w:rsid w:val="008D2BF4"/>
    <w:rsid w:val="008E0230"/>
    <w:rsid w:val="008E09BE"/>
    <w:rsid w:val="008E4B73"/>
    <w:rsid w:val="008F153D"/>
    <w:rsid w:val="00917748"/>
    <w:rsid w:val="0091786B"/>
    <w:rsid w:val="00922CBB"/>
    <w:rsid w:val="009356B9"/>
    <w:rsid w:val="00941561"/>
    <w:rsid w:val="00942BC1"/>
    <w:rsid w:val="009508C5"/>
    <w:rsid w:val="00951F4D"/>
    <w:rsid w:val="00953A8E"/>
    <w:rsid w:val="00961FD0"/>
    <w:rsid w:val="0096258A"/>
    <w:rsid w:val="009679BE"/>
    <w:rsid w:val="00986E02"/>
    <w:rsid w:val="00990A02"/>
    <w:rsid w:val="009923A6"/>
    <w:rsid w:val="009A0F93"/>
    <w:rsid w:val="009A2546"/>
    <w:rsid w:val="009A277C"/>
    <w:rsid w:val="009B6961"/>
    <w:rsid w:val="009C14CE"/>
    <w:rsid w:val="009C702E"/>
    <w:rsid w:val="009C7888"/>
    <w:rsid w:val="009D038E"/>
    <w:rsid w:val="009D107D"/>
    <w:rsid w:val="009D1324"/>
    <w:rsid w:val="009D1342"/>
    <w:rsid w:val="009E1527"/>
    <w:rsid w:val="009E1D69"/>
    <w:rsid w:val="009E4E18"/>
    <w:rsid w:val="009F695E"/>
    <w:rsid w:val="00A00EF7"/>
    <w:rsid w:val="00A040F6"/>
    <w:rsid w:val="00A117D6"/>
    <w:rsid w:val="00A11975"/>
    <w:rsid w:val="00A144F2"/>
    <w:rsid w:val="00A17A98"/>
    <w:rsid w:val="00A227A5"/>
    <w:rsid w:val="00A26574"/>
    <w:rsid w:val="00A44E14"/>
    <w:rsid w:val="00A526A2"/>
    <w:rsid w:val="00A5397C"/>
    <w:rsid w:val="00A6204B"/>
    <w:rsid w:val="00A725C2"/>
    <w:rsid w:val="00A938FA"/>
    <w:rsid w:val="00A94E82"/>
    <w:rsid w:val="00A95B1C"/>
    <w:rsid w:val="00A95ED4"/>
    <w:rsid w:val="00A96DD9"/>
    <w:rsid w:val="00AA13DB"/>
    <w:rsid w:val="00AB35CE"/>
    <w:rsid w:val="00AB38B5"/>
    <w:rsid w:val="00AB5012"/>
    <w:rsid w:val="00AB5C7E"/>
    <w:rsid w:val="00AC2D04"/>
    <w:rsid w:val="00AC4990"/>
    <w:rsid w:val="00AD2422"/>
    <w:rsid w:val="00AE0CBD"/>
    <w:rsid w:val="00AE25CF"/>
    <w:rsid w:val="00AF7CA9"/>
    <w:rsid w:val="00B04949"/>
    <w:rsid w:val="00B07630"/>
    <w:rsid w:val="00B11499"/>
    <w:rsid w:val="00B16D0E"/>
    <w:rsid w:val="00B2643A"/>
    <w:rsid w:val="00B320A8"/>
    <w:rsid w:val="00B33ED6"/>
    <w:rsid w:val="00B3575E"/>
    <w:rsid w:val="00B36351"/>
    <w:rsid w:val="00B565F1"/>
    <w:rsid w:val="00B57445"/>
    <w:rsid w:val="00B63683"/>
    <w:rsid w:val="00B66A9A"/>
    <w:rsid w:val="00B67F0D"/>
    <w:rsid w:val="00B70023"/>
    <w:rsid w:val="00B72D65"/>
    <w:rsid w:val="00B72F00"/>
    <w:rsid w:val="00B76BFF"/>
    <w:rsid w:val="00B85A4D"/>
    <w:rsid w:val="00B9148C"/>
    <w:rsid w:val="00B92ED2"/>
    <w:rsid w:val="00B944F9"/>
    <w:rsid w:val="00BB1138"/>
    <w:rsid w:val="00BB56A4"/>
    <w:rsid w:val="00BB5FD9"/>
    <w:rsid w:val="00BC32C2"/>
    <w:rsid w:val="00BD5844"/>
    <w:rsid w:val="00BE15FE"/>
    <w:rsid w:val="00BE6CE7"/>
    <w:rsid w:val="00BF09CB"/>
    <w:rsid w:val="00BF0EBD"/>
    <w:rsid w:val="00BF2FEC"/>
    <w:rsid w:val="00BF4942"/>
    <w:rsid w:val="00C04042"/>
    <w:rsid w:val="00C13A69"/>
    <w:rsid w:val="00C20BA1"/>
    <w:rsid w:val="00C22248"/>
    <w:rsid w:val="00C231D7"/>
    <w:rsid w:val="00C24C66"/>
    <w:rsid w:val="00C253CD"/>
    <w:rsid w:val="00C27731"/>
    <w:rsid w:val="00C31C0D"/>
    <w:rsid w:val="00C40F5A"/>
    <w:rsid w:val="00C42394"/>
    <w:rsid w:val="00C51DFD"/>
    <w:rsid w:val="00C54FA9"/>
    <w:rsid w:val="00C5748F"/>
    <w:rsid w:val="00C63A87"/>
    <w:rsid w:val="00C735FD"/>
    <w:rsid w:val="00C80038"/>
    <w:rsid w:val="00C80D7B"/>
    <w:rsid w:val="00C83F47"/>
    <w:rsid w:val="00C84A4B"/>
    <w:rsid w:val="00C936BB"/>
    <w:rsid w:val="00CA2725"/>
    <w:rsid w:val="00CA4DDE"/>
    <w:rsid w:val="00CB289C"/>
    <w:rsid w:val="00CB3B84"/>
    <w:rsid w:val="00CC2394"/>
    <w:rsid w:val="00CD1ECE"/>
    <w:rsid w:val="00CD42D0"/>
    <w:rsid w:val="00CF1F13"/>
    <w:rsid w:val="00D05786"/>
    <w:rsid w:val="00D10F71"/>
    <w:rsid w:val="00D1236C"/>
    <w:rsid w:val="00D22342"/>
    <w:rsid w:val="00D2494C"/>
    <w:rsid w:val="00D376B6"/>
    <w:rsid w:val="00D41F24"/>
    <w:rsid w:val="00D43878"/>
    <w:rsid w:val="00D567E8"/>
    <w:rsid w:val="00D62FE2"/>
    <w:rsid w:val="00D636E1"/>
    <w:rsid w:val="00D66CEC"/>
    <w:rsid w:val="00D679D4"/>
    <w:rsid w:val="00D7069A"/>
    <w:rsid w:val="00D71237"/>
    <w:rsid w:val="00D7253C"/>
    <w:rsid w:val="00D77A06"/>
    <w:rsid w:val="00D800A8"/>
    <w:rsid w:val="00D8261E"/>
    <w:rsid w:val="00D83EDA"/>
    <w:rsid w:val="00D926F6"/>
    <w:rsid w:val="00D974AC"/>
    <w:rsid w:val="00DA0EBA"/>
    <w:rsid w:val="00DA7199"/>
    <w:rsid w:val="00DB3345"/>
    <w:rsid w:val="00DB58BD"/>
    <w:rsid w:val="00DB673A"/>
    <w:rsid w:val="00DC74A9"/>
    <w:rsid w:val="00DE08D8"/>
    <w:rsid w:val="00DF0AB5"/>
    <w:rsid w:val="00E0351A"/>
    <w:rsid w:val="00E07FF4"/>
    <w:rsid w:val="00E14D47"/>
    <w:rsid w:val="00E1743C"/>
    <w:rsid w:val="00E17D6E"/>
    <w:rsid w:val="00E358FC"/>
    <w:rsid w:val="00E52A7C"/>
    <w:rsid w:val="00E54BB0"/>
    <w:rsid w:val="00E613A5"/>
    <w:rsid w:val="00E64043"/>
    <w:rsid w:val="00E65587"/>
    <w:rsid w:val="00E72DFD"/>
    <w:rsid w:val="00E734B9"/>
    <w:rsid w:val="00E8109E"/>
    <w:rsid w:val="00E82D5D"/>
    <w:rsid w:val="00E83494"/>
    <w:rsid w:val="00E84D3C"/>
    <w:rsid w:val="00E90333"/>
    <w:rsid w:val="00E958D2"/>
    <w:rsid w:val="00E97FD6"/>
    <w:rsid w:val="00EA3C5E"/>
    <w:rsid w:val="00EB1D5A"/>
    <w:rsid w:val="00EB55EA"/>
    <w:rsid w:val="00EC14AC"/>
    <w:rsid w:val="00EC7244"/>
    <w:rsid w:val="00EC728E"/>
    <w:rsid w:val="00ED44CA"/>
    <w:rsid w:val="00EF4FDC"/>
    <w:rsid w:val="00EF5105"/>
    <w:rsid w:val="00F068BD"/>
    <w:rsid w:val="00F07C25"/>
    <w:rsid w:val="00F1180A"/>
    <w:rsid w:val="00F1270C"/>
    <w:rsid w:val="00F14D1D"/>
    <w:rsid w:val="00F21DD4"/>
    <w:rsid w:val="00F24CA5"/>
    <w:rsid w:val="00F31030"/>
    <w:rsid w:val="00F522C7"/>
    <w:rsid w:val="00F52F82"/>
    <w:rsid w:val="00F53CE0"/>
    <w:rsid w:val="00F57AB4"/>
    <w:rsid w:val="00F61262"/>
    <w:rsid w:val="00F619AB"/>
    <w:rsid w:val="00F64B0B"/>
    <w:rsid w:val="00F76E7F"/>
    <w:rsid w:val="00F9261E"/>
    <w:rsid w:val="00F96731"/>
    <w:rsid w:val="00F97525"/>
    <w:rsid w:val="00FA24AE"/>
    <w:rsid w:val="00FA3A04"/>
    <w:rsid w:val="00FA6DF7"/>
    <w:rsid w:val="00FA7089"/>
    <w:rsid w:val="00FA709B"/>
    <w:rsid w:val="00FA7F5D"/>
    <w:rsid w:val="00FB368B"/>
    <w:rsid w:val="00FC3880"/>
    <w:rsid w:val="00FC48B5"/>
    <w:rsid w:val="00FD006A"/>
    <w:rsid w:val="00FD178E"/>
    <w:rsid w:val="00FD21D8"/>
    <w:rsid w:val="00FD66F0"/>
    <w:rsid w:val="00FD7DCD"/>
    <w:rsid w:val="00FE1D01"/>
    <w:rsid w:val="00FE45ED"/>
    <w:rsid w:val="00FE51F3"/>
    <w:rsid w:val="00FF5B4C"/>
    <w:rsid w:val="00FF6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C0C09"/>
  <w15:chartTrackingRefBased/>
  <w15:docId w15:val="{08E3B887-2E79-461B-9E05-3C55E6BE4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5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48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09CB"/>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58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5835"/>
    <w:rPr>
      <w:rFonts w:eastAsiaTheme="minorEastAsia"/>
      <w:lang w:val="en-US"/>
    </w:rPr>
  </w:style>
  <w:style w:type="paragraph" w:styleId="Header">
    <w:name w:val="header"/>
    <w:basedOn w:val="Normal"/>
    <w:link w:val="HeaderChar"/>
    <w:uiPriority w:val="99"/>
    <w:unhideWhenUsed/>
    <w:rsid w:val="003558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835"/>
  </w:style>
  <w:style w:type="paragraph" w:styleId="Footer">
    <w:name w:val="footer"/>
    <w:basedOn w:val="Normal"/>
    <w:link w:val="FooterChar"/>
    <w:uiPriority w:val="99"/>
    <w:unhideWhenUsed/>
    <w:rsid w:val="003558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835"/>
  </w:style>
  <w:style w:type="character" w:customStyle="1" w:styleId="Heading1Char">
    <w:name w:val="Heading 1 Char"/>
    <w:basedOn w:val="DefaultParagraphFont"/>
    <w:link w:val="Heading1"/>
    <w:uiPriority w:val="9"/>
    <w:rsid w:val="009625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258A"/>
    <w:pPr>
      <w:outlineLvl w:val="9"/>
    </w:pPr>
    <w:rPr>
      <w:lang w:val="en-US"/>
    </w:rPr>
  </w:style>
  <w:style w:type="character" w:customStyle="1" w:styleId="Heading2Char">
    <w:name w:val="Heading 2 Char"/>
    <w:basedOn w:val="DefaultParagraphFont"/>
    <w:link w:val="Heading2"/>
    <w:uiPriority w:val="9"/>
    <w:rsid w:val="00FC48B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C48B5"/>
    <w:pPr>
      <w:ind w:left="720"/>
      <w:contextualSpacing/>
    </w:pPr>
  </w:style>
  <w:style w:type="paragraph" w:styleId="TOC1">
    <w:name w:val="toc 1"/>
    <w:basedOn w:val="Normal"/>
    <w:next w:val="Normal"/>
    <w:autoRedefine/>
    <w:uiPriority w:val="39"/>
    <w:unhideWhenUsed/>
    <w:rsid w:val="006F41EF"/>
    <w:pPr>
      <w:tabs>
        <w:tab w:val="right" w:leader="dot" w:pos="9016"/>
      </w:tabs>
      <w:spacing w:after="100"/>
    </w:pPr>
  </w:style>
  <w:style w:type="paragraph" w:styleId="TOC2">
    <w:name w:val="toc 2"/>
    <w:basedOn w:val="Normal"/>
    <w:next w:val="Normal"/>
    <w:autoRedefine/>
    <w:uiPriority w:val="39"/>
    <w:unhideWhenUsed/>
    <w:rsid w:val="006F41EF"/>
    <w:pPr>
      <w:tabs>
        <w:tab w:val="right" w:leader="dot" w:pos="9016"/>
      </w:tabs>
      <w:spacing w:after="100"/>
      <w:ind w:left="720"/>
    </w:pPr>
  </w:style>
  <w:style w:type="character" w:styleId="Hyperlink">
    <w:name w:val="Hyperlink"/>
    <w:basedOn w:val="DefaultParagraphFont"/>
    <w:uiPriority w:val="99"/>
    <w:unhideWhenUsed/>
    <w:rsid w:val="007426FD"/>
    <w:rPr>
      <w:color w:val="0563C1" w:themeColor="hyperlink"/>
      <w:u w:val="single"/>
    </w:rPr>
  </w:style>
  <w:style w:type="paragraph" w:styleId="Bibliography">
    <w:name w:val="Bibliography"/>
    <w:basedOn w:val="Normal"/>
    <w:next w:val="Normal"/>
    <w:uiPriority w:val="37"/>
    <w:unhideWhenUsed/>
    <w:rsid w:val="0074429E"/>
  </w:style>
  <w:style w:type="table" w:styleId="TableGrid">
    <w:name w:val="Table Grid"/>
    <w:basedOn w:val="TableNormal"/>
    <w:uiPriority w:val="39"/>
    <w:rsid w:val="008968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F09CB"/>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BF09CB"/>
    <w:pPr>
      <w:tabs>
        <w:tab w:val="right" w:leader="dot" w:pos="9016"/>
      </w:tabs>
      <w:spacing w:after="100"/>
      <w:ind w:left="1440"/>
    </w:pPr>
  </w:style>
  <w:style w:type="paragraph" w:styleId="Caption">
    <w:name w:val="caption"/>
    <w:basedOn w:val="Normal"/>
    <w:next w:val="Normal"/>
    <w:uiPriority w:val="35"/>
    <w:unhideWhenUsed/>
    <w:qFormat/>
    <w:rsid w:val="0094156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5139">
      <w:bodyDiv w:val="1"/>
      <w:marLeft w:val="0"/>
      <w:marRight w:val="0"/>
      <w:marTop w:val="0"/>
      <w:marBottom w:val="0"/>
      <w:divBdr>
        <w:top w:val="none" w:sz="0" w:space="0" w:color="auto"/>
        <w:left w:val="none" w:sz="0" w:space="0" w:color="auto"/>
        <w:bottom w:val="none" w:sz="0" w:space="0" w:color="auto"/>
        <w:right w:val="none" w:sz="0" w:space="0" w:color="auto"/>
      </w:divBdr>
    </w:div>
    <w:div w:id="21639236">
      <w:bodyDiv w:val="1"/>
      <w:marLeft w:val="0"/>
      <w:marRight w:val="0"/>
      <w:marTop w:val="0"/>
      <w:marBottom w:val="0"/>
      <w:divBdr>
        <w:top w:val="none" w:sz="0" w:space="0" w:color="auto"/>
        <w:left w:val="none" w:sz="0" w:space="0" w:color="auto"/>
        <w:bottom w:val="none" w:sz="0" w:space="0" w:color="auto"/>
        <w:right w:val="none" w:sz="0" w:space="0" w:color="auto"/>
      </w:divBdr>
    </w:div>
    <w:div w:id="34354529">
      <w:bodyDiv w:val="1"/>
      <w:marLeft w:val="0"/>
      <w:marRight w:val="0"/>
      <w:marTop w:val="0"/>
      <w:marBottom w:val="0"/>
      <w:divBdr>
        <w:top w:val="none" w:sz="0" w:space="0" w:color="auto"/>
        <w:left w:val="none" w:sz="0" w:space="0" w:color="auto"/>
        <w:bottom w:val="none" w:sz="0" w:space="0" w:color="auto"/>
        <w:right w:val="none" w:sz="0" w:space="0" w:color="auto"/>
      </w:divBdr>
    </w:div>
    <w:div w:id="40984803">
      <w:bodyDiv w:val="1"/>
      <w:marLeft w:val="0"/>
      <w:marRight w:val="0"/>
      <w:marTop w:val="0"/>
      <w:marBottom w:val="0"/>
      <w:divBdr>
        <w:top w:val="none" w:sz="0" w:space="0" w:color="auto"/>
        <w:left w:val="none" w:sz="0" w:space="0" w:color="auto"/>
        <w:bottom w:val="none" w:sz="0" w:space="0" w:color="auto"/>
        <w:right w:val="none" w:sz="0" w:space="0" w:color="auto"/>
      </w:divBdr>
    </w:div>
    <w:div w:id="41563142">
      <w:bodyDiv w:val="1"/>
      <w:marLeft w:val="0"/>
      <w:marRight w:val="0"/>
      <w:marTop w:val="0"/>
      <w:marBottom w:val="0"/>
      <w:divBdr>
        <w:top w:val="none" w:sz="0" w:space="0" w:color="auto"/>
        <w:left w:val="none" w:sz="0" w:space="0" w:color="auto"/>
        <w:bottom w:val="none" w:sz="0" w:space="0" w:color="auto"/>
        <w:right w:val="none" w:sz="0" w:space="0" w:color="auto"/>
      </w:divBdr>
    </w:div>
    <w:div w:id="54550727">
      <w:bodyDiv w:val="1"/>
      <w:marLeft w:val="0"/>
      <w:marRight w:val="0"/>
      <w:marTop w:val="0"/>
      <w:marBottom w:val="0"/>
      <w:divBdr>
        <w:top w:val="none" w:sz="0" w:space="0" w:color="auto"/>
        <w:left w:val="none" w:sz="0" w:space="0" w:color="auto"/>
        <w:bottom w:val="none" w:sz="0" w:space="0" w:color="auto"/>
        <w:right w:val="none" w:sz="0" w:space="0" w:color="auto"/>
      </w:divBdr>
    </w:div>
    <w:div w:id="66849982">
      <w:bodyDiv w:val="1"/>
      <w:marLeft w:val="0"/>
      <w:marRight w:val="0"/>
      <w:marTop w:val="0"/>
      <w:marBottom w:val="0"/>
      <w:divBdr>
        <w:top w:val="none" w:sz="0" w:space="0" w:color="auto"/>
        <w:left w:val="none" w:sz="0" w:space="0" w:color="auto"/>
        <w:bottom w:val="none" w:sz="0" w:space="0" w:color="auto"/>
        <w:right w:val="none" w:sz="0" w:space="0" w:color="auto"/>
      </w:divBdr>
    </w:div>
    <w:div w:id="79253247">
      <w:bodyDiv w:val="1"/>
      <w:marLeft w:val="0"/>
      <w:marRight w:val="0"/>
      <w:marTop w:val="0"/>
      <w:marBottom w:val="0"/>
      <w:divBdr>
        <w:top w:val="none" w:sz="0" w:space="0" w:color="auto"/>
        <w:left w:val="none" w:sz="0" w:space="0" w:color="auto"/>
        <w:bottom w:val="none" w:sz="0" w:space="0" w:color="auto"/>
        <w:right w:val="none" w:sz="0" w:space="0" w:color="auto"/>
      </w:divBdr>
    </w:div>
    <w:div w:id="79376467">
      <w:bodyDiv w:val="1"/>
      <w:marLeft w:val="0"/>
      <w:marRight w:val="0"/>
      <w:marTop w:val="0"/>
      <w:marBottom w:val="0"/>
      <w:divBdr>
        <w:top w:val="none" w:sz="0" w:space="0" w:color="auto"/>
        <w:left w:val="none" w:sz="0" w:space="0" w:color="auto"/>
        <w:bottom w:val="none" w:sz="0" w:space="0" w:color="auto"/>
        <w:right w:val="none" w:sz="0" w:space="0" w:color="auto"/>
      </w:divBdr>
    </w:div>
    <w:div w:id="92475285">
      <w:bodyDiv w:val="1"/>
      <w:marLeft w:val="0"/>
      <w:marRight w:val="0"/>
      <w:marTop w:val="0"/>
      <w:marBottom w:val="0"/>
      <w:divBdr>
        <w:top w:val="none" w:sz="0" w:space="0" w:color="auto"/>
        <w:left w:val="none" w:sz="0" w:space="0" w:color="auto"/>
        <w:bottom w:val="none" w:sz="0" w:space="0" w:color="auto"/>
        <w:right w:val="none" w:sz="0" w:space="0" w:color="auto"/>
      </w:divBdr>
    </w:div>
    <w:div w:id="94521752">
      <w:bodyDiv w:val="1"/>
      <w:marLeft w:val="0"/>
      <w:marRight w:val="0"/>
      <w:marTop w:val="0"/>
      <w:marBottom w:val="0"/>
      <w:divBdr>
        <w:top w:val="none" w:sz="0" w:space="0" w:color="auto"/>
        <w:left w:val="none" w:sz="0" w:space="0" w:color="auto"/>
        <w:bottom w:val="none" w:sz="0" w:space="0" w:color="auto"/>
        <w:right w:val="none" w:sz="0" w:space="0" w:color="auto"/>
      </w:divBdr>
    </w:div>
    <w:div w:id="108399670">
      <w:bodyDiv w:val="1"/>
      <w:marLeft w:val="0"/>
      <w:marRight w:val="0"/>
      <w:marTop w:val="0"/>
      <w:marBottom w:val="0"/>
      <w:divBdr>
        <w:top w:val="none" w:sz="0" w:space="0" w:color="auto"/>
        <w:left w:val="none" w:sz="0" w:space="0" w:color="auto"/>
        <w:bottom w:val="none" w:sz="0" w:space="0" w:color="auto"/>
        <w:right w:val="none" w:sz="0" w:space="0" w:color="auto"/>
      </w:divBdr>
    </w:div>
    <w:div w:id="117185171">
      <w:bodyDiv w:val="1"/>
      <w:marLeft w:val="0"/>
      <w:marRight w:val="0"/>
      <w:marTop w:val="0"/>
      <w:marBottom w:val="0"/>
      <w:divBdr>
        <w:top w:val="none" w:sz="0" w:space="0" w:color="auto"/>
        <w:left w:val="none" w:sz="0" w:space="0" w:color="auto"/>
        <w:bottom w:val="none" w:sz="0" w:space="0" w:color="auto"/>
        <w:right w:val="none" w:sz="0" w:space="0" w:color="auto"/>
      </w:divBdr>
    </w:div>
    <w:div w:id="122509122">
      <w:bodyDiv w:val="1"/>
      <w:marLeft w:val="0"/>
      <w:marRight w:val="0"/>
      <w:marTop w:val="0"/>
      <w:marBottom w:val="0"/>
      <w:divBdr>
        <w:top w:val="none" w:sz="0" w:space="0" w:color="auto"/>
        <w:left w:val="none" w:sz="0" w:space="0" w:color="auto"/>
        <w:bottom w:val="none" w:sz="0" w:space="0" w:color="auto"/>
        <w:right w:val="none" w:sz="0" w:space="0" w:color="auto"/>
      </w:divBdr>
    </w:div>
    <w:div w:id="125857320">
      <w:bodyDiv w:val="1"/>
      <w:marLeft w:val="0"/>
      <w:marRight w:val="0"/>
      <w:marTop w:val="0"/>
      <w:marBottom w:val="0"/>
      <w:divBdr>
        <w:top w:val="none" w:sz="0" w:space="0" w:color="auto"/>
        <w:left w:val="none" w:sz="0" w:space="0" w:color="auto"/>
        <w:bottom w:val="none" w:sz="0" w:space="0" w:color="auto"/>
        <w:right w:val="none" w:sz="0" w:space="0" w:color="auto"/>
      </w:divBdr>
    </w:div>
    <w:div w:id="129058299">
      <w:bodyDiv w:val="1"/>
      <w:marLeft w:val="0"/>
      <w:marRight w:val="0"/>
      <w:marTop w:val="0"/>
      <w:marBottom w:val="0"/>
      <w:divBdr>
        <w:top w:val="none" w:sz="0" w:space="0" w:color="auto"/>
        <w:left w:val="none" w:sz="0" w:space="0" w:color="auto"/>
        <w:bottom w:val="none" w:sz="0" w:space="0" w:color="auto"/>
        <w:right w:val="none" w:sz="0" w:space="0" w:color="auto"/>
      </w:divBdr>
    </w:div>
    <w:div w:id="129787181">
      <w:bodyDiv w:val="1"/>
      <w:marLeft w:val="0"/>
      <w:marRight w:val="0"/>
      <w:marTop w:val="0"/>
      <w:marBottom w:val="0"/>
      <w:divBdr>
        <w:top w:val="none" w:sz="0" w:space="0" w:color="auto"/>
        <w:left w:val="none" w:sz="0" w:space="0" w:color="auto"/>
        <w:bottom w:val="none" w:sz="0" w:space="0" w:color="auto"/>
        <w:right w:val="none" w:sz="0" w:space="0" w:color="auto"/>
      </w:divBdr>
    </w:div>
    <w:div w:id="173106312">
      <w:bodyDiv w:val="1"/>
      <w:marLeft w:val="0"/>
      <w:marRight w:val="0"/>
      <w:marTop w:val="0"/>
      <w:marBottom w:val="0"/>
      <w:divBdr>
        <w:top w:val="none" w:sz="0" w:space="0" w:color="auto"/>
        <w:left w:val="none" w:sz="0" w:space="0" w:color="auto"/>
        <w:bottom w:val="none" w:sz="0" w:space="0" w:color="auto"/>
        <w:right w:val="none" w:sz="0" w:space="0" w:color="auto"/>
      </w:divBdr>
    </w:div>
    <w:div w:id="174155523">
      <w:bodyDiv w:val="1"/>
      <w:marLeft w:val="0"/>
      <w:marRight w:val="0"/>
      <w:marTop w:val="0"/>
      <w:marBottom w:val="0"/>
      <w:divBdr>
        <w:top w:val="none" w:sz="0" w:space="0" w:color="auto"/>
        <w:left w:val="none" w:sz="0" w:space="0" w:color="auto"/>
        <w:bottom w:val="none" w:sz="0" w:space="0" w:color="auto"/>
        <w:right w:val="none" w:sz="0" w:space="0" w:color="auto"/>
      </w:divBdr>
    </w:div>
    <w:div w:id="193467310">
      <w:bodyDiv w:val="1"/>
      <w:marLeft w:val="0"/>
      <w:marRight w:val="0"/>
      <w:marTop w:val="0"/>
      <w:marBottom w:val="0"/>
      <w:divBdr>
        <w:top w:val="none" w:sz="0" w:space="0" w:color="auto"/>
        <w:left w:val="none" w:sz="0" w:space="0" w:color="auto"/>
        <w:bottom w:val="none" w:sz="0" w:space="0" w:color="auto"/>
        <w:right w:val="none" w:sz="0" w:space="0" w:color="auto"/>
      </w:divBdr>
    </w:div>
    <w:div w:id="200947742">
      <w:bodyDiv w:val="1"/>
      <w:marLeft w:val="0"/>
      <w:marRight w:val="0"/>
      <w:marTop w:val="0"/>
      <w:marBottom w:val="0"/>
      <w:divBdr>
        <w:top w:val="none" w:sz="0" w:space="0" w:color="auto"/>
        <w:left w:val="none" w:sz="0" w:space="0" w:color="auto"/>
        <w:bottom w:val="none" w:sz="0" w:space="0" w:color="auto"/>
        <w:right w:val="none" w:sz="0" w:space="0" w:color="auto"/>
      </w:divBdr>
    </w:div>
    <w:div w:id="202134449">
      <w:bodyDiv w:val="1"/>
      <w:marLeft w:val="0"/>
      <w:marRight w:val="0"/>
      <w:marTop w:val="0"/>
      <w:marBottom w:val="0"/>
      <w:divBdr>
        <w:top w:val="none" w:sz="0" w:space="0" w:color="auto"/>
        <w:left w:val="none" w:sz="0" w:space="0" w:color="auto"/>
        <w:bottom w:val="none" w:sz="0" w:space="0" w:color="auto"/>
        <w:right w:val="none" w:sz="0" w:space="0" w:color="auto"/>
      </w:divBdr>
    </w:div>
    <w:div w:id="204409137">
      <w:bodyDiv w:val="1"/>
      <w:marLeft w:val="0"/>
      <w:marRight w:val="0"/>
      <w:marTop w:val="0"/>
      <w:marBottom w:val="0"/>
      <w:divBdr>
        <w:top w:val="none" w:sz="0" w:space="0" w:color="auto"/>
        <w:left w:val="none" w:sz="0" w:space="0" w:color="auto"/>
        <w:bottom w:val="none" w:sz="0" w:space="0" w:color="auto"/>
        <w:right w:val="none" w:sz="0" w:space="0" w:color="auto"/>
      </w:divBdr>
    </w:div>
    <w:div w:id="215286597">
      <w:bodyDiv w:val="1"/>
      <w:marLeft w:val="0"/>
      <w:marRight w:val="0"/>
      <w:marTop w:val="0"/>
      <w:marBottom w:val="0"/>
      <w:divBdr>
        <w:top w:val="none" w:sz="0" w:space="0" w:color="auto"/>
        <w:left w:val="none" w:sz="0" w:space="0" w:color="auto"/>
        <w:bottom w:val="none" w:sz="0" w:space="0" w:color="auto"/>
        <w:right w:val="none" w:sz="0" w:space="0" w:color="auto"/>
      </w:divBdr>
    </w:div>
    <w:div w:id="216742612">
      <w:bodyDiv w:val="1"/>
      <w:marLeft w:val="0"/>
      <w:marRight w:val="0"/>
      <w:marTop w:val="0"/>
      <w:marBottom w:val="0"/>
      <w:divBdr>
        <w:top w:val="none" w:sz="0" w:space="0" w:color="auto"/>
        <w:left w:val="none" w:sz="0" w:space="0" w:color="auto"/>
        <w:bottom w:val="none" w:sz="0" w:space="0" w:color="auto"/>
        <w:right w:val="none" w:sz="0" w:space="0" w:color="auto"/>
      </w:divBdr>
    </w:div>
    <w:div w:id="216817379">
      <w:bodyDiv w:val="1"/>
      <w:marLeft w:val="0"/>
      <w:marRight w:val="0"/>
      <w:marTop w:val="0"/>
      <w:marBottom w:val="0"/>
      <w:divBdr>
        <w:top w:val="none" w:sz="0" w:space="0" w:color="auto"/>
        <w:left w:val="none" w:sz="0" w:space="0" w:color="auto"/>
        <w:bottom w:val="none" w:sz="0" w:space="0" w:color="auto"/>
        <w:right w:val="none" w:sz="0" w:space="0" w:color="auto"/>
      </w:divBdr>
    </w:div>
    <w:div w:id="233439865">
      <w:bodyDiv w:val="1"/>
      <w:marLeft w:val="0"/>
      <w:marRight w:val="0"/>
      <w:marTop w:val="0"/>
      <w:marBottom w:val="0"/>
      <w:divBdr>
        <w:top w:val="none" w:sz="0" w:space="0" w:color="auto"/>
        <w:left w:val="none" w:sz="0" w:space="0" w:color="auto"/>
        <w:bottom w:val="none" w:sz="0" w:space="0" w:color="auto"/>
        <w:right w:val="none" w:sz="0" w:space="0" w:color="auto"/>
      </w:divBdr>
    </w:div>
    <w:div w:id="267081559">
      <w:bodyDiv w:val="1"/>
      <w:marLeft w:val="0"/>
      <w:marRight w:val="0"/>
      <w:marTop w:val="0"/>
      <w:marBottom w:val="0"/>
      <w:divBdr>
        <w:top w:val="none" w:sz="0" w:space="0" w:color="auto"/>
        <w:left w:val="none" w:sz="0" w:space="0" w:color="auto"/>
        <w:bottom w:val="none" w:sz="0" w:space="0" w:color="auto"/>
        <w:right w:val="none" w:sz="0" w:space="0" w:color="auto"/>
      </w:divBdr>
    </w:div>
    <w:div w:id="279190048">
      <w:bodyDiv w:val="1"/>
      <w:marLeft w:val="0"/>
      <w:marRight w:val="0"/>
      <w:marTop w:val="0"/>
      <w:marBottom w:val="0"/>
      <w:divBdr>
        <w:top w:val="none" w:sz="0" w:space="0" w:color="auto"/>
        <w:left w:val="none" w:sz="0" w:space="0" w:color="auto"/>
        <w:bottom w:val="none" w:sz="0" w:space="0" w:color="auto"/>
        <w:right w:val="none" w:sz="0" w:space="0" w:color="auto"/>
      </w:divBdr>
    </w:div>
    <w:div w:id="279805846">
      <w:bodyDiv w:val="1"/>
      <w:marLeft w:val="0"/>
      <w:marRight w:val="0"/>
      <w:marTop w:val="0"/>
      <w:marBottom w:val="0"/>
      <w:divBdr>
        <w:top w:val="none" w:sz="0" w:space="0" w:color="auto"/>
        <w:left w:val="none" w:sz="0" w:space="0" w:color="auto"/>
        <w:bottom w:val="none" w:sz="0" w:space="0" w:color="auto"/>
        <w:right w:val="none" w:sz="0" w:space="0" w:color="auto"/>
      </w:divBdr>
    </w:div>
    <w:div w:id="289945079">
      <w:bodyDiv w:val="1"/>
      <w:marLeft w:val="0"/>
      <w:marRight w:val="0"/>
      <w:marTop w:val="0"/>
      <w:marBottom w:val="0"/>
      <w:divBdr>
        <w:top w:val="none" w:sz="0" w:space="0" w:color="auto"/>
        <w:left w:val="none" w:sz="0" w:space="0" w:color="auto"/>
        <w:bottom w:val="none" w:sz="0" w:space="0" w:color="auto"/>
        <w:right w:val="none" w:sz="0" w:space="0" w:color="auto"/>
      </w:divBdr>
    </w:div>
    <w:div w:id="304238224">
      <w:bodyDiv w:val="1"/>
      <w:marLeft w:val="0"/>
      <w:marRight w:val="0"/>
      <w:marTop w:val="0"/>
      <w:marBottom w:val="0"/>
      <w:divBdr>
        <w:top w:val="none" w:sz="0" w:space="0" w:color="auto"/>
        <w:left w:val="none" w:sz="0" w:space="0" w:color="auto"/>
        <w:bottom w:val="none" w:sz="0" w:space="0" w:color="auto"/>
        <w:right w:val="none" w:sz="0" w:space="0" w:color="auto"/>
      </w:divBdr>
    </w:div>
    <w:div w:id="305092503">
      <w:bodyDiv w:val="1"/>
      <w:marLeft w:val="0"/>
      <w:marRight w:val="0"/>
      <w:marTop w:val="0"/>
      <w:marBottom w:val="0"/>
      <w:divBdr>
        <w:top w:val="none" w:sz="0" w:space="0" w:color="auto"/>
        <w:left w:val="none" w:sz="0" w:space="0" w:color="auto"/>
        <w:bottom w:val="none" w:sz="0" w:space="0" w:color="auto"/>
        <w:right w:val="none" w:sz="0" w:space="0" w:color="auto"/>
      </w:divBdr>
    </w:div>
    <w:div w:id="323628917">
      <w:bodyDiv w:val="1"/>
      <w:marLeft w:val="0"/>
      <w:marRight w:val="0"/>
      <w:marTop w:val="0"/>
      <w:marBottom w:val="0"/>
      <w:divBdr>
        <w:top w:val="none" w:sz="0" w:space="0" w:color="auto"/>
        <w:left w:val="none" w:sz="0" w:space="0" w:color="auto"/>
        <w:bottom w:val="none" w:sz="0" w:space="0" w:color="auto"/>
        <w:right w:val="none" w:sz="0" w:space="0" w:color="auto"/>
      </w:divBdr>
    </w:div>
    <w:div w:id="355009692">
      <w:bodyDiv w:val="1"/>
      <w:marLeft w:val="0"/>
      <w:marRight w:val="0"/>
      <w:marTop w:val="0"/>
      <w:marBottom w:val="0"/>
      <w:divBdr>
        <w:top w:val="none" w:sz="0" w:space="0" w:color="auto"/>
        <w:left w:val="none" w:sz="0" w:space="0" w:color="auto"/>
        <w:bottom w:val="none" w:sz="0" w:space="0" w:color="auto"/>
        <w:right w:val="none" w:sz="0" w:space="0" w:color="auto"/>
      </w:divBdr>
    </w:div>
    <w:div w:id="360593281">
      <w:bodyDiv w:val="1"/>
      <w:marLeft w:val="0"/>
      <w:marRight w:val="0"/>
      <w:marTop w:val="0"/>
      <w:marBottom w:val="0"/>
      <w:divBdr>
        <w:top w:val="none" w:sz="0" w:space="0" w:color="auto"/>
        <w:left w:val="none" w:sz="0" w:space="0" w:color="auto"/>
        <w:bottom w:val="none" w:sz="0" w:space="0" w:color="auto"/>
        <w:right w:val="none" w:sz="0" w:space="0" w:color="auto"/>
      </w:divBdr>
    </w:div>
    <w:div w:id="362287848">
      <w:bodyDiv w:val="1"/>
      <w:marLeft w:val="0"/>
      <w:marRight w:val="0"/>
      <w:marTop w:val="0"/>
      <w:marBottom w:val="0"/>
      <w:divBdr>
        <w:top w:val="none" w:sz="0" w:space="0" w:color="auto"/>
        <w:left w:val="none" w:sz="0" w:space="0" w:color="auto"/>
        <w:bottom w:val="none" w:sz="0" w:space="0" w:color="auto"/>
        <w:right w:val="none" w:sz="0" w:space="0" w:color="auto"/>
      </w:divBdr>
    </w:div>
    <w:div w:id="362677850">
      <w:bodyDiv w:val="1"/>
      <w:marLeft w:val="0"/>
      <w:marRight w:val="0"/>
      <w:marTop w:val="0"/>
      <w:marBottom w:val="0"/>
      <w:divBdr>
        <w:top w:val="none" w:sz="0" w:space="0" w:color="auto"/>
        <w:left w:val="none" w:sz="0" w:space="0" w:color="auto"/>
        <w:bottom w:val="none" w:sz="0" w:space="0" w:color="auto"/>
        <w:right w:val="none" w:sz="0" w:space="0" w:color="auto"/>
      </w:divBdr>
    </w:div>
    <w:div w:id="385496355">
      <w:bodyDiv w:val="1"/>
      <w:marLeft w:val="0"/>
      <w:marRight w:val="0"/>
      <w:marTop w:val="0"/>
      <w:marBottom w:val="0"/>
      <w:divBdr>
        <w:top w:val="none" w:sz="0" w:space="0" w:color="auto"/>
        <w:left w:val="none" w:sz="0" w:space="0" w:color="auto"/>
        <w:bottom w:val="none" w:sz="0" w:space="0" w:color="auto"/>
        <w:right w:val="none" w:sz="0" w:space="0" w:color="auto"/>
      </w:divBdr>
    </w:div>
    <w:div w:id="404377485">
      <w:bodyDiv w:val="1"/>
      <w:marLeft w:val="0"/>
      <w:marRight w:val="0"/>
      <w:marTop w:val="0"/>
      <w:marBottom w:val="0"/>
      <w:divBdr>
        <w:top w:val="none" w:sz="0" w:space="0" w:color="auto"/>
        <w:left w:val="none" w:sz="0" w:space="0" w:color="auto"/>
        <w:bottom w:val="none" w:sz="0" w:space="0" w:color="auto"/>
        <w:right w:val="none" w:sz="0" w:space="0" w:color="auto"/>
      </w:divBdr>
    </w:div>
    <w:div w:id="404449664">
      <w:bodyDiv w:val="1"/>
      <w:marLeft w:val="0"/>
      <w:marRight w:val="0"/>
      <w:marTop w:val="0"/>
      <w:marBottom w:val="0"/>
      <w:divBdr>
        <w:top w:val="none" w:sz="0" w:space="0" w:color="auto"/>
        <w:left w:val="none" w:sz="0" w:space="0" w:color="auto"/>
        <w:bottom w:val="none" w:sz="0" w:space="0" w:color="auto"/>
        <w:right w:val="none" w:sz="0" w:space="0" w:color="auto"/>
      </w:divBdr>
    </w:div>
    <w:div w:id="416680663">
      <w:bodyDiv w:val="1"/>
      <w:marLeft w:val="0"/>
      <w:marRight w:val="0"/>
      <w:marTop w:val="0"/>
      <w:marBottom w:val="0"/>
      <w:divBdr>
        <w:top w:val="none" w:sz="0" w:space="0" w:color="auto"/>
        <w:left w:val="none" w:sz="0" w:space="0" w:color="auto"/>
        <w:bottom w:val="none" w:sz="0" w:space="0" w:color="auto"/>
        <w:right w:val="none" w:sz="0" w:space="0" w:color="auto"/>
      </w:divBdr>
    </w:div>
    <w:div w:id="458956822">
      <w:bodyDiv w:val="1"/>
      <w:marLeft w:val="0"/>
      <w:marRight w:val="0"/>
      <w:marTop w:val="0"/>
      <w:marBottom w:val="0"/>
      <w:divBdr>
        <w:top w:val="none" w:sz="0" w:space="0" w:color="auto"/>
        <w:left w:val="none" w:sz="0" w:space="0" w:color="auto"/>
        <w:bottom w:val="none" w:sz="0" w:space="0" w:color="auto"/>
        <w:right w:val="none" w:sz="0" w:space="0" w:color="auto"/>
      </w:divBdr>
    </w:div>
    <w:div w:id="459808395">
      <w:bodyDiv w:val="1"/>
      <w:marLeft w:val="0"/>
      <w:marRight w:val="0"/>
      <w:marTop w:val="0"/>
      <w:marBottom w:val="0"/>
      <w:divBdr>
        <w:top w:val="none" w:sz="0" w:space="0" w:color="auto"/>
        <w:left w:val="none" w:sz="0" w:space="0" w:color="auto"/>
        <w:bottom w:val="none" w:sz="0" w:space="0" w:color="auto"/>
        <w:right w:val="none" w:sz="0" w:space="0" w:color="auto"/>
      </w:divBdr>
    </w:div>
    <w:div w:id="466626109">
      <w:bodyDiv w:val="1"/>
      <w:marLeft w:val="0"/>
      <w:marRight w:val="0"/>
      <w:marTop w:val="0"/>
      <w:marBottom w:val="0"/>
      <w:divBdr>
        <w:top w:val="none" w:sz="0" w:space="0" w:color="auto"/>
        <w:left w:val="none" w:sz="0" w:space="0" w:color="auto"/>
        <w:bottom w:val="none" w:sz="0" w:space="0" w:color="auto"/>
        <w:right w:val="none" w:sz="0" w:space="0" w:color="auto"/>
      </w:divBdr>
    </w:div>
    <w:div w:id="483812889">
      <w:bodyDiv w:val="1"/>
      <w:marLeft w:val="0"/>
      <w:marRight w:val="0"/>
      <w:marTop w:val="0"/>
      <w:marBottom w:val="0"/>
      <w:divBdr>
        <w:top w:val="none" w:sz="0" w:space="0" w:color="auto"/>
        <w:left w:val="none" w:sz="0" w:space="0" w:color="auto"/>
        <w:bottom w:val="none" w:sz="0" w:space="0" w:color="auto"/>
        <w:right w:val="none" w:sz="0" w:space="0" w:color="auto"/>
      </w:divBdr>
    </w:div>
    <w:div w:id="486479453">
      <w:bodyDiv w:val="1"/>
      <w:marLeft w:val="0"/>
      <w:marRight w:val="0"/>
      <w:marTop w:val="0"/>
      <w:marBottom w:val="0"/>
      <w:divBdr>
        <w:top w:val="none" w:sz="0" w:space="0" w:color="auto"/>
        <w:left w:val="none" w:sz="0" w:space="0" w:color="auto"/>
        <w:bottom w:val="none" w:sz="0" w:space="0" w:color="auto"/>
        <w:right w:val="none" w:sz="0" w:space="0" w:color="auto"/>
      </w:divBdr>
    </w:div>
    <w:div w:id="492113218">
      <w:bodyDiv w:val="1"/>
      <w:marLeft w:val="0"/>
      <w:marRight w:val="0"/>
      <w:marTop w:val="0"/>
      <w:marBottom w:val="0"/>
      <w:divBdr>
        <w:top w:val="none" w:sz="0" w:space="0" w:color="auto"/>
        <w:left w:val="none" w:sz="0" w:space="0" w:color="auto"/>
        <w:bottom w:val="none" w:sz="0" w:space="0" w:color="auto"/>
        <w:right w:val="none" w:sz="0" w:space="0" w:color="auto"/>
      </w:divBdr>
    </w:div>
    <w:div w:id="506528043">
      <w:bodyDiv w:val="1"/>
      <w:marLeft w:val="0"/>
      <w:marRight w:val="0"/>
      <w:marTop w:val="0"/>
      <w:marBottom w:val="0"/>
      <w:divBdr>
        <w:top w:val="none" w:sz="0" w:space="0" w:color="auto"/>
        <w:left w:val="none" w:sz="0" w:space="0" w:color="auto"/>
        <w:bottom w:val="none" w:sz="0" w:space="0" w:color="auto"/>
        <w:right w:val="none" w:sz="0" w:space="0" w:color="auto"/>
      </w:divBdr>
    </w:div>
    <w:div w:id="519782048">
      <w:bodyDiv w:val="1"/>
      <w:marLeft w:val="0"/>
      <w:marRight w:val="0"/>
      <w:marTop w:val="0"/>
      <w:marBottom w:val="0"/>
      <w:divBdr>
        <w:top w:val="none" w:sz="0" w:space="0" w:color="auto"/>
        <w:left w:val="none" w:sz="0" w:space="0" w:color="auto"/>
        <w:bottom w:val="none" w:sz="0" w:space="0" w:color="auto"/>
        <w:right w:val="none" w:sz="0" w:space="0" w:color="auto"/>
      </w:divBdr>
    </w:div>
    <w:div w:id="533268256">
      <w:bodyDiv w:val="1"/>
      <w:marLeft w:val="0"/>
      <w:marRight w:val="0"/>
      <w:marTop w:val="0"/>
      <w:marBottom w:val="0"/>
      <w:divBdr>
        <w:top w:val="none" w:sz="0" w:space="0" w:color="auto"/>
        <w:left w:val="none" w:sz="0" w:space="0" w:color="auto"/>
        <w:bottom w:val="none" w:sz="0" w:space="0" w:color="auto"/>
        <w:right w:val="none" w:sz="0" w:space="0" w:color="auto"/>
      </w:divBdr>
    </w:div>
    <w:div w:id="539325400">
      <w:bodyDiv w:val="1"/>
      <w:marLeft w:val="0"/>
      <w:marRight w:val="0"/>
      <w:marTop w:val="0"/>
      <w:marBottom w:val="0"/>
      <w:divBdr>
        <w:top w:val="none" w:sz="0" w:space="0" w:color="auto"/>
        <w:left w:val="none" w:sz="0" w:space="0" w:color="auto"/>
        <w:bottom w:val="none" w:sz="0" w:space="0" w:color="auto"/>
        <w:right w:val="none" w:sz="0" w:space="0" w:color="auto"/>
      </w:divBdr>
    </w:div>
    <w:div w:id="565192763">
      <w:bodyDiv w:val="1"/>
      <w:marLeft w:val="0"/>
      <w:marRight w:val="0"/>
      <w:marTop w:val="0"/>
      <w:marBottom w:val="0"/>
      <w:divBdr>
        <w:top w:val="none" w:sz="0" w:space="0" w:color="auto"/>
        <w:left w:val="none" w:sz="0" w:space="0" w:color="auto"/>
        <w:bottom w:val="none" w:sz="0" w:space="0" w:color="auto"/>
        <w:right w:val="none" w:sz="0" w:space="0" w:color="auto"/>
      </w:divBdr>
    </w:div>
    <w:div w:id="565265315">
      <w:bodyDiv w:val="1"/>
      <w:marLeft w:val="0"/>
      <w:marRight w:val="0"/>
      <w:marTop w:val="0"/>
      <w:marBottom w:val="0"/>
      <w:divBdr>
        <w:top w:val="none" w:sz="0" w:space="0" w:color="auto"/>
        <w:left w:val="none" w:sz="0" w:space="0" w:color="auto"/>
        <w:bottom w:val="none" w:sz="0" w:space="0" w:color="auto"/>
        <w:right w:val="none" w:sz="0" w:space="0" w:color="auto"/>
      </w:divBdr>
    </w:div>
    <w:div w:id="566258292">
      <w:bodyDiv w:val="1"/>
      <w:marLeft w:val="0"/>
      <w:marRight w:val="0"/>
      <w:marTop w:val="0"/>
      <w:marBottom w:val="0"/>
      <w:divBdr>
        <w:top w:val="none" w:sz="0" w:space="0" w:color="auto"/>
        <w:left w:val="none" w:sz="0" w:space="0" w:color="auto"/>
        <w:bottom w:val="none" w:sz="0" w:space="0" w:color="auto"/>
        <w:right w:val="none" w:sz="0" w:space="0" w:color="auto"/>
      </w:divBdr>
    </w:div>
    <w:div w:id="574246110">
      <w:bodyDiv w:val="1"/>
      <w:marLeft w:val="0"/>
      <w:marRight w:val="0"/>
      <w:marTop w:val="0"/>
      <w:marBottom w:val="0"/>
      <w:divBdr>
        <w:top w:val="none" w:sz="0" w:space="0" w:color="auto"/>
        <w:left w:val="none" w:sz="0" w:space="0" w:color="auto"/>
        <w:bottom w:val="none" w:sz="0" w:space="0" w:color="auto"/>
        <w:right w:val="none" w:sz="0" w:space="0" w:color="auto"/>
      </w:divBdr>
    </w:div>
    <w:div w:id="588733770">
      <w:bodyDiv w:val="1"/>
      <w:marLeft w:val="0"/>
      <w:marRight w:val="0"/>
      <w:marTop w:val="0"/>
      <w:marBottom w:val="0"/>
      <w:divBdr>
        <w:top w:val="none" w:sz="0" w:space="0" w:color="auto"/>
        <w:left w:val="none" w:sz="0" w:space="0" w:color="auto"/>
        <w:bottom w:val="none" w:sz="0" w:space="0" w:color="auto"/>
        <w:right w:val="none" w:sz="0" w:space="0" w:color="auto"/>
      </w:divBdr>
    </w:div>
    <w:div w:id="595209575">
      <w:bodyDiv w:val="1"/>
      <w:marLeft w:val="0"/>
      <w:marRight w:val="0"/>
      <w:marTop w:val="0"/>
      <w:marBottom w:val="0"/>
      <w:divBdr>
        <w:top w:val="none" w:sz="0" w:space="0" w:color="auto"/>
        <w:left w:val="none" w:sz="0" w:space="0" w:color="auto"/>
        <w:bottom w:val="none" w:sz="0" w:space="0" w:color="auto"/>
        <w:right w:val="none" w:sz="0" w:space="0" w:color="auto"/>
      </w:divBdr>
    </w:div>
    <w:div w:id="596983455">
      <w:bodyDiv w:val="1"/>
      <w:marLeft w:val="0"/>
      <w:marRight w:val="0"/>
      <w:marTop w:val="0"/>
      <w:marBottom w:val="0"/>
      <w:divBdr>
        <w:top w:val="none" w:sz="0" w:space="0" w:color="auto"/>
        <w:left w:val="none" w:sz="0" w:space="0" w:color="auto"/>
        <w:bottom w:val="none" w:sz="0" w:space="0" w:color="auto"/>
        <w:right w:val="none" w:sz="0" w:space="0" w:color="auto"/>
      </w:divBdr>
    </w:div>
    <w:div w:id="622153201">
      <w:bodyDiv w:val="1"/>
      <w:marLeft w:val="0"/>
      <w:marRight w:val="0"/>
      <w:marTop w:val="0"/>
      <w:marBottom w:val="0"/>
      <w:divBdr>
        <w:top w:val="none" w:sz="0" w:space="0" w:color="auto"/>
        <w:left w:val="none" w:sz="0" w:space="0" w:color="auto"/>
        <w:bottom w:val="none" w:sz="0" w:space="0" w:color="auto"/>
        <w:right w:val="none" w:sz="0" w:space="0" w:color="auto"/>
      </w:divBdr>
    </w:div>
    <w:div w:id="635839104">
      <w:bodyDiv w:val="1"/>
      <w:marLeft w:val="0"/>
      <w:marRight w:val="0"/>
      <w:marTop w:val="0"/>
      <w:marBottom w:val="0"/>
      <w:divBdr>
        <w:top w:val="none" w:sz="0" w:space="0" w:color="auto"/>
        <w:left w:val="none" w:sz="0" w:space="0" w:color="auto"/>
        <w:bottom w:val="none" w:sz="0" w:space="0" w:color="auto"/>
        <w:right w:val="none" w:sz="0" w:space="0" w:color="auto"/>
      </w:divBdr>
    </w:div>
    <w:div w:id="666598836">
      <w:bodyDiv w:val="1"/>
      <w:marLeft w:val="0"/>
      <w:marRight w:val="0"/>
      <w:marTop w:val="0"/>
      <w:marBottom w:val="0"/>
      <w:divBdr>
        <w:top w:val="none" w:sz="0" w:space="0" w:color="auto"/>
        <w:left w:val="none" w:sz="0" w:space="0" w:color="auto"/>
        <w:bottom w:val="none" w:sz="0" w:space="0" w:color="auto"/>
        <w:right w:val="none" w:sz="0" w:space="0" w:color="auto"/>
      </w:divBdr>
    </w:div>
    <w:div w:id="672491516">
      <w:bodyDiv w:val="1"/>
      <w:marLeft w:val="0"/>
      <w:marRight w:val="0"/>
      <w:marTop w:val="0"/>
      <w:marBottom w:val="0"/>
      <w:divBdr>
        <w:top w:val="none" w:sz="0" w:space="0" w:color="auto"/>
        <w:left w:val="none" w:sz="0" w:space="0" w:color="auto"/>
        <w:bottom w:val="none" w:sz="0" w:space="0" w:color="auto"/>
        <w:right w:val="none" w:sz="0" w:space="0" w:color="auto"/>
      </w:divBdr>
    </w:div>
    <w:div w:id="684943819">
      <w:bodyDiv w:val="1"/>
      <w:marLeft w:val="0"/>
      <w:marRight w:val="0"/>
      <w:marTop w:val="0"/>
      <w:marBottom w:val="0"/>
      <w:divBdr>
        <w:top w:val="none" w:sz="0" w:space="0" w:color="auto"/>
        <w:left w:val="none" w:sz="0" w:space="0" w:color="auto"/>
        <w:bottom w:val="none" w:sz="0" w:space="0" w:color="auto"/>
        <w:right w:val="none" w:sz="0" w:space="0" w:color="auto"/>
      </w:divBdr>
    </w:div>
    <w:div w:id="688331002">
      <w:bodyDiv w:val="1"/>
      <w:marLeft w:val="0"/>
      <w:marRight w:val="0"/>
      <w:marTop w:val="0"/>
      <w:marBottom w:val="0"/>
      <w:divBdr>
        <w:top w:val="none" w:sz="0" w:space="0" w:color="auto"/>
        <w:left w:val="none" w:sz="0" w:space="0" w:color="auto"/>
        <w:bottom w:val="none" w:sz="0" w:space="0" w:color="auto"/>
        <w:right w:val="none" w:sz="0" w:space="0" w:color="auto"/>
      </w:divBdr>
    </w:div>
    <w:div w:id="706416415">
      <w:bodyDiv w:val="1"/>
      <w:marLeft w:val="0"/>
      <w:marRight w:val="0"/>
      <w:marTop w:val="0"/>
      <w:marBottom w:val="0"/>
      <w:divBdr>
        <w:top w:val="none" w:sz="0" w:space="0" w:color="auto"/>
        <w:left w:val="none" w:sz="0" w:space="0" w:color="auto"/>
        <w:bottom w:val="none" w:sz="0" w:space="0" w:color="auto"/>
        <w:right w:val="none" w:sz="0" w:space="0" w:color="auto"/>
      </w:divBdr>
    </w:div>
    <w:div w:id="708840151">
      <w:bodyDiv w:val="1"/>
      <w:marLeft w:val="0"/>
      <w:marRight w:val="0"/>
      <w:marTop w:val="0"/>
      <w:marBottom w:val="0"/>
      <w:divBdr>
        <w:top w:val="none" w:sz="0" w:space="0" w:color="auto"/>
        <w:left w:val="none" w:sz="0" w:space="0" w:color="auto"/>
        <w:bottom w:val="none" w:sz="0" w:space="0" w:color="auto"/>
        <w:right w:val="none" w:sz="0" w:space="0" w:color="auto"/>
      </w:divBdr>
    </w:div>
    <w:div w:id="710233248">
      <w:bodyDiv w:val="1"/>
      <w:marLeft w:val="0"/>
      <w:marRight w:val="0"/>
      <w:marTop w:val="0"/>
      <w:marBottom w:val="0"/>
      <w:divBdr>
        <w:top w:val="none" w:sz="0" w:space="0" w:color="auto"/>
        <w:left w:val="none" w:sz="0" w:space="0" w:color="auto"/>
        <w:bottom w:val="none" w:sz="0" w:space="0" w:color="auto"/>
        <w:right w:val="none" w:sz="0" w:space="0" w:color="auto"/>
      </w:divBdr>
    </w:div>
    <w:div w:id="720982917">
      <w:bodyDiv w:val="1"/>
      <w:marLeft w:val="0"/>
      <w:marRight w:val="0"/>
      <w:marTop w:val="0"/>
      <w:marBottom w:val="0"/>
      <w:divBdr>
        <w:top w:val="none" w:sz="0" w:space="0" w:color="auto"/>
        <w:left w:val="none" w:sz="0" w:space="0" w:color="auto"/>
        <w:bottom w:val="none" w:sz="0" w:space="0" w:color="auto"/>
        <w:right w:val="none" w:sz="0" w:space="0" w:color="auto"/>
      </w:divBdr>
    </w:div>
    <w:div w:id="730737346">
      <w:bodyDiv w:val="1"/>
      <w:marLeft w:val="0"/>
      <w:marRight w:val="0"/>
      <w:marTop w:val="0"/>
      <w:marBottom w:val="0"/>
      <w:divBdr>
        <w:top w:val="none" w:sz="0" w:space="0" w:color="auto"/>
        <w:left w:val="none" w:sz="0" w:space="0" w:color="auto"/>
        <w:bottom w:val="none" w:sz="0" w:space="0" w:color="auto"/>
        <w:right w:val="none" w:sz="0" w:space="0" w:color="auto"/>
      </w:divBdr>
    </w:div>
    <w:div w:id="737629373">
      <w:bodyDiv w:val="1"/>
      <w:marLeft w:val="0"/>
      <w:marRight w:val="0"/>
      <w:marTop w:val="0"/>
      <w:marBottom w:val="0"/>
      <w:divBdr>
        <w:top w:val="none" w:sz="0" w:space="0" w:color="auto"/>
        <w:left w:val="none" w:sz="0" w:space="0" w:color="auto"/>
        <w:bottom w:val="none" w:sz="0" w:space="0" w:color="auto"/>
        <w:right w:val="none" w:sz="0" w:space="0" w:color="auto"/>
      </w:divBdr>
    </w:div>
    <w:div w:id="742337058">
      <w:bodyDiv w:val="1"/>
      <w:marLeft w:val="0"/>
      <w:marRight w:val="0"/>
      <w:marTop w:val="0"/>
      <w:marBottom w:val="0"/>
      <w:divBdr>
        <w:top w:val="none" w:sz="0" w:space="0" w:color="auto"/>
        <w:left w:val="none" w:sz="0" w:space="0" w:color="auto"/>
        <w:bottom w:val="none" w:sz="0" w:space="0" w:color="auto"/>
        <w:right w:val="none" w:sz="0" w:space="0" w:color="auto"/>
      </w:divBdr>
    </w:div>
    <w:div w:id="744914515">
      <w:bodyDiv w:val="1"/>
      <w:marLeft w:val="0"/>
      <w:marRight w:val="0"/>
      <w:marTop w:val="0"/>
      <w:marBottom w:val="0"/>
      <w:divBdr>
        <w:top w:val="none" w:sz="0" w:space="0" w:color="auto"/>
        <w:left w:val="none" w:sz="0" w:space="0" w:color="auto"/>
        <w:bottom w:val="none" w:sz="0" w:space="0" w:color="auto"/>
        <w:right w:val="none" w:sz="0" w:space="0" w:color="auto"/>
      </w:divBdr>
    </w:div>
    <w:div w:id="750080548">
      <w:bodyDiv w:val="1"/>
      <w:marLeft w:val="0"/>
      <w:marRight w:val="0"/>
      <w:marTop w:val="0"/>
      <w:marBottom w:val="0"/>
      <w:divBdr>
        <w:top w:val="none" w:sz="0" w:space="0" w:color="auto"/>
        <w:left w:val="none" w:sz="0" w:space="0" w:color="auto"/>
        <w:bottom w:val="none" w:sz="0" w:space="0" w:color="auto"/>
        <w:right w:val="none" w:sz="0" w:space="0" w:color="auto"/>
      </w:divBdr>
    </w:div>
    <w:div w:id="772091420">
      <w:bodyDiv w:val="1"/>
      <w:marLeft w:val="0"/>
      <w:marRight w:val="0"/>
      <w:marTop w:val="0"/>
      <w:marBottom w:val="0"/>
      <w:divBdr>
        <w:top w:val="none" w:sz="0" w:space="0" w:color="auto"/>
        <w:left w:val="none" w:sz="0" w:space="0" w:color="auto"/>
        <w:bottom w:val="none" w:sz="0" w:space="0" w:color="auto"/>
        <w:right w:val="none" w:sz="0" w:space="0" w:color="auto"/>
      </w:divBdr>
    </w:div>
    <w:div w:id="777457193">
      <w:bodyDiv w:val="1"/>
      <w:marLeft w:val="0"/>
      <w:marRight w:val="0"/>
      <w:marTop w:val="0"/>
      <w:marBottom w:val="0"/>
      <w:divBdr>
        <w:top w:val="none" w:sz="0" w:space="0" w:color="auto"/>
        <w:left w:val="none" w:sz="0" w:space="0" w:color="auto"/>
        <w:bottom w:val="none" w:sz="0" w:space="0" w:color="auto"/>
        <w:right w:val="none" w:sz="0" w:space="0" w:color="auto"/>
      </w:divBdr>
    </w:div>
    <w:div w:id="791097357">
      <w:bodyDiv w:val="1"/>
      <w:marLeft w:val="0"/>
      <w:marRight w:val="0"/>
      <w:marTop w:val="0"/>
      <w:marBottom w:val="0"/>
      <w:divBdr>
        <w:top w:val="none" w:sz="0" w:space="0" w:color="auto"/>
        <w:left w:val="none" w:sz="0" w:space="0" w:color="auto"/>
        <w:bottom w:val="none" w:sz="0" w:space="0" w:color="auto"/>
        <w:right w:val="none" w:sz="0" w:space="0" w:color="auto"/>
      </w:divBdr>
    </w:div>
    <w:div w:id="792283656">
      <w:bodyDiv w:val="1"/>
      <w:marLeft w:val="0"/>
      <w:marRight w:val="0"/>
      <w:marTop w:val="0"/>
      <w:marBottom w:val="0"/>
      <w:divBdr>
        <w:top w:val="none" w:sz="0" w:space="0" w:color="auto"/>
        <w:left w:val="none" w:sz="0" w:space="0" w:color="auto"/>
        <w:bottom w:val="none" w:sz="0" w:space="0" w:color="auto"/>
        <w:right w:val="none" w:sz="0" w:space="0" w:color="auto"/>
      </w:divBdr>
    </w:div>
    <w:div w:id="793328858">
      <w:bodyDiv w:val="1"/>
      <w:marLeft w:val="0"/>
      <w:marRight w:val="0"/>
      <w:marTop w:val="0"/>
      <w:marBottom w:val="0"/>
      <w:divBdr>
        <w:top w:val="none" w:sz="0" w:space="0" w:color="auto"/>
        <w:left w:val="none" w:sz="0" w:space="0" w:color="auto"/>
        <w:bottom w:val="none" w:sz="0" w:space="0" w:color="auto"/>
        <w:right w:val="none" w:sz="0" w:space="0" w:color="auto"/>
      </w:divBdr>
    </w:div>
    <w:div w:id="800612111">
      <w:bodyDiv w:val="1"/>
      <w:marLeft w:val="0"/>
      <w:marRight w:val="0"/>
      <w:marTop w:val="0"/>
      <w:marBottom w:val="0"/>
      <w:divBdr>
        <w:top w:val="none" w:sz="0" w:space="0" w:color="auto"/>
        <w:left w:val="none" w:sz="0" w:space="0" w:color="auto"/>
        <w:bottom w:val="none" w:sz="0" w:space="0" w:color="auto"/>
        <w:right w:val="none" w:sz="0" w:space="0" w:color="auto"/>
      </w:divBdr>
    </w:div>
    <w:div w:id="803546364">
      <w:bodyDiv w:val="1"/>
      <w:marLeft w:val="0"/>
      <w:marRight w:val="0"/>
      <w:marTop w:val="0"/>
      <w:marBottom w:val="0"/>
      <w:divBdr>
        <w:top w:val="none" w:sz="0" w:space="0" w:color="auto"/>
        <w:left w:val="none" w:sz="0" w:space="0" w:color="auto"/>
        <w:bottom w:val="none" w:sz="0" w:space="0" w:color="auto"/>
        <w:right w:val="none" w:sz="0" w:space="0" w:color="auto"/>
      </w:divBdr>
    </w:div>
    <w:div w:id="809791356">
      <w:bodyDiv w:val="1"/>
      <w:marLeft w:val="0"/>
      <w:marRight w:val="0"/>
      <w:marTop w:val="0"/>
      <w:marBottom w:val="0"/>
      <w:divBdr>
        <w:top w:val="none" w:sz="0" w:space="0" w:color="auto"/>
        <w:left w:val="none" w:sz="0" w:space="0" w:color="auto"/>
        <w:bottom w:val="none" w:sz="0" w:space="0" w:color="auto"/>
        <w:right w:val="none" w:sz="0" w:space="0" w:color="auto"/>
      </w:divBdr>
    </w:div>
    <w:div w:id="818182837">
      <w:bodyDiv w:val="1"/>
      <w:marLeft w:val="0"/>
      <w:marRight w:val="0"/>
      <w:marTop w:val="0"/>
      <w:marBottom w:val="0"/>
      <w:divBdr>
        <w:top w:val="none" w:sz="0" w:space="0" w:color="auto"/>
        <w:left w:val="none" w:sz="0" w:space="0" w:color="auto"/>
        <w:bottom w:val="none" w:sz="0" w:space="0" w:color="auto"/>
        <w:right w:val="none" w:sz="0" w:space="0" w:color="auto"/>
      </w:divBdr>
    </w:div>
    <w:div w:id="856117778">
      <w:bodyDiv w:val="1"/>
      <w:marLeft w:val="0"/>
      <w:marRight w:val="0"/>
      <w:marTop w:val="0"/>
      <w:marBottom w:val="0"/>
      <w:divBdr>
        <w:top w:val="none" w:sz="0" w:space="0" w:color="auto"/>
        <w:left w:val="none" w:sz="0" w:space="0" w:color="auto"/>
        <w:bottom w:val="none" w:sz="0" w:space="0" w:color="auto"/>
        <w:right w:val="none" w:sz="0" w:space="0" w:color="auto"/>
      </w:divBdr>
    </w:div>
    <w:div w:id="861363099">
      <w:bodyDiv w:val="1"/>
      <w:marLeft w:val="0"/>
      <w:marRight w:val="0"/>
      <w:marTop w:val="0"/>
      <w:marBottom w:val="0"/>
      <w:divBdr>
        <w:top w:val="none" w:sz="0" w:space="0" w:color="auto"/>
        <w:left w:val="none" w:sz="0" w:space="0" w:color="auto"/>
        <w:bottom w:val="none" w:sz="0" w:space="0" w:color="auto"/>
        <w:right w:val="none" w:sz="0" w:space="0" w:color="auto"/>
      </w:divBdr>
    </w:div>
    <w:div w:id="877815057">
      <w:bodyDiv w:val="1"/>
      <w:marLeft w:val="0"/>
      <w:marRight w:val="0"/>
      <w:marTop w:val="0"/>
      <w:marBottom w:val="0"/>
      <w:divBdr>
        <w:top w:val="none" w:sz="0" w:space="0" w:color="auto"/>
        <w:left w:val="none" w:sz="0" w:space="0" w:color="auto"/>
        <w:bottom w:val="none" w:sz="0" w:space="0" w:color="auto"/>
        <w:right w:val="none" w:sz="0" w:space="0" w:color="auto"/>
      </w:divBdr>
    </w:div>
    <w:div w:id="907181932">
      <w:bodyDiv w:val="1"/>
      <w:marLeft w:val="0"/>
      <w:marRight w:val="0"/>
      <w:marTop w:val="0"/>
      <w:marBottom w:val="0"/>
      <w:divBdr>
        <w:top w:val="none" w:sz="0" w:space="0" w:color="auto"/>
        <w:left w:val="none" w:sz="0" w:space="0" w:color="auto"/>
        <w:bottom w:val="none" w:sz="0" w:space="0" w:color="auto"/>
        <w:right w:val="none" w:sz="0" w:space="0" w:color="auto"/>
      </w:divBdr>
    </w:div>
    <w:div w:id="908076002">
      <w:bodyDiv w:val="1"/>
      <w:marLeft w:val="0"/>
      <w:marRight w:val="0"/>
      <w:marTop w:val="0"/>
      <w:marBottom w:val="0"/>
      <w:divBdr>
        <w:top w:val="none" w:sz="0" w:space="0" w:color="auto"/>
        <w:left w:val="none" w:sz="0" w:space="0" w:color="auto"/>
        <w:bottom w:val="none" w:sz="0" w:space="0" w:color="auto"/>
        <w:right w:val="none" w:sz="0" w:space="0" w:color="auto"/>
      </w:divBdr>
    </w:div>
    <w:div w:id="908225508">
      <w:bodyDiv w:val="1"/>
      <w:marLeft w:val="0"/>
      <w:marRight w:val="0"/>
      <w:marTop w:val="0"/>
      <w:marBottom w:val="0"/>
      <w:divBdr>
        <w:top w:val="none" w:sz="0" w:space="0" w:color="auto"/>
        <w:left w:val="none" w:sz="0" w:space="0" w:color="auto"/>
        <w:bottom w:val="none" w:sz="0" w:space="0" w:color="auto"/>
        <w:right w:val="none" w:sz="0" w:space="0" w:color="auto"/>
      </w:divBdr>
    </w:div>
    <w:div w:id="909002267">
      <w:bodyDiv w:val="1"/>
      <w:marLeft w:val="0"/>
      <w:marRight w:val="0"/>
      <w:marTop w:val="0"/>
      <w:marBottom w:val="0"/>
      <w:divBdr>
        <w:top w:val="none" w:sz="0" w:space="0" w:color="auto"/>
        <w:left w:val="none" w:sz="0" w:space="0" w:color="auto"/>
        <w:bottom w:val="none" w:sz="0" w:space="0" w:color="auto"/>
        <w:right w:val="none" w:sz="0" w:space="0" w:color="auto"/>
      </w:divBdr>
    </w:div>
    <w:div w:id="920678789">
      <w:bodyDiv w:val="1"/>
      <w:marLeft w:val="0"/>
      <w:marRight w:val="0"/>
      <w:marTop w:val="0"/>
      <w:marBottom w:val="0"/>
      <w:divBdr>
        <w:top w:val="none" w:sz="0" w:space="0" w:color="auto"/>
        <w:left w:val="none" w:sz="0" w:space="0" w:color="auto"/>
        <w:bottom w:val="none" w:sz="0" w:space="0" w:color="auto"/>
        <w:right w:val="none" w:sz="0" w:space="0" w:color="auto"/>
      </w:divBdr>
    </w:div>
    <w:div w:id="940139404">
      <w:bodyDiv w:val="1"/>
      <w:marLeft w:val="0"/>
      <w:marRight w:val="0"/>
      <w:marTop w:val="0"/>
      <w:marBottom w:val="0"/>
      <w:divBdr>
        <w:top w:val="none" w:sz="0" w:space="0" w:color="auto"/>
        <w:left w:val="none" w:sz="0" w:space="0" w:color="auto"/>
        <w:bottom w:val="none" w:sz="0" w:space="0" w:color="auto"/>
        <w:right w:val="none" w:sz="0" w:space="0" w:color="auto"/>
      </w:divBdr>
    </w:div>
    <w:div w:id="949313857">
      <w:bodyDiv w:val="1"/>
      <w:marLeft w:val="0"/>
      <w:marRight w:val="0"/>
      <w:marTop w:val="0"/>
      <w:marBottom w:val="0"/>
      <w:divBdr>
        <w:top w:val="none" w:sz="0" w:space="0" w:color="auto"/>
        <w:left w:val="none" w:sz="0" w:space="0" w:color="auto"/>
        <w:bottom w:val="none" w:sz="0" w:space="0" w:color="auto"/>
        <w:right w:val="none" w:sz="0" w:space="0" w:color="auto"/>
      </w:divBdr>
    </w:div>
    <w:div w:id="968440066">
      <w:bodyDiv w:val="1"/>
      <w:marLeft w:val="0"/>
      <w:marRight w:val="0"/>
      <w:marTop w:val="0"/>
      <w:marBottom w:val="0"/>
      <w:divBdr>
        <w:top w:val="none" w:sz="0" w:space="0" w:color="auto"/>
        <w:left w:val="none" w:sz="0" w:space="0" w:color="auto"/>
        <w:bottom w:val="none" w:sz="0" w:space="0" w:color="auto"/>
        <w:right w:val="none" w:sz="0" w:space="0" w:color="auto"/>
      </w:divBdr>
    </w:div>
    <w:div w:id="973605804">
      <w:bodyDiv w:val="1"/>
      <w:marLeft w:val="0"/>
      <w:marRight w:val="0"/>
      <w:marTop w:val="0"/>
      <w:marBottom w:val="0"/>
      <w:divBdr>
        <w:top w:val="none" w:sz="0" w:space="0" w:color="auto"/>
        <w:left w:val="none" w:sz="0" w:space="0" w:color="auto"/>
        <w:bottom w:val="none" w:sz="0" w:space="0" w:color="auto"/>
        <w:right w:val="none" w:sz="0" w:space="0" w:color="auto"/>
      </w:divBdr>
    </w:div>
    <w:div w:id="974259146">
      <w:bodyDiv w:val="1"/>
      <w:marLeft w:val="0"/>
      <w:marRight w:val="0"/>
      <w:marTop w:val="0"/>
      <w:marBottom w:val="0"/>
      <w:divBdr>
        <w:top w:val="none" w:sz="0" w:space="0" w:color="auto"/>
        <w:left w:val="none" w:sz="0" w:space="0" w:color="auto"/>
        <w:bottom w:val="none" w:sz="0" w:space="0" w:color="auto"/>
        <w:right w:val="none" w:sz="0" w:space="0" w:color="auto"/>
      </w:divBdr>
    </w:div>
    <w:div w:id="976490423">
      <w:bodyDiv w:val="1"/>
      <w:marLeft w:val="0"/>
      <w:marRight w:val="0"/>
      <w:marTop w:val="0"/>
      <w:marBottom w:val="0"/>
      <w:divBdr>
        <w:top w:val="none" w:sz="0" w:space="0" w:color="auto"/>
        <w:left w:val="none" w:sz="0" w:space="0" w:color="auto"/>
        <w:bottom w:val="none" w:sz="0" w:space="0" w:color="auto"/>
        <w:right w:val="none" w:sz="0" w:space="0" w:color="auto"/>
      </w:divBdr>
    </w:div>
    <w:div w:id="981276111">
      <w:bodyDiv w:val="1"/>
      <w:marLeft w:val="0"/>
      <w:marRight w:val="0"/>
      <w:marTop w:val="0"/>
      <w:marBottom w:val="0"/>
      <w:divBdr>
        <w:top w:val="none" w:sz="0" w:space="0" w:color="auto"/>
        <w:left w:val="none" w:sz="0" w:space="0" w:color="auto"/>
        <w:bottom w:val="none" w:sz="0" w:space="0" w:color="auto"/>
        <w:right w:val="none" w:sz="0" w:space="0" w:color="auto"/>
      </w:divBdr>
    </w:div>
    <w:div w:id="999193470">
      <w:bodyDiv w:val="1"/>
      <w:marLeft w:val="0"/>
      <w:marRight w:val="0"/>
      <w:marTop w:val="0"/>
      <w:marBottom w:val="0"/>
      <w:divBdr>
        <w:top w:val="none" w:sz="0" w:space="0" w:color="auto"/>
        <w:left w:val="none" w:sz="0" w:space="0" w:color="auto"/>
        <w:bottom w:val="none" w:sz="0" w:space="0" w:color="auto"/>
        <w:right w:val="none" w:sz="0" w:space="0" w:color="auto"/>
      </w:divBdr>
    </w:div>
    <w:div w:id="1004632335">
      <w:bodyDiv w:val="1"/>
      <w:marLeft w:val="0"/>
      <w:marRight w:val="0"/>
      <w:marTop w:val="0"/>
      <w:marBottom w:val="0"/>
      <w:divBdr>
        <w:top w:val="none" w:sz="0" w:space="0" w:color="auto"/>
        <w:left w:val="none" w:sz="0" w:space="0" w:color="auto"/>
        <w:bottom w:val="none" w:sz="0" w:space="0" w:color="auto"/>
        <w:right w:val="none" w:sz="0" w:space="0" w:color="auto"/>
      </w:divBdr>
    </w:div>
    <w:div w:id="1043334207">
      <w:bodyDiv w:val="1"/>
      <w:marLeft w:val="0"/>
      <w:marRight w:val="0"/>
      <w:marTop w:val="0"/>
      <w:marBottom w:val="0"/>
      <w:divBdr>
        <w:top w:val="none" w:sz="0" w:space="0" w:color="auto"/>
        <w:left w:val="none" w:sz="0" w:space="0" w:color="auto"/>
        <w:bottom w:val="none" w:sz="0" w:space="0" w:color="auto"/>
        <w:right w:val="none" w:sz="0" w:space="0" w:color="auto"/>
      </w:divBdr>
    </w:div>
    <w:div w:id="1058358420">
      <w:bodyDiv w:val="1"/>
      <w:marLeft w:val="0"/>
      <w:marRight w:val="0"/>
      <w:marTop w:val="0"/>
      <w:marBottom w:val="0"/>
      <w:divBdr>
        <w:top w:val="none" w:sz="0" w:space="0" w:color="auto"/>
        <w:left w:val="none" w:sz="0" w:space="0" w:color="auto"/>
        <w:bottom w:val="none" w:sz="0" w:space="0" w:color="auto"/>
        <w:right w:val="none" w:sz="0" w:space="0" w:color="auto"/>
      </w:divBdr>
    </w:div>
    <w:div w:id="1069426529">
      <w:bodyDiv w:val="1"/>
      <w:marLeft w:val="0"/>
      <w:marRight w:val="0"/>
      <w:marTop w:val="0"/>
      <w:marBottom w:val="0"/>
      <w:divBdr>
        <w:top w:val="none" w:sz="0" w:space="0" w:color="auto"/>
        <w:left w:val="none" w:sz="0" w:space="0" w:color="auto"/>
        <w:bottom w:val="none" w:sz="0" w:space="0" w:color="auto"/>
        <w:right w:val="none" w:sz="0" w:space="0" w:color="auto"/>
      </w:divBdr>
    </w:div>
    <w:div w:id="1072436047">
      <w:bodyDiv w:val="1"/>
      <w:marLeft w:val="0"/>
      <w:marRight w:val="0"/>
      <w:marTop w:val="0"/>
      <w:marBottom w:val="0"/>
      <w:divBdr>
        <w:top w:val="none" w:sz="0" w:space="0" w:color="auto"/>
        <w:left w:val="none" w:sz="0" w:space="0" w:color="auto"/>
        <w:bottom w:val="none" w:sz="0" w:space="0" w:color="auto"/>
        <w:right w:val="none" w:sz="0" w:space="0" w:color="auto"/>
      </w:divBdr>
    </w:div>
    <w:div w:id="1098137398">
      <w:bodyDiv w:val="1"/>
      <w:marLeft w:val="0"/>
      <w:marRight w:val="0"/>
      <w:marTop w:val="0"/>
      <w:marBottom w:val="0"/>
      <w:divBdr>
        <w:top w:val="none" w:sz="0" w:space="0" w:color="auto"/>
        <w:left w:val="none" w:sz="0" w:space="0" w:color="auto"/>
        <w:bottom w:val="none" w:sz="0" w:space="0" w:color="auto"/>
        <w:right w:val="none" w:sz="0" w:space="0" w:color="auto"/>
      </w:divBdr>
    </w:div>
    <w:div w:id="1105148366">
      <w:bodyDiv w:val="1"/>
      <w:marLeft w:val="0"/>
      <w:marRight w:val="0"/>
      <w:marTop w:val="0"/>
      <w:marBottom w:val="0"/>
      <w:divBdr>
        <w:top w:val="none" w:sz="0" w:space="0" w:color="auto"/>
        <w:left w:val="none" w:sz="0" w:space="0" w:color="auto"/>
        <w:bottom w:val="none" w:sz="0" w:space="0" w:color="auto"/>
        <w:right w:val="none" w:sz="0" w:space="0" w:color="auto"/>
      </w:divBdr>
    </w:div>
    <w:div w:id="1105686047">
      <w:bodyDiv w:val="1"/>
      <w:marLeft w:val="0"/>
      <w:marRight w:val="0"/>
      <w:marTop w:val="0"/>
      <w:marBottom w:val="0"/>
      <w:divBdr>
        <w:top w:val="none" w:sz="0" w:space="0" w:color="auto"/>
        <w:left w:val="none" w:sz="0" w:space="0" w:color="auto"/>
        <w:bottom w:val="none" w:sz="0" w:space="0" w:color="auto"/>
        <w:right w:val="none" w:sz="0" w:space="0" w:color="auto"/>
      </w:divBdr>
    </w:div>
    <w:div w:id="1116875605">
      <w:bodyDiv w:val="1"/>
      <w:marLeft w:val="0"/>
      <w:marRight w:val="0"/>
      <w:marTop w:val="0"/>
      <w:marBottom w:val="0"/>
      <w:divBdr>
        <w:top w:val="none" w:sz="0" w:space="0" w:color="auto"/>
        <w:left w:val="none" w:sz="0" w:space="0" w:color="auto"/>
        <w:bottom w:val="none" w:sz="0" w:space="0" w:color="auto"/>
        <w:right w:val="none" w:sz="0" w:space="0" w:color="auto"/>
      </w:divBdr>
    </w:div>
    <w:div w:id="1117260925">
      <w:bodyDiv w:val="1"/>
      <w:marLeft w:val="0"/>
      <w:marRight w:val="0"/>
      <w:marTop w:val="0"/>
      <w:marBottom w:val="0"/>
      <w:divBdr>
        <w:top w:val="none" w:sz="0" w:space="0" w:color="auto"/>
        <w:left w:val="none" w:sz="0" w:space="0" w:color="auto"/>
        <w:bottom w:val="none" w:sz="0" w:space="0" w:color="auto"/>
        <w:right w:val="none" w:sz="0" w:space="0" w:color="auto"/>
      </w:divBdr>
    </w:div>
    <w:div w:id="1138962681">
      <w:bodyDiv w:val="1"/>
      <w:marLeft w:val="0"/>
      <w:marRight w:val="0"/>
      <w:marTop w:val="0"/>
      <w:marBottom w:val="0"/>
      <w:divBdr>
        <w:top w:val="none" w:sz="0" w:space="0" w:color="auto"/>
        <w:left w:val="none" w:sz="0" w:space="0" w:color="auto"/>
        <w:bottom w:val="none" w:sz="0" w:space="0" w:color="auto"/>
        <w:right w:val="none" w:sz="0" w:space="0" w:color="auto"/>
      </w:divBdr>
    </w:div>
    <w:div w:id="1139762955">
      <w:bodyDiv w:val="1"/>
      <w:marLeft w:val="0"/>
      <w:marRight w:val="0"/>
      <w:marTop w:val="0"/>
      <w:marBottom w:val="0"/>
      <w:divBdr>
        <w:top w:val="none" w:sz="0" w:space="0" w:color="auto"/>
        <w:left w:val="none" w:sz="0" w:space="0" w:color="auto"/>
        <w:bottom w:val="none" w:sz="0" w:space="0" w:color="auto"/>
        <w:right w:val="none" w:sz="0" w:space="0" w:color="auto"/>
      </w:divBdr>
    </w:div>
    <w:div w:id="1156146729">
      <w:bodyDiv w:val="1"/>
      <w:marLeft w:val="0"/>
      <w:marRight w:val="0"/>
      <w:marTop w:val="0"/>
      <w:marBottom w:val="0"/>
      <w:divBdr>
        <w:top w:val="none" w:sz="0" w:space="0" w:color="auto"/>
        <w:left w:val="none" w:sz="0" w:space="0" w:color="auto"/>
        <w:bottom w:val="none" w:sz="0" w:space="0" w:color="auto"/>
        <w:right w:val="none" w:sz="0" w:space="0" w:color="auto"/>
      </w:divBdr>
    </w:div>
    <w:div w:id="1161626185">
      <w:bodyDiv w:val="1"/>
      <w:marLeft w:val="0"/>
      <w:marRight w:val="0"/>
      <w:marTop w:val="0"/>
      <w:marBottom w:val="0"/>
      <w:divBdr>
        <w:top w:val="none" w:sz="0" w:space="0" w:color="auto"/>
        <w:left w:val="none" w:sz="0" w:space="0" w:color="auto"/>
        <w:bottom w:val="none" w:sz="0" w:space="0" w:color="auto"/>
        <w:right w:val="none" w:sz="0" w:space="0" w:color="auto"/>
      </w:divBdr>
    </w:div>
    <w:div w:id="1170875731">
      <w:bodyDiv w:val="1"/>
      <w:marLeft w:val="0"/>
      <w:marRight w:val="0"/>
      <w:marTop w:val="0"/>
      <w:marBottom w:val="0"/>
      <w:divBdr>
        <w:top w:val="none" w:sz="0" w:space="0" w:color="auto"/>
        <w:left w:val="none" w:sz="0" w:space="0" w:color="auto"/>
        <w:bottom w:val="none" w:sz="0" w:space="0" w:color="auto"/>
        <w:right w:val="none" w:sz="0" w:space="0" w:color="auto"/>
      </w:divBdr>
    </w:div>
    <w:div w:id="1172455110">
      <w:bodyDiv w:val="1"/>
      <w:marLeft w:val="0"/>
      <w:marRight w:val="0"/>
      <w:marTop w:val="0"/>
      <w:marBottom w:val="0"/>
      <w:divBdr>
        <w:top w:val="none" w:sz="0" w:space="0" w:color="auto"/>
        <w:left w:val="none" w:sz="0" w:space="0" w:color="auto"/>
        <w:bottom w:val="none" w:sz="0" w:space="0" w:color="auto"/>
        <w:right w:val="none" w:sz="0" w:space="0" w:color="auto"/>
      </w:divBdr>
    </w:div>
    <w:div w:id="1181512058">
      <w:bodyDiv w:val="1"/>
      <w:marLeft w:val="0"/>
      <w:marRight w:val="0"/>
      <w:marTop w:val="0"/>
      <w:marBottom w:val="0"/>
      <w:divBdr>
        <w:top w:val="none" w:sz="0" w:space="0" w:color="auto"/>
        <w:left w:val="none" w:sz="0" w:space="0" w:color="auto"/>
        <w:bottom w:val="none" w:sz="0" w:space="0" w:color="auto"/>
        <w:right w:val="none" w:sz="0" w:space="0" w:color="auto"/>
      </w:divBdr>
    </w:div>
    <w:div w:id="1185366452">
      <w:bodyDiv w:val="1"/>
      <w:marLeft w:val="0"/>
      <w:marRight w:val="0"/>
      <w:marTop w:val="0"/>
      <w:marBottom w:val="0"/>
      <w:divBdr>
        <w:top w:val="none" w:sz="0" w:space="0" w:color="auto"/>
        <w:left w:val="none" w:sz="0" w:space="0" w:color="auto"/>
        <w:bottom w:val="none" w:sz="0" w:space="0" w:color="auto"/>
        <w:right w:val="none" w:sz="0" w:space="0" w:color="auto"/>
      </w:divBdr>
    </w:div>
    <w:div w:id="1199733009">
      <w:bodyDiv w:val="1"/>
      <w:marLeft w:val="0"/>
      <w:marRight w:val="0"/>
      <w:marTop w:val="0"/>
      <w:marBottom w:val="0"/>
      <w:divBdr>
        <w:top w:val="none" w:sz="0" w:space="0" w:color="auto"/>
        <w:left w:val="none" w:sz="0" w:space="0" w:color="auto"/>
        <w:bottom w:val="none" w:sz="0" w:space="0" w:color="auto"/>
        <w:right w:val="none" w:sz="0" w:space="0" w:color="auto"/>
      </w:divBdr>
    </w:div>
    <w:div w:id="1213036152">
      <w:bodyDiv w:val="1"/>
      <w:marLeft w:val="0"/>
      <w:marRight w:val="0"/>
      <w:marTop w:val="0"/>
      <w:marBottom w:val="0"/>
      <w:divBdr>
        <w:top w:val="none" w:sz="0" w:space="0" w:color="auto"/>
        <w:left w:val="none" w:sz="0" w:space="0" w:color="auto"/>
        <w:bottom w:val="none" w:sz="0" w:space="0" w:color="auto"/>
        <w:right w:val="none" w:sz="0" w:space="0" w:color="auto"/>
      </w:divBdr>
    </w:div>
    <w:div w:id="1251423442">
      <w:bodyDiv w:val="1"/>
      <w:marLeft w:val="0"/>
      <w:marRight w:val="0"/>
      <w:marTop w:val="0"/>
      <w:marBottom w:val="0"/>
      <w:divBdr>
        <w:top w:val="none" w:sz="0" w:space="0" w:color="auto"/>
        <w:left w:val="none" w:sz="0" w:space="0" w:color="auto"/>
        <w:bottom w:val="none" w:sz="0" w:space="0" w:color="auto"/>
        <w:right w:val="none" w:sz="0" w:space="0" w:color="auto"/>
      </w:divBdr>
    </w:div>
    <w:div w:id="1255362311">
      <w:bodyDiv w:val="1"/>
      <w:marLeft w:val="0"/>
      <w:marRight w:val="0"/>
      <w:marTop w:val="0"/>
      <w:marBottom w:val="0"/>
      <w:divBdr>
        <w:top w:val="none" w:sz="0" w:space="0" w:color="auto"/>
        <w:left w:val="none" w:sz="0" w:space="0" w:color="auto"/>
        <w:bottom w:val="none" w:sz="0" w:space="0" w:color="auto"/>
        <w:right w:val="none" w:sz="0" w:space="0" w:color="auto"/>
      </w:divBdr>
    </w:div>
    <w:div w:id="1281257495">
      <w:bodyDiv w:val="1"/>
      <w:marLeft w:val="0"/>
      <w:marRight w:val="0"/>
      <w:marTop w:val="0"/>
      <w:marBottom w:val="0"/>
      <w:divBdr>
        <w:top w:val="none" w:sz="0" w:space="0" w:color="auto"/>
        <w:left w:val="none" w:sz="0" w:space="0" w:color="auto"/>
        <w:bottom w:val="none" w:sz="0" w:space="0" w:color="auto"/>
        <w:right w:val="none" w:sz="0" w:space="0" w:color="auto"/>
      </w:divBdr>
    </w:div>
    <w:div w:id="1281836322">
      <w:bodyDiv w:val="1"/>
      <w:marLeft w:val="0"/>
      <w:marRight w:val="0"/>
      <w:marTop w:val="0"/>
      <w:marBottom w:val="0"/>
      <w:divBdr>
        <w:top w:val="none" w:sz="0" w:space="0" w:color="auto"/>
        <w:left w:val="none" w:sz="0" w:space="0" w:color="auto"/>
        <w:bottom w:val="none" w:sz="0" w:space="0" w:color="auto"/>
        <w:right w:val="none" w:sz="0" w:space="0" w:color="auto"/>
      </w:divBdr>
    </w:div>
    <w:div w:id="1281961420">
      <w:bodyDiv w:val="1"/>
      <w:marLeft w:val="0"/>
      <w:marRight w:val="0"/>
      <w:marTop w:val="0"/>
      <w:marBottom w:val="0"/>
      <w:divBdr>
        <w:top w:val="none" w:sz="0" w:space="0" w:color="auto"/>
        <w:left w:val="none" w:sz="0" w:space="0" w:color="auto"/>
        <w:bottom w:val="none" w:sz="0" w:space="0" w:color="auto"/>
        <w:right w:val="none" w:sz="0" w:space="0" w:color="auto"/>
      </w:divBdr>
    </w:div>
    <w:div w:id="1288660930">
      <w:bodyDiv w:val="1"/>
      <w:marLeft w:val="0"/>
      <w:marRight w:val="0"/>
      <w:marTop w:val="0"/>
      <w:marBottom w:val="0"/>
      <w:divBdr>
        <w:top w:val="none" w:sz="0" w:space="0" w:color="auto"/>
        <w:left w:val="none" w:sz="0" w:space="0" w:color="auto"/>
        <w:bottom w:val="none" w:sz="0" w:space="0" w:color="auto"/>
        <w:right w:val="none" w:sz="0" w:space="0" w:color="auto"/>
      </w:divBdr>
    </w:div>
    <w:div w:id="1295910842">
      <w:bodyDiv w:val="1"/>
      <w:marLeft w:val="0"/>
      <w:marRight w:val="0"/>
      <w:marTop w:val="0"/>
      <w:marBottom w:val="0"/>
      <w:divBdr>
        <w:top w:val="none" w:sz="0" w:space="0" w:color="auto"/>
        <w:left w:val="none" w:sz="0" w:space="0" w:color="auto"/>
        <w:bottom w:val="none" w:sz="0" w:space="0" w:color="auto"/>
        <w:right w:val="none" w:sz="0" w:space="0" w:color="auto"/>
      </w:divBdr>
    </w:div>
    <w:div w:id="1296181420">
      <w:bodyDiv w:val="1"/>
      <w:marLeft w:val="0"/>
      <w:marRight w:val="0"/>
      <w:marTop w:val="0"/>
      <w:marBottom w:val="0"/>
      <w:divBdr>
        <w:top w:val="none" w:sz="0" w:space="0" w:color="auto"/>
        <w:left w:val="none" w:sz="0" w:space="0" w:color="auto"/>
        <w:bottom w:val="none" w:sz="0" w:space="0" w:color="auto"/>
        <w:right w:val="none" w:sz="0" w:space="0" w:color="auto"/>
      </w:divBdr>
    </w:div>
    <w:div w:id="1303971556">
      <w:bodyDiv w:val="1"/>
      <w:marLeft w:val="0"/>
      <w:marRight w:val="0"/>
      <w:marTop w:val="0"/>
      <w:marBottom w:val="0"/>
      <w:divBdr>
        <w:top w:val="none" w:sz="0" w:space="0" w:color="auto"/>
        <w:left w:val="none" w:sz="0" w:space="0" w:color="auto"/>
        <w:bottom w:val="none" w:sz="0" w:space="0" w:color="auto"/>
        <w:right w:val="none" w:sz="0" w:space="0" w:color="auto"/>
      </w:divBdr>
    </w:div>
    <w:div w:id="1317223178">
      <w:bodyDiv w:val="1"/>
      <w:marLeft w:val="0"/>
      <w:marRight w:val="0"/>
      <w:marTop w:val="0"/>
      <w:marBottom w:val="0"/>
      <w:divBdr>
        <w:top w:val="none" w:sz="0" w:space="0" w:color="auto"/>
        <w:left w:val="none" w:sz="0" w:space="0" w:color="auto"/>
        <w:bottom w:val="none" w:sz="0" w:space="0" w:color="auto"/>
        <w:right w:val="none" w:sz="0" w:space="0" w:color="auto"/>
      </w:divBdr>
    </w:div>
    <w:div w:id="1342395592">
      <w:bodyDiv w:val="1"/>
      <w:marLeft w:val="0"/>
      <w:marRight w:val="0"/>
      <w:marTop w:val="0"/>
      <w:marBottom w:val="0"/>
      <w:divBdr>
        <w:top w:val="none" w:sz="0" w:space="0" w:color="auto"/>
        <w:left w:val="none" w:sz="0" w:space="0" w:color="auto"/>
        <w:bottom w:val="none" w:sz="0" w:space="0" w:color="auto"/>
        <w:right w:val="none" w:sz="0" w:space="0" w:color="auto"/>
      </w:divBdr>
    </w:div>
    <w:div w:id="1342586610">
      <w:bodyDiv w:val="1"/>
      <w:marLeft w:val="0"/>
      <w:marRight w:val="0"/>
      <w:marTop w:val="0"/>
      <w:marBottom w:val="0"/>
      <w:divBdr>
        <w:top w:val="none" w:sz="0" w:space="0" w:color="auto"/>
        <w:left w:val="none" w:sz="0" w:space="0" w:color="auto"/>
        <w:bottom w:val="none" w:sz="0" w:space="0" w:color="auto"/>
        <w:right w:val="none" w:sz="0" w:space="0" w:color="auto"/>
      </w:divBdr>
    </w:div>
    <w:div w:id="1366249695">
      <w:bodyDiv w:val="1"/>
      <w:marLeft w:val="0"/>
      <w:marRight w:val="0"/>
      <w:marTop w:val="0"/>
      <w:marBottom w:val="0"/>
      <w:divBdr>
        <w:top w:val="none" w:sz="0" w:space="0" w:color="auto"/>
        <w:left w:val="none" w:sz="0" w:space="0" w:color="auto"/>
        <w:bottom w:val="none" w:sz="0" w:space="0" w:color="auto"/>
        <w:right w:val="none" w:sz="0" w:space="0" w:color="auto"/>
      </w:divBdr>
    </w:div>
    <w:div w:id="1368028246">
      <w:bodyDiv w:val="1"/>
      <w:marLeft w:val="0"/>
      <w:marRight w:val="0"/>
      <w:marTop w:val="0"/>
      <w:marBottom w:val="0"/>
      <w:divBdr>
        <w:top w:val="none" w:sz="0" w:space="0" w:color="auto"/>
        <w:left w:val="none" w:sz="0" w:space="0" w:color="auto"/>
        <w:bottom w:val="none" w:sz="0" w:space="0" w:color="auto"/>
        <w:right w:val="none" w:sz="0" w:space="0" w:color="auto"/>
      </w:divBdr>
    </w:div>
    <w:div w:id="1389111453">
      <w:bodyDiv w:val="1"/>
      <w:marLeft w:val="0"/>
      <w:marRight w:val="0"/>
      <w:marTop w:val="0"/>
      <w:marBottom w:val="0"/>
      <w:divBdr>
        <w:top w:val="none" w:sz="0" w:space="0" w:color="auto"/>
        <w:left w:val="none" w:sz="0" w:space="0" w:color="auto"/>
        <w:bottom w:val="none" w:sz="0" w:space="0" w:color="auto"/>
        <w:right w:val="none" w:sz="0" w:space="0" w:color="auto"/>
      </w:divBdr>
    </w:div>
    <w:div w:id="1391272491">
      <w:bodyDiv w:val="1"/>
      <w:marLeft w:val="0"/>
      <w:marRight w:val="0"/>
      <w:marTop w:val="0"/>
      <w:marBottom w:val="0"/>
      <w:divBdr>
        <w:top w:val="none" w:sz="0" w:space="0" w:color="auto"/>
        <w:left w:val="none" w:sz="0" w:space="0" w:color="auto"/>
        <w:bottom w:val="none" w:sz="0" w:space="0" w:color="auto"/>
        <w:right w:val="none" w:sz="0" w:space="0" w:color="auto"/>
      </w:divBdr>
    </w:div>
    <w:div w:id="1405685533">
      <w:bodyDiv w:val="1"/>
      <w:marLeft w:val="0"/>
      <w:marRight w:val="0"/>
      <w:marTop w:val="0"/>
      <w:marBottom w:val="0"/>
      <w:divBdr>
        <w:top w:val="none" w:sz="0" w:space="0" w:color="auto"/>
        <w:left w:val="none" w:sz="0" w:space="0" w:color="auto"/>
        <w:bottom w:val="none" w:sz="0" w:space="0" w:color="auto"/>
        <w:right w:val="none" w:sz="0" w:space="0" w:color="auto"/>
      </w:divBdr>
    </w:div>
    <w:div w:id="1407146731">
      <w:bodyDiv w:val="1"/>
      <w:marLeft w:val="0"/>
      <w:marRight w:val="0"/>
      <w:marTop w:val="0"/>
      <w:marBottom w:val="0"/>
      <w:divBdr>
        <w:top w:val="none" w:sz="0" w:space="0" w:color="auto"/>
        <w:left w:val="none" w:sz="0" w:space="0" w:color="auto"/>
        <w:bottom w:val="none" w:sz="0" w:space="0" w:color="auto"/>
        <w:right w:val="none" w:sz="0" w:space="0" w:color="auto"/>
      </w:divBdr>
    </w:div>
    <w:div w:id="1417558324">
      <w:bodyDiv w:val="1"/>
      <w:marLeft w:val="0"/>
      <w:marRight w:val="0"/>
      <w:marTop w:val="0"/>
      <w:marBottom w:val="0"/>
      <w:divBdr>
        <w:top w:val="none" w:sz="0" w:space="0" w:color="auto"/>
        <w:left w:val="none" w:sz="0" w:space="0" w:color="auto"/>
        <w:bottom w:val="none" w:sz="0" w:space="0" w:color="auto"/>
        <w:right w:val="none" w:sz="0" w:space="0" w:color="auto"/>
      </w:divBdr>
    </w:div>
    <w:div w:id="1438528438">
      <w:bodyDiv w:val="1"/>
      <w:marLeft w:val="0"/>
      <w:marRight w:val="0"/>
      <w:marTop w:val="0"/>
      <w:marBottom w:val="0"/>
      <w:divBdr>
        <w:top w:val="none" w:sz="0" w:space="0" w:color="auto"/>
        <w:left w:val="none" w:sz="0" w:space="0" w:color="auto"/>
        <w:bottom w:val="none" w:sz="0" w:space="0" w:color="auto"/>
        <w:right w:val="none" w:sz="0" w:space="0" w:color="auto"/>
      </w:divBdr>
    </w:div>
    <w:div w:id="1450002891">
      <w:bodyDiv w:val="1"/>
      <w:marLeft w:val="0"/>
      <w:marRight w:val="0"/>
      <w:marTop w:val="0"/>
      <w:marBottom w:val="0"/>
      <w:divBdr>
        <w:top w:val="none" w:sz="0" w:space="0" w:color="auto"/>
        <w:left w:val="none" w:sz="0" w:space="0" w:color="auto"/>
        <w:bottom w:val="none" w:sz="0" w:space="0" w:color="auto"/>
        <w:right w:val="none" w:sz="0" w:space="0" w:color="auto"/>
      </w:divBdr>
    </w:div>
    <w:div w:id="1473250055">
      <w:bodyDiv w:val="1"/>
      <w:marLeft w:val="0"/>
      <w:marRight w:val="0"/>
      <w:marTop w:val="0"/>
      <w:marBottom w:val="0"/>
      <w:divBdr>
        <w:top w:val="none" w:sz="0" w:space="0" w:color="auto"/>
        <w:left w:val="none" w:sz="0" w:space="0" w:color="auto"/>
        <w:bottom w:val="none" w:sz="0" w:space="0" w:color="auto"/>
        <w:right w:val="none" w:sz="0" w:space="0" w:color="auto"/>
      </w:divBdr>
    </w:div>
    <w:div w:id="1482041380">
      <w:bodyDiv w:val="1"/>
      <w:marLeft w:val="0"/>
      <w:marRight w:val="0"/>
      <w:marTop w:val="0"/>
      <w:marBottom w:val="0"/>
      <w:divBdr>
        <w:top w:val="none" w:sz="0" w:space="0" w:color="auto"/>
        <w:left w:val="none" w:sz="0" w:space="0" w:color="auto"/>
        <w:bottom w:val="none" w:sz="0" w:space="0" w:color="auto"/>
        <w:right w:val="none" w:sz="0" w:space="0" w:color="auto"/>
      </w:divBdr>
    </w:div>
    <w:div w:id="1501626973">
      <w:bodyDiv w:val="1"/>
      <w:marLeft w:val="0"/>
      <w:marRight w:val="0"/>
      <w:marTop w:val="0"/>
      <w:marBottom w:val="0"/>
      <w:divBdr>
        <w:top w:val="none" w:sz="0" w:space="0" w:color="auto"/>
        <w:left w:val="none" w:sz="0" w:space="0" w:color="auto"/>
        <w:bottom w:val="none" w:sz="0" w:space="0" w:color="auto"/>
        <w:right w:val="none" w:sz="0" w:space="0" w:color="auto"/>
      </w:divBdr>
    </w:div>
    <w:div w:id="1506704962">
      <w:bodyDiv w:val="1"/>
      <w:marLeft w:val="0"/>
      <w:marRight w:val="0"/>
      <w:marTop w:val="0"/>
      <w:marBottom w:val="0"/>
      <w:divBdr>
        <w:top w:val="none" w:sz="0" w:space="0" w:color="auto"/>
        <w:left w:val="none" w:sz="0" w:space="0" w:color="auto"/>
        <w:bottom w:val="none" w:sz="0" w:space="0" w:color="auto"/>
        <w:right w:val="none" w:sz="0" w:space="0" w:color="auto"/>
      </w:divBdr>
    </w:div>
    <w:div w:id="1520390530">
      <w:bodyDiv w:val="1"/>
      <w:marLeft w:val="0"/>
      <w:marRight w:val="0"/>
      <w:marTop w:val="0"/>
      <w:marBottom w:val="0"/>
      <w:divBdr>
        <w:top w:val="none" w:sz="0" w:space="0" w:color="auto"/>
        <w:left w:val="none" w:sz="0" w:space="0" w:color="auto"/>
        <w:bottom w:val="none" w:sz="0" w:space="0" w:color="auto"/>
        <w:right w:val="none" w:sz="0" w:space="0" w:color="auto"/>
      </w:divBdr>
    </w:div>
    <w:div w:id="1530798891">
      <w:bodyDiv w:val="1"/>
      <w:marLeft w:val="0"/>
      <w:marRight w:val="0"/>
      <w:marTop w:val="0"/>
      <w:marBottom w:val="0"/>
      <w:divBdr>
        <w:top w:val="none" w:sz="0" w:space="0" w:color="auto"/>
        <w:left w:val="none" w:sz="0" w:space="0" w:color="auto"/>
        <w:bottom w:val="none" w:sz="0" w:space="0" w:color="auto"/>
        <w:right w:val="none" w:sz="0" w:space="0" w:color="auto"/>
      </w:divBdr>
    </w:div>
    <w:div w:id="1532454011">
      <w:bodyDiv w:val="1"/>
      <w:marLeft w:val="0"/>
      <w:marRight w:val="0"/>
      <w:marTop w:val="0"/>
      <w:marBottom w:val="0"/>
      <w:divBdr>
        <w:top w:val="none" w:sz="0" w:space="0" w:color="auto"/>
        <w:left w:val="none" w:sz="0" w:space="0" w:color="auto"/>
        <w:bottom w:val="none" w:sz="0" w:space="0" w:color="auto"/>
        <w:right w:val="none" w:sz="0" w:space="0" w:color="auto"/>
      </w:divBdr>
    </w:div>
    <w:div w:id="1546454040">
      <w:bodyDiv w:val="1"/>
      <w:marLeft w:val="0"/>
      <w:marRight w:val="0"/>
      <w:marTop w:val="0"/>
      <w:marBottom w:val="0"/>
      <w:divBdr>
        <w:top w:val="none" w:sz="0" w:space="0" w:color="auto"/>
        <w:left w:val="none" w:sz="0" w:space="0" w:color="auto"/>
        <w:bottom w:val="none" w:sz="0" w:space="0" w:color="auto"/>
        <w:right w:val="none" w:sz="0" w:space="0" w:color="auto"/>
      </w:divBdr>
    </w:div>
    <w:div w:id="1563901941">
      <w:bodyDiv w:val="1"/>
      <w:marLeft w:val="0"/>
      <w:marRight w:val="0"/>
      <w:marTop w:val="0"/>
      <w:marBottom w:val="0"/>
      <w:divBdr>
        <w:top w:val="none" w:sz="0" w:space="0" w:color="auto"/>
        <w:left w:val="none" w:sz="0" w:space="0" w:color="auto"/>
        <w:bottom w:val="none" w:sz="0" w:space="0" w:color="auto"/>
        <w:right w:val="none" w:sz="0" w:space="0" w:color="auto"/>
      </w:divBdr>
    </w:div>
    <w:div w:id="1574781203">
      <w:bodyDiv w:val="1"/>
      <w:marLeft w:val="0"/>
      <w:marRight w:val="0"/>
      <w:marTop w:val="0"/>
      <w:marBottom w:val="0"/>
      <w:divBdr>
        <w:top w:val="none" w:sz="0" w:space="0" w:color="auto"/>
        <w:left w:val="none" w:sz="0" w:space="0" w:color="auto"/>
        <w:bottom w:val="none" w:sz="0" w:space="0" w:color="auto"/>
        <w:right w:val="none" w:sz="0" w:space="0" w:color="auto"/>
      </w:divBdr>
    </w:div>
    <w:div w:id="1591625683">
      <w:bodyDiv w:val="1"/>
      <w:marLeft w:val="0"/>
      <w:marRight w:val="0"/>
      <w:marTop w:val="0"/>
      <w:marBottom w:val="0"/>
      <w:divBdr>
        <w:top w:val="none" w:sz="0" w:space="0" w:color="auto"/>
        <w:left w:val="none" w:sz="0" w:space="0" w:color="auto"/>
        <w:bottom w:val="none" w:sz="0" w:space="0" w:color="auto"/>
        <w:right w:val="none" w:sz="0" w:space="0" w:color="auto"/>
      </w:divBdr>
    </w:div>
    <w:div w:id="1597667194">
      <w:bodyDiv w:val="1"/>
      <w:marLeft w:val="0"/>
      <w:marRight w:val="0"/>
      <w:marTop w:val="0"/>
      <w:marBottom w:val="0"/>
      <w:divBdr>
        <w:top w:val="none" w:sz="0" w:space="0" w:color="auto"/>
        <w:left w:val="none" w:sz="0" w:space="0" w:color="auto"/>
        <w:bottom w:val="none" w:sz="0" w:space="0" w:color="auto"/>
        <w:right w:val="none" w:sz="0" w:space="0" w:color="auto"/>
      </w:divBdr>
    </w:div>
    <w:div w:id="1604461804">
      <w:bodyDiv w:val="1"/>
      <w:marLeft w:val="0"/>
      <w:marRight w:val="0"/>
      <w:marTop w:val="0"/>
      <w:marBottom w:val="0"/>
      <w:divBdr>
        <w:top w:val="none" w:sz="0" w:space="0" w:color="auto"/>
        <w:left w:val="none" w:sz="0" w:space="0" w:color="auto"/>
        <w:bottom w:val="none" w:sz="0" w:space="0" w:color="auto"/>
        <w:right w:val="none" w:sz="0" w:space="0" w:color="auto"/>
      </w:divBdr>
    </w:div>
    <w:div w:id="1617640132">
      <w:bodyDiv w:val="1"/>
      <w:marLeft w:val="0"/>
      <w:marRight w:val="0"/>
      <w:marTop w:val="0"/>
      <w:marBottom w:val="0"/>
      <w:divBdr>
        <w:top w:val="none" w:sz="0" w:space="0" w:color="auto"/>
        <w:left w:val="none" w:sz="0" w:space="0" w:color="auto"/>
        <w:bottom w:val="none" w:sz="0" w:space="0" w:color="auto"/>
        <w:right w:val="none" w:sz="0" w:space="0" w:color="auto"/>
      </w:divBdr>
    </w:div>
    <w:div w:id="1619482651">
      <w:bodyDiv w:val="1"/>
      <w:marLeft w:val="0"/>
      <w:marRight w:val="0"/>
      <w:marTop w:val="0"/>
      <w:marBottom w:val="0"/>
      <w:divBdr>
        <w:top w:val="none" w:sz="0" w:space="0" w:color="auto"/>
        <w:left w:val="none" w:sz="0" w:space="0" w:color="auto"/>
        <w:bottom w:val="none" w:sz="0" w:space="0" w:color="auto"/>
        <w:right w:val="none" w:sz="0" w:space="0" w:color="auto"/>
      </w:divBdr>
    </w:div>
    <w:div w:id="1620797066">
      <w:bodyDiv w:val="1"/>
      <w:marLeft w:val="0"/>
      <w:marRight w:val="0"/>
      <w:marTop w:val="0"/>
      <w:marBottom w:val="0"/>
      <w:divBdr>
        <w:top w:val="none" w:sz="0" w:space="0" w:color="auto"/>
        <w:left w:val="none" w:sz="0" w:space="0" w:color="auto"/>
        <w:bottom w:val="none" w:sz="0" w:space="0" w:color="auto"/>
        <w:right w:val="none" w:sz="0" w:space="0" w:color="auto"/>
      </w:divBdr>
    </w:div>
    <w:div w:id="1621178827">
      <w:bodyDiv w:val="1"/>
      <w:marLeft w:val="0"/>
      <w:marRight w:val="0"/>
      <w:marTop w:val="0"/>
      <w:marBottom w:val="0"/>
      <w:divBdr>
        <w:top w:val="none" w:sz="0" w:space="0" w:color="auto"/>
        <w:left w:val="none" w:sz="0" w:space="0" w:color="auto"/>
        <w:bottom w:val="none" w:sz="0" w:space="0" w:color="auto"/>
        <w:right w:val="none" w:sz="0" w:space="0" w:color="auto"/>
      </w:divBdr>
    </w:div>
    <w:div w:id="1621183719">
      <w:bodyDiv w:val="1"/>
      <w:marLeft w:val="0"/>
      <w:marRight w:val="0"/>
      <w:marTop w:val="0"/>
      <w:marBottom w:val="0"/>
      <w:divBdr>
        <w:top w:val="none" w:sz="0" w:space="0" w:color="auto"/>
        <w:left w:val="none" w:sz="0" w:space="0" w:color="auto"/>
        <w:bottom w:val="none" w:sz="0" w:space="0" w:color="auto"/>
        <w:right w:val="none" w:sz="0" w:space="0" w:color="auto"/>
      </w:divBdr>
    </w:div>
    <w:div w:id="1625574414">
      <w:bodyDiv w:val="1"/>
      <w:marLeft w:val="0"/>
      <w:marRight w:val="0"/>
      <w:marTop w:val="0"/>
      <w:marBottom w:val="0"/>
      <w:divBdr>
        <w:top w:val="none" w:sz="0" w:space="0" w:color="auto"/>
        <w:left w:val="none" w:sz="0" w:space="0" w:color="auto"/>
        <w:bottom w:val="none" w:sz="0" w:space="0" w:color="auto"/>
        <w:right w:val="none" w:sz="0" w:space="0" w:color="auto"/>
      </w:divBdr>
    </w:div>
    <w:div w:id="1630815108">
      <w:bodyDiv w:val="1"/>
      <w:marLeft w:val="0"/>
      <w:marRight w:val="0"/>
      <w:marTop w:val="0"/>
      <w:marBottom w:val="0"/>
      <w:divBdr>
        <w:top w:val="none" w:sz="0" w:space="0" w:color="auto"/>
        <w:left w:val="none" w:sz="0" w:space="0" w:color="auto"/>
        <w:bottom w:val="none" w:sz="0" w:space="0" w:color="auto"/>
        <w:right w:val="none" w:sz="0" w:space="0" w:color="auto"/>
      </w:divBdr>
    </w:div>
    <w:div w:id="1644508091">
      <w:bodyDiv w:val="1"/>
      <w:marLeft w:val="0"/>
      <w:marRight w:val="0"/>
      <w:marTop w:val="0"/>
      <w:marBottom w:val="0"/>
      <w:divBdr>
        <w:top w:val="none" w:sz="0" w:space="0" w:color="auto"/>
        <w:left w:val="none" w:sz="0" w:space="0" w:color="auto"/>
        <w:bottom w:val="none" w:sz="0" w:space="0" w:color="auto"/>
        <w:right w:val="none" w:sz="0" w:space="0" w:color="auto"/>
      </w:divBdr>
    </w:div>
    <w:div w:id="1650404408">
      <w:bodyDiv w:val="1"/>
      <w:marLeft w:val="0"/>
      <w:marRight w:val="0"/>
      <w:marTop w:val="0"/>
      <w:marBottom w:val="0"/>
      <w:divBdr>
        <w:top w:val="none" w:sz="0" w:space="0" w:color="auto"/>
        <w:left w:val="none" w:sz="0" w:space="0" w:color="auto"/>
        <w:bottom w:val="none" w:sz="0" w:space="0" w:color="auto"/>
        <w:right w:val="none" w:sz="0" w:space="0" w:color="auto"/>
      </w:divBdr>
    </w:div>
    <w:div w:id="1650556384">
      <w:bodyDiv w:val="1"/>
      <w:marLeft w:val="0"/>
      <w:marRight w:val="0"/>
      <w:marTop w:val="0"/>
      <w:marBottom w:val="0"/>
      <w:divBdr>
        <w:top w:val="none" w:sz="0" w:space="0" w:color="auto"/>
        <w:left w:val="none" w:sz="0" w:space="0" w:color="auto"/>
        <w:bottom w:val="none" w:sz="0" w:space="0" w:color="auto"/>
        <w:right w:val="none" w:sz="0" w:space="0" w:color="auto"/>
      </w:divBdr>
    </w:div>
    <w:div w:id="1665549611">
      <w:bodyDiv w:val="1"/>
      <w:marLeft w:val="0"/>
      <w:marRight w:val="0"/>
      <w:marTop w:val="0"/>
      <w:marBottom w:val="0"/>
      <w:divBdr>
        <w:top w:val="none" w:sz="0" w:space="0" w:color="auto"/>
        <w:left w:val="none" w:sz="0" w:space="0" w:color="auto"/>
        <w:bottom w:val="none" w:sz="0" w:space="0" w:color="auto"/>
        <w:right w:val="none" w:sz="0" w:space="0" w:color="auto"/>
      </w:divBdr>
    </w:div>
    <w:div w:id="1666010084">
      <w:bodyDiv w:val="1"/>
      <w:marLeft w:val="0"/>
      <w:marRight w:val="0"/>
      <w:marTop w:val="0"/>
      <w:marBottom w:val="0"/>
      <w:divBdr>
        <w:top w:val="none" w:sz="0" w:space="0" w:color="auto"/>
        <w:left w:val="none" w:sz="0" w:space="0" w:color="auto"/>
        <w:bottom w:val="none" w:sz="0" w:space="0" w:color="auto"/>
        <w:right w:val="none" w:sz="0" w:space="0" w:color="auto"/>
      </w:divBdr>
    </w:div>
    <w:div w:id="1670519547">
      <w:bodyDiv w:val="1"/>
      <w:marLeft w:val="0"/>
      <w:marRight w:val="0"/>
      <w:marTop w:val="0"/>
      <w:marBottom w:val="0"/>
      <w:divBdr>
        <w:top w:val="none" w:sz="0" w:space="0" w:color="auto"/>
        <w:left w:val="none" w:sz="0" w:space="0" w:color="auto"/>
        <w:bottom w:val="none" w:sz="0" w:space="0" w:color="auto"/>
        <w:right w:val="none" w:sz="0" w:space="0" w:color="auto"/>
      </w:divBdr>
    </w:div>
    <w:div w:id="1692683326">
      <w:bodyDiv w:val="1"/>
      <w:marLeft w:val="0"/>
      <w:marRight w:val="0"/>
      <w:marTop w:val="0"/>
      <w:marBottom w:val="0"/>
      <w:divBdr>
        <w:top w:val="none" w:sz="0" w:space="0" w:color="auto"/>
        <w:left w:val="none" w:sz="0" w:space="0" w:color="auto"/>
        <w:bottom w:val="none" w:sz="0" w:space="0" w:color="auto"/>
        <w:right w:val="none" w:sz="0" w:space="0" w:color="auto"/>
      </w:divBdr>
    </w:div>
    <w:div w:id="1710883170">
      <w:bodyDiv w:val="1"/>
      <w:marLeft w:val="0"/>
      <w:marRight w:val="0"/>
      <w:marTop w:val="0"/>
      <w:marBottom w:val="0"/>
      <w:divBdr>
        <w:top w:val="none" w:sz="0" w:space="0" w:color="auto"/>
        <w:left w:val="none" w:sz="0" w:space="0" w:color="auto"/>
        <w:bottom w:val="none" w:sz="0" w:space="0" w:color="auto"/>
        <w:right w:val="none" w:sz="0" w:space="0" w:color="auto"/>
      </w:divBdr>
    </w:div>
    <w:div w:id="1723823889">
      <w:bodyDiv w:val="1"/>
      <w:marLeft w:val="0"/>
      <w:marRight w:val="0"/>
      <w:marTop w:val="0"/>
      <w:marBottom w:val="0"/>
      <w:divBdr>
        <w:top w:val="none" w:sz="0" w:space="0" w:color="auto"/>
        <w:left w:val="none" w:sz="0" w:space="0" w:color="auto"/>
        <w:bottom w:val="none" w:sz="0" w:space="0" w:color="auto"/>
        <w:right w:val="none" w:sz="0" w:space="0" w:color="auto"/>
      </w:divBdr>
    </w:div>
    <w:div w:id="1724013894">
      <w:bodyDiv w:val="1"/>
      <w:marLeft w:val="0"/>
      <w:marRight w:val="0"/>
      <w:marTop w:val="0"/>
      <w:marBottom w:val="0"/>
      <w:divBdr>
        <w:top w:val="none" w:sz="0" w:space="0" w:color="auto"/>
        <w:left w:val="none" w:sz="0" w:space="0" w:color="auto"/>
        <w:bottom w:val="none" w:sz="0" w:space="0" w:color="auto"/>
        <w:right w:val="none" w:sz="0" w:space="0" w:color="auto"/>
      </w:divBdr>
    </w:div>
    <w:div w:id="1763986092">
      <w:bodyDiv w:val="1"/>
      <w:marLeft w:val="0"/>
      <w:marRight w:val="0"/>
      <w:marTop w:val="0"/>
      <w:marBottom w:val="0"/>
      <w:divBdr>
        <w:top w:val="none" w:sz="0" w:space="0" w:color="auto"/>
        <w:left w:val="none" w:sz="0" w:space="0" w:color="auto"/>
        <w:bottom w:val="none" w:sz="0" w:space="0" w:color="auto"/>
        <w:right w:val="none" w:sz="0" w:space="0" w:color="auto"/>
      </w:divBdr>
    </w:div>
    <w:div w:id="1769615872">
      <w:bodyDiv w:val="1"/>
      <w:marLeft w:val="0"/>
      <w:marRight w:val="0"/>
      <w:marTop w:val="0"/>
      <w:marBottom w:val="0"/>
      <w:divBdr>
        <w:top w:val="none" w:sz="0" w:space="0" w:color="auto"/>
        <w:left w:val="none" w:sz="0" w:space="0" w:color="auto"/>
        <w:bottom w:val="none" w:sz="0" w:space="0" w:color="auto"/>
        <w:right w:val="none" w:sz="0" w:space="0" w:color="auto"/>
      </w:divBdr>
    </w:div>
    <w:div w:id="1778790465">
      <w:bodyDiv w:val="1"/>
      <w:marLeft w:val="0"/>
      <w:marRight w:val="0"/>
      <w:marTop w:val="0"/>
      <w:marBottom w:val="0"/>
      <w:divBdr>
        <w:top w:val="none" w:sz="0" w:space="0" w:color="auto"/>
        <w:left w:val="none" w:sz="0" w:space="0" w:color="auto"/>
        <w:bottom w:val="none" w:sz="0" w:space="0" w:color="auto"/>
        <w:right w:val="none" w:sz="0" w:space="0" w:color="auto"/>
      </w:divBdr>
    </w:div>
    <w:div w:id="1797068732">
      <w:bodyDiv w:val="1"/>
      <w:marLeft w:val="0"/>
      <w:marRight w:val="0"/>
      <w:marTop w:val="0"/>
      <w:marBottom w:val="0"/>
      <w:divBdr>
        <w:top w:val="none" w:sz="0" w:space="0" w:color="auto"/>
        <w:left w:val="none" w:sz="0" w:space="0" w:color="auto"/>
        <w:bottom w:val="none" w:sz="0" w:space="0" w:color="auto"/>
        <w:right w:val="none" w:sz="0" w:space="0" w:color="auto"/>
      </w:divBdr>
    </w:div>
    <w:div w:id="1808009598">
      <w:bodyDiv w:val="1"/>
      <w:marLeft w:val="0"/>
      <w:marRight w:val="0"/>
      <w:marTop w:val="0"/>
      <w:marBottom w:val="0"/>
      <w:divBdr>
        <w:top w:val="none" w:sz="0" w:space="0" w:color="auto"/>
        <w:left w:val="none" w:sz="0" w:space="0" w:color="auto"/>
        <w:bottom w:val="none" w:sz="0" w:space="0" w:color="auto"/>
        <w:right w:val="none" w:sz="0" w:space="0" w:color="auto"/>
      </w:divBdr>
    </w:div>
    <w:div w:id="1809203700">
      <w:bodyDiv w:val="1"/>
      <w:marLeft w:val="0"/>
      <w:marRight w:val="0"/>
      <w:marTop w:val="0"/>
      <w:marBottom w:val="0"/>
      <w:divBdr>
        <w:top w:val="none" w:sz="0" w:space="0" w:color="auto"/>
        <w:left w:val="none" w:sz="0" w:space="0" w:color="auto"/>
        <w:bottom w:val="none" w:sz="0" w:space="0" w:color="auto"/>
        <w:right w:val="none" w:sz="0" w:space="0" w:color="auto"/>
      </w:divBdr>
    </w:div>
    <w:div w:id="1817994795">
      <w:bodyDiv w:val="1"/>
      <w:marLeft w:val="0"/>
      <w:marRight w:val="0"/>
      <w:marTop w:val="0"/>
      <w:marBottom w:val="0"/>
      <w:divBdr>
        <w:top w:val="none" w:sz="0" w:space="0" w:color="auto"/>
        <w:left w:val="none" w:sz="0" w:space="0" w:color="auto"/>
        <w:bottom w:val="none" w:sz="0" w:space="0" w:color="auto"/>
        <w:right w:val="none" w:sz="0" w:space="0" w:color="auto"/>
      </w:divBdr>
    </w:div>
    <w:div w:id="1833181972">
      <w:bodyDiv w:val="1"/>
      <w:marLeft w:val="0"/>
      <w:marRight w:val="0"/>
      <w:marTop w:val="0"/>
      <w:marBottom w:val="0"/>
      <w:divBdr>
        <w:top w:val="none" w:sz="0" w:space="0" w:color="auto"/>
        <w:left w:val="none" w:sz="0" w:space="0" w:color="auto"/>
        <w:bottom w:val="none" w:sz="0" w:space="0" w:color="auto"/>
        <w:right w:val="none" w:sz="0" w:space="0" w:color="auto"/>
      </w:divBdr>
    </w:div>
    <w:div w:id="1841046979">
      <w:bodyDiv w:val="1"/>
      <w:marLeft w:val="0"/>
      <w:marRight w:val="0"/>
      <w:marTop w:val="0"/>
      <w:marBottom w:val="0"/>
      <w:divBdr>
        <w:top w:val="none" w:sz="0" w:space="0" w:color="auto"/>
        <w:left w:val="none" w:sz="0" w:space="0" w:color="auto"/>
        <w:bottom w:val="none" w:sz="0" w:space="0" w:color="auto"/>
        <w:right w:val="none" w:sz="0" w:space="0" w:color="auto"/>
      </w:divBdr>
    </w:div>
    <w:div w:id="1849363648">
      <w:bodyDiv w:val="1"/>
      <w:marLeft w:val="0"/>
      <w:marRight w:val="0"/>
      <w:marTop w:val="0"/>
      <w:marBottom w:val="0"/>
      <w:divBdr>
        <w:top w:val="none" w:sz="0" w:space="0" w:color="auto"/>
        <w:left w:val="none" w:sz="0" w:space="0" w:color="auto"/>
        <w:bottom w:val="none" w:sz="0" w:space="0" w:color="auto"/>
        <w:right w:val="none" w:sz="0" w:space="0" w:color="auto"/>
      </w:divBdr>
    </w:div>
    <w:div w:id="1851142287">
      <w:bodyDiv w:val="1"/>
      <w:marLeft w:val="0"/>
      <w:marRight w:val="0"/>
      <w:marTop w:val="0"/>
      <w:marBottom w:val="0"/>
      <w:divBdr>
        <w:top w:val="none" w:sz="0" w:space="0" w:color="auto"/>
        <w:left w:val="none" w:sz="0" w:space="0" w:color="auto"/>
        <w:bottom w:val="none" w:sz="0" w:space="0" w:color="auto"/>
        <w:right w:val="none" w:sz="0" w:space="0" w:color="auto"/>
      </w:divBdr>
    </w:div>
    <w:div w:id="1893077570">
      <w:bodyDiv w:val="1"/>
      <w:marLeft w:val="0"/>
      <w:marRight w:val="0"/>
      <w:marTop w:val="0"/>
      <w:marBottom w:val="0"/>
      <w:divBdr>
        <w:top w:val="none" w:sz="0" w:space="0" w:color="auto"/>
        <w:left w:val="none" w:sz="0" w:space="0" w:color="auto"/>
        <w:bottom w:val="none" w:sz="0" w:space="0" w:color="auto"/>
        <w:right w:val="none" w:sz="0" w:space="0" w:color="auto"/>
      </w:divBdr>
    </w:div>
    <w:div w:id="1896353728">
      <w:bodyDiv w:val="1"/>
      <w:marLeft w:val="0"/>
      <w:marRight w:val="0"/>
      <w:marTop w:val="0"/>
      <w:marBottom w:val="0"/>
      <w:divBdr>
        <w:top w:val="none" w:sz="0" w:space="0" w:color="auto"/>
        <w:left w:val="none" w:sz="0" w:space="0" w:color="auto"/>
        <w:bottom w:val="none" w:sz="0" w:space="0" w:color="auto"/>
        <w:right w:val="none" w:sz="0" w:space="0" w:color="auto"/>
      </w:divBdr>
    </w:div>
    <w:div w:id="1912957665">
      <w:bodyDiv w:val="1"/>
      <w:marLeft w:val="0"/>
      <w:marRight w:val="0"/>
      <w:marTop w:val="0"/>
      <w:marBottom w:val="0"/>
      <w:divBdr>
        <w:top w:val="none" w:sz="0" w:space="0" w:color="auto"/>
        <w:left w:val="none" w:sz="0" w:space="0" w:color="auto"/>
        <w:bottom w:val="none" w:sz="0" w:space="0" w:color="auto"/>
        <w:right w:val="none" w:sz="0" w:space="0" w:color="auto"/>
      </w:divBdr>
    </w:div>
    <w:div w:id="1942565408">
      <w:bodyDiv w:val="1"/>
      <w:marLeft w:val="0"/>
      <w:marRight w:val="0"/>
      <w:marTop w:val="0"/>
      <w:marBottom w:val="0"/>
      <w:divBdr>
        <w:top w:val="none" w:sz="0" w:space="0" w:color="auto"/>
        <w:left w:val="none" w:sz="0" w:space="0" w:color="auto"/>
        <w:bottom w:val="none" w:sz="0" w:space="0" w:color="auto"/>
        <w:right w:val="none" w:sz="0" w:space="0" w:color="auto"/>
      </w:divBdr>
    </w:div>
    <w:div w:id="1946620307">
      <w:bodyDiv w:val="1"/>
      <w:marLeft w:val="0"/>
      <w:marRight w:val="0"/>
      <w:marTop w:val="0"/>
      <w:marBottom w:val="0"/>
      <w:divBdr>
        <w:top w:val="none" w:sz="0" w:space="0" w:color="auto"/>
        <w:left w:val="none" w:sz="0" w:space="0" w:color="auto"/>
        <w:bottom w:val="none" w:sz="0" w:space="0" w:color="auto"/>
        <w:right w:val="none" w:sz="0" w:space="0" w:color="auto"/>
      </w:divBdr>
    </w:div>
    <w:div w:id="1953319015">
      <w:bodyDiv w:val="1"/>
      <w:marLeft w:val="0"/>
      <w:marRight w:val="0"/>
      <w:marTop w:val="0"/>
      <w:marBottom w:val="0"/>
      <w:divBdr>
        <w:top w:val="none" w:sz="0" w:space="0" w:color="auto"/>
        <w:left w:val="none" w:sz="0" w:space="0" w:color="auto"/>
        <w:bottom w:val="none" w:sz="0" w:space="0" w:color="auto"/>
        <w:right w:val="none" w:sz="0" w:space="0" w:color="auto"/>
      </w:divBdr>
    </w:div>
    <w:div w:id="1967927905">
      <w:bodyDiv w:val="1"/>
      <w:marLeft w:val="0"/>
      <w:marRight w:val="0"/>
      <w:marTop w:val="0"/>
      <w:marBottom w:val="0"/>
      <w:divBdr>
        <w:top w:val="none" w:sz="0" w:space="0" w:color="auto"/>
        <w:left w:val="none" w:sz="0" w:space="0" w:color="auto"/>
        <w:bottom w:val="none" w:sz="0" w:space="0" w:color="auto"/>
        <w:right w:val="none" w:sz="0" w:space="0" w:color="auto"/>
      </w:divBdr>
    </w:div>
    <w:div w:id="1975675998">
      <w:bodyDiv w:val="1"/>
      <w:marLeft w:val="0"/>
      <w:marRight w:val="0"/>
      <w:marTop w:val="0"/>
      <w:marBottom w:val="0"/>
      <w:divBdr>
        <w:top w:val="none" w:sz="0" w:space="0" w:color="auto"/>
        <w:left w:val="none" w:sz="0" w:space="0" w:color="auto"/>
        <w:bottom w:val="none" w:sz="0" w:space="0" w:color="auto"/>
        <w:right w:val="none" w:sz="0" w:space="0" w:color="auto"/>
      </w:divBdr>
    </w:div>
    <w:div w:id="1980188508">
      <w:bodyDiv w:val="1"/>
      <w:marLeft w:val="0"/>
      <w:marRight w:val="0"/>
      <w:marTop w:val="0"/>
      <w:marBottom w:val="0"/>
      <w:divBdr>
        <w:top w:val="none" w:sz="0" w:space="0" w:color="auto"/>
        <w:left w:val="none" w:sz="0" w:space="0" w:color="auto"/>
        <w:bottom w:val="none" w:sz="0" w:space="0" w:color="auto"/>
        <w:right w:val="none" w:sz="0" w:space="0" w:color="auto"/>
      </w:divBdr>
    </w:div>
    <w:div w:id="1994672826">
      <w:bodyDiv w:val="1"/>
      <w:marLeft w:val="0"/>
      <w:marRight w:val="0"/>
      <w:marTop w:val="0"/>
      <w:marBottom w:val="0"/>
      <w:divBdr>
        <w:top w:val="none" w:sz="0" w:space="0" w:color="auto"/>
        <w:left w:val="none" w:sz="0" w:space="0" w:color="auto"/>
        <w:bottom w:val="none" w:sz="0" w:space="0" w:color="auto"/>
        <w:right w:val="none" w:sz="0" w:space="0" w:color="auto"/>
      </w:divBdr>
    </w:div>
    <w:div w:id="1999848550">
      <w:bodyDiv w:val="1"/>
      <w:marLeft w:val="0"/>
      <w:marRight w:val="0"/>
      <w:marTop w:val="0"/>
      <w:marBottom w:val="0"/>
      <w:divBdr>
        <w:top w:val="none" w:sz="0" w:space="0" w:color="auto"/>
        <w:left w:val="none" w:sz="0" w:space="0" w:color="auto"/>
        <w:bottom w:val="none" w:sz="0" w:space="0" w:color="auto"/>
        <w:right w:val="none" w:sz="0" w:space="0" w:color="auto"/>
      </w:divBdr>
    </w:div>
    <w:div w:id="2004048783">
      <w:bodyDiv w:val="1"/>
      <w:marLeft w:val="0"/>
      <w:marRight w:val="0"/>
      <w:marTop w:val="0"/>
      <w:marBottom w:val="0"/>
      <w:divBdr>
        <w:top w:val="none" w:sz="0" w:space="0" w:color="auto"/>
        <w:left w:val="none" w:sz="0" w:space="0" w:color="auto"/>
        <w:bottom w:val="none" w:sz="0" w:space="0" w:color="auto"/>
        <w:right w:val="none" w:sz="0" w:space="0" w:color="auto"/>
      </w:divBdr>
    </w:div>
    <w:div w:id="2013751754">
      <w:bodyDiv w:val="1"/>
      <w:marLeft w:val="0"/>
      <w:marRight w:val="0"/>
      <w:marTop w:val="0"/>
      <w:marBottom w:val="0"/>
      <w:divBdr>
        <w:top w:val="none" w:sz="0" w:space="0" w:color="auto"/>
        <w:left w:val="none" w:sz="0" w:space="0" w:color="auto"/>
        <w:bottom w:val="none" w:sz="0" w:space="0" w:color="auto"/>
        <w:right w:val="none" w:sz="0" w:space="0" w:color="auto"/>
      </w:divBdr>
    </w:div>
    <w:div w:id="2016959811">
      <w:bodyDiv w:val="1"/>
      <w:marLeft w:val="0"/>
      <w:marRight w:val="0"/>
      <w:marTop w:val="0"/>
      <w:marBottom w:val="0"/>
      <w:divBdr>
        <w:top w:val="none" w:sz="0" w:space="0" w:color="auto"/>
        <w:left w:val="none" w:sz="0" w:space="0" w:color="auto"/>
        <w:bottom w:val="none" w:sz="0" w:space="0" w:color="auto"/>
        <w:right w:val="none" w:sz="0" w:space="0" w:color="auto"/>
      </w:divBdr>
    </w:div>
    <w:div w:id="2044941001">
      <w:bodyDiv w:val="1"/>
      <w:marLeft w:val="0"/>
      <w:marRight w:val="0"/>
      <w:marTop w:val="0"/>
      <w:marBottom w:val="0"/>
      <w:divBdr>
        <w:top w:val="none" w:sz="0" w:space="0" w:color="auto"/>
        <w:left w:val="none" w:sz="0" w:space="0" w:color="auto"/>
        <w:bottom w:val="none" w:sz="0" w:space="0" w:color="auto"/>
        <w:right w:val="none" w:sz="0" w:space="0" w:color="auto"/>
      </w:divBdr>
    </w:div>
    <w:div w:id="2060397144">
      <w:bodyDiv w:val="1"/>
      <w:marLeft w:val="0"/>
      <w:marRight w:val="0"/>
      <w:marTop w:val="0"/>
      <w:marBottom w:val="0"/>
      <w:divBdr>
        <w:top w:val="none" w:sz="0" w:space="0" w:color="auto"/>
        <w:left w:val="none" w:sz="0" w:space="0" w:color="auto"/>
        <w:bottom w:val="none" w:sz="0" w:space="0" w:color="auto"/>
        <w:right w:val="none" w:sz="0" w:space="0" w:color="auto"/>
      </w:divBdr>
    </w:div>
    <w:div w:id="2065910899">
      <w:bodyDiv w:val="1"/>
      <w:marLeft w:val="0"/>
      <w:marRight w:val="0"/>
      <w:marTop w:val="0"/>
      <w:marBottom w:val="0"/>
      <w:divBdr>
        <w:top w:val="none" w:sz="0" w:space="0" w:color="auto"/>
        <w:left w:val="none" w:sz="0" w:space="0" w:color="auto"/>
        <w:bottom w:val="none" w:sz="0" w:space="0" w:color="auto"/>
        <w:right w:val="none" w:sz="0" w:space="0" w:color="auto"/>
      </w:divBdr>
    </w:div>
    <w:div w:id="2065911244">
      <w:bodyDiv w:val="1"/>
      <w:marLeft w:val="0"/>
      <w:marRight w:val="0"/>
      <w:marTop w:val="0"/>
      <w:marBottom w:val="0"/>
      <w:divBdr>
        <w:top w:val="none" w:sz="0" w:space="0" w:color="auto"/>
        <w:left w:val="none" w:sz="0" w:space="0" w:color="auto"/>
        <w:bottom w:val="none" w:sz="0" w:space="0" w:color="auto"/>
        <w:right w:val="none" w:sz="0" w:space="0" w:color="auto"/>
      </w:divBdr>
    </w:div>
    <w:div w:id="2079934209">
      <w:bodyDiv w:val="1"/>
      <w:marLeft w:val="0"/>
      <w:marRight w:val="0"/>
      <w:marTop w:val="0"/>
      <w:marBottom w:val="0"/>
      <w:divBdr>
        <w:top w:val="none" w:sz="0" w:space="0" w:color="auto"/>
        <w:left w:val="none" w:sz="0" w:space="0" w:color="auto"/>
        <w:bottom w:val="none" w:sz="0" w:space="0" w:color="auto"/>
        <w:right w:val="none" w:sz="0" w:space="0" w:color="auto"/>
      </w:divBdr>
    </w:div>
    <w:div w:id="2083983790">
      <w:bodyDiv w:val="1"/>
      <w:marLeft w:val="0"/>
      <w:marRight w:val="0"/>
      <w:marTop w:val="0"/>
      <w:marBottom w:val="0"/>
      <w:divBdr>
        <w:top w:val="none" w:sz="0" w:space="0" w:color="auto"/>
        <w:left w:val="none" w:sz="0" w:space="0" w:color="auto"/>
        <w:bottom w:val="none" w:sz="0" w:space="0" w:color="auto"/>
        <w:right w:val="none" w:sz="0" w:space="0" w:color="auto"/>
      </w:divBdr>
    </w:div>
    <w:div w:id="2121608623">
      <w:bodyDiv w:val="1"/>
      <w:marLeft w:val="0"/>
      <w:marRight w:val="0"/>
      <w:marTop w:val="0"/>
      <w:marBottom w:val="0"/>
      <w:divBdr>
        <w:top w:val="none" w:sz="0" w:space="0" w:color="auto"/>
        <w:left w:val="none" w:sz="0" w:space="0" w:color="auto"/>
        <w:bottom w:val="none" w:sz="0" w:space="0" w:color="auto"/>
        <w:right w:val="none" w:sz="0" w:space="0" w:color="auto"/>
      </w:divBdr>
    </w:div>
    <w:div w:id="2129424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78DBA0-6BC1-4E7E-8A2C-53A9930C717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1803188</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7" ma:contentTypeDescription="Create a new document." ma:contentTypeScope="" ma:versionID="d54b68301b23657fcbd28ee1062d7fd9">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640d836c1db72b1b509fadec75bd800"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Cla14</b:Tag>
    <b:SourceType>InternetSite</b:SourceType>
    <b:Guid>{99937669-2957-49BC-A1BD-46AB8F743F5E}</b:Guid>
    <b:Title>A history of Tesco: The rise of Britain's biggest supermarket</b:Title>
    <b:InternetSiteTitle>The Telepraph</b:InternetSiteTitle>
    <b:Year>2014</b:Year>
    <b:Month>October</b:Month>
    <b:Day>4</b:Day>
    <b:URL>https://www.telegraph.co.uk/business/0/history-tesco-rise-britains-biggest-supermarket/</b:URL>
    <b:Author>
      <b:Author>
        <b:NameList>
          <b:Person>
            <b:Last>Clark </b:Last>
            <b:First>Tim</b:First>
          </b:Person>
        </b:NameList>
      </b:Author>
    </b:Author>
    <b:RefOrder>6</b:RefOrder>
  </b:Source>
  <b:Source>
    <b:Tag>Joh08</b:Tag>
    <b:SourceType>Misc</b:SourceType>
    <b:Guid>{233171C9-787A-4CD4-9A8D-66933E820873}</b:Guid>
    <b:Year>2008</b:Year>
    <b:Author>
      <b:Author>
        <b:NameList>
          <b:Person>
            <b:Last>Johnson</b:Last>
            <b:First>Gerry</b:First>
          </b:Person>
          <b:Person>
            <b:Last>Scholes</b:Last>
            <b:First>Kevan</b:First>
          </b:Person>
        </b:NameList>
      </b:Author>
    </b:Author>
    <b:RefOrder>5</b:RefOrder>
  </b:Source>
  <b:Source>
    <b:Tag>Por85</b:Tag>
    <b:SourceType>BookSection</b:SourceType>
    <b:Guid>{A9C76B62-AD48-43CA-B598-084A30E307F0}</b:Guid>
    <b:Title>The structual Analysis of Inndustries</b:Title>
    <b:Year>1985</b:Year>
    <b:Author>
      <b:Author>
        <b:NameList>
          <b:Person>
            <b:Last>Porter</b:Last>
            <b:Middle>E</b:Middle>
            <b:First>Michael</b:First>
          </b:Person>
        </b:NameList>
      </b:Author>
      <b:BookAuthor>
        <b:NameList>
          <b:Person>
            <b:Last>Porter</b:Last>
            <b:Middle>E</b:Middle>
            <b:First>Michael</b:First>
          </b:Person>
        </b:NameList>
      </b:BookAuthor>
    </b:Author>
    <b:BookTitle>COMPETITIVE ADVANTAGE Creating and Sustaining Superior Preformance</b:BookTitle>
    <b:Pages>4</b:Pages>
    <b:RefOrder>8</b:RefOrder>
  </b:Source>
  <b:Source>
    <b:Tag>Oma11</b:Tag>
    <b:SourceType>BookSection</b:SourceType>
    <b:Guid>{4479C96C-260A-40CE-91C5-A44AA88BC7FD}</b:Guid>
    <b:Title>What is strategic management?</b:Title>
    <b:Year>2011</b:Year>
    <b:Author>
      <b:Author>
        <b:NameList>
          <b:Person>
            <b:Last>Omalaja</b:Last>
            <b:Middle>A</b:Middle>
            <b:First>M</b:First>
          </b:Person>
          <b:Person>
            <b:Last>Eruola</b:Last>
            <b:Middle>A</b:Middle>
            <b:First>O</b:First>
          </b:Person>
        </b:NameList>
      </b:Author>
    </b:Author>
    <b:BookTitle>Strategic management Theory: Concepts, Analysis and Critiques in Relation to Corporate Competitive Advantage from the Resource based Philosopy</b:BookTitle>
    <b:Pages>61</b:Pages>
    <b:RefOrder>10</b:RefOrder>
  </b:Source>
  <b:Source>
    <b:Tag>Cam</b:Tag>
    <b:SourceType>InternetSite</b:SourceType>
    <b:Guid>{DE828F56-467C-41B9-BEC2-3CE7CC3D3B9E}</b:Guid>
    <b:Title>Corporate Strategy</b:Title>
    <b:Author>
      <b:Author>
        <b:Corporate>Cambridge Dictionary</b:Corporate>
      </b:Author>
    </b:Author>
    <b:InternetSiteTitle>Cambridge Dictionary</b:InternetSiteTitle>
    <b:URL>https://dictionary.cambridge.org/dictionary/english/corporate-strategy</b:URL>
    <b:RefOrder>4</b:RefOrder>
  </b:Source>
  <b:Source>
    <b:Tag>Tes20</b:Tag>
    <b:SourceType>InternetSite</b:SourceType>
    <b:Guid>{BF927BAE-C90A-4405-BA60-B9910CCC24DB}</b:Guid>
    <b:Author>
      <b:Author>
        <b:Corporate>Tesco PLC</b:Corporate>
      </b:Author>
    </b:Author>
    <b:Title>Core Purpose and Value</b:Title>
    <b:InternetSiteTitle>Tesco PLC</b:InternetSiteTitle>
    <b:Year>2020</b:Year>
    <b:URL>https://www.tescoplc.com/about/how-we-do-business/core-purpose-and-values/</b:URL>
    <b:RefOrder>1</b:RefOrder>
  </b:Source>
  <b:Source>
    <b:Tag>Bus19</b:Tag>
    <b:SourceType>InternetSite</b:SourceType>
    <b:Guid>{7A8BEA88-FC99-44AC-A993-1D96DD45253E}</b:Guid>
    <b:Author>
      <b:Author>
        <b:Corporate>Business Case Studies</b:Corporate>
      </b:Author>
    </b:Author>
    <b:Title>Vision, Values and business strategies</b:Title>
    <b:InternetSiteTitle>Business Case Management</b:InternetSiteTitle>
    <b:Year>2019</b:Year>
    <b:Month>September</b:Month>
    <b:Day>25</b:Day>
    <b:URL>https://businesscasestudies.co.uk/vision-values-and-business-strategies/#:~:text=Tesco%20aims%20to%20be%20a,shopping%20experience%20for%20its%20customers.</b:URL>
    <b:RefOrder>7</b:RefOrder>
  </b:Source>
  <b:Source>
    <b:Tag>Min</b:Tag>
    <b:SourceType>InternetSite</b:SourceType>
    <b:Guid>{FB629EC0-19C0-4D62-A997-06EB56233C92}</b:Guid>
    <b:Author>
      <b:Author>
        <b:Corporate>Mind Tool Content Team </b:Corporate>
      </b:Author>
    </b:Author>
    <b:Title>SWOT Analysis</b:Title>
    <b:InternetSiteTitle>Mind Tools</b:InternetSiteTitle>
    <b:URL>https://www.mindtools.com/pages/article/newTMC_05.htm</b:URL>
    <b:RefOrder>11</b:RefOrder>
  </b:Source>
  <b:Source>
    <b:Tag>Sha20</b:Tag>
    <b:SourceType>InternetSite</b:SourceType>
    <b:Guid>{4DDE4C2F-42E9-4F90-937A-8AF277AD9B28}</b:Guid>
    <b:Title>Tesco Swot Analysis</b:Title>
    <b:InternetSiteTitle>Marketing Tutor</b:InternetSiteTitle>
    <b:Year>2020</b:Year>
    <b:Month>January</b:Month>
    <b:Day>26</b:Day>
    <b:URL>https://www.marketingtutor.net/tesco-swot-analysis/#TESCO_Weaknesses</b:URL>
    <b:Author>
      <b:Author>
        <b:NameList>
          <b:Person>
            <b:Last>Shaw</b:Last>
            <b:Middle>Ali</b:Middle>
            <b:First>Ahsan</b:First>
          </b:Person>
        </b:NameList>
      </b:Author>
    </b:Author>
    <b:RefOrder>23</b:RefOrder>
  </b:Source>
  <b:Source>
    <b:Tag>Sab20</b:Tag>
    <b:SourceType>InternetSite</b:SourceType>
    <b:Guid>{DBDF499A-2FD9-4507-AB75-C50DD23C230D}</b:Guid>
    <b:Title>Leading 10 retailers based on sales in the United Kingdom (UK) in 2018/19</b:Title>
    <b:InternetSiteTitle>Statista</b:InternetSiteTitle>
    <b:Year>2020</b:Year>
    <b:Month>January</b:Month>
    <b:Day>22</b:Day>
    <b:URL>https://www.statista.com/statistics/462863/leading-ten-retailers-by-sales-uk/</b:URL>
    <b:Author>
      <b:Author>
        <b:NameList>
          <b:Person>
            <b:Last>Sabanoglu</b:Last>
            <b:First>Tugba</b:First>
          </b:Person>
        </b:NameList>
      </b:Author>
    </b:Author>
    <b:RefOrder>12</b:RefOrder>
  </b:Source>
  <b:Source>
    <b:Tag>Mar19</b:Tag>
    <b:SourceType>InternetSite</b:SourceType>
    <b:Guid>{5CD9E86E-B0F8-4D70-B1DB-9CB3A11B0341}</b:Guid>
    <b:Author>
      <b:Author>
        <b:Corporate>Marine Stewardship Council</b:Corporate>
      </b:Author>
    </b:Author>
    <b:Title>Press Release</b:Title>
    <b:InternetSiteTitle>Marine Stewardship Council</b:InternetSiteTitle>
    <b:Year>2019</b:Year>
    <b:Month>July</b:Month>
    <b:Day>7</b:Day>
    <b:URL>https://www.msc.org/uk/media-centre/press-releases/tesco-wins-top-sustainability-gong-as-british-shoppers-spend-more-than-1-billion-on-sustainable-seafood</b:URL>
    <b:RefOrder>14</b:RefOrder>
  </b:Source>
  <b:Source>
    <b:Tag>Ena20</b:Tag>
    <b:SourceType>InternetSite</b:SourceType>
    <b:Guid>{A16592BB-DB09-4364-8C34-A9E76FB5576F}</b:Guid>
    <b:Author>
      <b:Author>
        <b:Corporate>Enabling Active Lives</b:Corporate>
      </b:Author>
    </b:Author>
    <b:Title>Winners at the Tesco Supplier Awards</b:Title>
    <b:InternetSiteTitle>Enabling Active Lives</b:InternetSiteTitle>
    <b:Year>2020</b:Year>
    <b:Month>April</b:Month>
    <b:Day>21</b:Day>
    <b:URL>https://tslhealthcare.com/winners-at-the-tesco-supplier-awards/</b:URL>
    <b:RefOrder>13</b:RefOrder>
  </b:Source>
  <b:Source>
    <b:Tag>Tes</b:Tag>
    <b:SourceType>InternetSite</b:SourceType>
    <b:Guid>{FE613D75-09E7-4BBB-B907-C804B2BBDC7E}</b:Guid>
    <b:Author>
      <b:Author>
        <b:Corporate>Tescopoly</b:Corporate>
      </b:Author>
    </b:Author>
    <b:Title>Tesco Worldwide</b:Title>
    <b:InternetSiteTitle>Tescopoly</b:InternetSiteTitle>
    <b:URL>http://www.tescopoly.org/worldwide</b:URL>
    <b:RefOrder>15</b:RefOrder>
  </b:Source>
  <b:Source>
    <b:Tag>CoJ17</b:Tag>
    <b:SourceType>InternetSite</b:SourceType>
    <b:Guid>{537FCD85-C39B-4AA0-84EC-EC37669561D6}</b:Guid>
    <b:Title>Tesco fined £129m by Serious Fraud Office for overstating profits</b:Title>
    <b:InternetSiteTitle>Independent</b:InternetSiteTitle>
    <b:Year>2017</b:Year>
    <b:Month>March</b:Month>
    <b:Day>28</b:Day>
    <b:URL>https://www.independent.co.uk/news/business/news/tesco-fined-ps129-million-serious-fraud-office-overstating-profits-a7653166.html</b:URL>
    <b:Author>
      <b:Author>
        <b:NameList>
          <b:Person>
            <b:Last>Co</b:Last>
            <b:First>Josie</b:First>
          </b:Person>
        </b:NameList>
      </b:Author>
    </b:Author>
    <b:RefOrder>2</b:RefOrder>
  </b:Source>
  <b:Source>
    <b:Tag>Oni19</b:Tag>
    <b:SourceType>InternetSite</b:SourceType>
    <b:Guid>{3D737DBC-9B39-46A0-A5FD-66FCD34E4A50}</b:Guid>
    <b:Title>The Failure of Tesco in the USA</b:Title>
    <b:InternetSiteTitle>The  Startup</b:InternetSiteTitle>
    <b:Year>2019</b:Year>
    <b:Month>October</b:Month>
    <b:Day>1</b:Day>
    <b:URL>https://medium.com/swlh/the-failure-of-tesco-in-the-usa-d2823842ffbb</b:URL>
    <b:Author>
      <b:Author>
        <b:NameList>
          <b:Person>
            <b:Last>Onikoyi</b:Last>
            <b:First>Ola</b:First>
          </b:Person>
        </b:NameList>
      </b:Author>
    </b:Author>
    <b:RefOrder>16</b:RefOrder>
  </b:Source>
  <b:Source>
    <b:Tag>Bus191</b:Tag>
    <b:SourceType>InternetSite</b:SourceType>
    <b:Guid>{7E2347C1-D657-4AFB-A752-23B1D7846211}</b:Guid>
    <b:Author>
      <b:Author>
        <b:Corporate>Business Strategy Hub</b:Corporate>
      </b:Author>
    </b:Author>
    <b:Title>SWOT Analysis 2019</b:Title>
    <b:InternetSiteTitle>Business Strategy Hub</b:InternetSiteTitle>
    <b:Year>2019</b:Year>
    <b:URL>https://bstrategyhub.com/tesco-swot-analysis-2019swot-analysis-of-tesco/</b:URL>
    <b:RefOrder>17</b:RefOrder>
  </b:Source>
  <b:Source>
    <b:Tag>Pro</b:Tag>
    <b:SourceType>InternetSite</b:SourceType>
    <b:Guid>{62A7F272-0301-4A68-BE18-6BCCD069FBB2}</b:Guid>
    <b:Author>
      <b:Author>
        <b:Corporate>Professional Academy</b:Corporate>
      </b:Author>
    </b:Author>
    <b:Title>Marketing Theories – PESTEL Analysis</b:Title>
    <b:InternetSiteTitle>Professional Academy</b:InternetSiteTitle>
    <b:URL>https://www.professionalacademy.com/blogs-and-advice/marketing-theories---pestel-analysis</b:URL>
    <b:RefOrder>24</b:RefOrder>
  </b:Source>
  <b:Source>
    <b:Tag>Ril20</b:Tag>
    <b:SourceType>InternetSite</b:SourceType>
    <b:Guid>{3845E461-E469-4C1E-8D20-3C226704D3A8}</b:Guid>
    <b:Title>Bowman's Strategic Clock (Strategic Positioning)</b:Title>
    <b:InternetSiteTitle>Tutor2u</b:InternetSiteTitle>
    <b:Year>2020</b:Year>
    <b:URL>https://www.tutor2u.net/business/reference/strategic-positioning-bowmans-strategy-clock#:~:text=Bowman%27s%20Strategic%20Clock%20is%20a,competitive%20position%20in%20the%20market.</b:URL>
    <b:Author>
      <b:Author>
        <b:NameList>
          <b:Person>
            <b:Last>Riley</b:Last>
            <b:First>Jim</b:First>
          </b:Person>
        </b:NameList>
      </b:Author>
    </b:Author>
    <b:RefOrder>19</b:RefOrder>
  </b:Source>
  <b:Source>
    <b:Tag>Wik20</b:Tag>
    <b:SourceType>InternetSite</b:SourceType>
    <b:Guid>{F9823E73-5FE8-4E3C-8202-CBBAB7842DB6}</b:Guid>
    <b:Author>
      <b:Author>
        <b:Corporate>Wikapedia</b:Corporate>
      </b:Author>
    </b:Author>
    <b:Title>Tesco</b:Title>
    <b:InternetSiteTitle>Wikapedia</b:InternetSiteTitle>
    <b:Year>2020</b:Year>
    <b:Month>October</b:Month>
    <b:Day>2020</b:Day>
    <b:URL>https://en.wikipedia.org/wiki/Tesco</b:URL>
    <b:RefOrder>20</b:RefOrder>
  </b:Source>
  <b:Source>
    <b:Tag>Min18</b:Tag>
    <b:SourceType>InternetSite</b:SourceType>
    <b:Guid>{578B82F4-93BC-447A-A456-A49CD91BDFC6}</b:Guid>
    <b:Title>Mintzberg's view on strategy</b:Title>
    <b:InternetSiteTitle>Strategic Management: Formulation and Implementation</b:InternetSiteTitle>
    <b:Year>2018</b:Year>
    <b:URL>https://www.strategy-formulation.24xls.com/en307</b:URL>
    <b:RefOrder>9</b:RefOrder>
  </b:Source>
  <b:Source>
    <b:Tag>Bra13</b:Tag>
    <b:SourceType>Report</b:SourceType>
    <b:Guid>{A2C4811B-1F0F-440A-BC12-4BC4E8F6F287}</b:Guid>
    <b:Title>Strategic ethnography and reinvigorating Tesco Plc: Leveraging inside/ out bicultural bridging in multicultural Teams</b:Title>
    <b:Year>2013</b:Year>
    <b:Author>
      <b:Author>
        <b:NameList>
          <b:Person>
            <b:Last>Brannen</b:Last>
            <b:Middle>Yoko</b:Middle>
            <b:First>Mary</b:First>
          </b:Person>
          <b:Person>
            <b:Last>Moore</b:Last>
            <b:First>Fiona</b:First>
          </b:Person>
          <b:Person>
            <b:Last>Mughan</b:Last>
            <b:First>Terry</b:First>
          </b:Person>
        </b:NameList>
      </b:Author>
    </b:Author>
    <b:RefOrder>21</b:RefOrder>
  </b:Source>
  <b:Source>
    <b:Tag>Aud14</b:Tag>
    <b:SourceType>Report</b:SourceType>
    <b:Guid>{7DB623E8-F11F-4821-80D8-FE60B6EE8E42}</b:Guid>
    <b:Title>The Conquering Strategies of Oligopoly Firms. A review on entry Strategies of Tesco Company Plc in the UK and beyond</b:Title>
    <b:Year>2014</b:Year>
    <b:Author>
      <b:Author>
        <b:NameList>
          <b:Person>
            <b:First>Audu</b:First>
          </b:Person>
          <b:Person>
            <b:Last>Anyesha</b:Last>
            <b:First>Amos</b:First>
          </b:Person>
          <b:Person>
            <b:Last>Hassan</b:Last>
            <b:Middle>Naisla</b:Middle>
            <b:First>Danjuma</b:First>
          </b:Person>
          <b:Person>
            <b:Last>Aboki</b:Last>
            <b:First>Habakuk</b:First>
          </b:Person>
        </b:NameList>
      </b:Author>
    </b:Author>
    <b:RefOrder>22</b:RefOrder>
  </b:Source>
  <b:Source>
    <b:Tag>Tes18</b:Tag>
    <b:SourceType>DocumentFromInternetSite</b:SourceType>
    <b:Guid>{5208B3DE-5BD3-4E59-85C6-E48662ACC7D7}</b:Guid>
    <b:Author>
      <b:Author>
        <b:Corporate>Tesco PLC</b:Corporate>
      </b:Author>
    </b:Author>
    <b:Title>Serving shoppers a little better every day: Annual Report and Financial Statements 2020</b:Title>
    <b:InternetSiteTitle>Tesco PLC</b:InternetSiteTitle>
    <b:Year>2020</b:Year>
    <b:URL>https://www.tescoplc.com/media/755761/tes006_ar2020_web_updated_200505.pdf</b:URL>
    <b:RefOrder>3</b:RefOrder>
  </b:Source>
  <b:Source>
    <b:Tag>Men91</b:Tag>
    <b:SourceType>BookSection</b:SourceType>
    <b:Guid>{6C1042D5-E8F0-493E-92C5-D39B37B1967B}</b:Guid>
    <b:Title>Environmental scanning: The impact of the stakeholder concept in Proceedingd from Second International Conference on Information Systems</b:Title>
    <b:Year>1991</b:Year>
    <b:Author>
      <b:Author>
        <b:NameList>
          <b:Person>
            <b:Last>Mendelow</b:Last>
            <b:First>A</b:First>
          </b:Person>
        </b:NameList>
      </b:Author>
    </b:Autho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DFAF30-B852-45B9-8AA2-21BD4CEDEB4B}">
  <ds:schemaRefs>
    <ds:schemaRef ds:uri="http://schemas.microsoft.com/sharepoint/v3/contenttype/forms"/>
  </ds:schemaRefs>
</ds:datastoreItem>
</file>

<file path=customXml/itemProps3.xml><?xml version="1.0" encoding="utf-8"?>
<ds:datastoreItem xmlns:ds="http://schemas.openxmlformats.org/officeDocument/2006/customXml" ds:itemID="{2E9AE2BD-D1BD-4C8D-8C5D-7D63C7ACEF0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75DC4AC-F871-456D-BDEB-D906999BB6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A7C1DBE-BF4B-4D4A-A775-4D6C02CB1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14</Pages>
  <Words>3095</Words>
  <Characters>17647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Management Strategy Report</vt:lpstr>
    </vt:vector>
  </TitlesOfParts>
  <Company/>
  <LinksUpToDate>false</LinksUpToDate>
  <CharactersWithSpaces>20701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Strategy Report</dc:title>
  <dc:subject>Strategies for resilience and prosperity</dc:subject>
  <dc:creator>Shannon Jones</dc:creator>
  <cp:keywords/>
  <dc:description/>
  <cp:lastModifiedBy>Shannon Jones</cp:lastModifiedBy>
  <cp:revision>195</cp:revision>
  <dcterms:created xsi:type="dcterms:W3CDTF">2020-10-13T16:27:00Z</dcterms:created>
  <dcterms:modified xsi:type="dcterms:W3CDTF">2020-10-14T15:05:00Z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