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498DC7" w14:textId="77777777" w:rsidR="003459D3" w:rsidRPr="00683FDE" w:rsidRDefault="003459D3" w:rsidP="00683FDE">
      <w:pPr>
        <w:spacing w:line="360" w:lineRule="auto"/>
        <w:jc w:val="both"/>
        <w:rPr>
          <w:rFonts w:ascii="Arial" w:hAnsi="Arial" w:cs="Arial"/>
        </w:rPr>
      </w:pPr>
      <w:r w:rsidRPr="00683FDE">
        <w:rPr>
          <w:rFonts w:ascii="Arial" w:hAnsi="Arial" w:cs="Arial"/>
          <w:noProof/>
        </w:rPr>
        <w:drawing>
          <wp:inline distT="0" distB="0" distL="0" distR="0" wp14:anchorId="7CD90DE4" wp14:editId="2DF6D678">
            <wp:extent cx="5715000" cy="1895475"/>
            <wp:effectExtent l="0" t="0" r="0" b="9525"/>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15000" cy="1895475"/>
                    </a:xfrm>
                    <a:prstGeom prst="rect">
                      <a:avLst/>
                    </a:prstGeom>
                  </pic:spPr>
                </pic:pic>
              </a:graphicData>
            </a:graphic>
          </wp:inline>
        </w:drawing>
      </w:r>
    </w:p>
    <w:p w14:paraId="56D0DAB7" w14:textId="77777777" w:rsidR="003459D3" w:rsidRPr="00683FDE" w:rsidRDefault="003459D3" w:rsidP="00683FDE">
      <w:pPr>
        <w:spacing w:line="360" w:lineRule="auto"/>
        <w:jc w:val="both"/>
        <w:rPr>
          <w:rFonts w:ascii="Arial" w:hAnsi="Arial" w:cs="Arial"/>
        </w:rPr>
      </w:pPr>
    </w:p>
    <w:p w14:paraId="66607D72" w14:textId="1CB9121D" w:rsidR="00683FDE" w:rsidRPr="00683FDE" w:rsidRDefault="00683FDE" w:rsidP="00683FDE">
      <w:pPr>
        <w:pStyle w:val="Title"/>
        <w:spacing w:line="360" w:lineRule="auto"/>
        <w:jc w:val="both"/>
        <w:rPr>
          <w:rFonts w:ascii="Arial" w:eastAsia="Arial" w:hAnsi="Arial" w:cs="Arial"/>
          <w:color w:val="1C9394"/>
          <w:sz w:val="22"/>
          <w:szCs w:val="22"/>
        </w:rPr>
      </w:pPr>
      <w:r w:rsidRPr="00683FDE">
        <w:rPr>
          <w:rFonts w:ascii="Arial" w:eastAsia="Arial" w:hAnsi="Arial" w:cs="Arial"/>
          <w:color w:val="1C9394"/>
          <w:sz w:val="22"/>
          <w:szCs w:val="22"/>
        </w:rPr>
        <w:t>Individual Written Report (Component 2)</w:t>
      </w:r>
    </w:p>
    <w:p w14:paraId="1EB97BB2" w14:textId="77777777" w:rsidR="00683FDE" w:rsidRPr="00683FDE" w:rsidRDefault="00683FDE" w:rsidP="00683FDE">
      <w:pPr>
        <w:spacing w:line="360" w:lineRule="auto"/>
        <w:jc w:val="both"/>
        <w:rPr>
          <w:rFonts w:ascii="Arial" w:eastAsia="Arial" w:hAnsi="Arial" w:cs="Arial"/>
        </w:rPr>
      </w:pPr>
      <w:r w:rsidRPr="00683FDE">
        <w:rPr>
          <w:rFonts w:ascii="Arial" w:eastAsia="Arial" w:hAnsi="Arial" w:cs="Arial"/>
        </w:rPr>
        <w:t>Student Name: Georgiana Madalina Usurelu</w:t>
      </w:r>
    </w:p>
    <w:p w14:paraId="4CCB2A1D" w14:textId="77777777" w:rsidR="00683FDE" w:rsidRPr="00683FDE" w:rsidRDefault="00683FDE" w:rsidP="00683FDE">
      <w:pPr>
        <w:spacing w:line="360" w:lineRule="auto"/>
        <w:jc w:val="both"/>
        <w:rPr>
          <w:rFonts w:ascii="Arial" w:eastAsia="Arial" w:hAnsi="Arial" w:cs="Arial"/>
        </w:rPr>
      </w:pPr>
      <w:r w:rsidRPr="00683FDE">
        <w:rPr>
          <w:rFonts w:ascii="Arial" w:eastAsia="Arial" w:hAnsi="Arial" w:cs="Arial"/>
        </w:rPr>
        <w:t>Student Number: 2226304</w:t>
      </w:r>
    </w:p>
    <w:p w14:paraId="291B7B32" w14:textId="77777777" w:rsidR="00683FDE" w:rsidRPr="00683FDE" w:rsidRDefault="00683FDE" w:rsidP="00683FDE">
      <w:pPr>
        <w:spacing w:line="360" w:lineRule="auto"/>
        <w:jc w:val="both"/>
        <w:rPr>
          <w:rFonts w:ascii="Arial" w:eastAsia="Arial" w:hAnsi="Arial" w:cs="Arial"/>
        </w:rPr>
      </w:pPr>
      <w:r w:rsidRPr="00683FDE">
        <w:rPr>
          <w:rFonts w:ascii="Arial" w:eastAsia="Arial" w:hAnsi="Arial" w:cs="Arial"/>
        </w:rPr>
        <w:t>Lecturer Name: Dr Eric Osei</w:t>
      </w:r>
    </w:p>
    <w:p w14:paraId="1E51ECC8" w14:textId="77777777" w:rsidR="00683FDE" w:rsidRPr="00683FDE" w:rsidRDefault="00683FDE" w:rsidP="00683FDE">
      <w:pPr>
        <w:spacing w:line="360" w:lineRule="auto"/>
        <w:jc w:val="both"/>
        <w:rPr>
          <w:rFonts w:ascii="Arial" w:eastAsia="Arial" w:hAnsi="Arial" w:cs="Arial"/>
          <w:b/>
          <w:bCs/>
        </w:rPr>
      </w:pPr>
      <w:r w:rsidRPr="00683FDE">
        <w:rPr>
          <w:rFonts w:ascii="Arial" w:eastAsia="Arial" w:hAnsi="Arial" w:cs="Arial"/>
          <w:b/>
          <w:bCs/>
        </w:rPr>
        <w:t>LCBB4006_BIRM</w:t>
      </w:r>
    </w:p>
    <w:p w14:paraId="47F5704D" w14:textId="77777777" w:rsidR="00683FDE" w:rsidRPr="00683FDE" w:rsidRDefault="00683FDE" w:rsidP="00683FDE">
      <w:pPr>
        <w:pStyle w:val="Footer"/>
        <w:spacing w:line="360" w:lineRule="auto"/>
        <w:jc w:val="both"/>
        <w:rPr>
          <w:rFonts w:ascii="Arial" w:hAnsi="Arial" w:cs="Arial"/>
        </w:rPr>
      </w:pPr>
      <w:r w:rsidRPr="00683FDE">
        <w:rPr>
          <w:rFonts w:ascii="Arial" w:eastAsia="Arial" w:hAnsi="Arial" w:cs="Arial"/>
          <w:b/>
          <w:bCs/>
        </w:rPr>
        <w:t>Academic Skills</w:t>
      </w:r>
    </w:p>
    <w:p w14:paraId="25638D00" w14:textId="77777777" w:rsidR="003459D3" w:rsidRPr="00683FDE" w:rsidRDefault="003459D3" w:rsidP="00683FDE">
      <w:pPr>
        <w:spacing w:line="360" w:lineRule="auto"/>
        <w:jc w:val="both"/>
        <w:rPr>
          <w:rFonts w:ascii="Arial" w:hAnsi="Arial" w:cs="Arial"/>
        </w:rPr>
      </w:pPr>
    </w:p>
    <w:p w14:paraId="77250FC4" w14:textId="77777777" w:rsidR="003459D3" w:rsidRPr="00683FDE" w:rsidRDefault="003459D3" w:rsidP="00683FDE">
      <w:pPr>
        <w:spacing w:line="360" w:lineRule="auto"/>
        <w:jc w:val="both"/>
        <w:rPr>
          <w:rFonts w:ascii="Arial" w:hAnsi="Arial" w:cs="Arial"/>
        </w:rPr>
      </w:pPr>
    </w:p>
    <w:p w14:paraId="63DAB914" w14:textId="77777777" w:rsidR="003459D3" w:rsidRPr="00683FDE" w:rsidRDefault="003459D3" w:rsidP="00683FDE">
      <w:pPr>
        <w:spacing w:line="360" w:lineRule="auto"/>
        <w:jc w:val="both"/>
        <w:rPr>
          <w:rFonts w:ascii="Arial" w:hAnsi="Arial" w:cs="Arial"/>
        </w:rPr>
      </w:pPr>
    </w:p>
    <w:p w14:paraId="58FB1D3D" w14:textId="77777777" w:rsidR="003459D3" w:rsidRPr="00683FDE" w:rsidRDefault="003459D3" w:rsidP="00683FDE">
      <w:pPr>
        <w:spacing w:line="360" w:lineRule="auto"/>
        <w:jc w:val="both"/>
        <w:rPr>
          <w:rFonts w:ascii="Arial" w:hAnsi="Arial" w:cs="Arial"/>
        </w:rPr>
      </w:pPr>
    </w:p>
    <w:p w14:paraId="349D995C" w14:textId="77777777" w:rsidR="003459D3" w:rsidRPr="00683FDE" w:rsidRDefault="003459D3" w:rsidP="00683FDE">
      <w:pPr>
        <w:spacing w:line="360" w:lineRule="auto"/>
        <w:jc w:val="both"/>
        <w:rPr>
          <w:rFonts w:ascii="Arial" w:hAnsi="Arial" w:cs="Arial"/>
        </w:rPr>
      </w:pPr>
    </w:p>
    <w:p w14:paraId="1D111CFD" w14:textId="77777777" w:rsidR="003459D3" w:rsidRPr="00683FDE" w:rsidRDefault="003459D3" w:rsidP="00683FDE">
      <w:pPr>
        <w:spacing w:line="360" w:lineRule="auto"/>
        <w:jc w:val="both"/>
        <w:rPr>
          <w:rFonts w:ascii="Arial" w:hAnsi="Arial" w:cs="Arial"/>
        </w:rPr>
      </w:pPr>
    </w:p>
    <w:p w14:paraId="3491E316" w14:textId="77777777" w:rsidR="003459D3" w:rsidRPr="00683FDE" w:rsidRDefault="003459D3" w:rsidP="00683FDE">
      <w:pPr>
        <w:spacing w:line="360" w:lineRule="auto"/>
        <w:jc w:val="both"/>
        <w:rPr>
          <w:rFonts w:ascii="Arial" w:hAnsi="Arial" w:cs="Arial"/>
        </w:rPr>
      </w:pPr>
    </w:p>
    <w:p w14:paraId="5BC1A047" w14:textId="77777777" w:rsidR="003459D3" w:rsidRPr="00683FDE" w:rsidRDefault="003459D3" w:rsidP="00683FDE">
      <w:pPr>
        <w:spacing w:line="360" w:lineRule="auto"/>
        <w:jc w:val="both"/>
        <w:rPr>
          <w:rFonts w:ascii="Arial" w:hAnsi="Arial" w:cs="Arial"/>
        </w:rPr>
      </w:pPr>
    </w:p>
    <w:p w14:paraId="2E2EA31A" w14:textId="77777777" w:rsidR="003459D3" w:rsidRPr="00683FDE" w:rsidRDefault="003459D3" w:rsidP="00683FDE">
      <w:pPr>
        <w:spacing w:line="360" w:lineRule="auto"/>
        <w:jc w:val="both"/>
        <w:rPr>
          <w:rFonts w:ascii="Arial" w:hAnsi="Arial" w:cs="Arial"/>
        </w:rPr>
      </w:pPr>
    </w:p>
    <w:p w14:paraId="4E33F815" w14:textId="77777777" w:rsidR="003459D3" w:rsidRPr="00683FDE" w:rsidRDefault="003459D3" w:rsidP="00683FDE">
      <w:pPr>
        <w:spacing w:line="360" w:lineRule="auto"/>
        <w:jc w:val="both"/>
        <w:rPr>
          <w:rFonts w:ascii="Arial" w:hAnsi="Arial" w:cs="Arial"/>
        </w:rPr>
      </w:pPr>
    </w:p>
    <w:p w14:paraId="3AC11D17" w14:textId="77777777" w:rsidR="003459D3" w:rsidRPr="00683FDE" w:rsidRDefault="003459D3" w:rsidP="00683FDE">
      <w:pPr>
        <w:spacing w:line="360" w:lineRule="auto"/>
        <w:jc w:val="both"/>
        <w:rPr>
          <w:rFonts w:ascii="Arial" w:hAnsi="Arial" w:cs="Arial"/>
        </w:rPr>
      </w:pPr>
    </w:p>
    <w:p w14:paraId="1D85BE92" w14:textId="77777777" w:rsidR="003459D3" w:rsidRPr="00683FDE" w:rsidRDefault="003459D3" w:rsidP="00683FDE">
      <w:pPr>
        <w:spacing w:line="360" w:lineRule="auto"/>
        <w:jc w:val="both"/>
        <w:rPr>
          <w:rFonts w:ascii="Arial" w:hAnsi="Arial" w:cs="Arial"/>
        </w:rPr>
      </w:pPr>
    </w:p>
    <w:p w14:paraId="62FCB631" w14:textId="18A4FFFA" w:rsidR="003459D3" w:rsidRPr="00683FDE" w:rsidRDefault="003459D3" w:rsidP="00683FDE">
      <w:pPr>
        <w:tabs>
          <w:tab w:val="left" w:pos="1717"/>
        </w:tabs>
        <w:spacing w:line="360" w:lineRule="auto"/>
        <w:jc w:val="both"/>
        <w:rPr>
          <w:rFonts w:ascii="Arial" w:hAnsi="Arial" w:cs="Arial"/>
        </w:rPr>
      </w:pPr>
    </w:p>
    <w:sdt>
      <w:sdtPr>
        <w:rPr>
          <w:rFonts w:ascii="Arial" w:eastAsiaTheme="minorEastAsia" w:hAnsi="Arial" w:cs="Arial"/>
          <w:color w:val="auto"/>
          <w:sz w:val="22"/>
          <w:szCs w:val="22"/>
        </w:rPr>
        <w:id w:val="297500819"/>
        <w:docPartObj>
          <w:docPartGallery w:val="Table of Contents"/>
          <w:docPartUnique/>
        </w:docPartObj>
      </w:sdtPr>
      <w:sdtContent>
        <w:p w14:paraId="13E673E8" w14:textId="77777777" w:rsidR="003459D3" w:rsidRPr="00683FDE" w:rsidRDefault="003459D3" w:rsidP="00683FDE">
          <w:pPr>
            <w:pStyle w:val="TOCHeading"/>
            <w:spacing w:line="360" w:lineRule="auto"/>
            <w:jc w:val="both"/>
            <w:rPr>
              <w:rFonts w:ascii="Arial" w:hAnsi="Arial" w:cs="Arial"/>
              <w:sz w:val="22"/>
              <w:szCs w:val="22"/>
            </w:rPr>
          </w:pPr>
          <w:r w:rsidRPr="00683FDE">
            <w:rPr>
              <w:rFonts w:ascii="Arial" w:hAnsi="Arial" w:cs="Arial"/>
              <w:sz w:val="22"/>
              <w:szCs w:val="22"/>
            </w:rPr>
            <w:t>Table of Contents</w:t>
          </w:r>
        </w:p>
        <w:p w14:paraId="0AF959A9" w14:textId="2FEDBB72" w:rsidR="003459D3" w:rsidRPr="00683FDE" w:rsidRDefault="00683FDE" w:rsidP="00683FDE">
          <w:pPr>
            <w:pStyle w:val="TOC1"/>
            <w:spacing w:line="360" w:lineRule="auto"/>
            <w:jc w:val="both"/>
            <w:rPr>
              <w:rFonts w:ascii="Arial" w:hAnsi="Arial" w:cs="Arial"/>
              <w:b/>
              <w:bCs/>
            </w:rPr>
          </w:pPr>
          <w:r>
            <w:rPr>
              <w:rFonts w:ascii="Arial" w:hAnsi="Arial" w:cs="Arial"/>
              <w:b/>
              <w:bCs/>
            </w:rPr>
            <w:t>Introduction</w:t>
          </w:r>
          <w:r w:rsidR="003459D3" w:rsidRPr="00683FDE">
            <w:rPr>
              <w:rFonts w:ascii="Arial" w:hAnsi="Arial" w:cs="Arial"/>
            </w:rPr>
            <w:ptab w:relativeTo="margin" w:alignment="right" w:leader="dot"/>
          </w:r>
          <w:r w:rsidR="002B030D">
            <w:rPr>
              <w:rFonts w:ascii="Arial" w:hAnsi="Arial" w:cs="Arial"/>
              <w:b/>
              <w:bCs/>
            </w:rPr>
            <w:t>3</w:t>
          </w:r>
        </w:p>
        <w:p w14:paraId="5B21AE56" w14:textId="103E3441" w:rsidR="00683FDE" w:rsidRPr="00683FDE" w:rsidRDefault="00683FDE" w:rsidP="00683FDE">
          <w:pPr>
            <w:pStyle w:val="TOC1"/>
            <w:spacing w:line="360" w:lineRule="auto"/>
            <w:jc w:val="both"/>
            <w:rPr>
              <w:rFonts w:ascii="Arial" w:hAnsi="Arial" w:cs="Arial"/>
            </w:rPr>
          </w:pPr>
          <w:r>
            <w:rPr>
              <w:rFonts w:ascii="Arial" w:hAnsi="Arial" w:cs="Arial"/>
              <w:b/>
              <w:bCs/>
            </w:rPr>
            <w:t>1.1. Presentation face-to-face</w:t>
          </w:r>
          <w:r w:rsidRPr="00683FDE">
            <w:rPr>
              <w:rFonts w:ascii="Arial" w:hAnsi="Arial" w:cs="Arial"/>
            </w:rPr>
            <w:ptab w:relativeTo="margin" w:alignment="right" w:leader="dot"/>
          </w:r>
          <w:r w:rsidR="002B030D">
            <w:rPr>
              <w:rFonts w:ascii="Arial" w:hAnsi="Arial" w:cs="Arial"/>
              <w:b/>
              <w:bCs/>
            </w:rPr>
            <w:t>4</w:t>
          </w:r>
        </w:p>
        <w:p w14:paraId="37FD7E2F" w14:textId="40F5DC7E" w:rsidR="003459D3" w:rsidRPr="00683FDE" w:rsidRDefault="00683FDE" w:rsidP="00683FDE">
          <w:pPr>
            <w:pStyle w:val="TOC1"/>
            <w:spacing w:line="360" w:lineRule="auto"/>
            <w:jc w:val="both"/>
            <w:rPr>
              <w:rFonts w:ascii="Arial" w:hAnsi="Arial" w:cs="Arial"/>
            </w:rPr>
          </w:pPr>
          <w:r>
            <w:rPr>
              <w:rFonts w:ascii="Arial" w:hAnsi="Arial" w:cs="Arial"/>
              <w:b/>
              <w:bCs/>
            </w:rPr>
            <w:t>1.2. Virtual presentation</w:t>
          </w:r>
          <w:r w:rsidR="003459D3" w:rsidRPr="00683FDE">
            <w:rPr>
              <w:rFonts w:ascii="Arial" w:hAnsi="Arial" w:cs="Arial"/>
            </w:rPr>
            <w:ptab w:relativeTo="margin" w:alignment="right" w:leader="dot"/>
          </w:r>
          <w:r w:rsidR="002B030D">
            <w:rPr>
              <w:rFonts w:ascii="Arial" w:hAnsi="Arial" w:cs="Arial"/>
              <w:b/>
              <w:bCs/>
            </w:rPr>
            <w:t>5</w:t>
          </w:r>
        </w:p>
        <w:p w14:paraId="05FDF4C3" w14:textId="534D8A6E" w:rsidR="00683FDE" w:rsidRPr="00683FDE" w:rsidRDefault="00683FDE" w:rsidP="00683FDE">
          <w:pPr>
            <w:pStyle w:val="TOC1"/>
            <w:spacing w:line="360" w:lineRule="auto"/>
            <w:jc w:val="both"/>
            <w:rPr>
              <w:rFonts w:ascii="Arial" w:hAnsi="Arial" w:cs="Arial"/>
            </w:rPr>
          </w:pPr>
          <w:r>
            <w:rPr>
              <w:rFonts w:ascii="Arial" w:hAnsi="Arial" w:cs="Arial"/>
              <w:b/>
              <w:bCs/>
            </w:rPr>
            <w:t>2.1. Teamwork</w:t>
          </w:r>
          <w:r w:rsidRPr="00683FDE">
            <w:rPr>
              <w:rFonts w:ascii="Arial" w:hAnsi="Arial" w:cs="Arial"/>
            </w:rPr>
            <w:ptab w:relativeTo="margin" w:alignment="right" w:leader="dot"/>
          </w:r>
          <w:r w:rsidR="002B030D">
            <w:rPr>
              <w:rFonts w:ascii="Arial" w:hAnsi="Arial" w:cs="Arial"/>
              <w:b/>
              <w:bCs/>
            </w:rPr>
            <w:t>6</w:t>
          </w:r>
        </w:p>
        <w:p w14:paraId="7AA396C2" w14:textId="6F81DF1F" w:rsidR="00683FDE" w:rsidRPr="00683FDE" w:rsidRDefault="00683FDE" w:rsidP="00683FDE">
          <w:pPr>
            <w:pStyle w:val="TOC1"/>
            <w:spacing w:line="360" w:lineRule="auto"/>
            <w:jc w:val="both"/>
            <w:rPr>
              <w:rFonts w:ascii="Arial" w:hAnsi="Arial" w:cs="Arial"/>
            </w:rPr>
          </w:pPr>
          <w:r>
            <w:rPr>
              <w:rFonts w:ascii="Arial" w:hAnsi="Arial" w:cs="Arial"/>
              <w:b/>
              <w:bCs/>
            </w:rPr>
            <w:t>2.2. Virtual teamwork</w:t>
          </w:r>
          <w:r w:rsidRPr="00683FDE">
            <w:rPr>
              <w:rFonts w:ascii="Arial" w:hAnsi="Arial" w:cs="Arial"/>
            </w:rPr>
            <w:ptab w:relativeTo="margin" w:alignment="right" w:leader="dot"/>
          </w:r>
          <w:r w:rsidR="002B030D">
            <w:rPr>
              <w:rFonts w:ascii="Arial" w:hAnsi="Arial" w:cs="Arial"/>
              <w:b/>
              <w:bCs/>
            </w:rPr>
            <w:t>7</w:t>
          </w:r>
        </w:p>
        <w:p w14:paraId="04DC9650" w14:textId="5B36D64A" w:rsidR="00683FDE" w:rsidRDefault="00683FDE" w:rsidP="00683FDE">
          <w:pPr>
            <w:pStyle w:val="TOC1"/>
            <w:spacing w:line="360" w:lineRule="auto"/>
            <w:jc w:val="both"/>
            <w:rPr>
              <w:rFonts w:ascii="Arial" w:hAnsi="Arial" w:cs="Arial"/>
              <w:b/>
              <w:bCs/>
            </w:rPr>
          </w:pPr>
          <w:r>
            <w:rPr>
              <w:rFonts w:ascii="Arial" w:hAnsi="Arial" w:cs="Arial"/>
              <w:b/>
              <w:bCs/>
            </w:rPr>
            <w:t>3. Gibbs Reflective cycle</w:t>
          </w:r>
          <w:r w:rsidRPr="00683FDE">
            <w:rPr>
              <w:rFonts w:ascii="Arial" w:hAnsi="Arial" w:cs="Arial"/>
            </w:rPr>
            <w:ptab w:relativeTo="margin" w:alignment="right" w:leader="dot"/>
          </w:r>
          <w:r w:rsidR="002B030D">
            <w:rPr>
              <w:rFonts w:ascii="Arial" w:hAnsi="Arial" w:cs="Arial"/>
              <w:b/>
              <w:bCs/>
            </w:rPr>
            <w:t>8</w:t>
          </w:r>
        </w:p>
        <w:p w14:paraId="01755A06" w14:textId="36FB48E1" w:rsidR="003459D3" w:rsidRPr="00683FDE" w:rsidRDefault="00683FDE" w:rsidP="00683FDE">
          <w:pPr>
            <w:pStyle w:val="TOC1"/>
            <w:spacing w:line="360" w:lineRule="auto"/>
            <w:jc w:val="both"/>
            <w:rPr>
              <w:rFonts w:ascii="Arial" w:hAnsi="Arial" w:cs="Arial"/>
            </w:rPr>
          </w:pPr>
          <w:r>
            <w:rPr>
              <w:rFonts w:ascii="Arial" w:hAnsi="Arial" w:cs="Arial"/>
              <w:b/>
              <w:bCs/>
            </w:rPr>
            <w:t>References</w:t>
          </w:r>
          <w:r w:rsidRPr="00683FDE">
            <w:rPr>
              <w:rFonts w:ascii="Arial" w:hAnsi="Arial" w:cs="Arial"/>
            </w:rPr>
            <w:ptab w:relativeTo="margin" w:alignment="right" w:leader="dot"/>
          </w:r>
          <w:r w:rsidR="002B030D">
            <w:rPr>
              <w:rFonts w:ascii="Arial" w:hAnsi="Arial" w:cs="Arial"/>
              <w:b/>
              <w:bCs/>
            </w:rPr>
            <w:t>11</w:t>
          </w:r>
        </w:p>
      </w:sdtContent>
    </w:sdt>
    <w:p w14:paraId="0E0B40A5" w14:textId="77777777" w:rsidR="003459D3" w:rsidRPr="00683FDE" w:rsidRDefault="003459D3" w:rsidP="00683FDE">
      <w:pPr>
        <w:tabs>
          <w:tab w:val="left" w:pos="1717"/>
        </w:tabs>
        <w:spacing w:line="360" w:lineRule="auto"/>
        <w:jc w:val="both"/>
        <w:rPr>
          <w:rFonts w:ascii="Arial" w:hAnsi="Arial" w:cs="Arial"/>
        </w:rPr>
      </w:pPr>
    </w:p>
    <w:p w14:paraId="60BBB0B7" w14:textId="77777777" w:rsidR="003459D3" w:rsidRPr="00683FDE" w:rsidRDefault="003459D3" w:rsidP="00683FDE">
      <w:pPr>
        <w:tabs>
          <w:tab w:val="left" w:pos="1717"/>
        </w:tabs>
        <w:spacing w:line="360" w:lineRule="auto"/>
        <w:jc w:val="both"/>
        <w:rPr>
          <w:rFonts w:ascii="Arial" w:hAnsi="Arial" w:cs="Arial"/>
        </w:rPr>
      </w:pPr>
    </w:p>
    <w:p w14:paraId="1B77395B" w14:textId="77777777" w:rsidR="003459D3" w:rsidRPr="00683FDE" w:rsidRDefault="003459D3" w:rsidP="00683FDE">
      <w:pPr>
        <w:tabs>
          <w:tab w:val="left" w:pos="1717"/>
        </w:tabs>
        <w:spacing w:line="360" w:lineRule="auto"/>
        <w:jc w:val="both"/>
        <w:rPr>
          <w:rFonts w:ascii="Arial" w:hAnsi="Arial" w:cs="Arial"/>
        </w:rPr>
      </w:pPr>
    </w:p>
    <w:p w14:paraId="47E02430" w14:textId="77777777" w:rsidR="003459D3" w:rsidRPr="00683FDE" w:rsidRDefault="003459D3" w:rsidP="00683FDE">
      <w:pPr>
        <w:tabs>
          <w:tab w:val="left" w:pos="1717"/>
        </w:tabs>
        <w:spacing w:line="360" w:lineRule="auto"/>
        <w:jc w:val="both"/>
        <w:rPr>
          <w:rFonts w:ascii="Arial" w:hAnsi="Arial" w:cs="Arial"/>
        </w:rPr>
      </w:pPr>
    </w:p>
    <w:p w14:paraId="2B68912A" w14:textId="05122A5A" w:rsidR="00AC090E" w:rsidRPr="00683FDE" w:rsidRDefault="00AC090E" w:rsidP="00683FDE">
      <w:pPr>
        <w:spacing w:line="360" w:lineRule="auto"/>
        <w:jc w:val="both"/>
        <w:rPr>
          <w:rFonts w:ascii="Arial" w:hAnsi="Arial" w:cs="Arial"/>
        </w:rPr>
      </w:pPr>
    </w:p>
    <w:p w14:paraId="24EF7A44" w14:textId="123245B1" w:rsidR="003459D3" w:rsidRPr="00683FDE" w:rsidRDefault="003459D3" w:rsidP="00683FDE">
      <w:pPr>
        <w:spacing w:line="360" w:lineRule="auto"/>
        <w:jc w:val="both"/>
        <w:rPr>
          <w:rFonts w:ascii="Arial" w:hAnsi="Arial" w:cs="Arial"/>
        </w:rPr>
      </w:pPr>
    </w:p>
    <w:p w14:paraId="2DA8599D" w14:textId="2E82AC5C" w:rsidR="003459D3" w:rsidRPr="00683FDE" w:rsidRDefault="003459D3" w:rsidP="00683FDE">
      <w:pPr>
        <w:spacing w:line="360" w:lineRule="auto"/>
        <w:jc w:val="both"/>
        <w:rPr>
          <w:rFonts w:ascii="Arial" w:hAnsi="Arial" w:cs="Arial"/>
        </w:rPr>
      </w:pPr>
    </w:p>
    <w:p w14:paraId="661B1478" w14:textId="37ED31A3" w:rsidR="003459D3" w:rsidRPr="00683FDE" w:rsidRDefault="003459D3" w:rsidP="00683FDE">
      <w:pPr>
        <w:spacing w:line="360" w:lineRule="auto"/>
        <w:jc w:val="both"/>
        <w:rPr>
          <w:rFonts w:ascii="Arial" w:hAnsi="Arial" w:cs="Arial"/>
        </w:rPr>
      </w:pPr>
    </w:p>
    <w:p w14:paraId="2195FF3A" w14:textId="126D12B7" w:rsidR="003459D3" w:rsidRPr="00683FDE" w:rsidRDefault="003459D3" w:rsidP="00683FDE">
      <w:pPr>
        <w:spacing w:line="360" w:lineRule="auto"/>
        <w:jc w:val="both"/>
        <w:rPr>
          <w:rFonts w:ascii="Arial" w:hAnsi="Arial" w:cs="Arial"/>
        </w:rPr>
      </w:pPr>
    </w:p>
    <w:p w14:paraId="7D73A442" w14:textId="58717781" w:rsidR="003459D3" w:rsidRPr="00683FDE" w:rsidRDefault="003459D3" w:rsidP="00683FDE">
      <w:pPr>
        <w:spacing w:line="360" w:lineRule="auto"/>
        <w:jc w:val="both"/>
        <w:rPr>
          <w:rFonts w:ascii="Arial" w:hAnsi="Arial" w:cs="Arial"/>
        </w:rPr>
      </w:pPr>
    </w:p>
    <w:p w14:paraId="14026FB3" w14:textId="3C83E5B8" w:rsidR="003459D3" w:rsidRPr="00683FDE" w:rsidRDefault="003459D3" w:rsidP="00683FDE">
      <w:pPr>
        <w:spacing w:line="360" w:lineRule="auto"/>
        <w:jc w:val="both"/>
        <w:rPr>
          <w:rFonts w:ascii="Arial" w:hAnsi="Arial" w:cs="Arial"/>
        </w:rPr>
      </w:pPr>
    </w:p>
    <w:p w14:paraId="2B108675" w14:textId="3402FC57" w:rsidR="003459D3" w:rsidRPr="00683FDE" w:rsidRDefault="003459D3" w:rsidP="00683FDE">
      <w:pPr>
        <w:spacing w:line="360" w:lineRule="auto"/>
        <w:jc w:val="both"/>
        <w:rPr>
          <w:rFonts w:ascii="Arial" w:hAnsi="Arial" w:cs="Arial"/>
        </w:rPr>
      </w:pPr>
    </w:p>
    <w:p w14:paraId="7197542B" w14:textId="5584E929" w:rsidR="003459D3" w:rsidRPr="00683FDE" w:rsidRDefault="003459D3" w:rsidP="00683FDE">
      <w:pPr>
        <w:spacing w:line="360" w:lineRule="auto"/>
        <w:jc w:val="both"/>
        <w:rPr>
          <w:rFonts w:ascii="Arial" w:hAnsi="Arial" w:cs="Arial"/>
        </w:rPr>
      </w:pPr>
    </w:p>
    <w:p w14:paraId="66F1A754" w14:textId="5FAD2EC2" w:rsidR="003459D3" w:rsidRPr="00683FDE" w:rsidRDefault="003459D3" w:rsidP="00683FDE">
      <w:pPr>
        <w:spacing w:line="360" w:lineRule="auto"/>
        <w:jc w:val="both"/>
        <w:rPr>
          <w:rFonts w:ascii="Arial" w:hAnsi="Arial" w:cs="Arial"/>
        </w:rPr>
      </w:pPr>
    </w:p>
    <w:p w14:paraId="11E7C23D" w14:textId="03135802" w:rsidR="003459D3" w:rsidRPr="00683FDE" w:rsidRDefault="003459D3" w:rsidP="00683FDE">
      <w:pPr>
        <w:spacing w:line="360" w:lineRule="auto"/>
        <w:jc w:val="both"/>
        <w:rPr>
          <w:rFonts w:ascii="Arial" w:hAnsi="Arial" w:cs="Arial"/>
        </w:rPr>
      </w:pPr>
    </w:p>
    <w:p w14:paraId="182400E6" w14:textId="38432590" w:rsidR="003459D3" w:rsidRPr="00683FDE" w:rsidRDefault="003459D3" w:rsidP="00683FDE">
      <w:pPr>
        <w:spacing w:line="360" w:lineRule="auto"/>
        <w:jc w:val="both"/>
        <w:rPr>
          <w:rFonts w:ascii="Arial" w:hAnsi="Arial" w:cs="Arial"/>
        </w:rPr>
      </w:pPr>
    </w:p>
    <w:p w14:paraId="0304E407" w14:textId="6DAC846E" w:rsidR="003459D3" w:rsidRPr="00683FDE" w:rsidRDefault="003459D3" w:rsidP="00683FDE">
      <w:pPr>
        <w:spacing w:line="360" w:lineRule="auto"/>
        <w:jc w:val="both"/>
        <w:rPr>
          <w:rFonts w:ascii="Arial" w:hAnsi="Arial" w:cs="Arial"/>
        </w:rPr>
      </w:pPr>
    </w:p>
    <w:p w14:paraId="0E617065" w14:textId="0CFCD0D3" w:rsidR="003459D3" w:rsidRPr="00683FDE" w:rsidRDefault="003459D3" w:rsidP="00683FDE">
      <w:pPr>
        <w:spacing w:line="360" w:lineRule="auto"/>
        <w:jc w:val="both"/>
        <w:rPr>
          <w:rFonts w:ascii="Arial" w:hAnsi="Arial" w:cs="Arial"/>
        </w:rPr>
      </w:pPr>
    </w:p>
    <w:p w14:paraId="59E3DF34" w14:textId="15F6C2B5" w:rsidR="00683FDE" w:rsidRPr="00683FDE" w:rsidRDefault="00683FDE" w:rsidP="00683FDE">
      <w:pPr>
        <w:spacing w:line="360" w:lineRule="auto"/>
        <w:jc w:val="both"/>
        <w:rPr>
          <w:rFonts w:ascii="Arial" w:hAnsi="Arial" w:cs="Arial"/>
        </w:rPr>
      </w:pPr>
    </w:p>
    <w:p w14:paraId="3698540D" w14:textId="77777777" w:rsidR="00683FDE" w:rsidRPr="00683FDE" w:rsidRDefault="00683FDE" w:rsidP="00683FDE">
      <w:pPr>
        <w:spacing w:line="360" w:lineRule="auto"/>
        <w:jc w:val="both"/>
        <w:rPr>
          <w:rFonts w:ascii="Arial" w:hAnsi="Arial" w:cs="Arial"/>
        </w:rPr>
      </w:pPr>
    </w:p>
    <w:p w14:paraId="5FC335B0" w14:textId="21CAA772" w:rsidR="003459D3" w:rsidRPr="00683FDE" w:rsidRDefault="003459D3" w:rsidP="00683FDE">
      <w:pPr>
        <w:spacing w:line="360" w:lineRule="auto"/>
        <w:jc w:val="both"/>
        <w:rPr>
          <w:rFonts w:ascii="Arial" w:hAnsi="Arial" w:cs="Arial"/>
          <w:b/>
          <w:bCs/>
        </w:rPr>
      </w:pPr>
      <w:r w:rsidRPr="00683FDE">
        <w:rPr>
          <w:rFonts w:ascii="Arial" w:hAnsi="Arial" w:cs="Arial"/>
          <w:b/>
          <w:bCs/>
        </w:rPr>
        <w:t>Introduction</w:t>
      </w:r>
    </w:p>
    <w:p w14:paraId="043A1B3B" w14:textId="6C765407" w:rsidR="001033FA" w:rsidRPr="00683FDE" w:rsidRDefault="001033FA" w:rsidP="00683FDE">
      <w:pPr>
        <w:pStyle w:val="NormalWeb"/>
        <w:spacing w:line="360" w:lineRule="auto"/>
        <w:jc w:val="both"/>
        <w:rPr>
          <w:rFonts w:ascii="Arial" w:hAnsi="Arial" w:cs="Arial"/>
          <w:sz w:val="22"/>
          <w:szCs w:val="22"/>
        </w:rPr>
      </w:pPr>
      <w:r w:rsidRPr="00683FDE">
        <w:rPr>
          <w:rFonts w:ascii="Arial" w:hAnsi="Arial" w:cs="Arial"/>
          <w:sz w:val="22"/>
          <w:szCs w:val="22"/>
        </w:rPr>
        <w:t xml:space="preserve">In today's digital age, effective communication and collaboration are essential skills for success in both academia and the professional world. This essay will examine the importance of face-to-face and virtual presentations, as well as teamwork, in a student's ability to graduate successfully. The first section will focus on face-to-face presentations and their significance in various fields. The second section will discuss virtual presentations and how they have become increasingly important with the growth of online learning and remote work. The section will cover teamwork and its importance in achieving common goals in both academic and professional settings. Throughout the essay, various models and frameworks will be explored to identify the key elements necessary for successful communication and collaboration. Furthermore, the essay will highlight the potential impact of these skills on a university student's performance and success. The final section will cover a reflection on my learning experience in the academic skills module, using the Gibbs Reflective Cycle. </w:t>
      </w:r>
    </w:p>
    <w:p w14:paraId="5580FD28" w14:textId="62EFB0EF" w:rsidR="001033FA" w:rsidRPr="00683FDE" w:rsidRDefault="001033FA" w:rsidP="00683FDE">
      <w:pPr>
        <w:pStyle w:val="NormalWeb"/>
        <w:spacing w:line="360" w:lineRule="auto"/>
        <w:jc w:val="both"/>
        <w:rPr>
          <w:rFonts w:ascii="Arial" w:hAnsi="Arial" w:cs="Arial"/>
          <w:sz w:val="22"/>
          <w:szCs w:val="22"/>
        </w:rPr>
      </w:pPr>
    </w:p>
    <w:p w14:paraId="180EB205" w14:textId="15D8C73E" w:rsidR="003459D3" w:rsidRPr="00683FDE" w:rsidRDefault="003459D3" w:rsidP="00683FDE">
      <w:pPr>
        <w:spacing w:line="360" w:lineRule="auto"/>
        <w:jc w:val="both"/>
        <w:rPr>
          <w:rFonts w:ascii="Arial" w:hAnsi="Arial" w:cs="Arial"/>
        </w:rPr>
      </w:pPr>
    </w:p>
    <w:p w14:paraId="38604B66" w14:textId="61395288" w:rsidR="003459D3" w:rsidRPr="00683FDE" w:rsidRDefault="003459D3" w:rsidP="00683FDE">
      <w:pPr>
        <w:spacing w:line="360" w:lineRule="auto"/>
        <w:jc w:val="both"/>
        <w:rPr>
          <w:rFonts w:ascii="Arial" w:hAnsi="Arial" w:cs="Arial"/>
        </w:rPr>
      </w:pPr>
    </w:p>
    <w:p w14:paraId="6F201A5F" w14:textId="3DA0AF17" w:rsidR="003459D3" w:rsidRPr="00683FDE" w:rsidRDefault="003459D3" w:rsidP="00683FDE">
      <w:pPr>
        <w:spacing w:line="360" w:lineRule="auto"/>
        <w:jc w:val="both"/>
        <w:rPr>
          <w:rFonts w:ascii="Arial" w:hAnsi="Arial" w:cs="Arial"/>
        </w:rPr>
      </w:pPr>
    </w:p>
    <w:p w14:paraId="5869D381" w14:textId="6EE3E702" w:rsidR="003459D3" w:rsidRPr="00683FDE" w:rsidRDefault="003459D3" w:rsidP="00683FDE">
      <w:pPr>
        <w:spacing w:line="360" w:lineRule="auto"/>
        <w:jc w:val="both"/>
        <w:rPr>
          <w:rFonts w:ascii="Arial" w:hAnsi="Arial" w:cs="Arial"/>
        </w:rPr>
      </w:pPr>
    </w:p>
    <w:p w14:paraId="38222E30" w14:textId="1252C806" w:rsidR="003459D3" w:rsidRPr="00683FDE" w:rsidRDefault="003459D3" w:rsidP="00683FDE">
      <w:pPr>
        <w:spacing w:line="360" w:lineRule="auto"/>
        <w:jc w:val="both"/>
        <w:rPr>
          <w:rFonts w:ascii="Arial" w:hAnsi="Arial" w:cs="Arial"/>
        </w:rPr>
      </w:pPr>
    </w:p>
    <w:p w14:paraId="0CD046D4" w14:textId="2D39F2C8" w:rsidR="003459D3" w:rsidRPr="00683FDE" w:rsidRDefault="003459D3" w:rsidP="00683FDE">
      <w:pPr>
        <w:spacing w:line="360" w:lineRule="auto"/>
        <w:jc w:val="both"/>
        <w:rPr>
          <w:rFonts w:ascii="Arial" w:hAnsi="Arial" w:cs="Arial"/>
        </w:rPr>
      </w:pPr>
    </w:p>
    <w:p w14:paraId="2323AC3D" w14:textId="2A9361E0" w:rsidR="003459D3" w:rsidRPr="00683FDE" w:rsidRDefault="003459D3" w:rsidP="00683FDE">
      <w:pPr>
        <w:spacing w:line="360" w:lineRule="auto"/>
        <w:jc w:val="both"/>
        <w:rPr>
          <w:rFonts w:ascii="Arial" w:hAnsi="Arial" w:cs="Arial"/>
        </w:rPr>
      </w:pPr>
    </w:p>
    <w:p w14:paraId="731E8D50" w14:textId="76202614" w:rsidR="003459D3" w:rsidRPr="00683FDE" w:rsidRDefault="003459D3" w:rsidP="00683FDE">
      <w:pPr>
        <w:spacing w:line="360" w:lineRule="auto"/>
        <w:jc w:val="both"/>
        <w:rPr>
          <w:rFonts w:ascii="Arial" w:hAnsi="Arial" w:cs="Arial"/>
        </w:rPr>
      </w:pPr>
    </w:p>
    <w:p w14:paraId="4A61BC62" w14:textId="2284E3D4" w:rsidR="003459D3" w:rsidRPr="00683FDE" w:rsidRDefault="003459D3" w:rsidP="00683FDE">
      <w:pPr>
        <w:spacing w:line="360" w:lineRule="auto"/>
        <w:jc w:val="both"/>
        <w:rPr>
          <w:rFonts w:ascii="Arial" w:hAnsi="Arial" w:cs="Arial"/>
        </w:rPr>
      </w:pPr>
    </w:p>
    <w:p w14:paraId="5F2508E4" w14:textId="2AD2FA9B" w:rsidR="003459D3" w:rsidRPr="00683FDE" w:rsidRDefault="003459D3" w:rsidP="00683FDE">
      <w:pPr>
        <w:spacing w:line="360" w:lineRule="auto"/>
        <w:jc w:val="both"/>
        <w:rPr>
          <w:rFonts w:ascii="Arial" w:hAnsi="Arial" w:cs="Arial"/>
        </w:rPr>
      </w:pPr>
    </w:p>
    <w:p w14:paraId="00285226" w14:textId="12828655" w:rsidR="003459D3" w:rsidRPr="00683FDE" w:rsidRDefault="003459D3" w:rsidP="00683FDE">
      <w:pPr>
        <w:spacing w:line="360" w:lineRule="auto"/>
        <w:jc w:val="both"/>
        <w:rPr>
          <w:rFonts w:ascii="Arial" w:hAnsi="Arial" w:cs="Arial"/>
        </w:rPr>
      </w:pPr>
    </w:p>
    <w:p w14:paraId="34683309" w14:textId="1C7AB70A" w:rsidR="00683FDE" w:rsidRPr="00683FDE" w:rsidRDefault="00683FDE" w:rsidP="00683FDE">
      <w:pPr>
        <w:spacing w:line="360" w:lineRule="auto"/>
        <w:jc w:val="both"/>
        <w:rPr>
          <w:rFonts w:ascii="Arial" w:hAnsi="Arial" w:cs="Arial"/>
        </w:rPr>
      </w:pPr>
    </w:p>
    <w:p w14:paraId="2ACCBB26" w14:textId="77777777" w:rsidR="00683FDE" w:rsidRPr="00683FDE" w:rsidRDefault="00683FDE" w:rsidP="00683FDE">
      <w:pPr>
        <w:spacing w:line="360" w:lineRule="auto"/>
        <w:jc w:val="both"/>
        <w:rPr>
          <w:rFonts w:ascii="Arial" w:hAnsi="Arial" w:cs="Arial"/>
        </w:rPr>
      </w:pPr>
    </w:p>
    <w:p w14:paraId="3C028555" w14:textId="73D3E5D5" w:rsidR="003459D3" w:rsidRPr="00683FDE" w:rsidRDefault="00683FDE" w:rsidP="00683FDE">
      <w:pPr>
        <w:spacing w:line="360" w:lineRule="auto"/>
        <w:jc w:val="both"/>
        <w:rPr>
          <w:rFonts w:ascii="Arial" w:hAnsi="Arial" w:cs="Arial"/>
          <w:b/>
          <w:bCs/>
        </w:rPr>
      </w:pPr>
      <w:r w:rsidRPr="00683FDE">
        <w:rPr>
          <w:rFonts w:ascii="Arial" w:hAnsi="Arial" w:cs="Arial"/>
          <w:b/>
          <w:bCs/>
        </w:rPr>
        <w:lastRenderedPageBreak/>
        <w:t>1</w:t>
      </w:r>
      <w:r w:rsidR="003459D3" w:rsidRPr="00683FDE">
        <w:rPr>
          <w:rFonts w:ascii="Arial" w:hAnsi="Arial" w:cs="Arial"/>
          <w:b/>
          <w:bCs/>
        </w:rPr>
        <w:t>.1. Face-to-face presentation</w:t>
      </w:r>
    </w:p>
    <w:p w14:paraId="17979CD4" w14:textId="62145BA8" w:rsidR="003459D3" w:rsidRPr="00683FDE" w:rsidRDefault="003459D3" w:rsidP="00683FDE">
      <w:pPr>
        <w:spacing w:line="360" w:lineRule="auto"/>
        <w:jc w:val="both"/>
        <w:rPr>
          <w:rFonts w:ascii="Arial" w:hAnsi="Arial" w:cs="Arial"/>
        </w:rPr>
      </w:pPr>
      <w:r w:rsidRPr="00683FDE">
        <w:rPr>
          <w:rFonts w:ascii="Arial" w:hAnsi="Arial" w:cs="Arial"/>
        </w:rPr>
        <w:t>Face-to-face presentations refer to the delivery of a speech or message in the presence of an audience. The ability to deliver an effective face-to-face presentation is essential for success in both academic and professional settings.</w:t>
      </w:r>
    </w:p>
    <w:p w14:paraId="33F0A882" w14:textId="3D4ED01A" w:rsidR="003459D3" w:rsidRPr="00683FDE" w:rsidRDefault="003459D3" w:rsidP="00683FDE">
      <w:pPr>
        <w:spacing w:line="360" w:lineRule="auto"/>
        <w:jc w:val="both"/>
        <w:rPr>
          <w:rFonts w:ascii="Arial" w:hAnsi="Arial" w:cs="Arial"/>
        </w:rPr>
      </w:pPr>
      <w:r w:rsidRPr="00683FDE">
        <w:rPr>
          <w:rFonts w:ascii="Arial" w:hAnsi="Arial" w:cs="Arial"/>
        </w:rPr>
        <w:t>"Effective presentation skills are a critical competency for success in the workplace". (King and Behnke, 2017, p. 284)</w:t>
      </w:r>
    </w:p>
    <w:p w14:paraId="434EE548" w14:textId="77777777" w:rsidR="00E21929" w:rsidRPr="00683FDE" w:rsidRDefault="00E21929" w:rsidP="00683FDE">
      <w:pPr>
        <w:pStyle w:val="NormalWeb"/>
        <w:spacing w:line="360" w:lineRule="auto"/>
        <w:jc w:val="both"/>
        <w:rPr>
          <w:rFonts w:ascii="Arial" w:hAnsi="Arial" w:cs="Arial"/>
          <w:sz w:val="22"/>
          <w:szCs w:val="22"/>
        </w:rPr>
      </w:pPr>
      <w:r w:rsidRPr="00683FDE">
        <w:rPr>
          <w:rFonts w:ascii="Arial" w:hAnsi="Arial" w:cs="Arial"/>
          <w:sz w:val="22"/>
          <w:szCs w:val="22"/>
        </w:rPr>
        <w:t>Bedford and Wilson (2020), point out some tips for a successful presentation:</w:t>
      </w:r>
    </w:p>
    <w:p w14:paraId="44BEC39D" w14:textId="77777777" w:rsidR="00E21929" w:rsidRPr="00683FDE" w:rsidRDefault="00E21929" w:rsidP="00683FDE">
      <w:pPr>
        <w:pStyle w:val="HTMLPreformatted"/>
        <w:spacing w:line="360" w:lineRule="auto"/>
        <w:jc w:val="both"/>
        <w:rPr>
          <w:rStyle w:val="y2iqfc"/>
          <w:rFonts w:ascii="Arial" w:hAnsi="Arial" w:cs="Arial"/>
          <w:sz w:val="22"/>
          <w:szCs w:val="22"/>
          <w:lang w:val="en"/>
        </w:rPr>
      </w:pPr>
      <w:r w:rsidRPr="00683FDE">
        <w:rPr>
          <w:rFonts w:ascii="Arial" w:hAnsi="Arial" w:cs="Arial"/>
          <w:sz w:val="22"/>
          <w:szCs w:val="22"/>
        </w:rPr>
        <w:t xml:space="preserve">Bedford and Wilson (2020) advise </w:t>
      </w:r>
      <w:r w:rsidRPr="00683FDE">
        <w:rPr>
          <w:rFonts w:ascii="Arial" w:hAnsi="Arial" w:cs="Arial"/>
          <w:sz w:val="22"/>
          <w:szCs w:val="22"/>
          <w:lang w:val="en"/>
        </w:rPr>
        <w:t xml:space="preserve">recommend arriving early, dressing appropriately, and using body language effectively. </w:t>
      </w:r>
      <w:r w:rsidRPr="00683FDE">
        <w:rPr>
          <w:rFonts w:ascii="Arial" w:hAnsi="Arial" w:cs="Arial"/>
          <w:sz w:val="22"/>
          <w:szCs w:val="22"/>
        </w:rPr>
        <w:t xml:space="preserve">Breathing exercises can help calm nerves before the presentation. </w:t>
      </w:r>
      <w:r w:rsidRPr="00683FDE">
        <w:rPr>
          <w:rStyle w:val="y2iqfc"/>
          <w:rFonts w:ascii="Arial" w:hAnsi="Arial" w:cs="Arial"/>
          <w:sz w:val="22"/>
          <w:szCs w:val="22"/>
          <w:lang w:val="en"/>
        </w:rPr>
        <w:t>Another important aspect is interacting with the audience and maintaining attention throughout the presentation. The authors also recommend preparing for potential questions and being open to feedback.</w:t>
      </w:r>
    </w:p>
    <w:p w14:paraId="65632A4F" w14:textId="77777777" w:rsidR="00E21929" w:rsidRPr="00683FDE" w:rsidRDefault="00E21929" w:rsidP="00683FDE">
      <w:pPr>
        <w:pStyle w:val="HTMLPreformatted"/>
        <w:spacing w:line="360" w:lineRule="auto"/>
        <w:jc w:val="both"/>
        <w:rPr>
          <w:rFonts w:ascii="Arial" w:hAnsi="Arial" w:cs="Arial"/>
          <w:sz w:val="22"/>
          <w:szCs w:val="22"/>
        </w:rPr>
      </w:pPr>
      <w:r w:rsidRPr="00683FDE">
        <w:rPr>
          <w:rStyle w:val="y2iqfc"/>
          <w:rFonts w:ascii="Arial" w:hAnsi="Arial" w:cs="Arial"/>
          <w:sz w:val="22"/>
          <w:szCs w:val="22"/>
          <w:lang w:val="en"/>
        </w:rPr>
        <w:t>It is essential to emphasize the key points and avoid reading the visual elements to the audience.</w:t>
      </w:r>
    </w:p>
    <w:p w14:paraId="285B1575" w14:textId="77777777" w:rsidR="00E21929" w:rsidRPr="00683FDE" w:rsidRDefault="00E21929" w:rsidP="00683FDE">
      <w:pPr>
        <w:pStyle w:val="HTMLPreformatted"/>
        <w:spacing w:line="360" w:lineRule="auto"/>
        <w:jc w:val="both"/>
        <w:rPr>
          <w:rFonts w:ascii="Arial" w:hAnsi="Arial" w:cs="Arial"/>
          <w:sz w:val="22"/>
          <w:szCs w:val="22"/>
        </w:rPr>
      </w:pPr>
      <w:r w:rsidRPr="00683FDE">
        <w:rPr>
          <w:rFonts w:ascii="Arial" w:hAnsi="Arial" w:cs="Arial"/>
          <w:sz w:val="22"/>
          <w:szCs w:val="22"/>
        </w:rPr>
        <w:t>Different types of questioners are outlined, including those seeking additional information or clarification, holding opposing viewpoints, or wanting to make a public statement.</w:t>
      </w:r>
    </w:p>
    <w:p w14:paraId="4952ED8A" w14:textId="77777777" w:rsidR="00E21929" w:rsidRPr="00683FDE" w:rsidRDefault="00E21929" w:rsidP="00683FDE">
      <w:pPr>
        <w:pStyle w:val="HTMLPreformatted"/>
        <w:spacing w:line="360" w:lineRule="auto"/>
        <w:jc w:val="both"/>
        <w:rPr>
          <w:rFonts w:ascii="Arial" w:hAnsi="Arial" w:cs="Arial"/>
          <w:sz w:val="22"/>
          <w:szCs w:val="22"/>
        </w:rPr>
      </w:pPr>
      <w:r w:rsidRPr="00683FDE">
        <w:rPr>
          <w:rFonts w:ascii="Arial" w:hAnsi="Arial" w:cs="Arial"/>
          <w:sz w:val="22"/>
          <w:szCs w:val="22"/>
        </w:rPr>
        <w:t>Furthermore, strong presenting skills may help with personal growth by increasing self-confidence and communication abilities.</w:t>
      </w:r>
    </w:p>
    <w:p w14:paraId="0D6F9E47" w14:textId="77777777" w:rsidR="00E21929" w:rsidRPr="00683FDE" w:rsidRDefault="00E21929" w:rsidP="00683FDE">
      <w:pPr>
        <w:pStyle w:val="HTMLPreformatted"/>
        <w:spacing w:line="360" w:lineRule="auto"/>
        <w:jc w:val="both"/>
        <w:rPr>
          <w:rFonts w:ascii="Arial" w:hAnsi="Arial" w:cs="Arial"/>
          <w:sz w:val="22"/>
          <w:szCs w:val="22"/>
        </w:rPr>
      </w:pPr>
      <w:r w:rsidRPr="00683FDE">
        <w:rPr>
          <w:rFonts w:ascii="Arial" w:hAnsi="Arial" w:cs="Arial"/>
          <w:sz w:val="22"/>
          <w:szCs w:val="22"/>
        </w:rPr>
        <w:t>People who can communicate a clear and compelling message are more likely to make significant relationships and develop their own brand.</w:t>
      </w:r>
    </w:p>
    <w:p w14:paraId="573FBD52" w14:textId="21277703" w:rsidR="00E21929" w:rsidRPr="00683FDE" w:rsidRDefault="00E21929" w:rsidP="00683FDE">
      <w:pPr>
        <w:pStyle w:val="HTMLPreformatted"/>
        <w:spacing w:line="360" w:lineRule="auto"/>
        <w:jc w:val="both"/>
        <w:rPr>
          <w:rFonts w:ascii="Arial" w:hAnsi="Arial" w:cs="Arial"/>
          <w:sz w:val="22"/>
          <w:szCs w:val="22"/>
        </w:rPr>
      </w:pPr>
      <w:r w:rsidRPr="00683FDE">
        <w:rPr>
          <w:rFonts w:ascii="Arial" w:hAnsi="Arial" w:cs="Arial"/>
          <w:sz w:val="22"/>
          <w:szCs w:val="22"/>
        </w:rPr>
        <w:t>Public speaking, which is a crucial talent in many facets of life, such as lobbying, activism, and community building, requires effective presenting abilities.</w:t>
      </w:r>
    </w:p>
    <w:p w14:paraId="6486E7D6" w14:textId="0DA1F9DD" w:rsidR="003459D3" w:rsidRPr="00683FDE" w:rsidRDefault="003459D3" w:rsidP="00683FDE">
      <w:pPr>
        <w:spacing w:line="360" w:lineRule="auto"/>
        <w:jc w:val="both"/>
        <w:rPr>
          <w:rFonts w:ascii="Arial" w:hAnsi="Arial" w:cs="Arial"/>
        </w:rPr>
      </w:pPr>
      <w:r w:rsidRPr="00683FDE">
        <w:rPr>
          <w:rFonts w:ascii="Arial" w:hAnsi="Arial" w:cs="Arial"/>
        </w:rPr>
        <w:t xml:space="preserve">One key framework for effective face-to-face presentations is the "4 </w:t>
      </w:r>
      <w:proofErr w:type="gramStart"/>
      <w:r w:rsidRPr="00683FDE">
        <w:rPr>
          <w:rFonts w:ascii="Arial" w:hAnsi="Arial" w:cs="Arial"/>
        </w:rPr>
        <w:t>P's</w:t>
      </w:r>
      <w:proofErr w:type="gramEnd"/>
      <w:r w:rsidRPr="00683FDE">
        <w:rPr>
          <w:rFonts w:ascii="Arial" w:hAnsi="Arial" w:cs="Arial"/>
        </w:rPr>
        <w:t xml:space="preserve"> of Presentations" model developed by Andrew </w:t>
      </w:r>
      <w:proofErr w:type="spellStart"/>
      <w:r w:rsidRPr="00683FDE">
        <w:rPr>
          <w:rFonts w:ascii="Arial" w:hAnsi="Arial" w:cs="Arial"/>
        </w:rPr>
        <w:t>Dlugan</w:t>
      </w:r>
      <w:proofErr w:type="spellEnd"/>
      <w:r w:rsidRPr="00683FDE">
        <w:rPr>
          <w:rFonts w:ascii="Arial" w:hAnsi="Arial" w:cs="Arial"/>
        </w:rPr>
        <w:t xml:space="preserve">. The 4 </w:t>
      </w:r>
      <w:proofErr w:type="gramStart"/>
      <w:r w:rsidRPr="00683FDE">
        <w:rPr>
          <w:rFonts w:ascii="Arial" w:hAnsi="Arial" w:cs="Arial"/>
        </w:rPr>
        <w:t>P's</w:t>
      </w:r>
      <w:proofErr w:type="gramEnd"/>
      <w:r w:rsidRPr="00683FDE">
        <w:rPr>
          <w:rFonts w:ascii="Arial" w:hAnsi="Arial" w:cs="Arial"/>
        </w:rPr>
        <w:t xml:space="preserve"> refer to purpose, people, preparation, and performance. According to </w:t>
      </w:r>
      <w:proofErr w:type="spellStart"/>
      <w:r w:rsidRPr="00683FDE">
        <w:rPr>
          <w:rFonts w:ascii="Arial" w:hAnsi="Arial" w:cs="Arial"/>
        </w:rPr>
        <w:t>Dlugan</w:t>
      </w:r>
      <w:proofErr w:type="spellEnd"/>
      <w:r w:rsidRPr="00683FDE">
        <w:rPr>
          <w:rFonts w:ascii="Arial" w:hAnsi="Arial" w:cs="Arial"/>
        </w:rPr>
        <w:t xml:space="preserve"> (2017), a successful presentation requires a clear purpose, understanding of the audience, thorough preparation, and effective performance.</w:t>
      </w:r>
    </w:p>
    <w:p w14:paraId="05373F05" w14:textId="2A5B0F82" w:rsidR="003459D3" w:rsidRPr="00683FDE" w:rsidRDefault="003459D3" w:rsidP="00683FDE">
      <w:pPr>
        <w:spacing w:line="360" w:lineRule="auto"/>
        <w:jc w:val="both"/>
        <w:rPr>
          <w:rFonts w:ascii="Arial" w:hAnsi="Arial" w:cs="Arial"/>
          <w:u w:val="single"/>
        </w:rPr>
      </w:pPr>
      <w:r w:rsidRPr="00683FDE">
        <w:rPr>
          <w:rFonts w:ascii="Arial" w:hAnsi="Arial" w:cs="Arial"/>
          <w:u w:val="single"/>
        </w:rPr>
        <w:t>Importance of the concept</w:t>
      </w:r>
    </w:p>
    <w:p w14:paraId="026EB7E3" w14:textId="4EF300BD" w:rsidR="003459D3" w:rsidRPr="00683FDE" w:rsidRDefault="003459D3" w:rsidP="00683FDE">
      <w:pPr>
        <w:spacing w:line="360" w:lineRule="auto"/>
        <w:jc w:val="both"/>
        <w:rPr>
          <w:rFonts w:ascii="Arial" w:hAnsi="Arial" w:cs="Arial"/>
        </w:rPr>
      </w:pPr>
      <w:r w:rsidRPr="00683FDE">
        <w:rPr>
          <w:rFonts w:ascii="Arial" w:hAnsi="Arial" w:cs="Arial"/>
        </w:rPr>
        <w:t xml:space="preserve">The ability to deliver an effective face-to-face presentation is crucial for success in various fields. In academia, students are often required to deliver presentations as part of their coursework, and in the professional world, presentations are essential for communicating ideas and persuading others. According to research by </w:t>
      </w:r>
      <w:proofErr w:type="spellStart"/>
      <w:r w:rsidRPr="00683FDE">
        <w:rPr>
          <w:rFonts w:ascii="Arial" w:hAnsi="Arial" w:cs="Arial"/>
        </w:rPr>
        <w:t>Nworie</w:t>
      </w:r>
      <w:proofErr w:type="spellEnd"/>
      <w:r w:rsidRPr="00683FDE">
        <w:rPr>
          <w:rFonts w:ascii="Arial" w:hAnsi="Arial" w:cs="Arial"/>
        </w:rPr>
        <w:t xml:space="preserve"> and</w:t>
      </w:r>
      <w:r w:rsidR="00683FDE">
        <w:rPr>
          <w:rFonts w:ascii="Arial" w:hAnsi="Arial" w:cs="Arial"/>
        </w:rPr>
        <w:t xml:space="preserve"> </w:t>
      </w:r>
      <w:proofErr w:type="spellStart"/>
      <w:r w:rsidRPr="00683FDE">
        <w:rPr>
          <w:rFonts w:ascii="Arial" w:hAnsi="Arial" w:cs="Arial"/>
        </w:rPr>
        <w:t>Ihejirika</w:t>
      </w:r>
      <w:proofErr w:type="spellEnd"/>
      <w:r w:rsidRPr="00683FDE">
        <w:rPr>
          <w:rFonts w:ascii="Arial" w:hAnsi="Arial" w:cs="Arial"/>
        </w:rPr>
        <w:t xml:space="preserve"> (2015) "Presentation skills have been identified as a vital requirement for success in many jobs" (p. 129).</w:t>
      </w:r>
    </w:p>
    <w:p w14:paraId="45B96D69" w14:textId="065E3A83" w:rsidR="003459D3" w:rsidRPr="00683FDE" w:rsidRDefault="003459D3" w:rsidP="00683FDE">
      <w:pPr>
        <w:spacing w:line="360" w:lineRule="auto"/>
        <w:jc w:val="both"/>
        <w:rPr>
          <w:rFonts w:ascii="Arial" w:hAnsi="Arial" w:cs="Arial"/>
          <w:u w:val="single"/>
        </w:rPr>
      </w:pPr>
      <w:r w:rsidRPr="00683FDE">
        <w:rPr>
          <w:rFonts w:ascii="Arial" w:hAnsi="Arial" w:cs="Arial"/>
          <w:u w:val="single"/>
        </w:rPr>
        <w:lastRenderedPageBreak/>
        <w:t>How the concept might affect a university student's performance:</w:t>
      </w:r>
    </w:p>
    <w:p w14:paraId="51046C03" w14:textId="02969450" w:rsidR="003459D3" w:rsidRPr="00683FDE" w:rsidRDefault="003459D3" w:rsidP="00683FDE">
      <w:pPr>
        <w:spacing w:line="360" w:lineRule="auto"/>
        <w:jc w:val="both"/>
        <w:rPr>
          <w:rFonts w:ascii="Arial" w:hAnsi="Arial" w:cs="Arial"/>
        </w:rPr>
      </w:pPr>
      <w:r w:rsidRPr="00683FDE">
        <w:rPr>
          <w:rFonts w:ascii="Arial" w:hAnsi="Arial" w:cs="Arial"/>
        </w:rPr>
        <w:t>A university student's ability to make a good face-to-face presentation can have a significant impact on their achievement. A student who can provide a clear and captivating presentation, for example, is more likely to obtain higher grades and be more successful in their studies. Furthermore, the ability to produce good presentations may lead students’ internships, job interviews, and other professional chances.</w:t>
      </w:r>
    </w:p>
    <w:p w14:paraId="4788B1E7" w14:textId="0BAA0B0F" w:rsidR="003459D3" w:rsidRPr="003459D3" w:rsidRDefault="003459D3" w:rsidP="00683FDE">
      <w:pPr>
        <w:spacing w:before="100" w:beforeAutospacing="1" w:after="100" w:afterAutospacing="1" w:line="360" w:lineRule="auto"/>
        <w:jc w:val="both"/>
        <w:rPr>
          <w:rFonts w:ascii="Arial" w:eastAsia="Times New Roman" w:hAnsi="Arial" w:cs="Arial"/>
          <w:lang w:eastAsia="en-GB"/>
        </w:rPr>
      </w:pPr>
      <w:r w:rsidRPr="00683FDE">
        <w:rPr>
          <w:rFonts w:ascii="Arial" w:eastAsia="Times New Roman" w:hAnsi="Arial" w:cs="Arial"/>
          <w:lang w:eastAsia="en-GB"/>
        </w:rPr>
        <w:t>As highlighted by Hammer (2015), e</w:t>
      </w:r>
      <w:r w:rsidRPr="003459D3">
        <w:rPr>
          <w:rFonts w:ascii="Arial" w:eastAsia="Times New Roman" w:hAnsi="Arial" w:cs="Arial"/>
          <w:lang w:eastAsia="en-GB"/>
        </w:rPr>
        <w:t>ffective presentations can improve student engagement and understanding of course material</w:t>
      </w:r>
      <w:r w:rsidRPr="00683FDE">
        <w:rPr>
          <w:rFonts w:ascii="Arial" w:eastAsia="Times New Roman" w:hAnsi="Arial" w:cs="Arial"/>
          <w:lang w:eastAsia="en-GB"/>
        </w:rPr>
        <w:t>.</w:t>
      </w:r>
    </w:p>
    <w:p w14:paraId="621DBA7D" w14:textId="469687C6" w:rsidR="003459D3" w:rsidRPr="003459D3" w:rsidRDefault="003459D3" w:rsidP="00683FDE">
      <w:pPr>
        <w:spacing w:before="100" w:beforeAutospacing="1" w:after="100" w:afterAutospacing="1" w:line="360" w:lineRule="auto"/>
        <w:jc w:val="both"/>
        <w:rPr>
          <w:rFonts w:ascii="Arial" w:eastAsia="Times New Roman" w:hAnsi="Arial" w:cs="Arial"/>
          <w:lang w:eastAsia="en-GB"/>
        </w:rPr>
      </w:pPr>
      <w:r w:rsidRPr="003459D3">
        <w:rPr>
          <w:rFonts w:ascii="Arial" w:eastAsia="Times New Roman" w:hAnsi="Arial" w:cs="Arial"/>
          <w:lang w:eastAsia="en-GB"/>
        </w:rPr>
        <w:t xml:space="preserve">Developing strong presentation skills can lead to greater confidence in oral communication, which is a valuable skill in many professional fields (Brouwer </w:t>
      </w:r>
      <w:r w:rsidRPr="00683FDE">
        <w:rPr>
          <w:rFonts w:ascii="Arial" w:eastAsia="Times New Roman" w:hAnsi="Arial" w:cs="Arial"/>
          <w:lang w:eastAsia="en-GB"/>
        </w:rPr>
        <w:t xml:space="preserve">and </w:t>
      </w:r>
      <w:r w:rsidRPr="003459D3">
        <w:rPr>
          <w:rFonts w:ascii="Arial" w:eastAsia="Times New Roman" w:hAnsi="Arial" w:cs="Arial"/>
          <w:lang w:eastAsia="en-GB"/>
        </w:rPr>
        <w:t>Kho, 2019).</w:t>
      </w:r>
    </w:p>
    <w:p w14:paraId="298849DE" w14:textId="2CD15DCF" w:rsidR="003459D3" w:rsidRPr="003459D3" w:rsidRDefault="003459D3" w:rsidP="00683FDE">
      <w:pPr>
        <w:spacing w:before="100" w:beforeAutospacing="1" w:after="100" w:afterAutospacing="1" w:line="360" w:lineRule="auto"/>
        <w:jc w:val="both"/>
        <w:rPr>
          <w:rFonts w:ascii="Arial" w:eastAsia="Times New Roman" w:hAnsi="Arial" w:cs="Arial"/>
          <w:lang w:eastAsia="en-GB"/>
        </w:rPr>
      </w:pPr>
      <w:r w:rsidRPr="00683FDE">
        <w:rPr>
          <w:rFonts w:ascii="Arial" w:eastAsia="Times New Roman" w:hAnsi="Arial" w:cs="Arial"/>
          <w:lang w:eastAsia="en-GB"/>
        </w:rPr>
        <w:t xml:space="preserve">According to </w:t>
      </w:r>
      <w:r w:rsidRPr="003459D3">
        <w:rPr>
          <w:rFonts w:ascii="Arial" w:eastAsia="Times New Roman" w:hAnsi="Arial" w:cs="Arial"/>
          <w:lang w:eastAsia="en-GB"/>
        </w:rPr>
        <w:t xml:space="preserve">Stanton, Liew, </w:t>
      </w:r>
      <w:r w:rsidRPr="00683FDE">
        <w:rPr>
          <w:rFonts w:ascii="Arial" w:eastAsia="Times New Roman" w:hAnsi="Arial" w:cs="Arial"/>
          <w:lang w:eastAsia="en-GB"/>
        </w:rPr>
        <w:t xml:space="preserve">and </w:t>
      </w:r>
      <w:r w:rsidRPr="003459D3">
        <w:rPr>
          <w:rFonts w:ascii="Arial" w:eastAsia="Times New Roman" w:hAnsi="Arial" w:cs="Arial"/>
          <w:lang w:eastAsia="en-GB"/>
        </w:rPr>
        <w:t xml:space="preserve">Yeung </w:t>
      </w:r>
      <w:r w:rsidRPr="00683FDE">
        <w:rPr>
          <w:rFonts w:ascii="Arial" w:eastAsia="Times New Roman" w:hAnsi="Arial" w:cs="Arial"/>
          <w:lang w:eastAsia="en-GB"/>
        </w:rPr>
        <w:t>(</w:t>
      </w:r>
      <w:r w:rsidRPr="003459D3">
        <w:rPr>
          <w:rFonts w:ascii="Arial" w:eastAsia="Times New Roman" w:hAnsi="Arial" w:cs="Arial"/>
          <w:lang w:eastAsia="en-GB"/>
        </w:rPr>
        <w:t>2014)</w:t>
      </w:r>
      <w:r w:rsidRPr="00683FDE">
        <w:rPr>
          <w:rFonts w:ascii="Arial" w:eastAsia="Times New Roman" w:hAnsi="Arial" w:cs="Arial"/>
          <w:lang w:eastAsia="en-GB"/>
        </w:rPr>
        <w:t xml:space="preserve"> p</w:t>
      </w:r>
      <w:r w:rsidRPr="003459D3">
        <w:rPr>
          <w:rFonts w:ascii="Arial" w:eastAsia="Times New Roman" w:hAnsi="Arial" w:cs="Arial"/>
          <w:lang w:eastAsia="en-GB"/>
        </w:rPr>
        <w:t>oor presentation skills can negatively impact student performance, as students may struggle to communicate their ideas effectively in class and on assignments</w:t>
      </w:r>
      <w:r w:rsidRPr="00683FDE">
        <w:rPr>
          <w:rFonts w:ascii="Arial" w:eastAsia="Times New Roman" w:hAnsi="Arial" w:cs="Arial"/>
          <w:lang w:eastAsia="en-GB"/>
        </w:rPr>
        <w:t>.</w:t>
      </w:r>
    </w:p>
    <w:p w14:paraId="2B3D67E7" w14:textId="77777777" w:rsidR="003459D3" w:rsidRPr="00683FDE" w:rsidRDefault="003459D3" w:rsidP="00683FDE">
      <w:pPr>
        <w:spacing w:line="360" w:lineRule="auto"/>
        <w:jc w:val="both"/>
        <w:rPr>
          <w:rFonts w:ascii="Arial" w:hAnsi="Arial" w:cs="Arial"/>
        </w:rPr>
      </w:pPr>
    </w:p>
    <w:p w14:paraId="10DA307E" w14:textId="5E4E19E9" w:rsidR="003459D3" w:rsidRPr="00683FDE" w:rsidRDefault="00683FDE" w:rsidP="00683FDE">
      <w:pPr>
        <w:spacing w:line="360" w:lineRule="auto"/>
        <w:jc w:val="both"/>
        <w:rPr>
          <w:rFonts w:ascii="Arial" w:hAnsi="Arial" w:cs="Arial"/>
          <w:b/>
          <w:bCs/>
        </w:rPr>
      </w:pPr>
      <w:r w:rsidRPr="00683FDE">
        <w:rPr>
          <w:rFonts w:ascii="Arial" w:hAnsi="Arial" w:cs="Arial"/>
          <w:b/>
          <w:bCs/>
        </w:rPr>
        <w:t>1</w:t>
      </w:r>
      <w:r w:rsidR="003459D3" w:rsidRPr="00683FDE">
        <w:rPr>
          <w:rFonts w:ascii="Arial" w:hAnsi="Arial" w:cs="Arial"/>
          <w:b/>
          <w:bCs/>
        </w:rPr>
        <w:t>.2. Virtual presentation</w:t>
      </w:r>
    </w:p>
    <w:p w14:paraId="4E36BD13" w14:textId="30C9F31B" w:rsidR="003459D3" w:rsidRPr="00683FDE" w:rsidRDefault="003459D3" w:rsidP="00683FDE">
      <w:pPr>
        <w:spacing w:line="360" w:lineRule="auto"/>
        <w:jc w:val="both"/>
        <w:rPr>
          <w:rFonts w:ascii="Arial" w:hAnsi="Arial" w:cs="Arial"/>
        </w:rPr>
      </w:pPr>
      <w:r w:rsidRPr="00683FDE">
        <w:rPr>
          <w:rFonts w:ascii="Arial" w:hAnsi="Arial" w:cs="Arial"/>
        </w:rPr>
        <w:t>The delivery of a speech or message via a digital medium, such as video conferencing or webinars, is referred to as a virtual presentation. Virtual presentations have become increasingly significant in the academic and professional worlds as remote work and online learning have grown in popularity.</w:t>
      </w:r>
    </w:p>
    <w:p w14:paraId="5DDDB47C" w14:textId="0922B4BD" w:rsidR="003459D3" w:rsidRPr="00683FDE" w:rsidRDefault="003459D3" w:rsidP="00683FDE">
      <w:pPr>
        <w:spacing w:line="360" w:lineRule="auto"/>
        <w:jc w:val="both"/>
        <w:rPr>
          <w:rFonts w:ascii="Arial" w:hAnsi="Arial" w:cs="Arial"/>
        </w:rPr>
      </w:pPr>
      <w:r w:rsidRPr="00683FDE">
        <w:rPr>
          <w:rFonts w:ascii="Arial" w:hAnsi="Arial" w:cs="Arial"/>
        </w:rPr>
        <w:t>The "7 Cs of Communication" framework established by Mayer and Moreno (2003) is a critical framework for effective virtual presentations. Clear, concise, concrete, correct, coherent, complete, and courteous are the seven Cs. A good virtual presentation, according to Mayer and Moreno (2003), demands clear and concise communication, specific and precise information, a cohesive message, thorough covering of the topic, and respectful contact with the audience.</w:t>
      </w:r>
    </w:p>
    <w:p w14:paraId="137C6BA3" w14:textId="1C584C4F" w:rsidR="003459D3" w:rsidRPr="00683FDE" w:rsidRDefault="003459D3" w:rsidP="00683FDE">
      <w:pPr>
        <w:spacing w:line="360" w:lineRule="auto"/>
        <w:jc w:val="both"/>
        <w:rPr>
          <w:rFonts w:ascii="Arial" w:hAnsi="Arial" w:cs="Arial"/>
          <w:u w:val="single"/>
        </w:rPr>
      </w:pPr>
      <w:r w:rsidRPr="00683FDE">
        <w:rPr>
          <w:rFonts w:ascii="Arial" w:hAnsi="Arial" w:cs="Arial"/>
          <w:u w:val="single"/>
        </w:rPr>
        <w:t>The importance of virtual presentations</w:t>
      </w:r>
    </w:p>
    <w:p w14:paraId="027423DB" w14:textId="51073A00" w:rsidR="003459D3" w:rsidRPr="00683FDE" w:rsidRDefault="003459D3" w:rsidP="00683FDE">
      <w:pPr>
        <w:spacing w:line="360" w:lineRule="auto"/>
        <w:jc w:val="both"/>
        <w:rPr>
          <w:rFonts w:ascii="Arial" w:hAnsi="Arial" w:cs="Arial"/>
        </w:rPr>
      </w:pPr>
      <w:r w:rsidRPr="00683FDE">
        <w:rPr>
          <w:rFonts w:ascii="Arial" w:hAnsi="Arial" w:cs="Arial"/>
        </w:rPr>
        <w:t>In today's digital world, the ability to deliver successful virtual presentations is critical for success. As part of their course of study, students in academia may be asked to participate in online conversations or provide virtual presentations. Virtual presentations are frequently utilised in the professional sector for distant meetings, job interviews, and other forms of professional communication.</w:t>
      </w:r>
    </w:p>
    <w:p w14:paraId="1D48ED31" w14:textId="634D07A8" w:rsidR="003459D3" w:rsidRPr="00683FDE" w:rsidRDefault="003459D3" w:rsidP="00683FDE">
      <w:pPr>
        <w:spacing w:line="360" w:lineRule="auto"/>
        <w:jc w:val="both"/>
        <w:rPr>
          <w:rFonts w:ascii="Arial" w:hAnsi="Arial" w:cs="Arial"/>
          <w:u w:val="single"/>
        </w:rPr>
      </w:pPr>
      <w:r w:rsidRPr="00683FDE">
        <w:rPr>
          <w:rFonts w:ascii="Arial" w:hAnsi="Arial" w:cs="Arial"/>
          <w:u w:val="single"/>
        </w:rPr>
        <w:lastRenderedPageBreak/>
        <w:t>How the concept can affect performance of a university student:</w:t>
      </w:r>
    </w:p>
    <w:p w14:paraId="52ED6202" w14:textId="77089CCC" w:rsidR="003459D3" w:rsidRPr="00683FDE" w:rsidRDefault="003459D3" w:rsidP="00683FDE">
      <w:pPr>
        <w:spacing w:line="360" w:lineRule="auto"/>
        <w:jc w:val="both"/>
        <w:rPr>
          <w:rFonts w:ascii="Arial" w:hAnsi="Arial" w:cs="Arial"/>
        </w:rPr>
      </w:pPr>
      <w:r w:rsidRPr="00683FDE">
        <w:rPr>
          <w:rFonts w:ascii="Arial" w:hAnsi="Arial" w:cs="Arial"/>
        </w:rPr>
        <w:t>A university student's ability to produce successful virtual presentations can have a significant impact on their achievement. A student who can successfully communicate through a digital medium, for example, is more likely to succeed in online coursework and remote learning situations. Furthermore, the ability to provide good virtual presentations might lead to distant internships and career prospects.</w:t>
      </w:r>
    </w:p>
    <w:p w14:paraId="35061DCB" w14:textId="3BD06399" w:rsidR="003459D3" w:rsidRPr="003459D3" w:rsidRDefault="003459D3" w:rsidP="00683FDE">
      <w:pPr>
        <w:spacing w:before="100" w:beforeAutospacing="1" w:after="100" w:afterAutospacing="1" w:line="360" w:lineRule="auto"/>
        <w:jc w:val="both"/>
        <w:rPr>
          <w:rFonts w:ascii="Arial" w:eastAsia="Times New Roman" w:hAnsi="Arial" w:cs="Arial"/>
          <w:lang w:eastAsia="en-GB"/>
        </w:rPr>
      </w:pPr>
      <w:r w:rsidRPr="00683FDE">
        <w:rPr>
          <w:rFonts w:ascii="Arial" w:eastAsia="Times New Roman" w:hAnsi="Arial" w:cs="Arial"/>
          <w:lang w:eastAsia="en-GB"/>
        </w:rPr>
        <w:t xml:space="preserve">As indicated by </w:t>
      </w:r>
      <w:proofErr w:type="spellStart"/>
      <w:r w:rsidRPr="003459D3">
        <w:rPr>
          <w:rFonts w:ascii="Arial" w:eastAsia="Times New Roman" w:hAnsi="Arial" w:cs="Arial"/>
          <w:lang w:eastAsia="en-GB"/>
        </w:rPr>
        <w:t>Mikalef</w:t>
      </w:r>
      <w:proofErr w:type="spellEnd"/>
      <w:r w:rsidRPr="003459D3">
        <w:rPr>
          <w:rFonts w:ascii="Arial" w:eastAsia="Times New Roman" w:hAnsi="Arial" w:cs="Arial"/>
          <w:lang w:eastAsia="en-GB"/>
        </w:rPr>
        <w:t xml:space="preserve">, </w:t>
      </w:r>
      <w:proofErr w:type="spellStart"/>
      <w:r w:rsidRPr="003459D3">
        <w:rPr>
          <w:rFonts w:ascii="Arial" w:eastAsia="Times New Roman" w:hAnsi="Arial" w:cs="Arial"/>
          <w:lang w:eastAsia="en-GB"/>
        </w:rPr>
        <w:t>Krogstie</w:t>
      </w:r>
      <w:proofErr w:type="spellEnd"/>
      <w:r w:rsidRPr="003459D3">
        <w:rPr>
          <w:rFonts w:ascii="Arial" w:eastAsia="Times New Roman" w:hAnsi="Arial" w:cs="Arial"/>
          <w:lang w:eastAsia="en-GB"/>
        </w:rPr>
        <w:t xml:space="preserve">, </w:t>
      </w:r>
      <w:r w:rsidRPr="00683FDE">
        <w:rPr>
          <w:rFonts w:ascii="Arial" w:eastAsia="Times New Roman" w:hAnsi="Arial" w:cs="Arial"/>
          <w:lang w:eastAsia="en-GB"/>
        </w:rPr>
        <w:t>and</w:t>
      </w:r>
      <w:r w:rsidRPr="003459D3">
        <w:rPr>
          <w:rFonts w:ascii="Arial" w:eastAsia="Times New Roman" w:hAnsi="Arial" w:cs="Arial"/>
          <w:lang w:eastAsia="en-GB"/>
        </w:rPr>
        <w:t xml:space="preserve"> </w:t>
      </w:r>
      <w:proofErr w:type="spellStart"/>
      <w:r w:rsidRPr="003459D3">
        <w:rPr>
          <w:rFonts w:ascii="Arial" w:eastAsia="Times New Roman" w:hAnsi="Arial" w:cs="Arial"/>
          <w:lang w:eastAsia="en-GB"/>
        </w:rPr>
        <w:t>Pavlou</w:t>
      </w:r>
      <w:proofErr w:type="spellEnd"/>
      <w:r w:rsidRPr="003459D3">
        <w:rPr>
          <w:rFonts w:ascii="Arial" w:eastAsia="Times New Roman" w:hAnsi="Arial" w:cs="Arial"/>
          <w:lang w:eastAsia="en-GB"/>
        </w:rPr>
        <w:t xml:space="preserve">, </w:t>
      </w:r>
      <w:r w:rsidRPr="00683FDE">
        <w:rPr>
          <w:rFonts w:ascii="Arial" w:eastAsia="Times New Roman" w:hAnsi="Arial" w:cs="Arial"/>
          <w:lang w:eastAsia="en-GB"/>
        </w:rPr>
        <w:t>(</w:t>
      </w:r>
      <w:r w:rsidRPr="003459D3">
        <w:rPr>
          <w:rFonts w:ascii="Arial" w:eastAsia="Times New Roman" w:hAnsi="Arial" w:cs="Arial"/>
          <w:lang w:eastAsia="en-GB"/>
        </w:rPr>
        <w:t>2018</w:t>
      </w:r>
      <w:r w:rsidRPr="00683FDE">
        <w:rPr>
          <w:rFonts w:ascii="Arial" w:eastAsia="Times New Roman" w:hAnsi="Arial" w:cs="Arial"/>
          <w:lang w:eastAsia="en-GB"/>
        </w:rPr>
        <w:t>) v</w:t>
      </w:r>
      <w:r w:rsidRPr="003459D3">
        <w:rPr>
          <w:rFonts w:ascii="Arial" w:eastAsia="Times New Roman" w:hAnsi="Arial" w:cs="Arial"/>
          <w:lang w:eastAsia="en-GB"/>
        </w:rPr>
        <w:t>irtual presentations can provide students with opportunities to practice their public speaking skills in a low-stakes environment</w:t>
      </w:r>
      <w:r w:rsidRPr="00683FDE">
        <w:rPr>
          <w:rFonts w:ascii="Arial" w:eastAsia="Times New Roman" w:hAnsi="Arial" w:cs="Arial"/>
          <w:lang w:eastAsia="en-GB"/>
        </w:rPr>
        <w:t>.</w:t>
      </w:r>
    </w:p>
    <w:p w14:paraId="46B1B675" w14:textId="72252117" w:rsidR="003459D3" w:rsidRPr="003459D3" w:rsidRDefault="003459D3" w:rsidP="00683FDE">
      <w:pPr>
        <w:spacing w:before="100" w:beforeAutospacing="1" w:after="100" w:afterAutospacing="1" w:line="360" w:lineRule="auto"/>
        <w:jc w:val="both"/>
        <w:rPr>
          <w:rFonts w:ascii="Arial" w:eastAsia="Times New Roman" w:hAnsi="Arial" w:cs="Arial"/>
          <w:lang w:eastAsia="en-GB"/>
        </w:rPr>
      </w:pPr>
      <w:r w:rsidRPr="003459D3">
        <w:rPr>
          <w:rFonts w:ascii="Arial" w:eastAsia="Times New Roman" w:hAnsi="Arial" w:cs="Arial"/>
          <w:lang w:eastAsia="en-GB"/>
        </w:rPr>
        <w:t xml:space="preserve">Effective virtual presentation skills can lead to increased engagement and satisfaction with the learning experience (Ma, Kang, </w:t>
      </w:r>
      <w:r w:rsidRPr="00683FDE">
        <w:rPr>
          <w:rFonts w:ascii="Arial" w:eastAsia="Times New Roman" w:hAnsi="Arial" w:cs="Arial"/>
          <w:lang w:eastAsia="en-GB"/>
        </w:rPr>
        <w:t>and</w:t>
      </w:r>
      <w:r w:rsidRPr="003459D3">
        <w:rPr>
          <w:rFonts w:ascii="Arial" w:eastAsia="Times New Roman" w:hAnsi="Arial" w:cs="Arial"/>
          <w:lang w:eastAsia="en-GB"/>
        </w:rPr>
        <w:t xml:space="preserve"> Liang, 2019).</w:t>
      </w:r>
    </w:p>
    <w:p w14:paraId="2AB18BCF" w14:textId="2B9A743E" w:rsidR="003459D3" w:rsidRPr="003459D3" w:rsidRDefault="003459D3" w:rsidP="00683FDE">
      <w:pPr>
        <w:spacing w:before="100" w:beforeAutospacing="1" w:after="100" w:afterAutospacing="1" w:line="360" w:lineRule="auto"/>
        <w:jc w:val="both"/>
        <w:rPr>
          <w:rFonts w:ascii="Arial" w:eastAsia="Times New Roman" w:hAnsi="Arial" w:cs="Arial"/>
          <w:lang w:eastAsia="en-GB"/>
        </w:rPr>
      </w:pPr>
      <w:r w:rsidRPr="00683FDE">
        <w:rPr>
          <w:rFonts w:ascii="Arial" w:eastAsia="Times New Roman" w:hAnsi="Arial" w:cs="Arial"/>
          <w:lang w:eastAsia="en-GB"/>
        </w:rPr>
        <w:t xml:space="preserve">According to </w:t>
      </w:r>
      <w:r w:rsidRPr="003459D3">
        <w:rPr>
          <w:rFonts w:ascii="Arial" w:eastAsia="Times New Roman" w:hAnsi="Arial" w:cs="Arial"/>
          <w:lang w:eastAsia="en-GB"/>
        </w:rPr>
        <w:t xml:space="preserve">Brouwer </w:t>
      </w:r>
      <w:r w:rsidRPr="00683FDE">
        <w:rPr>
          <w:rFonts w:ascii="Arial" w:eastAsia="Times New Roman" w:hAnsi="Arial" w:cs="Arial"/>
          <w:lang w:eastAsia="en-GB"/>
        </w:rPr>
        <w:t>and</w:t>
      </w:r>
      <w:r w:rsidRPr="003459D3">
        <w:rPr>
          <w:rFonts w:ascii="Arial" w:eastAsia="Times New Roman" w:hAnsi="Arial" w:cs="Arial"/>
          <w:lang w:eastAsia="en-GB"/>
        </w:rPr>
        <w:t xml:space="preserve"> Kho</w:t>
      </w:r>
      <w:r w:rsidRPr="00683FDE">
        <w:rPr>
          <w:rFonts w:ascii="Arial" w:eastAsia="Times New Roman" w:hAnsi="Arial" w:cs="Arial"/>
          <w:lang w:eastAsia="en-GB"/>
        </w:rPr>
        <w:t xml:space="preserve"> (</w:t>
      </w:r>
      <w:r w:rsidRPr="003459D3">
        <w:rPr>
          <w:rFonts w:ascii="Arial" w:eastAsia="Times New Roman" w:hAnsi="Arial" w:cs="Arial"/>
          <w:lang w:eastAsia="en-GB"/>
        </w:rPr>
        <w:t>2019)</w:t>
      </w:r>
      <w:r w:rsidRPr="00683FDE">
        <w:rPr>
          <w:rFonts w:ascii="Arial" w:eastAsia="Times New Roman" w:hAnsi="Arial" w:cs="Arial"/>
          <w:lang w:eastAsia="en-GB"/>
        </w:rPr>
        <w:t>, p</w:t>
      </w:r>
      <w:r w:rsidRPr="003459D3">
        <w:rPr>
          <w:rFonts w:ascii="Arial" w:eastAsia="Times New Roman" w:hAnsi="Arial" w:cs="Arial"/>
          <w:lang w:eastAsia="en-GB"/>
        </w:rPr>
        <w:t>oor virtual presentation skills can hinder student performance, as students may struggle to communicate their ideas effectively in online discussions and presentations</w:t>
      </w:r>
      <w:r w:rsidRPr="00683FDE">
        <w:rPr>
          <w:rFonts w:ascii="Arial" w:eastAsia="Times New Roman" w:hAnsi="Arial" w:cs="Arial"/>
          <w:lang w:eastAsia="en-GB"/>
        </w:rPr>
        <w:t>.</w:t>
      </w:r>
    </w:p>
    <w:p w14:paraId="20742CB5" w14:textId="77777777" w:rsidR="003459D3" w:rsidRPr="00683FDE" w:rsidRDefault="003459D3" w:rsidP="00683FDE">
      <w:pPr>
        <w:spacing w:line="360" w:lineRule="auto"/>
        <w:jc w:val="both"/>
        <w:rPr>
          <w:rFonts w:ascii="Arial" w:hAnsi="Arial" w:cs="Arial"/>
        </w:rPr>
      </w:pPr>
    </w:p>
    <w:p w14:paraId="4CD5C0C8" w14:textId="6ECFD865" w:rsidR="003459D3" w:rsidRPr="00683FDE" w:rsidRDefault="00683FDE" w:rsidP="00683FDE">
      <w:pPr>
        <w:spacing w:line="360" w:lineRule="auto"/>
        <w:jc w:val="both"/>
        <w:rPr>
          <w:rFonts w:ascii="Arial" w:hAnsi="Arial" w:cs="Arial"/>
          <w:b/>
          <w:bCs/>
        </w:rPr>
      </w:pPr>
      <w:r w:rsidRPr="00683FDE">
        <w:rPr>
          <w:rFonts w:ascii="Arial" w:hAnsi="Arial" w:cs="Arial"/>
          <w:b/>
          <w:bCs/>
        </w:rPr>
        <w:t>2</w:t>
      </w:r>
      <w:r w:rsidR="003459D3" w:rsidRPr="00683FDE">
        <w:rPr>
          <w:rFonts w:ascii="Arial" w:hAnsi="Arial" w:cs="Arial"/>
          <w:b/>
          <w:bCs/>
        </w:rPr>
        <w:t>.</w:t>
      </w:r>
      <w:r w:rsidRPr="00683FDE">
        <w:rPr>
          <w:rFonts w:ascii="Arial" w:hAnsi="Arial" w:cs="Arial"/>
          <w:b/>
          <w:bCs/>
        </w:rPr>
        <w:t>1.</w:t>
      </w:r>
      <w:r w:rsidR="003459D3" w:rsidRPr="00683FDE">
        <w:rPr>
          <w:rFonts w:ascii="Arial" w:hAnsi="Arial" w:cs="Arial"/>
          <w:b/>
          <w:bCs/>
        </w:rPr>
        <w:t xml:space="preserve"> Teamwork</w:t>
      </w:r>
    </w:p>
    <w:p w14:paraId="3A732105" w14:textId="0BF214A5" w:rsidR="003459D3" w:rsidRPr="00683FDE" w:rsidRDefault="003459D3" w:rsidP="00683FDE">
      <w:pPr>
        <w:spacing w:line="360" w:lineRule="auto"/>
        <w:jc w:val="both"/>
        <w:rPr>
          <w:rFonts w:ascii="Arial" w:hAnsi="Arial" w:cs="Arial"/>
        </w:rPr>
      </w:pPr>
      <w:r w:rsidRPr="00683FDE">
        <w:rPr>
          <w:rFonts w:ascii="Arial" w:hAnsi="Arial" w:cs="Arial"/>
        </w:rPr>
        <w:t>Teamwork refers to the ability to work collaboratively with others towards a common goal. The importance of teamwork has been emphasized in various fields, including education and business.</w:t>
      </w:r>
    </w:p>
    <w:p w14:paraId="610EC100" w14:textId="2E735456" w:rsidR="003459D3" w:rsidRPr="00683FDE" w:rsidRDefault="003459D3" w:rsidP="00683FDE">
      <w:pPr>
        <w:spacing w:line="360" w:lineRule="auto"/>
        <w:jc w:val="both"/>
        <w:rPr>
          <w:rFonts w:ascii="Arial" w:hAnsi="Arial" w:cs="Arial"/>
        </w:rPr>
      </w:pPr>
      <w:r w:rsidRPr="00683FDE">
        <w:rPr>
          <w:rFonts w:ascii="Arial" w:hAnsi="Arial" w:cs="Arial"/>
        </w:rPr>
        <w:t xml:space="preserve">One key framework for effective teamwork is the "Five Cs of Team Competence" model developed by Ruth </w:t>
      </w:r>
      <w:proofErr w:type="spellStart"/>
      <w:r w:rsidRPr="00683FDE">
        <w:rPr>
          <w:rFonts w:ascii="Arial" w:hAnsi="Arial" w:cs="Arial"/>
        </w:rPr>
        <w:t>Wageman</w:t>
      </w:r>
      <w:proofErr w:type="spellEnd"/>
      <w:r w:rsidRPr="00683FDE">
        <w:rPr>
          <w:rFonts w:ascii="Arial" w:hAnsi="Arial" w:cs="Arial"/>
        </w:rPr>
        <w:t>, J. Richard Hackman, and Erin Lehman. The Five Cs refer to Clarity, Cooperation, Coordination, Communication, and Coaching. According to this model, successful teamwork requires a clear understanding of roles and responsibilities, effective cooperation and coordination, clear communication, and supportive coaching (</w:t>
      </w:r>
      <w:proofErr w:type="spellStart"/>
      <w:r w:rsidRPr="00683FDE">
        <w:rPr>
          <w:rFonts w:ascii="Arial" w:hAnsi="Arial" w:cs="Arial"/>
        </w:rPr>
        <w:t>Wageman</w:t>
      </w:r>
      <w:proofErr w:type="spellEnd"/>
      <w:r w:rsidRPr="00683FDE">
        <w:rPr>
          <w:rFonts w:ascii="Arial" w:hAnsi="Arial" w:cs="Arial"/>
        </w:rPr>
        <w:t xml:space="preserve">, </w:t>
      </w:r>
      <w:proofErr w:type="gramStart"/>
      <w:r w:rsidRPr="00683FDE">
        <w:rPr>
          <w:rFonts w:ascii="Arial" w:hAnsi="Arial" w:cs="Arial"/>
        </w:rPr>
        <w:t>Hackman</w:t>
      </w:r>
      <w:proofErr w:type="gramEnd"/>
      <w:r w:rsidRPr="00683FDE">
        <w:rPr>
          <w:rFonts w:ascii="Arial" w:hAnsi="Arial" w:cs="Arial"/>
        </w:rPr>
        <w:t xml:space="preserve"> and Lehman, 2005).</w:t>
      </w:r>
    </w:p>
    <w:p w14:paraId="7715969F" w14:textId="69150CED" w:rsidR="003459D3" w:rsidRPr="00683FDE" w:rsidRDefault="003459D3" w:rsidP="00683FDE">
      <w:pPr>
        <w:spacing w:line="360" w:lineRule="auto"/>
        <w:jc w:val="both"/>
        <w:rPr>
          <w:rFonts w:ascii="Arial" w:hAnsi="Arial" w:cs="Arial"/>
          <w:u w:val="single"/>
        </w:rPr>
      </w:pPr>
      <w:r w:rsidRPr="00683FDE">
        <w:rPr>
          <w:rFonts w:ascii="Arial" w:hAnsi="Arial" w:cs="Arial"/>
          <w:u w:val="single"/>
        </w:rPr>
        <w:t>The importance of teamwork</w:t>
      </w:r>
    </w:p>
    <w:p w14:paraId="679DD369" w14:textId="3186B519" w:rsidR="003459D3" w:rsidRPr="00683FDE" w:rsidRDefault="003459D3" w:rsidP="00683FDE">
      <w:pPr>
        <w:spacing w:line="360" w:lineRule="auto"/>
        <w:jc w:val="both"/>
        <w:rPr>
          <w:rFonts w:ascii="Arial" w:hAnsi="Arial" w:cs="Arial"/>
        </w:rPr>
      </w:pPr>
      <w:r w:rsidRPr="00683FDE">
        <w:rPr>
          <w:rFonts w:ascii="Arial" w:hAnsi="Arial" w:cs="Arial"/>
        </w:rPr>
        <w:t>Working successfully as a team is critical for success in a variety of industries. Students in academics are frequently obliged to collaborate on group assignments, and cooperation is vital in the business sector for reaching organisational objectives and success.</w:t>
      </w:r>
    </w:p>
    <w:p w14:paraId="483F065B" w14:textId="46E13555" w:rsidR="003459D3" w:rsidRPr="00683FDE" w:rsidRDefault="003459D3" w:rsidP="00683FDE">
      <w:pPr>
        <w:spacing w:line="360" w:lineRule="auto"/>
        <w:jc w:val="both"/>
        <w:rPr>
          <w:rFonts w:ascii="Arial" w:hAnsi="Arial" w:cs="Arial"/>
          <w:u w:val="single"/>
        </w:rPr>
      </w:pPr>
      <w:r w:rsidRPr="00683FDE">
        <w:rPr>
          <w:rFonts w:ascii="Arial" w:hAnsi="Arial" w:cs="Arial"/>
          <w:u w:val="single"/>
        </w:rPr>
        <w:t>How the concept can affect performance of a university student:</w:t>
      </w:r>
    </w:p>
    <w:p w14:paraId="48C7E162" w14:textId="0B9D8701" w:rsidR="003459D3" w:rsidRPr="00683FDE" w:rsidRDefault="003459D3" w:rsidP="00683FDE">
      <w:pPr>
        <w:spacing w:line="360" w:lineRule="auto"/>
        <w:jc w:val="both"/>
        <w:rPr>
          <w:rFonts w:ascii="Arial" w:hAnsi="Arial" w:cs="Arial"/>
        </w:rPr>
      </w:pPr>
      <w:r w:rsidRPr="00683FDE">
        <w:rPr>
          <w:rFonts w:ascii="Arial" w:hAnsi="Arial" w:cs="Arial"/>
        </w:rPr>
        <w:lastRenderedPageBreak/>
        <w:t>The ability to work well in a group can have a significant impact on a university student's achievement. A student who can effectively interact with others, for example, is more likely to succeed in group projects and assignments. Furthermore, the ability to work well in a group can lead to possibilities for leadership roles and other professional experiences.</w:t>
      </w:r>
    </w:p>
    <w:p w14:paraId="50A2DE04" w14:textId="193D69E6" w:rsidR="003459D3" w:rsidRPr="003459D3" w:rsidRDefault="003459D3" w:rsidP="00683FDE">
      <w:pPr>
        <w:spacing w:before="100" w:beforeAutospacing="1" w:after="100" w:afterAutospacing="1" w:line="360" w:lineRule="auto"/>
        <w:jc w:val="both"/>
        <w:rPr>
          <w:rFonts w:ascii="Arial" w:eastAsia="Times New Roman" w:hAnsi="Arial" w:cs="Arial"/>
          <w:lang w:eastAsia="en-GB"/>
        </w:rPr>
      </w:pPr>
      <w:r w:rsidRPr="003459D3">
        <w:rPr>
          <w:rFonts w:ascii="Arial" w:eastAsia="Times New Roman" w:hAnsi="Arial" w:cs="Arial"/>
          <w:lang w:eastAsia="en-GB"/>
        </w:rPr>
        <w:t xml:space="preserve">Effective teamwork skills can lead to improved grades and greater satisfaction with the learning experience (Larson </w:t>
      </w:r>
      <w:r w:rsidRPr="00683FDE">
        <w:rPr>
          <w:rFonts w:ascii="Arial" w:eastAsia="Times New Roman" w:hAnsi="Arial" w:cs="Arial"/>
          <w:lang w:eastAsia="en-GB"/>
        </w:rPr>
        <w:t>and</w:t>
      </w:r>
      <w:r w:rsidRPr="003459D3">
        <w:rPr>
          <w:rFonts w:ascii="Arial" w:eastAsia="Times New Roman" w:hAnsi="Arial" w:cs="Arial"/>
          <w:lang w:eastAsia="en-GB"/>
        </w:rPr>
        <w:t xml:space="preserve"> </w:t>
      </w:r>
      <w:proofErr w:type="spellStart"/>
      <w:r w:rsidRPr="003459D3">
        <w:rPr>
          <w:rFonts w:ascii="Arial" w:eastAsia="Times New Roman" w:hAnsi="Arial" w:cs="Arial"/>
          <w:lang w:eastAsia="en-GB"/>
        </w:rPr>
        <w:t>LaFasto</w:t>
      </w:r>
      <w:proofErr w:type="spellEnd"/>
      <w:r w:rsidRPr="003459D3">
        <w:rPr>
          <w:rFonts w:ascii="Arial" w:eastAsia="Times New Roman" w:hAnsi="Arial" w:cs="Arial"/>
          <w:lang w:eastAsia="en-GB"/>
        </w:rPr>
        <w:t>, 1989).</w:t>
      </w:r>
    </w:p>
    <w:p w14:paraId="132C2835" w14:textId="19BD1C21" w:rsidR="003459D3" w:rsidRPr="003459D3" w:rsidRDefault="003459D3" w:rsidP="00683FDE">
      <w:pPr>
        <w:spacing w:before="100" w:beforeAutospacing="1" w:after="100" w:afterAutospacing="1" w:line="360" w:lineRule="auto"/>
        <w:jc w:val="both"/>
        <w:rPr>
          <w:rFonts w:ascii="Arial" w:eastAsia="Times New Roman" w:hAnsi="Arial" w:cs="Arial"/>
          <w:lang w:eastAsia="en-GB"/>
        </w:rPr>
      </w:pPr>
      <w:r w:rsidRPr="003459D3">
        <w:rPr>
          <w:rFonts w:ascii="Arial" w:eastAsia="Times New Roman" w:hAnsi="Arial" w:cs="Arial"/>
          <w:lang w:eastAsia="en-GB"/>
        </w:rPr>
        <w:t xml:space="preserve">Developing strong teamwork skills can prepare students for success in many professional fields, where collaboration and communication are critical (Mathieu, Tannenbaum, </w:t>
      </w:r>
      <w:r w:rsidRPr="00683FDE">
        <w:rPr>
          <w:rFonts w:ascii="Arial" w:eastAsia="Times New Roman" w:hAnsi="Arial" w:cs="Arial"/>
          <w:lang w:eastAsia="en-GB"/>
        </w:rPr>
        <w:t>and</w:t>
      </w:r>
      <w:r w:rsidRPr="003459D3">
        <w:rPr>
          <w:rFonts w:ascii="Arial" w:eastAsia="Times New Roman" w:hAnsi="Arial" w:cs="Arial"/>
          <w:lang w:eastAsia="en-GB"/>
        </w:rPr>
        <w:t xml:space="preserve"> Salas, 1995).</w:t>
      </w:r>
    </w:p>
    <w:p w14:paraId="3550E2D1" w14:textId="5C2D1179" w:rsidR="003459D3" w:rsidRPr="00683FDE" w:rsidRDefault="003459D3" w:rsidP="00683FDE">
      <w:pPr>
        <w:spacing w:before="100" w:beforeAutospacing="1" w:after="100" w:afterAutospacing="1" w:line="360" w:lineRule="auto"/>
        <w:jc w:val="both"/>
        <w:rPr>
          <w:rFonts w:ascii="Arial" w:eastAsia="Times New Roman" w:hAnsi="Arial" w:cs="Arial"/>
          <w:lang w:eastAsia="en-GB"/>
        </w:rPr>
      </w:pPr>
      <w:bookmarkStart w:id="0" w:name="_Hlk130656352"/>
      <w:r w:rsidRPr="003459D3">
        <w:rPr>
          <w:rFonts w:ascii="Arial" w:eastAsia="Times New Roman" w:hAnsi="Arial" w:cs="Arial"/>
          <w:lang w:eastAsia="en-GB"/>
        </w:rPr>
        <w:t>Poor teamwork skills can negatively impact student performance, as students may struggle to work effectively in group projects and may not receive the full benefits of collaborative learning (</w:t>
      </w:r>
      <w:proofErr w:type="spellStart"/>
      <w:r w:rsidRPr="003459D3">
        <w:rPr>
          <w:rFonts w:ascii="Arial" w:eastAsia="Times New Roman" w:hAnsi="Arial" w:cs="Arial"/>
          <w:lang w:eastAsia="en-GB"/>
        </w:rPr>
        <w:t>Wageman</w:t>
      </w:r>
      <w:proofErr w:type="spellEnd"/>
      <w:r w:rsidRPr="003459D3">
        <w:rPr>
          <w:rFonts w:ascii="Arial" w:eastAsia="Times New Roman" w:hAnsi="Arial" w:cs="Arial"/>
          <w:lang w:eastAsia="en-GB"/>
        </w:rPr>
        <w:t xml:space="preserve">, Hackman, </w:t>
      </w:r>
      <w:r w:rsidRPr="00683FDE">
        <w:rPr>
          <w:rFonts w:ascii="Arial" w:eastAsia="Times New Roman" w:hAnsi="Arial" w:cs="Arial"/>
          <w:lang w:eastAsia="en-GB"/>
        </w:rPr>
        <w:t xml:space="preserve">and </w:t>
      </w:r>
      <w:r w:rsidRPr="003459D3">
        <w:rPr>
          <w:rFonts w:ascii="Arial" w:eastAsia="Times New Roman" w:hAnsi="Arial" w:cs="Arial"/>
          <w:lang w:eastAsia="en-GB"/>
        </w:rPr>
        <w:t>Lehman, 2005).</w:t>
      </w:r>
    </w:p>
    <w:bookmarkEnd w:id="0"/>
    <w:p w14:paraId="139DB14C" w14:textId="2DDBF31E" w:rsidR="003459D3" w:rsidRPr="00683FDE" w:rsidRDefault="00683FDE" w:rsidP="00683FDE">
      <w:pPr>
        <w:spacing w:line="360" w:lineRule="auto"/>
        <w:jc w:val="both"/>
        <w:rPr>
          <w:rFonts w:ascii="Arial" w:hAnsi="Arial" w:cs="Arial"/>
          <w:b/>
          <w:bCs/>
        </w:rPr>
      </w:pPr>
      <w:r w:rsidRPr="00683FDE">
        <w:rPr>
          <w:rFonts w:ascii="Arial" w:hAnsi="Arial" w:cs="Arial"/>
          <w:b/>
          <w:bCs/>
        </w:rPr>
        <w:t xml:space="preserve">2.2. </w:t>
      </w:r>
      <w:r w:rsidR="003459D3" w:rsidRPr="00683FDE">
        <w:rPr>
          <w:rFonts w:ascii="Arial" w:hAnsi="Arial" w:cs="Arial"/>
          <w:b/>
          <w:bCs/>
        </w:rPr>
        <w:t>Virtual teamwork</w:t>
      </w:r>
    </w:p>
    <w:p w14:paraId="683E93C9" w14:textId="484D5EAF" w:rsidR="003459D3" w:rsidRPr="00683FDE" w:rsidRDefault="003459D3" w:rsidP="00683FDE">
      <w:pPr>
        <w:spacing w:line="360" w:lineRule="auto"/>
        <w:jc w:val="both"/>
        <w:rPr>
          <w:rFonts w:ascii="Arial" w:hAnsi="Arial" w:cs="Arial"/>
        </w:rPr>
      </w:pPr>
      <w:r w:rsidRPr="00683FDE">
        <w:rPr>
          <w:rFonts w:ascii="Arial" w:hAnsi="Arial" w:cs="Arial"/>
        </w:rPr>
        <w:t>The capacity to collaborate with people in a digital or distant context is referred to as virtual teamwork. Virtual cooperation has become increasingly significant in the academic and professional worlds as remote work and online learning have grown in popularity.</w:t>
      </w:r>
    </w:p>
    <w:p w14:paraId="5B363358" w14:textId="0C4F932F" w:rsidR="003459D3" w:rsidRPr="00683FDE" w:rsidRDefault="003459D3" w:rsidP="00683FDE">
      <w:pPr>
        <w:spacing w:line="360" w:lineRule="auto"/>
        <w:jc w:val="both"/>
        <w:rPr>
          <w:rFonts w:ascii="Arial" w:hAnsi="Arial" w:cs="Arial"/>
        </w:rPr>
      </w:pPr>
      <w:r w:rsidRPr="00683FDE">
        <w:rPr>
          <w:rFonts w:ascii="Arial" w:hAnsi="Arial" w:cs="Arial"/>
        </w:rPr>
        <w:t>One key framework for effective virtual teamwork is the "Five Factors of Virtual Team Success" model developed by Duarte and Snyder (2006). The Five Factors refer to trust, communication, collaboration, coordination, and culture. According to this model, successful virtual teamwork requires a foundation of trust, clear and effective communication, collaboration towards shared goals, effective coordination, and a supportive team culture.</w:t>
      </w:r>
    </w:p>
    <w:p w14:paraId="63CE397B" w14:textId="52ECD45C" w:rsidR="003459D3" w:rsidRPr="00683FDE" w:rsidRDefault="003459D3" w:rsidP="00683FDE">
      <w:pPr>
        <w:spacing w:line="360" w:lineRule="auto"/>
        <w:jc w:val="both"/>
        <w:rPr>
          <w:rFonts w:ascii="Arial" w:hAnsi="Arial" w:cs="Arial"/>
          <w:u w:val="single"/>
        </w:rPr>
      </w:pPr>
      <w:r w:rsidRPr="00683FDE">
        <w:rPr>
          <w:rFonts w:ascii="Arial" w:hAnsi="Arial" w:cs="Arial"/>
          <w:u w:val="single"/>
        </w:rPr>
        <w:t>The importance of virtual teamwork</w:t>
      </w:r>
    </w:p>
    <w:p w14:paraId="629BBCB0" w14:textId="0B198105" w:rsidR="003459D3" w:rsidRPr="00683FDE" w:rsidRDefault="003459D3" w:rsidP="00683FDE">
      <w:pPr>
        <w:spacing w:line="360" w:lineRule="auto"/>
        <w:jc w:val="both"/>
        <w:rPr>
          <w:rFonts w:ascii="Arial" w:hAnsi="Arial" w:cs="Arial"/>
        </w:rPr>
      </w:pPr>
      <w:r w:rsidRPr="00683FDE">
        <w:rPr>
          <w:rFonts w:ascii="Arial" w:hAnsi="Arial" w:cs="Arial"/>
        </w:rPr>
        <w:t>Working well in virtual teams is critical for success in today's digital world. Students may be expected to work with others in online learning environments or distant group projects in academia. Virtual cooperation is frequently utilised in the professional sector for distant work and worldwide business.</w:t>
      </w:r>
    </w:p>
    <w:p w14:paraId="6C774DE4" w14:textId="7C7DABF5" w:rsidR="003459D3" w:rsidRPr="00683FDE" w:rsidRDefault="003459D3" w:rsidP="00683FDE">
      <w:pPr>
        <w:spacing w:line="360" w:lineRule="auto"/>
        <w:jc w:val="both"/>
        <w:rPr>
          <w:rFonts w:ascii="Arial" w:hAnsi="Arial" w:cs="Arial"/>
          <w:u w:val="single"/>
        </w:rPr>
      </w:pPr>
      <w:r w:rsidRPr="00683FDE">
        <w:rPr>
          <w:rFonts w:ascii="Arial" w:hAnsi="Arial" w:cs="Arial"/>
          <w:u w:val="single"/>
        </w:rPr>
        <w:t>How the concept can affect performance of a university student:</w:t>
      </w:r>
    </w:p>
    <w:p w14:paraId="7C3AD1EF" w14:textId="48042BF1" w:rsidR="003459D3" w:rsidRPr="00683FDE" w:rsidRDefault="003459D3" w:rsidP="00683FDE">
      <w:pPr>
        <w:spacing w:line="360" w:lineRule="auto"/>
        <w:jc w:val="both"/>
        <w:rPr>
          <w:rFonts w:ascii="Arial" w:hAnsi="Arial" w:cs="Arial"/>
        </w:rPr>
      </w:pPr>
      <w:r w:rsidRPr="00683FDE">
        <w:rPr>
          <w:rFonts w:ascii="Arial" w:hAnsi="Arial" w:cs="Arial"/>
        </w:rPr>
        <w:t xml:space="preserve">The capacity to collaborate well in virtual teams can have a significant impact on a university student's achievement. A student who can interact and collaborate with others successfully in a digital context, for example, is more likely to succeed in online coursework and remote </w:t>
      </w:r>
      <w:r w:rsidRPr="00683FDE">
        <w:rPr>
          <w:rFonts w:ascii="Arial" w:hAnsi="Arial" w:cs="Arial"/>
        </w:rPr>
        <w:lastRenderedPageBreak/>
        <w:t>learning situations. Furthermore, the ability to operate well in virtual teams might lead to prospects for distant internships and jobs.</w:t>
      </w:r>
    </w:p>
    <w:p w14:paraId="573DE3F9" w14:textId="0A128535" w:rsidR="003459D3" w:rsidRPr="003459D3" w:rsidRDefault="003459D3" w:rsidP="00683FDE">
      <w:pPr>
        <w:spacing w:before="100" w:beforeAutospacing="1" w:after="100" w:afterAutospacing="1" w:line="360" w:lineRule="auto"/>
        <w:jc w:val="both"/>
        <w:rPr>
          <w:rFonts w:ascii="Arial" w:eastAsia="Times New Roman" w:hAnsi="Arial" w:cs="Arial"/>
          <w:lang w:eastAsia="en-GB"/>
        </w:rPr>
      </w:pPr>
      <w:r w:rsidRPr="003459D3">
        <w:rPr>
          <w:rFonts w:ascii="Arial" w:eastAsia="Times New Roman" w:hAnsi="Arial" w:cs="Arial"/>
          <w:lang w:eastAsia="en-GB"/>
        </w:rPr>
        <w:t xml:space="preserve">Effective virtual teamwork skills can lead to increased engagement and improved grades (Cascio </w:t>
      </w:r>
      <w:r w:rsidRPr="00683FDE">
        <w:rPr>
          <w:rFonts w:ascii="Arial" w:eastAsia="Times New Roman" w:hAnsi="Arial" w:cs="Arial"/>
          <w:lang w:eastAsia="en-GB"/>
        </w:rPr>
        <w:t>and</w:t>
      </w:r>
      <w:r w:rsidRPr="003459D3">
        <w:rPr>
          <w:rFonts w:ascii="Arial" w:eastAsia="Times New Roman" w:hAnsi="Arial" w:cs="Arial"/>
          <w:lang w:eastAsia="en-GB"/>
        </w:rPr>
        <w:t xml:space="preserve"> </w:t>
      </w:r>
      <w:proofErr w:type="spellStart"/>
      <w:r w:rsidRPr="003459D3">
        <w:rPr>
          <w:rFonts w:ascii="Arial" w:eastAsia="Times New Roman" w:hAnsi="Arial" w:cs="Arial"/>
          <w:lang w:eastAsia="en-GB"/>
        </w:rPr>
        <w:t>Montealegre</w:t>
      </w:r>
      <w:proofErr w:type="spellEnd"/>
      <w:r w:rsidRPr="003459D3">
        <w:rPr>
          <w:rFonts w:ascii="Arial" w:eastAsia="Times New Roman" w:hAnsi="Arial" w:cs="Arial"/>
          <w:lang w:eastAsia="en-GB"/>
        </w:rPr>
        <w:t>, 2016).</w:t>
      </w:r>
    </w:p>
    <w:p w14:paraId="7C5F9F92" w14:textId="77777777" w:rsidR="003459D3" w:rsidRPr="003459D3" w:rsidRDefault="003459D3" w:rsidP="00683FDE">
      <w:pPr>
        <w:spacing w:before="100" w:beforeAutospacing="1" w:after="100" w:afterAutospacing="1" w:line="360" w:lineRule="auto"/>
        <w:jc w:val="both"/>
        <w:rPr>
          <w:rFonts w:ascii="Arial" w:eastAsia="Times New Roman" w:hAnsi="Arial" w:cs="Arial"/>
          <w:lang w:eastAsia="en-GB"/>
        </w:rPr>
      </w:pPr>
      <w:r w:rsidRPr="003459D3">
        <w:rPr>
          <w:rFonts w:ascii="Arial" w:eastAsia="Times New Roman" w:hAnsi="Arial" w:cs="Arial"/>
          <w:lang w:eastAsia="en-GB"/>
        </w:rPr>
        <w:t>Developing strong virtual teamwork skills can prepare students for success in remote work and global business environments (Kock, 2006).</w:t>
      </w:r>
    </w:p>
    <w:p w14:paraId="6316A659" w14:textId="4CA9FA7E" w:rsidR="003459D3" w:rsidRPr="00683FDE" w:rsidRDefault="003459D3" w:rsidP="00683FDE">
      <w:pPr>
        <w:spacing w:before="100" w:beforeAutospacing="1" w:after="100" w:afterAutospacing="1" w:line="360" w:lineRule="auto"/>
        <w:jc w:val="both"/>
        <w:rPr>
          <w:rFonts w:ascii="Arial" w:eastAsia="Times New Roman" w:hAnsi="Arial" w:cs="Arial"/>
          <w:lang w:eastAsia="en-GB"/>
        </w:rPr>
      </w:pPr>
      <w:r w:rsidRPr="003459D3">
        <w:rPr>
          <w:rFonts w:ascii="Arial" w:eastAsia="Times New Roman" w:hAnsi="Arial" w:cs="Arial"/>
          <w:lang w:eastAsia="en-GB"/>
        </w:rPr>
        <w:t xml:space="preserve">Poor virtual teamwork skills can hinder student performance, as students may struggle to collaborate effectively in online group projects and discussions (Duarte </w:t>
      </w:r>
      <w:r w:rsidRPr="00683FDE">
        <w:rPr>
          <w:rFonts w:ascii="Arial" w:eastAsia="Times New Roman" w:hAnsi="Arial" w:cs="Arial"/>
          <w:lang w:eastAsia="en-GB"/>
        </w:rPr>
        <w:t xml:space="preserve">and </w:t>
      </w:r>
      <w:r w:rsidRPr="003459D3">
        <w:rPr>
          <w:rFonts w:ascii="Arial" w:eastAsia="Times New Roman" w:hAnsi="Arial" w:cs="Arial"/>
          <w:lang w:eastAsia="en-GB"/>
        </w:rPr>
        <w:t>Snyder, 2006).</w:t>
      </w:r>
    </w:p>
    <w:p w14:paraId="2FFBA178" w14:textId="369B89DC" w:rsidR="001033FA" w:rsidRPr="00683FDE" w:rsidRDefault="001033FA" w:rsidP="00683FDE">
      <w:pPr>
        <w:spacing w:before="100" w:beforeAutospacing="1" w:after="100" w:afterAutospacing="1" w:line="360" w:lineRule="auto"/>
        <w:jc w:val="both"/>
        <w:rPr>
          <w:rFonts w:ascii="Arial" w:eastAsia="Times New Roman" w:hAnsi="Arial" w:cs="Arial"/>
          <w:b/>
          <w:bCs/>
          <w:lang w:eastAsia="en-GB"/>
        </w:rPr>
      </w:pPr>
      <w:r w:rsidRPr="00683FDE">
        <w:rPr>
          <w:rFonts w:ascii="Arial" w:eastAsia="Times New Roman" w:hAnsi="Arial" w:cs="Arial"/>
          <w:b/>
          <w:bCs/>
          <w:lang w:eastAsia="en-GB"/>
        </w:rPr>
        <w:t>Conclusion</w:t>
      </w:r>
    </w:p>
    <w:p w14:paraId="3C22EE27" w14:textId="58F53FEA" w:rsidR="001033FA" w:rsidRPr="00683FDE" w:rsidRDefault="001033FA" w:rsidP="00683FDE">
      <w:pPr>
        <w:spacing w:before="100" w:beforeAutospacing="1" w:after="100" w:afterAutospacing="1" w:line="360" w:lineRule="auto"/>
        <w:jc w:val="both"/>
        <w:rPr>
          <w:rFonts w:ascii="Arial" w:eastAsia="Times New Roman" w:hAnsi="Arial" w:cs="Arial"/>
          <w:lang w:eastAsia="en-GB"/>
        </w:rPr>
      </w:pPr>
      <w:r w:rsidRPr="00683FDE">
        <w:rPr>
          <w:rFonts w:ascii="Arial" w:hAnsi="Arial" w:cs="Arial"/>
        </w:rPr>
        <w:t>In conclusion, effective communication and teamwork are vital skills that university students must possess to succeed academically and professionally. The ability to deliver compelling face-to-face presentations and virtual presentations can make a significant difference in a student's academic success and future career prospects. Furthermore, the capacity to work collaboratively in groups towards a common goal is essential in a variety of industries and is frequently required in academic settings. By developing these skills, university students can improve their academic performance, increase their confidence in communication and teamwork, and enhance their employability in the future. Therefore, universities should continue to prioritize the development of these critical skills in their curricula and provide opportunities for students to practice and refine them.</w:t>
      </w:r>
    </w:p>
    <w:p w14:paraId="2AB7E55D" w14:textId="7A096E59" w:rsidR="001033FA" w:rsidRPr="0059319A" w:rsidRDefault="001033FA" w:rsidP="00683FDE">
      <w:pPr>
        <w:pStyle w:val="HTMLPreformatted"/>
        <w:numPr>
          <w:ilvl w:val="0"/>
          <w:numId w:val="9"/>
        </w:numPr>
        <w:spacing w:line="360" w:lineRule="auto"/>
        <w:jc w:val="both"/>
        <w:rPr>
          <w:rFonts w:ascii="Arial" w:hAnsi="Arial" w:cs="Arial"/>
          <w:b/>
          <w:bCs/>
          <w:sz w:val="22"/>
          <w:szCs w:val="22"/>
        </w:rPr>
      </w:pPr>
      <w:r w:rsidRPr="0059319A">
        <w:rPr>
          <w:rFonts w:ascii="Arial" w:hAnsi="Arial" w:cs="Arial"/>
          <w:b/>
          <w:bCs/>
          <w:sz w:val="22"/>
          <w:szCs w:val="22"/>
        </w:rPr>
        <w:t>Gibbs Reflective Cycle</w:t>
      </w:r>
    </w:p>
    <w:p w14:paraId="6BE6F8C0" w14:textId="69714D81" w:rsidR="001033FA" w:rsidRPr="00683FDE" w:rsidRDefault="001033FA" w:rsidP="00683FDE">
      <w:pPr>
        <w:pStyle w:val="NormalWeb"/>
        <w:spacing w:line="360" w:lineRule="auto"/>
        <w:jc w:val="both"/>
        <w:rPr>
          <w:rFonts w:ascii="Arial" w:hAnsi="Arial" w:cs="Arial"/>
          <w:sz w:val="22"/>
          <w:szCs w:val="22"/>
        </w:rPr>
      </w:pPr>
      <w:r w:rsidRPr="00683FDE">
        <w:rPr>
          <w:rFonts w:ascii="Arial" w:hAnsi="Arial" w:cs="Arial"/>
          <w:sz w:val="22"/>
          <w:szCs w:val="22"/>
        </w:rPr>
        <w:t>To reflect on my learning experience in the academic skills module, I will use the Gibbs Reflective Cycle (1988). I'll talk about how this module has helped me improve my academic skills and how I've implemented what I've learnt in my studies.  The academic skills module has been an invaluable learning experience for me, and I am eager to share my thoughts.</w:t>
      </w:r>
    </w:p>
    <w:p w14:paraId="20300DEB" w14:textId="77777777" w:rsidR="00E21929" w:rsidRPr="00E21929" w:rsidRDefault="00E21929" w:rsidP="00683FDE">
      <w:pPr>
        <w:spacing w:before="100" w:beforeAutospacing="1" w:after="100" w:afterAutospacing="1" w:line="360" w:lineRule="auto"/>
        <w:jc w:val="both"/>
        <w:rPr>
          <w:rFonts w:ascii="Arial" w:eastAsia="Times New Roman" w:hAnsi="Arial" w:cs="Arial"/>
          <w:lang w:eastAsia="en-GB"/>
        </w:rPr>
      </w:pPr>
      <w:r w:rsidRPr="00E21929">
        <w:rPr>
          <w:rFonts w:ascii="Arial" w:eastAsia="Times New Roman" w:hAnsi="Arial" w:cs="Arial"/>
          <w:lang w:eastAsia="en-GB"/>
        </w:rPr>
        <w:t>According to Gibbs (1988), the reflective cycle consists of six stages:</w:t>
      </w:r>
    </w:p>
    <w:p w14:paraId="6E92AC50" w14:textId="77777777" w:rsidR="00E21929" w:rsidRPr="00E21929" w:rsidRDefault="00E21929" w:rsidP="00683FDE">
      <w:pPr>
        <w:numPr>
          <w:ilvl w:val="0"/>
          <w:numId w:val="7"/>
        </w:numPr>
        <w:spacing w:before="100" w:beforeAutospacing="1" w:after="100" w:afterAutospacing="1" w:line="360" w:lineRule="auto"/>
        <w:jc w:val="both"/>
        <w:rPr>
          <w:rFonts w:ascii="Arial" w:eastAsia="Times New Roman" w:hAnsi="Arial" w:cs="Arial"/>
          <w:lang w:eastAsia="en-GB"/>
        </w:rPr>
      </w:pPr>
      <w:r w:rsidRPr="00E21929">
        <w:rPr>
          <w:rFonts w:ascii="Arial" w:eastAsia="Times New Roman" w:hAnsi="Arial" w:cs="Arial"/>
          <w:lang w:eastAsia="en-GB"/>
        </w:rPr>
        <w:t>Description of the event or experience</w:t>
      </w:r>
    </w:p>
    <w:p w14:paraId="0BE95EE5" w14:textId="77777777" w:rsidR="00E21929" w:rsidRPr="00E21929" w:rsidRDefault="00E21929" w:rsidP="00683FDE">
      <w:pPr>
        <w:numPr>
          <w:ilvl w:val="0"/>
          <w:numId w:val="7"/>
        </w:numPr>
        <w:spacing w:before="100" w:beforeAutospacing="1" w:after="100" w:afterAutospacing="1" w:line="360" w:lineRule="auto"/>
        <w:jc w:val="both"/>
        <w:rPr>
          <w:rFonts w:ascii="Arial" w:eastAsia="Times New Roman" w:hAnsi="Arial" w:cs="Arial"/>
          <w:lang w:eastAsia="en-GB"/>
        </w:rPr>
      </w:pPr>
      <w:r w:rsidRPr="00E21929">
        <w:rPr>
          <w:rFonts w:ascii="Arial" w:eastAsia="Times New Roman" w:hAnsi="Arial" w:cs="Arial"/>
          <w:lang w:eastAsia="en-GB"/>
        </w:rPr>
        <w:t>Feelings and thoughts about the experience</w:t>
      </w:r>
    </w:p>
    <w:p w14:paraId="12EA24FA" w14:textId="77777777" w:rsidR="00E21929" w:rsidRPr="00E21929" w:rsidRDefault="00E21929" w:rsidP="00683FDE">
      <w:pPr>
        <w:numPr>
          <w:ilvl w:val="0"/>
          <w:numId w:val="7"/>
        </w:numPr>
        <w:spacing w:before="100" w:beforeAutospacing="1" w:after="100" w:afterAutospacing="1" w:line="360" w:lineRule="auto"/>
        <w:jc w:val="both"/>
        <w:rPr>
          <w:rFonts w:ascii="Arial" w:eastAsia="Times New Roman" w:hAnsi="Arial" w:cs="Arial"/>
          <w:lang w:eastAsia="en-GB"/>
        </w:rPr>
      </w:pPr>
      <w:r w:rsidRPr="00E21929">
        <w:rPr>
          <w:rFonts w:ascii="Arial" w:eastAsia="Times New Roman" w:hAnsi="Arial" w:cs="Arial"/>
          <w:lang w:eastAsia="en-GB"/>
        </w:rPr>
        <w:t>Evaluation of the experience, both positive and negative</w:t>
      </w:r>
    </w:p>
    <w:p w14:paraId="3B993D9F" w14:textId="627D690B" w:rsidR="00E21929" w:rsidRPr="00E21929" w:rsidRDefault="00E21929" w:rsidP="00683FDE">
      <w:pPr>
        <w:numPr>
          <w:ilvl w:val="0"/>
          <w:numId w:val="7"/>
        </w:numPr>
        <w:spacing w:before="100" w:beforeAutospacing="1" w:after="100" w:afterAutospacing="1" w:line="360" w:lineRule="auto"/>
        <w:jc w:val="both"/>
        <w:rPr>
          <w:rFonts w:ascii="Arial" w:eastAsia="Times New Roman" w:hAnsi="Arial" w:cs="Arial"/>
          <w:lang w:eastAsia="en-GB"/>
        </w:rPr>
      </w:pPr>
      <w:r w:rsidRPr="00E21929">
        <w:rPr>
          <w:rFonts w:ascii="Arial" w:eastAsia="Times New Roman" w:hAnsi="Arial" w:cs="Arial"/>
          <w:lang w:eastAsia="en-GB"/>
        </w:rPr>
        <w:t xml:space="preserve">Analysis of the experience, examining what was good and what could be </w:t>
      </w:r>
      <w:r w:rsidRPr="00683FDE">
        <w:rPr>
          <w:rFonts w:ascii="Arial" w:eastAsia="Times New Roman" w:hAnsi="Arial" w:cs="Arial"/>
          <w:lang w:eastAsia="en-GB"/>
        </w:rPr>
        <w:t>improved.</w:t>
      </w:r>
    </w:p>
    <w:p w14:paraId="00DDDC73" w14:textId="4821655D" w:rsidR="00E21929" w:rsidRPr="00E21929" w:rsidRDefault="00E21929" w:rsidP="00683FDE">
      <w:pPr>
        <w:numPr>
          <w:ilvl w:val="0"/>
          <w:numId w:val="7"/>
        </w:numPr>
        <w:spacing w:before="100" w:beforeAutospacing="1" w:after="100" w:afterAutospacing="1" w:line="360" w:lineRule="auto"/>
        <w:jc w:val="both"/>
        <w:rPr>
          <w:rFonts w:ascii="Arial" w:eastAsia="Times New Roman" w:hAnsi="Arial" w:cs="Arial"/>
          <w:lang w:eastAsia="en-GB"/>
        </w:rPr>
      </w:pPr>
      <w:r w:rsidRPr="00E21929">
        <w:rPr>
          <w:rFonts w:ascii="Arial" w:eastAsia="Times New Roman" w:hAnsi="Arial" w:cs="Arial"/>
          <w:lang w:eastAsia="en-GB"/>
        </w:rPr>
        <w:t xml:space="preserve">Conclusion, drawing meaning from the </w:t>
      </w:r>
      <w:r w:rsidRPr="00683FDE">
        <w:rPr>
          <w:rFonts w:ascii="Arial" w:eastAsia="Times New Roman" w:hAnsi="Arial" w:cs="Arial"/>
          <w:lang w:eastAsia="en-GB"/>
        </w:rPr>
        <w:t>experience.</w:t>
      </w:r>
    </w:p>
    <w:p w14:paraId="3AB72C6C" w14:textId="3AE3AC50" w:rsidR="00E21929" w:rsidRPr="00683FDE" w:rsidRDefault="00E21929" w:rsidP="00683FDE">
      <w:pPr>
        <w:numPr>
          <w:ilvl w:val="0"/>
          <w:numId w:val="7"/>
        </w:numPr>
        <w:spacing w:before="100" w:beforeAutospacing="1" w:after="100" w:afterAutospacing="1" w:line="360" w:lineRule="auto"/>
        <w:jc w:val="both"/>
        <w:rPr>
          <w:rFonts w:ascii="Arial" w:eastAsia="Times New Roman" w:hAnsi="Arial" w:cs="Arial"/>
          <w:lang w:eastAsia="en-GB"/>
        </w:rPr>
      </w:pPr>
      <w:r w:rsidRPr="00E21929">
        <w:rPr>
          <w:rFonts w:ascii="Arial" w:eastAsia="Times New Roman" w:hAnsi="Arial" w:cs="Arial"/>
          <w:lang w:eastAsia="en-GB"/>
        </w:rPr>
        <w:lastRenderedPageBreak/>
        <w:t xml:space="preserve">Action plan, identifying how to apply the learning to future </w:t>
      </w:r>
      <w:r w:rsidRPr="00683FDE">
        <w:rPr>
          <w:rFonts w:ascii="Arial" w:eastAsia="Times New Roman" w:hAnsi="Arial" w:cs="Arial"/>
          <w:lang w:eastAsia="en-GB"/>
        </w:rPr>
        <w:t>situations.</w:t>
      </w:r>
    </w:p>
    <w:p w14:paraId="16E1C108" w14:textId="77777777" w:rsidR="001033FA" w:rsidRPr="00683FDE" w:rsidRDefault="001033FA" w:rsidP="00683FDE">
      <w:pPr>
        <w:pStyle w:val="NormalWeb"/>
        <w:spacing w:line="360" w:lineRule="auto"/>
        <w:jc w:val="both"/>
        <w:rPr>
          <w:rFonts w:ascii="Arial" w:hAnsi="Arial" w:cs="Arial"/>
          <w:sz w:val="22"/>
          <w:szCs w:val="22"/>
        </w:rPr>
      </w:pPr>
      <w:r w:rsidRPr="00683FDE">
        <w:rPr>
          <w:rFonts w:ascii="Arial" w:hAnsi="Arial" w:cs="Arial"/>
          <w:sz w:val="22"/>
          <w:szCs w:val="22"/>
        </w:rPr>
        <w:t>Description</w:t>
      </w:r>
    </w:p>
    <w:p w14:paraId="6DB71D4E" w14:textId="74C717E1" w:rsidR="001033FA" w:rsidRPr="00683FDE" w:rsidRDefault="001033FA" w:rsidP="00683FDE">
      <w:pPr>
        <w:pStyle w:val="NormalWeb"/>
        <w:spacing w:line="360" w:lineRule="auto"/>
        <w:jc w:val="both"/>
        <w:rPr>
          <w:rFonts w:ascii="Arial" w:hAnsi="Arial" w:cs="Arial"/>
          <w:sz w:val="22"/>
          <w:szCs w:val="22"/>
        </w:rPr>
      </w:pPr>
      <w:r w:rsidRPr="00683FDE">
        <w:rPr>
          <w:rFonts w:ascii="Arial" w:hAnsi="Arial" w:cs="Arial"/>
          <w:sz w:val="22"/>
          <w:szCs w:val="22"/>
        </w:rPr>
        <w:t xml:space="preserve">The academic skills module has given me a variety of abilities and tools that will help me in my academics. The subject began with an introduction to academic writing, referencing and research, which was very useful given my lack of prior expertise in these areas. I learnt how to format an essay, how to cite in text, reference, create clear and succinct phrases, and use evidence to construct an argument. I also learned how to perform good research, including how to evaluate sources and use citation systems. </w:t>
      </w:r>
    </w:p>
    <w:p w14:paraId="24EC2B87" w14:textId="77777777" w:rsidR="001033FA" w:rsidRPr="00683FDE" w:rsidRDefault="001033FA" w:rsidP="00683FDE">
      <w:pPr>
        <w:pStyle w:val="NormalWeb"/>
        <w:spacing w:line="360" w:lineRule="auto"/>
        <w:jc w:val="both"/>
        <w:rPr>
          <w:rFonts w:ascii="Arial" w:hAnsi="Arial" w:cs="Arial"/>
          <w:sz w:val="22"/>
          <w:szCs w:val="22"/>
        </w:rPr>
      </w:pPr>
      <w:r w:rsidRPr="00683FDE">
        <w:rPr>
          <w:rFonts w:ascii="Arial" w:hAnsi="Arial" w:cs="Arial"/>
          <w:sz w:val="22"/>
          <w:szCs w:val="22"/>
        </w:rPr>
        <w:t xml:space="preserve">The module also addressed time management skills, which have come in handy while juggling my studies and other obligations. I learned how to properly arrange my time, prioritise tasks, and prevent procrastinating. </w:t>
      </w:r>
    </w:p>
    <w:p w14:paraId="134EACFE" w14:textId="2C58D3DB" w:rsidR="001033FA" w:rsidRPr="00683FDE" w:rsidRDefault="001033FA" w:rsidP="00683FDE">
      <w:pPr>
        <w:pStyle w:val="NormalWeb"/>
        <w:spacing w:line="360" w:lineRule="auto"/>
        <w:jc w:val="both"/>
        <w:rPr>
          <w:rFonts w:ascii="Arial" w:hAnsi="Arial" w:cs="Arial"/>
          <w:sz w:val="22"/>
          <w:szCs w:val="22"/>
        </w:rPr>
      </w:pPr>
      <w:r w:rsidRPr="00683FDE">
        <w:rPr>
          <w:rFonts w:ascii="Arial" w:hAnsi="Arial" w:cs="Arial"/>
          <w:sz w:val="22"/>
          <w:szCs w:val="22"/>
        </w:rPr>
        <w:t>The emphasis on presentations and teamwork was another significant part of the academic skills curriculum. I learned the steps for a successful presentation. This has been very helpful in my because I feel more confident about speaking in front of people.</w:t>
      </w:r>
    </w:p>
    <w:p w14:paraId="4C4F42AC" w14:textId="77777777" w:rsidR="001033FA" w:rsidRPr="00683FDE" w:rsidRDefault="001033FA" w:rsidP="00683FDE">
      <w:pPr>
        <w:pStyle w:val="NormalWeb"/>
        <w:spacing w:line="360" w:lineRule="auto"/>
        <w:jc w:val="both"/>
        <w:rPr>
          <w:rFonts w:ascii="Arial" w:hAnsi="Arial" w:cs="Arial"/>
          <w:sz w:val="22"/>
          <w:szCs w:val="22"/>
        </w:rPr>
      </w:pPr>
      <w:r w:rsidRPr="00683FDE">
        <w:rPr>
          <w:rFonts w:ascii="Arial" w:hAnsi="Arial" w:cs="Arial"/>
          <w:sz w:val="22"/>
          <w:szCs w:val="22"/>
        </w:rPr>
        <w:t>Feelings</w:t>
      </w:r>
    </w:p>
    <w:p w14:paraId="17BD9562" w14:textId="77777777" w:rsidR="001033FA" w:rsidRPr="00683FDE" w:rsidRDefault="001033FA" w:rsidP="00683FDE">
      <w:pPr>
        <w:pStyle w:val="NormalWeb"/>
        <w:spacing w:line="360" w:lineRule="auto"/>
        <w:jc w:val="both"/>
        <w:rPr>
          <w:rFonts w:ascii="Arial" w:hAnsi="Arial" w:cs="Arial"/>
          <w:sz w:val="22"/>
          <w:szCs w:val="22"/>
        </w:rPr>
      </w:pPr>
      <w:r w:rsidRPr="00683FDE">
        <w:rPr>
          <w:rFonts w:ascii="Arial" w:hAnsi="Arial" w:cs="Arial"/>
          <w:sz w:val="22"/>
          <w:szCs w:val="22"/>
        </w:rPr>
        <w:t xml:space="preserve">Overall, I thought the academic skills module was a worthwhile and enjoyable learning experience. I was originally worried about attending university, and I was concerned about my academic success. </w:t>
      </w:r>
    </w:p>
    <w:p w14:paraId="5F187C5C" w14:textId="0D8661CF" w:rsidR="001033FA" w:rsidRPr="00683FDE" w:rsidRDefault="001033FA" w:rsidP="00683FDE">
      <w:pPr>
        <w:pStyle w:val="NormalWeb"/>
        <w:spacing w:line="360" w:lineRule="auto"/>
        <w:jc w:val="both"/>
        <w:rPr>
          <w:rFonts w:ascii="Arial" w:hAnsi="Arial" w:cs="Arial"/>
          <w:sz w:val="22"/>
          <w:szCs w:val="22"/>
        </w:rPr>
      </w:pPr>
      <w:r w:rsidRPr="00683FDE">
        <w:rPr>
          <w:rFonts w:ascii="Arial" w:hAnsi="Arial" w:cs="Arial"/>
          <w:sz w:val="22"/>
          <w:szCs w:val="22"/>
        </w:rPr>
        <w:t>So far, the module has assisted me in developing the necessary abilities and confidence to succeed. I am much more confident in my abilities to write academic essays, perform research, and present in front of people. While I found the subject tough at times, especially in terms of time management, I also found it rewarding. I appreciated the process of improving my skills and seeing how far I had come. I particularly enjoyed the module instructors' help and advice, who were always ready to answer queries and offer advice.</w:t>
      </w:r>
    </w:p>
    <w:p w14:paraId="4967B242" w14:textId="77777777" w:rsidR="001033FA" w:rsidRPr="00683FDE" w:rsidRDefault="001033FA" w:rsidP="00683FDE">
      <w:pPr>
        <w:spacing w:line="360" w:lineRule="auto"/>
        <w:jc w:val="both"/>
        <w:rPr>
          <w:rFonts w:ascii="Arial" w:hAnsi="Arial" w:cs="Arial"/>
        </w:rPr>
      </w:pPr>
      <w:r w:rsidRPr="00683FDE">
        <w:rPr>
          <w:rFonts w:ascii="Arial" w:hAnsi="Arial" w:cs="Arial"/>
        </w:rPr>
        <w:t>Evaluation</w:t>
      </w:r>
    </w:p>
    <w:p w14:paraId="2A2E69D7" w14:textId="77777777" w:rsidR="001033FA" w:rsidRPr="00683FDE" w:rsidRDefault="001033FA" w:rsidP="00683FDE">
      <w:pPr>
        <w:spacing w:line="360" w:lineRule="auto"/>
        <w:jc w:val="both"/>
        <w:rPr>
          <w:rFonts w:ascii="Arial" w:hAnsi="Arial" w:cs="Arial"/>
        </w:rPr>
      </w:pPr>
      <w:r w:rsidRPr="00683FDE">
        <w:rPr>
          <w:rFonts w:ascii="Arial" w:hAnsi="Arial" w:cs="Arial"/>
        </w:rPr>
        <w:t>Looking back, I believe the academic skills module was a good introduction to university-level study.</w:t>
      </w:r>
    </w:p>
    <w:p w14:paraId="519F2B1B" w14:textId="77777777" w:rsidR="001033FA" w:rsidRPr="00683FDE" w:rsidRDefault="001033FA" w:rsidP="00683FDE">
      <w:pPr>
        <w:spacing w:line="360" w:lineRule="auto"/>
        <w:jc w:val="both"/>
        <w:rPr>
          <w:rFonts w:ascii="Arial" w:hAnsi="Arial" w:cs="Arial"/>
        </w:rPr>
      </w:pPr>
      <w:r w:rsidRPr="00683FDE">
        <w:rPr>
          <w:rFonts w:ascii="Arial" w:hAnsi="Arial" w:cs="Arial"/>
        </w:rPr>
        <w:t>The curriculum covers a wide range of skills and techniques that have been beneficial to my academics, and consequently, I am much more confident in my ability to succeed academically.</w:t>
      </w:r>
    </w:p>
    <w:p w14:paraId="62458805" w14:textId="77777777" w:rsidR="001033FA" w:rsidRPr="00683FDE" w:rsidRDefault="001033FA" w:rsidP="00683FDE">
      <w:pPr>
        <w:spacing w:line="360" w:lineRule="auto"/>
        <w:jc w:val="both"/>
        <w:rPr>
          <w:rFonts w:ascii="Arial" w:hAnsi="Arial" w:cs="Arial"/>
        </w:rPr>
      </w:pPr>
      <w:r w:rsidRPr="00683FDE">
        <w:rPr>
          <w:rFonts w:ascii="Arial" w:hAnsi="Arial" w:cs="Arial"/>
        </w:rPr>
        <w:lastRenderedPageBreak/>
        <w:t>One of the module's benefits was its emphasis on practical skills such as academic writing and research, as well as time management. These abilities are critical for academic achievement, and I enjoyed the focus placed on them. Even so, I would have preferred to see more opportunities for these abilities to be put into practise, such as through assignments or evaluations. While the module offered a solid basis in these areas, I believe more hands-on experience would have been valuable.</w:t>
      </w:r>
    </w:p>
    <w:p w14:paraId="20800029" w14:textId="77777777" w:rsidR="001033FA" w:rsidRPr="00683FDE" w:rsidRDefault="001033FA" w:rsidP="00683FDE">
      <w:pPr>
        <w:spacing w:line="360" w:lineRule="auto"/>
        <w:jc w:val="both"/>
        <w:rPr>
          <w:rFonts w:ascii="Arial" w:hAnsi="Arial" w:cs="Arial"/>
        </w:rPr>
      </w:pPr>
      <w:r w:rsidRPr="00683FDE">
        <w:rPr>
          <w:rFonts w:ascii="Arial" w:hAnsi="Arial" w:cs="Arial"/>
        </w:rPr>
        <w:t>Analysis</w:t>
      </w:r>
    </w:p>
    <w:p w14:paraId="6992DE4A" w14:textId="7C6D3FAB" w:rsidR="001033FA" w:rsidRPr="00683FDE" w:rsidRDefault="001033FA" w:rsidP="00683FDE">
      <w:pPr>
        <w:spacing w:line="360" w:lineRule="auto"/>
        <w:jc w:val="both"/>
        <w:rPr>
          <w:rFonts w:ascii="Arial" w:hAnsi="Arial" w:cs="Arial"/>
        </w:rPr>
      </w:pPr>
      <w:r w:rsidRPr="00683FDE">
        <w:rPr>
          <w:rFonts w:ascii="Arial" w:hAnsi="Arial" w:cs="Arial"/>
        </w:rPr>
        <w:t>Reflecting on my academic skills module learning experience has allowed me to see how far I've gone since entering university. I've gained a variety of abilities that will help me in my academics, and I'm lot more confident in my capacity to perform academically. In addition, I was able to apply what I learned in the module to my academics. For example, I've improved my essay format, conducted more efficient research. I've also been able to combine my academics with other responsibilities thanks to the time management skills I learnt in the module.</w:t>
      </w:r>
    </w:p>
    <w:p w14:paraId="42669BF8" w14:textId="70BB79DC" w:rsidR="001033FA" w:rsidRPr="00683FDE" w:rsidRDefault="001033FA" w:rsidP="00683FDE">
      <w:pPr>
        <w:pStyle w:val="NormalWeb"/>
        <w:spacing w:line="360" w:lineRule="auto"/>
        <w:jc w:val="both"/>
        <w:rPr>
          <w:rFonts w:ascii="Arial" w:hAnsi="Arial" w:cs="Arial"/>
          <w:sz w:val="22"/>
          <w:szCs w:val="22"/>
        </w:rPr>
      </w:pPr>
      <w:r w:rsidRPr="00683FDE">
        <w:rPr>
          <w:rFonts w:ascii="Arial" w:hAnsi="Arial" w:cs="Arial"/>
          <w:sz w:val="22"/>
          <w:szCs w:val="22"/>
        </w:rPr>
        <w:t xml:space="preserve">As a conclusion, the academic skills module has provided me with an excellent foundation for success at university. Through the module, I have developed essential skills in academic writing, research, time management, </w:t>
      </w:r>
      <w:r w:rsidR="00683FDE" w:rsidRPr="00683FDE">
        <w:rPr>
          <w:rFonts w:ascii="Arial" w:hAnsi="Arial" w:cs="Arial"/>
          <w:sz w:val="22"/>
          <w:szCs w:val="22"/>
        </w:rPr>
        <w:t>presentation,</w:t>
      </w:r>
      <w:r w:rsidRPr="00683FDE">
        <w:rPr>
          <w:rFonts w:ascii="Arial" w:hAnsi="Arial" w:cs="Arial"/>
          <w:sz w:val="22"/>
          <w:szCs w:val="22"/>
        </w:rPr>
        <w:t xml:space="preserve"> and teamwork skills. These skills have not only been useful in my studies but also in other areas of my life.</w:t>
      </w:r>
    </w:p>
    <w:p w14:paraId="757A3FD3" w14:textId="77777777" w:rsidR="001033FA" w:rsidRPr="00683FDE" w:rsidRDefault="001033FA" w:rsidP="00683FDE">
      <w:pPr>
        <w:pStyle w:val="NormalWeb"/>
        <w:spacing w:line="360" w:lineRule="auto"/>
        <w:jc w:val="both"/>
        <w:rPr>
          <w:rFonts w:ascii="Arial" w:hAnsi="Arial" w:cs="Arial"/>
          <w:sz w:val="22"/>
          <w:szCs w:val="22"/>
        </w:rPr>
      </w:pPr>
      <w:r w:rsidRPr="00683FDE">
        <w:rPr>
          <w:rFonts w:ascii="Arial" w:hAnsi="Arial" w:cs="Arial"/>
          <w:sz w:val="22"/>
          <w:szCs w:val="22"/>
        </w:rPr>
        <w:t>Reflecting on my learning experience in the module has helped me to see how far I have come since starting university. I have been able to apply what I have learned to my studies and have seen a significant improvement in my academic performance. Additionally, the module has helped me to feel more confident in my ability to succeed academically.</w:t>
      </w:r>
    </w:p>
    <w:p w14:paraId="6DEF6D79" w14:textId="77777777" w:rsidR="001033FA" w:rsidRPr="00683FDE" w:rsidRDefault="001033FA" w:rsidP="00683FDE">
      <w:pPr>
        <w:pStyle w:val="NormalWeb"/>
        <w:spacing w:line="360" w:lineRule="auto"/>
        <w:jc w:val="both"/>
        <w:rPr>
          <w:rFonts w:ascii="Arial" w:hAnsi="Arial" w:cs="Arial"/>
          <w:sz w:val="22"/>
          <w:szCs w:val="22"/>
        </w:rPr>
      </w:pPr>
      <w:r w:rsidRPr="00683FDE">
        <w:rPr>
          <w:rFonts w:ascii="Arial" w:hAnsi="Arial" w:cs="Arial"/>
          <w:sz w:val="22"/>
          <w:szCs w:val="22"/>
        </w:rPr>
        <w:t>While there is always room for improvement, I believe that the academic skills module provided an excellent introduction to university-level study. It has given me a solid foundation in the skills and tools necessary for success and has helped me to feel prepared for the challenges ahead.</w:t>
      </w:r>
    </w:p>
    <w:p w14:paraId="02374FF1" w14:textId="75A182CB" w:rsidR="001033FA" w:rsidRPr="00683FDE" w:rsidRDefault="001033FA" w:rsidP="00683FDE">
      <w:pPr>
        <w:pStyle w:val="NormalWeb"/>
        <w:spacing w:line="360" w:lineRule="auto"/>
        <w:jc w:val="both"/>
        <w:rPr>
          <w:rFonts w:ascii="Arial" w:hAnsi="Arial" w:cs="Arial"/>
          <w:sz w:val="22"/>
          <w:szCs w:val="22"/>
        </w:rPr>
      </w:pPr>
      <w:r w:rsidRPr="00683FDE">
        <w:rPr>
          <w:rFonts w:ascii="Arial" w:hAnsi="Arial" w:cs="Arial"/>
          <w:sz w:val="22"/>
          <w:szCs w:val="22"/>
        </w:rPr>
        <w:t>Overall, I am grateful for the learning experience that the academic skills module has provided, and I look forward to continuing to develop my skills throughout my university journey.</w:t>
      </w:r>
    </w:p>
    <w:p w14:paraId="5023940A" w14:textId="77777777" w:rsidR="00E21929" w:rsidRPr="00683FDE" w:rsidRDefault="00E21929" w:rsidP="00683FDE">
      <w:pPr>
        <w:pStyle w:val="NormalWeb"/>
        <w:spacing w:line="360" w:lineRule="auto"/>
        <w:jc w:val="both"/>
        <w:rPr>
          <w:rFonts w:ascii="Arial" w:hAnsi="Arial" w:cs="Arial"/>
          <w:sz w:val="22"/>
          <w:szCs w:val="22"/>
        </w:rPr>
      </w:pPr>
    </w:p>
    <w:p w14:paraId="4B1E1313" w14:textId="77777777" w:rsidR="001033FA" w:rsidRPr="00683FDE" w:rsidRDefault="001033FA" w:rsidP="00683FDE">
      <w:pPr>
        <w:pStyle w:val="NormalWeb"/>
        <w:spacing w:line="360" w:lineRule="auto"/>
        <w:jc w:val="both"/>
        <w:rPr>
          <w:rFonts w:ascii="Arial" w:hAnsi="Arial" w:cs="Arial"/>
          <w:sz w:val="22"/>
          <w:szCs w:val="22"/>
        </w:rPr>
      </w:pPr>
    </w:p>
    <w:p w14:paraId="1F61D13C" w14:textId="06A4AD7D" w:rsidR="003459D3" w:rsidRPr="00683FDE" w:rsidRDefault="003459D3" w:rsidP="00683FDE">
      <w:pPr>
        <w:spacing w:line="360" w:lineRule="auto"/>
        <w:ind w:firstLine="720"/>
        <w:jc w:val="both"/>
        <w:rPr>
          <w:rFonts w:ascii="Arial" w:hAnsi="Arial" w:cs="Arial"/>
        </w:rPr>
      </w:pPr>
    </w:p>
    <w:p w14:paraId="6C409C20" w14:textId="05B277D5" w:rsidR="003459D3" w:rsidRPr="00683FDE" w:rsidRDefault="003459D3" w:rsidP="00683FDE">
      <w:pPr>
        <w:spacing w:line="360" w:lineRule="auto"/>
        <w:ind w:firstLine="720"/>
        <w:jc w:val="both"/>
        <w:rPr>
          <w:rFonts w:ascii="Arial" w:hAnsi="Arial" w:cs="Arial"/>
        </w:rPr>
      </w:pPr>
    </w:p>
    <w:p w14:paraId="2AABD1C4" w14:textId="0E8EB7D6" w:rsidR="003459D3" w:rsidRPr="00683FDE" w:rsidRDefault="00E21929" w:rsidP="00683FDE">
      <w:pPr>
        <w:spacing w:line="360" w:lineRule="auto"/>
        <w:ind w:firstLine="720"/>
        <w:jc w:val="both"/>
        <w:rPr>
          <w:rFonts w:ascii="Arial" w:hAnsi="Arial" w:cs="Arial"/>
          <w:b/>
          <w:bCs/>
        </w:rPr>
      </w:pPr>
      <w:r w:rsidRPr="00683FDE">
        <w:rPr>
          <w:rFonts w:ascii="Arial" w:hAnsi="Arial" w:cs="Arial"/>
          <w:b/>
          <w:bCs/>
        </w:rPr>
        <w:t>References:</w:t>
      </w:r>
    </w:p>
    <w:p w14:paraId="2FC833B8" w14:textId="03CF2426" w:rsidR="00683FDE" w:rsidRPr="00683FDE" w:rsidRDefault="00683FDE" w:rsidP="00683FDE">
      <w:pPr>
        <w:pStyle w:val="ListParagraph"/>
        <w:numPr>
          <w:ilvl w:val="0"/>
          <w:numId w:val="12"/>
        </w:numPr>
        <w:spacing w:line="360" w:lineRule="auto"/>
        <w:jc w:val="both"/>
        <w:rPr>
          <w:rFonts w:ascii="Arial" w:eastAsia="Arial" w:hAnsi="Arial" w:cs="Arial"/>
          <w:lang w:val="en"/>
        </w:rPr>
      </w:pPr>
      <w:r w:rsidRPr="00683FDE">
        <w:rPr>
          <w:rFonts w:ascii="Arial" w:eastAsia="Arial" w:hAnsi="Arial" w:cs="Arial"/>
          <w:lang w:val="en"/>
        </w:rPr>
        <w:t xml:space="preserve">Bedford D. and Wilson E. (2020) </w:t>
      </w:r>
      <w:r w:rsidRPr="00683FDE">
        <w:rPr>
          <w:rFonts w:ascii="Arial" w:eastAsia="Arial" w:hAnsi="Arial" w:cs="Arial"/>
          <w:i/>
          <w:iCs/>
          <w:lang w:val="en"/>
        </w:rPr>
        <w:t xml:space="preserve">Study skills for foundation degree. </w:t>
      </w:r>
      <w:r w:rsidRPr="00683FDE">
        <w:rPr>
          <w:rFonts w:ascii="Arial" w:eastAsia="Arial" w:hAnsi="Arial" w:cs="Arial"/>
          <w:lang w:val="en"/>
        </w:rPr>
        <w:t>3rd edition.</w:t>
      </w:r>
      <w:r w:rsidRPr="00683FDE">
        <w:rPr>
          <w:rFonts w:ascii="Arial" w:eastAsia="Arial" w:hAnsi="Arial" w:cs="Arial"/>
          <w:i/>
          <w:iCs/>
          <w:lang w:val="en"/>
        </w:rPr>
        <w:t xml:space="preserve"> </w:t>
      </w:r>
      <w:r w:rsidRPr="00683FDE">
        <w:rPr>
          <w:rFonts w:ascii="Arial" w:eastAsia="Arial" w:hAnsi="Arial" w:cs="Arial"/>
          <w:lang w:val="en"/>
        </w:rPr>
        <w:t>Routledge.</w:t>
      </w:r>
    </w:p>
    <w:p w14:paraId="3CAA7F46" w14:textId="67E731AB" w:rsidR="00683FDE" w:rsidRPr="00683FDE" w:rsidRDefault="00683FDE" w:rsidP="00683FDE">
      <w:pPr>
        <w:pStyle w:val="ListParagraph"/>
        <w:numPr>
          <w:ilvl w:val="0"/>
          <w:numId w:val="12"/>
        </w:numPr>
        <w:spacing w:line="360" w:lineRule="auto"/>
        <w:jc w:val="both"/>
        <w:rPr>
          <w:rFonts w:ascii="Arial" w:eastAsia="Arial" w:hAnsi="Arial" w:cs="Arial"/>
          <w:lang w:val="en"/>
        </w:rPr>
      </w:pPr>
      <w:r w:rsidRPr="00683FDE">
        <w:rPr>
          <w:rFonts w:ascii="Arial" w:hAnsi="Arial" w:cs="Arial"/>
        </w:rPr>
        <w:t xml:space="preserve">Brouwer, N., and Kho, E. (2019). Impact of presentation skills training on student performance. </w:t>
      </w:r>
      <w:r w:rsidRPr="000276DE">
        <w:rPr>
          <w:rFonts w:ascii="Arial" w:hAnsi="Arial" w:cs="Arial"/>
          <w:i/>
          <w:iCs/>
        </w:rPr>
        <w:t>BMC Medical Education</w:t>
      </w:r>
      <w:r w:rsidRPr="00683FDE">
        <w:rPr>
          <w:rFonts w:ascii="Arial" w:hAnsi="Arial" w:cs="Arial"/>
        </w:rPr>
        <w:t>, 19(1), 417.</w:t>
      </w:r>
    </w:p>
    <w:p w14:paraId="53353F67" w14:textId="17D5FCF4" w:rsidR="00683FDE" w:rsidRDefault="00683FDE" w:rsidP="00683FDE">
      <w:pPr>
        <w:pStyle w:val="NormalWeb"/>
        <w:numPr>
          <w:ilvl w:val="0"/>
          <w:numId w:val="12"/>
        </w:numPr>
        <w:spacing w:line="360" w:lineRule="auto"/>
        <w:jc w:val="both"/>
        <w:rPr>
          <w:rFonts w:ascii="Arial" w:hAnsi="Arial" w:cs="Arial"/>
          <w:sz w:val="22"/>
          <w:szCs w:val="22"/>
        </w:rPr>
      </w:pPr>
      <w:r w:rsidRPr="00683FDE">
        <w:rPr>
          <w:rFonts w:ascii="Arial" w:hAnsi="Arial" w:cs="Arial"/>
          <w:sz w:val="22"/>
          <w:szCs w:val="22"/>
        </w:rPr>
        <w:t xml:space="preserve">Cascio, W. F., </w:t>
      </w:r>
      <w:r>
        <w:rPr>
          <w:rFonts w:ascii="Arial" w:hAnsi="Arial" w:cs="Arial"/>
          <w:sz w:val="22"/>
          <w:szCs w:val="22"/>
        </w:rPr>
        <w:t>and</w:t>
      </w:r>
      <w:r w:rsidRPr="00683FDE">
        <w:rPr>
          <w:rFonts w:ascii="Arial" w:hAnsi="Arial" w:cs="Arial"/>
          <w:sz w:val="22"/>
          <w:szCs w:val="22"/>
        </w:rPr>
        <w:t xml:space="preserve"> </w:t>
      </w:r>
      <w:proofErr w:type="spellStart"/>
      <w:r w:rsidRPr="00683FDE">
        <w:rPr>
          <w:rFonts w:ascii="Arial" w:hAnsi="Arial" w:cs="Arial"/>
          <w:sz w:val="22"/>
          <w:szCs w:val="22"/>
        </w:rPr>
        <w:t>Montealegre</w:t>
      </w:r>
      <w:proofErr w:type="spellEnd"/>
      <w:r w:rsidRPr="00683FDE">
        <w:rPr>
          <w:rFonts w:ascii="Arial" w:hAnsi="Arial" w:cs="Arial"/>
          <w:sz w:val="22"/>
          <w:szCs w:val="22"/>
        </w:rPr>
        <w:t xml:space="preserve">, R. (2016). How technology is changing work and organizations. </w:t>
      </w:r>
      <w:r w:rsidRPr="000276DE">
        <w:rPr>
          <w:rFonts w:ascii="Arial" w:hAnsi="Arial" w:cs="Arial"/>
          <w:i/>
          <w:iCs/>
          <w:sz w:val="22"/>
          <w:szCs w:val="22"/>
        </w:rPr>
        <w:t xml:space="preserve">Annual Review of Organizational Psychology and Organizational </w:t>
      </w:r>
      <w:proofErr w:type="spellStart"/>
      <w:r w:rsidRPr="000276DE">
        <w:rPr>
          <w:rFonts w:ascii="Arial" w:hAnsi="Arial" w:cs="Arial"/>
          <w:i/>
          <w:iCs/>
          <w:sz w:val="22"/>
          <w:szCs w:val="22"/>
        </w:rPr>
        <w:t>Behavior</w:t>
      </w:r>
      <w:proofErr w:type="spellEnd"/>
      <w:r w:rsidRPr="00683FDE">
        <w:rPr>
          <w:rFonts w:ascii="Arial" w:hAnsi="Arial" w:cs="Arial"/>
          <w:sz w:val="22"/>
          <w:szCs w:val="22"/>
        </w:rPr>
        <w:t xml:space="preserve">, 3(1), 349-375. </w:t>
      </w:r>
      <w:proofErr w:type="spellStart"/>
      <w:r w:rsidRPr="00683FDE">
        <w:rPr>
          <w:rFonts w:ascii="Arial" w:hAnsi="Arial" w:cs="Arial"/>
          <w:sz w:val="22"/>
          <w:szCs w:val="22"/>
        </w:rPr>
        <w:t>doi</w:t>
      </w:r>
      <w:proofErr w:type="spellEnd"/>
      <w:r w:rsidRPr="00683FDE">
        <w:rPr>
          <w:rFonts w:ascii="Arial" w:hAnsi="Arial" w:cs="Arial"/>
          <w:sz w:val="22"/>
          <w:szCs w:val="22"/>
        </w:rPr>
        <w:t>: 10.1146/annurev-orgpsych-041015-062352</w:t>
      </w:r>
    </w:p>
    <w:p w14:paraId="0848DCE7" w14:textId="77777777" w:rsidR="00683FDE" w:rsidRPr="00683FDE" w:rsidRDefault="00683FDE" w:rsidP="00683FDE">
      <w:pPr>
        <w:pStyle w:val="NormalWeb"/>
        <w:spacing w:line="360" w:lineRule="auto"/>
        <w:ind w:left="720"/>
        <w:jc w:val="both"/>
        <w:rPr>
          <w:rFonts w:ascii="Arial" w:hAnsi="Arial" w:cs="Arial"/>
          <w:sz w:val="22"/>
          <w:szCs w:val="22"/>
        </w:rPr>
      </w:pPr>
    </w:p>
    <w:p w14:paraId="1A1A2864" w14:textId="70A852EE" w:rsidR="00683FDE" w:rsidRPr="00683FDE" w:rsidRDefault="00683FDE" w:rsidP="00683FDE">
      <w:pPr>
        <w:pStyle w:val="ListParagraph"/>
        <w:numPr>
          <w:ilvl w:val="0"/>
          <w:numId w:val="12"/>
        </w:numPr>
        <w:spacing w:before="100" w:beforeAutospacing="1" w:after="100" w:afterAutospacing="1" w:line="360" w:lineRule="auto"/>
        <w:jc w:val="both"/>
        <w:rPr>
          <w:rFonts w:ascii="Arial" w:eastAsia="Times New Roman" w:hAnsi="Arial" w:cs="Arial"/>
          <w:lang w:eastAsia="en-GB"/>
        </w:rPr>
      </w:pPr>
      <w:r w:rsidRPr="00683FDE">
        <w:rPr>
          <w:rFonts w:ascii="Arial" w:hAnsi="Arial" w:cs="Arial"/>
        </w:rPr>
        <w:t xml:space="preserve">Duarte, D. L., </w:t>
      </w:r>
      <w:r>
        <w:rPr>
          <w:rFonts w:ascii="Arial" w:hAnsi="Arial" w:cs="Arial"/>
        </w:rPr>
        <w:t>and</w:t>
      </w:r>
      <w:r w:rsidRPr="00683FDE">
        <w:rPr>
          <w:rFonts w:ascii="Arial" w:hAnsi="Arial" w:cs="Arial"/>
        </w:rPr>
        <w:t xml:space="preserve"> Snyder, N. T. (2006). Mastering virtual teams: Strategies, tools, and techniques that succeed (3rd ed.). </w:t>
      </w:r>
      <w:r w:rsidRPr="000276DE">
        <w:rPr>
          <w:rFonts w:ascii="Arial" w:hAnsi="Arial" w:cs="Arial"/>
          <w:i/>
          <w:iCs/>
        </w:rPr>
        <w:t>Jossey-Bass</w:t>
      </w:r>
      <w:r w:rsidRPr="00683FDE">
        <w:rPr>
          <w:rFonts w:ascii="Arial" w:hAnsi="Arial" w:cs="Arial"/>
        </w:rPr>
        <w:t>.</w:t>
      </w:r>
    </w:p>
    <w:p w14:paraId="741F462B" w14:textId="77777777" w:rsidR="00683FDE" w:rsidRPr="00683FDE" w:rsidRDefault="00683FDE" w:rsidP="00683FDE">
      <w:pPr>
        <w:pStyle w:val="ListParagraph"/>
        <w:spacing w:line="360" w:lineRule="auto"/>
        <w:jc w:val="both"/>
        <w:rPr>
          <w:rFonts w:ascii="Arial" w:eastAsia="Times New Roman" w:hAnsi="Arial" w:cs="Arial"/>
          <w:lang w:eastAsia="en-GB"/>
        </w:rPr>
      </w:pPr>
    </w:p>
    <w:p w14:paraId="055A4BEC" w14:textId="7E6FB524" w:rsidR="00683FDE" w:rsidRPr="00683FDE" w:rsidRDefault="00683FDE" w:rsidP="00683FDE">
      <w:pPr>
        <w:pStyle w:val="ListParagraph"/>
        <w:numPr>
          <w:ilvl w:val="0"/>
          <w:numId w:val="12"/>
        </w:numPr>
        <w:spacing w:before="100" w:beforeAutospacing="1" w:after="100" w:afterAutospacing="1" w:line="360" w:lineRule="auto"/>
        <w:jc w:val="both"/>
        <w:rPr>
          <w:rFonts w:ascii="Arial" w:eastAsia="Times New Roman" w:hAnsi="Arial" w:cs="Arial"/>
          <w:lang w:eastAsia="en-GB"/>
        </w:rPr>
      </w:pPr>
      <w:proofErr w:type="spellStart"/>
      <w:r w:rsidRPr="00683FDE">
        <w:rPr>
          <w:rFonts w:ascii="Arial" w:hAnsi="Arial" w:cs="Arial"/>
        </w:rPr>
        <w:t>Dlugan</w:t>
      </w:r>
      <w:proofErr w:type="spellEnd"/>
      <w:r w:rsidRPr="00683FDE">
        <w:rPr>
          <w:rFonts w:ascii="Arial" w:hAnsi="Arial" w:cs="Arial"/>
        </w:rPr>
        <w:t xml:space="preserve">, A. (2017). </w:t>
      </w:r>
      <w:r w:rsidRPr="000276DE">
        <w:rPr>
          <w:rFonts w:ascii="Arial" w:hAnsi="Arial" w:cs="Arial"/>
          <w:i/>
          <w:iCs/>
        </w:rPr>
        <w:t xml:space="preserve">The 4 </w:t>
      </w:r>
      <w:proofErr w:type="gramStart"/>
      <w:r w:rsidRPr="000276DE">
        <w:rPr>
          <w:rFonts w:ascii="Arial" w:hAnsi="Arial" w:cs="Arial"/>
          <w:i/>
          <w:iCs/>
        </w:rPr>
        <w:t>P's</w:t>
      </w:r>
      <w:proofErr w:type="gramEnd"/>
      <w:r w:rsidRPr="000276DE">
        <w:rPr>
          <w:rFonts w:ascii="Arial" w:hAnsi="Arial" w:cs="Arial"/>
          <w:i/>
          <w:iCs/>
        </w:rPr>
        <w:t xml:space="preserve"> of Presentations</w:t>
      </w:r>
      <w:r w:rsidRPr="00683FDE">
        <w:rPr>
          <w:rFonts w:ascii="Arial" w:hAnsi="Arial" w:cs="Arial"/>
        </w:rPr>
        <w:t>. Six Minutes: Speaking and Presentation Skills.</w:t>
      </w:r>
    </w:p>
    <w:p w14:paraId="742EB481" w14:textId="77777777" w:rsidR="00683FDE" w:rsidRPr="00683FDE" w:rsidRDefault="00683FDE" w:rsidP="00683FDE">
      <w:pPr>
        <w:pStyle w:val="ListParagraph"/>
        <w:spacing w:line="360" w:lineRule="auto"/>
        <w:jc w:val="both"/>
        <w:rPr>
          <w:rFonts w:ascii="Arial" w:eastAsia="Times New Roman" w:hAnsi="Arial" w:cs="Arial"/>
          <w:lang w:eastAsia="en-GB"/>
        </w:rPr>
      </w:pPr>
    </w:p>
    <w:p w14:paraId="0DBBE5C7" w14:textId="027A515D" w:rsidR="00683FDE" w:rsidRPr="00683FDE" w:rsidRDefault="00683FDE" w:rsidP="00683FDE">
      <w:pPr>
        <w:pStyle w:val="ListParagraph"/>
        <w:numPr>
          <w:ilvl w:val="0"/>
          <w:numId w:val="12"/>
        </w:numPr>
        <w:spacing w:before="100" w:beforeAutospacing="1" w:after="100" w:afterAutospacing="1" w:line="360" w:lineRule="auto"/>
        <w:jc w:val="both"/>
        <w:rPr>
          <w:rFonts w:ascii="Arial" w:hAnsi="Arial" w:cs="Arial"/>
        </w:rPr>
      </w:pPr>
      <w:r w:rsidRPr="00683FDE">
        <w:rPr>
          <w:rFonts w:ascii="Arial" w:hAnsi="Arial" w:cs="Arial"/>
        </w:rPr>
        <w:t xml:space="preserve">Gibbs, G. (1988). </w:t>
      </w:r>
      <w:r w:rsidRPr="000276DE">
        <w:rPr>
          <w:rFonts w:ascii="Arial" w:hAnsi="Arial" w:cs="Arial"/>
          <w:i/>
          <w:iCs/>
        </w:rPr>
        <w:t>Learning by Doing: A guide to teaching and learning methods</w:t>
      </w:r>
      <w:r w:rsidRPr="00683FDE">
        <w:rPr>
          <w:rFonts w:ascii="Arial" w:hAnsi="Arial" w:cs="Arial"/>
        </w:rPr>
        <w:t>. Further Education Unit, Oxford Polytechnic.</w:t>
      </w:r>
    </w:p>
    <w:p w14:paraId="1E852024" w14:textId="77777777" w:rsidR="00683FDE" w:rsidRPr="00683FDE" w:rsidRDefault="00683FDE" w:rsidP="00683FDE">
      <w:pPr>
        <w:pStyle w:val="ListParagraph"/>
        <w:spacing w:before="100" w:beforeAutospacing="1" w:after="100" w:afterAutospacing="1" w:line="360" w:lineRule="auto"/>
        <w:jc w:val="both"/>
        <w:rPr>
          <w:rFonts w:ascii="Arial" w:eastAsia="Times New Roman" w:hAnsi="Arial" w:cs="Arial"/>
          <w:lang w:eastAsia="en-GB"/>
        </w:rPr>
      </w:pPr>
    </w:p>
    <w:p w14:paraId="0E35094D" w14:textId="77777777" w:rsidR="00683FDE" w:rsidRPr="00683FDE" w:rsidRDefault="00683FDE" w:rsidP="00683FDE">
      <w:pPr>
        <w:pStyle w:val="ListParagraph"/>
        <w:spacing w:line="360" w:lineRule="auto"/>
        <w:jc w:val="both"/>
        <w:rPr>
          <w:rFonts w:ascii="Arial" w:eastAsia="Times New Roman" w:hAnsi="Arial" w:cs="Arial"/>
          <w:lang w:eastAsia="en-GB"/>
        </w:rPr>
      </w:pPr>
    </w:p>
    <w:p w14:paraId="258F86D9" w14:textId="58719388" w:rsidR="00683FDE" w:rsidRPr="00683FDE" w:rsidRDefault="00683FDE" w:rsidP="00683FDE">
      <w:pPr>
        <w:pStyle w:val="ListParagraph"/>
        <w:numPr>
          <w:ilvl w:val="0"/>
          <w:numId w:val="12"/>
        </w:numPr>
        <w:spacing w:before="100" w:beforeAutospacing="1" w:after="100" w:afterAutospacing="1" w:line="360" w:lineRule="auto"/>
        <w:jc w:val="both"/>
        <w:rPr>
          <w:rFonts w:ascii="Arial" w:eastAsia="Times New Roman" w:hAnsi="Arial" w:cs="Arial"/>
          <w:lang w:eastAsia="en-GB"/>
        </w:rPr>
      </w:pPr>
      <w:r w:rsidRPr="00683FDE">
        <w:rPr>
          <w:rFonts w:ascii="Arial" w:hAnsi="Arial" w:cs="Arial"/>
        </w:rPr>
        <w:t xml:space="preserve">Hammer, E. Y. (2015). Using PowerPoint to enhance student learning in an introductory statistics course. </w:t>
      </w:r>
      <w:r w:rsidRPr="000276DE">
        <w:rPr>
          <w:rFonts w:ascii="Arial" w:hAnsi="Arial" w:cs="Arial"/>
          <w:i/>
          <w:iCs/>
        </w:rPr>
        <w:t>Journal of Statistics Education</w:t>
      </w:r>
      <w:r w:rsidRPr="00683FDE">
        <w:rPr>
          <w:rFonts w:ascii="Arial" w:hAnsi="Arial" w:cs="Arial"/>
        </w:rPr>
        <w:t>, 23(3), 1-18.</w:t>
      </w:r>
    </w:p>
    <w:p w14:paraId="2EBFF61E" w14:textId="77777777" w:rsidR="00683FDE" w:rsidRPr="00683FDE" w:rsidRDefault="00683FDE" w:rsidP="00683FDE">
      <w:pPr>
        <w:pStyle w:val="ListParagraph"/>
        <w:spacing w:line="360" w:lineRule="auto"/>
        <w:jc w:val="both"/>
        <w:rPr>
          <w:rFonts w:ascii="Arial" w:eastAsia="Times New Roman" w:hAnsi="Arial" w:cs="Arial"/>
          <w:lang w:eastAsia="en-GB"/>
        </w:rPr>
      </w:pPr>
    </w:p>
    <w:p w14:paraId="79AE4CA9" w14:textId="21ED457E" w:rsidR="00683FDE" w:rsidRPr="00683FDE" w:rsidRDefault="00683FDE" w:rsidP="00683FDE">
      <w:pPr>
        <w:pStyle w:val="ListParagraph"/>
        <w:numPr>
          <w:ilvl w:val="0"/>
          <w:numId w:val="12"/>
        </w:numPr>
        <w:spacing w:before="100" w:beforeAutospacing="1" w:after="100" w:afterAutospacing="1" w:line="360" w:lineRule="auto"/>
        <w:jc w:val="both"/>
        <w:rPr>
          <w:rFonts w:ascii="Arial" w:eastAsia="Times New Roman" w:hAnsi="Arial" w:cs="Arial"/>
          <w:lang w:eastAsia="en-GB"/>
        </w:rPr>
      </w:pPr>
      <w:r w:rsidRPr="00683FDE">
        <w:rPr>
          <w:rFonts w:ascii="Arial" w:hAnsi="Arial" w:cs="Arial"/>
        </w:rPr>
        <w:t xml:space="preserve">Kock, N. (2006). Communication patterns in an international virtual team in the automotive industry. </w:t>
      </w:r>
      <w:r w:rsidRPr="000276DE">
        <w:rPr>
          <w:rFonts w:ascii="Arial" w:hAnsi="Arial" w:cs="Arial"/>
          <w:i/>
          <w:iCs/>
        </w:rPr>
        <w:t>Journal of Computer-Mediated Communication</w:t>
      </w:r>
    </w:p>
    <w:p w14:paraId="751C9B0B" w14:textId="77777777" w:rsidR="00683FDE" w:rsidRPr="00683FDE" w:rsidRDefault="00683FDE" w:rsidP="00683FDE">
      <w:pPr>
        <w:pStyle w:val="ListParagraph"/>
        <w:spacing w:line="360" w:lineRule="auto"/>
        <w:jc w:val="both"/>
        <w:rPr>
          <w:rFonts w:ascii="Arial" w:eastAsia="Times New Roman" w:hAnsi="Arial" w:cs="Arial"/>
          <w:lang w:eastAsia="en-GB"/>
        </w:rPr>
      </w:pPr>
    </w:p>
    <w:p w14:paraId="268FC8F1" w14:textId="65024CFE" w:rsidR="00683FDE" w:rsidRPr="00683FDE" w:rsidRDefault="00683FDE" w:rsidP="00683FDE">
      <w:pPr>
        <w:pStyle w:val="ListParagraph"/>
        <w:numPr>
          <w:ilvl w:val="0"/>
          <w:numId w:val="12"/>
        </w:numPr>
        <w:spacing w:line="360" w:lineRule="auto"/>
        <w:jc w:val="both"/>
        <w:rPr>
          <w:rFonts w:ascii="Arial" w:hAnsi="Arial" w:cs="Arial"/>
        </w:rPr>
      </w:pPr>
      <w:r w:rsidRPr="00683FDE">
        <w:rPr>
          <w:rFonts w:ascii="Arial" w:hAnsi="Arial" w:cs="Arial"/>
        </w:rPr>
        <w:t xml:space="preserve">King, R. C., </w:t>
      </w:r>
      <w:r>
        <w:rPr>
          <w:rFonts w:ascii="Arial" w:hAnsi="Arial" w:cs="Arial"/>
        </w:rPr>
        <w:t>and</w:t>
      </w:r>
      <w:r w:rsidRPr="00683FDE">
        <w:rPr>
          <w:rFonts w:ascii="Arial" w:hAnsi="Arial" w:cs="Arial"/>
        </w:rPr>
        <w:t xml:space="preserve"> Behnke, J. (2017). </w:t>
      </w:r>
      <w:r w:rsidRPr="000276DE">
        <w:rPr>
          <w:rFonts w:ascii="Arial" w:hAnsi="Arial" w:cs="Arial"/>
          <w:i/>
          <w:iCs/>
        </w:rPr>
        <w:t>Effective oral presentations. In R. C. King (Ed.), Communication in Nursing and Healthcare</w:t>
      </w:r>
      <w:r w:rsidRPr="00683FDE">
        <w:rPr>
          <w:rFonts w:ascii="Arial" w:hAnsi="Arial" w:cs="Arial"/>
        </w:rPr>
        <w:t xml:space="preserve">: </w:t>
      </w:r>
      <w:r w:rsidRPr="000276DE">
        <w:rPr>
          <w:rFonts w:ascii="Arial" w:hAnsi="Arial" w:cs="Arial"/>
          <w:i/>
          <w:iCs/>
        </w:rPr>
        <w:t>A Guide for Compassionate Practice</w:t>
      </w:r>
      <w:r w:rsidRPr="00683FDE">
        <w:rPr>
          <w:rFonts w:ascii="Arial" w:hAnsi="Arial" w:cs="Arial"/>
        </w:rPr>
        <w:t xml:space="preserve"> (pp. 283-299). Springer Publishing Company.</w:t>
      </w:r>
    </w:p>
    <w:p w14:paraId="300B4ACC" w14:textId="77777777" w:rsidR="00683FDE" w:rsidRPr="00683FDE" w:rsidRDefault="00683FDE" w:rsidP="00683FDE">
      <w:pPr>
        <w:pStyle w:val="ListParagraph"/>
        <w:spacing w:line="360" w:lineRule="auto"/>
        <w:jc w:val="both"/>
        <w:rPr>
          <w:rFonts w:ascii="Arial" w:eastAsia="Times New Roman" w:hAnsi="Arial" w:cs="Arial"/>
          <w:lang w:eastAsia="en-GB"/>
        </w:rPr>
      </w:pPr>
    </w:p>
    <w:p w14:paraId="7C3FA29B" w14:textId="77777777" w:rsidR="00683FDE" w:rsidRPr="00683FDE" w:rsidRDefault="00683FDE" w:rsidP="00683FDE">
      <w:pPr>
        <w:pStyle w:val="ListParagraph"/>
        <w:spacing w:line="360" w:lineRule="auto"/>
        <w:jc w:val="both"/>
        <w:rPr>
          <w:rFonts w:ascii="Arial" w:eastAsia="Times New Roman" w:hAnsi="Arial" w:cs="Arial"/>
          <w:lang w:eastAsia="en-GB"/>
        </w:rPr>
      </w:pPr>
    </w:p>
    <w:p w14:paraId="304E1530" w14:textId="293E95B5" w:rsidR="00683FDE" w:rsidRPr="00683FDE" w:rsidRDefault="00683FDE" w:rsidP="00683FDE">
      <w:pPr>
        <w:pStyle w:val="ListParagraph"/>
        <w:numPr>
          <w:ilvl w:val="0"/>
          <w:numId w:val="12"/>
        </w:numPr>
        <w:spacing w:before="100" w:beforeAutospacing="1" w:after="100" w:afterAutospacing="1" w:line="360" w:lineRule="auto"/>
        <w:jc w:val="both"/>
        <w:rPr>
          <w:rFonts w:ascii="Arial" w:eastAsia="Times New Roman" w:hAnsi="Arial" w:cs="Arial"/>
          <w:lang w:eastAsia="en-GB"/>
        </w:rPr>
      </w:pPr>
      <w:r w:rsidRPr="00683FDE">
        <w:rPr>
          <w:rFonts w:ascii="Arial" w:hAnsi="Arial" w:cs="Arial"/>
        </w:rPr>
        <w:t xml:space="preserve">Larson, C. E., </w:t>
      </w:r>
      <w:r>
        <w:rPr>
          <w:rFonts w:ascii="Arial" w:hAnsi="Arial" w:cs="Arial"/>
        </w:rPr>
        <w:t>and</w:t>
      </w:r>
      <w:r w:rsidRPr="00683FDE">
        <w:rPr>
          <w:rFonts w:ascii="Arial" w:hAnsi="Arial" w:cs="Arial"/>
        </w:rPr>
        <w:t xml:space="preserve"> </w:t>
      </w:r>
      <w:proofErr w:type="spellStart"/>
      <w:r w:rsidRPr="00683FDE">
        <w:rPr>
          <w:rFonts w:ascii="Arial" w:hAnsi="Arial" w:cs="Arial"/>
        </w:rPr>
        <w:t>LaFasto</w:t>
      </w:r>
      <w:proofErr w:type="spellEnd"/>
      <w:r w:rsidRPr="00683FDE">
        <w:rPr>
          <w:rFonts w:ascii="Arial" w:hAnsi="Arial" w:cs="Arial"/>
        </w:rPr>
        <w:t xml:space="preserve">, F. M. (1989). </w:t>
      </w:r>
      <w:r w:rsidRPr="000276DE">
        <w:rPr>
          <w:rFonts w:ascii="Arial" w:hAnsi="Arial" w:cs="Arial"/>
          <w:i/>
          <w:iCs/>
        </w:rPr>
        <w:t>Teamwork: What must go right/what can go wrong.</w:t>
      </w:r>
      <w:r w:rsidRPr="00683FDE">
        <w:rPr>
          <w:rFonts w:ascii="Arial" w:hAnsi="Arial" w:cs="Arial"/>
        </w:rPr>
        <w:t xml:space="preserve"> Sage Publications</w:t>
      </w:r>
    </w:p>
    <w:p w14:paraId="6E126374" w14:textId="2EA86D1B" w:rsidR="00683FDE" w:rsidRPr="00683FDE" w:rsidRDefault="00683FDE" w:rsidP="00683FDE">
      <w:pPr>
        <w:pStyle w:val="ListParagraph"/>
        <w:numPr>
          <w:ilvl w:val="0"/>
          <w:numId w:val="12"/>
        </w:numPr>
        <w:spacing w:before="100" w:beforeAutospacing="1" w:after="100" w:afterAutospacing="1" w:line="360" w:lineRule="auto"/>
        <w:jc w:val="both"/>
        <w:rPr>
          <w:rFonts w:ascii="Arial" w:eastAsia="Times New Roman" w:hAnsi="Arial" w:cs="Arial"/>
          <w:lang w:eastAsia="en-GB"/>
        </w:rPr>
      </w:pPr>
      <w:r w:rsidRPr="00683FDE">
        <w:rPr>
          <w:rFonts w:ascii="Arial" w:hAnsi="Arial" w:cs="Arial"/>
        </w:rPr>
        <w:lastRenderedPageBreak/>
        <w:t xml:space="preserve">Ma, X., Kang, S., </w:t>
      </w:r>
      <w:r>
        <w:rPr>
          <w:rFonts w:ascii="Arial" w:hAnsi="Arial" w:cs="Arial"/>
        </w:rPr>
        <w:t>and</w:t>
      </w:r>
      <w:r w:rsidRPr="00683FDE">
        <w:rPr>
          <w:rFonts w:ascii="Arial" w:hAnsi="Arial" w:cs="Arial"/>
        </w:rPr>
        <w:t xml:space="preserve"> Liang, J. (2019). The impact of virtual classroom on student learning and engagement: An empirical study. </w:t>
      </w:r>
      <w:r w:rsidRPr="000276DE">
        <w:rPr>
          <w:rFonts w:ascii="Arial" w:hAnsi="Arial" w:cs="Arial"/>
          <w:i/>
          <w:iCs/>
        </w:rPr>
        <w:t>Computers &amp; Education</w:t>
      </w:r>
      <w:r w:rsidRPr="00683FDE">
        <w:rPr>
          <w:rFonts w:ascii="Arial" w:hAnsi="Arial" w:cs="Arial"/>
        </w:rPr>
        <w:t>, 136, 1-14.</w:t>
      </w:r>
    </w:p>
    <w:p w14:paraId="1ED001D8" w14:textId="31E167B1" w:rsidR="00683FDE" w:rsidRPr="00683FDE" w:rsidRDefault="00683FDE" w:rsidP="00683FDE">
      <w:pPr>
        <w:pStyle w:val="ListParagraph"/>
        <w:numPr>
          <w:ilvl w:val="0"/>
          <w:numId w:val="12"/>
        </w:numPr>
        <w:spacing w:before="100" w:beforeAutospacing="1" w:after="100" w:afterAutospacing="1" w:line="360" w:lineRule="auto"/>
        <w:jc w:val="both"/>
        <w:rPr>
          <w:rFonts w:ascii="Arial" w:eastAsia="Times New Roman" w:hAnsi="Arial" w:cs="Arial"/>
          <w:lang w:eastAsia="en-GB"/>
        </w:rPr>
      </w:pPr>
      <w:r w:rsidRPr="00683FDE">
        <w:rPr>
          <w:rFonts w:ascii="Arial" w:hAnsi="Arial" w:cs="Arial"/>
        </w:rPr>
        <w:t xml:space="preserve">Mayer, R. E., </w:t>
      </w:r>
      <w:r>
        <w:rPr>
          <w:rFonts w:ascii="Arial" w:hAnsi="Arial" w:cs="Arial"/>
        </w:rPr>
        <w:t>and</w:t>
      </w:r>
      <w:r w:rsidRPr="00683FDE">
        <w:rPr>
          <w:rFonts w:ascii="Arial" w:hAnsi="Arial" w:cs="Arial"/>
        </w:rPr>
        <w:t xml:space="preserve"> Moreno, R. (2003). Nine ways to reduce cognitive load in multimedia learning. </w:t>
      </w:r>
      <w:r w:rsidRPr="000276DE">
        <w:rPr>
          <w:rFonts w:ascii="Arial" w:hAnsi="Arial" w:cs="Arial"/>
          <w:i/>
          <w:iCs/>
        </w:rPr>
        <w:t>Educational psychologist</w:t>
      </w:r>
      <w:r w:rsidRPr="00683FDE">
        <w:rPr>
          <w:rFonts w:ascii="Arial" w:hAnsi="Arial" w:cs="Arial"/>
        </w:rPr>
        <w:t>, 38(1), 43-52.</w:t>
      </w:r>
    </w:p>
    <w:p w14:paraId="5A527439" w14:textId="5F946447" w:rsidR="00683FDE" w:rsidRPr="00683FDE" w:rsidRDefault="00683FDE" w:rsidP="00683FDE">
      <w:pPr>
        <w:pStyle w:val="ListParagraph"/>
        <w:numPr>
          <w:ilvl w:val="0"/>
          <w:numId w:val="12"/>
        </w:numPr>
        <w:spacing w:before="100" w:beforeAutospacing="1" w:after="100" w:afterAutospacing="1" w:line="360" w:lineRule="auto"/>
        <w:jc w:val="both"/>
        <w:rPr>
          <w:rFonts w:ascii="Arial" w:eastAsia="Times New Roman" w:hAnsi="Arial" w:cs="Arial"/>
          <w:lang w:eastAsia="en-GB"/>
        </w:rPr>
      </w:pPr>
      <w:r w:rsidRPr="00683FDE">
        <w:rPr>
          <w:rFonts w:ascii="Arial" w:hAnsi="Arial" w:cs="Arial"/>
        </w:rPr>
        <w:t xml:space="preserve">Mathieu, J. E., Tannenbaum, S. I., </w:t>
      </w:r>
      <w:r>
        <w:rPr>
          <w:rFonts w:ascii="Arial" w:hAnsi="Arial" w:cs="Arial"/>
        </w:rPr>
        <w:t>and</w:t>
      </w:r>
      <w:r w:rsidRPr="00683FDE">
        <w:rPr>
          <w:rFonts w:ascii="Arial" w:hAnsi="Arial" w:cs="Arial"/>
        </w:rPr>
        <w:t xml:space="preserve"> Salas, E. (1995). Influences of individual and situational characteristics on measures of training effectiveness. </w:t>
      </w:r>
      <w:r w:rsidRPr="000276DE">
        <w:rPr>
          <w:rFonts w:ascii="Arial" w:hAnsi="Arial" w:cs="Arial"/>
          <w:i/>
          <w:iCs/>
        </w:rPr>
        <w:t>Academy of management journal</w:t>
      </w:r>
      <w:r w:rsidRPr="00683FDE">
        <w:rPr>
          <w:rFonts w:ascii="Arial" w:hAnsi="Arial" w:cs="Arial"/>
        </w:rPr>
        <w:t>, 38(3), 847-871.</w:t>
      </w:r>
    </w:p>
    <w:p w14:paraId="1440964B" w14:textId="35D4B084" w:rsidR="00683FDE" w:rsidRPr="00683FDE" w:rsidRDefault="00683FDE" w:rsidP="00683FDE">
      <w:pPr>
        <w:pStyle w:val="ListParagraph"/>
        <w:numPr>
          <w:ilvl w:val="0"/>
          <w:numId w:val="12"/>
        </w:numPr>
        <w:spacing w:before="100" w:beforeAutospacing="1" w:after="100" w:afterAutospacing="1" w:line="360" w:lineRule="auto"/>
        <w:jc w:val="both"/>
        <w:rPr>
          <w:rFonts w:ascii="Arial" w:eastAsia="Times New Roman" w:hAnsi="Arial" w:cs="Arial"/>
          <w:lang w:eastAsia="en-GB"/>
        </w:rPr>
      </w:pPr>
      <w:proofErr w:type="spellStart"/>
      <w:r w:rsidRPr="00683FDE">
        <w:rPr>
          <w:rFonts w:ascii="Arial" w:hAnsi="Arial" w:cs="Arial"/>
        </w:rPr>
        <w:t>Mikalef</w:t>
      </w:r>
      <w:proofErr w:type="spellEnd"/>
      <w:r w:rsidRPr="00683FDE">
        <w:rPr>
          <w:rFonts w:ascii="Arial" w:hAnsi="Arial" w:cs="Arial"/>
        </w:rPr>
        <w:t xml:space="preserve">, P., </w:t>
      </w:r>
      <w:proofErr w:type="spellStart"/>
      <w:r w:rsidRPr="00683FDE">
        <w:rPr>
          <w:rFonts w:ascii="Arial" w:hAnsi="Arial" w:cs="Arial"/>
        </w:rPr>
        <w:t>Krogstie</w:t>
      </w:r>
      <w:proofErr w:type="spellEnd"/>
      <w:r w:rsidRPr="00683FDE">
        <w:rPr>
          <w:rFonts w:ascii="Arial" w:hAnsi="Arial" w:cs="Arial"/>
        </w:rPr>
        <w:t xml:space="preserve">, J., </w:t>
      </w:r>
      <w:r>
        <w:rPr>
          <w:rFonts w:ascii="Arial" w:hAnsi="Arial" w:cs="Arial"/>
        </w:rPr>
        <w:t>and</w:t>
      </w:r>
      <w:r w:rsidRPr="00683FDE">
        <w:rPr>
          <w:rFonts w:ascii="Arial" w:hAnsi="Arial" w:cs="Arial"/>
        </w:rPr>
        <w:t xml:space="preserve"> </w:t>
      </w:r>
      <w:proofErr w:type="spellStart"/>
      <w:r w:rsidRPr="00683FDE">
        <w:rPr>
          <w:rFonts w:ascii="Arial" w:hAnsi="Arial" w:cs="Arial"/>
        </w:rPr>
        <w:t>Pavlou</w:t>
      </w:r>
      <w:proofErr w:type="spellEnd"/>
      <w:r w:rsidRPr="00683FDE">
        <w:rPr>
          <w:rFonts w:ascii="Arial" w:hAnsi="Arial" w:cs="Arial"/>
        </w:rPr>
        <w:t xml:space="preserve">, P. A. (2018). The effects of virtual and augmented reality on students' learning and sensory perceptions. </w:t>
      </w:r>
      <w:r w:rsidRPr="000276DE">
        <w:rPr>
          <w:rFonts w:ascii="Arial" w:hAnsi="Arial" w:cs="Arial"/>
          <w:i/>
          <w:iCs/>
        </w:rPr>
        <w:t>Journal of Educational Technology &amp; Society</w:t>
      </w:r>
      <w:r w:rsidRPr="00683FDE">
        <w:rPr>
          <w:rFonts w:ascii="Arial" w:hAnsi="Arial" w:cs="Arial"/>
        </w:rPr>
        <w:t>, 21(3), 58-69.</w:t>
      </w:r>
    </w:p>
    <w:p w14:paraId="04038C35" w14:textId="165C09BF" w:rsidR="00683FDE" w:rsidRPr="00683FDE" w:rsidRDefault="00683FDE" w:rsidP="00683FDE">
      <w:pPr>
        <w:pStyle w:val="ListParagraph"/>
        <w:numPr>
          <w:ilvl w:val="0"/>
          <w:numId w:val="12"/>
        </w:numPr>
        <w:spacing w:before="100" w:beforeAutospacing="1" w:after="100" w:afterAutospacing="1" w:line="360" w:lineRule="auto"/>
        <w:jc w:val="both"/>
        <w:rPr>
          <w:rFonts w:ascii="Arial" w:eastAsia="Times New Roman" w:hAnsi="Arial" w:cs="Arial"/>
          <w:lang w:eastAsia="en-GB"/>
        </w:rPr>
      </w:pPr>
      <w:proofErr w:type="spellStart"/>
      <w:r w:rsidRPr="00683FDE">
        <w:rPr>
          <w:rFonts w:ascii="Arial" w:hAnsi="Arial" w:cs="Arial"/>
        </w:rPr>
        <w:t>Nworie</w:t>
      </w:r>
      <w:proofErr w:type="spellEnd"/>
      <w:r w:rsidRPr="00683FDE">
        <w:rPr>
          <w:rFonts w:ascii="Arial" w:hAnsi="Arial" w:cs="Arial"/>
        </w:rPr>
        <w:t xml:space="preserve">, F. L., </w:t>
      </w:r>
      <w:r>
        <w:rPr>
          <w:rFonts w:ascii="Arial" w:hAnsi="Arial" w:cs="Arial"/>
        </w:rPr>
        <w:t>and</w:t>
      </w:r>
      <w:r w:rsidRPr="00683FDE">
        <w:rPr>
          <w:rFonts w:ascii="Arial" w:hAnsi="Arial" w:cs="Arial"/>
        </w:rPr>
        <w:t xml:space="preserve"> </w:t>
      </w:r>
      <w:proofErr w:type="spellStart"/>
      <w:r w:rsidRPr="00683FDE">
        <w:rPr>
          <w:rFonts w:ascii="Arial" w:hAnsi="Arial" w:cs="Arial"/>
        </w:rPr>
        <w:t>Ihejirika</w:t>
      </w:r>
      <w:proofErr w:type="spellEnd"/>
      <w:r w:rsidRPr="00683FDE">
        <w:rPr>
          <w:rFonts w:ascii="Arial" w:hAnsi="Arial" w:cs="Arial"/>
        </w:rPr>
        <w:t xml:space="preserve">, E. C. (2015). Effective communication skills: A necessity in today's business world. </w:t>
      </w:r>
      <w:r w:rsidRPr="000276DE">
        <w:rPr>
          <w:rFonts w:ascii="Arial" w:hAnsi="Arial" w:cs="Arial"/>
          <w:i/>
          <w:iCs/>
        </w:rPr>
        <w:t>International Journal of Humanities and Social Science Research</w:t>
      </w:r>
      <w:r w:rsidRPr="00683FDE">
        <w:rPr>
          <w:rFonts w:ascii="Arial" w:hAnsi="Arial" w:cs="Arial"/>
        </w:rPr>
        <w:t>, 5(1), 127-134.</w:t>
      </w:r>
    </w:p>
    <w:p w14:paraId="1FFF191A" w14:textId="1C48B010" w:rsidR="00683FDE" w:rsidRPr="00683FDE" w:rsidRDefault="00683FDE" w:rsidP="00683FDE">
      <w:pPr>
        <w:pStyle w:val="ListParagraph"/>
        <w:numPr>
          <w:ilvl w:val="0"/>
          <w:numId w:val="12"/>
        </w:numPr>
        <w:spacing w:before="100" w:beforeAutospacing="1" w:after="100" w:afterAutospacing="1" w:line="360" w:lineRule="auto"/>
        <w:jc w:val="both"/>
        <w:rPr>
          <w:rFonts w:ascii="Arial" w:eastAsia="Times New Roman" w:hAnsi="Arial" w:cs="Arial"/>
          <w:lang w:eastAsia="en-GB"/>
        </w:rPr>
      </w:pPr>
      <w:r w:rsidRPr="00683FDE">
        <w:rPr>
          <w:rFonts w:ascii="Arial" w:hAnsi="Arial" w:cs="Arial"/>
        </w:rPr>
        <w:t xml:space="preserve">Stanton, J. M., Liew, C. W., </w:t>
      </w:r>
      <w:r>
        <w:rPr>
          <w:rFonts w:ascii="Arial" w:hAnsi="Arial" w:cs="Arial"/>
        </w:rPr>
        <w:t>and</w:t>
      </w:r>
      <w:r w:rsidRPr="00683FDE">
        <w:rPr>
          <w:rFonts w:ascii="Arial" w:hAnsi="Arial" w:cs="Arial"/>
        </w:rPr>
        <w:t xml:space="preserve"> Yeung, A. S. (2014). An empirical examination of student communication apprehension and its impact on group projects in two cultures. </w:t>
      </w:r>
      <w:r w:rsidRPr="000276DE">
        <w:rPr>
          <w:rFonts w:ascii="Arial" w:hAnsi="Arial" w:cs="Arial"/>
          <w:i/>
          <w:iCs/>
        </w:rPr>
        <w:t>Journal of Education for Business</w:t>
      </w:r>
      <w:r w:rsidRPr="00683FDE">
        <w:rPr>
          <w:rFonts w:ascii="Arial" w:hAnsi="Arial" w:cs="Arial"/>
        </w:rPr>
        <w:t>, 89(2), 65-73.</w:t>
      </w:r>
    </w:p>
    <w:p w14:paraId="0A003652" w14:textId="4C4ADA62" w:rsidR="00683FDE" w:rsidRPr="00683FDE" w:rsidRDefault="00683FDE" w:rsidP="00683FDE">
      <w:pPr>
        <w:pStyle w:val="ListParagraph"/>
        <w:numPr>
          <w:ilvl w:val="0"/>
          <w:numId w:val="12"/>
        </w:numPr>
        <w:spacing w:before="100" w:beforeAutospacing="1" w:after="100" w:afterAutospacing="1" w:line="360" w:lineRule="auto"/>
        <w:jc w:val="both"/>
        <w:rPr>
          <w:rFonts w:ascii="Arial" w:eastAsia="Times New Roman" w:hAnsi="Arial" w:cs="Arial"/>
          <w:lang w:eastAsia="en-GB"/>
        </w:rPr>
      </w:pPr>
      <w:proofErr w:type="spellStart"/>
      <w:r w:rsidRPr="00683FDE">
        <w:rPr>
          <w:rFonts w:ascii="Arial" w:hAnsi="Arial" w:cs="Arial"/>
        </w:rPr>
        <w:t>Wageman</w:t>
      </w:r>
      <w:proofErr w:type="spellEnd"/>
      <w:r w:rsidRPr="00683FDE">
        <w:rPr>
          <w:rFonts w:ascii="Arial" w:hAnsi="Arial" w:cs="Arial"/>
        </w:rPr>
        <w:t xml:space="preserve">, R., Hackman, J. R., </w:t>
      </w:r>
      <w:r>
        <w:rPr>
          <w:rFonts w:ascii="Arial" w:hAnsi="Arial" w:cs="Arial"/>
        </w:rPr>
        <w:t>and</w:t>
      </w:r>
      <w:r w:rsidRPr="00683FDE">
        <w:rPr>
          <w:rFonts w:ascii="Arial" w:hAnsi="Arial" w:cs="Arial"/>
        </w:rPr>
        <w:t xml:space="preserve"> Lehman, E. (2005). Team diagnostic survey: Development of an instrument. </w:t>
      </w:r>
      <w:r w:rsidRPr="000276DE">
        <w:rPr>
          <w:rFonts w:ascii="Arial" w:hAnsi="Arial" w:cs="Arial"/>
          <w:i/>
          <w:iCs/>
        </w:rPr>
        <w:t xml:space="preserve">Journal of applied </w:t>
      </w:r>
      <w:r w:rsidR="0059319A" w:rsidRPr="000276DE">
        <w:rPr>
          <w:rFonts w:ascii="Arial" w:hAnsi="Arial" w:cs="Arial"/>
          <w:i/>
          <w:iCs/>
        </w:rPr>
        <w:t>behavioural</w:t>
      </w:r>
      <w:r w:rsidRPr="000276DE">
        <w:rPr>
          <w:rFonts w:ascii="Arial" w:hAnsi="Arial" w:cs="Arial"/>
          <w:i/>
          <w:iCs/>
        </w:rPr>
        <w:t xml:space="preserve"> science</w:t>
      </w:r>
      <w:r w:rsidRPr="00683FDE">
        <w:rPr>
          <w:rFonts w:ascii="Arial" w:hAnsi="Arial" w:cs="Arial"/>
        </w:rPr>
        <w:t>, 41(4), 373-398.</w:t>
      </w:r>
    </w:p>
    <w:p w14:paraId="3300E03C" w14:textId="77777777" w:rsidR="00683FDE" w:rsidRPr="00683FDE" w:rsidRDefault="00683FDE" w:rsidP="00683FDE">
      <w:pPr>
        <w:spacing w:before="100" w:beforeAutospacing="1" w:after="100" w:afterAutospacing="1" w:line="240" w:lineRule="auto"/>
        <w:ind w:left="360"/>
        <w:rPr>
          <w:rFonts w:ascii="Times New Roman" w:eastAsia="Times New Roman" w:hAnsi="Times New Roman" w:cs="Times New Roman"/>
          <w:sz w:val="24"/>
          <w:szCs w:val="24"/>
          <w:lang w:eastAsia="en-GB"/>
        </w:rPr>
      </w:pPr>
    </w:p>
    <w:p w14:paraId="338C7FB0" w14:textId="6C7188C6" w:rsidR="00683FDE" w:rsidRPr="00683FDE" w:rsidRDefault="00683FDE" w:rsidP="00683FDE">
      <w:pPr>
        <w:spacing w:before="100" w:beforeAutospacing="1" w:after="100" w:afterAutospacing="1" w:line="240" w:lineRule="auto"/>
        <w:ind w:left="360"/>
        <w:rPr>
          <w:rFonts w:ascii="Times New Roman" w:eastAsia="Times New Roman" w:hAnsi="Times New Roman" w:cs="Times New Roman"/>
          <w:sz w:val="24"/>
          <w:szCs w:val="24"/>
          <w:lang w:eastAsia="en-GB"/>
        </w:rPr>
      </w:pPr>
    </w:p>
    <w:p w14:paraId="02499CA3" w14:textId="5D0ABEFA" w:rsidR="003459D3" w:rsidRPr="00683FDE" w:rsidRDefault="003459D3" w:rsidP="00683FDE">
      <w:pPr>
        <w:spacing w:line="360" w:lineRule="auto"/>
        <w:ind w:firstLine="720"/>
        <w:jc w:val="both"/>
        <w:rPr>
          <w:rFonts w:ascii="Arial" w:hAnsi="Arial" w:cs="Arial"/>
        </w:rPr>
      </w:pPr>
    </w:p>
    <w:p w14:paraId="004D6BA5" w14:textId="352755DC" w:rsidR="003459D3" w:rsidRPr="00683FDE" w:rsidRDefault="003459D3" w:rsidP="00683FDE">
      <w:pPr>
        <w:spacing w:line="360" w:lineRule="auto"/>
        <w:ind w:firstLine="720"/>
        <w:jc w:val="both"/>
        <w:rPr>
          <w:rFonts w:ascii="Arial" w:hAnsi="Arial" w:cs="Arial"/>
        </w:rPr>
      </w:pPr>
    </w:p>
    <w:p w14:paraId="4115A640" w14:textId="7697B87E" w:rsidR="003459D3" w:rsidRPr="00683FDE" w:rsidRDefault="003459D3" w:rsidP="00683FDE">
      <w:pPr>
        <w:spacing w:line="360" w:lineRule="auto"/>
        <w:ind w:firstLine="720"/>
        <w:jc w:val="both"/>
        <w:rPr>
          <w:rFonts w:ascii="Arial" w:hAnsi="Arial" w:cs="Arial"/>
        </w:rPr>
      </w:pPr>
    </w:p>
    <w:p w14:paraId="358DB269" w14:textId="18022AB5" w:rsidR="003459D3" w:rsidRPr="00683FDE" w:rsidRDefault="003459D3" w:rsidP="00683FDE">
      <w:pPr>
        <w:spacing w:line="360" w:lineRule="auto"/>
        <w:ind w:firstLine="720"/>
        <w:jc w:val="both"/>
        <w:rPr>
          <w:rFonts w:ascii="Arial" w:hAnsi="Arial" w:cs="Arial"/>
        </w:rPr>
      </w:pPr>
    </w:p>
    <w:p w14:paraId="262D1CF3" w14:textId="2BBC5CC9" w:rsidR="003459D3" w:rsidRPr="00683FDE" w:rsidRDefault="003459D3" w:rsidP="00683FDE">
      <w:pPr>
        <w:spacing w:line="360" w:lineRule="auto"/>
        <w:ind w:firstLine="720"/>
        <w:jc w:val="both"/>
        <w:rPr>
          <w:rFonts w:ascii="Arial" w:hAnsi="Arial" w:cs="Arial"/>
        </w:rPr>
      </w:pPr>
    </w:p>
    <w:p w14:paraId="744061EF" w14:textId="64FA02A3" w:rsidR="003459D3" w:rsidRPr="00683FDE" w:rsidRDefault="003459D3" w:rsidP="00683FDE">
      <w:pPr>
        <w:spacing w:line="360" w:lineRule="auto"/>
        <w:ind w:firstLine="720"/>
        <w:jc w:val="both"/>
        <w:rPr>
          <w:rFonts w:ascii="Arial" w:hAnsi="Arial" w:cs="Arial"/>
        </w:rPr>
      </w:pPr>
    </w:p>
    <w:p w14:paraId="7DD4FBD4" w14:textId="77777777" w:rsidR="00683FDE" w:rsidRPr="00683FDE" w:rsidRDefault="00683FDE" w:rsidP="00683FDE">
      <w:pPr>
        <w:spacing w:line="360" w:lineRule="auto"/>
        <w:jc w:val="both"/>
        <w:rPr>
          <w:rFonts w:ascii="Arial" w:hAnsi="Arial" w:cs="Arial"/>
        </w:rPr>
      </w:pPr>
    </w:p>
    <w:p w14:paraId="06C0C4D0" w14:textId="2C4B0388" w:rsidR="003459D3" w:rsidRPr="00683FDE" w:rsidRDefault="003459D3" w:rsidP="00683FDE">
      <w:pPr>
        <w:spacing w:line="360" w:lineRule="auto"/>
        <w:ind w:firstLine="720"/>
        <w:jc w:val="both"/>
        <w:rPr>
          <w:rFonts w:ascii="Arial" w:hAnsi="Arial" w:cs="Arial"/>
        </w:rPr>
      </w:pPr>
    </w:p>
    <w:p w14:paraId="54D33313" w14:textId="455B425C" w:rsidR="003459D3" w:rsidRPr="00683FDE" w:rsidRDefault="003459D3" w:rsidP="00683FDE">
      <w:pPr>
        <w:spacing w:line="360" w:lineRule="auto"/>
        <w:ind w:firstLine="720"/>
        <w:jc w:val="both"/>
        <w:rPr>
          <w:rFonts w:ascii="Arial" w:hAnsi="Arial" w:cs="Arial"/>
        </w:rPr>
      </w:pPr>
    </w:p>
    <w:p w14:paraId="144EE018" w14:textId="30F7A753" w:rsidR="003459D3" w:rsidRPr="00683FDE" w:rsidRDefault="003459D3" w:rsidP="00683FDE">
      <w:pPr>
        <w:spacing w:line="360" w:lineRule="auto"/>
        <w:jc w:val="both"/>
        <w:rPr>
          <w:rFonts w:ascii="Arial" w:hAnsi="Arial" w:cs="Arial"/>
        </w:rPr>
      </w:pPr>
    </w:p>
    <w:p w14:paraId="27DAF43E" w14:textId="77777777" w:rsidR="003459D3" w:rsidRPr="00683FDE" w:rsidRDefault="003459D3" w:rsidP="00683FDE">
      <w:pPr>
        <w:spacing w:line="360" w:lineRule="auto"/>
        <w:ind w:firstLine="720"/>
        <w:jc w:val="both"/>
        <w:rPr>
          <w:rFonts w:ascii="Arial" w:hAnsi="Arial" w:cs="Arial"/>
        </w:rPr>
      </w:pPr>
    </w:p>
    <w:sectPr w:rsidR="003459D3" w:rsidRPr="00683FDE">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83ED33" w14:textId="77777777" w:rsidR="00526878" w:rsidRDefault="00526878" w:rsidP="00E21929">
      <w:pPr>
        <w:spacing w:after="0" w:line="240" w:lineRule="auto"/>
      </w:pPr>
      <w:r>
        <w:separator/>
      </w:r>
    </w:p>
  </w:endnote>
  <w:endnote w:type="continuationSeparator" w:id="0">
    <w:p w14:paraId="4B3D59FC" w14:textId="77777777" w:rsidR="00526878" w:rsidRDefault="00526878" w:rsidP="00E219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odern Love">
    <w:altName w:val="Modern Love"/>
    <w:charset w:val="00"/>
    <w:family w:val="decorative"/>
    <w:pitch w:val="variable"/>
    <w:sig w:usb0="8000002F" w:usb1="0000000A"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15141108"/>
      <w:docPartObj>
        <w:docPartGallery w:val="Page Numbers (Bottom of Page)"/>
        <w:docPartUnique/>
      </w:docPartObj>
    </w:sdtPr>
    <w:sdtContent>
      <w:p w14:paraId="7B4BAAEB" w14:textId="394FC2D3" w:rsidR="00683FDE" w:rsidRDefault="00683FDE">
        <w:pPr>
          <w:pStyle w:val="Footer"/>
          <w:jc w:val="center"/>
        </w:pPr>
        <w:r>
          <w:fldChar w:fldCharType="begin"/>
        </w:r>
        <w:r>
          <w:instrText>PAGE   \* MERGEFORMAT</w:instrText>
        </w:r>
        <w:r>
          <w:fldChar w:fldCharType="separate"/>
        </w:r>
        <w:r>
          <w:t>2</w:t>
        </w:r>
        <w:r>
          <w:fldChar w:fldCharType="end"/>
        </w:r>
      </w:p>
    </w:sdtContent>
  </w:sdt>
  <w:p w14:paraId="43D7A292" w14:textId="77777777" w:rsidR="00683FDE" w:rsidRDefault="00683F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BEAD0E" w14:textId="77777777" w:rsidR="00526878" w:rsidRDefault="00526878" w:rsidP="00E21929">
      <w:pPr>
        <w:spacing w:after="0" w:line="240" w:lineRule="auto"/>
      </w:pPr>
      <w:r>
        <w:separator/>
      </w:r>
    </w:p>
  </w:footnote>
  <w:footnote w:type="continuationSeparator" w:id="0">
    <w:p w14:paraId="0B4B4087" w14:textId="77777777" w:rsidR="00526878" w:rsidRDefault="00526878" w:rsidP="00E2192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2C7D39"/>
    <w:multiLevelType w:val="multilevel"/>
    <w:tmpl w:val="952A0F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141664"/>
    <w:multiLevelType w:val="multilevel"/>
    <w:tmpl w:val="4E267AD4"/>
    <w:lvl w:ilvl="0">
      <w:start w:val="1"/>
      <w:numFmt w:val="decimal"/>
      <w:lvlText w:val="%1."/>
      <w:lvlJc w:val="left"/>
      <w:pPr>
        <w:ind w:left="360" w:hanging="3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1E9F7A61"/>
    <w:multiLevelType w:val="hybridMultilevel"/>
    <w:tmpl w:val="5C9C4546"/>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9445423"/>
    <w:multiLevelType w:val="hybridMultilevel"/>
    <w:tmpl w:val="E75A06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ADF4335"/>
    <w:multiLevelType w:val="multilevel"/>
    <w:tmpl w:val="FF9EEE48"/>
    <w:lvl w:ilvl="0">
      <w:start w:val="11"/>
      <w:numFmt w:val="decimal"/>
      <w:lvlText w:val="%1."/>
      <w:lvlJc w:val="left"/>
      <w:pPr>
        <w:tabs>
          <w:tab w:val="num" w:pos="720"/>
        </w:tabs>
        <w:ind w:left="720" w:hanging="360"/>
      </w:pPr>
    </w:lvl>
    <w:lvl w:ilvl="1">
      <w:start w:val="1"/>
      <w:numFmt w:val="decimal"/>
      <w:lvlText w:val="%2."/>
      <w:lvlJc w:val="left"/>
      <w:pPr>
        <w:ind w:left="1440" w:hanging="36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E067E9F"/>
    <w:multiLevelType w:val="multilevel"/>
    <w:tmpl w:val="CAA0E8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0EF3033"/>
    <w:multiLevelType w:val="hybridMultilevel"/>
    <w:tmpl w:val="C53AE03E"/>
    <w:lvl w:ilvl="0" w:tplc="16C836B2">
      <w:start w:val="1"/>
      <w:numFmt w:val="decimal"/>
      <w:lvlText w:val="%1."/>
      <w:lvlJc w:val="left"/>
      <w:pPr>
        <w:ind w:left="1080" w:hanging="360"/>
      </w:pPr>
      <w:rPr>
        <w:rFonts w:asciiTheme="minorHAnsi" w:hAnsiTheme="minorHAnsi" w:cstheme="minorBidi"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5E0240A7"/>
    <w:multiLevelType w:val="multilevel"/>
    <w:tmpl w:val="F67CB7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E966C9A"/>
    <w:multiLevelType w:val="multilevel"/>
    <w:tmpl w:val="5ABA09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9F106C7"/>
    <w:multiLevelType w:val="hybridMultilevel"/>
    <w:tmpl w:val="876A618C"/>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BB12EE0"/>
    <w:multiLevelType w:val="multilevel"/>
    <w:tmpl w:val="F864BB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C187057"/>
    <w:multiLevelType w:val="hybridMultilevel"/>
    <w:tmpl w:val="A1D863D8"/>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20656264">
    <w:abstractNumId w:val="0"/>
  </w:num>
  <w:num w:numId="2" w16cid:durableId="760179353">
    <w:abstractNumId w:val="7"/>
  </w:num>
  <w:num w:numId="3" w16cid:durableId="483934456">
    <w:abstractNumId w:val="10"/>
  </w:num>
  <w:num w:numId="4" w16cid:durableId="1105267623">
    <w:abstractNumId w:val="5"/>
  </w:num>
  <w:num w:numId="5" w16cid:durableId="1418406755">
    <w:abstractNumId w:val="1"/>
  </w:num>
  <w:num w:numId="6" w16cid:durableId="2051565929">
    <w:abstractNumId w:val="2"/>
  </w:num>
  <w:num w:numId="7" w16cid:durableId="194927838">
    <w:abstractNumId w:val="8"/>
  </w:num>
  <w:num w:numId="8" w16cid:durableId="31929600">
    <w:abstractNumId w:val="3"/>
  </w:num>
  <w:num w:numId="9" w16cid:durableId="88355731">
    <w:abstractNumId w:val="11"/>
  </w:num>
  <w:num w:numId="10" w16cid:durableId="971911184">
    <w:abstractNumId w:val="4"/>
  </w:num>
  <w:num w:numId="11" w16cid:durableId="672873699">
    <w:abstractNumId w:val="6"/>
  </w:num>
  <w:num w:numId="12" w16cid:durableId="39258202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59D3"/>
    <w:rsid w:val="000276DE"/>
    <w:rsid w:val="001033FA"/>
    <w:rsid w:val="002B030D"/>
    <w:rsid w:val="003459D3"/>
    <w:rsid w:val="0040719B"/>
    <w:rsid w:val="00526878"/>
    <w:rsid w:val="0059319A"/>
    <w:rsid w:val="00683FDE"/>
    <w:rsid w:val="00AC090E"/>
    <w:rsid w:val="00E219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BE50DE"/>
  <w15:chartTrackingRefBased/>
  <w15:docId w15:val="{4956875F-01FB-49C6-A7B7-66C602EA70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459D3"/>
  </w:style>
  <w:style w:type="paragraph" w:styleId="Heading1">
    <w:name w:val="heading 1"/>
    <w:basedOn w:val="Normal"/>
    <w:next w:val="Normal"/>
    <w:link w:val="Heading1Char"/>
    <w:uiPriority w:val="9"/>
    <w:qFormat/>
    <w:rsid w:val="003459D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459D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459D3"/>
    <w:pPr>
      <w:outlineLvl w:val="9"/>
    </w:pPr>
    <w:rPr>
      <w:lang w:eastAsia="en-GB"/>
    </w:rPr>
  </w:style>
  <w:style w:type="paragraph" w:styleId="TOC2">
    <w:name w:val="toc 2"/>
    <w:basedOn w:val="Normal"/>
    <w:next w:val="Normal"/>
    <w:autoRedefine/>
    <w:uiPriority w:val="39"/>
    <w:unhideWhenUsed/>
    <w:rsid w:val="003459D3"/>
    <w:pPr>
      <w:spacing w:after="100"/>
      <w:ind w:left="220"/>
    </w:pPr>
    <w:rPr>
      <w:rFonts w:eastAsiaTheme="minorEastAsia" w:cs="Times New Roman"/>
      <w:lang w:eastAsia="en-GB"/>
    </w:rPr>
  </w:style>
  <w:style w:type="paragraph" w:styleId="TOC1">
    <w:name w:val="toc 1"/>
    <w:basedOn w:val="Normal"/>
    <w:next w:val="Normal"/>
    <w:autoRedefine/>
    <w:uiPriority w:val="39"/>
    <w:unhideWhenUsed/>
    <w:rsid w:val="003459D3"/>
    <w:pPr>
      <w:spacing w:after="100"/>
    </w:pPr>
    <w:rPr>
      <w:rFonts w:eastAsiaTheme="minorEastAsia" w:cs="Times New Roman"/>
      <w:lang w:eastAsia="en-GB"/>
    </w:rPr>
  </w:style>
  <w:style w:type="paragraph" w:styleId="TOC3">
    <w:name w:val="toc 3"/>
    <w:basedOn w:val="Normal"/>
    <w:next w:val="Normal"/>
    <w:autoRedefine/>
    <w:uiPriority w:val="39"/>
    <w:unhideWhenUsed/>
    <w:rsid w:val="003459D3"/>
    <w:pPr>
      <w:spacing w:after="100"/>
      <w:ind w:left="440"/>
    </w:pPr>
    <w:rPr>
      <w:rFonts w:eastAsiaTheme="minorEastAsia" w:cs="Times New Roman"/>
      <w:lang w:eastAsia="en-GB"/>
    </w:rPr>
  </w:style>
  <w:style w:type="paragraph" w:styleId="NormalWeb">
    <w:name w:val="Normal (Web)"/>
    <w:basedOn w:val="Normal"/>
    <w:uiPriority w:val="99"/>
    <w:unhideWhenUsed/>
    <w:rsid w:val="001033F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TMLPreformatted">
    <w:name w:val="HTML Preformatted"/>
    <w:basedOn w:val="Normal"/>
    <w:link w:val="HTMLPreformattedChar"/>
    <w:uiPriority w:val="99"/>
    <w:unhideWhenUsed/>
    <w:rsid w:val="001033F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1033FA"/>
    <w:rPr>
      <w:rFonts w:ascii="Courier New" w:eastAsia="Times New Roman" w:hAnsi="Courier New" w:cs="Courier New"/>
      <w:sz w:val="20"/>
      <w:szCs w:val="20"/>
      <w:lang w:eastAsia="en-GB"/>
    </w:rPr>
  </w:style>
  <w:style w:type="character" w:customStyle="1" w:styleId="y2iqfc">
    <w:name w:val="y2iqfc"/>
    <w:basedOn w:val="DefaultParagraphFont"/>
    <w:rsid w:val="00E21929"/>
  </w:style>
  <w:style w:type="paragraph" w:styleId="Header">
    <w:name w:val="header"/>
    <w:basedOn w:val="Normal"/>
    <w:link w:val="HeaderChar"/>
    <w:uiPriority w:val="99"/>
    <w:unhideWhenUsed/>
    <w:rsid w:val="00E2192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1929"/>
  </w:style>
  <w:style w:type="paragraph" w:styleId="Footer">
    <w:name w:val="footer"/>
    <w:basedOn w:val="Normal"/>
    <w:link w:val="FooterChar"/>
    <w:uiPriority w:val="99"/>
    <w:unhideWhenUsed/>
    <w:rsid w:val="00E2192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1929"/>
  </w:style>
  <w:style w:type="paragraph" w:styleId="Title">
    <w:name w:val="Title"/>
    <w:basedOn w:val="Normal"/>
    <w:link w:val="TitleChar"/>
    <w:uiPriority w:val="1"/>
    <w:qFormat/>
    <w:rsid w:val="00683FDE"/>
    <w:pPr>
      <w:spacing w:after="200" w:line="276" w:lineRule="auto"/>
      <w:jc w:val="center"/>
    </w:pPr>
    <w:rPr>
      <w:rFonts w:ascii="Modern Love"/>
      <w:color w:val="262626"/>
      <w:sz w:val="92"/>
      <w:szCs w:val="92"/>
      <w:lang w:val="en-US"/>
    </w:rPr>
  </w:style>
  <w:style w:type="character" w:customStyle="1" w:styleId="TitleChar">
    <w:name w:val="Title Char"/>
    <w:basedOn w:val="DefaultParagraphFont"/>
    <w:link w:val="Title"/>
    <w:uiPriority w:val="1"/>
    <w:rsid w:val="00683FDE"/>
    <w:rPr>
      <w:rFonts w:ascii="Modern Love"/>
      <w:color w:val="262626"/>
      <w:sz w:val="92"/>
      <w:szCs w:val="92"/>
      <w:lang w:val="en-US"/>
    </w:rPr>
  </w:style>
  <w:style w:type="paragraph" w:styleId="ListParagraph">
    <w:name w:val="List Paragraph"/>
    <w:basedOn w:val="Normal"/>
    <w:uiPriority w:val="34"/>
    <w:qFormat/>
    <w:rsid w:val="00683FDE"/>
    <w:pPr>
      <w:ind w:left="720"/>
      <w:contextualSpacing/>
    </w:pPr>
  </w:style>
  <w:style w:type="character" w:styleId="Hyperlink">
    <w:name w:val="Hyperlink"/>
    <w:basedOn w:val="DefaultParagraphFont"/>
    <w:uiPriority w:val="99"/>
    <w:semiHidden/>
    <w:unhideWhenUsed/>
    <w:rsid w:val="00683FDE"/>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8896315">
      <w:bodyDiv w:val="1"/>
      <w:marLeft w:val="0"/>
      <w:marRight w:val="0"/>
      <w:marTop w:val="0"/>
      <w:marBottom w:val="0"/>
      <w:divBdr>
        <w:top w:val="none" w:sz="0" w:space="0" w:color="auto"/>
        <w:left w:val="none" w:sz="0" w:space="0" w:color="auto"/>
        <w:bottom w:val="none" w:sz="0" w:space="0" w:color="auto"/>
        <w:right w:val="none" w:sz="0" w:space="0" w:color="auto"/>
      </w:divBdr>
    </w:div>
    <w:div w:id="734207948">
      <w:bodyDiv w:val="1"/>
      <w:marLeft w:val="0"/>
      <w:marRight w:val="0"/>
      <w:marTop w:val="0"/>
      <w:marBottom w:val="0"/>
      <w:divBdr>
        <w:top w:val="none" w:sz="0" w:space="0" w:color="auto"/>
        <w:left w:val="none" w:sz="0" w:space="0" w:color="auto"/>
        <w:bottom w:val="none" w:sz="0" w:space="0" w:color="auto"/>
        <w:right w:val="none" w:sz="0" w:space="0" w:color="auto"/>
      </w:divBdr>
    </w:div>
    <w:div w:id="883785444">
      <w:bodyDiv w:val="1"/>
      <w:marLeft w:val="0"/>
      <w:marRight w:val="0"/>
      <w:marTop w:val="0"/>
      <w:marBottom w:val="0"/>
      <w:divBdr>
        <w:top w:val="none" w:sz="0" w:space="0" w:color="auto"/>
        <w:left w:val="none" w:sz="0" w:space="0" w:color="auto"/>
        <w:bottom w:val="none" w:sz="0" w:space="0" w:color="auto"/>
        <w:right w:val="none" w:sz="0" w:space="0" w:color="auto"/>
      </w:divBdr>
    </w:div>
    <w:div w:id="1309897601">
      <w:bodyDiv w:val="1"/>
      <w:marLeft w:val="0"/>
      <w:marRight w:val="0"/>
      <w:marTop w:val="0"/>
      <w:marBottom w:val="0"/>
      <w:divBdr>
        <w:top w:val="none" w:sz="0" w:space="0" w:color="auto"/>
        <w:left w:val="none" w:sz="0" w:space="0" w:color="auto"/>
        <w:bottom w:val="none" w:sz="0" w:space="0" w:color="auto"/>
        <w:right w:val="none" w:sz="0" w:space="0" w:color="auto"/>
      </w:divBdr>
    </w:div>
    <w:div w:id="1332640631">
      <w:bodyDiv w:val="1"/>
      <w:marLeft w:val="0"/>
      <w:marRight w:val="0"/>
      <w:marTop w:val="0"/>
      <w:marBottom w:val="0"/>
      <w:divBdr>
        <w:top w:val="none" w:sz="0" w:space="0" w:color="auto"/>
        <w:left w:val="none" w:sz="0" w:space="0" w:color="auto"/>
        <w:bottom w:val="none" w:sz="0" w:space="0" w:color="auto"/>
        <w:right w:val="none" w:sz="0" w:space="0" w:color="auto"/>
      </w:divBdr>
    </w:div>
    <w:div w:id="1369913151">
      <w:bodyDiv w:val="1"/>
      <w:marLeft w:val="0"/>
      <w:marRight w:val="0"/>
      <w:marTop w:val="0"/>
      <w:marBottom w:val="0"/>
      <w:divBdr>
        <w:top w:val="none" w:sz="0" w:space="0" w:color="auto"/>
        <w:left w:val="none" w:sz="0" w:space="0" w:color="auto"/>
        <w:bottom w:val="none" w:sz="0" w:space="0" w:color="auto"/>
        <w:right w:val="none" w:sz="0" w:space="0" w:color="auto"/>
      </w:divBdr>
    </w:div>
    <w:div w:id="1928726523">
      <w:bodyDiv w:val="1"/>
      <w:marLeft w:val="0"/>
      <w:marRight w:val="0"/>
      <w:marTop w:val="0"/>
      <w:marBottom w:val="0"/>
      <w:divBdr>
        <w:top w:val="none" w:sz="0" w:space="0" w:color="auto"/>
        <w:left w:val="none" w:sz="0" w:space="0" w:color="auto"/>
        <w:bottom w:val="none" w:sz="0" w:space="0" w:color="auto"/>
        <w:right w:val="none" w:sz="0" w:space="0" w:color="auto"/>
      </w:divBdr>
      <w:divsChild>
        <w:div w:id="458574799">
          <w:marLeft w:val="0"/>
          <w:marRight w:val="0"/>
          <w:marTop w:val="0"/>
          <w:marBottom w:val="0"/>
          <w:divBdr>
            <w:top w:val="none" w:sz="0" w:space="0" w:color="auto"/>
            <w:left w:val="none" w:sz="0" w:space="0" w:color="auto"/>
            <w:bottom w:val="none" w:sz="0" w:space="0" w:color="auto"/>
            <w:right w:val="none" w:sz="0" w:space="0" w:color="auto"/>
          </w:divBdr>
          <w:divsChild>
            <w:div w:id="1009216190">
              <w:marLeft w:val="0"/>
              <w:marRight w:val="0"/>
              <w:marTop w:val="0"/>
              <w:marBottom w:val="0"/>
              <w:divBdr>
                <w:top w:val="none" w:sz="0" w:space="0" w:color="auto"/>
                <w:left w:val="none" w:sz="0" w:space="0" w:color="auto"/>
                <w:bottom w:val="none" w:sz="0" w:space="0" w:color="auto"/>
                <w:right w:val="none" w:sz="0" w:space="0" w:color="auto"/>
              </w:divBdr>
              <w:divsChild>
                <w:div w:id="341592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8629443">
      <w:bodyDiv w:val="1"/>
      <w:marLeft w:val="0"/>
      <w:marRight w:val="0"/>
      <w:marTop w:val="0"/>
      <w:marBottom w:val="0"/>
      <w:divBdr>
        <w:top w:val="none" w:sz="0" w:space="0" w:color="auto"/>
        <w:left w:val="none" w:sz="0" w:space="0" w:color="auto"/>
        <w:bottom w:val="none" w:sz="0" w:space="0" w:color="auto"/>
        <w:right w:val="none" w:sz="0" w:space="0" w:color="auto"/>
      </w:divBdr>
      <w:divsChild>
        <w:div w:id="983584116">
          <w:marLeft w:val="0"/>
          <w:marRight w:val="0"/>
          <w:marTop w:val="0"/>
          <w:marBottom w:val="0"/>
          <w:divBdr>
            <w:top w:val="none" w:sz="0" w:space="0" w:color="auto"/>
            <w:left w:val="none" w:sz="0" w:space="0" w:color="auto"/>
            <w:bottom w:val="none" w:sz="0" w:space="0" w:color="auto"/>
            <w:right w:val="none" w:sz="0" w:space="0" w:color="auto"/>
          </w:divBdr>
          <w:divsChild>
            <w:div w:id="1819223384">
              <w:marLeft w:val="0"/>
              <w:marRight w:val="0"/>
              <w:marTop w:val="0"/>
              <w:marBottom w:val="0"/>
              <w:divBdr>
                <w:top w:val="none" w:sz="0" w:space="0" w:color="auto"/>
                <w:left w:val="none" w:sz="0" w:space="0" w:color="auto"/>
                <w:bottom w:val="none" w:sz="0" w:space="0" w:color="auto"/>
                <w:right w:val="none" w:sz="0" w:space="0" w:color="auto"/>
              </w:divBdr>
              <w:divsChild>
                <w:div w:id="1856112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34949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B02F38-BCA4-4D02-A153-FBF76EC506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191</TotalTime>
  <Pages>12</Pages>
  <Words>2939</Words>
  <Characters>16757</Characters>
  <Application>Microsoft Office Word</Application>
  <DocSecurity>0</DocSecurity>
  <Lines>139</Lines>
  <Paragraphs>39</Paragraphs>
  <ScaleCrop>false</ScaleCrop>
  <Company/>
  <LinksUpToDate>false</LinksUpToDate>
  <CharactersWithSpaces>19657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Georgiana Madalina Usurelu (2226304)</dc:creator>
  <cp:keywords/>
  <dc:description/>
  <cp:lastModifiedBy>Georgiana Madalina Usurelu (2226304)</cp:lastModifiedBy>
  <cp:revision>7</cp:revision>
  <dcterms:created xsi:type="dcterms:W3CDTF">2023-03-25T14:09:00Z</dcterms:created>
  <dcterms:modified xsi:type="dcterms:W3CDTF">2023-03-25T18:46:00Z</dcterms:modified>
</cp:coreProperties>
</file>