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91EAD8E" w:rsidR="005E6C44" w:rsidRPr="00A42F82" w:rsidRDefault="00712C49" w:rsidP="00A91894">
            <w:pPr>
              <w:rPr>
                <w:rFonts w:ascii="Arial" w:hAnsi="Arial" w:cs="Arial"/>
                <w:sz w:val="22"/>
                <w:szCs w:val="22"/>
              </w:rPr>
            </w:pPr>
            <w:r>
              <w:rPr>
                <w:rFonts w:ascii="Arial" w:hAnsi="Arial" w:cs="Arial"/>
                <w:sz w:val="22"/>
                <w:szCs w:val="22"/>
              </w:rPr>
              <w:t>Nadejda Canter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A5357BC" w:rsidR="005E6C44" w:rsidRPr="00A42F82" w:rsidRDefault="00712C4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4161D7A" w:rsidR="005E6C44" w:rsidRPr="00A42F82" w:rsidRDefault="00712C49"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0661862" w:rsidR="005E6C44" w:rsidRPr="00A42F82" w:rsidRDefault="00712C4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7975AFD" w:rsidR="005E6C44" w:rsidRPr="00A42F82" w:rsidRDefault="00712C49" w:rsidP="00A91894">
            <w:pPr>
              <w:rPr>
                <w:rFonts w:ascii="Arial" w:hAnsi="Arial" w:cs="Arial"/>
                <w:sz w:val="22"/>
                <w:szCs w:val="22"/>
              </w:rPr>
            </w:pPr>
            <w:r>
              <w:rPr>
                <w:rFonts w:ascii="Arial" w:hAnsi="Arial" w:cs="Arial"/>
                <w:sz w:val="22"/>
                <w:szCs w:val="22"/>
              </w:rPr>
              <w:t>2324209@student.uwtsd.ac.uk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0E22B21" w:rsidR="005E6C44" w:rsidRPr="00A42F82" w:rsidRDefault="00712C49" w:rsidP="00A91894">
            <w:pPr>
              <w:rPr>
                <w:rFonts w:ascii="Arial" w:hAnsi="Arial" w:cs="Arial"/>
                <w:sz w:val="22"/>
                <w:szCs w:val="22"/>
              </w:rPr>
            </w:pPr>
            <w:r>
              <w:rPr>
                <w:rFonts w:ascii="Arial" w:hAnsi="Arial" w:cs="Arial"/>
                <w:sz w:val="22"/>
                <w:szCs w:val="22"/>
              </w:rPr>
              <w:t>07475056565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F9CF107" w:rsidR="005E6C44" w:rsidRPr="00A42F82" w:rsidRDefault="00712C49" w:rsidP="00A91894">
            <w:pPr>
              <w:rPr>
                <w:rFonts w:ascii="Arial" w:hAnsi="Arial" w:cs="Arial"/>
                <w:sz w:val="22"/>
                <w:szCs w:val="22"/>
              </w:rPr>
            </w:pPr>
            <w:r>
              <w:rPr>
                <w:rFonts w:ascii="Arial" w:hAnsi="Arial" w:cs="Arial"/>
                <w:sz w:val="22"/>
                <w:szCs w:val="22"/>
              </w:rPr>
              <w:t>2324209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D38F493" w:rsidR="005E6C44" w:rsidRPr="00A42F82" w:rsidRDefault="00B677B5"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556504C" w:rsidR="005E6C44" w:rsidRPr="00A42F82" w:rsidRDefault="00B677B5" w:rsidP="00A91894">
            <w:pPr>
              <w:rPr>
                <w:rFonts w:ascii="Arial" w:hAnsi="Arial" w:cs="Arial"/>
                <w:sz w:val="22"/>
                <w:szCs w:val="22"/>
              </w:rPr>
            </w:pPr>
            <w:r>
              <w:rPr>
                <w:rFonts w:ascii="Arial" w:hAnsi="Arial" w:cs="Arial"/>
                <w:sz w:val="22"/>
                <w:szCs w:val="22"/>
              </w:rPr>
              <w:t>Dr 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E5AE66" w:rsidR="005E6C44" w:rsidRPr="00A42F82" w:rsidRDefault="00B677B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8ADC90" w:rsidR="005E6C44" w:rsidRPr="00A42F82" w:rsidRDefault="00B67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D1B911" w:rsidR="005E6C44" w:rsidRPr="00A42F82" w:rsidRDefault="00B677B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A8FA88A"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EB0BDFF"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7F79364"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9CC8416"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4E56034"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6067CEB" w:rsidR="00807192"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7E80473" w:rsidR="004C3D85" w:rsidRPr="00A42F82" w:rsidRDefault="00B677B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4096A0D" w14:textId="77777777" w:rsidR="00B677B5" w:rsidRPr="00B677B5" w:rsidRDefault="00B677B5" w:rsidP="00B677B5">
            <w:pPr>
              <w:rPr>
                <w:rFonts w:ascii="Arial" w:hAnsi="Arial" w:cs="Arial"/>
                <w:iCs/>
                <w:sz w:val="22"/>
                <w:szCs w:val="22"/>
              </w:rPr>
            </w:pPr>
            <w:r w:rsidRPr="00B677B5">
              <w:rPr>
                <w:rFonts w:ascii="Arial" w:hAnsi="Arial" w:cs="Arial"/>
                <w:iCs/>
                <w:sz w:val="22"/>
                <w:szCs w:val="22"/>
              </w:rPr>
              <w:t>Investigating the Relationship Between Adverse Childhood Experiences and Physical Health Outcomes in Adulthood in the United Kingdom</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6A3BB96" w:rsidR="004C3D85" w:rsidRPr="00A42F82" w:rsidRDefault="00B677B5" w:rsidP="00A91894">
            <w:pPr>
              <w:rPr>
                <w:rFonts w:ascii="Arial" w:hAnsi="Arial" w:cs="Arial"/>
                <w:sz w:val="22"/>
                <w:szCs w:val="22"/>
              </w:rPr>
            </w:pPr>
            <w:r>
              <w:rPr>
                <w:rFonts w:ascii="Arial" w:hAnsi="Arial" w:cs="Arial"/>
                <w:sz w:val="22"/>
                <w:szCs w:val="22"/>
              </w:rPr>
              <w:t>23/07/2026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DE39CD" w:rsidR="004C3D85" w:rsidRPr="00A42F82" w:rsidRDefault="00B677B5" w:rsidP="00A91894">
            <w:pPr>
              <w:rPr>
                <w:rFonts w:ascii="Arial" w:hAnsi="Arial" w:cs="Arial"/>
                <w:sz w:val="22"/>
                <w:szCs w:val="22"/>
              </w:rPr>
            </w:pPr>
            <w:r>
              <w:rPr>
                <w:rFonts w:ascii="Arial" w:hAnsi="Arial" w:cs="Arial"/>
                <w:sz w:val="22"/>
                <w:szCs w:val="22"/>
              </w:rPr>
              <w:t>10/12/2026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2B948F1" w14:textId="77777777" w:rsidR="001E7642" w:rsidRPr="001E7642" w:rsidRDefault="001E7642" w:rsidP="001E7642">
            <w:pPr>
              <w:rPr>
                <w:rFonts w:ascii="Arial" w:hAnsi="Arial" w:cs="Arial"/>
                <w:iCs/>
              </w:rPr>
            </w:pPr>
            <w:r w:rsidRPr="001E7642">
              <w:rPr>
                <w:rFonts w:ascii="Arial" w:hAnsi="Arial" w:cs="Arial"/>
              </w:rPr>
              <w:t>To understand the relationship between adverse childhood experiences and physical health outcomes in adulthood in the United Kingdom.</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364D220" w14:textId="7D4C8EC1" w:rsidR="001E7642" w:rsidRPr="001E7642" w:rsidRDefault="001E7642" w:rsidP="001E7642">
            <w:pPr>
              <w:rPr>
                <w:rFonts w:ascii="Arial" w:hAnsi="Arial" w:cs="Arial"/>
                <w:iCs/>
              </w:rPr>
            </w:pPr>
            <w:r w:rsidRPr="001E7642">
              <w:rPr>
                <w:rFonts w:ascii="Arial" w:hAnsi="Arial" w:cs="Arial"/>
                <w:iCs/>
              </w:rPr>
              <w:t>Investigating the Relationship Between Adverse Childhood Experiences and Physical Health Outcomes in Adulthood in the United Kingdom</w:t>
            </w:r>
            <w:r>
              <w:rPr>
                <w:rFonts w:ascii="Arial" w:hAnsi="Arial" w:cs="Arial"/>
                <w:iCs/>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52B225C" w:rsidR="00F96C3F" w:rsidRPr="00A42F82" w:rsidRDefault="001E7642" w:rsidP="00A91894">
            <w:pPr>
              <w:rPr>
                <w:rFonts w:ascii="Arial" w:hAnsi="Arial" w:cs="Arial"/>
              </w:rPr>
            </w:pPr>
            <w:r w:rsidRPr="001E7642">
              <w:rPr>
                <w:rFonts w:ascii="Arial" w:hAnsi="Arial" w:cs="Arial"/>
              </w:rPr>
              <w:t>To understand the relationship between adverse childhood experiences and physical health outcomes in adulthood in the United Kingdom.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24B457E" w14:textId="77777777" w:rsidR="001E7642" w:rsidRPr="001E7642" w:rsidRDefault="001E7642" w:rsidP="001E7642">
            <w:pPr>
              <w:numPr>
                <w:ilvl w:val="0"/>
                <w:numId w:val="28"/>
              </w:numPr>
              <w:rPr>
                <w:rFonts w:ascii="Arial" w:hAnsi="Arial" w:cs="Arial"/>
                <w:sz w:val="22"/>
                <w:szCs w:val="22"/>
                <w:lang w:val="ro-RO"/>
              </w:rPr>
            </w:pPr>
            <w:r w:rsidRPr="001E7642">
              <w:rPr>
                <w:rFonts w:ascii="Arial" w:hAnsi="Arial" w:cs="Arial"/>
                <w:sz w:val="22"/>
                <w:szCs w:val="22"/>
                <w:lang w:val="ro-RO"/>
              </w:rPr>
              <w:t>To find out the connection among adverse childhood experiences with physical health outcomes in adulthood in the UK.</w:t>
            </w:r>
          </w:p>
          <w:p w14:paraId="0CB5C3B3" w14:textId="77777777" w:rsidR="001E7642" w:rsidRPr="001E7642" w:rsidRDefault="001E7642" w:rsidP="001E7642">
            <w:pPr>
              <w:numPr>
                <w:ilvl w:val="0"/>
                <w:numId w:val="28"/>
              </w:numPr>
              <w:rPr>
                <w:rFonts w:ascii="Arial" w:hAnsi="Arial" w:cs="Arial"/>
                <w:sz w:val="22"/>
                <w:szCs w:val="22"/>
                <w:lang w:val="ro-RO"/>
              </w:rPr>
            </w:pPr>
            <w:r w:rsidRPr="001E7642">
              <w:rPr>
                <w:rFonts w:ascii="Arial" w:hAnsi="Arial" w:cs="Arial"/>
                <w:sz w:val="22"/>
                <w:szCs w:val="22"/>
                <w:lang w:val="ro-RO"/>
              </w:rPr>
              <w:lastRenderedPageBreak/>
              <w:t>To analyse the problems which come from poor childhood experiences towards physical health during adulthood in the UK.</w:t>
            </w:r>
          </w:p>
          <w:p w14:paraId="34216419" w14:textId="77777777" w:rsidR="001E7642" w:rsidRPr="001E7642" w:rsidRDefault="001E7642" w:rsidP="001E7642">
            <w:pPr>
              <w:numPr>
                <w:ilvl w:val="0"/>
                <w:numId w:val="28"/>
              </w:numPr>
              <w:rPr>
                <w:rFonts w:ascii="Arial" w:hAnsi="Arial" w:cs="Arial"/>
                <w:sz w:val="22"/>
                <w:szCs w:val="22"/>
                <w:lang w:val="ro-RO"/>
              </w:rPr>
            </w:pPr>
            <w:r w:rsidRPr="001E7642">
              <w:rPr>
                <w:rFonts w:ascii="Arial" w:hAnsi="Arial" w:cs="Arial"/>
                <w:sz w:val="22"/>
                <w:szCs w:val="22"/>
                <w:lang w:val="ro-RO"/>
              </w:rPr>
              <w:t>To evaluate suitable strategies to overcome the problems of adverse childhood situations and gain better physical health results during adulthood in the UK.</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97937ED" w14:textId="77777777" w:rsidR="009A7BD1" w:rsidRPr="009A7BD1" w:rsidRDefault="009A7BD1" w:rsidP="009A7BD1">
            <w:pPr>
              <w:rPr>
                <w:rFonts w:ascii="Arial" w:hAnsi="Arial" w:cs="Arial"/>
                <w:sz w:val="22"/>
                <w:szCs w:val="22"/>
              </w:rPr>
            </w:pPr>
            <w:r w:rsidRPr="009A7BD1">
              <w:rPr>
                <w:rFonts w:ascii="Arial" w:hAnsi="Arial" w:cs="Arial"/>
                <w:sz w:val="22"/>
                <w:szCs w:val="22"/>
              </w:rPr>
              <w:t xml:space="preserve">This investigation will be done based on secondary data collection based on a scoping literature review. The researcher will collect and analyse older evidence instead of gathering primary data (Coe et al., 2025). The process will involve reviewing 10 peer-reviewed journal articles published between 2016 and 2026. Studies done in the UK will only be included so that the findings stay relevant with the topic. The articles will be identified through systematic searches of </w:t>
            </w:r>
            <w:r w:rsidRPr="009A7BD1">
              <w:rPr>
                <w:rFonts w:ascii="Arial" w:hAnsi="Arial" w:cs="Arial"/>
                <w:b/>
                <w:bCs/>
                <w:sz w:val="22"/>
                <w:szCs w:val="22"/>
              </w:rPr>
              <w:t>ProQuest, Google Scholar</w:t>
            </w:r>
            <w:r w:rsidRPr="009A7BD1">
              <w:rPr>
                <w:rFonts w:ascii="Arial" w:hAnsi="Arial" w:cs="Arial"/>
                <w:sz w:val="22"/>
                <w:szCs w:val="22"/>
              </w:rPr>
              <w:t xml:space="preserve"> and the </w:t>
            </w:r>
            <w:r w:rsidRPr="009A7BD1">
              <w:rPr>
                <w:rFonts w:ascii="Arial" w:hAnsi="Arial" w:cs="Arial"/>
                <w:b/>
                <w:bCs/>
                <w:sz w:val="22"/>
                <w:szCs w:val="22"/>
              </w:rPr>
              <w:t>UWTSD Library</w:t>
            </w:r>
            <w:r w:rsidRPr="009A7BD1">
              <w:rPr>
                <w:rFonts w:ascii="Arial" w:hAnsi="Arial" w:cs="Arial"/>
                <w:sz w:val="22"/>
                <w:szCs w:val="22"/>
              </w:rPr>
              <w:t>. The investigator will then compare, summarise and synthesise the results from each study (Dale et al., 2025). Such actions will help to uncover common themes or patterns about the relationship between Adverse Childhood Experiences and physical health outcomes in adulthood.</w:t>
            </w:r>
          </w:p>
          <w:p w14:paraId="3A6371D0" w14:textId="77777777" w:rsidR="009A7BD1" w:rsidRPr="009A7BD1" w:rsidRDefault="009A7BD1" w:rsidP="009A7BD1">
            <w:pPr>
              <w:rPr>
                <w:rFonts w:ascii="Arial" w:hAnsi="Arial" w:cs="Arial"/>
                <w:sz w:val="22"/>
                <w:szCs w:val="22"/>
              </w:rPr>
            </w:pPr>
            <w:r w:rsidRPr="009A7BD1">
              <w:rPr>
                <w:rFonts w:ascii="Arial" w:hAnsi="Arial" w:cs="Arial"/>
                <w:b/>
                <w:bCs/>
                <w:sz w:val="22"/>
                <w:szCs w:val="22"/>
              </w:rPr>
              <w:t>Keywords:</w:t>
            </w:r>
            <w:r w:rsidRPr="009A7BD1">
              <w:rPr>
                <w:rFonts w:ascii="Arial" w:hAnsi="Arial" w:cs="Arial"/>
                <w:sz w:val="22"/>
                <w:szCs w:val="22"/>
              </w:rPr>
              <w:t xml:space="preserve"> “Childhood trauma”, “Adverse childhood experiences”, “Adult physical health”, “mental health”, “Chronic disease”, “UK public health”, “Scoping review”, “Secondary research”, “Prevention strategies”, “Health policy”, “Long-term health outcomes”.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2EEDFB9" w:rsidR="00B23BFF" w:rsidRPr="00A42F82" w:rsidRDefault="009A7BD1"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EB88C7" w:rsidR="004942B0" w:rsidRPr="00A42F82" w:rsidRDefault="009A7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F5623AD"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B64004D"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B6834B"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8C2B939"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CB83942"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639C47E"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ABF64C9"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523550B" w:rsidR="00C11423"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B68B5DA" w:rsidR="00C11423"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98020B4"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BDC9559"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13B596F" w:rsidR="00D107AC"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321B77"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87623C2"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0833798"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CEFE683"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FA48B39"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419BFDB"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A8370EE"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8AF311B"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7131DBB"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7ADA3ED"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F081260"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26E9F9" w:rsidR="00770C66" w:rsidRPr="00A42F82" w:rsidRDefault="009A7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B836E9" w:rsidR="006930C2" w:rsidRPr="00A42F82" w:rsidRDefault="002C71E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3667B97" w:rsidR="006930C2" w:rsidRPr="00A42F82" w:rsidRDefault="002C71E0"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4E6186E"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55D1460"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D655F13"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AA528F2"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7DCFCE1"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ED33DE4"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EB16213"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A6D65A3"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1F26C04"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654CDB"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4CA6D944"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3BFFC7C"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7DB2CE8"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A2CF6E8"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DA7600C"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438DF5"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D4CFA1B" w:rsidR="004D0161" w:rsidRPr="00A42F82" w:rsidRDefault="002C71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D51F81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C71E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FBCC74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C71E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560400D" w:rsidR="004D0161" w:rsidRPr="00A42F82" w:rsidRDefault="002C71E0" w:rsidP="00A91894">
            <w:pPr>
              <w:spacing w:before="100" w:beforeAutospacing="1" w:after="100" w:afterAutospacing="1"/>
              <w:rPr>
                <w:rFonts w:ascii="Arial" w:hAnsi="Arial" w:cs="Arial"/>
                <w:sz w:val="22"/>
                <w:szCs w:val="22"/>
              </w:rPr>
            </w:pPr>
            <w:r>
              <w:rPr>
                <w:rFonts w:ascii="Arial" w:hAnsi="Arial" w:cs="Arial"/>
                <w:sz w:val="22"/>
                <w:szCs w:val="22"/>
              </w:rPr>
              <w:t>NadejdaCanter</w:t>
            </w:r>
          </w:p>
        </w:tc>
        <w:tc>
          <w:tcPr>
            <w:tcW w:w="2139" w:type="dxa"/>
            <w:vAlign w:val="center"/>
          </w:tcPr>
          <w:p w14:paraId="7C2D2CC9" w14:textId="7301FC9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C71E0">
              <w:rPr>
                <w:rFonts w:ascii="Arial" w:hAnsi="Arial" w:cs="Arial"/>
                <w:b/>
                <w:bCs/>
                <w:sz w:val="22"/>
                <w:szCs w:val="22"/>
              </w:rPr>
              <w:t>27/07/2026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DD214C4" w:rsidR="00AA7E42" w:rsidRPr="00A42F82" w:rsidRDefault="002C71E0" w:rsidP="00A91894">
            <w:pPr>
              <w:pStyle w:val="ListParagraph"/>
              <w:ind w:left="0"/>
              <w:rPr>
                <w:rFonts w:ascii="Arial" w:hAnsi="Arial" w:cs="Arial"/>
              </w:rPr>
            </w:pPr>
            <w:r>
              <w:rPr>
                <w:rFonts w:ascii="Arial" w:hAnsi="Arial" w:cs="Arial"/>
              </w:rPr>
              <w:t>Dr Jolly Nwankwo</w:t>
            </w:r>
          </w:p>
        </w:tc>
        <w:tc>
          <w:tcPr>
            <w:tcW w:w="1014" w:type="pct"/>
            <w:vMerge w:val="restart"/>
          </w:tcPr>
          <w:p w14:paraId="7BA89991" w14:textId="6901C042" w:rsidR="00AA7E42" w:rsidRPr="00A42F82" w:rsidRDefault="00AA7E42" w:rsidP="00A91894">
            <w:pPr>
              <w:pStyle w:val="ListParagraph"/>
              <w:ind w:left="0"/>
              <w:rPr>
                <w:rFonts w:ascii="Arial" w:hAnsi="Arial" w:cs="Arial"/>
              </w:rPr>
            </w:pPr>
            <w:r w:rsidRPr="00A42F82">
              <w:rPr>
                <w:rFonts w:ascii="Arial" w:hAnsi="Arial" w:cs="Arial"/>
                <w:b/>
                <w:bCs/>
              </w:rPr>
              <w:t>Date:</w:t>
            </w:r>
            <w:r w:rsidR="002C71E0">
              <w:rPr>
                <w:rFonts w:ascii="Arial" w:hAnsi="Arial" w:cs="Arial"/>
                <w:b/>
                <w:bCs/>
              </w:rPr>
              <w:t>27/07/2026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26BADC9" w:rsidR="00AA7E42" w:rsidRPr="00A42F82" w:rsidRDefault="002C71E0" w:rsidP="00A91894">
            <w:pPr>
              <w:pStyle w:val="ListParagraph"/>
              <w:ind w:left="0"/>
              <w:rPr>
                <w:rFonts w:ascii="Arial" w:hAnsi="Arial" w:cs="Arial"/>
              </w:rPr>
            </w:pPr>
            <w:r>
              <w:rPr>
                <w:rFonts w:ascii="Arial" w:hAnsi="Arial" w:cs="Arial"/>
              </w:rPr>
              <w:t>JollyNwankwo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567C9DD" w:rsidR="00CC2661" w:rsidRPr="00A42F82" w:rsidRDefault="002C71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5ACB84F" w:rsidR="00CC2661" w:rsidRPr="00A42F82" w:rsidRDefault="002C71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23186F66" w:rsidR="00CC2661" w:rsidRPr="00A42F82" w:rsidRDefault="002C71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FF4E734" w:rsidR="00743859" w:rsidRPr="00A42F82" w:rsidRDefault="00B461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DB2CEB0" w:rsidR="00743859" w:rsidRPr="00A42F82" w:rsidRDefault="00B461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76E07" w14:textId="77777777" w:rsidR="00A30A50" w:rsidRDefault="00A30A50" w:rsidP="00390251">
      <w:r>
        <w:separator/>
      </w:r>
    </w:p>
    <w:p w14:paraId="3534F795" w14:textId="77777777" w:rsidR="00A30A50" w:rsidRDefault="00A30A50"/>
  </w:endnote>
  <w:endnote w:type="continuationSeparator" w:id="0">
    <w:p w14:paraId="58001621" w14:textId="77777777" w:rsidR="00A30A50" w:rsidRDefault="00A30A50" w:rsidP="00390251">
      <w:r>
        <w:continuationSeparator/>
      </w:r>
    </w:p>
    <w:p w14:paraId="165DD31F" w14:textId="77777777" w:rsidR="00A30A50" w:rsidRDefault="00A30A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FBD56" w14:textId="77777777" w:rsidR="00A30A50" w:rsidRDefault="00A30A50" w:rsidP="00390251">
      <w:r>
        <w:separator/>
      </w:r>
    </w:p>
    <w:p w14:paraId="112F69AE" w14:textId="77777777" w:rsidR="00A30A50" w:rsidRDefault="00A30A50"/>
  </w:footnote>
  <w:footnote w:type="continuationSeparator" w:id="0">
    <w:p w14:paraId="12480F1E" w14:textId="77777777" w:rsidR="00A30A50" w:rsidRDefault="00A30A50" w:rsidP="00390251">
      <w:r>
        <w:continuationSeparator/>
      </w:r>
    </w:p>
    <w:p w14:paraId="7178ABBE" w14:textId="77777777" w:rsidR="00A30A50" w:rsidRDefault="00A30A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9491D79"/>
    <w:multiLevelType w:val="hybridMultilevel"/>
    <w:tmpl w:val="DD5A7A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6581158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F1D"/>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64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1E0"/>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2C4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A7BD1"/>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0A50"/>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180"/>
    <w:rsid w:val="00B465A5"/>
    <w:rsid w:val="00B51F90"/>
    <w:rsid w:val="00B5410A"/>
    <w:rsid w:val="00B57F60"/>
    <w:rsid w:val="00B6265F"/>
    <w:rsid w:val="00B640BB"/>
    <w:rsid w:val="00B64389"/>
    <w:rsid w:val="00B65EC6"/>
    <w:rsid w:val="00B677B5"/>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677B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B677B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3860</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Nadia Canter</cp:lastModifiedBy>
  <cp:revision>3</cp:revision>
  <cp:lastPrinted>2016-10-24T12:21:00Z</cp:lastPrinted>
  <dcterms:created xsi:type="dcterms:W3CDTF">2023-02-17T13:39:00Z</dcterms:created>
  <dcterms:modified xsi:type="dcterms:W3CDTF">2026-07-27T09:59:00Z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