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76D7" w:rsidRDefault="00ED76D7" w:rsidP="00ED76D7">
      <w:pPr>
        <w:pStyle w:val="NoSpacing"/>
        <w:rPr>
          <w:lang w:val="en-GB"/>
        </w:rPr>
      </w:pPr>
    </w:p>
    <w:p w:rsidR="00ED76D7" w:rsidRDefault="00ED76D7" w:rsidP="00ED76D7">
      <w:pPr>
        <w:pStyle w:val="NoSpacing"/>
        <w:rPr>
          <w:lang w:val="en-GB"/>
        </w:rPr>
      </w:pPr>
      <w:r>
        <w:rPr>
          <w:lang w:val="en-GB"/>
        </w:rPr>
        <w:t xml:space="preserve">                                                            </w:t>
      </w:r>
      <w:proofErr w:type="spellStart"/>
      <w:r>
        <w:rPr>
          <w:lang w:val="en-GB"/>
        </w:rPr>
        <w:t>Kichka</w:t>
      </w:r>
      <w:proofErr w:type="spellEnd"/>
      <w:r>
        <w:rPr>
          <w:lang w:val="en-GB"/>
        </w:rPr>
        <w:t xml:space="preserve"> </w:t>
      </w:r>
      <w:proofErr w:type="spellStart"/>
      <w:r>
        <w:rPr>
          <w:lang w:val="en-GB"/>
        </w:rPr>
        <w:t>Koleva</w:t>
      </w:r>
      <w:proofErr w:type="spellEnd"/>
    </w:p>
    <w:p w:rsidR="00ED76D7" w:rsidRDefault="00ED76D7" w:rsidP="00ED76D7">
      <w:pPr>
        <w:pStyle w:val="NoSpacing"/>
        <w:rPr>
          <w:lang w:val="en-GB"/>
        </w:rPr>
      </w:pPr>
      <w:r>
        <w:rPr>
          <w:lang w:val="en-GB"/>
        </w:rPr>
        <w:t xml:space="preserve">                                                Student Number 1817698 </w:t>
      </w:r>
    </w:p>
    <w:p w:rsidR="00ED76D7" w:rsidRDefault="00ED76D7" w:rsidP="00ED76D7">
      <w:pPr>
        <w:ind w:left="1869" w:right="2046"/>
        <w:rPr>
          <w:rFonts w:cstheme="minorHAnsi"/>
          <w:b/>
          <w:sz w:val="32"/>
          <w:szCs w:val="32"/>
          <w:u w:val="single"/>
          <w:lang w:val="en-GB"/>
        </w:rPr>
      </w:pPr>
      <w:r>
        <w:rPr>
          <w:rFonts w:cstheme="minorHAnsi"/>
          <w:b/>
          <w:sz w:val="32"/>
          <w:szCs w:val="32"/>
          <w:u w:val="single"/>
        </w:rPr>
        <w:t>M4X01917</w:t>
      </w:r>
      <w:r w:rsidRPr="00847C58">
        <w:rPr>
          <w:rFonts w:cstheme="minorHAnsi"/>
          <w:b/>
          <w:sz w:val="32"/>
          <w:szCs w:val="32"/>
          <w:u w:val="single"/>
        </w:rPr>
        <w:t xml:space="preserve"> </w:t>
      </w:r>
      <w:r>
        <w:rPr>
          <w:rFonts w:cstheme="minorHAnsi"/>
          <w:b/>
          <w:sz w:val="32"/>
          <w:szCs w:val="32"/>
          <w:u w:val="single"/>
        </w:rPr>
        <w:t>– Business Skills</w:t>
      </w:r>
    </w:p>
    <w:p w:rsidR="00ED76D7" w:rsidRDefault="00ED76D7" w:rsidP="00ED76D7">
      <w:pPr>
        <w:rPr>
          <w:lang w:val="en-GB"/>
        </w:rPr>
      </w:pPr>
      <w:r>
        <w:rPr>
          <w:lang w:val="en-GB"/>
        </w:rPr>
        <w:t xml:space="preserve">                                                       Lecture Dale Clarke</w:t>
      </w:r>
    </w:p>
    <w:p w:rsidR="00557104" w:rsidRDefault="00557104" w:rsidP="00ED76D7">
      <w:pPr>
        <w:rPr>
          <w:lang w:val="en-GB"/>
        </w:rPr>
      </w:pPr>
      <w:r>
        <w:rPr>
          <w:lang w:val="en-GB"/>
        </w:rPr>
        <w:t xml:space="preserve">      </w:t>
      </w:r>
      <w:r>
        <w:rPr>
          <w:noProof/>
          <w:lang w:eastAsia="bg-BG"/>
        </w:rPr>
        <w:drawing>
          <wp:inline distT="0" distB="0" distL="0" distR="0">
            <wp:extent cx="5489472" cy="2209090"/>
            <wp:effectExtent l="19050" t="0" r="0" b="0"/>
            <wp:docPr id="2" name="Picture 1" descr="Image result for business ski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usiness skills"/>
                    <pic:cNvPicPr>
                      <a:picLocks noChangeAspect="1" noChangeArrowheads="1"/>
                    </pic:cNvPicPr>
                  </pic:nvPicPr>
                  <pic:blipFill>
                    <a:blip r:embed="rId6" cstate="print"/>
                    <a:srcRect/>
                    <a:stretch>
                      <a:fillRect/>
                    </a:stretch>
                  </pic:blipFill>
                  <pic:spPr bwMode="auto">
                    <a:xfrm>
                      <a:off x="0" y="0"/>
                      <a:ext cx="5484677" cy="2207160"/>
                    </a:xfrm>
                    <a:prstGeom prst="rect">
                      <a:avLst/>
                    </a:prstGeom>
                    <a:noFill/>
                    <a:ln w="9525">
                      <a:noFill/>
                      <a:miter lim="800000"/>
                      <a:headEnd/>
                      <a:tailEnd/>
                    </a:ln>
                  </pic:spPr>
                </pic:pic>
              </a:graphicData>
            </a:graphic>
          </wp:inline>
        </w:drawing>
      </w:r>
    </w:p>
    <w:p w:rsidR="004F0190" w:rsidRDefault="004F0190" w:rsidP="004F0190">
      <w:pPr>
        <w:pStyle w:val="Heading1"/>
        <w:rPr>
          <w:lang w:val="en-GB"/>
        </w:rPr>
      </w:pPr>
      <w:r w:rsidRPr="004F0190">
        <w:rPr>
          <w:lang w:val="en-GB"/>
        </w:rPr>
        <w:t>Table of Contents</w:t>
      </w:r>
    </w:p>
    <w:p w:rsidR="004F0190" w:rsidRDefault="004F0190" w:rsidP="004F0190">
      <w:pPr>
        <w:rPr>
          <w:lang w:val="en-GB"/>
        </w:rPr>
      </w:pPr>
      <w:r>
        <w:rPr>
          <w:lang w:val="en-GB"/>
        </w:rPr>
        <w:t>Introduction...................................................................................................</w:t>
      </w:r>
      <w:r w:rsidR="005A60B0">
        <w:rPr>
          <w:lang w:val="en-GB"/>
        </w:rPr>
        <w:t>2</w:t>
      </w:r>
    </w:p>
    <w:p w:rsidR="004F0190" w:rsidRDefault="004F0190" w:rsidP="004F0190">
      <w:pPr>
        <w:rPr>
          <w:lang w:val="en-GB"/>
        </w:rPr>
      </w:pPr>
      <w:r w:rsidRPr="004F0190">
        <w:rPr>
          <w:lang w:val="en-GB"/>
        </w:rPr>
        <w:t>Analysis and Discussion</w:t>
      </w:r>
      <w:r>
        <w:rPr>
          <w:lang w:val="en-GB"/>
        </w:rPr>
        <w:t>..................................................................................</w:t>
      </w:r>
      <w:r w:rsidR="005A60B0">
        <w:rPr>
          <w:lang w:val="en-GB"/>
        </w:rPr>
        <w:t>2</w:t>
      </w:r>
    </w:p>
    <w:p w:rsidR="004F0190" w:rsidRDefault="004F0190" w:rsidP="004F0190">
      <w:pPr>
        <w:rPr>
          <w:lang w:val="en-GB"/>
        </w:rPr>
      </w:pPr>
      <w:r>
        <w:rPr>
          <w:lang w:val="en-GB"/>
        </w:rPr>
        <w:t xml:space="preserve">    </w:t>
      </w:r>
      <w:r w:rsidRPr="004F0190">
        <w:rPr>
          <w:lang w:val="en-GB"/>
        </w:rPr>
        <w:t>Data Protection</w:t>
      </w:r>
      <w:r>
        <w:rPr>
          <w:lang w:val="en-GB"/>
        </w:rPr>
        <w:t>...........................................................................................</w:t>
      </w:r>
      <w:r w:rsidR="005A60B0">
        <w:rPr>
          <w:lang w:val="en-GB"/>
        </w:rPr>
        <w:t>2</w:t>
      </w:r>
    </w:p>
    <w:p w:rsidR="004F0190" w:rsidRDefault="004F0190" w:rsidP="004F0190">
      <w:pPr>
        <w:rPr>
          <w:lang w:val="en-GB"/>
        </w:rPr>
      </w:pPr>
      <w:r>
        <w:rPr>
          <w:lang w:val="en-GB"/>
        </w:rPr>
        <w:t xml:space="preserve">    </w:t>
      </w:r>
      <w:r w:rsidRPr="004F0190">
        <w:rPr>
          <w:lang w:val="en-GB"/>
        </w:rPr>
        <w:t>Health and Safety</w:t>
      </w:r>
      <w:r>
        <w:rPr>
          <w:lang w:val="en-GB"/>
        </w:rPr>
        <w:t>........................................................................................</w:t>
      </w:r>
      <w:r w:rsidR="005A60B0">
        <w:rPr>
          <w:lang w:val="en-GB"/>
        </w:rPr>
        <w:t>3</w:t>
      </w:r>
    </w:p>
    <w:p w:rsidR="004F0190" w:rsidRDefault="004F0190" w:rsidP="004F0190">
      <w:pPr>
        <w:rPr>
          <w:lang w:val="en-GB"/>
        </w:rPr>
      </w:pPr>
      <w:r>
        <w:rPr>
          <w:lang w:val="en-GB"/>
        </w:rPr>
        <w:t xml:space="preserve">    </w:t>
      </w:r>
      <w:r w:rsidRPr="004F0190">
        <w:rPr>
          <w:lang w:val="en-GB"/>
        </w:rPr>
        <w:t>Food Hygiene</w:t>
      </w:r>
      <w:r>
        <w:rPr>
          <w:lang w:val="en-GB"/>
        </w:rPr>
        <w:t>...............................................................................................</w:t>
      </w:r>
      <w:r w:rsidR="005A60B0">
        <w:rPr>
          <w:lang w:val="en-GB"/>
        </w:rPr>
        <w:t>3-4</w:t>
      </w:r>
    </w:p>
    <w:p w:rsidR="004F0190" w:rsidRDefault="004F0190" w:rsidP="004F0190">
      <w:pPr>
        <w:rPr>
          <w:lang w:val="en-GB"/>
        </w:rPr>
      </w:pPr>
      <w:r>
        <w:rPr>
          <w:lang w:val="en-GB"/>
        </w:rPr>
        <w:t xml:space="preserve">    </w:t>
      </w:r>
      <w:r w:rsidRPr="004F0190">
        <w:rPr>
          <w:lang w:val="en-GB"/>
        </w:rPr>
        <w:t>Risk Management</w:t>
      </w:r>
      <w:r>
        <w:rPr>
          <w:lang w:val="en-GB"/>
        </w:rPr>
        <w:t>........................................................................................</w:t>
      </w:r>
      <w:r w:rsidR="005A60B0">
        <w:rPr>
          <w:lang w:val="en-GB"/>
        </w:rPr>
        <w:t>4</w:t>
      </w:r>
    </w:p>
    <w:p w:rsidR="004F0190" w:rsidRDefault="004F0190" w:rsidP="004F0190">
      <w:pPr>
        <w:rPr>
          <w:lang w:val="en-GB"/>
        </w:rPr>
      </w:pPr>
      <w:r>
        <w:rPr>
          <w:lang w:val="en-GB"/>
        </w:rPr>
        <w:t xml:space="preserve">    Licensing.......................................................................................................</w:t>
      </w:r>
      <w:r w:rsidR="005A60B0">
        <w:rPr>
          <w:lang w:val="en-GB"/>
        </w:rPr>
        <w:t>5</w:t>
      </w:r>
    </w:p>
    <w:p w:rsidR="00493AC5" w:rsidRDefault="00493AC5" w:rsidP="004F0190">
      <w:pPr>
        <w:rPr>
          <w:lang w:val="en-GB"/>
        </w:rPr>
      </w:pPr>
      <w:r>
        <w:rPr>
          <w:lang w:val="en-GB"/>
        </w:rPr>
        <w:t xml:space="preserve">   </w:t>
      </w:r>
      <w:r w:rsidR="004F0190">
        <w:rPr>
          <w:lang w:val="en-GB"/>
        </w:rPr>
        <w:t xml:space="preserve"> </w:t>
      </w:r>
      <w:r w:rsidR="004F0190" w:rsidRPr="004F0190">
        <w:rPr>
          <w:lang w:val="en-GB"/>
        </w:rPr>
        <w:t>Including key provisions within Hotel Proprietors Act 1956</w:t>
      </w:r>
      <w:r w:rsidR="004F0190">
        <w:rPr>
          <w:lang w:val="en-GB"/>
        </w:rPr>
        <w:t>........................</w:t>
      </w:r>
      <w:r w:rsidR="005A60B0">
        <w:rPr>
          <w:lang w:val="en-GB"/>
        </w:rPr>
        <w:t>6</w:t>
      </w:r>
    </w:p>
    <w:p w:rsidR="00493AC5" w:rsidRDefault="00493AC5" w:rsidP="004F0190">
      <w:pPr>
        <w:rPr>
          <w:lang w:val="en-GB"/>
        </w:rPr>
      </w:pPr>
      <w:r>
        <w:rPr>
          <w:lang w:val="en-GB"/>
        </w:rPr>
        <w:t>Conclusion........................................................................................................</w:t>
      </w:r>
      <w:r w:rsidR="005A60B0">
        <w:rPr>
          <w:lang w:val="en-GB"/>
        </w:rPr>
        <w:t>6-7</w:t>
      </w:r>
    </w:p>
    <w:p w:rsidR="00493AC5" w:rsidRDefault="00493AC5" w:rsidP="004F0190">
      <w:pPr>
        <w:rPr>
          <w:lang w:val="en-GB"/>
        </w:rPr>
      </w:pPr>
      <w:r>
        <w:rPr>
          <w:lang w:val="en-GB"/>
        </w:rPr>
        <w:t>References........................................................................................................</w:t>
      </w:r>
      <w:r w:rsidR="005A60B0">
        <w:rPr>
          <w:lang w:val="en-GB"/>
        </w:rPr>
        <w:t>7</w:t>
      </w:r>
    </w:p>
    <w:p w:rsidR="00493AC5" w:rsidRDefault="00493AC5" w:rsidP="004F0190">
      <w:pPr>
        <w:rPr>
          <w:lang w:val="en-GB"/>
        </w:rPr>
      </w:pPr>
    </w:p>
    <w:p w:rsidR="004F0190" w:rsidRDefault="004F0190" w:rsidP="004F0190">
      <w:pPr>
        <w:rPr>
          <w:lang w:val="en-GB"/>
        </w:rPr>
      </w:pPr>
      <w:r>
        <w:rPr>
          <w:lang w:val="en-GB"/>
        </w:rPr>
        <w:t xml:space="preserve">     </w:t>
      </w:r>
    </w:p>
    <w:p w:rsidR="004F0190" w:rsidRDefault="004F0190" w:rsidP="004F0190">
      <w:pPr>
        <w:rPr>
          <w:lang w:val="en-GB"/>
        </w:rPr>
      </w:pPr>
      <w:r>
        <w:rPr>
          <w:lang w:val="en-GB"/>
        </w:rPr>
        <w:t xml:space="preserve">    </w:t>
      </w:r>
    </w:p>
    <w:p w:rsidR="004F0190" w:rsidRDefault="004F0190" w:rsidP="004F0190">
      <w:pPr>
        <w:rPr>
          <w:lang w:val="en-GB"/>
        </w:rPr>
      </w:pPr>
      <w:r>
        <w:rPr>
          <w:lang w:val="en-GB"/>
        </w:rPr>
        <w:t xml:space="preserve">    </w:t>
      </w:r>
    </w:p>
    <w:p w:rsidR="004F0190" w:rsidRDefault="004F0190" w:rsidP="004F0190">
      <w:pPr>
        <w:rPr>
          <w:lang w:val="en-GB"/>
        </w:rPr>
      </w:pPr>
      <w:r>
        <w:rPr>
          <w:lang w:val="en-GB"/>
        </w:rPr>
        <w:t xml:space="preserve">    </w:t>
      </w:r>
    </w:p>
    <w:p w:rsidR="00332FF3" w:rsidRDefault="00833B27" w:rsidP="00B03D38">
      <w:pPr>
        <w:pStyle w:val="Heading1"/>
        <w:rPr>
          <w:lang w:val="en-GB"/>
        </w:rPr>
      </w:pPr>
      <w:r>
        <w:rPr>
          <w:lang w:val="en-GB"/>
        </w:rPr>
        <w:lastRenderedPageBreak/>
        <w:t>Introduction</w:t>
      </w:r>
    </w:p>
    <w:p w:rsidR="00923B6F" w:rsidRDefault="00332FF3" w:rsidP="00332FF3">
      <w:pPr>
        <w:rPr>
          <w:lang w:val="en-GB"/>
        </w:rPr>
      </w:pPr>
      <w:r>
        <w:rPr>
          <w:lang w:val="en-GB"/>
        </w:rPr>
        <w:t xml:space="preserve">Before you to become </w:t>
      </w:r>
      <w:proofErr w:type="gramStart"/>
      <w:r>
        <w:rPr>
          <w:lang w:val="en-GB"/>
        </w:rPr>
        <w:t>a</w:t>
      </w:r>
      <w:proofErr w:type="gramEnd"/>
      <w:r>
        <w:rPr>
          <w:lang w:val="en-GB"/>
        </w:rPr>
        <w:t xml:space="preserve"> hotelier you will need to discuss quite a few laws, </w:t>
      </w:r>
      <w:r w:rsidR="0057117F">
        <w:rPr>
          <w:lang w:val="en-GB"/>
        </w:rPr>
        <w:t xml:space="preserve">adjustments and codes. You will encounter the dangers of </w:t>
      </w:r>
      <w:r w:rsidR="008C45E1">
        <w:rPr>
          <w:lang w:val="en-GB"/>
        </w:rPr>
        <w:t>bureaucracy</w:t>
      </w:r>
      <w:r w:rsidR="0057117F">
        <w:rPr>
          <w:lang w:val="en-GB"/>
        </w:rPr>
        <w:t xml:space="preserve"> </w:t>
      </w:r>
      <w:r w:rsidR="008C45E1">
        <w:rPr>
          <w:lang w:val="en-GB"/>
        </w:rPr>
        <w:t>pertaining to the various licenses, rules to food hygiene and fire regulations.</w:t>
      </w:r>
      <w:r>
        <w:rPr>
          <w:lang w:val="en-GB"/>
        </w:rPr>
        <w:t xml:space="preserve"> </w:t>
      </w:r>
      <w:r w:rsidR="00BF31D0">
        <w:rPr>
          <w:lang w:val="en-GB"/>
        </w:rPr>
        <w:t>It is not easy to manage a hotel under the pressure of all these lows and rules, provided that if there is a mistake, then there is no excuse in the eyes of the law</w:t>
      </w:r>
      <w:r w:rsidR="00A559C0">
        <w:rPr>
          <w:lang w:val="en-GB"/>
        </w:rPr>
        <w:t>. When we talk about data security, there are a few sections to which the people in hotel industry need to pay attention.</w:t>
      </w:r>
      <w:r w:rsidR="00151853">
        <w:rPr>
          <w:lang w:val="en-GB"/>
        </w:rPr>
        <w:t xml:space="preserve"> The constant use of a passport as well a personal and credit card in hotels is</w:t>
      </w:r>
      <w:r w:rsidR="00B74ABC" w:rsidRPr="00B74ABC">
        <w:rPr>
          <w:lang w:val="en-GB"/>
        </w:rPr>
        <w:t xml:space="preserve"> currently one of the most important for violating the protection of personal data</w:t>
      </w:r>
      <w:r w:rsidR="00884361">
        <w:rPr>
          <w:lang w:val="en-GB"/>
        </w:rPr>
        <w:t xml:space="preserve">. Personal data should be </w:t>
      </w:r>
      <w:proofErr w:type="gramStart"/>
      <w:r w:rsidR="00884361">
        <w:rPr>
          <w:lang w:val="en-GB"/>
        </w:rPr>
        <w:t>gather</w:t>
      </w:r>
      <w:proofErr w:type="gramEnd"/>
      <w:r w:rsidR="00884361">
        <w:rPr>
          <w:lang w:val="en-GB"/>
        </w:rPr>
        <w:t xml:space="preserve"> for particular and allowable purpose.</w:t>
      </w:r>
      <w:r w:rsidR="000C1BFA">
        <w:rPr>
          <w:lang w:val="en-GB"/>
        </w:rPr>
        <w:t xml:space="preserve"> </w:t>
      </w:r>
      <w:r w:rsidR="00A432D0">
        <w:rPr>
          <w:lang w:val="en-GB"/>
        </w:rPr>
        <w:t>Personal data such as email address provided during the reservation cannot be used for contradictory purpose and subsequently used without later consent by the email marketing client at a later stage.</w:t>
      </w:r>
    </w:p>
    <w:p w:rsidR="006869D7" w:rsidRDefault="00923B6F" w:rsidP="00923B6F">
      <w:pPr>
        <w:pStyle w:val="Heading1"/>
        <w:rPr>
          <w:lang w:val="en-GB"/>
        </w:rPr>
      </w:pPr>
      <w:r w:rsidRPr="00923B6F">
        <w:rPr>
          <w:lang w:val="en-GB"/>
        </w:rPr>
        <w:t>Analysis and Discussion</w:t>
      </w:r>
    </w:p>
    <w:p w:rsidR="00F47003" w:rsidRPr="00332FF3" w:rsidRDefault="000C1BFA" w:rsidP="00923B6F">
      <w:pPr>
        <w:pStyle w:val="Heading1"/>
        <w:rPr>
          <w:lang w:val="en-GB"/>
        </w:rPr>
      </w:pPr>
      <w:r>
        <w:rPr>
          <w:lang w:val="en-GB"/>
        </w:rPr>
        <w:t xml:space="preserve"> </w:t>
      </w:r>
      <w:r w:rsidR="00543198">
        <w:rPr>
          <w:lang w:val="en-GB"/>
        </w:rPr>
        <w:t xml:space="preserve">                                                                                                                                                                                                                                                                                                                                                                                                                                                                                                                                                                                                                                                                                                                                                                                                                                                                                                                                                                                                                                                                                                                                                                                                                                                                                                                                                                                                                                                                                                                                                                                                                                                                                                                                                                                                                                                                                                                                                                                                                                                                                                                                                                                                                                                                                                                                                                                                                                                                                                                                                                                                                                                                                                                                                                                                                                                                                                                                                                                                                                                                                                                                                                                                                                                                                                                                                                                                                                                                                                                                                                                                                                                                                                                                                                                                                                                                                                                                                                                                                                                                                                                                                                                                                                                                                                                                                                                                                                                                                                                                                                                                                                                                                                                                                                                                                                                                                                                                                                                                                                                                                                                                                                                                                                                                                                                                                                                                                                                                                                                                                                                                                                                                                                                                                                                                                                                                                                                                                                                                                                                                                                                                                                                                                                                                                                                                                                                                                                                                                                                                                                                                                                                                                                                                                                                                                                                                                                                                                                                                                                                                                                                                                                                                                                                                                                                                                                                                                                                                                                                                                                                                                                                                                                                                                                                                                                                                                                                                                                                                                                                                                                                                                                                                                                                                                                                                                                                                                                                                                                                                                                                                                                                                                                                                                                                                                                                                                                                                                                                                                                                                                                                                                                                                                                                                                                                                                                                                                                                                                                                                                                                                                                                                                                                                                                                                                                                                                                                                                                                                                                                                                                                                                                                                                                                                                                                                                                                                                                                                                                                                                                                                                                                                                                                                                                                                                                                                                                                                                                                                                                                                                                                                                                                                                                                                                                                                                                                                                                                                                                                                                                                                                                                                                                                                                                                                                                                                                                                                                                                                                                                                                                                                                                                                                                                                                                                                                                                                                                                                                                                                                                                                                                                                                                                                                                                                                                                                                                                                                                                                                                                                                                                                                                                                                                                                                                                                                                                                                                                                                                                                                                                                                                                                                                                                                                                                                                                                                                                                                                                                                                                                                                                                                                                                                                                                                                                                                                                                                                                                                                                                                                                                                                                                                                                                                                                                                                                                                                                                                                                                                                                                                                                                                                                                                                                                                                                                                                                    </w:t>
      </w:r>
    </w:p>
    <w:p w:rsidR="003D187F" w:rsidRDefault="003D187F" w:rsidP="00C00688">
      <w:pPr>
        <w:pStyle w:val="Heading2"/>
        <w:rPr>
          <w:lang w:val="en-GB"/>
        </w:rPr>
      </w:pPr>
      <w:r>
        <w:rPr>
          <w:lang w:val="en-GB"/>
        </w:rPr>
        <w:t>Data Protection</w:t>
      </w:r>
    </w:p>
    <w:p w:rsidR="00127D01" w:rsidRPr="003D187F" w:rsidRDefault="00127D01" w:rsidP="00077F41">
      <w:pPr>
        <w:ind w:left="-426" w:firstLine="426"/>
        <w:rPr>
          <w:lang w:val="en-GB"/>
        </w:rPr>
      </w:pPr>
      <w:r>
        <w:rPr>
          <w:noProof/>
          <w:lang w:eastAsia="bg-BG"/>
        </w:rPr>
        <w:drawing>
          <wp:inline distT="0" distB="0" distL="0" distR="0">
            <wp:extent cx="4938866" cy="2105317"/>
            <wp:effectExtent l="171450" t="133350" r="357034" b="314033"/>
            <wp:docPr id="1" name="Picture 0" descr="workers-health-information-and-data-protection-law-351006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ers-health-information-and-data-protection-law-351006854.jpg"/>
                    <pic:cNvPicPr/>
                  </pic:nvPicPr>
                  <pic:blipFill>
                    <a:blip r:embed="rId7" cstate="print"/>
                    <a:stretch>
                      <a:fillRect/>
                    </a:stretch>
                  </pic:blipFill>
                  <pic:spPr>
                    <a:xfrm>
                      <a:off x="0" y="0"/>
                      <a:ext cx="4937650" cy="2104799"/>
                    </a:xfrm>
                    <a:prstGeom prst="rect">
                      <a:avLst/>
                    </a:prstGeom>
                    <a:ln>
                      <a:noFill/>
                    </a:ln>
                    <a:effectLst>
                      <a:outerShdw blurRad="292100" dist="139700" dir="2700000" algn="tl" rotWithShape="0">
                        <a:srgbClr val="333333">
                          <a:alpha val="65000"/>
                        </a:srgbClr>
                      </a:outerShdw>
                    </a:effectLst>
                  </pic:spPr>
                </pic:pic>
              </a:graphicData>
            </a:graphic>
          </wp:inline>
        </w:drawing>
      </w:r>
    </w:p>
    <w:p w:rsidR="00833B27" w:rsidRDefault="003D187F" w:rsidP="00833B27">
      <w:pPr>
        <w:rPr>
          <w:lang w:val="en-GB"/>
        </w:rPr>
      </w:pPr>
      <w:r>
        <w:rPr>
          <w:lang w:val="en-GB"/>
        </w:rPr>
        <w:t xml:space="preserve">(2000) </w:t>
      </w:r>
      <w:r w:rsidRPr="003D187F">
        <w:rPr>
          <w:lang w:val="en-GB"/>
        </w:rPr>
        <w:t xml:space="preserve">Boella, M. J., Boella, M. and Pannett, A. </w:t>
      </w:r>
      <w:r>
        <w:rPr>
          <w:lang w:val="en-GB"/>
        </w:rPr>
        <w:t xml:space="preserve"> </w:t>
      </w:r>
      <w:r w:rsidR="00833B27">
        <w:rPr>
          <w:lang w:val="en-GB"/>
        </w:rPr>
        <w:t xml:space="preserve">“The Data Protection </w:t>
      </w:r>
      <w:r w:rsidR="00354F37">
        <w:rPr>
          <w:lang w:val="en-GB"/>
        </w:rPr>
        <w:t xml:space="preserve">Act 1988 (following the 1984 </w:t>
      </w:r>
      <w:r>
        <w:rPr>
          <w:lang w:val="en-GB"/>
        </w:rPr>
        <w:t>Act)</w:t>
      </w:r>
      <w:r w:rsidR="00354F37">
        <w:rPr>
          <w:lang w:val="en-GB"/>
        </w:rPr>
        <w:t xml:space="preserve"> protects individuals from the misuse or unauthorized use of personal data, including expressions of opinion about him which is stored on computers or in some other form, e.g. paper-based records.”</w:t>
      </w:r>
    </w:p>
    <w:p w:rsidR="00927C1A" w:rsidRDefault="00927C1A" w:rsidP="00833B27">
      <w:pPr>
        <w:rPr>
          <w:lang w:val="en-GB"/>
        </w:rPr>
      </w:pPr>
      <w:r>
        <w:rPr>
          <w:lang w:val="en-GB"/>
        </w:rPr>
        <w:t>Storing customer and partner data must be comply with the new requirement from May 2018. The requirements for the storage</w:t>
      </w:r>
      <w:r w:rsidR="009101B1">
        <w:rPr>
          <w:lang w:val="en-GB"/>
        </w:rPr>
        <w:t xml:space="preserve"> of personal data, entered with GDPR</w:t>
      </w:r>
      <w:r w:rsidR="003A5CF7">
        <w:rPr>
          <w:lang w:val="en-GB"/>
        </w:rPr>
        <w:t xml:space="preserve"> </w:t>
      </w:r>
      <w:r w:rsidR="003A5CF7" w:rsidRPr="003A5CF7">
        <w:rPr>
          <w:lang w:val="en-GB"/>
        </w:rPr>
        <w:t>(General Data Protection Regulation)</w:t>
      </w:r>
      <w:r w:rsidR="009101B1">
        <w:rPr>
          <w:lang w:val="en-GB"/>
        </w:rPr>
        <w:t xml:space="preserve">, </w:t>
      </w:r>
      <w:r>
        <w:rPr>
          <w:lang w:val="en-GB"/>
        </w:rPr>
        <w:t>are related to organizational and technological measures</w:t>
      </w:r>
      <w:r w:rsidR="009101B1">
        <w:rPr>
          <w:lang w:val="en-GB"/>
        </w:rPr>
        <w:t xml:space="preserve"> as well as measures for storing information.</w:t>
      </w:r>
    </w:p>
    <w:p w:rsidR="00121F43" w:rsidRDefault="00610880" w:rsidP="00C00688">
      <w:pPr>
        <w:pStyle w:val="Heading2"/>
        <w:rPr>
          <w:lang w:val="en-GB"/>
        </w:rPr>
      </w:pPr>
      <w:r>
        <w:rPr>
          <w:lang w:val="en-GB"/>
        </w:rPr>
        <w:lastRenderedPageBreak/>
        <w:t>Health and Safety</w:t>
      </w:r>
    </w:p>
    <w:p w:rsidR="000251F5" w:rsidRPr="000251F5" w:rsidRDefault="000251F5" w:rsidP="000251F5">
      <w:pPr>
        <w:rPr>
          <w:lang w:val="en-GB"/>
        </w:rPr>
      </w:pPr>
      <w:r>
        <w:rPr>
          <w:noProof/>
          <w:lang w:eastAsia="bg-BG"/>
        </w:rPr>
        <w:drawing>
          <wp:inline distT="0" distB="0" distL="0" distR="0">
            <wp:extent cx="4715182" cy="1600200"/>
            <wp:effectExtent l="19050" t="0" r="9218" b="0"/>
            <wp:docPr id="10" name="Picture 10" descr="Image result for health and 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health and healthy"/>
                    <pic:cNvPicPr>
                      <a:picLocks noChangeAspect="1" noChangeArrowheads="1"/>
                    </pic:cNvPicPr>
                  </pic:nvPicPr>
                  <pic:blipFill>
                    <a:blip r:embed="rId8" cstate="print"/>
                    <a:srcRect/>
                    <a:stretch>
                      <a:fillRect/>
                    </a:stretch>
                  </pic:blipFill>
                  <pic:spPr bwMode="auto">
                    <a:xfrm>
                      <a:off x="0" y="0"/>
                      <a:ext cx="4715182" cy="1600200"/>
                    </a:xfrm>
                    <a:prstGeom prst="rect">
                      <a:avLst/>
                    </a:prstGeom>
                    <a:noFill/>
                    <a:ln w="9525">
                      <a:noFill/>
                      <a:miter lim="800000"/>
                      <a:headEnd/>
                      <a:tailEnd/>
                    </a:ln>
                  </pic:spPr>
                </pic:pic>
              </a:graphicData>
            </a:graphic>
          </wp:inline>
        </w:drawing>
      </w:r>
    </w:p>
    <w:p w:rsidR="00927196" w:rsidRDefault="00127D01" w:rsidP="00833B27">
      <w:pPr>
        <w:rPr>
          <w:lang w:val="en-GB"/>
        </w:rPr>
      </w:pPr>
      <w:r>
        <w:rPr>
          <w:lang w:val="en-GB"/>
        </w:rPr>
        <w:t>According to</w:t>
      </w:r>
      <w:r w:rsidR="00411D06">
        <w:rPr>
          <w:lang w:val="en-GB"/>
        </w:rPr>
        <w:t xml:space="preserve"> Health and Safety at Work Act</w:t>
      </w:r>
      <w:r>
        <w:rPr>
          <w:lang w:val="en-GB"/>
        </w:rPr>
        <w:t xml:space="preserve"> 1974 </w:t>
      </w:r>
      <w:r w:rsidR="00411D06">
        <w:rPr>
          <w:lang w:val="en-GB"/>
        </w:rPr>
        <w:t>(HASAWA) employers must ensure a safe and healthy working environment of all their employees.</w:t>
      </w:r>
      <w:r w:rsidR="00927196">
        <w:rPr>
          <w:lang w:val="en-GB"/>
        </w:rPr>
        <w:t xml:space="preserve"> The rules set up minimum requirements, including general principles for:</w:t>
      </w:r>
    </w:p>
    <w:p w:rsidR="00927196" w:rsidRDefault="00927196" w:rsidP="00833B27">
      <w:pPr>
        <w:rPr>
          <w:lang w:val="en-GB"/>
        </w:rPr>
      </w:pPr>
      <w:r>
        <w:rPr>
          <w:lang w:val="en-GB"/>
        </w:rPr>
        <w:t>-Prevent/eliminate the risk and the accident factors</w:t>
      </w:r>
    </w:p>
    <w:p w:rsidR="00610880" w:rsidRDefault="00927196" w:rsidP="00833B27">
      <w:pPr>
        <w:rPr>
          <w:lang w:val="en-GB"/>
        </w:rPr>
      </w:pPr>
      <w:r>
        <w:rPr>
          <w:lang w:val="en-GB"/>
        </w:rPr>
        <w:t xml:space="preserve">-Providing adequate information and training for employers and employees  </w:t>
      </w:r>
    </w:p>
    <w:p w:rsidR="00927196" w:rsidRDefault="00927196" w:rsidP="00833B27">
      <w:pPr>
        <w:rPr>
          <w:lang w:val="en-GB"/>
        </w:rPr>
      </w:pPr>
      <w:r>
        <w:rPr>
          <w:lang w:val="en-GB"/>
        </w:rPr>
        <w:t xml:space="preserve">-Introducing measures to prevent dangerous situations such as providing First Aid </w:t>
      </w:r>
    </w:p>
    <w:p w:rsidR="008E1946" w:rsidRDefault="003E2A14" w:rsidP="00092D96">
      <w:pPr>
        <w:rPr>
          <w:lang w:val="en-GB"/>
        </w:rPr>
      </w:pPr>
      <w:r>
        <w:rPr>
          <w:lang w:val="en-GB"/>
        </w:rPr>
        <w:t>-Appointing one or more trained staff members to monitor compliance with these measures</w:t>
      </w:r>
    </w:p>
    <w:p w:rsidR="006D2D47" w:rsidRDefault="00EC0F7A" w:rsidP="00092D96">
      <w:pPr>
        <w:rPr>
          <w:lang w:val="en-GB"/>
        </w:rPr>
      </w:pPr>
      <w:r>
        <w:rPr>
          <w:lang w:val="en-GB"/>
        </w:rPr>
        <w:t>Although the author Hunt (</w:t>
      </w:r>
      <w:r w:rsidR="00332080">
        <w:rPr>
          <w:lang w:val="en-GB"/>
        </w:rPr>
        <w:t>2018)</w:t>
      </w:r>
      <w:r>
        <w:rPr>
          <w:lang w:val="en-GB"/>
        </w:rPr>
        <w:t xml:space="preserve"> “Guidance notes have no legal status and are not </w:t>
      </w:r>
      <w:r w:rsidR="00020864">
        <w:rPr>
          <w:lang w:val="en-GB"/>
        </w:rPr>
        <w:t>generally,</w:t>
      </w:r>
      <w:r>
        <w:rPr>
          <w:lang w:val="en-GB"/>
        </w:rPr>
        <w:t xml:space="preserve"> admissible as evidence in criminal proceedings.”</w:t>
      </w:r>
      <w:r w:rsidR="006D2D47">
        <w:rPr>
          <w:lang w:val="en-GB"/>
        </w:rPr>
        <w:t xml:space="preserve"> </w:t>
      </w:r>
      <w:r w:rsidR="00020864">
        <w:rPr>
          <w:lang w:val="en-GB"/>
        </w:rPr>
        <w:t>we need</w:t>
      </w:r>
      <w:r w:rsidR="006D2D47">
        <w:rPr>
          <w:lang w:val="en-GB"/>
        </w:rPr>
        <w:t xml:space="preserve"> to consider </w:t>
      </w:r>
      <w:r>
        <w:rPr>
          <w:lang w:val="en-GB"/>
        </w:rPr>
        <w:t xml:space="preserve">those </w:t>
      </w:r>
      <w:r w:rsidR="006D2D47">
        <w:rPr>
          <w:lang w:val="en-GB"/>
        </w:rPr>
        <w:t>Guidance notes (HSE) that are issued in six specific ranges:</w:t>
      </w:r>
    </w:p>
    <w:p w:rsidR="006D2D47" w:rsidRDefault="006D2D47" w:rsidP="00092D96">
      <w:pPr>
        <w:rPr>
          <w:lang w:val="en-GB"/>
        </w:rPr>
      </w:pPr>
      <w:r>
        <w:rPr>
          <w:lang w:val="en-GB"/>
        </w:rPr>
        <w:t>*General safety</w:t>
      </w:r>
      <w:r w:rsidR="00EC0F7A">
        <w:rPr>
          <w:lang w:val="en-GB"/>
        </w:rPr>
        <w:t xml:space="preserve"> </w:t>
      </w:r>
    </w:p>
    <w:p w:rsidR="006D2D47" w:rsidRDefault="006D2D47" w:rsidP="00092D96">
      <w:pPr>
        <w:rPr>
          <w:lang w:val="en-GB"/>
        </w:rPr>
      </w:pPr>
      <w:r>
        <w:rPr>
          <w:lang w:val="en-GB"/>
        </w:rPr>
        <w:t>*</w:t>
      </w:r>
      <w:r w:rsidR="00EC0F7A">
        <w:rPr>
          <w:lang w:val="en-GB"/>
        </w:rPr>
        <w:t xml:space="preserve">Chemical </w:t>
      </w:r>
      <w:r w:rsidR="003F5C4F">
        <w:rPr>
          <w:lang w:val="en-GB"/>
        </w:rPr>
        <w:t>safety</w:t>
      </w:r>
    </w:p>
    <w:p w:rsidR="00EC0F7A" w:rsidRDefault="00EC0F7A" w:rsidP="00092D96">
      <w:pPr>
        <w:rPr>
          <w:lang w:val="en-GB"/>
        </w:rPr>
      </w:pPr>
      <w:r>
        <w:rPr>
          <w:lang w:val="en-GB"/>
        </w:rPr>
        <w:t>*Environmental hygiene</w:t>
      </w:r>
    </w:p>
    <w:p w:rsidR="00EC0F7A" w:rsidRDefault="00EC0F7A" w:rsidP="00092D96">
      <w:pPr>
        <w:rPr>
          <w:lang w:val="en-GB"/>
        </w:rPr>
      </w:pPr>
      <w:r>
        <w:rPr>
          <w:lang w:val="en-GB"/>
        </w:rPr>
        <w:t>*Medical</w:t>
      </w:r>
    </w:p>
    <w:p w:rsidR="00332080" w:rsidRDefault="00332080" w:rsidP="00092D96">
      <w:pPr>
        <w:rPr>
          <w:lang w:val="en-GB"/>
        </w:rPr>
      </w:pPr>
      <w:r>
        <w:rPr>
          <w:lang w:val="en-GB"/>
        </w:rPr>
        <w:t>*Plant and machinery</w:t>
      </w:r>
    </w:p>
    <w:p w:rsidR="00EC0F7A" w:rsidRDefault="00332080" w:rsidP="00092D96">
      <w:pPr>
        <w:rPr>
          <w:lang w:val="en-GB"/>
        </w:rPr>
      </w:pPr>
      <w:r>
        <w:rPr>
          <w:lang w:val="en-GB"/>
        </w:rPr>
        <w:t>*Health and safety</w:t>
      </w:r>
      <w:r w:rsidR="00EC0F7A">
        <w:rPr>
          <w:lang w:val="en-GB"/>
        </w:rPr>
        <w:t xml:space="preserve"> </w:t>
      </w:r>
    </w:p>
    <w:p w:rsidR="00092D96" w:rsidRDefault="00092D96" w:rsidP="00C00688">
      <w:pPr>
        <w:pStyle w:val="Heading2"/>
        <w:rPr>
          <w:lang w:val="en-GB"/>
        </w:rPr>
      </w:pPr>
      <w:r w:rsidRPr="00092D96">
        <w:rPr>
          <w:lang w:val="en-GB"/>
        </w:rPr>
        <w:lastRenderedPageBreak/>
        <w:t>Food Hygiene</w:t>
      </w:r>
    </w:p>
    <w:p w:rsidR="00780F61" w:rsidRPr="00780F61" w:rsidRDefault="00780F61" w:rsidP="00780F61">
      <w:pPr>
        <w:rPr>
          <w:lang w:val="en-GB"/>
        </w:rPr>
      </w:pPr>
      <w:r>
        <w:rPr>
          <w:noProof/>
          <w:lang w:eastAsia="bg-BG"/>
        </w:rPr>
        <w:drawing>
          <wp:inline distT="0" distB="0" distL="0" distR="0">
            <wp:extent cx="4965904" cy="2064208"/>
            <wp:effectExtent l="19050" t="0" r="6146" b="0"/>
            <wp:docPr id="3" name="Picture 7" descr="Image result for food hygie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food hygiene"/>
                    <pic:cNvPicPr>
                      <a:picLocks noChangeAspect="1" noChangeArrowheads="1"/>
                    </pic:cNvPicPr>
                  </pic:nvPicPr>
                  <pic:blipFill>
                    <a:blip r:embed="rId9" cstate="print"/>
                    <a:srcRect/>
                    <a:stretch>
                      <a:fillRect/>
                    </a:stretch>
                  </pic:blipFill>
                  <pic:spPr bwMode="auto">
                    <a:xfrm>
                      <a:off x="0" y="0"/>
                      <a:ext cx="4966781" cy="2064572"/>
                    </a:xfrm>
                    <a:prstGeom prst="rect">
                      <a:avLst/>
                    </a:prstGeom>
                    <a:noFill/>
                    <a:ln w="9525">
                      <a:noFill/>
                      <a:miter lim="800000"/>
                      <a:headEnd/>
                      <a:tailEnd/>
                    </a:ln>
                  </pic:spPr>
                </pic:pic>
              </a:graphicData>
            </a:graphic>
          </wp:inline>
        </w:drawing>
      </w:r>
    </w:p>
    <w:p w:rsidR="00EC60A7" w:rsidRDefault="00167142" w:rsidP="00092D96">
      <w:pPr>
        <w:rPr>
          <w:lang w:val="en-GB"/>
        </w:rPr>
      </w:pPr>
      <w:r>
        <w:rPr>
          <w:lang w:val="en-GB"/>
        </w:rPr>
        <w:t xml:space="preserve">Foot hygiene and treatment is a pretty serious topic that affects our lives. </w:t>
      </w:r>
      <w:r w:rsidR="009C626D">
        <w:rPr>
          <w:lang w:val="en-GB"/>
        </w:rPr>
        <w:t xml:space="preserve">Whether we work at </w:t>
      </w:r>
      <w:r w:rsidR="00F21E00">
        <w:rPr>
          <w:lang w:val="en-GB"/>
        </w:rPr>
        <w:t xml:space="preserve">place where food is processed, or we are guests at an institution where they serve us dishes, the good food quality is essential. </w:t>
      </w:r>
      <w:r w:rsidR="005E47DA">
        <w:rPr>
          <w:lang w:val="en-GB"/>
        </w:rPr>
        <w:t>The reason is that guests and all consumers as well as those who offer food can be protected from food poisoning and malnutrition.</w:t>
      </w:r>
    </w:p>
    <w:p w:rsidR="00EC60A7" w:rsidRDefault="00EC60A7" w:rsidP="00092D96">
      <w:pPr>
        <w:rPr>
          <w:lang w:val="en-GB"/>
        </w:rPr>
      </w:pPr>
      <w:r>
        <w:rPr>
          <w:lang w:val="en-GB"/>
        </w:rPr>
        <w:t>Foot hygiene consists of three parts:</w:t>
      </w:r>
    </w:p>
    <w:p w:rsidR="000F5F03" w:rsidRDefault="00EC60A7" w:rsidP="00092D96">
      <w:pPr>
        <w:rPr>
          <w:lang w:val="en-GB"/>
        </w:rPr>
      </w:pPr>
      <w:r>
        <w:rPr>
          <w:lang w:val="en-GB"/>
        </w:rPr>
        <w:t>-</w:t>
      </w:r>
      <w:r w:rsidR="00807F76">
        <w:rPr>
          <w:lang w:val="en-GB"/>
        </w:rPr>
        <w:t>P</w:t>
      </w:r>
      <w:r w:rsidR="00A822EA">
        <w:rPr>
          <w:lang w:val="en-GB"/>
        </w:rPr>
        <w:t>ersonal hygiene</w:t>
      </w:r>
      <w:r w:rsidR="00FB0170">
        <w:rPr>
          <w:lang w:val="en-GB"/>
        </w:rPr>
        <w:t xml:space="preserve">- </w:t>
      </w:r>
      <w:r w:rsidR="000F5F03">
        <w:rPr>
          <w:lang w:val="en-GB"/>
        </w:rPr>
        <w:t xml:space="preserve">Maintaining a high level of personal hygiene such as clean clothes, clean nails, and good hand hygiene is a must for everyone who works with food.  </w:t>
      </w:r>
    </w:p>
    <w:p w:rsidR="005342F2" w:rsidRDefault="000F5F03" w:rsidP="00092D96">
      <w:pPr>
        <w:rPr>
          <w:lang w:val="en-GB"/>
        </w:rPr>
      </w:pPr>
      <w:r>
        <w:rPr>
          <w:lang w:val="en-GB"/>
        </w:rPr>
        <w:t>-</w:t>
      </w:r>
      <w:r w:rsidR="00807F76">
        <w:rPr>
          <w:lang w:val="en-GB"/>
        </w:rPr>
        <w:t>H</w:t>
      </w:r>
      <w:r w:rsidR="00A822EA">
        <w:rPr>
          <w:lang w:val="en-GB"/>
        </w:rPr>
        <w:t>ygienic trainings</w:t>
      </w:r>
      <w:r w:rsidR="005342F2">
        <w:rPr>
          <w:lang w:val="en-GB"/>
        </w:rPr>
        <w:t>-</w:t>
      </w:r>
      <w:r w:rsidR="00316440">
        <w:rPr>
          <w:lang w:val="en-GB"/>
        </w:rPr>
        <w:t xml:space="preserve">It is desirable that </w:t>
      </w:r>
      <w:r w:rsidR="005342F2">
        <w:rPr>
          <w:lang w:val="en-GB"/>
        </w:rPr>
        <w:t xml:space="preserve">all </w:t>
      </w:r>
      <w:r w:rsidR="00316440">
        <w:rPr>
          <w:lang w:val="en-GB"/>
        </w:rPr>
        <w:t>staff</w:t>
      </w:r>
      <w:r w:rsidR="005342F2">
        <w:rPr>
          <w:lang w:val="en-GB"/>
        </w:rPr>
        <w:t xml:space="preserve"> handling food must</w:t>
      </w:r>
      <w:r w:rsidR="00316440">
        <w:rPr>
          <w:lang w:val="en-GB"/>
        </w:rPr>
        <w:t xml:space="preserve"> be well trained in occupational hygiene</w:t>
      </w:r>
      <w:r w:rsidR="005342F2">
        <w:rPr>
          <w:lang w:val="en-GB"/>
        </w:rPr>
        <w:t xml:space="preserve"> appropriate to the work they do.</w:t>
      </w:r>
    </w:p>
    <w:p w:rsidR="00167142" w:rsidRDefault="00A822EA" w:rsidP="00092D96">
      <w:pPr>
        <w:rPr>
          <w:lang w:val="en-GB"/>
        </w:rPr>
      </w:pPr>
      <w:r>
        <w:rPr>
          <w:lang w:val="en-GB"/>
        </w:rPr>
        <w:t>-</w:t>
      </w:r>
      <w:r w:rsidR="00807F76">
        <w:rPr>
          <w:lang w:val="en-GB"/>
        </w:rPr>
        <w:t xml:space="preserve">Accommodation- proper food hygiene guarantees that the food provided to customers will be safe to eat. Results from serious illness and poisoning enable hotels to comply with the law and therefore protect the reputation of their businesses.  </w:t>
      </w:r>
    </w:p>
    <w:p w:rsidR="00B308FF" w:rsidRDefault="00304681" w:rsidP="00B308FF">
      <w:pPr>
        <w:rPr>
          <w:lang w:val="en-GB"/>
        </w:rPr>
      </w:pPr>
      <w:r>
        <w:rPr>
          <w:lang w:val="en-GB"/>
        </w:rPr>
        <w:t xml:space="preserve">Gordon-Davis, L. (1998) </w:t>
      </w:r>
      <w:r w:rsidR="00090E7D">
        <w:rPr>
          <w:lang w:val="en-GB"/>
        </w:rPr>
        <w:t>“The Health Act regulates all aspects of the hygienic handling of food by stipulating how people should be clean, the clothing to be worn</w:t>
      </w:r>
      <w:r w:rsidR="00A650C7">
        <w:rPr>
          <w:lang w:val="en-GB"/>
        </w:rPr>
        <w:t>, provision of washing facilities, soap and nail brushes, and when smoking is allowed, among other aspects.”</w:t>
      </w:r>
      <w:r w:rsidR="00090E7D">
        <w:rPr>
          <w:lang w:val="en-GB"/>
        </w:rPr>
        <w:t xml:space="preserve"> </w:t>
      </w:r>
    </w:p>
    <w:p w:rsidR="002C2B41" w:rsidRDefault="002C2B41" w:rsidP="00B308FF">
      <w:pPr>
        <w:pStyle w:val="Heading3"/>
        <w:rPr>
          <w:lang w:val="en-GB"/>
        </w:rPr>
      </w:pPr>
      <w:r w:rsidRPr="002C2B41">
        <w:rPr>
          <w:lang w:val="en-GB"/>
        </w:rPr>
        <w:lastRenderedPageBreak/>
        <w:t>Risk Management</w:t>
      </w:r>
    </w:p>
    <w:p w:rsidR="00FB4193" w:rsidRPr="00FB4193" w:rsidRDefault="001105FB" w:rsidP="00FB4193">
      <w:pPr>
        <w:rPr>
          <w:lang w:val="en-GB"/>
        </w:rPr>
      </w:pPr>
      <w:r>
        <w:rPr>
          <w:noProof/>
          <w:lang w:eastAsia="bg-BG"/>
        </w:rPr>
        <w:drawing>
          <wp:inline distT="0" distB="0" distL="0" distR="0">
            <wp:extent cx="5541092" cy="2780071"/>
            <wp:effectExtent l="19050" t="0" r="2458" b="0"/>
            <wp:docPr id="7" name="Picture 7" descr="Image result for management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management risks"/>
                    <pic:cNvPicPr>
                      <a:picLocks noChangeAspect="1" noChangeArrowheads="1"/>
                    </pic:cNvPicPr>
                  </pic:nvPicPr>
                  <pic:blipFill>
                    <a:blip r:embed="rId10" cstate="print"/>
                    <a:srcRect/>
                    <a:stretch>
                      <a:fillRect/>
                    </a:stretch>
                  </pic:blipFill>
                  <pic:spPr bwMode="auto">
                    <a:xfrm>
                      <a:off x="0" y="0"/>
                      <a:ext cx="5551550" cy="2785318"/>
                    </a:xfrm>
                    <a:prstGeom prst="rect">
                      <a:avLst/>
                    </a:prstGeom>
                    <a:noFill/>
                    <a:ln w="9525">
                      <a:noFill/>
                      <a:miter lim="800000"/>
                      <a:headEnd/>
                      <a:tailEnd/>
                    </a:ln>
                  </pic:spPr>
                </pic:pic>
              </a:graphicData>
            </a:graphic>
          </wp:inline>
        </w:drawing>
      </w:r>
    </w:p>
    <w:p w:rsidR="00C00688" w:rsidRDefault="0083156D" w:rsidP="00C00688">
      <w:pPr>
        <w:rPr>
          <w:lang w:val="en-GB"/>
        </w:rPr>
      </w:pPr>
      <w:proofErr w:type="spellStart"/>
      <w:r>
        <w:rPr>
          <w:lang w:val="en-GB"/>
        </w:rPr>
        <w:t>Hopkin</w:t>
      </w:r>
      <w:proofErr w:type="spellEnd"/>
      <w:r>
        <w:rPr>
          <w:lang w:val="en-GB"/>
        </w:rPr>
        <w:t xml:space="preserve">, P. (2013) “Risk management is a set of activities to ensure the best possible outcome after the event and/or achieve the most predictable consequences.” </w:t>
      </w:r>
    </w:p>
    <w:p w:rsidR="00BB20BD" w:rsidRDefault="00EF1504" w:rsidP="00C00688">
      <w:pPr>
        <w:rPr>
          <w:lang w:val="en-GB"/>
        </w:rPr>
      </w:pPr>
      <w:r>
        <w:rPr>
          <w:lang w:val="en-GB"/>
        </w:rPr>
        <w:t>According to the author hazards are future terms or occasions beyond the oversight</w:t>
      </w:r>
      <w:r w:rsidR="00BB20BD">
        <w:rPr>
          <w:lang w:val="en-GB"/>
        </w:rPr>
        <w:t xml:space="preserve"> of the project team t</w:t>
      </w:r>
      <w:r w:rsidR="00E2630C">
        <w:rPr>
          <w:lang w:val="en-GB"/>
        </w:rPr>
        <w:t>hat could have a negative influence</w:t>
      </w:r>
      <w:r w:rsidR="00BB20BD">
        <w:rPr>
          <w:lang w:val="en-GB"/>
        </w:rPr>
        <w:t xml:space="preserve"> o</w:t>
      </w:r>
      <w:r w:rsidR="00E2630C">
        <w:rPr>
          <w:lang w:val="en-GB"/>
        </w:rPr>
        <w:t>n the project should they occur.</w:t>
      </w:r>
      <w:r w:rsidR="008A5A59">
        <w:rPr>
          <w:lang w:val="en-GB"/>
        </w:rPr>
        <w:t xml:space="preserve"> Risk </w:t>
      </w:r>
      <w:r w:rsidR="00F16891">
        <w:rPr>
          <w:lang w:val="en-GB"/>
        </w:rPr>
        <w:t>management policy should ensure information of the methods taken to risk allowance and management schemes.</w:t>
      </w:r>
      <w:r w:rsidR="00BB20BD">
        <w:rPr>
          <w:lang w:val="en-GB"/>
        </w:rPr>
        <w:t xml:space="preserve"> </w:t>
      </w:r>
    </w:p>
    <w:p w:rsidR="004406B1" w:rsidRDefault="00455850" w:rsidP="00092D96">
      <w:pPr>
        <w:rPr>
          <w:lang w:val="en-GB"/>
        </w:rPr>
      </w:pPr>
      <w:r>
        <w:rPr>
          <w:lang w:val="en-GB"/>
        </w:rPr>
        <w:t xml:space="preserve">Risk management is a process. As </w:t>
      </w:r>
      <w:proofErr w:type="spellStart"/>
      <w:r>
        <w:rPr>
          <w:lang w:val="en-GB"/>
        </w:rPr>
        <w:t>Wolke</w:t>
      </w:r>
      <w:proofErr w:type="spellEnd"/>
      <w:r>
        <w:rPr>
          <w:lang w:val="en-GB"/>
        </w:rPr>
        <w:t xml:space="preserve"> (    ) says “Risk management is a dynamic process and not a one-time event (static).” We can spread the management risk in several stages:</w:t>
      </w:r>
    </w:p>
    <w:p w:rsidR="00455850" w:rsidRDefault="00455850" w:rsidP="00092D96">
      <w:pPr>
        <w:rPr>
          <w:lang w:val="en-GB"/>
        </w:rPr>
      </w:pPr>
      <w:r>
        <w:rPr>
          <w:lang w:val="en-GB"/>
        </w:rPr>
        <w:t xml:space="preserve"> -Risk identification</w:t>
      </w:r>
      <w:r w:rsidR="00AE1B67">
        <w:rPr>
          <w:lang w:val="en-GB"/>
        </w:rPr>
        <w:t>-</w:t>
      </w:r>
      <w:r w:rsidR="001121D1">
        <w:rPr>
          <w:lang w:val="en-GB"/>
        </w:rPr>
        <w:t>(</w:t>
      </w:r>
      <w:r w:rsidR="00AE1B67">
        <w:rPr>
          <w:lang w:val="en-GB"/>
        </w:rPr>
        <w:t>Here are included all the economic risks</w:t>
      </w:r>
      <w:r w:rsidR="001121D1">
        <w:rPr>
          <w:lang w:val="en-GB"/>
        </w:rPr>
        <w:t>)</w:t>
      </w:r>
      <w:r w:rsidR="00AE1B67">
        <w:rPr>
          <w:lang w:val="en-GB"/>
        </w:rPr>
        <w:t xml:space="preserve">. </w:t>
      </w:r>
    </w:p>
    <w:p w:rsidR="001121D1" w:rsidRDefault="00455850" w:rsidP="00092D96">
      <w:pPr>
        <w:rPr>
          <w:lang w:val="en-GB"/>
        </w:rPr>
      </w:pPr>
      <w:r>
        <w:rPr>
          <w:lang w:val="en-GB"/>
        </w:rPr>
        <w:t>-Risk measurement/Risk analysis</w:t>
      </w:r>
      <w:r w:rsidR="001121D1">
        <w:rPr>
          <w:lang w:val="en-GB"/>
        </w:rPr>
        <w:t xml:space="preserve"> (Volatility</w:t>
      </w:r>
      <w:r w:rsidR="00CA3277">
        <w:rPr>
          <w:lang w:val="en-GB"/>
        </w:rPr>
        <w:t>,</w:t>
      </w:r>
      <w:r w:rsidR="001121D1">
        <w:rPr>
          <w:lang w:val="en-GB"/>
        </w:rPr>
        <w:t xml:space="preserve"> Sensitivity</w:t>
      </w:r>
      <w:r w:rsidR="00831AB6">
        <w:rPr>
          <w:lang w:val="en-GB"/>
        </w:rPr>
        <w:t>)</w:t>
      </w:r>
      <w:r w:rsidR="001121D1">
        <w:rPr>
          <w:lang w:val="en-GB"/>
        </w:rPr>
        <w:t xml:space="preserve"> </w:t>
      </w:r>
    </w:p>
    <w:p w:rsidR="00B308FF" w:rsidRDefault="00B308FF" w:rsidP="00092D96">
      <w:pPr>
        <w:rPr>
          <w:lang w:val="en-GB"/>
        </w:rPr>
      </w:pPr>
      <w:r w:rsidRPr="00B308FF">
        <w:rPr>
          <w:lang w:val="en-GB"/>
        </w:rPr>
        <w:t xml:space="preserve">-Risk controlling (Planning, Control, Information, </w:t>
      </w:r>
      <w:proofErr w:type="gramStart"/>
      <w:r w:rsidRPr="00B308FF">
        <w:rPr>
          <w:lang w:val="en-GB"/>
        </w:rPr>
        <w:t>Coordination</w:t>
      </w:r>
      <w:proofErr w:type="gramEnd"/>
      <w:r w:rsidRPr="00B308FF">
        <w:rPr>
          <w:lang w:val="en-GB"/>
        </w:rPr>
        <w:t>)</w:t>
      </w:r>
    </w:p>
    <w:p w:rsidR="001121D1" w:rsidRDefault="001121D1" w:rsidP="00092D96">
      <w:pPr>
        <w:rPr>
          <w:lang w:val="en-GB"/>
        </w:rPr>
      </w:pPr>
      <w:r>
        <w:rPr>
          <w:lang w:val="en-GB"/>
        </w:rPr>
        <w:t>-Risk control/steering (Pr</w:t>
      </w:r>
      <w:r w:rsidR="00D52E89">
        <w:rPr>
          <w:lang w:val="en-GB"/>
        </w:rPr>
        <w:t>o</w:t>
      </w:r>
      <w:r>
        <w:rPr>
          <w:lang w:val="en-GB"/>
        </w:rPr>
        <w:t>vision, Shifting, Compensation, Diversification)</w:t>
      </w:r>
    </w:p>
    <w:p w:rsidR="00E04F8A" w:rsidRDefault="00E04F8A" w:rsidP="00092D96">
      <w:pPr>
        <w:rPr>
          <w:lang w:val="en-GB"/>
        </w:rPr>
      </w:pPr>
      <w:r>
        <w:rPr>
          <w:lang w:val="en-GB"/>
        </w:rPr>
        <w:t xml:space="preserve">-Risk </w:t>
      </w:r>
      <w:r w:rsidRPr="00E04F8A">
        <w:rPr>
          <w:lang w:val="en-GB"/>
        </w:rPr>
        <w:t>mitigation</w:t>
      </w:r>
      <w:r>
        <w:rPr>
          <w:lang w:val="en-GB"/>
        </w:rPr>
        <w:t xml:space="preserve"> (</w:t>
      </w:r>
      <w:r w:rsidR="00740642">
        <w:rPr>
          <w:lang w:val="en-GB"/>
        </w:rPr>
        <w:t>Monitoring, Risk</w:t>
      </w:r>
      <w:r w:rsidR="00302CF4">
        <w:rPr>
          <w:lang w:val="en-GB"/>
        </w:rPr>
        <w:t xml:space="preserve"> mitigation presses, </w:t>
      </w:r>
      <w:r>
        <w:rPr>
          <w:lang w:val="en-GB"/>
        </w:rPr>
        <w:t>R</w:t>
      </w:r>
      <w:r w:rsidRPr="00E04F8A">
        <w:rPr>
          <w:lang w:val="en-GB"/>
        </w:rPr>
        <w:t>isk prevention tactics</w:t>
      </w:r>
      <w:r>
        <w:rPr>
          <w:lang w:val="en-GB"/>
        </w:rPr>
        <w:t xml:space="preserve">, </w:t>
      </w:r>
      <w:r w:rsidR="00302CF4">
        <w:rPr>
          <w:lang w:val="en-GB"/>
        </w:rPr>
        <w:t>C</w:t>
      </w:r>
      <w:r w:rsidR="00302CF4" w:rsidRPr="00302CF4">
        <w:rPr>
          <w:lang w:val="en-GB"/>
        </w:rPr>
        <w:t>ontingency plans</w:t>
      </w:r>
      <w:r w:rsidR="00211D4D">
        <w:rPr>
          <w:lang w:val="en-GB"/>
        </w:rPr>
        <w:t>)</w:t>
      </w:r>
    </w:p>
    <w:p w:rsidR="004406B1" w:rsidRDefault="004406B1" w:rsidP="00325500">
      <w:pPr>
        <w:pStyle w:val="Heading3"/>
        <w:rPr>
          <w:lang w:val="en-GB"/>
        </w:rPr>
      </w:pPr>
      <w:r>
        <w:rPr>
          <w:lang w:val="en-GB"/>
        </w:rPr>
        <w:lastRenderedPageBreak/>
        <w:t xml:space="preserve"> L</w:t>
      </w:r>
      <w:r w:rsidRPr="004406B1">
        <w:rPr>
          <w:lang w:val="en-GB"/>
        </w:rPr>
        <w:t>icensing</w:t>
      </w:r>
    </w:p>
    <w:p w:rsidR="00821065" w:rsidRPr="00821065" w:rsidRDefault="00821065" w:rsidP="00821065">
      <w:pPr>
        <w:rPr>
          <w:lang w:val="en-GB"/>
        </w:rPr>
      </w:pPr>
      <w:r>
        <w:rPr>
          <w:noProof/>
          <w:lang w:eastAsia="bg-BG"/>
        </w:rPr>
        <w:drawing>
          <wp:inline distT="0" distB="0" distL="0" distR="0">
            <wp:extent cx="5614833" cy="2617839"/>
            <wp:effectExtent l="19050" t="0" r="4917" b="0"/>
            <wp:docPr id="4" name="Picture 4" descr="Image result for licen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licensing"/>
                    <pic:cNvPicPr>
                      <a:picLocks noChangeAspect="1" noChangeArrowheads="1"/>
                    </pic:cNvPicPr>
                  </pic:nvPicPr>
                  <pic:blipFill>
                    <a:blip r:embed="rId11" cstate="print"/>
                    <a:srcRect/>
                    <a:stretch>
                      <a:fillRect/>
                    </a:stretch>
                  </pic:blipFill>
                  <pic:spPr bwMode="auto">
                    <a:xfrm>
                      <a:off x="0" y="0"/>
                      <a:ext cx="5619320" cy="2619931"/>
                    </a:xfrm>
                    <a:prstGeom prst="rect">
                      <a:avLst/>
                    </a:prstGeom>
                    <a:noFill/>
                    <a:ln w="9525">
                      <a:noFill/>
                      <a:miter lim="800000"/>
                      <a:headEnd/>
                      <a:tailEnd/>
                    </a:ln>
                  </pic:spPr>
                </pic:pic>
              </a:graphicData>
            </a:graphic>
          </wp:inline>
        </w:drawing>
      </w:r>
    </w:p>
    <w:p w:rsidR="00EE263C" w:rsidRDefault="00CE4A1E" w:rsidP="002878AD">
      <w:pPr>
        <w:rPr>
          <w:lang w:val="en-GB"/>
        </w:rPr>
      </w:pPr>
      <w:r>
        <w:rPr>
          <w:lang w:val="en-GB"/>
        </w:rPr>
        <w:t xml:space="preserve">There </w:t>
      </w:r>
      <w:r w:rsidR="00FC2009">
        <w:rPr>
          <w:lang w:val="en-GB"/>
        </w:rPr>
        <w:t>is</w:t>
      </w:r>
      <w:r>
        <w:rPr>
          <w:lang w:val="en-GB"/>
        </w:rPr>
        <w:t xml:space="preserve"> various state and local authorities in the hotel business, for </w:t>
      </w:r>
      <w:r w:rsidR="00FC2009">
        <w:rPr>
          <w:lang w:val="en-GB"/>
        </w:rPr>
        <w:t>which</w:t>
      </w:r>
      <w:r>
        <w:rPr>
          <w:lang w:val="en-GB"/>
        </w:rPr>
        <w:t xml:space="preserve"> complex and detailed licensing is required.</w:t>
      </w:r>
      <w:r w:rsidR="00EE263C">
        <w:rPr>
          <w:lang w:val="en-GB"/>
        </w:rPr>
        <w:t xml:space="preserve"> Due to public health and safety concerns, enterprises in this industry </w:t>
      </w:r>
      <w:r w:rsidR="008B293F">
        <w:rPr>
          <w:lang w:val="en-GB"/>
        </w:rPr>
        <w:t>need to be closely monitored by checking the controls and law enforcement.</w:t>
      </w:r>
      <w:r>
        <w:rPr>
          <w:lang w:val="en-GB"/>
        </w:rPr>
        <w:t xml:space="preserve"> Every hospitality institution has to be correctly licensed before to be </w:t>
      </w:r>
      <w:r w:rsidR="00EE263C">
        <w:rPr>
          <w:lang w:val="en-GB"/>
        </w:rPr>
        <w:t xml:space="preserve">opened. We will look on </w:t>
      </w:r>
      <w:r w:rsidR="008F22EA">
        <w:rPr>
          <w:lang w:val="en-GB"/>
        </w:rPr>
        <w:t>few types of licensing in Hotel Industry:</w:t>
      </w:r>
    </w:p>
    <w:p w:rsidR="008F22EA" w:rsidRDefault="008F22EA" w:rsidP="002878AD">
      <w:pPr>
        <w:rPr>
          <w:lang w:val="en-GB"/>
        </w:rPr>
      </w:pPr>
      <w:r>
        <w:rPr>
          <w:lang w:val="en-GB"/>
        </w:rPr>
        <w:t>-TV licensing</w:t>
      </w:r>
    </w:p>
    <w:p w:rsidR="00F97659" w:rsidRDefault="00800B38" w:rsidP="002878AD">
      <w:pPr>
        <w:rPr>
          <w:lang w:val="en-GB"/>
        </w:rPr>
      </w:pPr>
      <w:r w:rsidRPr="00800B38">
        <w:rPr>
          <w:lang w:val="en-GB"/>
        </w:rPr>
        <w:t>Hotels, hostels, mobile units and</w:t>
      </w:r>
      <w:r>
        <w:rPr>
          <w:lang w:val="en-GB"/>
        </w:rPr>
        <w:t xml:space="preserve"> campsites, who can offer television viewing, must have</w:t>
      </w:r>
      <w:r w:rsidRPr="00800B38">
        <w:rPr>
          <w:lang w:val="en-GB"/>
        </w:rPr>
        <w:t xml:space="preserve"> a valid TV Licence</w:t>
      </w:r>
      <w:r>
        <w:rPr>
          <w:lang w:val="en-GB"/>
        </w:rPr>
        <w:t>.</w:t>
      </w:r>
    </w:p>
    <w:p w:rsidR="008F22EA" w:rsidRDefault="008F22EA" w:rsidP="002878AD">
      <w:pPr>
        <w:rPr>
          <w:lang w:val="en-GB"/>
        </w:rPr>
      </w:pPr>
      <w:r>
        <w:rPr>
          <w:lang w:val="en-GB"/>
        </w:rPr>
        <w:t>-Alcohol and entertained</w:t>
      </w:r>
      <w:r w:rsidR="00371253">
        <w:rPr>
          <w:lang w:val="en-GB"/>
        </w:rPr>
        <w:t xml:space="preserve"> license</w:t>
      </w:r>
    </w:p>
    <w:p w:rsidR="00ED7C75" w:rsidRDefault="00ED7C75" w:rsidP="002878AD">
      <w:pPr>
        <w:rPr>
          <w:lang w:val="en-GB"/>
        </w:rPr>
      </w:pPr>
      <w:r>
        <w:rPr>
          <w:lang w:val="en-GB"/>
        </w:rPr>
        <w:t>“</w:t>
      </w:r>
      <w:r w:rsidRPr="00ED7C75">
        <w:rPr>
          <w:lang w:val="en-GB"/>
        </w:rPr>
        <w:t>Businesses, organisations and individuals who want to sell or supply alcohol in England and Wales must have a licence or other authorisation from a licensing authority - usually a local council</w:t>
      </w:r>
      <w:r>
        <w:rPr>
          <w:lang w:val="en-GB"/>
        </w:rPr>
        <w:t xml:space="preserve">.” (Alcohol licensing.gov.uk 2019) </w:t>
      </w:r>
    </w:p>
    <w:p w:rsidR="00D5507B" w:rsidRDefault="00D5507B" w:rsidP="002878AD">
      <w:pPr>
        <w:rPr>
          <w:lang w:val="en-GB"/>
        </w:rPr>
      </w:pPr>
      <w:r>
        <w:rPr>
          <w:lang w:val="en-GB"/>
        </w:rPr>
        <w:t xml:space="preserve">We can define different type of licensing: Premises license, Personal license, </w:t>
      </w:r>
      <w:r w:rsidRPr="00D5507B">
        <w:rPr>
          <w:lang w:val="en-GB"/>
        </w:rPr>
        <w:t>Club premises certificate</w:t>
      </w:r>
    </w:p>
    <w:p w:rsidR="008F22EA" w:rsidRDefault="00D5507B" w:rsidP="002878AD">
      <w:pPr>
        <w:rPr>
          <w:lang w:val="en-GB"/>
        </w:rPr>
      </w:pPr>
      <w:r>
        <w:rPr>
          <w:lang w:val="en-GB"/>
        </w:rPr>
        <w:t xml:space="preserve"> </w:t>
      </w:r>
      <w:r w:rsidR="008F22EA">
        <w:rPr>
          <w:lang w:val="en-GB"/>
        </w:rPr>
        <w:t>-Food license</w:t>
      </w:r>
    </w:p>
    <w:p w:rsidR="004E2EA2" w:rsidRDefault="004E2EA2" w:rsidP="004E2EA2">
      <w:pPr>
        <w:spacing w:line="480" w:lineRule="auto"/>
        <w:rPr>
          <w:lang w:val="en-GB"/>
        </w:rPr>
      </w:pPr>
      <w:r>
        <w:rPr>
          <w:lang w:val="en-GB"/>
        </w:rPr>
        <w:t>“</w:t>
      </w:r>
      <w:r w:rsidRPr="004E2EA2">
        <w:rPr>
          <w:lang w:val="en-GB"/>
        </w:rPr>
        <w:t xml:space="preserve">You must register every </w:t>
      </w:r>
      <w:r w:rsidR="00BC1BA2" w:rsidRPr="004E2EA2">
        <w:rPr>
          <w:lang w:val="en-GB"/>
        </w:rPr>
        <w:t>premise</w:t>
      </w:r>
      <w:r w:rsidRPr="004E2EA2">
        <w:rPr>
          <w:lang w:val="en-GB"/>
        </w:rPr>
        <w:t xml:space="preserve"> where you carry out food operations, including your home, and mobile or temporary premises such as stalls and vans.</w:t>
      </w:r>
      <w:r>
        <w:rPr>
          <w:lang w:val="en-GB"/>
        </w:rPr>
        <w:t xml:space="preserve">” </w:t>
      </w:r>
      <w:proofErr w:type="gramStart"/>
      <w:r>
        <w:rPr>
          <w:lang w:val="en-GB"/>
        </w:rPr>
        <w:t>( Food</w:t>
      </w:r>
      <w:proofErr w:type="gramEnd"/>
      <w:r>
        <w:rPr>
          <w:lang w:val="en-GB"/>
        </w:rPr>
        <w:t xml:space="preserve"> business registration-gov.uk 2019)</w:t>
      </w:r>
    </w:p>
    <w:p w:rsidR="00846A9A" w:rsidRDefault="00846A9A" w:rsidP="004E2EA2">
      <w:pPr>
        <w:spacing w:line="480" w:lineRule="auto"/>
        <w:rPr>
          <w:lang w:val="en-GB"/>
        </w:rPr>
      </w:pPr>
      <w:r>
        <w:rPr>
          <w:lang w:val="en-GB"/>
        </w:rPr>
        <w:t xml:space="preserve">Food activities include: Selling food, </w:t>
      </w:r>
      <w:proofErr w:type="gramStart"/>
      <w:r>
        <w:rPr>
          <w:lang w:val="en-GB"/>
        </w:rPr>
        <w:t>Cooking</w:t>
      </w:r>
      <w:proofErr w:type="gramEnd"/>
      <w:r>
        <w:rPr>
          <w:lang w:val="en-GB"/>
        </w:rPr>
        <w:t xml:space="preserve"> food, Storing or handling food, Preparing food, Distributing food. In order to ensure citizen’s health and safety we need to have suitable food room, proper </w:t>
      </w:r>
      <w:r w:rsidR="00FB089F">
        <w:rPr>
          <w:lang w:val="en-GB"/>
        </w:rPr>
        <w:t xml:space="preserve">instructions on how to prepare the food and sewerage. </w:t>
      </w:r>
    </w:p>
    <w:p w:rsidR="004A5D00" w:rsidRDefault="004A5D00" w:rsidP="002878AD">
      <w:pPr>
        <w:rPr>
          <w:lang w:val="en-GB"/>
        </w:rPr>
      </w:pPr>
    </w:p>
    <w:p w:rsidR="008F22EA" w:rsidRDefault="008F22EA" w:rsidP="002878AD">
      <w:pPr>
        <w:rPr>
          <w:lang w:val="en-GB"/>
        </w:rPr>
      </w:pPr>
    </w:p>
    <w:p w:rsidR="008F22EA" w:rsidRPr="002878AD" w:rsidRDefault="008F22EA" w:rsidP="002878AD">
      <w:pPr>
        <w:rPr>
          <w:lang w:val="en-GB"/>
        </w:rPr>
      </w:pPr>
    </w:p>
    <w:p w:rsidR="004406B1" w:rsidRDefault="004406B1" w:rsidP="00092D96">
      <w:pPr>
        <w:rPr>
          <w:lang w:val="en-GB"/>
        </w:rPr>
      </w:pPr>
    </w:p>
    <w:p w:rsidR="004406B1" w:rsidRDefault="004406B1" w:rsidP="00092D96">
      <w:pPr>
        <w:rPr>
          <w:lang w:val="en-GB"/>
        </w:rPr>
      </w:pPr>
    </w:p>
    <w:p w:rsidR="004406B1" w:rsidRDefault="004406B1" w:rsidP="00C00688">
      <w:pPr>
        <w:pStyle w:val="Heading3"/>
        <w:rPr>
          <w:lang w:val="en-GB"/>
        </w:rPr>
      </w:pPr>
      <w:proofErr w:type="gramStart"/>
      <w:r>
        <w:rPr>
          <w:lang w:val="en-GB"/>
        </w:rPr>
        <w:t>I</w:t>
      </w:r>
      <w:r w:rsidRPr="004406B1">
        <w:rPr>
          <w:lang w:val="en-GB"/>
        </w:rPr>
        <w:t>ncluding key provisions within Hotel Proprietors Act 1956.</w:t>
      </w:r>
      <w:proofErr w:type="gramEnd"/>
    </w:p>
    <w:p w:rsidR="001A48B7" w:rsidRPr="001A48B7" w:rsidRDefault="001A48B7" w:rsidP="001A48B7">
      <w:pPr>
        <w:rPr>
          <w:lang w:val="en-GB"/>
        </w:rPr>
      </w:pPr>
      <w:r>
        <w:rPr>
          <w:noProof/>
          <w:lang w:eastAsia="bg-BG"/>
        </w:rPr>
        <w:drawing>
          <wp:inline distT="0" distB="0" distL="0" distR="0">
            <wp:extent cx="5356737" cy="2238642"/>
            <wp:effectExtent l="19050" t="0" r="0" b="0"/>
            <wp:docPr id="13" name="Picture 13" descr="Image result for Hotel Proprietors Act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Hotel Proprietors Act 1956"/>
                    <pic:cNvPicPr>
                      <a:picLocks noChangeAspect="1" noChangeArrowheads="1"/>
                    </pic:cNvPicPr>
                  </pic:nvPicPr>
                  <pic:blipFill>
                    <a:blip r:embed="rId12" cstate="print"/>
                    <a:srcRect/>
                    <a:stretch>
                      <a:fillRect/>
                    </a:stretch>
                  </pic:blipFill>
                  <pic:spPr bwMode="auto">
                    <a:xfrm>
                      <a:off x="0" y="0"/>
                      <a:ext cx="5352928" cy="2237050"/>
                    </a:xfrm>
                    <a:prstGeom prst="rect">
                      <a:avLst/>
                    </a:prstGeom>
                    <a:noFill/>
                    <a:ln w="9525">
                      <a:noFill/>
                      <a:miter lim="800000"/>
                      <a:headEnd/>
                      <a:tailEnd/>
                    </a:ln>
                  </pic:spPr>
                </pic:pic>
              </a:graphicData>
            </a:graphic>
          </wp:inline>
        </w:drawing>
      </w:r>
    </w:p>
    <w:p w:rsidR="005C320D" w:rsidRDefault="005C320D" w:rsidP="005C320D">
      <w:pPr>
        <w:rPr>
          <w:lang w:val="en-GB"/>
        </w:rPr>
      </w:pPr>
      <w:r>
        <w:rPr>
          <w:lang w:val="en-GB"/>
        </w:rPr>
        <w:t>“</w:t>
      </w:r>
      <w:r w:rsidRPr="005C320D">
        <w:rPr>
          <w:lang w:val="en-GB"/>
        </w:rPr>
        <w:t xml:space="preserve">Under the Hotel Proprietors Act 1956, </w:t>
      </w:r>
      <w:proofErr w:type="gramStart"/>
      <w:r w:rsidRPr="005C320D">
        <w:rPr>
          <w:lang w:val="en-GB"/>
        </w:rPr>
        <w:t>an</w:t>
      </w:r>
      <w:proofErr w:type="gramEnd"/>
      <w:r w:rsidRPr="005C320D">
        <w:rPr>
          <w:lang w:val="en-GB"/>
        </w:rPr>
        <w:t xml:space="preserve"> hotel proprietor may in certain circumstances be liable to make good any loss of or damage to a guest’s property even though it was not due to any fault of the pr</w:t>
      </w:r>
      <w:r>
        <w:rPr>
          <w:lang w:val="en-GB"/>
        </w:rPr>
        <w:t xml:space="preserve">oprietor or staff of the hotel.” </w:t>
      </w:r>
      <w:r w:rsidRPr="005C320D">
        <w:rPr>
          <w:lang w:val="en-GB"/>
        </w:rPr>
        <w:t>(Legislation.gov.uk, 2019)</w:t>
      </w:r>
    </w:p>
    <w:p w:rsidR="00DF571D" w:rsidRPr="005C320D" w:rsidRDefault="00DF571D" w:rsidP="005C320D">
      <w:pPr>
        <w:rPr>
          <w:lang w:val="en-GB"/>
        </w:rPr>
      </w:pPr>
      <w:r>
        <w:rPr>
          <w:lang w:val="en-GB"/>
        </w:rPr>
        <w:t xml:space="preserve">According to this Act the meaning “hotel” is institution where the owner suggest food, drink and if is necessary accommodation and there is no need to have a special contract for each passenger who seems capable </w:t>
      </w:r>
      <w:r w:rsidR="00E12D19">
        <w:rPr>
          <w:lang w:val="en-GB"/>
        </w:rPr>
        <w:t>and ready</w:t>
      </w:r>
      <w:r w:rsidR="0093257F">
        <w:rPr>
          <w:lang w:val="en-GB"/>
        </w:rPr>
        <w:t xml:space="preserve"> </w:t>
      </w:r>
      <w:r w:rsidR="00E12D19">
        <w:rPr>
          <w:lang w:val="en-GB"/>
        </w:rPr>
        <w:t>to pay acceptable sum for the services supplied</w:t>
      </w:r>
      <w:r w:rsidR="0093257F">
        <w:rPr>
          <w:lang w:val="en-GB"/>
        </w:rPr>
        <w:t xml:space="preserve"> by the establishment.</w:t>
      </w:r>
      <w:r>
        <w:rPr>
          <w:lang w:val="en-GB"/>
        </w:rPr>
        <w:t xml:space="preserve"> </w:t>
      </w:r>
    </w:p>
    <w:p w:rsidR="00803259" w:rsidRDefault="00A229E8" w:rsidP="00A229E8">
      <w:pPr>
        <w:rPr>
          <w:lang w:val="en-GB"/>
        </w:rPr>
      </w:pPr>
      <w:r>
        <w:rPr>
          <w:lang w:val="en-GB"/>
        </w:rPr>
        <w:t>The Hotel Propriet</w:t>
      </w:r>
      <w:r w:rsidR="0083416D">
        <w:rPr>
          <w:lang w:val="en-GB"/>
        </w:rPr>
        <w:t>ors act 1956 is being presented to exchange</w:t>
      </w:r>
      <w:r>
        <w:rPr>
          <w:lang w:val="en-GB"/>
        </w:rPr>
        <w:t xml:space="preserve"> p</w:t>
      </w:r>
      <w:r w:rsidR="0083416D">
        <w:rPr>
          <w:lang w:val="en-GB"/>
        </w:rPr>
        <w:t>revious legislation and to restrict the responsibility</w:t>
      </w:r>
      <w:r>
        <w:rPr>
          <w:lang w:val="en-GB"/>
        </w:rPr>
        <w:t xml:space="preserve"> of hotels in case of loss or damaged to property belonging to citizens.</w:t>
      </w:r>
      <w:r w:rsidR="00C7716D">
        <w:rPr>
          <w:lang w:val="en-GB"/>
        </w:rPr>
        <w:t xml:space="preserve"> It is significant to keep in mind that this law restricts the responsibility of the hotelier, but does not protect them from guarantee insurance for loss or damage to residence </w:t>
      </w:r>
      <w:r w:rsidR="00803259">
        <w:rPr>
          <w:lang w:val="en-GB"/>
        </w:rPr>
        <w:t>properties. Securing this insurance enables the prevention of claiming that can result in significant financial losses for the hotelier.</w:t>
      </w:r>
    </w:p>
    <w:p w:rsidR="00A229E8" w:rsidRPr="00A229E8" w:rsidRDefault="00803259" w:rsidP="00A229E8">
      <w:pPr>
        <w:rPr>
          <w:lang w:val="en-GB"/>
        </w:rPr>
      </w:pPr>
      <w:r>
        <w:rPr>
          <w:lang w:val="en-GB"/>
        </w:rPr>
        <w:t xml:space="preserve"> </w:t>
      </w:r>
    </w:p>
    <w:p w:rsidR="004406B1" w:rsidRDefault="004406B1" w:rsidP="00092D96">
      <w:pPr>
        <w:rPr>
          <w:lang w:val="en-GB"/>
        </w:rPr>
      </w:pPr>
    </w:p>
    <w:p w:rsidR="004406B1" w:rsidRDefault="004406B1" w:rsidP="00092D96">
      <w:pPr>
        <w:rPr>
          <w:lang w:val="en-GB"/>
        </w:rPr>
      </w:pPr>
    </w:p>
    <w:p w:rsidR="002C2B41" w:rsidRDefault="004406B1" w:rsidP="00C00688">
      <w:pPr>
        <w:pStyle w:val="Heading3"/>
        <w:rPr>
          <w:lang w:val="en-GB"/>
        </w:rPr>
      </w:pPr>
      <w:r w:rsidRPr="004406B1">
        <w:rPr>
          <w:lang w:val="en-GB"/>
        </w:rPr>
        <w:t>Conclusion:</w:t>
      </w:r>
    </w:p>
    <w:p w:rsidR="00311EF1" w:rsidRDefault="00976089" w:rsidP="00311EF1">
      <w:pPr>
        <w:rPr>
          <w:lang w:val="en-GB"/>
        </w:rPr>
      </w:pPr>
      <w:r>
        <w:rPr>
          <w:lang w:val="en-GB"/>
        </w:rPr>
        <w:t>Summarizing what has bee</w:t>
      </w:r>
      <w:r w:rsidR="00450F47">
        <w:rPr>
          <w:lang w:val="en-GB"/>
        </w:rPr>
        <w:t xml:space="preserve">n said so far, we come to conclusion </w:t>
      </w:r>
      <w:r w:rsidR="005F1481">
        <w:rPr>
          <w:lang w:val="en-GB"/>
        </w:rPr>
        <w:t>that the increased consumption of information technology and the internet ensure that data protection is one of the most important laws that online business should be guided by. The internet is all about sharing information and this information we need not only to use but also to collect it.</w:t>
      </w:r>
      <w:r w:rsidR="00A96DAB">
        <w:rPr>
          <w:lang w:val="en-GB"/>
        </w:rPr>
        <w:t xml:space="preserve"> Therefore, organizations must consider how they collect and store personal data in compliance with the law</w:t>
      </w:r>
      <w:r w:rsidR="003803DF">
        <w:rPr>
          <w:lang w:val="en-GB"/>
        </w:rPr>
        <w:t xml:space="preserve"> and th</w:t>
      </w:r>
      <w:r w:rsidR="00D20C0C">
        <w:rPr>
          <w:lang w:val="en-GB"/>
        </w:rPr>
        <w:t>ereby</w:t>
      </w:r>
      <w:r w:rsidR="003803DF">
        <w:rPr>
          <w:lang w:val="en-GB"/>
        </w:rPr>
        <w:t xml:space="preserve"> protect customers and prevents information from leaking in the wrong direction.</w:t>
      </w:r>
      <w:r w:rsidR="00D20C0C">
        <w:rPr>
          <w:lang w:val="en-GB"/>
        </w:rPr>
        <w:t xml:space="preserve"> </w:t>
      </w:r>
      <w:r w:rsidR="0086091A">
        <w:rPr>
          <w:lang w:val="en-GB"/>
        </w:rPr>
        <w:t xml:space="preserve">The same time we must not forget about the health and safety on the workplace. Employers must take care of </w:t>
      </w:r>
      <w:r w:rsidR="004904DD">
        <w:rPr>
          <w:lang w:val="en-GB"/>
        </w:rPr>
        <w:t xml:space="preserve">appropriate working </w:t>
      </w:r>
      <w:r w:rsidR="004904DD">
        <w:rPr>
          <w:lang w:val="en-GB"/>
        </w:rPr>
        <w:lastRenderedPageBreak/>
        <w:t>conditions providing protect from hazards and accidents</w:t>
      </w:r>
      <w:r w:rsidR="0086091A">
        <w:rPr>
          <w:lang w:val="en-GB"/>
        </w:rPr>
        <w:t xml:space="preserve"> of their employees accordingly, for everyone else who is in direct contact with their business. </w:t>
      </w:r>
    </w:p>
    <w:p w:rsidR="00E9303A" w:rsidRDefault="00E9303A" w:rsidP="00311EF1">
      <w:pPr>
        <w:rPr>
          <w:lang w:val="en-GB"/>
        </w:rPr>
      </w:pPr>
      <w:r>
        <w:rPr>
          <w:lang w:val="en-GB"/>
        </w:rPr>
        <w:t>Every hotelier must guarantee food safety. Only if we share the responsibility with everyone who has a professional to consumer relationship we can guarantee quality food and service.</w:t>
      </w:r>
      <w:r w:rsidR="00F62802">
        <w:rPr>
          <w:lang w:val="en-GB"/>
        </w:rPr>
        <w:t xml:space="preserve"> </w:t>
      </w:r>
      <w:r w:rsidR="00775335">
        <w:rPr>
          <w:lang w:val="en-GB"/>
        </w:rPr>
        <w:t>The best way to control food safety is to have the right information about the origin of food such as natural processes and especially the dangers of chemical foods-both naturals and environmental.</w:t>
      </w:r>
    </w:p>
    <w:p w:rsidR="00775335" w:rsidRDefault="00775335" w:rsidP="00311EF1">
      <w:pPr>
        <w:rPr>
          <w:lang w:val="en-GB"/>
        </w:rPr>
      </w:pPr>
    </w:p>
    <w:p w:rsidR="00A96DAB" w:rsidRPr="00311EF1" w:rsidRDefault="00A96DAB" w:rsidP="00311EF1">
      <w:pPr>
        <w:rPr>
          <w:lang w:val="en-GB"/>
        </w:rPr>
      </w:pPr>
    </w:p>
    <w:p w:rsidR="004406B1" w:rsidRDefault="004406B1" w:rsidP="00092D96">
      <w:pPr>
        <w:rPr>
          <w:lang w:val="en-GB"/>
        </w:rPr>
      </w:pPr>
    </w:p>
    <w:p w:rsidR="004406B1" w:rsidRDefault="004406B1" w:rsidP="0015271B">
      <w:pPr>
        <w:pStyle w:val="Heading3"/>
        <w:rPr>
          <w:lang w:val="en-GB"/>
        </w:rPr>
      </w:pPr>
      <w:r w:rsidRPr="0015271B">
        <w:t>References</w:t>
      </w:r>
    </w:p>
    <w:p w:rsidR="00A87653" w:rsidRPr="00A87653" w:rsidRDefault="00A87653" w:rsidP="00A87653">
      <w:pPr>
        <w:rPr>
          <w:lang w:val="en-GB"/>
        </w:rPr>
      </w:pPr>
      <w:proofErr w:type="gramStart"/>
      <w:r w:rsidRPr="00A87653">
        <w:rPr>
          <w:lang w:val="en-GB"/>
        </w:rPr>
        <w:t>Alcohol licensing.gov.uk.</w:t>
      </w:r>
      <w:proofErr w:type="gramEnd"/>
      <w:r w:rsidRPr="00A87653">
        <w:rPr>
          <w:lang w:val="en-GB"/>
        </w:rPr>
        <w:t xml:space="preserve"> (2019)</w:t>
      </w:r>
      <w:proofErr w:type="gramStart"/>
      <w:r w:rsidRPr="00A87653">
        <w:rPr>
          <w:lang w:val="en-GB"/>
        </w:rPr>
        <w:t>.(</w:t>
      </w:r>
      <w:proofErr w:type="gramEnd"/>
      <w:r w:rsidRPr="00A87653">
        <w:rPr>
          <w:lang w:val="en-GB"/>
        </w:rPr>
        <w:t>online) Available at https://www.gov.uk/guidance/alcohol-licensing (Accessed 09 AUG 2019 6pm)</w:t>
      </w:r>
    </w:p>
    <w:p w:rsidR="0015271B" w:rsidRDefault="0015271B" w:rsidP="0015271B">
      <w:pPr>
        <w:rPr>
          <w:lang w:val="en-GB"/>
        </w:rPr>
      </w:pPr>
      <w:proofErr w:type="spellStart"/>
      <w:r w:rsidRPr="0015271B">
        <w:rPr>
          <w:lang w:val="en-GB"/>
        </w:rPr>
        <w:t>Boella</w:t>
      </w:r>
      <w:proofErr w:type="spellEnd"/>
      <w:r w:rsidRPr="0015271B">
        <w:rPr>
          <w:lang w:val="en-GB"/>
        </w:rPr>
        <w:t xml:space="preserve">, M. J., </w:t>
      </w:r>
      <w:proofErr w:type="spellStart"/>
      <w:r w:rsidRPr="0015271B">
        <w:rPr>
          <w:lang w:val="en-GB"/>
        </w:rPr>
        <w:t>Boella</w:t>
      </w:r>
      <w:proofErr w:type="spellEnd"/>
      <w:r w:rsidRPr="0015271B">
        <w:rPr>
          <w:lang w:val="en-GB"/>
        </w:rPr>
        <w:t xml:space="preserve">, M. and </w:t>
      </w:r>
      <w:proofErr w:type="spellStart"/>
      <w:r w:rsidRPr="0015271B">
        <w:rPr>
          <w:lang w:val="en-GB"/>
        </w:rPr>
        <w:t>Pannett</w:t>
      </w:r>
      <w:proofErr w:type="spellEnd"/>
      <w:r w:rsidRPr="0015271B">
        <w:rPr>
          <w:lang w:val="en-GB"/>
        </w:rPr>
        <w:t xml:space="preserve">, A. </w:t>
      </w:r>
      <w:proofErr w:type="gramStart"/>
      <w:r w:rsidRPr="0015271B">
        <w:rPr>
          <w:lang w:val="en-GB"/>
        </w:rPr>
        <w:t>( 2000</w:t>
      </w:r>
      <w:proofErr w:type="gramEnd"/>
      <w:r w:rsidRPr="0015271B">
        <w:rPr>
          <w:lang w:val="en-GB"/>
        </w:rPr>
        <w:t xml:space="preserve"> ) “Principles of Hospitality Law”, United Kingdom: </w:t>
      </w:r>
      <w:proofErr w:type="spellStart"/>
      <w:r w:rsidRPr="0015271B">
        <w:rPr>
          <w:lang w:val="en-GB"/>
        </w:rPr>
        <w:t>Cengage</w:t>
      </w:r>
      <w:proofErr w:type="spellEnd"/>
      <w:r w:rsidRPr="0015271B">
        <w:rPr>
          <w:lang w:val="en-GB"/>
        </w:rPr>
        <w:t xml:space="preserve"> Learning EMEA</w:t>
      </w:r>
    </w:p>
    <w:p w:rsidR="004E2EA2" w:rsidRPr="0015271B" w:rsidRDefault="004E2EA2" w:rsidP="0015271B">
      <w:pPr>
        <w:rPr>
          <w:lang w:val="en-GB"/>
        </w:rPr>
      </w:pPr>
      <w:proofErr w:type="gramStart"/>
      <w:r w:rsidRPr="004E2EA2">
        <w:rPr>
          <w:lang w:val="en-GB"/>
        </w:rPr>
        <w:t>Food business registration-gov.uk.</w:t>
      </w:r>
      <w:proofErr w:type="gramEnd"/>
      <w:r w:rsidRPr="004E2EA2">
        <w:rPr>
          <w:lang w:val="en-GB"/>
        </w:rPr>
        <w:t xml:space="preserve"> </w:t>
      </w:r>
      <w:proofErr w:type="gramStart"/>
      <w:r w:rsidRPr="004E2EA2">
        <w:rPr>
          <w:lang w:val="en-GB"/>
        </w:rPr>
        <w:t>( 2019</w:t>
      </w:r>
      <w:proofErr w:type="gramEnd"/>
      <w:r w:rsidRPr="004E2EA2">
        <w:rPr>
          <w:lang w:val="en-GB"/>
        </w:rPr>
        <w:t xml:space="preserve">) (online). Available at https://www.gov.uk/food-business-registration </w:t>
      </w:r>
      <w:proofErr w:type="gramStart"/>
      <w:r w:rsidRPr="004E2EA2">
        <w:rPr>
          <w:lang w:val="en-GB"/>
        </w:rPr>
        <w:t>( Accessed</w:t>
      </w:r>
      <w:proofErr w:type="gramEnd"/>
      <w:r w:rsidRPr="004E2EA2">
        <w:rPr>
          <w:lang w:val="en-GB"/>
        </w:rPr>
        <w:t xml:space="preserve"> 11 AUG 2019 11.30pm.)</w:t>
      </w:r>
    </w:p>
    <w:p w:rsidR="0015271B" w:rsidRDefault="0015271B" w:rsidP="0015271B">
      <w:pPr>
        <w:rPr>
          <w:lang w:val="en-GB"/>
        </w:rPr>
      </w:pPr>
      <w:proofErr w:type="spellStart"/>
      <w:r w:rsidRPr="0015271B">
        <w:rPr>
          <w:lang w:val="en-GB"/>
        </w:rPr>
        <w:t>Hopkin</w:t>
      </w:r>
      <w:proofErr w:type="spellEnd"/>
      <w:r w:rsidRPr="0015271B">
        <w:rPr>
          <w:lang w:val="en-GB"/>
        </w:rPr>
        <w:t xml:space="preserve">, P. (2013) “Risk Management”, United Kingdom: </w:t>
      </w:r>
      <w:proofErr w:type="spellStart"/>
      <w:r w:rsidRPr="0015271B">
        <w:rPr>
          <w:lang w:val="en-GB"/>
        </w:rPr>
        <w:t>Kogan</w:t>
      </w:r>
      <w:proofErr w:type="spellEnd"/>
      <w:r w:rsidRPr="0015271B">
        <w:rPr>
          <w:lang w:val="en-GB"/>
        </w:rPr>
        <w:t xml:space="preserve"> Page Publishers</w:t>
      </w:r>
    </w:p>
    <w:p w:rsidR="00C0633C" w:rsidRPr="0015271B" w:rsidRDefault="00C0633C" w:rsidP="0015271B">
      <w:pPr>
        <w:rPr>
          <w:lang w:val="en-GB"/>
        </w:rPr>
      </w:pPr>
      <w:r w:rsidRPr="00C0633C">
        <w:rPr>
          <w:lang w:val="en-GB"/>
        </w:rPr>
        <w:t xml:space="preserve">Hunt, G. (2018) “Health and Safety Pocket Book”, United Kingdom: </w:t>
      </w:r>
      <w:proofErr w:type="spellStart"/>
      <w:r w:rsidRPr="00C0633C">
        <w:rPr>
          <w:lang w:val="en-GB"/>
        </w:rPr>
        <w:t>Routledge</w:t>
      </w:r>
      <w:proofErr w:type="spellEnd"/>
    </w:p>
    <w:p w:rsidR="0015271B" w:rsidRDefault="0015271B" w:rsidP="0015271B">
      <w:pPr>
        <w:rPr>
          <w:lang w:val="en-GB"/>
        </w:rPr>
      </w:pPr>
      <w:proofErr w:type="spellStart"/>
      <w:r w:rsidRPr="0015271B">
        <w:rPr>
          <w:lang w:val="en-GB"/>
        </w:rPr>
        <w:t>Gordan</w:t>
      </w:r>
      <w:proofErr w:type="spellEnd"/>
      <w:r w:rsidRPr="0015271B">
        <w:rPr>
          <w:lang w:val="en-GB"/>
        </w:rPr>
        <w:t xml:space="preserve">-Davis, L. (1998) “The Hospitality Industry Handbook on Hygiene and Safety”, United Kingdom: </w:t>
      </w:r>
      <w:proofErr w:type="spellStart"/>
      <w:r w:rsidRPr="0015271B">
        <w:rPr>
          <w:lang w:val="en-GB"/>
        </w:rPr>
        <w:t>Juta</w:t>
      </w:r>
      <w:proofErr w:type="spellEnd"/>
      <w:r w:rsidRPr="0015271B">
        <w:rPr>
          <w:lang w:val="en-GB"/>
        </w:rPr>
        <w:t xml:space="preserve"> and Company Ltd</w:t>
      </w:r>
    </w:p>
    <w:p w:rsidR="00A02CC4" w:rsidRPr="0015271B" w:rsidRDefault="00A02CC4" w:rsidP="0015271B">
      <w:pPr>
        <w:rPr>
          <w:lang w:val="en-GB"/>
        </w:rPr>
      </w:pPr>
      <w:proofErr w:type="gramStart"/>
      <w:r w:rsidRPr="00A02CC4">
        <w:rPr>
          <w:lang w:val="en-GB"/>
        </w:rPr>
        <w:t>Legislation.gov.uk. (2019).</w:t>
      </w:r>
      <w:proofErr w:type="gramEnd"/>
      <w:r w:rsidRPr="00A02CC4">
        <w:rPr>
          <w:lang w:val="en-GB"/>
        </w:rPr>
        <w:t xml:space="preserve"> Hotel Proprietors Act 1956. [</w:t>
      </w:r>
      <w:proofErr w:type="gramStart"/>
      <w:r w:rsidRPr="00A02CC4">
        <w:rPr>
          <w:lang w:val="en-GB"/>
        </w:rPr>
        <w:t>online</w:t>
      </w:r>
      <w:proofErr w:type="gramEnd"/>
      <w:r w:rsidRPr="00A02CC4">
        <w:rPr>
          <w:lang w:val="en-GB"/>
        </w:rPr>
        <w:t>] Available at: http://www.legislation.gov.uk/ukpga/Eliz2/4-5/62, (Accessed 09 AUG 2019, 1pm)</w:t>
      </w:r>
    </w:p>
    <w:p w:rsidR="0015271B" w:rsidRDefault="0015271B" w:rsidP="0015271B">
      <w:pPr>
        <w:rPr>
          <w:lang w:val="en-GB"/>
        </w:rPr>
      </w:pPr>
      <w:proofErr w:type="spellStart"/>
      <w:r w:rsidRPr="0015271B">
        <w:rPr>
          <w:lang w:val="en-GB"/>
        </w:rPr>
        <w:t>Wolke</w:t>
      </w:r>
      <w:proofErr w:type="spellEnd"/>
      <w:r w:rsidRPr="0015271B">
        <w:rPr>
          <w:lang w:val="en-GB"/>
        </w:rPr>
        <w:t xml:space="preserve">, T. (2017) “Risk Management”, United Kingdom: Walter de </w:t>
      </w:r>
      <w:proofErr w:type="spellStart"/>
      <w:r w:rsidRPr="0015271B">
        <w:rPr>
          <w:lang w:val="en-GB"/>
        </w:rPr>
        <w:t>Gruyter</w:t>
      </w:r>
      <w:proofErr w:type="spellEnd"/>
      <w:r w:rsidRPr="0015271B">
        <w:rPr>
          <w:lang w:val="en-GB"/>
        </w:rPr>
        <w:t xml:space="preserve"> GmbH &amp; Co KG</w:t>
      </w:r>
    </w:p>
    <w:p w:rsidR="004406B1" w:rsidRDefault="004406B1" w:rsidP="00092D96">
      <w:pPr>
        <w:rPr>
          <w:lang w:val="en-GB"/>
        </w:rPr>
      </w:pPr>
    </w:p>
    <w:p w:rsidR="00092D96" w:rsidRPr="008E1946" w:rsidRDefault="00092D96" w:rsidP="00092D96">
      <w:pPr>
        <w:rPr>
          <w:lang w:val="en-GB"/>
        </w:rPr>
      </w:pPr>
    </w:p>
    <w:p w:rsidR="00927196" w:rsidRDefault="00927196" w:rsidP="00833B27">
      <w:pPr>
        <w:rPr>
          <w:lang w:val="en-GB"/>
        </w:rPr>
      </w:pPr>
    </w:p>
    <w:p w:rsidR="00575BA3" w:rsidRDefault="00575BA3" w:rsidP="00833B27">
      <w:pPr>
        <w:rPr>
          <w:lang w:val="en-GB"/>
        </w:rPr>
      </w:pPr>
    </w:p>
    <w:p w:rsidR="003D187F" w:rsidRDefault="003D187F" w:rsidP="00833B27">
      <w:pPr>
        <w:rPr>
          <w:lang w:val="en-GB"/>
        </w:rPr>
      </w:pPr>
    </w:p>
    <w:p w:rsidR="003D187F" w:rsidRPr="00833B27" w:rsidRDefault="003D187F" w:rsidP="00833B27">
      <w:pPr>
        <w:rPr>
          <w:lang w:val="en-GB"/>
        </w:rPr>
      </w:pPr>
    </w:p>
    <w:sectPr w:rsidR="003D187F" w:rsidRPr="00833B27" w:rsidSect="00A86241">
      <w:footerReference w:type="default" r:id="rId13"/>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55D9" w:rsidRDefault="000E55D9" w:rsidP="001D2B35">
      <w:pPr>
        <w:spacing w:after="0" w:line="240" w:lineRule="auto"/>
      </w:pPr>
      <w:r>
        <w:separator/>
      </w:r>
    </w:p>
  </w:endnote>
  <w:endnote w:type="continuationSeparator" w:id="0">
    <w:p w:rsidR="000E55D9" w:rsidRDefault="000E55D9" w:rsidP="001D2B3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995299"/>
      <w:docPartObj>
        <w:docPartGallery w:val="Page Numbers (Bottom of Page)"/>
        <w:docPartUnique/>
      </w:docPartObj>
    </w:sdtPr>
    <w:sdtContent>
      <w:p w:rsidR="00F96615" w:rsidRDefault="00FE0DAF">
        <w:pPr>
          <w:pStyle w:val="Footer"/>
        </w:pPr>
        <w:fldSimple w:instr=" PAGE   \* MERGEFORMAT ">
          <w:r w:rsidR="0083416D">
            <w:rPr>
              <w:noProof/>
            </w:rPr>
            <w:t>7</w:t>
          </w:r>
        </w:fldSimple>
      </w:p>
    </w:sdtContent>
  </w:sdt>
  <w:p w:rsidR="004F0190" w:rsidRDefault="004F01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55D9" w:rsidRDefault="000E55D9" w:rsidP="001D2B35">
      <w:pPr>
        <w:spacing w:after="0" w:line="240" w:lineRule="auto"/>
      </w:pPr>
      <w:r>
        <w:separator/>
      </w:r>
    </w:p>
  </w:footnote>
  <w:footnote w:type="continuationSeparator" w:id="0">
    <w:p w:rsidR="000E55D9" w:rsidRDefault="000E55D9" w:rsidP="001D2B3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9"/>
  <w:proofState w:spelling="clean" w:grammar="clean"/>
  <w:defaultTabStop w:val="708"/>
  <w:hyphenationZone w:val="425"/>
  <w:characterSpacingControl w:val="doNotCompress"/>
  <w:footnotePr>
    <w:footnote w:id="-1"/>
    <w:footnote w:id="0"/>
  </w:footnotePr>
  <w:endnotePr>
    <w:endnote w:id="-1"/>
    <w:endnote w:id="0"/>
  </w:endnotePr>
  <w:compat/>
  <w:rsids>
    <w:rsidRoot w:val="00833B27"/>
    <w:rsid w:val="00020864"/>
    <w:rsid w:val="000251F5"/>
    <w:rsid w:val="00077F41"/>
    <w:rsid w:val="00090E7D"/>
    <w:rsid w:val="00092D96"/>
    <w:rsid w:val="000C1BFA"/>
    <w:rsid w:val="000E55D9"/>
    <w:rsid w:val="000F5F03"/>
    <w:rsid w:val="001105FB"/>
    <w:rsid w:val="001121D1"/>
    <w:rsid w:val="00121F43"/>
    <w:rsid w:val="00127D01"/>
    <w:rsid w:val="00151853"/>
    <w:rsid w:val="0015271B"/>
    <w:rsid w:val="00164597"/>
    <w:rsid w:val="00167142"/>
    <w:rsid w:val="001A48B7"/>
    <w:rsid w:val="001A6B01"/>
    <w:rsid w:val="001C2DD7"/>
    <w:rsid w:val="001D2B35"/>
    <w:rsid w:val="00211D4D"/>
    <w:rsid w:val="002878AD"/>
    <w:rsid w:val="002C2B41"/>
    <w:rsid w:val="00302CF4"/>
    <w:rsid w:val="00304681"/>
    <w:rsid w:val="00311EF1"/>
    <w:rsid w:val="00316440"/>
    <w:rsid w:val="00321B09"/>
    <w:rsid w:val="00325500"/>
    <w:rsid w:val="00331E47"/>
    <w:rsid w:val="00332080"/>
    <w:rsid w:val="00332FF3"/>
    <w:rsid w:val="003344CD"/>
    <w:rsid w:val="00340894"/>
    <w:rsid w:val="00354F37"/>
    <w:rsid w:val="00371253"/>
    <w:rsid w:val="003803DF"/>
    <w:rsid w:val="00382CB8"/>
    <w:rsid w:val="00392B40"/>
    <w:rsid w:val="003A5CF7"/>
    <w:rsid w:val="003B1B66"/>
    <w:rsid w:val="003B37D6"/>
    <w:rsid w:val="003D187F"/>
    <w:rsid w:val="003E2A14"/>
    <w:rsid w:val="003E532A"/>
    <w:rsid w:val="003F5C4F"/>
    <w:rsid w:val="00411D06"/>
    <w:rsid w:val="004406B1"/>
    <w:rsid w:val="00450F47"/>
    <w:rsid w:val="004542D7"/>
    <w:rsid w:val="00455850"/>
    <w:rsid w:val="004904DD"/>
    <w:rsid w:val="00493AC5"/>
    <w:rsid w:val="004A5D00"/>
    <w:rsid w:val="004C3456"/>
    <w:rsid w:val="004E2EA2"/>
    <w:rsid w:val="004F0190"/>
    <w:rsid w:val="005342F2"/>
    <w:rsid w:val="00543198"/>
    <w:rsid w:val="00557104"/>
    <w:rsid w:val="0057117F"/>
    <w:rsid w:val="00575BA3"/>
    <w:rsid w:val="005A60B0"/>
    <w:rsid w:val="005C320D"/>
    <w:rsid w:val="005C6826"/>
    <w:rsid w:val="005E47DA"/>
    <w:rsid w:val="005F1481"/>
    <w:rsid w:val="00610880"/>
    <w:rsid w:val="00682BC8"/>
    <w:rsid w:val="006869D7"/>
    <w:rsid w:val="00690300"/>
    <w:rsid w:val="006B3402"/>
    <w:rsid w:val="006C5FB1"/>
    <w:rsid w:val="006D2D47"/>
    <w:rsid w:val="006D6BD3"/>
    <w:rsid w:val="00705F83"/>
    <w:rsid w:val="00740642"/>
    <w:rsid w:val="00775335"/>
    <w:rsid w:val="00780F61"/>
    <w:rsid w:val="00800B38"/>
    <w:rsid w:val="00803259"/>
    <w:rsid w:val="00807F76"/>
    <w:rsid w:val="00821065"/>
    <w:rsid w:val="00831091"/>
    <w:rsid w:val="0083156D"/>
    <w:rsid w:val="00831AB6"/>
    <w:rsid w:val="00833B27"/>
    <w:rsid w:val="0083416D"/>
    <w:rsid w:val="00846A9A"/>
    <w:rsid w:val="0086091A"/>
    <w:rsid w:val="00884361"/>
    <w:rsid w:val="008A5A59"/>
    <w:rsid w:val="008B293F"/>
    <w:rsid w:val="008C45E1"/>
    <w:rsid w:val="008D3C0A"/>
    <w:rsid w:val="008E1946"/>
    <w:rsid w:val="008E5FB7"/>
    <w:rsid w:val="008F22EA"/>
    <w:rsid w:val="009101B1"/>
    <w:rsid w:val="00923B6F"/>
    <w:rsid w:val="00927196"/>
    <w:rsid w:val="00927C1A"/>
    <w:rsid w:val="0093257F"/>
    <w:rsid w:val="00950196"/>
    <w:rsid w:val="00976089"/>
    <w:rsid w:val="00977864"/>
    <w:rsid w:val="00985972"/>
    <w:rsid w:val="009A2D24"/>
    <w:rsid w:val="009B02B5"/>
    <w:rsid w:val="009C626D"/>
    <w:rsid w:val="009D3F0F"/>
    <w:rsid w:val="009D63BB"/>
    <w:rsid w:val="00A02CC4"/>
    <w:rsid w:val="00A05D93"/>
    <w:rsid w:val="00A229E8"/>
    <w:rsid w:val="00A432D0"/>
    <w:rsid w:val="00A53A82"/>
    <w:rsid w:val="00A559C0"/>
    <w:rsid w:val="00A650C7"/>
    <w:rsid w:val="00A822EA"/>
    <w:rsid w:val="00A86241"/>
    <w:rsid w:val="00A87653"/>
    <w:rsid w:val="00A9674A"/>
    <w:rsid w:val="00A96DAB"/>
    <w:rsid w:val="00AE1B67"/>
    <w:rsid w:val="00B03D38"/>
    <w:rsid w:val="00B07B39"/>
    <w:rsid w:val="00B308FF"/>
    <w:rsid w:val="00B42461"/>
    <w:rsid w:val="00B74ABC"/>
    <w:rsid w:val="00BB20BD"/>
    <w:rsid w:val="00BC1BA2"/>
    <w:rsid w:val="00BF31D0"/>
    <w:rsid w:val="00C00688"/>
    <w:rsid w:val="00C0633C"/>
    <w:rsid w:val="00C74F28"/>
    <w:rsid w:val="00C7716D"/>
    <w:rsid w:val="00CA3277"/>
    <w:rsid w:val="00CE4A1E"/>
    <w:rsid w:val="00D1099B"/>
    <w:rsid w:val="00D20C0C"/>
    <w:rsid w:val="00D52E89"/>
    <w:rsid w:val="00D5507B"/>
    <w:rsid w:val="00DF571D"/>
    <w:rsid w:val="00E04F8A"/>
    <w:rsid w:val="00E12D19"/>
    <w:rsid w:val="00E23D3C"/>
    <w:rsid w:val="00E2630C"/>
    <w:rsid w:val="00E7708C"/>
    <w:rsid w:val="00E910DB"/>
    <w:rsid w:val="00E9303A"/>
    <w:rsid w:val="00EC0F7A"/>
    <w:rsid w:val="00EC60A7"/>
    <w:rsid w:val="00ED76D7"/>
    <w:rsid w:val="00ED7C75"/>
    <w:rsid w:val="00EE263C"/>
    <w:rsid w:val="00EF1504"/>
    <w:rsid w:val="00F16891"/>
    <w:rsid w:val="00F21E00"/>
    <w:rsid w:val="00F47003"/>
    <w:rsid w:val="00F62802"/>
    <w:rsid w:val="00F829A6"/>
    <w:rsid w:val="00F96615"/>
    <w:rsid w:val="00F97659"/>
    <w:rsid w:val="00FB0170"/>
    <w:rsid w:val="00FB089F"/>
    <w:rsid w:val="00FB4193"/>
    <w:rsid w:val="00FC2009"/>
    <w:rsid w:val="00FE0DAF"/>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6241"/>
  </w:style>
  <w:style w:type="paragraph" w:styleId="Heading1">
    <w:name w:val="heading 1"/>
    <w:basedOn w:val="Normal"/>
    <w:next w:val="Normal"/>
    <w:link w:val="Heading1Char"/>
    <w:uiPriority w:val="9"/>
    <w:qFormat/>
    <w:rsid w:val="00833B2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23B6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0068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33B27"/>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833B27"/>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833B2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127D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7D01"/>
    <w:rPr>
      <w:rFonts w:ascii="Tahoma" w:hAnsi="Tahoma" w:cs="Tahoma"/>
      <w:sz w:val="16"/>
      <w:szCs w:val="16"/>
    </w:rPr>
  </w:style>
  <w:style w:type="paragraph" w:styleId="Header">
    <w:name w:val="header"/>
    <w:basedOn w:val="Normal"/>
    <w:link w:val="HeaderChar"/>
    <w:uiPriority w:val="99"/>
    <w:semiHidden/>
    <w:unhideWhenUsed/>
    <w:rsid w:val="001D2B35"/>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1D2B35"/>
  </w:style>
  <w:style w:type="paragraph" w:styleId="Footer">
    <w:name w:val="footer"/>
    <w:basedOn w:val="Normal"/>
    <w:link w:val="FooterChar"/>
    <w:uiPriority w:val="99"/>
    <w:unhideWhenUsed/>
    <w:rsid w:val="001D2B35"/>
    <w:pPr>
      <w:tabs>
        <w:tab w:val="center" w:pos="4536"/>
        <w:tab w:val="right" w:pos="9072"/>
      </w:tabs>
      <w:spacing w:after="0" w:line="240" w:lineRule="auto"/>
    </w:pPr>
  </w:style>
  <w:style w:type="character" w:customStyle="1" w:styleId="FooterChar">
    <w:name w:val="Footer Char"/>
    <w:basedOn w:val="DefaultParagraphFont"/>
    <w:link w:val="Footer"/>
    <w:uiPriority w:val="99"/>
    <w:rsid w:val="001D2B35"/>
  </w:style>
  <w:style w:type="character" w:customStyle="1" w:styleId="Heading2Char">
    <w:name w:val="Heading 2 Char"/>
    <w:basedOn w:val="DefaultParagraphFont"/>
    <w:link w:val="Heading2"/>
    <w:uiPriority w:val="9"/>
    <w:rsid w:val="00923B6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00688"/>
    <w:rPr>
      <w:rFonts w:asciiTheme="majorHAnsi" w:eastAsiaTheme="majorEastAsia" w:hAnsiTheme="majorHAnsi" w:cstheme="majorBidi"/>
      <w:b/>
      <w:bCs/>
      <w:color w:val="4F81BD" w:themeColor="accent1"/>
    </w:rPr>
  </w:style>
  <w:style w:type="paragraph" w:styleId="NoSpacing">
    <w:name w:val="No Spacing"/>
    <w:uiPriority w:val="1"/>
    <w:qFormat/>
    <w:rsid w:val="00ED76D7"/>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2113</TotalTime>
  <Pages>8</Pages>
  <Words>3813</Words>
  <Characters>21738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SONY</dc:creator>
  <cp:keywords/>
  <dc:description/>
  <cp:lastModifiedBy>SONY</cp:lastModifiedBy>
  <cp:revision>80</cp:revision>
  <dcterms:created xsi:type="dcterms:W3CDTF">2019-07-26T21:04:00Z</dcterms:created>
  <dcterms:modified xsi:type="dcterms:W3CDTF">2019-08-18T22:15:00Z</dcterms:modified>
</cp:coreProperties>
</file>