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3E0BA" w14:textId="3B535E95" w:rsidR="001971B4" w:rsidRDefault="00FB6B53" w:rsidP="00FB6B53">
      <w:pPr>
        <w:tabs>
          <w:tab w:val="left" w:pos="7248"/>
        </w:tabs>
        <w:spacing w:line="259" w:lineRule="auto"/>
        <w:jc w:val="right"/>
      </w:pPr>
      <w:r>
        <w:tab/>
      </w:r>
      <w:r w:rsidRPr="00FB6B53">
        <w:rPr>
          <w:rFonts w:eastAsia="Times New Roman" w:cs="Times New Roman"/>
          <w:noProof/>
          <w:kern w:val="0"/>
          <w:szCs w:val="24"/>
          <w:lang w:eastAsia="en-GB"/>
          <w14:ligatures w14:val="none"/>
        </w:rPr>
        <w:drawing>
          <wp:inline distT="114300" distB="114300" distL="114300" distR="114300" wp14:anchorId="08605EE9" wp14:editId="7425CFE2">
            <wp:extent cx="1423988" cy="619125"/>
            <wp:effectExtent l="0" t="0" r="0" b="0"/>
            <wp:docPr id="1" name="image1.png" descr="A close 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black text&#10;&#10;Description automatically generated"/>
                    <pic:cNvPicPr/>
                  </pic:nvPicPr>
                  <pic:blipFill>
                    <a:blip r:embed="rId7"/>
                    <a:stretch>
                      <a:fillRect/>
                    </a:stretch>
                  </pic:blipFill>
                  <pic:spPr>
                    <a:xfrm>
                      <a:off x="0" y="0"/>
                      <a:ext cx="1423988" cy="619125"/>
                    </a:xfrm>
                    <a:prstGeom prst="rect">
                      <a:avLst/>
                    </a:prstGeom>
                  </pic:spPr>
                </pic:pic>
              </a:graphicData>
            </a:graphic>
          </wp:inline>
        </w:drawing>
      </w:r>
    </w:p>
    <w:p w14:paraId="3C155D46" w14:textId="77777777" w:rsidR="001971B4" w:rsidRDefault="001971B4">
      <w:pPr>
        <w:spacing w:line="259" w:lineRule="auto"/>
        <w:jc w:val="left"/>
      </w:pPr>
    </w:p>
    <w:p w14:paraId="3FBC9F4C" w14:textId="77777777" w:rsidR="001971B4" w:rsidRDefault="001971B4" w:rsidP="001971B4">
      <w:pPr>
        <w:spacing w:line="259" w:lineRule="auto"/>
        <w:jc w:val="center"/>
        <w:rPr>
          <w:b/>
          <w:bCs/>
          <w:sz w:val="36"/>
          <w:szCs w:val="32"/>
        </w:rPr>
      </w:pPr>
    </w:p>
    <w:p w14:paraId="5ED57536" w14:textId="77777777" w:rsidR="000A1F70" w:rsidRDefault="000A1F70" w:rsidP="001971B4">
      <w:pPr>
        <w:spacing w:line="259" w:lineRule="auto"/>
        <w:jc w:val="center"/>
        <w:rPr>
          <w:b/>
          <w:bCs/>
          <w:sz w:val="36"/>
          <w:szCs w:val="32"/>
        </w:rPr>
      </w:pPr>
    </w:p>
    <w:p w14:paraId="7A4DA3BF" w14:textId="77777777" w:rsidR="001971B4" w:rsidRDefault="001971B4" w:rsidP="001971B4">
      <w:pPr>
        <w:spacing w:line="259" w:lineRule="auto"/>
        <w:jc w:val="center"/>
        <w:rPr>
          <w:b/>
          <w:bCs/>
          <w:sz w:val="36"/>
          <w:szCs w:val="32"/>
        </w:rPr>
      </w:pPr>
    </w:p>
    <w:p w14:paraId="393A0A43" w14:textId="77777777" w:rsidR="001971B4" w:rsidRDefault="001971B4" w:rsidP="001971B4">
      <w:pPr>
        <w:spacing w:line="259" w:lineRule="auto"/>
        <w:jc w:val="center"/>
        <w:rPr>
          <w:b/>
          <w:bCs/>
          <w:sz w:val="36"/>
          <w:szCs w:val="32"/>
        </w:rPr>
      </w:pPr>
    </w:p>
    <w:p w14:paraId="127BCF10" w14:textId="77777777" w:rsidR="001971B4" w:rsidRDefault="001971B4" w:rsidP="001971B4">
      <w:pPr>
        <w:spacing w:line="259" w:lineRule="auto"/>
        <w:jc w:val="center"/>
        <w:rPr>
          <w:b/>
          <w:bCs/>
          <w:sz w:val="36"/>
          <w:szCs w:val="32"/>
        </w:rPr>
      </w:pPr>
    </w:p>
    <w:p w14:paraId="32C35D13" w14:textId="77777777" w:rsidR="001971B4" w:rsidRDefault="001971B4" w:rsidP="001971B4">
      <w:pPr>
        <w:spacing w:line="259" w:lineRule="auto"/>
        <w:jc w:val="center"/>
        <w:rPr>
          <w:b/>
          <w:bCs/>
          <w:sz w:val="36"/>
          <w:szCs w:val="32"/>
        </w:rPr>
      </w:pPr>
    </w:p>
    <w:p w14:paraId="32F13210" w14:textId="21DDF16E" w:rsidR="00FB6B53" w:rsidRPr="00FB6B53" w:rsidRDefault="00FB6B53" w:rsidP="00FB6B53">
      <w:pPr>
        <w:keepNext/>
        <w:keepLines/>
        <w:tabs>
          <w:tab w:val="left" w:pos="2688"/>
        </w:tabs>
        <w:spacing w:after="60" w:line="360" w:lineRule="auto"/>
        <w:jc w:val="center"/>
        <w:rPr>
          <w:rFonts w:eastAsia="Times New Roman" w:cs="Times New Roman"/>
          <w:b/>
          <w:kern w:val="0"/>
          <w:sz w:val="36"/>
          <w:szCs w:val="36"/>
          <w:lang w:eastAsia="en-GB"/>
          <w14:ligatures w14:val="none"/>
        </w:rPr>
      </w:pPr>
      <w:r>
        <w:rPr>
          <w:rFonts w:eastAsia="Times New Roman" w:cs="Times New Roman"/>
          <w:b/>
          <w:kern w:val="0"/>
          <w:sz w:val="36"/>
          <w:szCs w:val="36"/>
          <w:lang w:eastAsia="en-GB"/>
          <w14:ligatures w14:val="none"/>
        </w:rPr>
        <w:t>Leadership and management, theory and practice</w:t>
      </w:r>
    </w:p>
    <w:p w14:paraId="6A1A5C2A" w14:textId="36923644" w:rsidR="00FB6B53" w:rsidRPr="00FB6B53" w:rsidRDefault="00FB6B53" w:rsidP="002C43E6">
      <w:pPr>
        <w:keepNext/>
        <w:keepLines/>
        <w:spacing w:after="60" w:line="360" w:lineRule="auto"/>
        <w:jc w:val="center"/>
        <w:rPr>
          <w:rFonts w:eastAsia="Times New Roman" w:cs="Times New Roman"/>
          <w:b/>
          <w:kern w:val="0"/>
          <w:sz w:val="36"/>
          <w:szCs w:val="36"/>
          <w:lang w:eastAsia="en-GB"/>
          <w14:ligatures w14:val="none"/>
        </w:rPr>
      </w:pPr>
      <w:r w:rsidRPr="00FB6B53">
        <w:rPr>
          <w:rFonts w:eastAsia="Times New Roman" w:cs="Times New Roman"/>
          <w:b/>
          <w:kern w:val="0"/>
          <w:sz w:val="36"/>
          <w:szCs w:val="36"/>
          <w:lang w:eastAsia="en-GB"/>
          <w14:ligatures w14:val="none"/>
        </w:rPr>
        <w:t>Essay</w:t>
      </w:r>
    </w:p>
    <w:p w14:paraId="104E949F" w14:textId="77777777" w:rsidR="00FB6B53" w:rsidRPr="00FB6B53" w:rsidRDefault="00FB6B53" w:rsidP="00FB6B53">
      <w:pPr>
        <w:keepNext/>
        <w:keepLines/>
        <w:tabs>
          <w:tab w:val="left" w:pos="2844"/>
        </w:tabs>
        <w:spacing w:after="60" w:line="360" w:lineRule="auto"/>
        <w:jc w:val="center"/>
        <w:rPr>
          <w:rFonts w:eastAsia="Times New Roman" w:cs="Times New Roman"/>
          <w:b/>
          <w:kern w:val="0"/>
          <w:sz w:val="36"/>
          <w:szCs w:val="36"/>
          <w:lang w:eastAsia="en-GB"/>
          <w14:ligatures w14:val="none"/>
        </w:rPr>
      </w:pPr>
      <w:r w:rsidRPr="00FB6B53">
        <w:rPr>
          <w:rFonts w:eastAsia="Times New Roman" w:cs="Times New Roman"/>
          <w:b/>
          <w:kern w:val="0"/>
          <w:sz w:val="36"/>
          <w:szCs w:val="36"/>
          <w:lang w:val="en-US" w:eastAsia="en-GB"/>
          <w14:ligatures w14:val="none"/>
        </w:rPr>
        <w:t>Student name: Velicu Balasa</w:t>
      </w:r>
      <w:r w:rsidRPr="00FB6B53">
        <w:rPr>
          <w:rFonts w:eastAsia="Times New Roman" w:cs="Times New Roman"/>
          <w:b/>
          <w:kern w:val="0"/>
          <w:sz w:val="36"/>
          <w:szCs w:val="36"/>
          <w:lang w:val="en-US" w:eastAsia="en-GB"/>
          <w14:ligatures w14:val="none"/>
        </w:rPr>
        <w:br/>
        <w:t>Student ID:  2110947</w:t>
      </w:r>
    </w:p>
    <w:p w14:paraId="31A857AD" w14:textId="0D5F09A7" w:rsidR="00FB6B53" w:rsidRPr="00FB6B53" w:rsidRDefault="00FB6B53" w:rsidP="00FB6B53">
      <w:pPr>
        <w:keepNext/>
        <w:keepLines/>
        <w:tabs>
          <w:tab w:val="left" w:pos="2688"/>
        </w:tabs>
        <w:spacing w:after="60" w:line="360" w:lineRule="auto"/>
        <w:jc w:val="center"/>
        <w:rPr>
          <w:rFonts w:eastAsia="Times New Roman" w:cs="Times New Roman"/>
          <w:b/>
          <w:kern w:val="0"/>
          <w:sz w:val="36"/>
          <w:szCs w:val="36"/>
          <w:lang w:eastAsia="en-GB"/>
          <w14:ligatures w14:val="none"/>
        </w:rPr>
      </w:pPr>
      <w:r w:rsidRPr="00FB6B53">
        <w:rPr>
          <w:rFonts w:eastAsia="Times New Roman" w:cs="Times New Roman"/>
          <w:b/>
          <w:kern w:val="0"/>
          <w:sz w:val="36"/>
          <w:szCs w:val="36"/>
          <w:lang w:eastAsia="en-GB"/>
          <w14:ligatures w14:val="none"/>
        </w:rPr>
        <w:t>LCBB600</w:t>
      </w:r>
      <w:r>
        <w:rPr>
          <w:rFonts w:eastAsia="Times New Roman" w:cs="Times New Roman"/>
          <w:b/>
          <w:kern w:val="0"/>
          <w:sz w:val="36"/>
          <w:szCs w:val="36"/>
          <w:lang w:eastAsia="en-GB"/>
          <w14:ligatures w14:val="none"/>
        </w:rPr>
        <w:t>3</w:t>
      </w:r>
    </w:p>
    <w:p w14:paraId="22385F5E" w14:textId="69E202C6" w:rsidR="00FB6B53" w:rsidRPr="00FB6B53" w:rsidRDefault="00FB6B53" w:rsidP="00FB6B53">
      <w:pPr>
        <w:keepNext/>
        <w:keepLines/>
        <w:spacing w:after="60" w:line="360" w:lineRule="auto"/>
        <w:jc w:val="center"/>
        <w:rPr>
          <w:rFonts w:eastAsia="Times New Roman" w:cs="Times New Roman"/>
          <w:b/>
          <w:kern w:val="0"/>
          <w:sz w:val="36"/>
          <w:szCs w:val="36"/>
          <w:lang w:eastAsia="en-IN"/>
          <w14:ligatures w14:val="none"/>
        </w:rPr>
      </w:pPr>
      <w:r w:rsidRPr="00FB6B53">
        <w:rPr>
          <w:rFonts w:eastAsia="Times New Roman" w:cs="Times New Roman"/>
          <w:b/>
          <w:kern w:val="0"/>
          <w:sz w:val="36"/>
          <w:szCs w:val="36"/>
          <w:lang w:eastAsia="en-IN"/>
          <w14:ligatures w14:val="none"/>
        </w:rPr>
        <w:t>Number of words: 2</w:t>
      </w:r>
      <w:r w:rsidR="002C43E6">
        <w:rPr>
          <w:rFonts w:eastAsia="Times New Roman" w:cs="Times New Roman"/>
          <w:b/>
          <w:kern w:val="0"/>
          <w:sz w:val="36"/>
          <w:szCs w:val="36"/>
          <w:lang w:eastAsia="en-IN"/>
          <w14:ligatures w14:val="none"/>
        </w:rPr>
        <w:t>503</w:t>
      </w:r>
    </w:p>
    <w:p w14:paraId="04F7FE05" w14:textId="4228D146" w:rsidR="001971B4" w:rsidRDefault="001971B4" w:rsidP="001971B4">
      <w:pPr>
        <w:jc w:val="center"/>
        <w:rPr>
          <w:rFonts w:eastAsiaTheme="majorEastAsia" w:cstheme="majorBidi"/>
          <w:b/>
          <w:szCs w:val="32"/>
        </w:rPr>
      </w:pPr>
      <w:r>
        <w:br w:type="page"/>
      </w:r>
    </w:p>
    <w:p w14:paraId="289C027D" w14:textId="5BE5D30A" w:rsidR="000A1F70" w:rsidRDefault="003A4605" w:rsidP="003A4605">
      <w:pPr>
        <w:pStyle w:val="Heading1"/>
        <w:jc w:val="left"/>
      </w:pPr>
      <w:r>
        <w:lastRenderedPageBreak/>
        <w:t>Introduction</w:t>
      </w:r>
    </w:p>
    <w:p w14:paraId="04E1261A" w14:textId="250F1DFC" w:rsidR="00541FC0" w:rsidRDefault="00541FC0" w:rsidP="007257FE">
      <w:pPr>
        <w:ind w:firstLine="720"/>
      </w:pPr>
      <w:r>
        <w:t xml:space="preserve">This essay will discuss the roles of managers and leaders and detail and it will justify the following statement “A manager can be a leader but a leader cannot be a manager”. This essay </w:t>
      </w:r>
      <w:r w:rsidR="007257FE">
        <w:t xml:space="preserve">has also highlighted a few business examples to support the justifications. Moreover, this essay also includes employability skills that managers or leaders require to get the task done by their team or employees and how these skills can be developed. </w:t>
      </w:r>
    </w:p>
    <w:p w14:paraId="79529D17" w14:textId="7A2E16B1" w:rsidR="007257FE" w:rsidRPr="00541FC0" w:rsidRDefault="00905C3E" w:rsidP="007257FE">
      <w:pPr>
        <w:pStyle w:val="Heading1"/>
      </w:pPr>
      <w:r>
        <w:t xml:space="preserve">Task 01: </w:t>
      </w:r>
      <w:r w:rsidR="007257FE">
        <w:t xml:space="preserve">A Manager </w:t>
      </w:r>
      <w:r w:rsidR="006703DC">
        <w:t>c</w:t>
      </w:r>
      <w:r w:rsidR="007257FE">
        <w:t xml:space="preserve">an </w:t>
      </w:r>
      <w:r w:rsidR="006703DC">
        <w:t>b</w:t>
      </w:r>
      <w:r w:rsidR="007257FE">
        <w:t xml:space="preserve">e </w:t>
      </w:r>
      <w:r>
        <w:t>a</w:t>
      </w:r>
      <w:r w:rsidR="007257FE">
        <w:t xml:space="preserve"> </w:t>
      </w:r>
      <w:r w:rsidR="006703DC">
        <w:t>l</w:t>
      </w:r>
      <w:r w:rsidR="007257FE">
        <w:t xml:space="preserve">eader </w:t>
      </w:r>
      <w:r w:rsidR="006703DC">
        <w:t>b</w:t>
      </w:r>
      <w:r w:rsidR="007257FE">
        <w:t xml:space="preserve">ut </w:t>
      </w:r>
      <w:r w:rsidR="006703DC">
        <w:t>a</w:t>
      </w:r>
      <w:r w:rsidR="007257FE">
        <w:t xml:space="preserve"> </w:t>
      </w:r>
      <w:r w:rsidR="006703DC">
        <w:t>l</w:t>
      </w:r>
      <w:r w:rsidR="007257FE">
        <w:t xml:space="preserve">eader </w:t>
      </w:r>
      <w:r w:rsidR="0059294A">
        <w:t>c</w:t>
      </w:r>
      <w:r w:rsidR="007257FE">
        <w:t xml:space="preserve">annot </w:t>
      </w:r>
      <w:r w:rsidR="0059294A">
        <w:t>b</w:t>
      </w:r>
      <w:r w:rsidR="007257FE">
        <w:t xml:space="preserve">e </w:t>
      </w:r>
      <w:r w:rsidR="0059294A">
        <w:t>a</w:t>
      </w:r>
      <w:r w:rsidR="007257FE">
        <w:t xml:space="preserve"> </w:t>
      </w:r>
      <w:r w:rsidR="0059294A">
        <w:t>m</w:t>
      </w:r>
      <w:r w:rsidR="007257FE">
        <w:t>anager</w:t>
      </w:r>
      <w:r>
        <w:t xml:space="preserve"> (Justification)</w:t>
      </w:r>
    </w:p>
    <w:p w14:paraId="07F2C50F" w14:textId="5EA2505E" w:rsidR="00541FC0" w:rsidRDefault="00541FC0" w:rsidP="007257FE">
      <w:pPr>
        <w:ind w:firstLine="720"/>
      </w:pPr>
      <w:r>
        <w:t xml:space="preserve">Leadership is a highly valued and crucial quality in today's more globalised society. Leadership has a significant impact on whether a company succeeds or fails. According to </w:t>
      </w:r>
      <w:r w:rsidR="001B5D8A" w:rsidRPr="001B5D8A">
        <w:t>Bass</w:t>
      </w:r>
      <w:r w:rsidR="001B5D8A">
        <w:t xml:space="preserve"> (</w:t>
      </w:r>
      <w:r w:rsidR="001B5D8A" w:rsidRPr="001B5D8A">
        <w:t>2008)</w:t>
      </w:r>
      <w:r>
        <w:t>, an effective leader can guarantee the highest efficiency from their organisation and help it achieve market leadership through innovation. Management and leadership are completely opposite concepts.</w:t>
      </w:r>
      <w:r w:rsidR="00D530D7">
        <w:t xml:space="preserve"> While</w:t>
      </w:r>
      <w:r w:rsidR="009918F4">
        <w:t xml:space="preserve"> the leadership </w:t>
      </w:r>
      <w:r w:rsidR="00C54203">
        <w:t>is characterized by guidance,</w:t>
      </w:r>
      <w:r w:rsidR="005B00A8">
        <w:t xml:space="preserve"> motivation, inspiration, and </w:t>
      </w:r>
      <w:r w:rsidR="002E0D38">
        <w:t>influence</w:t>
      </w:r>
      <w:r w:rsidR="002966B9">
        <w:t>,</w:t>
      </w:r>
      <w:r w:rsidR="002E0D38">
        <w:t xml:space="preserve"> the manager</w:t>
      </w:r>
      <w:r w:rsidR="00B72E40">
        <w:t xml:space="preserve"> is</w:t>
      </w:r>
      <w:r w:rsidR="00700C45">
        <w:t xml:space="preserve"> characterized</w:t>
      </w:r>
      <w:r w:rsidR="00571DAE">
        <w:t xml:space="preserve"> </w:t>
      </w:r>
      <w:r w:rsidR="0037529D">
        <w:t>by</w:t>
      </w:r>
      <w:r w:rsidR="00700C45">
        <w:t xml:space="preserve"> </w:t>
      </w:r>
      <w:r w:rsidR="00B72E40">
        <w:t>task oriented</w:t>
      </w:r>
      <w:r w:rsidR="00700C45">
        <w:t>,</w:t>
      </w:r>
      <w:r w:rsidR="00571DAE">
        <w:t xml:space="preserve"> </w:t>
      </w:r>
      <w:r w:rsidR="00201041">
        <w:t xml:space="preserve">control, </w:t>
      </w:r>
      <w:r w:rsidR="002966B9">
        <w:t>organising, coordinating and execute plan.</w:t>
      </w:r>
      <w:r>
        <w:t xml:space="preserve"> Unlike management, leadership helps keep people engaged, and when they work together as a team, they can accomplish the company's goals and objectives. Although leaders cannot be managers </w:t>
      </w:r>
      <w:proofErr w:type="spellStart"/>
      <w:r>
        <w:t>managers</w:t>
      </w:r>
      <w:proofErr w:type="spellEnd"/>
      <w:r>
        <w:t xml:space="preserve"> can be leaders</w:t>
      </w:r>
      <w:r w:rsidR="001B5D8A">
        <w:t xml:space="preserve"> </w:t>
      </w:r>
      <w:r w:rsidR="001B5D8A" w:rsidRPr="001B5D8A">
        <w:t>(</w:t>
      </w:r>
      <w:proofErr w:type="spellStart"/>
      <w:r w:rsidR="001B5D8A" w:rsidRPr="001B5D8A">
        <w:t>Iszatt</w:t>
      </w:r>
      <w:proofErr w:type="spellEnd"/>
      <w:r w:rsidR="001B5D8A" w:rsidRPr="001B5D8A">
        <w:t xml:space="preserve">-White </w:t>
      </w:r>
      <w:r w:rsidR="0042296E" w:rsidRPr="001B5D8A">
        <w:t>and Saunders</w:t>
      </w:r>
      <w:r w:rsidR="001B5D8A" w:rsidRPr="001B5D8A">
        <w:t>, 2014)</w:t>
      </w:r>
      <w:r>
        <w:t>. The leaders of an organisation are accountable for inspiring their followers and implementing structural changes, while the managers are in charge of establishing norms of conduct and procedures.</w:t>
      </w:r>
    </w:p>
    <w:p w14:paraId="0A3E0DDE" w14:textId="320E3A3E" w:rsidR="00541FC0" w:rsidRDefault="00541FC0" w:rsidP="00023837">
      <w:pPr>
        <w:ind w:firstLine="720"/>
      </w:pPr>
      <w:r>
        <w:t>Managers often take a detached, even passive, stance when it comes to achieving their objectives. The history and culture of an organisation strongly influence managerial objectives, which are rooted in practical considerations rather than personal aspirations</w:t>
      </w:r>
      <w:r w:rsidR="001B5D8A">
        <w:t xml:space="preserve"> </w:t>
      </w:r>
      <w:r w:rsidR="001B5D8A" w:rsidRPr="001B5D8A">
        <w:t>(Atan and Mahmood, 2019)</w:t>
      </w:r>
      <w:r>
        <w:t>.</w:t>
      </w:r>
      <w:r w:rsidR="007257FE">
        <w:t xml:space="preserve"> </w:t>
      </w:r>
      <w:r>
        <w:t>In outlining General Motors' stance on product development, Frederic G. Donner</w:t>
      </w:r>
      <w:r w:rsidR="007257FE">
        <w:t xml:space="preserve"> </w:t>
      </w:r>
      <w:r>
        <w:t>who served as chairman and CEO of the company from 1958 to 1967</w:t>
      </w:r>
      <w:r w:rsidR="007257FE">
        <w:t xml:space="preserve"> </w:t>
      </w:r>
      <w:r>
        <w:t xml:space="preserve">expressed this kind of approach </w:t>
      </w:r>
      <w:r>
        <w:lastRenderedPageBreak/>
        <w:t xml:space="preserve">towards goals: </w:t>
      </w:r>
      <w:r w:rsidR="007257FE" w:rsidRPr="007257FE">
        <w:rPr>
          <w:rStyle w:val="QuoteChar"/>
        </w:rPr>
        <w:t>“</w:t>
      </w:r>
      <w:r w:rsidRPr="007257FE">
        <w:rPr>
          <w:rStyle w:val="QuoteChar"/>
        </w:rPr>
        <w:t>In order to stay ahead of the competition, we need to anticipate our customers' wants and requirements and stock up on the correct items at the appropriate times</w:t>
      </w:r>
      <w:r w:rsidR="007257FE" w:rsidRPr="007257FE">
        <w:rPr>
          <w:rStyle w:val="QuoteChar"/>
        </w:rPr>
        <w:t>”</w:t>
      </w:r>
      <w:r w:rsidR="001B5D8A">
        <w:rPr>
          <w:rStyle w:val="QuoteChar"/>
        </w:rPr>
        <w:t xml:space="preserve"> </w:t>
      </w:r>
      <w:r w:rsidR="001B5D8A" w:rsidRPr="001B5D8A">
        <w:rPr>
          <w:rStyle w:val="QuoteChar"/>
        </w:rPr>
        <w:t>(</w:t>
      </w:r>
      <w:proofErr w:type="spellStart"/>
      <w:r w:rsidR="001B5D8A" w:rsidRPr="001B5D8A">
        <w:rPr>
          <w:rStyle w:val="QuoteChar"/>
        </w:rPr>
        <w:t>Zaleznik</w:t>
      </w:r>
      <w:proofErr w:type="spellEnd"/>
      <w:r w:rsidR="001B5D8A" w:rsidRPr="001B5D8A">
        <w:rPr>
          <w:rStyle w:val="QuoteChar"/>
        </w:rPr>
        <w:t>, 2004)</w:t>
      </w:r>
      <w:r>
        <w:t>.</w:t>
      </w:r>
    </w:p>
    <w:p w14:paraId="5CF6D280" w14:textId="60C3C630" w:rsidR="00541FC0" w:rsidRDefault="007257FE" w:rsidP="007257FE">
      <w:pPr>
        <w:ind w:firstLine="720"/>
      </w:pPr>
      <w:r>
        <w:t>From</w:t>
      </w:r>
      <w:r w:rsidR="00541FC0">
        <w:t xml:space="preserve"> the perspective of managers, work is primarily a facilitative process whereby ideas and people come together to formulate plans and reach choices</w:t>
      </w:r>
      <w:r w:rsidR="001B5D8A">
        <w:t xml:space="preserve"> </w:t>
      </w:r>
      <w:r w:rsidR="001B5D8A" w:rsidRPr="001B5D8A">
        <w:t>(Dasgupta, 2020)</w:t>
      </w:r>
      <w:r w:rsidR="00541FC0">
        <w:t>. By anticipating when contentious problems would arise, assessing opposing interests, and lowering tensions, they speed up the process. Managers seem to be able to switch between negotiating and bargaining and using incentives and punishments as part of this enabling process</w:t>
      </w:r>
      <w:r w:rsidR="001B5D8A">
        <w:t xml:space="preserve"> </w:t>
      </w:r>
      <w:r w:rsidR="001B5D8A" w:rsidRPr="001B5D8A">
        <w:t>(Duggal, 2015)</w:t>
      </w:r>
      <w:r w:rsidR="00541FC0">
        <w:t>.</w:t>
      </w:r>
      <w:r>
        <w:t xml:space="preserve"> </w:t>
      </w:r>
      <w:r w:rsidR="00541FC0">
        <w:t xml:space="preserve">The methods used by Alfred P. Sloan at General Motors to resolve conflicts are </w:t>
      </w:r>
      <w:r w:rsidR="00905C3E">
        <w:t>examples</w:t>
      </w:r>
      <w:r w:rsidR="00541FC0">
        <w:t> of this procedure. He made it seem like the issue was with individuals, not the products in question. Second, he suggested reorganising the company to focus on the issue at hand by creating a separate division to handle the new engine's design, manufacturing, and marketing</w:t>
      </w:r>
      <w:r w:rsidR="001B5D8A">
        <w:t xml:space="preserve"> </w:t>
      </w:r>
      <w:r w:rsidR="001B5D8A" w:rsidRPr="001B5D8A">
        <w:t>(</w:t>
      </w:r>
      <w:proofErr w:type="spellStart"/>
      <w:r w:rsidR="001B5D8A" w:rsidRPr="001B5D8A">
        <w:t>Zaleznik</w:t>
      </w:r>
      <w:proofErr w:type="spellEnd"/>
      <w:r w:rsidR="001B5D8A" w:rsidRPr="001B5D8A">
        <w:t>, 2004)</w:t>
      </w:r>
      <w:r w:rsidR="00541FC0">
        <w:t>.</w:t>
      </w:r>
    </w:p>
    <w:p w14:paraId="4401866A" w14:textId="32DDDA1E" w:rsidR="00541FC0" w:rsidRDefault="00541FC0" w:rsidP="007257FE">
      <w:pPr>
        <w:ind w:firstLine="720"/>
      </w:pPr>
      <w:r>
        <w:t xml:space="preserve">The short presidency of John F. Kennedy exemplifies the pros and cons of leaders generating enthusiasm for their </w:t>
      </w:r>
      <w:r w:rsidR="00905C3E">
        <w:t>tasks</w:t>
      </w:r>
      <w:r>
        <w:t>. "</w:t>
      </w:r>
      <w:r w:rsidRPr="007257FE">
        <w:rPr>
          <w:rStyle w:val="QuoteChar"/>
        </w:rPr>
        <w:t>Whether it wishes us well or ill, we shall pay any cost, bear any burden, meet any hardship, support any friend, oppose any foe, in order to assure the survival and the success of liberty</w:t>
      </w:r>
      <w:r>
        <w:t>," he said in his inaugural speech</w:t>
      </w:r>
      <w:r w:rsidR="001B5D8A">
        <w:t xml:space="preserve"> </w:t>
      </w:r>
      <w:r w:rsidR="001B5D8A" w:rsidRPr="001B5D8A">
        <w:t>(</w:t>
      </w:r>
      <w:proofErr w:type="spellStart"/>
      <w:r w:rsidR="001B5D8A" w:rsidRPr="001B5D8A">
        <w:t>Zaleznik</w:t>
      </w:r>
      <w:proofErr w:type="spellEnd"/>
      <w:r w:rsidR="001B5D8A" w:rsidRPr="001B5D8A">
        <w:t>, 2004)</w:t>
      </w:r>
      <w:r>
        <w:t>.</w:t>
      </w:r>
      <w:r w:rsidR="007257FE">
        <w:t xml:space="preserve"> </w:t>
      </w:r>
      <w:r>
        <w:t>The idea that decision-making processes can have either win-lose (or zero-sum) or win-win (where everyone involved comes out ahead) is something that managers have taken up from game theory. When it comes to resolving interpersonal conflicts and preserving power dynamics, managers always want to turn win-lose situations into win-win ones</w:t>
      </w:r>
      <w:r w:rsidR="001B5D8A">
        <w:t xml:space="preserve"> </w:t>
      </w:r>
      <w:r w:rsidR="001B5D8A" w:rsidRPr="001B5D8A">
        <w:t>(Murari and Mukherjee, 2021)</w:t>
      </w:r>
      <w:r>
        <w:t>.</w:t>
      </w:r>
      <w:r w:rsidR="007257FE">
        <w:t xml:space="preserve"> </w:t>
      </w:r>
      <w:r>
        <w:t>A survival instinct takes precedence over a desire for danger for those who aspire to managerial positions, and along with that impulse comes the capacity to endure routine, practical labour.</w:t>
      </w:r>
    </w:p>
    <w:p w14:paraId="3808C8C7" w14:textId="3F64058F" w:rsidR="00541FC0" w:rsidRDefault="00541FC0" w:rsidP="007257FE">
      <w:pPr>
        <w:ind w:firstLine="720"/>
      </w:pPr>
      <w:r>
        <w:lastRenderedPageBreak/>
        <w:t>On the other hand, leaders are often described</w:t>
      </w:r>
      <w:r w:rsidR="00EB185E">
        <w:t xml:space="preserve"> with</w:t>
      </w:r>
      <w:r w:rsidR="0046570A">
        <w:t xml:space="preserve"> natural ability,</w:t>
      </w:r>
      <w:r>
        <w:t xml:space="preserve"> using emotionally charged terms. </w:t>
      </w:r>
      <w:r w:rsidR="00FF7AB0">
        <w:t>Intelligence</w:t>
      </w:r>
      <w:r>
        <w:t xml:space="preserve">, </w:t>
      </w:r>
      <w:r w:rsidR="00060E90">
        <w:t>flexibility</w:t>
      </w:r>
      <w:r>
        <w:t xml:space="preserve">, </w:t>
      </w:r>
      <w:r w:rsidR="007016F2">
        <w:t>personality</w:t>
      </w:r>
      <w:r>
        <w:t xml:space="preserve">, and </w:t>
      </w:r>
      <w:r w:rsidR="003702EA">
        <w:t>charisma</w:t>
      </w:r>
      <w:r>
        <w:t xml:space="preserve"> are stoked by leaders. At times, human connections in institutions where leaders have excessive power can appear disorganised, stressful, and unpredictable</w:t>
      </w:r>
      <w:r w:rsidR="00905C3E">
        <w:t>,</w:t>
      </w:r>
      <w:r>
        <w:t xml:space="preserve"> unfortunately</w:t>
      </w:r>
      <w:r w:rsidR="001B5D8A">
        <w:t xml:space="preserve"> </w:t>
      </w:r>
      <w:r w:rsidR="001B5D8A" w:rsidRPr="001B5D8A">
        <w:t>(Furman, 2017)</w:t>
      </w:r>
      <w:r>
        <w:t>. An environment like this can get people more motivated, which can lead to surprising results.</w:t>
      </w:r>
      <w:r w:rsidR="007257FE">
        <w:t xml:space="preserve"> </w:t>
      </w:r>
      <w:r>
        <w:t>A manager's perception of themselves is that they are</w:t>
      </w:r>
      <w:r w:rsidR="00604A1D">
        <w:t xml:space="preserve"> task oriented</w:t>
      </w:r>
      <w:r w:rsidR="006B52CC">
        <w:t>, are</w:t>
      </w:r>
      <w:r>
        <w:t xml:space="preserve"> the regulators and conservators of a preexisting sequence of incidents, which they personally connect with and from which they get benefits</w:t>
      </w:r>
      <w:r w:rsidR="001B5D8A">
        <w:t xml:space="preserve"> </w:t>
      </w:r>
      <w:r w:rsidR="001B5D8A" w:rsidRPr="001B5D8A">
        <w:t>(Seely, 2015)</w:t>
      </w:r>
      <w:r>
        <w:t xml:space="preserve">. Maintaining and improving established systems gives managers a feeling of pride since their work is in line with </w:t>
      </w:r>
      <w:r w:rsidR="00905C3E">
        <w:t xml:space="preserve">the </w:t>
      </w:r>
      <w:r>
        <w:t>principles of responsibility and obligation. The idea of a once-born personality that William James had in mind was one in which one's sense of self could freely flow to and from the outside world</w:t>
      </w:r>
      <w:r w:rsidR="001B5D8A">
        <w:t xml:space="preserve"> </w:t>
      </w:r>
      <w:r w:rsidR="001B5D8A" w:rsidRPr="001B5D8A">
        <w:t>(Yukl, 2012)</w:t>
      </w:r>
      <w:r>
        <w:t>. The premise of behavioural leadership theory is that leaders are not necessarily born but can be developed through practice. The characteristics of effective leaders that allow them to achieve such high levels of efficiency are the focus of this research</w:t>
      </w:r>
      <w:r w:rsidR="007257FE">
        <w:t xml:space="preserve"> </w:t>
      </w:r>
      <w:r>
        <w:t>People who are born with a strong sense of identity and a unique perspective often find themselves in positions of leadership. No matter how long they put in at a company, they will never really feel at home. They do not see memberships, job titles, or other social markers of identification as crucial to their sense of self</w:t>
      </w:r>
      <w:r w:rsidR="001B5D8A">
        <w:t xml:space="preserve"> </w:t>
      </w:r>
      <w:r w:rsidR="001B5D8A" w:rsidRPr="001B5D8A">
        <w:t>(Hansen and Pihl-Thingvad, 2019)</w:t>
      </w:r>
      <w:r>
        <w:t>.</w:t>
      </w:r>
      <w:r w:rsidR="001B5D8A">
        <w:t xml:space="preserve"> </w:t>
      </w:r>
    </w:p>
    <w:p w14:paraId="56594838" w14:textId="0B3DE919" w:rsidR="00541FC0" w:rsidRDefault="00541FC0" w:rsidP="007257FE">
      <w:pPr>
        <w:ind w:firstLine="720"/>
      </w:pPr>
      <w:r>
        <w:t xml:space="preserve">It is often believed that leaders </w:t>
      </w:r>
      <w:r w:rsidR="00905C3E">
        <w:t>who</w:t>
      </w:r>
      <w:r>
        <w:t xml:space="preserve"> adopt a transformational leadership style are the ones who inspire their teams to go above and beyond the call of duty.</w:t>
      </w:r>
      <w:r w:rsidR="007257FE">
        <w:t xml:space="preserve"> </w:t>
      </w:r>
      <w:r>
        <w:t>Theorists of transformational leadership propose the issue of whether or not an emotional connection between a leader and their followers and a corresponding increase in motivation and emotional arousal are the outcomes of a transformational leader's actions</w:t>
      </w:r>
      <w:r w:rsidR="001B5D8A">
        <w:t xml:space="preserve"> </w:t>
      </w:r>
      <w:r w:rsidR="001B5D8A" w:rsidRPr="001B5D8A">
        <w:t>(Bass, 2008)</w:t>
      </w:r>
      <w:r>
        <w:t xml:space="preserve">. If a leader inspires their subordinates to respect and trust them, which in turn motivates them to perform to an unanticipated degree, then that leader </w:t>
      </w:r>
      <w:r>
        <w:lastRenderedPageBreak/>
        <w:t>can be considered to have a transformative impact.</w:t>
      </w:r>
      <w:r w:rsidR="007257FE">
        <w:t xml:space="preserve"> </w:t>
      </w:r>
      <w:r>
        <w:t xml:space="preserve">According to the </w:t>
      </w:r>
      <w:proofErr w:type="spellStart"/>
      <w:r w:rsidR="001B5D8A" w:rsidRPr="001B5D8A">
        <w:t>Pauliene</w:t>
      </w:r>
      <w:proofErr w:type="spellEnd"/>
      <w:r w:rsidR="001B5D8A" w:rsidRPr="001B5D8A">
        <w:t xml:space="preserve"> et al.</w:t>
      </w:r>
      <w:r w:rsidR="001B5D8A">
        <w:t xml:space="preserve"> (</w:t>
      </w:r>
      <w:r w:rsidR="001B5D8A" w:rsidRPr="001B5D8A">
        <w:t>2019)</w:t>
      </w:r>
      <w:r>
        <w:t xml:space="preserve">, transformative leadership is common across all levels of management and in all types of organisations. Consequently, this type of leadership is not exclusive to CEOs or world-class leaders. According to </w:t>
      </w:r>
      <w:proofErr w:type="spellStart"/>
      <w:r w:rsidR="001B5D8A" w:rsidRPr="001B5D8A">
        <w:t>Paais</w:t>
      </w:r>
      <w:proofErr w:type="spellEnd"/>
      <w:r w:rsidR="001B5D8A" w:rsidRPr="001B5D8A">
        <w:t xml:space="preserve"> and </w:t>
      </w:r>
      <w:proofErr w:type="spellStart"/>
      <w:r w:rsidR="001B5D8A" w:rsidRPr="001B5D8A">
        <w:t>Pattiruhu</w:t>
      </w:r>
      <w:proofErr w:type="spellEnd"/>
      <w:r w:rsidR="001B5D8A" w:rsidRPr="001B5D8A">
        <w:t xml:space="preserve"> </w:t>
      </w:r>
      <w:r w:rsidR="001B5D8A">
        <w:t>(</w:t>
      </w:r>
      <w:r w:rsidR="001B5D8A" w:rsidRPr="001B5D8A">
        <w:t>2020)</w:t>
      </w:r>
      <w:r w:rsidR="001B5D8A">
        <w:t xml:space="preserve"> who</w:t>
      </w:r>
      <w:r>
        <w:t xml:space="preserve"> investigated how a leader's personality relates to their leadership style, transformational leadership is the only style that can reliably predict factors like employee satisfaction, organisational commitment, motivation at work, and supervisors' assessments of the leader's effectiveness</w:t>
      </w:r>
      <w:r w:rsidR="007257FE">
        <w:t xml:space="preserve"> </w:t>
      </w:r>
      <w:r>
        <w:t xml:space="preserve">all while controlling for transactional leadership. On the other hand, employee happiness </w:t>
      </w:r>
      <w:r w:rsidR="00905C3E">
        <w:t>at</w:t>
      </w:r>
      <w:r>
        <w:t xml:space="preserve"> work was unrelated to any factors.</w:t>
      </w:r>
    </w:p>
    <w:p w14:paraId="7E241281" w14:textId="3576E6E7" w:rsidR="00905C3E" w:rsidRDefault="00905C3E" w:rsidP="00905C3E">
      <w:pPr>
        <w:pStyle w:val="Heading1"/>
      </w:pPr>
      <w:r>
        <w:t xml:space="preserve">Task 2 </w:t>
      </w:r>
    </w:p>
    <w:p w14:paraId="2571B5C1" w14:textId="192528CB" w:rsidR="00905C3E" w:rsidRPr="00905C3E" w:rsidRDefault="00905C3E" w:rsidP="00905C3E">
      <w:pPr>
        <w:pStyle w:val="Heading2"/>
      </w:pPr>
      <w:r>
        <w:t xml:space="preserve">Employability skills for </w:t>
      </w:r>
      <w:r w:rsidR="00C22EC0">
        <w:t>managing.</w:t>
      </w:r>
      <w:r>
        <w:t xml:space="preserve"> </w:t>
      </w:r>
    </w:p>
    <w:p w14:paraId="1B5EB231" w14:textId="58924313" w:rsidR="00541FC0" w:rsidRDefault="00541FC0" w:rsidP="00905C3E">
      <w:pPr>
        <w:pStyle w:val="Heading3"/>
      </w:pPr>
      <w:r>
        <w:t>Communication</w:t>
      </w:r>
    </w:p>
    <w:p w14:paraId="1AE6B5E1" w14:textId="596226FB" w:rsidR="00541FC0" w:rsidRDefault="00541FC0" w:rsidP="00905C3E">
      <w:pPr>
        <w:ind w:firstLine="720"/>
      </w:pPr>
      <w:r>
        <w:t>As a soft talent that is highly desirable in the workplace, it is a crucial component of a well-rounded personality. The sender, the receiver, the message, the medium, and feedback are the five pillars of effective communication that contribute to the transmission of clear messages</w:t>
      </w:r>
      <w:r w:rsidR="001B5D8A">
        <w:t xml:space="preserve"> </w:t>
      </w:r>
      <w:r w:rsidR="001B5D8A" w:rsidRPr="001B5D8A">
        <w:t>(Dasgupta, 2020)</w:t>
      </w:r>
      <w:r>
        <w:t>. A company's bottom line benefits from having employees with strong communication skills because they cut down on wasted time and effort caused by misconceptions. For example</w:t>
      </w:r>
      <w:r w:rsidR="00905C3E">
        <w:t>,</w:t>
      </w:r>
      <w:r>
        <w:t xml:space="preserve"> in </w:t>
      </w:r>
      <w:r w:rsidR="00905C3E">
        <w:t>Google,</w:t>
      </w:r>
      <w:r>
        <w:t xml:space="preserve"> while launching a new feature for a product, the project manager makes sure that every team player fully comprehends their roles and responsibilities by utilizing a variety of shared documents and updating his/her team regularly</w:t>
      </w:r>
      <w:r w:rsidR="001B5D8A">
        <w:t xml:space="preserve"> </w:t>
      </w:r>
      <w:r w:rsidR="001B5D8A" w:rsidRPr="001B5D8A">
        <w:t>(</w:t>
      </w:r>
      <w:proofErr w:type="spellStart"/>
      <w:r w:rsidR="001B5D8A" w:rsidRPr="001B5D8A">
        <w:t>Schedlitzki</w:t>
      </w:r>
      <w:proofErr w:type="spellEnd"/>
      <w:r w:rsidR="001B5D8A" w:rsidRPr="001B5D8A">
        <w:t xml:space="preserve"> and Edwards, 2014)</w:t>
      </w:r>
      <w:r>
        <w:t>.</w:t>
      </w:r>
    </w:p>
    <w:p w14:paraId="1FDC356F" w14:textId="7272047D" w:rsidR="00541FC0" w:rsidRDefault="00905C3E" w:rsidP="00905C3E">
      <w:pPr>
        <w:pStyle w:val="Heading3"/>
      </w:pPr>
      <w:r>
        <w:t>Problem-solving</w:t>
      </w:r>
    </w:p>
    <w:p w14:paraId="7235BF9B" w14:textId="3C76C1E0" w:rsidR="00541FC0" w:rsidRDefault="00541FC0" w:rsidP="00905C3E">
      <w:pPr>
        <w:ind w:firstLine="720"/>
      </w:pPr>
      <w:r>
        <w:t xml:space="preserve">Solving a </w:t>
      </w:r>
      <w:r w:rsidR="003223DC">
        <w:t>problem entail</w:t>
      </w:r>
      <w:r>
        <w:t xml:space="preserve"> recognising its nature, tracking down its origin, considering potential solutions, and then putting those solutions into action. By finding workable solutions to difficult problems, a competent problem solver facilitates progress towards goals</w:t>
      </w:r>
      <w:r w:rsidR="001B5D8A">
        <w:t xml:space="preserve"> </w:t>
      </w:r>
      <w:r w:rsidR="001B5D8A" w:rsidRPr="001B5D8A">
        <w:t>(Gill, 2011)</w:t>
      </w:r>
      <w:r>
        <w:t xml:space="preserve">. </w:t>
      </w:r>
      <w:r>
        <w:lastRenderedPageBreak/>
        <w:t>Their ability to enhance the team's effectiveness makes them a valuable addition to any company.</w:t>
      </w:r>
      <w:r w:rsidR="00905C3E">
        <w:t xml:space="preserve"> </w:t>
      </w:r>
      <w:r>
        <w:t>Research, analysis, and decision-making will be required for more complicated challenges. In order to solve a problem, it helps to first break it down into smaller sections</w:t>
      </w:r>
      <w:r w:rsidR="001B5D8A">
        <w:t xml:space="preserve"> </w:t>
      </w:r>
      <w:r w:rsidR="001B5D8A" w:rsidRPr="001B5D8A">
        <w:t>(Furman, 2017)</w:t>
      </w:r>
      <w:r>
        <w:t>. Taking part in brainstorming meetings, working on projects and assignments, as well as solving puzzles can assist improve problem-solving abilities.</w:t>
      </w:r>
    </w:p>
    <w:p w14:paraId="1304999E" w14:textId="1126A30D" w:rsidR="00541FC0" w:rsidRDefault="00905C3E" w:rsidP="00905C3E">
      <w:pPr>
        <w:pStyle w:val="Heading3"/>
      </w:pPr>
      <w:r>
        <w:t>Organising</w:t>
      </w:r>
    </w:p>
    <w:p w14:paraId="32860310" w14:textId="7CE6D8B1" w:rsidR="00541FC0" w:rsidRDefault="00541FC0" w:rsidP="00905C3E">
      <w:pPr>
        <w:ind w:firstLine="720"/>
      </w:pPr>
      <w:r>
        <w:t>Managers who are good at organising and planning</w:t>
      </w:r>
      <w:r w:rsidR="00905C3E">
        <w:t xml:space="preserve"> to</w:t>
      </w:r>
      <w:r>
        <w:t xml:space="preserve"> assist their employers get what they want out of their time, money, and employees</w:t>
      </w:r>
      <w:r w:rsidR="001B5D8A">
        <w:t xml:space="preserve"> </w:t>
      </w:r>
      <w:r w:rsidR="001B5D8A" w:rsidRPr="001B5D8A">
        <w:t>(Duggal, 2015)</w:t>
      </w:r>
      <w:r>
        <w:t xml:space="preserve">. </w:t>
      </w:r>
      <w:r w:rsidRPr="001D67F3">
        <w:t xml:space="preserve">Having good organisational skills </w:t>
      </w:r>
      <w:r w:rsidR="00905C3E">
        <w:t>includes</w:t>
      </w:r>
      <w:r w:rsidRPr="001D67F3">
        <w:t xml:space="preserve"> being able to set goals, create a timeline, and stick to them</w:t>
      </w:r>
      <w:r>
        <w:t xml:space="preserve"> The manager is aware of the task's importance, estimated time to completion, and necessary resources. Being resourceful, proactive, and able to make choices and handle priorities well are the hallmarks of an organised person</w:t>
      </w:r>
      <w:r w:rsidR="001B5D8A">
        <w:t xml:space="preserve"> </w:t>
      </w:r>
      <w:r w:rsidR="001B5D8A" w:rsidRPr="001B5D8A">
        <w:t>(Seely, 2015)</w:t>
      </w:r>
      <w:r>
        <w:t xml:space="preserve">. For instance, Toyota is highly reputable because of its effective production system, or TPS. The company, by means of strictly planning the tasks, enough allocation of the resources plus principles like Just-In-Time and Kanban, ensures customers </w:t>
      </w:r>
      <w:r w:rsidR="00905C3E">
        <w:t>are</w:t>
      </w:r>
      <w:r>
        <w:t xml:space="preserve"> served in the best way thus the production is achieved in most cases</w:t>
      </w:r>
      <w:r w:rsidR="001B5D8A">
        <w:t xml:space="preserve"> </w:t>
      </w:r>
      <w:r w:rsidR="001B5D8A" w:rsidRPr="001B5D8A">
        <w:t>(</w:t>
      </w:r>
      <w:proofErr w:type="spellStart"/>
      <w:r w:rsidR="001B5D8A" w:rsidRPr="001B5D8A">
        <w:t>Zaleznik</w:t>
      </w:r>
      <w:proofErr w:type="spellEnd"/>
      <w:r w:rsidR="001B5D8A" w:rsidRPr="001B5D8A">
        <w:t>, 2004)</w:t>
      </w:r>
      <w:r>
        <w:t>.</w:t>
      </w:r>
    </w:p>
    <w:p w14:paraId="5A304D49" w14:textId="77777777" w:rsidR="00541FC0" w:rsidRDefault="00541FC0" w:rsidP="00905C3E">
      <w:pPr>
        <w:pStyle w:val="Heading3"/>
      </w:pPr>
      <w:r>
        <w:t>Conflict resolution</w:t>
      </w:r>
    </w:p>
    <w:p w14:paraId="0A11C682" w14:textId="4B5C968F" w:rsidR="00541FC0" w:rsidRDefault="00541FC0" w:rsidP="00905C3E">
      <w:pPr>
        <w:ind w:firstLine="720"/>
      </w:pPr>
      <w:r>
        <w:t>The skills to mediate and resolve conflicts amicably, whether they are personal or between parties. These skills are often disregarded until a problem arises</w:t>
      </w:r>
      <w:r w:rsidR="001B5D8A">
        <w:t xml:space="preserve"> </w:t>
      </w:r>
      <w:r w:rsidR="001B5D8A" w:rsidRPr="001B5D8A">
        <w:t>(Hansen and Pihl-Thingvad, 2019)</w:t>
      </w:r>
      <w:r>
        <w:t xml:space="preserve">.  The culture of productive conflict solving which belongs to Microsoft is obviously a primary tool to build a strong team </w:t>
      </w:r>
      <w:r w:rsidR="00905C3E">
        <w:t>in</w:t>
      </w:r>
      <w:r>
        <w:t xml:space="preserve"> the organi</w:t>
      </w:r>
      <w:r w:rsidR="00905C3E">
        <w:t>s</w:t>
      </w:r>
      <w:r>
        <w:t>ation.</w:t>
      </w:r>
    </w:p>
    <w:p w14:paraId="66F92CA9" w14:textId="77777777" w:rsidR="00541FC0" w:rsidRDefault="00541FC0" w:rsidP="00905C3E">
      <w:pPr>
        <w:pStyle w:val="Heading3"/>
      </w:pPr>
      <w:r>
        <w:t xml:space="preserve">Business management </w:t>
      </w:r>
    </w:p>
    <w:p w14:paraId="00333B85" w14:textId="2AD50680" w:rsidR="00541FC0" w:rsidRDefault="00541FC0" w:rsidP="00541FC0">
      <w:r>
        <w:t xml:space="preserve">Leadership and business management are similar in that they both assemble and develop teams. Teamwork as well as interpersonal support are neglected by management in preference for strategy </w:t>
      </w:r>
      <w:r>
        <w:lastRenderedPageBreak/>
        <w:t>and organisation</w:t>
      </w:r>
      <w:r w:rsidR="001B5D8A">
        <w:t xml:space="preserve"> </w:t>
      </w:r>
      <w:r w:rsidR="001B5D8A" w:rsidRPr="001B5D8A">
        <w:t>(</w:t>
      </w:r>
      <w:proofErr w:type="spellStart"/>
      <w:r w:rsidR="001B5D8A" w:rsidRPr="001B5D8A">
        <w:t>Paais</w:t>
      </w:r>
      <w:proofErr w:type="spellEnd"/>
      <w:r w:rsidR="001B5D8A" w:rsidRPr="001B5D8A">
        <w:t xml:space="preserve"> and </w:t>
      </w:r>
      <w:proofErr w:type="spellStart"/>
      <w:r w:rsidR="001B5D8A" w:rsidRPr="001B5D8A">
        <w:t>Pattiruhu</w:t>
      </w:r>
      <w:proofErr w:type="spellEnd"/>
      <w:r w:rsidR="001B5D8A" w:rsidRPr="001B5D8A">
        <w:t>, 2020)</w:t>
      </w:r>
      <w:r>
        <w:t xml:space="preserve">. Possessing these abilities allows you to effectively allocate and manage monetary, human, and technical resources in pursuit of shared organisational objectives. </w:t>
      </w:r>
    </w:p>
    <w:p w14:paraId="487F14EA" w14:textId="77777777" w:rsidR="00541FC0" w:rsidRDefault="00541FC0" w:rsidP="00905C3E">
      <w:pPr>
        <w:pStyle w:val="Heading3"/>
      </w:pPr>
      <w:r>
        <w:t>Delegation</w:t>
      </w:r>
    </w:p>
    <w:p w14:paraId="4E52264E" w14:textId="783E9ED1" w:rsidR="00541FC0" w:rsidRDefault="00541FC0" w:rsidP="00905C3E">
      <w:pPr>
        <w:ind w:firstLine="720"/>
      </w:pPr>
      <w:r>
        <w:t xml:space="preserve">Acquiring the skill of successful delegation allows </w:t>
      </w:r>
      <w:r w:rsidR="00905C3E">
        <w:t xml:space="preserve">the </w:t>
      </w:r>
      <w:r>
        <w:t>manager to devote their focus to completing the mission-critical duties that are uniquely theirs to handle. To ensure the organisation and team have the tools they need to succeed, they will delegate tasks to individuals who possess the appropriate office skills</w:t>
      </w:r>
      <w:r w:rsidR="001B5D8A">
        <w:t xml:space="preserve"> </w:t>
      </w:r>
      <w:r w:rsidR="001B5D8A" w:rsidRPr="001B5D8A">
        <w:t>(Atan and Mahmood, 2019)</w:t>
      </w:r>
      <w:r>
        <w:t xml:space="preserve">. This requires managers to find a balance between micromanaging and empowering their teams to act independently. </w:t>
      </w:r>
    </w:p>
    <w:p w14:paraId="5DB3AD6A" w14:textId="77777777" w:rsidR="00905C3E" w:rsidRDefault="00905C3E" w:rsidP="00905C3E">
      <w:pPr>
        <w:pStyle w:val="Heading2"/>
      </w:pPr>
      <w:r>
        <w:t xml:space="preserve">Employability Skills for Leading </w:t>
      </w:r>
    </w:p>
    <w:p w14:paraId="3524C7C6" w14:textId="77777777" w:rsidR="00905C3E" w:rsidRDefault="00541FC0" w:rsidP="00905C3E">
      <w:pPr>
        <w:pStyle w:val="Heading3"/>
      </w:pPr>
      <w:r>
        <w:t>Inspiration</w:t>
      </w:r>
    </w:p>
    <w:p w14:paraId="47821BB9" w14:textId="377DD3F9" w:rsidR="00541FC0" w:rsidRDefault="00541FC0" w:rsidP="00905C3E">
      <w:pPr>
        <w:ind w:firstLine="720"/>
      </w:pPr>
      <w:r>
        <w:t xml:space="preserve">The leaders inspire the team by setting the company vision that the app will address the users' pressing </w:t>
      </w:r>
      <w:r w:rsidR="00905C3E">
        <w:t>problems</w:t>
      </w:r>
      <w:r>
        <w:t xml:space="preserve"> and disrupt the market. Steve Jobs, the co-founder of Apple Inc., had a remarkable talent </w:t>
      </w:r>
      <w:r w:rsidR="00905C3E">
        <w:t>for</w:t>
      </w:r>
      <w:r>
        <w:t xml:space="preserve"> </w:t>
      </w:r>
      <w:r w:rsidR="00905C3E">
        <w:t>raising</w:t>
      </w:r>
      <w:r>
        <w:t xml:space="preserve"> enthusiasm in others by connecting them with the very ideas he was passionate about creativity and design</w:t>
      </w:r>
      <w:r w:rsidR="001B5D8A">
        <w:t xml:space="preserve"> </w:t>
      </w:r>
      <w:r w:rsidR="001B5D8A" w:rsidRPr="001B5D8A">
        <w:t>(Furman, 2017)</w:t>
      </w:r>
      <w:r>
        <w:t xml:space="preserve">. By his forward-looking speeches and product pushing, the employees as well as customers were highly motivated to pursue the same Apple's mission to be different and to rethink the tech industry, thus, </w:t>
      </w:r>
      <w:r w:rsidR="00905C3E">
        <w:t>giving</w:t>
      </w:r>
      <w:r>
        <w:t xml:space="preserve"> the market a new perspective</w:t>
      </w:r>
      <w:r w:rsidR="001B5D8A">
        <w:t xml:space="preserve"> </w:t>
      </w:r>
      <w:r w:rsidR="001B5D8A" w:rsidRPr="001B5D8A">
        <w:t>(</w:t>
      </w:r>
      <w:proofErr w:type="spellStart"/>
      <w:r w:rsidR="001B5D8A" w:rsidRPr="001B5D8A">
        <w:t>Iszatt</w:t>
      </w:r>
      <w:proofErr w:type="spellEnd"/>
      <w:r w:rsidR="001B5D8A" w:rsidRPr="001B5D8A">
        <w:t xml:space="preserve">-White </w:t>
      </w:r>
      <w:r w:rsidR="004A2DFA" w:rsidRPr="001B5D8A">
        <w:t>and Saunders</w:t>
      </w:r>
      <w:r w:rsidR="001B5D8A" w:rsidRPr="001B5D8A">
        <w:t>, 2014)</w:t>
      </w:r>
      <w:r>
        <w:t>.</w:t>
      </w:r>
    </w:p>
    <w:p w14:paraId="0B7B6DE6" w14:textId="77777777" w:rsidR="00905C3E" w:rsidRDefault="00541FC0" w:rsidP="00905C3E">
      <w:pPr>
        <w:pStyle w:val="Heading3"/>
      </w:pPr>
      <w:r>
        <w:t xml:space="preserve"> Empathy</w:t>
      </w:r>
    </w:p>
    <w:p w14:paraId="656E6B69" w14:textId="5DD8EED2" w:rsidR="00541FC0" w:rsidRDefault="00541FC0" w:rsidP="00905C3E">
      <w:pPr>
        <w:ind w:firstLine="720"/>
      </w:pPr>
      <w:r>
        <w:t>Leaders are acquainted with the difficulties that the team has to confront, the short deadlines or the technical problems, and guide the employees and cheer them up to overcome all of these challenges</w:t>
      </w:r>
      <w:r w:rsidR="001B5D8A">
        <w:t xml:space="preserve"> </w:t>
      </w:r>
      <w:r w:rsidR="001B5D8A" w:rsidRPr="001B5D8A">
        <w:t>(</w:t>
      </w:r>
      <w:proofErr w:type="spellStart"/>
      <w:r w:rsidR="001B5D8A" w:rsidRPr="001B5D8A">
        <w:t>Pauliene</w:t>
      </w:r>
      <w:proofErr w:type="spellEnd"/>
      <w:r w:rsidR="001B5D8A" w:rsidRPr="001B5D8A">
        <w:t xml:space="preserve"> et al., 2019)</w:t>
      </w:r>
      <w:r>
        <w:t xml:space="preserve">. Earlier Indra Nooyi, former CEO of PepsiCo, </w:t>
      </w:r>
      <w:r w:rsidR="00905C3E">
        <w:t>has</w:t>
      </w:r>
      <w:r>
        <w:t xml:space="preserve"> proven her empathy skills by listening to staff members and seemed to understand their needs and </w:t>
      </w:r>
      <w:r>
        <w:lastRenderedPageBreak/>
        <w:t xml:space="preserve">concerns. She put in flexible work hours and parental leave as policies to be benefited from so that apart from their productivity, they had a better life at </w:t>
      </w:r>
      <w:r w:rsidR="00905C3E">
        <w:t xml:space="preserve">the </w:t>
      </w:r>
      <w:r>
        <w:t xml:space="preserve">workplace, indicating </w:t>
      </w:r>
      <w:r w:rsidR="00905C3E">
        <w:t xml:space="preserve">the </w:t>
      </w:r>
      <w:r>
        <w:t>caring nature of the company beyond the bottom line</w:t>
      </w:r>
      <w:r w:rsidR="001B5D8A">
        <w:t xml:space="preserve"> </w:t>
      </w:r>
      <w:r w:rsidR="001B5D8A" w:rsidRPr="001B5D8A">
        <w:t>(Hansen and Pihl-Thingvad, 2019)</w:t>
      </w:r>
      <w:r>
        <w:t>.</w:t>
      </w:r>
    </w:p>
    <w:p w14:paraId="79D8FF96" w14:textId="77777777" w:rsidR="00905C3E" w:rsidRDefault="00541FC0" w:rsidP="00905C3E">
      <w:pPr>
        <w:pStyle w:val="Heading3"/>
      </w:pPr>
      <w:r>
        <w:t xml:space="preserve">Motivation </w:t>
      </w:r>
    </w:p>
    <w:p w14:paraId="581B87DD" w14:textId="0C165A49" w:rsidR="00541FC0" w:rsidRDefault="00541FC0" w:rsidP="00905C3E">
      <w:pPr>
        <w:ind w:firstLine="720"/>
      </w:pPr>
      <w:r>
        <w:t>Leaders motivate their team by bringing their hard work and goals to the team's attention, offering rewards if milestones are reached, thereby creating new opportunities for the team member's professional development and growth</w:t>
      </w:r>
      <w:r w:rsidR="001B5D8A">
        <w:t xml:space="preserve"> </w:t>
      </w:r>
      <w:r w:rsidR="001B5D8A" w:rsidRPr="001B5D8A">
        <w:t>(Furman, 2017)</w:t>
      </w:r>
      <w:r>
        <w:t xml:space="preserve">. The CEO of SpaceX and Tesla, </w:t>
      </w:r>
      <w:r w:rsidR="00905C3E">
        <w:t>Mr</w:t>
      </w:r>
      <w:r>
        <w:t xml:space="preserve"> Elon Musk, </w:t>
      </w:r>
      <w:r w:rsidR="00905C3E">
        <w:t>instils</w:t>
      </w:r>
      <w:r>
        <w:t xml:space="preserve"> his employees with an approach that includes the </w:t>
      </w:r>
      <w:r w:rsidR="00905C3E">
        <w:t>acknowledgement</w:t>
      </w:r>
      <w:r>
        <w:t xml:space="preserve"> of their achievements followed by nurturing an innovative culture. He </w:t>
      </w:r>
      <w:r w:rsidR="00905C3E">
        <w:t>incentivises</w:t>
      </w:r>
      <w:r>
        <w:t xml:space="preserve"> risk-taking and sets up a platform with </w:t>
      </w:r>
      <w:r w:rsidR="00905C3E">
        <w:t>enables</w:t>
      </w:r>
      <w:r>
        <w:t xml:space="preserve"> employees to lead the charge on game-changing </w:t>
      </w:r>
      <w:r w:rsidR="00905C3E">
        <w:t>endeavours</w:t>
      </w:r>
      <w:r>
        <w:t>, thereby building up a sense of belonging and pride in them</w:t>
      </w:r>
      <w:r w:rsidR="001B5D8A">
        <w:t xml:space="preserve"> </w:t>
      </w:r>
      <w:r w:rsidR="001B5D8A" w:rsidRPr="001B5D8A">
        <w:t>(Seely, 2015)</w:t>
      </w:r>
      <w:r>
        <w:t>.</w:t>
      </w:r>
    </w:p>
    <w:p w14:paraId="5CB9CE72" w14:textId="77777777" w:rsidR="00905C3E" w:rsidRDefault="00541FC0" w:rsidP="00905C3E">
      <w:pPr>
        <w:pStyle w:val="Heading3"/>
      </w:pPr>
      <w:r>
        <w:t>Influence</w:t>
      </w:r>
    </w:p>
    <w:p w14:paraId="333818A1" w14:textId="563E858D" w:rsidR="00541FC0" w:rsidRDefault="00541FC0" w:rsidP="00905C3E">
      <w:pPr>
        <w:ind w:firstLine="720"/>
      </w:pPr>
      <w:r>
        <w:t>Team leaders inspire people altering them the only way the latter may adopt their strategy or plot. It so happens because the former introduces the most representative development framework or appropriate marketing approach based on their overall experience, wise market research, and well-grounded knowledge</w:t>
      </w:r>
      <w:r w:rsidR="001B5D8A">
        <w:t xml:space="preserve"> </w:t>
      </w:r>
      <w:r w:rsidR="001B5D8A" w:rsidRPr="001B5D8A">
        <w:t>(Hansen and Pihl-Thingvad, 2019)</w:t>
      </w:r>
      <w:r>
        <w:t xml:space="preserve">. The show rides on the influence that Oprah Winfrey as a media mogul and a philanthropist can create </w:t>
      </w:r>
      <w:r w:rsidR="00905C3E">
        <w:t>through</w:t>
      </w:r>
      <w:r>
        <w:t xml:space="preserve"> her skill of influence which has, in turn, made her brand so strong and has such huge following. Her reputation has grown through referencing her experiences </w:t>
      </w:r>
      <w:r w:rsidR="00905C3E">
        <w:t>which</w:t>
      </w:r>
      <w:r>
        <w:t xml:space="preserve"> has enabled her to endorse books as well as </w:t>
      </w:r>
      <w:r w:rsidR="00905C3E">
        <w:t>support</w:t>
      </w:r>
      <w:r>
        <w:t xml:space="preserve"> social causes</w:t>
      </w:r>
      <w:r w:rsidR="001B5D8A">
        <w:t xml:space="preserve"> </w:t>
      </w:r>
      <w:r w:rsidR="001B5D8A" w:rsidRPr="001B5D8A">
        <w:t>(Murari and Mukherjee, 2021)</w:t>
      </w:r>
      <w:r>
        <w:t>.</w:t>
      </w:r>
    </w:p>
    <w:p w14:paraId="0A15AF2F" w14:textId="63789CCC" w:rsidR="00541FC0" w:rsidRDefault="00905C3E" w:rsidP="00905C3E">
      <w:pPr>
        <w:pStyle w:val="Heading2"/>
      </w:pPr>
      <w:r>
        <w:t xml:space="preserve">Development of The Skills </w:t>
      </w:r>
    </w:p>
    <w:p w14:paraId="0F359E71" w14:textId="1A9DC937" w:rsidR="00905C3E" w:rsidRDefault="00541FC0" w:rsidP="00905C3E">
      <w:pPr>
        <w:ind w:firstLine="720"/>
      </w:pPr>
      <w:r>
        <w:t xml:space="preserve">The concept of </w:t>
      </w:r>
      <w:r w:rsidR="00905C3E">
        <w:t xml:space="preserve">the </w:t>
      </w:r>
      <w:r>
        <w:t xml:space="preserve">development of people skills improves not only an individual's performance but the </w:t>
      </w:r>
      <w:r w:rsidR="00905C3E">
        <w:t>organisation's</w:t>
      </w:r>
      <w:r>
        <w:t xml:space="preserve"> as well</w:t>
      </w:r>
      <w:r w:rsidR="001B5D8A">
        <w:t xml:space="preserve"> </w:t>
      </w:r>
      <w:r w:rsidR="001B5D8A" w:rsidRPr="001B5D8A">
        <w:t>(</w:t>
      </w:r>
      <w:proofErr w:type="spellStart"/>
      <w:r w:rsidR="001B5D8A" w:rsidRPr="001B5D8A">
        <w:t>Zaleznik</w:t>
      </w:r>
      <w:proofErr w:type="spellEnd"/>
      <w:r w:rsidR="001B5D8A" w:rsidRPr="001B5D8A">
        <w:t>, 2004)</w:t>
      </w:r>
      <w:r>
        <w:t xml:space="preserve">. The rise of communication skills </w:t>
      </w:r>
      <w:r>
        <w:lastRenderedPageBreak/>
        <w:t>enables not only a correct delivery of needs and goals of the whole team but also a better mutual understanding among team members, which eliminates the risk of misunderstanding. People who are able to manage themselves more effectively and organize workflow better have higher output due to better productivity and efficiency</w:t>
      </w:r>
      <w:r w:rsidR="001B5D8A">
        <w:t xml:space="preserve"> </w:t>
      </w:r>
      <w:r w:rsidR="001B5D8A" w:rsidRPr="001B5D8A">
        <w:t>(Murari and Mukherjee, 2021)</w:t>
      </w:r>
      <w:r>
        <w:t xml:space="preserve">. Delegation and </w:t>
      </w:r>
      <w:r w:rsidR="00905C3E">
        <w:t>problem-solving</w:t>
      </w:r>
      <w:r>
        <w:t xml:space="preserve"> skills enable individuals to handle workloads with less need </w:t>
      </w:r>
      <w:r w:rsidR="00905C3E">
        <w:t>for</w:t>
      </w:r>
      <w:r>
        <w:t xml:space="preserve"> managerial interference and provide a level of independence which reduces dependency and facilitates more glossing </w:t>
      </w:r>
      <w:r w:rsidR="00905C3E">
        <w:t>operations</w:t>
      </w:r>
      <w:r>
        <w:t>. Conflict resolution skills defuse tension created by interpersonal conflicts, maintaining team harmony and morale</w:t>
      </w:r>
      <w:r w:rsidR="001B5D8A">
        <w:t xml:space="preserve"> </w:t>
      </w:r>
      <w:r w:rsidR="001B5D8A" w:rsidRPr="001B5D8A">
        <w:t>(</w:t>
      </w:r>
      <w:proofErr w:type="spellStart"/>
      <w:r w:rsidR="001B5D8A" w:rsidRPr="001B5D8A">
        <w:t>Schedlitzki</w:t>
      </w:r>
      <w:proofErr w:type="spellEnd"/>
      <w:r w:rsidR="001B5D8A" w:rsidRPr="001B5D8A">
        <w:t xml:space="preserve"> and Edwards, 2014)</w:t>
      </w:r>
      <w:r>
        <w:t>. With regard to leadership, the higher emotional intelligen</w:t>
      </w:r>
      <w:r w:rsidR="00905C3E">
        <w:t xml:space="preserve">ce </w:t>
      </w:r>
      <w:r>
        <w:t>levels resulted in increased motivation. In other words, the innovation and excellence the organi</w:t>
      </w:r>
      <w:r w:rsidR="00023837">
        <w:t>sation</w:t>
      </w:r>
      <w:r>
        <w:t xml:space="preserve"> was known for were driven by the employees. Empathy is the key emotion that promotes a positive workplace environment. It helps to provide satisfaction and makes employees stay with the company. </w:t>
      </w:r>
    </w:p>
    <w:p w14:paraId="4619F8E9" w14:textId="37C5586F" w:rsidR="00905C3E" w:rsidRDefault="00905C3E" w:rsidP="00905C3E">
      <w:pPr>
        <w:pStyle w:val="Heading1"/>
      </w:pPr>
      <w:r>
        <w:t>Conclusion</w:t>
      </w:r>
    </w:p>
    <w:p w14:paraId="73D61EF8" w14:textId="5FE3CDE8" w:rsidR="00D25E97" w:rsidRDefault="00541FC0" w:rsidP="00541FC0">
      <w:pPr>
        <w:ind w:firstLine="720"/>
      </w:pPr>
      <w:r>
        <w:t>Driven by self-awareness, strategic planning, communication and teamwork capabilities, employees are enabled to do their best in their functional roles and, on a broader scale, this enhances the organi</w:t>
      </w:r>
      <w:r w:rsidR="00023837">
        <w:t>sation</w:t>
      </w:r>
      <w:r>
        <w:t xml:space="preserve">al performance by fostering teamwork, </w:t>
      </w:r>
      <w:r w:rsidR="00905C3E">
        <w:t xml:space="preserve">and </w:t>
      </w:r>
      <w:r>
        <w:t>innovation, and creating a productive environment.</w:t>
      </w:r>
    </w:p>
    <w:p w14:paraId="797C811E" w14:textId="38725D00" w:rsidR="00023837" w:rsidRDefault="00023837">
      <w:pPr>
        <w:spacing w:line="259" w:lineRule="auto"/>
        <w:jc w:val="left"/>
      </w:pPr>
      <w:r>
        <w:br w:type="page"/>
      </w:r>
    </w:p>
    <w:p w14:paraId="1666A1A5" w14:textId="6B74EDFA" w:rsidR="00023837" w:rsidRDefault="00023837" w:rsidP="00023837">
      <w:pPr>
        <w:pStyle w:val="Heading1"/>
        <w:tabs>
          <w:tab w:val="left" w:pos="1875"/>
        </w:tabs>
        <w:rPr>
          <w:shd w:val="clear" w:color="auto" w:fill="FFFFFF"/>
        </w:rPr>
      </w:pPr>
      <w:r>
        <w:rPr>
          <w:shd w:val="clear" w:color="auto" w:fill="FFFFFF"/>
        </w:rPr>
        <w:lastRenderedPageBreak/>
        <w:t xml:space="preserve">References </w:t>
      </w:r>
      <w:r>
        <w:rPr>
          <w:shd w:val="clear" w:color="auto" w:fill="FFFFFF"/>
        </w:rPr>
        <w:tab/>
      </w:r>
    </w:p>
    <w:p w14:paraId="3D77BEA0" w14:textId="77777777" w:rsidR="001B5D8A" w:rsidRPr="000661F4" w:rsidRDefault="001B5D8A" w:rsidP="001B5D8A">
      <w:pPr>
        <w:ind w:left="720" w:hanging="720"/>
        <w:rPr>
          <w:rFonts w:cs="Times New Roman"/>
          <w:color w:val="222222"/>
          <w:szCs w:val="24"/>
          <w:shd w:val="clear" w:color="auto" w:fill="FFFFFF"/>
        </w:rPr>
      </w:pPr>
      <w:r w:rsidRPr="000661F4">
        <w:rPr>
          <w:rFonts w:cs="Times New Roman"/>
          <w:color w:val="222222"/>
          <w:szCs w:val="24"/>
          <w:shd w:val="clear" w:color="auto" w:fill="FFFFFF"/>
        </w:rPr>
        <w:t xml:space="preserve">Atan, J. B., and Mahmood, N. (2019) ‘The role of transformational leadership style in enhancing employees’ competency for organization performance’, </w:t>
      </w:r>
      <w:r w:rsidRPr="000661F4">
        <w:rPr>
          <w:rFonts w:cs="Times New Roman"/>
          <w:i/>
          <w:iCs/>
          <w:color w:val="222222"/>
          <w:szCs w:val="24"/>
          <w:shd w:val="clear" w:color="auto" w:fill="FFFFFF"/>
        </w:rPr>
        <w:t>Management Science Letters</w:t>
      </w:r>
      <w:r w:rsidRPr="000661F4">
        <w:rPr>
          <w:rFonts w:cs="Times New Roman"/>
          <w:color w:val="222222"/>
          <w:szCs w:val="24"/>
          <w:shd w:val="clear" w:color="auto" w:fill="FFFFFF"/>
        </w:rPr>
        <w:t>, </w:t>
      </w:r>
      <w:r w:rsidRPr="000661F4">
        <w:rPr>
          <w:rFonts w:cs="Times New Roman"/>
          <w:i/>
          <w:iCs/>
          <w:color w:val="222222"/>
          <w:szCs w:val="24"/>
          <w:shd w:val="clear" w:color="auto" w:fill="FFFFFF"/>
        </w:rPr>
        <w:t>9</w:t>
      </w:r>
      <w:r w:rsidRPr="000661F4">
        <w:rPr>
          <w:rFonts w:cs="Times New Roman"/>
          <w:color w:val="222222"/>
          <w:szCs w:val="24"/>
          <w:shd w:val="clear" w:color="auto" w:fill="FFFFFF"/>
        </w:rPr>
        <w:t>(13), 2191-2200.</w:t>
      </w:r>
    </w:p>
    <w:p w14:paraId="35D8E38E" w14:textId="77777777" w:rsidR="001B5D8A" w:rsidRPr="000661F4" w:rsidRDefault="001B5D8A" w:rsidP="001B5D8A">
      <w:pPr>
        <w:ind w:left="720" w:hanging="720"/>
        <w:rPr>
          <w:rFonts w:cs="Times New Roman"/>
          <w:szCs w:val="24"/>
        </w:rPr>
      </w:pPr>
      <w:r w:rsidRPr="000661F4">
        <w:rPr>
          <w:rFonts w:cs="Times New Roman"/>
          <w:szCs w:val="24"/>
        </w:rPr>
        <w:t xml:space="preserve">Bass, B., (2008) ‘The Bass handbook of leadership: theory, research and managerial applications’, </w:t>
      </w:r>
      <w:r w:rsidRPr="000661F4">
        <w:rPr>
          <w:rFonts w:cs="Times New Roman"/>
          <w:i/>
          <w:iCs/>
          <w:szCs w:val="24"/>
        </w:rPr>
        <w:t>New York: Free Press</w:t>
      </w:r>
      <w:r w:rsidRPr="000661F4">
        <w:rPr>
          <w:rFonts w:cs="Times New Roman"/>
          <w:szCs w:val="24"/>
        </w:rPr>
        <w:t xml:space="preserve">. </w:t>
      </w:r>
    </w:p>
    <w:p w14:paraId="5C9E99D9" w14:textId="77777777" w:rsidR="001B5D8A" w:rsidRPr="000661F4" w:rsidRDefault="001B5D8A" w:rsidP="001B5D8A">
      <w:pPr>
        <w:pStyle w:val="NormalWeb"/>
        <w:spacing w:before="0" w:beforeAutospacing="0" w:after="240" w:afterAutospacing="0" w:line="360" w:lineRule="auto"/>
        <w:ind w:left="720" w:hanging="720"/>
      </w:pPr>
      <w:r w:rsidRPr="000661F4">
        <w:t>Dasgupta, S. (2020) 'Identifying The Key Employability Skills: Evidence From Literature Review’, [online] ResearchGate. Available at: https://www.researchgate.net/publication/342014484_Identifying_The_Key_Employability_Skills_Evidence_From_Literature_Review.</w:t>
      </w:r>
    </w:p>
    <w:p w14:paraId="4B80FCD0" w14:textId="77777777" w:rsidR="001B5D8A" w:rsidRPr="000661F4" w:rsidRDefault="001B5D8A" w:rsidP="001B5D8A">
      <w:pPr>
        <w:pStyle w:val="NormalWeb"/>
        <w:spacing w:before="0" w:beforeAutospacing="0" w:after="240" w:afterAutospacing="0" w:line="360" w:lineRule="auto"/>
        <w:ind w:left="720" w:hanging="720"/>
      </w:pPr>
      <w:r w:rsidRPr="000661F4">
        <w:t>Duggal, N. (2015) ‘Leadership vs Management: Understanding The Key Difference</w:t>
      </w:r>
      <w:r w:rsidRPr="000661F4">
        <w:rPr>
          <w:i/>
          <w:iCs/>
        </w:rPr>
        <w:t>’, Simplilearn</w:t>
      </w:r>
      <w:r w:rsidRPr="000661F4">
        <w:t>. [online] Simplilearn.com. Available at: https://www.simplilearn.com/leadership-vs-management-difference-article#:~:text=Leadership%20requires%20a%20vision%20to.</w:t>
      </w:r>
    </w:p>
    <w:p w14:paraId="2E6F8F61" w14:textId="77777777" w:rsidR="001B5D8A" w:rsidRPr="000661F4" w:rsidRDefault="001B5D8A" w:rsidP="001B5D8A">
      <w:pPr>
        <w:pStyle w:val="NormalWeb"/>
        <w:spacing w:before="0" w:beforeAutospacing="0" w:after="240" w:afterAutospacing="0" w:line="360" w:lineRule="auto"/>
        <w:ind w:left="720" w:hanging="720"/>
      </w:pPr>
      <w:r w:rsidRPr="000661F4">
        <w:t>Furman, J. (2017) ‘Can Managers Become Leaders? ‘, [online] business.com. Available at: https://www.business.com/articles/can-managers-become-leaders/.</w:t>
      </w:r>
    </w:p>
    <w:p w14:paraId="08DC5196" w14:textId="77777777" w:rsidR="001B5D8A" w:rsidRPr="000661F4" w:rsidRDefault="001B5D8A" w:rsidP="001B5D8A">
      <w:pPr>
        <w:ind w:left="720" w:hanging="720"/>
        <w:rPr>
          <w:rFonts w:cs="Times New Roman"/>
          <w:szCs w:val="24"/>
        </w:rPr>
      </w:pPr>
      <w:r w:rsidRPr="000661F4">
        <w:rPr>
          <w:rFonts w:cs="Times New Roman"/>
          <w:szCs w:val="24"/>
        </w:rPr>
        <w:t xml:space="preserve">Gill, R. (2011) ‘Theory and practice of leadership 2nd Edition’, </w:t>
      </w:r>
      <w:r w:rsidRPr="000661F4">
        <w:rPr>
          <w:rFonts w:cs="Times New Roman"/>
          <w:i/>
          <w:iCs/>
          <w:szCs w:val="24"/>
        </w:rPr>
        <w:t>London</w:t>
      </w:r>
      <w:r w:rsidRPr="000661F4">
        <w:rPr>
          <w:rFonts w:cs="Times New Roman"/>
          <w:szCs w:val="24"/>
        </w:rPr>
        <w:t xml:space="preserve">: </w:t>
      </w:r>
      <w:r w:rsidRPr="000661F4">
        <w:rPr>
          <w:rFonts w:cs="Times New Roman"/>
          <w:i/>
          <w:iCs/>
          <w:szCs w:val="24"/>
        </w:rPr>
        <w:t>Sage.</w:t>
      </w:r>
      <w:r w:rsidRPr="000661F4">
        <w:rPr>
          <w:rFonts w:cs="Times New Roman"/>
          <w:szCs w:val="24"/>
        </w:rPr>
        <w:t xml:space="preserve"> </w:t>
      </w:r>
    </w:p>
    <w:p w14:paraId="073296B3" w14:textId="77777777" w:rsidR="001B5D8A" w:rsidRPr="000661F4" w:rsidRDefault="001B5D8A" w:rsidP="001B5D8A">
      <w:pPr>
        <w:ind w:left="720" w:hanging="720"/>
        <w:rPr>
          <w:rFonts w:cs="Times New Roman"/>
          <w:color w:val="222222"/>
          <w:szCs w:val="24"/>
          <w:shd w:val="clear" w:color="auto" w:fill="FFFFFF"/>
        </w:rPr>
      </w:pPr>
      <w:r w:rsidRPr="000661F4">
        <w:rPr>
          <w:rFonts w:cs="Times New Roman"/>
          <w:color w:val="222222"/>
          <w:szCs w:val="24"/>
          <w:shd w:val="clear" w:color="auto" w:fill="FFFFFF"/>
        </w:rPr>
        <w:t>Hansen, J. A., and Pihl-Thingvad, S. (2019) ‘Managing employee innovative behaviour through transformational and transactional leadership styles’, </w:t>
      </w:r>
      <w:r w:rsidRPr="000661F4">
        <w:rPr>
          <w:rFonts w:cs="Times New Roman"/>
          <w:i/>
          <w:iCs/>
          <w:color w:val="222222"/>
          <w:szCs w:val="24"/>
          <w:shd w:val="clear" w:color="auto" w:fill="FFFFFF"/>
        </w:rPr>
        <w:t>Public Management Review</w:t>
      </w:r>
      <w:r w:rsidRPr="000661F4">
        <w:rPr>
          <w:rFonts w:cs="Times New Roman"/>
          <w:color w:val="222222"/>
          <w:szCs w:val="24"/>
          <w:shd w:val="clear" w:color="auto" w:fill="FFFFFF"/>
        </w:rPr>
        <w:t>, </w:t>
      </w:r>
      <w:r w:rsidRPr="000661F4">
        <w:rPr>
          <w:rFonts w:cs="Times New Roman"/>
          <w:i/>
          <w:iCs/>
          <w:color w:val="222222"/>
          <w:szCs w:val="24"/>
          <w:shd w:val="clear" w:color="auto" w:fill="FFFFFF"/>
        </w:rPr>
        <w:t>21</w:t>
      </w:r>
      <w:r w:rsidRPr="000661F4">
        <w:rPr>
          <w:rFonts w:cs="Times New Roman"/>
          <w:color w:val="222222"/>
          <w:szCs w:val="24"/>
          <w:shd w:val="clear" w:color="auto" w:fill="FFFFFF"/>
        </w:rPr>
        <w:t>(6), 918-944.</w:t>
      </w:r>
    </w:p>
    <w:p w14:paraId="3ACC1523" w14:textId="77777777" w:rsidR="001B5D8A" w:rsidRPr="000661F4" w:rsidRDefault="001B5D8A" w:rsidP="001B5D8A">
      <w:pPr>
        <w:ind w:left="720" w:hanging="720"/>
        <w:rPr>
          <w:rFonts w:cs="Times New Roman"/>
          <w:szCs w:val="24"/>
        </w:rPr>
      </w:pPr>
      <w:proofErr w:type="spellStart"/>
      <w:r w:rsidRPr="000661F4">
        <w:rPr>
          <w:rFonts w:cs="Times New Roman"/>
          <w:szCs w:val="24"/>
        </w:rPr>
        <w:t>Iszatt</w:t>
      </w:r>
      <w:proofErr w:type="spellEnd"/>
      <w:r w:rsidRPr="000661F4">
        <w:rPr>
          <w:rFonts w:cs="Times New Roman"/>
          <w:szCs w:val="24"/>
        </w:rPr>
        <w:t xml:space="preserve">-White, M., Saunders, C. (2014) ‘Leadership’, </w:t>
      </w:r>
      <w:r w:rsidRPr="000661F4">
        <w:rPr>
          <w:rFonts w:cs="Times New Roman"/>
          <w:i/>
          <w:iCs/>
          <w:szCs w:val="24"/>
        </w:rPr>
        <w:t>Oxford: Oxford University Press</w:t>
      </w:r>
      <w:r w:rsidRPr="000661F4">
        <w:rPr>
          <w:rFonts w:cs="Times New Roman"/>
          <w:szCs w:val="24"/>
        </w:rPr>
        <w:t xml:space="preserve"> </w:t>
      </w:r>
    </w:p>
    <w:p w14:paraId="4253BDD3" w14:textId="77777777" w:rsidR="001B5D8A" w:rsidRPr="000661F4" w:rsidRDefault="001B5D8A" w:rsidP="001B5D8A">
      <w:pPr>
        <w:ind w:left="720" w:hanging="720"/>
        <w:rPr>
          <w:rFonts w:cs="Times New Roman"/>
          <w:color w:val="222222"/>
          <w:szCs w:val="24"/>
          <w:shd w:val="clear" w:color="auto" w:fill="FFFFFF"/>
        </w:rPr>
      </w:pPr>
      <w:r w:rsidRPr="000661F4">
        <w:rPr>
          <w:rFonts w:cs="Times New Roman"/>
          <w:color w:val="222222"/>
          <w:szCs w:val="24"/>
          <w:shd w:val="clear" w:color="auto" w:fill="FFFFFF"/>
        </w:rPr>
        <w:t>Murari, K., and Mukherjee, U. (2021) ‘Role of authentic transformational leadership for managerial excellence and sustainability’, Psychology and Education, 58(4), 3612-3628.</w:t>
      </w:r>
    </w:p>
    <w:p w14:paraId="21A626E3" w14:textId="77777777" w:rsidR="001B5D8A" w:rsidRPr="000661F4" w:rsidRDefault="001B5D8A" w:rsidP="001B5D8A">
      <w:pPr>
        <w:ind w:left="720" w:hanging="720"/>
        <w:rPr>
          <w:rFonts w:cs="Times New Roman"/>
          <w:szCs w:val="24"/>
        </w:rPr>
      </w:pPr>
      <w:r w:rsidRPr="000661F4">
        <w:rPr>
          <w:rFonts w:cs="Times New Roman"/>
          <w:szCs w:val="24"/>
        </w:rPr>
        <w:lastRenderedPageBreak/>
        <w:t>Northouse, P., (2015) ‘Leadership: theory and practice 7</w:t>
      </w:r>
      <w:r w:rsidRPr="000661F4">
        <w:rPr>
          <w:rFonts w:cs="Times New Roman"/>
          <w:szCs w:val="24"/>
          <w:vertAlign w:val="superscript"/>
        </w:rPr>
        <w:t>th</w:t>
      </w:r>
      <w:r w:rsidRPr="000661F4">
        <w:rPr>
          <w:rFonts w:cs="Times New Roman"/>
          <w:szCs w:val="24"/>
        </w:rPr>
        <w:t xml:space="preserve">  </w:t>
      </w:r>
      <w:proofErr w:type="spellStart"/>
      <w:r w:rsidRPr="000661F4">
        <w:rPr>
          <w:rFonts w:cs="Times New Roman"/>
          <w:szCs w:val="24"/>
        </w:rPr>
        <w:t>edn</w:t>
      </w:r>
      <w:proofErr w:type="spellEnd"/>
      <w:r w:rsidRPr="000661F4">
        <w:rPr>
          <w:rFonts w:cs="Times New Roman"/>
          <w:szCs w:val="24"/>
        </w:rPr>
        <w:t xml:space="preserve">’ </w:t>
      </w:r>
      <w:r w:rsidRPr="000661F4">
        <w:rPr>
          <w:rFonts w:cs="Times New Roman"/>
          <w:i/>
          <w:iCs/>
          <w:szCs w:val="24"/>
        </w:rPr>
        <w:t>London</w:t>
      </w:r>
      <w:r w:rsidRPr="000661F4">
        <w:rPr>
          <w:rFonts w:cs="Times New Roman"/>
          <w:szCs w:val="24"/>
        </w:rPr>
        <w:t xml:space="preserve">: </w:t>
      </w:r>
      <w:r w:rsidRPr="000661F4">
        <w:rPr>
          <w:rFonts w:cs="Times New Roman"/>
          <w:i/>
          <w:iCs/>
          <w:szCs w:val="24"/>
        </w:rPr>
        <w:t>Sage</w:t>
      </w:r>
      <w:r w:rsidRPr="000661F4">
        <w:rPr>
          <w:rFonts w:cs="Times New Roman"/>
          <w:szCs w:val="24"/>
        </w:rPr>
        <w:t xml:space="preserve"> </w:t>
      </w:r>
    </w:p>
    <w:p w14:paraId="7E2EA721" w14:textId="77777777" w:rsidR="001B5D8A" w:rsidRPr="000661F4" w:rsidRDefault="001B5D8A" w:rsidP="001B5D8A">
      <w:pPr>
        <w:ind w:left="720" w:hanging="720"/>
        <w:rPr>
          <w:rFonts w:cs="Times New Roman"/>
          <w:color w:val="222222"/>
          <w:szCs w:val="24"/>
          <w:shd w:val="clear" w:color="auto" w:fill="FFFFFF"/>
        </w:rPr>
      </w:pPr>
      <w:proofErr w:type="spellStart"/>
      <w:r w:rsidRPr="000661F4">
        <w:rPr>
          <w:rFonts w:cs="Times New Roman"/>
          <w:color w:val="222222"/>
          <w:szCs w:val="24"/>
          <w:shd w:val="clear" w:color="auto" w:fill="FFFFFF"/>
        </w:rPr>
        <w:t>Paais</w:t>
      </w:r>
      <w:proofErr w:type="spellEnd"/>
      <w:r w:rsidRPr="000661F4">
        <w:rPr>
          <w:rFonts w:cs="Times New Roman"/>
          <w:color w:val="222222"/>
          <w:szCs w:val="24"/>
          <w:shd w:val="clear" w:color="auto" w:fill="FFFFFF"/>
        </w:rPr>
        <w:t xml:space="preserve">, M., &amp; </w:t>
      </w:r>
      <w:proofErr w:type="spellStart"/>
      <w:r w:rsidRPr="000661F4">
        <w:rPr>
          <w:rFonts w:cs="Times New Roman"/>
          <w:color w:val="222222"/>
          <w:szCs w:val="24"/>
          <w:shd w:val="clear" w:color="auto" w:fill="FFFFFF"/>
        </w:rPr>
        <w:t>Pattiruhu</w:t>
      </w:r>
      <w:proofErr w:type="spellEnd"/>
      <w:r w:rsidRPr="000661F4">
        <w:rPr>
          <w:rFonts w:cs="Times New Roman"/>
          <w:color w:val="222222"/>
          <w:szCs w:val="24"/>
          <w:shd w:val="clear" w:color="auto" w:fill="FFFFFF"/>
        </w:rPr>
        <w:t>, J. R. (2020). Effect of motivation, leadership, and organizational culture on satisfaction and employee performance. </w:t>
      </w:r>
      <w:r w:rsidRPr="000661F4">
        <w:rPr>
          <w:rFonts w:cs="Times New Roman"/>
          <w:i/>
          <w:iCs/>
          <w:color w:val="222222"/>
          <w:szCs w:val="24"/>
          <w:shd w:val="clear" w:color="auto" w:fill="FFFFFF"/>
        </w:rPr>
        <w:t>The Journal of Asian Finance, Economics and Business</w:t>
      </w:r>
      <w:r w:rsidRPr="000661F4">
        <w:rPr>
          <w:rFonts w:cs="Times New Roman"/>
          <w:color w:val="222222"/>
          <w:szCs w:val="24"/>
          <w:shd w:val="clear" w:color="auto" w:fill="FFFFFF"/>
        </w:rPr>
        <w:t>, </w:t>
      </w:r>
      <w:r w:rsidRPr="000661F4">
        <w:rPr>
          <w:rFonts w:cs="Times New Roman"/>
          <w:i/>
          <w:iCs/>
          <w:color w:val="222222"/>
          <w:szCs w:val="24"/>
          <w:shd w:val="clear" w:color="auto" w:fill="FFFFFF"/>
        </w:rPr>
        <w:t>7</w:t>
      </w:r>
      <w:r w:rsidRPr="000661F4">
        <w:rPr>
          <w:rFonts w:cs="Times New Roman"/>
          <w:color w:val="222222"/>
          <w:szCs w:val="24"/>
          <w:shd w:val="clear" w:color="auto" w:fill="FFFFFF"/>
        </w:rPr>
        <w:t>(8), 577-588.</w:t>
      </w:r>
    </w:p>
    <w:p w14:paraId="5ECEA6EE" w14:textId="77777777" w:rsidR="001B5D8A" w:rsidRPr="000661F4" w:rsidRDefault="001B5D8A" w:rsidP="001B5D8A">
      <w:pPr>
        <w:ind w:left="720" w:hanging="720"/>
        <w:rPr>
          <w:rFonts w:cs="Times New Roman"/>
          <w:color w:val="222222"/>
          <w:szCs w:val="24"/>
          <w:shd w:val="clear" w:color="auto" w:fill="FFFFFF"/>
        </w:rPr>
      </w:pPr>
      <w:proofErr w:type="spellStart"/>
      <w:r w:rsidRPr="000661F4">
        <w:rPr>
          <w:rFonts w:cs="Times New Roman"/>
          <w:color w:val="222222"/>
          <w:szCs w:val="24"/>
          <w:shd w:val="clear" w:color="auto" w:fill="FFFFFF"/>
          <w:lang w:val="en-US"/>
        </w:rPr>
        <w:t>Pauliene</w:t>
      </w:r>
      <w:proofErr w:type="spellEnd"/>
      <w:r w:rsidRPr="000661F4">
        <w:rPr>
          <w:rFonts w:cs="Times New Roman"/>
          <w:color w:val="222222"/>
          <w:szCs w:val="24"/>
          <w:shd w:val="clear" w:color="auto" w:fill="FFFFFF"/>
          <w:lang w:val="en-US"/>
        </w:rPr>
        <w:t xml:space="preserve">, R., </w:t>
      </w:r>
      <w:proofErr w:type="spellStart"/>
      <w:r w:rsidRPr="000661F4">
        <w:rPr>
          <w:rFonts w:cs="Times New Roman"/>
          <w:color w:val="222222"/>
          <w:szCs w:val="24"/>
          <w:shd w:val="clear" w:color="auto" w:fill="FFFFFF"/>
          <w:lang w:val="en-US"/>
        </w:rPr>
        <w:t>Diskiene</w:t>
      </w:r>
      <w:proofErr w:type="spellEnd"/>
      <w:r w:rsidRPr="000661F4">
        <w:rPr>
          <w:rFonts w:cs="Times New Roman"/>
          <w:color w:val="222222"/>
          <w:szCs w:val="24"/>
          <w:shd w:val="clear" w:color="auto" w:fill="FFFFFF"/>
          <w:lang w:val="en-US"/>
        </w:rPr>
        <w:t xml:space="preserve">, D., and </w:t>
      </w:r>
      <w:proofErr w:type="spellStart"/>
      <w:r w:rsidRPr="000661F4">
        <w:rPr>
          <w:rFonts w:cs="Times New Roman"/>
          <w:color w:val="222222"/>
          <w:szCs w:val="24"/>
          <w:shd w:val="clear" w:color="auto" w:fill="FFFFFF"/>
          <w:lang w:val="en-US"/>
        </w:rPr>
        <w:t>Matuzeviciute</w:t>
      </w:r>
      <w:proofErr w:type="spellEnd"/>
      <w:r w:rsidRPr="000661F4">
        <w:rPr>
          <w:rFonts w:cs="Times New Roman"/>
          <w:color w:val="222222"/>
          <w:szCs w:val="24"/>
          <w:shd w:val="clear" w:color="auto" w:fill="FFFFFF"/>
          <w:lang w:val="en-US"/>
        </w:rPr>
        <w:t>, E. (2019) ‘</w:t>
      </w:r>
      <w:r w:rsidRPr="000661F4">
        <w:rPr>
          <w:rFonts w:cs="Times New Roman"/>
          <w:color w:val="222222"/>
          <w:szCs w:val="24"/>
          <w:shd w:val="clear" w:color="auto" w:fill="FFFFFF"/>
        </w:rPr>
        <w:t>Complex approach on multicultural teams management and leadership’, </w:t>
      </w:r>
      <w:r w:rsidRPr="000661F4">
        <w:rPr>
          <w:rFonts w:cs="Times New Roman"/>
          <w:i/>
          <w:iCs/>
          <w:color w:val="222222"/>
          <w:szCs w:val="24"/>
          <w:shd w:val="clear" w:color="auto" w:fill="FFFFFF"/>
        </w:rPr>
        <w:t>Journal of Educational and Social Research</w:t>
      </w:r>
      <w:r w:rsidRPr="000661F4">
        <w:rPr>
          <w:rFonts w:cs="Times New Roman"/>
          <w:color w:val="222222"/>
          <w:szCs w:val="24"/>
          <w:shd w:val="clear" w:color="auto" w:fill="FFFFFF"/>
        </w:rPr>
        <w:t>, </w:t>
      </w:r>
      <w:r w:rsidRPr="000661F4">
        <w:rPr>
          <w:rFonts w:cs="Times New Roman"/>
          <w:i/>
          <w:iCs/>
          <w:color w:val="222222"/>
          <w:szCs w:val="24"/>
          <w:shd w:val="clear" w:color="auto" w:fill="FFFFFF"/>
        </w:rPr>
        <w:t>9</w:t>
      </w:r>
      <w:r w:rsidRPr="000661F4">
        <w:rPr>
          <w:rFonts w:cs="Times New Roman"/>
          <w:color w:val="222222"/>
          <w:szCs w:val="24"/>
          <w:shd w:val="clear" w:color="auto" w:fill="FFFFFF"/>
        </w:rPr>
        <w:t>(2).</w:t>
      </w:r>
    </w:p>
    <w:p w14:paraId="38E6E1BC" w14:textId="77777777" w:rsidR="001B5D8A" w:rsidRPr="000661F4" w:rsidRDefault="001B5D8A" w:rsidP="001B5D8A">
      <w:pPr>
        <w:ind w:left="720" w:hanging="720"/>
        <w:rPr>
          <w:rFonts w:cs="Times New Roman"/>
          <w:i/>
          <w:iCs/>
          <w:szCs w:val="24"/>
        </w:rPr>
      </w:pPr>
      <w:proofErr w:type="spellStart"/>
      <w:r w:rsidRPr="000661F4">
        <w:rPr>
          <w:rFonts w:cs="Times New Roman"/>
          <w:szCs w:val="24"/>
        </w:rPr>
        <w:t>Schedlitzki</w:t>
      </w:r>
      <w:proofErr w:type="spellEnd"/>
      <w:r w:rsidRPr="000661F4">
        <w:rPr>
          <w:rFonts w:cs="Times New Roman"/>
          <w:szCs w:val="24"/>
        </w:rPr>
        <w:t xml:space="preserve">, D., and Edwards, G. (2014) ‘Studying leadership: traditional and critical approaches’, </w:t>
      </w:r>
      <w:r w:rsidRPr="000661F4">
        <w:rPr>
          <w:rFonts w:cs="Times New Roman"/>
          <w:i/>
          <w:iCs/>
          <w:szCs w:val="24"/>
        </w:rPr>
        <w:t xml:space="preserve">London: Sage </w:t>
      </w:r>
    </w:p>
    <w:p w14:paraId="0C6ECB02" w14:textId="77777777" w:rsidR="001B5D8A" w:rsidRPr="000661F4" w:rsidRDefault="001B5D8A" w:rsidP="001B5D8A">
      <w:pPr>
        <w:pStyle w:val="NormalWeb"/>
        <w:spacing w:before="0" w:beforeAutospacing="0" w:after="240" w:afterAutospacing="0" w:line="360" w:lineRule="auto"/>
        <w:ind w:left="720" w:hanging="720"/>
      </w:pPr>
      <w:r w:rsidRPr="000661F4">
        <w:t>Seely, J. (2015) ‘Being a Manager Doesn’t Necessarily Make You a Leader’, [online] www.linkedin.com. Available at: https://www.linkedin.com/pulse/being-manager-doesnt-necessarily-make-you-leader-justin-seeley/ [Accessed 13 Mar. 2024].</w:t>
      </w:r>
    </w:p>
    <w:p w14:paraId="116EB9D0" w14:textId="77777777" w:rsidR="001B5D8A" w:rsidRPr="000661F4" w:rsidRDefault="001B5D8A" w:rsidP="001B5D8A">
      <w:pPr>
        <w:ind w:left="720" w:hanging="720"/>
        <w:rPr>
          <w:rFonts w:cs="Times New Roman"/>
          <w:i/>
          <w:iCs/>
          <w:szCs w:val="24"/>
        </w:rPr>
      </w:pPr>
      <w:r w:rsidRPr="000661F4">
        <w:rPr>
          <w:rFonts w:cs="Times New Roman"/>
          <w:szCs w:val="24"/>
        </w:rPr>
        <w:t xml:space="preserve">Yukl, G.A. (2012) ‘Leadership in organisation: global edition (8th </w:t>
      </w:r>
      <w:proofErr w:type="spellStart"/>
      <w:r w:rsidRPr="000661F4">
        <w:rPr>
          <w:rFonts w:cs="Times New Roman"/>
          <w:szCs w:val="24"/>
        </w:rPr>
        <w:t>edn</w:t>
      </w:r>
      <w:proofErr w:type="spellEnd"/>
      <w:r w:rsidRPr="000661F4">
        <w:rPr>
          <w:rFonts w:cs="Times New Roman"/>
          <w:szCs w:val="24"/>
        </w:rPr>
        <w:t xml:space="preserve">)’, </w:t>
      </w:r>
      <w:r w:rsidRPr="000661F4">
        <w:rPr>
          <w:rFonts w:cs="Times New Roman"/>
          <w:i/>
          <w:iCs/>
          <w:szCs w:val="24"/>
        </w:rPr>
        <w:t>Harlow:</w:t>
      </w:r>
      <w:r w:rsidRPr="000661F4">
        <w:rPr>
          <w:rFonts w:cs="Times New Roman"/>
          <w:szCs w:val="24"/>
        </w:rPr>
        <w:t xml:space="preserve"> </w:t>
      </w:r>
      <w:r w:rsidRPr="000661F4">
        <w:rPr>
          <w:rFonts w:cs="Times New Roman"/>
          <w:i/>
          <w:iCs/>
          <w:szCs w:val="24"/>
        </w:rPr>
        <w:t>Pearson.</w:t>
      </w:r>
    </w:p>
    <w:p w14:paraId="5FDB08DF" w14:textId="77777777" w:rsidR="001B5D8A" w:rsidRDefault="001B5D8A" w:rsidP="001B5D8A">
      <w:pPr>
        <w:pStyle w:val="NormalWeb"/>
        <w:spacing w:before="0" w:beforeAutospacing="0" w:after="240" w:afterAutospacing="0" w:line="360" w:lineRule="auto"/>
        <w:ind w:left="720" w:hanging="720"/>
      </w:pPr>
      <w:proofErr w:type="spellStart"/>
      <w:r w:rsidRPr="000661F4">
        <w:t>Zaleznik</w:t>
      </w:r>
      <w:proofErr w:type="spellEnd"/>
      <w:r w:rsidRPr="000661F4">
        <w:t xml:space="preserve">, A. (2004) ‘Managers and Leaders: Are They Different?’, [online] Harvard Business Review. Available at: </w:t>
      </w:r>
      <w:hyperlink r:id="rId8" w:history="1">
        <w:r w:rsidRPr="00583D74">
          <w:rPr>
            <w:rStyle w:val="Hyperlink"/>
          </w:rPr>
          <w:t>https://hbr.org/2004/01/managers-and-leaders-are-they-different</w:t>
        </w:r>
      </w:hyperlink>
      <w:r w:rsidRPr="000661F4">
        <w:t>.</w:t>
      </w:r>
    </w:p>
    <w:p w14:paraId="7E038A4A" w14:textId="77777777" w:rsidR="000661F4" w:rsidRPr="000661F4" w:rsidRDefault="000661F4" w:rsidP="000661F4">
      <w:pPr>
        <w:pStyle w:val="NormalWeb"/>
        <w:spacing w:before="0" w:beforeAutospacing="0" w:after="240" w:afterAutospacing="0" w:line="360" w:lineRule="auto"/>
      </w:pPr>
    </w:p>
    <w:p w14:paraId="69313055" w14:textId="77777777" w:rsidR="000661F4" w:rsidRPr="000661F4" w:rsidRDefault="000661F4" w:rsidP="00023837">
      <w:pPr>
        <w:rPr>
          <w:rFonts w:ascii="Arial" w:hAnsi="Arial" w:cs="Arial"/>
          <w:color w:val="222222"/>
          <w:sz w:val="20"/>
          <w:szCs w:val="20"/>
          <w:shd w:val="clear" w:color="auto" w:fill="FFFFFF"/>
          <w:lang w:val="en-US"/>
        </w:rPr>
      </w:pPr>
    </w:p>
    <w:sectPr w:rsidR="000661F4" w:rsidRPr="000661F4" w:rsidSect="00F67AA0">
      <w:headerReference w:type="default" r:id="rId9"/>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F8C78" w14:textId="77777777" w:rsidR="00F67AA0" w:rsidRDefault="00F67AA0" w:rsidP="001971B4">
      <w:pPr>
        <w:spacing w:after="0" w:line="240" w:lineRule="auto"/>
      </w:pPr>
      <w:r>
        <w:separator/>
      </w:r>
    </w:p>
  </w:endnote>
  <w:endnote w:type="continuationSeparator" w:id="0">
    <w:p w14:paraId="0F252578" w14:textId="77777777" w:rsidR="00F67AA0" w:rsidRDefault="00F67AA0" w:rsidP="00197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006D4" w14:textId="77777777" w:rsidR="00F67AA0" w:rsidRDefault="00F67AA0" w:rsidP="001971B4">
      <w:pPr>
        <w:spacing w:after="0" w:line="240" w:lineRule="auto"/>
      </w:pPr>
      <w:r>
        <w:separator/>
      </w:r>
    </w:p>
  </w:footnote>
  <w:footnote w:type="continuationSeparator" w:id="0">
    <w:p w14:paraId="035FC131" w14:textId="77777777" w:rsidR="00F67AA0" w:rsidRDefault="00F67AA0" w:rsidP="001971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125873"/>
      <w:docPartObj>
        <w:docPartGallery w:val="Page Numbers (Top of Page)"/>
        <w:docPartUnique/>
      </w:docPartObj>
    </w:sdtPr>
    <w:sdtEndPr>
      <w:rPr>
        <w:noProof/>
      </w:rPr>
    </w:sdtEndPr>
    <w:sdtContent>
      <w:p w14:paraId="28168CD7" w14:textId="77777777" w:rsidR="001971B4" w:rsidRDefault="001971B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425CCAE" w14:textId="77777777" w:rsidR="001971B4" w:rsidRDefault="001971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2622"/>
    <w:multiLevelType w:val="hybridMultilevel"/>
    <w:tmpl w:val="31CCD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8F6BB1"/>
    <w:multiLevelType w:val="hybridMultilevel"/>
    <w:tmpl w:val="888C0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3E1C"/>
    <w:multiLevelType w:val="hybridMultilevel"/>
    <w:tmpl w:val="D8664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5566FA"/>
    <w:multiLevelType w:val="hybridMultilevel"/>
    <w:tmpl w:val="127C9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CD245C"/>
    <w:multiLevelType w:val="hybridMultilevel"/>
    <w:tmpl w:val="3AE6E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8F5F9D"/>
    <w:multiLevelType w:val="hybridMultilevel"/>
    <w:tmpl w:val="F6D27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E52121"/>
    <w:multiLevelType w:val="hybridMultilevel"/>
    <w:tmpl w:val="2F486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1A67F3"/>
    <w:multiLevelType w:val="hybridMultilevel"/>
    <w:tmpl w:val="3732C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457A76"/>
    <w:multiLevelType w:val="hybridMultilevel"/>
    <w:tmpl w:val="04101A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3C3A0A"/>
    <w:multiLevelType w:val="hybridMultilevel"/>
    <w:tmpl w:val="EF02D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BD1717"/>
    <w:multiLevelType w:val="hybridMultilevel"/>
    <w:tmpl w:val="42ECC8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6751702">
    <w:abstractNumId w:val="8"/>
  </w:num>
  <w:num w:numId="2" w16cid:durableId="2041085816">
    <w:abstractNumId w:val="9"/>
  </w:num>
  <w:num w:numId="3" w16cid:durableId="2119373338">
    <w:abstractNumId w:val="10"/>
  </w:num>
  <w:num w:numId="4" w16cid:durableId="423577080">
    <w:abstractNumId w:val="5"/>
  </w:num>
  <w:num w:numId="5" w16cid:durableId="360399325">
    <w:abstractNumId w:val="3"/>
  </w:num>
  <w:num w:numId="6" w16cid:durableId="1558932510">
    <w:abstractNumId w:val="0"/>
  </w:num>
  <w:num w:numId="7" w16cid:durableId="395016127">
    <w:abstractNumId w:val="2"/>
  </w:num>
  <w:num w:numId="8" w16cid:durableId="1344743359">
    <w:abstractNumId w:val="1"/>
  </w:num>
  <w:num w:numId="9" w16cid:durableId="713432701">
    <w:abstractNumId w:val="7"/>
  </w:num>
  <w:num w:numId="10" w16cid:durableId="2062092299">
    <w:abstractNumId w:val="6"/>
  </w:num>
  <w:num w:numId="11" w16cid:durableId="13414683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E85"/>
    <w:rsid w:val="00023161"/>
    <w:rsid w:val="00023837"/>
    <w:rsid w:val="00060E90"/>
    <w:rsid w:val="000661F4"/>
    <w:rsid w:val="000A1F70"/>
    <w:rsid w:val="000A79E0"/>
    <w:rsid w:val="000D1D7B"/>
    <w:rsid w:val="00131925"/>
    <w:rsid w:val="00153E40"/>
    <w:rsid w:val="001971B4"/>
    <w:rsid w:val="001A7BF1"/>
    <w:rsid w:val="001B5D8A"/>
    <w:rsid w:val="00201041"/>
    <w:rsid w:val="00244E93"/>
    <w:rsid w:val="002966B9"/>
    <w:rsid w:val="002C43E6"/>
    <w:rsid w:val="002E0D38"/>
    <w:rsid w:val="003223DC"/>
    <w:rsid w:val="003702EA"/>
    <w:rsid w:val="0037529D"/>
    <w:rsid w:val="003A4605"/>
    <w:rsid w:val="003E7DA2"/>
    <w:rsid w:val="0042296E"/>
    <w:rsid w:val="00446E85"/>
    <w:rsid w:val="0046570A"/>
    <w:rsid w:val="00481C26"/>
    <w:rsid w:val="004A2DFA"/>
    <w:rsid w:val="004B1A14"/>
    <w:rsid w:val="004E148A"/>
    <w:rsid w:val="00514BF8"/>
    <w:rsid w:val="00541FC0"/>
    <w:rsid w:val="005435D2"/>
    <w:rsid w:val="00571DAE"/>
    <w:rsid w:val="0059294A"/>
    <w:rsid w:val="005B00A8"/>
    <w:rsid w:val="00604A1D"/>
    <w:rsid w:val="00634D1C"/>
    <w:rsid w:val="006703DC"/>
    <w:rsid w:val="006B52CC"/>
    <w:rsid w:val="006C330D"/>
    <w:rsid w:val="006F39B3"/>
    <w:rsid w:val="00700C45"/>
    <w:rsid w:val="007016F2"/>
    <w:rsid w:val="00704B85"/>
    <w:rsid w:val="007257FE"/>
    <w:rsid w:val="00761137"/>
    <w:rsid w:val="007C1602"/>
    <w:rsid w:val="00800D94"/>
    <w:rsid w:val="008365BF"/>
    <w:rsid w:val="008C0A64"/>
    <w:rsid w:val="00905C3E"/>
    <w:rsid w:val="009918F4"/>
    <w:rsid w:val="009A6134"/>
    <w:rsid w:val="009F67C2"/>
    <w:rsid w:val="00A21481"/>
    <w:rsid w:val="00A73965"/>
    <w:rsid w:val="00A86C10"/>
    <w:rsid w:val="00AC6965"/>
    <w:rsid w:val="00AF041F"/>
    <w:rsid w:val="00AF108C"/>
    <w:rsid w:val="00AF529F"/>
    <w:rsid w:val="00B20F84"/>
    <w:rsid w:val="00B2542A"/>
    <w:rsid w:val="00B65F02"/>
    <w:rsid w:val="00B72E40"/>
    <w:rsid w:val="00BE4368"/>
    <w:rsid w:val="00C22EC0"/>
    <w:rsid w:val="00C47984"/>
    <w:rsid w:val="00C54203"/>
    <w:rsid w:val="00C61C9D"/>
    <w:rsid w:val="00C97492"/>
    <w:rsid w:val="00C97CF0"/>
    <w:rsid w:val="00CB3E66"/>
    <w:rsid w:val="00CD1FB6"/>
    <w:rsid w:val="00D25E97"/>
    <w:rsid w:val="00D530D7"/>
    <w:rsid w:val="00D559DE"/>
    <w:rsid w:val="00DD0BF9"/>
    <w:rsid w:val="00E447C0"/>
    <w:rsid w:val="00E60798"/>
    <w:rsid w:val="00E90333"/>
    <w:rsid w:val="00E97E32"/>
    <w:rsid w:val="00EA55EA"/>
    <w:rsid w:val="00EB185E"/>
    <w:rsid w:val="00F67AA0"/>
    <w:rsid w:val="00FA5C88"/>
    <w:rsid w:val="00FB6B53"/>
    <w:rsid w:val="00FC2F4E"/>
    <w:rsid w:val="00FF7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2676F"/>
  <w15:chartTrackingRefBased/>
  <w15:docId w15:val="{D367492C-549F-4F69-A358-06B7D91C9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33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46E8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46E85"/>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131925"/>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E85"/>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446E85"/>
    <w:rPr>
      <w:rFonts w:ascii="Times New Roman" w:eastAsiaTheme="majorEastAsia" w:hAnsi="Times New Roman" w:cstheme="majorBidi"/>
      <w:b/>
      <w:i/>
      <w:sz w:val="24"/>
      <w:szCs w:val="26"/>
      <w:lang w:val="en-GB"/>
    </w:rPr>
  </w:style>
  <w:style w:type="paragraph" w:styleId="ListParagraph">
    <w:name w:val="List Paragraph"/>
    <w:basedOn w:val="Normal"/>
    <w:uiPriority w:val="34"/>
    <w:qFormat/>
    <w:rsid w:val="00CB3E66"/>
    <w:pPr>
      <w:ind w:left="720"/>
      <w:contextualSpacing/>
    </w:pPr>
  </w:style>
  <w:style w:type="character" w:customStyle="1" w:styleId="Heading3Char">
    <w:name w:val="Heading 3 Char"/>
    <w:basedOn w:val="DefaultParagraphFont"/>
    <w:link w:val="Heading3"/>
    <w:uiPriority w:val="9"/>
    <w:rsid w:val="00131925"/>
    <w:rPr>
      <w:rFonts w:ascii="Times New Roman" w:eastAsiaTheme="majorEastAsia" w:hAnsi="Times New Roman" w:cstheme="majorBidi"/>
      <w:i/>
      <w:sz w:val="24"/>
      <w:szCs w:val="24"/>
      <w:lang w:val="en-GB"/>
    </w:rPr>
  </w:style>
  <w:style w:type="paragraph" w:styleId="Header">
    <w:name w:val="header"/>
    <w:basedOn w:val="Normal"/>
    <w:link w:val="HeaderChar"/>
    <w:uiPriority w:val="99"/>
    <w:unhideWhenUsed/>
    <w:rsid w:val="001971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1B4"/>
    <w:rPr>
      <w:rFonts w:ascii="Times New Roman" w:hAnsi="Times New Roman"/>
      <w:sz w:val="24"/>
      <w:lang w:val="en-GB"/>
    </w:rPr>
  </w:style>
  <w:style w:type="paragraph" w:styleId="Footer">
    <w:name w:val="footer"/>
    <w:basedOn w:val="Normal"/>
    <w:link w:val="FooterChar"/>
    <w:uiPriority w:val="99"/>
    <w:unhideWhenUsed/>
    <w:rsid w:val="001971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1B4"/>
    <w:rPr>
      <w:rFonts w:ascii="Times New Roman" w:hAnsi="Times New Roman"/>
      <w:sz w:val="24"/>
      <w:lang w:val="en-GB"/>
    </w:rPr>
  </w:style>
  <w:style w:type="paragraph" w:styleId="Quote">
    <w:name w:val="Quote"/>
    <w:basedOn w:val="Normal"/>
    <w:next w:val="Normal"/>
    <w:link w:val="QuoteChar"/>
    <w:uiPriority w:val="29"/>
    <w:qFormat/>
    <w:rsid w:val="00800D94"/>
    <w:pPr>
      <w:spacing w:before="200"/>
      <w:ind w:left="864" w:right="864"/>
      <w:jc w:val="center"/>
    </w:pPr>
    <w:rPr>
      <w:i/>
      <w:iCs/>
    </w:rPr>
  </w:style>
  <w:style w:type="character" w:customStyle="1" w:styleId="QuoteChar">
    <w:name w:val="Quote Char"/>
    <w:basedOn w:val="DefaultParagraphFont"/>
    <w:link w:val="Quote"/>
    <w:uiPriority w:val="29"/>
    <w:rsid w:val="00800D94"/>
    <w:rPr>
      <w:rFonts w:ascii="Times New Roman" w:hAnsi="Times New Roman"/>
      <w:i/>
      <w:iCs/>
      <w:sz w:val="24"/>
      <w:lang w:val="en-GB"/>
    </w:rPr>
  </w:style>
  <w:style w:type="table" w:styleId="TableGrid">
    <w:name w:val="Table Grid"/>
    <w:basedOn w:val="TableNormal"/>
    <w:uiPriority w:val="39"/>
    <w:rsid w:val="00E90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E9033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C97CF0"/>
    <w:rPr>
      <w:color w:val="0563C1" w:themeColor="hyperlink"/>
      <w:u w:val="single"/>
    </w:rPr>
  </w:style>
  <w:style w:type="paragraph" w:styleId="NormalWeb">
    <w:name w:val="Normal (Web)"/>
    <w:basedOn w:val="Normal"/>
    <w:uiPriority w:val="99"/>
    <w:semiHidden/>
    <w:unhideWhenUsed/>
    <w:rsid w:val="000661F4"/>
    <w:pPr>
      <w:spacing w:before="100" w:beforeAutospacing="1" w:after="100" w:afterAutospacing="1" w:line="240" w:lineRule="auto"/>
      <w:jc w:val="left"/>
    </w:pPr>
    <w:rPr>
      <w:rFonts w:eastAsia="Times New Roman" w:cs="Times New Roman"/>
      <w:kern w:val="0"/>
      <w:szCs w:val="24"/>
      <w:lang w:val="en-US"/>
      <w14:ligatures w14:val="none"/>
    </w:rPr>
  </w:style>
  <w:style w:type="character" w:styleId="UnresolvedMention">
    <w:name w:val="Unresolved Mention"/>
    <w:basedOn w:val="DefaultParagraphFont"/>
    <w:uiPriority w:val="99"/>
    <w:semiHidden/>
    <w:unhideWhenUsed/>
    <w:rsid w:val="00066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182843">
      <w:bodyDiv w:val="1"/>
      <w:marLeft w:val="0"/>
      <w:marRight w:val="0"/>
      <w:marTop w:val="0"/>
      <w:marBottom w:val="0"/>
      <w:divBdr>
        <w:top w:val="none" w:sz="0" w:space="0" w:color="auto"/>
        <w:left w:val="none" w:sz="0" w:space="0" w:color="auto"/>
        <w:bottom w:val="none" w:sz="0" w:space="0" w:color="auto"/>
        <w:right w:val="none" w:sz="0" w:space="0" w:color="auto"/>
      </w:divBdr>
      <w:divsChild>
        <w:div w:id="2068261158">
          <w:marLeft w:val="0"/>
          <w:marRight w:val="0"/>
          <w:marTop w:val="0"/>
          <w:marBottom w:val="0"/>
          <w:divBdr>
            <w:top w:val="none" w:sz="0" w:space="0" w:color="auto"/>
            <w:left w:val="none" w:sz="0" w:space="0" w:color="auto"/>
            <w:bottom w:val="none" w:sz="0" w:space="0" w:color="auto"/>
            <w:right w:val="none" w:sz="0" w:space="0" w:color="auto"/>
          </w:divBdr>
        </w:div>
      </w:divsChild>
    </w:div>
    <w:div w:id="1872257074">
      <w:bodyDiv w:val="1"/>
      <w:marLeft w:val="0"/>
      <w:marRight w:val="0"/>
      <w:marTop w:val="0"/>
      <w:marBottom w:val="0"/>
      <w:divBdr>
        <w:top w:val="none" w:sz="0" w:space="0" w:color="auto"/>
        <w:left w:val="none" w:sz="0" w:space="0" w:color="auto"/>
        <w:bottom w:val="none" w:sz="0" w:space="0" w:color="auto"/>
        <w:right w:val="none" w:sz="0" w:space="0" w:color="auto"/>
      </w:divBdr>
      <w:divsChild>
        <w:div w:id="22052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4/01/managers-and-leaders-are-they-differen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11</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Velicu Balasa</cp:lastModifiedBy>
  <cp:revision>35</cp:revision>
  <dcterms:created xsi:type="dcterms:W3CDTF">2024-03-13T15:25:00Z</dcterms:created>
  <dcterms:modified xsi:type="dcterms:W3CDTF">2024-03-26T19:51:00Z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55da5a6f8c2c4bbf762dd731eb3fb8524eb819636e83b46f6718081ed24dd9a9</vt:lpwstr>
  </property>
</Properties>
</file>