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B5F4A" w14:textId="77777777" w:rsidR="00B121A9" w:rsidRDefault="00B121A9">
      <w:pPr>
        <w:jc w:val="left"/>
        <w:rPr>
          <w:b/>
          <w:sz w:val="32"/>
          <w:szCs w:val="32"/>
          <w:highlight w:val="white"/>
        </w:rPr>
      </w:pPr>
      <w:bookmarkStart w:id="0" w:name="_Hlk122952135"/>
    </w:p>
    <w:p w14:paraId="007366B0" w14:textId="0462D96A" w:rsidR="00B121A9" w:rsidRDefault="00B121A9" w:rsidP="00953A4F">
      <w:pPr>
        <w:jc w:val="center"/>
        <w:rPr>
          <w:b/>
          <w:sz w:val="32"/>
          <w:szCs w:val="32"/>
          <w:highlight w:val="white"/>
        </w:rPr>
      </w:pPr>
    </w:p>
    <w:p w14:paraId="66372861" w14:textId="77777777" w:rsidR="00B121A9" w:rsidRDefault="00B121A9">
      <w:pPr>
        <w:jc w:val="center"/>
        <w:rPr>
          <w:b/>
          <w:sz w:val="32"/>
          <w:szCs w:val="32"/>
          <w:highlight w:val="white"/>
        </w:rPr>
      </w:pPr>
    </w:p>
    <w:p w14:paraId="7664419E" w14:textId="77777777" w:rsidR="00B121A9" w:rsidRDefault="00B121A9" w:rsidP="00953A4F">
      <w:pPr>
        <w:rPr>
          <w:b/>
          <w:sz w:val="32"/>
          <w:szCs w:val="32"/>
          <w:highlight w:val="white"/>
        </w:rPr>
      </w:pPr>
    </w:p>
    <w:p w14:paraId="7F364700" w14:textId="77777777" w:rsidR="00B121A9" w:rsidRDefault="00B121A9" w:rsidP="00A9287A">
      <w:pPr>
        <w:jc w:val="center"/>
        <w:rPr>
          <w:b/>
          <w:sz w:val="32"/>
          <w:szCs w:val="32"/>
          <w:highlight w:val="white"/>
        </w:rPr>
      </w:pPr>
    </w:p>
    <w:p w14:paraId="114256A5" w14:textId="77777777" w:rsidR="00A9287A" w:rsidRPr="00117A14" w:rsidRDefault="00A9287A" w:rsidP="00A9287A">
      <w:pPr>
        <w:jc w:val="center"/>
        <w:rPr>
          <w:b/>
          <w:bCs/>
          <w:color w:val="202124"/>
          <w:sz w:val="40"/>
          <w:szCs w:val="40"/>
          <w:shd w:val="clear" w:color="auto" w:fill="FFFFFF"/>
        </w:rPr>
      </w:pPr>
      <w:r w:rsidRPr="00117A14">
        <w:rPr>
          <w:b/>
          <w:bCs/>
          <w:color w:val="202124"/>
          <w:sz w:val="40"/>
          <w:szCs w:val="40"/>
          <w:shd w:val="clear" w:color="auto" w:fill="FFFFFF"/>
        </w:rPr>
        <w:t xml:space="preserve">NAME: </w:t>
      </w:r>
      <w:proofErr w:type="spellStart"/>
      <w:r w:rsidRPr="00117A14">
        <w:rPr>
          <w:b/>
          <w:bCs/>
          <w:color w:val="202124"/>
          <w:sz w:val="40"/>
          <w:szCs w:val="40"/>
          <w:shd w:val="clear" w:color="auto" w:fill="FFFFFF"/>
        </w:rPr>
        <w:t>Agna</w:t>
      </w:r>
      <w:proofErr w:type="spellEnd"/>
      <w:r w:rsidRPr="00117A14">
        <w:rPr>
          <w:b/>
          <w:bCs/>
          <w:color w:val="202124"/>
          <w:sz w:val="40"/>
          <w:szCs w:val="40"/>
          <w:shd w:val="clear" w:color="auto" w:fill="FFFFFF"/>
        </w:rPr>
        <w:t xml:space="preserve"> </w:t>
      </w:r>
      <w:proofErr w:type="spellStart"/>
      <w:r w:rsidRPr="00117A14">
        <w:rPr>
          <w:b/>
          <w:bCs/>
          <w:color w:val="202124"/>
          <w:sz w:val="40"/>
          <w:szCs w:val="40"/>
          <w:shd w:val="clear" w:color="auto" w:fill="FFFFFF"/>
        </w:rPr>
        <w:t>mariya</w:t>
      </w:r>
      <w:proofErr w:type="spellEnd"/>
      <w:r w:rsidRPr="00117A14">
        <w:rPr>
          <w:b/>
          <w:bCs/>
          <w:color w:val="202124"/>
          <w:sz w:val="40"/>
          <w:szCs w:val="40"/>
          <w:shd w:val="clear" w:color="auto" w:fill="FFFFFF"/>
        </w:rPr>
        <w:t xml:space="preserve"> </w:t>
      </w:r>
      <w:proofErr w:type="spellStart"/>
      <w:r w:rsidRPr="00117A14">
        <w:rPr>
          <w:b/>
          <w:bCs/>
          <w:color w:val="202124"/>
          <w:sz w:val="40"/>
          <w:szCs w:val="40"/>
          <w:shd w:val="clear" w:color="auto" w:fill="FFFFFF"/>
        </w:rPr>
        <w:t>baiju</w:t>
      </w:r>
      <w:proofErr w:type="spellEnd"/>
    </w:p>
    <w:p w14:paraId="3902AC78" w14:textId="77777777" w:rsidR="00A9287A" w:rsidRPr="00117A14" w:rsidRDefault="00A9287A" w:rsidP="00A9287A">
      <w:pPr>
        <w:jc w:val="center"/>
        <w:rPr>
          <w:b/>
          <w:bCs/>
          <w:color w:val="202124"/>
          <w:sz w:val="40"/>
          <w:szCs w:val="40"/>
          <w:shd w:val="clear" w:color="auto" w:fill="FFFFFF"/>
        </w:rPr>
      </w:pPr>
      <w:r w:rsidRPr="00117A14">
        <w:rPr>
          <w:b/>
          <w:bCs/>
          <w:color w:val="202124"/>
          <w:sz w:val="40"/>
          <w:szCs w:val="40"/>
          <w:shd w:val="clear" w:color="auto" w:fill="FFFFFF"/>
        </w:rPr>
        <w:t>STUDENT NUMBER: 2130537</w:t>
      </w:r>
    </w:p>
    <w:p w14:paraId="369F37BC" w14:textId="1D70D7EA" w:rsidR="00A9287A" w:rsidRPr="00117A14" w:rsidRDefault="00A9287A" w:rsidP="00A9287A">
      <w:pPr>
        <w:jc w:val="center"/>
        <w:rPr>
          <w:b/>
          <w:bCs/>
          <w:color w:val="202124"/>
          <w:sz w:val="40"/>
          <w:szCs w:val="40"/>
          <w:shd w:val="clear" w:color="auto" w:fill="FFFFFF"/>
        </w:rPr>
      </w:pPr>
      <w:r w:rsidRPr="00117A14">
        <w:rPr>
          <w:b/>
          <w:bCs/>
          <w:color w:val="202124"/>
          <w:sz w:val="40"/>
          <w:szCs w:val="40"/>
          <w:shd w:val="clear" w:color="auto" w:fill="FFFFFF"/>
        </w:rPr>
        <w:t>MODULE: LCMB700</w:t>
      </w:r>
      <w:r>
        <w:rPr>
          <w:b/>
          <w:bCs/>
          <w:color w:val="202124"/>
          <w:sz w:val="40"/>
          <w:szCs w:val="40"/>
          <w:shd w:val="clear" w:color="auto" w:fill="FFFFFF"/>
        </w:rPr>
        <w:t>3(</w:t>
      </w:r>
      <w:r w:rsidRPr="00A9287A">
        <w:rPr>
          <w:b/>
          <w:sz w:val="32"/>
          <w:szCs w:val="32"/>
        </w:rPr>
        <w:t>Strategic Management</w:t>
      </w:r>
      <w:r>
        <w:rPr>
          <w:b/>
          <w:sz w:val="32"/>
          <w:szCs w:val="32"/>
        </w:rPr>
        <w:t>)</w:t>
      </w:r>
    </w:p>
    <w:p w14:paraId="01571D87" w14:textId="77777777" w:rsidR="00A9287A" w:rsidRDefault="00A9287A" w:rsidP="00A9287A">
      <w:pPr>
        <w:jc w:val="center"/>
        <w:rPr>
          <w:b/>
        </w:rPr>
      </w:pPr>
      <w:r w:rsidRPr="00117A14">
        <w:rPr>
          <w:b/>
          <w:bCs/>
          <w:color w:val="202124"/>
          <w:sz w:val="40"/>
          <w:szCs w:val="40"/>
          <w:shd w:val="clear" w:color="auto" w:fill="FFFFFF"/>
        </w:rPr>
        <w:t xml:space="preserve">LECTURER: </w:t>
      </w:r>
      <w:r w:rsidRPr="00A9287A">
        <w:rPr>
          <w:b/>
          <w:sz w:val="40"/>
          <w:szCs w:val="40"/>
        </w:rPr>
        <w:t xml:space="preserve">Gladius </w:t>
      </w:r>
      <w:proofErr w:type="spellStart"/>
      <w:r w:rsidRPr="00A9287A">
        <w:rPr>
          <w:b/>
          <w:sz w:val="40"/>
          <w:szCs w:val="40"/>
        </w:rPr>
        <w:t>Kulothungan</w:t>
      </w:r>
      <w:proofErr w:type="spellEnd"/>
    </w:p>
    <w:p w14:paraId="04838F88" w14:textId="6658B133" w:rsidR="00A9287A" w:rsidRDefault="00A9287A" w:rsidP="00A9287A">
      <w:pPr>
        <w:jc w:val="center"/>
        <w:rPr>
          <w:b/>
          <w:bCs/>
          <w:color w:val="202124"/>
          <w:sz w:val="40"/>
          <w:szCs w:val="40"/>
          <w:shd w:val="clear" w:color="auto" w:fill="FFFFFF"/>
        </w:rPr>
      </w:pPr>
      <w:r w:rsidRPr="00117A14">
        <w:rPr>
          <w:b/>
          <w:bCs/>
          <w:color w:val="202124"/>
          <w:sz w:val="40"/>
          <w:szCs w:val="40"/>
          <w:shd w:val="clear" w:color="auto" w:fill="FFFFFF"/>
        </w:rPr>
        <w:t>COURSE: MBA General management</w:t>
      </w:r>
    </w:p>
    <w:p w14:paraId="46261538" w14:textId="0B1C6893" w:rsidR="00A9287A" w:rsidRPr="00117A14" w:rsidRDefault="00A9287A" w:rsidP="00A9287A">
      <w:pPr>
        <w:jc w:val="center"/>
        <w:rPr>
          <w:b/>
          <w:bCs/>
          <w:color w:val="202124"/>
          <w:sz w:val="40"/>
          <w:szCs w:val="40"/>
          <w:shd w:val="clear" w:color="auto" w:fill="FFFFFF"/>
        </w:rPr>
      </w:pPr>
      <w:r w:rsidRPr="00117A14">
        <w:rPr>
          <w:b/>
          <w:bCs/>
          <w:color w:val="202124"/>
          <w:sz w:val="40"/>
          <w:szCs w:val="40"/>
          <w:shd w:val="clear" w:color="auto" w:fill="FFFFFF"/>
        </w:rPr>
        <w:t>SUBMISSION DATE:</w:t>
      </w:r>
      <w:r>
        <w:rPr>
          <w:b/>
          <w:bCs/>
          <w:color w:val="202124"/>
          <w:sz w:val="40"/>
          <w:szCs w:val="40"/>
          <w:shd w:val="clear" w:color="auto" w:fill="FFFFFF"/>
        </w:rPr>
        <w:t>05/01/2023</w:t>
      </w:r>
    </w:p>
    <w:p w14:paraId="3E08E3C1" w14:textId="3FBB9AAA" w:rsidR="00A9287A" w:rsidRDefault="00A9287A" w:rsidP="00A9287A">
      <w:pPr>
        <w:jc w:val="center"/>
        <w:rPr>
          <w:b/>
          <w:bCs/>
          <w:color w:val="202124"/>
          <w:sz w:val="40"/>
          <w:szCs w:val="40"/>
          <w:shd w:val="clear" w:color="auto" w:fill="FFFFFF"/>
        </w:rPr>
      </w:pPr>
    </w:p>
    <w:p w14:paraId="1B026F12" w14:textId="77777777" w:rsidR="00953A4F" w:rsidRDefault="00953A4F" w:rsidP="00953A4F">
      <w:pPr>
        <w:jc w:val="left"/>
        <w:rPr>
          <w:b/>
        </w:rPr>
      </w:pPr>
    </w:p>
    <w:p w14:paraId="193A93DC" w14:textId="77777777" w:rsidR="00953A4F" w:rsidRDefault="00953A4F" w:rsidP="00953A4F">
      <w:pPr>
        <w:jc w:val="left"/>
        <w:rPr>
          <w:b/>
        </w:rPr>
      </w:pPr>
    </w:p>
    <w:p w14:paraId="7C772646" w14:textId="77777777" w:rsidR="00953A4F" w:rsidRDefault="00953A4F" w:rsidP="00953A4F">
      <w:pPr>
        <w:jc w:val="left"/>
        <w:rPr>
          <w:b/>
        </w:rPr>
      </w:pPr>
    </w:p>
    <w:p w14:paraId="7B7444F9" w14:textId="77777777" w:rsidR="00953A4F" w:rsidRDefault="00953A4F" w:rsidP="00953A4F">
      <w:pPr>
        <w:jc w:val="left"/>
        <w:rPr>
          <w:b/>
        </w:rPr>
      </w:pPr>
    </w:p>
    <w:p w14:paraId="7312E3EE" w14:textId="77777777" w:rsidR="00953A4F" w:rsidRDefault="00953A4F" w:rsidP="00953A4F">
      <w:pPr>
        <w:jc w:val="left"/>
        <w:rPr>
          <w:b/>
        </w:rPr>
      </w:pPr>
    </w:p>
    <w:p w14:paraId="59DAD233" w14:textId="77777777" w:rsidR="00953A4F" w:rsidRDefault="00953A4F" w:rsidP="00953A4F">
      <w:pPr>
        <w:jc w:val="left"/>
        <w:rPr>
          <w:b/>
        </w:rPr>
      </w:pPr>
    </w:p>
    <w:p w14:paraId="604ECDE6" w14:textId="7F398DAD" w:rsidR="00B121A9" w:rsidRDefault="00000000" w:rsidP="00953A4F">
      <w:pPr>
        <w:jc w:val="left"/>
        <w:rPr>
          <w:sz w:val="32"/>
          <w:szCs w:val="32"/>
          <w:highlight w:val="white"/>
        </w:rPr>
      </w:pPr>
      <w:r>
        <w:br w:type="page"/>
      </w:r>
    </w:p>
    <w:p w14:paraId="416D40A3" w14:textId="6A1D6FA9" w:rsidR="00B121A9" w:rsidRDefault="00B121A9">
      <w:pPr>
        <w:rPr>
          <w:color w:val="FF0000"/>
        </w:rPr>
      </w:pPr>
    </w:p>
    <w:p w14:paraId="175584CF" w14:textId="06519F8F" w:rsidR="00B121A9" w:rsidRDefault="00B121A9">
      <w:pPr>
        <w:jc w:val="left"/>
        <w:rPr>
          <w:color w:val="FF0000"/>
        </w:rPr>
      </w:pPr>
    </w:p>
    <w:p w14:paraId="46D4B9A3" w14:textId="77777777" w:rsidR="00B121A9" w:rsidRDefault="00B121A9"/>
    <w:p w14:paraId="69E28425" w14:textId="77777777" w:rsidR="00B121A9" w:rsidRDefault="00000000" w:rsidP="00953A4F">
      <w:pPr>
        <w:pStyle w:val="Heading1"/>
        <w:numPr>
          <w:ilvl w:val="0"/>
          <w:numId w:val="0"/>
        </w:numPr>
        <w:ind w:left="720" w:hanging="360"/>
        <w:jc w:val="center"/>
        <w:rPr>
          <w:rFonts w:eastAsia="Calibri"/>
        </w:rPr>
      </w:pPr>
      <w:r>
        <w:rPr>
          <w:rFonts w:eastAsia="Calibri"/>
        </w:rPr>
        <w:t>Table of Contents</w:t>
      </w:r>
    </w:p>
    <w:sdt>
      <w:sdtPr>
        <w:id w:val="732054435"/>
        <w:docPartObj>
          <w:docPartGallery w:val="Table of Contents"/>
          <w:docPartUnique/>
        </w:docPartObj>
      </w:sdtPr>
      <w:sdtContent>
        <w:p w14:paraId="31F468CB" w14:textId="77777777" w:rsidR="00B121A9" w:rsidRDefault="00000000">
          <w:pPr>
            <w:pBdr>
              <w:top w:val="nil"/>
              <w:left w:val="nil"/>
              <w:bottom w:val="nil"/>
              <w:right w:val="nil"/>
              <w:between w:val="nil"/>
            </w:pBdr>
            <w:tabs>
              <w:tab w:val="left" w:pos="440"/>
              <w:tab w:val="right" w:pos="9350"/>
            </w:tabs>
            <w:spacing w:after="100"/>
            <w:rPr>
              <w:rFonts w:ascii="Cambria" w:eastAsia="Cambria" w:hAnsi="Cambria" w:cs="Cambria"/>
              <w:color w:val="000000"/>
              <w:sz w:val="22"/>
              <w:szCs w:val="22"/>
            </w:rPr>
          </w:pPr>
          <w:r>
            <w:fldChar w:fldCharType="begin"/>
          </w:r>
          <w:r>
            <w:instrText xml:space="preserve"> TOC \h \u \z </w:instrText>
          </w:r>
          <w:r>
            <w:fldChar w:fldCharType="separate"/>
          </w:r>
          <w:hyperlink w:anchor="_heading=h.gjdgxs">
            <w:r>
              <w:rPr>
                <w:color w:val="000000"/>
              </w:rPr>
              <w:t>1.</w:t>
            </w:r>
          </w:hyperlink>
          <w:hyperlink w:anchor="_heading=h.gjdgxs">
            <w:r>
              <w:rPr>
                <w:rFonts w:ascii="Cambria" w:eastAsia="Cambria" w:hAnsi="Cambria" w:cs="Cambria"/>
                <w:color w:val="000000"/>
                <w:sz w:val="22"/>
                <w:szCs w:val="22"/>
              </w:rPr>
              <w:tab/>
            </w:r>
          </w:hyperlink>
          <w:r>
            <w:fldChar w:fldCharType="begin"/>
          </w:r>
          <w:r>
            <w:instrText xml:space="preserve"> PAGEREF _heading=h.gjdgxs \h </w:instrText>
          </w:r>
          <w:r>
            <w:fldChar w:fldCharType="separate"/>
          </w:r>
          <w:r>
            <w:rPr>
              <w:color w:val="000000"/>
            </w:rPr>
            <w:t>Introduction</w:t>
          </w:r>
          <w:r>
            <w:rPr>
              <w:color w:val="000000"/>
            </w:rPr>
            <w:tab/>
            <w:t>3</w:t>
          </w:r>
          <w:r>
            <w:fldChar w:fldCharType="end"/>
          </w:r>
        </w:p>
        <w:p w14:paraId="0864F610" w14:textId="77777777" w:rsidR="00B121A9" w:rsidRDefault="00000000">
          <w:pPr>
            <w:pBdr>
              <w:top w:val="nil"/>
              <w:left w:val="nil"/>
              <w:bottom w:val="nil"/>
              <w:right w:val="nil"/>
              <w:between w:val="nil"/>
            </w:pBdr>
            <w:tabs>
              <w:tab w:val="left" w:pos="880"/>
              <w:tab w:val="right" w:pos="9350"/>
            </w:tabs>
            <w:spacing w:after="100"/>
            <w:ind w:left="240"/>
            <w:rPr>
              <w:rFonts w:ascii="Cambria" w:eastAsia="Cambria" w:hAnsi="Cambria" w:cs="Cambria"/>
              <w:color w:val="000000"/>
              <w:sz w:val="22"/>
              <w:szCs w:val="22"/>
            </w:rPr>
          </w:pPr>
          <w:hyperlink w:anchor="_heading=h.30j0zll">
            <w:r>
              <w:rPr>
                <w:color w:val="000000"/>
              </w:rPr>
              <w:t>1.1</w:t>
            </w:r>
          </w:hyperlink>
          <w:hyperlink w:anchor="_heading=h.30j0zll">
            <w:r>
              <w:rPr>
                <w:rFonts w:ascii="Cambria" w:eastAsia="Cambria" w:hAnsi="Cambria" w:cs="Cambria"/>
                <w:color w:val="000000"/>
                <w:sz w:val="22"/>
                <w:szCs w:val="22"/>
              </w:rPr>
              <w:tab/>
            </w:r>
          </w:hyperlink>
          <w:r>
            <w:fldChar w:fldCharType="begin"/>
          </w:r>
          <w:r>
            <w:instrText xml:space="preserve"> PAGEREF _heading=h.30j0zll \h </w:instrText>
          </w:r>
          <w:r>
            <w:fldChar w:fldCharType="separate"/>
          </w:r>
          <w:r>
            <w:rPr>
              <w:color w:val="000000"/>
            </w:rPr>
            <w:t>Overview of the company</w:t>
          </w:r>
          <w:r>
            <w:rPr>
              <w:color w:val="000000"/>
            </w:rPr>
            <w:tab/>
            <w:t>3</w:t>
          </w:r>
          <w:r>
            <w:fldChar w:fldCharType="end"/>
          </w:r>
        </w:p>
        <w:p w14:paraId="24406DC6" w14:textId="77777777" w:rsidR="00B121A9" w:rsidRDefault="00000000">
          <w:pPr>
            <w:pBdr>
              <w:top w:val="nil"/>
              <w:left w:val="nil"/>
              <w:bottom w:val="nil"/>
              <w:right w:val="nil"/>
              <w:between w:val="nil"/>
            </w:pBdr>
            <w:tabs>
              <w:tab w:val="left" w:pos="880"/>
              <w:tab w:val="right" w:pos="9350"/>
            </w:tabs>
            <w:spacing w:after="100"/>
            <w:ind w:left="240"/>
            <w:rPr>
              <w:rFonts w:ascii="Cambria" w:eastAsia="Cambria" w:hAnsi="Cambria" w:cs="Cambria"/>
              <w:color w:val="000000"/>
              <w:sz w:val="22"/>
              <w:szCs w:val="22"/>
            </w:rPr>
          </w:pPr>
          <w:hyperlink w:anchor="_heading=h.1fob9te">
            <w:r>
              <w:rPr>
                <w:color w:val="000000"/>
              </w:rPr>
              <w:t>1.2</w:t>
            </w:r>
          </w:hyperlink>
          <w:hyperlink w:anchor="_heading=h.1fob9te">
            <w:r>
              <w:rPr>
                <w:rFonts w:ascii="Cambria" w:eastAsia="Cambria" w:hAnsi="Cambria" w:cs="Cambria"/>
                <w:color w:val="000000"/>
                <w:sz w:val="22"/>
                <w:szCs w:val="22"/>
              </w:rPr>
              <w:tab/>
            </w:r>
          </w:hyperlink>
          <w:r>
            <w:fldChar w:fldCharType="begin"/>
          </w:r>
          <w:r>
            <w:instrText xml:space="preserve"> PAGEREF _heading=h.1fob9te \h </w:instrText>
          </w:r>
          <w:r>
            <w:fldChar w:fldCharType="separate"/>
          </w:r>
          <w:r>
            <w:rPr>
              <w:color w:val="000000"/>
            </w:rPr>
            <w:t>Aim and objective of the report</w:t>
          </w:r>
          <w:r>
            <w:rPr>
              <w:color w:val="000000"/>
            </w:rPr>
            <w:tab/>
            <w:t>3</w:t>
          </w:r>
          <w:r>
            <w:fldChar w:fldCharType="end"/>
          </w:r>
        </w:p>
        <w:p w14:paraId="56C013FA" w14:textId="77777777" w:rsidR="00B121A9" w:rsidRDefault="00000000">
          <w:pPr>
            <w:pBdr>
              <w:top w:val="nil"/>
              <w:left w:val="nil"/>
              <w:bottom w:val="nil"/>
              <w:right w:val="nil"/>
              <w:between w:val="nil"/>
            </w:pBdr>
            <w:tabs>
              <w:tab w:val="left" w:pos="440"/>
              <w:tab w:val="right" w:pos="9350"/>
            </w:tabs>
            <w:spacing w:after="100"/>
            <w:rPr>
              <w:rFonts w:ascii="Cambria" w:eastAsia="Cambria" w:hAnsi="Cambria" w:cs="Cambria"/>
              <w:color w:val="000000"/>
              <w:sz w:val="22"/>
              <w:szCs w:val="22"/>
            </w:rPr>
          </w:pPr>
          <w:hyperlink w:anchor="_heading=h.3znysh7">
            <w:r>
              <w:rPr>
                <w:color w:val="000000"/>
              </w:rPr>
              <w:t>2.</w:t>
            </w:r>
          </w:hyperlink>
          <w:hyperlink w:anchor="_heading=h.3znysh7">
            <w:r>
              <w:rPr>
                <w:rFonts w:ascii="Cambria" w:eastAsia="Cambria" w:hAnsi="Cambria" w:cs="Cambria"/>
                <w:color w:val="000000"/>
                <w:sz w:val="22"/>
                <w:szCs w:val="22"/>
              </w:rPr>
              <w:tab/>
            </w:r>
          </w:hyperlink>
          <w:r>
            <w:fldChar w:fldCharType="begin"/>
          </w:r>
          <w:r>
            <w:instrText xml:space="preserve"> PAGEREF _heading=h.3znysh7 \h </w:instrText>
          </w:r>
          <w:r>
            <w:fldChar w:fldCharType="separate"/>
          </w:r>
          <w:r>
            <w:rPr>
              <w:color w:val="000000"/>
            </w:rPr>
            <w:t>Analyzing the Internal as well as the external context of Tesla with appropriate frameworks</w:t>
          </w:r>
          <w:r>
            <w:rPr>
              <w:color w:val="000000"/>
            </w:rPr>
            <w:tab/>
            <w:t>4</w:t>
          </w:r>
          <w:r>
            <w:fldChar w:fldCharType="end"/>
          </w:r>
        </w:p>
        <w:p w14:paraId="21CB4FDD" w14:textId="77777777" w:rsidR="00B121A9" w:rsidRDefault="00000000">
          <w:pPr>
            <w:pBdr>
              <w:top w:val="nil"/>
              <w:left w:val="nil"/>
              <w:bottom w:val="nil"/>
              <w:right w:val="nil"/>
              <w:between w:val="nil"/>
            </w:pBdr>
            <w:tabs>
              <w:tab w:val="left" w:pos="660"/>
              <w:tab w:val="right" w:pos="9350"/>
            </w:tabs>
            <w:spacing w:after="100"/>
            <w:ind w:left="240"/>
            <w:rPr>
              <w:rFonts w:ascii="Cambria" w:eastAsia="Cambria" w:hAnsi="Cambria" w:cs="Cambria"/>
              <w:color w:val="000000"/>
              <w:sz w:val="22"/>
              <w:szCs w:val="22"/>
            </w:rPr>
          </w:pPr>
          <w:hyperlink w:anchor="_heading=h.2et92p0">
            <w:r>
              <w:rPr>
                <w:rFonts w:ascii="Cambria" w:eastAsia="Cambria" w:hAnsi="Cambria" w:cs="Cambria"/>
                <w:color w:val="000000"/>
                <w:sz w:val="22"/>
                <w:szCs w:val="22"/>
              </w:rPr>
              <w:tab/>
            </w:r>
          </w:hyperlink>
          <w:r>
            <w:fldChar w:fldCharType="begin"/>
          </w:r>
          <w:r>
            <w:instrText xml:space="preserve"> PAGEREF _heading=h.2et92p0 \h </w:instrText>
          </w:r>
          <w:r>
            <w:fldChar w:fldCharType="separate"/>
          </w:r>
          <w:r>
            <w:rPr>
              <w:color w:val="000000"/>
            </w:rPr>
            <w:t>2.1 SWOT analysis</w:t>
          </w:r>
          <w:r>
            <w:rPr>
              <w:color w:val="000000"/>
            </w:rPr>
            <w:tab/>
            <w:t>4</w:t>
          </w:r>
          <w:r>
            <w:fldChar w:fldCharType="end"/>
          </w:r>
        </w:p>
        <w:p w14:paraId="0FC3964C" w14:textId="77777777" w:rsidR="00B121A9" w:rsidRDefault="00000000">
          <w:pPr>
            <w:pBdr>
              <w:top w:val="nil"/>
              <w:left w:val="nil"/>
              <w:bottom w:val="nil"/>
              <w:right w:val="nil"/>
              <w:between w:val="nil"/>
            </w:pBdr>
            <w:tabs>
              <w:tab w:val="left" w:pos="660"/>
              <w:tab w:val="right" w:pos="9350"/>
            </w:tabs>
            <w:spacing w:after="100"/>
            <w:ind w:left="240"/>
            <w:rPr>
              <w:rFonts w:ascii="Cambria" w:eastAsia="Cambria" w:hAnsi="Cambria" w:cs="Cambria"/>
              <w:color w:val="000000"/>
              <w:sz w:val="22"/>
              <w:szCs w:val="22"/>
            </w:rPr>
          </w:pPr>
          <w:hyperlink w:anchor="_heading=h.tyjcwt">
            <w:r>
              <w:rPr>
                <w:rFonts w:ascii="Cambria" w:eastAsia="Cambria" w:hAnsi="Cambria" w:cs="Cambria"/>
                <w:color w:val="000000"/>
                <w:sz w:val="22"/>
                <w:szCs w:val="22"/>
              </w:rPr>
              <w:tab/>
            </w:r>
          </w:hyperlink>
          <w:r>
            <w:fldChar w:fldCharType="begin"/>
          </w:r>
          <w:r>
            <w:instrText xml:space="preserve"> PAGEREF _heading=h.tyjcwt \h </w:instrText>
          </w:r>
          <w:r>
            <w:fldChar w:fldCharType="separate"/>
          </w:r>
          <w:r>
            <w:rPr>
              <w:color w:val="000000"/>
            </w:rPr>
            <w:t>2.2. PESTLE analysis</w:t>
          </w:r>
          <w:r>
            <w:rPr>
              <w:color w:val="000000"/>
            </w:rPr>
            <w:tab/>
            <w:t>7</w:t>
          </w:r>
          <w:r>
            <w:fldChar w:fldCharType="end"/>
          </w:r>
        </w:p>
        <w:p w14:paraId="5D69A03F" w14:textId="77777777" w:rsidR="00B121A9" w:rsidRDefault="00000000">
          <w:pPr>
            <w:pBdr>
              <w:top w:val="nil"/>
              <w:left w:val="nil"/>
              <w:bottom w:val="nil"/>
              <w:right w:val="nil"/>
              <w:between w:val="nil"/>
            </w:pBdr>
            <w:tabs>
              <w:tab w:val="left" w:pos="660"/>
              <w:tab w:val="right" w:pos="9350"/>
            </w:tabs>
            <w:spacing w:after="100"/>
            <w:ind w:left="240"/>
            <w:rPr>
              <w:rFonts w:ascii="Cambria" w:eastAsia="Cambria" w:hAnsi="Cambria" w:cs="Cambria"/>
              <w:color w:val="000000"/>
              <w:sz w:val="22"/>
              <w:szCs w:val="22"/>
            </w:rPr>
          </w:pPr>
          <w:hyperlink w:anchor="_heading=h.3dy6vkm">
            <w:r>
              <w:rPr>
                <w:rFonts w:ascii="Cambria" w:eastAsia="Cambria" w:hAnsi="Cambria" w:cs="Cambria"/>
                <w:color w:val="000000"/>
                <w:sz w:val="22"/>
                <w:szCs w:val="22"/>
              </w:rPr>
              <w:tab/>
            </w:r>
          </w:hyperlink>
          <w:r>
            <w:fldChar w:fldCharType="begin"/>
          </w:r>
          <w:r>
            <w:instrText xml:space="preserve"> PAGEREF _heading=h.3dy6vkm \h </w:instrText>
          </w:r>
          <w:r>
            <w:fldChar w:fldCharType="separate"/>
          </w:r>
          <w:r>
            <w:rPr>
              <w:color w:val="000000"/>
            </w:rPr>
            <w:t>2.3. Porter's Five Force Model</w:t>
          </w:r>
          <w:r>
            <w:rPr>
              <w:color w:val="000000"/>
            </w:rPr>
            <w:tab/>
            <w:t>11</w:t>
          </w:r>
          <w:r>
            <w:fldChar w:fldCharType="end"/>
          </w:r>
        </w:p>
        <w:p w14:paraId="38358B65" w14:textId="77777777" w:rsidR="00B121A9" w:rsidRDefault="00000000">
          <w:pPr>
            <w:pBdr>
              <w:top w:val="nil"/>
              <w:left w:val="nil"/>
              <w:bottom w:val="nil"/>
              <w:right w:val="nil"/>
              <w:between w:val="nil"/>
            </w:pBdr>
            <w:tabs>
              <w:tab w:val="left" w:pos="660"/>
              <w:tab w:val="right" w:pos="9350"/>
            </w:tabs>
            <w:spacing w:after="100"/>
            <w:ind w:left="240"/>
            <w:rPr>
              <w:rFonts w:ascii="Cambria" w:eastAsia="Cambria" w:hAnsi="Cambria" w:cs="Cambria"/>
              <w:color w:val="000000"/>
              <w:sz w:val="22"/>
              <w:szCs w:val="22"/>
            </w:rPr>
          </w:pPr>
          <w:hyperlink w:anchor="_heading=h.1t3h5sf">
            <w:r>
              <w:rPr>
                <w:rFonts w:ascii="Cambria" w:eastAsia="Cambria" w:hAnsi="Cambria" w:cs="Cambria"/>
                <w:color w:val="000000"/>
                <w:sz w:val="22"/>
                <w:szCs w:val="22"/>
              </w:rPr>
              <w:tab/>
            </w:r>
          </w:hyperlink>
          <w:r>
            <w:fldChar w:fldCharType="begin"/>
          </w:r>
          <w:r>
            <w:instrText xml:space="preserve"> PAGEREF _heading=h.1t3h5sf \h </w:instrText>
          </w:r>
          <w:r>
            <w:fldChar w:fldCharType="separate"/>
          </w:r>
          <w:r>
            <w:rPr>
              <w:color w:val="000000"/>
            </w:rPr>
            <w:t>2.4 VRIO framework</w:t>
          </w:r>
          <w:r>
            <w:rPr>
              <w:color w:val="000000"/>
            </w:rPr>
            <w:tab/>
            <w:t>13</w:t>
          </w:r>
          <w:r>
            <w:fldChar w:fldCharType="end"/>
          </w:r>
        </w:p>
        <w:p w14:paraId="79317ADA" w14:textId="77777777" w:rsidR="00B121A9" w:rsidRDefault="00000000">
          <w:pPr>
            <w:pBdr>
              <w:top w:val="nil"/>
              <w:left w:val="nil"/>
              <w:bottom w:val="nil"/>
              <w:right w:val="nil"/>
              <w:between w:val="nil"/>
            </w:pBdr>
            <w:tabs>
              <w:tab w:val="left" w:pos="440"/>
              <w:tab w:val="right" w:pos="9350"/>
            </w:tabs>
            <w:spacing w:after="100"/>
            <w:rPr>
              <w:rFonts w:ascii="Cambria" w:eastAsia="Cambria" w:hAnsi="Cambria" w:cs="Cambria"/>
              <w:color w:val="000000"/>
              <w:sz w:val="22"/>
              <w:szCs w:val="22"/>
            </w:rPr>
          </w:pPr>
          <w:hyperlink w:anchor="_heading=h.4d34og8">
            <w:r>
              <w:rPr>
                <w:rFonts w:ascii="Cambria" w:eastAsia="Cambria" w:hAnsi="Cambria" w:cs="Cambria"/>
                <w:color w:val="000000"/>
                <w:sz w:val="22"/>
                <w:szCs w:val="22"/>
              </w:rPr>
              <w:tab/>
            </w:r>
          </w:hyperlink>
          <w:r>
            <w:fldChar w:fldCharType="begin"/>
          </w:r>
          <w:r>
            <w:instrText xml:space="preserve"> PAGEREF _heading=h.4d34og8 \h </w:instrText>
          </w:r>
          <w:r>
            <w:fldChar w:fldCharType="separate"/>
          </w:r>
          <w:r>
            <w:rPr>
              <w:color w:val="000000"/>
            </w:rPr>
            <w:t>3. Different types of TESLA’s entry Strategies into the U.S. auto industry</w:t>
          </w:r>
          <w:r>
            <w:rPr>
              <w:color w:val="000000"/>
            </w:rPr>
            <w:tab/>
            <w:t>14</w:t>
          </w:r>
          <w:r>
            <w:fldChar w:fldCharType="end"/>
          </w:r>
        </w:p>
        <w:p w14:paraId="7A43033D" w14:textId="77777777" w:rsidR="00B121A9" w:rsidRDefault="00000000">
          <w:pPr>
            <w:pBdr>
              <w:top w:val="nil"/>
              <w:left w:val="nil"/>
              <w:bottom w:val="nil"/>
              <w:right w:val="nil"/>
              <w:between w:val="nil"/>
            </w:pBdr>
            <w:tabs>
              <w:tab w:val="left" w:pos="660"/>
              <w:tab w:val="right" w:pos="9350"/>
            </w:tabs>
            <w:spacing w:after="100"/>
            <w:ind w:left="240"/>
            <w:rPr>
              <w:rFonts w:ascii="Cambria" w:eastAsia="Cambria" w:hAnsi="Cambria" w:cs="Cambria"/>
              <w:color w:val="000000"/>
              <w:sz w:val="22"/>
              <w:szCs w:val="22"/>
            </w:rPr>
          </w:pPr>
          <w:hyperlink w:anchor="_heading=h.2s8eyo1">
            <w:r>
              <w:rPr>
                <w:rFonts w:ascii="Cambria" w:eastAsia="Cambria" w:hAnsi="Cambria" w:cs="Cambria"/>
                <w:color w:val="000000"/>
                <w:sz w:val="22"/>
                <w:szCs w:val="22"/>
              </w:rPr>
              <w:tab/>
            </w:r>
          </w:hyperlink>
          <w:r>
            <w:fldChar w:fldCharType="begin"/>
          </w:r>
          <w:r>
            <w:instrText xml:space="preserve"> PAGEREF _heading=h.2s8eyo1 \h </w:instrText>
          </w:r>
          <w:r>
            <w:fldChar w:fldCharType="separate"/>
          </w:r>
          <w:r>
            <w:rPr>
              <w:color w:val="000000"/>
            </w:rPr>
            <w:t xml:space="preserve">3.1 </w:t>
          </w:r>
          <w:r>
            <w:rPr>
              <w:color w:val="000000"/>
              <w:highlight w:val="white"/>
            </w:rPr>
            <w:t>Ansoff's Matrix Strategies for Diversification</w:t>
          </w:r>
          <w:r>
            <w:rPr>
              <w:color w:val="000000"/>
            </w:rPr>
            <w:tab/>
            <w:t>14</w:t>
          </w:r>
          <w:r>
            <w:fldChar w:fldCharType="end"/>
          </w:r>
        </w:p>
        <w:p w14:paraId="77E039B6" w14:textId="77777777" w:rsidR="00B121A9" w:rsidRDefault="00000000">
          <w:pPr>
            <w:pBdr>
              <w:top w:val="nil"/>
              <w:left w:val="nil"/>
              <w:bottom w:val="nil"/>
              <w:right w:val="nil"/>
              <w:between w:val="nil"/>
            </w:pBdr>
            <w:tabs>
              <w:tab w:val="left" w:pos="660"/>
              <w:tab w:val="right" w:pos="9350"/>
            </w:tabs>
            <w:spacing w:after="100"/>
            <w:ind w:left="240"/>
            <w:rPr>
              <w:rFonts w:ascii="Cambria" w:eastAsia="Cambria" w:hAnsi="Cambria" w:cs="Cambria"/>
              <w:color w:val="000000"/>
              <w:sz w:val="22"/>
              <w:szCs w:val="22"/>
            </w:rPr>
          </w:pPr>
          <w:hyperlink w:anchor="_heading=h.17dp8vu">
            <w:r>
              <w:rPr>
                <w:rFonts w:ascii="Cambria" w:eastAsia="Cambria" w:hAnsi="Cambria" w:cs="Cambria"/>
                <w:color w:val="000000"/>
                <w:sz w:val="22"/>
                <w:szCs w:val="22"/>
              </w:rPr>
              <w:tab/>
            </w:r>
          </w:hyperlink>
          <w:r>
            <w:fldChar w:fldCharType="begin"/>
          </w:r>
          <w:r>
            <w:instrText xml:space="preserve"> PAGEREF _heading=h.17dp8vu \h </w:instrText>
          </w:r>
          <w:r>
            <w:fldChar w:fldCharType="separate"/>
          </w:r>
          <w:r>
            <w:rPr>
              <w:color w:val="000000"/>
            </w:rPr>
            <w:t>3.2 Corporate Governance</w:t>
          </w:r>
          <w:r>
            <w:rPr>
              <w:color w:val="000000"/>
            </w:rPr>
            <w:tab/>
            <w:t>15</w:t>
          </w:r>
          <w:r>
            <w:fldChar w:fldCharType="end"/>
          </w:r>
        </w:p>
        <w:p w14:paraId="7012F360" w14:textId="77777777" w:rsidR="00B121A9" w:rsidRDefault="00000000">
          <w:pPr>
            <w:pBdr>
              <w:top w:val="nil"/>
              <w:left w:val="nil"/>
              <w:bottom w:val="nil"/>
              <w:right w:val="nil"/>
              <w:between w:val="nil"/>
            </w:pBdr>
            <w:tabs>
              <w:tab w:val="left" w:pos="660"/>
              <w:tab w:val="right" w:pos="9350"/>
            </w:tabs>
            <w:spacing w:after="100"/>
            <w:ind w:left="240"/>
            <w:rPr>
              <w:rFonts w:ascii="Cambria" w:eastAsia="Cambria" w:hAnsi="Cambria" w:cs="Cambria"/>
              <w:color w:val="000000"/>
              <w:sz w:val="22"/>
              <w:szCs w:val="22"/>
            </w:rPr>
          </w:pPr>
          <w:hyperlink w:anchor="_heading=h.3rdcrjn">
            <w:r>
              <w:rPr>
                <w:rFonts w:ascii="Cambria" w:eastAsia="Cambria" w:hAnsi="Cambria" w:cs="Cambria"/>
                <w:color w:val="000000"/>
                <w:sz w:val="22"/>
                <w:szCs w:val="22"/>
              </w:rPr>
              <w:tab/>
            </w:r>
          </w:hyperlink>
          <w:r>
            <w:fldChar w:fldCharType="begin"/>
          </w:r>
          <w:r>
            <w:instrText xml:space="preserve"> PAGEREF _heading=h.3rdcrjn \h </w:instrText>
          </w:r>
          <w:r>
            <w:fldChar w:fldCharType="separate"/>
          </w:r>
          <w:r>
            <w:rPr>
              <w:color w:val="000000"/>
            </w:rPr>
            <w:t>3.3 Value Chain</w:t>
          </w:r>
          <w:r>
            <w:rPr>
              <w:color w:val="000000"/>
            </w:rPr>
            <w:tab/>
            <w:t>16</w:t>
          </w:r>
          <w:r>
            <w:fldChar w:fldCharType="end"/>
          </w:r>
        </w:p>
        <w:p w14:paraId="220F983F" w14:textId="77777777" w:rsidR="00B121A9" w:rsidRDefault="00000000">
          <w:pPr>
            <w:pBdr>
              <w:top w:val="nil"/>
              <w:left w:val="nil"/>
              <w:bottom w:val="nil"/>
              <w:right w:val="nil"/>
              <w:between w:val="nil"/>
            </w:pBdr>
            <w:tabs>
              <w:tab w:val="left" w:pos="660"/>
              <w:tab w:val="right" w:pos="9350"/>
            </w:tabs>
            <w:spacing w:after="100"/>
            <w:ind w:left="240"/>
            <w:rPr>
              <w:rFonts w:ascii="Cambria" w:eastAsia="Cambria" w:hAnsi="Cambria" w:cs="Cambria"/>
              <w:color w:val="000000"/>
              <w:sz w:val="22"/>
              <w:szCs w:val="22"/>
            </w:rPr>
          </w:pPr>
          <w:hyperlink w:anchor="_heading=h.26in1rg">
            <w:r>
              <w:rPr>
                <w:rFonts w:ascii="Cambria" w:eastAsia="Cambria" w:hAnsi="Cambria" w:cs="Cambria"/>
                <w:color w:val="000000"/>
                <w:sz w:val="22"/>
                <w:szCs w:val="22"/>
              </w:rPr>
              <w:tab/>
            </w:r>
          </w:hyperlink>
          <w:r>
            <w:fldChar w:fldCharType="begin"/>
          </w:r>
          <w:r>
            <w:instrText xml:space="preserve"> PAGEREF _heading=h.26in1rg \h </w:instrText>
          </w:r>
          <w:r>
            <w:fldChar w:fldCharType="separate"/>
          </w:r>
          <w:r>
            <w:rPr>
              <w:color w:val="000000"/>
            </w:rPr>
            <w:t>3.4 Tesla’s Business Model</w:t>
          </w:r>
          <w:r>
            <w:rPr>
              <w:color w:val="000000"/>
            </w:rPr>
            <w:tab/>
            <w:t>18</w:t>
          </w:r>
          <w:r>
            <w:fldChar w:fldCharType="end"/>
          </w:r>
        </w:p>
        <w:p w14:paraId="4B5071CB" w14:textId="77777777" w:rsidR="00B121A9" w:rsidRDefault="00000000">
          <w:pPr>
            <w:pBdr>
              <w:top w:val="nil"/>
              <w:left w:val="nil"/>
              <w:bottom w:val="nil"/>
              <w:right w:val="nil"/>
              <w:between w:val="nil"/>
            </w:pBdr>
            <w:tabs>
              <w:tab w:val="left" w:pos="660"/>
              <w:tab w:val="right" w:pos="9350"/>
            </w:tabs>
            <w:spacing w:after="100"/>
            <w:ind w:left="240"/>
            <w:rPr>
              <w:rFonts w:ascii="Cambria" w:eastAsia="Cambria" w:hAnsi="Cambria" w:cs="Cambria"/>
              <w:color w:val="000000"/>
              <w:sz w:val="22"/>
              <w:szCs w:val="22"/>
            </w:rPr>
          </w:pPr>
          <w:hyperlink w:anchor="_heading=h.lnxbz9">
            <w:r>
              <w:rPr>
                <w:rFonts w:ascii="Cambria" w:eastAsia="Cambria" w:hAnsi="Cambria" w:cs="Cambria"/>
                <w:color w:val="000000"/>
                <w:sz w:val="22"/>
                <w:szCs w:val="22"/>
              </w:rPr>
              <w:tab/>
            </w:r>
          </w:hyperlink>
          <w:r>
            <w:fldChar w:fldCharType="begin"/>
          </w:r>
          <w:r>
            <w:instrText xml:space="preserve"> PAGEREF _heading=h.lnxbz9 \h </w:instrText>
          </w:r>
          <w:r>
            <w:fldChar w:fldCharType="separate"/>
          </w:r>
          <w:r>
            <w:rPr>
              <w:color w:val="000000"/>
            </w:rPr>
            <w:t>3.5 Tesla General Strategy</w:t>
          </w:r>
          <w:r>
            <w:rPr>
              <w:color w:val="000000"/>
            </w:rPr>
            <w:tab/>
            <w:t>19</w:t>
          </w:r>
          <w:r>
            <w:fldChar w:fldCharType="end"/>
          </w:r>
        </w:p>
        <w:p w14:paraId="682A4878" w14:textId="77777777" w:rsidR="00B121A9" w:rsidRDefault="00000000">
          <w:pPr>
            <w:pBdr>
              <w:top w:val="nil"/>
              <w:left w:val="nil"/>
              <w:bottom w:val="nil"/>
              <w:right w:val="nil"/>
              <w:between w:val="nil"/>
            </w:pBdr>
            <w:tabs>
              <w:tab w:val="left" w:pos="440"/>
              <w:tab w:val="right" w:pos="9350"/>
            </w:tabs>
            <w:spacing w:after="100"/>
            <w:rPr>
              <w:rFonts w:ascii="Cambria" w:eastAsia="Cambria" w:hAnsi="Cambria" w:cs="Cambria"/>
              <w:color w:val="000000"/>
              <w:sz w:val="22"/>
              <w:szCs w:val="22"/>
            </w:rPr>
          </w:pPr>
          <w:hyperlink w:anchor="_heading=h.2jxsxqh">
            <w:r>
              <w:rPr>
                <w:rFonts w:ascii="Cambria" w:eastAsia="Cambria" w:hAnsi="Cambria" w:cs="Cambria"/>
                <w:color w:val="000000"/>
                <w:sz w:val="22"/>
                <w:szCs w:val="22"/>
              </w:rPr>
              <w:tab/>
            </w:r>
          </w:hyperlink>
          <w:r>
            <w:fldChar w:fldCharType="begin"/>
          </w:r>
          <w:r>
            <w:instrText xml:space="preserve"> PAGEREF _heading=h.2jxsxqh \h </w:instrText>
          </w:r>
          <w:r>
            <w:fldChar w:fldCharType="separate"/>
          </w:r>
          <w:r>
            <w:rPr>
              <w:color w:val="000000"/>
            </w:rPr>
            <w:t>4. Conclusion</w:t>
          </w:r>
          <w:r>
            <w:rPr>
              <w:color w:val="000000"/>
            </w:rPr>
            <w:tab/>
            <w:t>20</w:t>
          </w:r>
          <w:r>
            <w:fldChar w:fldCharType="end"/>
          </w:r>
        </w:p>
        <w:p w14:paraId="392B07A0" w14:textId="77777777" w:rsidR="00B121A9" w:rsidRDefault="00000000">
          <w:pPr>
            <w:pBdr>
              <w:top w:val="nil"/>
              <w:left w:val="nil"/>
              <w:bottom w:val="nil"/>
              <w:right w:val="nil"/>
              <w:between w:val="nil"/>
            </w:pBdr>
            <w:tabs>
              <w:tab w:val="left" w:pos="440"/>
              <w:tab w:val="right" w:pos="9350"/>
            </w:tabs>
            <w:spacing w:after="100"/>
            <w:rPr>
              <w:rFonts w:ascii="Cambria" w:eastAsia="Cambria" w:hAnsi="Cambria" w:cs="Cambria"/>
              <w:color w:val="000000"/>
              <w:sz w:val="22"/>
              <w:szCs w:val="22"/>
            </w:rPr>
          </w:pPr>
          <w:hyperlink w:anchor="_heading=h.z337ya">
            <w:r>
              <w:rPr>
                <w:rFonts w:ascii="Cambria" w:eastAsia="Cambria" w:hAnsi="Cambria" w:cs="Cambria"/>
                <w:color w:val="000000"/>
                <w:sz w:val="22"/>
                <w:szCs w:val="22"/>
              </w:rPr>
              <w:tab/>
            </w:r>
          </w:hyperlink>
          <w:r>
            <w:fldChar w:fldCharType="begin"/>
          </w:r>
          <w:r>
            <w:instrText xml:space="preserve"> PAGEREF _heading=h.z337ya \h </w:instrText>
          </w:r>
          <w:r>
            <w:fldChar w:fldCharType="separate"/>
          </w:r>
          <w:r>
            <w:rPr>
              <w:color w:val="000000"/>
            </w:rPr>
            <w:t>5. Recommendation</w:t>
          </w:r>
          <w:r>
            <w:rPr>
              <w:color w:val="000000"/>
            </w:rPr>
            <w:tab/>
            <w:t>20</w:t>
          </w:r>
          <w:r>
            <w:fldChar w:fldCharType="end"/>
          </w:r>
        </w:p>
        <w:p w14:paraId="42D04B68" w14:textId="77777777" w:rsidR="00B121A9" w:rsidRDefault="00000000">
          <w:pPr>
            <w:pBdr>
              <w:top w:val="nil"/>
              <w:left w:val="nil"/>
              <w:bottom w:val="nil"/>
              <w:right w:val="nil"/>
              <w:between w:val="nil"/>
            </w:pBdr>
            <w:tabs>
              <w:tab w:val="left" w:pos="440"/>
              <w:tab w:val="right" w:pos="9350"/>
            </w:tabs>
            <w:spacing w:after="100"/>
            <w:rPr>
              <w:rFonts w:ascii="Cambria" w:eastAsia="Cambria" w:hAnsi="Cambria" w:cs="Cambria"/>
              <w:color w:val="000000"/>
              <w:sz w:val="22"/>
              <w:szCs w:val="22"/>
            </w:rPr>
          </w:pPr>
          <w:hyperlink w:anchor="_heading=h.3j2qqm3">
            <w:r>
              <w:rPr>
                <w:rFonts w:ascii="Cambria" w:eastAsia="Cambria" w:hAnsi="Cambria" w:cs="Cambria"/>
                <w:color w:val="000000"/>
                <w:sz w:val="22"/>
                <w:szCs w:val="22"/>
              </w:rPr>
              <w:tab/>
            </w:r>
          </w:hyperlink>
          <w:r>
            <w:fldChar w:fldCharType="begin"/>
          </w:r>
          <w:r>
            <w:instrText xml:space="preserve"> PAGEREF _heading=h.3j2qqm3 \h </w:instrText>
          </w:r>
          <w:r>
            <w:fldChar w:fldCharType="separate"/>
          </w:r>
          <w:r>
            <w:rPr>
              <w:color w:val="000000"/>
            </w:rPr>
            <w:t>References</w:t>
          </w:r>
          <w:r>
            <w:rPr>
              <w:color w:val="000000"/>
            </w:rPr>
            <w:tab/>
            <w:t>21</w:t>
          </w:r>
          <w:r>
            <w:fldChar w:fldCharType="end"/>
          </w:r>
        </w:p>
        <w:p w14:paraId="503CE03E" w14:textId="77777777" w:rsidR="00953A4F" w:rsidRDefault="00000000" w:rsidP="00953A4F">
          <w:r>
            <w:fldChar w:fldCharType="end"/>
          </w:r>
        </w:p>
      </w:sdtContent>
    </w:sdt>
    <w:p w14:paraId="610A8258" w14:textId="711BBD5F" w:rsidR="00B121A9" w:rsidRDefault="00000000" w:rsidP="00953A4F">
      <w:r>
        <w:br w:type="page"/>
      </w:r>
    </w:p>
    <w:p w14:paraId="6B374980" w14:textId="77777777" w:rsidR="00B121A9" w:rsidRDefault="00000000">
      <w:pPr>
        <w:pStyle w:val="Heading1"/>
        <w:numPr>
          <w:ilvl w:val="0"/>
          <w:numId w:val="2"/>
        </w:numPr>
      </w:pPr>
      <w:bookmarkStart w:id="1" w:name="_heading=h.gjdgxs" w:colFirst="0" w:colLast="0"/>
      <w:bookmarkEnd w:id="1"/>
      <w:r>
        <w:lastRenderedPageBreak/>
        <w:t>Introduction</w:t>
      </w:r>
    </w:p>
    <w:p w14:paraId="430BA40B" w14:textId="77777777" w:rsidR="00B121A9" w:rsidRDefault="00000000">
      <w:r>
        <w:t>Tesla Inc., usually known as Tesla, is a firm specializing in the automotive and energy industries. In addition to producing electric vehicles, it also manufactures, designs, sells, rents, develops and leases energy generation and storage systems. Tesla, an electric vehicle manufacturer, has rapidly risen to become one of the most profitable automobile manufacturers in the world. Even while its net profit for July through September was lower than Mercedes- Benz's, it was still greater than BMW and Volkswagen's combined profits. During the period under review, the company's net profit margin reached 15%. The financial viability of Tesla's automobiles has been crucial to the company's overall success. In addition to the sale of automobiles, Tesla's primary source of revenue, the business also receives funds from energy storage and regulatory credits, according to a study published by Forbes (</w:t>
      </w:r>
      <w:proofErr w:type="spellStart"/>
      <w:r>
        <w:t>Ohnman</w:t>
      </w:r>
      <w:proofErr w:type="spellEnd"/>
      <w:r>
        <w:t xml:space="preserve">, 2022). Compared to Tesla's stated net income of $721 million in 2020, the company's net income in 2021 was $5.51 billion, reflecting an increase of 65 per cent noted by </w:t>
      </w:r>
      <w:hyperlink r:id="rId8">
        <w:proofErr w:type="spellStart"/>
        <w:r>
          <w:rPr>
            <w:color w:val="FF0000"/>
            <w:highlight w:val="white"/>
          </w:rPr>
          <w:t>Carlier</w:t>
        </w:r>
        <w:proofErr w:type="spellEnd"/>
      </w:hyperlink>
      <w:r>
        <w:rPr>
          <w:color w:val="FF0000"/>
          <w:highlight w:val="white"/>
        </w:rPr>
        <w:t>, (2022)</w:t>
      </w:r>
      <w:r>
        <w:t>. The heart of Tesla's business model is direct sales and service; franchised dealerships are not utilized in any manner. In Tesla's business strategy, the development of charging stations is accorded a high level of priority. This may prove to be the greatest barrier to the mainstream adoption of electric automobiles.</w:t>
      </w:r>
    </w:p>
    <w:p w14:paraId="3EF1F762" w14:textId="7174DED2" w:rsidR="007041BD" w:rsidRDefault="00000000" w:rsidP="007041BD">
      <w:pPr>
        <w:pStyle w:val="Heading2"/>
        <w:numPr>
          <w:ilvl w:val="1"/>
          <w:numId w:val="2"/>
        </w:numPr>
      </w:pPr>
      <w:bookmarkStart w:id="2" w:name="_heading=h.30j0zll" w:colFirst="0" w:colLast="0"/>
      <w:bookmarkEnd w:id="2"/>
      <w:r>
        <w:t>Overview of the company</w:t>
      </w:r>
    </w:p>
    <w:p w14:paraId="3F270BEF" w14:textId="580193C8" w:rsidR="007041BD" w:rsidRDefault="007041BD" w:rsidP="007041BD">
      <w:pPr>
        <w:jc w:val="center"/>
      </w:pPr>
      <w:r w:rsidRPr="007041BD">
        <w:rPr>
          <w:noProof/>
        </w:rPr>
        <w:drawing>
          <wp:inline distT="0" distB="0" distL="0" distR="0" wp14:anchorId="4F8F5631" wp14:editId="7FB1ADE4">
            <wp:extent cx="1280271" cy="1615580"/>
            <wp:effectExtent l="152400" t="152400" r="358140" b="3657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80271" cy="1615580"/>
                    </a:xfrm>
                    <a:prstGeom prst="rect">
                      <a:avLst/>
                    </a:prstGeom>
                    <a:ln>
                      <a:noFill/>
                    </a:ln>
                    <a:effectLst>
                      <a:outerShdw blurRad="292100" dist="139700" dir="2700000" algn="tl" rotWithShape="0">
                        <a:srgbClr val="333333">
                          <a:alpha val="65000"/>
                        </a:srgbClr>
                      </a:outerShdw>
                    </a:effectLst>
                  </pic:spPr>
                </pic:pic>
              </a:graphicData>
            </a:graphic>
          </wp:inline>
        </w:drawing>
      </w:r>
    </w:p>
    <w:p w14:paraId="11722886" w14:textId="566D6E23" w:rsidR="007041BD" w:rsidRDefault="007041BD" w:rsidP="007041BD">
      <w:pPr>
        <w:jc w:val="center"/>
      </w:pPr>
      <w:r>
        <w:t>Image 1: TESLA LOGO</w:t>
      </w:r>
    </w:p>
    <w:p w14:paraId="221A0FB0" w14:textId="09AE35D5" w:rsidR="007041BD" w:rsidRPr="007041BD" w:rsidRDefault="007041BD" w:rsidP="007041BD">
      <w:pPr>
        <w:jc w:val="center"/>
      </w:pPr>
      <w:r>
        <w:t>(Source: Tesla, 2022)</w:t>
      </w:r>
    </w:p>
    <w:p w14:paraId="2D85D5CC" w14:textId="77777777" w:rsidR="00B121A9" w:rsidRDefault="00000000">
      <w:r>
        <w:t xml:space="preserve">Tesla was formed in California, United States, in 2003. It was named in </w:t>
      </w:r>
      <w:proofErr w:type="spellStart"/>
      <w:r>
        <w:t>honour</w:t>
      </w:r>
      <w:proofErr w:type="spellEnd"/>
      <w:r>
        <w:t xml:space="preserve"> of the distinguished scientist and inventor Nikola Tesla. In recent years, Tesla has achieved considerable success as a manufacturer of revolutionary automobiles and a provider of energy solutions. Tesla, an electric </w:t>
      </w:r>
      <w:r>
        <w:lastRenderedPageBreak/>
        <w:t>vehicle manufacturer, holds a prominent position in the automobile industry and is constantly being discussed on the market (Tesla, 2022). In addition, Tesla hopes to be one of only two American automakers (the other being Ford) to have avoided bankruptcy.</w:t>
      </w:r>
    </w:p>
    <w:p w14:paraId="0267B786" w14:textId="77777777" w:rsidR="00B121A9" w:rsidRDefault="00000000">
      <w:r>
        <w:t>Tesla's focus on luxurious and energy-efficient designs has brought the company to the forefront of the global vehicle industry. Tesla's concept of renewable energy revolutionized the vehicle industry and had an international impact. When it was released, Tesla's first automobile, the Roadster, was the first to use lithium battery cells. California, Tesla's home state, has shown significant interest in the company's luxury electric car model. The outside and interior of the automobile are created in a manner never before attempted.</w:t>
      </w:r>
    </w:p>
    <w:p w14:paraId="5FF83CEF" w14:textId="77777777" w:rsidR="00B121A9" w:rsidRDefault="00000000">
      <w:pPr>
        <w:pStyle w:val="Heading2"/>
        <w:numPr>
          <w:ilvl w:val="1"/>
          <w:numId w:val="2"/>
        </w:numPr>
      </w:pPr>
      <w:bookmarkStart w:id="3" w:name="_heading=h.1fob9te" w:colFirst="0" w:colLast="0"/>
      <w:bookmarkEnd w:id="3"/>
      <w:r>
        <w:t>Aim and objective of the report</w:t>
      </w:r>
    </w:p>
    <w:p w14:paraId="514691F0" w14:textId="77777777" w:rsidR="00B121A9" w:rsidRDefault="00000000">
      <w:r>
        <w:t xml:space="preserve">This research </w:t>
      </w:r>
      <w:proofErr w:type="gramStart"/>
      <w:r>
        <w:t>aim</w:t>
      </w:r>
      <w:proofErr w:type="gramEnd"/>
      <w:r>
        <w:t xml:space="preserve"> to present a summary of the relationship between Tesla's internal and external environment, as well as the influence that this relationship has on Tesla's management. This study also aims to examine the formation of competitive and firm strategies in light of modern concerns about strategic management. This assessment will take place within the parameters of this report. The aforementioned information will be derived from this study by the utilization of theoretical frameworks and ideas such as SWOT analysis, PESTLE analysis, VRIO analysis, and Porter's five forces analysis.</w:t>
      </w:r>
    </w:p>
    <w:p w14:paraId="1B59915C" w14:textId="77777777" w:rsidR="00B121A9" w:rsidRDefault="00000000">
      <w:pPr>
        <w:pStyle w:val="Heading1"/>
        <w:numPr>
          <w:ilvl w:val="0"/>
          <w:numId w:val="2"/>
        </w:numPr>
      </w:pPr>
      <w:bookmarkStart w:id="4" w:name="_heading=h.3znysh7" w:colFirst="0" w:colLast="0"/>
      <w:bookmarkEnd w:id="4"/>
      <w:r>
        <w:t>Analyzing the Internal as well as the external context of Tesla with appropriate frameworks</w:t>
      </w:r>
    </w:p>
    <w:p w14:paraId="562A42D9" w14:textId="77777777" w:rsidR="00B121A9" w:rsidRDefault="00000000" w:rsidP="00953A4F">
      <w:pPr>
        <w:pStyle w:val="Heading2"/>
        <w:numPr>
          <w:ilvl w:val="0"/>
          <w:numId w:val="0"/>
        </w:numPr>
      </w:pPr>
      <w:bookmarkStart w:id="5" w:name="_heading=h.2et92p0" w:colFirst="0" w:colLast="0"/>
      <w:bookmarkEnd w:id="5"/>
      <w:r>
        <w:t>2.1 SWOT analysis</w:t>
      </w:r>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B121A9" w14:paraId="1092109E" w14:textId="77777777">
        <w:trPr>
          <w:trHeight w:val="667"/>
        </w:trPr>
        <w:tc>
          <w:tcPr>
            <w:tcW w:w="4675" w:type="dxa"/>
            <w:shd w:val="clear" w:color="auto" w:fill="B6D7A8"/>
          </w:tcPr>
          <w:p w14:paraId="2E53632A" w14:textId="77777777" w:rsidR="00B121A9" w:rsidRDefault="00000000">
            <w:pPr>
              <w:spacing w:line="360" w:lineRule="auto"/>
              <w:jc w:val="center"/>
              <w:rPr>
                <w:b/>
                <w:sz w:val="32"/>
                <w:szCs w:val="32"/>
              </w:rPr>
            </w:pPr>
            <w:r>
              <w:rPr>
                <w:b/>
                <w:sz w:val="32"/>
                <w:szCs w:val="32"/>
              </w:rPr>
              <w:t>Strengths</w:t>
            </w:r>
          </w:p>
        </w:tc>
        <w:tc>
          <w:tcPr>
            <w:tcW w:w="4675" w:type="dxa"/>
            <w:shd w:val="clear" w:color="auto" w:fill="F4CCCC"/>
          </w:tcPr>
          <w:p w14:paraId="500FFE0D" w14:textId="77777777" w:rsidR="00B121A9" w:rsidRDefault="00000000">
            <w:pPr>
              <w:spacing w:line="360" w:lineRule="auto"/>
              <w:jc w:val="center"/>
              <w:rPr>
                <w:b/>
                <w:sz w:val="32"/>
                <w:szCs w:val="32"/>
              </w:rPr>
            </w:pPr>
            <w:r>
              <w:rPr>
                <w:b/>
                <w:sz w:val="32"/>
                <w:szCs w:val="32"/>
              </w:rPr>
              <w:t>Weaknesses</w:t>
            </w:r>
          </w:p>
        </w:tc>
      </w:tr>
      <w:tr w:rsidR="00B121A9" w14:paraId="12E09064" w14:textId="77777777">
        <w:tc>
          <w:tcPr>
            <w:tcW w:w="4675" w:type="dxa"/>
          </w:tcPr>
          <w:p w14:paraId="4E943359" w14:textId="77777777" w:rsidR="00B121A9" w:rsidRDefault="00000000">
            <w:pPr>
              <w:numPr>
                <w:ilvl w:val="0"/>
                <w:numId w:val="3"/>
              </w:numPr>
              <w:pBdr>
                <w:top w:val="nil"/>
                <w:left w:val="nil"/>
                <w:bottom w:val="nil"/>
                <w:right w:val="nil"/>
                <w:between w:val="nil"/>
              </w:pBdr>
              <w:spacing w:line="360" w:lineRule="auto"/>
            </w:pPr>
            <w:r>
              <w:rPr>
                <w:color w:val="000000"/>
              </w:rPr>
              <w:t>Tesla has a strong brand value</w:t>
            </w:r>
          </w:p>
          <w:p w14:paraId="2682AEC8" w14:textId="77777777" w:rsidR="00B121A9" w:rsidRDefault="00000000">
            <w:pPr>
              <w:numPr>
                <w:ilvl w:val="0"/>
                <w:numId w:val="3"/>
              </w:numPr>
              <w:pBdr>
                <w:top w:val="nil"/>
                <w:left w:val="nil"/>
                <w:bottom w:val="nil"/>
                <w:right w:val="nil"/>
                <w:between w:val="nil"/>
              </w:pBdr>
              <w:spacing w:line="360" w:lineRule="auto"/>
            </w:pPr>
            <w:r>
              <w:rPr>
                <w:color w:val="000000"/>
              </w:rPr>
              <w:t>Tesla is a leading electronic car vendor</w:t>
            </w:r>
          </w:p>
          <w:p w14:paraId="7E77F323" w14:textId="77777777" w:rsidR="00B121A9" w:rsidRDefault="00000000">
            <w:pPr>
              <w:numPr>
                <w:ilvl w:val="0"/>
                <w:numId w:val="3"/>
              </w:numPr>
              <w:pBdr>
                <w:top w:val="nil"/>
                <w:left w:val="nil"/>
                <w:bottom w:val="nil"/>
                <w:right w:val="nil"/>
                <w:between w:val="nil"/>
              </w:pBdr>
              <w:spacing w:line="360" w:lineRule="auto"/>
            </w:pPr>
            <w:r>
              <w:rPr>
                <w:color w:val="000000"/>
              </w:rPr>
              <w:t xml:space="preserve">Tesla’s unique USP is a great advantage for the </w:t>
            </w:r>
            <w:proofErr w:type="spellStart"/>
            <w:r>
              <w:t>organisation</w:t>
            </w:r>
            <w:proofErr w:type="spellEnd"/>
            <w:r>
              <w:rPr>
                <w:color w:val="000000"/>
              </w:rPr>
              <w:t xml:space="preserve"> (Jiang, 2022).</w:t>
            </w:r>
          </w:p>
        </w:tc>
        <w:tc>
          <w:tcPr>
            <w:tcW w:w="4675" w:type="dxa"/>
          </w:tcPr>
          <w:p w14:paraId="5AB786AA" w14:textId="77777777" w:rsidR="00B121A9" w:rsidRDefault="00000000">
            <w:pPr>
              <w:numPr>
                <w:ilvl w:val="0"/>
                <w:numId w:val="4"/>
              </w:numPr>
              <w:pBdr>
                <w:top w:val="nil"/>
                <w:left w:val="nil"/>
                <w:bottom w:val="nil"/>
                <w:right w:val="nil"/>
                <w:between w:val="nil"/>
              </w:pBdr>
              <w:spacing w:line="360" w:lineRule="auto"/>
            </w:pPr>
            <w:r>
              <w:rPr>
                <w:color w:val="000000"/>
              </w:rPr>
              <w:t>Musk's plan to make all patents public is both stupid and impossible to do.</w:t>
            </w:r>
          </w:p>
          <w:p w14:paraId="4DB618D3" w14:textId="77777777" w:rsidR="00B121A9" w:rsidRDefault="00000000">
            <w:pPr>
              <w:numPr>
                <w:ilvl w:val="0"/>
                <w:numId w:val="4"/>
              </w:numPr>
              <w:pBdr>
                <w:top w:val="nil"/>
                <w:left w:val="nil"/>
                <w:bottom w:val="nil"/>
                <w:right w:val="nil"/>
                <w:between w:val="nil"/>
              </w:pBdr>
              <w:spacing w:line="360" w:lineRule="auto"/>
            </w:pPr>
            <w:r>
              <w:rPr>
                <w:color w:val="000000"/>
              </w:rPr>
              <w:t>This could be bad for the company because it can't protect its inventions.</w:t>
            </w:r>
          </w:p>
          <w:p w14:paraId="5DE33429" w14:textId="77777777" w:rsidR="00B121A9" w:rsidRDefault="00000000">
            <w:pPr>
              <w:numPr>
                <w:ilvl w:val="0"/>
                <w:numId w:val="4"/>
              </w:numPr>
              <w:pBdr>
                <w:top w:val="nil"/>
                <w:left w:val="nil"/>
                <w:bottom w:val="nil"/>
                <w:right w:val="nil"/>
                <w:between w:val="nil"/>
              </w:pBdr>
              <w:spacing w:line="360" w:lineRule="auto"/>
            </w:pPr>
            <w:r>
              <w:rPr>
                <w:color w:val="000000"/>
              </w:rPr>
              <w:t>When there is more innovation, there are more mechanical problems and manufacturing risks.</w:t>
            </w:r>
          </w:p>
          <w:p w14:paraId="7054FD1B" w14:textId="77777777" w:rsidR="00B121A9" w:rsidRDefault="00000000">
            <w:pPr>
              <w:numPr>
                <w:ilvl w:val="0"/>
                <w:numId w:val="4"/>
              </w:numPr>
              <w:pBdr>
                <w:top w:val="nil"/>
                <w:left w:val="nil"/>
                <w:bottom w:val="nil"/>
                <w:right w:val="nil"/>
                <w:between w:val="nil"/>
              </w:pBdr>
              <w:spacing w:line="360" w:lineRule="auto"/>
            </w:pPr>
            <w:r>
              <w:rPr>
                <w:color w:val="000000"/>
              </w:rPr>
              <w:lastRenderedPageBreak/>
              <w:t>Tesla has had launch delays, problems with manufacturing, and slow production ramps (McCain, 2019).</w:t>
            </w:r>
          </w:p>
          <w:p w14:paraId="077EEA73" w14:textId="77777777" w:rsidR="00B121A9" w:rsidRDefault="00000000">
            <w:pPr>
              <w:numPr>
                <w:ilvl w:val="0"/>
                <w:numId w:val="4"/>
              </w:numPr>
              <w:pBdr>
                <w:top w:val="nil"/>
                <w:left w:val="nil"/>
                <w:bottom w:val="nil"/>
                <w:right w:val="nil"/>
                <w:between w:val="nil"/>
              </w:pBdr>
              <w:spacing w:line="360" w:lineRule="auto"/>
            </w:pPr>
            <w:r>
              <w:rPr>
                <w:color w:val="000000"/>
              </w:rPr>
              <w:t>The company only has one factory, which is in California.</w:t>
            </w:r>
          </w:p>
          <w:p w14:paraId="2AF4F826" w14:textId="77777777" w:rsidR="00B121A9" w:rsidRDefault="00000000">
            <w:pPr>
              <w:numPr>
                <w:ilvl w:val="0"/>
                <w:numId w:val="4"/>
              </w:numPr>
              <w:pBdr>
                <w:top w:val="nil"/>
                <w:left w:val="nil"/>
                <w:bottom w:val="nil"/>
                <w:right w:val="nil"/>
                <w:between w:val="nil"/>
              </w:pBdr>
              <w:spacing w:line="360" w:lineRule="auto"/>
            </w:pPr>
            <w:r>
              <w:rPr>
                <w:color w:val="000000"/>
              </w:rPr>
              <w:t>Tesla's problems include the price of electric cars and the lack of trust from customers.</w:t>
            </w:r>
          </w:p>
        </w:tc>
      </w:tr>
      <w:tr w:rsidR="00B121A9" w14:paraId="01CBD1B7" w14:textId="77777777">
        <w:trPr>
          <w:trHeight w:val="515"/>
        </w:trPr>
        <w:tc>
          <w:tcPr>
            <w:tcW w:w="4675" w:type="dxa"/>
            <w:shd w:val="clear" w:color="auto" w:fill="CFE2F3"/>
          </w:tcPr>
          <w:p w14:paraId="4C1003D9" w14:textId="77777777" w:rsidR="00B121A9" w:rsidRDefault="00000000">
            <w:pPr>
              <w:spacing w:line="360" w:lineRule="auto"/>
              <w:jc w:val="center"/>
              <w:rPr>
                <w:b/>
              </w:rPr>
            </w:pPr>
            <w:r>
              <w:rPr>
                <w:b/>
              </w:rPr>
              <w:lastRenderedPageBreak/>
              <w:t>Opportunities</w:t>
            </w:r>
          </w:p>
        </w:tc>
        <w:tc>
          <w:tcPr>
            <w:tcW w:w="4675" w:type="dxa"/>
            <w:shd w:val="clear" w:color="auto" w:fill="DD7E6B"/>
          </w:tcPr>
          <w:p w14:paraId="1D708C87" w14:textId="77777777" w:rsidR="00B121A9" w:rsidRDefault="00000000">
            <w:pPr>
              <w:spacing w:line="360" w:lineRule="auto"/>
              <w:jc w:val="center"/>
              <w:rPr>
                <w:b/>
              </w:rPr>
            </w:pPr>
            <w:r>
              <w:rPr>
                <w:b/>
              </w:rPr>
              <w:t>Threats</w:t>
            </w:r>
          </w:p>
        </w:tc>
      </w:tr>
      <w:tr w:rsidR="00B121A9" w14:paraId="150BF61E" w14:textId="77777777">
        <w:tc>
          <w:tcPr>
            <w:tcW w:w="4675" w:type="dxa"/>
          </w:tcPr>
          <w:p w14:paraId="03391594" w14:textId="77777777" w:rsidR="00B121A9" w:rsidRDefault="00000000">
            <w:pPr>
              <w:numPr>
                <w:ilvl w:val="0"/>
                <w:numId w:val="5"/>
              </w:numPr>
              <w:pBdr>
                <w:top w:val="nil"/>
                <w:left w:val="nil"/>
                <w:bottom w:val="nil"/>
                <w:right w:val="nil"/>
                <w:between w:val="nil"/>
              </w:pBdr>
              <w:spacing w:line="360" w:lineRule="auto"/>
            </w:pPr>
            <w:r>
              <w:rPr>
                <w:color w:val="000000"/>
              </w:rPr>
              <w:t>There is an opportunity for affordable cars.</w:t>
            </w:r>
          </w:p>
          <w:p w14:paraId="3FFD75CE" w14:textId="77777777" w:rsidR="00B121A9" w:rsidRDefault="00000000">
            <w:pPr>
              <w:numPr>
                <w:ilvl w:val="0"/>
                <w:numId w:val="5"/>
              </w:numPr>
              <w:pBdr>
                <w:top w:val="nil"/>
                <w:left w:val="nil"/>
                <w:bottom w:val="nil"/>
                <w:right w:val="nil"/>
                <w:between w:val="nil"/>
              </w:pBdr>
              <w:spacing w:line="360" w:lineRule="auto"/>
            </w:pPr>
            <w:r>
              <w:rPr>
                <w:color w:val="000000"/>
              </w:rPr>
              <w:t xml:space="preserve"> There are untapped markets present in the industry.</w:t>
            </w:r>
          </w:p>
          <w:p w14:paraId="799D42A9" w14:textId="77777777" w:rsidR="00B121A9" w:rsidRDefault="00000000">
            <w:pPr>
              <w:numPr>
                <w:ilvl w:val="0"/>
                <w:numId w:val="5"/>
              </w:numPr>
              <w:pBdr>
                <w:top w:val="nil"/>
                <w:left w:val="nil"/>
                <w:bottom w:val="nil"/>
                <w:right w:val="nil"/>
                <w:between w:val="nil"/>
              </w:pBdr>
              <w:spacing w:line="360" w:lineRule="auto"/>
            </w:pPr>
            <w:r>
              <w:rPr>
                <w:color w:val="000000"/>
              </w:rPr>
              <w:t>Tesla can launch environment-friendly cars.</w:t>
            </w:r>
          </w:p>
          <w:p w14:paraId="211335FF" w14:textId="77777777" w:rsidR="00B121A9" w:rsidRDefault="00000000">
            <w:pPr>
              <w:numPr>
                <w:ilvl w:val="0"/>
                <w:numId w:val="5"/>
              </w:numPr>
              <w:pBdr>
                <w:top w:val="nil"/>
                <w:left w:val="nil"/>
                <w:bottom w:val="nil"/>
                <w:right w:val="nil"/>
                <w:between w:val="nil"/>
              </w:pBdr>
              <w:spacing w:line="360" w:lineRule="auto"/>
            </w:pPr>
            <w:r>
              <w:rPr>
                <w:color w:val="000000"/>
              </w:rPr>
              <w:t>Tesla has a pool of opportunities in the technological development area.</w:t>
            </w:r>
          </w:p>
        </w:tc>
        <w:tc>
          <w:tcPr>
            <w:tcW w:w="4675" w:type="dxa"/>
          </w:tcPr>
          <w:p w14:paraId="790B40FD" w14:textId="77777777" w:rsidR="00B121A9" w:rsidRDefault="00000000">
            <w:pPr>
              <w:numPr>
                <w:ilvl w:val="0"/>
                <w:numId w:val="5"/>
              </w:numPr>
              <w:pBdr>
                <w:top w:val="nil"/>
                <w:left w:val="nil"/>
                <w:bottom w:val="nil"/>
                <w:right w:val="nil"/>
                <w:between w:val="nil"/>
              </w:pBdr>
              <w:spacing w:line="360" w:lineRule="auto"/>
            </w:pPr>
            <w:r>
              <w:rPr>
                <w:color w:val="000000"/>
              </w:rPr>
              <w:t>The technological developments by the competitors.</w:t>
            </w:r>
          </w:p>
          <w:p w14:paraId="3FC92372" w14:textId="77777777" w:rsidR="00B121A9" w:rsidRDefault="00000000">
            <w:pPr>
              <w:numPr>
                <w:ilvl w:val="0"/>
                <w:numId w:val="5"/>
              </w:numPr>
              <w:pBdr>
                <w:top w:val="nil"/>
                <w:left w:val="nil"/>
                <w:bottom w:val="nil"/>
                <w:right w:val="nil"/>
                <w:between w:val="nil"/>
              </w:pBdr>
              <w:spacing w:line="360" w:lineRule="auto"/>
            </w:pPr>
            <w:r>
              <w:rPr>
                <w:color w:val="000000"/>
              </w:rPr>
              <w:t>New entrants in the market</w:t>
            </w:r>
          </w:p>
          <w:p w14:paraId="226197DE" w14:textId="77777777" w:rsidR="00B121A9" w:rsidRDefault="00000000">
            <w:pPr>
              <w:numPr>
                <w:ilvl w:val="0"/>
                <w:numId w:val="5"/>
              </w:numPr>
              <w:pBdr>
                <w:top w:val="nil"/>
                <w:left w:val="nil"/>
                <w:bottom w:val="nil"/>
                <w:right w:val="nil"/>
                <w:between w:val="nil"/>
              </w:pBdr>
              <w:spacing w:line="360" w:lineRule="auto"/>
            </w:pPr>
            <w:r>
              <w:rPr>
                <w:color w:val="000000"/>
              </w:rPr>
              <w:t>The increasing competition in the industry</w:t>
            </w:r>
          </w:p>
        </w:tc>
      </w:tr>
    </w:tbl>
    <w:p w14:paraId="23CABC67" w14:textId="273DC9C9" w:rsidR="00953A4F" w:rsidRPr="00953A4F" w:rsidRDefault="00953A4F" w:rsidP="00953A4F">
      <w:pPr>
        <w:jc w:val="center"/>
        <w:rPr>
          <w:b/>
        </w:rPr>
      </w:pPr>
      <w:r w:rsidRPr="00953A4F">
        <w:rPr>
          <w:b/>
        </w:rPr>
        <w:t>Table 1: SWOT Analysis of Tesla</w:t>
      </w:r>
    </w:p>
    <w:p w14:paraId="72ACB3EE" w14:textId="27ECC0C7" w:rsidR="00953A4F" w:rsidRPr="00953A4F" w:rsidRDefault="00953A4F" w:rsidP="00953A4F">
      <w:pPr>
        <w:jc w:val="center"/>
        <w:rPr>
          <w:bCs/>
        </w:rPr>
      </w:pPr>
    </w:p>
    <w:p w14:paraId="06EDA7E8" w14:textId="2C7A80D2" w:rsidR="00B121A9" w:rsidRDefault="00000000">
      <w:pPr>
        <w:rPr>
          <w:b/>
        </w:rPr>
      </w:pPr>
      <w:r>
        <w:rPr>
          <w:b/>
        </w:rPr>
        <w:t>Strengths</w:t>
      </w:r>
    </w:p>
    <w:p w14:paraId="664F1BF0" w14:textId="77777777" w:rsidR="00B121A9" w:rsidRDefault="00000000">
      <w:r>
        <w:t xml:space="preserve">Nobody on the planet hasn't heard of Tesla. This means that Tesla has strong brand recognition. It is frequently </w:t>
      </w:r>
      <w:proofErr w:type="spellStart"/>
      <w:r>
        <w:t>recognised</w:t>
      </w:r>
      <w:proofErr w:type="spellEnd"/>
      <w:r>
        <w:t xml:space="preserve"> as the most renowned producer of electric vehicles in the entire globe. One of the most well-known, well-respected, and charismatic businesspeople in the industry is Elon Musk. He is Tesla's well-known CEO and a significant shareholder in the company. Furthermore, with 367,500 deliveries in 2019, Tesla was the most successful premium automotive manufacturer (</w:t>
      </w:r>
      <w:proofErr w:type="spellStart"/>
      <w:r>
        <w:t>Mangram</w:t>
      </w:r>
      <w:proofErr w:type="spellEnd"/>
      <w:r>
        <w:t>, 2012). Tesla's incredible sales growth rate is to blame for the company's historic ascension to the peak of luxury and innovation. Tesla will overtake Toyota as the most valued vehicle manufacturer on the market in June 2020. Tesla was the first firm to bring a fully electric automobile to the market. Many Tesla customers like the company's innovative spirit. The capacity of Tesla vehicles to function in autopilot mode and the degree of luxury they provide are two of the most notable reasons why people adore them.</w:t>
      </w:r>
    </w:p>
    <w:p w14:paraId="03EFA9EC" w14:textId="77777777" w:rsidR="00B121A9" w:rsidRDefault="00000000">
      <w:r>
        <w:lastRenderedPageBreak/>
        <w:t xml:space="preserve">Tesla's premium costs and one-of-a-kind competitive approach may be divided into three categories: appealing aesthetics, energy efficiency, and a great customer experience </w:t>
      </w:r>
      <w:r>
        <w:rPr>
          <w:color w:val="222222"/>
          <w:highlight w:val="white"/>
        </w:rPr>
        <w:t xml:space="preserve">Van den </w:t>
      </w:r>
      <w:r>
        <w:rPr>
          <w:color w:val="FF0000"/>
          <w:highlight w:val="white"/>
        </w:rPr>
        <w:t>(Steen, 2015)</w:t>
      </w:r>
      <w:r>
        <w:t xml:space="preserve">. Tesla supports user experience and product quality since the company's mission is to give customers a wonderful ride throughout the lifecycle of the vehicle, culminating in their enthusiasm and satisfaction </w:t>
      </w:r>
      <w:r>
        <w:rPr>
          <w:color w:val="FF0000"/>
        </w:rPr>
        <w:t xml:space="preserve">stated by </w:t>
      </w:r>
      <w:r>
        <w:rPr>
          <w:color w:val="FF0000"/>
          <w:highlight w:val="white"/>
        </w:rPr>
        <w:t>Motors, (2015)</w:t>
      </w:r>
      <w:r>
        <w:t xml:space="preserve">. And the single most important driver in Tesla's increased popularity and organic sales growth has been customer happiness. Furthermore, as a pioneer in the field of electric automobiles, Tesla Inc.'s brand equity has achieved an all-time high. Tesla's unique selling point is one of the most cautious and well-thought-out. It demonstrates how critical it is to maintain the global environment by eliminating gasoline and petroleum-powered cars. </w:t>
      </w:r>
    </w:p>
    <w:p w14:paraId="1C566D25" w14:textId="77777777" w:rsidR="00B121A9" w:rsidRDefault="00000000">
      <w:pPr>
        <w:rPr>
          <w:b/>
        </w:rPr>
      </w:pPr>
      <w:r>
        <w:rPr>
          <w:b/>
        </w:rPr>
        <w:t>Weaknesses</w:t>
      </w:r>
    </w:p>
    <w:p w14:paraId="3AA5F6F0" w14:textId="77777777" w:rsidR="00B121A9" w:rsidRDefault="00000000">
      <w:r>
        <w:t>Tesla possesses a unique and inventive mind. Musk's proposal that all patents should be made public is absurd and practically impossible to accomplish. As a result, the corporation will be incapable of defending its intellectual property, which could be damaging to its chances of success. There are more mechanical problems and risks in the workplace when there are more fresh ideas. Tesla has encountered numerous obstacles, including difficulties in product launches, manufacturing hiccups, and production ramp-up delays. Tesla has quickly surpassed the competition despite having a considerably smaller manufacturing staff than the world's leading manufacturers (</w:t>
      </w:r>
      <w:r>
        <w:rPr>
          <w:color w:val="222222"/>
          <w:highlight w:val="white"/>
        </w:rPr>
        <w:t>Chen, and Perez, 2018)</w:t>
      </w:r>
      <w:r>
        <w:t xml:space="preserve">. The company's sole manufacturing plant is located in California; hence all of its products are manufactured there. The plant can only produce a certain number of automobiles every three months (Mas, 2018). Tesla's greatest obstacles are the expensive price of its electric vehicles and purchasers' general lack of confidence in them. The risks and costs involved with the production of a product that is both unique and complicated, with a large number of moving parts, are significantly elevated. </w:t>
      </w:r>
      <w:r>
        <w:rPr>
          <w:color w:val="FF0000"/>
          <w:highlight w:val="white"/>
        </w:rPr>
        <w:t xml:space="preserve">Musk, (2013) coined </w:t>
      </w:r>
      <w:r>
        <w:rPr>
          <w:color w:val="222222"/>
          <w:highlight w:val="white"/>
        </w:rPr>
        <w:t xml:space="preserve">that </w:t>
      </w:r>
      <w:r>
        <w:t>Tesla's objective is to maintain its high-quality reputation while providing a chosen clientele with access to premium items. So, the market can't get bigger.</w:t>
      </w:r>
    </w:p>
    <w:p w14:paraId="0BFF2E81" w14:textId="77777777" w:rsidR="00B121A9" w:rsidRDefault="00000000">
      <w:pPr>
        <w:rPr>
          <w:b/>
        </w:rPr>
      </w:pPr>
      <w:r>
        <w:rPr>
          <w:b/>
        </w:rPr>
        <w:t>Opportunities</w:t>
      </w:r>
    </w:p>
    <w:p w14:paraId="57A7D21E" w14:textId="77777777" w:rsidR="00B121A9" w:rsidRDefault="00000000">
      <w:r>
        <w:t xml:space="preserve">The best opportunity for Tesla is to enter the Asian market, particularly India, a rapidly expanding market for electric cars, automation, and renewable energy. Tesla produces affordable automobiles so that its revolutionary products are accessible to individuals from all walks of life. When processes are automated, operational expenses are decreased. Technology makes it easy to obtain </w:t>
      </w:r>
      <w:r>
        <w:lastRenderedPageBreak/>
        <w:t xml:space="preserve">more information on clients, which increases the likelihood of a successful transaction. Tesla's Autopilot technology has aided in the company's rise to prominence by making driving safer and more convenient (Dai </w:t>
      </w:r>
      <w:r>
        <w:rPr>
          <w:i/>
        </w:rPr>
        <w:t>et al.</w:t>
      </w:r>
      <w:r>
        <w:t xml:space="preserve"> 2022). Increasing client and stock market confidence. Tesla's autopilot system is constantly improving and adding new functions. There is a rising desire to increase the number of electric vehicles and decrease the number of gasoline-powered cars as environmental consciousness increases.</w:t>
      </w:r>
    </w:p>
    <w:p w14:paraId="5C34BF22" w14:textId="77777777" w:rsidR="00B121A9" w:rsidRDefault="00000000">
      <w:pPr>
        <w:rPr>
          <w:b/>
        </w:rPr>
      </w:pPr>
      <w:r>
        <w:rPr>
          <w:b/>
        </w:rPr>
        <w:t>Threats</w:t>
      </w:r>
    </w:p>
    <w:p w14:paraId="6E956D51" w14:textId="77777777" w:rsidR="00B121A9" w:rsidRDefault="00000000">
      <w:r>
        <w:t xml:space="preserve">Some of Tesla's competitors have recently made technological advancements that placed them ahead of the company. Tesla's market share may decline if consumers move their focus to companies that are more interested in developing new technology. Recently, several new competitors have entered the market and are snatching market share from established businesses (Wang, 2022). This is a risk for Tesla because some of its consumers may switch to a new company. Tesla has been involved in a number of lawsuits and disputes as a result of CEO Elon Musk's remarks and deeds, including allegations of earnings manipulation, whistleblower retribution, </w:t>
      </w:r>
      <w:proofErr w:type="spellStart"/>
      <w:r>
        <w:t>labour</w:t>
      </w:r>
      <w:proofErr w:type="spellEnd"/>
      <w:r>
        <w:t xml:space="preserve"> rights abuses, and unresolved technical issues with their vehicles that may be deadly. </w:t>
      </w:r>
      <w:r>
        <w:rPr>
          <w:color w:val="FF0000"/>
        </w:rPr>
        <w:t xml:space="preserve">Recently </w:t>
      </w:r>
      <w:hyperlink r:id="rId10">
        <w:proofErr w:type="spellStart"/>
        <w:r>
          <w:rPr>
            <w:color w:val="FF0000"/>
            <w:highlight w:val="white"/>
          </w:rPr>
          <w:t>Kolodny</w:t>
        </w:r>
        <w:proofErr w:type="spellEnd"/>
      </w:hyperlink>
      <w:r>
        <w:rPr>
          <w:color w:val="FF0000"/>
          <w:highlight w:val="white"/>
        </w:rPr>
        <w:t xml:space="preserve">, (2022) in her report mentioned that once Tesla told employees they </w:t>
      </w:r>
      <w:proofErr w:type="spellStart"/>
      <w:r>
        <w:rPr>
          <w:color w:val="FF0000"/>
          <w:highlight w:val="white"/>
        </w:rPr>
        <w:t>can not</w:t>
      </w:r>
      <w:proofErr w:type="spellEnd"/>
      <w:r>
        <w:rPr>
          <w:color w:val="FF0000"/>
          <w:highlight w:val="white"/>
        </w:rPr>
        <w:t xml:space="preserve"> really wear pro-union shirts to the workplace, it went against their rights as employees</w:t>
      </w:r>
      <w:r>
        <w:rPr>
          <w:color w:val="FF0000"/>
        </w:rPr>
        <w:t xml:space="preserve">. </w:t>
      </w:r>
      <w:r>
        <w:t>These issues are a result of several factors. When there is increasing competition within an industry, prices fall. Tesla risks losing market share and revenue if it does not adjust its prices to match market shifts. The second reason why currency swings are so detrimental to businesses like Tesla is that they sell their products globally but utilize local suppliers.</w:t>
      </w:r>
    </w:p>
    <w:p w14:paraId="758FA0D4" w14:textId="77777777" w:rsidR="00B121A9" w:rsidRDefault="00000000">
      <w:pPr>
        <w:pStyle w:val="Heading2"/>
        <w:ind w:left="0" w:firstLine="0"/>
      </w:pPr>
      <w:bookmarkStart w:id="6" w:name="_heading=h.tyjcwt" w:colFirst="0" w:colLast="0"/>
      <w:bookmarkEnd w:id="6"/>
      <w:r>
        <w:t>2.2. PESTLE analysis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B121A9" w14:paraId="2A775764" w14:textId="77777777">
        <w:trPr>
          <w:trHeight w:val="456"/>
        </w:trPr>
        <w:tc>
          <w:tcPr>
            <w:tcW w:w="4675" w:type="dxa"/>
            <w:shd w:val="clear" w:color="auto" w:fill="D5A6BD"/>
          </w:tcPr>
          <w:p w14:paraId="2219CE24" w14:textId="77777777" w:rsidR="00B121A9" w:rsidRDefault="00000000">
            <w:pPr>
              <w:spacing w:line="360" w:lineRule="auto"/>
              <w:jc w:val="center"/>
              <w:rPr>
                <w:b/>
                <w:sz w:val="28"/>
                <w:szCs w:val="28"/>
              </w:rPr>
            </w:pPr>
            <w:r>
              <w:rPr>
                <w:b/>
                <w:sz w:val="28"/>
                <w:szCs w:val="28"/>
              </w:rPr>
              <w:t>Political</w:t>
            </w:r>
          </w:p>
        </w:tc>
        <w:tc>
          <w:tcPr>
            <w:tcW w:w="4675" w:type="dxa"/>
            <w:shd w:val="clear" w:color="auto" w:fill="D5A6BD"/>
          </w:tcPr>
          <w:p w14:paraId="53060EEC" w14:textId="77777777" w:rsidR="00B121A9" w:rsidRDefault="00000000">
            <w:pPr>
              <w:spacing w:line="360" w:lineRule="auto"/>
              <w:jc w:val="center"/>
              <w:rPr>
                <w:b/>
                <w:sz w:val="28"/>
                <w:szCs w:val="28"/>
              </w:rPr>
            </w:pPr>
            <w:r>
              <w:rPr>
                <w:b/>
                <w:sz w:val="28"/>
                <w:szCs w:val="28"/>
              </w:rPr>
              <w:t>Economical</w:t>
            </w:r>
          </w:p>
        </w:tc>
      </w:tr>
      <w:tr w:rsidR="00B121A9" w14:paraId="6C1551E4" w14:textId="77777777">
        <w:tc>
          <w:tcPr>
            <w:tcW w:w="4675" w:type="dxa"/>
          </w:tcPr>
          <w:p w14:paraId="3F606122" w14:textId="77777777" w:rsidR="00B121A9" w:rsidRDefault="00000000">
            <w:pPr>
              <w:numPr>
                <w:ilvl w:val="0"/>
                <w:numId w:val="6"/>
              </w:numPr>
              <w:pBdr>
                <w:top w:val="nil"/>
                <w:left w:val="nil"/>
                <w:bottom w:val="nil"/>
                <w:right w:val="nil"/>
                <w:between w:val="nil"/>
              </w:pBdr>
              <w:spacing w:line="360" w:lineRule="auto"/>
            </w:pPr>
            <w:r>
              <w:rPr>
                <w:color w:val="000000"/>
              </w:rPr>
              <w:t xml:space="preserve">Tesla's work to protect </w:t>
            </w:r>
            <w:r>
              <w:t>the</w:t>
            </w:r>
            <w:r>
              <w:rPr>
                <w:color w:val="000000"/>
              </w:rPr>
              <w:t xml:space="preserve"> environment affects both business and politics.</w:t>
            </w:r>
          </w:p>
          <w:p w14:paraId="6F7B2BF7" w14:textId="77777777" w:rsidR="00B121A9" w:rsidRDefault="00000000">
            <w:pPr>
              <w:numPr>
                <w:ilvl w:val="0"/>
                <w:numId w:val="6"/>
              </w:numPr>
              <w:pBdr>
                <w:top w:val="nil"/>
                <w:left w:val="nil"/>
                <w:bottom w:val="nil"/>
                <w:right w:val="nil"/>
                <w:between w:val="nil"/>
              </w:pBdr>
              <w:spacing w:line="360" w:lineRule="auto"/>
            </w:pPr>
            <w:r>
              <w:rPr>
                <w:color w:val="000000"/>
              </w:rPr>
              <w:t>Tax credits may be available to people who buy electric cars.</w:t>
            </w:r>
          </w:p>
          <w:p w14:paraId="6352A208" w14:textId="77777777" w:rsidR="00B121A9" w:rsidRDefault="00000000">
            <w:pPr>
              <w:numPr>
                <w:ilvl w:val="0"/>
                <w:numId w:val="6"/>
              </w:numPr>
              <w:pBdr>
                <w:top w:val="nil"/>
                <w:left w:val="nil"/>
                <w:bottom w:val="nil"/>
                <w:right w:val="nil"/>
                <w:between w:val="nil"/>
              </w:pBdr>
              <w:spacing w:line="360" w:lineRule="auto"/>
            </w:pPr>
            <w:r>
              <w:rPr>
                <w:color w:val="000000"/>
              </w:rPr>
              <w:t>The organization's finances have been helped by environmental incentives.</w:t>
            </w:r>
          </w:p>
          <w:p w14:paraId="741EFE1F" w14:textId="77777777" w:rsidR="00B121A9" w:rsidRDefault="00000000">
            <w:pPr>
              <w:numPr>
                <w:ilvl w:val="0"/>
                <w:numId w:val="6"/>
              </w:numPr>
              <w:pBdr>
                <w:top w:val="nil"/>
                <w:left w:val="nil"/>
                <w:bottom w:val="nil"/>
                <w:right w:val="nil"/>
                <w:between w:val="nil"/>
              </w:pBdr>
              <w:spacing w:line="360" w:lineRule="auto"/>
            </w:pPr>
            <w:r>
              <w:rPr>
                <w:color w:val="000000"/>
              </w:rPr>
              <w:lastRenderedPageBreak/>
              <w:t xml:space="preserve">Tesla was able to get into new markets because of politics (Moritz </w:t>
            </w:r>
            <w:r>
              <w:rPr>
                <w:i/>
                <w:color w:val="000000"/>
              </w:rPr>
              <w:t>et al.</w:t>
            </w:r>
            <w:r>
              <w:rPr>
                <w:color w:val="000000"/>
              </w:rPr>
              <w:t xml:space="preserve"> 2015).</w:t>
            </w:r>
          </w:p>
        </w:tc>
        <w:tc>
          <w:tcPr>
            <w:tcW w:w="4675" w:type="dxa"/>
          </w:tcPr>
          <w:p w14:paraId="6407D6B5" w14:textId="77777777" w:rsidR="00B121A9" w:rsidRDefault="00000000">
            <w:pPr>
              <w:numPr>
                <w:ilvl w:val="0"/>
                <w:numId w:val="6"/>
              </w:numPr>
              <w:pBdr>
                <w:top w:val="nil"/>
                <w:left w:val="nil"/>
                <w:bottom w:val="nil"/>
                <w:right w:val="nil"/>
                <w:between w:val="nil"/>
              </w:pBdr>
              <w:spacing w:line="360" w:lineRule="auto"/>
            </w:pPr>
            <w:r>
              <w:rPr>
                <w:color w:val="000000"/>
              </w:rPr>
              <w:lastRenderedPageBreak/>
              <w:t>The global economy has encouraged the sales of electric vehicles.</w:t>
            </w:r>
          </w:p>
          <w:p w14:paraId="1BC4C9E1" w14:textId="77777777" w:rsidR="00B121A9" w:rsidRDefault="00000000">
            <w:pPr>
              <w:numPr>
                <w:ilvl w:val="0"/>
                <w:numId w:val="6"/>
              </w:numPr>
              <w:pBdr>
                <w:top w:val="nil"/>
                <w:left w:val="nil"/>
                <w:bottom w:val="nil"/>
                <w:right w:val="nil"/>
                <w:between w:val="nil"/>
              </w:pBdr>
              <w:spacing w:line="360" w:lineRule="auto"/>
            </w:pPr>
            <w:r>
              <w:rPr>
                <w:color w:val="000000"/>
              </w:rPr>
              <w:t>Electric vehicle sales increased by 33% between 2016 and 2017. Tesla's material costs are falling.</w:t>
            </w:r>
          </w:p>
          <w:p w14:paraId="67817455" w14:textId="77777777" w:rsidR="00B121A9" w:rsidRDefault="00000000">
            <w:pPr>
              <w:numPr>
                <w:ilvl w:val="0"/>
                <w:numId w:val="6"/>
              </w:numPr>
              <w:pBdr>
                <w:top w:val="nil"/>
                <w:left w:val="nil"/>
                <w:bottom w:val="nil"/>
                <w:right w:val="nil"/>
                <w:between w:val="nil"/>
              </w:pBdr>
              <w:spacing w:line="360" w:lineRule="auto"/>
            </w:pPr>
            <w:r>
              <w:rPr>
                <w:color w:val="000000"/>
              </w:rPr>
              <w:t>Batteries that are less expensive help the business.</w:t>
            </w:r>
          </w:p>
          <w:p w14:paraId="6C58D889" w14:textId="77777777" w:rsidR="00B121A9" w:rsidRDefault="00000000">
            <w:pPr>
              <w:numPr>
                <w:ilvl w:val="0"/>
                <w:numId w:val="6"/>
              </w:numPr>
              <w:pBdr>
                <w:top w:val="nil"/>
                <w:left w:val="nil"/>
                <w:bottom w:val="nil"/>
                <w:right w:val="nil"/>
                <w:between w:val="nil"/>
              </w:pBdr>
              <w:spacing w:line="360" w:lineRule="auto"/>
            </w:pPr>
            <w:r>
              <w:rPr>
                <w:color w:val="000000"/>
              </w:rPr>
              <w:lastRenderedPageBreak/>
              <w:t>It is also prudent to give middle-class individuals a vehicle.</w:t>
            </w:r>
          </w:p>
          <w:p w14:paraId="2778030C" w14:textId="77777777" w:rsidR="00B121A9" w:rsidRDefault="00000000">
            <w:pPr>
              <w:numPr>
                <w:ilvl w:val="0"/>
                <w:numId w:val="6"/>
              </w:numPr>
              <w:pBdr>
                <w:top w:val="nil"/>
                <w:left w:val="nil"/>
                <w:bottom w:val="nil"/>
                <w:right w:val="nil"/>
                <w:between w:val="nil"/>
              </w:pBdr>
              <w:spacing w:line="360" w:lineRule="auto"/>
            </w:pPr>
            <w:r>
              <w:rPr>
                <w:color w:val="000000"/>
              </w:rPr>
              <w:t>Tesla has few competitors in the electric vehicle sector, and customers want its models.</w:t>
            </w:r>
          </w:p>
          <w:p w14:paraId="42199FD4" w14:textId="77777777" w:rsidR="00B121A9" w:rsidRDefault="00000000">
            <w:pPr>
              <w:numPr>
                <w:ilvl w:val="0"/>
                <w:numId w:val="6"/>
              </w:numPr>
              <w:pBdr>
                <w:top w:val="nil"/>
                <w:left w:val="nil"/>
                <w:bottom w:val="nil"/>
                <w:right w:val="nil"/>
                <w:between w:val="nil"/>
              </w:pBdr>
              <w:spacing w:line="360" w:lineRule="auto"/>
            </w:pPr>
            <w:r>
              <w:rPr>
                <w:color w:val="000000"/>
              </w:rPr>
              <w:t>This is an excellent option for the average Tesla buyer (Liu, 2021).</w:t>
            </w:r>
          </w:p>
        </w:tc>
      </w:tr>
      <w:tr w:rsidR="00B121A9" w14:paraId="5410618F" w14:textId="77777777">
        <w:trPr>
          <w:trHeight w:val="501"/>
        </w:trPr>
        <w:tc>
          <w:tcPr>
            <w:tcW w:w="4675" w:type="dxa"/>
            <w:shd w:val="clear" w:color="auto" w:fill="9FC5E8"/>
          </w:tcPr>
          <w:p w14:paraId="08F39BC8" w14:textId="77777777" w:rsidR="00B121A9" w:rsidRDefault="00000000">
            <w:pPr>
              <w:spacing w:line="360" w:lineRule="auto"/>
              <w:jc w:val="center"/>
              <w:rPr>
                <w:b/>
                <w:sz w:val="28"/>
                <w:szCs w:val="28"/>
              </w:rPr>
            </w:pPr>
            <w:r>
              <w:rPr>
                <w:b/>
                <w:sz w:val="28"/>
                <w:szCs w:val="28"/>
              </w:rPr>
              <w:lastRenderedPageBreak/>
              <w:t>Social</w:t>
            </w:r>
          </w:p>
        </w:tc>
        <w:tc>
          <w:tcPr>
            <w:tcW w:w="4675" w:type="dxa"/>
            <w:shd w:val="clear" w:color="auto" w:fill="9FC5E8"/>
          </w:tcPr>
          <w:p w14:paraId="04ABF631" w14:textId="77777777" w:rsidR="00B121A9" w:rsidRDefault="00000000">
            <w:pPr>
              <w:spacing w:line="360" w:lineRule="auto"/>
              <w:jc w:val="center"/>
              <w:rPr>
                <w:b/>
                <w:sz w:val="28"/>
                <w:szCs w:val="28"/>
              </w:rPr>
            </w:pPr>
            <w:r>
              <w:rPr>
                <w:b/>
                <w:sz w:val="28"/>
                <w:szCs w:val="28"/>
              </w:rPr>
              <w:t>Technological</w:t>
            </w:r>
          </w:p>
        </w:tc>
      </w:tr>
      <w:tr w:rsidR="00B121A9" w14:paraId="55847F3F" w14:textId="77777777">
        <w:tc>
          <w:tcPr>
            <w:tcW w:w="4675" w:type="dxa"/>
          </w:tcPr>
          <w:p w14:paraId="137B87CA" w14:textId="77777777" w:rsidR="00B121A9" w:rsidRDefault="00000000">
            <w:pPr>
              <w:numPr>
                <w:ilvl w:val="0"/>
                <w:numId w:val="7"/>
              </w:numPr>
              <w:pBdr>
                <w:top w:val="nil"/>
                <w:left w:val="nil"/>
                <w:bottom w:val="nil"/>
                <w:right w:val="nil"/>
                <w:between w:val="nil"/>
              </w:pBdr>
              <w:spacing w:line="360" w:lineRule="auto"/>
            </w:pPr>
            <w:r>
              <w:rPr>
                <w:color w:val="000000"/>
              </w:rPr>
              <w:t>Electric automobiles are popular.</w:t>
            </w:r>
          </w:p>
          <w:p w14:paraId="051505E3" w14:textId="77777777" w:rsidR="00B121A9" w:rsidRDefault="00000000">
            <w:pPr>
              <w:numPr>
                <w:ilvl w:val="0"/>
                <w:numId w:val="7"/>
              </w:numPr>
              <w:pBdr>
                <w:top w:val="nil"/>
                <w:left w:val="nil"/>
                <w:bottom w:val="nil"/>
                <w:right w:val="nil"/>
                <w:between w:val="nil"/>
              </w:pBdr>
              <w:spacing w:line="360" w:lineRule="auto"/>
            </w:pPr>
            <w:r>
              <w:rPr>
                <w:color w:val="000000"/>
              </w:rPr>
              <w:t>An electric car uses no fuel.</w:t>
            </w:r>
          </w:p>
          <w:p w14:paraId="128F7D1B" w14:textId="77777777" w:rsidR="00B121A9" w:rsidRDefault="00000000">
            <w:pPr>
              <w:numPr>
                <w:ilvl w:val="0"/>
                <w:numId w:val="7"/>
              </w:numPr>
              <w:pBdr>
                <w:top w:val="nil"/>
                <w:left w:val="nil"/>
                <w:bottom w:val="nil"/>
                <w:right w:val="nil"/>
                <w:between w:val="nil"/>
              </w:pBdr>
              <w:spacing w:line="360" w:lineRule="auto"/>
            </w:pPr>
            <w:r>
              <w:rPr>
                <w:color w:val="000000"/>
              </w:rPr>
              <w:t>The cost of running an electric vehicle is also lower (</w:t>
            </w:r>
            <w:proofErr w:type="spellStart"/>
            <w:r>
              <w:rPr>
                <w:color w:val="000000"/>
              </w:rPr>
              <w:t>Lugtu</w:t>
            </w:r>
            <w:proofErr w:type="spellEnd"/>
            <w:r>
              <w:rPr>
                <w:color w:val="000000"/>
              </w:rPr>
              <w:t>, 2019).</w:t>
            </w:r>
          </w:p>
          <w:p w14:paraId="25BF2BA8" w14:textId="77777777" w:rsidR="00B121A9" w:rsidRDefault="00000000">
            <w:pPr>
              <w:numPr>
                <w:ilvl w:val="0"/>
                <w:numId w:val="7"/>
              </w:numPr>
              <w:pBdr>
                <w:top w:val="nil"/>
                <w:left w:val="nil"/>
                <w:bottom w:val="nil"/>
                <w:right w:val="nil"/>
                <w:between w:val="nil"/>
              </w:pBdr>
              <w:spacing w:line="360" w:lineRule="auto"/>
            </w:pPr>
            <w:r>
              <w:rPr>
                <w:color w:val="000000"/>
              </w:rPr>
              <w:t>Tesla's power and comfort are unmatched.</w:t>
            </w:r>
          </w:p>
        </w:tc>
        <w:tc>
          <w:tcPr>
            <w:tcW w:w="4675" w:type="dxa"/>
          </w:tcPr>
          <w:p w14:paraId="31FAA45F" w14:textId="77777777" w:rsidR="00B121A9" w:rsidRDefault="00000000">
            <w:pPr>
              <w:numPr>
                <w:ilvl w:val="0"/>
                <w:numId w:val="7"/>
              </w:numPr>
              <w:pBdr>
                <w:top w:val="nil"/>
                <w:left w:val="nil"/>
                <w:bottom w:val="nil"/>
                <w:right w:val="nil"/>
                <w:between w:val="nil"/>
              </w:pBdr>
              <w:spacing w:line="360" w:lineRule="auto"/>
            </w:pPr>
            <w:r>
              <w:rPr>
                <w:color w:val="000000"/>
              </w:rPr>
              <w:t>The U.S. government spends the most on research and development.</w:t>
            </w:r>
          </w:p>
          <w:p w14:paraId="7780B044" w14:textId="77777777" w:rsidR="00B121A9" w:rsidRDefault="00000000">
            <w:pPr>
              <w:numPr>
                <w:ilvl w:val="0"/>
                <w:numId w:val="7"/>
              </w:numPr>
              <w:pBdr>
                <w:top w:val="nil"/>
                <w:left w:val="nil"/>
                <w:bottom w:val="nil"/>
                <w:right w:val="nil"/>
                <w:between w:val="nil"/>
              </w:pBdr>
              <w:spacing w:line="360" w:lineRule="auto"/>
            </w:pPr>
            <w:r>
              <w:rPr>
                <w:color w:val="000000"/>
              </w:rPr>
              <w:t>It spent $157 billion in 2021 and $171 billion in 2022, compared to 14.9 billion euros for the United Kingdom.</w:t>
            </w:r>
          </w:p>
          <w:p w14:paraId="1EF72627" w14:textId="77777777" w:rsidR="00B121A9" w:rsidRDefault="00000000">
            <w:pPr>
              <w:numPr>
                <w:ilvl w:val="0"/>
                <w:numId w:val="7"/>
              </w:numPr>
              <w:pBdr>
                <w:top w:val="nil"/>
                <w:left w:val="nil"/>
                <w:bottom w:val="nil"/>
                <w:right w:val="nil"/>
                <w:between w:val="nil"/>
              </w:pBdr>
              <w:spacing w:line="360" w:lineRule="auto"/>
            </w:pPr>
            <w:r>
              <w:rPr>
                <w:color w:val="000000"/>
              </w:rPr>
              <w:t>Emerging technologies that are transforming the EV market include wireless charging networks that automatically charge EVs when they are parked without a cable.</w:t>
            </w:r>
          </w:p>
          <w:p w14:paraId="0A7F6CFB" w14:textId="77777777" w:rsidR="00B121A9" w:rsidRDefault="00000000">
            <w:pPr>
              <w:numPr>
                <w:ilvl w:val="0"/>
                <w:numId w:val="7"/>
              </w:numPr>
              <w:pBdr>
                <w:top w:val="nil"/>
                <w:left w:val="nil"/>
                <w:bottom w:val="nil"/>
                <w:right w:val="nil"/>
                <w:between w:val="nil"/>
              </w:pBdr>
              <w:spacing w:line="360" w:lineRule="auto"/>
            </w:pPr>
            <w:r>
              <w:rPr>
                <w:color w:val="000000"/>
              </w:rPr>
              <w:t>Multiple businesses have developed ultrafast chargers that can fully charge a vehicle's battery in 15 minutes.</w:t>
            </w:r>
          </w:p>
        </w:tc>
      </w:tr>
      <w:tr w:rsidR="00B121A9" w14:paraId="1C96EE9C" w14:textId="77777777">
        <w:trPr>
          <w:trHeight w:val="471"/>
        </w:trPr>
        <w:tc>
          <w:tcPr>
            <w:tcW w:w="4675" w:type="dxa"/>
            <w:shd w:val="clear" w:color="auto" w:fill="B6D7A8"/>
          </w:tcPr>
          <w:p w14:paraId="57127837" w14:textId="77777777" w:rsidR="00B121A9" w:rsidRDefault="00000000">
            <w:pPr>
              <w:spacing w:line="360" w:lineRule="auto"/>
              <w:jc w:val="center"/>
              <w:rPr>
                <w:b/>
                <w:sz w:val="28"/>
                <w:szCs w:val="28"/>
              </w:rPr>
            </w:pPr>
            <w:r>
              <w:rPr>
                <w:b/>
                <w:sz w:val="28"/>
                <w:szCs w:val="28"/>
              </w:rPr>
              <w:t>Legal</w:t>
            </w:r>
          </w:p>
        </w:tc>
        <w:tc>
          <w:tcPr>
            <w:tcW w:w="4675" w:type="dxa"/>
            <w:shd w:val="clear" w:color="auto" w:fill="B6D7A8"/>
          </w:tcPr>
          <w:p w14:paraId="7A9AB822" w14:textId="77777777" w:rsidR="00B121A9" w:rsidRDefault="00000000">
            <w:pPr>
              <w:spacing w:line="360" w:lineRule="auto"/>
              <w:jc w:val="center"/>
              <w:rPr>
                <w:b/>
                <w:sz w:val="28"/>
                <w:szCs w:val="28"/>
              </w:rPr>
            </w:pPr>
            <w:r>
              <w:rPr>
                <w:b/>
                <w:sz w:val="28"/>
                <w:szCs w:val="28"/>
              </w:rPr>
              <w:t>Environmental</w:t>
            </w:r>
          </w:p>
        </w:tc>
      </w:tr>
      <w:tr w:rsidR="00B121A9" w14:paraId="154A3B74" w14:textId="77777777">
        <w:tc>
          <w:tcPr>
            <w:tcW w:w="4675" w:type="dxa"/>
          </w:tcPr>
          <w:p w14:paraId="654C8CB1" w14:textId="77777777" w:rsidR="00B121A9" w:rsidRDefault="00000000">
            <w:pPr>
              <w:numPr>
                <w:ilvl w:val="0"/>
                <w:numId w:val="7"/>
              </w:numPr>
              <w:pBdr>
                <w:top w:val="nil"/>
                <w:left w:val="nil"/>
                <w:bottom w:val="nil"/>
                <w:right w:val="nil"/>
                <w:between w:val="nil"/>
              </w:pBdr>
              <w:spacing w:line="360" w:lineRule="auto"/>
            </w:pPr>
            <w:r>
              <w:rPr>
                <w:color w:val="000000"/>
              </w:rPr>
              <w:t>Tesla is expanding.</w:t>
            </w:r>
          </w:p>
          <w:p w14:paraId="44BE6114" w14:textId="77777777" w:rsidR="00B121A9" w:rsidRDefault="00000000">
            <w:pPr>
              <w:numPr>
                <w:ilvl w:val="0"/>
                <w:numId w:val="7"/>
              </w:numPr>
              <w:pBdr>
                <w:top w:val="nil"/>
                <w:left w:val="nil"/>
                <w:bottom w:val="nil"/>
                <w:right w:val="nil"/>
                <w:between w:val="nil"/>
              </w:pBdr>
              <w:spacing w:line="360" w:lineRule="auto"/>
            </w:pPr>
            <w:r>
              <w:rPr>
                <w:color w:val="000000"/>
              </w:rPr>
              <w:t>Their foreign patents must be up to date.</w:t>
            </w:r>
          </w:p>
          <w:p w14:paraId="569F22FE" w14:textId="77777777" w:rsidR="00B121A9" w:rsidRDefault="00000000">
            <w:pPr>
              <w:numPr>
                <w:ilvl w:val="0"/>
                <w:numId w:val="7"/>
              </w:numPr>
              <w:pBdr>
                <w:top w:val="nil"/>
                <w:left w:val="nil"/>
                <w:bottom w:val="nil"/>
                <w:right w:val="nil"/>
                <w:between w:val="nil"/>
              </w:pBdr>
              <w:spacing w:line="360" w:lineRule="auto"/>
            </w:pPr>
            <w:r>
              <w:rPr>
                <w:color w:val="000000"/>
              </w:rPr>
              <w:t xml:space="preserve">It might not be possible because of the law (Xinyi </w:t>
            </w:r>
            <w:r>
              <w:rPr>
                <w:i/>
                <w:color w:val="000000"/>
              </w:rPr>
              <w:t>et al.</w:t>
            </w:r>
            <w:r>
              <w:rPr>
                <w:color w:val="000000"/>
              </w:rPr>
              <w:t xml:space="preserve"> 2022).</w:t>
            </w:r>
          </w:p>
          <w:p w14:paraId="320E453D" w14:textId="77777777" w:rsidR="00B121A9" w:rsidRDefault="00000000">
            <w:pPr>
              <w:numPr>
                <w:ilvl w:val="0"/>
                <w:numId w:val="7"/>
              </w:numPr>
              <w:pBdr>
                <w:top w:val="nil"/>
                <w:left w:val="nil"/>
                <w:bottom w:val="nil"/>
                <w:right w:val="nil"/>
                <w:between w:val="nil"/>
              </w:pBdr>
              <w:spacing w:line="360" w:lineRule="auto"/>
            </w:pPr>
            <w:r>
              <w:rPr>
                <w:color w:val="000000"/>
              </w:rPr>
              <w:t>Due to the car's focus on the environment, the company that makes them may market them as energy-</w:t>
            </w:r>
            <w:r>
              <w:rPr>
                <w:color w:val="000000"/>
              </w:rPr>
              <w:lastRenderedPageBreak/>
              <w:t>efficient and in line with international rules for the environment.</w:t>
            </w:r>
          </w:p>
        </w:tc>
        <w:tc>
          <w:tcPr>
            <w:tcW w:w="4675" w:type="dxa"/>
          </w:tcPr>
          <w:p w14:paraId="6882FC44" w14:textId="77777777" w:rsidR="00B121A9" w:rsidRDefault="00000000">
            <w:pPr>
              <w:numPr>
                <w:ilvl w:val="0"/>
                <w:numId w:val="7"/>
              </w:numPr>
              <w:pBdr>
                <w:top w:val="nil"/>
                <w:left w:val="nil"/>
                <w:bottom w:val="nil"/>
                <w:right w:val="nil"/>
                <w:between w:val="nil"/>
              </w:pBdr>
              <w:spacing w:line="360" w:lineRule="auto"/>
            </w:pPr>
            <w:r>
              <w:rPr>
                <w:color w:val="000000"/>
              </w:rPr>
              <w:lastRenderedPageBreak/>
              <w:t>When batteries from electric vehicles are abandoned, they contribute to the polluting of landfills.</w:t>
            </w:r>
          </w:p>
          <w:p w14:paraId="0414A502" w14:textId="77777777" w:rsidR="00B121A9" w:rsidRDefault="00000000">
            <w:pPr>
              <w:numPr>
                <w:ilvl w:val="0"/>
                <w:numId w:val="7"/>
              </w:numPr>
              <w:pBdr>
                <w:top w:val="nil"/>
                <w:left w:val="nil"/>
                <w:bottom w:val="nil"/>
                <w:right w:val="nil"/>
                <w:between w:val="nil"/>
              </w:pBdr>
              <w:spacing w:line="360" w:lineRule="auto"/>
            </w:pPr>
            <w:r>
              <w:rPr>
                <w:color w:val="000000"/>
              </w:rPr>
              <w:t>Additionally, toxic compounds are produced when batteries are improperly dumped or recycled.</w:t>
            </w:r>
          </w:p>
          <w:p w14:paraId="270AEB36" w14:textId="77777777" w:rsidR="00B121A9" w:rsidRDefault="00000000">
            <w:pPr>
              <w:numPr>
                <w:ilvl w:val="0"/>
                <w:numId w:val="7"/>
              </w:numPr>
              <w:pBdr>
                <w:top w:val="nil"/>
                <w:left w:val="nil"/>
                <w:bottom w:val="nil"/>
                <w:right w:val="nil"/>
                <w:between w:val="nil"/>
              </w:pBdr>
              <w:spacing w:line="360" w:lineRule="auto"/>
            </w:pPr>
            <w:r>
              <w:rPr>
                <w:color w:val="000000"/>
              </w:rPr>
              <w:lastRenderedPageBreak/>
              <w:t>In the United States, 27 states have regulations for electronic waste disposal.</w:t>
            </w:r>
          </w:p>
          <w:p w14:paraId="68EE33E8" w14:textId="77777777" w:rsidR="00B121A9" w:rsidRDefault="00000000">
            <w:pPr>
              <w:numPr>
                <w:ilvl w:val="0"/>
                <w:numId w:val="7"/>
              </w:numPr>
              <w:pBdr>
                <w:top w:val="nil"/>
                <w:left w:val="nil"/>
                <w:bottom w:val="nil"/>
                <w:right w:val="nil"/>
                <w:between w:val="nil"/>
              </w:pBdr>
              <w:spacing w:line="360" w:lineRule="auto"/>
            </w:pPr>
            <w:r>
              <w:rPr>
                <w:color w:val="000000"/>
              </w:rPr>
              <w:t>In addition, the central government of the United Kingdom has indicated that the sale of cars with internal combustion engines will be prohibited beginning in 2030.</w:t>
            </w:r>
          </w:p>
        </w:tc>
      </w:tr>
    </w:tbl>
    <w:p w14:paraId="0EB14930" w14:textId="30F162A3" w:rsidR="00953A4F" w:rsidRDefault="00953A4F" w:rsidP="00953A4F">
      <w:pPr>
        <w:jc w:val="center"/>
        <w:rPr>
          <w:b/>
        </w:rPr>
      </w:pPr>
      <w:r>
        <w:rPr>
          <w:b/>
        </w:rPr>
        <w:lastRenderedPageBreak/>
        <w:t>Table 2: PESTLE Analysis of TESLA</w:t>
      </w:r>
    </w:p>
    <w:p w14:paraId="17790E04" w14:textId="3DCD1C67" w:rsidR="00953A4F" w:rsidRPr="00953A4F" w:rsidRDefault="00953A4F" w:rsidP="00953A4F">
      <w:pPr>
        <w:jc w:val="center"/>
        <w:rPr>
          <w:bCs/>
        </w:rPr>
      </w:pPr>
    </w:p>
    <w:p w14:paraId="2D70C7C6" w14:textId="307EE203" w:rsidR="00953A4F" w:rsidRDefault="00000000">
      <w:pPr>
        <w:rPr>
          <w:b/>
        </w:rPr>
      </w:pPr>
      <w:r>
        <w:rPr>
          <w:b/>
        </w:rPr>
        <w:t>Political</w:t>
      </w:r>
    </w:p>
    <w:p w14:paraId="758BD8A1" w14:textId="77777777" w:rsidR="00B121A9" w:rsidRDefault="00000000">
      <w:r>
        <w:t>Both politics and the economy are affected by Tesla's efforts to preserve the natural world. Tesla automobiles are powered by electricity rather than gasoline. Tax credits could be offered to consumers who purchase electric vehicles. Due to the environmental incentive, the business's finances have improved. Due to political concerns, Tesla was allowed to expand into new areas.</w:t>
      </w:r>
    </w:p>
    <w:p w14:paraId="110289A2" w14:textId="77777777" w:rsidR="00B121A9" w:rsidRDefault="00000000">
      <w:pPr>
        <w:rPr>
          <w:b/>
        </w:rPr>
      </w:pPr>
      <w:r>
        <w:rPr>
          <w:b/>
        </w:rPr>
        <w:t>Economical</w:t>
      </w:r>
    </w:p>
    <w:p w14:paraId="2966CA1E" w14:textId="77777777" w:rsidR="00B121A9" w:rsidRDefault="00000000">
      <w:pPr>
        <w:jc w:val="center"/>
        <w:rPr>
          <w:b/>
        </w:rPr>
      </w:pPr>
      <w:r>
        <w:rPr>
          <w:b/>
          <w:noProof/>
        </w:rPr>
        <w:drawing>
          <wp:inline distT="0" distB="0" distL="0" distR="0" wp14:anchorId="59B5B5D8" wp14:editId="52278B49">
            <wp:extent cx="4795838" cy="2664354"/>
            <wp:effectExtent l="304800" t="304800" r="328930" b="327025"/>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795838" cy="266435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764B890" w14:textId="77777777" w:rsidR="00B121A9" w:rsidRDefault="00000000">
      <w:pPr>
        <w:jc w:val="center"/>
        <w:rPr>
          <w:b/>
        </w:rPr>
      </w:pPr>
      <w:r>
        <w:rPr>
          <w:b/>
        </w:rPr>
        <w:t>Figure 1: Market expansion strategy of Tesla in the US market 2017</w:t>
      </w:r>
    </w:p>
    <w:p w14:paraId="1E095A16" w14:textId="15EE3E00" w:rsidR="00B121A9" w:rsidRDefault="00B121A9">
      <w:pPr>
        <w:jc w:val="center"/>
      </w:pPr>
    </w:p>
    <w:p w14:paraId="67D1B570" w14:textId="77777777" w:rsidR="00B121A9" w:rsidRDefault="00000000">
      <w:r>
        <w:lastRenderedPageBreak/>
        <w:t xml:space="preserve">Sales of electric vehicles has increased as the economy as a whole has improved. In 2017, the global economy was anticipated to expand by 3.5% (Case Study). These changes hastened the advancement of electric technology around the world, including Asia and Europe in addition to the United States. Sales of electric vehicles surged by approximately 30% between 2016 and 2017.  Lower raw material costs are advantageous for Tesla. The dropping price of batteries immediately benefits the business because it enables them to generate more money (An </w:t>
      </w:r>
      <w:r>
        <w:rPr>
          <w:i/>
        </w:rPr>
        <w:t>et al.</w:t>
      </w:r>
      <w:r>
        <w:t xml:space="preserve"> 2022). The greater the number of individuals who own cars, the more likely it is that the prices of the goods they purchase will decrease. Consequently, more affordable autos for the typical consumer will be feasible. This variable may also have a </w:t>
      </w:r>
      <w:proofErr w:type="spellStart"/>
      <w:r>
        <w:t>favourable</w:t>
      </w:r>
      <w:proofErr w:type="spellEnd"/>
      <w:r>
        <w:t xml:space="preserve"> effect on material costs. The economies of the various nations influence the results. Any nation whose economy is declining will hinder the company's capacity to generate revenue. However, purchasers in several nations are spending more on premium vehicles such as BMWs and SUVs. This is advantageous for Tesla because its vehicles are perceived as high-end luxury automobiles with innovative technologies.</w:t>
      </w:r>
    </w:p>
    <w:p w14:paraId="732A7369" w14:textId="77777777" w:rsidR="00B121A9" w:rsidRDefault="00000000" w:rsidP="00953A4F">
      <w:pPr>
        <w:jc w:val="center"/>
      </w:pPr>
      <w:r>
        <w:rPr>
          <w:noProof/>
        </w:rPr>
        <w:drawing>
          <wp:inline distT="0" distB="0" distL="0" distR="0" wp14:anchorId="54B17FE2" wp14:editId="0CCFCBCC">
            <wp:extent cx="4538980" cy="2455545"/>
            <wp:effectExtent l="304800" t="304800" r="318770" b="325755"/>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538980" cy="24555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E9A684C" w14:textId="77777777" w:rsidR="00B121A9" w:rsidRDefault="00000000">
      <w:pPr>
        <w:jc w:val="center"/>
        <w:rPr>
          <w:b/>
        </w:rPr>
      </w:pPr>
      <w:r>
        <w:rPr>
          <w:b/>
        </w:rPr>
        <w:t>Figure 2: US new car market value</w:t>
      </w:r>
    </w:p>
    <w:p w14:paraId="4B3FCFF7" w14:textId="77777777" w:rsidR="00B121A9" w:rsidRDefault="00000000">
      <w:r>
        <w:t xml:space="preserve">It is also a good idea to provide transit options to middle-class individuals. People are interested in purchasing Tesla's products, and the company faces minimal competition in the market for electric vehicles. </w:t>
      </w:r>
    </w:p>
    <w:p w14:paraId="6A1A0EEB" w14:textId="77777777" w:rsidR="00B121A9" w:rsidRDefault="00000000">
      <w:pPr>
        <w:rPr>
          <w:b/>
        </w:rPr>
      </w:pPr>
      <w:r>
        <w:rPr>
          <w:b/>
        </w:rPr>
        <w:t>Social</w:t>
      </w:r>
    </w:p>
    <w:p w14:paraId="04BB458F" w14:textId="77777777" w:rsidR="00B121A9" w:rsidRDefault="00000000">
      <w:r>
        <w:lastRenderedPageBreak/>
        <w:t>The majority of individuals are attracted to the idea of an electric vehicle. Particularly those who are concerned about their impact on the environment. Traditional automobiles require substantially more fuel than electric ones. This is also significantly healthier for the ecosystem. In addition, it is anticipated that driving an electric vehicle will be cheaper than driving a conventional vehicle. An electric Tesla vehicle is environmentally beneficial (</w:t>
      </w:r>
      <w:proofErr w:type="spellStart"/>
      <w:r>
        <w:t>Chehertma</w:t>
      </w:r>
      <w:proofErr w:type="spellEnd"/>
      <w:r>
        <w:t>, 2022). It is also entirely novel. There are hardly many automobiles on the market that can compete with Tesla in terms of elegance and speed. The company has done a wonderful job of preserving its reputation as the maker of that electric vehicle. Consequently, it will be more difficult for identical-looking vehicles to arrive at the site.</w:t>
      </w:r>
    </w:p>
    <w:p w14:paraId="1F683FEA" w14:textId="77777777" w:rsidR="00B121A9" w:rsidRDefault="00000000">
      <w:pPr>
        <w:rPr>
          <w:b/>
        </w:rPr>
      </w:pPr>
      <w:r>
        <w:rPr>
          <w:b/>
        </w:rPr>
        <w:t>Technological</w:t>
      </w:r>
    </w:p>
    <w:p w14:paraId="7D68B9FD" w14:textId="77777777" w:rsidR="00B121A9" w:rsidRDefault="00000000">
      <w:pPr>
        <w:rPr>
          <w:color w:val="FF0000"/>
        </w:rPr>
      </w:pPr>
      <w:r>
        <w:t xml:space="preserve">The majority of research and development funding comes from the U.S. government. In 2021 and 2022, it spent $157 billion and $171 billion, compared to 14.9 billion euros for the United Kingdom </w:t>
      </w:r>
      <w:r>
        <w:rPr>
          <w:color w:val="FF0000"/>
        </w:rPr>
        <w:t>(</w:t>
      </w:r>
      <w:proofErr w:type="spellStart"/>
      <w:r>
        <w:fldChar w:fldCharType="begin"/>
      </w:r>
      <w:r>
        <w:instrText>HYPERLINK "https://www.statista.com/aboutus/our-research-commitment/2785/mathilde-carlier" \h</w:instrText>
      </w:r>
      <w:r>
        <w:fldChar w:fldCharType="separate"/>
      </w:r>
      <w:r>
        <w:rPr>
          <w:color w:val="FF0000"/>
          <w:highlight w:val="white"/>
        </w:rPr>
        <w:t>Carlier</w:t>
      </w:r>
      <w:proofErr w:type="spellEnd"/>
      <w:r>
        <w:rPr>
          <w:color w:val="FF0000"/>
          <w:highlight w:val="white"/>
        </w:rPr>
        <w:fldChar w:fldCharType="end"/>
      </w:r>
      <w:r>
        <w:rPr>
          <w:color w:val="FF0000"/>
          <w:highlight w:val="white"/>
        </w:rPr>
        <w:t>, 2022)</w:t>
      </w:r>
      <w:r>
        <w:rPr>
          <w:color w:val="FF0000"/>
        </w:rPr>
        <w:t>.</w:t>
      </w:r>
      <w:r>
        <w:t xml:space="preserve"> Automatic wireless charging networks charge EVs when they are parked cordlessly. This is a breakthrough technology that is transforming the EV market. Multiple businesses have developed ultrafast chargers that can fully charge a vehicle's battery in 15 minutes (Zhu, 2022). This might be reduced to 15 to 20 seconds with the new graphene-based charger. Solar energy is utilized to test electric vehicles. Zinc manganese oxide, </w:t>
      </w:r>
      <w:proofErr w:type="spellStart"/>
      <w:r>
        <w:t>NanoBolt</w:t>
      </w:r>
      <w:proofErr w:type="spellEnd"/>
      <w:r>
        <w:t xml:space="preserve"> lithium tungsten, as well as gold nanowire gel electrolyte batteries are emerging EV battery types. </w:t>
      </w:r>
      <w:r>
        <w:rPr>
          <w:color w:val="FF0000"/>
        </w:rPr>
        <w:t xml:space="preserve">According to the </w:t>
      </w:r>
      <w:r>
        <w:rPr>
          <w:color w:val="FF0000"/>
          <w:highlight w:val="white"/>
        </w:rPr>
        <w:t xml:space="preserve">Jones, (2009) </w:t>
      </w:r>
      <w:r>
        <w:rPr>
          <w:color w:val="FF0000"/>
        </w:rPr>
        <w:t xml:space="preserve">Businesses must ensure that employees and other influential individuals do not abuse technology. On the other hand, the researcher also argued that </w:t>
      </w:r>
      <w:proofErr w:type="spellStart"/>
      <w:r>
        <w:rPr>
          <w:color w:val="FF0000"/>
        </w:rPr>
        <w:t>orgnizations</w:t>
      </w:r>
      <w:proofErr w:type="spellEnd"/>
      <w:r>
        <w:rPr>
          <w:color w:val="FF0000"/>
        </w:rPr>
        <w:t xml:space="preserve"> must include </w:t>
      </w:r>
      <w:r>
        <w:rPr>
          <w:b/>
          <w:i/>
          <w:color w:val="FF0000"/>
        </w:rPr>
        <w:t xml:space="preserve">Technology Acceptance Model </w:t>
      </w:r>
      <w:r>
        <w:rPr>
          <w:color w:val="FF0000"/>
        </w:rPr>
        <w:t xml:space="preserve">to increase employee engagement towards technology to boost a firm’s anticipation towards innovation. </w:t>
      </w:r>
    </w:p>
    <w:p w14:paraId="35B411C7" w14:textId="77777777" w:rsidR="00B121A9" w:rsidRDefault="00000000">
      <w:pPr>
        <w:rPr>
          <w:b/>
        </w:rPr>
      </w:pPr>
      <w:r>
        <w:rPr>
          <w:b/>
        </w:rPr>
        <w:t>Legal</w:t>
      </w:r>
    </w:p>
    <w:p w14:paraId="581AC44D" w14:textId="77777777" w:rsidR="00B121A9" w:rsidRDefault="00000000">
      <w:r>
        <w:t>Tesla's presence is growing in new markets. They will be required to maintain their overseas patents at all times. In such a circumstance, the expansion process will take longer. There is also the possibility that legal issues will prevent it from moving further (</w:t>
      </w:r>
      <w:proofErr w:type="spellStart"/>
      <w:r>
        <w:t>Stobbe</w:t>
      </w:r>
      <w:proofErr w:type="spellEnd"/>
      <w:r>
        <w:t>, 2019). Due to the car's emphasis on environmental friendliness, the company can market its vehicles as highly energy-efficient and meeting all international environmental standards.</w:t>
      </w:r>
    </w:p>
    <w:p w14:paraId="15E9A2FB" w14:textId="77777777" w:rsidR="00B121A9" w:rsidRDefault="00000000">
      <w:pPr>
        <w:rPr>
          <w:b/>
        </w:rPr>
      </w:pPr>
      <w:r>
        <w:rPr>
          <w:b/>
        </w:rPr>
        <w:t>Environmental</w:t>
      </w:r>
    </w:p>
    <w:p w14:paraId="3F1E24F7" w14:textId="77777777" w:rsidR="00B121A9" w:rsidRDefault="00000000">
      <w:r>
        <w:t xml:space="preserve">When batteries from electric vehicles are abandoned, they contribute to the polluting of landfills. Additionally, when batteries are improperly discarded or recycled, hazardous chemicals are </w:t>
      </w:r>
      <w:r>
        <w:lastRenderedPageBreak/>
        <w:t>produced. These substances aid the spread of major diseases such as cancer and neurological problems. In the United States, 27 states regulate the disposal of electronic trash. The legislation requires businesses to recycle a specific amount of their waste. For example, in Indiana, sixty per cent of all electronic waste must be recycled. Businesses that fail to comply are fined the same amount as the amount of non-recycled garbage produced (</w:t>
      </w:r>
      <w:proofErr w:type="spellStart"/>
      <w:r>
        <w:t>Giménez</w:t>
      </w:r>
      <w:proofErr w:type="spellEnd"/>
      <w:r>
        <w:t>, 2022). In addition, the central government of the United Kingdom has said that cars with internal combustion engines would no longer be marketed after 2030. Only cars with zero emissions will be permitted for sale. This rule could benefit manufacturers of electric vehicles.</w:t>
      </w:r>
    </w:p>
    <w:p w14:paraId="027CF0E6" w14:textId="77777777" w:rsidR="00B121A9" w:rsidRDefault="00000000" w:rsidP="00953A4F">
      <w:pPr>
        <w:pStyle w:val="Heading2"/>
        <w:numPr>
          <w:ilvl w:val="0"/>
          <w:numId w:val="0"/>
        </w:numPr>
      </w:pPr>
      <w:bookmarkStart w:id="7" w:name="_heading=h.3dy6vkm" w:colFirst="0" w:colLast="0"/>
      <w:bookmarkEnd w:id="7"/>
      <w:r>
        <w:t xml:space="preserve">2.3. Porter's Five Force Model </w:t>
      </w:r>
    </w:p>
    <w:p w14:paraId="0E3260E1" w14:textId="77777777" w:rsidR="00B121A9" w:rsidRDefault="00000000">
      <w:pPr>
        <w:rPr>
          <w:b/>
        </w:rPr>
      </w:pPr>
      <w:r>
        <w:rPr>
          <w:b/>
        </w:rPr>
        <w:t>Threat of New Players [LOW]</w:t>
      </w:r>
    </w:p>
    <w:p w14:paraId="3DBB497E" w14:textId="77777777" w:rsidR="00B121A9" w:rsidRDefault="00000000">
      <w:r>
        <w:t>This is one of the reasons for Tesla's recent success as the world's largest manufacturer of plug-in electric vehicles. Any company intending to enter the car market has various challenges. This was made possible by the combination of several elements. Large corporations, such as Tesla and BMW, can profit from economies of scale by producing millions of units each year while still generating significant revenue. Furthermore, advertising, Elon Musk's celebrity status as CEO, and consistently positive customer feedback have all contributed to Tesla's brand image improvement throughout the years (Yang, 2022). Furthermore, starting and running a successful car company necessitates significant initial and continuous money. This includes the development of critical infrastructure, supply networks, and distribution channels. Furthermore, when consumers make large purchases, such as a car, switching to a competitor's services is tough. Even if incumbents might not intend to react against new competitors, their larger manufacturing scale allows them to offer lower pricing. These characteristics make it difficult for novices to enter the sector. As a result, entrants pose no significant threat.</w:t>
      </w:r>
    </w:p>
    <w:p w14:paraId="54FF48A1" w14:textId="77777777" w:rsidR="00B121A9" w:rsidRDefault="00000000">
      <w:pPr>
        <w:rPr>
          <w:b/>
        </w:rPr>
      </w:pPr>
      <w:r>
        <w:rPr>
          <w:b/>
        </w:rPr>
        <w:t>The threat of Replacements [MODERATE]</w:t>
      </w:r>
    </w:p>
    <w:p w14:paraId="60922ADE" w14:textId="77777777" w:rsidR="00B121A9" w:rsidRDefault="00000000">
      <w:r>
        <w:t>The majority of Tesla's target clientele is upper-middle-class and rich people. Gasoline or diesel-powered vehicles are often more inexpensive and accessible on a smaller scale. In general, public transportation is an excellent complement to the electric vehicle market. This comparison, however, is invalid because the same percentage of the target market will not be effective. For the same type of person, there are several luxury vehicles accessible (</w:t>
      </w:r>
      <w:proofErr w:type="spellStart"/>
      <w:r>
        <w:t>Hoelzlhammer</w:t>
      </w:r>
      <w:proofErr w:type="spellEnd"/>
      <w:r>
        <w:t xml:space="preserve">, 2018). Furthermore, customers will not be obliged to spend a considerable sum of money to switch to alternative modes of transportation. Even if electric vehicles have lower long-term operating costs, </w:t>
      </w:r>
      <w:r>
        <w:lastRenderedPageBreak/>
        <w:t>buyers can still choose for a different model if they like. This is due to the fact that many nations lack the infrastructure needed to charge electric vehicles. Therefore, the possibility of further solutions drives the electric car industry generally and Tesla specifically.</w:t>
      </w:r>
    </w:p>
    <w:p w14:paraId="62837371" w14:textId="77777777" w:rsidR="00B121A9" w:rsidRDefault="00000000">
      <w:pPr>
        <w:rPr>
          <w:b/>
        </w:rPr>
      </w:pPr>
      <w:r>
        <w:rPr>
          <w:b/>
        </w:rPr>
        <w:t>Customer Power in Negotiations [LOW]</w:t>
      </w:r>
    </w:p>
    <w:p w14:paraId="67F0AC5C" w14:textId="77777777" w:rsidR="00B121A9" w:rsidRDefault="00000000">
      <w:r>
        <w:t>Automobiles and other costly purchases consume a large portion of customers' budgets, making them increasingly price-conscious. Tesla's target clientele is middle- and upper-class people, and owning a Tesla is meant to communicate a certain amount of social standing. Customers' bargaining power is frequently limited by these features. Furthermore, Tesla's products are distinct from those of its competitors, and the business has built a strong brand identity in the vehicle sector over the years (Chen, 2022). In 2020, they plan to invest more than $1.5 billion in research and development. These features give them a competitive advantage in their industry. Customers are unable to design their goods in collaboration with the company's many suppliers due to a lack of backward integration. Customers, on the other hand, are not required to pay fees when moving service providers, giving them a negotiating edge.</w:t>
      </w:r>
    </w:p>
    <w:p w14:paraId="17113E5C" w14:textId="77777777" w:rsidR="00B121A9" w:rsidRDefault="00000000">
      <w:pPr>
        <w:rPr>
          <w:b/>
        </w:rPr>
      </w:pPr>
      <w:r>
        <w:rPr>
          <w:b/>
        </w:rPr>
        <w:t>Purchasing Influence of Suppliers [HIGH]</w:t>
      </w:r>
    </w:p>
    <w:p w14:paraId="0B920958" w14:textId="77777777" w:rsidR="00B121A9" w:rsidRDefault="00000000">
      <w:r>
        <w:t xml:space="preserve">Tesla's materials are sourced from a global network of hundreds of vendors. ACG Automotive manufactures the windshields, Brembo manufactures the brakes, and </w:t>
      </w:r>
      <w:proofErr w:type="spellStart"/>
      <w:r>
        <w:t>Inteva</w:t>
      </w:r>
      <w:proofErr w:type="spellEnd"/>
      <w:r>
        <w:t xml:space="preserve"> Products manufactures the instrument panel. Furthermore, they frequently contact potential new suppliers to ensure that they are not reliant on a single source. This shows that there is no supplier competition. Their number is limited due to the particular nature of the products they offer to Tesla. As a result, the suppliers will have significant bargaining power. Tesla incurs no significant fees while switching suppliers (</w:t>
      </w:r>
      <w:proofErr w:type="spellStart"/>
      <w:r>
        <w:t>Bruijl</w:t>
      </w:r>
      <w:proofErr w:type="spellEnd"/>
      <w:r>
        <w:t xml:space="preserve"> and Gerard, 2018). This, however, may cause a delay in manufacturing until the contract and distribution routes are settled, providing suppliers more bargaining power. Suppliers are unlikely to fall behind in the supply chain due to the significant amount of capital required to begin manufacturing. As a result, suppliers' collective bargaining strength is between small and low.</w:t>
      </w:r>
    </w:p>
    <w:p w14:paraId="7C7D381A" w14:textId="77777777" w:rsidR="00B121A9" w:rsidRDefault="00000000">
      <w:pPr>
        <w:rPr>
          <w:b/>
        </w:rPr>
      </w:pPr>
      <w:r>
        <w:rPr>
          <w:b/>
        </w:rPr>
        <w:t>Competitive Rivalry [HIGH]</w:t>
      </w:r>
    </w:p>
    <w:p w14:paraId="6ADE340E" w14:textId="77777777" w:rsidR="00B121A9" w:rsidRDefault="00000000">
      <w:r>
        <w:t xml:space="preserve">Over the next five years, the global market for electric vehicles is predicted to increase at a CAGR of more than 30%. All of these reasons contribute to fierce competition in the electric car market. The world has few foes, but those that do exist are powerful. Tesla currently controls 14.55 per cent of the global plug-in electric vehicle market. The most formidable competitors are </w:t>
      </w:r>
      <w:r>
        <w:lastRenderedPageBreak/>
        <w:t>Volkswagen Group and General Motors, with 12.52 per cent and 8.52 per cent of the market, respectively (</w:t>
      </w:r>
      <w:proofErr w:type="spellStart"/>
      <w:r>
        <w:t>Carlier</w:t>
      </w:r>
      <w:proofErr w:type="spellEnd"/>
      <w:r>
        <w:t>, 2022). These established enterprises may coexist due to the market's infancy and quick growth. As a result, the number of competitors to evaluate is at best restricted.</w:t>
      </w:r>
    </w:p>
    <w:p w14:paraId="697FEB9A" w14:textId="77777777" w:rsidR="00B121A9" w:rsidRDefault="00000000" w:rsidP="00953A4F">
      <w:pPr>
        <w:pStyle w:val="Heading2"/>
        <w:numPr>
          <w:ilvl w:val="0"/>
          <w:numId w:val="0"/>
        </w:numPr>
      </w:pPr>
      <w:bookmarkStart w:id="8" w:name="_heading=h.1t3h5sf" w:colFirst="0" w:colLast="0"/>
      <w:bookmarkEnd w:id="8"/>
      <w:r>
        <w:t>2.4 VRIO framework</w:t>
      </w:r>
    </w:p>
    <w:p w14:paraId="6B7E7026" w14:textId="77777777" w:rsidR="00B121A9" w:rsidRDefault="00000000">
      <w:pPr>
        <w:rPr>
          <w:b/>
        </w:rPr>
      </w:pPr>
      <w:r>
        <w:rPr>
          <w:b/>
        </w:rPr>
        <w:t>Valuable</w:t>
      </w:r>
    </w:p>
    <w:p w14:paraId="6CA14FA6" w14:textId="77777777" w:rsidR="00B121A9" w:rsidRDefault="00000000">
      <w:r>
        <w:t>Tesla Motors is critical since it allows the corporation to invest in new prospects from outside sources. Tesla Motors employees are priceless assets to the organization. Because a large fraction of the workforce has advanced degrees, the corporation can produce more valuable items. Furthermore, the workforce's enthusiasm contributes to the organization's exceptional employee retention rate. These features raise the value of Tesla Motors' products when they are sold to end users (</w:t>
      </w:r>
      <w:proofErr w:type="spellStart"/>
      <w:r>
        <w:t>Sypko</w:t>
      </w:r>
      <w:proofErr w:type="spellEnd"/>
      <w:r>
        <w:t>, 2022). Tesla Motors' distribution network is a major resource. As a result, it can reach a larger number of potential customers. This ensures that Tesla Motors' earnings will rise. Furthermore, making the products available to a bigger audience ensures that promotional efforts will result in sales.</w:t>
      </w:r>
    </w:p>
    <w:p w14:paraId="0379783D" w14:textId="77777777" w:rsidR="00B121A9" w:rsidRDefault="00000000">
      <w:pPr>
        <w:rPr>
          <w:b/>
        </w:rPr>
      </w:pPr>
      <w:r>
        <w:rPr>
          <w:b/>
        </w:rPr>
        <w:t>Rare</w:t>
      </w:r>
    </w:p>
    <w:p w14:paraId="6606630C" w14:textId="77777777" w:rsidR="00B121A9" w:rsidRDefault="00000000">
      <w:r>
        <w:t>Tesla Motors has been ruled to have insufficient financial resources. Few businesses in this region have access to significant financial resources. Employees at Tesla Motors are among the company's most valuable assets. Unlike other companies, the workers of this organization have received substantial training and knowledge (Han, 2021). These individuals are less inclined to seek a job elsewhere because of their higher pay and better working circumstances. Tesla Motors' patents are a highly valuable resource. These patents are not available to the general public, and none of the company's competitors owns them. As a result, Tesla Motors can hire them without having to compete with other industry participants.</w:t>
      </w:r>
    </w:p>
    <w:p w14:paraId="1E12A79E" w14:textId="77777777" w:rsidR="00B121A9" w:rsidRDefault="00000000">
      <w:pPr>
        <w:rPr>
          <w:b/>
        </w:rPr>
      </w:pPr>
      <w:r>
        <w:rPr>
          <w:b/>
        </w:rPr>
        <w:t>Imitable</w:t>
      </w:r>
    </w:p>
    <w:p w14:paraId="4CB50D39" w14:textId="77777777" w:rsidR="00B121A9" w:rsidRDefault="00000000">
      <w:r>
        <w:t xml:space="preserve">The financial resources of Tesla Motors would be extremely expensive to replicate. The corporation was able to acquire the essential assets due to its constant success throughout the years. Any new entrants or competitors would have to sustain equivalent profitability over a long period to collect the required financial resources. Furthermore, duplicating Tesla Motors' employees is neither difficult nor expensive (Galpin, 2019). This is because individuals from other organizations can join in training to improve their abilities. These other companies can also attract Tesla Motors employees away by promising, among other things, higher pay packages, work settings, bonuses, </w:t>
      </w:r>
      <w:r>
        <w:lastRenderedPageBreak/>
        <w:t>and growth opportunities. As a result, Tesla Motors employees become a resource that provides the company with a temporary competitive advantage. Potential competitors may be able to access these in the future.</w:t>
      </w:r>
    </w:p>
    <w:p w14:paraId="58C91FB8" w14:textId="77777777" w:rsidR="00B121A9" w:rsidRDefault="00000000">
      <w:pPr>
        <w:rPr>
          <w:b/>
        </w:rPr>
      </w:pPr>
      <w:r>
        <w:rPr>
          <w:b/>
        </w:rPr>
        <w:t>Organized</w:t>
      </w:r>
    </w:p>
    <w:p w14:paraId="36D2B1C8" w14:textId="77777777" w:rsidR="00B121A9" w:rsidRDefault="00000000">
      <w:r>
        <w:t>Tesla Motors' financial resources are organized to effectively capture value. These resources are used wisely to invest in the best locations, increasing potential while minimizing risks. The patents of Tesla Motors are disorganized. This suggests that the corporation is not maximizing the value of its patents. Tesla Motors' products are distributed through a well-organized network (</w:t>
      </w:r>
      <w:proofErr w:type="spellStart"/>
      <w:r>
        <w:t>Sypko</w:t>
      </w:r>
      <w:proofErr w:type="spellEnd"/>
      <w:r>
        <w:t>, 2022). Tesla Motors can deliver greater customer service by ensuring that all of its retail stores stock a full inventory of its items via this network.</w:t>
      </w:r>
    </w:p>
    <w:p w14:paraId="4BFB1AA0" w14:textId="77777777" w:rsidR="00B121A9" w:rsidRDefault="00000000" w:rsidP="00953A4F">
      <w:pPr>
        <w:pStyle w:val="Heading1"/>
        <w:numPr>
          <w:ilvl w:val="0"/>
          <w:numId w:val="0"/>
        </w:numPr>
      </w:pPr>
      <w:bookmarkStart w:id="9" w:name="_heading=h.4d34og8" w:colFirst="0" w:colLast="0"/>
      <w:bookmarkEnd w:id="9"/>
      <w:r>
        <w:t>3. Different types of TESLA’s entry Strategies into the U.S. auto industry</w:t>
      </w:r>
    </w:p>
    <w:p w14:paraId="7B394536" w14:textId="77777777" w:rsidR="00B121A9" w:rsidRDefault="00000000" w:rsidP="00953A4F">
      <w:pPr>
        <w:pStyle w:val="Heading2"/>
        <w:numPr>
          <w:ilvl w:val="0"/>
          <w:numId w:val="0"/>
        </w:numPr>
      </w:pPr>
      <w:bookmarkStart w:id="10" w:name="_heading=h.2s8eyo1" w:colFirst="0" w:colLast="0"/>
      <w:bookmarkEnd w:id="10"/>
      <w:r>
        <w:t xml:space="preserve">3.1 </w:t>
      </w:r>
      <w:r>
        <w:rPr>
          <w:highlight w:val="white"/>
        </w:rPr>
        <w:t>Ansoff's Matrix Strategies for Diversification</w:t>
      </w:r>
    </w:p>
    <w:p w14:paraId="5F2127B2" w14:textId="77777777" w:rsidR="00B121A9" w:rsidRDefault="00000000">
      <w:r>
        <w:t>In the Ansoff Matrix, Tesla is responsible for coordinating the four growth strategies listed below:</w:t>
      </w:r>
    </w:p>
    <w:p w14:paraId="15FCB3E7" w14:textId="77777777" w:rsidR="00B121A9" w:rsidRDefault="00000000">
      <w:pPr>
        <w:rPr>
          <w:b/>
        </w:rPr>
      </w:pPr>
      <w:r>
        <w:rPr>
          <w:b/>
        </w:rPr>
        <w:t>Market Penetration</w:t>
      </w:r>
    </w:p>
    <w:p w14:paraId="1A8E6F66" w14:textId="77777777" w:rsidR="00B121A9" w:rsidRDefault="00000000">
      <w:r>
        <w:t>Existing products on the market must be marketed in their respective markets for this strategy to be successful (</w:t>
      </w:r>
      <w:proofErr w:type="spellStart"/>
      <w:r>
        <w:t>Babeanu</w:t>
      </w:r>
      <w:proofErr w:type="spellEnd"/>
      <w:r>
        <w:t>, 2022). Tesla uses "market penetration" frequently as a business strategy. Tesla's primary objective is to sell electric vehicles such as the Model X, Model S, and Model 3, in addition to energy storage solutions such as the Powerwall 2 and Powerpack 2, solar panels, inverters, racks, electrical equipment, and monitoring devices in the United States and 35 other countries.</w:t>
      </w:r>
    </w:p>
    <w:p w14:paraId="655464A9" w14:textId="77777777" w:rsidR="00B121A9" w:rsidRDefault="00000000">
      <w:pPr>
        <w:rPr>
          <w:b/>
        </w:rPr>
      </w:pPr>
      <w:r>
        <w:rPr>
          <w:b/>
        </w:rPr>
        <w:t>Product Development</w:t>
      </w:r>
    </w:p>
    <w:p w14:paraId="71A6819B" w14:textId="77777777" w:rsidR="00B121A9" w:rsidRDefault="00000000">
      <w:r>
        <w:t xml:space="preserve">Using this strategy, one creates new products to offer in the markets one already has. Tesla may occasionally create new items. This is partially due to the high cost of manufacturing new goods in the electric vehicle and energy storage businesses. Elon Musk, CEO of Tesla, announced the company's intention to enter the mining industry during September 2020 Battery Day. The corporation acquired the rights to a 10,000-acre tract of property in Nevada </w:t>
      </w:r>
      <w:r>
        <w:rPr>
          <w:color w:val="FF0000"/>
        </w:rPr>
        <w:t>(</w:t>
      </w:r>
      <w:proofErr w:type="spellStart"/>
      <w:r>
        <w:fldChar w:fldCharType="begin"/>
      </w:r>
      <w:r>
        <w:instrText>HYPERLINK "https://www.reuters.com/journalists/ernest-scheyder" \h</w:instrText>
      </w:r>
      <w:r>
        <w:fldChar w:fldCharType="separate"/>
      </w:r>
      <w:r>
        <w:rPr>
          <w:color w:val="FF0000"/>
        </w:rPr>
        <w:t>Scheyder</w:t>
      </w:r>
      <w:proofErr w:type="spellEnd"/>
      <w:r>
        <w:rPr>
          <w:color w:val="FF0000"/>
        </w:rPr>
        <w:fldChar w:fldCharType="end"/>
      </w:r>
      <w:r>
        <w:rPr>
          <w:color w:val="FF0000"/>
        </w:rPr>
        <w:t xml:space="preserve">, 2020). </w:t>
      </w:r>
      <w:r>
        <w:t>The metal will be extracted from this site using table salt, and a lithium refinery will be constructed in Texas to supply a new building (</w:t>
      </w:r>
      <w:proofErr w:type="spellStart"/>
      <w:r>
        <w:t>Babeanu</w:t>
      </w:r>
      <w:proofErr w:type="spellEnd"/>
      <w:r>
        <w:t>, 2022). Even while Tesla's initial intention was to use lithium as a raw material for its products, the corporation may now potentially sell this costly element to other companies.</w:t>
      </w:r>
    </w:p>
    <w:p w14:paraId="1BC70BD3" w14:textId="77777777" w:rsidR="00B121A9" w:rsidRDefault="00000000">
      <w:pPr>
        <w:rPr>
          <w:b/>
        </w:rPr>
      </w:pPr>
      <w:r>
        <w:rPr>
          <w:b/>
        </w:rPr>
        <w:t>Market Development</w:t>
      </w:r>
    </w:p>
    <w:p w14:paraId="3E1D6283" w14:textId="77777777" w:rsidR="00B121A9" w:rsidRDefault="00000000">
      <w:r>
        <w:lastRenderedPageBreak/>
        <w:t>The market development plan must include finding new markets for current items. Tesla is thinking about entering other markets, including India (</w:t>
      </w:r>
      <w:proofErr w:type="spellStart"/>
      <w:r>
        <w:t>Kalogiannidis</w:t>
      </w:r>
      <w:proofErr w:type="spellEnd"/>
      <w:r>
        <w:t xml:space="preserve"> </w:t>
      </w:r>
      <w:r>
        <w:rPr>
          <w:i/>
        </w:rPr>
        <w:t>et al.</w:t>
      </w:r>
      <w:r>
        <w:t xml:space="preserve"> 2022). Given India's quick economic growth, it would be sensible and advantageous for electric car makers to market their vehicles there.</w:t>
      </w:r>
    </w:p>
    <w:p w14:paraId="085912A9" w14:textId="77777777" w:rsidR="00B121A9" w:rsidRDefault="00000000">
      <w:pPr>
        <w:rPr>
          <w:b/>
        </w:rPr>
      </w:pPr>
      <w:r>
        <w:rPr>
          <w:b/>
        </w:rPr>
        <w:t>Diversification</w:t>
      </w:r>
    </w:p>
    <w:p w14:paraId="5C2D936B" w14:textId="77777777" w:rsidR="00B121A9" w:rsidRDefault="00000000">
      <w:r>
        <w:t>Diversification-focused businesses create new items for many types of customers. Throughout the previous five years, Tesla has employed a technique known as "diversification." After acquiring SolarCity in 2016, Tesla Motors rebranded as Tesla Energy to enter the energy storage sector (</w:t>
      </w:r>
      <w:proofErr w:type="spellStart"/>
      <w:r>
        <w:rPr>
          <w:color w:val="222222"/>
          <w:highlight w:val="white"/>
        </w:rPr>
        <w:t>Kalogiannidis</w:t>
      </w:r>
      <w:proofErr w:type="spellEnd"/>
      <w:r>
        <w:rPr>
          <w:color w:val="222222"/>
          <w:highlight w:val="white"/>
        </w:rPr>
        <w:t xml:space="preserve"> </w:t>
      </w:r>
      <w:r>
        <w:rPr>
          <w:i/>
          <w:color w:val="222222"/>
          <w:highlight w:val="white"/>
        </w:rPr>
        <w:t xml:space="preserve">et al. </w:t>
      </w:r>
      <w:r>
        <w:rPr>
          <w:color w:val="222222"/>
          <w:highlight w:val="white"/>
        </w:rPr>
        <w:t>2022</w:t>
      </w:r>
      <w:r>
        <w:t>). The company was founded in 2003 with the primary objective of manufacturing electric automobiles.</w:t>
      </w:r>
    </w:p>
    <w:p w14:paraId="5B7D4849" w14:textId="77777777" w:rsidR="00B121A9" w:rsidRDefault="00000000" w:rsidP="00953A4F">
      <w:pPr>
        <w:pStyle w:val="Heading2"/>
        <w:numPr>
          <w:ilvl w:val="0"/>
          <w:numId w:val="0"/>
        </w:numPr>
      </w:pPr>
      <w:bookmarkStart w:id="11" w:name="_heading=h.17dp8vu" w:colFirst="0" w:colLast="0"/>
      <w:bookmarkEnd w:id="11"/>
      <w:r>
        <w:t>3.2 Corporate Governance</w:t>
      </w:r>
    </w:p>
    <w:p w14:paraId="704AFF3E" w14:textId="77777777" w:rsidR="00B121A9" w:rsidRDefault="00000000">
      <w:r>
        <w:t xml:space="preserve">Due to the complex management structure, Tesla is owned by its stockholders. The general public owns 28.4% of the company's equity, while institutions own 51.3% </w:t>
      </w:r>
      <w:r>
        <w:rPr>
          <w:color w:val="FF0000"/>
        </w:rPr>
        <w:t>(</w:t>
      </w:r>
      <w:r>
        <w:rPr>
          <w:color w:val="FF0000"/>
          <w:highlight w:val="white"/>
        </w:rPr>
        <w:t>Jiang, 2022)</w:t>
      </w:r>
      <w:r>
        <w:rPr>
          <w:color w:val="FF0000"/>
        </w:rPr>
        <w:t xml:space="preserve">. </w:t>
      </w:r>
      <w:r>
        <w:t xml:space="preserve">If an institution believes that a prospective member would be detrimental to its interests, it might deny membership. </w:t>
      </w:r>
    </w:p>
    <w:p w14:paraId="082EEEDA" w14:textId="77777777" w:rsidR="00B121A9" w:rsidRDefault="00000000">
      <w:pPr>
        <w:jc w:val="center"/>
      </w:pPr>
      <w:r>
        <w:rPr>
          <w:noProof/>
        </w:rPr>
        <w:drawing>
          <wp:inline distT="114300" distB="114300" distL="114300" distR="114300" wp14:anchorId="384D4060" wp14:editId="404722B2">
            <wp:extent cx="3926060" cy="2170658"/>
            <wp:effectExtent l="304800" t="304800" r="322580" b="32512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926060" cy="217065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B8DE875" w14:textId="77777777" w:rsidR="00B121A9" w:rsidRDefault="00000000">
      <w:pPr>
        <w:jc w:val="center"/>
        <w:rPr>
          <w:b/>
          <w:color w:val="FF0000"/>
        </w:rPr>
      </w:pPr>
      <w:r>
        <w:rPr>
          <w:b/>
          <w:color w:val="FF0000"/>
        </w:rPr>
        <w:t>Figure 3: The stock price of Tesla</w:t>
      </w:r>
    </w:p>
    <w:p w14:paraId="5E1B7A03" w14:textId="77777777" w:rsidR="00B121A9" w:rsidRDefault="00000000">
      <w:pPr>
        <w:jc w:val="center"/>
        <w:rPr>
          <w:color w:val="FF0000"/>
        </w:rPr>
      </w:pPr>
      <w:r>
        <w:rPr>
          <w:color w:val="FF0000"/>
        </w:rPr>
        <w:t xml:space="preserve">(Source: </w:t>
      </w:r>
      <w:r>
        <w:rPr>
          <w:color w:val="FF0000"/>
          <w:highlight w:val="white"/>
        </w:rPr>
        <w:t>Jiang, 2022)</w:t>
      </w:r>
    </w:p>
    <w:p w14:paraId="5F24B70E" w14:textId="77777777" w:rsidR="00B121A9" w:rsidRDefault="00000000">
      <w:r>
        <w:t xml:space="preserve">Corporate governance refers to the rules, policies, and procedures that a firm employs to monitor and manage itself. It attempts to satisfy the diverse requirements of shareholders, the government, lenders, customers, suppliers and senior management executives, (Bo </w:t>
      </w:r>
      <w:r>
        <w:rPr>
          <w:i/>
        </w:rPr>
        <w:t xml:space="preserve">et al. </w:t>
      </w:r>
      <w:r>
        <w:t xml:space="preserve">2022). It examines all </w:t>
      </w:r>
      <w:r>
        <w:lastRenderedPageBreak/>
        <w:t xml:space="preserve">aspects of management, including corporate </w:t>
      </w:r>
      <w:proofErr w:type="gramStart"/>
      <w:r>
        <w:t>transparency,  internal</w:t>
      </w:r>
      <w:proofErr w:type="gramEnd"/>
      <w:r>
        <w:t xml:space="preserve"> controls, goals, action plans, and performance evaluation. Tesla is a global firm that manufactures electric vehicles and powers them with renewable energy. It has a sophisticated method of conducting business. Currently, its primary focus is on energy-storing batteries, electric vehicles, solar roof tiles, and solar panels. This issue has arisen as a result of Tesla's desire to manufacture electric vehicles powered by clean energy.</w:t>
      </w:r>
    </w:p>
    <w:p w14:paraId="1E8F787E" w14:textId="77777777" w:rsidR="00B121A9" w:rsidRDefault="00000000" w:rsidP="00953A4F">
      <w:pPr>
        <w:pStyle w:val="Heading2"/>
        <w:numPr>
          <w:ilvl w:val="0"/>
          <w:numId w:val="0"/>
        </w:numPr>
      </w:pPr>
      <w:bookmarkStart w:id="12" w:name="_heading=h.3rdcrjn" w:colFirst="0" w:colLast="0"/>
      <w:bookmarkEnd w:id="12"/>
      <w:r>
        <w:t>3.3 Value Chain</w:t>
      </w:r>
    </w:p>
    <w:p w14:paraId="010E3C8A" w14:textId="77777777" w:rsidR="00B121A9" w:rsidRDefault="00000000">
      <w:pPr>
        <w:rPr>
          <w:b/>
        </w:rPr>
      </w:pPr>
      <w:r>
        <w:rPr>
          <w:b/>
        </w:rPr>
        <w:t>Inbound Logistics</w:t>
      </w:r>
    </w:p>
    <w:p w14:paraId="1A35278B" w14:textId="77777777" w:rsidR="00B121A9" w:rsidRDefault="00000000">
      <w:r>
        <w:t xml:space="preserve">As a manufacturing enterprise, Tesla uses a variety of raw materials to make its products. The inbound logistics process includes obtaining raw materials, storing inputs, and transferring raw materials and components across the organization (Liu </w:t>
      </w:r>
      <w:r>
        <w:rPr>
          <w:i/>
        </w:rPr>
        <w:t xml:space="preserve">et al. </w:t>
      </w:r>
      <w:r>
        <w:t>2022). This enables the company to begin creating stuff.</w:t>
      </w:r>
    </w:p>
    <w:p w14:paraId="043AB5D3" w14:textId="77777777" w:rsidR="00B121A9" w:rsidRDefault="00000000">
      <w:r>
        <w:t>Tesla uses a wide variety of raw materials, including some that are difficult to get due to their use in the production of specialized products. As a result, Tesla has a vast global supplier network. All inputs must be documented, kept, and supplied to the appropriate areas inside the plant.</w:t>
      </w:r>
    </w:p>
    <w:p w14:paraId="5B5E12B7" w14:textId="77777777" w:rsidR="00B121A9" w:rsidRDefault="00000000">
      <w:pPr>
        <w:rPr>
          <w:b/>
        </w:rPr>
      </w:pPr>
      <w:r>
        <w:rPr>
          <w:b/>
        </w:rPr>
        <w:t>Operations</w:t>
      </w:r>
    </w:p>
    <w:p w14:paraId="4300DB5F" w14:textId="77777777" w:rsidR="00B121A9" w:rsidRDefault="00000000">
      <w:r>
        <w:t>Tesla has facilities in Fremont, Lathrop, and Tilburg, California, as well as Tilburg, Netherlands, and Shanghai, China. Consequently, they require administration of their operations as well as coordination between the several working units. The business can be separated into two main components based on the company's two primary product lines.</w:t>
      </w:r>
    </w:p>
    <w:p w14:paraId="12ECA86D" w14:textId="77777777" w:rsidR="00B121A9" w:rsidRDefault="00000000">
      <w:pPr>
        <w:numPr>
          <w:ilvl w:val="0"/>
          <w:numId w:val="1"/>
        </w:numPr>
        <w:pBdr>
          <w:top w:val="nil"/>
          <w:left w:val="nil"/>
          <w:bottom w:val="nil"/>
          <w:right w:val="nil"/>
          <w:between w:val="nil"/>
        </w:pBdr>
      </w:pPr>
      <w:r>
        <w:rPr>
          <w:color w:val="000000"/>
        </w:rPr>
        <w:t>The task involves the design, development, production, and sale of electric automobiles.</w:t>
      </w:r>
    </w:p>
    <w:p w14:paraId="1C061A11" w14:textId="77777777" w:rsidR="00B121A9" w:rsidRDefault="00000000">
      <w:pPr>
        <w:numPr>
          <w:ilvl w:val="0"/>
          <w:numId w:val="1"/>
        </w:numPr>
        <w:pBdr>
          <w:top w:val="nil"/>
          <w:left w:val="nil"/>
          <w:bottom w:val="nil"/>
          <w:right w:val="nil"/>
          <w:between w:val="nil"/>
        </w:pBdr>
      </w:pPr>
      <w:r>
        <w:rPr>
          <w:color w:val="000000"/>
        </w:rPr>
        <w:t>This industry is responsible for the design, production, installation, and sale of solar energy systems and energy storage technologies.</w:t>
      </w:r>
    </w:p>
    <w:p w14:paraId="3122C80E" w14:textId="77777777" w:rsidR="00B121A9" w:rsidRDefault="00000000">
      <w:r>
        <w:t>The analysis of Tesla's value chain includes procedures facilitated in part by the company's widespread use of robots in numerous industrial processes (Chen and Wang, 2022). This technique provides value to the system at a high level to achieve a competitive advantage.</w:t>
      </w:r>
    </w:p>
    <w:p w14:paraId="1E619EAC" w14:textId="77777777" w:rsidR="00B121A9" w:rsidRDefault="00000000">
      <w:pPr>
        <w:rPr>
          <w:b/>
        </w:rPr>
      </w:pPr>
      <w:r>
        <w:rPr>
          <w:b/>
        </w:rPr>
        <w:t>Outbound Logistics</w:t>
      </w:r>
    </w:p>
    <w:p w14:paraId="2211014E" w14:textId="77777777" w:rsidR="00B121A9" w:rsidRDefault="00000000">
      <w:r>
        <w:t xml:space="preserve">The terms handling, warehouse, planning, order management, conveyance, and target distribution are all part of outbound logistics. In order to provide customers with dependable products, Tesla's supply chain must ensure that prices and delivery times are as low as possible while maximizing efficiency (Ding and He, 2022). The outbound logistics process must address customer satisfaction </w:t>
      </w:r>
      <w:r>
        <w:lastRenderedPageBreak/>
        <w:t>and assure delivery on time and in good condition to achieve customer satisfaction. This may be a useful addition. Tesla was one of the first individuals to sell products online, and he changed the marketing of automobiles. Instead of the conventional car dealership business model, Tesla Motors has opted to sell automobiles through multiple channels. Comparable to Apple's business strategy, Tesla operates both online and offline. Because Tesla has a vertically integrated sales model, its prices are fixed and cannot be modified.</w:t>
      </w:r>
    </w:p>
    <w:p w14:paraId="016BD87E" w14:textId="77777777" w:rsidR="00B121A9" w:rsidRDefault="00000000">
      <w:pPr>
        <w:rPr>
          <w:b/>
        </w:rPr>
      </w:pPr>
      <w:r>
        <w:rPr>
          <w:b/>
        </w:rPr>
        <w:t>Marketing and Sales</w:t>
      </w:r>
    </w:p>
    <w:p w14:paraId="215D145F" w14:textId="77777777" w:rsidR="00B121A9" w:rsidRDefault="00000000">
      <w:r>
        <w:t>According to the company's value chain analysis, Tesla Motors employs a "Zero Dollar Marketing" strategy. Tesla's unusual marketing and sales strategy mainly rely on consumer suggestions (</w:t>
      </w:r>
      <w:proofErr w:type="spellStart"/>
      <w:r>
        <w:t>Eledlebi</w:t>
      </w:r>
      <w:proofErr w:type="spellEnd"/>
      <w:r>
        <w:t xml:space="preserve"> </w:t>
      </w:r>
      <w:r>
        <w:rPr>
          <w:i/>
        </w:rPr>
        <w:t xml:space="preserve">et al. </w:t>
      </w:r>
      <w:r>
        <w:t>2022). Due to the superior quality and distinctive characteristics of its goods, Tesla garners worldwide media attention.</w:t>
      </w:r>
    </w:p>
    <w:p w14:paraId="0AE335A4" w14:textId="77777777" w:rsidR="00B121A9" w:rsidRDefault="00000000">
      <w:pPr>
        <w:rPr>
          <w:b/>
        </w:rPr>
      </w:pPr>
      <w:r>
        <w:rPr>
          <w:b/>
        </w:rPr>
        <w:t>Services</w:t>
      </w:r>
    </w:p>
    <w:p w14:paraId="498D8B3D" w14:textId="77777777" w:rsidR="00B121A9" w:rsidRDefault="00000000">
      <w:r>
        <w:t>Tesla's service facilities provide after-sale assistance. In addition, Tesla's value chain analysis will now include on-demand service trucks strategically stationed across the country to aid in expeditious repairs (</w:t>
      </w:r>
      <w:proofErr w:type="spellStart"/>
      <w:r>
        <w:t>Nobanee</w:t>
      </w:r>
      <w:proofErr w:type="spellEnd"/>
      <w:r>
        <w:t xml:space="preserve"> </w:t>
      </w:r>
      <w:r>
        <w:rPr>
          <w:i/>
        </w:rPr>
        <w:t>et al.</w:t>
      </w:r>
      <w:r>
        <w:t xml:space="preserve"> 2021).</w:t>
      </w:r>
    </w:p>
    <w:p w14:paraId="56237D43" w14:textId="77777777" w:rsidR="00B121A9" w:rsidRDefault="00000000">
      <w:pPr>
        <w:rPr>
          <w:b/>
        </w:rPr>
      </w:pPr>
      <w:r>
        <w:rPr>
          <w:b/>
        </w:rPr>
        <w:t>Support activities in Tesla’s Value Chain Analysis</w:t>
      </w:r>
    </w:p>
    <w:p w14:paraId="2A894A42" w14:textId="77777777" w:rsidR="00B121A9" w:rsidRDefault="00000000">
      <w:pPr>
        <w:rPr>
          <w:b/>
        </w:rPr>
      </w:pPr>
      <w:r>
        <w:rPr>
          <w:b/>
        </w:rPr>
        <w:t>Infrastructure</w:t>
      </w:r>
    </w:p>
    <w:p w14:paraId="6FF2946D" w14:textId="77777777" w:rsidR="00B121A9" w:rsidRDefault="00000000">
      <w:r>
        <w:t xml:space="preserve">Tesla had to establish two sizable commercial divisions because of its extensive product catalogue. Therefore, infrastructure is divided into two distinct subcategories. Nevertheless, Elon Musk, the company's CEO, eventually assumed control of both departments (Jing, 2020). The infrastructure consists of quality management, legal and financial issues, accounting, strategic management, and planning. The structure of a business can also </w:t>
      </w:r>
      <w:proofErr w:type="gramStart"/>
      <w:r>
        <w:t>help</w:t>
      </w:r>
      <w:proofErr w:type="gramEnd"/>
      <w:r>
        <w:t xml:space="preserve"> control expenses.</w:t>
      </w:r>
    </w:p>
    <w:p w14:paraId="4834FA41" w14:textId="77777777" w:rsidR="00B121A9" w:rsidRDefault="00000000">
      <w:pPr>
        <w:rPr>
          <w:b/>
        </w:rPr>
      </w:pPr>
      <w:r>
        <w:rPr>
          <w:b/>
        </w:rPr>
        <w:t>HRM</w:t>
      </w:r>
    </w:p>
    <w:p w14:paraId="337175BE" w14:textId="77777777" w:rsidR="00B121A9" w:rsidRDefault="00000000">
      <w:r>
        <w:t xml:space="preserve">Because its people are so intelligent and its goods are so distinctive, Tesla must maintain its competitive edge. Human resource management recruits educate and retain qualified individuals (Lang </w:t>
      </w:r>
      <w:r>
        <w:rPr>
          <w:i/>
        </w:rPr>
        <w:t>et al.</w:t>
      </w:r>
      <w:r>
        <w:t xml:space="preserve"> 2021).</w:t>
      </w:r>
    </w:p>
    <w:p w14:paraId="22BEC39B" w14:textId="77777777" w:rsidR="00B121A9" w:rsidRDefault="00000000">
      <w:pPr>
        <w:rPr>
          <w:b/>
        </w:rPr>
      </w:pPr>
      <w:r>
        <w:rPr>
          <w:b/>
        </w:rPr>
        <w:t xml:space="preserve">Technology Development </w:t>
      </w:r>
    </w:p>
    <w:p w14:paraId="0B62D306" w14:textId="77777777" w:rsidR="00B121A9" w:rsidRDefault="00000000">
      <w:r>
        <w:t xml:space="preserve">The auto industry believes that Tesla is in a league of its own due to its revolutionary innovations in automotive technology. Therefore, when Tesla Motors examines its value chain, the development of new technologies is a crucial component. In response to this issue, the corporation allocated $1.46 billion for the research and development of new technologies. Tesla's products are </w:t>
      </w:r>
      <w:r>
        <w:lastRenderedPageBreak/>
        <w:t xml:space="preserve">distinguished because of their unique appearance and innovative technologies. Tesla Motors claims that technological advancements have rendered it the sole automaker. </w:t>
      </w:r>
    </w:p>
    <w:p w14:paraId="69464C1E" w14:textId="77777777" w:rsidR="00B121A9" w:rsidRDefault="00000000">
      <w:pPr>
        <w:rPr>
          <w:b/>
        </w:rPr>
      </w:pPr>
      <w:r>
        <w:rPr>
          <w:b/>
        </w:rPr>
        <w:t>Procurement</w:t>
      </w:r>
    </w:p>
    <w:p w14:paraId="48E30AEA" w14:textId="77777777" w:rsidR="00B121A9" w:rsidRDefault="00000000">
      <w:r>
        <w:t>Tesla's production techniques are contingent on the company's ability to obtain and maintain a consistent supply of raw materials (</w:t>
      </w:r>
      <w:proofErr w:type="spellStart"/>
      <w:r>
        <w:t>Cancela</w:t>
      </w:r>
      <w:proofErr w:type="spellEnd"/>
      <w:r>
        <w:t xml:space="preserve"> </w:t>
      </w:r>
      <w:r>
        <w:rPr>
          <w:i/>
        </w:rPr>
        <w:t>et al.</w:t>
      </w:r>
      <w:r>
        <w:t xml:space="preserve"> 2019). When analyzing Tesla's supply chain, it is essential to keep in mind that the corporation purchases tens of thousands of parts from numerous sources. Each of these vendors must be kept informed about operations and communication for Tesla's supply chain to function well. </w:t>
      </w:r>
    </w:p>
    <w:p w14:paraId="4926A20D" w14:textId="77777777" w:rsidR="00B121A9" w:rsidRDefault="00000000" w:rsidP="00953A4F">
      <w:pPr>
        <w:pStyle w:val="Heading2"/>
        <w:numPr>
          <w:ilvl w:val="0"/>
          <w:numId w:val="0"/>
        </w:numPr>
      </w:pPr>
      <w:bookmarkStart w:id="13" w:name="_heading=h.26in1rg" w:colFirst="0" w:colLast="0"/>
      <w:bookmarkEnd w:id="13"/>
      <w:r>
        <w:t>3.4 Tesla’s Business Model</w:t>
      </w:r>
    </w:p>
    <w:p w14:paraId="6A23ADE7" w14:textId="77777777" w:rsidR="00B121A9" w:rsidRDefault="00000000">
      <w:r>
        <w:t>Tesla's business approach is consumer-direct (D2C). This is because the company sells its products directly to consumers, bypassing intermediaries such as dealerships. It also has a network of charging stations. All-electric vehicles are gaining in popularity. This is due to factors such as stricter safety and environmental requirements, advancements in technology, and fluctuating client expectations (Chen and Perez, 2018). Tesla Motors Inc. (TSLA), a company with a distinctive business model, is largely responsible for the popularity and enthusiasm around electric vehicles.</w:t>
      </w:r>
    </w:p>
    <w:p w14:paraId="75D3674F" w14:textId="77777777" w:rsidR="00B121A9" w:rsidRDefault="00000000">
      <w:pPr>
        <w:rPr>
          <w:b/>
        </w:rPr>
      </w:pPr>
      <w:r>
        <w:rPr>
          <w:b/>
        </w:rPr>
        <w:t>Tesla’s First Product</w:t>
      </w:r>
    </w:p>
    <w:p w14:paraId="4A2F2D39" w14:textId="77777777" w:rsidR="00B121A9" w:rsidRDefault="00000000">
      <w:r>
        <w:t xml:space="preserve">Tesla established a market niche in an unorthodox manner. It took the opposite approach, seeking to design an automobile that was affordable, mass-produced, and marketable. Instead, it focused on designing an attractive vehicle that would encourage more individuals to acquire electric automobiles. The adoption of this technique was motivated by the expectation that it would improve the possibility of people adopting electric automobiles (Albers </w:t>
      </w:r>
      <w:r>
        <w:rPr>
          <w:i/>
        </w:rPr>
        <w:t>et al.</w:t>
      </w:r>
      <w:r>
        <w:t xml:space="preserve"> 2020). Tesla Motors was the first to introduce the Tesla Roadster, the first premium electric sports car with excellent performance. Before ceasing production in January 2012, the firm had sold around 2,500 Roadsters.</w:t>
      </w:r>
    </w:p>
    <w:p w14:paraId="0EE6B05D" w14:textId="77777777" w:rsidR="00B121A9" w:rsidRDefault="00000000">
      <w:pPr>
        <w:rPr>
          <w:b/>
        </w:rPr>
      </w:pPr>
      <w:r>
        <w:rPr>
          <w:b/>
        </w:rPr>
        <w:t>The Next Stage</w:t>
      </w:r>
    </w:p>
    <w:p w14:paraId="43088C4B" w14:textId="77777777" w:rsidR="00B121A9" w:rsidRDefault="00000000">
      <w:r>
        <w:t>As Tesla built its brand, developed its prototype vehicle, and released it to the public, its commercial strategy improved. Tesla's business strategy is based on the production of electric vehicles and consists of three important components: the sale of electric vehicles, their maintenance, and their charging.</w:t>
      </w:r>
    </w:p>
    <w:p w14:paraId="39FAEF0A" w14:textId="77777777" w:rsidR="00B121A9" w:rsidRDefault="00000000">
      <w:pPr>
        <w:rPr>
          <w:b/>
        </w:rPr>
      </w:pPr>
      <w:r>
        <w:rPr>
          <w:b/>
        </w:rPr>
        <w:t>Direct Sales</w:t>
      </w:r>
    </w:p>
    <w:p w14:paraId="6AB12BA5" w14:textId="77777777" w:rsidR="00B121A9" w:rsidRDefault="00000000">
      <w:r>
        <w:lastRenderedPageBreak/>
        <w:t>Other automakers sell their automobiles through approved dealerships, whereas Tesla deals directly with each customer. Most of the company's showrooms and galleries are located in large metropolitan areas. Tesla believes it will be able to produce new goods more quickly if it maintains control over the sales channel (</w:t>
      </w:r>
      <w:proofErr w:type="spellStart"/>
      <w:r>
        <w:t>Murmann</w:t>
      </w:r>
      <w:proofErr w:type="spellEnd"/>
      <w:r>
        <w:t xml:space="preserve"> </w:t>
      </w:r>
      <w:r>
        <w:rPr>
          <w:i/>
        </w:rPr>
        <w:t>et al.</w:t>
      </w:r>
      <w:r>
        <w:t xml:space="preserve"> 2022). However, the most significant effect is that it enhances the shopping experience for customers. Unlike automobile dealerships, Tesla showrooms lack potential conflicts of interest. Sales and customer service are the two Tesla positions that involve client engagement.</w:t>
      </w:r>
    </w:p>
    <w:p w14:paraId="29E4510E" w14:textId="77777777" w:rsidR="00B121A9" w:rsidRDefault="00000000" w:rsidP="00953A4F">
      <w:pPr>
        <w:pStyle w:val="Heading2"/>
        <w:numPr>
          <w:ilvl w:val="0"/>
          <w:numId w:val="0"/>
        </w:numPr>
      </w:pPr>
      <w:bookmarkStart w:id="14" w:name="_heading=h.lnxbz9" w:colFirst="0" w:colLast="0"/>
      <w:bookmarkEnd w:id="14"/>
      <w:r>
        <w:t>3.5 Tesla General Strategy</w:t>
      </w:r>
    </w:p>
    <w:p w14:paraId="37064015" w14:textId="77777777" w:rsidR="00B121A9" w:rsidRDefault="00000000">
      <w:pPr>
        <w:rPr>
          <w:b/>
        </w:rPr>
      </w:pPr>
      <w:bookmarkStart w:id="15" w:name="_heading=h.35nkun2" w:colFirst="0" w:colLast="0"/>
      <w:bookmarkEnd w:id="15"/>
      <w:r>
        <w:rPr>
          <w:b/>
        </w:rPr>
        <w:t>Current Business and Corporate Strategies</w:t>
      </w:r>
    </w:p>
    <w:p w14:paraId="05D52FBD" w14:textId="77777777" w:rsidR="00B121A9" w:rsidRDefault="00000000">
      <w:bookmarkStart w:id="16" w:name="_heading=h.1ksv4uv" w:colFirst="0" w:colLast="0"/>
      <w:bookmarkEnd w:id="16"/>
      <w:r>
        <w:t>After the first-quarter report came out, management rethought its aims. One of the new priorities was to get more work done. This goal will be reached by getting rid of the bottlenecks that form between lines. To do this, production will be stopped for about ten days. Even with this, the company's goal for Model 3's gross margin remains at 25%. Tesla wants to increase the number of Model 3s it makes each week to 5,000. The company wants to increase the use of renewable energy by selling more products that can store energy. It plans to do this by increasing the amount of solar energy it collects (Tesla, 2022).</w:t>
      </w:r>
    </w:p>
    <w:p w14:paraId="5E950B6C" w14:textId="77777777" w:rsidR="00B121A9" w:rsidRDefault="00000000">
      <w:pPr>
        <w:rPr>
          <w:b/>
        </w:rPr>
      </w:pPr>
      <w:r>
        <w:rPr>
          <w:b/>
        </w:rPr>
        <w:t>Strengths and Weaknesses of Current Strategies</w:t>
      </w:r>
    </w:p>
    <w:p w14:paraId="16E41D0E" w14:textId="77777777" w:rsidR="00B121A9" w:rsidRDefault="00000000">
      <w:bookmarkStart w:id="17" w:name="_heading=h.44sinio" w:colFirst="0" w:colLast="0"/>
      <w:bookmarkEnd w:id="17"/>
      <w:r>
        <w:t>One of the best parts of the company's current business strategy is that it wants to make more Model 3s. One reason for this is that the Model 3 is very energy efficient, which will give clients a unique organizational experience. Also, the model will make it possible to reach goals for sustainable development while keeping a business going. The worst thing about the strategy is that the decision is based on such an important idea. Model 3's performance is thought to be affected by things outside of the company, such as competing models from competing firms (Tesla, 2022).</w:t>
      </w:r>
    </w:p>
    <w:p w14:paraId="483B6E5D" w14:textId="77777777" w:rsidR="00B121A9" w:rsidRDefault="00000000">
      <w:pPr>
        <w:rPr>
          <w:b/>
        </w:rPr>
      </w:pPr>
      <w:r>
        <w:rPr>
          <w:b/>
        </w:rPr>
        <w:t>Tesla – The Most Urgent Decision Required</w:t>
      </w:r>
    </w:p>
    <w:p w14:paraId="2B05BC2E" w14:textId="77777777" w:rsidR="00B121A9" w:rsidRDefault="00000000">
      <w:r>
        <w:t>Since Tesla Inc.'s solar installations went down in the last quarter, it is clear that the business has not yet reached its maximum profit potential. So, the most important decision the company needs to make right away is how to use solar energy the most. At the moment, the Buffalo Solar Roof facility is our main concern. So, the organization needs to come up with a way to make and design electricity that both improves the quality of the power and lowers the cost of making it. As a result, the whole customer experience will be better.</w:t>
      </w:r>
    </w:p>
    <w:p w14:paraId="1610F4C0" w14:textId="77777777" w:rsidR="00B121A9" w:rsidRDefault="00000000" w:rsidP="00953A4F">
      <w:pPr>
        <w:pStyle w:val="Heading1"/>
        <w:numPr>
          <w:ilvl w:val="0"/>
          <w:numId w:val="0"/>
        </w:numPr>
      </w:pPr>
      <w:bookmarkStart w:id="18" w:name="_heading=h.2jxsxqh" w:colFirst="0" w:colLast="0"/>
      <w:bookmarkEnd w:id="18"/>
      <w:r>
        <w:t>4. Conclusion</w:t>
      </w:r>
    </w:p>
    <w:p w14:paraId="238A1A88" w14:textId="77777777" w:rsidR="00B121A9" w:rsidRDefault="00000000">
      <w:r>
        <w:lastRenderedPageBreak/>
        <w:t>The foundation of Tesla's business model is direct sales and service. They do not work with dealerships that are franchised. As part of its business plan, Tesla installs charging stations. As the popularity of electric vehicles grows, this may be the greatest concern. Tesla was neither the first company to manufacture an electric vehicle nor the first to manufacture an electric luxury vehicle. Nevertheless, Tesla has devised a successful business plan for manufacturing appealing electric automobiles, and they are the market leader in this area. Building a network of charging stations was part of a plan to eliminate one of the primary reasons electric cars are not more popular: the need to stop and refuel on long trips. Since becoming public, Tesla's stock has increased considerably, due in part to its novel business strategy, which involves maintaining control over sales and service.</w:t>
      </w:r>
    </w:p>
    <w:p w14:paraId="04289067" w14:textId="77777777" w:rsidR="00B121A9" w:rsidRDefault="00000000" w:rsidP="00953A4F">
      <w:pPr>
        <w:pStyle w:val="Heading1"/>
        <w:numPr>
          <w:ilvl w:val="0"/>
          <w:numId w:val="0"/>
        </w:numPr>
      </w:pPr>
      <w:bookmarkStart w:id="19" w:name="_heading=h.z337ya" w:colFirst="0" w:colLast="0"/>
      <w:bookmarkEnd w:id="19"/>
      <w:r>
        <w:t>5. Recommendation</w:t>
      </w:r>
    </w:p>
    <w:p w14:paraId="23386D5A" w14:textId="77777777" w:rsidR="00B121A9" w:rsidRDefault="00000000">
      <w:r>
        <w:t xml:space="preserve">Tesla must place this force at the top of its strategic planning priorities. It is suggested that Tesla continue to improve its competitiveness by doing the following: One might get a competitive edge by coming up with fresh concepts and increasing its market presence. Tesla may be able to differentiate its products and services by creating innovative technological applications. If Tesla builds Gigafactories in other parts of the world, it may be able to streamline its supply chain. In addition to diversifying its supply chain to minimize shortages and production delays, the corporation can use technology to make negotiations with its suppliers more difficult. In addition to enhancing the capacity, dependability, and safety of autopilot across the globe, Tesla can provide a new subscription model instead of the standard lease or purchase options. If company-run showrooms and outlets are transformed into interactive technology </w:t>
      </w:r>
      <w:proofErr w:type="spellStart"/>
      <w:r>
        <w:t>centres</w:t>
      </w:r>
      <w:proofErr w:type="spellEnd"/>
      <w:r>
        <w:t>, customers will be able to test the most advanced Tesla innovations. This idea resembles Apple Stores and Starbucks Reserve.</w:t>
      </w:r>
    </w:p>
    <w:p w14:paraId="46C7D66F" w14:textId="77777777" w:rsidR="00B121A9" w:rsidRDefault="00000000">
      <w:pPr>
        <w:jc w:val="left"/>
      </w:pPr>
      <w:r>
        <w:br w:type="page"/>
      </w:r>
    </w:p>
    <w:p w14:paraId="7B7A37C3" w14:textId="77777777" w:rsidR="00B121A9" w:rsidRDefault="00000000" w:rsidP="007041BD">
      <w:pPr>
        <w:pStyle w:val="Heading1"/>
        <w:numPr>
          <w:ilvl w:val="0"/>
          <w:numId w:val="0"/>
        </w:numPr>
      </w:pPr>
      <w:bookmarkStart w:id="20" w:name="_heading=h.3j2qqm3" w:colFirst="0" w:colLast="0"/>
      <w:bookmarkEnd w:id="20"/>
      <w:r>
        <w:lastRenderedPageBreak/>
        <w:t>References</w:t>
      </w:r>
    </w:p>
    <w:p w14:paraId="21EE2C54" w14:textId="77777777" w:rsidR="007041BD" w:rsidRDefault="007041BD" w:rsidP="007041BD">
      <w:pPr>
        <w:spacing w:after="100" w:afterAutospacing="1"/>
      </w:pPr>
      <w:r>
        <w:rPr>
          <w:color w:val="222222"/>
          <w:highlight w:val="white"/>
        </w:rPr>
        <w:t xml:space="preserve">Albers, A., </w:t>
      </w:r>
      <w:proofErr w:type="spellStart"/>
      <w:r>
        <w:rPr>
          <w:color w:val="222222"/>
          <w:highlight w:val="white"/>
        </w:rPr>
        <w:t>Basedow</w:t>
      </w:r>
      <w:proofErr w:type="spellEnd"/>
      <w:r>
        <w:rPr>
          <w:color w:val="222222"/>
          <w:highlight w:val="white"/>
        </w:rPr>
        <w:t xml:space="preserve">, G.N., </w:t>
      </w:r>
      <w:proofErr w:type="spellStart"/>
      <w:r>
        <w:rPr>
          <w:color w:val="222222"/>
          <w:highlight w:val="white"/>
        </w:rPr>
        <w:t>Heimicke</w:t>
      </w:r>
      <w:proofErr w:type="spellEnd"/>
      <w:r>
        <w:rPr>
          <w:color w:val="222222"/>
          <w:highlight w:val="white"/>
        </w:rPr>
        <w:t xml:space="preserve">, J., </w:t>
      </w:r>
      <w:proofErr w:type="spellStart"/>
      <w:r>
        <w:rPr>
          <w:color w:val="222222"/>
          <w:highlight w:val="white"/>
        </w:rPr>
        <w:t>Marthaler</w:t>
      </w:r>
      <w:proofErr w:type="spellEnd"/>
      <w:r>
        <w:rPr>
          <w:color w:val="222222"/>
          <w:highlight w:val="white"/>
        </w:rPr>
        <w:t xml:space="preserve">, F., </w:t>
      </w:r>
      <w:proofErr w:type="spellStart"/>
      <w:r>
        <w:rPr>
          <w:color w:val="222222"/>
          <w:highlight w:val="white"/>
        </w:rPr>
        <w:t>Spadinger</w:t>
      </w:r>
      <w:proofErr w:type="spellEnd"/>
      <w:r>
        <w:rPr>
          <w:color w:val="222222"/>
          <w:highlight w:val="white"/>
        </w:rPr>
        <w:t xml:space="preserve">, M. and Rapp, S., (2020). Developing a common understanding of business models from the product development perspective. </w:t>
      </w:r>
      <w:r>
        <w:rPr>
          <w:i/>
          <w:color w:val="222222"/>
          <w:highlight w:val="white"/>
        </w:rPr>
        <w:t>Procedia CIRP</w:t>
      </w:r>
      <w:r>
        <w:rPr>
          <w:color w:val="222222"/>
          <w:highlight w:val="white"/>
        </w:rPr>
        <w:t xml:space="preserve">, </w:t>
      </w:r>
      <w:r>
        <w:rPr>
          <w:i/>
          <w:color w:val="222222"/>
          <w:highlight w:val="white"/>
        </w:rPr>
        <w:t>91</w:t>
      </w:r>
      <w:r>
        <w:rPr>
          <w:color w:val="222222"/>
          <w:highlight w:val="white"/>
        </w:rPr>
        <w:t>, pp.875-882.</w:t>
      </w:r>
    </w:p>
    <w:p w14:paraId="49274BFC" w14:textId="77777777" w:rsidR="007041BD" w:rsidRDefault="007041BD" w:rsidP="007041BD">
      <w:pPr>
        <w:spacing w:after="100" w:afterAutospacing="1"/>
      </w:pPr>
      <w:bookmarkStart w:id="21" w:name="_heading=h.xucmchknfsfj" w:colFirst="0" w:colLast="0"/>
      <w:bookmarkEnd w:id="21"/>
      <w:r>
        <w:rPr>
          <w:color w:val="222222"/>
          <w:highlight w:val="white"/>
        </w:rPr>
        <w:t xml:space="preserve">BĂBEANU, S.A., (2022). The Revenue for the New Market using Innovative Business Model. </w:t>
      </w:r>
      <w:r>
        <w:rPr>
          <w:i/>
          <w:color w:val="222222"/>
          <w:highlight w:val="white"/>
        </w:rPr>
        <w:t>Fostering Recovery through Metaverse Business Modelling</w:t>
      </w:r>
      <w:r>
        <w:rPr>
          <w:color w:val="222222"/>
          <w:highlight w:val="white"/>
        </w:rPr>
        <w:t>, p.469.</w:t>
      </w:r>
    </w:p>
    <w:p w14:paraId="039AE89A" w14:textId="77777777" w:rsidR="007041BD" w:rsidRDefault="007041BD" w:rsidP="007041BD">
      <w:pPr>
        <w:spacing w:after="100" w:afterAutospacing="1"/>
      </w:pPr>
      <w:r>
        <w:rPr>
          <w:color w:val="222222"/>
          <w:highlight w:val="white"/>
        </w:rPr>
        <w:t xml:space="preserve">Bo, F.E.N.G., CHENG, L. and </w:t>
      </w:r>
      <w:proofErr w:type="spellStart"/>
      <w:r>
        <w:rPr>
          <w:color w:val="222222"/>
          <w:highlight w:val="white"/>
        </w:rPr>
        <w:t>Junwen</w:t>
      </w:r>
      <w:proofErr w:type="spellEnd"/>
      <w:r>
        <w:rPr>
          <w:color w:val="222222"/>
          <w:highlight w:val="white"/>
        </w:rPr>
        <w:t xml:space="preserve">, F.E.N.G., (2022). Study on Enterprise Value Evaluation Based on ESG: Taking Tesla Enterprise as An Example. </w:t>
      </w:r>
      <w:r>
        <w:rPr>
          <w:i/>
          <w:color w:val="222222"/>
          <w:highlight w:val="white"/>
        </w:rPr>
        <w:t>Canadian Social Science</w:t>
      </w:r>
      <w:r>
        <w:rPr>
          <w:color w:val="222222"/>
          <w:highlight w:val="white"/>
        </w:rPr>
        <w:t xml:space="preserve">, </w:t>
      </w:r>
      <w:r>
        <w:rPr>
          <w:i/>
          <w:color w:val="222222"/>
          <w:highlight w:val="white"/>
        </w:rPr>
        <w:t>18</w:t>
      </w:r>
      <w:r>
        <w:rPr>
          <w:color w:val="222222"/>
          <w:highlight w:val="white"/>
        </w:rPr>
        <w:t>(1), pp.61-74.</w:t>
      </w:r>
    </w:p>
    <w:p w14:paraId="68DA1E8E" w14:textId="77777777" w:rsidR="007041BD" w:rsidRDefault="007041BD" w:rsidP="007041BD">
      <w:pPr>
        <w:spacing w:after="100" w:afterAutospacing="1"/>
      </w:pPr>
      <w:proofErr w:type="spellStart"/>
      <w:r>
        <w:rPr>
          <w:color w:val="222222"/>
          <w:highlight w:val="white"/>
        </w:rPr>
        <w:t>Bruijl</w:t>
      </w:r>
      <w:proofErr w:type="spellEnd"/>
      <w:r>
        <w:rPr>
          <w:color w:val="222222"/>
          <w:highlight w:val="white"/>
        </w:rPr>
        <w:t xml:space="preserve">, D. and Gerard, H.T., (2018). The relevance of Porter's five forces in today's innovative and changing business environment. </w:t>
      </w:r>
      <w:r>
        <w:rPr>
          <w:i/>
          <w:color w:val="222222"/>
          <w:highlight w:val="white"/>
        </w:rPr>
        <w:t>Available at SSRN 3192207</w:t>
      </w:r>
      <w:r>
        <w:rPr>
          <w:color w:val="222222"/>
          <w:highlight w:val="white"/>
        </w:rPr>
        <w:t>.</w:t>
      </w:r>
    </w:p>
    <w:bookmarkStart w:id="22" w:name="_heading=h.7wqtt89xupt5" w:colFirst="0" w:colLast="0"/>
    <w:bookmarkEnd w:id="22"/>
    <w:p w14:paraId="12D319C9" w14:textId="77777777" w:rsidR="007041BD" w:rsidRPr="002E5770" w:rsidRDefault="007041BD" w:rsidP="007041BD">
      <w:pPr>
        <w:spacing w:after="100" w:afterAutospacing="1"/>
      </w:pPr>
      <w:r w:rsidRPr="002E5770">
        <w:fldChar w:fldCharType="begin"/>
      </w:r>
      <w:r w:rsidRPr="002E5770">
        <w:instrText>HYPERLINK "https://www.statista.com/aboutus/our-research-commitment/2785/mathilde-carlier" \h</w:instrText>
      </w:r>
      <w:r w:rsidRPr="002E5770">
        <w:fldChar w:fldCharType="separate"/>
      </w:r>
      <w:proofErr w:type="spellStart"/>
      <w:r w:rsidRPr="002E5770">
        <w:rPr>
          <w:highlight w:val="white"/>
        </w:rPr>
        <w:t>Carlier</w:t>
      </w:r>
      <w:proofErr w:type="spellEnd"/>
      <w:r w:rsidRPr="002E5770">
        <w:rPr>
          <w:highlight w:val="white"/>
        </w:rPr>
        <w:fldChar w:fldCharType="end"/>
      </w:r>
      <w:r w:rsidRPr="002E5770">
        <w:rPr>
          <w:highlight w:val="white"/>
        </w:rPr>
        <w:t xml:space="preserve">, M, (2022) Tesla's estimated U.S. market share from January to December 2021. </w:t>
      </w:r>
      <w:r w:rsidRPr="002E5770">
        <w:t>[Online] Available at:</w:t>
      </w:r>
      <w:hyperlink r:id="rId14">
        <w:r w:rsidRPr="002E5770">
          <w:rPr>
            <w:highlight w:val="white"/>
            <w:u w:val="single"/>
          </w:rPr>
          <w:t>https://www.statista.com/statistics/519579/market-share-of-tesla-in-the-united-states/</w:t>
        </w:r>
      </w:hyperlink>
      <w:r w:rsidRPr="002E5770">
        <w:t>[Accessed on: 26.12.2022]</w:t>
      </w:r>
    </w:p>
    <w:bookmarkStart w:id="23" w:name="_heading=h.wr2jerip0mtx" w:colFirst="0" w:colLast="0"/>
    <w:bookmarkEnd w:id="23"/>
    <w:p w14:paraId="4790F296" w14:textId="77777777" w:rsidR="007041BD" w:rsidRPr="002E5770" w:rsidRDefault="007041BD" w:rsidP="007041BD">
      <w:pPr>
        <w:spacing w:after="100" w:afterAutospacing="1"/>
      </w:pPr>
      <w:r w:rsidRPr="002E5770">
        <w:fldChar w:fldCharType="begin"/>
      </w:r>
      <w:r w:rsidRPr="002E5770">
        <w:instrText>HYPERLINK "https://www.statista.com/aboutus/our-research-commitment/2785/mathilde-carlier" \h</w:instrText>
      </w:r>
      <w:r w:rsidRPr="002E5770">
        <w:fldChar w:fldCharType="separate"/>
      </w:r>
      <w:proofErr w:type="spellStart"/>
      <w:r w:rsidRPr="002E5770">
        <w:rPr>
          <w:highlight w:val="white"/>
        </w:rPr>
        <w:t>Carlier</w:t>
      </w:r>
      <w:proofErr w:type="spellEnd"/>
      <w:r w:rsidRPr="002E5770">
        <w:rPr>
          <w:highlight w:val="white"/>
        </w:rPr>
        <w:fldChar w:fldCharType="end"/>
      </w:r>
      <w:r w:rsidRPr="002E5770">
        <w:rPr>
          <w:highlight w:val="white"/>
        </w:rPr>
        <w:t>, M, (2022</w:t>
      </w:r>
      <w:proofErr w:type="gramStart"/>
      <w:r w:rsidRPr="002E5770">
        <w:rPr>
          <w:highlight w:val="white"/>
        </w:rPr>
        <w:t>).Tesla's</w:t>
      </w:r>
      <w:proofErr w:type="gramEnd"/>
      <w:r w:rsidRPr="002E5770">
        <w:rPr>
          <w:highlight w:val="white"/>
        </w:rPr>
        <w:t xml:space="preserve"> net income/loss from FY 2014 to FY 2021</w:t>
      </w:r>
      <w:hyperlink r:id="rId15">
        <w:r w:rsidRPr="002E5770">
          <w:rPr>
            <w:u w:val="single"/>
          </w:rPr>
          <w:t>https://www.statista.com/statistics/272130/net-loss-of-tesla/</w:t>
        </w:r>
      </w:hyperlink>
      <w:r w:rsidRPr="002E5770">
        <w:t xml:space="preserve">[Accessed on: 26.12.2022] </w:t>
      </w:r>
    </w:p>
    <w:p w14:paraId="1EB731AC" w14:textId="77777777" w:rsidR="007041BD" w:rsidRDefault="007041BD" w:rsidP="007041BD">
      <w:pPr>
        <w:spacing w:after="100" w:afterAutospacing="1"/>
      </w:pPr>
      <w:proofErr w:type="spellStart"/>
      <w:r>
        <w:rPr>
          <w:color w:val="222222"/>
          <w:highlight w:val="white"/>
        </w:rPr>
        <w:t>Carlier</w:t>
      </w:r>
      <w:proofErr w:type="spellEnd"/>
      <w:r>
        <w:rPr>
          <w:color w:val="222222"/>
          <w:highlight w:val="white"/>
        </w:rPr>
        <w:t xml:space="preserve">, M. (2022) </w:t>
      </w:r>
      <w:r>
        <w:rPr>
          <w:i/>
          <w:color w:val="222222"/>
          <w:highlight w:val="white"/>
        </w:rPr>
        <w:t>Topic: Volkswagen Group</w:t>
      </w:r>
      <w:r>
        <w:rPr>
          <w:color w:val="222222"/>
          <w:highlight w:val="white"/>
        </w:rPr>
        <w:t xml:space="preserve">, </w:t>
      </w:r>
      <w:r>
        <w:rPr>
          <w:i/>
          <w:color w:val="222222"/>
          <w:highlight w:val="white"/>
        </w:rPr>
        <w:t>Statista</w:t>
      </w:r>
      <w:r>
        <w:rPr>
          <w:color w:val="222222"/>
          <w:highlight w:val="white"/>
        </w:rPr>
        <w:t>. Available at: https://www.statista.com/topics/1574/volkswagen/ (Accessed: December 25, 2022). </w:t>
      </w:r>
    </w:p>
    <w:p w14:paraId="74F94A67" w14:textId="77777777" w:rsidR="007041BD" w:rsidRDefault="007041BD" w:rsidP="007041BD">
      <w:pPr>
        <w:spacing w:after="100" w:afterAutospacing="1"/>
      </w:pPr>
      <w:proofErr w:type="spellStart"/>
      <w:r>
        <w:rPr>
          <w:color w:val="222222"/>
          <w:highlight w:val="white"/>
        </w:rPr>
        <w:t>Chehertma</w:t>
      </w:r>
      <w:proofErr w:type="spellEnd"/>
      <w:r>
        <w:rPr>
          <w:color w:val="222222"/>
          <w:highlight w:val="white"/>
        </w:rPr>
        <w:t xml:space="preserve">, B., (2022). </w:t>
      </w:r>
      <w:r>
        <w:rPr>
          <w:i/>
          <w:color w:val="222222"/>
          <w:highlight w:val="white"/>
        </w:rPr>
        <w:t>International competitiveness management of Tesla, Inc. during the COVID-19 pandemic</w:t>
      </w:r>
      <w:r>
        <w:rPr>
          <w:color w:val="222222"/>
          <w:highlight w:val="white"/>
        </w:rPr>
        <w:t xml:space="preserve"> (Doctoral dissertation, Private Higher Educational Establishment-Institute “Ukrainian-American Concordia University”).</w:t>
      </w:r>
    </w:p>
    <w:p w14:paraId="1AA85718" w14:textId="77777777" w:rsidR="007041BD" w:rsidRDefault="007041BD" w:rsidP="007041BD">
      <w:pPr>
        <w:spacing w:after="100" w:afterAutospacing="1"/>
      </w:pPr>
      <w:r>
        <w:rPr>
          <w:color w:val="222222"/>
          <w:highlight w:val="white"/>
        </w:rPr>
        <w:t xml:space="preserve">Chen, F., (2022, July). Analysis of Key Factors for Tesla’s Success. In </w:t>
      </w:r>
      <w:r>
        <w:rPr>
          <w:i/>
          <w:color w:val="222222"/>
          <w:highlight w:val="white"/>
        </w:rPr>
        <w:t>2022 2nd International Conference on Enterprise Management and Economic Development (ICEMED 2022)</w:t>
      </w:r>
      <w:r>
        <w:rPr>
          <w:color w:val="222222"/>
          <w:highlight w:val="white"/>
        </w:rPr>
        <w:t xml:space="preserve"> (pp. 758-763). Atlantis Press.</w:t>
      </w:r>
    </w:p>
    <w:p w14:paraId="4721E8FE" w14:textId="77777777" w:rsidR="007041BD" w:rsidRDefault="007041BD" w:rsidP="007041BD">
      <w:pPr>
        <w:spacing w:after="100" w:afterAutospacing="1"/>
      </w:pPr>
      <w:r>
        <w:rPr>
          <w:color w:val="222222"/>
          <w:highlight w:val="white"/>
        </w:rPr>
        <w:lastRenderedPageBreak/>
        <w:t xml:space="preserve">Chen, J. and Wang, S., (2022, April). Research on the Advantages and Disadvantages of Tesla’s Supply Chain in China. In </w:t>
      </w:r>
      <w:r>
        <w:rPr>
          <w:i/>
          <w:color w:val="222222"/>
          <w:highlight w:val="white"/>
        </w:rPr>
        <w:t>2022 7th International Conference on Social Sciences and Economic Development (ICSSED 2022)</w:t>
      </w:r>
      <w:r>
        <w:rPr>
          <w:color w:val="222222"/>
          <w:highlight w:val="white"/>
        </w:rPr>
        <w:t xml:space="preserve"> (pp. 731-735). Atlantis Press.</w:t>
      </w:r>
    </w:p>
    <w:p w14:paraId="7AF437BB" w14:textId="77777777" w:rsidR="007041BD" w:rsidRPr="002E5770" w:rsidRDefault="007041BD" w:rsidP="007041BD">
      <w:pPr>
        <w:spacing w:after="100" w:afterAutospacing="1"/>
        <w:rPr>
          <w:highlight w:val="white"/>
        </w:rPr>
      </w:pPr>
      <w:r w:rsidRPr="002E5770">
        <w:rPr>
          <w:highlight w:val="white"/>
        </w:rPr>
        <w:t xml:space="preserve">Chen, Y. and Perez, Y., (2018). Business model design: lessons learned from Tesla Motors. In </w:t>
      </w:r>
      <w:r w:rsidRPr="002E5770">
        <w:rPr>
          <w:i/>
          <w:highlight w:val="white"/>
        </w:rPr>
        <w:t>Towards a Sustainable Economy</w:t>
      </w:r>
      <w:r w:rsidRPr="002E5770">
        <w:rPr>
          <w:highlight w:val="white"/>
        </w:rPr>
        <w:t xml:space="preserve"> (pp. 53-69). Springer, Cham.</w:t>
      </w:r>
    </w:p>
    <w:p w14:paraId="060AEA83" w14:textId="77777777" w:rsidR="007041BD" w:rsidRDefault="007041BD" w:rsidP="007041BD">
      <w:pPr>
        <w:spacing w:after="100" w:afterAutospacing="1"/>
      </w:pPr>
      <w:r>
        <w:rPr>
          <w:color w:val="222222"/>
          <w:highlight w:val="white"/>
        </w:rPr>
        <w:t xml:space="preserve">Chen, Y. and Perez, Y., (2018). Business model design: lessons learned from Tesla Motors. In </w:t>
      </w:r>
      <w:r>
        <w:rPr>
          <w:i/>
          <w:color w:val="222222"/>
          <w:highlight w:val="white"/>
        </w:rPr>
        <w:t>Towards a Sustainable Economy</w:t>
      </w:r>
      <w:r>
        <w:rPr>
          <w:color w:val="222222"/>
          <w:highlight w:val="white"/>
        </w:rPr>
        <w:t xml:space="preserve"> (pp. 53-69). Springer, Cham.</w:t>
      </w:r>
    </w:p>
    <w:p w14:paraId="6BD35484" w14:textId="77777777" w:rsidR="007041BD" w:rsidRDefault="007041BD" w:rsidP="007041BD">
      <w:pPr>
        <w:spacing w:after="100" w:afterAutospacing="1"/>
      </w:pPr>
      <w:r>
        <w:rPr>
          <w:color w:val="222222"/>
          <w:highlight w:val="white"/>
        </w:rPr>
        <w:t xml:space="preserve">Dai, Y., Jiao, N. and Wu, Y., (2022, December). Improving GM and Tesla’s Declining Sales in China Based on SWOT Analysis. In </w:t>
      </w:r>
      <w:r>
        <w:rPr>
          <w:i/>
          <w:color w:val="222222"/>
          <w:highlight w:val="white"/>
        </w:rPr>
        <w:t>2022 2nd International Conference on Financial Management and Economic Transition (FMET 2022)</w:t>
      </w:r>
      <w:r>
        <w:rPr>
          <w:color w:val="222222"/>
          <w:highlight w:val="white"/>
        </w:rPr>
        <w:t xml:space="preserve"> (pp. 219-227). Atlantis Press.</w:t>
      </w:r>
    </w:p>
    <w:p w14:paraId="255E3D3F" w14:textId="77777777" w:rsidR="007041BD" w:rsidRDefault="007041BD" w:rsidP="007041BD">
      <w:pPr>
        <w:spacing w:after="100" w:afterAutospacing="1"/>
      </w:pPr>
      <w:r>
        <w:rPr>
          <w:color w:val="222222"/>
          <w:highlight w:val="white"/>
        </w:rPr>
        <w:t xml:space="preserve">Ding, J. and He, Y., (2022, April). Tesla Pricing Strategy Analysis: Take Model 3 as an Example. In </w:t>
      </w:r>
      <w:r>
        <w:rPr>
          <w:i/>
          <w:color w:val="222222"/>
          <w:highlight w:val="white"/>
        </w:rPr>
        <w:t>2022 7th International Conference on Social Sciences and Economic Development (ICSSED 2022)</w:t>
      </w:r>
      <w:r>
        <w:rPr>
          <w:color w:val="222222"/>
          <w:highlight w:val="white"/>
        </w:rPr>
        <w:t xml:space="preserve"> (pp. 1010-1014). Atlantis Press.</w:t>
      </w:r>
    </w:p>
    <w:p w14:paraId="2B6065F1" w14:textId="77777777" w:rsidR="007041BD" w:rsidRDefault="007041BD" w:rsidP="007041BD">
      <w:pPr>
        <w:spacing w:after="100" w:afterAutospacing="1"/>
      </w:pPr>
      <w:r>
        <w:rPr>
          <w:i/>
        </w:rPr>
        <w:t>Electric cars, Solar &amp; Clean Energy</w:t>
      </w:r>
      <w:r>
        <w:t xml:space="preserve"> (2022) </w:t>
      </w:r>
      <w:r>
        <w:rPr>
          <w:i/>
        </w:rPr>
        <w:t>Tesla</w:t>
      </w:r>
      <w:r>
        <w:t>. Available at: https://www.tesla.com/ (Accessed: December 25, 2022). </w:t>
      </w:r>
    </w:p>
    <w:p w14:paraId="2C33900A" w14:textId="77777777" w:rsidR="007041BD" w:rsidRDefault="007041BD" w:rsidP="007041BD">
      <w:pPr>
        <w:spacing w:after="100" w:afterAutospacing="1"/>
      </w:pPr>
      <w:proofErr w:type="spellStart"/>
      <w:r>
        <w:rPr>
          <w:color w:val="222222"/>
          <w:highlight w:val="white"/>
        </w:rPr>
        <w:t>Eledlebi</w:t>
      </w:r>
      <w:proofErr w:type="spellEnd"/>
      <w:r>
        <w:rPr>
          <w:color w:val="222222"/>
          <w:highlight w:val="white"/>
        </w:rPr>
        <w:t xml:space="preserve">, K., </w:t>
      </w:r>
      <w:proofErr w:type="spellStart"/>
      <w:r>
        <w:rPr>
          <w:color w:val="222222"/>
          <w:highlight w:val="white"/>
        </w:rPr>
        <w:t>Yeun</w:t>
      </w:r>
      <w:proofErr w:type="spellEnd"/>
      <w:r>
        <w:rPr>
          <w:color w:val="222222"/>
          <w:highlight w:val="white"/>
        </w:rPr>
        <w:t xml:space="preserve">, C.Y., Damiani, E. and Al-Hammadi, Y., (2022. Empirical Studies of TESLA Protocol: Properties, Implementations, and Replacement of Public Cryptography Using Biometric Authentication. </w:t>
      </w:r>
      <w:r>
        <w:rPr>
          <w:i/>
          <w:color w:val="222222"/>
          <w:highlight w:val="white"/>
        </w:rPr>
        <w:t>IEEE Access</w:t>
      </w:r>
      <w:r>
        <w:rPr>
          <w:color w:val="222222"/>
          <w:highlight w:val="white"/>
        </w:rPr>
        <w:t xml:space="preserve">, </w:t>
      </w:r>
      <w:r>
        <w:rPr>
          <w:i/>
          <w:color w:val="222222"/>
          <w:highlight w:val="white"/>
        </w:rPr>
        <w:t>10</w:t>
      </w:r>
      <w:r>
        <w:rPr>
          <w:color w:val="222222"/>
          <w:highlight w:val="white"/>
        </w:rPr>
        <w:t>, pp.21941-21954.</w:t>
      </w:r>
    </w:p>
    <w:p w14:paraId="5129A008" w14:textId="77777777" w:rsidR="007041BD" w:rsidRDefault="007041BD" w:rsidP="007041BD">
      <w:pPr>
        <w:spacing w:after="100" w:afterAutospacing="1"/>
      </w:pPr>
      <w:r>
        <w:rPr>
          <w:color w:val="222222"/>
          <w:highlight w:val="white"/>
        </w:rPr>
        <w:t xml:space="preserve">Galpin, T., (2019). Strategy beyond the business unit level: corporate parenting in focus. </w:t>
      </w:r>
      <w:r>
        <w:rPr>
          <w:i/>
          <w:color w:val="222222"/>
          <w:highlight w:val="white"/>
        </w:rPr>
        <w:t>Journal of Business Strategy</w:t>
      </w:r>
      <w:r>
        <w:rPr>
          <w:color w:val="222222"/>
          <w:highlight w:val="white"/>
        </w:rPr>
        <w:t>.</w:t>
      </w:r>
    </w:p>
    <w:p w14:paraId="44ED28ED" w14:textId="77777777" w:rsidR="007041BD" w:rsidRDefault="007041BD" w:rsidP="007041BD">
      <w:pPr>
        <w:spacing w:after="100" w:afterAutospacing="1"/>
      </w:pPr>
      <w:proofErr w:type="spellStart"/>
      <w:r>
        <w:rPr>
          <w:color w:val="222222"/>
          <w:highlight w:val="white"/>
        </w:rPr>
        <w:t>Giménez</w:t>
      </w:r>
      <w:proofErr w:type="spellEnd"/>
      <w:r>
        <w:rPr>
          <w:color w:val="222222"/>
          <w:highlight w:val="white"/>
        </w:rPr>
        <w:t xml:space="preserve">, M.C., (2022). Case Study: A </w:t>
      </w:r>
      <w:proofErr w:type="gramStart"/>
      <w:r>
        <w:rPr>
          <w:color w:val="222222"/>
          <w:highlight w:val="white"/>
        </w:rPr>
        <w:t>Five Year</w:t>
      </w:r>
      <w:proofErr w:type="gramEnd"/>
      <w:r>
        <w:rPr>
          <w:color w:val="222222"/>
          <w:highlight w:val="white"/>
        </w:rPr>
        <w:t xml:space="preserve"> Business Strategic Plan for Tesla.</w:t>
      </w:r>
    </w:p>
    <w:p w14:paraId="5947D3A7" w14:textId="77777777" w:rsidR="007041BD" w:rsidRDefault="007041BD" w:rsidP="007041BD">
      <w:pPr>
        <w:spacing w:after="100" w:afterAutospacing="1"/>
      </w:pPr>
      <w:r>
        <w:rPr>
          <w:color w:val="222222"/>
          <w:highlight w:val="white"/>
        </w:rPr>
        <w:t xml:space="preserve">Han, J., 2021. How Does Tesla Motors Achieve Competitive Advantage in the Global Automobile </w:t>
      </w:r>
      <w:proofErr w:type="gramStart"/>
      <w:r>
        <w:rPr>
          <w:color w:val="222222"/>
          <w:highlight w:val="white"/>
        </w:rPr>
        <w:t>Industry?.</w:t>
      </w:r>
      <w:proofErr w:type="gramEnd"/>
      <w:r>
        <w:rPr>
          <w:color w:val="222222"/>
          <w:highlight w:val="white"/>
        </w:rPr>
        <w:t xml:space="preserve"> </w:t>
      </w:r>
      <w:r>
        <w:rPr>
          <w:i/>
          <w:color w:val="222222"/>
          <w:highlight w:val="white"/>
        </w:rPr>
        <w:t>Journal of Next-generation Convergence Information Services Technology Vol</w:t>
      </w:r>
      <w:r>
        <w:rPr>
          <w:color w:val="222222"/>
          <w:highlight w:val="white"/>
        </w:rPr>
        <w:t xml:space="preserve">, </w:t>
      </w:r>
      <w:r>
        <w:rPr>
          <w:i/>
          <w:color w:val="222222"/>
          <w:highlight w:val="white"/>
        </w:rPr>
        <w:t>10</w:t>
      </w:r>
      <w:r>
        <w:rPr>
          <w:color w:val="222222"/>
          <w:highlight w:val="white"/>
        </w:rPr>
        <w:t>(5), pp.573-582.</w:t>
      </w:r>
    </w:p>
    <w:p w14:paraId="338F996A" w14:textId="77777777" w:rsidR="007041BD" w:rsidRDefault="007041BD" w:rsidP="007041BD">
      <w:pPr>
        <w:spacing w:after="100" w:afterAutospacing="1"/>
      </w:pPr>
      <w:proofErr w:type="spellStart"/>
      <w:r>
        <w:rPr>
          <w:color w:val="222222"/>
          <w:highlight w:val="white"/>
        </w:rPr>
        <w:lastRenderedPageBreak/>
        <w:t>Hoelzlhammer</w:t>
      </w:r>
      <w:proofErr w:type="spellEnd"/>
      <w:r>
        <w:rPr>
          <w:color w:val="222222"/>
          <w:highlight w:val="white"/>
        </w:rPr>
        <w:t>, A., (2018). A Strategic Audit of Tesla.</w:t>
      </w:r>
    </w:p>
    <w:p w14:paraId="26FD58FE" w14:textId="77777777" w:rsidR="007041BD" w:rsidRPr="002E5770" w:rsidRDefault="00000000" w:rsidP="007041BD">
      <w:pPr>
        <w:spacing w:after="100" w:afterAutospacing="1"/>
        <w:rPr>
          <w:highlight w:val="white"/>
        </w:rPr>
      </w:pPr>
      <w:hyperlink r:id="rId16">
        <w:r w:rsidR="007041BD" w:rsidRPr="002E5770">
          <w:rPr>
            <w:highlight w:val="white"/>
            <w:u w:val="single"/>
          </w:rPr>
          <w:t>https://www.cnbc.com/2022/08/29/tesla-ban-on-pro-union-shirts-violated-workers-rights-nlrb.html</w:t>
        </w:r>
      </w:hyperlink>
      <w:r w:rsidR="007041BD" w:rsidRPr="002E5770">
        <w:t>[Accessed on: 26.12.2022]</w:t>
      </w:r>
    </w:p>
    <w:p w14:paraId="604BC7D0" w14:textId="77777777" w:rsidR="007041BD" w:rsidRPr="002E5770" w:rsidRDefault="007041BD" w:rsidP="007041BD">
      <w:pPr>
        <w:spacing w:after="100" w:afterAutospacing="1"/>
        <w:rPr>
          <w:b/>
        </w:rPr>
      </w:pPr>
      <w:r w:rsidRPr="002E5770">
        <w:rPr>
          <w:highlight w:val="white"/>
        </w:rPr>
        <w:t xml:space="preserve">Jiang, T., (2022), March. A Business Model to Analyze the Tesla Based on SWOT Analysis and POCD. In </w:t>
      </w:r>
      <w:r w:rsidRPr="002E5770">
        <w:rPr>
          <w:i/>
          <w:highlight w:val="white"/>
        </w:rPr>
        <w:t>2022 7th International Conference on Financial Innovation and Economic Development (ICFIED 2022)</w:t>
      </w:r>
      <w:r w:rsidRPr="002E5770">
        <w:rPr>
          <w:highlight w:val="white"/>
        </w:rPr>
        <w:t xml:space="preserve"> (pp. 2896-2899). Atlantis Press.</w:t>
      </w:r>
    </w:p>
    <w:p w14:paraId="563D5199" w14:textId="77777777" w:rsidR="007041BD" w:rsidRPr="002E5770" w:rsidRDefault="007041BD" w:rsidP="007041BD">
      <w:pPr>
        <w:spacing w:after="100" w:afterAutospacing="1"/>
      </w:pPr>
      <w:r w:rsidRPr="002E5770">
        <w:rPr>
          <w:highlight w:val="white"/>
        </w:rPr>
        <w:t xml:space="preserve">Jiang, T., (2022, March). A Business Model to Analyze the Tesla Based on SWOT Analysis and POCD. In </w:t>
      </w:r>
      <w:r w:rsidRPr="002E5770">
        <w:rPr>
          <w:i/>
          <w:highlight w:val="white"/>
        </w:rPr>
        <w:t>2022 7th International Conference on Financial Innovation and Economic Development (ICFIED 2022)</w:t>
      </w:r>
      <w:r w:rsidRPr="002E5770">
        <w:rPr>
          <w:highlight w:val="white"/>
        </w:rPr>
        <w:t xml:space="preserve"> (pp. 2896-2899). Atlantis Press.</w:t>
      </w:r>
    </w:p>
    <w:p w14:paraId="09704F06" w14:textId="77777777" w:rsidR="007041BD" w:rsidRPr="002E5770" w:rsidRDefault="007041BD" w:rsidP="007041BD">
      <w:pPr>
        <w:spacing w:after="100" w:afterAutospacing="1"/>
      </w:pPr>
      <w:r w:rsidRPr="002E5770">
        <w:rPr>
          <w:highlight w:val="white"/>
        </w:rPr>
        <w:t xml:space="preserve">Jing, X.U., (2020). Analysis of the Operation Strategy of Tesla Inc. in China. </w:t>
      </w:r>
      <w:r w:rsidRPr="002E5770">
        <w:rPr>
          <w:i/>
          <w:highlight w:val="white"/>
        </w:rPr>
        <w:t>Frontiers in Economics and Management Research</w:t>
      </w:r>
      <w:r w:rsidRPr="002E5770">
        <w:rPr>
          <w:highlight w:val="white"/>
        </w:rPr>
        <w:t xml:space="preserve">, </w:t>
      </w:r>
      <w:r w:rsidRPr="002E5770">
        <w:rPr>
          <w:i/>
          <w:highlight w:val="white"/>
        </w:rPr>
        <w:t>1</w:t>
      </w:r>
      <w:r w:rsidRPr="002E5770">
        <w:rPr>
          <w:highlight w:val="white"/>
        </w:rPr>
        <w:t>(1), pp.21-25.</w:t>
      </w:r>
    </w:p>
    <w:p w14:paraId="349456FF" w14:textId="77777777" w:rsidR="007041BD" w:rsidRPr="002E5770" w:rsidRDefault="007041BD" w:rsidP="007041BD">
      <w:pPr>
        <w:spacing w:after="100" w:afterAutospacing="1"/>
        <w:rPr>
          <w:highlight w:val="white"/>
        </w:rPr>
      </w:pPr>
      <w:r w:rsidRPr="002E5770">
        <w:rPr>
          <w:highlight w:val="white"/>
        </w:rPr>
        <w:t xml:space="preserve">Jones, C.M., (2009). </w:t>
      </w:r>
      <w:r w:rsidRPr="002E5770">
        <w:rPr>
          <w:i/>
          <w:highlight w:val="white"/>
        </w:rPr>
        <w:t>Utilizing the technology acceptance model to assess employee adoption of information systems security measures</w:t>
      </w:r>
      <w:r w:rsidRPr="002E5770">
        <w:rPr>
          <w:highlight w:val="white"/>
        </w:rPr>
        <w:t>. Nova Southeastern University.</w:t>
      </w:r>
    </w:p>
    <w:p w14:paraId="39DA48DB" w14:textId="77777777" w:rsidR="007041BD" w:rsidRDefault="007041BD" w:rsidP="007041BD">
      <w:pPr>
        <w:spacing w:after="100" w:afterAutospacing="1"/>
      </w:pPr>
      <w:proofErr w:type="spellStart"/>
      <w:r>
        <w:rPr>
          <w:color w:val="222222"/>
          <w:highlight w:val="white"/>
        </w:rPr>
        <w:t>Kalogiannidis</w:t>
      </w:r>
      <w:proofErr w:type="spellEnd"/>
      <w:r>
        <w:rPr>
          <w:color w:val="222222"/>
          <w:highlight w:val="white"/>
        </w:rPr>
        <w:t xml:space="preserve">, S., </w:t>
      </w:r>
      <w:proofErr w:type="spellStart"/>
      <w:r>
        <w:rPr>
          <w:color w:val="222222"/>
          <w:highlight w:val="white"/>
        </w:rPr>
        <w:t>Kagioglou</w:t>
      </w:r>
      <w:proofErr w:type="spellEnd"/>
      <w:r>
        <w:rPr>
          <w:color w:val="222222"/>
          <w:highlight w:val="white"/>
        </w:rPr>
        <w:t xml:space="preserve">, F.A. and </w:t>
      </w:r>
      <w:proofErr w:type="spellStart"/>
      <w:r>
        <w:rPr>
          <w:color w:val="222222"/>
          <w:highlight w:val="white"/>
        </w:rPr>
        <w:t>Papaevangelou</w:t>
      </w:r>
      <w:proofErr w:type="spellEnd"/>
      <w:r>
        <w:rPr>
          <w:color w:val="222222"/>
          <w:highlight w:val="white"/>
        </w:rPr>
        <w:t>, O., (2022). Strategic Marketing Management Influence on Making E-Commerce Promotions.</w:t>
      </w:r>
    </w:p>
    <w:p w14:paraId="0629D9B2" w14:textId="77777777" w:rsidR="007041BD" w:rsidRPr="002E5770" w:rsidRDefault="00000000" w:rsidP="007041BD">
      <w:pPr>
        <w:spacing w:after="100" w:afterAutospacing="1"/>
        <w:rPr>
          <w:b/>
          <w:highlight w:val="white"/>
        </w:rPr>
      </w:pPr>
      <w:hyperlink r:id="rId17">
        <w:proofErr w:type="spellStart"/>
        <w:r w:rsidR="007041BD" w:rsidRPr="002E5770">
          <w:rPr>
            <w:highlight w:val="white"/>
          </w:rPr>
          <w:t>Kolodny</w:t>
        </w:r>
        <w:proofErr w:type="spellEnd"/>
      </w:hyperlink>
      <w:r w:rsidR="007041BD" w:rsidRPr="002E5770">
        <w:rPr>
          <w:highlight w:val="white"/>
        </w:rPr>
        <w:t>, L, (2022). Tesla ban on pro-union shirts violated workers’ rights, labor board rules</w:t>
      </w:r>
    </w:p>
    <w:p w14:paraId="0E9136DE" w14:textId="77777777" w:rsidR="007041BD" w:rsidRDefault="007041BD" w:rsidP="007041BD">
      <w:pPr>
        <w:spacing w:after="100" w:afterAutospacing="1"/>
      </w:pPr>
      <w:r>
        <w:rPr>
          <w:color w:val="222222"/>
          <w:highlight w:val="white"/>
        </w:rPr>
        <w:t xml:space="preserve">Lang, J.W., </w:t>
      </w:r>
      <w:proofErr w:type="spellStart"/>
      <w:r>
        <w:rPr>
          <w:color w:val="222222"/>
          <w:highlight w:val="white"/>
        </w:rPr>
        <w:t>Reber</w:t>
      </w:r>
      <w:proofErr w:type="spellEnd"/>
      <w:r>
        <w:rPr>
          <w:color w:val="222222"/>
          <w:highlight w:val="white"/>
        </w:rPr>
        <w:t xml:space="preserve">, B. and </w:t>
      </w:r>
      <w:proofErr w:type="spellStart"/>
      <w:r>
        <w:rPr>
          <w:color w:val="222222"/>
          <w:highlight w:val="white"/>
        </w:rPr>
        <w:t>Aldori</w:t>
      </w:r>
      <w:proofErr w:type="spellEnd"/>
      <w:r>
        <w:rPr>
          <w:color w:val="222222"/>
          <w:highlight w:val="white"/>
        </w:rPr>
        <w:t xml:space="preserve">, H., (2021). How Tesla created advantages in the </w:t>
      </w:r>
      <w:proofErr w:type="spellStart"/>
      <w:r>
        <w:rPr>
          <w:color w:val="222222"/>
          <w:highlight w:val="white"/>
        </w:rPr>
        <w:t>ev</w:t>
      </w:r>
      <w:proofErr w:type="spellEnd"/>
      <w:r>
        <w:rPr>
          <w:color w:val="222222"/>
          <w:highlight w:val="white"/>
        </w:rPr>
        <w:t xml:space="preserve"> automotive paradigm, through an integrated business model of value capture and value creation. </w:t>
      </w:r>
      <w:r>
        <w:rPr>
          <w:i/>
          <w:color w:val="222222"/>
          <w:highlight w:val="white"/>
        </w:rPr>
        <w:t>Business &amp; Management Studies: An International Journal</w:t>
      </w:r>
      <w:r>
        <w:rPr>
          <w:color w:val="222222"/>
          <w:highlight w:val="white"/>
        </w:rPr>
        <w:t xml:space="preserve">, </w:t>
      </w:r>
      <w:r>
        <w:rPr>
          <w:i/>
          <w:color w:val="222222"/>
          <w:highlight w:val="white"/>
        </w:rPr>
        <w:t>9</w:t>
      </w:r>
      <w:r>
        <w:rPr>
          <w:color w:val="222222"/>
          <w:highlight w:val="white"/>
        </w:rPr>
        <w:t>(1), pp.385-404.</w:t>
      </w:r>
    </w:p>
    <w:p w14:paraId="73F294C6" w14:textId="77777777" w:rsidR="007041BD" w:rsidRDefault="007041BD" w:rsidP="007041BD">
      <w:pPr>
        <w:spacing w:after="100" w:afterAutospacing="1"/>
      </w:pPr>
      <w:r>
        <w:rPr>
          <w:color w:val="222222"/>
          <w:highlight w:val="white"/>
        </w:rPr>
        <w:t xml:space="preserve">Liu, S., (2021), March. Competition and valuation: a case study of Tesla Motors. In </w:t>
      </w:r>
      <w:r>
        <w:rPr>
          <w:i/>
          <w:color w:val="222222"/>
          <w:highlight w:val="white"/>
        </w:rPr>
        <w:t>IOP Conference Series: Earth and Environmental Science</w:t>
      </w:r>
      <w:r>
        <w:rPr>
          <w:color w:val="222222"/>
          <w:highlight w:val="white"/>
        </w:rPr>
        <w:t xml:space="preserve"> (Vol. 692, No. 2, p. 022103). IOP Publishing.</w:t>
      </w:r>
    </w:p>
    <w:p w14:paraId="3C425DA0" w14:textId="77777777" w:rsidR="007041BD" w:rsidRDefault="007041BD" w:rsidP="007041BD">
      <w:pPr>
        <w:spacing w:after="100" w:afterAutospacing="1"/>
      </w:pPr>
      <w:r>
        <w:rPr>
          <w:color w:val="222222"/>
          <w:highlight w:val="white"/>
        </w:rPr>
        <w:lastRenderedPageBreak/>
        <w:t xml:space="preserve">Liu, Y., Shen, Y., Zhang, L. and Zhang, Y., (2022, December). A Comprehensive Analysis of Tesla. In </w:t>
      </w:r>
      <w:r>
        <w:rPr>
          <w:i/>
          <w:color w:val="222222"/>
          <w:highlight w:val="white"/>
        </w:rPr>
        <w:t>2022 2nd International Conference on Financial Management and Economic Transition (FMET 2022)</w:t>
      </w:r>
      <w:r>
        <w:rPr>
          <w:color w:val="222222"/>
          <w:highlight w:val="white"/>
        </w:rPr>
        <w:t xml:space="preserve"> (pp. 344-356). Atlantis Press.</w:t>
      </w:r>
    </w:p>
    <w:p w14:paraId="590E99F7" w14:textId="77777777" w:rsidR="007041BD" w:rsidRDefault="007041BD" w:rsidP="007041BD">
      <w:pPr>
        <w:spacing w:after="100" w:afterAutospacing="1"/>
      </w:pPr>
      <w:proofErr w:type="spellStart"/>
      <w:r>
        <w:rPr>
          <w:color w:val="222222"/>
          <w:highlight w:val="white"/>
        </w:rPr>
        <w:t>Lugtu</w:t>
      </w:r>
      <w:proofErr w:type="spellEnd"/>
      <w:r>
        <w:rPr>
          <w:color w:val="222222"/>
          <w:highlight w:val="white"/>
        </w:rPr>
        <w:t xml:space="preserve"> Jr, R.C., (2019). </w:t>
      </w:r>
      <w:r>
        <w:rPr>
          <w:i/>
          <w:color w:val="222222"/>
          <w:highlight w:val="white"/>
        </w:rPr>
        <w:t>Tesla: Testing a Business Model at its (R) Evolutionary Best</w:t>
      </w:r>
      <w:r>
        <w:rPr>
          <w:color w:val="222222"/>
          <w:highlight w:val="white"/>
        </w:rPr>
        <w:t xml:space="preserve"> (Doctoral dissertation, DE LA SALLE UNIVERSITY-MANILA).</w:t>
      </w:r>
    </w:p>
    <w:p w14:paraId="20358694" w14:textId="77777777" w:rsidR="007041BD" w:rsidRDefault="007041BD" w:rsidP="007041BD">
      <w:pPr>
        <w:spacing w:after="100" w:afterAutospacing="1"/>
      </w:pPr>
      <w:proofErr w:type="spellStart"/>
      <w:r>
        <w:rPr>
          <w:color w:val="222222"/>
          <w:highlight w:val="white"/>
        </w:rPr>
        <w:t>Mangram</w:t>
      </w:r>
      <w:proofErr w:type="spellEnd"/>
      <w:r>
        <w:rPr>
          <w:color w:val="222222"/>
          <w:highlight w:val="white"/>
        </w:rPr>
        <w:t xml:space="preserve">, M.E., (2012). The globalization of Tesla Motors: a strategic marketing plan analysis. </w:t>
      </w:r>
      <w:r>
        <w:rPr>
          <w:i/>
          <w:color w:val="222222"/>
          <w:highlight w:val="white"/>
        </w:rPr>
        <w:t>Journal of Strategic Marketing</w:t>
      </w:r>
      <w:r>
        <w:rPr>
          <w:color w:val="222222"/>
          <w:highlight w:val="white"/>
        </w:rPr>
        <w:t xml:space="preserve">, </w:t>
      </w:r>
      <w:r>
        <w:rPr>
          <w:i/>
          <w:color w:val="222222"/>
          <w:highlight w:val="white"/>
        </w:rPr>
        <w:t>20</w:t>
      </w:r>
      <w:r>
        <w:rPr>
          <w:color w:val="222222"/>
          <w:highlight w:val="white"/>
        </w:rPr>
        <w:t>(4), pp.289-312.</w:t>
      </w:r>
    </w:p>
    <w:p w14:paraId="40789A2E" w14:textId="77777777" w:rsidR="007041BD" w:rsidRDefault="007041BD" w:rsidP="007041BD">
      <w:pPr>
        <w:spacing w:after="100" w:afterAutospacing="1"/>
      </w:pPr>
      <w:r>
        <w:rPr>
          <w:color w:val="222222"/>
          <w:highlight w:val="white"/>
        </w:rPr>
        <w:t xml:space="preserve">Mas, S.M., (2018). </w:t>
      </w:r>
      <w:r>
        <w:rPr>
          <w:i/>
          <w:color w:val="222222"/>
          <w:highlight w:val="white"/>
        </w:rPr>
        <w:t>Tesla Motors. SWOT analysis and corporate strategy</w:t>
      </w:r>
      <w:r>
        <w:rPr>
          <w:color w:val="222222"/>
          <w:highlight w:val="white"/>
        </w:rPr>
        <w:t>. GRIN Verlag.</w:t>
      </w:r>
    </w:p>
    <w:p w14:paraId="6DBFBC50" w14:textId="77777777" w:rsidR="007041BD" w:rsidRDefault="007041BD" w:rsidP="007041BD">
      <w:pPr>
        <w:spacing w:after="100" w:afterAutospacing="1"/>
      </w:pPr>
      <w:r>
        <w:rPr>
          <w:color w:val="222222"/>
          <w:highlight w:val="white"/>
        </w:rPr>
        <w:t>McCain, C., (2019). A Strategic Audit of Tesla, Inc.</w:t>
      </w:r>
    </w:p>
    <w:p w14:paraId="6FA82E96" w14:textId="77777777" w:rsidR="007041BD" w:rsidRDefault="007041BD" w:rsidP="007041BD">
      <w:pPr>
        <w:spacing w:after="100" w:afterAutospacing="1"/>
      </w:pPr>
      <w:r>
        <w:rPr>
          <w:color w:val="222222"/>
          <w:highlight w:val="white"/>
        </w:rPr>
        <w:t xml:space="preserve">Moritz, M., Redlich, T., </w:t>
      </w:r>
      <w:proofErr w:type="spellStart"/>
      <w:r>
        <w:rPr>
          <w:color w:val="222222"/>
          <w:highlight w:val="white"/>
        </w:rPr>
        <w:t>Krenz</w:t>
      </w:r>
      <w:proofErr w:type="spellEnd"/>
      <w:r>
        <w:rPr>
          <w:color w:val="222222"/>
          <w:highlight w:val="white"/>
        </w:rPr>
        <w:t>, P., Buxbaum-</w:t>
      </w:r>
      <w:proofErr w:type="spellStart"/>
      <w:r>
        <w:rPr>
          <w:color w:val="222222"/>
          <w:highlight w:val="white"/>
        </w:rPr>
        <w:t>Conradi</w:t>
      </w:r>
      <w:proofErr w:type="spellEnd"/>
      <w:r>
        <w:rPr>
          <w:color w:val="222222"/>
          <w:highlight w:val="white"/>
        </w:rPr>
        <w:t xml:space="preserve">, S. and </w:t>
      </w:r>
      <w:proofErr w:type="spellStart"/>
      <w:r>
        <w:rPr>
          <w:color w:val="222222"/>
          <w:highlight w:val="white"/>
        </w:rPr>
        <w:t>Wulfsberg</w:t>
      </w:r>
      <w:proofErr w:type="spellEnd"/>
      <w:r>
        <w:rPr>
          <w:color w:val="222222"/>
          <w:highlight w:val="white"/>
        </w:rPr>
        <w:t xml:space="preserve">, J.P., (2015, August). Tesla Motors, Inc.: Pioneer towards a new strategic approach in the automobile industry along the open source </w:t>
      </w:r>
      <w:proofErr w:type="gramStart"/>
      <w:r>
        <w:rPr>
          <w:color w:val="222222"/>
          <w:highlight w:val="white"/>
        </w:rPr>
        <w:t>movement?.</w:t>
      </w:r>
      <w:proofErr w:type="gramEnd"/>
      <w:r>
        <w:rPr>
          <w:color w:val="222222"/>
          <w:highlight w:val="white"/>
        </w:rPr>
        <w:t xml:space="preserve"> In </w:t>
      </w:r>
      <w:r>
        <w:rPr>
          <w:i/>
          <w:color w:val="222222"/>
          <w:highlight w:val="white"/>
        </w:rPr>
        <w:t xml:space="preserve">2015 Portland International Conference </w:t>
      </w:r>
      <w:proofErr w:type="gramStart"/>
      <w:r>
        <w:rPr>
          <w:i/>
          <w:color w:val="222222"/>
          <w:highlight w:val="white"/>
        </w:rPr>
        <w:t>On</w:t>
      </w:r>
      <w:proofErr w:type="gramEnd"/>
      <w:r>
        <w:rPr>
          <w:i/>
          <w:color w:val="222222"/>
          <w:highlight w:val="white"/>
        </w:rPr>
        <w:t xml:space="preserve"> Management Of Engineering And Technology (</w:t>
      </w:r>
      <w:proofErr w:type="spellStart"/>
      <w:r>
        <w:rPr>
          <w:i/>
          <w:color w:val="222222"/>
          <w:highlight w:val="white"/>
        </w:rPr>
        <w:t>picmet</w:t>
      </w:r>
      <w:proofErr w:type="spellEnd"/>
      <w:r>
        <w:rPr>
          <w:i/>
          <w:color w:val="222222"/>
          <w:highlight w:val="white"/>
        </w:rPr>
        <w:t>)</w:t>
      </w:r>
      <w:r>
        <w:rPr>
          <w:color w:val="222222"/>
          <w:highlight w:val="white"/>
        </w:rPr>
        <w:t xml:space="preserve"> (pp. 85-92). IEEE.</w:t>
      </w:r>
    </w:p>
    <w:p w14:paraId="2210357E" w14:textId="77777777" w:rsidR="007041BD" w:rsidRPr="002E5770" w:rsidRDefault="007041BD" w:rsidP="007041BD">
      <w:pPr>
        <w:spacing w:after="100" w:afterAutospacing="1"/>
        <w:rPr>
          <w:highlight w:val="white"/>
        </w:rPr>
      </w:pPr>
      <w:r w:rsidRPr="002E5770">
        <w:rPr>
          <w:highlight w:val="white"/>
        </w:rPr>
        <w:t xml:space="preserve">Motors, T., (2015). About Tesla. </w:t>
      </w:r>
      <w:r w:rsidRPr="002E5770">
        <w:rPr>
          <w:i/>
          <w:highlight w:val="white"/>
        </w:rPr>
        <w:t>Retrieved November</w:t>
      </w:r>
      <w:r w:rsidRPr="002E5770">
        <w:rPr>
          <w:highlight w:val="white"/>
        </w:rPr>
        <w:t xml:space="preserve">, </w:t>
      </w:r>
      <w:r w:rsidRPr="002E5770">
        <w:rPr>
          <w:i/>
          <w:highlight w:val="white"/>
        </w:rPr>
        <w:t>22</w:t>
      </w:r>
      <w:r w:rsidRPr="002E5770">
        <w:rPr>
          <w:highlight w:val="white"/>
        </w:rPr>
        <w:t>, p.2015.</w:t>
      </w:r>
    </w:p>
    <w:p w14:paraId="62E0E622" w14:textId="77777777" w:rsidR="007041BD" w:rsidRPr="002E5770" w:rsidRDefault="007041BD" w:rsidP="007041BD">
      <w:pPr>
        <w:spacing w:after="100" w:afterAutospacing="1"/>
      </w:pPr>
      <w:proofErr w:type="spellStart"/>
      <w:r w:rsidRPr="002E5770">
        <w:rPr>
          <w:highlight w:val="white"/>
        </w:rPr>
        <w:t>Murmann</w:t>
      </w:r>
      <w:proofErr w:type="spellEnd"/>
      <w:r w:rsidRPr="002E5770">
        <w:rPr>
          <w:highlight w:val="white"/>
        </w:rPr>
        <w:t xml:space="preserve">, J.P. and Vogt, F., (2022). A Capabilities Framework for Dynamic Competition: Assessing the Relative Chances of Incumbents, Start-Ups, and Diversifying Entrants. </w:t>
      </w:r>
      <w:r w:rsidRPr="002E5770">
        <w:rPr>
          <w:i/>
          <w:highlight w:val="white"/>
        </w:rPr>
        <w:t>Management and Organization Review</w:t>
      </w:r>
      <w:r w:rsidRPr="002E5770">
        <w:rPr>
          <w:highlight w:val="white"/>
        </w:rPr>
        <w:t>, pp.1-16.</w:t>
      </w:r>
    </w:p>
    <w:p w14:paraId="68E98B81" w14:textId="77777777" w:rsidR="007041BD" w:rsidRPr="002E5770" w:rsidRDefault="007041BD" w:rsidP="007041BD">
      <w:pPr>
        <w:spacing w:after="100" w:afterAutospacing="1"/>
        <w:rPr>
          <w:highlight w:val="white"/>
        </w:rPr>
      </w:pPr>
      <w:r w:rsidRPr="002E5770">
        <w:rPr>
          <w:highlight w:val="white"/>
        </w:rPr>
        <w:t xml:space="preserve">Musk, E., (2013). The mission of Tesla. </w:t>
      </w:r>
      <w:r w:rsidRPr="002E5770">
        <w:rPr>
          <w:i/>
          <w:highlight w:val="white"/>
        </w:rPr>
        <w:t>Tesla. com (blog). November</w:t>
      </w:r>
      <w:r w:rsidRPr="002E5770">
        <w:rPr>
          <w:highlight w:val="white"/>
        </w:rPr>
        <w:t xml:space="preserve">, </w:t>
      </w:r>
      <w:r w:rsidRPr="002E5770">
        <w:rPr>
          <w:i/>
          <w:highlight w:val="white"/>
        </w:rPr>
        <w:t>18</w:t>
      </w:r>
      <w:r w:rsidRPr="002E5770">
        <w:rPr>
          <w:highlight w:val="white"/>
        </w:rPr>
        <w:t>.</w:t>
      </w:r>
    </w:p>
    <w:p w14:paraId="6299B5F1" w14:textId="77777777" w:rsidR="007041BD" w:rsidRDefault="007041BD" w:rsidP="007041BD">
      <w:pPr>
        <w:spacing w:after="100" w:afterAutospacing="1"/>
      </w:pPr>
      <w:proofErr w:type="spellStart"/>
      <w:r>
        <w:rPr>
          <w:color w:val="222222"/>
          <w:highlight w:val="white"/>
        </w:rPr>
        <w:t>Nobanee</w:t>
      </w:r>
      <w:proofErr w:type="spellEnd"/>
      <w:r>
        <w:rPr>
          <w:color w:val="222222"/>
          <w:highlight w:val="white"/>
        </w:rPr>
        <w:t xml:space="preserve">, H., </w:t>
      </w:r>
      <w:proofErr w:type="spellStart"/>
      <w:r>
        <w:rPr>
          <w:color w:val="222222"/>
          <w:highlight w:val="white"/>
        </w:rPr>
        <w:t>Alzaabi</w:t>
      </w:r>
      <w:proofErr w:type="spellEnd"/>
      <w:r>
        <w:rPr>
          <w:color w:val="222222"/>
          <w:highlight w:val="white"/>
        </w:rPr>
        <w:t xml:space="preserve">, H., </w:t>
      </w:r>
      <w:proofErr w:type="spellStart"/>
      <w:r>
        <w:rPr>
          <w:color w:val="222222"/>
          <w:highlight w:val="white"/>
        </w:rPr>
        <w:t>Alremeithi</w:t>
      </w:r>
      <w:proofErr w:type="spellEnd"/>
      <w:r>
        <w:rPr>
          <w:color w:val="222222"/>
          <w:highlight w:val="white"/>
        </w:rPr>
        <w:t xml:space="preserve">, A., Abdulla, M., Azim, D. and Ismaili, N., (2021). Working Capital Management Ratios: A Comparative Study between Tesla and NIO. </w:t>
      </w:r>
      <w:r>
        <w:rPr>
          <w:i/>
          <w:color w:val="222222"/>
          <w:highlight w:val="white"/>
        </w:rPr>
        <w:t>Available at SSRN 3763482</w:t>
      </w:r>
      <w:r>
        <w:rPr>
          <w:color w:val="222222"/>
          <w:highlight w:val="white"/>
        </w:rPr>
        <w:t>.</w:t>
      </w:r>
    </w:p>
    <w:p w14:paraId="3DE5D5D6" w14:textId="77777777" w:rsidR="007041BD" w:rsidRDefault="007041BD" w:rsidP="007041BD">
      <w:pPr>
        <w:spacing w:after="100" w:afterAutospacing="1"/>
      </w:pPr>
      <w:proofErr w:type="spellStart"/>
      <w:r>
        <w:t>Ohnsman</w:t>
      </w:r>
      <w:proofErr w:type="spellEnd"/>
      <w:r>
        <w:t xml:space="preserve">, A. (2022) </w:t>
      </w:r>
      <w:r>
        <w:rPr>
          <w:i/>
        </w:rPr>
        <w:t xml:space="preserve">How Tesla lost the race for affordable </w:t>
      </w:r>
      <w:proofErr w:type="spellStart"/>
      <w:r>
        <w:rPr>
          <w:i/>
        </w:rPr>
        <w:t>evs</w:t>
      </w:r>
      <w:proofErr w:type="spellEnd"/>
      <w:r>
        <w:rPr>
          <w:i/>
        </w:rPr>
        <w:t xml:space="preserve"> to an unexpected rival</w:t>
      </w:r>
      <w:r>
        <w:t xml:space="preserve">, </w:t>
      </w:r>
      <w:r>
        <w:rPr>
          <w:i/>
        </w:rPr>
        <w:t>Forbes</w:t>
      </w:r>
      <w:r>
        <w:t>. Forbes Magazine. Available at: https://www.forbes.com/sites/alanohnsman/2022/08/05/how-tesla-lost-the-race-for-affordable-evs-to-an-unexpected-rival/ (Accessed: December 25, 2022). </w:t>
      </w:r>
    </w:p>
    <w:p w14:paraId="3549532D" w14:textId="77777777" w:rsidR="007041BD" w:rsidRPr="002E5770" w:rsidRDefault="00000000" w:rsidP="007041BD">
      <w:pPr>
        <w:spacing w:after="100" w:afterAutospacing="1"/>
        <w:rPr>
          <w:b/>
        </w:rPr>
      </w:pPr>
      <w:hyperlink r:id="rId18">
        <w:proofErr w:type="spellStart"/>
        <w:r w:rsidR="007041BD" w:rsidRPr="002E5770">
          <w:t>Scheyder</w:t>
        </w:r>
        <w:proofErr w:type="spellEnd"/>
      </w:hyperlink>
      <w:r w:rsidR="007041BD" w:rsidRPr="002E5770">
        <w:t>, E, (2020</w:t>
      </w:r>
      <w:proofErr w:type="gramStart"/>
      <w:r w:rsidR="007041BD" w:rsidRPr="002E5770">
        <w:t>).Tesla's</w:t>
      </w:r>
      <w:proofErr w:type="gramEnd"/>
      <w:r w:rsidR="007041BD" w:rsidRPr="002E5770">
        <w:t xml:space="preserve"> Nevada lithium plan faces stark obstacles on path to production. [Online] Available at:</w:t>
      </w:r>
      <w:hyperlink r:id="rId19">
        <w:r w:rsidR="007041BD" w:rsidRPr="002E5770">
          <w:rPr>
            <w:u w:val="single"/>
          </w:rPr>
          <w:t>https://www.reuters.com/article/us-tesla-batteryday-lithium-idINKCN26E3G1</w:t>
        </w:r>
      </w:hyperlink>
      <w:r w:rsidR="007041BD" w:rsidRPr="002E5770">
        <w:t>[Accessed on: 26.12.2022]</w:t>
      </w:r>
    </w:p>
    <w:p w14:paraId="5908B66B" w14:textId="77777777" w:rsidR="007041BD" w:rsidRPr="002E5770" w:rsidRDefault="007041BD" w:rsidP="007041BD">
      <w:pPr>
        <w:spacing w:after="100" w:afterAutospacing="1"/>
      </w:pPr>
      <w:proofErr w:type="spellStart"/>
      <w:r w:rsidRPr="002E5770">
        <w:rPr>
          <w:highlight w:val="white"/>
        </w:rPr>
        <w:t>Stobbe</w:t>
      </w:r>
      <w:proofErr w:type="spellEnd"/>
      <w:r w:rsidRPr="002E5770">
        <w:rPr>
          <w:highlight w:val="white"/>
        </w:rPr>
        <w:t xml:space="preserve"> Jr, J.J., (2019). A Strategic Audit of Tesla.</w:t>
      </w:r>
    </w:p>
    <w:p w14:paraId="3E4B153E" w14:textId="77777777" w:rsidR="007041BD" w:rsidRPr="002E5770" w:rsidRDefault="007041BD" w:rsidP="007041BD">
      <w:pPr>
        <w:spacing w:after="100" w:afterAutospacing="1"/>
      </w:pPr>
      <w:proofErr w:type="spellStart"/>
      <w:r w:rsidRPr="002E5770">
        <w:rPr>
          <w:highlight w:val="white"/>
        </w:rPr>
        <w:t>Sypko</w:t>
      </w:r>
      <w:proofErr w:type="spellEnd"/>
      <w:r w:rsidRPr="002E5770">
        <w:rPr>
          <w:highlight w:val="white"/>
        </w:rPr>
        <w:t>, D., (2022). Time-Based Competition in Tesla´ s Supply Chain in the Era of Industry 4.0.</w:t>
      </w:r>
    </w:p>
    <w:p w14:paraId="617AB45A" w14:textId="77777777" w:rsidR="007041BD" w:rsidRPr="002E5770" w:rsidRDefault="007041BD" w:rsidP="007041BD">
      <w:pPr>
        <w:spacing w:after="100" w:afterAutospacing="1"/>
        <w:rPr>
          <w:highlight w:val="white"/>
        </w:rPr>
      </w:pPr>
      <w:r w:rsidRPr="002E5770">
        <w:rPr>
          <w:highlight w:val="white"/>
        </w:rPr>
        <w:t xml:space="preserve">Van den Steen, E., (2015). </w:t>
      </w:r>
      <w:r w:rsidRPr="002E5770">
        <w:rPr>
          <w:i/>
          <w:highlight w:val="white"/>
        </w:rPr>
        <w:t>Tesla Motors</w:t>
      </w:r>
      <w:r w:rsidRPr="002E5770">
        <w:rPr>
          <w:highlight w:val="white"/>
        </w:rPr>
        <w:t>. Harvard Business School Publishing.</w:t>
      </w:r>
    </w:p>
    <w:p w14:paraId="3B65CFD1" w14:textId="77777777" w:rsidR="007041BD" w:rsidRDefault="007041BD" w:rsidP="007041BD">
      <w:pPr>
        <w:spacing w:after="100" w:afterAutospacing="1"/>
      </w:pPr>
      <w:r>
        <w:rPr>
          <w:color w:val="222222"/>
          <w:highlight w:val="white"/>
        </w:rPr>
        <w:t xml:space="preserve">Wang, Y., (2022). Development Status and Suggestions of Tesla. </w:t>
      </w:r>
      <w:r>
        <w:rPr>
          <w:i/>
          <w:color w:val="222222"/>
          <w:highlight w:val="white"/>
        </w:rPr>
        <w:t>Highlights in Business, Economics and Management</w:t>
      </w:r>
      <w:r>
        <w:rPr>
          <w:color w:val="222222"/>
          <w:highlight w:val="white"/>
        </w:rPr>
        <w:t xml:space="preserve">, </w:t>
      </w:r>
      <w:r>
        <w:rPr>
          <w:i/>
          <w:color w:val="222222"/>
          <w:highlight w:val="white"/>
        </w:rPr>
        <w:t>1</w:t>
      </w:r>
      <w:r>
        <w:rPr>
          <w:color w:val="222222"/>
          <w:highlight w:val="white"/>
        </w:rPr>
        <w:t>, pp.146-148.</w:t>
      </w:r>
    </w:p>
    <w:p w14:paraId="4BE246B6" w14:textId="77777777" w:rsidR="007041BD" w:rsidRDefault="007041BD" w:rsidP="007041BD">
      <w:pPr>
        <w:spacing w:after="100" w:afterAutospacing="1"/>
      </w:pPr>
      <w:r>
        <w:rPr>
          <w:color w:val="222222"/>
          <w:highlight w:val="white"/>
        </w:rPr>
        <w:t>Xinyi, L., Chen, Z. and Bai, C., (2022). Case Study Research in Tesla (China) Marketing Strategy Application During Covid-19.</w:t>
      </w:r>
    </w:p>
    <w:p w14:paraId="42BFA064" w14:textId="77777777" w:rsidR="007041BD" w:rsidRDefault="007041BD" w:rsidP="007041BD">
      <w:pPr>
        <w:spacing w:after="100" w:afterAutospacing="1"/>
      </w:pPr>
      <w:r>
        <w:rPr>
          <w:color w:val="222222"/>
          <w:highlight w:val="white"/>
        </w:rPr>
        <w:t xml:space="preserve">Yang, X., (2022), July. Research on Tesla’s Market—Based on Porter’s Five Forces and Ratio Analysis Model. In </w:t>
      </w:r>
      <w:r>
        <w:rPr>
          <w:i/>
          <w:color w:val="222222"/>
          <w:highlight w:val="white"/>
        </w:rPr>
        <w:t>2022 2nd International Conference on Enterprise Management and Economic Development (ICEMED 2022)</w:t>
      </w:r>
      <w:r>
        <w:rPr>
          <w:color w:val="222222"/>
          <w:highlight w:val="white"/>
        </w:rPr>
        <w:t xml:space="preserve"> (pp. 773-777). Atlantis Press.</w:t>
      </w:r>
    </w:p>
    <w:p w14:paraId="4C78E1DC" w14:textId="77777777" w:rsidR="007041BD" w:rsidRDefault="007041BD" w:rsidP="007041BD">
      <w:pPr>
        <w:spacing w:after="100" w:afterAutospacing="1"/>
      </w:pPr>
      <w:r>
        <w:rPr>
          <w:color w:val="222222"/>
          <w:highlight w:val="white"/>
        </w:rPr>
        <w:t xml:space="preserve">Zhu, Z., (2022). Analysis of the Valuation of Tesla Inc. In </w:t>
      </w:r>
      <w:r>
        <w:rPr>
          <w:i/>
          <w:color w:val="222222"/>
          <w:highlight w:val="white"/>
        </w:rPr>
        <w:t>SHS Web of Conferences</w:t>
      </w:r>
      <w:r>
        <w:rPr>
          <w:color w:val="222222"/>
          <w:highlight w:val="white"/>
        </w:rPr>
        <w:t xml:space="preserve"> (Vol. 151, p. 01045). EDP Sciences.</w:t>
      </w:r>
    </w:p>
    <w:bookmarkEnd w:id="0"/>
    <w:p w14:paraId="714AB2AE" w14:textId="77777777" w:rsidR="00B121A9" w:rsidRDefault="00B121A9">
      <w:pPr>
        <w:rPr>
          <w:color w:val="222222"/>
          <w:highlight w:val="white"/>
        </w:rPr>
      </w:pPr>
    </w:p>
    <w:sectPr w:rsidR="00B121A9" w:rsidSect="00953A4F">
      <w:headerReference w:type="default" r:id="rId20"/>
      <w:footerReference w:type="default" r:id="rId21"/>
      <w:headerReference w:type="first" r:id="rId22"/>
      <w:footerReference w:type="firs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BFB56" w14:textId="77777777" w:rsidR="001C212E" w:rsidRDefault="001C212E">
      <w:pPr>
        <w:spacing w:line="240" w:lineRule="auto"/>
      </w:pPr>
      <w:r>
        <w:separator/>
      </w:r>
    </w:p>
  </w:endnote>
  <w:endnote w:type="continuationSeparator" w:id="0">
    <w:p w14:paraId="4B0ADAAC" w14:textId="77777777" w:rsidR="001C212E" w:rsidRDefault="001C21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3754807"/>
      <w:docPartObj>
        <w:docPartGallery w:val="Page Numbers (Bottom of Page)"/>
        <w:docPartUnique/>
      </w:docPartObj>
    </w:sdtPr>
    <w:sdtContent>
      <w:sdt>
        <w:sdtPr>
          <w:id w:val="-1769616900"/>
          <w:docPartObj>
            <w:docPartGallery w:val="Page Numbers (Top of Page)"/>
            <w:docPartUnique/>
          </w:docPartObj>
        </w:sdtPr>
        <w:sdtContent>
          <w:p w14:paraId="7ACDEA30" w14:textId="205E3704" w:rsidR="00953A4F" w:rsidRDefault="00953A4F">
            <w:pPr>
              <w:pStyle w:val="Footer"/>
              <w:jc w:val="right"/>
            </w:pPr>
            <w:r w:rsidRPr="00953A4F">
              <w:t xml:space="preserve">Page </w:t>
            </w:r>
            <w:r w:rsidRPr="00953A4F">
              <w:fldChar w:fldCharType="begin"/>
            </w:r>
            <w:r w:rsidRPr="00953A4F">
              <w:instrText xml:space="preserve"> PAGE </w:instrText>
            </w:r>
            <w:r w:rsidRPr="00953A4F">
              <w:fldChar w:fldCharType="separate"/>
            </w:r>
            <w:r w:rsidRPr="00953A4F">
              <w:rPr>
                <w:noProof/>
              </w:rPr>
              <w:t>2</w:t>
            </w:r>
            <w:r w:rsidRPr="00953A4F">
              <w:fldChar w:fldCharType="end"/>
            </w:r>
            <w:r w:rsidRPr="00953A4F">
              <w:t xml:space="preserve"> of </w:t>
            </w:r>
            <w:fldSimple w:instr=" NUMPAGES  ">
              <w:r w:rsidRPr="00953A4F">
                <w:rPr>
                  <w:noProof/>
                </w:rPr>
                <w:t>2</w:t>
              </w:r>
            </w:fldSimple>
          </w:p>
        </w:sdtContent>
      </w:sdt>
    </w:sdtContent>
  </w:sdt>
  <w:p w14:paraId="169739ED" w14:textId="77777777" w:rsidR="00B121A9" w:rsidRDefault="00B121A9">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69C60" w14:textId="77777777" w:rsidR="00B121A9"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953A4F">
      <w:rPr>
        <w:noProof/>
        <w:color w:val="000000"/>
      </w:rPr>
      <w:t>0</w:t>
    </w:r>
    <w:r>
      <w:rPr>
        <w:color w:val="000000"/>
      </w:rPr>
      <w:fldChar w:fldCharType="end"/>
    </w:r>
    <w:r>
      <w:rPr>
        <w:color w:val="000000"/>
      </w:rPr>
      <w:t xml:space="preserve"> of </w:t>
    </w:r>
    <w:r>
      <w:rPr>
        <w:color w:val="000000"/>
      </w:rPr>
      <w:fldChar w:fldCharType="begin"/>
    </w:r>
    <w:r>
      <w:rPr>
        <w:color w:val="000000"/>
      </w:rPr>
      <w:instrText>NUMPAGES</w:instrText>
    </w:r>
    <w:r>
      <w:rPr>
        <w:color w:val="000000"/>
      </w:rPr>
      <w:fldChar w:fldCharType="separate"/>
    </w:r>
    <w:r w:rsidR="00953A4F">
      <w:rPr>
        <w:noProof/>
        <w:color w:val="000000"/>
      </w:rPr>
      <w:t>2</w:t>
    </w:r>
    <w:r>
      <w:rPr>
        <w:color w:val="000000"/>
      </w:rPr>
      <w:fldChar w:fldCharType="end"/>
    </w:r>
  </w:p>
  <w:p w14:paraId="7469D468" w14:textId="77777777" w:rsidR="00B121A9" w:rsidRDefault="00B121A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3519D" w14:textId="77777777" w:rsidR="001C212E" w:rsidRDefault="001C212E">
      <w:pPr>
        <w:spacing w:line="240" w:lineRule="auto"/>
      </w:pPr>
      <w:r>
        <w:separator/>
      </w:r>
    </w:p>
  </w:footnote>
  <w:footnote w:type="continuationSeparator" w:id="0">
    <w:p w14:paraId="7A763419" w14:textId="77777777" w:rsidR="001C212E" w:rsidRDefault="001C21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7A2B5" w14:textId="77777777" w:rsidR="00953A4F" w:rsidRPr="00953A4F" w:rsidRDefault="00953A4F" w:rsidP="00953A4F">
    <w:pPr>
      <w:pStyle w:val="Header"/>
      <w:jc w:val="right"/>
      <w:rPr>
        <w:bCs/>
        <w:sz w:val="20"/>
        <w:szCs w:val="20"/>
      </w:rPr>
    </w:pPr>
    <w:r w:rsidRPr="00953A4F">
      <w:rPr>
        <w:bCs/>
        <w:sz w:val="20"/>
        <w:szCs w:val="20"/>
        <w:highlight w:val="white"/>
      </w:rPr>
      <w:t>STRATEGIC MANAGEMENT REPORT</w:t>
    </w:r>
    <w:r w:rsidRPr="00953A4F">
      <w:rPr>
        <w:bCs/>
        <w:sz w:val="20"/>
        <w:szCs w:val="20"/>
      </w:rPr>
      <w:t>: TESLA</w:t>
    </w:r>
  </w:p>
  <w:p w14:paraId="24FADF26" w14:textId="77777777" w:rsidR="00953A4F" w:rsidRDefault="00953A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B50A2" w14:textId="26415748" w:rsidR="00953A4F" w:rsidRPr="00953A4F" w:rsidRDefault="00953A4F" w:rsidP="00953A4F">
    <w:pPr>
      <w:pStyle w:val="Header"/>
      <w:jc w:val="right"/>
      <w:rPr>
        <w:bCs/>
        <w:sz w:val="20"/>
        <w:szCs w:val="20"/>
      </w:rPr>
    </w:pPr>
    <w:r w:rsidRPr="00953A4F">
      <w:rPr>
        <w:bCs/>
        <w:sz w:val="20"/>
        <w:szCs w:val="20"/>
        <w:highlight w:val="white"/>
      </w:rPr>
      <w:t>STRATEGIC MANAGEMENT REPORT</w:t>
    </w:r>
    <w:r w:rsidRPr="00953A4F">
      <w:rPr>
        <w:bCs/>
        <w:sz w:val="20"/>
        <w:szCs w:val="20"/>
      </w:rPr>
      <w:t>: TESLA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65E1E"/>
    <w:multiLevelType w:val="multilevel"/>
    <w:tmpl w:val="F990A7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147898"/>
    <w:multiLevelType w:val="multilevel"/>
    <w:tmpl w:val="887ED962"/>
    <w:lvl w:ilvl="0">
      <w:start w:val="1"/>
      <w:numFmt w:val="bullet"/>
      <w:pStyle w:val="Heading1"/>
      <w:lvlText w:val="●"/>
      <w:lvlJc w:val="left"/>
      <w:pPr>
        <w:ind w:left="720" w:hanging="360"/>
      </w:pPr>
      <w:rPr>
        <w:rFonts w:ascii="Noto Sans Symbols" w:eastAsia="Noto Sans Symbols" w:hAnsi="Noto Sans Symbols" w:cs="Noto Sans Symbols"/>
      </w:rPr>
    </w:lvl>
    <w:lvl w:ilvl="1">
      <w:start w:val="1"/>
      <w:numFmt w:val="bullet"/>
      <w:pStyle w:val="Heading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E89686E"/>
    <w:multiLevelType w:val="multilevel"/>
    <w:tmpl w:val="0F546C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46922CB"/>
    <w:multiLevelType w:val="multilevel"/>
    <w:tmpl w:val="F9F27D8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5D461D0D"/>
    <w:multiLevelType w:val="multilevel"/>
    <w:tmpl w:val="6E72A9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8D61718"/>
    <w:multiLevelType w:val="multilevel"/>
    <w:tmpl w:val="46F215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B171D0F"/>
    <w:multiLevelType w:val="multilevel"/>
    <w:tmpl w:val="DEA01D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23986399">
    <w:abstractNumId w:val="1"/>
  </w:num>
  <w:num w:numId="2" w16cid:durableId="786316263">
    <w:abstractNumId w:val="3"/>
  </w:num>
  <w:num w:numId="3" w16cid:durableId="1399472449">
    <w:abstractNumId w:val="5"/>
  </w:num>
  <w:num w:numId="4" w16cid:durableId="1374768078">
    <w:abstractNumId w:val="6"/>
  </w:num>
  <w:num w:numId="5" w16cid:durableId="2061204567">
    <w:abstractNumId w:val="2"/>
  </w:num>
  <w:num w:numId="6" w16cid:durableId="186256164">
    <w:abstractNumId w:val="0"/>
  </w:num>
  <w:num w:numId="7" w16cid:durableId="8224343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1A9"/>
    <w:rsid w:val="000A5B78"/>
    <w:rsid w:val="001C212E"/>
    <w:rsid w:val="002E5770"/>
    <w:rsid w:val="006575B8"/>
    <w:rsid w:val="007041BD"/>
    <w:rsid w:val="008320AD"/>
    <w:rsid w:val="00953A4F"/>
    <w:rsid w:val="00A9287A"/>
    <w:rsid w:val="00B121A9"/>
    <w:rsid w:val="00D24DEB"/>
    <w:rsid w:val="00F42E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F59FE"/>
  <w15:docId w15:val="{633968C3-C29F-4220-B4EA-70C93A92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C1B"/>
  </w:style>
  <w:style w:type="paragraph" w:styleId="Heading1">
    <w:name w:val="heading 1"/>
    <w:basedOn w:val="ListParagraph"/>
    <w:next w:val="Normal"/>
    <w:uiPriority w:val="9"/>
    <w:qFormat/>
    <w:rsid w:val="000E0C1B"/>
    <w:pPr>
      <w:numPr>
        <w:numId w:val="1"/>
      </w:numPr>
      <w:outlineLvl w:val="0"/>
    </w:pPr>
    <w:rPr>
      <w:b/>
      <w:bCs/>
      <w:sz w:val="28"/>
      <w:szCs w:val="28"/>
    </w:rPr>
  </w:style>
  <w:style w:type="paragraph" w:styleId="Heading2">
    <w:name w:val="heading 2"/>
    <w:basedOn w:val="ListParagraph"/>
    <w:next w:val="Normal"/>
    <w:uiPriority w:val="9"/>
    <w:unhideWhenUsed/>
    <w:qFormat/>
    <w:rsid w:val="000E0F59"/>
    <w:pPr>
      <w:numPr>
        <w:ilvl w:val="1"/>
        <w:numId w:val="1"/>
      </w:numPr>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7071D2"/>
    <w:pPr>
      <w:ind w:left="720"/>
      <w:contextualSpacing/>
    </w:pPr>
  </w:style>
  <w:style w:type="table" w:styleId="TableGrid">
    <w:name w:val="Table Grid"/>
    <w:basedOn w:val="TableNormal"/>
    <w:uiPriority w:val="39"/>
    <w:rsid w:val="00B045C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26ED"/>
    <w:pPr>
      <w:tabs>
        <w:tab w:val="center" w:pos="4513"/>
        <w:tab w:val="right" w:pos="9026"/>
      </w:tabs>
      <w:spacing w:line="240" w:lineRule="auto"/>
    </w:pPr>
  </w:style>
  <w:style w:type="character" w:customStyle="1" w:styleId="HeaderChar">
    <w:name w:val="Header Char"/>
    <w:basedOn w:val="DefaultParagraphFont"/>
    <w:link w:val="Header"/>
    <w:uiPriority w:val="99"/>
    <w:rsid w:val="003326ED"/>
    <w:rPr>
      <w:rFonts w:ascii="Times New Roman" w:hAnsi="Times New Roman" w:cs="Times New Roman"/>
      <w:sz w:val="24"/>
      <w:szCs w:val="24"/>
    </w:rPr>
  </w:style>
  <w:style w:type="paragraph" w:styleId="Footer">
    <w:name w:val="footer"/>
    <w:basedOn w:val="Normal"/>
    <w:link w:val="FooterChar"/>
    <w:uiPriority w:val="99"/>
    <w:unhideWhenUsed/>
    <w:rsid w:val="003326ED"/>
    <w:pPr>
      <w:tabs>
        <w:tab w:val="center" w:pos="4513"/>
        <w:tab w:val="right" w:pos="9026"/>
      </w:tabs>
      <w:spacing w:line="240" w:lineRule="auto"/>
    </w:pPr>
  </w:style>
  <w:style w:type="character" w:customStyle="1" w:styleId="FooterChar">
    <w:name w:val="Footer Char"/>
    <w:basedOn w:val="DefaultParagraphFont"/>
    <w:link w:val="Footer"/>
    <w:uiPriority w:val="99"/>
    <w:rsid w:val="003326ED"/>
    <w:rPr>
      <w:rFonts w:ascii="Times New Roman" w:hAnsi="Times New Roman" w:cs="Times New Roman"/>
      <w:sz w:val="24"/>
      <w:szCs w:val="24"/>
    </w:rPr>
  </w:style>
  <w:style w:type="paragraph" w:styleId="TOCHeading">
    <w:name w:val="TOC Heading"/>
    <w:basedOn w:val="Heading1"/>
    <w:next w:val="Normal"/>
    <w:uiPriority w:val="39"/>
    <w:unhideWhenUsed/>
    <w:qFormat/>
    <w:rsid w:val="003326E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326ED"/>
    <w:pPr>
      <w:spacing w:after="100"/>
    </w:pPr>
  </w:style>
  <w:style w:type="paragraph" w:styleId="TOC2">
    <w:name w:val="toc 2"/>
    <w:basedOn w:val="Normal"/>
    <w:next w:val="Normal"/>
    <w:autoRedefine/>
    <w:uiPriority w:val="39"/>
    <w:unhideWhenUsed/>
    <w:rsid w:val="003326ED"/>
    <w:pPr>
      <w:spacing w:after="100"/>
      <w:ind w:left="240"/>
    </w:pPr>
  </w:style>
  <w:style w:type="character" w:styleId="Hyperlink">
    <w:name w:val="Hyperlink"/>
    <w:basedOn w:val="DefaultParagraphFont"/>
    <w:uiPriority w:val="99"/>
    <w:unhideWhenUsed/>
    <w:rsid w:val="003326ED"/>
    <w:rPr>
      <w:color w:val="0000FF" w:themeColor="hyperlink"/>
      <w:u w:val="single"/>
    </w:rPr>
  </w:style>
  <w:style w:type="paragraph" w:styleId="NormalWeb">
    <w:name w:val="Normal (Web)"/>
    <w:basedOn w:val="Normal"/>
    <w:uiPriority w:val="99"/>
    <w:semiHidden/>
    <w:unhideWhenUsed/>
    <w:rsid w:val="003326ED"/>
    <w:pPr>
      <w:spacing w:before="100" w:beforeAutospacing="1" w:after="100" w:afterAutospacing="1" w:line="240" w:lineRule="auto"/>
      <w:jc w:val="left"/>
    </w:pPr>
    <w:rPr>
      <w:lang w:val="en-IN"/>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tatista.com/aboutus/our-research-commitment/2785/mathilde-carlier" TargetMode="External"/><Relationship Id="rId13" Type="http://schemas.openxmlformats.org/officeDocument/2006/relationships/image" Target="media/image4.png"/><Relationship Id="rId18" Type="http://schemas.openxmlformats.org/officeDocument/2006/relationships/hyperlink" Target="https://www.reuters.com/journalists/ernest-scheyde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cnbc.com/lora-kolodn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nbc.com/2022/08/29/tesla-ban-on-pro-union-shirts-violated-workers-rights-nlrb.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tatista.com/statistics/272130/net-loss-of-tesla/" TargetMode="External"/><Relationship Id="rId23" Type="http://schemas.openxmlformats.org/officeDocument/2006/relationships/footer" Target="footer2.xml"/><Relationship Id="rId10" Type="http://schemas.openxmlformats.org/officeDocument/2006/relationships/hyperlink" Target="https://www.cnbc.com/lora-kolodny/" TargetMode="External"/><Relationship Id="rId19" Type="http://schemas.openxmlformats.org/officeDocument/2006/relationships/hyperlink" Target="https://www.reuters.com/article/us-tesla-batteryday-lithium-idINKCN26E3G1"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tatista.com/statistics/519579/market-share-of-tesla-in-the-united-states/"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TVNPO3qlTvH5W6D2tXs3jTKt+Q==">AMUW2mVo6ZB29NR52NHJJbT8fjnF2V3dAdP5hBL/OziScOQmxCG72U9E8iy57CxxeMGwbgxhtil0MsvZBzGJXAc7IiFpcjGW87DdZohUxm2W4ZBCfRIdO48SICsVlgnzh7tVRhsTGazoKIasy1S2SKzc4eWjki9zyi+ixm8zDvxq0kKUZFKxl7ehk22IQXmxk1p40KirCpksfMf6GHJkFfzfEFbAtmk3McbKuDGpcSI+tYVnMmMqoC1v7vBpAVxa0MGWcC6+Ef0jZlSKN3Gu8DE4CNkXAU1TVS5tEnDwrZnCxggAtA9+XekuRKxK7RYxMjYngEdtRVkt1OG8sQyQd3RMBgqeNQwQlP+YTxs8taWeEIP823nBBqgI8n4x2iJeumsGBrFU8jQP84A6ZF5UrlJs+iEtgk8KY6I1s8jSMtT2BJufRIT7Bx4KmjVjJa7LEjiMsAwlZAkRzcqsPf0jNptih7i9Ptv4+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7592</Words>
  <Characters>43278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Sino Francis</dc:creator>
  <cp:lastModifiedBy>Sheeba Byju</cp:lastModifiedBy>
  <cp:revision>4</cp:revision>
  <dcterms:created xsi:type="dcterms:W3CDTF">2023-01-03T11:14:00Z</dcterms:created>
  <dcterms:modified xsi:type="dcterms:W3CDTF">2023-01-12T10:25:00Z</dcterms:modified>
</cp:coreProperties>
</file>