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CC743" w14:textId="77777777" w:rsidR="00BB1BBC" w:rsidRPr="00BB1BBC" w:rsidRDefault="00BB1BBC">
      <w:pPr>
        <w:rPr>
          <w:b/>
          <w:sz w:val="28"/>
          <w:szCs w:val="28"/>
          <w:u w:val="single"/>
          <w:lang w:val="en-GB"/>
        </w:rPr>
      </w:pPr>
      <w:r w:rsidRPr="00BB1BBC">
        <w:rPr>
          <w:b/>
          <w:sz w:val="28"/>
          <w:szCs w:val="28"/>
          <w:u w:val="single"/>
          <w:lang w:val="en-GB"/>
        </w:rPr>
        <w:t xml:space="preserve">Critically discuss barriers to engagement in education for children in one country. Take a global perspective and refer to local and global policies, compare your findings to the situation for children in the UK. </w:t>
      </w:r>
    </w:p>
    <w:p w14:paraId="6EA5322C" w14:textId="77777777" w:rsidR="00BB1BBC" w:rsidRDefault="00BB1BBC">
      <w:pPr>
        <w:rPr>
          <w:lang w:val="en-GB"/>
        </w:rPr>
      </w:pPr>
    </w:p>
    <w:p w14:paraId="5282C435" w14:textId="77777777" w:rsidR="00BB1BBC" w:rsidRDefault="00BB1BBC">
      <w:pPr>
        <w:rPr>
          <w:b/>
          <w:u w:val="single"/>
          <w:lang w:val="en-GB"/>
        </w:rPr>
      </w:pPr>
      <w:r w:rsidRPr="00BB1BBC">
        <w:rPr>
          <w:b/>
          <w:u w:val="single"/>
          <w:lang w:val="en-GB"/>
        </w:rPr>
        <w:t>Introduction</w:t>
      </w:r>
    </w:p>
    <w:p w14:paraId="7DAE19C4" w14:textId="77777777" w:rsidR="00BB1BBC" w:rsidRDefault="00BB1BBC">
      <w:pPr>
        <w:rPr>
          <w:b/>
          <w:u w:val="single"/>
          <w:lang w:val="en-GB"/>
        </w:rPr>
      </w:pPr>
    </w:p>
    <w:p w14:paraId="1B1F5F5A" w14:textId="77777777" w:rsidR="00BB1BBC" w:rsidRDefault="00BB1BBC" w:rsidP="00B56833">
      <w:pPr>
        <w:spacing w:line="360" w:lineRule="auto"/>
        <w:jc w:val="both"/>
        <w:rPr>
          <w:color w:val="282323"/>
        </w:rPr>
      </w:pPr>
      <w:r w:rsidRPr="00B56833">
        <w:rPr>
          <w:rFonts w:eastAsia="Times New Roman" w:cs="Arial"/>
          <w:bCs/>
          <w:color w:val="222222"/>
        </w:rPr>
        <w:t>E</w:t>
      </w:r>
      <w:r w:rsidRPr="00B56833">
        <w:rPr>
          <w:rFonts w:eastAsia="Times New Roman" w:cs="Arial"/>
          <w:bCs/>
          <w:color w:val="222222"/>
        </w:rPr>
        <w:t xml:space="preserve">ngagement is an important element that you must overcome the barriers to </w:t>
      </w:r>
      <w:r w:rsidR="00B56833" w:rsidRPr="00B56833">
        <w:rPr>
          <w:rFonts w:eastAsia="Times New Roman" w:cs="Arial"/>
          <w:bCs/>
          <w:color w:val="222222"/>
        </w:rPr>
        <w:t>global perspectives</w:t>
      </w:r>
      <w:r w:rsidRPr="00B56833">
        <w:rPr>
          <w:rFonts w:eastAsia="Times New Roman" w:cs="Arial"/>
          <w:bCs/>
          <w:color w:val="222222"/>
        </w:rPr>
        <w:t xml:space="preserve"> within an educational setting. School staff and parents must work together to help support and improve the learning, development and the health of the children. In some educational settings there are different actions put in place to encourage and help engagements</w:t>
      </w:r>
      <w:r w:rsidR="00B56833" w:rsidRPr="00B56833">
        <w:rPr>
          <w:rFonts w:eastAsia="Times New Roman" w:cs="Arial"/>
          <w:bCs/>
          <w:color w:val="222222"/>
        </w:rPr>
        <w:t xml:space="preserve"> towards the education,</w:t>
      </w:r>
      <w:r w:rsidRPr="00B56833">
        <w:rPr>
          <w:rFonts w:eastAsia="Times New Roman" w:cs="Arial"/>
          <w:bCs/>
          <w:color w:val="222222"/>
        </w:rPr>
        <w:t xml:space="preserve"> that includes activities, meetings, programmes and workshops </w:t>
      </w:r>
      <w:r w:rsidRPr="00B56833">
        <w:rPr>
          <w:color w:val="282323"/>
        </w:rPr>
        <w:t xml:space="preserve">(Bastiani 1989; Blank and Kershaw 1998; Boult 2006; Grant and Ray 2010; Hornby 2000; Henderson et al. 2007). It is important </w:t>
      </w:r>
      <w:r w:rsidR="00B56833" w:rsidRPr="00B56833">
        <w:rPr>
          <w:color w:val="282323"/>
        </w:rPr>
        <w:t xml:space="preserve">to be </w:t>
      </w:r>
      <w:r w:rsidRPr="00B56833">
        <w:rPr>
          <w:color w:val="282323"/>
        </w:rPr>
        <w:t>engaged in the child’s school life and education for a bright and positive future.</w:t>
      </w:r>
      <w:r w:rsidR="00B56833">
        <w:rPr>
          <w:color w:val="282323"/>
        </w:rPr>
        <w:t xml:space="preserve"> </w:t>
      </w:r>
    </w:p>
    <w:p w14:paraId="1D99CFF2" w14:textId="77777777" w:rsidR="003B7AC9" w:rsidRDefault="003B7AC9" w:rsidP="00B56833">
      <w:pPr>
        <w:spacing w:line="360" w:lineRule="auto"/>
        <w:jc w:val="both"/>
        <w:rPr>
          <w:color w:val="282323"/>
        </w:rPr>
      </w:pPr>
    </w:p>
    <w:p w14:paraId="30CB3EFF" w14:textId="77777777" w:rsidR="003B7AC9" w:rsidRDefault="003B7AC9" w:rsidP="00B56833">
      <w:pPr>
        <w:spacing w:line="360" w:lineRule="auto"/>
        <w:jc w:val="both"/>
        <w:rPr>
          <w:b/>
          <w:color w:val="282323"/>
          <w:u w:val="single"/>
        </w:rPr>
      </w:pPr>
      <w:r w:rsidRPr="003B7AC9">
        <w:rPr>
          <w:b/>
          <w:color w:val="282323"/>
          <w:u w:val="single"/>
        </w:rPr>
        <w:t xml:space="preserve">Global perspective </w:t>
      </w:r>
    </w:p>
    <w:p w14:paraId="74CF116F" w14:textId="77777777" w:rsidR="00AE393F" w:rsidRPr="003B7AC9" w:rsidRDefault="00AE393F" w:rsidP="00B56833">
      <w:pPr>
        <w:spacing w:line="360" w:lineRule="auto"/>
        <w:jc w:val="both"/>
        <w:rPr>
          <w:b/>
          <w:color w:val="282323"/>
          <w:u w:val="single"/>
        </w:rPr>
      </w:pPr>
    </w:p>
    <w:p w14:paraId="5E51822A" w14:textId="77777777" w:rsidR="00CF7A2D" w:rsidRDefault="004C6CFC" w:rsidP="00B56833">
      <w:pPr>
        <w:spacing w:line="360" w:lineRule="auto"/>
        <w:jc w:val="both"/>
        <w:rPr>
          <w:color w:val="282323"/>
        </w:rPr>
      </w:pPr>
      <w:r>
        <w:rPr>
          <w:color w:val="282323"/>
        </w:rPr>
        <w:t>A global perspective is what you see</w:t>
      </w:r>
      <w:r w:rsidR="00F6144E">
        <w:rPr>
          <w:color w:val="282323"/>
        </w:rPr>
        <w:t xml:space="preserve"> in the world around you, giving you a better understanding of your identity and the identity of the people around you to help you to understand what goes on in the different cultures (The Intern Group, 2017). Global education is also similar to the global perspective involving the problems and issues across national boundaries that include cultural, environmental, economic, political and technological systems. This will develop the different skills required of perspective taking seeing everything from other peoples point of views. </w:t>
      </w:r>
      <w:r w:rsidR="00290E99">
        <w:rPr>
          <w:color w:val="282323"/>
        </w:rPr>
        <w:t>As Merryfield (1997) sets out that there are different methods in place for global perspectives to carry out for children and adults that includes exploration of self knowledge, cross cultural experiences and skills, perspective consciousness, values analysis and authentic learning. This will give the children and adults a better understanding of what is expected and what goes on in the world around them.</w:t>
      </w:r>
      <w:r w:rsidR="00AE393F">
        <w:rPr>
          <w:color w:val="282323"/>
        </w:rPr>
        <w:t xml:space="preserve"> </w:t>
      </w:r>
      <w:r w:rsidR="00C221F4">
        <w:rPr>
          <w:color w:val="282323"/>
        </w:rPr>
        <w:t xml:space="preserve">Whilst relating to a situation based on the world around them. Being involved and interested in other countries as many countries are connected in many different ways (Study, 2018). </w:t>
      </w:r>
    </w:p>
    <w:p w14:paraId="02118D08" w14:textId="77777777" w:rsidR="00CF7A2D" w:rsidRDefault="00CF7A2D" w:rsidP="00B56833">
      <w:pPr>
        <w:spacing w:line="360" w:lineRule="auto"/>
        <w:jc w:val="both"/>
        <w:rPr>
          <w:color w:val="282323"/>
        </w:rPr>
      </w:pPr>
    </w:p>
    <w:p w14:paraId="2ED0BEC8" w14:textId="77777777" w:rsidR="00CF7A2D" w:rsidRDefault="00CF7A2D" w:rsidP="00B56833">
      <w:pPr>
        <w:spacing w:line="360" w:lineRule="auto"/>
        <w:jc w:val="both"/>
        <w:rPr>
          <w:color w:val="282323"/>
        </w:rPr>
      </w:pPr>
    </w:p>
    <w:p w14:paraId="1933D5BA" w14:textId="77777777" w:rsidR="00CF7A2D" w:rsidRDefault="00CF7A2D" w:rsidP="00B56833">
      <w:pPr>
        <w:spacing w:line="360" w:lineRule="auto"/>
        <w:jc w:val="both"/>
        <w:rPr>
          <w:color w:val="282323"/>
        </w:rPr>
      </w:pPr>
    </w:p>
    <w:p w14:paraId="749AF697" w14:textId="0216E8B6" w:rsidR="00CF7A2D" w:rsidRPr="0025420F" w:rsidRDefault="00CF7A2D" w:rsidP="00B56833">
      <w:pPr>
        <w:spacing w:line="360" w:lineRule="auto"/>
        <w:jc w:val="both"/>
        <w:rPr>
          <w:b/>
          <w:color w:val="282323"/>
          <w:u w:val="single"/>
        </w:rPr>
      </w:pPr>
      <w:r w:rsidRPr="0025420F">
        <w:rPr>
          <w:b/>
          <w:color w:val="282323"/>
          <w:u w:val="single"/>
        </w:rPr>
        <w:lastRenderedPageBreak/>
        <w:t xml:space="preserve">Africa </w:t>
      </w:r>
      <w:r w:rsidR="00290E99" w:rsidRPr="0025420F">
        <w:rPr>
          <w:b/>
          <w:color w:val="282323"/>
          <w:u w:val="single"/>
        </w:rPr>
        <w:t xml:space="preserve"> </w:t>
      </w:r>
    </w:p>
    <w:p w14:paraId="003C8C71" w14:textId="66D54748" w:rsidR="003B7AC9" w:rsidRDefault="00CF7A2D" w:rsidP="00B56833">
      <w:pPr>
        <w:spacing w:line="360" w:lineRule="auto"/>
        <w:jc w:val="both"/>
        <w:rPr>
          <w:color w:val="282323"/>
        </w:rPr>
      </w:pPr>
      <w:r>
        <w:rPr>
          <w:color w:val="282323"/>
        </w:rPr>
        <w:t xml:space="preserve">As Global Citizen (2019) mentions that education is a basic human right, which means every child should get the </w:t>
      </w:r>
      <w:r w:rsidR="00DE406E">
        <w:rPr>
          <w:color w:val="282323"/>
        </w:rPr>
        <w:t>opportunity</w:t>
      </w:r>
      <w:r>
        <w:rPr>
          <w:color w:val="282323"/>
        </w:rPr>
        <w:t xml:space="preserve"> to learn</w:t>
      </w:r>
      <w:r w:rsidR="00DE406E">
        <w:rPr>
          <w:color w:val="282323"/>
        </w:rPr>
        <w:t xml:space="preserve">, even girls and people in poverty stricken areas across the world. UNESCO is suggesting that everyone around the world should help to prioritize quality education for every individual.  </w:t>
      </w:r>
      <w:r>
        <w:rPr>
          <w:color w:val="282323"/>
        </w:rPr>
        <w:t xml:space="preserve">Every country face, different challenges and barriers on several things, for example education. The country I have chosen to discuss is </w:t>
      </w:r>
      <w:r w:rsidR="00605EFB">
        <w:rPr>
          <w:color w:val="282323"/>
        </w:rPr>
        <w:t xml:space="preserve">Africa, this country is a well known poor country facing many barriers to the educational system across the wide range of different schools. Habitat (2017) mention the impacts that poverty has on the educational system in Africa, there are many challenges and structural issues that impact on employment and also the education for the children. </w:t>
      </w:r>
      <w:r w:rsidR="00E102B3">
        <w:rPr>
          <w:color w:val="282323"/>
        </w:rPr>
        <w:t xml:space="preserve">There have been improvements over the past years, however there are still 67 million children worldwide which 53% are girls will not have any access to any education. </w:t>
      </w:r>
    </w:p>
    <w:p w14:paraId="29778350" w14:textId="2557B8F4" w:rsidR="00EB3E9C" w:rsidRPr="006F67D7" w:rsidRDefault="006F6C30" w:rsidP="006F67D7">
      <w:pPr>
        <w:spacing w:before="100" w:beforeAutospacing="1" w:after="100" w:afterAutospacing="1" w:line="360" w:lineRule="auto"/>
        <w:jc w:val="both"/>
        <w:rPr>
          <w:color w:val="282323"/>
        </w:rPr>
      </w:pPr>
      <w:r w:rsidRPr="006F67D7">
        <w:rPr>
          <w:color w:val="282323"/>
        </w:rPr>
        <w:t xml:space="preserve">Habitat (2017) continues to suggest that the </w:t>
      </w:r>
      <w:r w:rsidR="00EB3E9C" w:rsidRPr="006F67D7">
        <w:rPr>
          <w:color w:val="282323"/>
        </w:rPr>
        <w:t xml:space="preserve">UNICEF has identified 13 barriers these countries may face in their education: </w:t>
      </w:r>
    </w:p>
    <w:p w14:paraId="43D16CFD" w14:textId="1C4B14D4" w:rsidR="00EB3E9C" w:rsidRPr="006F67D7" w:rsidRDefault="00EB3E9C" w:rsidP="006F67D7">
      <w:pPr>
        <w:spacing w:before="100" w:beforeAutospacing="1" w:after="100" w:afterAutospacing="1" w:line="276" w:lineRule="auto"/>
        <w:jc w:val="both"/>
        <w:rPr>
          <w:rFonts w:eastAsia="Times New Roman" w:cs="Times New Roman"/>
          <w:color w:val="000000"/>
        </w:rPr>
      </w:pPr>
      <w:r w:rsidRPr="006F67D7">
        <w:rPr>
          <w:color w:val="282323"/>
        </w:rPr>
        <w:t>-</w:t>
      </w:r>
      <w:r w:rsidRPr="006F67D7">
        <w:rPr>
          <w:rFonts w:eastAsia="Times New Roman" w:cs="Times New Roman"/>
          <w:color w:val="000000"/>
        </w:rPr>
        <w:t xml:space="preserve">Direct costs e.g. any fees, clothing, books and equipment </w:t>
      </w:r>
    </w:p>
    <w:p w14:paraId="24A00184" w14:textId="77777777" w:rsidR="00EB3E9C" w:rsidRPr="006F67D7" w:rsidRDefault="00EB3E9C"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-I</w:t>
      </w:r>
      <w:r w:rsidRPr="00EB3E9C">
        <w:rPr>
          <w:rFonts w:eastAsia="Times New Roman" w:cs="Times New Roman"/>
          <w:color w:val="000000"/>
        </w:rPr>
        <w:t xml:space="preserve">ndirect costs </w:t>
      </w:r>
      <w:r w:rsidRPr="006F67D7">
        <w:rPr>
          <w:rFonts w:eastAsia="Times New Roman" w:cs="Times New Roman"/>
          <w:color w:val="000000"/>
        </w:rPr>
        <w:t xml:space="preserve">e.g. </w:t>
      </w:r>
      <w:r w:rsidRPr="00EB3E9C">
        <w:rPr>
          <w:rFonts w:eastAsia="Times New Roman" w:cs="Times New Roman"/>
          <w:color w:val="000000"/>
        </w:rPr>
        <w:t>oppor</w:t>
      </w:r>
      <w:r w:rsidRPr="006F67D7">
        <w:rPr>
          <w:rFonts w:eastAsia="Times New Roman" w:cs="Times New Roman"/>
          <w:color w:val="000000"/>
        </w:rPr>
        <w:t xml:space="preserve">tunity cost of attending schools </w:t>
      </w:r>
    </w:p>
    <w:p w14:paraId="102820DE" w14:textId="77777777" w:rsidR="00EB3E9C" w:rsidRPr="006F67D7" w:rsidRDefault="00EB3E9C"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Pr="00EB3E9C">
        <w:rPr>
          <w:rFonts w:eastAsia="Times New Roman" w:cs="Times New Roman"/>
          <w:color w:val="000000"/>
        </w:rPr>
        <w:t>Local attitudes and/or traditional practices</w:t>
      </w:r>
    </w:p>
    <w:p w14:paraId="0A56E767" w14:textId="28B285E5" w:rsidR="00EB3E9C" w:rsidRPr="006F67D7" w:rsidRDefault="00EB3E9C"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Pr="00EB3E9C">
        <w:rPr>
          <w:rFonts w:eastAsia="Times New Roman" w:cs="Times New Roman"/>
          <w:color w:val="000000"/>
        </w:rPr>
        <w:t>Health and nutrition</w:t>
      </w:r>
      <w:r w:rsidR="00595717">
        <w:rPr>
          <w:rFonts w:eastAsia="Times New Roman" w:cs="Times New Roman"/>
          <w:color w:val="000000"/>
        </w:rPr>
        <w:t xml:space="preserve"> of each individual</w:t>
      </w:r>
      <w:r w:rsidRPr="006F67D7">
        <w:rPr>
          <w:rFonts w:eastAsia="Times New Roman" w:cs="Times New Roman"/>
          <w:color w:val="000000"/>
        </w:rPr>
        <w:t xml:space="preserve"> </w:t>
      </w:r>
    </w:p>
    <w:p w14:paraId="072D575A" w14:textId="77777777" w:rsidR="006F6C30" w:rsidRPr="006F67D7" w:rsidRDefault="00EB3E9C"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Pr="00EB3E9C">
        <w:rPr>
          <w:rFonts w:eastAsia="Times New Roman" w:cs="Times New Roman"/>
          <w:color w:val="000000"/>
        </w:rPr>
        <w:t>Crisis and instability</w:t>
      </w:r>
      <w:r w:rsidRPr="006F67D7">
        <w:rPr>
          <w:rFonts w:eastAsia="Times New Roman" w:cs="Times New Roman"/>
          <w:color w:val="000000"/>
        </w:rPr>
        <w:t xml:space="preserve"> </w:t>
      </w:r>
    </w:p>
    <w:p w14:paraId="031A01C2" w14:textId="4EE4558B" w:rsidR="006F6C30" w:rsidRPr="006F67D7"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00595717">
        <w:rPr>
          <w:rFonts w:eastAsia="Times New Roman" w:cs="Times New Roman"/>
          <w:color w:val="000000"/>
        </w:rPr>
        <w:t>Distance in travelling too and from</w:t>
      </w:r>
      <w:r w:rsidR="00EB3E9C" w:rsidRPr="00EB3E9C">
        <w:rPr>
          <w:rFonts w:eastAsia="Times New Roman" w:cs="Times New Roman"/>
          <w:color w:val="000000"/>
        </w:rPr>
        <w:t xml:space="preserve"> school</w:t>
      </w:r>
      <w:r w:rsidR="00EB3E9C" w:rsidRPr="006F67D7">
        <w:rPr>
          <w:rFonts w:eastAsia="Times New Roman" w:cs="Times New Roman"/>
          <w:color w:val="000000"/>
        </w:rPr>
        <w:t xml:space="preserve"> </w:t>
      </w:r>
    </w:p>
    <w:p w14:paraId="34236799" w14:textId="06066490" w:rsidR="00EB3E9C" w:rsidRPr="00EB3E9C"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00EB3E9C" w:rsidRPr="006F67D7">
        <w:rPr>
          <w:rFonts w:eastAsia="Times New Roman" w:cs="Times New Roman"/>
          <w:color w:val="000000"/>
        </w:rPr>
        <w:t>Poor quality environment e.g.</w:t>
      </w:r>
      <w:r w:rsidR="00EB3E9C" w:rsidRPr="00EB3E9C">
        <w:rPr>
          <w:rFonts w:eastAsia="Times New Roman" w:cs="Times New Roman"/>
          <w:color w:val="000000"/>
        </w:rPr>
        <w:t xml:space="preserve"> infrastructure, ove</w:t>
      </w:r>
      <w:r w:rsidR="00EB3E9C" w:rsidRPr="006F67D7">
        <w:rPr>
          <w:rFonts w:eastAsia="Times New Roman" w:cs="Times New Roman"/>
          <w:color w:val="000000"/>
        </w:rPr>
        <w:t xml:space="preserve">rcrowding, sanitation, violence </w:t>
      </w:r>
    </w:p>
    <w:p w14:paraId="4D4A1666" w14:textId="16B2D5B3" w:rsidR="00EB3E9C" w:rsidRPr="00EB3E9C"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-Poor quality content e.g.</w:t>
      </w:r>
      <w:r w:rsidR="00EB3E9C" w:rsidRPr="00EB3E9C">
        <w:rPr>
          <w:rFonts w:eastAsia="Times New Roman" w:cs="Times New Roman"/>
          <w:color w:val="000000"/>
        </w:rPr>
        <w:t xml:space="preserve"> outdated c</w:t>
      </w:r>
      <w:r w:rsidRPr="006F67D7">
        <w:rPr>
          <w:rFonts w:eastAsia="Times New Roman" w:cs="Times New Roman"/>
          <w:color w:val="000000"/>
        </w:rPr>
        <w:t>urriculum, inadequate materials</w:t>
      </w:r>
    </w:p>
    <w:p w14:paraId="2E4A1B47" w14:textId="2F7D5FDD" w:rsidR="00EB3E9C" w:rsidRPr="00EB3E9C"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-Poor quality processes e.g.</w:t>
      </w:r>
      <w:r w:rsidR="00EB3E9C" w:rsidRPr="00EB3E9C">
        <w:rPr>
          <w:rFonts w:eastAsia="Times New Roman" w:cs="Times New Roman"/>
          <w:color w:val="000000"/>
        </w:rPr>
        <w:t xml:space="preserve"> untrained t</w:t>
      </w:r>
      <w:r w:rsidRPr="006F67D7">
        <w:rPr>
          <w:rFonts w:eastAsia="Times New Roman" w:cs="Times New Roman"/>
          <w:color w:val="000000"/>
        </w:rPr>
        <w:t>eachers, poor school management</w:t>
      </w:r>
    </w:p>
    <w:p w14:paraId="6C052C8F" w14:textId="2EAAC16F" w:rsidR="00EB3E9C" w:rsidRPr="00EB3E9C"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-National legal framework e.g.</w:t>
      </w:r>
      <w:r w:rsidR="00EB3E9C" w:rsidRPr="00EB3E9C">
        <w:rPr>
          <w:rFonts w:eastAsia="Times New Roman" w:cs="Times New Roman"/>
          <w:color w:val="000000"/>
        </w:rPr>
        <w:t xml:space="preserve"> lack of c</w:t>
      </w:r>
      <w:r w:rsidRPr="006F67D7">
        <w:rPr>
          <w:rFonts w:eastAsia="Times New Roman" w:cs="Times New Roman"/>
          <w:color w:val="000000"/>
        </w:rPr>
        <w:t>ompulsory education requirement</w:t>
      </w:r>
    </w:p>
    <w:p w14:paraId="3597B2BB" w14:textId="77777777" w:rsidR="006F6C30" w:rsidRPr="006F67D7"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00EB3E9C" w:rsidRPr="00EB3E9C">
        <w:rPr>
          <w:rFonts w:eastAsia="Times New Roman" w:cs="Times New Roman"/>
          <w:color w:val="000000"/>
        </w:rPr>
        <w:t>Poor legal enforcement of education policies</w:t>
      </w:r>
    </w:p>
    <w:p w14:paraId="08B64905" w14:textId="68B0F8F9" w:rsidR="00EB3E9C" w:rsidRPr="00EB3E9C"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00EB3E9C" w:rsidRPr="00EB3E9C">
        <w:rPr>
          <w:rFonts w:eastAsia="Times New Roman" w:cs="Times New Roman"/>
          <w:color w:val="000000"/>
        </w:rPr>
        <w:t>Lack of national budgetary allocation to education</w:t>
      </w:r>
    </w:p>
    <w:p w14:paraId="237394AD" w14:textId="77777777" w:rsidR="006F67D7" w:rsidRDefault="006F6C30" w:rsidP="006F67D7">
      <w:pPr>
        <w:spacing w:before="100" w:beforeAutospacing="1" w:after="100" w:afterAutospacing="1" w:line="276" w:lineRule="auto"/>
        <w:jc w:val="both"/>
        <w:rPr>
          <w:rFonts w:eastAsia="Times New Roman" w:cs="Times New Roman"/>
          <w:color w:val="000000"/>
        </w:rPr>
      </w:pPr>
      <w:r w:rsidRPr="006F67D7">
        <w:rPr>
          <w:rFonts w:eastAsia="Times New Roman" w:cs="Times New Roman"/>
          <w:color w:val="000000"/>
        </w:rPr>
        <w:t>-</w:t>
      </w:r>
      <w:r w:rsidR="00EB3E9C" w:rsidRPr="00EB3E9C">
        <w:rPr>
          <w:rFonts w:eastAsia="Times New Roman" w:cs="Times New Roman"/>
          <w:color w:val="000000"/>
        </w:rPr>
        <w:t>School isolation from the national education system</w:t>
      </w:r>
      <w:r w:rsidRPr="006F67D7">
        <w:rPr>
          <w:rFonts w:eastAsia="Times New Roman" w:cs="Times New Roman"/>
          <w:color w:val="000000"/>
        </w:rPr>
        <w:t xml:space="preserve"> (Habitat, 2017). </w:t>
      </w:r>
    </w:p>
    <w:p w14:paraId="7DB60DB9" w14:textId="77777777" w:rsidR="00BD50B2" w:rsidRDefault="006F6C30" w:rsidP="0025420F">
      <w:pPr>
        <w:pStyle w:val="NormalWeb"/>
        <w:spacing w:line="360" w:lineRule="auto"/>
        <w:jc w:val="both"/>
        <w:rPr>
          <w:rFonts w:asciiTheme="minorHAnsi" w:eastAsia="Times New Roman" w:hAnsiTheme="minorHAnsi"/>
          <w:color w:val="000000"/>
        </w:rPr>
      </w:pPr>
      <w:r w:rsidRPr="002915CC">
        <w:rPr>
          <w:rFonts w:asciiTheme="minorHAnsi" w:eastAsia="Times New Roman" w:hAnsiTheme="minorHAnsi"/>
          <w:color w:val="000000"/>
        </w:rPr>
        <w:t>These barriers to education will have a bigger effect on girls rather than boys. A girl</w:t>
      </w:r>
      <w:r w:rsidR="006F67D7" w:rsidRPr="002915CC">
        <w:rPr>
          <w:rFonts w:asciiTheme="minorHAnsi" w:eastAsia="Times New Roman" w:hAnsiTheme="minorHAnsi"/>
          <w:color w:val="000000"/>
        </w:rPr>
        <w:t>’</w:t>
      </w:r>
      <w:r w:rsidRPr="002915CC">
        <w:rPr>
          <w:rFonts w:asciiTheme="minorHAnsi" w:eastAsia="Times New Roman" w:hAnsiTheme="minorHAnsi"/>
          <w:color w:val="000000"/>
        </w:rPr>
        <w:t xml:space="preserve">s education is a major priority, as UNESCO (2019) state there are over 9 million girls between the ages of six and eleven that will never attend any school or have </w:t>
      </w:r>
      <w:r w:rsidR="006F67D7" w:rsidRPr="002915CC">
        <w:rPr>
          <w:rFonts w:asciiTheme="minorHAnsi" w:eastAsia="Times New Roman" w:hAnsiTheme="minorHAnsi"/>
          <w:color w:val="000000"/>
        </w:rPr>
        <w:t>access to any form of education, c</w:t>
      </w:r>
      <w:r w:rsidRPr="002915CC">
        <w:rPr>
          <w:rFonts w:asciiTheme="minorHAnsi" w:eastAsia="Times New Roman" w:hAnsiTheme="minorHAnsi"/>
          <w:color w:val="000000"/>
        </w:rPr>
        <w:t>ompared to the six million of boy</w:t>
      </w:r>
      <w:r w:rsidR="006F67D7" w:rsidRPr="002915CC">
        <w:rPr>
          <w:rFonts w:asciiTheme="minorHAnsi" w:eastAsia="Times New Roman" w:hAnsiTheme="minorHAnsi"/>
          <w:color w:val="000000"/>
        </w:rPr>
        <w:t xml:space="preserve">s. It is known that global gender issues play a huge part in the amount of boys have access to education compared to girls. Statistics prove that there are 23% of girls out of primary schools compared to the 19% of boys. This proves how they discriminate the gender of these children. </w:t>
      </w:r>
      <w:r w:rsidR="00D94BA8" w:rsidRPr="002915CC">
        <w:rPr>
          <w:rFonts w:asciiTheme="minorHAnsi" w:eastAsia="Times New Roman" w:hAnsiTheme="minorHAnsi"/>
          <w:color w:val="000000"/>
        </w:rPr>
        <w:t xml:space="preserve">As Global Campaign for Education (2018) mention that some girls are unhappy to be girls due to the discrimination they receive because they are female. This will have an impact on their education, therefore they will face barriers and have issues in receiving </w:t>
      </w:r>
      <w:r w:rsidR="00F46D56" w:rsidRPr="002915CC">
        <w:rPr>
          <w:rFonts w:asciiTheme="minorHAnsi" w:eastAsia="Times New Roman" w:hAnsiTheme="minorHAnsi"/>
          <w:color w:val="000000"/>
        </w:rPr>
        <w:t xml:space="preserve">any education. Over in Wales, all children are treated equally, therefore all girls and boys are entitled to the same </w:t>
      </w:r>
      <w:r w:rsidR="00A20FF1" w:rsidRPr="002915CC">
        <w:rPr>
          <w:rFonts w:asciiTheme="minorHAnsi" w:eastAsia="Times New Roman" w:hAnsiTheme="minorHAnsi"/>
          <w:color w:val="000000"/>
        </w:rPr>
        <w:t xml:space="preserve">by having the right to an education. </w:t>
      </w:r>
      <w:r w:rsidR="002915CC">
        <w:rPr>
          <w:rFonts w:asciiTheme="minorHAnsi" w:hAnsiTheme="minorHAnsi" w:cs="Arial"/>
        </w:rPr>
        <w:t>GOV (2014) state that the equality act 2010 suggest that all pupils of one sex are never</w:t>
      </w:r>
      <w:r w:rsidR="00A20FF1" w:rsidRPr="002915CC">
        <w:rPr>
          <w:rFonts w:asciiTheme="minorHAnsi" w:hAnsiTheme="minorHAnsi" w:cs="Arial"/>
        </w:rPr>
        <w:t xml:space="preserve"> singled out </w:t>
      </w:r>
      <w:r w:rsidR="002915CC">
        <w:rPr>
          <w:rFonts w:asciiTheme="minorHAnsi" w:hAnsiTheme="minorHAnsi" w:cs="Arial"/>
        </w:rPr>
        <w:t xml:space="preserve">or treated any differently to their peers for any reason, ensuring no pupils is given favorable treatment. Making sure no </w:t>
      </w:r>
      <w:r w:rsidR="00A20FF1" w:rsidRPr="002915CC">
        <w:rPr>
          <w:rFonts w:asciiTheme="minorHAnsi" w:hAnsiTheme="minorHAnsi" w:cs="Arial"/>
        </w:rPr>
        <w:t>practices</w:t>
      </w:r>
      <w:r w:rsidR="002915CC">
        <w:rPr>
          <w:rFonts w:asciiTheme="minorHAnsi" w:hAnsiTheme="minorHAnsi" w:cs="Arial"/>
        </w:rPr>
        <w:t xml:space="preserve"> are carried out</w:t>
      </w:r>
      <w:r w:rsidR="00A20FF1" w:rsidRPr="002915CC">
        <w:rPr>
          <w:rFonts w:asciiTheme="minorHAnsi" w:hAnsiTheme="minorHAnsi" w:cs="Arial"/>
        </w:rPr>
        <w:t xml:space="preserve"> which could result in unfair, less </w:t>
      </w:r>
      <w:r w:rsidR="002915CC" w:rsidRPr="002915CC">
        <w:rPr>
          <w:rFonts w:asciiTheme="minorHAnsi" w:hAnsiTheme="minorHAnsi" w:cs="Arial"/>
        </w:rPr>
        <w:t>favorable</w:t>
      </w:r>
      <w:r w:rsidR="00A20FF1" w:rsidRPr="002915CC">
        <w:rPr>
          <w:rFonts w:asciiTheme="minorHAnsi" w:hAnsiTheme="minorHAnsi" w:cs="Arial"/>
        </w:rPr>
        <w:t xml:space="preserve"> treatment of boys or girls</w:t>
      </w:r>
      <w:r w:rsidR="002915CC">
        <w:rPr>
          <w:rFonts w:asciiTheme="minorHAnsi" w:hAnsiTheme="minorHAnsi" w:cs="Arial"/>
        </w:rPr>
        <w:t>.</w:t>
      </w:r>
      <w:r w:rsidR="00A20FF1" w:rsidRPr="002915CC">
        <w:rPr>
          <w:rFonts w:asciiTheme="minorHAnsi" w:hAnsiTheme="minorHAnsi" w:cs="Arial"/>
        </w:rPr>
        <w:t xml:space="preserve"> </w:t>
      </w:r>
      <w:r w:rsidR="00A20FF1" w:rsidRPr="002915CC">
        <w:rPr>
          <w:rFonts w:asciiTheme="minorHAnsi" w:hAnsiTheme="minorHAnsi" w:cs="Arial"/>
        </w:rPr>
        <w:t xml:space="preserve">The Equality act (2010) also focusing on the </w:t>
      </w:r>
      <w:r w:rsidR="00A20FF1" w:rsidRPr="002915CC">
        <w:rPr>
          <w:rFonts w:asciiTheme="minorHAnsi" w:hAnsiTheme="minorHAnsi" w:cs="Arial"/>
        </w:rPr>
        <w:t>duty</w:t>
      </w:r>
      <w:r w:rsidR="00A20FF1" w:rsidRPr="002915CC">
        <w:rPr>
          <w:rFonts w:asciiTheme="minorHAnsi" w:hAnsiTheme="minorHAnsi" w:cs="Arial"/>
        </w:rPr>
        <w:t xml:space="preserve"> ensuring</w:t>
      </w:r>
      <w:r w:rsidR="00A20FF1" w:rsidRPr="002915CC">
        <w:rPr>
          <w:rFonts w:asciiTheme="minorHAnsi" w:hAnsiTheme="minorHAnsi" w:cs="Arial"/>
        </w:rPr>
        <w:t xml:space="preserve"> to promote gender equality</w:t>
      </w:r>
      <w:r w:rsidR="00A20FF1" w:rsidRPr="002915CC">
        <w:rPr>
          <w:rFonts w:asciiTheme="minorHAnsi" w:hAnsiTheme="minorHAnsi" w:cs="Arial"/>
        </w:rPr>
        <w:t xml:space="preserve">, having a gender </w:t>
      </w:r>
      <w:r w:rsidR="002915CC" w:rsidRPr="002915CC">
        <w:rPr>
          <w:rFonts w:asciiTheme="minorHAnsi" w:hAnsiTheme="minorHAnsi" w:cs="Arial"/>
        </w:rPr>
        <w:t>equality</w:t>
      </w:r>
      <w:r w:rsidR="00A20FF1" w:rsidRPr="002915CC">
        <w:rPr>
          <w:rFonts w:asciiTheme="minorHAnsi" w:hAnsiTheme="minorHAnsi" w:cs="Arial"/>
        </w:rPr>
        <w:t xml:space="preserve"> scheme in place in all schools over the UK </w:t>
      </w:r>
      <w:r w:rsidR="002915CC" w:rsidRPr="002915CC">
        <w:rPr>
          <w:rFonts w:asciiTheme="minorHAnsi" w:hAnsiTheme="minorHAnsi" w:cs="Arial"/>
        </w:rPr>
        <w:t>(GOV, 2014)</w:t>
      </w:r>
      <w:r w:rsidR="00A20FF1" w:rsidRPr="002915CC">
        <w:rPr>
          <w:rFonts w:asciiTheme="minorHAnsi" w:hAnsiTheme="minorHAnsi" w:cs="Arial"/>
        </w:rPr>
        <w:t xml:space="preserve">. </w:t>
      </w:r>
      <w:r w:rsidR="00F46D56" w:rsidRPr="00F46D56">
        <w:rPr>
          <w:rFonts w:asciiTheme="minorHAnsi" w:eastAsia="Times New Roman" w:hAnsiTheme="minorHAnsi" w:cs="Arial"/>
          <w:color w:val="1E1E1E"/>
          <w:shd w:val="clear" w:color="auto" w:fill="FFFFFF"/>
        </w:rPr>
        <w:t>Every child has rights, whatever their ethnicity, gender, religion, language, abilities or any other status</w:t>
      </w:r>
      <w:r w:rsidR="00F46D56" w:rsidRPr="00F46D56">
        <w:rPr>
          <w:rFonts w:asciiTheme="minorHAnsi" w:eastAsia="Times New Roman" w:hAnsiTheme="minorHAnsi"/>
        </w:rPr>
        <w:t xml:space="preserve">. </w:t>
      </w:r>
      <w:r w:rsidR="00F46D56" w:rsidRPr="00F46D56">
        <w:rPr>
          <w:rFonts w:asciiTheme="minorHAnsi" w:eastAsia="Times New Roman" w:hAnsiTheme="minorHAnsi"/>
          <w:color w:val="000000"/>
        </w:rPr>
        <w:t>As</w:t>
      </w:r>
      <w:r w:rsidR="006F67D7" w:rsidRPr="00F46D56">
        <w:rPr>
          <w:rFonts w:asciiTheme="minorHAnsi" w:eastAsia="Times New Roman" w:hAnsiTheme="minorHAnsi"/>
          <w:color w:val="000000"/>
        </w:rPr>
        <w:t xml:space="preserve"> </w:t>
      </w:r>
      <w:r w:rsidR="00D94BA8" w:rsidRPr="00F46D56">
        <w:rPr>
          <w:rFonts w:asciiTheme="minorHAnsi" w:eastAsia="Times New Roman" w:hAnsiTheme="minorHAnsi"/>
          <w:color w:val="000000"/>
        </w:rPr>
        <w:t>Article 12 of the UNCRC state: every child has the right to be listened to, therefore they are entitled to a voice.</w:t>
      </w:r>
      <w:r w:rsidR="00F46D56">
        <w:rPr>
          <w:rFonts w:eastAsia="Times New Roman"/>
          <w:color w:val="000000"/>
        </w:rPr>
        <w:t xml:space="preserve"> </w:t>
      </w:r>
      <w:r w:rsidR="00F46D56" w:rsidRPr="00595717">
        <w:rPr>
          <w:rFonts w:asciiTheme="minorHAnsi" w:eastAsia="Times New Roman" w:hAnsiTheme="minorHAnsi"/>
          <w:color w:val="000000"/>
        </w:rPr>
        <w:t>These articles are important to all children, ensuring they are entitled to everything that they require</w:t>
      </w:r>
      <w:r w:rsidR="00595717">
        <w:rPr>
          <w:rFonts w:asciiTheme="minorHAnsi" w:eastAsia="Times New Roman" w:hAnsiTheme="minorHAnsi"/>
          <w:color w:val="000000"/>
        </w:rPr>
        <w:t xml:space="preserve">, ensuring they have a say towards their education. </w:t>
      </w:r>
    </w:p>
    <w:p w14:paraId="5DA18D79" w14:textId="77777777" w:rsidR="005041D6" w:rsidRDefault="00BD50B2" w:rsidP="005C1EF9">
      <w:pPr>
        <w:pStyle w:val="NormalWeb"/>
        <w:spacing w:line="360" w:lineRule="auto"/>
        <w:jc w:val="both"/>
        <w:rPr>
          <w:rFonts w:asciiTheme="minorHAnsi" w:hAnsiTheme="minorHAnsi"/>
          <w:szCs w:val="22"/>
        </w:rPr>
      </w:pPr>
      <w:r>
        <w:rPr>
          <w:rFonts w:asciiTheme="minorHAnsi" w:eastAsia="Times New Roman" w:hAnsiTheme="minorHAnsi"/>
          <w:color w:val="000000"/>
        </w:rPr>
        <w:t xml:space="preserve">Over in Africa they face many barriers and challenges more than some countries over in the UK, the main barriers being the lack of funding for education over in Africa. </w:t>
      </w:r>
      <w:r w:rsidR="00632287">
        <w:rPr>
          <w:rFonts w:asciiTheme="minorHAnsi" w:eastAsia="Times New Roman" w:hAnsiTheme="minorHAnsi"/>
          <w:color w:val="000000"/>
        </w:rPr>
        <w:t xml:space="preserve">As Global Citizen (2019) mentions that there is only 20%of aid for education going to low income countries, therefore over in Africa they are struggling to fund any form of teaching or education for the children. Where as over here in the UK we get funding’s for each school off the government and local authorities for taking part in different schemes and activities. </w:t>
      </w:r>
      <w:r w:rsidR="005C1EF9">
        <w:rPr>
          <w:rFonts w:asciiTheme="minorHAnsi" w:eastAsia="Times New Roman" w:hAnsiTheme="minorHAnsi"/>
          <w:color w:val="000000"/>
        </w:rPr>
        <w:t xml:space="preserve">The WAG (2016) continue to mention how </w:t>
      </w:r>
      <w:r w:rsidR="005C1EF9" w:rsidRPr="005C1EF9">
        <w:rPr>
          <w:rFonts w:asciiTheme="minorHAnsi" w:hAnsiTheme="minorHAnsi"/>
          <w:szCs w:val="22"/>
        </w:rPr>
        <w:t>The Welsh Government provides money for schools through the local government settlement.</w:t>
      </w:r>
      <w:r w:rsidR="005C1EF9" w:rsidRPr="005C1EF9">
        <w:rPr>
          <w:rFonts w:asciiTheme="minorHAnsi" w:hAnsiTheme="minorHAnsi"/>
          <w:szCs w:val="22"/>
        </w:rPr>
        <w:t xml:space="preserve"> This will give the schools set budgets and how much they are entitled to spend on their education based on their priorities and circumstances. The Local authority will then allocate a budget to each individual school</w:t>
      </w:r>
      <w:r w:rsidR="008D0CF7">
        <w:rPr>
          <w:rFonts w:asciiTheme="minorHAnsi" w:hAnsiTheme="minorHAnsi"/>
          <w:szCs w:val="22"/>
        </w:rPr>
        <w:t xml:space="preserve"> (WAG, 2016)</w:t>
      </w:r>
      <w:r w:rsidR="005C1EF9" w:rsidRPr="005C1EF9">
        <w:rPr>
          <w:rFonts w:asciiTheme="minorHAnsi" w:hAnsiTheme="minorHAnsi"/>
          <w:szCs w:val="22"/>
        </w:rPr>
        <w:t>.</w:t>
      </w:r>
      <w:r w:rsidR="005041D6">
        <w:rPr>
          <w:rFonts w:asciiTheme="minorHAnsi" w:hAnsiTheme="minorHAnsi"/>
          <w:szCs w:val="22"/>
        </w:rPr>
        <w:t xml:space="preserve"> </w:t>
      </w:r>
    </w:p>
    <w:p w14:paraId="5D1AC8DD" w14:textId="51230701" w:rsidR="00632287" w:rsidRDefault="005041D6" w:rsidP="005C1EF9">
      <w:pPr>
        <w:pStyle w:val="NormalWeb"/>
        <w:spacing w:line="360" w:lineRule="auto"/>
        <w:jc w:val="both"/>
        <w:rPr>
          <w:rFonts w:asciiTheme="minorHAnsi" w:hAnsiTheme="minorHAnsi"/>
          <w:szCs w:val="22"/>
        </w:rPr>
      </w:pPr>
      <w:r>
        <w:rPr>
          <w:rFonts w:asciiTheme="minorHAnsi" w:hAnsiTheme="minorHAnsi"/>
          <w:szCs w:val="22"/>
        </w:rPr>
        <w:t xml:space="preserve">Having no teacher or untrained teacher may have caused barriers to their education over in Africa. It is important that the teacher has up to date training to deliver the correct and appropriate teaching to the children. There are not enough teachers over in Africa, being untrained it will have an effect on the children by not receiving a proper education. Study (2019) discovered that there are over 130 million children in schools who are not learning the basic skills they require such as reading, writing and mathematics (Study, 2019). </w:t>
      </w:r>
      <w:r w:rsidR="005C1EF9" w:rsidRPr="005C1EF9">
        <w:rPr>
          <w:rFonts w:asciiTheme="minorHAnsi" w:hAnsiTheme="minorHAnsi"/>
          <w:szCs w:val="22"/>
        </w:rPr>
        <w:t xml:space="preserve"> </w:t>
      </w:r>
    </w:p>
    <w:p w14:paraId="26AB419E" w14:textId="3DC3F027" w:rsidR="00022463" w:rsidRDefault="00022463" w:rsidP="005C1EF9">
      <w:pPr>
        <w:pStyle w:val="NormalWeb"/>
        <w:spacing w:line="360" w:lineRule="auto"/>
        <w:jc w:val="both"/>
        <w:rPr>
          <w:rFonts w:asciiTheme="minorHAnsi" w:hAnsiTheme="minorHAnsi"/>
          <w:szCs w:val="22"/>
        </w:rPr>
      </w:pPr>
      <w:r>
        <w:rPr>
          <w:rFonts w:asciiTheme="minorHAnsi" w:hAnsiTheme="minorHAnsi"/>
          <w:szCs w:val="22"/>
        </w:rPr>
        <w:t>Along with not having enough teachers or some that are untrained there are also limited classrooms</w:t>
      </w:r>
      <w:r w:rsidR="00486DF3">
        <w:rPr>
          <w:rFonts w:asciiTheme="minorHAnsi" w:hAnsiTheme="minorHAnsi"/>
          <w:szCs w:val="22"/>
        </w:rPr>
        <w:t xml:space="preserve">. Children without a classroom will find it difficult to learn without the appropriate learning environment. Most children over in Africa are squeezed into over crowed and busy classrooms, some classrooms which are falling apart which may not be efficient for learning or teaching in. Some places over in Africa struggle to get basic facilities such as water and appropriate toilets. Over in the UK it is vitally important that all classroom follow rules and procedures whilst sticking to the ratio of how many children are in there. There will have to be a risk assessment to how many children are in each classroom, ensuring that each classroom is safe for the amount of children and staff are in there. Over crowded classrooms can interfere with a child’s learning, they may loose concentration or may not be able to hear or see the board if it is overcrowded. </w:t>
      </w:r>
    </w:p>
    <w:p w14:paraId="20E345A7" w14:textId="77777777" w:rsidR="00496D08" w:rsidRDefault="00AC29B8" w:rsidP="005C1EF9">
      <w:pPr>
        <w:pStyle w:val="NormalWeb"/>
        <w:spacing w:line="360" w:lineRule="auto"/>
        <w:jc w:val="both"/>
        <w:rPr>
          <w:rFonts w:asciiTheme="minorHAnsi" w:hAnsiTheme="minorHAnsi"/>
          <w:szCs w:val="22"/>
        </w:rPr>
      </w:pPr>
      <w:r>
        <w:rPr>
          <w:rFonts w:asciiTheme="minorHAnsi" w:hAnsiTheme="minorHAnsi"/>
          <w:szCs w:val="22"/>
        </w:rPr>
        <w:t xml:space="preserve">Lack of materials to prepare their lessons with along with materials for the students. Having books, pens and papers is important in a child’s education. By not receiving the necessary learning equipment it may </w:t>
      </w:r>
      <w:r w:rsidR="009952DD">
        <w:rPr>
          <w:rFonts w:asciiTheme="minorHAnsi" w:hAnsiTheme="minorHAnsi"/>
          <w:szCs w:val="22"/>
        </w:rPr>
        <w:t xml:space="preserve">have an impact to their education and learning within the classroom. </w:t>
      </w:r>
    </w:p>
    <w:p w14:paraId="409CB704" w14:textId="06A95149" w:rsidR="00711383" w:rsidRDefault="00496D08" w:rsidP="00946EDD">
      <w:pPr>
        <w:spacing w:line="360" w:lineRule="auto"/>
        <w:jc w:val="both"/>
        <w:rPr>
          <w:rFonts w:eastAsia="Times New Roman" w:cs="Times New Roman"/>
          <w:color w:val="000000" w:themeColor="text1"/>
          <w:shd w:val="clear" w:color="auto" w:fill="FFFFFF"/>
        </w:rPr>
      </w:pPr>
      <w:r>
        <w:rPr>
          <w:szCs w:val="22"/>
        </w:rPr>
        <w:t>Children having a disability will act as a barrier to the child’s education over in Africa.</w:t>
      </w:r>
      <w:r w:rsidR="00325122">
        <w:rPr>
          <w:szCs w:val="22"/>
        </w:rPr>
        <w:t xml:space="preserve"> This will exclude the children with a disability to an education that they are entitled to. Study (2019) states that over in Africa almost 95% of the children with disabilities are out of school therefore are not entitled to an education</w:t>
      </w:r>
      <w:r w:rsidR="00325122" w:rsidRPr="00BB5BEC">
        <w:rPr>
          <w:szCs w:val="22"/>
        </w:rPr>
        <w:t xml:space="preserve">. </w:t>
      </w:r>
      <w:r w:rsidRPr="00BB5BEC">
        <w:rPr>
          <w:szCs w:val="22"/>
        </w:rPr>
        <w:t xml:space="preserve"> </w:t>
      </w:r>
      <w:r w:rsidR="00325122" w:rsidRPr="00BB5BEC">
        <w:t>However there are charities in place over the UK to try and prevent this from happening such as the</w:t>
      </w:r>
      <w:r w:rsidR="00325122">
        <w:rPr>
          <w:rFonts w:ascii="FranklinGothic" w:hAnsi="FranklinGothic"/>
        </w:rPr>
        <w:t xml:space="preserve"> </w:t>
      </w:r>
      <w:r w:rsidR="00325122">
        <w:rPr>
          <w:color w:val="000000" w:themeColor="text1"/>
          <w:szCs w:val="28"/>
        </w:rPr>
        <w:t>The African child Policy forum (ACPF</w:t>
      </w:r>
      <w:r w:rsidR="00325122" w:rsidRPr="00325122">
        <w:rPr>
          <w:color w:val="000000" w:themeColor="text1"/>
          <w:szCs w:val="28"/>
        </w:rPr>
        <w:t>)</w:t>
      </w:r>
      <w:r w:rsidR="00325122">
        <w:rPr>
          <w:color w:val="000000" w:themeColor="text1"/>
          <w:szCs w:val="28"/>
        </w:rPr>
        <w:t xml:space="preserve"> (2011) it suggests that children with disabilities are entitled to human rights upholding the right to an education. Over in the UK children with a disability are discriminated less than over in Africa. The UNCRC </w:t>
      </w:r>
      <w:r w:rsidR="00946EDD">
        <w:rPr>
          <w:color w:val="000000" w:themeColor="text1"/>
          <w:szCs w:val="28"/>
        </w:rPr>
        <w:t xml:space="preserve">Article 23 states that </w:t>
      </w:r>
      <w:r w:rsidR="00946EDD" w:rsidRPr="00946EDD">
        <w:rPr>
          <w:rFonts w:eastAsia="Times New Roman" w:cs="Times New Roman"/>
          <w:color w:val="000000" w:themeColor="text1"/>
          <w:shd w:val="clear" w:color="auto" w:fill="FFFFFF"/>
        </w:rPr>
        <w:t xml:space="preserve">If I have a disability, I have the right to special care and education. Ensuring that all children are being treated the same, by being giving the same chances and opportunities. </w:t>
      </w:r>
    </w:p>
    <w:p w14:paraId="0D4325C0" w14:textId="77777777" w:rsidR="00711383" w:rsidRPr="00863B55" w:rsidRDefault="00711383" w:rsidP="00711383">
      <w:pPr>
        <w:pStyle w:val="NormalWeb"/>
        <w:spacing w:line="360" w:lineRule="auto"/>
        <w:jc w:val="both"/>
        <w:rPr>
          <w:rFonts w:asciiTheme="minorHAnsi" w:hAnsiTheme="minorHAnsi"/>
        </w:rPr>
      </w:pPr>
      <w:r w:rsidRPr="00BB5BEC">
        <w:rPr>
          <w:rFonts w:asciiTheme="minorHAnsi" w:eastAsia="Times New Roman" w:hAnsiTheme="minorHAnsi"/>
          <w:color w:val="000000" w:themeColor="text1"/>
          <w:shd w:val="clear" w:color="auto" w:fill="FFFFFF"/>
        </w:rPr>
        <w:t xml:space="preserve">Another barrier in African education may include the different subjects, for example is ESDGC being taught over in Africa as it should be like in Wales. </w:t>
      </w:r>
      <w:r w:rsidRPr="00BB5BEC">
        <w:rPr>
          <w:rFonts w:asciiTheme="minorHAnsi" w:hAnsiTheme="minorHAnsi" w:cs="Arial"/>
        </w:rPr>
        <w:t xml:space="preserve">Education for </w:t>
      </w:r>
      <w:r w:rsidRPr="00BB5BEC">
        <w:rPr>
          <w:rFonts w:asciiTheme="minorHAnsi" w:hAnsiTheme="minorHAnsi"/>
        </w:rPr>
        <w:t xml:space="preserve">Sustainable Development </w:t>
      </w:r>
      <w:r w:rsidRPr="00BB5BEC">
        <w:rPr>
          <w:rFonts w:asciiTheme="minorHAnsi" w:hAnsiTheme="minorHAnsi" w:cs="Arial"/>
        </w:rPr>
        <w:t xml:space="preserve">and </w:t>
      </w:r>
      <w:r w:rsidRPr="00BB5BEC">
        <w:rPr>
          <w:rFonts w:asciiTheme="minorHAnsi" w:hAnsiTheme="minorHAnsi"/>
        </w:rPr>
        <w:t>Global</w:t>
      </w:r>
      <w:r w:rsidRPr="00863B55">
        <w:rPr>
          <w:rFonts w:asciiTheme="minorHAnsi" w:hAnsiTheme="minorHAnsi"/>
        </w:rPr>
        <w:t xml:space="preserve"> Citizenship </w:t>
      </w:r>
      <w:r w:rsidRPr="00863B55">
        <w:rPr>
          <w:rFonts w:asciiTheme="minorHAnsi" w:hAnsiTheme="minorHAnsi" w:cs="Arial"/>
        </w:rPr>
        <w:t xml:space="preserve">is a term </w:t>
      </w:r>
      <w:r>
        <w:rPr>
          <w:rFonts w:asciiTheme="minorHAnsi" w:hAnsiTheme="minorHAnsi" w:cs="Arial"/>
        </w:rPr>
        <w:t xml:space="preserve">known to be </w:t>
      </w:r>
      <w:r w:rsidRPr="00863B55">
        <w:rPr>
          <w:rFonts w:asciiTheme="minorHAnsi" w:hAnsiTheme="minorHAnsi" w:cs="Arial"/>
        </w:rPr>
        <w:t xml:space="preserve">used in education, that can be combined into every different subjects of learning </w:t>
      </w:r>
      <w:r>
        <w:rPr>
          <w:rFonts w:asciiTheme="minorHAnsi" w:hAnsiTheme="minorHAnsi" w:cs="Arial"/>
        </w:rPr>
        <w:t>that are</w:t>
      </w:r>
      <w:r w:rsidRPr="00863B55">
        <w:rPr>
          <w:rFonts w:asciiTheme="minorHAnsi" w:hAnsiTheme="minorHAnsi" w:cs="Arial"/>
        </w:rPr>
        <w:t xml:space="preserve"> about: </w:t>
      </w:r>
    </w:p>
    <w:p w14:paraId="22979B80" w14:textId="39916C21" w:rsidR="00711383" w:rsidRDefault="00711383" w:rsidP="00711383">
      <w:pPr>
        <w:pStyle w:val="NormalWeb"/>
        <w:jc w:val="both"/>
        <w:rPr>
          <w:rFonts w:asciiTheme="minorHAnsi" w:hAnsiTheme="minorHAnsi"/>
        </w:rPr>
      </w:pPr>
      <w:r>
        <w:rPr>
          <w:rFonts w:asciiTheme="minorHAnsi" w:hAnsiTheme="minorHAnsi" w:cs="Arial"/>
        </w:rPr>
        <w:t xml:space="preserve">- </w:t>
      </w:r>
      <w:r w:rsidRPr="00863B55">
        <w:rPr>
          <w:rFonts w:asciiTheme="minorHAnsi" w:hAnsiTheme="minorHAnsi" w:cs="Arial"/>
        </w:rPr>
        <w:t xml:space="preserve">Linking society, economy and environment together, between our own lives and those of people throughout the world </w:t>
      </w:r>
    </w:p>
    <w:p w14:paraId="39A99349" w14:textId="700031D2" w:rsidR="00711383" w:rsidRPr="00863B55" w:rsidRDefault="00711383" w:rsidP="00711383">
      <w:pPr>
        <w:pStyle w:val="NormalWeb"/>
        <w:jc w:val="both"/>
        <w:rPr>
          <w:rFonts w:asciiTheme="minorHAnsi" w:hAnsiTheme="minorHAnsi"/>
        </w:rPr>
      </w:pPr>
      <w:r>
        <w:rPr>
          <w:rFonts w:asciiTheme="minorHAnsi" w:hAnsiTheme="minorHAnsi"/>
        </w:rPr>
        <w:t xml:space="preserve">- </w:t>
      </w:r>
      <w:r w:rsidRPr="00863B55">
        <w:rPr>
          <w:rFonts w:asciiTheme="minorHAnsi" w:hAnsiTheme="minorHAnsi" w:cs="Arial"/>
        </w:rPr>
        <w:t xml:space="preserve">Giving everyone the needs and rights for both present and future generations </w:t>
      </w:r>
    </w:p>
    <w:p w14:paraId="39841DA7" w14:textId="38EE5ED8" w:rsidR="00711383" w:rsidRPr="00863B55" w:rsidRDefault="00711383" w:rsidP="00711383">
      <w:pPr>
        <w:pStyle w:val="NormalWeb"/>
        <w:jc w:val="both"/>
        <w:rPr>
          <w:rFonts w:asciiTheme="minorHAnsi" w:hAnsiTheme="minorHAnsi"/>
        </w:rPr>
      </w:pPr>
      <w:r>
        <w:rPr>
          <w:rFonts w:asciiTheme="minorHAnsi" w:hAnsiTheme="minorHAnsi" w:cs="Arial"/>
        </w:rPr>
        <w:t xml:space="preserve">- </w:t>
      </w:r>
      <w:r w:rsidRPr="00863B55">
        <w:rPr>
          <w:rFonts w:asciiTheme="minorHAnsi" w:hAnsiTheme="minorHAnsi" w:cs="Arial"/>
        </w:rPr>
        <w:t xml:space="preserve">The relationships between power, resources and human rights </w:t>
      </w:r>
    </w:p>
    <w:p w14:paraId="785AA449" w14:textId="77777777" w:rsidR="00711383" w:rsidRDefault="00711383" w:rsidP="00711383">
      <w:pPr>
        <w:pStyle w:val="NormalWeb"/>
        <w:jc w:val="both"/>
        <w:rPr>
          <w:rFonts w:asciiTheme="minorHAnsi" w:hAnsiTheme="minorHAnsi" w:cs="Arial"/>
        </w:rPr>
      </w:pPr>
      <w:r>
        <w:rPr>
          <w:rFonts w:asciiTheme="minorHAnsi" w:hAnsiTheme="minorHAnsi" w:cs="Arial"/>
        </w:rPr>
        <w:t xml:space="preserve">- </w:t>
      </w:r>
      <w:r w:rsidRPr="00863B55">
        <w:rPr>
          <w:rFonts w:asciiTheme="minorHAnsi" w:hAnsiTheme="minorHAnsi" w:cs="Arial"/>
        </w:rPr>
        <w:t xml:space="preserve">The local and global implications of everything we do and the actions that individuals and organisations can take in response to local and global issues </w:t>
      </w:r>
    </w:p>
    <w:p w14:paraId="6C5D70DD" w14:textId="485D6F38" w:rsidR="00711383" w:rsidRDefault="00711383" w:rsidP="00711383">
      <w:pPr>
        <w:pStyle w:val="NormalWeb"/>
        <w:spacing w:line="360" w:lineRule="auto"/>
        <w:jc w:val="both"/>
        <w:rPr>
          <w:rFonts w:asciiTheme="minorHAnsi" w:hAnsiTheme="minorHAnsi" w:cs="Arial"/>
        </w:rPr>
      </w:pPr>
      <w:r w:rsidRPr="00863B55">
        <w:rPr>
          <w:rFonts w:asciiTheme="minorHAnsi" w:hAnsiTheme="minorHAnsi" w:cs="Arial"/>
        </w:rPr>
        <w:t xml:space="preserve">(Education for Sustainable Development and Global Citizenship: Why? What? How? ACCAC, 2002) </w:t>
      </w:r>
    </w:p>
    <w:p w14:paraId="3454A082" w14:textId="2D9E7105" w:rsidR="00711383" w:rsidRDefault="00711383" w:rsidP="00711383">
      <w:pPr>
        <w:pStyle w:val="NormalWeb"/>
        <w:spacing w:line="360" w:lineRule="auto"/>
        <w:jc w:val="both"/>
        <w:rPr>
          <w:rFonts w:asciiTheme="minorHAnsi" w:hAnsiTheme="minorHAnsi"/>
        </w:rPr>
      </w:pPr>
      <w:r w:rsidRPr="005026F0">
        <w:rPr>
          <w:rFonts w:asciiTheme="minorHAnsi" w:hAnsiTheme="minorHAnsi"/>
        </w:rPr>
        <w:t>However, ESDGC should not be seen as an additional subject.</w:t>
      </w:r>
      <w:r w:rsidRPr="005766D5">
        <w:rPr>
          <w:rFonts w:asciiTheme="minorHAnsi" w:hAnsiTheme="minorHAnsi"/>
          <w:highlight w:val="yellow"/>
        </w:rPr>
        <w:br/>
      </w:r>
      <w:r w:rsidRPr="00863B55">
        <w:rPr>
          <w:rFonts w:asciiTheme="minorHAnsi" w:hAnsiTheme="minorHAnsi" w:cs="Arial"/>
        </w:rPr>
        <w:t xml:space="preserve">Education for </w:t>
      </w:r>
      <w:r w:rsidRPr="00863B55">
        <w:rPr>
          <w:rFonts w:asciiTheme="minorHAnsi" w:hAnsiTheme="minorHAnsi"/>
        </w:rPr>
        <w:t xml:space="preserve">Sustainable Development </w:t>
      </w:r>
      <w:r w:rsidRPr="00863B55">
        <w:rPr>
          <w:rFonts w:asciiTheme="minorHAnsi" w:hAnsiTheme="minorHAnsi" w:cs="Arial"/>
        </w:rPr>
        <w:t xml:space="preserve">and </w:t>
      </w:r>
      <w:r w:rsidRPr="00863B55">
        <w:rPr>
          <w:rFonts w:asciiTheme="minorHAnsi" w:hAnsiTheme="minorHAnsi"/>
        </w:rPr>
        <w:t>Global Citizenship</w:t>
      </w:r>
      <w:r>
        <w:rPr>
          <w:rFonts w:asciiTheme="minorHAnsi" w:hAnsiTheme="minorHAnsi"/>
        </w:rPr>
        <w:t xml:space="preserve"> acts as more than just the knowledge as its about values and attitudes, understanding and skills. </w:t>
      </w:r>
      <w:r w:rsidRPr="005026F0">
        <w:rPr>
          <w:rFonts w:asciiTheme="minorHAnsi" w:hAnsiTheme="minorHAnsi"/>
        </w:rPr>
        <w:t xml:space="preserve">It is a scheme that should be encouraged to be used throughout schools, with attitudes to be adopted, and a valued system. </w:t>
      </w:r>
      <w:r w:rsidRPr="00E7218E">
        <w:rPr>
          <w:rFonts w:asciiTheme="minorHAnsi" w:hAnsiTheme="minorHAnsi"/>
        </w:rPr>
        <w:t>ESDGC links the environ</w:t>
      </w:r>
      <w:r>
        <w:rPr>
          <w:rFonts w:asciiTheme="minorHAnsi" w:hAnsiTheme="minorHAnsi"/>
        </w:rPr>
        <w:t>ment and the people who live in</w:t>
      </w:r>
      <w:r w:rsidRPr="00E7218E">
        <w:rPr>
          <w:rFonts w:asciiTheme="minorHAnsi" w:hAnsiTheme="minorHAnsi"/>
        </w:rPr>
        <w:t xml:space="preserve"> and f</w:t>
      </w:r>
      <w:r>
        <w:rPr>
          <w:rFonts w:asciiTheme="minorHAnsi" w:hAnsiTheme="minorHAnsi"/>
        </w:rPr>
        <w:t xml:space="preserve">rom </w:t>
      </w:r>
      <w:r w:rsidRPr="00E7218E">
        <w:rPr>
          <w:rFonts w:asciiTheme="minorHAnsi" w:hAnsiTheme="minorHAnsi"/>
        </w:rPr>
        <w:t xml:space="preserve">it. </w:t>
      </w:r>
      <w:r>
        <w:rPr>
          <w:rFonts w:asciiTheme="minorHAnsi" w:hAnsiTheme="minorHAnsi"/>
        </w:rPr>
        <w:t>Looking at the world in different ways, which all living things can be related to each other.</w:t>
      </w:r>
    </w:p>
    <w:p w14:paraId="634D241E" w14:textId="6C211C8D" w:rsidR="004D5F8C" w:rsidRDefault="00711383" w:rsidP="004D5F8C">
      <w:pPr>
        <w:spacing w:line="360" w:lineRule="auto"/>
        <w:jc w:val="both"/>
      </w:pPr>
      <w:r>
        <w:t xml:space="preserve">Within the educational setting that I currently work at there are many </w:t>
      </w:r>
      <w:r>
        <w:t>pros</w:t>
      </w:r>
      <w:r>
        <w:t xml:space="preserve"> and </w:t>
      </w:r>
      <w:r>
        <w:t>cons</w:t>
      </w:r>
      <w:r>
        <w:t xml:space="preserve"> involved with EDSGC. Some </w:t>
      </w:r>
      <w:r>
        <w:t>pro</w:t>
      </w:r>
      <w:r>
        <w:t xml:space="preserve">s </w:t>
      </w:r>
      <w:r>
        <w:t>we believe</w:t>
      </w:r>
      <w:r>
        <w:t xml:space="preserve"> in my setting are: </w:t>
      </w:r>
      <w:r w:rsidRPr="00711383">
        <w:t xml:space="preserve">ESDGC </w:t>
      </w:r>
      <w:r w:rsidR="004D5F8C" w:rsidRPr="00711383">
        <w:t>coordinator</w:t>
      </w:r>
      <w:r>
        <w:t xml:space="preserve">, </w:t>
      </w:r>
      <w:r w:rsidRPr="00711383">
        <w:t xml:space="preserve">Training courses and seminars </w:t>
      </w:r>
      <w:r w:rsidR="004D5F8C">
        <w:t xml:space="preserve">for all staff, </w:t>
      </w:r>
      <w:r w:rsidRPr="004D5F8C">
        <w:t>Updates th</w:t>
      </w:r>
      <w:r w:rsidR="004D5F8C">
        <w:t xml:space="preserve">roughout the year for all staff, </w:t>
      </w:r>
      <w:r w:rsidRPr="004D5F8C">
        <w:t>Children are actively involved in achieving these targets</w:t>
      </w:r>
      <w:r w:rsidR="004D5F8C">
        <w:t xml:space="preserve">, </w:t>
      </w:r>
      <w:r w:rsidRPr="004D5F8C">
        <w:t>Regular ECO Council meetings</w:t>
      </w:r>
      <w:r w:rsidR="004D5F8C">
        <w:t xml:space="preserve">, </w:t>
      </w:r>
      <w:r w:rsidRPr="004D5F8C">
        <w:t>Variety of clubs every Thursday bases on EDSGC</w:t>
      </w:r>
      <w:r w:rsidR="004D5F8C">
        <w:t xml:space="preserve"> and </w:t>
      </w:r>
      <w:r>
        <w:t xml:space="preserve">Both indoors and outdoors activities are in place </w:t>
      </w:r>
      <w:r w:rsidRPr="002B6335">
        <w:t xml:space="preserve">and </w:t>
      </w:r>
      <w:r>
        <w:t xml:space="preserve">are </w:t>
      </w:r>
      <w:r w:rsidRPr="002B6335">
        <w:t>developing an awareness of the environment</w:t>
      </w:r>
      <w:r w:rsidR="004D5F8C">
        <w:t xml:space="preserve">. </w:t>
      </w:r>
      <w:r w:rsidR="004D5F8C">
        <w:t xml:space="preserve">Some </w:t>
      </w:r>
      <w:r w:rsidR="004D5F8C">
        <w:t>con</w:t>
      </w:r>
      <w:r w:rsidR="004D5F8C">
        <w:t xml:space="preserve">s that need addressing in my setting are: </w:t>
      </w:r>
      <w:r w:rsidR="004D5F8C" w:rsidRPr="004D5F8C">
        <w:t>Training sometimes gets forgotten If it is not regular</w:t>
      </w:r>
      <w:r w:rsidR="004D5F8C">
        <w:t xml:space="preserve">, </w:t>
      </w:r>
      <w:r w:rsidR="00B175FA" w:rsidRPr="004D5F8C">
        <w:t>not</w:t>
      </w:r>
      <w:r w:rsidR="004D5F8C" w:rsidRPr="004D5F8C">
        <w:t xml:space="preserve"> enough children involved in the ECO Council</w:t>
      </w:r>
      <w:r w:rsidR="004D5F8C">
        <w:t xml:space="preserve">, </w:t>
      </w:r>
      <w:r w:rsidR="004D5F8C" w:rsidRPr="004D5F8C">
        <w:t>Targets are sometimes forgotten by the children</w:t>
      </w:r>
      <w:r w:rsidR="004D5F8C">
        <w:t>,</w:t>
      </w:r>
      <w:r w:rsidR="004D5F8C" w:rsidRPr="004D5F8C">
        <w:t xml:space="preserve"> New st</w:t>
      </w:r>
      <w:r w:rsidR="004D5F8C">
        <w:t xml:space="preserve">aff need to be trained promptly, </w:t>
      </w:r>
      <w:r w:rsidR="004D5F8C" w:rsidRPr="004D5F8C">
        <w:t>Parents need to be made more aware</w:t>
      </w:r>
      <w:r w:rsidR="004D5F8C">
        <w:t xml:space="preserve"> and </w:t>
      </w:r>
      <w:r w:rsidR="004D5F8C" w:rsidRPr="00841264">
        <w:t>ESDGC needs to be across the whole curriculum, through all subjects and at all ages</w:t>
      </w:r>
      <w:r w:rsidR="004D5F8C">
        <w:t xml:space="preserve">. </w:t>
      </w:r>
    </w:p>
    <w:p w14:paraId="5904BBF0" w14:textId="77777777" w:rsidR="007B1A1E" w:rsidRDefault="007B1A1E" w:rsidP="004D5F8C">
      <w:pPr>
        <w:spacing w:line="360" w:lineRule="auto"/>
        <w:jc w:val="both"/>
      </w:pPr>
    </w:p>
    <w:p w14:paraId="2CA6C109" w14:textId="1448537C" w:rsidR="007B1A1E" w:rsidRDefault="007B1A1E" w:rsidP="004D5F8C">
      <w:pPr>
        <w:spacing w:line="360" w:lineRule="auto"/>
        <w:jc w:val="both"/>
      </w:pPr>
      <w:r>
        <w:t>At present we are currently working on two objectives including Consumption and waste and Climate change. The consumption and waste are being dealt with on a weekly basic due to the gardening groups throughout the week and the gardening club every Thursday afternoon to keep on top of it. Every class this term has a topic of climate therefore every class are familiar to what is going on and what is expected to happen over the years to come. As a school we are focusing on these two objectives for three years, at the end of this school year a written report will be done and will look at all of the outcomes and the strengths and weaknesses. By evaluating throughout the year the dates times and when completed, we are then able to amend the action plan for the year. Although PYB ESDGC Policy (2016) mentions that the EDSGC exercises show that PYB are already delivering good practice in most areas and then highlighted areas where we need to improve.</w:t>
      </w:r>
    </w:p>
    <w:p w14:paraId="35B76E06" w14:textId="77777777" w:rsidR="007B1A1E" w:rsidRDefault="007B1A1E" w:rsidP="004D5F8C">
      <w:pPr>
        <w:spacing w:line="360" w:lineRule="auto"/>
        <w:jc w:val="both"/>
      </w:pPr>
    </w:p>
    <w:p w14:paraId="43D8761D" w14:textId="3E097A7D" w:rsidR="004D5F8C" w:rsidRDefault="004D5F8C" w:rsidP="004D5F8C">
      <w:pPr>
        <w:spacing w:line="360" w:lineRule="auto"/>
        <w:jc w:val="both"/>
        <w:rPr>
          <w:rFonts w:eastAsia="Times New Roman" w:cs="Arial"/>
          <w:color w:val="000000" w:themeColor="text1"/>
          <w:shd w:val="clear" w:color="auto" w:fill="FFFFFF"/>
        </w:rPr>
      </w:pPr>
      <w:r w:rsidRPr="00513394">
        <w:rPr>
          <w:rFonts w:cs="Arial"/>
          <w:color w:val="000000" w:themeColor="text1"/>
        </w:rPr>
        <w:t xml:space="preserve">ESDGC is relevant to everything that we do in our day to day lives. It is about making positive choices about how we live, work, travel, eat, run our homes, clothing we wear, ourselves and thinking about others. Everything we do has an impact on the environment and in turn on all people around us in the world. As such ESDGC is not something that can be added onto the work we do, or the lives we live; it must be embedded within our day to day lives, wherever we are, whatever the choices we are making. </w:t>
      </w:r>
      <w:r w:rsidRPr="00513394">
        <w:rPr>
          <w:rFonts w:eastAsia="Times New Roman" w:cs="Arial"/>
          <w:color w:val="000000" w:themeColor="text1"/>
          <w:shd w:val="clear" w:color="auto" w:fill="FFFFFF"/>
        </w:rPr>
        <w:t>Furthermore, as Article 29 of United Nations Convention on the Rights of the Child (UNCRC) highlights that education ‘should encourage a child to respect others, human rights and their own and other cultures. It should also help a child to learn to live peacefully, protect the environment and respect other people’.</w:t>
      </w:r>
      <w:r w:rsidR="00B175FA">
        <w:rPr>
          <w:rFonts w:eastAsia="Times New Roman" w:cs="Arial"/>
          <w:color w:val="000000" w:themeColor="text1"/>
          <w:shd w:val="clear" w:color="auto" w:fill="FFFFFF"/>
        </w:rPr>
        <w:t xml:space="preserve"> </w:t>
      </w:r>
    </w:p>
    <w:p w14:paraId="5DCC0F77" w14:textId="0DA4EB1C" w:rsidR="00B175FA" w:rsidRDefault="00B175FA" w:rsidP="00B175FA">
      <w:pPr>
        <w:pStyle w:val="NormalWeb"/>
        <w:spacing w:line="360" w:lineRule="auto"/>
        <w:jc w:val="both"/>
        <w:rPr>
          <w:rFonts w:asciiTheme="minorHAnsi" w:hAnsiTheme="minorHAnsi"/>
          <w:color w:val="000000" w:themeColor="text1"/>
          <w:lang w:val="en-GB"/>
        </w:rPr>
      </w:pPr>
      <w:r w:rsidRPr="00B175FA">
        <w:rPr>
          <w:rFonts w:asciiTheme="minorHAnsi" w:eastAsia="Times New Roman" w:hAnsiTheme="minorHAnsi"/>
          <w:bCs/>
          <w:color w:val="000000" w:themeColor="text1"/>
          <w:shd w:val="clear" w:color="auto" w:fill="FFFFFF"/>
        </w:rPr>
        <w:t xml:space="preserve">Piaget felt that being active learners, children have the ability to organise and process new information in order to achieve stability within the classroom (Piaget, 1958). Therefore, by embedding ESDGC into the curriculum, by using the indoors and outdoors it will help the children to learn through being hands on. </w:t>
      </w:r>
      <w:r w:rsidRPr="00B175FA">
        <w:rPr>
          <w:rFonts w:asciiTheme="minorHAnsi" w:hAnsiTheme="minorHAnsi"/>
          <w:color w:val="000000" w:themeColor="text1"/>
          <w:lang w:val="en-GB"/>
        </w:rPr>
        <w:t>Maslow also agrees by stating that ‘The personal choices we make in our lives are based on the paths we chose to go down whilst dealing with the consequences’ (Simply Psychology, 2015). Each child has a free will, not all their behaviours and outcomes in life are determined. Each child is different therefore, are motivated differently to reaching their full potential. The children need to believe in themselves in order to achieve the best they can.</w:t>
      </w:r>
      <w:r>
        <w:rPr>
          <w:rFonts w:asciiTheme="minorHAnsi" w:hAnsiTheme="minorHAnsi"/>
          <w:color w:val="000000" w:themeColor="text1"/>
          <w:lang w:val="en-GB"/>
        </w:rPr>
        <w:t xml:space="preserve"> Over in the UK most schools are using and </w:t>
      </w:r>
      <w:r w:rsidR="007B1A1E">
        <w:rPr>
          <w:rFonts w:asciiTheme="minorHAnsi" w:hAnsiTheme="minorHAnsi"/>
          <w:color w:val="000000" w:themeColor="text1"/>
          <w:lang w:val="en-GB"/>
        </w:rPr>
        <w:t>following ESDGC, getting more children involved and aware of the world around them. This is a very hand’s on and physical activities more like learning through play and having fun, the children are learning without even realising.</w:t>
      </w:r>
      <w:r w:rsidR="00C66CC3">
        <w:rPr>
          <w:rFonts w:asciiTheme="minorHAnsi" w:hAnsiTheme="minorHAnsi"/>
          <w:color w:val="000000" w:themeColor="text1"/>
          <w:lang w:val="en-GB"/>
        </w:rPr>
        <w:t xml:space="preserve"> </w:t>
      </w:r>
      <w:r w:rsidR="007B1A1E">
        <w:rPr>
          <w:rFonts w:asciiTheme="minorHAnsi" w:hAnsiTheme="minorHAnsi"/>
          <w:color w:val="000000" w:themeColor="text1"/>
          <w:lang w:val="en-GB"/>
        </w:rPr>
        <w:t xml:space="preserve"> </w:t>
      </w:r>
    </w:p>
    <w:p w14:paraId="1F1E12EF" w14:textId="20F9C071" w:rsidR="00C66CC3" w:rsidRDefault="00C66CC3" w:rsidP="00B175FA">
      <w:pPr>
        <w:pStyle w:val="NormalWeb"/>
        <w:spacing w:line="360" w:lineRule="auto"/>
        <w:jc w:val="both"/>
        <w:rPr>
          <w:rFonts w:asciiTheme="minorHAnsi" w:hAnsiTheme="minorHAnsi"/>
          <w:lang w:val="en-GB"/>
        </w:rPr>
      </w:pPr>
      <w:r w:rsidRPr="00C66CC3">
        <w:rPr>
          <w:rFonts w:asciiTheme="minorHAnsi" w:hAnsiTheme="minorHAnsi"/>
          <w:lang w:val="en-GB"/>
        </w:rPr>
        <w:t>Skinner’s theory is based on behaviourism, linking it to achievement, reinforcement and punishment which has a positive outcome for good team work which includes both parents and school staff. Although, Maslow’s theory is linked to the humanist theory; being based on a motivational theory being person centred. It is important to look after the safety, well being and care for the pupils in order for them to believe in themselves for them to progress in the classroom to have the best outcome.</w:t>
      </w:r>
      <w:r>
        <w:rPr>
          <w:rFonts w:asciiTheme="minorHAnsi" w:hAnsiTheme="minorHAnsi"/>
          <w:lang w:val="en-GB"/>
        </w:rPr>
        <w:t xml:space="preserve"> Children need the teachers and a learning environment in place in order to have the outcomes expected of them. Children over in Africa are struggling and facing many barriers which are having an impact on their education. </w:t>
      </w:r>
    </w:p>
    <w:p w14:paraId="5FE438FB" w14:textId="643D238F" w:rsidR="00BB1BBC" w:rsidRPr="00C66CC3" w:rsidRDefault="00BB1BBC" w:rsidP="00BB1BBC">
      <w:pPr>
        <w:pStyle w:val="NormalWeb"/>
        <w:spacing w:line="360" w:lineRule="auto"/>
        <w:jc w:val="both"/>
        <w:rPr>
          <w:rFonts w:asciiTheme="minorHAnsi" w:hAnsiTheme="minorHAnsi"/>
        </w:rPr>
      </w:pPr>
      <w:r w:rsidRPr="00C66CC3">
        <w:rPr>
          <w:rFonts w:asciiTheme="minorHAnsi" w:hAnsiTheme="minorHAnsi"/>
          <w:b/>
          <w:sz w:val="28"/>
          <w:szCs w:val="28"/>
          <w:u w:val="single"/>
        </w:rPr>
        <w:t>Conclusion</w:t>
      </w:r>
    </w:p>
    <w:p w14:paraId="3211399A" w14:textId="1976B245" w:rsidR="003B30A3" w:rsidRPr="003B30A3" w:rsidRDefault="00BB1BBC" w:rsidP="008B68FD">
      <w:pPr>
        <w:spacing w:line="360" w:lineRule="auto"/>
        <w:jc w:val="both"/>
        <w:textAlignment w:val="baseline"/>
        <w:rPr>
          <w:rFonts w:eastAsia="Times New Roman"/>
          <w:color w:val="000000"/>
        </w:rPr>
      </w:pPr>
      <w:r w:rsidRPr="00C66CC3">
        <w:rPr>
          <w:lang w:val="en-GB"/>
        </w:rPr>
        <w:t xml:space="preserve">In conclusion, increasing engagement can </w:t>
      </w:r>
      <w:r w:rsidR="00C66CC3" w:rsidRPr="00C66CC3">
        <w:rPr>
          <w:lang w:val="en-GB"/>
        </w:rPr>
        <w:t xml:space="preserve">help to </w:t>
      </w:r>
      <w:r w:rsidRPr="00C66CC3">
        <w:rPr>
          <w:lang w:val="en-GB"/>
        </w:rPr>
        <w:t xml:space="preserve">overcome the barriers to inclusion with the use of different strategies and support systems that will help the child through their education. </w:t>
      </w:r>
      <w:r w:rsidR="00C66CC3">
        <w:rPr>
          <w:lang w:val="en-GB"/>
        </w:rPr>
        <w:t>As sta</w:t>
      </w:r>
      <w:r w:rsidR="004179F5">
        <w:rPr>
          <w:lang w:val="en-GB"/>
        </w:rPr>
        <w:t xml:space="preserve">ted there are many barriers and issues that are impacting on the education system over in Africa. </w:t>
      </w:r>
      <w:r w:rsidR="008B68FD">
        <w:rPr>
          <w:lang w:val="en-GB"/>
        </w:rPr>
        <w:t xml:space="preserve">Gallagher, K (2017) state that </w:t>
      </w:r>
      <w:r w:rsidR="003B30A3" w:rsidRPr="008B68FD">
        <w:rPr>
          <w:rFonts w:eastAsia="Times New Roman"/>
          <w:color w:val="000000"/>
        </w:rPr>
        <w:t>Africa</w:t>
      </w:r>
      <w:r w:rsidR="008B68FD" w:rsidRPr="008B68FD">
        <w:rPr>
          <w:rFonts w:eastAsia="Times New Roman"/>
          <w:color w:val="000000"/>
        </w:rPr>
        <w:t>’s exclusion rates are one of the highest in the world</w:t>
      </w:r>
      <w:r w:rsidR="003B30A3" w:rsidRPr="008B68FD">
        <w:rPr>
          <w:rFonts w:eastAsia="Times New Roman"/>
          <w:color w:val="000000"/>
        </w:rPr>
        <w:t xml:space="preserve">. </w:t>
      </w:r>
      <w:r w:rsidR="008B68FD">
        <w:rPr>
          <w:rFonts w:eastAsia="Times New Roman"/>
          <w:color w:val="000000"/>
        </w:rPr>
        <w:t>In Africa there are many children out of education, o</w:t>
      </w:r>
      <w:r w:rsidR="003B30A3" w:rsidRPr="008B68FD">
        <w:rPr>
          <w:rFonts w:eastAsia="Times New Roman"/>
          <w:color w:val="000000"/>
        </w:rPr>
        <w:t xml:space="preserve">ver one-fifth of </w:t>
      </w:r>
      <w:r w:rsidR="008B68FD">
        <w:rPr>
          <w:rFonts w:eastAsia="Times New Roman"/>
          <w:color w:val="000000"/>
        </w:rPr>
        <w:t xml:space="preserve">the children between the age of </w:t>
      </w:r>
      <w:r w:rsidR="003B30A3" w:rsidRPr="008B68FD">
        <w:rPr>
          <w:rFonts w:eastAsia="Times New Roman"/>
          <w:color w:val="000000"/>
        </w:rPr>
        <w:t>6 and 11 and one-thi</w:t>
      </w:r>
      <w:r w:rsidR="008B68FD">
        <w:rPr>
          <w:rFonts w:eastAsia="Times New Roman"/>
          <w:color w:val="000000"/>
        </w:rPr>
        <w:t>rd between the age of 12 and 14</w:t>
      </w:r>
      <w:r w:rsidR="003B30A3" w:rsidRPr="008B68FD">
        <w:rPr>
          <w:rFonts w:eastAsia="Times New Roman"/>
          <w:color w:val="000000"/>
        </w:rPr>
        <w:t>.</w:t>
      </w:r>
      <w:r w:rsidR="008B68FD">
        <w:rPr>
          <w:rFonts w:eastAsia="Times New Roman"/>
          <w:color w:val="000000"/>
        </w:rPr>
        <w:t xml:space="preserve"> There is a big percentage of children in Africa between 15 and 17 which are not attending school at all. This percentage states that there are more girls out of school than boys. There are nine million girls over in Africa between the age of 6 and 11 will never ever have an education compared to the six million of boys. </w:t>
      </w:r>
      <w:r w:rsidR="003B30A3" w:rsidRPr="003B30A3">
        <w:rPr>
          <w:rFonts w:eastAsia="Times New Roman" w:cs="Times New Roman"/>
          <w:color w:val="000000"/>
          <w:shd w:val="clear" w:color="auto" w:fill="FFFFFF"/>
        </w:rPr>
        <w:t xml:space="preserve">However, </w:t>
      </w:r>
      <w:r w:rsidR="00A62602">
        <w:rPr>
          <w:rFonts w:eastAsia="Times New Roman" w:cs="Times New Roman"/>
          <w:color w:val="000000"/>
          <w:shd w:val="clear" w:color="auto" w:fill="FFFFFF"/>
        </w:rPr>
        <w:t xml:space="preserve">there are still </w:t>
      </w:r>
      <w:r w:rsidR="003B30A3" w:rsidRPr="003B30A3">
        <w:rPr>
          <w:rFonts w:eastAsia="Times New Roman" w:cs="Times New Roman"/>
          <w:color w:val="000000"/>
          <w:shd w:val="clear" w:color="auto" w:fill="FFFFFF"/>
        </w:rPr>
        <w:t>issues that result</w:t>
      </w:r>
      <w:r w:rsidR="00A62602">
        <w:rPr>
          <w:rFonts w:eastAsia="Times New Roman" w:cs="Times New Roman"/>
          <w:color w:val="000000"/>
          <w:shd w:val="clear" w:color="auto" w:fill="FFFFFF"/>
        </w:rPr>
        <w:t>s</w:t>
      </w:r>
      <w:r w:rsidR="003B30A3" w:rsidRPr="003B30A3">
        <w:rPr>
          <w:rFonts w:eastAsia="Times New Roman" w:cs="Times New Roman"/>
          <w:color w:val="000000"/>
          <w:shd w:val="clear" w:color="auto" w:fill="FFFFFF"/>
        </w:rPr>
        <w:t xml:space="preserve"> in </w:t>
      </w:r>
      <w:r w:rsidR="00A62602">
        <w:rPr>
          <w:rFonts w:eastAsia="Times New Roman" w:cs="Times New Roman"/>
          <w:color w:val="000000"/>
          <w:shd w:val="clear" w:color="auto" w:fill="FFFFFF"/>
        </w:rPr>
        <w:t xml:space="preserve">the </w:t>
      </w:r>
      <w:r w:rsidR="003B30A3" w:rsidRPr="003B30A3">
        <w:rPr>
          <w:rFonts w:eastAsia="Times New Roman" w:cs="Times New Roman"/>
          <w:color w:val="000000"/>
          <w:shd w:val="clear" w:color="auto" w:fill="FFFFFF"/>
        </w:rPr>
        <w:t xml:space="preserve">children dropping out of school. Quality and accessibility of education in Africa must be resolved before the situation </w:t>
      </w:r>
      <w:r w:rsidR="008B68FD">
        <w:rPr>
          <w:rFonts w:eastAsia="Times New Roman" w:cs="Times New Roman"/>
          <w:color w:val="000000"/>
          <w:shd w:val="clear" w:color="auto" w:fill="FFFFFF"/>
        </w:rPr>
        <w:t xml:space="preserve">can improve. UNESCO warns that </w:t>
      </w:r>
      <w:r w:rsidR="003B30A3" w:rsidRPr="003B30A3">
        <w:rPr>
          <w:rFonts w:eastAsia="Times New Roman" w:cs="Times New Roman"/>
          <w:color w:val="000000"/>
          <w:shd w:val="clear" w:color="auto" w:fill="FFFFFF"/>
        </w:rPr>
        <w:t xml:space="preserve">without </w:t>
      </w:r>
      <w:r w:rsidR="00A62602">
        <w:rPr>
          <w:rFonts w:eastAsia="Times New Roman" w:cs="Times New Roman"/>
          <w:color w:val="000000"/>
          <w:shd w:val="clear" w:color="auto" w:fill="FFFFFF"/>
        </w:rPr>
        <w:t>any help, off other countries and professionals the situation may get worse.</w:t>
      </w:r>
      <w:r w:rsidR="005467D7">
        <w:rPr>
          <w:rFonts w:eastAsia="Times New Roman" w:cs="Times New Roman"/>
          <w:color w:val="000000"/>
          <w:shd w:val="clear" w:color="auto" w:fill="FFFFFF"/>
        </w:rPr>
        <w:t xml:space="preserve"> These barriers need to be addressed sooner rather than later for the educational system for the children over in Africa to improve. Each child should be given the opportunity for an education in all countries.</w:t>
      </w:r>
      <w:r w:rsidR="00B368DA">
        <w:rPr>
          <w:rFonts w:eastAsia="Times New Roman" w:cs="Times New Roman"/>
          <w:color w:val="000000"/>
          <w:shd w:val="clear" w:color="auto" w:fill="FFFFFF"/>
        </w:rPr>
        <w:t xml:space="preserve"> As it is proven, children over in the UK have a </w:t>
      </w:r>
      <w:r w:rsidR="00B7220D">
        <w:rPr>
          <w:rFonts w:eastAsia="Times New Roman" w:cs="Times New Roman"/>
          <w:color w:val="000000"/>
          <w:shd w:val="clear" w:color="auto" w:fill="FFFFFF"/>
        </w:rPr>
        <w:t>better</w:t>
      </w:r>
      <w:r w:rsidR="00B368DA">
        <w:rPr>
          <w:rFonts w:eastAsia="Times New Roman" w:cs="Times New Roman"/>
          <w:color w:val="000000"/>
          <w:shd w:val="clear" w:color="auto" w:fill="FFFFFF"/>
        </w:rPr>
        <w:t xml:space="preserve"> chance of</w:t>
      </w:r>
      <w:r w:rsidR="00B7220D">
        <w:rPr>
          <w:rFonts w:eastAsia="Times New Roman" w:cs="Times New Roman"/>
          <w:color w:val="000000"/>
          <w:shd w:val="clear" w:color="auto" w:fill="FFFFFF"/>
        </w:rPr>
        <w:t xml:space="preserve"> a good education and start in life compared to the children over in Africa. The statistics show that gender discrimination is a big ongoing barrier over in Africa, ever child should be given the same chance and opportunity to education no matter their gender. </w:t>
      </w:r>
      <w:r w:rsidR="00B368DA">
        <w:rPr>
          <w:rFonts w:eastAsia="Times New Roman" w:cs="Times New Roman"/>
          <w:color w:val="000000"/>
          <w:shd w:val="clear" w:color="auto" w:fill="FFFFFF"/>
        </w:rPr>
        <w:t xml:space="preserve"> </w:t>
      </w:r>
      <w:r w:rsidR="005467D7">
        <w:rPr>
          <w:rFonts w:eastAsia="Times New Roman" w:cs="Times New Roman"/>
          <w:color w:val="000000"/>
          <w:shd w:val="clear" w:color="auto" w:fill="FFFFFF"/>
        </w:rPr>
        <w:t xml:space="preserve"> </w:t>
      </w:r>
      <w:r w:rsidR="00A62602">
        <w:rPr>
          <w:rFonts w:eastAsia="Times New Roman" w:cs="Times New Roman"/>
          <w:color w:val="000000"/>
          <w:shd w:val="clear" w:color="auto" w:fill="FFFFFF"/>
        </w:rPr>
        <w:t xml:space="preserve"> </w:t>
      </w:r>
    </w:p>
    <w:p w14:paraId="283EBC29" w14:textId="77777777" w:rsidR="003B30A3" w:rsidRPr="008B68FD" w:rsidRDefault="003B30A3" w:rsidP="008B68FD">
      <w:pPr>
        <w:spacing w:line="360" w:lineRule="auto"/>
        <w:jc w:val="both"/>
        <w:rPr>
          <w:rFonts w:cs="Arial"/>
          <w:color w:val="262326"/>
        </w:rPr>
      </w:pPr>
    </w:p>
    <w:p w14:paraId="10A273DB" w14:textId="49DC2FAE" w:rsidR="00BB1BBC" w:rsidRPr="00E11715" w:rsidRDefault="00BB1BBC" w:rsidP="00BB1BBC">
      <w:pPr>
        <w:spacing w:line="360" w:lineRule="auto"/>
        <w:jc w:val="both"/>
      </w:pPr>
    </w:p>
    <w:p w14:paraId="434354CD" w14:textId="77777777" w:rsidR="00BB1BBC" w:rsidRDefault="00BB1BBC">
      <w:pPr>
        <w:rPr>
          <w:lang w:val="en-GB"/>
        </w:rPr>
      </w:pPr>
    </w:p>
    <w:p w14:paraId="091917D0" w14:textId="77777777" w:rsidR="00E03DA8" w:rsidRDefault="00E03DA8">
      <w:pPr>
        <w:rPr>
          <w:lang w:val="en-GB"/>
        </w:rPr>
      </w:pPr>
    </w:p>
    <w:p w14:paraId="22B34A26" w14:textId="77777777" w:rsidR="00E03DA8" w:rsidRDefault="00E03DA8">
      <w:pPr>
        <w:rPr>
          <w:lang w:val="en-GB"/>
        </w:rPr>
      </w:pPr>
    </w:p>
    <w:p w14:paraId="53306780" w14:textId="77777777" w:rsidR="00E03DA8" w:rsidRDefault="00E03DA8">
      <w:pPr>
        <w:rPr>
          <w:lang w:val="en-GB"/>
        </w:rPr>
      </w:pPr>
    </w:p>
    <w:p w14:paraId="02FF6F39" w14:textId="77777777" w:rsidR="00E03DA8" w:rsidRDefault="00E03DA8">
      <w:pPr>
        <w:rPr>
          <w:lang w:val="en-GB"/>
        </w:rPr>
      </w:pPr>
    </w:p>
    <w:p w14:paraId="1C5A8965" w14:textId="77777777" w:rsidR="00E03DA8" w:rsidRDefault="00E03DA8">
      <w:pPr>
        <w:rPr>
          <w:lang w:val="en-GB"/>
        </w:rPr>
      </w:pPr>
    </w:p>
    <w:p w14:paraId="3FCAB5D1" w14:textId="77777777" w:rsidR="00BB5BEC" w:rsidRDefault="00BB5BEC">
      <w:pPr>
        <w:rPr>
          <w:lang w:val="en-GB"/>
        </w:rPr>
      </w:pPr>
    </w:p>
    <w:p w14:paraId="5EADEAD1" w14:textId="77777777" w:rsidR="00BB5BEC" w:rsidRDefault="00BB5BEC">
      <w:pPr>
        <w:rPr>
          <w:lang w:val="en-GB"/>
        </w:rPr>
      </w:pPr>
    </w:p>
    <w:p w14:paraId="5116303D" w14:textId="77777777" w:rsidR="00BB5BEC" w:rsidRDefault="00BB5BEC">
      <w:pPr>
        <w:rPr>
          <w:lang w:val="en-GB"/>
        </w:rPr>
      </w:pPr>
    </w:p>
    <w:p w14:paraId="5B45659B" w14:textId="77777777" w:rsidR="00BB5BEC" w:rsidRDefault="00BB5BEC">
      <w:pPr>
        <w:rPr>
          <w:lang w:val="en-GB"/>
        </w:rPr>
      </w:pPr>
    </w:p>
    <w:p w14:paraId="1057D629" w14:textId="77777777" w:rsidR="00BB5BEC" w:rsidRDefault="00BB5BEC">
      <w:pPr>
        <w:rPr>
          <w:lang w:val="en-GB"/>
        </w:rPr>
      </w:pPr>
    </w:p>
    <w:p w14:paraId="14BF971F" w14:textId="77777777" w:rsidR="00BB5BEC" w:rsidRDefault="00BB5BEC">
      <w:pPr>
        <w:rPr>
          <w:lang w:val="en-GB"/>
        </w:rPr>
      </w:pPr>
    </w:p>
    <w:p w14:paraId="15154AE5" w14:textId="77777777" w:rsidR="00BB5BEC" w:rsidRDefault="00BB5BEC">
      <w:pPr>
        <w:rPr>
          <w:lang w:val="en-GB"/>
        </w:rPr>
      </w:pPr>
    </w:p>
    <w:p w14:paraId="6CE6E35E" w14:textId="77777777" w:rsidR="00BB5BEC" w:rsidRDefault="00BB5BEC">
      <w:pPr>
        <w:rPr>
          <w:lang w:val="en-GB"/>
        </w:rPr>
      </w:pPr>
    </w:p>
    <w:p w14:paraId="70AD857B" w14:textId="77777777" w:rsidR="00BB5BEC" w:rsidRDefault="00BB5BEC">
      <w:pPr>
        <w:rPr>
          <w:lang w:val="en-GB"/>
        </w:rPr>
      </w:pPr>
    </w:p>
    <w:p w14:paraId="4BE6B519" w14:textId="77777777" w:rsidR="00BB5BEC" w:rsidRDefault="00BB5BEC">
      <w:pPr>
        <w:rPr>
          <w:lang w:val="en-GB"/>
        </w:rPr>
      </w:pPr>
    </w:p>
    <w:p w14:paraId="6CBE4BD5" w14:textId="77777777" w:rsidR="00BB5BEC" w:rsidRDefault="00BB5BEC">
      <w:pPr>
        <w:rPr>
          <w:lang w:val="en-GB"/>
        </w:rPr>
      </w:pPr>
    </w:p>
    <w:p w14:paraId="5B701CB8" w14:textId="77777777" w:rsidR="00BB5BEC" w:rsidRDefault="00BB5BEC">
      <w:pPr>
        <w:rPr>
          <w:lang w:val="en-GB"/>
        </w:rPr>
      </w:pPr>
    </w:p>
    <w:p w14:paraId="770A9FDF" w14:textId="77777777" w:rsidR="00BB5BEC" w:rsidRDefault="00BB5BEC">
      <w:pPr>
        <w:rPr>
          <w:lang w:val="en-GB"/>
        </w:rPr>
      </w:pPr>
    </w:p>
    <w:p w14:paraId="6DA436D4" w14:textId="77777777" w:rsidR="00BB5BEC" w:rsidRDefault="00BB5BEC">
      <w:pPr>
        <w:rPr>
          <w:lang w:val="en-GB"/>
        </w:rPr>
      </w:pPr>
    </w:p>
    <w:p w14:paraId="4FD856EE" w14:textId="77777777" w:rsidR="00BB5BEC" w:rsidRDefault="00BB5BEC">
      <w:pPr>
        <w:rPr>
          <w:lang w:val="en-GB"/>
        </w:rPr>
      </w:pPr>
    </w:p>
    <w:p w14:paraId="398BC24D" w14:textId="77777777" w:rsidR="00BB5BEC" w:rsidRDefault="00BB5BEC">
      <w:pPr>
        <w:rPr>
          <w:lang w:val="en-GB"/>
        </w:rPr>
      </w:pPr>
    </w:p>
    <w:p w14:paraId="41A9D5A5" w14:textId="77777777" w:rsidR="00BB5BEC" w:rsidRDefault="00BB5BEC">
      <w:pPr>
        <w:rPr>
          <w:lang w:val="en-GB"/>
        </w:rPr>
      </w:pPr>
    </w:p>
    <w:p w14:paraId="2B75F455" w14:textId="77777777" w:rsidR="00BB5BEC" w:rsidRDefault="00BB5BEC">
      <w:pPr>
        <w:rPr>
          <w:lang w:val="en-GB"/>
        </w:rPr>
      </w:pPr>
    </w:p>
    <w:p w14:paraId="672B2F1A" w14:textId="77777777" w:rsidR="00BB5BEC" w:rsidRDefault="00BB5BEC">
      <w:pPr>
        <w:rPr>
          <w:lang w:val="en-GB"/>
        </w:rPr>
      </w:pPr>
    </w:p>
    <w:p w14:paraId="7EBAEA8F" w14:textId="77777777" w:rsidR="00BB5BEC" w:rsidRDefault="00BB5BEC">
      <w:pPr>
        <w:rPr>
          <w:lang w:val="en-GB"/>
        </w:rPr>
      </w:pPr>
    </w:p>
    <w:p w14:paraId="63C5624A" w14:textId="77777777" w:rsidR="00BB5BEC" w:rsidRDefault="00BB5BEC">
      <w:pPr>
        <w:rPr>
          <w:lang w:val="en-GB"/>
        </w:rPr>
      </w:pPr>
    </w:p>
    <w:p w14:paraId="265891EB" w14:textId="77777777" w:rsidR="00BB5BEC" w:rsidRDefault="00BB5BEC">
      <w:pPr>
        <w:rPr>
          <w:lang w:val="en-GB"/>
        </w:rPr>
      </w:pPr>
    </w:p>
    <w:p w14:paraId="2EE2A077" w14:textId="77777777" w:rsidR="00BB5BEC" w:rsidRDefault="00BB5BEC">
      <w:pPr>
        <w:rPr>
          <w:lang w:val="en-GB"/>
        </w:rPr>
      </w:pPr>
    </w:p>
    <w:p w14:paraId="4732C2A2" w14:textId="77777777" w:rsidR="00BB5BEC" w:rsidRDefault="00BB5BEC">
      <w:pPr>
        <w:rPr>
          <w:lang w:val="en-GB"/>
        </w:rPr>
      </w:pPr>
    </w:p>
    <w:p w14:paraId="01618CAF" w14:textId="77777777" w:rsidR="00BB5BEC" w:rsidRDefault="00BB5BEC">
      <w:pPr>
        <w:rPr>
          <w:lang w:val="en-GB"/>
        </w:rPr>
      </w:pPr>
    </w:p>
    <w:p w14:paraId="165EC229" w14:textId="77777777" w:rsidR="00BB5BEC" w:rsidRDefault="00BB5BEC">
      <w:pPr>
        <w:rPr>
          <w:lang w:val="en-GB"/>
        </w:rPr>
      </w:pPr>
    </w:p>
    <w:p w14:paraId="4C4B554B" w14:textId="77777777" w:rsidR="00BB5BEC" w:rsidRDefault="00BB5BEC">
      <w:pPr>
        <w:rPr>
          <w:lang w:val="en-GB"/>
        </w:rPr>
      </w:pPr>
    </w:p>
    <w:p w14:paraId="0ADC445A" w14:textId="77777777" w:rsidR="0059743D" w:rsidRDefault="0059743D">
      <w:pPr>
        <w:rPr>
          <w:b/>
          <w:sz w:val="28"/>
          <w:u w:val="single"/>
          <w:lang w:val="en-GB"/>
        </w:rPr>
      </w:pPr>
    </w:p>
    <w:p w14:paraId="3F36E67F" w14:textId="77777777" w:rsidR="0059743D" w:rsidRDefault="0059743D">
      <w:pPr>
        <w:rPr>
          <w:b/>
          <w:sz w:val="28"/>
          <w:u w:val="single"/>
          <w:lang w:val="en-GB"/>
        </w:rPr>
      </w:pPr>
    </w:p>
    <w:p w14:paraId="383559A6" w14:textId="77777777" w:rsidR="0059743D" w:rsidRDefault="0059743D">
      <w:pPr>
        <w:rPr>
          <w:b/>
          <w:sz w:val="28"/>
          <w:u w:val="single"/>
          <w:lang w:val="en-GB"/>
        </w:rPr>
      </w:pPr>
    </w:p>
    <w:p w14:paraId="71BD0207" w14:textId="77777777" w:rsidR="0059743D" w:rsidRDefault="0059743D">
      <w:pPr>
        <w:rPr>
          <w:b/>
          <w:sz w:val="28"/>
          <w:u w:val="single"/>
          <w:lang w:val="en-GB"/>
        </w:rPr>
      </w:pPr>
    </w:p>
    <w:p w14:paraId="58559732" w14:textId="77777777" w:rsidR="00E03DA8" w:rsidRPr="00D24473" w:rsidRDefault="00E03DA8">
      <w:pPr>
        <w:rPr>
          <w:b/>
          <w:sz w:val="28"/>
          <w:u w:val="single"/>
          <w:lang w:val="en-GB"/>
        </w:rPr>
      </w:pPr>
      <w:bookmarkStart w:id="0" w:name="_GoBack"/>
      <w:bookmarkEnd w:id="0"/>
      <w:r w:rsidRPr="00D24473">
        <w:rPr>
          <w:b/>
          <w:sz w:val="28"/>
          <w:u w:val="single"/>
          <w:lang w:val="en-GB"/>
        </w:rPr>
        <w:t xml:space="preserve">Reference List </w:t>
      </w:r>
    </w:p>
    <w:p w14:paraId="35041CFD" w14:textId="77777777" w:rsidR="004179F5" w:rsidRDefault="004179F5">
      <w:pPr>
        <w:rPr>
          <w:lang w:val="en-GB"/>
        </w:rPr>
      </w:pPr>
    </w:p>
    <w:p w14:paraId="53DB7566" w14:textId="77777777" w:rsidR="006352FC" w:rsidRPr="00946EDD" w:rsidRDefault="006352FC" w:rsidP="006352FC">
      <w:pPr>
        <w:pStyle w:val="NormalWeb"/>
        <w:spacing w:line="360" w:lineRule="auto"/>
        <w:jc w:val="both"/>
        <w:rPr>
          <w:rFonts w:asciiTheme="minorHAnsi" w:hAnsiTheme="minorHAnsi"/>
        </w:rPr>
      </w:pPr>
      <w:r>
        <w:rPr>
          <w:rFonts w:asciiTheme="minorHAnsi" w:hAnsiTheme="minorHAnsi"/>
        </w:rPr>
        <w:t>ACPF (2011)</w:t>
      </w:r>
      <w:r w:rsidRPr="00946EDD">
        <w:rPr>
          <w:rFonts w:asciiTheme="minorHAnsi" w:hAnsiTheme="minorHAnsi"/>
        </w:rPr>
        <w:t xml:space="preserve"> </w:t>
      </w:r>
      <w:r w:rsidRPr="00946EDD">
        <w:rPr>
          <w:rFonts w:asciiTheme="minorHAnsi" w:hAnsiTheme="minorHAnsi"/>
          <w:i/>
          <w:iCs/>
        </w:rPr>
        <w:t>Educating</w:t>
      </w:r>
      <w:r>
        <w:rPr>
          <w:rFonts w:asciiTheme="minorHAnsi" w:hAnsiTheme="minorHAnsi"/>
          <w:i/>
          <w:iCs/>
        </w:rPr>
        <w:t xml:space="preserve"> childre</w:t>
      </w:r>
      <w:r w:rsidRPr="00946EDD">
        <w:rPr>
          <w:rFonts w:asciiTheme="minorHAnsi" w:hAnsiTheme="minorHAnsi"/>
          <w:i/>
          <w:iCs/>
        </w:rPr>
        <w:t>n</w:t>
      </w:r>
      <w:r>
        <w:rPr>
          <w:rFonts w:asciiTheme="minorHAnsi" w:hAnsiTheme="minorHAnsi"/>
          <w:i/>
          <w:iCs/>
        </w:rPr>
        <w:t xml:space="preserve"> </w:t>
      </w:r>
      <w:r w:rsidRPr="00946EDD">
        <w:rPr>
          <w:rFonts w:asciiTheme="minorHAnsi" w:hAnsiTheme="minorHAnsi"/>
          <w:i/>
          <w:iCs/>
        </w:rPr>
        <w:t>with</w:t>
      </w:r>
      <w:r>
        <w:rPr>
          <w:rFonts w:asciiTheme="minorHAnsi" w:hAnsiTheme="minorHAnsi"/>
          <w:i/>
          <w:iCs/>
        </w:rPr>
        <w:t xml:space="preserve"> disabilitie</w:t>
      </w:r>
      <w:r w:rsidRPr="00946EDD">
        <w:rPr>
          <w:rFonts w:asciiTheme="minorHAnsi" w:hAnsiTheme="minorHAnsi"/>
          <w:i/>
          <w:iCs/>
        </w:rPr>
        <w:t>s</w:t>
      </w:r>
      <w:r>
        <w:rPr>
          <w:rFonts w:asciiTheme="minorHAnsi" w:hAnsiTheme="minorHAnsi"/>
          <w:i/>
          <w:iCs/>
        </w:rPr>
        <w:t xml:space="preserve"> </w:t>
      </w:r>
      <w:r w:rsidRPr="00946EDD">
        <w:rPr>
          <w:rFonts w:asciiTheme="minorHAnsi" w:hAnsiTheme="minorHAnsi"/>
          <w:i/>
          <w:iCs/>
        </w:rPr>
        <w:t>in</w:t>
      </w:r>
      <w:r>
        <w:rPr>
          <w:rFonts w:asciiTheme="minorHAnsi" w:hAnsiTheme="minorHAnsi"/>
          <w:i/>
          <w:iCs/>
        </w:rPr>
        <w:t xml:space="preserve"> A</w:t>
      </w:r>
      <w:r w:rsidRPr="00946EDD">
        <w:rPr>
          <w:rFonts w:asciiTheme="minorHAnsi" w:hAnsiTheme="minorHAnsi"/>
          <w:i/>
          <w:iCs/>
        </w:rPr>
        <w:t>frica:</w:t>
      </w:r>
      <w:r>
        <w:rPr>
          <w:rFonts w:asciiTheme="minorHAnsi" w:hAnsiTheme="minorHAnsi"/>
          <w:i/>
          <w:iCs/>
        </w:rPr>
        <w:t xml:space="preserve"> </w:t>
      </w:r>
      <w:r w:rsidRPr="00946EDD">
        <w:rPr>
          <w:rFonts w:asciiTheme="minorHAnsi" w:hAnsiTheme="minorHAnsi"/>
          <w:i/>
          <w:iCs/>
        </w:rPr>
        <w:t>towards</w:t>
      </w:r>
      <w:r>
        <w:rPr>
          <w:rFonts w:asciiTheme="minorHAnsi" w:hAnsiTheme="minorHAnsi"/>
          <w:i/>
          <w:iCs/>
        </w:rPr>
        <w:t xml:space="preserve"> </w:t>
      </w:r>
      <w:r w:rsidRPr="00946EDD">
        <w:rPr>
          <w:rFonts w:asciiTheme="minorHAnsi" w:hAnsiTheme="minorHAnsi"/>
          <w:i/>
          <w:iCs/>
        </w:rPr>
        <w:t>a</w:t>
      </w:r>
      <w:r>
        <w:rPr>
          <w:rFonts w:asciiTheme="minorHAnsi" w:hAnsiTheme="minorHAnsi"/>
          <w:i/>
          <w:iCs/>
        </w:rPr>
        <w:t xml:space="preserve"> </w:t>
      </w:r>
      <w:r w:rsidRPr="00946EDD">
        <w:rPr>
          <w:rFonts w:asciiTheme="minorHAnsi" w:hAnsiTheme="minorHAnsi"/>
          <w:i/>
          <w:iCs/>
        </w:rPr>
        <w:t>policy</w:t>
      </w:r>
      <w:r>
        <w:rPr>
          <w:rFonts w:asciiTheme="minorHAnsi" w:hAnsiTheme="minorHAnsi"/>
          <w:i/>
          <w:iCs/>
        </w:rPr>
        <w:t xml:space="preserve"> </w:t>
      </w:r>
      <w:r w:rsidRPr="00946EDD">
        <w:rPr>
          <w:rFonts w:asciiTheme="minorHAnsi" w:hAnsiTheme="minorHAnsi"/>
          <w:i/>
          <w:iCs/>
        </w:rPr>
        <w:t>of</w:t>
      </w:r>
      <w:r>
        <w:rPr>
          <w:rFonts w:asciiTheme="minorHAnsi" w:hAnsiTheme="minorHAnsi"/>
          <w:i/>
          <w:iCs/>
        </w:rPr>
        <w:t xml:space="preserve"> </w:t>
      </w:r>
      <w:r w:rsidRPr="00946EDD">
        <w:rPr>
          <w:rFonts w:asciiTheme="minorHAnsi" w:hAnsiTheme="minorHAnsi"/>
          <w:i/>
          <w:iCs/>
        </w:rPr>
        <w:t xml:space="preserve">inclusion. </w:t>
      </w:r>
      <w:r>
        <w:rPr>
          <w:rFonts w:asciiTheme="minorHAnsi" w:hAnsiTheme="minorHAnsi"/>
        </w:rPr>
        <w:t>Addis Ababa: The African C</w:t>
      </w:r>
      <w:r w:rsidRPr="00946EDD">
        <w:rPr>
          <w:rFonts w:asciiTheme="minorHAnsi" w:hAnsiTheme="minorHAnsi"/>
        </w:rPr>
        <w:t>hild Policy forum</w:t>
      </w:r>
      <w:r>
        <w:rPr>
          <w:rFonts w:asciiTheme="minorHAnsi" w:hAnsiTheme="minorHAnsi"/>
        </w:rPr>
        <w:t>.</w:t>
      </w:r>
      <w:r w:rsidRPr="00946EDD">
        <w:rPr>
          <w:rFonts w:asciiTheme="minorHAnsi" w:hAnsiTheme="minorHAnsi"/>
        </w:rPr>
        <w:t xml:space="preserve"> </w:t>
      </w:r>
    </w:p>
    <w:p w14:paraId="619CC40B" w14:textId="77777777" w:rsidR="006352FC" w:rsidRDefault="006352FC" w:rsidP="006352FC">
      <w:pPr>
        <w:spacing w:line="360" w:lineRule="auto"/>
        <w:jc w:val="both"/>
        <w:rPr>
          <w:lang w:val="en-GB"/>
        </w:rPr>
      </w:pPr>
      <w:r>
        <w:rPr>
          <w:lang w:val="en-GB"/>
        </w:rPr>
        <w:t xml:space="preserve">Children &amp; Young peoples Commissioner Scotland (2019) </w:t>
      </w:r>
      <w:r w:rsidRPr="00D24473">
        <w:rPr>
          <w:i/>
          <w:lang w:val="en-GB"/>
        </w:rPr>
        <w:t>Article 29</w:t>
      </w:r>
      <w:r>
        <w:rPr>
          <w:lang w:val="en-GB"/>
        </w:rPr>
        <w:t xml:space="preserve">. </w:t>
      </w:r>
      <w:r w:rsidRPr="00BB5BEC">
        <w:rPr>
          <w:lang w:val="en-GB"/>
        </w:rPr>
        <w:t>https://www.cypcs.org.uk/rights/uncrcarticles/article-23</w:t>
      </w:r>
      <w:r>
        <w:rPr>
          <w:lang w:val="en-GB"/>
        </w:rPr>
        <w:t xml:space="preserve"> (Accessed: 29th April 2019). </w:t>
      </w:r>
    </w:p>
    <w:p w14:paraId="2533A64B" w14:textId="77777777" w:rsidR="006352FC" w:rsidRDefault="006352FC" w:rsidP="006352FC">
      <w:pPr>
        <w:spacing w:line="360" w:lineRule="auto"/>
        <w:jc w:val="both"/>
        <w:rPr>
          <w:lang w:val="en-GB"/>
        </w:rPr>
      </w:pPr>
    </w:p>
    <w:p w14:paraId="6BCFC37A" w14:textId="77777777" w:rsidR="006352FC" w:rsidRDefault="006352FC" w:rsidP="006352FC">
      <w:pPr>
        <w:spacing w:line="360" w:lineRule="auto"/>
        <w:jc w:val="both"/>
        <w:rPr>
          <w:lang w:val="en-GB"/>
        </w:rPr>
      </w:pPr>
      <w:r>
        <w:rPr>
          <w:lang w:val="en-GB"/>
        </w:rPr>
        <w:t xml:space="preserve">Children &amp; Young peoples Commissioner Scotland (2019) </w:t>
      </w:r>
      <w:r w:rsidRPr="00D24473">
        <w:rPr>
          <w:i/>
          <w:lang w:val="en-GB"/>
        </w:rPr>
        <w:t>Article 12.</w:t>
      </w:r>
      <w:r>
        <w:rPr>
          <w:lang w:val="en-GB"/>
        </w:rPr>
        <w:t xml:space="preserve">  </w:t>
      </w:r>
      <w:r w:rsidRPr="00FE2197">
        <w:rPr>
          <w:lang w:val="en-GB"/>
        </w:rPr>
        <w:t>https://www.cypcs.org.uk/rights/uncrcarticles/article-12</w:t>
      </w:r>
      <w:r>
        <w:rPr>
          <w:lang w:val="en-GB"/>
        </w:rPr>
        <w:t xml:space="preserve"> (Accessed: 29th April 2019). </w:t>
      </w:r>
    </w:p>
    <w:p w14:paraId="1C8B1FFA" w14:textId="77777777" w:rsidR="006352FC" w:rsidRDefault="006352FC" w:rsidP="006352FC">
      <w:pPr>
        <w:spacing w:line="360" w:lineRule="auto"/>
        <w:jc w:val="both"/>
      </w:pPr>
    </w:p>
    <w:p w14:paraId="3FEA140F" w14:textId="77777777" w:rsidR="006352FC" w:rsidRDefault="006352FC" w:rsidP="006352FC">
      <w:pPr>
        <w:spacing w:line="360" w:lineRule="auto"/>
        <w:jc w:val="both"/>
        <w:rPr>
          <w:lang w:val="en-GB"/>
        </w:rPr>
      </w:pPr>
      <w:r>
        <w:rPr>
          <w:lang w:val="en-GB"/>
        </w:rPr>
        <w:t xml:space="preserve">Emerald insight (2006) </w:t>
      </w:r>
      <w:r w:rsidRPr="00D24473">
        <w:rPr>
          <w:i/>
          <w:lang w:val="en-GB"/>
        </w:rPr>
        <w:t>Global Perspective for teacher education.</w:t>
      </w:r>
      <w:r>
        <w:rPr>
          <w:lang w:val="en-GB"/>
        </w:rPr>
        <w:t xml:space="preserve">   </w:t>
      </w:r>
      <w:r w:rsidRPr="00BB5BEC">
        <w:rPr>
          <w:lang w:val="en-GB"/>
        </w:rPr>
        <w:t>https://www.emeraldinsight.com/doi/abs/10.1016/S1479-3679(04)06010-4</w:t>
      </w:r>
      <w:r>
        <w:rPr>
          <w:lang w:val="en-GB"/>
        </w:rPr>
        <w:t xml:space="preserve"> (Accessed: 25</w:t>
      </w:r>
      <w:r w:rsidRPr="00BB5BEC">
        <w:rPr>
          <w:vertAlign w:val="superscript"/>
          <w:lang w:val="en-GB"/>
        </w:rPr>
        <w:t>th</w:t>
      </w:r>
      <w:r>
        <w:rPr>
          <w:lang w:val="en-GB"/>
        </w:rPr>
        <w:t xml:space="preserve"> April 2019). </w:t>
      </w:r>
    </w:p>
    <w:p w14:paraId="1210502E" w14:textId="77777777" w:rsidR="006352FC" w:rsidRDefault="006352FC" w:rsidP="006352FC">
      <w:pPr>
        <w:spacing w:line="360" w:lineRule="auto"/>
        <w:jc w:val="both"/>
        <w:rPr>
          <w:lang w:val="en-GB"/>
        </w:rPr>
      </w:pPr>
    </w:p>
    <w:p w14:paraId="108F8027" w14:textId="77777777" w:rsidR="004179F5" w:rsidRDefault="004179F5" w:rsidP="009B597D">
      <w:pPr>
        <w:spacing w:line="360" w:lineRule="auto"/>
        <w:jc w:val="both"/>
      </w:pPr>
      <w:r w:rsidRPr="0063741C">
        <w:t xml:space="preserve">Estyn (2005) </w:t>
      </w:r>
      <w:r w:rsidRPr="00D24473">
        <w:rPr>
          <w:i/>
          <w:lang w:val="en-GB"/>
        </w:rPr>
        <w:t>ESDGC A unique feature of the inspection process in Wales</w:t>
      </w:r>
      <w:r w:rsidRPr="0063741C">
        <w:rPr>
          <w:lang w:val="en-GB"/>
        </w:rPr>
        <w:t xml:space="preserve">. Wales: Estyn. </w:t>
      </w:r>
      <w:r w:rsidRPr="0063741C">
        <w:t xml:space="preserve"> </w:t>
      </w:r>
    </w:p>
    <w:p w14:paraId="56E54C20" w14:textId="77777777" w:rsidR="006352FC" w:rsidRDefault="006352FC" w:rsidP="006352FC">
      <w:pPr>
        <w:spacing w:line="360" w:lineRule="auto"/>
        <w:jc w:val="both"/>
        <w:rPr>
          <w:rFonts w:cs="Times New Roman"/>
          <w:bCs/>
          <w:color w:val="000000" w:themeColor="text1"/>
          <w:kern w:val="36"/>
          <w:lang w:val="en-GB"/>
        </w:rPr>
      </w:pPr>
    </w:p>
    <w:p w14:paraId="622AA689" w14:textId="77777777" w:rsidR="006352FC" w:rsidRDefault="006352FC" w:rsidP="006352FC">
      <w:pPr>
        <w:spacing w:line="360" w:lineRule="auto"/>
        <w:jc w:val="both"/>
        <w:rPr>
          <w:lang w:val="en-GB"/>
        </w:rPr>
      </w:pPr>
      <w:r>
        <w:rPr>
          <w:lang w:val="en-GB"/>
        </w:rPr>
        <w:t xml:space="preserve">Gallagher, K. (2017) </w:t>
      </w:r>
      <w:r w:rsidRPr="00D24473">
        <w:rPr>
          <w:i/>
          <w:lang w:val="en-GB"/>
        </w:rPr>
        <w:t>Important facts about education in Africa</w:t>
      </w:r>
      <w:r>
        <w:rPr>
          <w:lang w:val="en-GB"/>
        </w:rPr>
        <w:t xml:space="preserve">. </w:t>
      </w:r>
      <w:r w:rsidRPr="00FE2197">
        <w:rPr>
          <w:lang w:val="en-GB"/>
        </w:rPr>
        <w:t>https://borgenproject.org/10-facts-about-education-in-africa/</w:t>
      </w:r>
      <w:r>
        <w:rPr>
          <w:lang w:val="en-GB"/>
        </w:rPr>
        <w:t xml:space="preserve"> (Accessed: 29</w:t>
      </w:r>
      <w:r w:rsidRPr="00FE2197">
        <w:rPr>
          <w:vertAlign w:val="superscript"/>
          <w:lang w:val="en-GB"/>
        </w:rPr>
        <w:t>th</w:t>
      </w:r>
      <w:r>
        <w:rPr>
          <w:lang w:val="en-GB"/>
        </w:rPr>
        <w:t xml:space="preserve"> April 2019). </w:t>
      </w:r>
    </w:p>
    <w:p w14:paraId="1943BE39" w14:textId="77777777" w:rsidR="006352FC" w:rsidRPr="00BB1BBC" w:rsidRDefault="006352FC" w:rsidP="006352FC">
      <w:pPr>
        <w:rPr>
          <w:lang w:val="en-GB"/>
        </w:rPr>
      </w:pPr>
    </w:p>
    <w:p w14:paraId="6702AD46" w14:textId="01165364" w:rsidR="006352FC" w:rsidRPr="006352FC" w:rsidRDefault="006352FC" w:rsidP="006352FC">
      <w:pPr>
        <w:pStyle w:val="Heading1"/>
        <w:shd w:val="clear" w:color="auto" w:fill="FFFFFF"/>
        <w:spacing w:before="0" w:beforeAutospacing="0" w:after="375" w:afterAutospacing="0" w:line="360" w:lineRule="auto"/>
        <w:jc w:val="both"/>
        <w:rPr>
          <w:rFonts w:asciiTheme="minorHAnsi" w:hAnsiTheme="minorHAnsi"/>
          <w:b w:val="0"/>
          <w:sz w:val="24"/>
          <w:szCs w:val="24"/>
          <w:lang w:val="en-GB"/>
        </w:rPr>
      </w:pPr>
      <w:r w:rsidRPr="006352FC">
        <w:rPr>
          <w:rFonts w:asciiTheme="minorHAnsi" w:hAnsiTheme="minorHAnsi"/>
          <w:b w:val="0"/>
          <w:color w:val="000000" w:themeColor="text1"/>
          <w:sz w:val="24"/>
          <w:szCs w:val="24"/>
          <w:lang w:val="en-GB"/>
        </w:rPr>
        <w:t xml:space="preserve">Global Campaign for Education (2018) </w:t>
      </w:r>
      <w:r w:rsidRPr="00D24473">
        <w:rPr>
          <w:rFonts w:asciiTheme="minorHAnsi" w:eastAsia="Times New Roman" w:hAnsiTheme="minorHAnsi"/>
          <w:b w:val="0"/>
          <w:i/>
          <w:color w:val="000000" w:themeColor="text1"/>
          <w:spacing w:val="-14"/>
          <w:sz w:val="24"/>
          <w:szCs w:val="24"/>
        </w:rPr>
        <w:t>Gender Discrimination in Education</w:t>
      </w:r>
      <w:r w:rsidRPr="006352FC">
        <w:rPr>
          <w:rFonts w:asciiTheme="minorHAnsi" w:eastAsia="Times New Roman" w:hAnsiTheme="minorHAnsi"/>
          <w:b w:val="0"/>
          <w:color w:val="000000" w:themeColor="text1"/>
          <w:spacing w:val="-14"/>
          <w:sz w:val="24"/>
          <w:szCs w:val="24"/>
        </w:rPr>
        <w:t xml:space="preserve">. </w:t>
      </w:r>
      <w:r w:rsidRPr="006352FC">
        <w:rPr>
          <w:rFonts w:asciiTheme="minorHAnsi" w:hAnsiTheme="minorHAnsi"/>
          <w:b w:val="0"/>
          <w:color w:val="000000" w:themeColor="text1"/>
          <w:sz w:val="24"/>
          <w:szCs w:val="24"/>
          <w:lang w:val="en-GB"/>
        </w:rPr>
        <w:t>https://www.campaignforeducation.org/en/what-we-do/campaigns/transformative-education/girls-education/gender-discrimination-in-education/ (Accessed: 29</w:t>
      </w:r>
      <w:r w:rsidRPr="006352FC">
        <w:rPr>
          <w:rFonts w:asciiTheme="minorHAnsi" w:hAnsiTheme="minorHAnsi"/>
          <w:b w:val="0"/>
          <w:color w:val="000000" w:themeColor="text1"/>
          <w:sz w:val="24"/>
          <w:szCs w:val="24"/>
          <w:vertAlign w:val="superscript"/>
          <w:lang w:val="en-GB"/>
        </w:rPr>
        <w:t>th</w:t>
      </w:r>
      <w:r w:rsidRPr="006352FC">
        <w:rPr>
          <w:rFonts w:asciiTheme="minorHAnsi" w:hAnsiTheme="minorHAnsi"/>
          <w:b w:val="0"/>
          <w:color w:val="000000" w:themeColor="text1"/>
          <w:sz w:val="24"/>
          <w:szCs w:val="24"/>
          <w:lang w:val="en-GB"/>
        </w:rPr>
        <w:t xml:space="preserve"> April 2019).</w:t>
      </w:r>
    </w:p>
    <w:p w14:paraId="5644C958" w14:textId="77777777" w:rsidR="006352FC" w:rsidRPr="006352FC" w:rsidRDefault="006352FC" w:rsidP="006352FC">
      <w:pPr>
        <w:pStyle w:val="Heading1"/>
        <w:shd w:val="clear" w:color="auto" w:fill="FFFFFF"/>
        <w:spacing w:before="0" w:beforeAutospacing="0" w:after="375" w:afterAutospacing="0" w:line="360" w:lineRule="auto"/>
        <w:jc w:val="both"/>
        <w:rPr>
          <w:rFonts w:asciiTheme="minorHAnsi" w:eastAsia="Times New Roman" w:hAnsiTheme="minorHAnsi"/>
          <w:b w:val="0"/>
          <w:bCs w:val="0"/>
          <w:color w:val="333333"/>
          <w:sz w:val="24"/>
          <w:szCs w:val="24"/>
        </w:rPr>
      </w:pPr>
      <w:r w:rsidRPr="006352FC">
        <w:rPr>
          <w:rFonts w:asciiTheme="minorHAnsi" w:hAnsiTheme="minorHAnsi"/>
          <w:b w:val="0"/>
          <w:sz w:val="24"/>
          <w:szCs w:val="24"/>
          <w:lang w:val="en-GB"/>
        </w:rPr>
        <w:t xml:space="preserve">Global Citizen (2019) </w:t>
      </w:r>
      <w:r w:rsidRPr="00D24473">
        <w:rPr>
          <w:rFonts w:asciiTheme="minorHAnsi" w:eastAsia="Times New Roman" w:hAnsiTheme="minorHAnsi"/>
          <w:b w:val="0"/>
          <w:bCs w:val="0"/>
          <w:i/>
          <w:color w:val="333333"/>
          <w:sz w:val="24"/>
          <w:szCs w:val="24"/>
        </w:rPr>
        <w:t>10 Barriers to Education Around the World</w:t>
      </w:r>
      <w:r>
        <w:rPr>
          <w:rFonts w:asciiTheme="minorHAnsi" w:eastAsia="Times New Roman" w:hAnsiTheme="minorHAnsi"/>
          <w:b w:val="0"/>
          <w:bCs w:val="0"/>
          <w:color w:val="333333"/>
          <w:sz w:val="24"/>
          <w:szCs w:val="24"/>
        </w:rPr>
        <w:t xml:space="preserve">. </w:t>
      </w:r>
      <w:r w:rsidRPr="006352FC">
        <w:rPr>
          <w:rFonts w:asciiTheme="minorHAnsi" w:hAnsiTheme="minorHAnsi"/>
          <w:b w:val="0"/>
          <w:sz w:val="24"/>
          <w:lang w:val="en-GB"/>
        </w:rPr>
        <w:t>https://www.globalcitizen.org/en/content/10-barriers-to-education-around-the-world-2/ (Accessed: 24</w:t>
      </w:r>
      <w:r w:rsidRPr="006352FC">
        <w:rPr>
          <w:rFonts w:asciiTheme="minorHAnsi" w:hAnsiTheme="minorHAnsi"/>
          <w:b w:val="0"/>
          <w:sz w:val="24"/>
          <w:vertAlign w:val="superscript"/>
          <w:lang w:val="en-GB"/>
        </w:rPr>
        <w:t>th</w:t>
      </w:r>
      <w:r w:rsidRPr="006352FC">
        <w:rPr>
          <w:rFonts w:asciiTheme="minorHAnsi" w:hAnsiTheme="minorHAnsi"/>
          <w:b w:val="0"/>
          <w:sz w:val="24"/>
          <w:lang w:val="en-GB"/>
        </w:rPr>
        <w:t xml:space="preserve"> April 2019).</w:t>
      </w:r>
      <w:r w:rsidRPr="006352FC">
        <w:rPr>
          <w:sz w:val="24"/>
          <w:lang w:val="en-GB"/>
        </w:rPr>
        <w:t xml:space="preserve"> </w:t>
      </w:r>
    </w:p>
    <w:p w14:paraId="241CA6AF" w14:textId="52AD2B61" w:rsidR="006352FC" w:rsidRPr="006352FC" w:rsidRDefault="006352FC" w:rsidP="006352FC">
      <w:pPr>
        <w:pStyle w:val="Heading1"/>
        <w:spacing w:before="585" w:beforeAutospacing="0" w:after="0" w:afterAutospacing="0" w:line="360" w:lineRule="auto"/>
        <w:jc w:val="both"/>
        <w:rPr>
          <w:rFonts w:asciiTheme="minorHAnsi" w:eastAsia="Times New Roman" w:hAnsiTheme="minorHAnsi"/>
          <w:b w:val="0"/>
          <w:bCs w:val="0"/>
          <w:sz w:val="24"/>
          <w:szCs w:val="24"/>
        </w:rPr>
      </w:pPr>
      <w:r w:rsidRPr="006352FC">
        <w:rPr>
          <w:rFonts w:asciiTheme="minorHAnsi" w:hAnsiTheme="minorHAnsi"/>
          <w:b w:val="0"/>
          <w:sz w:val="24"/>
          <w:szCs w:val="24"/>
          <w:lang w:val="en-GB"/>
        </w:rPr>
        <w:t xml:space="preserve">Global Perspective (2016) </w:t>
      </w:r>
      <w:r w:rsidRPr="00525788">
        <w:rPr>
          <w:rFonts w:asciiTheme="minorHAnsi" w:eastAsia="Times New Roman" w:hAnsiTheme="minorHAnsi"/>
          <w:b w:val="0"/>
          <w:bCs w:val="0"/>
          <w:i/>
          <w:sz w:val="24"/>
          <w:szCs w:val="24"/>
        </w:rPr>
        <w:t>8 Connected Concepts of Global Learning</w:t>
      </w:r>
      <w:r w:rsidRPr="006352FC">
        <w:rPr>
          <w:rFonts w:asciiTheme="minorHAnsi" w:eastAsia="Times New Roman" w:hAnsiTheme="minorHAnsi"/>
          <w:b w:val="0"/>
          <w:bCs w:val="0"/>
          <w:sz w:val="24"/>
          <w:szCs w:val="24"/>
        </w:rPr>
        <w:t>.</w:t>
      </w:r>
      <w:r>
        <w:rPr>
          <w:rFonts w:asciiTheme="minorHAnsi" w:eastAsia="Times New Roman" w:hAnsiTheme="minorHAnsi"/>
          <w:b w:val="0"/>
          <w:bCs w:val="0"/>
          <w:sz w:val="24"/>
          <w:szCs w:val="24"/>
        </w:rPr>
        <w:t xml:space="preserve"> </w:t>
      </w:r>
      <w:r w:rsidRPr="006352FC">
        <w:rPr>
          <w:rFonts w:asciiTheme="minorHAnsi" w:hAnsiTheme="minorHAnsi"/>
          <w:b w:val="0"/>
          <w:sz w:val="24"/>
          <w:szCs w:val="24"/>
          <w:lang w:val="en-GB"/>
        </w:rPr>
        <w:t xml:space="preserve">https://medium.com/global-perspectives/8-connected-concepts-of-global-learning-c9a89e828408 (Accessed: 17th April 2019). </w:t>
      </w:r>
    </w:p>
    <w:p w14:paraId="0E1A09AA" w14:textId="77777777" w:rsidR="006352FC" w:rsidRDefault="006352FC" w:rsidP="006352FC">
      <w:pPr>
        <w:spacing w:line="360" w:lineRule="auto"/>
        <w:jc w:val="both"/>
        <w:rPr>
          <w:lang w:val="en-GB"/>
        </w:rPr>
      </w:pPr>
    </w:p>
    <w:p w14:paraId="6C340D24" w14:textId="17F168F2" w:rsidR="004179F5" w:rsidRDefault="006352FC" w:rsidP="006352FC">
      <w:pPr>
        <w:pStyle w:val="NormalWeb"/>
        <w:spacing w:line="360" w:lineRule="auto"/>
        <w:jc w:val="both"/>
        <w:rPr>
          <w:rFonts w:asciiTheme="minorHAnsi" w:hAnsiTheme="minorHAnsi"/>
          <w:color w:val="000000" w:themeColor="text1"/>
        </w:rPr>
      </w:pPr>
      <w:r w:rsidRPr="00877EE6">
        <w:rPr>
          <w:rFonts w:asciiTheme="minorHAnsi" w:hAnsiTheme="minorHAnsi"/>
          <w:lang w:val="en-GB"/>
        </w:rPr>
        <w:t xml:space="preserve">GOV (2014) </w:t>
      </w:r>
      <w:r w:rsidRPr="00525788">
        <w:rPr>
          <w:rFonts w:asciiTheme="minorHAnsi" w:hAnsiTheme="minorHAnsi"/>
          <w:i/>
          <w:color w:val="000000" w:themeColor="text1"/>
        </w:rPr>
        <w:t>The Equality Act 2010 and schools</w:t>
      </w:r>
      <w:r w:rsidRPr="00877EE6">
        <w:rPr>
          <w:rFonts w:asciiTheme="minorHAnsi" w:hAnsiTheme="minorHAnsi"/>
          <w:color w:val="000000" w:themeColor="text1"/>
        </w:rPr>
        <w:t xml:space="preserve">. Departmental advice for school leaders, school staff, governing bodies and local authorities. England: GOV. </w:t>
      </w:r>
    </w:p>
    <w:p w14:paraId="350D74C6" w14:textId="77777777" w:rsidR="006352FC" w:rsidRPr="009B597D" w:rsidRDefault="006352FC" w:rsidP="006352FC">
      <w:pPr>
        <w:pStyle w:val="Heading1"/>
        <w:spacing w:line="360" w:lineRule="auto"/>
        <w:jc w:val="both"/>
        <w:rPr>
          <w:rFonts w:asciiTheme="minorHAnsi" w:eastAsia="Times New Roman" w:hAnsiTheme="minorHAnsi"/>
          <w:b w:val="0"/>
          <w:caps/>
          <w:color w:val="000000" w:themeColor="text1"/>
          <w:sz w:val="24"/>
          <w:szCs w:val="24"/>
        </w:rPr>
      </w:pPr>
      <w:r w:rsidRPr="009B597D">
        <w:rPr>
          <w:rFonts w:asciiTheme="minorHAnsi" w:hAnsiTheme="minorHAnsi"/>
          <w:b w:val="0"/>
          <w:color w:val="000000" w:themeColor="text1"/>
          <w:sz w:val="24"/>
          <w:szCs w:val="24"/>
          <w:lang w:val="en-GB"/>
        </w:rPr>
        <w:t xml:space="preserve">Intern Group (2017) </w:t>
      </w:r>
      <w:r w:rsidRPr="00525788">
        <w:rPr>
          <w:rStyle w:val="fl-heading-text"/>
          <w:rFonts w:asciiTheme="minorHAnsi" w:eastAsia="Times New Roman" w:hAnsiTheme="minorHAnsi"/>
          <w:b w:val="0"/>
          <w:i/>
          <w:caps/>
          <w:color w:val="000000" w:themeColor="text1"/>
          <w:sz w:val="24"/>
          <w:szCs w:val="24"/>
        </w:rPr>
        <w:t>THE GROWING IMPORTANCE OF A GLOBAL PERSPECTIVE</w:t>
      </w:r>
      <w:r>
        <w:rPr>
          <w:rStyle w:val="fl-heading-text"/>
          <w:rFonts w:asciiTheme="minorHAnsi" w:eastAsia="Times New Roman" w:hAnsiTheme="minorHAnsi"/>
          <w:b w:val="0"/>
          <w:caps/>
          <w:color w:val="000000" w:themeColor="text1"/>
          <w:sz w:val="24"/>
          <w:szCs w:val="24"/>
        </w:rPr>
        <w:t xml:space="preserve">. </w:t>
      </w:r>
      <w:r>
        <w:rPr>
          <w:lang w:val="en-GB"/>
        </w:rPr>
        <w:t xml:space="preserve">  </w:t>
      </w:r>
      <w:r w:rsidRPr="009B597D">
        <w:rPr>
          <w:rFonts w:asciiTheme="minorHAnsi" w:hAnsiTheme="minorHAnsi"/>
          <w:b w:val="0"/>
          <w:sz w:val="24"/>
          <w:szCs w:val="24"/>
          <w:lang w:val="en-GB"/>
        </w:rPr>
        <w:t>https://www.theinterngroup.com/our-blog/w</w:t>
      </w:r>
      <w:r w:rsidRPr="009B597D">
        <w:rPr>
          <w:rFonts w:asciiTheme="minorHAnsi" w:hAnsiTheme="minorHAnsi"/>
          <w:b w:val="0"/>
          <w:sz w:val="24"/>
          <w:szCs w:val="24"/>
          <w:lang w:val="en-GB"/>
        </w:rPr>
        <w:t>h</w:t>
      </w:r>
      <w:r w:rsidRPr="009B597D">
        <w:rPr>
          <w:rFonts w:asciiTheme="minorHAnsi" w:hAnsiTheme="minorHAnsi"/>
          <w:b w:val="0"/>
          <w:sz w:val="24"/>
          <w:szCs w:val="24"/>
          <w:lang w:val="en-GB"/>
        </w:rPr>
        <w:t>at-is-a-global-perspective/ (Accessed: 28</w:t>
      </w:r>
      <w:r w:rsidRPr="009B597D">
        <w:rPr>
          <w:rFonts w:asciiTheme="minorHAnsi" w:hAnsiTheme="minorHAnsi"/>
          <w:b w:val="0"/>
          <w:sz w:val="24"/>
          <w:szCs w:val="24"/>
          <w:vertAlign w:val="superscript"/>
          <w:lang w:val="en-GB"/>
        </w:rPr>
        <w:t>th</w:t>
      </w:r>
      <w:r w:rsidRPr="009B597D">
        <w:rPr>
          <w:rFonts w:asciiTheme="minorHAnsi" w:hAnsiTheme="minorHAnsi"/>
          <w:b w:val="0"/>
          <w:sz w:val="24"/>
          <w:szCs w:val="24"/>
          <w:lang w:val="en-GB"/>
        </w:rPr>
        <w:t xml:space="preserve"> April 2019). </w:t>
      </w:r>
    </w:p>
    <w:p w14:paraId="23E90807" w14:textId="77777777" w:rsidR="004179F5" w:rsidRDefault="004179F5" w:rsidP="009B597D">
      <w:pPr>
        <w:spacing w:line="360" w:lineRule="auto"/>
        <w:jc w:val="both"/>
      </w:pPr>
      <w:r w:rsidRPr="0063741C">
        <w:t xml:space="preserve">PYB (2016) </w:t>
      </w:r>
      <w:r w:rsidRPr="00525788">
        <w:rPr>
          <w:i/>
        </w:rPr>
        <w:t>Ysgol Pen Y Bryn ESDGC Policy 2016-2019</w:t>
      </w:r>
      <w:r w:rsidRPr="0063741C">
        <w:t xml:space="preserve">. Wales: PYB.  </w:t>
      </w:r>
    </w:p>
    <w:p w14:paraId="5A6B2CBD" w14:textId="77777777" w:rsidR="00D24473" w:rsidRDefault="00D24473" w:rsidP="009B597D">
      <w:pPr>
        <w:spacing w:line="360" w:lineRule="auto"/>
        <w:jc w:val="both"/>
      </w:pPr>
    </w:p>
    <w:p w14:paraId="3345619F" w14:textId="78278006" w:rsidR="004179F5" w:rsidRDefault="004179F5" w:rsidP="009B597D">
      <w:pPr>
        <w:spacing w:line="360" w:lineRule="auto"/>
        <w:jc w:val="both"/>
      </w:pPr>
      <w:r w:rsidRPr="0063741C">
        <w:t xml:space="preserve">Save the Children (2016) </w:t>
      </w:r>
      <w:r w:rsidRPr="00525788">
        <w:rPr>
          <w:i/>
        </w:rPr>
        <w:t>The United Nations Convention on the Rights of the Child</w:t>
      </w:r>
      <w:r w:rsidR="00FE2197">
        <w:t>.</w:t>
      </w:r>
      <w:r w:rsidRPr="0063741C">
        <w:t xml:space="preserve"> https://www.savethechildren.org.uk/what-we-do/childrens-rights/united-nations-convention-of-the-rights-of-the-child (Accessed: 8th April 2019). </w:t>
      </w:r>
    </w:p>
    <w:p w14:paraId="5CA03D41" w14:textId="77777777" w:rsidR="00D24473" w:rsidRDefault="00D24473" w:rsidP="009B597D">
      <w:pPr>
        <w:spacing w:line="360" w:lineRule="auto"/>
        <w:jc w:val="both"/>
      </w:pPr>
    </w:p>
    <w:p w14:paraId="3FD3C34B" w14:textId="0138B940" w:rsidR="004179F5" w:rsidRDefault="004179F5" w:rsidP="009B597D">
      <w:pPr>
        <w:spacing w:line="360" w:lineRule="auto"/>
        <w:jc w:val="both"/>
        <w:rPr>
          <w:lang w:val="en-GB"/>
        </w:rPr>
      </w:pPr>
      <w:r w:rsidRPr="0063741C">
        <w:t xml:space="preserve">Simply Psychology (2015) </w:t>
      </w:r>
      <w:r w:rsidRPr="00525788">
        <w:rPr>
          <w:i/>
        </w:rPr>
        <w:t>Humanism</w:t>
      </w:r>
      <w:r w:rsidR="00FE2197">
        <w:t>.</w:t>
      </w:r>
      <w:r w:rsidRPr="0063741C">
        <w:t xml:space="preserve"> </w:t>
      </w:r>
      <w:r w:rsidRPr="0063741C">
        <w:rPr>
          <w:lang w:val="en-GB"/>
        </w:rPr>
        <w:t xml:space="preserve">https://www.simplypsychology.org/humanistic.html (Accessed: 3rd April 2019). </w:t>
      </w:r>
    </w:p>
    <w:p w14:paraId="0A5AC45A" w14:textId="77777777" w:rsidR="00D24473" w:rsidRDefault="00D24473" w:rsidP="006352FC">
      <w:pPr>
        <w:pStyle w:val="Heading1"/>
        <w:spacing w:before="0" w:beforeAutospacing="0" w:after="75" w:afterAutospacing="0" w:line="360" w:lineRule="auto"/>
        <w:jc w:val="both"/>
        <w:rPr>
          <w:rFonts w:asciiTheme="minorHAnsi" w:hAnsiTheme="minorHAnsi" w:cstheme="minorBidi"/>
          <w:b w:val="0"/>
          <w:bCs w:val="0"/>
          <w:kern w:val="0"/>
          <w:sz w:val="24"/>
          <w:szCs w:val="24"/>
          <w:lang w:val="en-GB"/>
        </w:rPr>
      </w:pPr>
    </w:p>
    <w:p w14:paraId="62E71352" w14:textId="77777777" w:rsidR="006352FC" w:rsidRPr="00FE2197" w:rsidRDefault="006352FC" w:rsidP="006352FC">
      <w:pPr>
        <w:pStyle w:val="Heading1"/>
        <w:spacing w:before="0" w:beforeAutospacing="0" w:after="75" w:afterAutospacing="0" w:line="360" w:lineRule="auto"/>
        <w:jc w:val="both"/>
        <w:rPr>
          <w:rFonts w:asciiTheme="minorHAnsi" w:eastAsia="Times New Roman" w:hAnsiTheme="minorHAnsi"/>
          <w:b w:val="0"/>
          <w:color w:val="000000" w:themeColor="text1"/>
          <w:sz w:val="24"/>
          <w:szCs w:val="24"/>
        </w:rPr>
      </w:pPr>
      <w:r w:rsidRPr="00FE2197">
        <w:rPr>
          <w:rFonts w:asciiTheme="minorHAnsi" w:hAnsiTheme="minorHAnsi"/>
          <w:b w:val="0"/>
          <w:color w:val="000000" w:themeColor="text1"/>
          <w:sz w:val="24"/>
          <w:szCs w:val="24"/>
          <w:lang w:val="en-GB"/>
        </w:rPr>
        <w:t xml:space="preserve">Study (2018) </w:t>
      </w:r>
      <w:r w:rsidRPr="00525788">
        <w:rPr>
          <w:rFonts w:asciiTheme="minorHAnsi" w:eastAsia="Times New Roman" w:hAnsiTheme="minorHAnsi"/>
          <w:b w:val="0"/>
          <w:i/>
          <w:color w:val="000000" w:themeColor="text1"/>
          <w:sz w:val="24"/>
          <w:szCs w:val="24"/>
        </w:rPr>
        <w:t>Global Perspective of Management: Definition &amp; Concept</w:t>
      </w:r>
      <w:r>
        <w:rPr>
          <w:rFonts w:asciiTheme="minorHAnsi" w:eastAsia="Times New Roman" w:hAnsiTheme="minorHAnsi"/>
          <w:b w:val="0"/>
          <w:color w:val="000000" w:themeColor="text1"/>
          <w:sz w:val="24"/>
          <w:szCs w:val="24"/>
        </w:rPr>
        <w:t xml:space="preserve">. </w:t>
      </w:r>
      <w:r w:rsidRPr="00FE2197">
        <w:rPr>
          <w:rFonts w:asciiTheme="minorHAnsi" w:hAnsiTheme="minorHAnsi"/>
          <w:b w:val="0"/>
          <w:color w:val="000000" w:themeColor="text1"/>
          <w:sz w:val="24"/>
          <w:szCs w:val="24"/>
          <w:lang w:val="en-GB"/>
        </w:rPr>
        <w:t xml:space="preserve">https://study.com/academy/lesson/global-perspective-of-management-definition-lesson-quiz.html </w:t>
      </w:r>
      <w:r>
        <w:rPr>
          <w:rFonts w:asciiTheme="minorHAnsi" w:hAnsiTheme="minorHAnsi"/>
          <w:b w:val="0"/>
          <w:color w:val="000000" w:themeColor="text1"/>
          <w:sz w:val="24"/>
          <w:szCs w:val="24"/>
          <w:lang w:val="en-GB"/>
        </w:rPr>
        <w:t>(Accessed: 25</w:t>
      </w:r>
      <w:r w:rsidRPr="00FE2197">
        <w:rPr>
          <w:rFonts w:asciiTheme="minorHAnsi" w:hAnsiTheme="minorHAnsi"/>
          <w:b w:val="0"/>
          <w:color w:val="000000" w:themeColor="text1"/>
          <w:sz w:val="24"/>
          <w:szCs w:val="24"/>
          <w:vertAlign w:val="superscript"/>
          <w:lang w:val="en-GB"/>
        </w:rPr>
        <w:t>th</w:t>
      </w:r>
      <w:r>
        <w:rPr>
          <w:rFonts w:asciiTheme="minorHAnsi" w:hAnsiTheme="minorHAnsi"/>
          <w:b w:val="0"/>
          <w:color w:val="000000" w:themeColor="text1"/>
          <w:sz w:val="24"/>
          <w:szCs w:val="24"/>
          <w:lang w:val="en-GB"/>
        </w:rPr>
        <w:t xml:space="preserve"> April 2019). </w:t>
      </w:r>
    </w:p>
    <w:p w14:paraId="4EA9A82D" w14:textId="06392C75" w:rsidR="00D24473" w:rsidRPr="00D24473" w:rsidRDefault="00D24473" w:rsidP="00D24473">
      <w:pPr>
        <w:pStyle w:val="NormalWeb"/>
        <w:spacing w:line="360" w:lineRule="auto"/>
        <w:jc w:val="both"/>
        <w:rPr>
          <w:rFonts w:asciiTheme="minorHAnsi" w:hAnsiTheme="minorHAnsi"/>
          <w:color w:val="000000" w:themeColor="text1"/>
        </w:rPr>
      </w:pPr>
      <w:r w:rsidRPr="00D24473">
        <w:rPr>
          <w:rFonts w:asciiTheme="minorHAnsi" w:hAnsiTheme="minorHAnsi"/>
          <w:color w:val="000000" w:themeColor="text1"/>
          <w:lang w:val="en-GB"/>
        </w:rPr>
        <w:t xml:space="preserve">UNESCO (2018) </w:t>
      </w:r>
      <w:r w:rsidRPr="00525788">
        <w:rPr>
          <w:rFonts w:asciiTheme="minorHAnsi" w:hAnsiTheme="minorHAnsi"/>
          <w:bCs/>
          <w:i/>
          <w:color w:val="000000" w:themeColor="text1"/>
        </w:rPr>
        <w:t>One in Five Children, Adolescents and Youth is Out of School</w:t>
      </w:r>
      <w:r w:rsidRPr="00D24473">
        <w:rPr>
          <w:rFonts w:asciiTheme="minorHAnsi" w:hAnsiTheme="minorHAnsi"/>
          <w:bCs/>
          <w:color w:val="000000" w:themeColor="text1"/>
        </w:rPr>
        <w:t xml:space="preserve">. </w:t>
      </w:r>
      <w:r w:rsidRPr="00D24473">
        <w:rPr>
          <w:rFonts w:asciiTheme="minorHAnsi" w:hAnsiTheme="minorHAnsi"/>
          <w:bCs/>
          <w:color w:val="000000" w:themeColor="text1"/>
        </w:rPr>
        <w:t xml:space="preserve"> </w:t>
      </w:r>
      <w:r w:rsidRPr="00D24473">
        <w:rPr>
          <w:rFonts w:asciiTheme="minorHAnsi" w:hAnsiTheme="minorHAnsi"/>
          <w:lang w:val="en-GB"/>
        </w:rPr>
        <w:t xml:space="preserve">http://uis.unesco.org/sites/default/files/documents/fs48-one-five-children-adolescents-youth-out-school-2018-en.pdf (Accessed: 26th April 2019). </w:t>
      </w:r>
    </w:p>
    <w:p w14:paraId="169206DF" w14:textId="77777777" w:rsidR="006352FC" w:rsidRDefault="006352FC" w:rsidP="006352FC">
      <w:pPr>
        <w:spacing w:line="360" w:lineRule="auto"/>
        <w:jc w:val="both"/>
        <w:rPr>
          <w:lang w:val="en-GB"/>
        </w:rPr>
      </w:pPr>
      <w:r>
        <w:rPr>
          <w:lang w:val="en-GB"/>
        </w:rPr>
        <w:t xml:space="preserve">UNESCO (2019) </w:t>
      </w:r>
      <w:r w:rsidRPr="00525788">
        <w:rPr>
          <w:i/>
          <w:lang w:val="en-GB"/>
        </w:rPr>
        <w:t>Education in Africa</w:t>
      </w:r>
      <w:r>
        <w:rPr>
          <w:lang w:val="en-GB"/>
        </w:rPr>
        <w:t xml:space="preserve">. </w:t>
      </w:r>
      <w:r w:rsidRPr="009B597D">
        <w:rPr>
          <w:lang w:val="en-GB"/>
        </w:rPr>
        <w:t>http://uis.unesco.org/en/topic/education-africa</w:t>
      </w:r>
      <w:r>
        <w:rPr>
          <w:lang w:val="en-GB"/>
        </w:rPr>
        <w:t xml:space="preserve"> (Accessed: 21st April 2019). </w:t>
      </w:r>
    </w:p>
    <w:p w14:paraId="4F3B02A0" w14:textId="77777777" w:rsidR="006352FC" w:rsidRDefault="006352FC" w:rsidP="006352FC">
      <w:pPr>
        <w:spacing w:line="360" w:lineRule="auto"/>
        <w:jc w:val="both"/>
        <w:rPr>
          <w:lang w:val="en-GB"/>
        </w:rPr>
      </w:pPr>
    </w:p>
    <w:p w14:paraId="68B6333B" w14:textId="77777777" w:rsidR="006352FC" w:rsidRDefault="006352FC" w:rsidP="006352FC">
      <w:pPr>
        <w:spacing w:line="360" w:lineRule="auto"/>
        <w:jc w:val="both"/>
        <w:rPr>
          <w:lang w:val="en-GB"/>
        </w:rPr>
      </w:pPr>
      <w:r>
        <w:rPr>
          <w:lang w:val="en-GB"/>
        </w:rPr>
        <w:t xml:space="preserve">WAG (2016) </w:t>
      </w:r>
      <w:r w:rsidRPr="00525788">
        <w:rPr>
          <w:i/>
          <w:lang w:val="en-GB"/>
        </w:rPr>
        <w:t>A quick guide to school funding’s</w:t>
      </w:r>
      <w:r>
        <w:rPr>
          <w:lang w:val="en-GB"/>
        </w:rPr>
        <w:t xml:space="preserve">. Wales: WAG. </w:t>
      </w:r>
    </w:p>
    <w:p w14:paraId="572B6D16" w14:textId="77777777" w:rsidR="00D24473" w:rsidRDefault="00D24473" w:rsidP="009B597D">
      <w:pPr>
        <w:spacing w:line="360" w:lineRule="auto"/>
        <w:jc w:val="both"/>
        <w:rPr>
          <w:lang w:val="en-GB"/>
        </w:rPr>
      </w:pPr>
    </w:p>
    <w:p w14:paraId="77531536" w14:textId="77777777" w:rsidR="004179F5" w:rsidRDefault="004179F5" w:rsidP="009B597D">
      <w:pPr>
        <w:spacing w:line="360" w:lineRule="auto"/>
        <w:jc w:val="both"/>
      </w:pPr>
      <w:r w:rsidRPr="0063741C">
        <w:t xml:space="preserve">WAG (2008) </w:t>
      </w:r>
      <w:r w:rsidRPr="00525788">
        <w:rPr>
          <w:i/>
        </w:rPr>
        <w:t>Education for Sustainable Development and Global Citizenship, A Common Understanding for Schools</w:t>
      </w:r>
      <w:r w:rsidRPr="0063741C">
        <w:t xml:space="preserve">. Wales: WAG. </w:t>
      </w:r>
    </w:p>
    <w:p w14:paraId="4961C376" w14:textId="77777777" w:rsidR="004179F5" w:rsidRPr="0063741C" w:rsidRDefault="004179F5" w:rsidP="009B597D">
      <w:pPr>
        <w:spacing w:line="360" w:lineRule="auto"/>
        <w:jc w:val="both"/>
      </w:pPr>
    </w:p>
    <w:p w14:paraId="46944FAC" w14:textId="77777777" w:rsidR="004179F5" w:rsidRPr="0063741C" w:rsidRDefault="004179F5" w:rsidP="009B597D">
      <w:pPr>
        <w:spacing w:line="360" w:lineRule="auto"/>
        <w:jc w:val="both"/>
      </w:pPr>
      <w:r w:rsidRPr="0063741C">
        <w:t xml:space="preserve">WAG (2008) </w:t>
      </w:r>
      <w:r w:rsidRPr="00525788">
        <w:rPr>
          <w:i/>
        </w:rPr>
        <w:t>Education for Sustainable Development and Global Citizenship, Information for teacher trainees and new teachers in Wales</w:t>
      </w:r>
      <w:r w:rsidRPr="0063741C">
        <w:t xml:space="preserve">. Wales: WAG.  </w:t>
      </w:r>
    </w:p>
    <w:p w14:paraId="79D8E328" w14:textId="77777777" w:rsidR="004179F5" w:rsidRDefault="004179F5" w:rsidP="009B597D">
      <w:pPr>
        <w:spacing w:line="360" w:lineRule="auto"/>
        <w:jc w:val="both"/>
        <w:rPr>
          <w:lang w:val="en-GB"/>
        </w:rPr>
      </w:pPr>
    </w:p>
    <w:p w14:paraId="5A809C0D" w14:textId="77777777" w:rsidR="003B7AC9" w:rsidRDefault="003B7AC9" w:rsidP="009B597D">
      <w:pPr>
        <w:spacing w:line="360" w:lineRule="auto"/>
        <w:jc w:val="both"/>
        <w:rPr>
          <w:lang w:val="en-GB"/>
        </w:rPr>
      </w:pPr>
    </w:p>
    <w:p w14:paraId="0BFBCF6E" w14:textId="77777777" w:rsidR="003B7AC9" w:rsidRDefault="003B7AC9" w:rsidP="009B597D">
      <w:pPr>
        <w:spacing w:line="360" w:lineRule="auto"/>
        <w:jc w:val="both"/>
        <w:rPr>
          <w:lang w:val="en-GB"/>
        </w:rPr>
      </w:pPr>
    </w:p>
    <w:p w14:paraId="0D0BDF69" w14:textId="77777777" w:rsidR="003B7AC9" w:rsidRDefault="003B7AC9">
      <w:pPr>
        <w:rPr>
          <w:lang w:val="en-GB"/>
        </w:rPr>
      </w:pPr>
    </w:p>
    <w:p w14:paraId="134668A4" w14:textId="77777777" w:rsidR="003B7AC9" w:rsidRDefault="003B7AC9">
      <w:pPr>
        <w:rPr>
          <w:lang w:val="en-GB"/>
        </w:rPr>
      </w:pPr>
    </w:p>
    <w:p w14:paraId="1810E9A1" w14:textId="77777777" w:rsidR="00632287" w:rsidRDefault="00632287">
      <w:pPr>
        <w:rPr>
          <w:lang w:val="en-GB"/>
        </w:rPr>
      </w:pPr>
    </w:p>
    <w:p w14:paraId="2EAE68F5" w14:textId="115A74F0" w:rsidR="009B597D" w:rsidRPr="00BB1BBC" w:rsidRDefault="00FE2197">
      <w:pPr>
        <w:rPr>
          <w:lang w:val="en-GB"/>
        </w:rPr>
      </w:pPr>
      <w:r>
        <w:rPr>
          <w:lang w:val="en-GB"/>
        </w:rPr>
        <w:t xml:space="preserve"> </w:t>
      </w:r>
    </w:p>
    <w:sectPr w:rsidR="009B597D" w:rsidRPr="00BB1BBC" w:rsidSect="007C5CA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FranklinGothi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63716A"/>
    <w:multiLevelType w:val="multilevel"/>
    <w:tmpl w:val="75943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434E76"/>
    <w:multiLevelType w:val="hybridMultilevel"/>
    <w:tmpl w:val="776264F8"/>
    <w:lvl w:ilvl="0" w:tplc="00F2A176">
      <w:start w:val="1"/>
      <w:numFmt w:val="bullet"/>
      <w:lvlText w:val="-"/>
      <w:lvlJc w:val="left"/>
      <w:pPr>
        <w:tabs>
          <w:tab w:val="num" w:pos="720"/>
        </w:tabs>
        <w:ind w:left="720" w:hanging="360"/>
      </w:pPr>
      <w:rPr>
        <w:rFonts w:ascii="Times New Roman" w:hAnsi="Times New Roman" w:hint="default"/>
      </w:rPr>
    </w:lvl>
    <w:lvl w:ilvl="1" w:tplc="B25293C0" w:tentative="1">
      <w:start w:val="1"/>
      <w:numFmt w:val="bullet"/>
      <w:lvlText w:val="-"/>
      <w:lvlJc w:val="left"/>
      <w:pPr>
        <w:tabs>
          <w:tab w:val="num" w:pos="1440"/>
        </w:tabs>
        <w:ind w:left="1440" w:hanging="360"/>
      </w:pPr>
      <w:rPr>
        <w:rFonts w:ascii="Times New Roman" w:hAnsi="Times New Roman" w:hint="default"/>
      </w:rPr>
    </w:lvl>
    <w:lvl w:ilvl="2" w:tplc="95D21A8C" w:tentative="1">
      <w:start w:val="1"/>
      <w:numFmt w:val="bullet"/>
      <w:lvlText w:val="-"/>
      <w:lvlJc w:val="left"/>
      <w:pPr>
        <w:tabs>
          <w:tab w:val="num" w:pos="2160"/>
        </w:tabs>
        <w:ind w:left="2160" w:hanging="360"/>
      </w:pPr>
      <w:rPr>
        <w:rFonts w:ascii="Times New Roman" w:hAnsi="Times New Roman" w:hint="default"/>
      </w:rPr>
    </w:lvl>
    <w:lvl w:ilvl="3" w:tplc="E848B9AC" w:tentative="1">
      <w:start w:val="1"/>
      <w:numFmt w:val="bullet"/>
      <w:lvlText w:val="-"/>
      <w:lvlJc w:val="left"/>
      <w:pPr>
        <w:tabs>
          <w:tab w:val="num" w:pos="2880"/>
        </w:tabs>
        <w:ind w:left="2880" w:hanging="360"/>
      </w:pPr>
      <w:rPr>
        <w:rFonts w:ascii="Times New Roman" w:hAnsi="Times New Roman" w:hint="default"/>
      </w:rPr>
    </w:lvl>
    <w:lvl w:ilvl="4" w:tplc="9F4A6600" w:tentative="1">
      <w:start w:val="1"/>
      <w:numFmt w:val="bullet"/>
      <w:lvlText w:val="-"/>
      <w:lvlJc w:val="left"/>
      <w:pPr>
        <w:tabs>
          <w:tab w:val="num" w:pos="3600"/>
        </w:tabs>
        <w:ind w:left="3600" w:hanging="360"/>
      </w:pPr>
      <w:rPr>
        <w:rFonts w:ascii="Times New Roman" w:hAnsi="Times New Roman" w:hint="default"/>
      </w:rPr>
    </w:lvl>
    <w:lvl w:ilvl="5" w:tplc="90F0CDE8" w:tentative="1">
      <w:start w:val="1"/>
      <w:numFmt w:val="bullet"/>
      <w:lvlText w:val="-"/>
      <w:lvlJc w:val="left"/>
      <w:pPr>
        <w:tabs>
          <w:tab w:val="num" w:pos="4320"/>
        </w:tabs>
        <w:ind w:left="4320" w:hanging="360"/>
      </w:pPr>
      <w:rPr>
        <w:rFonts w:ascii="Times New Roman" w:hAnsi="Times New Roman" w:hint="default"/>
      </w:rPr>
    </w:lvl>
    <w:lvl w:ilvl="6" w:tplc="CA7A3F02" w:tentative="1">
      <w:start w:val="1"/>
      <w:numFmt w:val="bullet"/>
      <w:lvlText w:val="-"/>
      <w:lvlJc w:val="left"/>
      <w:pPr>
        <w:tabs>
          <w:tab w:val="num" w:pos="5040"/>
        </w:tabs>
        <w:ind w:left="5040" w:hanging="360"/>
      </w:pPr>
      <w:rPr>
        <w:rFonts w:ascii="Times New Roman" w:hAnsi="Times New Roman" w:hint="default"/>
      </w:rPr>
    </w:lvl>
    <w:lvl w:ilvl="7" w:tplc="7FDA6644" w:tentative="1">
      <w:start w:val="1"/>
      <w:numFmt w:val="bullet"/>
      <w:lvlText w:val="-"/>
      <w:lvlJc w:val="left"/>
      <w:pPr>
        <w:tabs>
          <w:tab w:val="num" w:pos="5760"/>
        </w:tabs>
        <w:ind w:left="5760" w:hanging="360"/>
      </w:pPr>
      <w:rPr>
        <w:rFonts w:ascii="Times New Roman" w:hAnsi="Times New Roman" w:hint="default"/>
      </w:rPr>
    </w:lvl>
    <w:lvl w:ilvl="8" w:tplc="CA9C5E86" w:tentative="1">
      <w:start w:val="1"/>
      <w:numFmt w:val="bullet"/>
      <w:lvlText w:val="-"/>
      <w:lvlJc w:val="left"/>
      <w:pPr>
        <w:tabs>
          <w:tab w:val="num" w:pos="6480"/>
        </w:tabs>
        <w:ind w:left="6480" w:hanging="360"/>
      </w:pPr>
      <w:rPr>
        <w:rFonts w:ascii="Times New Roman" w:hAnsi="Times New Roman" w:hint="default"/>
      </w:rPr>
    </w:lvl>
  </w:abstractNum>
  <w:abstractNum w:abstractNumId="2">
    <w:nsid w:val="555F752D"/>
    <w:multiLevelType w:val="multilevel"/>
    <w:tmpl w:val="2FC4F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BBC"/>
    <w:rsid w:val="00022463"/>
    <w:rsid w:val="00022DC2"/>
    <w:rsid w:val="0025420F"/>
    <w:rsid w:val="00290E99"/>
    <w:rsid w:val="002915CC"/>
    <w:rsid w:val="00325122"/>
    <w:rsid w:val="003B30A3"/>
    <w:rsid w:val="003B7AC9"/>
    <w:rsid w:val="004179F5"/>
    <w:rsid w:val="00480C93"/>
    <w:rsid w:val="00486DF3"/>
    <w:rsid w:val="00496D08"/>
    <w:rsid w:val="004C6CFC"/>
    <w:rsid w:val="004D5F8C"/>
    <w:rsid w:val="005041D6"/>
    <w:rsid w:val="00525788"/>
    <w:rsid w:val="005467D7"/>
    <w:rsid w:val="00595717"/>
    <w:rsid w:val="0059743D"/>
    <w:rsid w:val="005C1EF9"/>
    <w:rsid w:val="00605EFB"/>
    <w:rsid w:val="00632287"/>
    <w:rsid w:val="006352FC"/>
    <w:rsid w:val="006F67D7"/>
    <w:rsid w:val="006F6C30"/>
    <w:rsid w:val="00711383"/>
    <w:rsid w:val="007B1A1E"/>
    <w:rsid w:val="007C5CA6"/>
    <w:rsid w:val="00811833"/>
    <w:rsid w:val="00877EE6"/>
    <w:rsid w:val="008B68FD"/>
    <w:rsid w:val="008D0CF7"/>
    <w:rsid w:val="00946EDD"/>
    <w:rsid w:val="009952DD"/>
    <w:rsid w:val="009B597D"/>
    <w:rsid w:val="00A20FF1"/>
    <w:rsid w:val="00A62602"/>
    <w:rsid w:val="00AB1F2A"/>
    <w:rsid w:val="00AC29B8"/>
    <w:rsid w:val="00AE393F"/>
    <w:rsid w:val="00B175FA"/>
    <w:rsid w:val="00B368DA"/>
    <w:rsid w:val="00B56833"/>
    <w:rsid w:val="00B7220D"/>
    <w:rsid w:val="00BB1BBC"/>
    <w:rsid w:val="00BB5BEC"/>
    <w:rsid w:val="00BD50B2"/>
    <w:rsid w:val="00C221F4"/>
    <w:rsid w:val="00C66CC3"/>
    <w:rsid w:val="00CF7A2D"/>
    <w:rsid w:val="00D24473"/>
    <w:rsid w:val="00D94BA8"/>
    <w:rsid w:val="00DE406E"/>
    <w:rsid w:val="00E03DA8"/>
    <w:rsid w:val="00E102B3"/>
    <w:rsid w:val="00EB3E9C"/>
    <w:rsid w:val="00F46D56"/>
    <w:rsid w:val="00F6144E"/>
    <w:rsid w:val="00FE2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D9744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B597D"/>
    <w:pPr>
      <w:spacing w:before="100" w:beforeAutospacing="1" w:after="100" w:afterAutospacing="1"/>
      <w:outlineLvl w:val="0"/>
    </w:pPr>
    <w:rPr>
      <w:rFonts w:ascii="Times New Roman" w:hAnsi="Times New Roman" w:cs="Times New Roman"/>
      <w:b/>
      <w:bCs/>
      <w:kern w:val="36"/>
      <w:sz w:val="48"/>
      <w:szCs w:val="48"/>
    </w:rPr>
  </w:style>
  <w:style w:type="paragraph" w:styleId="Heading3">
    <w:name w:val="heading 3"/>
    <w:basedOn w:val="Normal"/>
    <w:next w:val="Normal"/>
    <w:link w:val="Heading3Char"/>
    <w:uiPriority w:val="9"/>
    <w:unhideWhenUsed/>
    <w:qFormat/>
    <w:rsid w:val="006352F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1BBC"/>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E03DA8"/>
    <w:rPr>
      <w:color w:val="0563C1" w:themeColor="hyperlink"/>
      <w:u w:val="single"/>
    </w:rPr>
  </w:style>
  <w:style w:type="character" w:styleId="FollowedHyperlink">
    <w:name w:val="FollowedHyperlink"/>
    <w:basedOn w:val="DefaultParagraphFont"/>
    <w:uiPriority w:val="99"/>
    <w:semiHidden/>
    <w:unhideWhenUsed/>
    <w:rsid w:val="00F6144E"/>
    <w:rPr>
      <w:color w:val="954F72" w:themeColor="followedHyperlink"/>
      <w:u w:val="single"/>
    </w:rPr>
  </w:style>
  <w:style w:type="paragraph" w:styleId="ListParagraph">
    <w:name w:val="List Paragraph"/>
    <w:basedOn w:val="Normal"/>
    <w:uiPriority w:val="34"/>
    <w:qFormat/>
    <w:rsid w:val="00711383"/>
    <w:pPr>
      <w:ind w:left="720"/>
      <w:contextualSpacing/>
    </w:pPr>
    <w:rPr>
      <w:rFonts w:ascii="Times New Roman" w:eastAsia="Times New Roman" w:hAnsi="Times New Roman" w:cs="Times New Roman"/>
      <w:sz w:val="20"/>
      <w:szCs w:val="20"/>
      <w:lang w:val="en-GB" w:eastAsia="en-GB"/>
    </w:rPr>
  </w:style>
  <w:style w:type="character" w:customStyle="1" w:styleId="apple-converted-space">
    <w:name w:val="apple-converted-space"/>
    <w:basedOn w:val="DefaultParagraphFont"/>
    <w:rsid w:val="003B30A3"/>
  </w:style>
  <w:style w:type="character" w:customStyle="1" w:styleId="Heading1Char">
    <w:name w:val="Heading 1 Char"/>
    <w:basedOn w:val="DefaultParagraphFont"/>
    <w:link w:val="Heading1"/>
    <w:uiPriority w:val="9"/>
    <w:rsid w:val="009B597D"/>
    <w:rPr>
      <w:rFonts w:ascii="Times New Roman" w:hAnsi="Times New Roman" w:cs="Times New Roman"/>
      <w:b/>
      <w:bCs/>
      <w:kern w:val="36"/>
      <w:sz w:val="48"/>
      <w:szCs w:val="48"/>
    </w:rPr>
  </w:style>
  <w:style w:type="character" w:customStyle="1" w:styleId="fl-heading-text">
    <w:name w:val="fl-heading-text"/>
    <w:basedOn w:val="DefaultParagraphFont"/>
    <w:rsid w:val="009B597D"/>
  </w:style>
  <w:style w:type="character" w:customStyle="1" w:styleId="Heading3Char">
    <w:name w:val="Heading 3 Char"/>
    <w:basedOn w:val="DefaultParagraphFont"/>
    <w:link w:val="Heading3"/>
    <w:uiPriority w:val="9"/>
    <w:rsid w:val="006352FC"/>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96664">
      <w:bodyDiv w:val="1"/>
      <w:marLeft w:val="0"/>
      <w:marRight w:val="0"/>
      <w:marTop w:val="0"/>
      <w:marBottom w:val="0"/>
      <w:divBdr>
        <w:top w:val="none" w:sz="0" w:space="0" w:color="auto"/>
        <w:left w:val="none" w:sz="0" w:space="0" w:color="auto"/>
        <w:bottom w:val="none" w:sz="0" w:space="0" w:color="auto"/>
        <w:right w:val="none" w:sz="0" w:space="0" w:color="auto"/>
      </w:divBdr>
    </w:div>
    <w:div w:id="79451595">
      <w:bodyDiv w:val="1"/>
      <w:marLeft w:val="0"/>
      <w:marRight w:val="0"/>
      <w:marTop w:val="0"/>
      <w:marBottom w:val="0"/>
      <w:divBdr>
        <w:top w:val="none" w:sz="0" w:space="0" w:color="auto"/>
        <w:left w:val="none" w:sz="0" w:space="0" w:color="auto"/>
        <w:bottom w:val="none" w:sz="0" w:space="0" w:color="auto"/>
        <w:right w:val="none" w:sz="0" w:space="0" w:color="auto"/>
      </w:divBdr>
    </w:div>
    <w:div w:id="147478263">
      <w:bodyDiv w:val="1"/>
      <w:marLeft w:val="0"/>
      <w:marRight w:val="0"/>
      <w:marTop w:val="0"/>
      <w:marBottom w:val="0"/>
      <w:divBdr>
        <w:top w:val="none" w:sz="0" w:space="0" w:color="auto"/>
        <w:left w:val="none" w:sz="0" w:space="0" w:color="auto"/>
        <w:bottom w:val="none" w:sz="0" w:space="0" w:color="auto"/>
        <w:right w:val="none" w:sz="0" w:space="0" w:color="auto"/>
      </w:divBdr>
      <w:divsChild>
        <w:div w:id="925768246">
          <w:marLeft w:val="0"/>
          <w:marRight w:val="0"/>
          <w:marTop w:val="0"/>
          <w:marBottom w:val="0"/>
          <w:divBdr>
            <w:top w:val="none" w:sz="0" w:space="0" w:color="auto"/>
            <w:left w:val="none" w:sz="0" w:space="0" w:color="auto"/>
            <w:bottom w:val="none" w:sz="0" w:space="0" w:color="auto"/>
            <w:right w:val="none" w:sz="0" w:space="0" w:color="auto"/>
          </w:divBdr>
          <w:divsChild>
            <w:div w:id="1380083654">
              <w:marLeft w:val="0"/>
              <w:marRight w:val="0"/>
              <w:marTop w:val="0"/>
              <w:marBottom w:val="0"/>
              <w:divBdr>
                <w:top w:val="none" w:sz="0" w:space="0" w:color="auto"/>
                <w:left w:val="none" w:sz="0" w:space="0" w:color="auto"/>
                <w:bottom w:val="none" w:sz="0" w:space="0" w:color="auto"/>
                <w:right w:val="none" w:sz="0" w:space="0" w:color="auto"/>
              </w:divBdr>
              <w:divsChild>
                <w:div w:id="170251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1469">
      <w:bodyDiv w:val="1"/>
      <w:marLeft w:val="0"/>
      <w:marRight w:val="0"/>
      <w:marTop w:val="0"/>
      <w:marBottom w:val="0"/>
      <w:divBdr>
        <w:top w:val="none" w:sz="0" w:space="0" w:color="auto"/>
        <w:left w:val="none" w:sz="0" w:space="0" w:color="auto"/>
        <w:bottom w:val="none" w:sz="0" w:space="0" w:color="auto"/>
        <w:right w:val="none" w:sz="0" w:space="0" w:color="auto"/>
      </w:divBdr>
    </w:div>
    <w:div w:id="685984233">
      <w:bodyDiv w:val="1"/>
      <w:marLeft w:val="0"/>
      <w:marRight w:val="0"/>
      <w:marTop w:val="0"/>
      <w:marBottom w:val="0"/>
      <w:divBdr>
        <w:top w:val="none" w:sz="0" w:space="0" w:color="auto"/>
        <w:left w:val="none" w:sz="0" w:space="0" w:color="auto"/>
        <w:bottom w:val="none" w:sz="0" w:space="0" w:color="auto"/>
        <w:right w:val="none" w:sz="0" w:space="0" w:color="auto"/>
      </w:divBdr>
      <w:divsChild>
        <w:div w:id="1870873435">
          <w:marLeft w:val="0"/>
          <w:marRight w:val="0"/>
          <w:marTop w:val="0"/>
          <w:marBottom w:val="0"/>
          <w:divBdr>
            <w:top w:val="none" w:sz="0" w:space="0" w:color="auto"/>
            <w:left w:val="none" w:sz="0" w:space="0" w:color="auto"/>
            <w:bottom w:val="none" w:sz="0" w:space="0" w:color="auto"/>
            <w:right w:val="none" w:sz="0" w:space="0" w:color="auto"/>
          </w:divBdr>
          <w:divsChild>
            <w:div w:id="1482119230">
              <w:marLeft w:val="0"/>
              <w:marRight w:val="0"/>
              <w:marTop w:val="0"/>
              <w:marBottom w:val="0"/>
              <w:divBdr>
                <w:top w:val="none" w:sz="0" w:space="0" w:color="auto"/>
                <w:left w:val="none" w:sz="0" w:space="0" w:color="auto"/>
                <w:bottom w:val="none" w:sz="0" w:space="0" w:color="auto"/>
                <w:right w:val="none" w:sz="0" w:space="0" w:color="auto"/>
              </w:divBdr>
              <w:divsChild>
                <w:div w:id="98994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6137">
      <w:bodyDiv w:val="1"/>
      <w:marLeft w:val="0"/>
      <w:marRight w:val="0"/>
      <w:marTop w:val="0"/>
      <w:marBottom w:val="0"/>
      <w:divBdr>
        <w:top w:val="none" w:sz="0" w:space="0" w:color="auto"/>
        <w:left w:val="none" w:sz="0" w:space="0" w:color="auto"/>
        <w:bottom w:val="none" w:sz="0" w:space="0" w:color="auto"/>
        <w:right w:val="none" w:sz="0" w:space="0" w:color="auto"/>
      </w:divBdr>
    </w:div>
    <w:div w:id="794450613">
      <w:bodyDiv w:val="1"/>
      <w:marLeft w:val="0"/>
      <w:marRight w:val="0"/>
      <w:marTop w:val="0"/>
      <w:marBottom w:val="0"/>
      <w:divBdr>
        <w:top w:val="none" w:sz="0" w:space="0" w:color="auto"/>
        <w:left w:val="none" w:sz="0" w:space="0" w:color="auto"/>
        <w:bottom w:val="none" w:sz="0" w:space="0" w:color="auto"/>
        <w:right w:val="none" w:sz="0" w:space="0" w:color="auto"/>
      </w:divBdr>
      <w:divsChild>
        <w:div w:id="682558419">
          <w:marLeft w:val="0"/>
          <w:marRight w:val="0"/>
          <w:marTop w:val="0"/>
          <w:marBottom w:val="0"/>
          <w:divBdr>
            <w:top w:val="none" w:sz="0" w:space="0" w:color="auto"/>
            <w:left w:val="none" w:sz="0" w:space="0" w:color="auto"/>
            <w:bottom w:val="none" w:sz="0" w:space="0" w:color="auto"/>
            <w:right w:val="none" w:sz="0" w:space="0" w:color="auto"/>
          </w:divBdr>
          <w:divsChild>
            <w:div w:id="421881467">
              <w:marLeft w:val="0"/>
              <w:marRight w:val="0"/>
              <w:marTop w:val="0"/>
              <w:marBottom w:val="0"/>
              <w:divBdr>
                <w:top w:val="none" w:sz="0" w:space="0" w:color="auto"/>
                <w:left w:val="none" w:sz="0" w:space="0" w:color="auto"/>
                <w:bottom w:val="none" w:sz="0" w:space="0" w:color="auto"/>
                <w:right w:val="none" w:sz="0" w:space="0" w:color="auto"/>
              </w:divBdr>
              <w:divsChild>
                <w:div w:id="84024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18382">
      <w:bodyDiv w:val="1"/>
      <w:marLeft w:val="0"/>
      <w:marRight w:val="0"/>
      <w:marTop w:val="0"/>
      <w:marBottom w:val="0"/>
      <w:divBdr>
        <w:top w:val="none" w:sz="0" w:space="0" w:color="auto"/>
        <w:left w:val="none" w:sz="0" w:space="0" w:color="auto"/>
        <w:bottom w:val="none" w:sz="0" w:space="0" w:color="auto"/>
        <w:right w:val="none" w:sz="0" w:space="0" w:color="auto"/>
      </w:divBdr>
      <w:divsChild>
        <w:div w:id="478497248">
          <w:marLeft w:val="0"/>
          <w:marRight w:val="0"/>
          <w:marTop w:val="0"/>
          <w:marBottom w:val="0"/>
          <w:divBdr>
            <w:top w:val="none" w:sz="0" w:space="0" w:color="auto"/>
            <w:left w:val="none" w:sz="0" w:space="0" w:color="auto"/>
            <w:bottom w:val="none" w:sz="0" w:space="0" w:color="auto"/>
            <w:right w:val="none" w:sz="0" w:space="0" w:color="auto"/>
          </w:divBdr>
          <w:divsChild>
            <w:div w:id="2129658747">
              <w:marLeft w:val="0"/>
              <w:marRight w:val="0"/>
              <w:marTop w:val="0"/>
              <w:marBottom w:val="0"/>
              <w:divBdr>
                <w:top w:val="none" w:sz="0" w:space="0" w:color="auto"/>
                <w:left w:val="none" w:sz="0" w:space="0" w:color="auto"/>
                <w:bottom w:val="none" w:sz="0" w:space="0" w:color="auto"/>
                <w:right w:val="none" w:sz="0" w:space="0" w:color="auto"/>
              </w:divBdr>
              <w:divsChild>
                <w:div w:id="52810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907936">
      <w:bodyDiv w:val="1"/>
      <w:marLeft w:val="0"/>
      <w:marRight w:val="0"/>
      <w:marTop w:val="0"/>
      <w:marBottom w:val="0"/>
      <w:divBdr>
        <w:top w:val="none" w:sz="0" w:space="0" w:color="auto"/>
        <w:left w:val="none" w:sz="0" w:space="0" w:color="auto"/>
        <w:bottom w:val="none" w:sz="0" w:space="0" w:color="auto"/>
        <w:right w:val="none" w:sz="0" w:space="0" w:color="auto"/>
      </w:divBdr>
    </w:div>
    <w:div w:id="958488332">
      <w:bodyDiv w:val="1"/>
      <w:marLeft w:val="0"/>
      <w:marRight w:val="0"/>
      <w:marTop w:val="0"/>
      <w:marBottom w:val="0"/>
      <w:divBdr>
        <w:top w:val="none" w:sz="0" w:space="0" w:color="auto"/>
        <w:left w:val="none" w:sz="0" w:space="0" w:color="auto"/>
        <w:bottom w:val="none" w:sz="0" w:space="0" w:color="auto"/>
        <w:right w:val="none" w:sz="0" w:space="0" w:color="auto"/>
      </w:divBdr>
      <w:divsChild>
        <w:div w:id="157577872">
          <w:marLeft w:val="0"/>
          <w:marRight w:val="0"/>
          <w:marTop w:val="0"/>
          <w:marBottom w:val="0"/>
          <w:divBdr>
            <w:top w:val="none" w:sz="0" w:space="0" w:color="auto"/>
            <w:left w:val="none" w:sz="0" w:space="0" w:color="auto"/>
            <w:bottom w:val="none" w:sz="0" w:space="0" w:color="auto"/>
            <w:right w:val="none" w:sz="0" w:space="0" w:color="auto"/>
          </w:divBdr>
          <w:divsChild>
            <w:div w:id="1159886416">
              <w:marLeft w:val="0"/>
              <w:marRight w:val="0"/>
              <w:marTop w:val="0"/>
              <w:marBottom w:val="0"/>
              <w:divBdr>
                <w:top w:val="none" w:sz="0" w:space="0" w:color="auto"/>
                <w:left w:val="none" w:sz="0" w:space="0" w:color="auto"/>
                <w:bottom w:val="none" w:sz="0" w:space="0" w:color="auto"/>
                <w:right w:val="none" w:sz="0" w:space="0" w:color="auto"/>
              </w:divBdr>
              <w:divsChild>
                <w:div w:id="154778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80178">
      <w:bodyDiv w:val="1"/>
      <w:marLeft w:val="0"/>
      <w:marRight w:val="0"/>
      <w:marTop w:val="0"/>
      <w:marBottom w:val="0"/>
      <w:divBdr>
        <w:top w:val="none" w:sz="0" w:space="0" w:color="auto"/>
        <w:left w:val="none" w:sz="0" w:space="0" w:color="auto"/>
        <w:bottom w:val="none" w:sz="0" w:space="0" w:color="auto"/>
        <w:right w:val="none" w:sz="0" w:space="0" w:color="auto"/>
      </w:divBdr>
      <w:divsChild>
        <w:div w:id="37749408">
          <w:marLeft w:val="0"/>
          <w:marRight w:val="0"/>
          <w:marTop w:val="0"/>
          <w:marBottom w:val="0"/>
          <w:divBdr>
            <w:top w:val="none" w:sz="0" w:space="0" w:color="auto"/>
            <w:left w:val="none" w:sz="0" w:space="0" w:color="auto"/>
            <w:bottom w:val="none" w:sz="0" w:space="0" w:color="auto"/>
            <w:right w:val="none" w:sz="0" w:space="0" w:color="auto"/>
          </w:divBdr>
          <w:divsChild>
            <w:div w:id="1130244736">
              <w:marLeft w:val="0"/>
              <w:marRight w:val="0"/>
              <w:marTop w:val="0"/>
              <w:marBottom w:val="0"/>
              <w:divBdr>
                <w:top w:val="none" w:sz="0" w:space="0" w:color="auto"/>
                <w:left w:val="none" w:sz="0" w:space="0" w:color="auto"/>
                <w:bottom w:val="none" w:sz="0" w:space="0" w:color="auto"/>
                <w:right w:val="none" w:sz="0" w:space="0" w:color="auto"/>
              </w:divBdr>
              <w:divsChild>
                <w:div w:id="5020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110870">
      <w:bodyDiv w:val="1"/>
      <w:marLeft w:val="0"/>
      <w:marRight w:val="0"/>
      <w:marTop w:val="0"/>
      <w:marBottom w:val="0"/>
      <w:divBdr>
        <w:top w:val="none" w:sz="0" w:space="0" w:color="auto"/>
        <w:left w:val="none" w:sz="0" w:space="0" w:color="auto"/>
        <w:bottom w:val="none" w:sz="0" w:space="0" w:color="auto"/>
        <w:right w:val="none" w:sz="0" w:space="0" w:color="auto"/>
      </w:divBdr>
    </w:div>
    <w:div w:id="1291008386">
      <w:bodyDiv w:val="1"/>
      <w:marLeft w:val="0"/>
      <w:marRight w:val="0"/>
      <w:marTop w:val="0"/>
      <w:marBottom w:val="0"/>
      <w:divBdr>
        <w:top w:val="none" w:sz="0" w:space="0" w:color="auto"/>
        <w:left w:val="none" w:sz="0" w:space="0" w:color="auto"/>
        <w:bottom w:val="none" w:sz="0" w:space="0" w:color="auto"/>
        <w:right w:val="none" w:sz="0" w:space="0" w:color="auto"/>
      </w:divBdr>
    </w:div>
    <w:div w:id="1374040510">
      <w:bodyDiv w:val="1"/>
      <w:marLeft w:val="0"/>
      <w:marRight w:val="0"/>
      <w:marTop w:val="0"/>
      <w:marBottom w:val="0"/>
      <w:divBdr>
        <w:top w:val="none" w:sz="0" w:space="0" w:color="auto"/>
        <w:left w:val="none" w:sz="0" w:space="0" w:color="auto"/>
        <w:bottom w:val="none" w:sz="0" w:space="0" w:color="auto"/>
        <w:right w:val="none" w:sz="0" w:space="0" w:color="auto"/>
      </w:divBdr>
    </w:div>
    <w:div w:id="1511137323">
      <w:bodyDiv w:val="1"/>
      <w:marLeft w:val="0"/>
      <w:marRight w:val="0"/>
      <w:marTop w:val="0"/>
      <w:marBottom w:val="0"/>
      <w:divBdr>
        <w:top w:val="none" w:sz="0" w:space="0" w:color="auto"/>
        <w:left w:val="none" w:sz="0" w:space="0" w:color="auto"/>
        <w:bottom w:val="none" w:sz="0" w:space="0" w:color="auto"/>
        <w:right w:val="none" w:sz="0" w:space="0" w:color="auto"/>
      </w:divBdr>
      <w:divsChild>
        <w:div w:id="1454472176">
          <w:marLeft w:val="0"/>
          <w:marRight w:val="0"/>
          <w:marTop w:val="0"/>
          <w:marBottom w:val="0"/>
          <w:divBdr>
            <w:top w:val="none" w:sz="0" w:space="0" w:color="auto"/>
            <w:left w:val="none" w:sz="0" w:space="0" w:color="auto"/>
            <w:bottom w:val="none" w:sz="0" w:space="0" w:color="auto"/>
            <w:right w:val="none" w:sz="0" w:space="0" w:color="auto"/>
          </w:divBdr>
          <w:divsChild>
            <w:div w:id="887960225">
              <w:marLeft w:val="0"/>
              <w:marRight w:val="0"/>
              <w:marTop w:val="0"/>
              <w:marBottom w:val="0"/>
              <w:divBdr>
                <w:top w:val="none" w:sz="0" w:space="0" w:color="auto"/>
                <w:left w:val="none" w:sz="0" w:space="0" w:color="auto"/>
                <w:bottom w:val="none" w:sz="0" w:space="0" w:color="auto"/>
                <w:right w:val="none" w:sz="0" w:space="0" w:color="auto"/>
              </w:divBdr>
              <w:divsChild>
                <w:div w:id="1134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853857">
      <w:bodyDiv w:val="1"/>
      <w:marLeft w:val="0"/>
      <w:marRight w:val="0"/>
      <w:marTop w:val="0"/>
      <w:marBottom w:val="0"/>
      <w:divBdr>
        <w:top w:val="none" w:sz="0" w:space="0" w:color="auto"/>
        <w:left w:val="none" w:sz="0" w:space="0" w:color="auto"/>
        <w:bottom w:val="none" w:sz="0" w:space="0" w:color="auto"/>
        <w:right w:val="none" w:sz="0" w:space="0" w:color="auto"/>
      </w:divBdr>
    </w:div>
    <w:div w:id="1748070431">
      <w:bodyDiv w:val="1"/>
      <w:marLeft w:val="0"/>
      <w:marRight w:val="0"/>
      <w:marTop w:val="0"/>
      <w:marBottom w:val="0"/>
      <w:divBdr>
        <w:top w:val="none" w:sz="0" w:space="0" w:color="auto"/>
        <w:left w:val="none" w:sz="0" w:space="0" w:color="auto"/>
        <w:bottom w:val="none" w:sz="0" w:space="0" w:color="auto"/>
        <w:right w:val="none" w:sz="0" w:space="0" w:color="auto"/>
      </w:divBdr>
      <w:divsChild>
        <w:div w:id="1688408545">
          <w:marLeft w:val="0"/>
          <w:marRight w:val="0"/>
          <w:marTop w:val="0"/>
          <w:marBottom w:val="0"/>
          <w:divBdr>
            <w:top w:val="none" w:sz="0" w:space="0" w:color="auto"/>
            <w:left w:val="none" w:sz="0" w:space="0" w:color="auto"/>
            <w:bottom w:val="none" w:sz="0" w:space="0" w:color="auto"/>
            <w:right w:val="none" w:sz="0" w:space="0" w:color="auto"/>
          </w:divBdr>
          <w:divsChild>
            <w:div w:id="868183667">
              <w:marLeft w:val="0"/>
              <w:marRight w:val="0"/>
              <w:marTop w:val="0"/>
              <w:marBottom w:val="0"/>
              <w:divBdr>
                <w:top w:val="none" w:sz="0" w:space="0" w:color="auto"/>
                <w:left w:val="none" w:sz="0" w:space="0" w:color="auto"/>
                <w:bottom w:val="none" w:sz="0" w:space="0" w:color="auto"/>
                <w:right w:val="none" w:sz="0" w:space="0" w:color="auto"/>
              </w:divBdr>
              <w:divsChild>
                <w:div w:id="141488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5448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11</Pages>
  <Words>2981</Words>
  <Characters>16996</Characters>
  <Application>Microsoft Macintosh Word</Application>
  <DocSecurity>0</DocSecurity>
  <Lines>141</Lines>
  <Paragraphs>39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Global Campaign for Education (2018) Gender Discrimination in Education. https:/</vt:lpstr>
      <vt:lpstr>Global Citizen (2019) 10 Barriers to Education Around the World. https://www.glo</vt:lpstr>
      <vt:lpstr>Global Perspective (2016) 8 Connected Concepts of Global Learning. https://mediu</vt:lpstr>
      <vt:lpstr>Intern Group (2017) THE GROWING IMPORTANCE OF A GLOBAL PERSPECTIVE.   https://ww</vt:lpstr>
      <vt:lpstr/>
      <vt:lpstr>Study (2018) Global Perspective of Management: Definition &amp; Concept. https://stu</vt:lpstr>
    </vt:vector>
  </TitlesOfParts>
  <LinksUpToDate>false</LinksUpToDate>
  <CharactersWithSpaces>19938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Lewis (P130627)</dc:creator>
  <cp:keywords/>
  <dc:description/>
  <cp:lastModifiedBy>Lucy Lewis (P130627)</cp:lastModifiedBy>
  <cp:revision>22</cp:revision>
  <dcterms:created xsi:type="dcterms:W3CDTF">2019-04-24T18:52:00Z</dcterms:created>
  <dcterms:modified xsi:type="dcterms:W3CDTF">2019-04-29T14:21:00Z</dcterms:modified>
</cp:coreProperties>
</file>