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21084" w14:textId="5C720477" w:rsidR="00563EEF" w:rsidRPr="00E35429" w:rsidRDefault="003D1B17" w:rsidP="007C0EBC">
      <w:pPr>
        <w:spacing w:line="360" w:lineRule="auto"/>
        <w:rPr>
          <w:rFonts w:cs="Arial"/>
        </w:rPr>
      </w:pPr>
      <w:r w:rsidRPr="00E35429">
        <w:rPr>
          <w:rFonts w:cs="Arial"/>
        </w:rPr>
        <w:t>Programme: BA (Hons) Business Management</w:t>
      </w:r>
    </w:p>
    <w:p w14:paraId="1D2239A0" w14:textId="0226076A" w:rsidR="003D1B17" w:rsidRPr="00E35429" w:rsidRDefault="003D1B17" w:rsidP="007C0EBC">
      <w:pPr>
        <w:spacing w:line="360" w:lineRule="auto"/>
        <w:rPr>
          <w:rFonts w:cs="Arial"/>
        </w:rPr>
      </w:pPr>
      <w:r w:rsidRPr="00E35429">
        <w:rPr>
          <w:rFonts w:cs="Arial"/>
        </w:rPr>
        <w:t>Module: Accounting fundamentals</w:t>
      </w:r>
    </w:p>
    <w:p w14:paraId="07F73033" w14:textId="371A4993" w:rsidR="003D1B17" w:rsidRPr="00E35429" w:rsidRDefault="003D1B17" w:rsidP="007C0EBC">
      <w:pPr>
        <w:spacing w:line="360" w:lineRule="auto"/>
        <w:rPr>
          <w:rFonts w:cs="Arial"/>
        </w:rPr>
      </w:pPr>
      <w:r w:rsidRPr="00E35429">
        <w:rPr>
          <w:rFonts w:cs="Arial"/>
        </w:rPr>
        <w:t>Module code: LCBB 4001</w:t>
      </w:r>
    </w:p>
    <w:p w14:paraId="068566D8" w14:textId="09A3007D" w:rsidR="003D1B17" w:rsidRPr="00E35429" w:rsidRDefault="003D1B17" w:rsidP="007C0EBC">
      <w:pPr>
        <w:spacing w:line="360" w:lineRule="auto"/>
        <w:rPr>
          <w:rFonts w:cs="Arial"/>
        </w:rPr>
      </w:pPr>
      <w:r w:rsidRPr="00E35429">
        <w:rPr>
          <w:rFonts w:cs="Arial"/>
        </w:rPr>
        <w:t>Assignment Title: Essay on Accounting fundamentals</w:t>
      </w:r>
    </w:p>
    <w:p w14:paraId="4D566F56" w14:textId="6C683C97" w:rsidR="003D1B17" w:rsidRPr="00E35429" w:rsidRDefault="003D1B17" w:rsidP="007C0EBC">
      <w:pPr>
        <w:spacing w:line="360" w:lineRule="auto"/>
        <w:rPr>
          <w:rFonts w:cs="Arial"/>
        </w:rPr>
      </w:pPr>
      <w:r w:rsidRPr="00E35429">
        <w:rPr>
          <w:rFonts w:cs="Arial"/>
        </w:rPr>
        <w:t xml:space="preserve">Student Name: </w:t>
      </w:r>
      <w:r w:rsidR="000E478B">
        <w:rPr>
          <w:rFonts w:cs="Arial"/>
        </w:rPr>
        <w:t>Andrei Pirvan</w:t>
      </w:r>
    </w:p>
    <w:p w14:paraId="4516DB69" w14:textId="346F076E" w:rsidR="003D1B17" w:rsidRPr="00E35429" w:rsidRDefault="003D1B17" w:rsidP="007C0EBC">
      <w:pPr>
        <w:spacing w:line="360" w:lineRule="auto"/>
        <w:rPr>
          <w:rFonts w:cs="Arial"/>
        </w:rPr>
      </w:pPr>
      <w:r w:rsidRPr="00E35429">
        <w:rPr>
          <w:rFonts w:cs="Arial"/>
        </w:rPr>
        <w:t>Lecturer: Isaiah Oino</w:t>
      </w:r>
    </w:p>
    <w:p w14:paraId="56591118" w14:textId="608C5D42" w:rsidR="003D1B17" w:rsidRPr="00E35429" w:rsidRDefault="003D1B17" w:rsidP="007C0EBC">
      <w:pPr>
        <w:spacing w:line="360" w:lineRule="auto"/>
        <w:rPr>
          <w:rFonts w:cs="Arial"/>
        </w:rPr>
      </w:pPr>
      <w:r w:rsidRPr="00E35429">
        <w:rPr>
          <w:rFonts w:cs="Arial"/>
        </w:rPr>
        <w:t>Word Count: 2400</w:t>
      </w:r>
    </w:p>
    <w:p w14:paraId="03E29C8C" w14:textId="279C6C18" w:rsidR="003D1B17" w:rsidRPr="00E35429" w:rsidRDefault="003D1B17" w:rsidP="007C0EBC">
      <w:pPr>
        <w:spacing w:line="360" w:lineRule="auto"/>
        <w:jc w:val="left"/>
        <w:rPr>
          <w:rFonts w:cs="Arial"/>
        </w:rPr>
      </w:pPr>
      <w:r w:rsidRPr="00E35429">
        <w:rPr>
          <w:rFonts w:cs="Arial"/>
        </w:rPr>
        <w:br w:type="page"/>
      </w:r>
    </w:p>
    <w:p w14:paraId="36EBA844" w14:textId="317CCDEC" w:rsidR="003D1B17" w:rsidRPr="00E35429" w:rsidRDefault="003D1B17" w:rsidP="007C0EBC">
      <w:pPr>
        <w:pStyle w:val="Heading1"/>
        <w:spacing w:line="360" w:lineRule="auto"/>
        <w:rPr>
          <w:rFonts w:cs="Arial"/>
        </w:rPr>
      </w:pPr>
      <w:bookmarkStart w:id="0" w:name="_Toc97066658"/>
      <w:r w:rsidRPr="00E35429">
        <w:rPr>
          <w:rFonts w:cs="Arial"/>
        </w:rPr>
        <w:lastRenderedPageBreak/>
        <w:t>Introduction</w:t>
      </w:r>
      <w:bookmarkEnd w:id="0"/>
      <w:r w:rsidRPr="00E35429">
        <w:rPr>
          <w:rFonts w:cs="Arial"/>
        </w:rPr>
        <w:t xml:space="preserve"> </w:t>
      </w:r>
    </w:p>
    <w:p w14:paraId="3A9B0D5F" w14:textId="07EB3C2E" w:rsidR="000C5145" w:rsidRPr="00E35429" w:rsidRDefault="000C5145" w:rsidP="007C0EBC">
      <w:pPr>
        <w:spacing w:line="360" w:lineRule="auto"/>
        <w:rPr>
          <w:rFonts w:cs="Arial"/>
          <w:lang w:val="en-US"/>
        </w:rPr>
      </w:pPr>
      <w:r w:rsidRPr="00E35429">
        <w:rPr>
          <w:rFonts w:cs="Arial"/>
        </w:rPr>
        <w:t>Accounting is regarded as the language of business. It is also regarded as the most influential decision</w:t>
      </w:r>
      <w:r w:rsidR="00D37F33">
        <w:rPr>
          <w:rFonts w:cs="Arial"/>
        </w:rPr>
        <w:t>-</w:t>
      </w:r>
      <w:r w:rsidRPr="00E35429">
        <w:rPr>
          <w:rFonts w:cs="Arial"/>
        </w:rPr>
        <w:t>making tool in terms of a business organisation. By using accounting an organisation can make proper decisions for itself</w:t>
      </w:r>
      <w:r w:rsidR="007C0EBC">
        <w:rPr>
          <w:rFonts w:cs="Arial"/>
        </w:rPr>
        <w:t xml:space="preserve"> </w:t>
      </w:r>
      <w:r w:rsidR="007C0EBC">
        <w:rPr>
          <w:rStyle w:val="selectable"/>
          <w:color w:val="000000"/>
        </w:rPr>
        <w:t>(Fess and Warren, 2016)</w:t>
      </w:r>
      <w:r w:rsidRPr="00E35429">
        <w:rPr>
          <w:rFonts w:cs="Arial"/>
        </w:rPr>
        <w:t>. Accounting is based on various key principles and maintaining those principles are essential for making financial reports. This essay has provided information about key accounting principles and the use of those principles in the context of making financial reports. </w:t>
      </w:r>
    </w:p>
    <w:p w14:paraId="11C04F88" w14:textId="19B7D479" w:rsidR="003D1B17" w:rsidRPr="00E35429" w:rsidRDefault="003D1B17" w:rsidP="007C0EBC">
      <w:pPr>
        <w:spacing w:line="360" w:lineRule="auto"/>
        <w:jc w:val="left"/>
        <w:rPr>
          <w:rFonts w:cs="Arial"/>
        </w:rPr>
      </w:pPr>
      <w:r w:rsidRPr="00E35429">
        <w:rPr>
          <w:rFonts w:cs="Arial"/>
        </w:rPr>
        <w:br w:type="page"/>
      </w:r>
    </w:p>
    <w:p w14:paraId="3C5EE50C" w14:textId="00A0B538" w:rsidR="003D1B17" w:rsidRPr="00E35429" w:rsidRDefault="00EC2AE4" w:rsidP="007C0EBC">
      <w:pPr>
        <w:pStyle w:val="Heading1"/>
        <w:spacing w:line="360" w:lineRule="auto"/>
        <w:rPr>
          <w:rFonts w:cs="Arial"/>
        </w:rPr>
      </w:pPr>
      <w:bookmarkStart w:id="1" w:name="_Toc97066659"/>
      <w:r w:rsidRPr="00E35429">
        <w:rPr>
          <w:rFonts w:cs="Arial"/>
        </w:rPr>
        <w:lastRenderedPageBreak/>
        <w:t>A</w:t>
      </w:r>
      <w:r w:rsidR="003D1B17" w:rsidRPr="00E35429">
        <w:rPr>
          <w:rFonts w:cs="Arial"/>
        </w:rPr>
        <w:t>nswer to question no 1</w:t>
      </w:r>
      <w:bookmarkEnd w:id="1"/>
    </w:p>
    <w:p w14:paraId="7DEE023C" w14:textId="01B4D658" w:rsidR="003D1B17" w:rsidRPr="00E35429" w:rsidRDefault="003D1B17" w:rsidP="007C0EBC">
      <w:pPr>
        <w:pStyle w:val="Heading2"/>
        <w:spacing w:line="360" w:lineRule="auto"/>
        <w:rPr>
          <w:rFonts w:cs="Arial"/>
        </w:rPr>
      </w:pPr>
      <w:bookmarkStart w:id="2" w:name="_Toc97066660"/>
      <w:r w:rsidRPr="00E35429">
        <w:rPr>
          <w:rFonts w:cs="Arial"/>
        </w:rPr>
        <w:t>a) Adjusted trial balance</w:t>
      </w:r>
      <w:bookmarkEnd w:id="2"/>
      <w:r w:rsidRPr="00E35429">
        <w:rPr>
          <w:rFonts w:cs="Arial"/>
        </w:rPr>
        <w:t xml:space="preserve"> </w:t>
      </w:r>
    </w:p>
    <w:p w14:paraId="118F9084" w14:textId="6F583560" w:rsidR="003D1B17" w:rsidRPr="00E35429" w:rsidRDefault="003D1B17" w:rsidP="007C0EBC">
      <w:pPr>
        <w:spacing w:line="360" w:lineRule="auto"/>
        <w:jc w:val="center"/>
        <w:rPr>
          <w:rFonts w:cs="Arial"/>
        </w:rPr>
      </w:pPr>
      <w:r w:rsidRPr="00E35429">
        <w:rPr>
          <w:rFonts w:cs="Arial"/>
        </w:rPr>
        <w:t>General Supplies Ltd.</w:t>
      </w:r>
    </w:p>
    <w:p w14:paraId="4F3F07EA" w14:textId="26049EB0" w:rsidR="003D1B17" w:rsidRPr="00E35429" w:rsidRDefault="003D1B17" w:rsidP="007C0EBC">
      <w:pPr>
        <w:spacing w:line="360" w:lineRule="auto"/>
        <w:jc w:val="center"/>
        <w:rPr>
          <w:rFonts w:cs="Arial"/>
        </w:rPr>
      </w:pPr>
      <w:r w:rsidRPr="00E35429">
        <w:rPr>
          <w:rFonts w:cs="Arial"/>
        </w:rPr>
        <w:t>Trial Balance</w:t>
      </w:r>
    </w:p>
    <w:p w14:paraId="2A1FF2D6" w14:textId="19432229" w:rsidR="003D1B17" w:rsidRPr="00E35429" w:rsidRDefault="003D1B17" w:rsidP="007C0EBC">
      <w:pPr>
        <w:spacing w:line="360" w:lineRule="auto"/>
        <w:jc w:val="center"/>
        <w:rPr>
          <w:rFonts w:cs="Arial"/>
        </w:rPr>
      </w:pPr>
      <w:r w:rsidRPr="00E35429">
        <w:rPr>
          <w:rFonts w:cs="Arial"/>
        </w:rPr>
        <w:t>31</w:t>
      </w:r>
      <w:r w:rsidRPr="00E35429">
        <w:rPr>
          <w:rFonts w:cs="Arial"/>
          <w:vertAlign w:val="superscript"/>
        </w:rPr>
        <w:t>st</w:t>
      </w:r>
      <w:r w:rsidRPr="00E35429">
        <w:rPr>
          <w:rFonts w:cs="Arial"/>
        </w:rPr>
        <w:t xml:space="preserve"> December 2021</w:t>
      </w:r>
    </w:p>
    <w:tbl>
      <w:tblPr>
        <w:tblStyle w:val="TableGrid"/>
        <w:tblW w:w="0" w:type="auto"/>
        <w:tblLook w:val="04A0" w:firstRow="1" w:lastRow="0" w:firstColumn="1" w:lastColumn="0" w:noHBand="0" w:noVBand="1"/>
      </w:tblPr>
      <w:tblGrid>
        <w:gridCol w:w="1129"/>
        <w:gridCol w:w="5387"/>
        <w:gridCol w:w="1417"/>
        <w:gridCol w:w="1417"/>
      </w:tblGrid>
      <w:tr w:rsidR="00E35429" w:rsidRPr="00E35429" w14:paraId="475CE77D" w14:textId="77777777" w:rsidTr="00FF012A">
        <w:tc>
          <w:tcPr>
            <w:tcW w:w="1129" w:type="dxa"/>
          </w:tcPr>
          <w:p w14:paraId="4FFB3C78" w14:textId="69C69E94" w:rsidR="003D1B17" w:rsidRPr="007C0EBC" w:rsidRDefault="003D1B17" w:rsidP="007C0EBC">
            <w:pPr>
              <w:spacing w:line="360" w:lineRule="auto"/>
              <w:rPr>
                <w:rFonts w:cs="Arial"/>
                <w:b/>
                <w:bCs/>
              </w:rPr>
            </w:pPr>
            <w:r w:rsidRPr="007C0EBC">
              <w:rPr>
                <w:rFonts w:cs="Arial"/>
                <w:b/>
                <w:bCs/>
              </w:rPr>
              <w:t xml:space="preserve">No. </w:t>
            </w:r>
          </w:p>
        </w:tc>
        <w:tc>
          <w:tcPr>
            <w:tcW w:w="5387" w:type="dxa"/>
          </w:tcPr>
          <w:p w14:paraId="744BA63A" w14:textId="1DC134AC" w:rsidR="003D1B17" w:rsidRPr="007C0EBC" w:rsidRDefault="003D1B17" w:rsidP="007C0EBC">
            <w:pPr>
              <w:spacing w:line="360" w:lineRule="auto"/>
              <w:rPr>
                <w:rFonts w:cs="Arial"/>
                <w:b/>
                <w:bCs/>
              </w:rPr>
            </w:pPr>
            <w:r w:rsidRPr="007C0EBC">
              <w:rPr>
                <w:rFonts w:cs="Arial"/>
                <w:b/>
                <w:bCs/>
              </w:rPr>
              <w:t xml:space="preserve">Accounts Name </w:t>
            </w:r>
          </w:p>
        </w:tc>
        <w:tc>
          <w:tcPr>
            <w:tcW w:w="1417" w:type="dxa"/>
          </w:tcPr>
          <w:p w14:paraId="1534E8B9" w14:textId="76A06168" w:rsidR="003D1B17" w:rsidRPr="007C0EBC" w:rsidRDefault="003D1B17" w:rsidP="007C0EBC">
            <w:pPr>
              <w:spacing w:line="360" w:lineRule="auto"/>
              <w:jc w:val="center"/>
              <w:rPr>
                <w:rFonts w:cs="Arial"/>
                <w:b/>
                <w:bCs/>
              </w:rPr>
            </w:pPr>
            <w:r w:rsidRPr="007C0EBC">
              <w:rPr>
                <w:rFonts w:cs="Arial"/>
                <w:b/>
                <w:bCs/>
              </w:rPr>
              <w:t>Debit (£)</w:t>
            </w:r>
          </w:p>
        </w:tc>
        <w:tc>
          <w:tcPr>
            <w:tcW w:w="1417" w:type="dxa"/>
          </w:tcPr>
          <w:p w14:paraId="29D0B92E" w14:textId="3CA2E24F" w:rsidR="003D1B17" w:rsidRPr="007C0EBC" w:rsidRDefault="003D1B17" w:rsidP="007C0EBC">
            <w:pPr>
              <w:spacing w:line="360" w:lineRule="auto"/>
              <w:jc w:val="center"/>
              <w:rPr>
                <w:rFonts w:cs="Arial"/>
                <w:b/>
                <w:bCs/>
              </w:rPr>
            </w:pPr>
            <w:r w:rsidRPr="007C0EBC">
              <w:rPr>
                <w:rFonts w:cs="Arial"/>
                <w:b/>
                <w:bCs/>
              </w:rPr>
              <w:t>Credit (£)</w:t>
            </w:r>
          </w:p>
        </w:tc>
      </w:tr>
      <w:tr w:rsidR="00E35429" w:rsidRPr="00E35429" w14:paraId="7FCAE699" w14:textId="77777777" w:rsidTr="00FF012A">
        <w:tc>
          <w:tcPr>
            <w:tcW w:w="1129" w:type="dxa"/>
          </w:tcPr>
          <w:p w14:paraId="52296EB7" w14:textId="20CD30CE" w:rsidR="003D1B17" w:rsidRPr="00E35429" w:rsidRDefault="003D1B17" w:rsidP="007C0EBC">
            <w:pPr>
              <w:spacing w:line="360" w:lineRule="auto"/>
              <w:rPr>
                <w:rFonts w:cs="Arial"/>
              </w:rPr>
            </w:pPr>
            <w:r w:rsidRPr="00E35429">
              <w:rPr>
                <w:rFonts w:cs="Arial"/>
              </w:rPr>
              <w:t>1</w:t>
            </w:r>
          </w:p>
        </w:tc>
        <w:tc>
          <w:tcPr>
            <w:tcW w:w="5387" w:type="dxa"/>
          </w:tcPr>
          <w:p w14:paraId="1A894730" w14:textId="45EFA214" w:rsidR="003D1B17" w:rsidRPr="00E35429" w:rsidRDefault="00D5037E" w:rsidP="007C0EBC">
            <w:pPr>
              <w:spacing w:line="360" w:lineRule="auto"/>
              <w:rPr>
                <w:rFonts w:cs="Arial"/>
              </w:rPr>
            </w:pPr>
            <w:r w:rsidRPr="00E35429">
              <w:rPr>
                <w:rFonts w:cs="Arial"/>
              </w:rPr>
              <w:t xml:space="preserve">Finance income </w:t>
            </w:r>
          </w:p>
        </w:tc>
        <w:tc>
          <w:tcPr>
            <w:tcW w:w="1417" w:type="dxa"/>
          </w:tcPr>
          <w:p w14:paraId="1F7CB4B6" w14:textId="77777777" w:rsidR="003D1B17" w:rsidRPr="00E35429" w:rsidRDefault="003D1B17" w:rsidP="007C0EBC">
            <w:pPr>
              <w:spacing w:line="360" w:lineRule="auto"/>
              <w:jc w:val="center"/>
              <w:rPr>
                <w:rFonts w:cs="Arial"/>
              </w:rPr>
            </w:pPr>
          </w:p>
        </w:tc>
        <w:tc>
          <w:tcPr>
            <w:tcW w:w="1417" w:type="dxa"/>
          </w:tcPr>
          <w:p w14:paraId="0E2D6D68" w14:textId="5E4C1AB6" w:rsidR="003D1B17" w:rsidRPr="00E35429" w:rsidRDefault="001B6AE9" w:rsidP="007C0EBC">
            <w:pPr>
              <w:spacing w:line="360" w:lineRule="auto"/>
              <w:jc w:val="center"/>
              <w:rPr>
                <w:rFonts w:cs="Arial"/>
              </w:rPr>
            </w:pPr>
            <w:r w:rsidRPr="00E35429">
              <w:rPr>
                <w:rFonts w:cs="Arial"/>
              </w:rPr>
              <w:t>4,000</w:t>
            </w:r>
          </w:p>
        </w:tc>
      </w:tr>
      <w:tr w:rsidR="00E35429" w:rsidRPr="00E35429" w14:paraId="1C5F0CAF" w14:textId="77777777" w:rsidTr="00FF012A">
        <w:tc>
          <w:tcPr>
            <w:tcW w:w="1129" w:type="dxa"/>
          </w:tcPr>
          <w:p w14:paraId="25FD8826" w14:textId="7AD61890" w:rsidR="003D1B17" w:rsidRPr="00E35429" w:rsidRDefault="003D1B17" w:rsidP="007C0EBC">
            <w:pPr>
              <w:spacing w:line="360" w:lineRule="auto"/>
              <w:rPr>
                <w:rFonts w:cs="Arial"/>
              </w:rPr>
            </w:pPr>
            <w:r w:rsidRPr="00E35429">
              <w:rPr>
                <w:rFonts w:cs="Arial"/>
              </w:rPr>
              <w:t>2</w:t>
            </w:r>
          </w:p>
        </w:tc>
        <w:tc>
          <w:tcPr>
            <w:tcW w:w="5387" w:type="dxa"/>
          </w:tcPr>
          <w:p w14:paraId="0A5CEA5B" w14:textId="69493C9F" w:rsidR="003D1B17" w:rsidRPr="00E35429" w:rsidRDefault="00D5037E" w:rsidP="007C0EBC">
            <w:pPr>
              <w:spacing w:line="360" w:lineRule="auto"/>
              <w:rPr>
                <w:rFonts w:cs="Arial"/>
              </w:rPr>
            </w:pPr>
            <w:r w:rsidRPr="00E35429">
              <w:rPr>
                <w:rFonts w:cs="Arial"/>
              </w:rPr>
              <w:t xml:space="preserve">Finance expense </w:t>
            </w:r>
          </w:p>
        </w:tc>
        <w:tc>
          <w:tcPr>
            <w:tcW w:w="1417" w:type="dxa"/>
          </w:tcPr>
          <w:p w14:paraId="299762A7" w14:textId="07DEAF72" w:rsidR="003D1B17" w:rsidRPr="00E35429" w:rsidRDefault="001B6AE9" w:rsidP="007C0EBC">
            <w:pPr>
              <w:spacing w:line="360" w:lineRule="auto"/>
              <w:jc w:val="center"/>
              <w:rPr>
                <w:rFonts w:cs="Arial"/>
              </w:rPr>
            </w:pPr>
            <w:r w:rsidRPr="00E35429">
              <w:rPr>
                <w:rFonts w:cs="Arial"/>
              </w:rPr>
              <w:t>16,000</w:t>
            </w:r>
          </w:p>
        </w:tc>
        <w:tc>
          <w:tcPr>
            <w:tcW w:w="1417" w:type="dxa"/>
          </w:tcPr>
          <w:p w14:paraId="2FB05FFC" w14:textId="77777777" w:rsidR="003D1B17" w:rsidRPr="00E35429" w:rsidRDefault="003D1B17" w:rsidP="007C0EBC">
            <w:pPr>
              <w:spacing w:line="360" w:lineRule="auto"/>
              <w:jc w:val="center"/>
              <w:rPr>
                <w:rFonts w:cs="Arial"/>
              </w:rPr>
            </w:pPr>
          </w:p>
        </w:tc>
      </w:tr>
      <w:tr w:rsidR="00E35429" w:rsidRPr="00E35429" w14:paraId="4270E843" w14:textId="77777777" w:rsidTr="00FF012A">
        <w:tc>
          <w:tcPr>
            <w:tcW w:w="1129" w:type="dxa"/>
          </w:tcPr>
          <w:p w14:paraId="057649A7" w14:textId="02794DD5" w:rsidR="003D1B17" w:rsidRPr="00E35429" w:rsidRDefault="003D1B17" w:rsidP="007C0EBC">
            <w:pPr>
              <w:spacing w:line="360" w:lineRule="auto"/>
              <w:rPr>
                <w:rFonts w:cs="Arial"/>
              </w:rPr>
            </w:pPr>
            <w:r w:rsidRPr="00E35429">
              <w:rPr>
                <w:rFonts w:cs="Arial"/>
              </w:rPr>
              <w:t>3</w:t>
            </w:r>
          </w:p>
        </w:tc>
        <w:tc>
          <w:tcPr>
            <w:tcW w:w="5387" w:type="dxa"/>
          </w:tcPr>
          <w:p w14:paraId="25F4485D" w14:textId="71079D69" w:rsidR="003D1B17" w:rsidRPr="00E35429" w:rsidRDefault="00D5037E" w:rsidP="007C0EBC">
            <w:pPr>
              <w:spacing w:line="360" w:lineRule="auto"/>
              <w:rPr>
                <w:rFonts w:cs="Arial"/>
              </w:rPr>
            </w:pPr>
            <w:r w:rsidRPr="00E35429">
              <w:rPr>
                <w:rFonts w:cs="Arial"/>
              </w:rPr>
              <w:t xml:space="preserve">Share capital </w:t>
            </w:r>
          </w:p>
        </w:tc>
        <w:tc>
          <w:tcPr>
            <w:tcW w:w="1417" w:type="dxa"/>
          </w:tcPr>
          <w:p w14:paraId="2788D035" w14:textId="77777777" w:rsidR="003D1B17" w:rsidRPr="00E35429" w:rsidRDefault="003D1B17" w:rsidP="007C0EBC">
            <w:pPr>
              <w:spacing w:line="360" w:lineRule="auto"/>
              <w:jc w:val="center"/>
              <w:rPr>
                <w:rFonts w:cs="Arial"/>
              </w:rPr>
            </w:pPr>
          </w:p>
        </w:tc>
        <w:tc>
          <w:tcPr>
            <w:tcW w:w="1417" w:type="dxa"/>
          </w:tcPr>
          <w:p w14:paraId="46A8527A" w14:textId="7684061D" w:rsidR="003D1B17" w:rsidRPr="00E35429" w:rsidRDefault="001B6AE9" w:rsidP="007C0EBC">
            <w:pPr>
              <w:spacing w:line="360" w:lineRule="auto"/>
              <w:jc w:val="center"/>
              <w:rPr>
                <w:rFonts w:cs="Arial"/>
              </w:rPr>
            </w:pPr>
            <w:r w:rsidRPr="00E35429">
              <w:rPr>
                <w:rFonts w:cs="Arial"/>
              </w:rPr>
              <w:t>347,900</w:t>
            </w:r>
          </w:p>
        </w:tc>
      </w:tr>
      <w:tr w:rsidR="00E35429" w:rsidRPr="00E35429" w14:paraId="0727C7EA" w14:textId="77777777" w:rsidTr="00FF012A">
        <w:tc>
          <w:tcPr>
            <w:tcW w:w="1129" w:type="dxa"/>
          </w:tcPr>
          <w:p w14:paraId="008B394C" w14:textId="02AB837A" w:rsidR="003D1B17" w:rsidRPr="00E35429" w:rsidRDefault="003D1B17" w:rsidP="007C0EBC">
            <w:pPr>
              <w:spacing w:line="360" w:lineRule="auto"/>
              <w:rPr>
                <w:rFonts w:cs="Arial"/>
              </w:rPr>
            </w:pPr>
            <w:r w:rsidRPr="00E35429">
              <w:rPr>
                <w:rFonts w:cs="Arial"/>
              </w:rPr>
              <w:t>4</w:t>
            </w:r>
          </w:p>
        </w:tc>
        <w:tc>
          <w:tcPr>
            <w:tcW w:w="5387" w:type="dxa"/>
          </w:tcPr>
          <w:p w14:paraId="7821BBBF" w14:textId="2637BE3F" w:rsidR="003D1B17" w:rsidRPr="00E35429" w:rsidRDefault="00D5037E" w:rsidP="007C0EBC">
            <w:pPr>
              <w:spacing w:line="360" w:lineRule="auto"/>
              <w:rPr>
                <w:rFonts w:cs="Arial"/>
              </w:rPr>
            </w:pPr>
            <w:r w:rsidRPr="00E35429">
              <w:rPr>
                <w:rFonts w:cs="Arial"/>
              </w:rPr>
              <w:t xml:space="preserve">Bank </w:t>
            </w:r>
          </w:p>
        </w:tc>
        <w:tc>
          <w:tcPr>
            <w:tcW w:w="1417" w:type="dxa"/>
          </w:tcPr>
          <w:p w14:paraId="412C95DC" w14:textId="77777777" w:rsidR="003D1B17" w:rsidRPr="00E35429" w:rsidRDefault="003D1B17" w:rsidP="007C0EBC">
            <w:pPr>
              <w:spacing w:line="360" w:lineRule="auto"/>
              <w:jc w:val="center"/>
              <w:rPr>
                <w:rFonts w:cs="Arial"/>
              </w:rPr>
            </w:pPr>
          </w:p>
        </w:tc>
        <w:tc>
          <w:tcPr>
            <w:tcW w:w="1417" w:type="dxa"/>
          </w:tcPr>
          <w:p w14:paraId="667DE785" w14:textId="01B9262B" w:rsidR="003D1B17" w:rsidRPr="00E35429" w:rsidRDefault="001B6AE9" w:rsidP="007C0EBC">
            <w:pPr>
              <w:spacing w:line="360" w:lineRule="auto"/>
              <w:jc w:val="center"/>
              <w:rPr>
                <w:rFonts w:cs="Arial"/>
              </w:rPr>
            </w:pPr>
            <w:r w:rsidRPr="00E35429">
              <w:rPr>
                <w:rFonts w:cs="Arial"/>
              </w:rPr>
              <w:t>2,000</w:t>
            </w:r>
          </w:p>
        </w:tc>
      </w:tr>
      <w:tr w:rsidR="00E35429" w:rsidRPr="00E35429" w14:paraId="6884961E" w14:textId="77777777" w:rsidTr="00FF012A">
        <w:tc>
          <w:tcPr>
            <w:tcW w:w="1129" w:type="dxa"/>
          </w:tcPr>
          <w:p w14:paraId="1C2D1362" w14:textId="08DFA16A" w:rsidR="003D1B17" w:rsidRPr="00E35429" w:rsidRDefault="003D1B17" w:rsidP="007C0EBC">
            <w:pPr>
              <w:spacing w:line="360" w:lineRule="auto"/>
              <w:rPr>
                <w:rFonts w:cs="Arial"/>
              </w:rPr>
            </w:pPr>
            <w:r w:rsidRPr="00E35429">
              <w:rPr>
                <w:rFonts w:cs="Arial"/>
              </w:rPr>
              <w:t>5</w:t>
            </w:r>
          </w:p>
        </w:tc>
        <w:tc>
          <w:tcPr>
            <w:tcW w:w="5387" w:type="dxa"/>
          </w:tcPr>
          <w:p w14:paraId="084D52FF" w14:textId="0DAEBCE6" w:rsidR="003D1B17" w:rsidRPr="00E35429" w:rsidRDefault="00D5037E" w:rsidP="007C0EBC">
            <w:pPr>
              <w:spacing w:line="360" w:lineRule="auto"/>
              <w:rPr>
                <w:rFonts w:cs="Arial"/>
              </w:rPr>
            </w:pPr>
            <w:r w:rsidRPr="00E35429">
              <w:rPr>
                <w:rFonts w:cs="Arial"/>
              </w:rPr>
              <w:t xml:space="preserve">Opening inventory </w:t>
            </w:r>
          </w:p>
        </w:tc>
        <w:tc>
          <w:tcPr>
            <w:tcW w:w="1417" w:type="dxa"/>
          </w:tcPr>
          <w:p w14:paraId="1975C38D" w14:textId="4485BE84" w:rsidR="003D1B17" w:rsidRPr="00E35429" w:rsidRDefault="001B6AE9" w:rsidP="007C0EBC">
            <w:pPr>
              <w:spacing w:line="360" w:lineRule="auto"/>
              <w:jc w:val="center"/>
              <w:rPr>
                <w:rFonts w:cs="Arial"/>
              </w:rPr>
            </w:pPr>
            <w:r w:rsidRPr="00E35429">
              <w:rPr>
                <w:rFonts w:cs="Arial"/>
              </w:rPr>
              <w:t>90,000</w:t>
            </w:r>
          </w:p>
        </w:tc>
        <w:tc>
          <w:tcPr>
            <w:tcW w:w="1417" w:type="dxa"/>
          </w:tcPr>
          <w:p w14:paraId="55DBB391" w14:textId="77777777" w:rsidR="003D1B17" w:rsidRPr="00E35429" w:rsidRDefault="003D1B17" w:rsidP="007C0EBC">
            <w:pPr>
              <w:spacing w:line="360" w:lineRule="auto"/>
              <w:jc w:val="center"/>
              <w:rPr>
                <w:rFonts w:cs="Arial"/>
              </w:rPr>
            </w:pPr>
          </w:p>
        </w:tc>
      </w:tr>
      <w:tr w:rsidR="00E35429" w:rsidRPr="00E35429" w14:paraId="5D4A0CF1" w14:textId="77777777" w:rsidTr="00FF012A">
        <w:tc>
          <w:tcPr>
            <w:tcW w:w="1129" w:type="dxa"/>
          </w:tcPr>
          <w:p w14:paraId="417FF1F0" w14:textId="06400B91" w:rsidR="003D1B17" w:rsidRPr="00E35429" w:rsidRDefault="003D1B17" w:rsidP="007C0EBC">
            <w:pPr>
              <w:spacing w:line="360" w:lineRule="auto"/>
              <w:rPr>
                <w:rFonts w:cs="Arial"/>
              </w:rPr>
            </w:pPr>
            <w:r w:rsidRPr="00E35429">
              <w:rPr>
                <w:rFonts w:cs="Arial"/>
              </w:rPr>
              <w:t>6</w:t>
            </w:r>
          </w:p>
        </w:tc>
        <w:tc>
          <w:tcPr>
            <w:tcW w:w="5387" w:type="dxa"/>
          </w:tcPr>
          <w:p w14:paraId="64715363" w14:textId="33999766" w:rsidR="003D1B17" w:rsidRPr="00E35429" w:rsidRDefault="00D5037E" w:rsidP="007C0EBC">
            <w:pPr>
              <w:spacing w:line="360" w:lineRule="auto"/>
              <w:rPr>
                <w:rFonts w:cs="Arial"/>
              </w:rPr>
            </w:pPr>
            <w:r w:rsidRPr="00E35429">
              <w:rPr>
                <w:rFonts w:cs="Arial"/>
              </w:rPr>
              <w:t xml:space="preserve">Machinery at cost </w:t>
            </w:r>
          </w:p>
        </w:tc>
        <w:tc>
          <w:tcPr>
            <w:tcW w:w="1417" w:type="dxa"/>
          </w:tcPr>
          <w:p w14:paraId="6A98D694" w14:textId="04930A5B" w:rsidR="003D1B17" w:rsidRPr="00E35429" w:rsidRDefault="001B6AE9" w:rsidP="007C0EBC">
            <w:pPr>
              <w:spacing w:line="360" w:lineRule="auto"/>
              <w:jc w:val="center"/>
              <w:rPr>
                <w:rFonts w:cs="Arial"/>
              </w:rPr>
            </w:pPr>
            <w:r w:rsidRPr="00E35429">
              <w:rPr>
                <w:rFonts w:cs="Arial"/>
              </w:rPr>
              <w:t>120,000</w:t>
            </w:r>
          </w:p>
        </w:tc>
        <w:tc>
          <w:tcPr>
            <w:tcW w:w="1417" w:type="dxa"/>
          </w:tcPr>
          <w:p w14:paraId="046CCEE6" w14:textId="77777777" w:rsidR="003D1B17" w:rsidRPr="00E35429" w:rsidRDefault="003D1B17" w:rsidP="007C0EBC">
            <w:pPr>
              <w:spacing w:line="360" w:lineRule="auto"/>
              <w:jc w:val="center"/>
              <w:rPr>
                <w:rFonts w:cs="Arial"/>
              </w:rPr>
            </w:pPr>
          </w:p>
        </w:tc>
      </w:tr>
      <w:tr w:rsidR="00E35429" w:rsidRPr="00E35429" w14:paraId="46945789" w14:textId="77777777" w:rsidTr="00FF012A">
        <w:tc>
          <w:tcPr>
            <w:tcW w:w="1129" w:type="dxa"/>
          </w:tcPr>
          <w:p w14:paraId="7CDF6D03" w14:textId="62085E08" w:rsidR="003D1B17" w:rsidRPr="00E35429" w:rsidRDefault="003D1B17" w:rsidP="007C0EBC">
            <w:pPr>
              <w:spacing w:line="360" w:lineRule="auto"/>
              <w:rPr>
                <w:rFonts w:cs="Arial"/>
              </w:rPr>
            </w:pPr>
            <w:r w:rsidRPr="00E35429">
              <w:rPr>
                <w:rFonts w:cs="Arial"/>
              </w:rPr>
              <w:t>7</w:t>
            </w:r>
          </w:p>
        </w:tc>
        <w:tc>
          <w:tcPr>
            <w:tcW w:w="5387" w:type="dxa"/>
          </w:tcPr>
          <w:p w14:paraId="226608C6" w14:textId="56ECB468" w:rsidR="003D1B17" w:rsidRPr="00E35429" w:rsidRDefault="00D5037E" w:rsidP="007C0EBC">
            <w:pPr>
              <w:spacing w:line="360" w:lineRule="auto"/>
              <w:rPr>
                <w:rFonts w:cs="Arial"/>
              </w:rPr>
            </w:pPr>
            <w:r w:rsidRPr="00E35429">
              <w:rPr>
                <w:rFonts w:cs="Arial"/>
              </w:rPr>
              <w:t xml:space="preserve">Buildings at cost </w:t>
            </w:r>
          </w:p>
        </w:tc>
        <w:tc>
          <w:tcPr>
            <w:tcW w:w="1417" w:type="dxa"/>
          </w:tcPr>
          <w:p w14:paraId="3F6B50FF" w14:textId="1B991176" w:rsidR="003D1B17" w:rsidRPr="00E35429" w:rsidRDefault="001B6AE9" w:rsidP="007C0EBC">
            <w:pPr>
              <w:spacing w:line="360" w:lineRule="auto"/>
              <w:jc w:val="center"/>
              <w:rPr>
                <w:rFonts w:cs="Arial"/>
              </w:rPr>
            </w:pPr>
            <w:r w:rsidRPr="00E35429">
              <w:rPr>
                <w:rFonts w:cs="Arial"/>
              </w:rPr>
              <w:t>750,000</w:t>
            </w:r>
          </w:p>
        </w:tc>
        <w:tc>
          <w:tcPr>
            <w:tcW w:w="1417" w:type="dxa"/>
          </w:tcPr>
          <w:p w14:paraId="130F21E7" w14:textId="77777777" w:rsidR="003D1B17" w:rsidRPr="00E35429" w:rsidRDefault="003D1B17" w:rsidP="007C0EBC">
            <w:pPr>
              <w:spacing w:line="360" w:lineRule="auto"/>
              <w:jc w:val="center"/>
              <w:rPr>
                <w:rFonts w:cs="Arial"/>
              </w:rPr>
            </w:pPr>
          </w:p>
        </w:tc>
      </w:tr>
      <w:tr w:rsidR="00E35429" w:rsidRPr="00E35429" w14:paraId="0C9C972C" w14:textId="77777777" w:rsidTr="00FF012A">
        <w:tc>
          <w:tcPr>
            <w:tcW w:w="1129" w:type="dxa"/>
          </w:tcPr>
          <w:p w14:paraId="43EEFA96" w14:textId="760C54EE" w:rsidR="003D1B17" w:rsidRPr="00E35429" w:rsidRDefault="003D1B17" w:rsidP="007C0EBC">
            <w:pPr>
              <w:spacing w:line="360" w:lineRule="auto"/>
              <w:rPr>
                <w:rFonts w:cs="Arial"/>
              </w:rPr>
            </w:pPr>
            <w:r w:rsidRPr="00E35429">
              <w:rPr>
                <w:rFonts w:cs="Arial"/>
              </w:rPr>
              <w:t>8</w:t>
            </w:r>
          </w:p>
        </w:tc>
        <w:tc>
          <w:tcPr>
            <w:tcW w:w="5387" w:type="dxa"/>
          </w:tcPr>
          <w:p w14:paraId="421021D6" w14:textId="792DEC18" w:rsidR="003D1B17" w:rsidRPr="00E35429" w:rsidRDefault="00D5037E" w:rsidP="007C0EBC">
            <w:pPr>
              <w:spacing w:line="360" w:lineRule="auto"/>
              <w:rPr>
                <w:rFonts w:cs="Arial"/>
              </w:rPr>
            </w:pPr>
            <w:r w:rsidRPr="00E35429">
              <w:rPr>
                <w:rFonts w:cs="Arial"/>
              </w:rPr>
              <w:t xml:space="preserve">Provision for depreciation- Buildings </w:t>
            </w:r>
            <w:r w:rsidR="00FF012A" w:rsidRPr="00E35429">
              <w:rPr>
                <w:rFonts w:cs="Arial"/>
              </w:rPr>
              <w:t>(£100,000 + 32,500)</w:t>
            </w:r>
          </w:p>
        </w:tc>
        <w:tc>
          <w:tcPr>
            <w:tcW w:w="1417" w:type="dxa"/>
          </w:tcPr>
          <w:p w14:paraId="7FEEE44F" w14:textId="77777777" w:rsidR="003D1B17" w:rsidRPr="00E35429" w:rsidRDefault="003D1B17" w:rsidP="007C0EBC">
            <w:pPr>
              <w:spacing w:line="360" w:lineRule="auto"/>
              <w:jc w:val="center"/>
              <w:rPr>
                <w:rFonts w:cs="Arial"/>
              </w:rPr>
            </w:pPr>
          </w:p>
        </w:tc>
        <w:tc>
          <w:tcPr>
            <w:tcW w:w="1417" w:type="dxa"/>
          </w:tcPr>
          <w:p w14:paraId="0AB9952D" w14:textId="52E7F150" w:rsidR="003D1B17" w:rsidRPr="00E35429" w:rsidRDefault="00D5037E" w:rsidP="007C0EBC">
            <w:pPr>
              <w:spacing w:line="360" w:lineRule="auto"/>
              <w:jc w:val="center"/>
              <w:rPr>
                <w:rFonts w:cs="Arial"/>
              </w:rPr>
            </w:pPr>
            <w:r w:rsidRPr="00E35429">
              <w:rPr>
                <w:rFonts w:cs="Arial"/>
              </w:rPr>
              <w:t>132,500</w:t>
            </w:r>
          </w:p>
        </w:tc>
      </w:tr>
      <w:tr w:rsidR="00E35429" w:rsidRPr="00E35429" w14:paraId="3A0148AE" w14:textId="77777777" w:rsidTr="00FF012A">
        <w:tc>
          <w:tcPr>
            <w:tcW w:w="1129" w:type="dxa"/>
          </w:tcPr>
          <w:p w14:paraId="6E6032D2" w14:textId="52231809" w:rsidR="003D1B17" w:rsidRPr="00E35429" w:rsidRDefault="003D1B17" w:rsidP="007C0EBC">
            <w:pPr>
              <w:spacing w:line="360" w:lineRule="auto"/>
              <w:rPr>
                <w:rFonts w:cs="Arial"/>
              </w:rPr>
            </w:pPr>
            <w:r w:rsidRPr="00E35429">
              <w:rPr>
                <w:rFonts w:cs="Arial"/>
              </w:rPr>
              <w:t>9</w:t>
            </w:r>
          </w:p>
        </w:tc>
        <w:tc>
          <w:tcPr>
            <w:tcW w:w="5387" w:type="dxa"/>
          </w:tcPr>
          <w:p w14:paraId="7B8A9932" w14:textId="62A9C732" w:rsidR="003D1B17" w:rsidRPr="00E35429" w:rsidRDefault="00D5037E" w:rsidP="007C0EBC">
            <w:pPr>
              <w:spacing w:line="360" w:lineRule="auto"/>
              <w:rPr>
                <w:rFonts w:cs="Arial"/>
              </w:rPr>
            </w:pPr>
            <w:r w:rsidRPr="00E35429">
              <w:rPr>
                <w:rFonts w:cs="Arial"/>
              </w:rPr>
              <w:t xml:space="preserve">Provision for depreciation – Machinery </w:t>
            </w:r>
            <w:r w:rsidR="00FF012A" w:rsidRPr="00E35429">
              <w:rPr>
                <w:rFonts w:cs="Arial"/>
              </w:rPr>
              <w:t>(£25,000 + £30,000)</w:t>
            </w:r>
          </w:p>
        </w:tc>
        <w:tc>
          <w:tcPr>
            <w:tcW w:w="1417" w:type="dxa"/>
          </w:tcPr>
          <w:p w14:paraId="0F241D8F" w14:textId="77777777" w:rsidR="003D1B17" w:rsidRPr="00E35429" w:rsidRDefault="003D1B17" w:rsidP="007C0EBC">
            <w:pPr>
              <w:spacing w:line="360" w:lineRule="auto"/>
              <w:jc w:val="center"/>
              <w:rPr>
                <w:rFonts w:cs="Arial"/>
              </w:rPr>
            </w:pPr>
          </w:p>
        </w:tc>
        <w:tc>
          <w:tcPr>
            <w:tcW w:w="1417" w:type="dxa"/>
          </w:tcPr>
          <w:p w14:paraId="778EBD4E" w14:textId="1E247B2E" w:rsidR="003D1B17" w:rsidRPr="00E35429" w:rsidRDefault="00D5037E" w:rsidP="007C0EBC">
            <w:pPr>
              <w:spacing w:line="360" w:lineRule="auto"/>
              <w:jc w:val="center"/>
              <w:rPr>
                <w:rFonts w:cs="Arial"/>
              </w:rPr>
            </w:pPr>
            <w:r w:rsidRPr="00E35429">
              <w:rPr>
                <w:rFonts w:cs="Arial"/>
              </w:rPr>
              <w:t>55,000</w:t>
            </w:r>
          </w:p>
        </w:tc>
      </w:tr>
      <w:tr w:rsidR="00E35429" w:rsidRPr="00E35429" w14:paraId="5F8CF26C" w14:textId="77777777" w:rsidTr="00FF012A">
        <w:tc>
          <w:tcPr>
            <w:tcW w:w="1129" w:type="dxa"/>
          </w:tcPr>
          <w:p w14:paraId="5E4E120D" w14:textId="58AFA73D" w:rsidR="003D1B17" w:rsidRPr="00E35429" w:rsidRDefault="003D1B17" w:rsidP="007C0EBC">
            <w:pPr>
              <w:spacing w:line="360" w:lineRule="auto"/>
              <w:rPr>
                <w:rFonts w:cs="Arial"/>
              </w:rPr>
            </w:pPr>
            <w:r w:rsidRPr="00E35429">
              <w:rPr>
                <w:rFonts w:cs="Arial"/>
              </w:rPr>
              <w:t>10</w:t>
            </w:r>
          </w:p>
        </w:tc>
        <w:tc>
          <w:tcPr>
            <w:tcW w:w="5387" w:type="dxa"/>
          </w:tcPr>
          <w:p w14:paraId="74176A91" w14:textId="56A2A622" w:rsidR="003D1B17" w:rsidRPr="00E35429" w:rsidRDefault="00D5037E" w:rsidP="007C0EBC">
            <w:pPr>
              <w:spacing w:line="360" w:lineRule="auto"/>
              <w:rPr>
                <w:rFonts w:cs="Arial"/>
              </w:rPr>
            </w:pPr>
            <w:r w:rsidRPr="00E35429">
              <w:rPr>
                <w:rFonts w:cs="Arial"/>
              </w:rPr>
              <w:t>Legal expenses</w:t>
            </w:r>
          </w:p>
        </w:tc>
        <w:tc>
          <w:tcPr>
            <w:tcW w:w="1417" w:type="dxa"/>
          </w:tcPr>
          <w:p w14:paraId="41602174" w14:textId="4D1B8F67" w:rsidR="003D1B17" w:rsidRPr="00E35429" w:rsidRDefault="001B6AE9" w:rsidP="007C0EBC">
            <w:pPr>
              <w:spacing w:line="360" w:lineRule="auto"/>
              <w:jc w:val="center"/>
              <w:rPr>
                <w:rFonts w:cs="Arial"/>
              </w:rPr>
            </w:pPr>
            <w:r w:rsidRPr="00E35429">
              <w:rPr>
                <w:rFonts w:cs="Arial"/>
              </w:rPr>
              <w:t>7,000</w:t>
            </w:r>
          </w:p>
        </w:tc>
        <w:tc>
          <w:tcPr>
            <w:tcW w:w="1417" w:type="dxa"/>
          </w:tcPr>
          <w:p w14:paraId="1FF044D2" w14:textId="77777777" w:rsidR="003D1B17" w:rsidRPr="00E35429" w:rsidRDefault="003D1B17" w:rsidP="007C0EBC">
            <w:pPr>
              <w:spacing w:line="360" w:lineRule="auto"/>
              <w:jc w:val="center"/>
              <w:rPr>
                <w:rFonts w:cs="Arial"/>
              </w:rPr>
            </w:pPr>
          </w:p>
        </w:tc>
      </w:tr>
      <w:tr w:rsidR="00E35429" w:rsidRPr="00E35429" w14:paraId="0DCA212A" w14:textId="77777777" w:rsidTr="00FF012A">
        <w:tc>
          <w:tcPr>
            <w:tcW w:w="1129" w:type="dxa"/>
          </w:tcPr>
          <w:p w14:paraId="3D3CF3AC" w14:textId="22A20C41" w:rsidR="003D1B17" w:rsidRPr="00E35429" w:rsidRDefault="003D1B17" w:rsidP="007C0EBC">
            <w:pPr>
              <w:spacing w:line="360" w:lineRule="auto"/>
              <w:rPr>
                <w:rFonts w:cs="Arial"/>
              </w:rPr>
            </w:pPr>
            <w:r w:rsidRPr="00E35429">
              <w:rPr>
                <w:rFonts w:cs="Arial"/>
              </w:rPr>
              <w:t>11</w:t>
            </w:r>
          </w:p>
        </w:tc>
        <w:tc>
          <w:tcPr>
            <w:tcW w:w="5387" w:type="dxa"/>
          </w:tcPr>
          <w:p w14:paraId="665CF08A" w14:textId="596CC777" w:rsidR="003D1B17" w:rsidRPr="00E35429" w:rsidRDefault="00D5037E" w:rsidP="007C0EBC">
            <w:pPr>
              <w:spacing w:line="360" w:lineRule="auto"/>
              <w:rPr>
                <w:rFonts w:cs="Arial"/>
              </w:rPr>
            </w:pPr>
            <w:r w:rsidRPr="00E35429">
              <w:rPr>
                <w:rFonts w:cs="Arial"/>
              </w:rPr>
              <w:t>Heating and lighting</w:t>
            </w:r>
          </w:p>
        </w:tc>
        <w:tc>
          <w:tcPr>
            <w:tcW w:w="1417" w:type="dxa"/>
          </w:tcPr>
          <w:p w14:paraId="1684BCEC" w14:textId="480758C0" w:rsidR="003D1B17" w:rsidRPr="00E35429" w:rsidRDefault="001B6AE9" w:rsidP="007C0EBC">
            <w:pPr>
              <w:spacing w:line="360" w:lineRule="auto"/>
              <w:jc w:val="center"/>
              <w:rPr>
                <w:rFonts w:cs="Arial"/>
              </w:rPr>
            </w:pPr>
            <w:r w:rsidRPr="00E35429">
              <w:rPr>
                <w:rFonts w:cs="Arial"/>
              </w:rPr>
              <w:t>10,000</w:t>
            </w:r>
          </w:p>
        </w:tc>
        <w:tc>
          <w:tcPr>
            <w:tcW w:w="1417" w:type="dxa"/>
          </w:tcPr>
          <w:p w14:paraId="7D505497" w14:textId="77777777" w:rsidR="003D1B17" w:rsidRPr="00E35429" w:rsidRDefault="003D1B17" w:rsidP="007C0EBC">
            <w:pPr>
              <w:spacing w:line="360" w:lineRule="auto"/>
              <w:jc w:val="center"/>
              <w:rPr>
                <w:rFonts w:cs="Arial"/>
              </w:rPr>
            </w:pPr>
          </w:p>
        </w:tc>
      </w:tr>
      <w:tr w:rsidR="00E35429" w:rsidRPr="00E35429" w14:paraId="65C767FE" w14:textId="77777777" w:rsidTr="00FF012A">
        <w:tc>
          <w:tcPr>
            <w:tcW w:w="1129" w:type="dxa"/>
          </w:tcPr>
          <w:p w14:paraId="1E6708EC" w14:textId="136A4B1C" w:rsidR="003D1B17" w:rsidRPr="00E35429" w:rsidRDefault="003D1B17" w:rsidP="007C0EBC">
            <w:pPr>
              <w:spacing w:line="360" w:lineRule="auto"/>
              <w:rPr>
                <w:rFonts w:cs="Arial"/>
              </w:rPr>
            </w:pPr>
            <w:r w:rsidRPr="00E35429">
              <w:rPr>
                <w:rFonts w:cs="Arial"/>
              </w:rPr>
              <w:t>12</w:t>
            </w:r>
          </w:p>
        </w:tc>
        <w:tc>
          <w:tcPr>
            <w:tcW w:w="5387" w:type="dxa"/>
          </w:tcPr>
          <w:p w14:paraId="71CE1634" w14:textId="4CEB7D4C" w:rsidR="003D1B17" w:rsidRPr="00E35429" w:rsidRDefault="00D5037E" w:rsidP="007C0EBC">
            <w:pPr>
              <w:spacing w:line="360" w:lineRule="auto"/>
              <w:rPr>
                <w:rFonts w:cs="Arial"/>
              </w:rPr>
            </w:pPr>
            <w:r w:rsidRPr="00E35429">
              <w:rPr>
                <w:rFonts w:cs="Arial"/>
              </w:rPr>
              <w:t xml:space="preserve">Long term loans </w:t>
            </w:r>
          </w:p>
        </w:tc>
        <w:tc>
          <w:tcPr>
            <w:tcW w:w="1417" w:type="dxa"/>
          </w:tcPr>
          <w:p w14:paraId="0A36CC3E" w14:textId="77777777" w:rsidR="003D1B17" w:rsidRPr="00E35429" w:rsidRDefault="003D1B17" w:rsidP="007C0EBC">
            <w:pPr>
              <w:spacing w:line="360" w:lineRule="auto"/>
              <w:jc w:val="center"/>
              <w:rPr>
                <w:rFonts w:cs="Arial"/>
              </w:rPr>
            </w:pPr>
          </w:p>
        </w:tc>
        <w:tc>
          <w:tcPr>
            <w:tcW w:w="1417" w:type="dxa"/>
          </w:tcPr>
          <w:p w14:paraId="73462A08" w14:textId="67850B3E" w:rsidR="003D1B17" w:rsidRPr="00E35429" w:rsidRDefault="001B6AE9" w:rsidP="007C0EBC">
            <w:pPr>
              <w:spacing w:line="360" w:lineRule="auto"/>
              <w:jc w:val="center"/>
              <w:rPr>
                <w:rFonts w:cs="Arial"/>
              </w:rPr>
            </w:pPr>
            <w:r w:rsidRPr="00E35429">
              <w:rPr>
                <w:rFonts w:cs="Arial"/>
              </w:rPr>
              <w:t>200,000</w:t>
            </w:r>
          </w:p>
        </w:tc>
      </w:tr>
      <w:tr w:rsidR="00E35429" w:rsidRPr="00E35429" w14:paraId="4824334D" w14:textId="77777777" w:rsidTr="00FF012A">
        <w:tc>
          <w:tcPr>
            <w:tcW w:w="1129" w:type="dxa"/>
          </w:tcPr>
          <w:p w14:paraId="2DED7B7A" w14:textId="221D2352" w:rsidR="003D1B17" w:rsidRPr="00E35429" w:rsidRDefault="003D1B17" w:rsidP="007C0EBC">
            <w:pPr>
              <w:spacing w:line="360" w:lineRule="auto"/>
              <w:rPr>
                <w:rFonts w:cs="Arial"/>
              </w:rPr>
            </w:pPr>
            <w:r w:rsidRPr="00E35429">
              <w:rPr>
                <w:rFonts w:cs="Arial"/>
              </w:rPr>
              <w:t>13</w:t>
            </w:r>
          </w:p>
        </w:tc>
        <w:tc>
          <w:tcPr>
            <w:tcW w:w="5387" w:type="dxa"/>
          </w:tcPr>
          <w:p w14:paraId="0AA6C8FF" w14:textId="2FB6C696" w:rsidR="003D1B17" w:rsidRPr="00E35429" w:rsidRDefault="00D5037E" w:rsidP="007C0EBC">
            <w:pPr>
              <w:spacing w:line="360" w:lineRule="auto"/>
              <w:rPr>
                <w:rFonts w:cs="Arial"/>
              </w:rPr>
            </w:pPr>
            <w:r w:rsidRPr="00E35429">
              <w:rPr>
                <w:rFonts w:cs="Arial"/>
              </w:rPr>
              <w:t xml:space="preserve">Rent and rates </w:t>
            </w:r>
            <w:r w:rsidR="00CB0CB5" w:rsidRPr="00E35429">
              <w:rPr>
                <w:rFonts w:cs="Arial"/>
              </w:rPr>
              <w:t>(£24,780 + £3,220)</w:t>
            </w:r>
          </w:p>
        </w:tc>
        <w:tc>
          <w:tcPr>
            <w:tcW w:w="1417" w:type="dxa"/>
          </w:tcPr>
          <w:p w14:paraId="3B7991AA" w14:textId="3A3A621C" w:rsidR="003D1B17" w:rsidRPr="00E35429" w:rsidRDefault="00FF012A" w:rsidP="007C0EBC">
            <w:pPr>
              <w:spacing w:line="360" w:lineRule="auto"/>
              <w:jc w:val="center"/>
              <w:rPr>
                <w:rFonts w:cs="Arial"/>
              </w:rPr>
            </w:pPr>
            <w:r w:rsidRPr="00E35429">
              <w:rPr>
                <w:rFonts w:cs="Arial"/>
              </w:rPr>
              <w:t>28,000</w:t>
            </w:r>
          </w:p>
        </w:tc>
        <w:tc>
          <w:tcPr>
            <w:tcW w:w="1417" w:type="dxa"/>
          </w:tcPr>
          <w:p w14:paraId="41D5F4FC" w14:textId="77777777" w:rsidR="003D1B17" w:rsidRPr="00E35429" w:rsidRDefault="003D1B17" w:rsidP="007C0EBC">
            <w:pPr>
              <w:spacing w:line="360" w:lineRule="auto"/>
              <w:jc w:val="center"/>
              <w:rPr>
                <w:rFonts w:cs="Arial"/>
              </w:rPr>
            </w:pPr>
          </w:p>
        </w:tc>
      </w:tr>
      <w:tr w:rsidR="00E35429" w:rsidRPr="00E35429" w14:paraId="30220F3F" w14:textId="77777777" w:rsidTr="00FF012A">
        <w:tc>
          <w:tcPr>
            <w:tcW w:w="1129" w:type="dxa"/>
          </w:tcPr>
          <w:p w14:paraId="2FD0DCF4" w14:textId="129B58EE" w:rsidR="003D1B17" w:rsidRPr="00E35429" w:rsidRDefault="003D1B17" w:rsidP="007C0EBC">
            <w:pPr>
              <w:spacing w:line="360" w:lineRule="auto"/>
              <w:rPr>
                <w:rFonts w:cs="Arial"/>
              </w:rPr>
            </w:pPr>
            <w:r w:rsidRPr="00E35429">
              <w:rPr>
                <w:rFonts w:cs="Arial"/>
              </w:rPr>
              <w:t>14</w:t>
            </w:r>
          </w:p>
        </w:tc>
        <w:tc>
          <w:tcPr>
            <w:tcW w:w="5387" w:type="dxa"/>
          </w:tcPr>
          <w:p w14:paraId="7AB93728" w14:textId="7AC1C4F1" w:rsidR="003D1B17" w:rsidRPr="00E35429" w:rsidRDefault="00D5037E" w:rsidP="007C0EBC">
            <w:pPr>
              <w:spacing w:line="360" w:lineRule="auto"/>
              <w:rPr>
                <w:rFonts w:cs="Arial"/>
              </w:rPr>
            </w:pPr>
            <w:r w:rsidRPr="00E35429">
              <w:rPr>
                <w:rFonts w:cs="Arial"/>
              </w:rPr>
              <w:t xml:space="preserve">Insurance </w:t>
            </w:r>
            <w:r w:rsidR="00FF012A" w:rsidRPr="00E35429">
              <w:rPr>
                <w:rFonts w:cs="Arial"/>
              </w:rPr>
              <w:t>(£17,520 – £16,000)</w:t>
            </w:r>
          </w:p>
        </w:tc>
        <w:tc>
          <w:tcPr>
            <w:tcW w:w="1417" w:type="dxa"/>
          </w:tcPr>
          <w:p w14:paraId="2E85F46A" w14:textId="25DFAF84" w:rsidR="003D1B17" w:rsidRPr="00E35429" w:rsidRDefault="00FF012A" w:rsidP="007C0EBC">
            <w:pPr>
              <w:spacing w:line="360" w:lineRule="auto"/>
              <w:jc w:val="center"/>
              <w:rPr>
                <w:rFonts w:cs="Arial"/>
              </w:rPr>
            </w:pPr>
            <w:r w:rsidRPr="00E35429">
              <w:rPr>
                <w:rFonts w:cs="Arial"/>
              </w:rPr>
              <w:t>16,000</w:t>
            </w:r>
          </w:p>
        </w:tc>
        <w:tc>
          <w:tcPr>
            <w:tcW w:w="1417" w:type="dxa"/>
          </w:tcPr>
          <w:p w14:paraId="63FE5C26" w14:textId="77777777" w:rsidR="003D1B17" w:rsidRPr="00E35429" w:rsidRDefault="003D1B17" w:rsidP="007C0EBC">
            <w:pPr>
              <w:spacing w:line="360" w:lineRule="auto"/>
              <w:jc w:val="center"/>
              <w:rPr>
                <w:rFonts w:cs="Arial"/>
              </w:rPr>
            </w:pPr>
          </w:p>
        </w:tc>
      </w:tr>
      <w:tr w:rsidR="00E35429" w:rsidRPr="00E35429" w14:paraId="2BA5B84A" w14:textId="77777777" w:rsidTr="00FF012A">
        <w:tc>
          <w:tcPr>
            <w:tcW w:w="1129" w:type="dxa"/>
          </w:tcPr>
          <w:p w14:paraId="25AFBDE1" w14:textId="1C727605" w:rsidR="003D1B17" w:rsidRPr="00E35429" w:rsidRDefault="003D1B17" w:rsidP="007C0EBC">
            <w:pPr>
              <w:spacing w:line="360" w:lineRule="auto"/>
              <w:rPr>
                <w:rFonts w:cs="Arial"/>
              </w:rPr>
            </w:pPr>
            <w:r w:rsidRPr="00E35429">
              <w:rPr>
                <w:rFonts w:cs="Arial"/>
              </w:rPr>
              <w:t>15</w:t>
            </w:r>
          </w:p>
        </w:tc>
        <w:tc>
          <w:tcPr>
            <w:tcW w:w="5387" w:type="dxa"/>
          </w:tcPr>
          <w:p w14:paraId="621419FB" w14:textId="5227B316" w:rsidR="003D1B17" w:rsidRPr="00E35429" w:rsidRDefault="00D5037E" w:rsidP="007C0EBC">
            <w:pPr>
              <w:spacing w:line="360" w:lineRule="auto"/>
              <w:rPr>
                <w:rFonts w:cs="Arial"/>
              </w:rPr>
            </w:pPr>
            <w:r w:rsidRPr="00E35429">
              <w:rPr>
                <w:rFonts w:cs="Arial"/>
              </w:rPr>
              <w:t xml:space="preserve">Postage and stationery </w:t>
            </w:r>
          </w:p>
        </w:tc>
        <w:tc>
          <w:tcPr>
            <w:tcW w:w="1417" w:type="dxa"/>
          </w:tcPr>
          <w:p w14:paraId="3835A9B2" w14:textId="6F0017B9" w:rsidR="003D1B17" w:rsidRPr="00E35429" w:rsidRDefault="001B6AE9" w:rsidP="007C0EBC">
            <w:pPr>
              <w:spacing w:line="360" w:lineRule="auto"/>
              <w:jc w:val="center"/>
              <w:rPr>
                <w:rFonts w:cs="Arial"/>
              </w:rPr>
            </w:pPr>
            <w:r w:rsidRPr="00E35429">
              <w:rPr>
                <w:rFonts w:cs="Arial"/>
              </w:rPr>
              <w:t>6,000</w:t>
            </w:r>
          </w:p>
        </w:tc>
        <w:tc>
          <w:tcPr>
            <w:tcW w:w="1417" w:type="dxa"/>
          </w:tcPr>
          <w:p w14:paraId="7DBBE0A3" w14:textId="77777777" w:rsidR="003D1B17" w:rsidRPr="00E35429" w:rsidRDefault="003D1B17" w:rsidP="007C0EBC">
            <w:pPr>
              <w:spacing w:line="360" w:lineRule="auto"/>
              <w:jc w:val="center"/>
              <w:rPr>
                <w:rFonts w:cs="Arial"/>
              </w:rPr>
            </w:pPr>
          </w:p>
        </w:tc>
      </w:tr>
      <w:tr w:rsidR="00E35429" w:rsidRPr="00E35429" w14:paraId="186AD8D2" w14:textId="77777777" w:rsidTr="00FF012A">
        <w:tc>
          <w:tcPr>
            <w:tcW w:w="1129" w:type="dxa"/>
          </w:tcPr>
          <w:p w14:paraId="0F9BB817" w14:textId="4F87F63A" w:rsidR="003D1B17" w:rsidRPr="00E35429" w:rsidRDefault="003D1B17" w:rsidP="007C0EBC">
            <w:pPr>
              <w:spacing w:line="360" w:lineRule="auto"/>
              <w:rPr>
                <w:rFonts w:cs="Arial"/>
              </w:rPr>
            </w:pPr>
            <w:r w:rsidRPr="00E35429">
              <w:rPr>
                <w:rFonts w:cs="Arial"/>
              </w:rPr>
              <w:t>16</w:t>
            </w:r>
          </w:p>
        </w:tc>
        <w:tc>
          <w:tcPr>
            <w:tcW w:w="5387" w:type="dxa"/>
          </w:tcPr>
          <w:p w14:paraId="63F20F96" w14:textId="379B9F6D" w:rsidR="003D1B17" w:rsidRPr="00E35429" w:rsidRDefault="00D5037E" w:rsidP="007C0EBC">
            <w:pPr>
              <w:spacing w:line="360" w:lineRule="auto"/>
              <w:rPr>
                <w:rFonts w:cs="Arial"/>
              </w:rPr>
            </w:pPr>
            <w:r w:rsidRPr="00E35429">
              <w:rPr>
                <w:rFonts w:cs="Arial"/>
              </w:rPr>
              <w:t xml:space="preserve">Share premium </w:t>
            </w:r>
          </w:p>
        </w:tc>
        <w:tc>
          <w:tcPr>
            <w:tcW w:w="1417" w:type="dxa"/>
          </w:tcPr>
          <w:p w14:paraId="584CE766" w14:textId="77777777" w:rsidR="003D1B17" w:rsidRPr="00E35429" w:rsidRDefault="003D1B17" w:rsidP="007C0EBC">
            <w:pPr>
              <w:spacing w:line="360" w:lineRule="auto"/>
              <w:jc w:val="center"/>
              <w:rPr>
                <w:rFonts w:cs="Arial"/>
              </w:rPr>
            </w:pPr>
          </w:p>
        </w:tc>
        <w:tc>
          <w:tcPr>
            <w:tcW w:w="1417" w:type="dxa"/>
          </w:tcPr>
          <w:p w14:paraId="19562234" w14:textId="6C190FD9" w:rsidR="003D1B17" w:rsidRPr="00E35429" w:rsidRDefault="001B6AE9" w:rsidP="007C0EBC">
            <w:pPr>
              <w:spacing w:line="360" w:lineRule="auto"/>
              <w:jc w:val="center"/>
              <w:rPr>
                <w:rFonts w:cs="Arial"/>
              </w:rPr>
            </w:pPr>
            <w:r w:rsidRPr="00E35429">
              <w:rPr>
                <w:rFonts w:cs="Arial"/>
              </w:rPr>
              <w:t>100,000</w:t>
            </w:r>
          </w:p>
        </w:tc>
      </w:tr>
      <w:tr w:rsidR="00E35429" w:rsidRPr="00E35429" w14:paraId="0F74DD78" w14:textId="77777777" w:rsidTr="00FF012A">
        <w:tc>
          <w:tcPr>
            <w:tcW w:w="1129" w:type="dxa"/>
          </w:tcPr>
          <w:p w14:paraId="560C9F0B" w14:textId="0263F2BB" w:rsidR="003D1B17" w:rsidRPr="00E35429" w:rsidRDefault="003D1B17" w:rsidP="007C0EBC">
            <w:pPr>
              <w:spacing w:line="360" w:lineRule="auto"/>
              <w:rPr>
                <w:rFonts w:cs="Arial"/>
              </w:rPr>
            </w:pPr>
            <w:r w:rsidRPr="00E35429">
              <w:rPr>
                <w:rFonts w:cs="Arial"/>
              </w:rPr>
              <w:t>17</w:t>
            </w:r>
          </w:p>
        </w:tc>
        <w:tc>
          <w:tcPr>
            <w:tcW w:w="5387" w:type="dxa"/>
          </w:tcPr>
          <w:p w14:paraId="3D3E5006" w14:textId="1FFD6EBF" w:rsidR="003D1B17" w:rsidRPr="00E35429" w:rsidRDefault="00D5037E" w:rsidP="007C0EBC">
            <w:pPr>
              <w:spacing w:line="360" w:lineRule="auto"/>
              <w:rPr>
                <w:rFonts w:cs="Arial"/>
              </w:rPr>
            </w:pPr>
            <w:r w:rsidRPr="00E35429">
              <w:rPr>
                <w:rFonts w:cs="Arial"/>
              </w:rPr>
              <w:t xml:space="preserve">Sales revenue </w:t>
            </w:r>
          </w:p>
        </w:tc>
        <w:tc>
          <w:tcPr>
            <w:tcW w:w="1417" w:type="dxa"/>
          </w:tcPr>
          <w:p w14:paraId="1A90C6A8" w14:textId="77777777" w:rsidR="003D1B17" w:rsidRPr="00E35429" w:rsidRDefault="003D1B17" w:rsidP="007C0EBC">
            <w:pPr>
              <w:spacing w:line="360" w:lineRule="auto"/>
              <w:jc w:val="center"/>
              <w:rPr>
                <w:rFonts w:cs="Arial"/>
              </w:rPr>
            </w:pPr>
          </w:p>
        </w:tc>
        <w:tc>
          <w:tcPr>
            <w:tcW w:w="1417" w:type="dxa"/>
          </w:tcPr>
          <w:p w14:paraId="3F21D1A8" w14:textId="5D611392" w:rsidR="003D1B17" w:rsidRPr="00E35429" w:rsidRDefault="001B6AE9" w:rsidP="007C0EBC">
            <w:pPr>
              <w:spacing w:line="360" w:lineRule="auto"/>
              <w:jc w:val="center"/>
              <w:rPr>
                <w:rFonts w:cs="Arial"/>
              </w:rPr>
            </w:pPr>
            <w:r w:rsidRPr="00E35429">
              <w:rPr>
                <w:rFonts w:cs="Arial"/>
              </w:rPr>
              <w:t>900,000</w:t>
            </w:r>
          </w:p>
        </w:tc>
      </w:tr>
      <w:tr w:rsidR="00E35429" w:rsidRPr="00E35429" w14:paraId="60DB596D" w14:textId="77777777" w:rsidTr="00FF012A">
        <w:tc>
          <w:tcPr>
            <w:tcW w:w="1129" w:type="dxa"/>
          </w:tcPr>
          <w:p w14:paraId="11610A5B" w14:textId="3EAE6BBB" w:rsidR="003D1B17" w:rsidRPr="00E35429" w:rsidRDefault="003D1B17" w:rsidP="007C0EBC">
            <w:pPr>
              <w:spacing w:line="360" w:lineRule="auto"/>
              <w:rPr>
                <w:rFonts w:cs="Arial"/>
              </w:rPr>
            </w:pPr>
            <w:r w:rsidRPr="00E35429">
              <w:rPr>
                <w:rFonts w:cs="Arial"/>
              </w:rPr>
              <w:t>18</w:t>
            </w:r>
          </w:p>
        </w:tc>
        <w:tc>
          <w:tcPr>
            <w:tcW w:w="5387" w:type="dxa"/>
          </w:tcPr>
          <w:p w14:paraId="52D6FCA8" w14:textId="6404B23C" w:rsidR="003D1B17" w:rsidRPr="00E35429" w:rsidRDefault="00D5037E" w:rsidP="007C0EBC">
            <w:pPr>
              <w:spacing w:line="360" w:lineRule="auto"/>
              <w:rPr>
                <w:rFonts w:cs="Arial"/>
              </w:rPr>
            </w:pPr>
            <w:r w:rsidRPr="00E35429">
              <w:rPr>
                <w:rFonts w:cs="Arial"/>
              </w:rPr>
              <w:t xml:space="preserve">Retained profits </w:t>
            </w:r>
          </w:p>
        </w:tc>
        <w:tc>
          <w:tcPr>
            <w:tcW w:w="1417" w:type="dxa"/>
          </w:tcPr>
          <w:p w14:paraId="1CA78A55" w14:textId="77777777" w:rsidR="003D1B17" w:rsidRPr="00E35429" w:rsidRDefault="003D1B17" w:rsidP="007C0EBC">
            <w:pPr>
              <w:spacing w:line="360" w:lineRule="auto"/>
              <w:jc w:val="center"/>
              <w:rPr>
                <w:rFonts w:cs="Arial"/>
              </w:rPr>
            </w:pPr>
          </w:p>
        </w:tc>
        <w:tc>
          <w:tcPr>
            <w:tcW w:w="1417" w:type="dxa"/>
          </w:tcPr>
          <w:p w14:paraId="6272956D" w14:textId="403F26FF" w:rsidR="003D1B17" w:rsidRPr="00E35429" w:rsidRDefault="001B6AE9" w:rsidP="007C0EBC">
            <w:pPr>
              <w:spacing w:line="360" w:lineRule="auto"/>
              <w:jc w:val="center"/>
              <w:rPr>
                <w:rFonts w:cs="Arial"/>
              </w:rPr>
            </w:pPr>
            <w:r w:rsidRPr="00E35429">
              <w:rPr>
                <w:rFonts w:cs="Arial"/>
              </w:rPr>
              <w:t>50,000</w:t>
            </w:r>
          </w:p>
        </w:tc>
      </w:tr>
      <w:tr w:rsidR="00E35429" w:rsidRPr="00E35429" w14:paraId="23870978" w14:textId="77777777" w:rsidTr="00FF012A">
        <w:tc>
          <w:tcPr>
            <w:tcW w:w="1129" w:type="dxa"/>
          </w:tcPr>
          <w:p w14:paraId="5A029AD7" w14:textId="599BB449" w:rsidR="003D1B17" w:rsidRPr="00E35429" w:rsidRDefault="003D1B17" w:rsidP="007C0EBC">
            <w:pPr>
              <w:spacing w:line="360" w:lineRule="auto"/>
              <w:rPr>
                <w:rFonts w:cs="Arial"/>
              </w:rPr>
            </w:pPr>
            <w:r w:rsidRPr="00E35429">
              <w:rPr>
                <w:rFonts w:cs="Arial"/>
              </w:rPr>
              <w:t>19</w:t>
            </w:r>
          </w:p>
        </w:tc>
        <w:tc>
          <w:tcPr>
            <w:tcW w:w="5387" w:type="dxa"/>
          </w:tcPr>
          <w:p w14:paraId="30FB07B1" w14:textId="4D2F32DC" w:rsidR="003D1B17" w:rsidRPr="00E35429" w:rsidRDefault="00D5037E" w:rsidP="007C0EBC">
            <w:pPr>
              <w:spacing w:line="360" w:lineRule="auto"/>
              <w:rPr>
                <w:rFonts w:cs="Arial"/>
              </w:rPr>
            </w:pPr>
            <w:r w:rsidRPr="00E35429">
              <w:rPr>
                <w:rFonts w:cs="Arial"/>
              </w:rPr>
              <w:t xml:space="preserve">Travelling expenses </w:t>
            </w:r>
          </w:p>
        </w:tc>
        <w:tc>
          <w:tcPr>
            <w:tcW w:w="1417" w:type="dxa"/>
          </w:tcPr>
          <w:p w14:paraId="2962E61F" w14:textId="21BEAC6D" w:rsidR="003D1B17" w:rsidRPr="00E35429" w:rsidRDefault="001B6AE9" w:rsidP="007C0EBC">
            <w:pPr>
              <w:spacing w:line="360" w:lineRule="auto"/>
              <w:jc w:val="center"/>
              <w:rPr>
                <w:rFonts w:cs="Arial"/>
              </w:rPr>
            </w:pPr>
            <w:r w:rsidRPr="00E35429">
              <w:rPr>
                <w:rFonts w:cs="Arial"/>
              </w:rPr>
              <w:t>5,000</w:t>
            </w:r>
          </w:p>
        </w:tc>
        <w:tc>
          <w:tcPr>
            <w:tcW w:w="1417" w:type="dxa"/>
          </w:tcPr>
          <w:p w14:paraId="5222FE6A" w14:textId="77777777" w:rsidR="003D1B17" w:rsidRPr="00E35429" w:rsidRDefault="003D1B17" w:rsidP="007C0EBC">
            <w:pPr>
              <w:spacing w:line="360" w:lineRule="auto"/>
              <w:jc w:val="center"/>
              <w:rPr>
                <w:rFonts w:cs="Arial"/>
              </w:rPr>
            </w:pPr>
          </w:p>
        </w:tc>
      </w:tr>
      <w:tr w:rsidR="00E35429" w:rsidRPr="00E35429" w14:paraId="76835182" w14:textId="77777777" w:rsidTr="00FF012A">
        <w:tc>
          <w:tcPr>
            <w:tcW w:w="1129" w:type="dxa"/>
          </w:tcPr>
          <w:p w14:paraId="0E82F5B9" w14:textId="14FC3B50" w:rsidR="003D1B17" w:rsidRPr="00E35429" w:rsidRDefault="003D1B17" w:rsidP="007C0EBC">
            <w:pPr>
              <w:spacing w:line="360" w:lineRule="auto"/>
              <w:rPr>
                <w:rFonts w:cs="Arial"/>
              </w:rPr>
            </w:pPr>
            <w:r w:rsidRPr="00E35429">
              <w:rPr>
                <w:rFonts w:cs="Arial"/>
              </w:rPr>
              <w:t>20</w:t>
            </w:r>
          </w:p>
        </w:tc>
        <w:tc>
          <w:tcPr>
            <w:tcW w:w="5387" w:type="dxa"/>
          </w:tcPr>
          <w:p w14:paraId="5119655D" w14:textId="2131EE20" w:rsidR="003D1B17" w:rsidRPr="00E35429" w:rsidRDefault="00D5037E" w:rsidP="007C0EBC">
            <w:pPr>
              <w:spacing w:line="360" w:lineRule="auto"/>
              <w:rPr>
                <w:rFonts w:cs="Arial"/>
              </w:rPr>
            </w:pPr>
            <w:r w:rsidRPr="00E35429">
              <w:rPr>
                <w:rFonts w:cs="Arial"/>
              </w:rPr>
              <w:t xml:space="preserve">Motor running expenses </w:t>
            </w:r>
          </w:p>
        </w:tc>
        <w:tc>
          <w:tcPr>
            <w:tcW w:w="1417" w:type="dxa"/>
          </w:tcPr>
          <w:p w14:paraId="5652929A" w14:textId="4AAF5029" w:rsidR="003D1B17" w:rsidRPr="00E35429" w:rsidRDefault="001B6AE9" w:rsidP="007C0EBC">
            <w:pPr>
              <w:spacing w:line="360" w:lineRule="auto"/>
              <w:jc w:val="center"/>
              <w:rPr>
                <w:rFonts w:cs="Arial"/>
              </w:rPr>
            </w:pPr>
            <w:r w:rsidRPr="00E35429">
              <w:rPr>
                <w:rFonts w:cs="Arial"/>
              </w:rPr>
              <w:t>8,700</w:t>
            </w:r>
          </w:p>
        </w:tc>
        <w:tc>
          <w:tcPr>
            <w:tcW w:w="1417" w:type="dxa"/>
          </w:tcPr>
          <w:p w14:paraId="38CEF46A" w14:textId="77777777" w:rsidR="003D1B17" w:rsidRPr="00E35429" w:rsidRDefault="003D1B17" w:rsidP="007C0EBC">
            <w:pPr>
              <w:spacing w:line="360" w:lineRule="auto"/>
              <w:jc w:val="center"/>
              <w:rPr>
                <w:rFonts w:cs="Arial"/>
              </w:rPr>
            </w:pPr>
          </w:p>
        </w:tc>
      </w:tr>
      <w:tr w:rsidR="00E35429" w:rsidRPr="00E35429" w14:paraId="2623C3ED" w14:textId="77777777" w:rsidTr="00FF012A">
        <w:tc>
          <w:tcPr>
            <w:tcW w:w="1129" w:type="dxa"/>
          </w:tcPr>
          <w:p w14:paraId="26DAE19D" w14:textId="568D4361" w:rsidR="003D1B17" w:rsidRPr="00E35429" w:rsidRDefault="003D1B17" w:rsidP="007C0EBC">
            <w:pPr>
              <w:spacing w:line="360" w:lineRule="auto"/>
              <w:rPr>
                <w:rFonts w:cs="Arial"/>
              </w:rPr>
            </w:pPr>
            <w:r w:rsidRPr="00E35429">
              <w:rPr>
                <w:rFonts w:cs="Arial"/>
              </w:rPr>
              <w:t>21</w:t>
            </w:r>
          </w:p>
        </w:tc>
        <w:tc>
          <w:tcPr>
            <w:tcW w:w="5387" w:type="dxa"/>
          </w:tcPr>
          <w:p w14:paraId="360E0167" w14:textId="3B14D383" w:rsidR="003D1B17" w:rsidRPr="00E35429" w:rsidRDefault="00D5037E" w:rsidP="007C0EBC">
            <w:pPr>
              <w:spacing w:line="360" w:lineRule="auto"/>
              <w:rPr>
                <w:rFonts w:cs="Arial"/>
              </w:rPr>
            </w:pPr>
            <w:r w:rsidRPr="00E35429">
              <w:rPr>
                <w:rFonts w:cs="Arial"/>
              </w:rPr>
              <w:t xml:space="preserve">Salaries and wages </w:t>
            </w:r>
          </w:p>
        </w:tc>
        <w:tc>
          <w:tcPr>
            <w:tcW w:w="1417" w:type="dxa"/>
          </w:tcPr>
          <w:p w14:paraId="52589D31" w14:textId="7CEAA40B" w:rsidR="003D1B17" w:rsidRPr="00E35429" w:rsidRDefault="001B6AE9" w:rsidP="007C0EBC">
            <w:pPr>
              <w:spacing w:line="360" w:lineRule="auto"/>
              <w:jc w:val="center"/>
              <w:rPr>
                <w:rFonts w:cs="Arial"/>
              </w:rPr>
            </w:pPr>
            <w:r w:rsidRPr="00E35429">
              <w:rPr>
                <w:rFonts w:cs="Arial"/>
              </w:rPr>
              <w:t>150,000</w:t>
            </w:r>
          </w:p>
        </w:tc>
        <w:tc>
          <w:tcPr>
            <w:tcW w:w="1417" w:type="dxa"/>
          </w:tcPr>
          <w:p w14:paraId="2C93334C" w14:textId="77777777" w:rsidR="003D1B17" w:rsidRPr="00E35429" w:rsidRDefault="003D1B17" w:rsidP="007C0EBC">
            <w:pPr>
              <w:spacing w:line="360" w:lineRule="auto"/>
              <w:jc w:val="center"/>
              <w:rPr>
                <w:rFonts w:cs="Arial"/>
              </w:rPr>
            </w:pPr>
          </w:p>
        </w:tc>
      </w:tr>
      <w:tr w:rsidR="00E35429" w:rsidRPr="00E35429" w14:paraId="2F1E52FF" w14:textId="77777777" w:rsidTr="00FF012A">
        <w:tc>
          <w:tcPr>
            <w:tcW w:w="1129" w:type="dxa"/>
          </w:tcPr>
          <w:p w14:paraId="4520225B" w14:textId="406BCA91" w:rsidR="003D1B17" w:rsidRPr="00E35429" w:rsidRDefault="003D1B17" w:rsidP="007C0EBC">
            <w:pPr>
              <w:spacing w:line="360" w:lineRule="auto"/>
              <w:rPr>
                <w:rFonts w:cs="Arial"/>
              </w:rPr>
            </w:pPr>
            <w:r w:rsidRPr="00E35429">
              <w:rPr>
                <w:rFonts w:cs="Arial"/>
              </w:rPr>
              <w:t>22</w:t>
            </w:r>
          </w:p>
        </w:tc>
        <w:tc>
          <w:tcPr>
            <w:tcW w:w="5387" w:type="dxa"/>
          </w:tcPr>
          <w:p w14:paraId="7CD2CCEE" w14:textId="3B73CCAD" w:rsidR="003D1B17" w:rsidRPr="00E35429" w:rsidRDefault="00D5037E" w:rsidP="007C0EBC">
            <w:pPr>
              <w:spacing w:line="360" w:lineRule="auto"/>
              <w:rPr>
                <w:rFonts w:cs="Arial"/>
              </w:rPr>
            </w:pPr>
            <w:r w:rsidRPr="00E35429">
              <w:rPr>
                <w:rFonts w:cs="Arial"/>
              </w:rPr>
              <w:t>Bad debt</w:t>
            </w:r>
            <w:r w:rsidR="00FF012A" w:rsidRPr="00E35429">
              <w:rPr>
                <w:rFonts w:cs="Arial"/>
              </w:rPr>
              <w:t xml:space="preserve"> (£4,000 + £4,000)</w:t>
            </w:r>
          </w:p>
        </w:tc>
        <w:tc>
          <w:tcPr>
            <w:tcW w:w="1417" w:type="dxa"/>
          </w:tcPr>
          <w:p w14:paraId="3E0CB86D" w14:textId="42B7CB6B" w:rsidR="003D1B17" w:rsidRPr="00E35429" w:rsidRDefault="00D5037E" w:rsidP="007C0EBC">
            <w:pPr>
              <w:spacing w:line="360" w:lineRule="auto"/>
              <w:jc w:val="center"/>
              <w:rPr>
                <w:rFonts w:cs="Arial"/>
              </w:rPr>
            </w:pPr>
            <w:r w:rsidRPr="00E35429">
              <w:rPr>
                <w:rFonts w:cs="Arial"/>
              </w:rPr>
              <w:t>8,000</w:t>
            </w:r>
          </w:p>
        </w:tc>
        <w:tc>
          <w:tcPr>
            <w:tcW w:w="1417" w:type="dxa"/>
          </w:tcPr>
          <w:p w14:paraId="090C1215" w14:textId="77777777" w:rsidR="003D1B17" w:rsidRPr="00E35429" w:rsidRDefault="003D1B17" w:rsidP="007C0EBC">
            <w:pPr>
              <w:spacing w:line="360" w:lineRule="auto"/>
              <w:jc w:val="center"/>
              <w:rPr>
                <w:rFonts w:cs="Arial"/>
              </w:rPr>
            </w:pPr>
          </w:p>
        </w:tc>
      </w:tr>
      <w:tr w:rsidR="00E35429" w:rsidRPr="00E35429" w14:paraId="36BD581E" w14:textId="77777777" w:rsidTr="00FF012A">
        <w:tc>
          <w:tcPr>
            <w:tcW w:w="1129" w:type="dxa"/>
          </w:tcPr>
          <w:p w14:paraId="3962D049" w14:textId="794C0206" w:rsidR="003D1B17" w:rsidRPr="00E35429" w:rsidRDefault="003D1B17" w:rsidP="007C0EBC">
            <w:pPr>
              <w:spacing w:line="360" w:lineRule="auto"/>
              <w:rPr>
                <w:rFonts w:cs="Arial"/>
              </w:rPr>
            </w:pPr>
            <w:r w:rsidRPr="00E35429">
              <w:rPr>
                <w:rFonts w:cs="Arial"/>
              </w:rPr>
              <w:t>23</w:t>
            </w:r>
          </w:p>
        </w:tc>
        <w:tc>
          <w:tcPr>
            <w:tcW w:w="5387" w:type="dxa"/>
          </w:tcPr>
          <w:p w14:paraId="1EDD5D95" w14:textId="10F03DD1" w:rsidR="003D1B17" w:rsidRPr="00E35429" w:rsidRDefault="00D5037E" w:rsidP="007C0EBC">
            <w:pPr>
              <w:spacing w:line="360" w:lineRule="auto"/>
              <w:rPr>
                <w:rFonts w:cs="Arial"/>
              </w:rPr>
            </w:pPr>
            <w:r w:rsidRPr="00E35429">
              <w:rPr>
                <w:rFonts w:cs="Arial"/>
              </w:rPr>
              <w:t xml:space="preserve">Purchases </w:t>
            </w:r>
          </w:p>
        </w:tc>
        <w:tc>
          <w:tcPr>
            <w:tcW w:w="1417" w:type="dxa"/>
          </w:tcPr>
          <w:p w14:paraId="2D5BE789" w14:textId="2EA285F0" w:rsidR="003D1B17" w:rsidRPr="00E35429" w:rsidRDefault="001B6AE9" w:rsidP="007C0EBC">
            <w:pPr>
              <w:spacing w:line="360" w:lineRule="auto"/>
              <w:jc w:val="center"/>
              <w:rPr>
                <w:rFonts w:cs="Arial"/>
              </w:rPr>
            </w:pPr>
            <w:r w:rsidRPr="00E35429">
              <w:rPr>
                <w:rFonts w:cs="Arial"/>
              </w:rPr>
              <w:t>560,000</w:t>
            </w:r>
          </w:p>
        </w:tc>
        <w:tc>
          <w:tcPr>
            <w:tcW w:w="1417" w:type="dxa"/>
          </w:tcPr>
          <w:p w14:paraId="39CE3468" w14:textId="77777777" w:rsidR="003D1B17" w:rsidRPr="00E35429" w:rsidRDefault="003D1B17" w:rsidP="007C0EBC">
            <w:pPr>
              <w:spacing w:line="360" w:lineRule="auto"/>
              <w:jc w:val="center"/>
              <w:rPr>
                <w:rFonts w:cs="Arial"/>
              </w:rPr>
            </w:pPr>
          </w:p>
        </w:tc>
      </w:tr>
      <w:tr w:rsidR="00E35429" w:rsidRPr="00E35429" w14:paraId="4114D1AA" w14:textId="77777777" w:rsidTr="00FF012A">
        <w:tc>
          <w:tcPr>
            <w:tcW w:w="1129" w:type="dxa"/>
          </w:tcPr>
          <w:p w14:paraId="18EA44AD" w14:textId="57BB951E" w:rsidR="003D1B17" w:rsidRPr="00E35429" w:rsidRDefault="003D1B17" w:rsidP="007C0EBC">
            <w:pPr>
              <w:spacing w:line="360" w:lineRule="auto"/>
              <w:rPr>
                <w:rFonts w:cs="Arial"/>
              </w:rPr>
            </w:pPr>
            <w:r w:rsidRPr="00E35429">
              <w:rPr>
                <w:rFonts w:cs="Arial"/>
              </w:rPr>
              <w:lastRenderedPageBreak/>
              <w:t>24</w:t>
            </w:r>
          </w:p>
        </w:tc>
        <w:tc>
          <w:tcPr>
            <w:tcW w:w="5387" w:type="dxa"/>
          </w:tcPr>
          <w:p w14:paraId="6E596927" w14:textId="6E1792D8" w:rsidR="003D1B17" w:rsidRPr="00E35429" w:rsidRDefault="00D5037E" w:rsidP="007C0EBC">
            <w:pPr>
              <w:spacing w:line="360" w:lineRule="auto"/>
              <w:rPr>
                <w:rFonts w:cs="Arial"/>
              </w:rPr>
            </w:pPr>
            <w:r w:rsidRPr="00E35429">
              <w:rPr>
                <w:rFonts w:cs="Arial"/>
              </w:rPr>
              <w:t>Revaluation reserve</w:t>
            </w:r>
          </w:p>
        </w:tc>
        <w:tc>
          <w:tcPr>
            <w:tcW w:w="1417" w:type="dxa"/>
          </w:tcPr>
          <w:p w14:paraId="7723E1DE" w14:textId="77777777" w:rsidR="003D1B17" w:rsidRPr="00E35429" w:rsidRDefault="003D1B17" w:rsidP="007C0EBC">
            <w:pPr>
              <w:spacing w:line="360" w:lineRule="auto"/>
              <w:jc w:val="center"/>
              <w:rPr>
                <w:rFonts w:cs="Arial"/>
              </w:rPr>
            </w:pPr>
          </w:p>
        </w:tc>
        <w:tc>
          <w:tcPr>
            <w:tcW w:w="1417" w:type="dxa"/>
          </w:tcPr>
          <w:p w14:paraId="369D06A6" w14:textId="19185305" w:rsidR="003D1B17" w:rsidRPr="00E35429" w:rsidRDefault="001B6AE9" w:rsidP="007C0EBC">
            <w:pPr>
              <w:spacing w:line="360" w:lineRule="auto"/>
              <w:jc w:val="center"/>
              <w:rPr>
                <w:rFonts w:cs="Arial"/>
              </w:rPr>
            </w:pPr>
            <w:r w:rsidRPr="00E35429">
              <w:rPr>
                <w:rFonts w:cs="Arial"/>
              </w:rPr>
              <w:t>100,000</w:t>
            </w:r>
          </w:p>
        </w:tc>
      </w:tr>
      <w:tr w:rsidR="00E35429" w:rsidRPr="00E35429" w14:paraId="4E81A353" w14:textId="77777777" w:rsidTr="00FF012A">
        <w:tc>
          <w:tcPr>
            <w:tcW w:w="1129" w:type="dxa"/>
          </w:tcPr>
          <w:p w14:paraId="56BC4BE9" w14:textId="0F3F08C8" w:rsidR="003D1B17" w:rsidRPr="00E35429" w:rsidRDefault="003D1B17" w:rsidP="007C0EBC">
            <w:pPr>
              <w:spacing w:line="360" w:lineRule="auto"/>
              <w:rPr>
                <w:rFonts w:cs="Arial"/>
              </w:rPr>
            </w:pPr>
            <w:r w:rsidRPr="00E35429">
              <w:rPr>
                <w:rFonts w:cs="Arial"/>
              </w:rPr>
              <w:t>25</w:t>
            </w:r>
          </w:p>
        </w:tc>
        <w:tc>
          <w:tcPr>
            <w:tcW w:w="5387" w:type="dxa"/>
          </w:tcPr>
          <w:p w14:paraId="10B90BBB" w14:textId="20B001D5" w:rsidR="003D1B17" w:rsidRPr="00E35429" w:rsidRDefault="00D5037E" w:rsidP="007C0EBC">
            <w:pPr>
              <w:spacing w:line="360" w:lineRule="auto"/>
              <w:rPr>
                <w:rFonts w:cs="Arial"/>
              </w:rPr>
            </w:pPr>
            <w:r w:rsidRPr="00E35429">
              <w:rPr>
                <w:rFonts w:cs="Arial"/>
              </w:rPr>
              <w:t xml:space="preserve">Provision for bad debts </w:t>
            </w:r>
            <w:r w:rsidR="00FF012A" w:rsidRPr="00E35429">
              <w:rPr>
                <w:rFonts w:cs="Arial"/>
              </w:rPr>
              <w:t>(£3,000 + £4,000)</w:t>
            </w:r>
          </w:p>
        </w:tc>
        <w:tc>
          <w:tcPr>
            <w:tcW w:w="1417" w:type="dxa"/>
          </w:tcPr>
          <w:p w14:paraId="2603AF7F" w14:textId="77777777" w:rsidR="003D1B17" w:rsidRPr="00E35429" w:rsidRDefault="003D1B17" w:rsidP="007C0EBC">
            <w:pPr>
              <w:spacing w:line="360" w:lineRule="auto"/>
              <w:jc w:val="center"/>
              <w:rPr>
                <w:rFonts w:cs="Arial"/>
              </w:rPr>
            </w:pPr>
          </w:p>
        </w:tc>
        <w:tc>
          <w:tcPr>
            <w:tcW w:w="1417" w:type="dxa"/>
          </w:tcPr>
          <w:p w14:paraId="76705534" w14:textId="7E9C9D7F" w:rsidR="003D1B17" w:rsidRPr="00E35429" w:rsidRDefault="00D5037E" w:rsidP="007C0EBC">
            <w:pPr>
              <w:spacing w:line="360" w:lineRule="auto"/>
              <w:jc w:val="center"/>
              <w:rPr>
                <w:rFonts w:cs="Arial"/>
              </w:rPr>
            </w:pPr>
            <w:r w:rsidRPr="00E35429">
              <w:rPr>
                <w:rFonts w:cs="Arial"/>
              </w:rPr>
              <w:t>7,000</w:t>
            </w:r>
          </w:p>
        </w:tc>
      </w:tr>
      <w:tr w:rsidR="00E35429" w:rsidRPr="00E35429" w14:paraId="4C9F01E8" w14:textId="77777777" w:rsidTr="00FF012A">
        <w:tc>
          <w:tcPr>
            <w:tcW w:w="1129" w:type="dxa"/>
          </w:tcPr>
          <w:p w14:paraId="5E6395AC" w14:textId="49DE5E3F" w:rsidR="003D1B17" w:rsidRPr="00E35429" w:rsidRDefault="003D1B17" w:rsidP="007C0EBC">
            <w:pPr>
              <w:spacing w:line="360" w:lineRule="auto"/>
              <w:rPr>
                <w:rFonts w:cs="Arial"/>
              </w:rPr>
            </w:pPr>
            <w:r w:rsidRPr="00E35429">
              <w:rPr>
                <w:rFonts w:cs="Arial"/>
              </w:rPr>
              <w:t>26</w:t>
            </w:r>
          </w:p>
        </w:tc>
        <w:tc>
          <w:tcPr>
            <w:tcW w:w="5387" w:type="dxa"/>
          </w:tcPr>
          <w:p w14:paraId="2D71BE41" w14:textId="21328E27" w:rsidR="003D1B17" w:rsidRPr="00E35429" w:rsidRDefault="00D5037E" w:rsidP="007C0EBC">
            <w:pPr>
              <w:spacing w:line="360" w:lineRule="auto"/>
              <w:rPr>
                <w:rFonts w:cs="Arial"/>
              </w:rPr>
            </w:pPr>
            <w:r w:rsidRPr="00E35429">
              <w:rPr>
                <w:rFonts w:cs="Arial"/>
              </w:rPr>
              <w:t xml:space="preserve">Taxation </w:t>
            </w:r>
          </w:p>
        </w:tc>
        <w:tc>
          <w:tcPr>
            <w:tcW w:w="1417" w:type="dxa"/>
          </w:tcPr>
          <w:p w14:paraId="7F9C841F" w14:textId="0210B4CA" w:rsidR="003D1B17" w:rsidRPr="00E35429" w:rsidRDefault="001B6AE9" w:rsidP="007C0EBC">
            <w:pPr>
              <w:spacing w:line="360" w:lineRule="auto"/>
              <w:jc w:val="center"/>
              <w:rPr>
                <w:rFonts w:cs="Arial"/>
              </w:rPr>
            </w:pPr>
            <w:r w:rsidRPr="00E35429">
              <w:rPr>
                <w:rFonts w:cs="Arial"/>
              </w:rPr>
              <w:t>12,900</w:t>
            </w:r>
          </w:p>
        </w:tc>
        <w:tc>
          <w:tcPr>
            <w:tcW w:w="1417" w:type="dxa"/>
          </w:tcPr>
          <w:p w14:paraId="3285A887" w14:textId="77777777" w:rsidR="003D1B17" w:rsidRPr="00E35429" w:rsidRDefault="003D1B17" w:rsidP="007C0EBC">
            <w:pPr>
              <w:spacing w:line="360" w:lineRule="auto"/>
              <w:jc w:val="center"/>
              <w:rPr>
                <w:rFonts w:cs="Arial"/>
              </w:rPr>
            </w:pPr>
          </w:p>
        </w:tc>
      </w:tr>
      <w:tr w:rsidR="00E35429" w:rsidRPr="00E35429" w14:paraId="59AD93E9" w14:textId="77777777" w:rsidTr="00FF012A">
        <w:tc>
          <w:tcPr>
            <w:tcW w:w="1129" w:type="dxa"/>
          </w:tcPr>
          <w:p w14:paraId="0B190A56" w14:textId="0D8EF764" w:rsidR="003D1B17" w:rsidRPr="00E35429" w:rsidRDefault="003D1B17" w:rsidP="007C0EBC">
            <w:pPr>
              <w:spacing w:line="360" w:lineRule="auto"/>
              <w:rPr>
                <w:rFonts w:cs="Arial"/>
              </w:rPr>
            </w:pPr>
            <w:r w:rsidRPr="00E35429">
              <w:rPr>
                <w:rFonts w:cs="Arial"/>
              </w:rPr>
              <w:t>27</w:t>
            </w:r>
          </w:p>
        </w:tc>
        <w:tc>
          <w:tcPr>
            <w:tcW w:w="5387" w:type="dxa"/>
          </w:tcPr>
          <w:p w14:paraId="5AAE2BAE" w14:textId="36AA48E2" w:rsidR="003D1B17" w:rsidRPr="00E35429" w:rsidRDefault="00D5037E" w:rsidP="007C0EBC">
            <w:pPr>
              <w:spacing w:line="360" w:lineRule="auto"/>
              <w:rPr>
                <w:rFonts w:cs="Arial"/>
              </w:rPr>
            </w:pPr>
            <w:r w:rsidRPr="00E35429">
              <w:rPr>
                <w:rFonts w:cs="Arial"/>
              </w:rPr>
              <w:t xml:space="preserve">Trade receivables </w:t>
            </w:r>
          </w:p>
        </w:tc>
        <w:tc>
          <w:tcPr>
            <w:tcW w:w="1417" w:type="dxa"/>
          </w:tcPr>
          <w:p w14:paraId="66CE9304" w14:textId="489EBA7A" w:rsidR="003D1B17" w:rsidRPr="00E35429" w:rsidRDefault="001B6AE9" w:rsidP="007C0EBC">
            <w:pPr>
              <w:spacing w:line="360" w:lineRule="auto"/>
              <w:jc w:val="center"/>
              <w:rPr>
                <w:rFonts w:cs="Arial"/>
              </w:rPr>
            </w:pPr>
            <w:r w:rsidRPr="00E35429">
              <w:rPr>
                <w:rFonts w:cs="Arial"/>
              </w:rPr>
              <w:t>400,000</w:t>
            </w:r>
          </w:p>
        </w:tc>
        <w:tc>
          <w:tcPr>
            <w:tcW w:w="1417" w:type="dxa"/>
          </w:tcPr>
          <w:p w14:paraId="1DEAF45F" w14:textId="77777777" w:rsidR="003D1B17" w:rsidRPr="00E35429" w:rsidRDefault="003D1B17" w:rsidP="007C0EBC">
            <w:pPr>
              <w:spacing w:line="360" w:lineRule="auto"/>
              <w:jc w:val="center"/>
              <w:rPr>
                <w:rFonts w:cs="Arial"/>
              </w:rPr>
            </w:pPr>
          </w:p>
        </w:tc>
      </w:tr>
      <w:tr w:rsidR="00E35429" w:rsidRPr="00E35429" w14:paraId="664B7F52" w14:textId="77777777" w:rsidTr="00FF012A">
        <w:tc>
          <w:tcPr>
            <w:tcW w:w="1129" w:type="dxa"/>
          </w:tcPr>
          <w:p w14:paraId="731042B5" w14:textId="0C9B1DD2" w:rsidR="003D1B17" w:rsidRPr="00E35429" w:rsidRDefault="003D1B17" w:rsidP="007C0EBC">
            <w:pPr>
              <w:spacing w:line="360" w:lineRule="auto"/>
              <w:rPr>
                <w:rFonts w:cs="Arial"/>
              </w:rPr>
            </w:pPr>
            <w:r w:rsidRPr="00E35429">
              <w:rPr>
                <w:rFonts w:cs="Arial"/>
              </w:rPr>
              <w:t>28</w:t>
            </w:r>
          </w:p>
        </w:tc>
        <w:tc>
          <w:tcPr>
            <w:tcW w:w="5387" w:type="dxa"/>
          </w:tcPr>
          <w:p w14:paraId="51DC1DA0" w14:textId="1FE1DA2D" w:rsidR="003D1B17" w:rsidRPr="00E35429" w:rsidRDefault="00D5037E" w:rsidP="007C0EBC">
            <w:pPr>
              <w:spacing w:line="360" w:lineRule="auto"/>
              <w:rPr>
                <w:rFonts w:cs="Arial"/>
              </w:rPr>
            </w:pPr>
            <w:r w:rsidRPr="00E35429">
              <w:rPr>
                <w:rFonts w:cs="Arial"/>
              </w:rPr>
              <w:t xml:space="preserve">Trade payable </w:t>
            </w:r>
          </w:p>
        </w:tc>
        <w:tc>
          <w:tcPr>
            <w:tcW w:w="1417" w:type="dxa"/>
          </w:tcPr>
          <w:p w14:paraId="04697758" w14:textId="77777777" w:rsidR="003D1B17" w:rsidRPr="00E35429" w:rsidRDefault="003D1B17" w:rsidP="007C0EBC">
            <w:pPr>
              <w:spacing w:line="360" w:lineRule="auto"/>
              <w:jc w:val="center"/>
              <w:rPr>
                <w:rFonts w:cs="Arial"/>
              </w:rPr>
            </w:pPr>
          </w:p>
        </w:tc>
        <w:tc>
          <w:tcPr>
            <w:tcW w:w="1417" w:type="dxa"/>
          </w:tcPr>
          <w:p w14:paraId="5D1413E1" w14:textId="3FE65C40" w:rsidR="003D1B17" w:rsidRPr="00E35429" w:rsidRDefault="001B6AE9" w:rsidP="007C0EBC">
            <w:pPr>
              <w:spacing w:line="360" w:lineRule="auto"/>
              <w:jc w:val="center"/>
              <w:rPr>
                <w:rFonts w:cs="Arial"/>
              </w:rPr>
            </w:pPr>
            <w:r w:rsidRPr="00E35429">
              <w:rPr>
                <w:rFonts w:cs="Arial"/>
              </w:rPr>
              <w:t>350,000</w:t>
            </w:r>
          </w:p>
        </w:tc>
      </w:tr>
      <w:tr w:rsidR="00E35429" w:rsidRPr="00E35429" w14:paraId="689C155C" w14:textId="77777777" w:rsidTr="00FF012A">
        <w:tc>
          <w:tcPr>
            <w:tcW w:w="1129" w:type="dxa"/>
          </w:tcPr>
          <w:p w14:paraId="79604BCC" w14:textId="14A56212" w:rsidR="003D1B17" w:rsidRPr="00E35429" w:rsidRDefault="003D1B17" w:rsidP="007C0EBC">
            <w:pPr>
              <w:spacing w:line="360" w:lineRule="auto"/>
              <w:rPr>
                <w:rFonts w:cs="Arial"/>
              </w:rPr>
            </w:pPr>
            <w:r w:rsidRPr="00E35429">
              <w:rPr>
                <w:rFonts w:cs="Arial"/>
              </w:rPr>
              <w:t>29</w:t>
            </w:r>
          </w:p>
        </w:tc>
        <w:tc>
          <w:tcPr>
            <w:tcW w:w="5387" w:type="dxa"/>
          </w:tcPr>
          <w:p w14:paraId="7E48B73C" w14:textId="1034F7CC" w:rsidR="003D1B17" w:rsidRPr="00E35429" w:rsidRDefault="00D5037E" w:rsidP="007C0EBC">
            <w:pPr>
              <w:spacing w:line="360" w:lineRule="auto"/>
              <w:rPr>
                <w:rFonts w:cs="Arial"/>
              </w:rPr>
            </w:pPr>
            <w:r w:rsidRPr="00E35429">
              <w:rPr>
                <w:rFonts w:cs="Arial"/>
              </w:rPr>
              <w:t xml:space="preserve">Depreciation expense – Building </w:t>
            </w:r>
          </w:p>
        </w:tc>
        <w:tc>
          <w:tcPr>
            <w:tcW w:w="1417" w:type="dxa"/>
          </w:tcPr>
          <w:p w14:paraId="46AA68D1" w14:textId="56AB478D" w:rsidR="003D1B17" w:rsidRPr="00E35429" w:rsidRDefault="00D5037E" w:rsidP="007C0EBC">
            <w:pPr>
              <w:spacing w:line="360" w:lineRule="auto"/>
              <w:jc w:val="center"/>
              <w:rPr>
                <w:rFonts w:cs="Arial"/>
              </w:rPr>
            </w:pPr>
            <w:r w:rsidRPr="00E35429">
              <w:rPr>
                <w:rFonts w:cs="Arial"/>
              </w:rPr>
              <w:t>32,500</w:t>
            </w:r>
          </w:p>
        </w:tc>
        <w:tc>
          <w:tcPr>
            <w:tcW w:w="1417" w:type="dxa"/>
          </w:tcPr>
          <w:p w14:paraId="1283E2AF" w14:textId="77777777" w:rsidR="003D1B17" w:rsidRPr="00E35429" w:rsidRDefault="003D1B17" w:rsidP="007C0EBC">
            <w:pPr>
              <w:spacing w:line="360" w:lineRule="auto"/>
              <w:jc w:val="center"/>
              <w:rPr>
                <w:rFonts w:cs="Arial"/>
              </w:rPr>
            </w:pPr>
          </w:p>
        </w:tc>
      </w:tr>
      <w:tr w:rsidR="00E35429" w:rsidRPr="00E35429" w14:paraId="2CA704FC" w14:textId="77777777" w:rsidTr="00FF012A">
        <w:tc>
          <w:tcPr>
            <w:tcW w:w="1129" w:type="dxa"/>
          </w:tcPr>
          <w:p w14:paraId="5B51FC1A" w14:textId="59670EB0" w:rsidR="00D5037E" w:rsidRPr="00E35429" w:rsidRDefault="00D5037E" w:rsidP="007C0EBC">
            <w:pPr>
              <w:spacing w:line="360" w:lineRule="auto"/>
              <w:rPr>
                <w:rFonts w:cs="Arial"/>
              </w:rPr>
            </w:pPr>
            <w:r w:rsidRPr="00E35429">
              <w:rPr>
                <w:rFonts w:cs="Arial"/>
              </w:rPr>
              <w:t>30</w:t>
            </w:r>
          </w:p>
        </w:tc>
        <w:tc>
          <w:tcPr>
            <w:tcW w:w="5387" w:type="dxa"/>
          </w:tcPr>
          <w:p w14:paraId="73415A6B" w14:textId="014B344B" w:rsidR="00D5037E" w:rsidRPr="00E35429" w:rsidRDefault="00D5037E" w:rsidP="007C0EBC">
            <w:pPr>
              <w:spacing w:line="360" w:lineRule="auto"/>
              <w:rPr>
                <w:rFonts w:cs="Arial"/>
              </w:rPr>
            </w:pPr>
            <w:r w:rsidRPr="00E35429">
              <w:rPr>
                <w:rFonts w:cs="Arial"/>
              </w:rPr>
              <w:t xml:space="preserve">Depreciation expense – Machinery </w:t>
            </w:r>
          </w:p>
        </w:tc>
        <w:tc>
          <w:tcPr>
            <w:tcW w:w="1417" w:type="dxa"/>
          </w:tcPr>
          <w:p w14:paraId="2D36A712" w14:textId="3ECDBD70" w:rsidR="00D5037E" w:rsidRPr="00E35429" w:rsidRDefault="00D5037E" w:rsidP="007C0EBC">
            <w:pPr>
              <w:spacing w:line="360" w:lineRule="auto"/>
              <w:jc w:val="center"/>
              <w:rPr>
                <w:rFonts w:cs="Arial"/>
              </w:rPr>
            </w:pPr>
            <w:r w:rsidRPr="00E35429">
              <w:rPr>
                <w:rFonts w:cs="Arial"/>
              </w:rPr>
              <w:t>30,000</w:t>
            </w:r>
          </w:p>
        </w:tc>
        <w:tc>
          <w:tcPr>
            <w:tcW w:w="1417" w:type="dxa"/>
          </w:tcPr>
          <w:p w14:paraId="24B41C1B" w14:textId="77777777" w:rsidR="00D5037E" w:rsidRPr="00E35429" w:rsidRDefault="00D5037E" w:rsidP="007C0EBC">
            <w:pPr>
              <w:spacing w:line="360" w:lineRule="auto"/>
              <w:jc w:val="center"/>
              <w:rPr>
                <w:rFonts w:cs="Arial"/>
              </w:rPr>
            </w:pPr>
          </w:p>
        </w:tc>
      </w:tr>
      <w:tr w:rsidR="00E35429" w:rsidRPr="00E35429" w14:paraId="4FD6C567" w14:textId="77777777" w:rsidTr="00FF012A">
        <w:tc>
          <w:tcPr>
            <w:tcW w:w="1129" w:type="dxa"/>
          </w:tcPr>
          <w:p w14:paraId="63BD2300" w14:textId="4D6612CF" w:rsidR="00FF012A" w:rsidRPr="00E35429" w:rsidRDefault="00FF012A" w:rsidP="007C0EBC">
            <w:pPr>
              <w:spacing w:line="360" w:lineRule="auto"/>
              <w:rPr>
                <w:rFonts w:cs="Arial"/>
              </w:rPr>
            </w:pPr>
            <w:r w:rsidRPr="00E35429">
              <w:rPr>
                <w:rFonts w:cs="Arial"/>
              </w:rPr>
              <w:t>31</w:t>
            </w:r>
          </w:p>
        </w:tc>
        <w:tc>
          <w:tcPr>
            <w:tcW w:w="5387" w:type="dxa"/>
          </w:tcPr>
          <w:p w14:paraId="69F49BC7" w14:textId="1F8E8598" w:rsidR="00FF012A" w:rsidRPr="00E35429" w:rsidRDefault="00FF012A" w:rsidP="007C0EBC">
            <w:pPr>
              <w:spacing w:line="360" w:lineRule="auto"/>
              <w:rPr>
                <w:rFonts w:cs="Arial"/>
              </w:rPr>
            </w:pPr>
            <w:r w:rsidRPr="00E35429">
              <w:rPr>
                <w:rFonts w:cs="Arial"/>
              </w:rPr>
              <w:t xml:space="preserve">Prepaid insurance </w:t>
            </w:r>
          </w:p>
        </w:tc>
        <w:tc>
          <w:tcPr>
            <w:tcW w:w="1417" w:type="dxa"/>
          </w:tcPr>
          <w:p w14:paraId="680906E5" w14:textId="1E968ECC" w:rsidR="00FF012A" w:rsidRPr="00E35429" w:rsidRDefault="00FF012A" w:rsidP="007C0EBC">
            <w:pPr>
              <w:spacing w:line="360" w:lineRule="auto"/>
              <w:jc w:val="center"/>
              <w:rPr>
                <w:rFonts w:cs="Arial"/>
              </w:rPr>
            </w:pPr>
            <w:r w:rsidRPr="00E35429">
              <w:rPr>
                <w:rFonts w:cs="Arial"/>
              </w:rPr>
              <w:t>1,520</w:t>
            </w:r>
          </w:p>
        </w:tc>
        <w:tc>
          <w:tcPr>
            <w:tcW w:w="1417" w:type="dxa"/>
          </w:tcPr>
          <w:p w14:paraId="3D5A64B8" w14:textId="77777777" w:rsidR="00FF012A" w:rsidRPr="00E35429" w:rsidRDefault="00FF012A" w:rsidP="007C0EBC">
            <w:pPr>
              <w:spacing w:line="360" w:lineRule="auto"/>
              <w:jc w:val="center"/>
              <w:rPr>
                <w:rFonts w:cs="Arial"/>
              </w:rPr>
            </w:pPr>
          </w:p>
        </w:tc>
      </w:tr>
      <w:tr w:rsidR="00E35429" w:rsidRPr="00E35429" w14:paraId="39A61F90" w14:textId="77777777" w:rsidTr="00FF012A">
        <w:tc>
          <w:tcPr>
            <w:tcW w:w="1129" w:type="dxa"/>
          </w:tcPr>
          <w:p w14:paraId="70257988" w14:textId="1AEF65B7" w:rsidR="00FF012A" w:rsidRPr="00E35429" w:rsidRDefault="00FF012A" w:rsidP="007C0EBC">
            <w:pPr>
              <w:spacing w:line="360" w:lineRule="auto"/>
              <w:rPr>
                <w:rFonts w:cs="Arial"/>
              </w:rPr>
            </w:pPr>
            <w:r w:rsidRPr="00E35429">
              <w:rPr>
                <w:rFonts w:cs="Arial"/>
              </w:rPr>
              <w:t>32</w:t>
            </w:r>
          </w:p>
        </w:tc>
        <w:tc>
          <w:tcPr>
            <w:tcW w:w="5387" w:type="dxa"/>
          </w:tcPr>
          <w:p w14:paraId="68B4448C" w14:textId="2D3E529A" w:rsidR="00FF012A" w:rsidRPr="00E35429" w:rsidRDefault="00FF012A" w:rsidP="007C0EBC">
            <w:pPr>
              <w:spacing w:line="360" w:lineRule="auto"/>
              <w:rPr>
                <w:rFonts w:cs="Arial"/>
              </w:rPr>
            </w:pPr>
            <w:r w:rsidRPr="00E35429">
              <w:rPr>
                <w:rFonts w:cs="Arial"/>
              </w:rPr>
              <w:t>Accrual rates</w:t>
            </w:r>
          </w:p>
        </w:tc>
        <w:tc>
          <w:tcPr>
            <w:tcW w:w="1417" w:type="dxa"/>
          </w:tcPr>
          <w:p w14:paraId="66B6AFA9" w14:textId="77777777" w:rsidR="00FF012A" w:rsidRPr="00E35429" w:rsidRDefault="00FF012A" w:rsidP="007C0EBC">
            <w:pPr>
              <w:spacing w:line="360" w:lineRule="auto"/>
              <w:jc w:val="center"/>
              <w:rPr>
                <w:rFonts w:cs="Arial"/>
              </w:rPr>
            </w:pPr>
          </w:p>
        </w:tc>
        <w:tc>
          <w:tcPr>
            <w:tcW w:w="1417" w:type="dxa"/>
          </w:tcPr>
          <w:p w14:paraId="097DC974" w14:textId="7CD9FEC1" w:rsidR="00FF012A" w:rsidRPr="00E35429" w:rsidRDefault="00FF012A" w:rsidP="007C0EBC">
            <w:pPr>
              <w:spacing w:line="360" w:lineRule="auto"/>
              <w:jc w:val="center"/>
              <w:rPr>
                <w:rFonts w:cs="Arial"/>
              </w:rPr>
            </w:pPr>
            <w:r w:rsidRPr="00E35429">
              <w:rPr>
                <w:rFonts w:cs="Arial"/>
              </w:rPr>
              <w:t>3,220</w:t>
            </w:r>
          </w:p>
        </w:tc>
      </w:tr>
      <w:tr w:rsidR="001B6AE9" w:rsidRPr="00E35429" w14:paraId="2BA11141" w14:textId="77777777" w:rsidTr="001B169A">
        <w:tc>
          <w:tcPr>
            <w:tcW w:w="6516" w:type="dxa"/>
            <w:gridSpan w:val="2"/>
          </w:tcPr>
          <w:p w14:paraId="59DF430B" w14:textId="37C0CB5A" w:rsidR="001B6AE9" w:rsidRPr="00E35429" w:rsidRDefault="001B6AE9" w:rsidP="007C0EBC">
            <w:pPr>
              <w:spacing w:line="360" w:lineRule="auto"/>
              <w:jc w:val="center"/>
              <w:rPr>
                <w:rFonts w:cs="Arial"/>
                <w:b/>
                <w:bCs/>
              </w:rPr>
            </w:pPr>
            <w:r w:rsidRPr="00E35429">
              <w:rPr>
                <w:rFonts w:cs="Arial"/>
                <w:b/>
                <w:bCs/>
              </w:rPr>
              <w:t>Total</w:t>
            </w:r>
          </w:p>
        </w:tc>
        <w:tc>
          <w:tcPr>
            <w:tcW w:w="1417" w:type="dxa"/>
          </w:tcPr>
          <w:p w14:paraId="651BEF43" w14:textId="717262B0" w:rsidR="001B6AE9" w:rsidRPr="00E35429" w:rsidRDefault="001B6AE9" w:rsidP="007C0EBC">
            <w:pPr>
              <w:spacing w:line="360" w:lineRule="auto"/>
              <w:jc w:val="center"/>
              <w:rPr>
                <w:rFonts w:cs="Arial"/>
              </w:rPr>
            </w:pPr>
            <w:r w:rsidRPr="00E35429">
              <w:rPr>
                <w:rFonts w:cs="Arial"/>
              </w:rPr>
              <w:t>2,251,620</w:t>
            </w:r>
          </w:p>
        </w:tc>
        <w:tc>
          <w:tcPr>
            <w:tcW w:w="1417" w:type="dxa"/>
          </w:tcPr>
          <w:p w14:paraId="7BB6B740" w14:textId="28066E02" w:rsidR="001B6AE9" w:rsidRPr="00E35429" w:rsidRDefault="001B6AE9" w:rsidP="007C0EBC">
            <w:pPr>
              <w:spacing w:line="360" w:lineRule="auto"/>
              <w:jc w:val="center"/>
              <w:rPr>
                <w:rFonts w:cs="Arial"/>
              </w:rPr>
            </w:pPr>
            <w:r w:rsidRPr="00E35429">
              <w:rPr>
                <w:rFonts w:cs="Arial"/>
              </w:rPr>
              <w:t>2,251,620</w:t>
            </w:r>
          </w:p>
        </w:tc>
      </w:tr>
    </w:tbl>
    <w:p w14:paraId="3F8246E7" w14:textId="7DB8925F" w:rsidR="003D1B17" w:rsidRPr="00E35429" w:rsidRDefault="003D1B17" w:rsidP="007C0EBC">
      <w:pPr>
        <w:spacing w:line="360" w:lineRule="auto"/>
        <w:rPr>
          <w:rFonts w:cs="Arial"/>
        </w:rPr>
      </w:pPr>
    </w:p>
    <w:p w14:paraId="2CD44EF5" w14:textId="631BF80B" w:rsidR="001B6AE9" w:rsidRPr="00E35429" w:rsidRDefault="001B6AE9" w:rsidP="007C0EBC">
      <w:pPr>
        <w:pStyle w:val="Heading2"/>
        <w:spacing w:line="360" w:lineRule="auto"/>
        <w:rPr>
          <w:rFonts w:cs="Arial"/>
        </w:rPr>
      </w:pPr>
      <w:bookmarkStart w:id="3" w:name="_Toc97066661"/>
      <w:r w:rsidRPr="00E35429">
        <w:rPr>
          <w:rFonts w:cs="Arial"/>
        </w:rPr>
        <w:t>b) Preparation of an income statement</w:t>
      </w:r>
      <w:bookmarkEnd w:id="3"/>
      <w:r w:rsidRPr="00E35429">
        <w:rPr>
          <w:rFonts w:cs="Arial"/>
        </w:rPr>
        <w:t xml:space="preserve"> </w:t>
      </w:r>
    </w:p>
    <w:p w14:paraId="58F1800C" w14:textId="77777777" w:rsidR="00EC2AE4" w:rsidRPr="00E35429" w:rsidRDefault="00EC2AE4" w:rsidP="007C0EBC">
      <w:pPr>
        <w:spacing w:line="360" w:lineRule="auto"/>
        <w:jc w:val="center"/>
        <w:rPr>
          <w:rFonts w:cs="Arial"/>
        </w:rPr>
      </w:pPr>
      <w:r w:rsidRPr="00E35429">
        <w:rPr>
          <w:rFonts w:cs="Arial"/>
        </w:rPr>
        <w:t>General Supplies Ltd.</w:t>
      </w:r>
    </w:p>
    <w:p w14:paraId="43CA3615" w14:textId="1D05D794" w:rsidR="00EC2AE4" w:rsidRPr="00E35429" w:rsidRDefault="00EC2AE4" w:rsidP="007C0EBC">
      <w:pPr>
        <w:spacing w:line="360" w:lineRule="auto"/>
        <w:jc w:val="center"/>
        <w:rPr>
          <w:rFonts w:cs="Arial"/>
        </w:rPr>
      </w:pPr>
      <w:r w:rsidRPr="00E35429">
        <w:rPr>
          <w:rFonts w:cs="Arial"/>
        </w:rPr>
        <w:t xml:space="preserve">Income Statement </w:t>
      </w:r>
    </w:p>
    <w:p w14:paraId="4307AD7D" w14:textId="4C21B7C5" w:rsidR="00EC2AE4" w:rsidRPr="00E35429" w:rsidRDefault="00EC2AE4" w:rsidP="007C0EBC">
      <w:pPr>
        <w:spacing w:line="360" w:lineRule="auto"/>
        <w:jc w:val="center"/>
        <w:rPr>
          <w:rFonts w:cs="Arial"/>
        </w:rPr>
      </w:pPr>
      <w:r w:rsidRPr="00E35429">
        <w:rPr>
          <w:rFonts w:cs="Arial"/>
        </w:rPr>
        <w:t>For the year ended December 31, 2021</w:t>
      </w:r>
    </w:p>
    <w:tbl>
      <w:tblPr>
        <w:tblStyle w:val="TableGrid"/>
        <w:tblW w:w="0" w:type="auto"/>
        <w:tblLook w:val="04A0" w:firstRow="1" w:lastRow="0" w:firstColumn="1" w:lastColumn="0" w:noHBand="0" w:noVBand="1"/>
      </w:tblPr>
      <w:tblGrid>
        <w:gridCol w:w="4673"/>
        <w:gridCol w:w="1418"/>
        <w:gridCol w:w="1701"/>
        <w:gridCol w:w="1558"/>
      </w:tblGrid>
      <w:tr w:rsidR="00E35429" w:rsidRPr="00E35429" w14:paraId="273959BF" w14:textId="77777777" w:rsidTr="00CB0CB5">
        <w:tc>
          <w:tcPr>
            <w:tcW w:w="4673" w:type="dxa"/>
          </w:tcPr>
          <w:p w14:paraId="3ECFBD96" w14:textId="27420A77" w:rsidR="00CB0CB5" w:rsidRPr="007C0EBC" w:rsidRDefault="00EC2AE4" w:rsidP="007C0EBC">
            <w:pPr>
              <w:spacing w:line="360" w:lineRule="auto"/>
              <w:rPr>
                <w:rFonts w:cs="Arial"/>
                <w:b/>
                <w:bCs/>
              </w:rPr>
            </w:pPr>
            <w:r w:rsidRPr="007C0EBC">
              <w:rPr>
                <w:rFonts w:cs="Arial"/>
                <w:b/>
                <w:bCs/>
              </w:rPr>
              <w:t xml:space="preserve">Particulars </w:t>
            </w:r>
          </w:p>
        </w:tc>
        <w:tc>
          <w:tcPr>
            <w:tcW w:w="1418" w:type="dxa"/>
          </w:tcPr>
          <w:p w14:paraId="54953063" w14:textId="4E320F22" w:rsidR="00CB0CB5" w:rsidRPr="007C0EBC" w:rsidRDefault="00CB0CB5" w:rsidP="007C0EBC">
            <w:pPr>
              <w:spacing w:line="360" w:lineRule="auto"/>
              <w:jc w:val="center"/>
              <w:rPr>
                <w:rFonts w:cs="Arial"/>
                <w:b/>
                <w:bCs/>
              </w:rPr>
            </w:pPr>
            <w:r w:rsidRPr="007C0EBC">
              <w:rPr>
                <w:rFonts w:cs="Arial"/>
                <w:b/>
                <w:bCs/>
              </w:rPr>
              <w:t>Amount (£)</w:t>
            </w:r>
          </w:p>
        </w:tc>
        <w:tc>
          <w:tcPr>
            <w:tcW w:w="1701" w:type="dxa"/>
          </w:tcPr>
          <w:p w14:paraId="42A8EB6C" w14:textId="5F8D8E33" w:rsidR="00CB0CB5" w:rsidRPr="007C0EBC" w:rsidRDefault="00CB0CB5" w:rsidP="007C0EBC">
            <w:pPr>
              <w:spacing w:line="360" w:lineRule="auto"/>
              <w:jc w:val="center"/>
              <w:rPr>
                <w:rFonts w:cs="Arial"/>
                <w:b/>
                <w:bCs/>
              </w:rPr>
            </w:pPr>
            <w:r w:rsidRPr="007C0EBC">
              <w:rPr>
                <w:rFonts w:cs="Arial"/>
                <w:b/>
                <w:bCs/>
              </w:rPr>
              <w:t>Amount (£)</w:t>
            </w:r>
          </w:p>
        </w:tc>
        <w:tc>
          <w:tcPr>
            <w:tcW w:w="1558" w:type="dxa"/>
          </w:tcPr>
          <w:p w14:paraId="655C7675" w14:textId="1ECC9B40" w:rsidR="00CB0CB5" w:rsidRPr="007C0EBC" w:rsidRDefault="00CB0CB5" w:rsidP="007C0EBC">
            <w:pPr>
              <w:spacing w:line="360" w:lineRule="auto"/>
              <w:jc w:val="center"/>
              <w:rPr>
                <w:rFonts w:cs="Arial"/>
                <w:b/>
                <w:bCs/>
              </w:rPr>
            </w:pPr>
            <w:r w:rsidRPr="007C0EBC">
              <w:rPr>
                <w:rFonts w:cs="Arial"/>
                <w:b/>
                <w:bCs/>
              </w:rPr>
              <w:t>Amount (£)</w:t>
            </w:r>
          </w:p>
        </w:tc>
      </w:tr>
      <w:tr w:rsidR="00CB0CB5" w:rsidRPr="00E35429" w14:paraId="6CF270A1" w14:textId="77777777" w:rsidTr="00CB0CB5">
        <w:tc>
          <w:tcPr>
            <w:tcW w:w="4673" w:type="dxa"/>
          </w:tcPr>
          <w:p w14:paraId="27DC6889" w14:textId="1ECEE630" w:rsidR="00CB0CB5" w:rsidRPr="00E35429" w:rsidRDefault="00E73654" w:rsidP="007C0EBC">
            <w:pPr>
              <w:spacing w:line="360" w:lineRule="auto"/>
              <w:rPr>
                <w:rFonts w:cs="Arial"/>
              </w:rPr>
            </w:pPr>
            <w:r w:rsidRPr="00E35429">
              <w:rPr>
                <w:rFonts w:cs="Arial"/>
              </w:rPr>
              <w:t xml:space="preserve">Sales revenue </w:t>
            </w:r>
          </w:p>
          <w:p w14:paraId="02617E75" w14:textId="64ED59F3" w:rsidR="00E73654" w:rsidRPr="00E35429" w:rsidRDefault="00E73654" w:rsidP="007C0EBC">
            <w:pPr>
              <w:spacing w:line="360" w:lineRule="auto"/>
              <w:rPr>
                <w:rFonts w:cs="Arial"/>
                <w:b/>
                <w:bCs/>
              </w:rPr>
            </w:pPr>
            <w:r w:rsidRPr="00E35429">
              <w:rPr>
                <w:rFonts w:cs="Arial"/>
                <w:b/>
                <w:bCs/>
              </w:rPr>
              <w:t>Cost of good</w:t>
            </w:r>
            <w:r w:rsidR="00D37F33">
              <w:rPr>
                <w:rFonts w:cs="Arial"/>
                <w:b/>
                <w:bCs/>
              </w:rPr>
              <w:t>s</w:t>
            </w:r>
            <w:r w:rsidRPr="00E35429">
              <w:rPr>
                <w:rFonts w:cs="Arial"/>
                <w:b/>
                <w:bCs/>
              </w:rPr>
              <w:t xml:space="preserve"> sold: </w:t>
            </w:r>
          </w:p>
          <w:p w14:paraId="3974435C" w14:textId="20AF42EF" w:rsidR="00E73654" w:rsidRPr="00E35429" w:rsidRDefault="00E73654" w:rsidP="007C0EBC">
            <w:pPr>
              <w:spacing w:line="360" w:lineRule="auto"/>
              <w:rPr>
                <w:rFonts w:cs="Arial"/>
              </w:rPr>
            </w:pPr>
            <w:r w:rsidRPr="00E35429">
              <w:rPr>
                <w:rFonts w:cs="Arial"/>
              </w:rPr>
              <w:t>Opening inventory</w:t>
            </w:r>
          </w:p>
          <w:p w14:paraId="7EA786EA" w14:textId="7414F0B2" w:rsidR="00E73654" w:rsidRPr="00E35429" w:rsidRDefault="00E73654" w:rsidP="007C0EBC">
            <w:pPr>
              <w:spacing w:line="360" w:lineRule="auto"/>
              <w:rPr>
                <w:rFonts w:cs="Arial"/>
              </w:rPr>
            </w:pPr>
            <w:r w:rsidRPr="00E35429">
              <w:rPr>
                <w:rFonts w:cs="Arial"/>
              </w:rPr>
              <w:t xml:space="preserve">Add: Purchase </w:t>
            </w:r>
          </w:p>
          <w:p w14:paraId="6262CC88" w14:textId="3C56B6C3" w:rsidR="00E73654" w:rsidRPr="00E35429" w:rsidRDefault="00E73654" w:rsidP="007C0EBC">
            <w:pPr>
              <w:spacing w:line="360" w:lineRule="auto"/>
              <w:rPr>
                <w:rFonts w:cs="Arial"/>
              </w:rPr>
            </w:pPr>
            <w:r w:rsidRPr="00E35429">
              <w:rPr>
                <w:rFonts w:cs="Arial"/>
              </w:rPr>
              <w:t xml:space="preserve">Less: Closing inventory </w:t>
            </w:r>
          </w:p>
          <w:p w14:paraId="65AE1B53" w14:textId="462B1EAE" w:rsidR="00E73654" w:rsidRPr="00E35429" w:rsidRDefault="00E73654" w:rsidP="007C0EBC">
            <w:pPr>
              <w:spacing w:line="360" w:lineRule="auto"/>
              <w:rPr>
                <w:rFonts w:cs="Arial"/>
                <w:b/>
                <w:bCs/>
              </w:rPr>
            </w:pPr>
            <w:r w:rsidRPr="00E35429">
              <w:rPr>
                <w:rFonts w:cs="Arial"/>
                <w:b/>
                <w:bCs/>
              </w:rPr>
              <w:t xml:space="preserve">Cost of goods sold </w:t>
            </w:r>
          </w:p>
          <w:p w14:paraId="7F44D61E" w14:textId="391B5E48" w:rsidR="00E73654" w:rsidRPr="00E35429" w:rsidRDefault="00E73654" w:rsidP="007C0EBC">
            <w:pPr>
              <w:spacing w:line="360" w:lineRule="auto"/>
              <w:rPr>
                <w:rFonts w:cs="Arial"/>
                <w:b/>
                <w:bCs/>
              </w:rPr>
            </w:pPr>
            <w:r w:rsidRPr="00E35429">
              <w:rPr>
                <w:rFonts w:cs="Arial"/>
                <w:b/>
                <w:bCs/>
              </w:rPr>
              <w:t xml:space="preserve">Gross profit </w:t>
            </w:r>
          </w:p>
          <w:p w14:paraId="539E2500" w14:textId="2F9BE266" w:rsidR="00CB0CB5" w:rsidRPr="00E35429" w:rsidRDefault="00CB0CB5" w:rsidP="007C0EBC">
            <w:pPr>
              <w:spacing w:line="360" w:lineRule="auto"/>
              <w:rPr>
                <w:rFonts w:cs="Arial"/>
                <w:b/>
                <w:bCs/>
              </w:rPr>
            </w:pPr>
            <w:r w:rsidRPr="00E35429">
              <w:rPr>
                <w:rFonts w:cs="Arial"/>
                <w:b/>
                <w:bCs/>
              </w:rPr>
              <w:t xml:space="preserve">Less: Operating expenses: </w:t>
            </w:r>
          </w:p>
          <w:p w14:paraId="0A491DF4" w14:textId="20FFABD9" w:rsidR="00CB0CB5" w:rsidRPr="00E35429" w:rsidRDefault="00CB0CB5" w:rsidP="007C0EBC">
            <w:pPr>
              <w:spacing w:line="360" w:lineRule="auto"/>
              <w:rPr>
                <w:rFonts w:cs="Arial"/>
              </w:rPr>
            </w:pPr>
            <w:r w:rsidRPr="00E35429">
              <w:rPr>
                <w:rFonts w:cs="Arial"/>
              </w:rPr>
              <w:t xml:space="preserve">Legal expenses </w:t>
            </w:r>
          </w:p>
          <w:p w14:paraId="0B70730A" w14:textId="7E8ED8B0" w:rsidR="00CB0CB5" w:rsidRPr="00E35429" w:rsidRDefault="00CB0CB5" w:rsidP="007C0EBC">
            <w:pPr>
              <w:spacing w:line="360" w:lineRule="auto"/>
              <w:rPr>
                <w:rFonts w:cs="Arial"/>
              </w:rPr>
            </w:pPr>
            <w:r w:rsidRPr="00E35429">
              <w:rPr>
                <w:rFonts w:cs="Arial"/>
              </w:rPr>
              <w:t xml:space="preserve">Heating and lighting </w:t>
            </w:r>
          </w:p>
          <w:p w14:paraId="491BE254" w14:textId="0F8C1866" w:rsidR="00CB0CB5" w:rsidRPr="00E35429" w:rsidRDefault="00CB0CB5" w:rsidP="007C0EBC">
            <w:pPr>
              <w:spacing w:line="360" w:lineRule="auto"/>
              <w:rPr>
                <w:rFonts w:cs="Arial"/>
              </w:rPr>
            </w:pPr>
            <w:r w:rsidRPr="00E35429">
              <w:rPr>
                <w:rFonts w:cs="Arial"/>
              </w:rPr>
              <w:t xml:space="preserve">Rent and rates </w:t>
            </w:r>
          </w:p>
          <w:p w14:paraId="0C90C6D1" w14:textId="71B44BE5" w:rsidR="00CB0CB5" w:rsidRPr="00E35429" w:rsidRDefault="00CB0CB5" w:rsidP="007C0EBC">
            <w:pPr>
              <w:spacing w:line="360" w:lineRule="auto"/>
              <w:rPr>
                <w:rFonts w:cs="Arial"/>
              </w:rPr>
            </w:pPr>
            <w:r w:rsidRPr="00E35429">
              <w:rPr>
                <w:rFonts w:cs="Arial"/>
              </w:rPr>
              <w:t xml:space="preserve">Add: Accruals </w:t>
            </w:r>
          </w:p>
          <w:p w14:paraId="2CD07A97" w14:textId="3C06B02D" w:rsidR="00CB0CB5" w:rsidRPr="00E35429" w:rsidRDefault="00CB0CB5" w:rsidP="007C0EBC">
            <w:pPr>
              <w:spacing w:line="360" w:lineRule="auto"/>
              <w:rPr>
                <w:rFonts w:cs="Arial"/>
              </w:rPr>
            </w:pPr>
            <w:r w:rsidRPr="00E35429">
              <w:rPr>
                <w:rFonts w:cs="Arial"/>
              </w:rPr>
              <w:t xml:space="preserve">Insurance </w:t>
            </w:r>
          </w:p>
          <w:p w14:paraId="67A17168" w14:textId="7001D532" w:rsidR="00CB0CB5" w:rsidRPr="00E35429" w:rsidRDefault="00CB0CB5" w:rsidP="007C0EBC">
            <w:pPr>
              <w:spacing w:line="360" w:lineRule="auto"/>
              <w:rPr>
                <w:rFonts w:cs="Arial"/>
              </w:rPr>
            </w:pPr>
            <w:r w:rsidRPr="00E35429">
              <w:rPr>
                <w:rFonts w:cs="Arial"/>
              </w:rPr>
              <w:t xml:space="preserve">Less: Prepaid insurance </w:t>
            </w:r>
          </w:p>
          <w:p w14:paraId="115CDB66" w14:textId="2A5A4A9E" w:rsidR="00CB0CB5" w:rsidRPr="00E35429" w:rsidRDefault="00CB0CB5" w:rsidP="007C0EBC">
            <w:pPr>
              <w:spacing w:line="360" w:lineRule="auto"/>
              <w:rPr>
                <w:rFonts w:cs="Arial"/>
              </w:rPr>
            </w:pPr>
            <w:r w:rsidRPr="00E35429">
              <w:rPr>
                <w:rFonts w:cs="Arial"/>
              </w:rPr>
              <w:t>Postage and station</w:t>
            </w:r>
            <w:r w:rsidR="00D37F33">
              <w:rPr>
                <w:rFonts w:cs="Arial"/>
              </w:rPr>
              <w:t>e</w:t>
            </w:r>
            <w:r w:rsidRPr="00E35429">
              <w:rPr>
                <w:rFonts w:cs="Arial"/>
              </w:rPr>
              <w:t xml:space="preserve">ry </w:t>
            </w:r>
          </w:p>
          <w:p w14:paraId="01BC9638" w14:textId="4A8C7AAB" w:rsidR="00CB0CB5" w:rsidRPr="00E35429" w:rsidRDefault="00CB0CB5" w:rsidP="007C0EBC">
            <w:pPr>
              <w:spacing w:line="360" w:lineRule="auto"/>
              <w:rPr>
                <w:rFonts w:cs="Arial"/>
              </w:rPr>
            </w:pPr>
            <w:r w:rsidRPr="00E35429">
              <w:rPr>
                <w:rFonts w:cs="Arial"/>
              </w:rPr>
              <w:lastRenderedPageBreak/>
              <w:t xml:space="preserve">Travelling expense </w:t>
            </w:r>
          </w:p>
          <w:p w14:paraId="0A4AD6D4" w14:textId="640B8A0E" w:rsidR="007B1137" w:rsidRPr="00E35429" w:rsidRDefault="007B1137" w:rsidP="007C0EBC">
            <w:pPr>
              <w:spacing w:line="360" w:lineRule="auto"/>
              <w:rPr>
                <w:rFonts w:cs="Arial"/>
              </w:rPr>
            </w:pPr>
            <w:r w:rsidRPr="00E35429">
              <w:rPr>
                <w:rFonts w:cs="Arial"/>
              </w:rPr>
              <w:t xml:space="preserve">Motor running expenses </w:t>
            </w:r>
          </w:p>
          <w:p w14:paraId="29BC31C6" w14:textId="367FBCDF" w:rsidR="007B1137" w:rsidRPr="00E35429" w:rsidRDefault="007B1137" w:rsidP="007C0EBC">
            <w:pPr>
              <w:spacing w:line="360" w:lineRule="auto"/>
              <w:rPr>
                <w:rFonts w:cs="Arial"/>
              </w:rPr>
            </w:pPr>
            <w:r w:rsidRPr="00E35429">
              <w:rPr>
                <w:rFonts w:cs="Arial"/>
              </w:rPr>
              <w:t xml:space="preserve">Salaries and expenses </w:t>
            </w:r>
          </w:p>
          <w:p w14:paraId="5D7D85C3" w14:textId="65B9458B" w:rsidR="007B1137" w:rsidRPr="00E35429" w:rsidRDefault="007B1137" w:rsidP="007C0EBC">
            <w:pPr>
              <w:spacing w:line="360" w:lineRule="auto"/>
              <w:rPr>
                <w:rFonts w:cs="Arial"/>
              </w:rPr>
            </w:pPr>
            <w:r w:rsidRPr="00E35429">
              <w:rPr>
                <w:rFonts w:cs="Arial"/>
              </w:rPr>
              <w:t xml:space="preserve">Bed debt </w:t>
            </w:r>
          </w:p>
          <w:p w14:paraId="0FADE3C1" w14:textId="58A12EBD" w:rsidR="007B1137" w:rsidRPr="00E35429" w:rsidRDefault="007B1137" w:rsidP="007C0EBC">
            <w:pPr>
              <w:spacing w:line="360" w:lineRule="auto"/>
              <w:rPr>
                <w:rFonts w:cs="Arial"/>
              </w:rPr>
            </w:pPr>
            <w:r w:rsidRPr="00E35429">
              <w:rPr>
                <w:rFonts w:cs="Arial"/>
              </w:rPr>
              <w:t xml:space="preserve">Add: </w:t>
            </w:r>
            <w:r w:rsidR="00E73654" w:rsidRPr="00E35429">
              <w:rPr>
                <w:rFonts w:cs="Arial"/>
              </w:rPr>
              <w:t xml:space="preserve">New provision on Trade receivables </w:t>
            </w:r>
          </w:p>
          <w:p w14:paraId="43CEC25F" w14:textId="474C20EC" w:rsidR="007B1137" w:rsidRPr="00E35429" w:rsidRDefault="007B1137" w:rsidP="007C0EBC">
            <w:pPr>
              <w:spacing w:line="360" w:lineRule="auto"/>
              <w:rPr>
                <w:rFonts w:cs="Arial"/>
              </w:rPr>
            </w:pPr>
            <w:r w:rsidRPr="00E35429">
              <w:rPr>
                <w:rFonts w:cs="Arial"/>
              </w:rPr>
              <w:t xml:space="preserve">Depreciation expenses – Buildings </w:t>
            </w:r>
          </w:p>
          <w:p w14:paraId="3114FA8B" w14:textId="46FB4014" w:rsidR="007B1137" w:rsidRPr="00E35429" w:rsidRDefault="007B1137" w:rsidP="007C0EBC">
            <w:pPr>
              <w:spacing w:line="360" w:lineRule="auto"/>
              <w:rPr>
                <w:rFonts w:cs="Arial"/>
              </w:rPr>
            </w:pPr>
            <w:r w:rsidRPr="00E35429">
              <w:rPr>
                <w:rFonts w:cs="Arial"/>
              </w:rPr>
              <w:t xml:space="preserve">Depreciation expenses – Machinery </w:t>
            </w:r>
          </w:p>
          <w:p w14:paraId="2FD61B5B" w14:textId="48D4DE93" w:rsidR="00E73654" w:rsidRPr="00E35429" w:rsidRDefault="00E73654" w:rsidP="007C0EBC">
            <w:pPr>
              <w:spacing w:line="360" w:lineRule="auto"/>
              <w:rPr>
                <w:rFonts w:cs="Arial"/>
                <w:b/>
                <w:bCs/>
              </w:rPr>
            </w:pPr>
            <w:r w:rsidRPr="00E35429">
              <w:rPr>
                <w:rFonts w:cs="Arial"/>
                <w:b/>
                <w:bCs/>
              </w:rPr>
              <w:t xml:space="preserve">Total operating expenses </w:t>
            </w:r>
          </w:p>
          <w:p w14:paraId="14C7D382" w14:textId="3BA6EE8B" w:rsidR="00CB0CB5" w:rsidRPr="00E35429" w:rsidRDefault="00CB0CB5" w:rsidP="007C0EBC">
            <w:pPr>
              <w:spacing w:line="360" w:lineRule="auto"/>
              <w:rPr>
                <w:rFonts w:cs="Arial"/>
                <w:b/>
                <w:bCs/>
              </w:rPr>
            </w:pPr>
            <w:r w:rsidRPr="00E35429">
              <w:rPr>
                <w:rFonts w:cs="Arial"/>
                <w:b/>
                <w:bCs/>
              </w:rPr>
              <w:t xml:space="preserve">Add: </w:t>
            </w:r>
            <w:r w:rsidR="00471866" w:rsidRPr="00E35429">
              <w:rPr>
                <w:rFonts w:cs="Arial"/>
                <w:b/>
                <w:bCs/>
              </w:rPr>
              <w:t>Non-operating</w:t>
            </w:r>
            <w:r w:rsidRPr="00E35429">
              <w:rPr>
                <w:rFonts w:cs="Arial"/>
                <w:b/>
                <w:bCs/>
              </w:rPr>
              <w:t xml:space="preserve"> income</w:t>
            </w:r>
          </w:p>
          <w:p w14:paraId="1B821BEC" w14:textId="77777777" w:rsidR="00CB0CB5" w:rsidRPr="00E35429" w:rsidRDefault="00CB0CB5" w:rsidP="007C0EBC">
            <w:pPr>
              <w:spacing w:line="360" w:lineRule="auto"/>
              <w:rPr>
                <w:rFonts w:cs="Arial"/>
              </w:rPr>
            </w:pPr>
            <w:r w:rsidRPr="00E35429">
              <w:rPr>
                <w:rFonts w:cs="Arial"/>
              </w:rPr>
              <w:t xml:space="preserve">Finance income </w:t>
            </w:r>
          </w:p>
          <w:p w14:paraId="7C05A2C3" w14:textId="1AD71597" w:rsidR="00CB0CB5" w:rsidRPr="00E35429" w:rsidRDefault="00CB0CB5" w:rsidP="007C0EBC">
            <w:pPr>
              <w:spacing w:line="360" w:lineRule="auto"/>
              <w:rPr>
                <w:rFonts w:cs="Arial"/>
                <w:b/>
                <w:bCs/>
              </w:rPr>
            </w:pPr>
            <w:r w:rsidRPr="00E35429">
              <w:rPr>
                <w:rFonts w:cs="Arial"/>
                <w:b/>
                <w:bCs/>
              </w:rPr>
              <w:t xml:space="preserve">Less: </w:t>
            </w:r>
            <w:r w:rsidR="00471866" w:rsidRPr="00E35429">
              <w:rPr>
                <w:rFonts w:cs="Arial"/>
                <w:b/>
                <w:bCs/>
              </w:rPr>
              <w:t>Non-operating</w:t>
            </w:r>
            <w:r w:rsidRPr="00E35429">
              <w:rPr>
                <w:rFonts w:cs="Arial"/>
                <w:b/>
                <w:bCs/>
              </w:rPr>
              <w:t xml:space="preserve"> expense </w:t>
            </w:r>
          </w:p>
          <w:p w14:paraId="3229857D" w14:textId="77777777" w:rsidR="00CB0CB5" w:rsidRPr="00E35429" w:rsidRDefault="00CB0CB5" w:rsidP="007C0EBC">
            <w:pPr>
              <w:spacing w:line="360" w:lineRule="auto"/>
              <w:rPr>
                <w:rFonts w:cs="Arial"/>
              </w:rPr>
            </w:pPr>
            <w:r w:rsidRPr="00E35429">
              <w:rPr>
                <w:rFonts w:cs="Arial"/>
              </w:rPr>
              <w:t xml:space="preserve">Finance expense </w:t>
            </w:r>
          </w:p>
          <w:p w14:paraId="159A20CA" w14:textId="10D3BACC" w:rsidR="007B1137" w:rsidRPr="00E35429" w:rsidRDefault="007B1137" w:rsidP="007C0EBC">
            <w:pPr>
              <w:spacing w:line="360" w:lineRule="auto"/>
              <w:rPr>
                <w:rFonts w:cs="Arial"/>
                <w:b/>
                <w:bCs/>
              </w:rPr>
            </w:pPr>
            <w:r w:rsidRPr="00E35429">
              <w:rPr>
                <w:rFonts w:cs="Arial"/>
                <w:b/>
                <w:bCs/>
              </w:rPr>
              <w:t xml:space="preserve">Net profit / </w:t>
            </w:r>
            <w:r w:rsidR="00C760E8" w:rsidRPr="00E35429">
              <w:rPr>
                <w:rFonts w:cs="Arial"/>
                <w:b/>
                <w:bCs/>
              </w:rPr>
              <w:t>(</w:t>
            </w:r>
            <w:r w:rsidRPr="00E35429">
              <w:rPr>
                <w:rFonts w:cs="Arial"/>
                <w:b/>
                <w:bCs/>
              </w:rPr>
              <w:t>loss</w:t>
            </w:r>
            <w:r w:rsidR="00C760E8" w:rsidRPr="00E35429">
              <w:rPr>
                <w:rFonts w:cs="Arial"/>
                <w:b/>
                <w:bCs/>
              </w:rPr>
              <w:t>)</w:t>
            </w:r>
            <w:r w:rsidRPr="00E35429">
              <w:rPr>
                <w:rFonts w:cs="Arial"/>
                <w:b/>
                <w:bCs/>
              </w:rPr>
              <w:t xml:space="preserve"> before taxation </w:t>
            </w:r>
          </w:p>
          <w:p w14:paraId="7D436A08" w14:textId="77777777" w:rsidR="007B1137" w:rsidRPr="00E35429" w:rsidRDefault="007B1137" w:rsidP="007C0EBC">
            <w:pPr>
              <w:spacing w:line="360" w:lineRule="auto"/>
              <w:rPr>
                <w:rFonts w:cs="Arial"/>
              </w:rPr>
            </w:pPr>
            <w:r w:rsidRPr="00E35429">
              <w:rPr>
                <w:rFonts w:cs="Arial"/>
              </w:rPr>
              <w:t xml:space="preserve">Less: Taxation </w:t>
            </w:r>
          </w:p>
          <w:p w14:paraId="5E34B5CC" w14:textId="492CB0A8" w:rsidR="00E73654" w:rsidRPr="00E35429" w:rsidRDefault="00E73654" w:rsidP="007C0EBC">
            <w:pPr>
              <w:spacing w:line="360" w:lineRule="auto"/>
              <w:rPr>
                <w:rFonts w:cs="Arial"/>
                <w:b/>
                <w:bCs/>
              </w:rPr>
            </w:pPr>
            <w:r w:rsidRPr="00E35429">
              <w:rPr>
                <w:rFonts w:cs="Arial"/>
                <w:b/>
                <w:bCs/>
              </w:rPr>
              <w:t xml:space="preserve">Net income </w:t>
            </w:r>
          </w:p>
        </w:tc>
        <w:tc>
          <w:tcPr>
            <w:tcW w:w="1418" w:type="dxa"/>
          </w:tcPr>
          <w:p w14:paraId="773F4892" w14:textId="77777777" w:rsidR="007B1137" w:rsidRPr="00E35429" w:rsidRDefault="007B1137" w:rsidP="007C0EBC">
            <w:pPr>
              <w:spacing w:line="360" w:lineRule="auto"/>
              <w:jc w:val="center"/>
              <w:rPr>
                <w:rFonts w:cs="Arial"/>
              </w:rPr>
            </w:pPr>
          </w:p>
          <w:p w14:paraId="367DE18C" w14:textId="77777777" w:rsidR="00CB0CB5" w:rsidRPr="00E35429" w:rsidRDefault="00CB0CB5" w:rsidP="007C0EBC">
            <w:pPr>
              <w:spacing w:line="360" w:lineRule="auto"/>
              <w:jc w:val="center"/>
              <w:rPr>
                <w:rFonts w:cs="Arial"/>
              </w:rPr>
            </w:pPr>
          </w:p>
          <w:p w14:paraId="1201DB88" w14:textId="77777777" w:rsidR="00CB0CB5" w:rsidRPr="00E35429" w:rsidRDefault="00CB0CB5" w:rsidP="007C0EBC">
            <w:pPr>
              <w:spacing w:line="360" w:lineRule="auto"/>
              <w:jc w:val="center"/>
              <w:rPr>
                <w:rFonts w:cs="Arial"/>
              </w:rPr>
            </w:pPr>
          </w:p>
          <w:p w14:paraId="472F1CB0" w14:textId="77777777" w:rsidR="00CB0CB5" w:rsidRPr="00E35429" w:rsidRDefault="00CB0CB5" w:rsidP="007C0EBC">
            <w:pPr>
              <w:spacing w:line="360" w:lineRule="auto"/>
              <w:jc w:val="center"/>
              <w:rPr>
                <w:rFonts w:cs="Arial"/>
              </w:rPr>
            </w:pPr>
          </w:p>
          <w:p w14:paraId="7231AAE6" w14:textId="77777777" w:rsidR="00E73654" w:rsidRPr="00E35429" w:rsidRDefault="00E73654" w:rsidP="007C0EBC">
            <w:pPr>
              <w:spacing w:line="360" w:lineRule="auto"/>
              <w:jc w:val="center"/>
              <w:rPr>
                <w:rFonts w:cs="Arial"/>
              </w:rPr>
            </w:pPr>
          </w:p>
          <w:p w14:paraId="30113F1F" w14:textId="77777777" w:rsidR="00E73654" w:rsidRPr="00E35429" w:rsidRDefault="00E73654" w:rsidP="007C0EBC">
            <w:pPr>
              <w:spacing w:line="360" w:lineRule="auto"/>
              <w:jc w:val="center"/>
              <w:rPr>
                <w:rFonts w:cs="Arial"/>
              </w:rPr>
            </w:pPr>
          </w:p>
          <w:p w14:paraId="703EE2E6" w14:textId="77777777" w:rsidR="00E73654" w:rsidRPr="00E35429" w:rsidRDefault="00E73654" w:rsidP="007C0EBC">
            <w:pPr>
              <w:spacing w:line="360" w:lineRule="auto"/>
              <w:jc w:val="center"/>
              <w:rPr>
                <w:rFonts w:cs="Arial"/>
              </w:rPr>
            </w:pPr>
          </w:p>
          <w:p w14:paraId="3262BBC6" w14:textId="77777777" w:rsidR="00E73654" w:rsidRPr="00E35429" w:rsidRDefault="00E73654" w:rsidP="007C0EBC">
            <w:pPr>
              <w:spacing w:line="360" w:lineRule="auto"/>
              <w:jc w:val="center"/>
              <w:rPr>
                <w:rFonts w:cs="Arial"/>
              </w:rPr>
            </w:pPr>
          </w:p>
          <w:p w14:paraId="4E3309F7" w14:textId="77777777" w:rsidR="00E73654" w:rsidRPr="00E35429" w:rsidRDefault="00E73654" w:rsidP="007C0EBC">
            <w:pPr>
              <w:spacing w:line="360" w:lineRule="auto"/>
              <w:jc w:val="center"/>
              <w:rPr>
                <w:rFonts w:cs="Arial"/>
              </w:rPr>
            </w:pPr>
          </w:p>
          <w:p w14:paraId="2E1B48D5" w14:textId="77777777" w:rsidR="00E73654" w:rsidRPr="00E35429" w:rsidRDefault="00E73654" w:rsidP="007C0EBC">
            <w:pPr>
              <w:spacing w:line="360" w:lineRule="auto"/>
              <w:jc w:val="center"/>
              <w:rPr>
                <w:rFonts w:cs="Arial"/>
              </w:rPr>
            </w:pPr>
          </w:p>
          <w:p w14:paraId="7CB8ABE7" w14:textId="171224D2" w:rsidR="00CB0CB5" w:rsidRPr="00E35429" w:rsidRDefault="00CB0CB5" w:rsidP="007C0EBC">
            <w:pPr>
              <w:spacing w:line="360" w:lineRule="auto"/>
              <w:jc w:val="center"/>
              <w:rPr>
                <w:rFonts w:cs="Arial"/>
              </w:rPr>
            </w:pPr>
            <w:r w:rsidRPr="00E35429">
              <w:rPr>
                <w:rFonts w:cs="Arial"/>
              </w:rPr>
              <w:t>24,780</w:t>
            </w:r>
          </w:p>
          <w:p w14:paraId="620FA623" w14:textId="77777777" w:rsidR="00CB0CB5" w:rsidRPr="00E35429" w:rsidRDefault="00CB0CB5" w:rsidP="007C0EBC">
            <w:pPr>
              <w:spacing w:line="360" w:lineRule="auto"/>
              <w:jc w:val="center"/>
              <w:rPr>
                <w:rFonts w:cs="Arial"/>
                <w:u w:val="single"/>
              </w:rPr>
            </w:pPr>
            <w:r w:rsidRPr="00E35429">
              <w:rPr>
                <w:rFonts w:cs="Arial"/>
                <w:u w:val="single"/>
              </w:rPr>
              <w:t>3,220</w:t>
            </w:r>
          </w:p>
          <w:p w14:paraId="6D60F793" w14:textId="77777777" w:rsidR="00CB0CB5" w:rsidRPr="00E35429" w:rsidRDefault="00CB0CB5" w:rsidP="007C0EBC">
            <w:pPr>
              <w:spacing w:line="360" w:lineRule="auto"/>
              <w:jc w:val="center"/>
              <w:rPr>
                <w:rFonts w:cs="Arial"/>
              </w:rPr>
            </w:pPr>
            <w:r w:rsidRPr="00E35429">
              <w:rPr>
                <w:rFonts w:cs="Arial"/>
              </w:rPr>
              <w:t>17,520</w:t>
            </w:r>
          </w:p>
          <w:p w14:paraId="313C2737" w14:textId="1302EB68" w:rsidR="00CB0CB5" w:rsidRPr="00E35429" w:rsidRDefault="00CB0CB5" w:rsidP="007C0EBC">
            <w:pPr>
              <w:spacing w:line="360" w:lineRule="auto"/>
              <w:jc w:val="center"/>
              <w:rPr>
                <w:rFonts w:cs="Arial"/>
                <w:u w:val="single"/>
              </w:rPr>
            </w:pPr>
            <w:r w:rsidRPr="00E35429">
              <w:rPr>
                <w:rFonts w:cs="Arial"/>
                <w:u w:val="single"/>
              </w:rPr>
              <w:t>(1,520)</w:t>
            </w:r>
          </w:p>
          <w:p w14:paraId="720DC075" w14:textId="149D33E1" w:rsidR="007B1137" w:rsidRPr="00E35429" w:rsidRDefault="007B1137" w:rsidP="007C0EBC">
            <w:pPr>
              <w:spacing w:line="360" w:lineRule="auto"/>
              <w:jc w:val="center"/>
              <w:rPr>
                <w:rFonts w:cs="Arial"/>
              </w:rPr>
            </w:pPr>
          </w:p>
          <w:p w14:paraId="6DDBFD73" w14:textId="2B972641" w:rsidR="007B1137" w:rsidRPr="00E35429" w:rsidRDefault="007B1137" w:rsidP="007C0EBC">
            <w:pPr>
              <w:spacing w:line="360" w:lineRule="auto"/>
              <w:jc w:val="center"/>
              <w:rPr>
                <w:rFonts w:cs="Arial"/>
              </w:rPr>
            </w:pPr>
          </w:p>
          <w:p w14:paraId="60A360A8" w14:textId="76BFED16" w:rsidR="007B1137" w:rsidRPr="00E35429" w:rsidRDefault="007B1137" w:rsidP="007C0EBC">
            <w:pPr>
              <w:spacing w:line="360" w:lineRule="auto"/>
              <w:jc w:val="center"/>
              <w:rPr>
                <w:rFonts w:cs="Arial"/>
              </w:rPr>
            </w:pPr>
          </w:p>
          <w:p w14:paraId="45DB4E6E" w14:textId="77777777" w:rsidR="007B1137" w:rsidRPr="00E35429" w:rsidRDefault="007B1137" w:rsidP="007C0EBC">
            <w:pPr>
              <w:spacing w:line="360" w:lineRule="auto"/>
              <w:jc w:val="center"/>
              <w:rPr>
                <w:rFonts w:cs="Arial"/>
              </w:rPr>
            </w:pPr>
          </w:p>
          <w:p w14:paraId="14E8423A" w14:textId="3B7486BE" w:rsidR="007B1137" w:rsidRPr="00E35429" w:rsidRDefault="007B1137" w:rsidP="007C0EBC">
            <w:pPr>
              <w:spacing w:line="360" w:lineRule="auto"/>
              <w:jc w:val="center"/>
              <w:rPr>
                <w:rFonts w:cs="Arial"/>
              </w:rPr>
            </w:pPr>
            <w:r w:rsidRPr="00E35429">
              <w:rPr>
                <w:rFonts w:cs="Arial"/>
              </w:rPr>
              <w:t>4,000</w:t>
            </w:r>
          </w:p>
          <w:p w14:paraId="00620703" w14:textId="3EB2954D" w:rsidR="007B1137" w:rsidRPr="00E35429" w:rsidRDefault="007B1137" w:rsidP="007C0EBC">
            <w:pPr>
              <w:spacing w:line="360" w:lineRule="auto"/>
              <w:jc w:val="center"/>
              <w:rPr>
                <w:rFonts w:cs="Arial"/>
                <w:u w:val="single"/>
              </w:rPr>
            </w:pPr>
            <w:r w:rsidRPr="00E35429">
              <w:rPr>
                <w:rFonts w:cs="Arial"/>
                <w:u w:val="single"/>
              </w:rPr>
              <w:t>4,000</w:t>
            </w:r>
          </w:p>
          <w:p w14:paraId="4DAAB928" w14:textId="1CECFC01" w:rsidR="00CB0CB5" w:rsidRPr="00E35429" w:rsidRDefault="00CB0CB5" w:rsidP="007C0EBC">
            <w:pPr>
              <w:spacing w:line="360" w:lineRule="auto"/>
              <w:jc w:val="center"/>
              <w:rPr>
                <w:rFonts w:cs="Arial"/>
              </w:rPr>
            </w:pPr>
          </w:p>
        </w:tc>
        <w:tc>
          <w:tcPr>
            <w:tcW w:w="1701" w:type="dxa"/>
          </w:tcPr>
          <w:p w14:paraId="09360D97" w14:textId="0FE7E0E0" w:rsidR="00CB0CB5" w:rsidRPr="00E35429" w:rsidRDefault="00CB0CB5" w:rsidP="007C0EBC">
            <w:pPr>
              <w:spacing w:line="360" w:lineRule="auto"/>
              <w:jc w:val="center"/>
              <w:rPr>
                <w:rFonts w:cs="Arial"/>
              </w:rPr>
            </w:pPr>
          </w:p>
          <w:p w14:paraId="0A7352EF" w14:textId="77777777" w:rsidR="00CB0CB5" w:rsidRPr="00E35429" w:rsidRDefault="00CB0CB5" w:rsidP="007C0EBC">
            <w:pPr>
              <w:spacing w:line="360" w:lineRule="auto"/>
              <w:jc w:val="center"/>
              <w:rPr>
                <w:rFonts w:cs="Arial"/>
              </w:rPr>
            </w:pPr>
          </w:p>
          <w:p w14:paraId="5891C062" w14:textId="7001C3BA" w:rsidR="00E73654" w:rsidRPr="00E35429" w:rsidRDefault="00E73654" w:rsidP="007C0EBC">
            <w:pPr>
              <w:spacing w:line="360" w:lineRule="auto"/>
              <w:jc w:val="center"/>
              <w:rPr>
                <w:rFonts w:cs="Arial"/>
              </w:rPr>
            </w:pPr>
            <w:r w:rsidRPr="00E35429">
              <w:rPr>
                <w:rFonts w:cs="Arial"/>
              </w:rPr>
              <w:t>90,000</w:t>
            </w:r>
          </w:p>
          <w:p w14:paraId="0EBEA95D" w14:textId="1A19D8E1" w:rsidR="00E73654" w:rsidRPr="00E35429" w:rsidRDefault="00E73654" w:rsidP="007C0EBC">
            <w:pPr>
              <w:spacing w:line="360" w:lineRule="auto"/>
              <w:jc w:val="center"/>
              <w:rPr>
                <w:rFonts w:cs="Arial"/>
              </w:rPr>
            </w:pPr>
            <w:r w:rsidRPr="00E35429">
              <w:rPr>
                <w:rFonts w:cs="Arial"/>
              </w:rPr>
              <w:t>560,000</w:t>
            </w:r>
          </w:p>
          <w:p w14:paraId="6CA1FE09" w14:textId="6822D06E" w:rsidR="00E73654" w:rsidRPr="00E35429" w:rsidRDefault="00E73654" w:rsidP="007C0EBC">
            <w:pPr>
              <w:spacing w:line="360" w:lineRule="auto"/>
              <w:jc w:val="center"/>
              <w:rPr>
                <w:rFonts w:cs="Arial"/>
              </w:rPr>
            </w:pPr>
            <w:r w:rsidRPr="00E35429">
              <w:rPr>
                <w:rFonts w:cs="Arial"/>
              </w:rPr>
              <w:t>(125,000)</w:t>
            </w:r>
          </w:p>
          <w:p w14:paraId="216578B1" w14:textId="77777777" w:rsidR="00E73654" w:rsidRPr="00E35429" w:rsidRDefault="00E73654" w:rsidP="007C0EBC">
            <w:pPr>
              <w:spacing w:line="360" w:lineRule="auto"/>
              <w:jc w:val="center"/>
              <w:rPr>
                <w:rFonts w:cs="Arial"/>
              </w:rPr>
            </w:pPr>
          </w:p>
          <w:p w14:paraId="77E3D147" w14:textId="77777777" w:rsidR="00E73654" w:rsidRPr="00E35429" w:rsidRDefault="00E73654" w:rsidP="007C0EBC">
            <w:pPr>
              <w:spacing w:line="360" w:lineRule="auto"/>
              <w:jc w:val="center"/>
              <w:rPr>
                <w:rFonts w:cs="Arial"/>
              </w:rPr>
            </w:pPr>
          </w:p>
          <w:p w14:paraId="35418E51" w14:textId="77777777" w:rsidR="00E73654" w:rsidRPr="00E35429" w:rsidRDefault="00E73654" w:rsidP="007C0EBC">
            <w:pPr>
              <w:spacing w:line="360" w:lineRule="auto"/>
              <w:jc w:val="center"/>
              <w:rPr>
                <w:rFonts w:cs="Arial"/>
              </w:rPr>
            </w:pPr>
          </w:p>
          <w:p w14:paraId="674E60FB" w14:textId="79E08454" w:rsidR="00CB0CB5" w:rsidRPr="00E35429" w:rsidRDefault="00CB0CB5" w:rsidP="007C0EBC">
            <w:pPr>
              <w:spacing w:line="360" w:lineRule="auto"/>
              <w:jc w:val="center"/>
              <w:rPr>
                <w:rFonts w:cs="Arial"/>
              </w:rPr>
            </w:pPr>
            <w:r w:rsidRPr="00E35429">
              <w:rPr>
                <w:rFonts w:cs="Arial"/>
              </w:rPr>
              <w:t>7,000</w:t>
            </w:r>
          </w:p>
          <w:p w14:paraId="2C1B4C91" w14:textId="77777777" w:rsidR="00CB0CB5" w:rsidRPr="00E35429" w:rsidRDefault="00CB0CB5" w:rsidP="007C0EBC">
            <w:pPr>
              <w:spacing w:line="360" w:lineRule="auto"/>
              <w:jc w:val="center"/>
              <w:rPr>
                <w:rFonts w:cs="Arial"/>
              </w:rPr>
            </w:pPr>
            <w:r w:rsidRPr="00E35429">
              <w:rPr>
                <w:rFonts w:cs="Arial"/>
              </w:rPr>
              <w:t>10,000</w:t>
            </w:r>
          </w:p>
          <w:p w14:paraId="13392064" w14:textId="77777777" w:rsidR="00CB0CB5" w:rsidRPr="00E35429" w:rsidRDefault="00CB0CB5" w:rsidP="007C0EBC">
            <w:pPr>
              <w:spacing w:line="360" w:lineRule="auto"/>
              <w:jc w:val="center"/>
              <w:rPr>
                <w:rFonts w:cs="Arial"/>
              </w:rPr>
            </w:pPr>
          </w:p>
          <w:p w14:paraId="09B961A0" w14:textId="77777777" w:rsidR="00CB0CB5" w:rsidRPr="00E35429" w:rsidRDefault="00CB0CB5" w:rsidP="007C0EBC">
            <w:pPr>
              <w:spacing w:line="360" w:lineRule="auto"/>
              <w:jc w:val="center"/>
              <w:rPr>
                <w:rFonts w:cs="Arial"/>
              </w:rPr>
            </w:pPr>
            <w:r w:rsidRPr="00E35429">
              <w:rPr>
                <w:rFonts w:cs="Arial"/>
              </w:rPr>
              <w:t>28,000</w:t>
            </w:r>
          </w:p>
          <w:p w14:paraId="496B4F4E" w14:textId="77777777" w:rsidR="00CB0CB5" w:rsidRPr="00E35429" w:rsidRDefault="00CB0CB5" w:rsidP="007C0EBC">
            <w:pPr>
              <w:spacing w:line="360" w:lineRule="auto"/>
              <w:jc w:val="center"/>
              <w:rPr>
                <w:rFonts w:cs="Arial"/>
              </w:rPr>
            </w:pPr>
          </w:p>
          <w:p w14:paraId="78F5FE7B" w14:textId="77777777" w:rsidR="00CB0CB5" w:rsidRPr="00E35429" w:rsidRDefault="00CB0CB5" w:rsidP="007C0EBC">
            <w:pPr>
              <w:spacing w:line="360" w:lineRule="auto"/>
              <w:jc w:val="center"/>
              <w:rPr>
                <w:rFonts w:cs="Arial"/>
              </w:rPr>
            </w:pPr>
            <w:r w:rsidRPr="00E35429">
              <w:rPr>
                <w:rFonts w:cs="Arial"/>
              </w:rPr>
              <w:t>16,000</w:t>
            </w:r>
          </w:p>
          <w:p w14:paraId="223B62A5" w14:textId="77777777" w:rsidR="00CB0CB5" w:rsidRPr="00E35429" w:rsidRDefault="00CB0CB5" w:rsidP="007C0EBC">
            <w:pPr>
              <w:spacing w:line="360" w:lineRule="auto"/>
              <w:jc w:val="center"/>
              <w:rPr>
                <w:rFonts w:cs="Arial"/>
              </w:rPr>
            </w:pPr>
            <w:r w:rsidRPr="00E35429">
              <w:rPr>
                <w:rFonts w:cs="Arial"/>
              </w:rPr>
              <w:t>6,000</w:t>
            </w:r>
          </w:p>
          <w:p w14:paraId="0E9D8CF6" w14:textId="77777777" w:rsidR="00CB0CB5" w:rsidRPr="00E35429" w:rsidRDefault="00CB0CB5" w:rsidP="007C0EBC">
            <w:pPr>
              <w:spacing w:line="360" w:lineRule="auto"/>
              <w:jc w:val="center"/>
              <w:rPr>
                <w:rFonts w:cs="Arial"/>
              </w:rPr>
            </w:pPr>
            <w:r w:rsidRPr="00E35429">
              <w:rPr>
                <w:rFonts w:cs="Arial"/>
              </w:rPr>
              <w:lastRenderedPageBreak/>
              <w:t>5,000</w:t>
            </w:r>
          </w:p>
          <w:p w14:paraId="7CDA4BEF" w14:textId="77777777" w:rsidR="007B1137" w:rsidRPr="00E35429" w:rsidRDefault="007B1137" w:rsidP="007C0EBC">
            <w:pPr>
              <w:spacing w:line="360" w:lineRule="auto"/>
              <w:jc w:val="center"/>
              <w:rPr>
                <w:rFonts w:cs="Arial"/>
              </w:rPr>
            </w:pPr>
            <w:r w:rsidRPr="00E35429">
              <w:rPr>
                <w:rFonts w:cs="Arial"/>
              </w:rPr>
              <w:t>8,700</w:t>
            </w:r>
          </w:p>
          <w:p w14:paraId="4E3CD962" w14:textId="77777777" w:rsidR="007B1137" w:rsidRPr="00E35429" w:rsidRDefault="007B1137" w:rsidP="007C0EBC">
            <w:pPr>
              <w:spacing w:line="360" w:lineRule="auto"/>
              <w:jc w:val="center"/>
              <w:rPr>
                <w:rFonts w:cs="Arial"/>
              </w:rPr>
            </w:pPr>
            <w:r w:rsidRPr="00E35429">
              <w:rPr>
                <w:rFonts w:cs="Arial"/>
              </w:rPr>
              <w:t>150,000</w:t>
            </w:r>
          </w:p>
          <w:p w14:paraId="4A0896E3" w14:textId="77777777" w:rsidR="007B1137" w:rsidRPr="00E35429" w:rsidRDefault="007B1137" w:rsidP="007C0EBC">
            <w:pPr>
              <w:spacing w:line="360" w:lineRule="auto"/>
              <w:jc w:val="center"/>
              <w:rPr>
                <w:rFonts w:cs="Arial"/>
              </w:rPr>
            </w:pPr>
          </w:p>
          <w:p w14:paraId="0B8794CA" w14:textId="77777777" w:rsidR="007B1137" w:rsidRPr="00E35429" w:rsidRDefault="007B1137" w:rsidP="007C0EBC">
            <w:pPr>
              <w:spacing w:line="360" w:lineRule="auto"/>
              <w:jc w:val="center"/>
              <w:rPr>
                <w:rFonts w:cs="Arial"/>
              </w:rPr>
            </w:pPr>
            <w:r w:rsidRPr="00E35429">
              <w:rPr>
                <w:rFonts w:cs="Arial"/>
              </w:rPr>
              <w:t>8,000</w:t>
            </w:r>
          </w:p>
          <w:p w14:paraId="442A42F7" w14:textId="77777777" w:rsidR="007B1137" w:rsidRPr="00E35429" w:rsidRDefault="007B1137" w:rsidP="007C0EBC">
            <w:pPr>
              <w:spacing w:line="360" w:lineRule="auto"/>
              <w:jc w:val="center"/>
              <w:rPr>
                <w:rFonts w:cs="Arial"/>
              </w:rPr>
            </w:pPr>
            <w:r w:rsidRPr="00E35429">
              <w:rPr>
                <w:rFonts w:cs="Arial"/>
              </w:rPr>
              <w:t>32,500</w:t>
            </w:r>
          </w:p>
          <w:p w14:paraId="272F42E7" w14:textId="2779C4B8" w:rsidR="007B1137" w:rsidRPr="00E35429" w:rsidRDefault="007B1137" w:rsidP="007C0EBC">
            <w:pPr>
              <w:spacing w:line="360" w:lineRule="auto"/>
              <w:jc w:val="center"/>
              <w:rPr>
                <w:rFonts w:cs="Arial"/>
                <w:u w:val="single"/>
              </w:rPr>
            </w:pPr>
            <w:r w:rsidRPr="00E35429">
              <w:rPr>
                <w:rFonts w:cs="Arial"/>
                <w:u w:val="single"/>
              </w:rPr>
              <w:t>30,000</w:t>
            </w:r>
          </w:p>
        </w:tc>
        <w:tc>
          <w:tcPr>
            <w:tcW w:w="1558" w:type="dxa"/>
          </w:tcPr>
          <w:p w14:paraId="0875E2F7" w14:textId="1B753C98" w:rsidR="00CB0CB5" w:rsidRPr="00E35429" w:rsidRDefault="00E73654" w:rsidP="007C0EBC">
            <w:pPr>
              <w:spacing w:line="360" w:lineRule="auto"/>
              <w:jc w:val="center"/>
              <w:rPr>
                <w:rFonts w:cs="Arial"/>
              </w:rPr>
            </w:pPr>
            <w:r w:rsidRPr="00E35429">
              <w:rPr>
                <w:rFonts w:cs="Arial"/>
              </w:rPr>
              <w:lastRenderedPageBreak/>
              <w:t>900,000</w:t>
            </w:r>
          </w:p>
          <w:p w14:paraId="7BA25CCC" w14:textId="77777777" w:rsidR="00E73654" w:rsidRPr="00E35429" w:rsidRDefault="00E73654" w:rsidP="007C0EBC">
            <w:pPr>
              <w:spacing w:line="360" w:lineRule="auto"/>
              <w:jc w:val="center"/>
              <w:rPr>
                <w:rFonts w:cs="Arial"/>
              </w:rPr>
            </w:pPr>
          </w:p>
          <w:p w14:paraId="27D08EC3" w14:textId="77777777" w:rsidR="00CB0CB5" w:rsidRPr="00E35429" w:rsidRDefault="00CB0CB5" w:rsidP="007C0EBC">
            <w:pPr>
              <w:spacing w:line="360" w:lineRule="auto"/>
              <w:jc w:val="center"/>
              <w:rPr>
                <w:rFonts w:cs="Arial"/>
              </w:rPr>
            </w:pPr>
          </w:p>
          <w:p w14:paraId="1889F3A6" w14:textId="77777777" w:rsidR="00CB0CB5" w:rsidRPr="00E35429" w:rsidRDefault="00CB0CB5" w:rsidP="007C0EBC">
            <w:pPr>
              <w:spacing w:line="360" w:lineRule="auto"/>
              <w:jc w:val="center"/>
              <w:rPr>
                <w:rFonts w:cs="Arial"/>
              </w:rPr>
            </w:pPr>
          </w:p>
          <w:p w14:paraId="21FE8590" w14:textId="77777777" w:rsidR="00E73654" w:rsidRPr="00E35429" w:rsidRDefault="00E73654" w:rsidP="007C0EBC">
            <w:pPr>
              <w:spacing w:line="360" w:lineRule="auto"/>
              <w:jc w:val="center"/>
              <w:rPr>
                <w:rFonts w:cs="Arial"/>
              </w:rPr>
            </w:pPr>
          </w:p>
          <w:p w14:paraId="75A798D5" w14:textId="69FCC100" w:rsidR="00CB0CB5" w:rsidRPr="00E35429" w:rsidRDefault="00E73654" w:rsidP="007C0EBC">
            <w:pPr>
              <w:spacing w:line="360" w:lineRule="auto"/>
              <w:jc w:val="center"/>
              <w:rPr>
                <w:rFonts w:cs="Arial"/>
                <w:u w:val="single"/>
              </w:rPr>
            </w:pPr>
            <w:r w:rsidRPr="00E35429">
              <w:rPr>
                <w:rFonts w:cs="Arial"/>
                <w:u w:val="single"/>
              </w:rPr>
              <w:t>525,000</w:t>
            </w:r>
          </w:p>
          <w:p w14:paraId="20851CD4" w14:textId="0F903E0F" w:rsidR="00E73654" w:rsidRPr="00E35429" w:rsidRDefault="00E73654" w:rsidP="007C0EBC">
            <w:pPr>
              <w:spacing w:line="360" w:lineRule="auto"/>
              <w:jc w:val="center"/>
              <w:rPr>
                <w:rFonts w:cs="Arial"/>
              </w:rPr>
            </w:pPr>
            <w:r w:rsidRPr="00E35429">
              <w:rPr>
                <w:rFonts w:cs="Arial"/>
              </w:rPr>
              <w:t>375,000</w:t>
            </w:r>
          </w:p>
          <w:p w14:paraId="29A916EE" w14:textId="77777777" w:rsidR="00CB0CB5" w:rsidRPr="00E35429" w:rsidRDefault="00CB0CB5" w:rsidP="007C0EBC">
            <w:pPr>
              <w:spacing w:line="360" w:lineRule="auto"/>
              <w:jc w:val="center"/>
              <w:rPr>
                <w:rFonts w:cs="Arial"/>
              </w:rPr>
            </w:pPr>
          </w:p>
          <w:p w14:paraId="1FE128BB" w14:textId="77777777" w:rsidR="00CB0CB5" w:rsidRPr="00E35429" w:rsidRDefault="00CB0CB5" w:rsidP="007C0EBC">
            <w:pPr>
              <w:spacing w:line="360" w:lineRule="auto"/>
              <w:jc w:val="center"/>
              <w:rPr>
                <w:rFonts w:cs="Arial"/>
              </w:rPr>
            </w:pPr>
          </w:p>
          <w:p w14:paraId="67849CC9" w14:textId="77777777" w:rsidR="007B1137" w:rsidRPr="00E35429" w:rsidRDefault="007B1137" w:rsidP="007C0EBC">
            <w:pPr>
              <w:spacing w:line="360" w:lineRule="auto"/>
              <w:jc w:val="center"/>
              <w:rPr>
                <w:rFonts w:cs="Arial"/>
              </w:rPr>
            </w:pPr>
          </w:p>
          <w:p w14:paraId="72BB1A57" w14:textId="77777777" w:rsidR="007B1137" w:rsidRPr="00E35429" w:rsidRDefault="007B1137" w:rsidP="007C0EBC">
            <w:pPr>
              <w:spacing w:line="360" w:lineRule="auto"/>
              <w:jc w:val="center"/>
              <w:rPr>
                <w:rFonts w:cs="Arial"/>
              </w:rPr>
            </w:pPr>
          </w:p>
          <w:p w14:paraId="6ECE3D68" w14:textId="77777777" w:rsidR="007B1137" w:rsidRPr="00E35429" w:rsidRDefault="007B1137" w:rsidP="007C0EBC">
            <w:pPr>
              <w:spacing w:line="360" w:lineRule="auto"/>
              <w:jc w:val="center"/>
              <w:rPr>
                <w:rFonts w:cs="Arial"/>
              </w:rPr>
            </w:pPr>
          </w:p>
          <w:p w14:paraId="791F75EA" w14:textId="77777777" w:rsidR="007B1137" w:rsidRPr="00E35429" w:rsidRDefault="007B1137" w:rsidP="007C0EBC">
            <w:pPr>
              <w:spacing w:line="360" w:lineRule="auto"/>
              <w:jc w:val="center"/>
              <w:rPr>
                <w:rFonts w:cs="Arial"/>
              </w:rPr>
            </w:pPr>
          </w:p>
          <w:p w14:paraId="39C38EC8" w14:textId="77777777" w:rsidR="007B1137" w:rsidRPr="00E35429" w:rsidRDefault="007B1137" w:rsidP="007C0EBC">
            <w:pPr>
              <w:spacing w:line="360" w:lineRule="auto"/>
              <w:jc w:val="center"/>
              <w:rPr>
                <w:rFonts w:cs="Arial"/>
              </w:rPr>
            </w:pPr>
          </w:p>
          <w:p w14:paraId="00E74590" w14:textId="77777777" w:rsidR="007B1137" w:rsidRPr="00E35429" w:rsidRDefault="007B1137" w:rsidP="007C0EBC">
            <w:pPr>
              <w:spacing w:line="360" w:lineRule="auto"/>
              <w:jc w:val="center"/>
              <w:rPr>
                <w:rFonts w:cs="Arial"/>
              </w:rPr>
            </w:pPr>
          </w:p>
          <w:p w14:paraId="7C476833" w14:textId="77777777" w:rsidR="007B1137" w:rsidRPr="00E35429" w:rsidRDefault="007B1137" w:rsidP="007C0EBC">
            <w:pPr>
              <w:spacing w:line="360" w:lineRule="auto"/>
              <w:jc w:val="center"/>
              <w:rPr>
                <w:rFonts w:cs="Arial"/>
              </w:rPr>
            </w:pPr>
          </w:p>
          <w:p w14:paraId="63832E94" w14:textId="77777777" w:rsidR="007B1137" w:rsidRPr="00E35429" w:rsidRDefault="007B1137" w:rsidP="007C0EBC">
            <w:pPr>
              <w:spacing w:line="360" w:lineRule="auto"/>
              <w:jc w:val="center"/>
              <w:rPr>
                <w:rFonts w:cs="Arial"/>
              </w:rPr>
            </w:pPr>
          </w:p>
          <w:p w14:paraId="79D0B2F7" w14:textId="77777777" w:rsidR="007B1137" w:rsidRPr="00E35429" w:rsidRDefault="007B1137" w:rsidP="007C0EBC">
            <w:pPr>
              <w:spacing w:line="360" w:lineRule="auto"/>
              <w:jc w:val="center"/>
              <w:rPr>
                <w:rFonts w:cs="Arial"/>
              </w:rPr>
            </w:pPr>
          </w:p>
          <w:p w14:paraId="1E8917AE" w14:textId="77777777" w:rsidR="00E73654" w:rsidRPr="00E35429" w:rsidRDefault="00E73654" w:rsidP="007C0EBC">
            <w:pPr>
              <w:spacing w:line="360" w:lineRule="auto"/>
              <w:jc w:val="center"/>
              <w:rPr>
                <w:rFonts w:cs="Arial"/>
              </w:rPr>
            </w:pPr>
          </w:p>
          <w:p w14:paraId="12CEE825" w14:textId="77777777" w:rsidR="00E73654" w:rsidRPr="00E35429" w:rsidRDefault="00E73654" w:rsidP="007C0EBC">
            <w:pPr>
              <w:spacing w:line="360" w:lineRule="auto"/>
              <w:jc w:val="center"/>
              <w:rPr>
                <w:rFonts w:cs="Arial"/>
              </w:rPr>
            </w:pPr>
          </w:p>
          <w:p w14:paraId="474D0E2D" w14:textId="77777777" w:rsidR="00E73654" w:rsidRPr="00E35429" w:rsidRDefault="00E73654" w:rsidP="007C0EBC">
            <w:pPr>
              <w:spacing w:line="360" w:lineRule="auto"/>
              <w:jc w:val="center"/>
              <w:rPr>
                <w:rFonts w:cs="Arial"/>
              </w:rPr>
            </w:pPr>
          </w:p>
          <w:p w14:paraId="2AD77644" w14:textId="41C08E55" w:rsidR="00E73654" w:rsidRPr="00E35429" w:rsidRDefault="00E73654" w:rsidP="007C0EBC">
            <w:pPr>
              <w:spacing w:line="360" w:lineRule="auto"/>
              <w:jc w:val="center"/>
              <w:rPr>
                <w:rFonts w:cs="Arial"/>
              </w:rPr>
            </w:pPr>
          </w:p>
          <w:p w14:paraId="1B1E0700" w14:textId="32E2C500" w:rsidR="00E73654" w:rsidRPr="00E35429" w:rsidRDefault="00E73654" w:rsidP="007C0EBC">
            <w:pPr>
              <w:spacing w:line="360" w:lineRule="auto"/>
              <w:jc w:val="center"/>
              <w:rPr>
                <w:rFonts w:cs="Arial"/>
              </w:rPr>
            </w:pPr>
            <w:r w:rsidRPr="00E35429">
              <w:rPr>
                <w:rFonts w:cs="Arial"/>
              </w:rPr>
              <w:t>(301,200)</w:t>
            </w:r>
          </w:p>
          <w:p w14:paraId="03933763" w14:textId="77777777" w:rsidR="00E73654" w:rsidRPr="00E35429" w:rsidRDefault="00E73654" w:rsidP="007C0EBC">
            <w:pPr>
              <w:spacing w:line="360" w:lineRule="auto"/>
              <w:jc w:val="center"/>
              <w:rPr>
                <w:rFonts w:cs="Arial"/>
              </w:rPr>
            </w:pPr>
          </w:p>
          <w:p w14:paraId="485422F0" w14:textId="69FF5600" w:rsidR="00CB0CB5" w:rsidRPr="00E35429" w:rsidRDefault="00CB0CB5" w:rsidP="007C0EBC">
            <w:pPr>
              <w:spacing w:line="360" w:lineRule="auto"/>
              <w:jc w:val="center"/>
              <w:rPr>
                <w:rFonts w:cs="Arial"/>
              </w:rPr>
            </w:pPr>
            <w:r w:rsidRPr="00E35429">
              <w:rPr>
                <w:rFonts w:cs="Arial"/>
              </w:rPr>
              <w:t>4,000</w:t>
            </w:r>
          </w:p>
          <w:p w14:paraId="7EE4A0A1" w14:textId="77777777" w:rsidR="00CB0CB5" w:rsidRPr="00E35429" w:rsidRDefault="00CB0CB5" w:rsidP="007C0EBC">
            <w:pPr>
              <w:spacing w:line="360" w:lineRule="auto"/>
              <w:jc w:val="center"/>
              <w:rPr>
                <w:rFonts w:cs="Arial"/>
              </w:rPr>
            </w:pPr>
          </w:p>
          <w:p w14:paraId="6D8F6CF4" w14:textId="157A6AB7" w:rsidR="00CB0CB5" w:rsidRPr="00E35429" w:rsidRDefault="007B1137" w:rsidP="007C0EBC">
            <w:pPr>
              <w:spacing w:line="360" w:lineRule="auto"/>
              <w:jc w:val="center"/>
              <w:rPr>
                <w:rFonts w:cs="Arial"/>
              </w:rPr>
            </w:pPr>
            <w:r w:rsidRPr="00E35429">
              <w:rPr>
                <w:rFonts w:cs="Arial"/>
              </w:rPr>
              <w:t>(</w:t>
            </w:r>
            <w:r w:rsidR="00CB0CB5" w:rsidRPr="00E35429">
              <w:rPr>
                <w:rFonts w:cs="Arial"/>
              </w:rPr>
              <w:t>16,000</w:t>
            </w:r>
            <w:r w:rsidRPr="00E35429">
              <w:rPr>
                <w:rFonts w:cs="Arial"/>
              </w:rPr>
              <w:t>)</w:t>
            </w:r>
          </w:p>
          <w:p w14:paraId="50F80E0B" w14:textId="1F2BA01B" w:rsidR="007B1137" w:rsidRPr="00E35429" w:rsidRDefault="00E73654" w:rsidP="007C0EBC">
            <w:pPr>
              <w:spacing w:line="360" w:lineRule="auto"/>
              <w:jc w:val="center"/>
              <w:rPr>
                <w:rFonts w:cs="Arial"/>
              </w:rPr>
            </w:pPr>
            <w:r w:rsidRPr="00E35429">
              <w:rPr>
                <w:rFonts w:cs="Arial"/>
              </w:rPr>
              <w:t>61,800</w:t>
            </w:r>
          </w:p>
          <w:p w14:paraId="74022B96" w14:textId="77777777" w:rsidR="007B1137" w:rsidRPr="00E35429" w:rsidRDefault="007B1137" w:rsidP="007C0EBC">
            <w:pPr>
              <w:spacing w:line="360" w:lineRule="auto"/>
              <w:jc w:val="center"/>
              <w:rPr>
                <w:rFonts w:cs="Arial"/>
                <w:u w:val="single"/>
              </w:rPr>
            </w:pPr>
            <w:r w:rsidRPr="00E35429">
              <w:rPr>
                <w:rFonts w:cs="Arial"/>
                <w:u w:val="single"/>
              </w:rPr>
              <w:t>(12,900)</w:t>
            </w:r>
          </w:p>
          <w:p w14:paraId="5B26720E" w14:textId="3208F438" w:rsidR="00C760E8" w:rsidRPr="00E35429" w:rsidRDefault="00C760E8" w:rsidP="007C0EBC">
            <w:pPr>
              <w:spacing w:line="360" w:lineRule="auto"/>
              <w:jc w:val="center"/>
              <w:rPr>
                <w:rFonts w:cs="Arial"/>
                <w:u w:val="double"/>
              </w:rPr>
            </w:pPr>
            <w:r w:rsidRPr="00E35429">
              <w:rPr>
                <w:rFonts w:cs="Arial"/>
                <w:u w:val="double"/>
              </w:rPr>
              <w:t>48,900</w:t>
            </w:r>
          </w:p>
        </w:tc>
      </w:tr>
    </w:tbl>
    <w:p w14:paraId="136661ED" w14:textId="0AB183BC" w:rsidR="001B6AE9" w:rsidRPr="00E35429" w:rsidRDefault="001B6AE9" w:rsidP="007C0EBC">
      <w:pPr>
        <w:spacing w:line="360" w:lineRule="auto"/>
        <w:rPr>
          <w:rFonts w:cs="Arial"/>
        </w:rPr>
      </w:pPr>
    </w:p>
    <w:p w14:paraId="57177C6E" w14:textId="042C0B3B" w:rsidR="00C760E8" w:rsidRPr="00E35429" w:rsidRDefault="00C760E8" w:rsidP="007C0EBC">
      <w:pPr>
        <w:pStyle w:val="Heading2"/>
        <w:spacing w:line="360" w:lineRule="auto"/>
        <w:rPr>
          <w:rFonts w:cs="Arial"/>
        </w:rPr>
      </w:pPr>
      <w:bookmarkStart w:id="4" w:name="_Toc97066662"/>
      <w:r w:rsidRPr="00E35429">
        <w:rPr>
          <w:rFonts w:cs="Arial"/>
        </w:rPr>
        <w:t>c) Calculation of a balance sheet</w:t>
      </w:r>
      <w:bookmarkEnd w:id="4"/>
      <w:r w:rsidRPr="00E35429">
        <w:rPr>
          <w:rFonts w:cs="Arial"/>
        </w:rPr>
        <w:t xml:space="preserve"> </w:t>
      </w:r>
    </w:p>
    <w:p w14:paraId="24DC19B0" w14:textId="77777777" w:rsidR="00EC2AE4" w:rsidRPr="00E35429" w:rsidRDefault="00EC2AE4" w:rsidP="007C0EBC">
      <w:pPr>
        <w:spacing w:line="360" w:lineRule="auto"/>
        <w:jc w:val="center"/>
        <w:rPr>
          <w:rFonts w:cs="Arial"/>
        </w:rPr>
      </w:pPr>
      <w:r w:rsidRPr="00E35429">
        <w:rPr>
          <w:rFonts w:cs="Arial"/>
        </w:rPr>
        <w:t>General Supplies Ltd.</w:t>
      </w:r>
    </w:p>
    <w:p w14:paraId="2AD2415E" w14:textId="3FAF6072" w:rsidR="00EC2AE4" w:rsidRPr="00E35429" w:rsidRDefault="00EC2AE4" w:rsidP="007C0EBC">
      <w:pPr>
        <w:spacing w:line="360" w:lineRule="auto"/>
        <w:jc w:val="center"/>
        <w:rPr>
          <w:rFonts w:cs="Arial"/>
        </w:rPr>
      </w:pPr>
      <w:r w:rsidRPr="00E35429">
        <w:rPr>
          <w:rFonts w:cs="Arial"/>
        </w:rPr>
        <w:t xml:space="preserve">Balance Sheet </w:t>
      </w:r>
    </w:p>
    <w:p w14:paraId="28B78E55" w14:textId="3EB5DE36" w:rsidR="00EC2AE4" w:rsidRPr="00E35429" w:rsidRDefault="00EC2AE4" w:rsidP="007C0EBC">
      <w:pPr>
        <w:spacing w:line="360" w:lineRule="auto"/>
        <w:jc w:val="center"/>
        <w:rPr>
          <w:rFonts w:cs="Arial"/>
        </w:rPr>
      </w:pPr>
      <w:r w:rsidRPr="00E35429">
        <w:rPr>
          <w:rFonts w:cs="Arial"/>
        </w:rPr>
        <w:t>For 31</w:t>
      </w:r>
      <w:r w:rsidRPr="00E35429">
        <w:rPr>
          <w:rFonts w:cs="Arial"/>
          <w:vertAlign w:val="superscript"/>
        </w:rPr>
        <w:t>st</w:t>
      </w:r>
      <w:r w:rsidRPr="00E35429">
        <w:rPr>
          <w:rFonts w:cs="Arial"/>
        </w:rPr>
        <w:t xml:space="preserve"> December 2021</w:t>
      </w:r>
    </w:p>
    <w:tbl>
      <w:tblPr>
        <w:tblStyle w:val="TableGrid"/>
        <w:tblW w:w="0" w:type="auto"/>
        <w:tblLook w:val="04A0" w:firstRow="1" w:lastRow="0" w:firstColumn="1" w:lastColumn="0" w:noHBand="0" w:noVBand="1"/>
      </w:tblPr>
      <w:tblGrid>
        <w:gridCol w:w="4176"/>
        <w:gridCol w:w="1631"/>
        <w:gridCol w:w="1843"/>
        <w:gridCol w:w="1700"/>
      </w:tblGrid>
      <w:tr w:rsidR="00E35429" w:rsidRPr="00E35429" w14:paraId="036F982E" w14:textId="77777777" w:rsidTr="00052F7A">
        <w:tc>
          <w:tcPr>
            <w:tcW w:w="4176" w:type="dxa"/>
          </w:tcPr>
          <w:p w14:paraId="4F768163" w14:textId="68918697" w:rsidR="00EC2AE4" w:rsidRPr="00E35429" w:rsidRDefault="00EC2AE4" w:rsidP="007C0EBC">
            <w:pPr>
              <w:spacing w:line="360" w:lineRule="auto"/>
              <w:rPr>
                <w:rFonts w:cs="Arial"/>
                <w:b/>
                <w:bCs/>
              </w:rPr>
            </w:pPr>
            <w:r w:rsidRPr="00E35429">
              <w:rPr>
                <w:rFonts w:cs="Arial"/>
                <w:b/>
                <w:bCs/>
              </w:rPr>
              <w:t>Particulars</w:t>
            </w:r>
          </w:p>
        </w:tc>
        <w:tc>
          <w:tcPr>
            <w:tcW w:w="1631" w:type="dxa"/>
          </w:tcPr>
          <w:p w14:paraId="104E8B89" w14:textId="31E53BCD" w:rsidR="00EC2AE4" w:rsidRPr="00E35429" w:rsidRDefault="00EC2AE4" w:rsidP="007C0EBC">
            <w:pPr>
              <w:spacing w:line="360" w:lineRule="auto"/>
              <w:jc w:val="center"/>
              <w:rPr>
                <w:rFonts w:cs="Arial"/>
                <w:b/>
                <w:bCs/>
              </w:rPr>
            </w:pPr>
            <w:r w:rsidRPr="00E35429">
              <w:rPr>
                <w:rFonts w:cs="Arial"/>
                <w:b/>
                <w:bCs/>
              </w:rPr>
              <w:t>Amount (£)</w:t>
            </w:r>
          </w:p>
        </w:tc>
        <w:tc>
          <w:tcPr>
            <w:tcW w:w="1843" w:type="dxa"/>
          </w:tcPr>
          <w:p w14:paraId="304BAEB5" w14:textId="77777777" w:rsidR="00EC2AE4" w:rsidRPr="00E35429" w:rsidRDefault="00EC2AE4" w:rsidP="007C0EBC">
            <w:pPr>
              <w:spacing w:line="360" w:lineRule="auto"/>
              <w:jc w:val="center"/>
              <w:rPr>
                <w:rFonts w:cs="Arial"/>
                <w:b/>
                <w:bCs/>
              </w:rPr>
            </w:pPr>
            <w:r w:rsidRPr="00E35429">
              <w:rPr>
                <w:rFonts w:cs="Arial"/>
                <w:b/>
                <w:bCs/>
              </w:rPr>
              <w:t>Amount (£)</w:t>
            </w:r>
          </w:p>
        </w:tc>
        <w:tc>
          <w:tcPr>
            <w:tcW w:w="1700" w:type="dxa"/>
          </w:tcPr>
          <w:p w14:paraId="627A2879" w14:textId="77777777" w:rsidR="00EC2AE4" w:rsidRPr="00E35429" w:rsidRDefault="00EC2AE4" w:rsidP="007C0EBC">
            <w:pPr>
              <w:spacing w:line="360" w:lineRule="auto"/>
              <w:jc w:val="center"/>
              <w:rPr>
                <w:rFonts w:cs="Arial"/>
                <w:b/>
                <w:bCs/>
              </w:rPr>
            </w:pPr>
            <w:r w:rsidRPr="00E35429">
              <w:rPr>
                <w:rFonts w:cs="Arial"/>
                <w:b/>
                <w:bCs/>
              </w:rPr>
              <w:t>Amount (£)</w:t>
            </w:r>
          </w:p>
        </w:tc>
      </w:tr>
      <w:tr w:rsidR="00EC2AE4" w:rsidRPr="00E35429" w14:paraId="05B52DB5" w14:textId="77777777" w:rsidTr="00052F7A">
        <w:tc>
          <w:tcPr>
            <w:tcW w:w="4176" w:type="dxa"/>
          </w:tcPr>
          <w:p w14:paraId="6B2DD79A" w14:textId="77777777" w:rsidR="00EC2AE4" w:rsidRPr="00E35429" w:rsidRDefault="00EC2AE4" w:rsidP="007C0EBC">
            <w:pPr>
              <w:spacing w:line="360" w:lineRule="auto"/>
              <w:rPr>
                <w:rFonts w:cs="Arial"/>
                <w:b/>
                <w:bCs/>
              </w:rPr>
            </w:pPr>
            <w:r w:rsidRPr="00E35429">
              <w:rPr>
                <w:rFonts w:cs="Arial"/>
                <w:b/>
                <w:bCs/>
              </w:rPr>
              <w:t>Assets</w:t>
            </w:r>
          </w:p>
          <w:p w14:paraId="58B5264E" w14:textId="00F4FFEC" w:rsidR="00EC2AE4" w:rsidRPr="00E35429" w:rsidRDefault="00EC2AE4" w:rsidP="007C0EBC">
            <w:pPr>
              <w:spacing w:line="360" w:lineRule="auto"/>
              <w:rPr>
                <w:rFonts w:cs="Arial"/>
                <w:b/>
                <w:bCs/>
              </w:rPr>
            </w:pPr>
            <w:r w:rsidRPr="00E35429">
              <w:rPr>
                <w:rFonts w:cs="Arial"/>
                <w:b/>
                <w:bCs/>
              </w:rPr>
              <w:t xml:space="preserve">Current assets: </w:t>
            </w:r>
          </w:p>
          <w:p w14:paraId="388B65D0" w14:textId="77777777" w:rsidR="00EC2AE4" w:rsidRPr="00E35429" w:rsidRDefault="00EC2AE4" w:rsidP="007C0EBC">
            <w:pPr>
              <w:spacing w:line="360" w:lineRule="auto"/>
              <w:rPr>
                <w:rFonts w:cs="Arial"/>
              </w:rPr>
            </w:pPr>
            <w:r w:rsidRPr="00E35429">
              <w:rPr>
                <w:rFonts w:cs="Arial"/>
              </w:rPr>
              <w:t xml:space="preserve">Trade receivable </w:t>
            </w:r>
          </w:p>
          <w:p w14:paraId="56CDB07B" w14:textId="77777777" w:rsidR="00EC2AE4" w:rsidRPr="00E35429" w:rsidRDefault="00EC2AE4" w:rsidP="007C0EBC">
            <w:pPr>
              <w:spacing w:line="360" w:lineRule="auto"/>
              <w:rPr>
                <w:rFonts w:cs="Arial"/>
              </w:rPr>
            </w:pPr>
            <w:r w:rsidRPr="00E35429">
              <w:rPr>
                <w:rFonts w:cs="Arial"/>
              </w:rPr>
              <w:t xml:space="preserve">Prepaid insurance </w:t>
            </w:r>
          </w:p>
          <w:p w14:paraId="2BF8494F" w14:textId="77777777" w:rsidR="00EC2AE4" w:rsidRPr="00E35429" w:rsidRDefault="00EC2AE4" w:rsidP="007C0EBC">
            <w:pPr>
              <w:spacing w:line="360" w:lineRule="auto"/>
              <w:rPr>
                <w:rFonts w:cs="Arial"/>
              </w:rPr>
            </w:pPr>
            <w:r w:rsidRPr="00E35429">
              <w:rPr>
                <w:rFonts w:cs="Arial"/>
              </w:rPr>
              <w:t xml:space="preserve">Closing inventory </w:t>
            </w:r>
          </w:p>
          <w:p w14:paraId="6F212161" w14:textId="77777777" w:rsidR="00EC2AE4" w:rsidRPr="00E35429" w:rsidRDefault="00EC2AE4" w:rsidP="007C0EBC">
            <w:pPr>
              <w:spacing w:line="360" w:lineRule="auto"/>
              <w:rPr>
                <w:rFonts w:cs="Arial"/>
                <w:b/>
                <w:bCs/>
              </w:rPr>
            </w:pPr>
            <w:r w:rsidRPr="00E35429">
              <w:rPr>
                <w:rFonts w:cs="Arial"/>
                <w:b/>
                <w:bCs/>
              </w:rPr>
              <w:t xml:space="preserve">Total current assets </w:t>
            </w:r>
          </w:p>
          <w:p w14:paraId="650A8397" w14:textId="6509A860" w:rsidR="00EC2AE4" w:rsidRPr="00E35429" w:rsidRDefault="00EC2AE4" w:rsidP="007C0EBC">
            <w:pPr>
              <w:spacing w:line="360" w:lineRule="auto"/>
              <w:rPr>
                <w:rFonts w:cs="Arial"/>
                <w:b/>
                <w:bCs/>
              </w:rPr>
            </w:pPr>
            <w:r w:rsidRPr="00E35429">
              <w:rPr>
                <w:rFonts w:cs="Arial"/>
                <w:b/>
                <w:bCs/>
              </w:rPr>
              <w:t xml:space="preserve">Non-current assets: </w:t>
            </w:r>
          </w:p>
          <w:p w14:paraId="5F6733B6" w14:textId="77777777" w:rsidR="00EC2AE4" w:rsidRPr="00E35429" w:rsidRDefault="00EC2AE4" w:rsidP="007C0EBC">
            <w:pPr>
              <w:spacing w:line="360" w:lineRule="auto"/>
              <w:rPr>
                <w:rFonts w:cs="Arial"/>
              </w:rPr>
            </w:pPr>
            <w:r w:rsidRPr="00E35429">
              <w:rPr>
                <w:rFonts w:cs="Arial"/>
              </w:rPr>
              <w:t>Machinery at cost</w:t>
            </w:r>
          </w:p>
          <w:p w14:paraId="1537B0A0" w14:textId="77777777" w:rsidR="00EC2AE4" w:rsidRPr="00E35429" w:rsidRDefault="00EC2AE4" w:rsidP="007C0EBC">
            <w:pPr>
              <w:spacing w:line="360" w:lineRule="auto"/>
              <w:rPr>
                <w:rFonts w:cs="Arial"/>
              </w:rPr>
            </w:pPr>
            <w:r w:rsidRPr="00E35429">
              <w:rPr>
                <w:rFonts w:cs="Arial"/>
              </w:rPr>
              <w:t>Buildings at cost</w:t>
            </w:r>
          </w:p>
          <w:p w14:paraId="147FA5FF" w14:textId="77777777" w:rsidR="00EC2AE4" w:rsidRPr="00E35429" w:rsidRDefault="00EC2AE4" w:rsidP="007C0EBC">
            <w:pPr>
              <w:spacing w:line="360" w:lineRule="auto"/>
              <w:rPr>
                <w:rFonts w:cs="Arial"/>
                <w:b/>
                <w:bCs/>
              </w:rPr>
            </w:pPr>
            <w:r w:rsidRPr="00E35429">
              <w:rPr>
                <w:rFonts w:cs="Arial"/>
                <w:b/>
                <w:bCs/>
              </w:rPr>
              <w:t>Total non-current assets</w:t>
            </w:r>
          </w:p>
          <w:p w14:paraId="000FE023" w14:textId="77777777" w:rsidR="00EC2AE4" w:rsidRPr="00E35429" w:rsidRDefault="00EC2AE4" w:rsidP="007C0EBC">
            <w:pPr>
              <w:spacing w:line="360" w:lineRule="auto"/>
              <w:rPr>
                <w:rFonts w:cs="Arial"/>
                <w:b/>
                <w:bCs/>
              </w:rPr>
            </w:pPr>
            <w:r w:rsidRPr="00E35429">
              <w:rPr>
                <w:rFonts w:cs="Arial"/>
                <w:b/>
                <w:bCs/>
              </w:rPr>
              <w:t xml:space="preserve">Total assets </w:t>
            </w:r>
          </w:p>
          <w:p w14:paraId="7C16508A" w14:textId="77777777" w:rsidR="00EC2AE4" w:rsidRPr="00E35429" w:rsidRDefault="00EC2AE4" w:rsidP="007C0EBC">
            <w:pPr>
              <w:spacing w:line="360" w:lineRule="auto"/>
              <w:rPr>
                <w:rFonts w:cs="Arial"/>
                <w:b/>
                <w:bCs/>
              </w:rPr>
            </w:pPr>
            <w:r w:rsidRPr="00E35429">
              <w:rPr>
                <w:rFonts w:cs="Arial"/>
                <w:b/>
                <w:bCs/>
              </w:rPr>
              <w:lastRenderedPageBreak/>
              <w:t xml:space="preserve">Liabilities and equity </w:t>
            </w:r>
          </w:p>
          <w:p w14:paraId="7F1CB651" w14:textId="77777777" w:rsidR="00EC2AE4" w:rsidRPr="00E35429" w:rsidRDefault="00EC2AE4" w:rsidP="007C0EBC">
            <w:pPr>
              <w:spacing w:line="360" w:lineRule="auto"/>
              <w:rPr>
                <w:rFonts w:cs="Arial"/>
                <w:b/>
                <w:bCs/>
              </w:rPr>
            </w:pPr>
            <w:r w:rsidRPr="00E35429">
              <w:rPr>
                <w:rFonts w:cs="Arial"/>
                <w:b/>
                <w:bCs/>
              </w:rPr>
              <w:t xml:space="preserve">Liabilities </w:t>
            </w:r>
          </w:p>
          <w:p w14:paraId="0B8B368B" w14:textId="77777777" w:rsidR="00EC2AE4" w:rsidRPr="00E35429" w:rsidRDefault="00EC2AE4" w:rsidP="007C0EBC">
            <w:pPr>
              <w:spacing w:line="360" w:lineRule="auto"/>
              <w:rPr>
                <w:rFonts w:cs="Arial"/>
                <w:b/>
                <w:bCs/>
              </w:rPr>
            </w:pPr>
            <w:r w:rsidRPr="00E35429">
              <w:rPr>
                <w:rFonts w:cs="Arial"/>
                <w:b/>
                <w:bCs/>
              </w:rPr>
              <w:t xml:space="preserve">Current liabilities: </w:t>
            </w:r>
          </w:p>
          <w:p w14:paraId="76B8225F" w14:textId="77777777" w:rsidR="00EC2AE4" w:rsidRPr="00E35429" w:rsidRDefault="00EC2AE4" w:rsidP="007C0EBC">
            <w:pPr>
              <w:spacing w:line="360" w:lineRule="auto"/>
              <w:rPr>
                <w:rFonts w:cs="Arial"/>
              </w:rPr>
            </w:pPr>
            <w:r w:rsidRPr="00E35429">
              <w:rPr>
                <w:rFonts w:cs="Arial"/>
              </w:rPr>
              <w:t xml:space="preserve">Trade payable </w:t>
            </w:r>
          </w:p>
          <w:p w14:paraId="110B9957" w14:textId="77777777" w:rsidR="00EC2AE4" w:rsidRPr="00E35429" w:rsidRDefault="00EC2AE4" w:rsidP="007C0EBC">
            <w:pPr>
              <w:spacing w:line="360" w:lineRule="auto"/>
              <w:rPr>
                <w:rFonts w:cs="Arial"/>
              </w:rPr>
            </w:pPr>
            <w:r w:rsidRPr="00E35429">
              <w:rPr>
                <w:rFonts w:cs="Arial"/>
              </w:rPr>
              <w:t xml:space="preserve">Bank </w:t>
            </w:r>
          </w:p>
          <w:p w14:paraId="050657C8" w14:textId="77777777" w:rsidR="00EC2AE4" w:rsidRPr="00E35429" w:rsidRDefault="00EC2AE4" w:rsidP="007C0EBC">
            <w:pPr>
              <w:spacing w:line="360" w:lineRule="auto"/>
              <w:rPr>
                <w:rFonts w:cs="Arial"/>
              </w:rPr>
            </w:pPr>
            <w:r w:rsidRPr="00E35429">
              <w:rPr>
                <w:rFonts w:cs="Arial"/>
              </w:rPr>
              <w:t xml:space="preserve">Accruals rates </w:t>
            </w:r>
          </w:p>
          <w:p w14:paraId="5F623778" w14:textId="77777777" w:rsidR="00EC2AE4" w:rsidRPr="00E35429" w:rsidRDefault="00EC2AE4" w:rsidP="007C0EBC">
            <w:pPr>
              <w:spacing w:line="360" w:lineRule="auto"/>
              <w:rPr>
                <w:rFonts w:cs="Arial"/>
                <w:b/>
                <w:bCs/>
              </w:rPr>
            </w:pPr>
            <w:r w:rsidRPr="00E35429">
              <w:rPr>
                <w:rFonts w:cs="Arial"/>
                <w:b/>
                <w:bCs/>
              </w:rPr>
              <w:t xml:space="preserve">Total current liabilities </w:t>
            </w:r>
          </w:p>
          <w:p w14:paraId="55F6F00D" w14:textId="4D7DA78C" w:rsidR="00EC2AE4" w:rsidRPr="00E35429" w:rsidRDefault="00EC2AE4" w:rsidP="007C0EBC">
            <w:pPr>
              <w:spacing w:line="360" w:lineRule="auto"/>
              <w:rPr>
                <w:rFonts w:cs="Arial"/>
                <w:b/>
                <w:bCs/>
              </w:rPr>
            </w:pPr>
            <w:r w:rsidRPr="00E35429">
              <w:rPr>
                <w:rFonts w:cs="Arial"/>
                <w:b/>
                <w:bCs/>
              </w:rPr>
              <w:t xml:space="preserve">Non-current liabilities:  </w:t>
            </w:r>
          </w:p>
          <w:p w14:paraId="7D640D6B" w14:textId="77777777" w:rsidR="00EC2AE4" w:rsidRPr="00E35429" w:rsidRDefault="00EC2AE4" w:rsidP="007C0EBC">
            <w:pPr>
              <w:spacing w:line="360" w:lineRule="auto"/>
              <w:rPr>
                <w:rFonts w:cs="Arial"/>
              </w:rPr>
            </w:pPr>
            <w:r w:rsidRPr="00E35429">
              <w:rPr>
                <w:rFonts w:cs="Arial"/>
              </w:rPr>
              <w:t xml:space="preserve">Provision for depreciation – Buildings </w:t>
            </w:r>
          </w:p>
          <w:p w14:paraId="0263B4E4" w14:textId="77777777" w:rsidR="00EC2AE4" w:rsidRPr="00E35429" w:rsidRDefault="00EC2AE4" w:rsidP="007C0EBC">
            <w:pPr>
              <w:spacing w:line="360" w:lineRule="auto"/>
              <w:rPr>
                <w:rFonts w:cs="Arial"/>
              </w:rPr>
            </w:pPr>
            <w:r w:rsidRPr="00E35429">
              <w:rPr>
                <w:rFonts w:cs="Arial"/>
              </w:rPr>
              <w:t xml:space="preserve">Provision for depreciation – Machinery </w:t>
            </w:r>
          </w:p>
          <w:p w14:paraId="461F3B69" w14:textId="77777777" w:rsidR="00EC2AE4" w:rsidRPr="00E35429" w:rsidRDefault="00EC2AE4" w:rsidP="007C0EBC">
            <w:pPr>
              <w:spacing w:line="360" w:lineRule="auto"/>
              <w:rPr>
                <w:rFonts w:cs="Arial"/>
              </w:rPr>
            </w:pPr>
            <w:r w:rsidRPr="00E35429">
              <w:rPr>
                <w:rFonts w:cs="Arial"/>
              </w:rPr>
              <w:t xml:space="preserve">Long term loans </w:t>
            </w:r>
          </w:p>
          <w:p w14:paraId="373707E9" w14:textId="77777777" w:rsidR="00EC2AE4" w:rsidRPr="00E35429" w:rsidRDefault="00EC2AE4" w:rsidP="007C0EBC">
            <w:pPr>
              <w:spacing w:line="360" w:lineRule="auto"/>
              <w:rPr>
                <w:rFonts w:cs="Arial"/>
              </w:rPr>
            </w:pPr>
            <w:r w:rsidRPr="00E35429">
              <w:rPr>
                <w:rFonts w:cs="Arial"/>
              </w:rPr>
              <w:t>Provision for bad debts</w:t>
            </w:r>
          </w:p>
          <w:p w14:paraId="55373B2D" w14:textId="77777777" w:rsidR="00EC2AE4" w:rsidRPr="00E35429" w:rsidRDefault="00EC2AE4" w:rsidP="007C0EBC">
            <w:pPr>
              <w:spacing w:line="360" w:lineRule="auto"/>
              <w:rPr>
                <w:rFonts w:cs="Arial"/>
              </w:rPr>
            </w:pPr>
            <w:r w:rsidRPr="00E35429">
              <w:rPr>
                <w:rFonts w:cs="Arial"/>
              </w:rPr>
              <w:t xml:space="preserve">Revaluation reserve </w:t>
            </w:r>
          </w:p>
          <w:p w14:paraId="42E61CC4" w14:textId="77777777" w:rsidR="00EC2AE4" w:rsidRPr="00E35429" w:rsidRDefault="00EC2AE4" w:rsidP="007C0EBC">
            <w:pPr>
              <w:spacing w:line="360" w:lineRule="auto"/>
              <w:rPr>
                <w:rFonts w:cs="Arial"/>
                <w:b/>
                <w:bCs/>
              </w:rPr>
            </w:pPr>
            <w:r w:rsidRPr="00E35429">
              <w:rPr>
                <w:rFonts w:cs="Arial"/>
                <w:b/>
                <w:bCs/>
              </w:rPr>
              <w:t xml:space="preserve">Total non-current liability </w:t>
            </w:r>
          </w:p>
          <w:p w14:paraId="10EA68DE" w14:textId="77777777" w:rsidR="00EC2AE4" w:rsidRPr="00E35429" w:rsidRDefault="00EC2AE4" w:rsidP="007C0EBC">
            <w:pPr>
              <w:spacing w:line="360" w:lineRule="auto"/>
              <w:rPr>
                <w:rFonts w:cs="Arial"/>
                <w:b/>
                <w:bCs/>
              </w:rPr>
            </w:pPr>
            <w:r w:rsidRPr="00E35429">
              <w:rPr>
                <w:rFonts w:cs="Arial"/>
                <w:b/>
                <w:bCs/>
              </w:rPr>
              <w:t xml:space="preserve">Total liability </w:t>
            </w:r>
          </w:p>
          <w:p w14:paraId="0BC5C213" w14:textId="77777777" w:rsidR="00EC2AE4" w:rsidRPr="00E35429" w:rsidRDefault="00EC2AE4" w:rsidP="007C0EBC">
            <w:pPr>
              <w:spacing w:line="360" w:lineRule="auto"/>
              <w:rPr>
                <w:rFonts w:cs="Arial"/>
                <w:b/>
                <w:bCs/>
              </w:rPr>
            </w:pPr>
            <w:r w:rsidRPr="00E35429">
              <w:rPr>
                <w:rFonts w:cs="Arial"/>
                <w:b/>
                <w:bCs/>
              </w:rPr>
              <w:t xml:space="preserve">Equities </w:t>
            </w:r>
          </w:p>
          <w:p w14:paraId="3CB319EF" w14:textId="77777777" w:rsidR="00EC2AE4" w:rsidRPr="00E35429" w:rsidRDefault="00EC2AE4" w:rsidP="007C0EBC">
            <w:pPr>
              <w:spacing w:line="360" w:lineRule="auto"/>
              <w:rPr>
                <w:rFonts w:cs="Arial"/>
              </w:rPr>
            </w:pPr>
            <w:r w:rsidRPr="00E35429">
              <w:rPr>
                <w:rFonts w:cs="Arial"/>
              </w:rPr>
              <w:t xml:space="preserve">Share capital </w:t>
            </w:r>
          </w:p>
          <w:p w14:paraId="3DF6C728" w14:textId="77777777" w:rsidR="00EC2AE4" w:rsidRPr="00E35429" w:rsidRDefault="00EC2AE4" w:rsidP="007C0EBC">
            <w:pPr>
              <w:spacing w:line="360" w:lineRule="auto"/>
              <w:rPr>
                <w:rFonts w:cs="Arial"/>
              </w:rPr>
            </w:pPr>
            <w:r w:rsidRPr="00E35429">
              <w:rPr>
                <w:rFonts w:cs="Arial"/>
              </w:rPr>
              <w:t xml:space="preserve">Share premium </w:t>
            </w:r>
          </w:p>
          <w:p w14:paraId="3F43217F" w14:textId="77777777" w:rsidR="00EC2AE4" w:rsidRPr="00E35429" w:rsidRDefault="00EC2AE4" w:rsidP="007C0EBC">
            <w:pPr>
              <w:spacing w:line="360" w:lineRule="auto"/>
              <w:rPr>
                <w:rFonts w:cs="Arial"/>
              </w:rPr>
            </w:pPr>
            <w:r w:rsidRPr="00E35429">
              <w:rPr>
                <w:rFonts w:cs="Arial"/>
              </w:rPr>
              <w:t xml:space="preserve">Retained profits </w:t>
            </w:r>
          </w:p>
          <w:p w14:paraId="0D68E86C" w14:textId="77777777" w:rsidR="00EC2AE4" w:rsidRPr="00E35429" w:rsidRDefault="00EC2AE4" w:rsidP="007C0EBC">
            <w:pPr>
              <w:spacing w:line="360" w:lineRule="auto"/>
              <w:rPr>
                <w:rFonts w:cs="Arial"/>
              </w:rPr>
            </w:pPr>
            <w:r w:rsidRPr="00E35429">
              <w:rPr>
                <w:rFonts w:cs="Arial"/>
              </w:rPr>
              <w:t xml:space="preserve">Add: Net profit </w:t>
            </w:r>
          </w:p>
          <w:p w14:paraId="0CA91E33" w14:textId="77777777" w:rsidR="00EC2AE4" w:rsidRPr="00E35429" w:rsidRDefault="00EC2AE4" w:rsidP="007C0EBC">
            <w:pPr>
              <w:spacing w:line="360" w:lineRule="auto"/>
              <w:rPr>
                <w:rFonts w:cs="Arial"/>
                <w:b/>
                <w:bCs/>
              </w:rPr>
            </w:pPr>
            <w:r w:rsidRPr="00E35429">
              <w:rPr>
                <w:rFonts w:cs="Arial"/>
                <w:b/>
                <w:bCs/>
              </w:rPr>
              <w:t xml:space="preserve">Total equity </w:t>
            </w:r>
          </w:p>
          <w:p w14:paraId="4EF84F63" w14:textId="77777777" w:rsidR="00EC2AE4" w:rsidRPr="00E35429" w:rsidRDefault="00EC2AE4" w:rsidP="007C0EBC">
            <w:pPr>
              <w:spacing w:line="360" w:lineRule="auto"/>
              <w:rPr>
                <w:rFonts w:cs="Arial"/>
              </w:rPr>
            </w:pPr>
            <w:r w:rsidRPr="00E35429">
              <w:rPr>
                <w:rFonts w:cs="Arial"/>
                <w:b/>
                <w:bCs/>
              </w:rPr>
              <w:t>Total liabilities and equities</w:t>
            </w:r>
            <w:r w:rsidRPr="00E35429">
              <w:rPr>
                <w:rFonts w:cs="Arial"/>
              </w:rPr>
              <w:t xml:space="preserve"> </w:t>
            </w:r>
          </w:p>
        </w:tc>
        <w:tc>
          <w:tcPr>
            <w:tcW w:w="1631" w:type="dxa"/>
          </w:tcPr>
          <w:p w14:paraId="270A6009" w14:textId="77777777" w:rsidR="00EC2AE4" w:rsidRPr="00E35429" w:rsidRDefault="00EC2AE4" w:rsidP="007C0EBC">
            <w:pPr>
              <w:spacing w:line="360" w:lineRule="auto"/>
              <w:jc w:val="center"/>
              <w:rPr>
                <w:rFonts w:cs="Arial"/>
              </w:rPr>
            </w:pPr>
          </w:p>
          <w:p w14:paraId="5412EF4B" w14:textId="77777777" w:rsidR="00EC2AE4" w:rsidRPr="00E35429" w:rsidRDefault="00EC2AE4" w:rsidP="007C0EBC">
            <w:pPr>
              <w:spacing w:line="360" w:lineRule="auto"/>
              <w:jc w:val="center"/>
              <w:rPr>
                <w:rFonts w:cs="Arial"/>
              </w:rPr>
            </w:pPr>
          </w:p>
          <w:p w14:paraId="7572E8A9" w14:textId="77777777" w:rsidR="00EC2AE4" w:rsidRPr="00E35429" w:rsidRDefault="00EC2AE4" w:rsidP="007C0EBC">
            <w:pPr>
              <w:spacing w:line="360" w:lineRule="auto"/>
              <w:jc w:val="center"/>
              <w:rPr>
                <w:rFonts w:cs="Arial"/>
              </w:rPr>
            </w:pPr>
          </w:p>
          <w:p w14:paraId="5454821F" w14:textId="77777777" w:rsidR="00EC2AE4" w:rsidRPr="00E35429" w:rsidRDefault="00EC2AE4" w:rsidP="007C0EBC">
            <w:pPr>
              <w:spacing w:line="360" w:lineRule="auto"/>
              <w:jc w:val="center"/>
              <w:rPr>
                <w:rFonts w:cs="Arial"/>
              </w:rPr>
            </w:pPr>
          </w:p>
          <w:p w14:paraId="4910BA4D" w14:textId="77777777" w:rsidR="00EC2AE4" w:rsidRPr="00E35429" w:rsidRDefault="00EC2AE4" w:rsidP="007C0EBC">
            <w:pPr>
              <w:spacing w:line="360" w:lineRule="auto"/>
              <w:jc w:val="center"/>
              <w:rPr>
                <w:rFonts w:cs="Arial"/>
              </w:rPr>
            </w:pPr>
          </w:p>
          <w:p w14:paraId="21C7EA0D" w14:textId="77777777" w:rsidR="00EC2AE4" w:rsidRPr="00E35429" w:rsidRDefault="00EC2AE4" w:rsidP="007C0EBC">
            <w:pPr>
              <w:spacing w:line="360" w:lineRule="auto"/>
              <w:jc w:val="center"/>
              <w:rPr>
                <w:rFonts w:cs="Arial"/>
              </w:rPr>
            </w:pPr>
          </w:p>
          <w:p w14:paraId="0D6AB28B" w14:textId="77777777" w:rsidR="00EC2AE4" w:rsidRPr="00E35429" w:rsidRDefault="00EC2AE4" w:rsidP="007C0EBC">
            <w:pPr>
              <w:spacing w:line="360" w:lineRule="auto"/>
              <w:jc w:val="center"/>
              <w:rPr>
                <w:rFonts w:cs="Arial"/>
              </w:rPr>
            </w:pPr>
          </w:p>
          <w:p w14:paraId="51502C5A" w14:textId="77777777" w:rsidR="00EC2AE4" w:rsidRPr="00E35429" w:rsidRDefault="00EC2AE4" w:rsidP="007C0EBC">
            <w:pPr>
              <w:spacing w:line="360" w:lineRule="auto"/>
              <w:jc w:val="center"/>
              <w:rPr>
                <w:rFonts w:cs="Arial"/>
              </w:rPr>
            </w:pPr>
          </w:p>
          <w:p w14:paraId="0BC258D5" w14:textId="77777777" w:rsidR="00EC2AE4" w:rsidRPr="00E35429" w:rsidRDefault="00EC2AE4" w:rsidP="007C0EBC">
            <w:pPr>
              <w:spacing w:line="360" w:lineRule="auto"/>
              <w:jc w:val="center"/>
              <w:rPr>
                <w:rFonts w:cs="Arial"/>
              </w:rPr>
            </w:pPr>
          </w:p>
          <w:p w14:paraId="39D69894" w14:textId="77777777" w:rsidR="00EC2AE4" w:rsidRPr="00E35429" w:rsidRDefault="00EC2AE4" w:rsidP="007C0EBC">
            <w:pPr>
              <w:spacing w:line="360" w:lineRule="auto"/>
              <w:jc w:val="center"/>
              <w:rPr>
                <w:rFonts w:cs="Arial"/>
              </w:rPr>
            </w:pPr>
          </w:p>
          <w:p w14:paraId="78A83E41" w14:textId="77777777" w:rsidR="00EC2AE4" w:rsidRPr="00E35429" w:rsidRDefault="00EC2AE4" w:rsidP="007C0EBC">
            <w:pPr>
              <w:spacing w:line="360" w:lineRule="auto"/>
              <w:jc w:val="center"/>
              <w:rPr>
                <w:rFonts w:cs="Arial"/>
              </w:rPr>
            </w:pPr>
          </w:p>
          <w:p w14:paraId="6969314E" w14:textId="77777777" w:rsidR="00EC2AE4" w:rsidRPr="00E35429" w:rsidRDefault="00EC2AE4" w:rsidP="007C0EBC">
            <w:pPr>
              <w:spacing w:line="360" w:lineRule="auto"/>
              <w:jc w:val="center"/>
              <w:rPr>
                <w:rFonts w:cs="Arial"/>
              </w:rPr>
            </w:pPr>
          </w:p>
          <w:p w14:paraId="03957A8C" w14:textId="77777777" w:rsidR="00EC2AE4" w:rsidRPr="00E35429" w:rsidRDefault="00EC2AE4" w:rsidP="007C0EBC">
            <w:pPr>
              <w:spacing w:line="360" w:lineRule="auto"/>
              <w:jc w:val="center"/>
              <w:rPr>
                <w:rFonts w:cs="Arial"/>
              </w:rPr>
            </w:pPr>
          </w:p>
          <w:p w14:paraId="188AEDFB" w14:textId="77777777" w:rsidR="00EC2AE4" w:rsidRPr="00E35429" w:rsidRDefault="00EC2AE4" w:rsidP="007C0EBC">
            <w:pPr>
              <w:spacing w:line="360" w:lineRule="auto"/>
              <w:jc w:val="center"/>
              <w:rPr>
                <w:rFonts w:cs="Arial"/>
              </w:rPr>
            </w:pPr>
          </w:p>
          <w:p w14:paraId="24D8749A" w14:textId="77777777" w:rsidR="00EC2AE4" w:rsidRPr="00E35429" w:rsidRDefault="00EC2AE4" w:rsidP="007C0EBC">
            <w:pPr>
              <w:spacing w:line="360" w:lineRule="auto"/>
              <w:jc w:val="center"/>
              <w:rPr>
                <w:rFonts w:cs="Arial"/>
              </w:rPr>
            </w:pPr>
          </w:p>
          <w:p w14:paraId="1EFDF730" w14:textId="77777777" w:rsidR="00EC2AE4" w:rsidRPr="00E35429" w:rsidRDefault="00EC2AE4" w:rsidP="007C0EBC">
            <w:pPr>
              <w:spacing w:line="360" w:lineRule="auto"/>
              <w:jc w:val="center"/>
              <w:rPr>
                <w:rFonts w:cs="Arial"/>
              </w:rPr>
            </w:pPr>
          </w:p>
          <w:p w14:paraId="1000AB9B" w14:textId="77777777" w:rsidR="00EC2AE4" w:rsidRPr="00E35429" w:rsidRDefault="00EC2AE4" w:rsidP="007C0EBC">
            <w:pPr>
              <w:spacing w:line="360" w:lineRule="auto"/>
              <w:jc w:val="center"/>
              <w:rPr>
                <w:rFonts w:cs="Arial"/>
              </w:rPr>
            </w:pPr>
          </w:p>
          <w:p w14:paraId="04C41182" w14:textId="77777777" w:rsidR="00EC2AE4" w:rsidRPr="00E35429" w:rsidRDefault="00EC2AE4" w:rsidP="007C0EBC">
            <w:pPr>
              <w:spacing w:line="360" w:lineRule="auto"/>
              <w:jc w:val="center"/>
              <w:rPr>
                <w:rFonts w:cs="Arial"/>
              </w:rPr>
            </w:pPr>
          </w:p>
          <w:p w14:paraId="70E0648B" w14:textId="77777777" w:rsidR="00EC2AE4" w:rsidRPr="00E35429" w:rsidRDefault="00EC2AE4" w:rsidP="007C0EBC">
            <w:pPr>
              <w:spacing w:line="360" w:lineRule="auto"/>
              <w:jc w:val="center"/>
              <w:rPr>
                <w:rFonts w:cs="Arial"/>
              </w:rPr>
            </w:pPr>
          </w:p>
          <w:p w14:paraId="6B7E0ACD" w14:textId="77777777" w:rsidR="00EC2AE4" w:rsidRPr="00E35429" w:rsidRDefault="00EC2AE4" w:rsidP="007C0EBC">
            <w:pPr>
              <w:spacing w:line="360" w:lineRule="auto"/>
              <w:jc w:val="center"/>
              <w:rPr>
                <w:rFonts w:cs="Arial"/>
              </w:rPr>
            </w:pPr>
          </w:p>
          <w:p w14:paraId="5D71404C" w14:textId="77777777" w:rsidR="00EC2AE4" w:rsidRPr="00E35429" w:rsidRDefault="00EC2AE4" w:rsidP="007C0EBC">
            <w:pPr>
              <w:spacing w:line="360" w:lineRule="auto"/>
              <w:jc w:val="center"/>
              <w:rPr>
                <w:rFonts w:cs="Arial"/>
              </w:rPr>
            </w:pPr>
          </w:p>
          <w:p w14:paraId="5CBC9E1E" w14:textId="77777777" w:rsidR="00EC2AE4" w:rsidRPr="00E35429" w:rsidRDefault="00EC2AE4" w:rsidP="007C0EBC">
            <w:pPr>
              <w:spacing w:line="360" w:lineRule="auto"/>
              <w:jc w:val="center"/>
              <w:rPr>
                <w:rFonts w:cs="Arial"/>
              </w:rPr>
            </w:pPr>
          </w:p>
          <w:p w14:paraId="4B0ABE10" w14:textId="77777777" w:rsidR="00EC2AE4" w:rsidRPr="00E35429" w:rsidRDefault="00EC2AE4" w:rsidP="007C0EBC">
            <w:pPr>
              <w:spacing w:line="360" w:lineRule="auto"/>
              <w:jc w:val="center"/>
              <w:rPr>
                <w:rFonts w:cs="Arial"/>
              </w:rPr>
            </w:pPr>
          </w:p>
          <w:p w14:paraId="762A4B7E" w14:textId="77777777" w:rsidR="00EC2AE4" w:rsidRPr="00E35429" w:rsidRDefault="00EC2AE4" w:rsidP="007C0EBC">
            <w:pPr>
              <w:spacing w:line="360" w:lineRule="auto"/>
              <w:jc w:val="center"/>
              <w:rPr>
                <w:rFonts w:cs="Arial"/>
              </w:rPr>
            </w:pPr>
          </w:p>
          <w:p w14:paraId="4F9F1F40" w14:textId="77777777" w:rsidR="00EC2AE4" w:rsidRPr="00E35429" w:rsidRDefault="00EC2AE4" w:rsidP="007C0EBC">
            <w:pPr>
              <w:spacing w:line="360" w:lineRule="auto"/>
              <w:jc w:val="center"/>
              <w:rPr>
                <w:rFonts w:cs="Arial"/>
              </w:rPr>
            </w:pPr>
          </w:p>
          <w:p w14:paraId="267ECB78" w14:textId="77777777" w:rsidR="00EC2AE4" w:rsidRPr="00E35429" w:rsidRDefault="00EC2AE4" w:rsidP="007C0EBC">
            <w:pPr>
              <w:spacing w:line="360" w:lineRule="auto"/>
              <w:jc w:val="center"/>
              <w:rPr>
                <w:rFonts w:cs="Arial"/>
              </w:rPr>
            </w:pPr>
          </w:p>
          <w:p w14:paraId="69507FAD" w14:textId="77777777" w:rsidR="00EC2AE4" w:rsidRPr="00E35429" w:rsidRDefault="00EC2AE4" w:rsidP="007C0EBC">
            <w:pPr>
              <w:spacing w:line="360" w:lineRule="auto"/>
              <w:jc w:val="center"/>
              <w:rPr>
                <w:rFonts w:cs="Arial"/>
              </w:rPr>
            </w:pPr>
          </w:p>
          <w:p w14:paraId="503EFBD2" w14:textId="77777777" w:rsidR="00EC2AE4" w:rsidRPr="00E35429" w:rsidRDefault="00EC2AE4" w:rsidP="007C0EBC">
            <w:pPr>
              <w:spacing w:line="360" w:lineRule="auto"/>
              <w:jc w:val="center"/>
              <w:rPr>
                <w:rFonts w:cs="Arial"/>
              </w:rPr>
            </w:pPr>
          </w:p>
          <w:p w14:paraId="1B4F7751" w14:textId="77777777" w:rsidR="00EC2AE4" w:rsidRPr="00E35429" w:rsidRDefault="00EC2AE4" w:rsidP="007C0EBC">
            <w:pPr>
              <w:spacing w:line="360" w:lineRule="auto"/>
              <w:jc w:val="center"/>
              <w:rPr>
                <w:rFonts w:cs="Arial"/>
              </w:rPr>
            </w:pPr>
          </w:p>
          <w:p w14:paraId="52A1119A" w14:textId="77777777" w:rsidR="00EC2AE4" w:rsidRPr="00E35429" w:rsidRDefault="00EC2AE4" w:rsidP="007C0EBC">
            <w:pPr>
              <w:spacing w:line="360" w:lineRule="auto"/>
              <w:jc w:val="center"/>
              <w:rPr>
                <w:rFonts w:cs="Arial"/>
              </w:rPr>
            </w:pPr>
            <w:r w:rsidRPr="00E35429">
              <w:rPr>
                <w:rFonts w:cs="Arial"/>
              </w:rPr>
              <w:t>50,000</w:t>
            </w:r>
          </w:p>
          <w:p w14:paraId="082D1D1C" w14:textId="77777777" w:rsidR="00EC2AE4" w:rsidRPr="00E35429" w:rsidRDefault="00EC2AE4" w:rsidP="007C0EBC">
            <w:pPr>
              <w:spacing w:line="360" w:lineRule="auto"/>
              <w:jc w:val="center"/>
              <w:rPr>
                <w:rFonts w:cs="Arial"/>
                <w:u w:val="single"/>
              </w:rPr>
            </w:pPr>
            <w:r w:rsidRPr="00E35429">
              <w:rPr>
                <w:rFonts w:cs="Arial"/>
                <w:u w:val="single"/>
              </w:rPr>
              <w:t>48,900</w:t>
            </w:r>
          </w:p>
          <w:p w14:paraId="45C27EAF" w14:textId="77777777" w:rsidR="00EC2AE4" w:rsidRPr="00E35429" w:rsidRDefault="00EC2AE4" w:rsidP="007C0EBC">
            <w:pPr>
              <w:spacing w:line="360" w:lineRule="auto"/>
              <w:jc w:val="center"/>
              <w:rPr>
                <w:rFonts w:cs="Arial"/>
              </w:rPr>
            </w:pPr>
          </w:p>
        </w:tc>
        <w:tc>
          <w:tcPr>
            <w:tcW w:w="1843" w:type="dxa"/>
          </w:tcPr>
          <w:p w14:paraId="5182CC4D" w14:textId="77777777" w:rsidR="00EC2AE4" w:rsidRPr="00E35429" w:rsidRDefault="00EC2AE4" w:rsidP="007C0EBC">
            <w:pPr>
              <w:spacing w:line="360" w:lineRule="auto"/>
              <w:jc w:val="center"/>
              <w:rPr>
                <w:rFonts w:cs="Arial"/>
              </w:rPr>
            </w:pPr>
          </w:p>
          <w:p w14:paraId="21E47FD0" w14:textId="77777777" w:rsidR="00EC2AE4" w:rsidRPr="00E35429" w:rsidRDefault="00EC2AE4" w:rsidP="007C0EBC">
            <w:pPr>
              <w:spacing w:line="360" w:lineRule="auto"/>
              <w:jc w:val="center"/>
              <w:rPr>
                <w:rFonts w:cs="Arial"/>
              </w:rPr>
            </w:pPr>
          </w:p>
          <w:p w14:paraId="5608203C" w14:textId="77777777" w:rsidR="00EC2AE4" w:rsidRPr="00E35429" w:rsidRDefault="00EC2AE4" w:rsidP="007C0EBC">
            <w:pPr>
              <w:spacing w:line="360" w:lineRule="auto"/>
              <w:jc w:val="center"/>
              <w:rPr>
                <w:rFonts w:cs="Arial"/>
              </w:rPr>
            </w:pPr>
            <w:r w:rsidRPr="00E35429">
              <w:rPr>
                <w:rFonts w:cs="Arial"/>
              </w:rPr>
              <w:t>400,000</w:t>
            </w:r>
          </w:p>
          <w:p w14:paraId="10C97731" w14:textId="77777777" w:rsidR="00EC2AE4" w:rsidRPr="00E35429" w:rsidRDefault="00EC2AE4" w:rsidP="007C0EBC">
            <w:pPr>
              <w:spacing w:line="360" w:lineRule="auto"/>
              <w:jc w:val="center"/>
              <w:rPr>
                <w:rFonts w:cs="Arial"/>
              </w:rPr>
            </w:pPr>
            <w:r w:rsidRPr="00E35429">
              <w:rPr>
                <w:rFonts w:cs="Arial"/>
              </w:rPr>
              <w:t>1,520</w:t>
            </w:r>
          </w:p>
          <w:p w14:paraId="1BEE3AAA" w14:textId="77777777" w:rsidR="00EC2AE4" w:rsidRPr="00E35429" w:rsidRDefault="00EC2AE4" w:rsidP="007C0EBC">
            <w:pPr>
              <w:spacing w:line="360" w:lineRule="auto"/>
              <w:jc w:val="center"/>
              <w:rPr>
                <w:rFonts w:cs="Arial"/>
                <w:u w:val="single"/>
              </w:rPr>
            </w:pPr>
            <w:r w:rsidRPr="00E35429">
              <w:rPr>
                <w:rFonts w:cs="Arial"/>
                <w:u w:val="single"/>
              </w:rPr>
              <w:t>125,000</w:t>
            </w:r>
          </w:p>
          <w:p w14:paraId="1D4D5783" w14:textId="77777777" w:rsidR="00EC2AE4" w:rsidRPr="00E35429" w:rsidRDefault="00EC2AE4" w:rsidP="007C0EBC">
            <w:pPr>
              <w:spacing w:line="360" w:lineRule="auto"/>
              <w:jc w:val="center"/>
              <w:rPr>
                <w:rFonts w:cs="Arial"/>
                <w:u w:val="single"/>
              </w:rPr>
            </w:pPr>
          </w:p>
          <w:p w14:paraId="3B230891" w14:textId="77777777" w:rsidR="00EC2AE4" w:rsidRPr="00E35429" w:rsidRDefault="00EC2AE4" w:rsidP="007C0EBC">
            <w:pPr>
              <w:spacing w:line="360" w:lineRule="auto"/>
              <w:jc w:val="center"/>
              <w:rPr>
                <w:rFonts w:cs="Arial"/>
                <w:u w:val="single"/>
              </w:rPr>
            </w:pPr>
          </w:p>
          <w:p w14:paraId="4A0C838F" w14:textId="77777777" w:rsidR="00EC2AE4" w:rsidRPr="00E35429" w:rsidRDefault="00EC2AE4" w:rsidP="007C0EBC">
            <w:pPr>
              <w:spacing w:line="360" w:lineRule="auto"/>
              <w:jc w:val="center"/>
              <w:rPr>
                <w:rFonts w:cs="Arial"/>
              </w:rPr>
            </w:pPr>
            <w:r w:rsidRPr="00E35429">
              <w:rPr>
                <w:rFonts w:cs="Arial"/>
              </w:rPr>
              <w:t>120,000</w:t>
            </w:r>
          </w:p>
          <w:p w14:paraId="5D1FD978" w14:textId="77777777" w:rsidR="00EC2AE4" w:rsidRPr="00E35429" w:rsidRDefault="00EC2AE4" w:rsidP="007C0EBC">
            <w:pPr>
              <w:spacing w:line="360" w:lineRule="auto"/>
              <w:jc w:val="center"/>
              <w:rPr>
                <w:rFonts w:cs="Arial"/>
                <w:u w:val="single"/>
              </w:rPr>
            </w:pPr>
            <w:r w:rsidRPr="00E35429">
              <w:rPr>
                <w:rFonts w:cs="Arial"/>
                <w:u w:val="single"/>
              </w:rPr>
              <w:t>750,000</w:t>
            </w:r>
          </w:p>
          <w:p w14:paraId="29E6A63D" w14:textId="77777777" w:rsidR="00EC2AE4" w:rsidRPr="00E35429" w:rsidRDefault="00EC2AE4" w:rsidP="007C0EBC">
            <w:pPr>
              <w:spacing w:line="360" w:lineRule="auto"/>
              <w:jc w:val="center"/>
              <w:rPr>
                <w:rFonts w:cs="Arial"/>
                <w:u w:val="single"/>
              </w:rPr>
            </w:pPr>
          </w:p>
          <w:p w14:paraId="10843D3E" w14:textId="77777777" w:rsidR="00EC2AE4" w:rsidRPr="00E35429" w:rsidRDefault="00EC2AE4" w:rsidP="007C0EBC">
            <w:pPr>
              <w:spacing w:line="360" w:lineRule="auto"/>
              <w:jc w:val="center"/>
              <w:rPr>
                <w:rFonts w:cs="Arial"/>
                <w:u w:val="single"/>
              </w:rPr>
            </w:pPr>
          </w:p>
          <w:p w14:paraId="3C2E2726" w14:textId="77777777" w:rsidR="00EC2AE4" w:rsidRPr="00E35429" w:rsidRDefault="00EC2AE4" w:rsidP="007C0EBC">
            <w:pPr>
              <w:spacing w:line="360" w:lineRule="auto"/>
              <w:jc w:val="center"/>
              <w:rPr>
                <w:rFonts w:cs="Arial"/>
                <w:u w:val="single"/>
              </w:rPr>
            </w:pPr>
          </w:p>
          <w:p w14:paraId="51A0BC6A" w14:textId="77777777" w:rsidR="00EC2AE4" w:rsidRPr="00E35429" w:rsidRDefault="00EC2AE4" w:rsidP="007C0EBC">
            <w:pPr>
              <w:spacing w:line="360" w:lineRule="auto"/>
              <w:jc w:val="center"/>
              <w:rPr>
                <w:rFonts w:cs="Arial"/>
                <w:u w:val="single"/>
              </w:rPr>
            </w:pPr>
          </w:p>
          <w:p w14:paraId="1E68FFA8" w14:textId="77777777" w:rsidR="00EC2AE4" w:rsidRPr="00E35429" w:rsidRDefault="00EC2AE4" w:rsidP="007C0EBC">
            <w:pPr>
              <w:spacing w:line="360" w:lineRule="auto"/>
              <w:jc w:val="center"/>
              <w:rPr>
                <w:rFonts w:cs="Arial"/>
                <w:u w:val="single"/>
              </w:rPr>
            </w:pPr>
          </w:p>
          <w:p w14:paraId="3D249F02" w14:textId="77777777" w:rsidR="00EC2AE4" w:rsidRPr="00E35429" w:rsidRDefault="00EC2AE4" w:rsidP="007C0EBC">
            <w:pPr>
              <w:spacing w:line="360" w:lineRule="auto"/>
              <w:jc w:val="center"/>
              <w:rPr>
                <w:rFonts w:cs="Arial"/>
              </w:rPr>
            </w:pPr>
            <w:r w:rsidRPr="00E35429">
              <w:rPr>
                <w:rFonts w:cs="Arial"/>
              </w:rPr>
              <w:t>350,000</w:t>
            </w:r>
          </w:p>
          <w:p w14:paraId="40F4D470" w14:textId="77777777" w:rsidR="00EC2AE4" w:rsidRPr="00E35429" w:rsidRDefault="00EC2AE4" w:rsidP="007C0EBC">
            <w:pPr>
              <w:spacing w:line="360" w:lineRule="auto"/>
              <w:jc w:val="center"/>
              <w:rPr>
                <w:rFonts w:cs="Arial"/>
              </w:rPr>
            </w:pPr>
            <w:r w:rsidRPr="00E35429">
              <w:rPr>
                <w:rFonts w:cs="Arial"/>
              </w:rPr>
              <w:t>20,00</w:t>
            </w:r>
          </w:p>
          <w:p w14:paraId="0B8695D2" w14:textId="77777777" w:rsidR="00EC2AE4" w:rsidRPr="00E35429" w:rsidRDefault="00EC2AE4" w:rsidP="007C0EBC">
            <w:pPr>
              <w:spacing w:line="360" w:lineRule="auto"/>
              <w:jc w:val="center"/>
              <w:rPr>
                <w:rFonts w:cs="Arial"/>
                <w:u w:val="single"/>
              </w:rPr>
            </w:pPr>
            <w:r w:rsidRPr="00E35429">
              <w:rPr>
                <w:rFonts w:cs="Arial"/>
                <w:u w:val="single"/>
              </w:rPr>
              <w:t>3,220</w:t>
            </w:r>
          </w:p>
          <w:p w14:paraId="452E578E" w14:textId="77777777" w:rsidR="00EC2AE4" w:rsidRPr="00E35429" w:rsidRDefault="00EC2AE4" w:rsidP="007C0EBC">
            <w:pPr>
              <w:spacing w:line="360" w:lineRule="auto"/>
              <w:jc w:val="center"/>
              <w:rPr>
                <w:rFonts w:cs="Arial"/>
                <w:u w:val="single"/>
              </w:rPr>
            </w:pPr>
          </w:p>
          <w:p w14:paraId="1DE1BA41" w14:textId="77777777" w:rsidR="00EC2AE4" w:rsidRPr="00E35429" w:rsidRDefault="00EC2AE4" w:rsidP="007C0EBC">
            <w:pPr>
              <w:spacing w:line="360" w:lineRule="auto"/>
              <w:jc w:val="center"/>
              <w:rPr>
                <w:rFonts w:cs="Arial"/>
                <w:u w:val="single"/>
              </w:rPr>
            </w:pPr>
          </w:p>
          <w:p w14:paraId="77B31704" w14:textId="77777777" w:rsidR="00EC2AE4" w:rsidRPr="00E35429" w:rsidRDefault="00EC2AE4" w:rsidP="007C0EBC">
            <w:pPr>
              <w:spacing w:line="360" w:lineRule="auto"/>
              <w:jc w:val="center"/>
              <w:rPr>
                <w:rFonts w:cs="Arial"/>
              </w:rPr>
            </w:pPr>
            <w:r w:rsidRPr="00E35429">
              <w:rPr>
                <w:rFonts w:cs="Arial"/>
              </w:rPr>
              <w:t>132,500</w:t>
            </w:r>
          </w:p>
          <w:p w14:paraId="2C86F8A1" w14:textId="77777777" w:rsidR="00EC2AE4" w:rsidRPr="00E35429" w:rsidRDefault="00EC2AE4" w:rsidP="007C0EBC">
            <w:pPr>
              <w:spacing w:line="360" w:lineRule="auto"/>
              <w:jc w:val="center"/>
              <w:rPr>
                <w:rFonts w:cs="Arial"/>
              </w:rPr>
            </w:pPr>
            <w:r w:rsidRPr="00E35429">
              <w:rPr>
                <w:rFonts w:cs="Arial"/>
              </w:rPr>
              <w:t>55,000</w:t>
            </w:r>
          </w:p>
          <w:p w14:paraId="50FCFBD9" w14:textId="77777777" w:rsidR="00EC2AE4" w:rsidRPr="00E35429" w:rsidRDefault="00EC2AE4" w:rsidP="007C0EBC">
            <w:pPr>
              <w:spacing w:line="360" w:lineRule="auto"/>
              <w:jc w:val="center"/>
              <w:rPr>
                <w:rFonts w:cs="Arial"/>
              </w:rPr>
            </w:pPr>
            <w:r w:rsidRPr="00E35429">
              <w:rPr>
                <w:rFonts w:cs="Arial"/>
              </w:rPr>
              <w:t>200,000</w:t>
            </w:r>
          </w:p>
          <w:p w14:paraId="145698FD" w14:textId="77777777" w:rsidR="00EC2AE4" w:rsidRPr="00E35429" w:rsidRDefault="00EC2AE4" w:rsidP="007C0EBC">
            <w:pPr>
              <w:spacing w:line="360" w:lineRule="auto"/>
              <w:jc w:val="center"/>
              <w:rPr>
                <w:rFonts w:cs="Arial"/>
              </w:rPr>
            </w:pPr>
            <w:r w:rsidRPr="00E35429">
              <w:rPr>
                <w:rFonts w:cs="Arial"/>
              </w:rPr>
              <w:t>7,000</w:t>
            </w:r>
          </w:p>
          <w:p w14:paraId="5937DDA0" w14:textId="77777777" w:rsidR="00EC2AE4" w:rsidRPr="00E35429" w:rsidRDefault="00EC2AE4" w:rsidP="007C0EBC">
            <w:pPr>
              <w:spacing w:line="360" w:lineRule="auto"/>
              <w:jc w:val="center"/>
              <w:rPr>
                <w:rFonts w:cs="Arial"/>
                <w:u w:val="single"/>
              </w:rPr>
            </w:pPr>
            <w:r w:rsidRPr="00E35429">
              <w:rPr>
                <w:rFonts w:cs="Arial"/>
                <w:u w:val="single"/>
              </w:rPr>
              <w:t>100,000</w:t>
            </w:r>
          </w:p>
          <w:p w14:paraId="4F3E3A69" w14:textId="77777777" w:rsidR="00EC2AE4" w:rsidRPr="00E35429" w:rsidRDefault="00EC2AE4" w:rsidP="007C0EBC">
            <w:pPr>
              <w:spacing w:line="360" w:lineRule="auto"/>
              <w:jc w:val="center"/>
              <w:rPr>
                <w:rFonts w:cs="Arial"/>
                <w:u w:val="single"/>
              </w:rPr>
            </w:pPr>
          </w:p>
          <w:p w14:paraId="2153AE94" w14:textId="77777777" w:rsidR="00EC2AE4" w:rsidRPr="00E35429" w:rsidRDefault="00EC2AE4" w:rsidP="007C0EBC">
            <w:pPr>
              <w:spacing w:line="360" w:lineRule="auto"/>
              <w:jc w:val="center"/>
              <w:rPr>
                <w:rFonts w:cs="Arial"/>
                <w:u w:val="single"/>
              </w:rPr>
            </w:pPr>
          </w:p>
          <w:p w14:paraId="225D34D7" w14:textId="77777777" w:rsidR="00EC2AE4" w:rsidRPr="00E35429" w:rsidRDefault="00EC2AE4" w:rsidP="007C0EBC">
            <w:pPr>
              <w:spacing w:line="360" w:lineRule="auto"/>
              <w:jc w:val="center"/>
              <w:rPr>
                <w:rFonts w:cs="Arial"/>
                <w:u w:val="single"/>
              </w:rPr>
            </w:pPr>
          </w:p>
          <w:p w14:paraId="6CC0E41C" w14:textId="77777777" w:rsidR="00EC2AE4" w:rsidRPr="00E35429" w:rsidRDefault="00EC2AE4" w:rsidP="007C0EBC">
            <w:pPr>
              <w:spacing w:line="360" w:lineRule="auto"/>
              <w:jc w:val="center"/>
              <w:rPr>
                <w:rFonts w:cs="Arial"/>
              </w:rPr>
            </w:pPr>
            <w:r w:rsidRPr="00E35429">
              <w:rPr>
                <w:rFonts w:cs="Arial"/>
              </w:rPr>
              <w:t>347,900</w:t>
            </w:r>
          </w:p>
          <w:p w14:paraId="3EFBF55E" w14:textId="77777777" w:rsidR="00EC2AE4" w:rsidRPr="00E35429" w:rsidRDefault="00EC2AE4" w:rsidP="007C0EBC">
            <w:pPr>
              <w:spacing w:line="360" w:lineRule="auto"/>
              <w:jc w:val="center"/>
              <w:rPr>
                <w:rFonts w:cs="Arial"/>
              </w:rPr>
            </w:pPr>
            <w:r w:rsidRPr="00E35429">
              <w:rPr>
                <w:rFonts w:cs="Arial"/>
              </w:rPr>
              <w:t>100,000</w:t>
            </w:r>
          </w:p>
          <w:p w14:paraId="6300DFE7" w14:textId="77777777" w:rsidR="00EC2AE4" w:rsidRPr="00E35429" w:rsidRDefault="00EC2AE4" w:rsidP="007C0EBC">
            <w:pPr>
              <w:spacing w:line="360" w:lineRule="auto"/>
              <w:jc w:val="center"/>
              <w:rPr>
                <w:rFonts w:cs="Arial"/>
                <w:u w:val="single"/>
              </w:rPr>
            </w:pPr>
          </w:p>
          <w:p w14:paraId="339A8912" w14:textId="77777777" w:rsidR="00EC2AE4" w:rsidRPr="00E35429" w:rsidRDefault="00EC2AE4" w:rsidP="007C0EBC">
            <w:pPr>
              <w:spacing w:line="360" w:lineRule="auto"/>
              <w:jc w:val="center"/>
              <w:rPr>
                <w:rFonts w:cs="Arial"/>
                <w:u w:val="single"/>
              </w:rPr>
            </w:pPr>
            <w:r w:rsidRPr="00E35429">
              <w:rPr>
                <w:rFonts w:cs="Arial"/>
                <w:u w:val="single"/>
              </w:rPr>
              <w:t>98,900</w:t>
            </w:r>
          </w:p>
          <w:p w14:paraId="4A893D72" w14:textId="77777777" w:rsidR="00EC2AE4" w:rsidRPr="00E35429" w:rsidRDefault="00EC2AE4" w:rsidP="007C0EBC">
            <w:pPr>
              <w:spacing w:line="360" w:lineRule="auto"/>
              <w:jc w:val="center"/>
              <w:rPr>
                <w:rFonts w:cs="Arial"/>
                <w:u w:val="single"/>
              </w:rPr>
            </w:pPr>
          </w:p>
        </w:tc>
        <w:tc>
          <w:tcPr>
            <w:tcW w:w="1700" w:type="dxa"/>
          </w:tcPr>
          <w:p w14:paraId="0E072A50" w14:textId="77777777" w:rsidR="00EC2AE4" w:rsidRPr="00E35429" w:rsidRDefault="00EC2AE4" w:rsidP="007C0EBC">
            <w:pPr>
              <w:spacing w:line="360" w:lineRule="auto"/>
              <w:jc w:val="center"/>
              <w:rPr>
                <w:rFonts w:cs="Arial"/>
              </w:rPr>
            </w:pPr>
          </w:p>
          <w:p w14:paraId="43EF081E" w14:textId="77777777" w:rsidR="00EC2AE4" w:rsidRPr="00E35429" w:rsidRDefault="00EC2AE4" w:rsidP="007C0EBC">
            <w:pPr>
              <w:spacing w:line="360" w:lineRule="auto"/>
              <w:jc w:val="center"/>
              <w:rPr>
                <w:rFonts w:cs="Arial"/>
              </w:rPr>
            </w:pPr>
          </w:p>
          <w:p w14:paraId="4417448F" w14:textId="77777777" w:rsidR="00EC2AE4" w:rsidRPr="00E35429" w:rsidRDefault="00EC2AE4" w:rsidP="007C0EBC">
            <w:pPr>
              <w:spacing w:line="360" w:lineRule="auto"/>
              <w:jc w:val="center"/>
              <w:rPr>
                <w:rFonts w:cs="Arial"/>
              </w:rPr>
            </w:pPr>
          </w:p>
          <w:p w14:paraId="4BADFDBC" w14:textId="77777777" w:rsidR="00EC2AE4" w:rsidRPr="00E35429" w:rsidRDefault="00EC2AE4" w:rsidP="007C0EBC">
            <w:pPr>
              <w:spacing w:line="360" w:lineRule="auto"/>
              <w:jc w:val="center"/>
              <w:rPr>
                <w:rFonts w:cs="Arial"/>
              </w:rPr>
            </w:pPr>
          </w:p>
          <w:p w14:paraId="6CEC02B1" w14:textId="77777777" w:rsidR="00EC2AE4" w:rsidRPr="00E35429" w:rsidRDefault="00EC2AE4" w:rsidP="007C0EBC">
            <w:pPr>
              <w:spacing w:line="360" w:lineRule="auto"/>
              <w:jc w:val="center"/>
              <w:rPr>
                <w:rFonts w:cs="Arial"/>
              </w:rPr>
            </w:pPr>
          </w:p>
          <w:p w14:paraId="353021A2" w14:textId="77777777" w:rsidR="00EC2AE4" w:rsidRPr="00E35429" w:rsidRDefault="00EC2AE4" w:rsidP="007C0EBC">
            <w:pPr>
              <w:spacing w:line="360" w:lineRule="auto"/>
              <w:jc w:val="center"/>
              <w:rPr>
                <w:rFonts w:cs="Arial"/>
              </w:rPr>
            </w:pPr>
            <w:r w:rsidRPr="00E35429">
              <w:rPr>
                <w:rFonts w:cs="Arial"/>
              </w:rPr>
              <w:t>526,520</w:t>
            </w:r>
          </w:p>
          <w:p w14:paraId="12871BE5" w14:textId="77777777" w:rsidR="00EC2AE4" w:rsidRPr="00E35429" w:rsidRDefault="00EC2AE4" w:rsidP="007C0EBC">
            <w:pPr>
              <w:spacing w:line="360" w:lineRule="auto"/>
              <w:jc w:val="center"/>
              <w:rPr>
                <w:rFonts w:cs="Arial"/>
              </w:rPr>
            </w:pPr>
          </w:p>
          <w:p w14:paraId="6445E413" w14:textId="77777777" w:rsidR="00EC2AE4" w:rsidRPr="00E35429" w:rsidRDefault="00EC2AE4" w:rsidP="007C0EBC">
            <w:pPr>
              <w:spacing w:line="360" w:lineRule="auto"/>
              <w:jc w:val="center"/>
              <w:rPr>
                <w:rFonts w:cs="Arial"/>
              </w:rPr>
            </w:pPr>
          </w:p>
          <w:p w14:paraId="684B9C78" w14:textId="77777777" w:rsidR="00EC2AE4" w:rsidRPr="00E35429" w:rsidRDefault="00EC2AE4" w:rsidP="007C0EBC">
            <w:pPr>
              <w:spacing w:line="360" w:lineRule="auto"/>
              <w:jc w:val="center"/>
              <w:rPr>
                <w:rFonts w:cs="Arial"/>
              </w:rPr>
            </w:pPr>
          </w:p>
          <w:p w14:paraId="37BE9331" w14:textId="77777777" w:rsidR="00EC2AE4" w:rsidRPr="00E35429" w:rsidRDefault="00EC2AE4" w:rsidP="007C0EBC">
            <w:pPr>
              <w:spacing w:line="360" w:lineRule="auto"/>
              <w:jc w:val="center"/>
              <w:rPr>
                <w:rFonts w:cs="Arial"/>
                <w:u w:val="single"/>
              </w:rPr>
            </w:pPr>
            <w:r w:rsidRPr="00E35429">
              <w:rPr>
                <w:rFonts w:cs="Arial"/>
                <w:u w:val="single"/>
              </w:rPr>
              <w:t>870,000</w:t>
            </w:r>
          </w:p>
          <w:p w14:paraId="25219259" w14:textId="77777777" w:rsidR="00EC2AE4" w:rsidRPr="00E35429" w:rsidRDefault="00EC2AE4" w:rsidP="007C0EBC">
            <w:pPr>
              <w:spacing w:line="360" w:lineRule="auto"/>
              <w:jc w:val="center"/>
              <w:rPr>
                <w:rFonts w:cs="Arial"/>
                <w:u w:val="single"/>
              </w:rPr>
            </w:pPr>
            <w:r w:rsidRPr="00E35429">
              <w:rPr>
                <w:rFonts w:cs="Arial"/>
                <w:u w:val="single"/>
              </w:rPr>
              <w:t>1,396,520</w:t>
            </w:r>
          </w:p>
          <w:p w14:paraId="13F8281E" w14:textId="77777777" w:rsidR="00EC2AE4" w:rsidRPr="00E35429" w:rsidRDefault="00EC2AE4" w:rsidP="007C0EBC">
            <w:pPr>
              <w:spacing w:line="360" w:lineRule="auto"/>
              <w:jc w:val="center"/>
              <w:rPr>
                <w:rFonts w:cs="Arial"/>
              </w:rPr>
            </w:pPr>
          </w:p>
          <w:p w14:paraId="3227BAD3" w14:textId="77777777" w:rsidR="00EC2AE4" w:rsidRPr="00E35429" w:rsidRDefault="00EC2AE4" w:rsidP="007C0EBC">
            <w:pPr>
              <w:spacing w:line="360" w:lineRule="auto"/>
              <w:jc w:val="center"/>
              <w:rPr>
                <w:rFonts w:cs="Arial"/>
              </w:rPr>
            </w:pPr>
          </w:p>
          <w:p w14:paraId="393705C6" w14:textId="77777777" w:rsidR="00EC2AE4" w:rsidRPr="00E35429" w:rsidRDefault="00EC2AE4" w:rsidP="007C0EBC">
            <w:pPr>
              <w:spacing w:line="360" w:lineRule="auto"/>
              <w:jc w:val="center"/>
              <w:rPr>
                <w:rFonts w:cs="Arial"/>
              </w:rPr>
            </w:pPr>
          </w:p>
          <w:p w14:paraId="0EE53D99" w14:textId="77777777" w:rsidR="00EC2AE4" w:rsidRPr="00E35429" w:rsidRDefault="00EC2AE4" w:rsidP="007C0EBC">
            <w:pPr>
              <w:spacing w:line="360" w:lineRule="auto"/>
              <w:jc w:val="center"/>
              <w:rPr>
                <w:rFonts w:cs="Arial"/>
              </w:rPr>
            </w:pPr>
          </w:p>
          <w:p w14:paraId="0B78C0B2" w14:textId="77777777" w:rsidR="00EC2AE4" w:rsidRPr="00E35429" w:rsidRDefault="00EC2AE4" w:rsidP="007C0EBC">
            <w:pPr>
              <w:spacing w:line="360" w:lineRule="auto"/>
              <w:jc w:val="center"/>
              <w:rPr>
                <w:rFonts w:cs="Arial"/>
              </w:rPr>
            </w:pPr>
          </w:p>
          <w:p w14:paraId="3285234A" w14:textId="77777777" w:rsidR="00EC2AE4" w:rsidRPr="00E35429" w:rsidRDefault="00EC2AE4" w:rsidP="007C0EBC">
            <w:pPr>
              <w:spacing w:line="360" w:lineRule="auto"/>
              <w:jc w:val="center"/>
              <w:rPr>
                <w:rFonts w:cs="Arial"/>
              </w:rPr>
            </w:pPr>
          </w:p>
          <w:p w14:paraId="38A79152" w14:textId="77777777" w:rsidR="00EC2AE4" w:rsidRPr="00E35429" w:rsidRDefault="00EC2AE4" w:rsidP="007C0EBC">
            <w:pPr>
              <w:spacing w:line="360" w:lineRule="auto"/>
              <w:jc w:val="center"/>
              <w:rPr>
                <w:rFonts w:cs="Arial"/>
              </w:rPr>
            </w:pPr>
            <w:r w:rsidRPr="00E35429">
              <w:rPr>
                <w:rFonts w:cs="Arial"/>
              </w:rPr>
              <w:t>355,220</w:t>
            </w:r>
          </w:p>
          <w:p w14:paraId="0F7EBC8D" w14:textId="77777777" w:rsidR="00EC2AE4" w:rsidRPr="00E35429" w:rsidRDefault="00EC2AE4" w:rsidP="007C0EBC">
            <w:pPr>
              <w:spacing w:line="360" w:lineRule="auto"/>
              <w:jc w:val="center"/>
              <w:rPr>
                <w:rFonts w:cs="Arial"/>
              </w:rPr>
            </w:pPr>
          </w:p>
          <w:p w14:paraId="0C1424D3" w14:textId="77777777" w:rsidR="00EC2AE4" w:rsidRPr="00E35429" w:rsidRDefault="00EC2AE4" w:rsidP="007C0EBC">
            <w:pPr>
              <w:spacing w:line="360" w:lineRule="auto"/>
              <w:jc w:val="center"/>
              <w:rPr>
                <w:rFonts w:cs="Arial"/>
              </w:rPr>
            </w:pPr>
          </w:p>
          <w:p w14:paraId="7BD55D95" w14:textId="77777777" w:rsidR="00EC2AE4" w:rsidRPr="00E35429" w:rsidRDefault="00EC2AE4" w:rsidP="007C0EBC">
            <w:pPr>
              <w:spacing w:line="360" w:lineRule="auto"/>
              <w:jc w:val="center"/>
              <w:rPr>
                <w:rFonts w:cs="Arial"/>
              </w:rPr>
            </w:pPr>
          </w:p>
          <w:p w14:paraId="43742067" w14:textId="77777777" w:rsidR="00EC2AE4" w:rsidRPr="00E35429" w:rsidRDefault="00EC2AE4" w:rsidP="007C0EBC">
            <w:pPr>
              <w:spacing w:line="360" w:lineRule="auto"/>
              <w:jc w:val="center"/>
              <w:rPr>
                <w:rFonts w:cs="Arial"/>
              </w:rPr>
            </w:pPr>
          </w:p>
          <w:p w14:paraId="590BF23F" w14:textId="77777777" w:rsidR="00EC2AE4" w:rsidRPr="00E35429" w:rsidRDefault="00EC2AE4" w:rsidP="007C0EBC">
            <w:pPr>
              <w:spacing w:line="360" w:lineRule="auto"/>
              <w:jc w:val="center"/>
              <w:rPr>
                <w:rFonts w:cs="Arial"/>
              </w:rPr>
            </w:pPr>
          </w:p>
          <w:p w14:paraId="3A594B21" w14:textId="77777777" w:rsidR="00EC2AE4" w:rsidRPr="00E35429" w:rsidRDefault="00EC2AE4" w:rsidP="007C0EBC">
            <w:pPr>
              <w:spacing w:line="360" w:lineRule="auto"/>
              <w:jc w:val="center"/>
              <w:rPr>
                <w:rFonts w:cs="Arial"/>
              </w:rPr>
            </w:pPr>
          </w:p>
          <w:p w14:paraId="0EA40E94" w14:textId="77777777" w:rsidR="00EC2AE4" w:rsidRPr="00E35429" w:rsidRDefault="00EC2AE4" w:rsidP="007C0EBC">
            <w:pPr>
              <w:spacing w:line="360" w:lineRule="auto"/>
              <w:jc w:val="center"/>
              <w:rPr>
                <w:rFonts w:cs="Arial"/>
              </w:rPr>
            </w:pPr>
            <w:r w:rsidRPr="00E35429">
              <w:rPr>
                <w:rFonts w:cs="Arial"/>
              </w:rPr>
              <w:t>494,500</w:t>
            </w:r>
          </w:p>
          <w:p w14:paraId="46CFF239" w14:textId="77777777" w:rsidR="00EC2AE4" w:rsidRPr="00E35429" w:rsidRDefault="00EC2AE4" w:rsidP="007C0EBC">
            <w:pPr>
              <w:spacing w:line="360" w:lineRule="auto"/>
              <w:jc w:val="center"/>
              <w:rPr>
                <w:rFonts w:cs="Arial"/>
              </w:rPr>
            </w:pPr>
            <w:r w:rsidRPr="00E35429">
              <w:rPr>
                <w:rFonts w:cs="Arial"/>
              </w:rPr>
              <w:t>849,720</w:t>
            </w:r>
          </w:p>
          <w:p w14:paraId="328C3FDC" w14:textId="77777777" w:rsidR="00EC2AE4" w:rsidRPr="00E35429" w:rsidRDefault="00EC2AE4" w:rsidP="007C0EBC">
            <w:pPr>
              <w:spacing w:line="360" w:lineRule="auto"/>
              <w:jc w:val="center"/>
              <w:rPr>
                <w:rFonts w:cs="Arial"/>
              </w:rPr>
            </w:pPr>
          </w:p>
          <w:p w14:paraId="497ABBE1" w14:textId="77777777" w:rsidR="00EC2AE4" w:rsidRPr="00E35429" w:rsidRDefault="00EC2AE4" w:rsidP="007C0EBC">
            <w:pPr>
              <w:spacing w:line="360" w:lineRule="auto"/>
              <w:jc w:val="center"/>
              <w:rPr>
                <w:rFonts w:cs="Arial"/>
              </w:rPr>
            </w:pPr>
          </w:p>
          <w:p w14:paraId="0486823B" w14:textId="77777777" w:rsidR="00EC2AE4" w:rsidRPr="00E35429" w:rsidRDefault="00EC2AE4" w:rsidP="007C0EBC">
            <w:pPr>
              <w:spacing w:line="360" w:lineRule="auto"/>
              <w:jc w:val="center"/>
              <w:rPr>
                <w:rFonts w:cs="Arial"/>
              </w:rPr>
            </w:pPr>
          </w:p>
          <w:p w14:paraId="373EBC98" w14:textId="77777777" w:rsidR="00EC2AE4" w:rsidRPr="00E35429" w:rsidRDefault="00EC2AE4" w:rsidP="007C0EBC">
            <w:pPr>
              <w:spacing w:line="360" w:lineRule="auto"/>
              <w:jc w:val="center"/>
              <w:rPr>
                <w:rFonts w:cs="Arial"/>
              </w:rPr>
            </w:pPr>
          </w:p>
          <w:p w14:paraId="7CD5DEAB" w14:textId="77777777" w:rsidR="00EC2AE4" w:rsidRPr="00E35429" w:rsidRDefault="00EC2AE4" w:rsidP="007C0EBC">
            <w:pPr>
              <w:spacing w:line="360" w:lineRule="auto"/>
              <w:jc w:val="center"/>
              <w:rPr>
                <w:rFonts w:cs="Arial"/>
              </w:rPr>
            </w:pPr>
          </w:p>
          <w:p w14:paraId="33CC42F4" w14:textId="77777777" w:rsidR="00EC2AE4" w:rsidRPr="00E35429" w:rsidRDefault="00EC2AE4" w:rsidP="007C0EBC">
            <w:pPr>
              <w:spacing w:line="360" w:lineRule="auto"/>
              <w:jc w:val="center"/>
              <w:rPr>
                <w:rFonts w:cs="Arial"/>
                <w:u w:val="single"/>
              </w:rPr>
            </w:pPr>
            <w:r w:rsidRPr="00E35429">
              <w:rPr>
                <w:rFonts w:cs="Arial"/>
                <w:u w:val="single"/>
              </w:rPr>
              <w:t>546,800</w:t>
            </w:r>
          </w:p>
          <w:p w14:paraId="3E3155CB" w14:textId="77777777" w:rsidR="00EC2AE4" w:rsidRPr="00E35429" w:rsidRDefault="00EC2AE4" w:rsidP="007C0EBC">
            <w:pPr>
              <w:spacing w:line="360" w:lineRule="auto"/>
              <w:jc w:val="center"/>
              <w:rPr>
                <w:rFonts w:cs="Arial"/>
                <w:u w:val="single"/>
              </w:rPr>
            </w:pPr>
            <w:r w:rsidRPr="00E35429">
              <w:rPr>
                <w:rFonts w:cs="Arial"/>
                <w:u w:val="single"/>
              </w:rPr>
              <w:t>1,396,520</w:t>
            </w:r>
          </w:p>
        </w:tc>
      </w:tr>
    </w:tbl>
    <w:p w14:paraId="203596C9" w14:textId="5F561FF9" w:rsidR="00C760E8" w:rsidRPr="00E35429" w:rsidRDefault="00C760E8" w:rsidP="007C0EBC">
      <w:pPr>
        <w:spacing w:line="360" w:lineRule="auto"/>
        <w:rPr>
          <w:rFonts w:cs="Arial"/>
        </w:rPr>
      </w:pPr>
    </w:p>
    <w:p w14:paraId="0615843A" w14:textId="71FC35B5" w:rsidR="00EC2AE4" w:rsidRPr="00E35429" w:rsidRDefault="00471866" w:rsidP="007C0EBC">
      <w:pPr>
        <w:pStyle w:val="Heading1"/>
        <w:spacing w:line="360" w:lineRule="auto"/>
        <w:rPr>
          <w:rFonts w:cs="Arial"/>
        </w:rPr>
      </w:pPr>
      <w:bookmarkStart w:id="5" w:name="_Toc97066663"/>
      <w:r w:rsidRPr="00E35429">
        <w:rPr>
          <w:rFonts w:cs="Arial"/>
        </w:rPr>
        <w:t>Answer to question no 2</w:t>
      </w:r>
      <w:bookmarkEnd w:id="5"/>
    </w:p>
    <w:p w14:paraId="371EEDFC" w14:textId="0393B972" w:rsidR="000C5145" w:rsidRPr="00E35429" w:rsidRDefault="000C5145" w:rsidP="007C0EBC">
      <w:pPr>
        <w:pStyle w:val="Heading2"/>
        <w:spacing w:line="360" w:lineRule="auto"/>
        <w:rPr>
          <w:rFonts w:eastAsia="Times New Roman" w:cs="Arial"/>
          <w:lang w:val="en-US"/>
        </w:rPr>
      </w:pPr>
      <w:bookmarkStart w:id="6" w:name="_Toc97066664"/>
      <w:r w:rsidRPr="00E35429">
        <w:rPr>
          <w:rFonts w:eastAsia="Times New Roman" w:cs="Arial"/>
          <w:lang w:val="en-US"/>
        </w:rPr>
        <w:t xml:space="preserve">Critical discussion of three </w:t>
      </w:r>
      <w:r w:rsidR="00316BA7" w:rsidRPr="00E35429">
        <w:rPr>
          <w:rFonts w:eastAsia="Times New Roman" w:cs="Arial"/>
          <w:lang w:val="en-US"/>
        </w:rPr>
        <w:t>accounting</w:t>
      </w:r>
      <w:r w:rsidRPr="00E35429">
        <w:rPr>
          <w:rFonts w:eastAsia="Times New Roman" w:cs="Arial"/>
          <w:lang w:val="en-US"/>
        </w:rPr>
        <w:t xml:space="preserve"> principles and their relevance to prepare and present financial statements</w:t>
      </w:r>
      <w:bookmarkEnd w:id="6"/>
      <w:r w:rsidRPr="00E35429">
        <w:rPr>
          <w:rFonts w:eastAsia="Times New Roman" w:cs="Arial"/>
          <w:lang w:val="en-US"/>
        </w:rPr>
        <w:t> </w:t>
      </w:r>
    </w:p>
    <w:p w14:paraId="0408DA71" w14:textId="77777777" w:rsidR="00A20960" w:rsidRPr="00A20960" w:rsidRDefault="000C5145" w:rsidP="00A20960">
      <w:pPr>
        <w:spacing w:after="0" w:line="360" w:lineRule="auto"/>
        <w:rPr>
          <w:rFonts w:eastAsia="Times New Roman" w:cs="Arial"/>
          <w:lang w:val="en-US"/>
        </w:rPr>
      </w:pPr>
      <w:r w:rsidRPr="000C5145">
        <w:rPr>
          <w:rFonts w:eastAsia="Times New Roman" w:cs="Arial"/>
          <w:lang w:val="en-US"/>
        </w:rPr>
        <w:t>Accounting is the job or practice of maintaining financial records. Accountancy is the process of systematically documenting, reporting, and analyzing the financial activities of an individual, corporation, or other entity</w:t>
      </w:r>
      <w:r w:rsidR="007C0EBC">
        <w:rPr>
          <w:rFonts w:eastAsia="Times New Roman" w:cs="Arial"/>
          <w:lang w:val="en-US"/>
        </w:rPr>
        <w:t xml:space="preserve"> </w:t>
      </w:r>
      <w:r w:rsidR="007C0EBC">
        <w:rPr>
          <w:rStyle w:val="selectable"/>
          <w:color w:val="000000"/>
        </w:rPr>
        <w:t xml:space="preserve">(Christensen, </w:t>
      </w:r>
      <w:proofErr w:type="gramStart"/>
      <w:r w:rsidR="007C0EBC">
        <w:rPr>
          <w:rStyle w:val="selectable"/>
          <w:color w:val="000000"/>
        </w:rPr>
        <w:t>Cottrell</w:t>
      </w:r>
      <w:proofErr w:type="gramEnd"/>
      <w:r w:rsidR="007C0EBC">
        <w:rPr>
          <w:rStyle w:val="selectable"/>
          <w:color w:val="000000"/>
        </w:rPr>
        <w:t xml:space="preserve"> and Budd, 2015)</w:t>
      </w:r>
      <w:r w:rsidRPr="000C5145">
        <w:rPr>
          <w:rFonts w:eastAsia="Times New Roman" w:cs="Arial"/>
          <w:lang w:val="en-US"/>
        </w:rPr>
        <w:t>. In the corporate world, it enables organizations to assess their financial results. Additionally, accounting enables organizations to analyze their financial performance in terms of profits, losses, efficiency, sales patterns, and expenses, among other things.</w:t>
      </w:r>
      <w:r w:rsidR="00A20960">
        <w:rPr>
          <w:rFonts w:eastAsia="Times New Roman" w:cs="Arial"/>
          <w:lang w:val="en-US"/>
        </w:rPr>
        <w:t xml:space="preserve"> </w:t>
      </w:r>
      <w:r w:rsidR="00A20960" w:rsidRPr="00A20960">
        <w:rPr>
          <w:rFonts w:eastAsia="Times New Roman" w:cs="Arial"/>
          <w:lang w:val="en-US"/>
        </w:rPr>
        <w:t xml:space="preserve">By giving information on an organization 's assets </w:t>
      </w:r>
      <w:r w:rsidR="00A20960" w:rsidRPr="00A20960">
        <w:rPr>
          <w:rFonts w:eastAsia="Times New Roman" w:cs="Arial"/>
          <w:lang w:val="en-US"/>
        </w:rPr>
        <w:lastRenderedPageBreak/>
        <w:t>and obligations, accounting helps managers determine the company's financial performance. The final report provided to management by all accounting operations enables them to grasp the present health of the company and to pick which course they should take going forward.</w:t>
      </w:r>
    </w:p>
    <w:p w14:paraId="6D16BC44" w14:textId="01927FC4" w:rsidR="000C5145" w:rsidRPr="000C5145" w:rsidRDefault="00A20960" w:rsidP="007C0EBC">
      <w:pPr>
        <w:spacing w:after="0" w:line="360" w:lineRule="auto"/>
        <w:rPr>
          <w:rFonts w:eastAsia="Times New Roman" w:cs="Arial"/>
          <w:lang w:val="en-US"/>
        </w:rPr>
      </w:pPr>
      <w:proofErr w:type="gramStart"/>
      <w:r w:rsidRPr="00A20960">
        <w:rPr>
          <w:rFonts w:eastAsia="Times New Roman" w:cs="Arial"/>
          <w:lang w:val="en-US"/>
        </w:rPr>
        <w:t>In order for</w:t>
      </w:r>
      <w:proofErr w:type="gramEnd"/>
      <w:r w:rsidRPr="00A20960">
        <w:rPr>
          <w:rFonts w:eastAsia="Times New Roman" w:cs="Arial"/>
          <w:lang w:val="en-US"/>
        </w:rPr>
        <w:t xml:space="preserve"> every business transaction to be successful, accounting is absolutely essential. Accounting software aids a company's financial transactions by allowing them to be recorded, organized, and then tallied. It is possible to produce well-analyzed financial documentation such as balance sheets and trial balances when accounting is done effectively in the context of company activities (Hill, 2014). In the decision-making, planning and regulating procedures accounting is important. Accounting will help develop paperwork that will be taken into consideration while doing these tasks. Another advantage of employing these methodical documents is that they help to reduce theft and fraud rates.</w:t>
      </w:r>
    </w:p>
    <w:p w14:paraId="1C4174BE" w14:textId="17CA6987" w:rsidR="000C5145" w:rsidRPr="000C5145" w:rsidRDefault="00A20960" w:rsidP="007C0EBC">
      <w:pPr>
        <w:spacing w:after="0" w:line="360" w:lineRule="auto"/>
        <w:rPr>
          <w:rFonts w:eastAsia="Times New Roman" w:cs="Arial"/>
          <w:lang w:val="en-US"/>
        </w:rPr>
      </w:pPr>
      <w:r w:rsidRPr="00A20960">
        <w:rPr>
          <w:rStyle w:val="selectable"/>
          <w:color w:val="000000"/>
        </w:rPr>
        <w:t xml:space="preserve">There are </w:t>
      </w:r>
      <w:proofErr w:type="gramStart"/>
      <w:r w:rsidRPr="00A20960">
        <w:rPr>
          <w:rStyle w:val="selectable"/>
          <w:color w:val="000000"/>
        </w:rPr>
        <w:t>a number of</w:t>
      </w:r>
      <w:proofErr w:type="gramEnd"/>
      <w:r w:rsidRPr="00A20960">
        <w:rPr>
          <w:rStyle w:val="selectable"/>
          <w:color w:val="000000"/>
        </w:rPr>
        <w:t xml:space="preserve"> basic guidelines that firms must adhere to when reporting their financial information, namely accounting principles. The accounting profession does not yet have any universally accepted accounting principles, although there are </w:t>
      </w:r>
      <w:proofErr w:type="gramStart"/>
      <w:r w:rsidRPr="00A20960">
        <w:rPr>
          <w:rStyle w:val="selectable"/>
          <w:color w:val="000000"/>
        </w:rPr>
        <w:t>a number of</w:t>
      </w:r>
      <w:proofErr w:type="gramEnd"/>
      <w:r w:rsidRPr="00A20960">
        <w:rPr>
          <w:rStyle w:val="selectable"/>
          <w:color w:val="000000"/>
        </w:rPr>
        <w:t xml:space="preserve"> frameworks that act in this capacity (Jones, 2013). One of the most widely used accounting concept models is the International Financial Reporting Standards (IFRS). There are many similarities and differences between GAAP, IFRS, and other commonly used accounting standards</w:t>
      </w:r>
      <w:r>
        <w:rPr>
          <w:rStyle w:val="selectable"/>
          <w:color w:val="000000"/>
        </w:rPr>
        <w:t xml:space="preserve"> </w:t>
      </w:r>
      <w:r w:rsidR="007C0EBC">
        <w:rPr>
          <w:rStyle w:val="selectable"/>
          <w:color w:val="000000"/>
        </w:rPr>
        <w:t>(Horngren and Harrison, 2015)</w:t>
      </w:r>
      <w:r w:rsidR="000C5145" w:rsidRPr="000C5145">
        <w:rPr>
          <w:rFonts w:eastAsia="Times New Roman" w:cs="Arial"/>
          <w:lang w:val="en-US"/>
        </w:rPr>
        <w:t xml:space="preserve">. </w:t>
      </w:r>
      <w:r w:rsidR="00D37F33">
        <w:rPr>
          <w:rFonts w:eastAsia="Times New Roman" w:cs="Arial"/>
          <w:lang w:val="en-US"/>
        </w:rPr>
        <w:t>T</w:t>
      </w:r>
      <w:r w:rsidR="000C5145" w:rsidRPr="000C5145">
        <w:rPr>
          <w:rFonts w:eastAsia="Times New Roman" w:cs="Arial"/>
          <w:lang w:val="en-US"/>
        </w:rPr>
        <w:t xml:space="preserve">o convey economic information from one firm to another in an acceptable and accessible language, accounting standards must be established and adhered to </w:t>
      </w:r>
      <w:r w:rsidR="00D37F33">
        <w:rPr>
          <w:rFonts w:eastAsia="Times New Roman" w:cs="Arial"/>
          <w:lang w:val="en-US"/>
        </w:rPr>
        <w:t>consistently</w:t>
      </w:r>
      <w:r w:rsidR="000C5145" w:rsidRPr="000C5145">
        <w:rPr>
          <w:rFonts w:eastAsia="Times New Roman" w:cs="Arial"/>
          <w:lang w:val="en-US"/>
        </w:rPr>
        <w:t xml:space="preserve">. Corporations that make their financial information available to the public are expected to prepare their financial statements </w:t>
      </w:r>
      <w:r w:rsidR="00D37F33">
        <w:rPr>
          <w:rFonts w:eastAsia="Times New Roman" w:cs="Arial"/>
          <w:lang w:val="en-US"/>
        </w:rPr>
        <w:t>following</w:t>
      </w:r>
      <w:r w:rsidR="000C5145" w:rsidRPr="000C5145">
        <w:rPr>
          <w:rFonts w:eastAsia="Times New Roman" w:cs="Arial"/>
          <w:lang w:val="en-US"/>
        </w:rPr>
        <w:t xml:space="preserve"> these standards. The features of a business or organization are taken into consideration by the company legislation and other rules when determining which accounting principles are needed to be used. Accounting principles serve as a doctrine for accountants in the development of accounting theory and processes in the conduct of their accounting systems</w:t>
      </w:r>
      <w:r w:rsidR="007C0EBC">
        <w:rPr>
          <w:rFonts w:eastAsia="Times New Roman" w:cs="Arial"/>
          <w:lang w:val="en-US"/>
        </w:rPr>
        <w:t xml:space="preserve"> </w:t>
      </w:r>
      <w:r w:rsidR="007C0EBC">
        <w:rPr>
          <w:rStyle w:val="selectable"/>
          <w:color w:val="000000"/>
        </w:rPr>
        <w:t>(Racine, 2010)</w:t>
      </w:r>
      <w:r w:rsidR="000C5145" w:rsidRPr="000C5145">
        <w:rPr>
          <w:rFonts w:eastAsia="Times New Roman" w:cs="Arial"/>
          <w:lang w:val="en-US"/>
        </w:rPr>
        <w:t>. Accounting principles guarantee that businesses adhere to a set of criteria when it comes to documenting how economic events should be recognized, documented, and reported in financial statements. External stakeholders depend on these principles to have confidence that a firm is presenting accurate and relevant information in its financial reports. The best-known of these principles are as follows:</w:t>
      </w:r>
    </w:p>
    <w:p w14:paraId="16285034" w14:textId="566B0FB7" w:rsidR="000C5145" w:rsidRPr="000C5145" w:rsidRDefault="000C5145" w:rsidP="007C0EBC">
      <w:pPr>
        <w:spacing w:after="0" w:line="360" w:lineRule="auto"/>
        <w:rPr>
          <w:rFonts w:eastAsia="Times New Roman" w:cs="Arial"/>
          <w:lang w:val="en-US"/>
        </w:rPr>
      </w:pPr>
      <w:r w:rsidRPr="000C5145">
        <w:rPr>
          <w:rFonts w:eastAsia="Times New Roman" w:cs="Arial"/>
          <w:b/>
          <w:bCs/>
          <w:lang w:val="en-US"/>
        </w:rPr>
        <w:t>Accrual principle:</w:t>
      </w:r>
      <w:r w:rsidR="00A20960">
        <w:rPr>
          <w:rFonts w:eastAsia="Times New Roman" w:cs="Arial"/>
          <w:b/>
          <w:bCs/>
          <w:lang w:val="en-US"/>
        </w:rPr>
        <w:t xml:space="preserve"> </w:t>
      </w:r>
      <w:r w:rsidR="00A20960" w:rsidRPr="00A20960">
        <w:rPr>
          <w:rFonts w:eastAsia="Times New Roman" w:cs="Arial"/>
          <w:lang w:val="en-US"/>
        </w:rPr>
        <w:t xml:space="preserve">When it comes to accounting, revenues and payments should be recorded in the accounting periods in which they occur, rather than in the financial period in which there are associated cash flows. The accrual foundation of accounting is the technical term for this (Racine, 2010). The creation of financial statements that correctly represent the events of a given accounting period, rather than being delayed or accelerated by the cash flows associated with </w:t>
      </w:r>
      <w:r w:rsidR="00A20960" w:rsidRPr="00A20960">
        <w:rPr>
          <w:rFonts w:eastAsia="Times New Roman" w:cs="Arial"/>
          <w:lang w:val="en-US"/>
        </w:rPr>
        <w:lastRenderedPageBreak/>
        <w:t>that period, is essential. It's possible that failing to follow the accrual principle may cause a considerable delay in the payment of an item because of the payment terms associated with the customer account</w:t>
      </w:r>
      <w:r w:rsidRPr="000C5145">
        <w:rPr>
          <w:rFonts w:eastAsia="Times New Roman" w:cs="Arial"/>
          <w:lang w:val="en-US"/>
        </w:rPr>
        <w:t xml:space="preserve">. When it comes to revenue and spending linkages, accrual accounting is often more transparent, allowing for </w:t>
      </w:r>
      <w:r w:rsidR="00D37F33">
        <w:rPr>
          <w:rFonts w:eastAsia="Times New Roman" w:cs="Arial"/>
          <w:lang w:val="en-US"/>
        </w:rPr>
        <w:t xml:space="preserve">a </w:t>
      </w:r>
      <w:r w:rsidRPr="000C5145">
        <w:rPr>
          <w:rFonts w:eastAsia="Times New Roman" w:cs="Arial"/>
          <w:lang w:val="en-US"/>
        </w:rPr>
        <w:t>more accurate analysis of profit margins</w:t>
      </w:r>
      <w:r w:rsidR="007C0EBC">
        <w:rPr>
          <w:rFonts w:eastAsia="Times New Roman" w:cs="Arial"/>
          <w:lang w:val="en-US"/>
        </w:rPr>
        <w:t xml:space="preserve"> </w:t>
      </w:r>
      <w:r w:rsidR="007C0EBC">
        <w:rPr>
          <w:rStyle w:val="selectable"/>
          <w:color w:val="000000"/>
        </w:rPr>
        <w:t xml:space="preserve">(Libby, </w:t>
      </w:r>
      <w:proofErr w:type="gramStart"/>
      <w:r w:rsidR="007C0EBC">
        <w:rPr>
          <w:rStyle w:val="selectable"/>
          <w:color w:val="000000"/>
        </w:rPr>
        <w:t>Libby</w:t>
      </w:r>
      <w:proofErr w:type="gramEnd"/>
      <w:r w:rsidR="007C0EBC">
        <w:rPr>
          <w:rStyle w:val="selectable"/>
          <w:color w:val="000000"/>
        </w:rPr>
        <w:t xml:space="preserve"> and Hodge, 2019)</w:t>
      </w:r>
      <w:r w:rsidRPr="000C5145">
        <w:rPr>
          <w:rFonts w:eastAsia="Times New Roman" w:cs="Arial"/>
          <w:lang w:val="en-US"/>
        </w:rPr>
        <w:t xml:space="preserve">. In addition, it provides a more realistic depiction of a company's assets and liabilities on its balance sheet than the traditional method. </w:t>
      </w:r>
      <w:proofErr w:type="gramStart"/>
      <w:r w:rsidRPr="000C5145">
        <w:rPr>
          <w:rFonts w:eastAsia="Times New Roman" w:cs="Arial"/>
          <w:lang w:val="en-US"/>
        </w:rPr>
        <w:t>This is why</w:t>
      </w:r>
      <w:proofErr w:type="gramEnd"/>
      <w:r w:rsidRPr="000C5145">
        <w:rPr>
          <w:rFonts w:eastAsia="Times New Roman" w:cs="Arial"/>
          <w:lang w:val="en-US"/>
        </w:rPr>
        <w:t xml:space="preserve"> accrual basis accounting is the sole technique permitted under generally accepted accounting principles (GAAP) and is mandated by the SEC for publicly listed corporations.</w:t>
      </w:r>
    </w:p>
    <w:p w14:paraId="239990B1" w14:textId="145A4B06" w:rsidR="000C5145" w:rsidRPr="000C5145" w:rsidRDefault="000C5145" w:rsidP="007C0EBC">
      <w:pPr>
        <w:spacing w:after="0" w:line="360" w:lineRule="auto"/>
        <w:rPr>
          <w:rFonts w:eastAsia="Times New Roman" w:cs="Arial"/>
          <w:lang w:val="en-US"/>
        </w:rPr>
      </w:pPr>
      <w:r w:rsidRPr="000C5145">
        <w:rPr>
          <w:rFonts w:eastAsia="Times New Roman" w:cs="Arial"/>
          <w:lang w:val="en-US"/>
        </w:rPr>
        <w:t>Accruals are a popular acronym for the phrases accumulated income and accrued costs, and they are commonly used interchangeably. However, in the fields of accounting and finance, the two concepts have unique features</w:t>
      </w:r>
      <w:r w:rsidR="007C0EBC">
        <w:rPr>
          <w:rFonts w:eastAsia="Times New Roman" w:cs="Arial"/>
          <w:lang w:val="en-US"/>
        </w:rPr>
        <w:t xml:space="preserve"> </w:t>
      </w:r>
      <w:r w:rsidR="007C0EBC">
        <w:rPr>
          <w:rStyle w:val="selectable"/>
          <w:color w:val="000000"/>
        </w:rPr>
        <w:t xml:space="preserve">(Noble and </w:t>
      </w:r>
      <w:proofErr w:type="spellStart"/>
      <w:r w:rsidR="007C0EBC">
        <w:rPr>
          <w:rStyle w:val="selectable"/>
          <w:color w:val="000000"/>
        </w:rPr>
        <w:t>Niswonger</w:t>
      </w:r>
      <w:proofErr w:type="spellEnd"/>
      <w:r w:rsidR="007C0EBC">
        <w:rPr>
          <w:rStyle w:val="selectable"/>
          <w:color w:val="000000"/>
        </w:rPr>
        <w:t>, 2015)</w:t>
      </w:r>
      <w:r w:rsidRPr="000C5145">
        <w:rPr>
          <w:rFonts w:eastAsia="Times New Roman" w:cs="Arial"/>
          <w:lang w:val="en-US"/>
        </w:rPr>
        <w:t xml:space="preserve">. The balance sheet accounts for accrued revenues, which are the unpaid benefits from the delivery of a product that will be settled in cash </w:t>
      </w:r>
      <w:proofErr w:type="gramStart"/>
      <w:r w:rsidRPr="000C5145">
        <w:rPr>
          <w:rFonts w:eastAsia="Times New Roman" w:cs="Arial"/>
          <w:lang w:val="en-US"/>
        </w:rPr>
        <w:t>at a later time</w:t>
      </w:r>
      <w:proofErr w:type="gramEnd"/>
      <w:r w:rsidRPr="000C5145">
        <w:rPr>
          <w:rFonts w:eastAsia="Times New Roman" w:cs="Arial"/>
          <w:lang w:val="en-US"/>
        </w:rPr>
        <w:t xml:space="preserve">. When payment is received </w:t>
      </w:r>
      <w:proofErr w:type="gramStart"/>
      <w:r w:rsidRPr="000C5145">
        <w:rPr>
          <w:rFonts w:eastAsia="Times New Roman" w:cs="Arial"/>
          <w:lang w:val="en-US"/>
        </w:rPr>
        <w:t>at a later date</w:t>
      </w:r>
      <w:proofErr w:type="gramEnd"/>
      <w:r w:rsidRPr="000C5145">
        <w:rPr>
          <w:rFonts w:eastAsia="Times New Roman" w:cs="Arial"/>
          <w:lang w:val="en-US"/>
        </w:rPr>
        <w:t xml:space="preserve"> for products and services that have been invoiced to a client, the receivables account is credited in the accounting system.</w:t>
      </w:r>
    </w:p>
    <w:p w14:paraId="555099CF" w14:textId="2D4BD151" w:rsidR="000C5145" w:rsidRPr="000C5145" w:rsidRDefault="000C5145" w:rsidP="007C0EBC">
      <w:pPr>
        <w:spacing w:after="0" w:line="360" w:lineRule="auto"/>
        <w:rPr>
          <w:rFonts w:eastAsia="Times New Roman" w:cs="Arial"/>
          <w:lang w:val="en-US"/>
        </w:rPr>
      </w:pPr>
      <w:r w:rsidRPr="000C5145">
        <w:rPr>
          <w:rFonts w:eastAsia="Times New Roman" w:cs="Arial"/>
          <w:lang w:val="en-US"/>
        </w:rPr>
        <w:t xml:space="preserve">Assets are measured as liabilities when costs are accrued. For example, a pending responsibility to pay for a product that will be paid in cash </w:t>
      </w:r>
      <w:proofErr w:type="gramStart"/>
      <w:r w:rsidRPr="000C5145">
        <w:rPr>
          <w:rFonts w:eastAsia="Times New Roman" w:cs="Arial"/>
          <w:lang w:val="en-US"/>
        </w:rPr>
        <w:t>at a later date</w:t>
      </w:r>
      <w:proofErr w:type="gramEnd"/>
      <w:r w:rsidRPr="000C5145">
        <w:rPr>
          <w:rFonts w:eastAsia="Times New Roman" w:cs="Arial"/>
          <w:lang w:val="en-US"/>
        </w:rPr>
        <w:t xml:space="preserve"> would be considered a liability. Such transactions are often carried out upon the receipt of a bill from a creditor</w:t>
      </w:r>
      <w:r w:rsidR="007C0EBC">
        <w:rPr>
          <w:rFonts w:eastAsia="Times New Roman" w:cs="Arial"/>
          <w:lang w:val="en-US"/>
        </w:rPr>
        <w:t xml:space="preserve"> </w:t>
      </w:r>
      <w:r w:rsidR="007C0EBC">
        <w:rPr>
          <w:rStyle w:val="selectable"/>
          <w:color w:val="000000"/>
        </w:rPr>
        <w:t>(Weygandt, Kimmel and Mitchell, 2020)</w:t>
      </w:r>
      <w:r w:rsidRPr="000C5145">
        <w:rPr>
          <w:rFonts w:eastAsia="Times New Roman" w:cs="Arial"/>
          <w:lang w:val="en-US"/>
        </w:rPr>
        <w:t xml:space="preserve">. Because the amount of an accumulated expenditure is unclear, it does not qualify as a provision. An accountant may record costs incurred without the outflow of cash, and then update the record at a later period </w:t>
      </w:r>
      <w:r w:rsidR="00D37F33">
        <w:rPr>
          <w:rFonts w:eastAsia="Times New Roman" w:cs="Arial"/>
          <w:lang w:val="en-US"/>
        </w:rPr>
        <w:t>following</w:t>
      </w:r>
      <w:r w:rsidRPr="000C5145">
        <w:rPr>
          <w:rFonts w:eastAsia="Times New Roman" w:cs="Arial"/>
          <w:lang w:val="en-US"/>
        </w:rPr>
        <w:t xml:space="preserve"> the accrual theory of accounting.</w:t>
      </w:r>
    </w:p>
    <w:p w14:paraId="10298D4B" w14:textId="31BCBD03" w:rsidR="000C5145" w:rsidRPr="000C5145" w:rsidRDefault="000C5145" w:rsidP="007C0EBC">
      <w:pPr>
        <w:spacing w:after="0" w:line="360" w:lineRule="auto"/>
        <w:rPr>
          <w:rFonts w:eastAsia="Times New Roman" w:cs="Arial"/>
          <w:lang w:val="en-US"/>
        </w:rPr>
      </w:pPr>
      <w:r w:rsidRPr="000C5145">
        <w:rPr>
          <w:rFonts w:eastAsia="Times New Roman" w:cs="Arial"/>
          <w:b/>
          <w:bCs/>
          <w:lang w:val="en-US"/>
        </w:rPr>
        <w:t>Conservatism principle:</w:t>
      </w:r>
      <w:r w:rsidRPr="000C5145">
        <w:rPr>
          <w:rFonts w:eastAsia="Times New Roman" w:cs="Arial"/>
          <w:lang w:val="en-US"/>
        </w:rPr>
        <w:t xml:space="preserve"> An accountant should record costs and obligations as soon as they are </w:t>
      </w:r>
      <w:proofErr w:type="gramStart"/>
      <w:r w:rsidRPr="000C5145">
        <w:rPr>
          <w:rFonts w:eastAsia="Times New Roman" w:cs="Arial"/>
          <w:lang w:val="en-US"/>
        </w:rPr>
        <w:t>incurred, but</w:t>
      </w:r>
      <w:proofErr w:type="gramEnd"/>
      <w:r w:rsidRPr="000C5145">
        <w:rPr>
          <w:rFonts w:eastAsia="Times New Roman" w:cs="Arial"/>
          <w:lang w:val="en-US"/>
        </w:rPr>
        <w:t xml:space="preserve"> should only record income and assets when it is certain that they will be realized, according to this notion</w:t>
      </w:r>
      <w:r w:rsidR="007C0EBC">
        <w:rPr>
          <w:rFonts w:eastAsia="Times New Roman" w:cs="Arial"/>
          <w:lang w:val="en-US"/>
        </w:rPr>
        <w:t xml:space="preserve"> </w:t>
      </w:r>
      <w:r w:rsidR="007C0EBC">
        <w:rPr>
          <w:rStyle w:val="selectable"/>
          <w:color w:val="000000"/>
        </w:rPr>
        <w:t>(Stevenson and Budd, 2017)</w:t>
      </w:r>
      <w:r w:rsidRPr="000C5145">
        <w:rPr>
          <w:rFonts w:eastAsia="Times New Roman" w:cs="Arial"/>
          <w:lang w:val="en-US"/>
        </w:rPr>
        <w:t xml:space="preserve">. Because revenue and asset recognition may be delayed for </w:t>
      </w:r>
      <w:r w:rsidR="00D37F33">
        <w:rPr>
          <w:rFonts w:eastAsia="Times New Roman" w:cs="Arial"/>
          <w:lang w:val="en-US"/>
        </w:rPr>
        <w:t>some</w:t>
      </w:r>
      <w:r w:rsidRPr="000C5145">
        <w:rPr>
          <w:rFonts w:eastAsia="Times New Roman" w:cs="Arial"/>
          <w:lang w:val="en-US"/>
        </w:rPr>
        <w:t xml:space="preserve"> time, the accounting information may take on a more cautious bent, which may result in lower reported earnings in the future. In contrast, this notion tends to promote the recording of losses as soon as possible rather than as late as possible. It is possible to take this notion too far, in the situation of a company that consistently misrepresents its results as being worse than they are. </w:t>
      </w:r>
    </w:p>
    <w:p w14:paraId="251E29B9" w14:textId="75E4043B" w:rsidR="000C5145" w:rsidRPr="000C5145" w:rsidRDefault="000C5145" w:rsidP="007C0EBC">
      <w:pPr>
        <w:spacing w:after="0" w:line="360" w:lineRule="auto"/>
        <w:rPr>
          <w:rFonts w:eastAsia="Times New Roman" w:cs="Arial"/>
          <w:lang w:val="en-US"/>
        </w:rPr>
      </w:pPr>
      <w:r w:rsidRPr="000C5145">
        <w:rPr>
          <w:rFonts w:eastAsia="Times New Roman" w:cs="Arial"/>
          <w:lang w:val="en-US"/>
        </w:rPr>
        <w:t>A set of accounting principles known as accounting conservatism requires a high degree of proof before a corporation can establish a valid entitlement to any profits. Accounting conventions must be observed for organizations to report their financial statements as correctly as possible</w:t>
      </w:r>
      <w:r w:rsidR="007C0EBC">
        <w:rPr>
          <w:rFonts w:eastAsia="Times New Roman" w:cs="Arial"/>
          <w:lang w:val="en-US"/>
        </w:rPr>
        <w:t xml:space="preserve"> </w:t>
      </w:r>
      <w:r w:rsidR="007C0EBC">
        <w:rPr>
          <w:rStyle w:val="selectable"/>
          <w:color w:val="000000"/>
        </w:rPr>
        <w:t xml:space="preserve">(Warren, </w:t>
      </w:r>
      <w:proofErr w:type="spellStart"/>
      <w:r w:rsidR="007C0EBC">
        <w:rPr>
          <w:rStyle w:val="selectable"/>
          <w:color w:val="000000"/>
        </w:rPr>
        <w:t>Jonick</w:t>
      </w:r>
      <w:proofErr w:type="spellEnd"/>
      <w:r w:rsidR="007C0EBC">
        <w:rPr>
          <w:rStyle w:val="selectable"/>
          <w:color w:val="000000"/>
        </w:rPr>
        <w:t>, Schneider and Fess, 2018)</w:t>
      </w:r>
      <w:r w:rsidRPr="000C5145">
        <w:rPr>
          <w:rFonts w:eastAsia="Times New Roman" w:cs="Arial"/>
          <w:lang w:val="en-US"/>
        </w:rPr>
        <w:t xml:space="preserve">. In times of uncertainty, one of these principles, conservatism, urges accountants to exercise care, choosing solutions that have the least negative impact on a company's bottom line. When it comes to revenue recording, accounting conservatism is the </w:t>
      </w:r>
      <w:proofErr w:type="gramStart"/>
      <w:r w:rsidRPr="000C5145">
        <w:rPr>
          <w:rFonts w:eastAsia="Times New Roman" w:cs="Arial"/>
          <w:lang w:val="en-US"/>
        </w:rPr>
        <w:t xml:space="preserve">most </w:t>
      </w:r>
      <w:r w:rsidRPr="000C5145">
        <w:rPr>
          <w:rFonts w:eastAsia="Times New Roman" w:cs="Arial"/>
          <w:lang w:val="en-US"/>
        </w:rPr>
        <w:lastRenderedPageBreak/>
        <w:t>strict</w:t>
      </w:r>
      <w:proofErr w:type="gramEnd"/>
      <w:r w:rsidRPr="000C5145">
        <w:rPr>
          <w:rFonts w:eastAsia="Times New Roman" w:cs="Arial"/>
          <w:lang w:val="en-US"/>
        </w:rPr>
        <w:t xml:space="preserve"> of the three. It necessitates the reporting of income in the same period in which the corresponding costs were spent</w:t>
      </w:r>
      <w:r w:rsidR="007C0EBC">
        <w:rPr>
          <w:rFonts w:eastAsia="Times New Roman" w:cs="Arial"/>
          <w:lang w:val="en-US"/>
        </w:rPr>
        <w:t xml:space="preserve"> </w:t>
      </w:r>
      <w:r w:rsidR="007C0EBC">
        <w:rPr>
          <w:rStyle w:val="selectable"/>
          <w:color w:val="000000"/>
        </w:rPr>
        <w:t>(Weygandt, Kimmel and Mitchell, 2020)</w:t>
      </w:r>
      <w:r w:rsidRPr="000C5145">
        <w:rPr>
          <w:rFonts w:eastAsia="Times New Roman" w:cs="Arial"/>
          <w:lang w:val="en-US"/>
        </w:rPr>
        <w:t xml:space="preserve">. To be documented, every information in a transaction must be able to be reproduced. </w:t>
      </w:r>
      <w:r w:rsidR="00D37F33">
        <w:rPr>
          <w:rFonts w:eastAsia="Times New Roman" w:cs="Arial"/>
          <w:lang w:val="en-US"/>
        </w:rPr>
        <w:t>T</w:t>
      </w:r>
      <w:r w:rsidRPr="000C5145">
        <w:rPr>
          <w:rFonts w:eastAsia="Times New Roman" w:cs="Arial"/>
          <w:lang w:val="en-US"/>
        </w:rPr>
        <w:t xml:space="preserve">o avoid understating gains and overstating losses, accounting conservatism must constantly disclose lower net income and smaller financial future advantages to be effective. Painting a bleaker image of a company's financial situation has </w:t>
      </w:r>
      <w:r w:rsidR="00D37F33">
        <w:rPr>
          <w:rFonts w:eastAsia="Times New Roman" w:cs="Arial"/>
          <w:lang w:val="en-US"/>
        </w:rPr>
        <w:t>several</w:t>
      </w:r>
      <w:r w:rsidRPr="000C5145">
        <w:rPr>
          <w:rFonts w:eastAsia="Times New Roman" w:cs="Arial"/>
          <w:lang w:val="en-US"/>
        </w:rPr>
        <w:t xml:space="preserve"> advantages in and of itself. The most apparent benefit is that it pushes management to take more care in making choices.</w:t>
      </w:r>
    </w:p>
    <w:p w14:paraId="11336FE2" w14:textId="4AE7710F" w:rsidR="000C5145" w:rsidRPr="000C5145" w:rsidRDefault="000C5145" w:rsidP="007C0EBC">
      <w:pPr>
        <w:spacing w:after="0" w:line="360" w:lineRule="auto"/>
        <w:rPr>
          <w:rFonts w:eastAsia="Times New Roman" w:cs="Arial"/>
          <w:lang w:val="en-US"/>
        </w:rPr>
      </w:pPr>
      <w:r w:rsidRPr="000C5145">
        <w:rPr>
          <w:rFonts w:eastAsia="Times New Roman" w:cs="Arial"/>
          <w:b/>
          <w:bCs/>
          <w:lang w:val="en-US"/>
        </w:rPr>
        <w:t>Monetary unit principle:</w:t>
      </w:r>
      <w:r w:rsidRPr="000C5145">
        <w:rPr>
          <w:rFonts w:eastAsia="Times New Roman" w:cs="Arial"/>
          <w:lang w:val="en-US"/>
        </w:rPr>
        <w:t xml:space="preserve"> This is the idea that a corporation should only report transactions that can be expressed in terms of a single unit of currency rather than in terms of multiple units of currency</w:t>
      </w:r>
      <w:r w:rsidR="007C0EBC">
        <w:rPr>
          <w:rFonts w:eastAsia="Times New Roman" w:cs="Arial"/>
          <w:lang w:val="en-US"/>
        </w:rPr>
        <w:t xml:space="preserve"> </w:t>
      </w:r>
      <w:r w:rsidR="007C0EBC">
        <w:rPr>
          <w:rStyle w:val="selectable"/>
          <w:color w:val="000000"/>
        </w:rPr>
        <w:t xml:space="preserve">(Warren, </w:t>
      </w:r>
      <w:proofErr w:type="spellStart"/>
      <w:r w:rsidR="007C0EBC">
        <w:rPr>
          <w:rStyle w:val="selectable"/>
          <w:color w:val="000000"/>
        </w:rPr>
        <w:t>Jonick</w:t>
      </w:r>
      <w:proofErr w:type="spellEnd"/>
      <w:r w:rsidR="007C0EBC">
        <w:rPr>
          <w:rStyle w:val="selectable"/>
          <w:color w:val="000000"/>
        </w:rPr>
        <w:t>, Schneider and Fess, 2018)</w:t>
      </w:r>
      <w:r w:rsidRPr="000C5145">
        <w:rPr>
          <w:rFonts w:eastAsia="Times New Roman" w:cs="Arial"/>
          <w:lang w:val="en-US"/>
        </w:rPr>
        <w:t xml:space="preserve">. Consequently, recording the acquisition of a fixed asset is simple enough since it was purchased at a specified price, however recording the worth of a business's quality management system is more difficult because the system is not valued. When determining the worth of a company's assets and liabilities, this notion prevents the company from making unnecessary assumptions. In the context of preparing accounting statements for a business </w:t>
      </w:r>
      <w:proofErr w:type="spellStart"/>
      <w:r w:rsidRPr="000C5145">
        <w:rPr>
          <w:rFonts w:eastAsia="Times New Roman" w:cs="Arial"/>
          <w:lang w:val="en-US"/>
        </w:rPr>
        <w:t>organisation</w:t>
      </w:r>
      <w:proofErr w:type="spellEnd"/>
      <w:r w:rsidR="00D37F33">
        <w:rPr>
          <w:rFonts w:eastAsia="Times New Roman" w:cs="Arial"/>
          <w:lang w:val="en-US"/>
        </w:rPr>
        <w:t>,</w:t>
      </w:r>
      <w:r w:rsidRPr="000C5145">
        <w:rPr>
          <w:rFonts w:eastAsia="Times New Roman" w:cs="Arial"/>
          <w:lang w:val="en-US"/>
        </w:rPr>
        <w:t xml:space="preserve"> the monetary unit principle helps the accountant a lot.  It is a highly significant principle because in the financial statement all the terms are valued in terms of monetary value</w:t>
      </w:r>
      <w:r w:rsidR="007C0EBC">
        <w:rPr>
          <w:rFonts w:eastAsia="Times New Roman" w:cs="Arial"/>
          <w:lang w:val="en-US"/>
        </w:rPr>
        <w:t xml:space="preserve"> </w:t>
      </w:r>
      <w:r w:rsidR="007C0EBC">
        <w:rPr>
          <w:rStyle w:val="selectable"/>
          <w:color w:val="000000"/>
        </w:rPr>
        <w:t>(Thacker, 2018)</w:t>
      </w:r>
      <w:r w:rsidRPr="000C5145">
        <w:rPr>
          <w:rFonts w:eastAsia="Times New Roman" w:cs="Arial"/>
          <w:lang w:val="en-US"/>
        </w:rPr>
        <w:t xml:space="preserve">. Any </w:t>
      </w:r>
      <w:r w:rsidR="00316BA7" w:rsidRPr="000C5145">
        <w:rPr>
          <w:rFonts w:eastAsia="Times New Roman" w:cs="Arial"/>
          <w:lang w:val="en-US"/>
        </w:rPr>
        <w:t>non-monetary</w:t>
      </w:r>
      <w:r w:rsidRPr="000C5145">
        <w:rPr>
          <w:rFonts w:eastAsia="Times New Roman" w:cs="Arial"/>
          <w:lang w:val="en-US"/>
        </w:rPr>
        <w:t xml:space="preserve"> transactions cannot be included in the financial statements because here the financial amount is the basis of judgement.  </w:t>
      </w:r>
      <w:r w:rsidR="00D37F33">
        <w:rPr>
          <w:rFonts w:eastAsia="Times New Roman" w:cs="Arial"/>
          <w:lang w:val="en-US"/>
        </w:rPr>
        <w:t>P</w:t>
      </w:r>
      <w:r w:rsidRPr="000C5145">
        <w:rPr>
          <w:rFonts w:eastAsia="Times New Roman" w:cs="Arial"/>
          <w:lang w:val="en-US"/>
        </w:rPr>
        <w:t>reparing financial statements following the monetary unit principle helps the user of accounting reports to get proper information about a business.  It can help them to determine the current condition of the asset and liabilities of a company. It can also help the user to find out whether the business is going on profit or not</w:t>
      </w:r>
      <w:r w:rsidR="007C0EBC">
        <w:rPr>
          <w:rFonts w:eastAsia="Times New Roman" w:cs="Arial"/>
          <w:lang w:val="en-US"/>
        </w:rPr>
        <w:t xml:space="preserve"> </w:t>
      </w:r>
      <w:r w:rsidR="007C0EBC">
        <w:rPr>
          <w:rStyle w:val="selectable"/>
          <w:color w:val="000000"/>
        </w:rPr>
        <w:t>(Hill, 2014)</w:t>
      </w:r>
      <w:r w:rsidRPr="000C5145">
        <w:rPr>
          <w:rFonts w:eastAsia="Times New Roman" w:cs="Arial"/>
          <w:lang w:val="en-US"/>
        </w:rPr>
        <w:t>.  The monetary unit principles have also helped the accountant to prepare graph</w:t>
      </w:r>
      <w:r w:rsidR="00D37F33">
        <w:rPr>
          <w:rFonts w:eastAsia="Times New Roman" w:cs="Arial"/>
          <w:lang w:val="en-US"/>
        </w:rPr>
        <w:t>s</w:t>
      </w:r>
      <w:r w:rsidRPr="000C5145">
        <w:rPr>
          <w:rFonts w:eastAsia="Times New Roman" w:cs="Arial"/>
          <w:lang w:val="en-US"/>
        </w:rPr>
        <w:t xml:space="preserve"> and charts which can show the progress of an </w:t>
      </w:r>
      <w:proofErr w:type="spellStart"/>
      <w:r w:rsidRPr="000C5145">
        <w:rPr>
          <w:rFonts w:eastAsia="Times New Roman" w:cs="Arial"/>
          <w:lang w:val="en-US"/>
        </w:rPr>
        <w:t>organisation</w:t>
      </w:r>
      <w:proofErr w:type="spellEnd"/>
      <w:r w:rsidRPr="000C5145">
        <w:rPr>
          <w:rFonts w:eastAsia="Times New Roman" w:cs="Arial"/>
          <w:lang w:val="en-US"/>
        </w:rPr>
        <w:t xml:space="preserve"> visually. That's why the monetary unit principle is highly relevant in the context of preparing financial statements for an </w:t>
      </w:r>
      <w:proofErr w:type="spellStart"/>
      <w:r w:rsidRPr="000C5145">
        <w:rPr>
          <w:rFonts w:eastAsia="Times New Roman" w:cs="Arial"/>
          <w:lang w:val="en-US"/>
        </w:rPr>
        <w:t>organisation</w:t>
      </w:r>
      <w:proofErr w:type="spellEnd"/>
      <w:r w:rsidRPr="000C5145">
        <w:rPr>
          <w:rFonts w:eastAsia="Times New Roman" w:cs="Arial"/>
          <w:lang w:val="en-US"/>
        </w:rPr>
        <w:t>. </w:t>
      </w:r>
      <w:proofErr w:type="gramStart"/>
      <w:r w:rsidR="00E35429" w:rsidRPr="00E35429">
        <w:rPr>
          <w:rFonts w:eastAsia="Times New Roman" w:cs="Arial"/>
          <w:lang w:val="en-US"/>
        </w:rPr>
        <w:t>Again</w:t>
      </w:r>
      <w:proofErr w:type="gramEnd"/>
      <w:r w:rsidR="00E35429" w:rsidRPr="00E35429">
        <w:rPr>
          <w:rFonts w:eastAsia="Times New Roman" w:cs="Arial"/>
          <w:lang w:val="en-US"/>
        </w:rPr>
        <w:t xml:space="preserve"> those </w:t>
      </w:r>
      <w:r w:rsidR="00316BA7" w:rsidRPr="00E35429">
        <w:rPr>
          <w:rFonts w:eastAsia="Times New Roman" w:cs="Arial"/>
          <w:lang w:val="en-US"/>
        </w:rPr>
        <w:t>transactions</w:t>
      </w:r>
      <w:r w:rsidR="00E35429" w:rsidRPr="00E35429">
        <w:rPr>
          <w:rFonts w:eastAsia="Times New Roman" w:cs="Arial"/>
          <w:lang w:val="en-US"/>
        </w:rPr>
        <w:t xml:space="preserve"> which ha</w:t>
      </w:r>
      <w:r w:rsidR="00D37F33">
        <w:rPr>
          <w:rFonts w:eastAsia="Times New Roman" w:cs="Arial"/>
          <w:lang w:val="en-US"/>
        </w:rPr>
        <w:t>ve</w:t>
      </w:r>
      <w:r w:rsidR="00E35429" w:rsidRPr="00E35429">
        <w:rPr>
          <w:rFonts w:eastAsia="Times New Roman" w:cs="Arial"/>
          <w:lang w:val="en-US"/>
        </w:rPr>
        <w:t xml:space="preserve"> no monetary values are not included in the financial reports. For example, the death of a skilled employee can be a big loss for a company but it </w:t>
      </w:r>
      <w:proofErr w:type="spellStart"/>
      <w:r w:rsidR="00E35429" w:rsidRPr="00E35429">
        <w:rPr>
          <w:rFonts w:eastAsia="Times New Roman" w:cs="Arial"/>
          <w:lang w:val="en-US"/>
        </w:rPr>
        <w:t>can not</w:t>
      </w:r>
      <w:proofErr w:type="spellEnd"/>
      <w:r w:rsidR="00E35429" w:rsidRPr="00E35429">
        <w:rPr>
          <w:rFonts w:eastAsia="Times New Roman" w:cs="Arial"/>
          <w:lang w:val="en-US"/>
        </w:rPr>
        <w:t xml:space="preserve"> be </w:t>
      </w:r>
      <w:r w:rsidR="00316BA7" w:rsidRPr="00E35429">
        <w:rPr>
          <w:rFonts w:eastAsia="Times New Roman" w:cs="Arial"/>
          <w:lang w:val="en-US"/>
        </w:rPr>
        <w:t>measured</w:t>
      </w:r>
      <w:r w:rsidR="00E35429" w:rsidRPr="00E35429">
        <w:rPr>
          <w:rFonts w:eastAsia="Times New Roman" w:cs="Arial"/>
          <w:lang w:val="en-US"/>
        </w:rPr>
        <w:t xml:space="preserve"> in terms of monetary value so it will not </w:t>
      </w:r>
      <w:r w:rsidR="00D37F33">
        <w:rPr>
          <w:rFonts w:eastAsia="Times New Roman" w:cs="Arial"/>
          <w:lang w:val="en-US"/>
        </w:rPr>
        <w:t xml:space="preserve">be </w:t>
      </w:r>
      <w:r w:rsidR="00E35429" w:rsidRPr="00E35429">
        <w:rPr>
          <w:rFonts w:eastAsia="Times New Roman" w:cs="Arial"/>
          <w:lang w:val="en-US"/>
        </w:rPr>
        <w:t>included in the financial statements. Meanwhile</w:t>
      </w:r>
      <w:r w:rsidR="00D37F33">
        <w:rPr>
          <w:rFonts w:eastAsia="Times New Roman" w:cs="Arial"/>
          <w:lang w:val="en-US"/>
        </w:rPr>
        <w:t>,</w:t>
      </w:r>
      <w:r w:rsidR="00E35429" w:rsidRPr="00E35429">
        <w:rPr>
          <w:rFonts w:eastAsia="Times New Roman" w:cs="Arial"/>
          <w:lang w:val="en-US"/>
        </w:rPr>
        <w:t xml:space="preserve"> the monetary unit policy will help a company to find out which information to include in its reporting system and which one will not. </w:t>
      </w:r>
    </w:p>
    <w:p w14:paraId="35529AE7" w14:textId="2F485F7F" w:rsidR="00471866" w:rsidRPr="00E35429" w:rsidRDefault="000C5145" w:rsidP="007C0EBC">
      <w:pPr>
        <w:spacing w:line="360" w:lineRule="auto"/>
        <w:rPr>
          <w:rFonts w:eastAsia="Times New Roman" w:cs="Arial"/>
          <w:lang w:val="en-US"/>
        </w:rPr>
      </w:pPr>
      <w:r w:rsidRPr="00E35429">
        <w:rPr>
          <w:rFonts w:eastAsia="Times New Roman" w:cs="Arial"/>
          <w:b/>
          <w:bCs/>
          <w:lang w:val="en-US"/>
        </w:rPr>
        <w:t>Going concern principle:</w:t>
      </w:r>
      <w:r w:rsidRPr="00E35429">
        <w:rPr>
          <w:rFonts w:eastAsia="Times New Roman" w:cs="Arial"/>
          <w:lang w:val="en-US"/>
        </w:rPr>
        <w:t xml:space="preserve"> When a corporation has the resources to continue running forever unless it can demonstrate otherwise, it is referred to as a "going concern." This phrase also refers to a company's capacity to generate enough revenue to keep it afloat or keep it from going bankrupt.</w:t>
      </w:r>
      <w:r w:rsidR="00A20960">
        <w:rPr>
          <w:rFonts w:eastAsia="Times New Roman" w:cs="Arial"/>
          <w:lang w:val="en-US"/>
        </w:rPr>
        <w:t xml:space="preserve"> </w:t>
      </w:r>
      <w:r w:rsidR="00A20960" w:rsidRPr="00A20960">
        <w:rPr>
          <w:rFonts w:eastAsia="Times New Roman" w:cs="Arial"/>
          <w:lang w:val="en-US"/>
        </w:rPr>
        <w:t xml:space="preserve">In financial reporting, a going concern is regarded as an enterprise that has adequate financial resources to meet its obligations and continue to function for the near future (Libby, </w:t>
      </w:r>
      <w:proofErr w:type="gramStart"/>
      <w:r w:rsidR="00A20960" w:rsidRPr="00A20960">
        <w:rPr>
          <w:rFonts w:eastAsia="Times New Roman" w:cs="Arial"/>
          <w:lang w:val="en-US"/>
        </w:rPr>
        <w:t>Libby</w:t>
      </w:r>
      <w:proofErr w:type="gramEnd"/>
      <w:r w:rsidR="00A20960" w:rsidRPr="00A20960">
        <w:rPr>
          <w:rFonts w:eastAsia="Times New Roman" w:cs="Arial"/>
          <w:lang w:val="en-US"/>
        </w:rPr>
        <w:t xml:space="preserve"> </w:t>
      </w:r>
      <w:r w:rsidR="00A20960" w:rsidRPr="00A20960">
        <w:rPr>
          <w:rFonts w:eastAsia="Times New Roman" w:cs="Arial"/>
          <w:lang w:val="en-US"/>
        </w:rPr>
        <w:lastRenderedPageBreak/>
        <w:t xml:space="preserve">and Hodge, 2019). Some expenses and assets may be delayed in the financial statements if the company </w:t>
      </w:r>
      <w:proofErr w:type="gramStart"/>
      <w:r w:rsidR="00A20960" w:rsidRPr="00A20960">
        <w:rPr>
          <w:rFonts w:eastAsia="Times New Roman" w:cs="Arial"/>
          <w:lang w:val="en-US"/>
        </w:rPr>
        <w:t>is considered to be</w:t>
      </w:r>
      <w:proofErr w:type="gramEnd"/>
      <w:r w:rsidR="00A20960" w:rsidRPr="00A20960">
        <w:rPr>
          <w:rFonts w:eastAsia="Times New Roman" w:cs="Arial"/>
          <w:lang w:val="en-US"/>
        </w:rPr>
        <w:t xml:space="preserve"> a continuing concern. Some information on the financial accounts of a company must be disclosed after it ceases to be a going concern. Accountants use the term "continuous operation" to refer to a business that is still running. In the absence of it, companies will be unable to carry out accrued or pre-paid charges. Accounting for prepaid expenses might be deferred to future periods rather than being recognized all at once in the current period, if a company is a "going concern</w:t>
      </w:r>
      <w:r w:rsidRPr="00E35429">
        <w:rPr>
          <w:rFonts w:eastAsia="Times New Roman" w:cs="Arial"/>
          <w:lang w:val="en-US"/>
        </w:rPr>
        <w:t>.</w:t>
      </w:r>
      <w:r w:rsidR="00A20960">
        <w:rPr>
          <w:rFonts w:eastAsia="Times New Roman" w:cs="Arial"/>
          <w:lang w:val="en-US"/>
        </w:rPr>
        <w:t>”</w:t>
      </w:r>
      <w:r w:rsidRPr="00E35429">
        <w:rPr>
          <w:rFonts w:eastAsia="Times New Roman" w:cs="Arial"/>
          <w:lang w:val="en-US"/>
        </w:rPr>
        <w:t xml:space="preserve"> In terms of reporting accrual basis accounting the going concern</w:t>
      </w:r>
      <w:r w:rsidR="007C0EBC">
        <w:rPr>
          <w:rFonts w:eastAsia="Times New Roman" w:cs="Arial"/>
          <w:lang w:val="en-US"/>
        </w:rPr>
        <w:t xml:space="preserve"> principle </w:t>
      </w:r>
      <w:r w:rsidRPr="00E35429">
        <w:rPr>
          <w:rFonts w:eastAsia="Times New Roman" w:cs="Arial"/>
          <w:lang w:val="en-US"/>
        </w:rPr>
        <w:t>is highly crucial</w:t>
      </w:r>
      <w:r w:rsidR="007C0EBC">
        <w:rPr>
          <w:rFonts w:eastAsia="Times New Roman" w:cs="Arial"/>
          <w:lang w:val="en-US"/>
        </w:rPr>
        <w:t xml:space="preserve"> </w:t>
      </w:r>
      <w:r w:rsidR="007C0EBC">
        <w:rPr>
          <w:rStyle w:val="selectable"/>
          <w:color w:val="000000"/>
        </w:rPr>
        <w:t xml:space="preserve">(Christensen, </w:t>
      </w:r>
      <w:proofErr w:type="gramStart"/>
      <w:r w:rsidR="007C0EBC">
        <w:rPr>
          <w:rStyle w:val="selectable"/>
          <w:color w:val="000000"/>
        </w:rPr>
        <w:t>Cottrell</w:t>
      </w:r>
      <w:proofErr w:type="gramEnd"/>
      <w:r w:rsidR="007C0EBC">
        <w:rPr>
          <w:rStyle w:val="selectable"/>
          <w:color w:val="000000"/>
        </w:rPr>
        <w:t xml:space="preserve"> and Budd, 2015)</w:t>
      </w:r>
      <w:r w:rsidRPr="00E35429">
        <w:rPr>
          <w:rFonts w:eastAsia="Times New Roman" w:cs="Arial"/>
          <w:lang w:val="en-US"/>
        </w:rPr>
        <w:t>. The going concern principle helps the accountant to prepare income statements for a significant year. Then some expenses or revenue can be carried forward to the next year. With this concept</w:t>
      </w:r>
      <w:r w:rsidR="00D37F33">
        <w:rPr>
          <w:rFonts w:eastAsia="Times New Roman" w:cs="Arial"/>
          <w:lang w:val="en-US"/>
        </w:rPr>
        <w:t>,</w:t>
      </w:r>
      <w:r w:rsidRPr="00E35429">
        <w:rPr>
          <w:rFonts w:eastAsia="Times New Roman" w:cs="Arial"/>
          <w:lang w:val="en-US"/>
        </w:rPr>
        <w:t xml:space="preserve"> an </w:t>
      </w:r>
      <w:proofErr w:type="spellStart"/>
      <w:r w:rsidRPr="00E35429">
        <w:rPr>
          <w:rFonts w:eastAsia="Times New Roman" w:cs="Arial"/>
          <w:lang w:val="en-US"/>
        </w:rPr>
        <w:t>organisation</w:t>
      </w:r>
      <w:proofErr w:type="spellEnd"/>
      <w:r w:rsidRPr="00E35429">
        <w:rPr>
          <w:rFonts w:eastAsia="Times New Roman" w:cs="Arial"/>
          <w:lang w:val="en-US"/>
        </w:rPr>
        <w:t xml:space="preserve"> can prepare statements of financial position as well and can bring assets and liabilities for the following years which ensures the interested parties of the </w:t>
      </w:r>
      <w:proofErr w:type="spellStart"/>
      <w:r w:rsidRPr="00E35429">
        <w:rPr>
          <w:rFonts w:eastAsia="Times New Roman" w:cs="Arial"/>
          <w:lang w:val="en-US"/>
        </w:rPr>
        <w:t>organisation</w:t>
      </w:r>
      <w:proofErr w:type="spellEnd"/>
      <w:r w:rsidRPr="00E35429">
        <w:rPr>
          <w:rFonts w:eastAsia="Times New Roman" w:cs="Arial"/>
          <w:lang w:val="en-US"/>
        </w:rPr>
        <w:t xml:space="preserve"> or user of the financial </w:t>
      </w:r>
      <w:r w:rsidR="00316BA7" w:rsidRPr="00E35429">
        <w:rPr>
          <w:rFonts w:eastAsia="Times New Roman" w:cs="Arial"/>
          <w:lang w:val="en-US"/>
        </w:rPr>
        <w:t>in</w:t>
      </w:r>
      <w:r w:rsidRPr="00E35429">
        <w:rPr>
          <w:rFonts w:eastAsia="Times New Roman" w:cs="Arial"/>
          <w:lang w:val="en-US"/>
        </w:rPr>
        <w:t xml:space="preserve"> data about the certain future of the company.</w:t>
      </w:r>
    </w:p>
    <w:p w14:paraId="74BCA368" w14:textId="03D5C99E" w:rsidR="00E35429" w:rsidRPr="00E35429" w:rsidRDefault="00E35429" w:rsidP="007C0EBC">
      <w:pPr>
        <w:spacing w:line="360" w:lineRule="auto"/>
        <w:jc w:val="left"/>
        <w:rPr>
          <w:rFonts w:eastAsia="Times New Roman" w:cs="Arial"/>
          <w:sz w:val="24"/>
          <w:szCs w:val="24"/>
          <w:lang w:val="en-US"/>
        </w:rPr>
      </w:pPr>
      <w:r w:rsidRPr="00E35429">
        <w:rPr>
          <w:rFonts w:eastAsia="Times New Roman" w:cs="Arial"/>
          <w:sz w:val="24"/>
          <w:szCs w:val="24"/>
          <w:lang w:val="en-US"/>
        </w:rPr>
        <w:br w:type="page"/>
      </w:r>
    </w:p>
    <w:p w14:paraId="7CC0DEB5" w14:textId="0E25D8E6" w:rsidR="00E35429" w:rsidRPr="00E35429" w:rsidRDefault="00E35429" w:rsidP="007C0EBC">
      <w:pPr>
        <w:pStyle w:val="Heading1"/>
        <w:spacing w:line="360" w:lineRule="auto"/>
        <w:rPr>
          <w:rFonts w:eastAsia="Times New Roman" w:cs="Arial"/>
        </w:rPr>
      </w:pPr>
      <w:bookmarkStart w:id="7" w:name="_Toc97066665"/>
      <w:r w:rsidRPr="00E35429">
        <w:rPr>
          <w:rFonts w:eastAsia="Times New Roman" w:cs="Arial"/>
        </w:rPr>
        <w:lastRenderedPageBreak/>
        <w:t>Conclusion</w:t>
      </w:r>
      <w:bookmarkEnd w:id="7"/>
      <w:r w:rsidRPr="00E35429">
        <w:rPr>
          <w:rFonts w:eastAsia="Times New Roman" w:cs="Arial"/>
        </w:rPr>
        <w:t> </w:t>
      </w:r>
    </w:p>
    <w:p w14:paraId="0E2CC1EA" w14:textId="6BA617F8" w:rsidR="00E35429" w:rsidRPr="00E35429" w:rsidRDefault="00E35429" w:rsidP="007C0EBC">
      <w:pPr>
        <w:spacing w:after="0" w:line="360" w:lineRule="auto"/>
        <w:rPr>
          <w:rFonts w:eastAsia="Times New Roman" w:cs="Arial"/>
          <w:lang w:val="en-US"/>
        </w:rPr>
      </w:pPr>
      <w:r w:rsidRPr="00E35429">
        <w:rPr>
          <w:rFonts w:eastAsia="Times New Roman" w:cs="Arial"/>
          <w:lang w:val="en-US"/>
        </w:rPr>
        <w:t>In summary</w:t>
      </w:r>
      <w:r w:rsidR="00D37F33">
        <w:rPr>
          <w:rFonts w:eastAsia="Times New Roman" w:cs="Arial"/>
          <w:lang w:val="en-US"/>
        </w:rPr>
        <w:t>,</w:t>
      </w:r>
      <w:r w:rsidRPr="00E35429">
        <w:rPr>
          <w:rFonts w:eastAsia="Times New Roman" w:cs="Arial"/>
          <w:lang w:val="en-US"/>
        </w:rPr>
        <w:t xml:space="preserve"> accounting has provided the base on which an </w:t>
      </w:r>
      <w:proofErr w:type="spellStart"/>
      <w:r w:rsidRPr="00E35429">
        <w:rPr>
          <w:rFonts w:eastAsia="Times New Roman" w:cs="Arial"/>
          <w:lang w:val="en-US"/>
        </w:rPr>
        <w:t>organisation</w:t>
      </w:r>
      <w:proofErr w:type="spellEnd"/>
      <w:r w:rsidRPr="00E35429">
        <w:rPr>
          <w:rFonts w:eastAsia="Times New Roman" w:cs="Arial"/>
          <w:lang w:val="en-US"/>
        </w:rPr>
        <w:t xml:space="preserve"> can make a related decision. Accounting systems have provided both types of information such as financial and non-financial information which can be used by both internal and external stakeholders of an </w:t>
      </w:r>
      <w:proofErr w:type="spellStart"/>
      <w:r w:rsidRPr="00E35429">
        <w:rPr>
          <w:rFonts w:eastAsia="Times New Roman" w:cs="Arial"/>
          <w:lang w:val="en-US"/>
        </w:rPr>
        <w:t>organisation</w:t>
      </w:r>
      <w:proofErr w:type="spellEnd"/>
      <w:r w:rsidRPr="00E35429">
        <w:rPr>
          <w:rFonts w:eastAsia="Times New Roman" w:cs="Arial"/>
          <w:lang w:val="en-US"/>
        </w:rPr>
        <w:t xml:space="preserve"> to make proper decisions. This essay has provided some financial statements and tools of accounting which can be used to present the condition of a business </w:t>
      </w:r>
      <w:proofErr w:type="spellStart"/>
      <w:r w:rsidRPr="00E35429">
        <w:rPr>
          <w:rFonts w:eastAsia="Times New Roman" w:cs="Arial"/>
          <w:lang w:val="en-US"/>
        </w:rPr>
        <w:t>organisation</w:t>
      </w:r>
      <w:proofErr w:type="spellEnd"/>
      <w:r w:rsidRPr="00E35429">
        <w:rPr>
          <w:rFonts w:eastAsia="Times New Roman" w:cs="Arial"/>
          <w:lang w:val="en-US"/>
        </w:rPr>
        <w:t xml:space="preserve"> in front of the users of all interested parties. There are some key principles of accounting based on which the accounting system has developed. Among those principles</w:t>
      </w:r>
      <w:r w:rsidR="00D37F33">
        <w:rPr>
          <w:rFonts w:eastAsia="Times New Roman" w:cs="Arial"/>
          <w:lang w:val="en-US"/>
        </w:rPr>
        <w:t>,</w:t>
      </w:r>
      <w:r w:rsidRPr="00E35429">
        <w:rPr>
          <w:rFonts w:eastAsia="Times New Roman" w:cs="Arial"/>
          <w:lang w:val="en-US"/>
        </w:rPr>
        <w:t xml:space="preserve"> four principles have been discussed in this report which ha</w:t>
      </w:r>
      <w:r w:rsidR="00D37F33">
        <w:rPr>
          <w:rFonts w:eastAsia="Times New Roman" w:cs="Arial"/>
          <w:lang w:val="en-US"/>
        </w:rPr>
        <w:t>s</w:t>
      </w:r>
      <w:r w:rsidRPr="00E35429">
        <w:rPr>
          <w:rFonts w:eastAsia="Times New Roman" w:cs="Arial"/>
          <w:lang w:val="en-US"/>
        </w:rPr>
        <w:t xml:space="preserve"> significant relevance in terms of creating financial statements. </w:t>
      </w:r>
    </w:p>
    <w:p w14:paraId="3079334D" w14:textId="34B1EF29" w:rsidR="00E35429" w:rsidRPr="00E35429" w:rsidRDefault="00E35429" w:rsidP="007C0EBC">
      <w:pPr>
        <w:spacing w:line="360" w:lineRule="auto"/>
        <w:jc w:val="left"/>
        <w:rPr>
          <w:rFonts w:eastAsia="Times New Roman" w:cs="Arial"/>
          <w:lang w:val="en-US"/>
        </w:rPr>
      </w:pPr>
      <w:r w:rsidRPr="00E35429">
        <w:rPr>
          <w:rFonts w:eastAsia="Times New Roman" w:cs="Arial"/>
          <w:lang w:val="en-US"/>
        </w:rPr>
        <w:br w:type="page"/>
      </w:r>
    </w:p>
    <w:p w14:paraId="2930B7BC" w14:textId="649910DB" w:rsidR="00E35429" w:rsidRPr="00E35429" w:rsidRDefault="00E35429" w:rsidP="007C0EBC">
      <w:pPr>
        <w:pStyle w:val="Heading1"/>
        <w:spacing w:line="360" w:lineRule="auto"/>
        <w:rPr>
          <w:rFonts w:eastAsia="Times New Roman" w:cs="Arial"/>
        </w:rPr>
      </w:pPr>
      <w:bookmarkStart w:id="8" w:name="_Toc97066666"/>
      <w:r w:rsidRPr="00E35429">
        <w:rPr>
          <w:rFonts w:eastAsia="Times New Roman" w:cs="Arial"/>
        </w:rPr>
        <w:lastRenderedPageBreak/>
        <w:t>References</w:t>
      </w:r>
      <w:bookmarkEnd w:id="8"/>
      <w:r w:rsidRPr="00E35429">
        <w:rPr>
          <w:rFonts w:eastAsia="Times New Roman" w:cs="Arial"/>
        </w:rPr>
        <w:t xml:space="preserve"> </w:t>
      </w:r>
    </w:p>
    <w:p w14:paraId="164F8E00" w14:textId="77777777" w:rsidR="007C0EBC" w:rsidRDefault="007C0EBC" w:rsidP="007C0EBC">
      <w:pPr>
        <w:spacing w:after="0" w:line="360" w:lineRule="auto"/>
        <w:ind w:left="720" w:hanging="720"/>
        <w:rPr>
          <w:rStyle w:val="selectable"/>
          <w:color w:val="000000"/>
        </w:rPr>
      </w:pPr>
      <w:r>
        <w:rPr>
          <w:rStyle w:val="selectable"/>
          <w:color w:val="000000"/>
        </w:rPr>
        <w:t xml:space="preserve">Christensen, T., Cottrell, D. and Budd, C., 2015. </w:t>
      </w:r>
      <w:r>
        <w:rPr>
          <w:rStyle w:val="selectable"/>
          <w:i/>
          <w:iCs/>
          <w:color w:val="000000"/>
        </w:rPr>
        <w:t>Advanced financial accounting</w:t>
      </w:r>
      <w:r>
        <w:rPr>
          <w:rStyle w:val="selectable"/>
          <w:color w:val="000000"/>
        </w:rPr>
        <w:t>.</w:t>
      </w:r>
    </w:p>
    <w:p w14:paraId="05076654" w14:textId="77777777" w:rsidR="007C0EBC" w:rsidRDefault="007C0EBC" w:rsidP="007C0EBC">
      <w:pPr>
        <w:spacing w:after="0" w:line="360" w:lineRule="auto"/>
        <w:ind w:left="720" w:hanging="720"/>
        <w:rPr>
          <w:rStyle w:val="selectable"/>
          <w:color w:val="000000"/>
        </w:rPr>
      </w:pPr>
      <w:r>
        <w:rPr>
          <w:rStyle w:val="selectable"/>
          <w:color w:val="000000"/>
        </w:rPr>
        <w:t xml:space="preserve">Fess, P. and Warren, C., 2016. </w:t>
      </w:r>
      <w:r>
        <w:rPr>
          <w:rStyle w:val="selectable"/>
          <w:i/>
          <w:iCs/>
          <w:color w:val="000000"/>
        </w:rPr>
        <w:t>Accounting principles</w:t>
      </w:r>
      <w:r>
        <w:rPr>
          <w:rStyle w:val="selectable"/>
          <w:color w:val="000000"/>
        </w:rPr>
        <w:t>. Cincinnati, Ohio: College Division, South-Western Pub. Co.</w:t>
      </w:r>
    </w:p>
    <w:p w14:paraId="07ED4D35" w14:textId="77777777" w:rsidR="007C0EBC" w:rsidRDefault="007C0EBC" w:rsidP="007C0EBC">
      <w:pPr>
        <w:spacing w:after="0" w:line="360" w:lineRule="auto"/>
        <w:ind w:left="720" w:hanging="720"/>
        <w:rPr>
          <w:rStyle w:val="selectable"/>
          <w:color w:val="000000"/>
        </w:rPr>
      </w:pPr>
      <w:r>
        <w:rPr>
          <w:rStyle w:val="selectable"/>
          <w:color w:val="000000"/>
        </w:rPr>
        <w:t xml:space="preserve">Hill, J., 2014. </w:t>
      </w:r>
      <w:r>
        <w:rPr>
          <w:rStyle w:val="selectable"/>
          <w:i/>
          <w:iCs/>
          <w:color w:val="000000"/>
        </w:rPr>
        <w:t>The accounting</w:t>
      </w:r>
      <w:r>
        <w:rPr>
          <w:rStyle w:val="selectable"/>
          <w:color w:val="000000"/>
        </w:rPr>
        <w:t>. The Author.</w:t>
      </w:r>
    </w:p>
    <w:p w14:paraId="35B78F92" w14:textId="77777777" w:rsidR="007C0EBC" w:rsidRDefault="007C0EBC" w:rsidP="007C0EBC">
      <w:pPr>
        <w:spacing w:after="0" w:line="360" w:lineRule="auto"/>
        <w:ind w:left="720" w:hanging="720"/>
        <w:rPr>
          <w:rStyle w:val="selectable"/>
          <w:color w:val="000000"/>
        </w:rPr>
      </w:pPr>
      <w:r>
        <w:rPr>
          <w:rStyle w:val="selectable"/>
          <w:color w:val="000000"/>
        </w:rPr>
        <w:t xml:space="preserve">Horngren, C. and Harrison, W., 2015. </w:t>
      </w:r>
      <w:r>
        <w:rPr>
          <w:rStyle w:val="selectable"/>
          <w:i/>
          <w:iCs/>
          <w:color w:val="000000"/>
        </w:rPr>
        <w:t>ACCOUNTING</w:t>
      </w:r>
      <w:r>
        <w:rPr>
          <w:rStyle w:val="selectable"/>
          <w:color w:val="000000"/>
        </w:rPr>
        <w:t>. Pearson Australia Pty Ltd.</w:t>
      </w:r>
    </w:p>
    <w:p w14:paraId="5E0B990C" w14:textId="77777777" w:rsidR="007C0EBC" w:rsidRDefault="007C0EBC" w:rsidP="007C0EBC">
      <w:pPr>
        <w:spacing w:after="0" w:line="360" w:lineRule="auto"/>
        <w:ind w:left="720" w:hanging="720"/>
        <w:rPr>
          <w:rStyle w:val="Heading1Char"/>
          <w:color w:val="000000"/>
        </w:rPr>
      </w:pPr>
      <w:r>
        <w:rPr>
          <w:rStyle w:val="selectable"/>
          <w:color w:val="000000"/>
        </w:rPr>
        <w:t xml:space="preserve">Jones, M., 2013. </w:t>
      </w:r>
      <w:r>
        <w:rPr>
          <w:rStyle w:val="selectable"/>
          <w:i/>
          <w:iCs/>
          <w:color w:val="000000"/>
        </w:rPr>
        <w:t>Accounting</w:t>
      </w:r>
      <w:r>
        <w:rPr>
          <w:rStyle w:val="selectable"/>
          <w:color w:val="000000"/>
        </w:rPr>
        <w:t>. Hoboken: John Wiley Inc.</w:t>
      </w:r>
      <w:r w:rsidRPr="007C0EBC">
        <w:rPr>
          <w:rStyle w:val="Heading1Char"/>
          <w:color w:val="000000"/>
        </w:rPr>
        <w:t xml:space="preserve"> </w:t>
      </w:r>
    </w:p>
    <w:p w14:paraId="7DFB465C" w14:textId="77777777" w:rsidR="007C0EBC" w:rsidRDefault="007C0EBC" w:rsidP="007C0EBC">
      <w:pPr>
        <w:spacing w:after="0" w:line="360" w:lineRule="auto"/>
        <w:ind w:left="720" w:hanging="720"/>
        <w:rPr>
          <w:rStyle w:val="selectable"/>
          <w:color w:val="000000"/>
        </w:rPr>
      </w:pPr>
      <w:r>
        <w:rPr>
          <w:rStyle w:val="selectable"/>
          <w:color w:val="000000"/>
        </w:rPr>
        <w:t xml:space="preserve">Libby, R., Libby, P. and Hodge, F., 2019. </w:t>
      </w:r>
      <w:r>
        <w:rPr>
          <w:rStyle w:val="selectable"/>
          <w:i/>
          <w:iCs/>
          <w:color w:val="000000"/>
        </w:rPr>
        <w:t>Financial accounting</w:t>
      </w:r>
      <w:r>
        <w:rPr>
          <w:rStyle w:val="selectable"/>
          <w:color w:val="000000"/>
        </w:rPr>
        <w:t>.</w:t>
      </w:r>
    </w:p>
    <w:p w14:paraId="2BC731EE" w14:textId="77777777" w:rsidR="007C0EBC" w:rsidRDefault="007C0EBC" w:rsidP="007C0EBC">
      <w:pPr>
        <w:spacing w:after="0" w:line="360" w:lineRule="auto"/>
        <w:ind w:left="720" w:hanging="720"/>
        <w:rPr>
          <w:rStyle w:val="selectable"/>
          <w:color w:val="000000"/>
        </w:rPr>
      </w:pPr>
      <w:r>
        <w:rPr>
          <w:rStyle w:val="selectable"/>
          <w:color w:val="000000"/>
        </w:rPr>
        <w:t xml:space="preserve">Noble, H. and </w:t>
      </w:r>
      <w:proofErr w:type="spellStart"/>
      <w:r>
        <w:rPr>
          <w:rStyle w:val="selectable"/>
          <w:color w:val="000000"/>
        </w:rPr>
        <w:t>Niswonger</w:t>
      </w:r>
      <w:proofErr w:type="spellEnd"/>
      <w:r>
        <w:rPr>
          <w:rStyle w:val="selectable"/>
          <w:color w:val="000000"/>
        </w:rPr>
        <w:t xml:space="preserve">, C., 2015. </w:t>
      </w:r>
      <w:r>
        <w:rPr>
          <w:rStyle w:val="selectable"/>
          <w:i/>
          <w:iCs/>
          <w:color w:val="000000"/>
        </w:rPr>
        <w:t>Accounting principles</w:t>
      </w:r>
      <w:r>
        <w:rPr>
          <w:rStyle w:val="selectable"/>
          <w:color w:val="000000"/>
        </w:rPr>
        <w:t>. South-western Pub. Co.</w:t>
      </w:r>
    </w:p>
    <w:p w14:paraId="13D350B4" w14:textId="77777777" w:rsidR="007C0EBC" w:rsidRDefault="007C0EBC" w:rsidP="007C0EBC">
      <w:pPr>
        <w:spacing w:after="0" w:line="360" w:lineRule="auto"/>
        <w:ind w:left="720" w:hanging="720"/>
        <w:rPr>
          <w:rStyle w:val="selectable"/>
          <w:color w:val="000000"/>
        </w:rPr>
      </w:pPr>
      <w:r>
        <w:rPr>
          <w:rStyle w:val="selectable"/>
          <w:color w:val="000000"/>
        </w:rPr>
        <w:t xml:space="preserve">Racine, S., 2010. </w:t>
      </w:r>
      <w:r>
        <w:rPr>
          <w:rStyle w:val="selectable"/>
          <w:i/>
          <w:iCs/>
          <w:color w:val="000000"/>
        </w:rPr>
        <w:t>Accounting principles</w:t>
      </w:r>
      <w:r>
        <w:rPr>
          <w:rStyle w:val="selectable"/>
          <w:color w:val="000000"/>
        </w:rPr>
        <w:t xml:space="preserve">. Charleston, SC: </w:t>
      </w:r>
      <w:proofErr w:type="spellStart"/>
      <w:r>
        <w:rPr>
          <w:rStyle w:val="selectable"/>
          <w:color w:val="000000"/>
        </w:rPr>
        <w:t>BiblioLife</w:t>
      </w:r>
      <w:proofErr w:type="spellEnd"/>
      <w:r>
        <w:rPr>
          <w:rStyle w:val="selectable"/>
          <w:color w:val="000000"/>
        </w:rPr>
        <w:t>.</w:t>
      </w:r>
    </w:p>
    <w:p w14:paraId="2CCBC9AE" w14:textId="77777777" w:rsidR="007C0EBC" w:rsidRDefault="007C0EBC" w:rsidP="007C0EBC">
      <w:pPr>
        <w:spacing w:after="0" w:line="360" w:lineRule="auto"/>
        <w:ind w:left="720" w:hanging="720"/>
        <w:rPr>
          <w:rStyle w:val="selectable"/>
          <w:color w:val="000000"/>
        </w:rPr>
      </w:pPr>
      <w:r>
        <w:rPr>
          <w:rStyle w:val="selectable"/>
          <w:color w:val="000000"/>
        </w:rPr>
        <w:t xml:space="preserve">Stevenson, R. and Budd, T., 2017. </w:t>
      </w:r>
      <w:r>
        <w:rPr>
          <w:rStyle w:val="selectable"/>
          <w:i/>
          <w:iCs/>
          <w:color w:val="000000"/>
        </w:rPr>
        <w:t>Accounting principles</w:t>
      </w:r>
      <w:r>
        <w:rPr>
          <w:rStyle w:val="selectable"/>
          <w:color w:val="000000"/>
        </w:rPr>
        <w:t>. New York: Alexander Hamilton Institute.</w:t>
      </w:r>
    </w:p>
    <w:p w14:paraId="2104EC35" w14:textId="77777777" w:rsidR="007C0EBC" w:rsidRDefault="007C0EBC" w:rsidP="007C0EBC">
      <w:pPr>
        <w:spacing w:after="0" w:line="360" w:lineRule="auto"/>
        <w:ind w:left="720" w:hanging="720"/>
        <w:rPr>
          <w:rStyle w:val="selectable"/>
          <w:color w:val="000000"/>
        </w:rPr>
      </w:pPr>
      <w:r>
        <w:rPr>
          <w:rStyle w:val="selectable"/>
          <w:color w:val="000000"/>
        </w:rPr>
        <w:t xml:space="preserve">Thacker, R., 2018. </w:t>
      </w:r>
      <w:r>
        <w:rPr>
          <w:rStyle w:val="selectable"/>
          <w:i/>
          <w:iCs/>
          <w:color w:val="000000"/>
        </w:rPr>
        <w:t>Accounting principles</w:t>
      </w:r>
      <w:r>
        <w:rPr>
          <w:rStyle w:val="selectable"/>
          <w:color w:val="000000"/>
        </w:rPr>
        <w:t>. Singapore: Simon &amp; Schuster.</w:t>
      </w:r>
    </w:p>
    <w:p w14:paraId="54E6787B" w14:textId="77777777" w:rsidR="007C0EBC" w:rsidRDefault="007C0EBC" w:rsidP="007C0EBC">
      <w:pPr>
        <w:spacing w:after="0" w:line="360" w:lineRule="auto"/>
        <w:ind w:left="720" w:hanging="720"/>
        <w:rPr>
          <w:rStyle w:val="selectable"/>
          <w:color w:val="000000"/>
        </w:rPr>
      </w:pPr>
      <w:r>
        <w:rPr>
          <w:rStyle w:val="selectable"/>
          <w:color w:val="000000"/>
        </w:rPr>
        <w:t xml:space="preserve">Warren, C., </w:t>
      </w:r>
      <w:proofErr w:type="spellStart"/>
      <w:r>
        <w:rPr>
          <w:rStyle w:val="selectable"/>
          <w:color w:val="000000"/>
        </w:rPr>
        <w:t>Jonick</w:t>
      </w:r>
      <w:proofErr w:type="spellEnd"/>
      <w:r>
        <w:rPr>
          <w:rStyle w:val="selectable"/>
          <w:color w:val="000000"/>
        </w:rPr>
        <w:t xml:space="preserve">, C., Schneider, J. and Fess, P., 2018. </w:t>
      </w:r>
      <w:r>
        <w:rPr>
          <w:rStyle w:val="selectable"/>
          <w:i/>
          <w:iCs/>
          <w:color w:val="000000"/>
        </w:rPr>
        <w:t>Accounting</w:t>
      </w:r>
      <w:r>
        <w:rPr>
          <w:rStyle w:val="selectable"/>
          <w:color w:val="000000"/>
        </w:rPr>
        <w:t>.</w:t>
      </w:r>
    </w:p>
    <w:p w14:paraId="28A8EE9C" w14:textId="77777777" w:rsidR="007C0EBC" w:rsidRDefault="007C0EBC" w:rsidP="007C0EBC">
      <w:pPr>
        <w:spacing w:after="0" w:line="360" w:lineRule="auto"/>
        <w:ind w:left="720" w:hanging="720"/>
        <w:rPr>
          <w:rStyle w:val="selectable"/>
          <w:color w:val="000000"/>
        </w:rPr>
      </w:pPr>
      <w:r>
        <w:rPr>
          <w:rStyle w:val="selectable"/>
          <w:color w:val="000000"/>
        </w:rPr>
        <w:t xml:space="preserve">Weygandt, J., Kimmel, P. and Mitchell, J., 2020. </w:t>
      </w:r>
      <w:r>
        <w:rPr>
          <w:rStyle w:val="selectable"/>
          <w:i/>
          <w:iCs/>
          <w:color w:val="000000"/>
        </w:rPr>
        <w:t>Accounting principles</w:t>
      </w:r>
      <w:r>
        <w:rPr>
          <w:rStyle w:val="selectable"/>
          <w:color w:val="000000"/>
        </w:rPr>
        <w:t>.</w:t>
      </w:r>
    </w:p>
    <w:p w14:paraId="0BF29ECA" w14:textId="77777777" w:rsidR="007C0EBC" w:rsidRDefault="007C0EBC" w:rsidP="007C0EBC">
      <w:pPr>
        <w:spacing w:after="0" w:line="360" w:lineRule="auto"/>
        <w:rPr>
          <w:rStyle w:val="selectable"/>
          <w:color w:val="000000"/>
        </w:rPr>
      </w:pPr>
    </w:p>
    <w:p w14:paraId="6958B161" w14:textId="77777777" w:rsidR="007C0EBC" w:rsidRPr="00E35429" w:rsidRDefault="007C0EBC" w:rsidP="007C0EBC">
      <w:pPr>
        <w:spacing w:after="0" w:line="360" w:lineRule="auto"/>
        <w:rPr>
          <w:rFonts w:eastAsia="Times New Roman" w:cs="Arial"/>
          <w:lang w:val="en-US"/>
        </w:rPr>
      </w:pPr>
    </w:p>
    <w:p w14:paraId="3BA45730" w14:textId="77777777" w:rsidR="00E35429" w:rsidRPr="00E35429" w:rsidRDefault="00E35429" w:rsidP="007C0EBC">
      <w:pPr>
        <w:spacing w:line="360" w:lineRule="auto"/>
        <w:rPr>
          <w:rFonts w:cs="Arial"/>
        </w:rPr>
      </w:pPr>
    </w:p>
    <w:sectPr w:rsidR="00E35429" w:rsidRPr="00E3542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E05EC" w14:textId="77777777" w:rsidR="00CC4514" w:rsidRDefault="00CC4514" w:rsidP="00A52A17">
      <w:pPr>
        <w:spacing w:after="0" w:line="240" w:lineRule="auto"/>
      </w:pPr>
      <w:r>
        <w:separator/>
      </w:r>
    </w:p>
  </w:endnote>
  <w:endnote w:type="continuationSeparator" w:id="0">
    <w:p w14:paraId="0F345243" w14:textId="77777777" w:rsidR="00CC4514" w:rsidRDefault="00CC4514" w:rsidP="00A52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589534"/>
      <w:docPartObj>
        <w:docPartGallery w:val="Page Numbers (Bottom of Page)"/>
        <w:docPartUnique/>
      </w:docPartObj>
    </w:sdtPr>
    <w:sdtEndPr>
      <w:rPr>
        <w:noProof/>
      </w:rPr>
    </w:sdtEndPr>
    <w:sdtContent>
      <w:p w14:paraId="7F93FEEB" w14:textId="1127DD92" w:rsidR="00A52A17" w:rsidRDefault="00A52A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6E72D" w14:textId="77777777" w:rsidR="00A52A17" w:rsidRDefault="00A52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52627" w14:textId="77777777" w:rsidR="00CC4514" w:rsidRDefault="00CC4514" w:rsidP="00A52A17">
      <w:pPr>
        <w:spacing w:after="0" w:line="240" w:lineRule="auto"/>
      </w:pPr>
      <w:r>
        <w:separator/>
      </w:r>
    </w:p>
  </w:footnote>
  <w:footnote w:type="continuationSeparator" w:id="0">
    <w:p w14:paraId="26A5F674" w14:textId="77777777" w:rsidR="00CC4514" w:rsidRDefault="00CC4514" w:rsidP="00A52A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1MDQ2N7A0tjAxtzRT0lEKTi0uzszPAykwqgUA219fLiwAAAA="/>
  </w:docVars>
  <w:rsids>
    <w:rsidRoot w:val="00A22F24"/>
    <w:rsid w:val="00006115"/>
    <w:rsid w:val="000C5145"/>
    <w:rsid w:val="000E478B"/>
    <w:rsid w:val="000F6C0C"/>
    <w:rsid w:val="00133A59"/>
    <w:rsid w:val="001B6AE9"/>
    <w:rsid w:val="0028381F"/>
    <w:rsid w:val="00316BA7"/>
    <w:rsid w:val="00387963"/>
    <w:rsid w:val="003C3C64"/>
    <w:rsid w:val="003D1B17"/>
    <w:rsid w:val="003F7671"/>
    <w:rsid w:val="00423FA2"/>
    <w:rsid w:val="00471866"/>
    <w:rsid w:val="00563EEF"/>
    <w:rsid w:val="007B1137"/>
    <w:rsid w:val="007C0EBC"/>
    <w:rsid w:val="00A20960"/>
    <w:rsid w:val="00A22F24"/>
    <w:rsid w:val="00A52A17"/>
    <w:rsid w:val="00BD2D94"/>
    <w:rsid w:val="00C760E8"/>
    <w:rsid w:val="00CB0CB5"/>
    <w:rsid w:val="00CC4514"/>
    <w:rsid w:val="00D37F33"/>
    <w:rsid w:val="00D5037E"/>
    <w:rsid w:val="00E35429"/>
    <w:rsid w:val="00E73654"/>
    <w:rsid w:val="00EC2AE4"/>
    <w:rsid w:val="00FF0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47C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45"/>
    <w:pPr>
      <w:jc w:val="both"/>
    </w:pPr>
    <w:rPr>
      <w:rFonts w:ascii="Arial" w:hAnsi="Arial"/>
      <w:lang w:val="en-GB"/>
    </w:rPr>
  </w:style>
  <w:style w:type="paragraph" w:styleId="Heading1">
    <w:name w:val="heading 1"/>
    <w:basedOn w:val="Normal"/>
    <w:next w:val="Normal"/>
    <w:link w:val="Heading1Cha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3F767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3C3C6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F7671"/>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3C3C64"/>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3D1B17"/>
    <w:pPr>
      <w:ind w:left="720"/>
      <w:contextualSpacing/>
    </w:pPr>
  </w:style>
  <w:style w:type="table" w:styleId="TableGrid">
    <w:name w:val="Table Grid"/>
    <w:basedOn w:val="TableNormal"/>
    <w:uiPriority w:val="39"/>
    <w:rsid w:val="003D1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2A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A17"/>
    <w:rPr>
      <w:rFonts w:ascii="Times New Roman" w:hAnsi="Times New Roman"/>
      <w:sz w:val="24"/>
      <w:lang w:val="en-GB"/>
    </w:rPr>
  </w:style>
  <w:style w:type="paragraph" w:styleId="Footer">
    <w:name w:val="footer"/>
    <w:basedOn w:val="Normal"/>
    <w:link w:val="FooterChar"/>
    <w:uiPriority w:val="99"/>
    <w:unhideWhenUsed/>
    <w:rsid w:val="00A52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17"/>
    <w:rPr>
      <w:rFonts w:ascii="Times New Roman" w:hAnsi="Times New Roman"/>
      <w:sz w:val="24"/>
      <w:lang w:val="en-GB"/>
    </w:rPr>
  </w:style>
  <w:style w:type="paragraph" w:styleId="NormalWeb">
    <w:name w:val="Normal (Web)"/>
    <w:basedOn w:val="Normal"/>
    <w:uiPriority w:val="99"/>
    <w:semiHidden/>
    <w:unhideWhenUsed/>
    <w:rsid w:val="000C5145"/>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E35429"/>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35429"/>
    <w:pPr>
      <w:spacing w:after="100"/>
    </w:pPr>
  </w:style>
  <w:style w:type="paragraph" w:styleId="TOC2">
    <w:name w:val="toc 2"/>
    <w:basedOn w:val="Normal"/>
    <w:next w:val="Normal"/>
    <w:autoRedefine/>
    <w:uiPriority w:val="39"/>
    <w:unhideWhenUsed/>
    <w:rsid w:val="00E35429"/>
    <w:pPr>
      <w:spacing w:after="100"/>
      <w:ind w:left="220"/>
    </w:pPr>
  </w:style>
  <w:style w:type="character" w:styleId="Hyperlink">
    <w:name w:val="Hyperlink"/>
    <w:basedOn w:val="DefaultParagraphFont"/>
    <w:uiPriority w:val="99"/>
    <w:unhideWhenUsed/>
    <w:rsid w:val="00E35429"/>
    <w:rPr>
      <w:color w:val="0563C1" w:themeColor="hyperlink"/>
      <w:u w:val="single"/>
    </w:rPr>
  </w:style>
  <w:style w:type="character" w:customStyle="1" w:styleId="selectable">
    <w:name w:val="selectable"/>
    <w:basedOn w:val="DefaultParagraphFont"/>
    <w:rsid w:val="007C0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962049">
      <w:bodyDiv w:val="1"/>
      <w:marLeft w:val="0"/>
      <w:marRight w:val="0"/>
      <w:marTop w:val="0"/>
      <w:marBottom w:val="0"/>
      <w:divBdr>
        <w:top w:val="none" w:sz="0" w:space="0" w:color="auto"/>
        <w:left w:val="none" w:sz="0" w:space="0" w:color="auto"/>
        <w:bottom w:val="none" w:sz="0" w:space="0" w:color="auto"/>
        <w:right w:val="none" w:sz="0" w:space="0" w:color="auto"/>
      </w:divBdr>
    </w:div>
    <w:div w:id="1530338366">
      <w:bodyDiv w:val="1"/>
      <w:marLeft w:val="0"/>
      <w:marRight w:val="0"/>
      <w:marTop w:val="0"/>
      <w:marBottom w:val="0"/>
      <w:divBdr>
        <w:top w:val="none" w:sz="0" w:space="0" w:color="auto"/>
        <w:left w:val="none" w:sz="0" w:space="0" w:color="auto"/>
        <w:bottom w:val="none" w:sz="0" w:space="0" w:color="auto"/>
        <w:right w:val="none" w:sz="0" w:space="0" w:color="auto"/>
      </w:divBdr>
    </w:div>
    <w:div w:id="163027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7BE36-45F2-4A05-B62A-6BD8BA29C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2564</Words>
  <Characters>14618</Characters>
  <Application>Microsoft Office Word</Application>
  <DocSecurity>0</DocSecurity>
  <Lines>121</Lines>
  <Paragraphs>34</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 </vt:lpstr>
      <vt:lpstr>Answer to question no 1</vt:lpstr>
      <vt:lpstr>    a) Adjusted trial balance </vt:lpstr>
      <vt:lpstr>    b) Preparation of an income statement </vt:lpstr>
      <vt:lpstr>    c) Calculation of a balance sheet </vt:lpstr>
      <vt:lpstr>Answer to question no 2</vt:lpstr>
      <vt:lpstr>    Critical discussion of three accounting principles and their relevance to prepar</vt:lpstr>
      <vt:lpstr>Conclusion </vt:lpstr>
      <vt:lpstr>References </vt:lpstr>
    </vt:vector>
  </TitlesOfParts>
  <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2022-03-01T05:51:00Z</dcterms:created>
  <dcterms:modified xsi:type="dcterms:W3CDTF">2022-03-02T05:15:00Z</dcterms:modified>
</cp:coreProperties>
</file>