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E773B" w14:textId="223238AB" w:rsidR="00D60399" w:rsidRPr="00A85BFE" w:rsidRDefault="00D60399" w:rsidP="00D6039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86BCF0E" wp14:editId="7AF30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p w14:paraId="0660FAF6" w14:textId="77777777" w:rsidR="00D60399" w:rsidRPr="00A406E5" w:rsidRDefault="00D60399" w:rsidP="00D60399">
      <w:pPr>
        <w:rPr>
          <w:rFonts w:ascii="Arial" w:hAnsi="Arial" w:cs="Arial"/>
        </w:rPr>
      </w:pPr>
    </w:p>
    <w:tbl>
      <w:tblPr>
        <w:tblW w:w="9922" w:type="dxa"/>
        <w:tblInd w:w="-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60399" w:rsidRPr="00A406E5" w14:paraId="7A83B046" w14:textId="77777777" w:rsidTr="00D60399">
        <w:tc>
          <w:tcPr>
            <w:tcW w:w="8618" w:type="dxa"/>
            <w:shd w:val="clear" w:color="auto" w:fill="C0C0C0"/>
          </w:tcPr>
          <w:p w14:paraId="518871D4" w14:textId="77777777" w:rsidR="00D60399" w:rsidRPr="00A406E5" w:rsidRDefault="00D60399" w:rsidP="002B11B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5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60399" w:rsidRPr="00A406E5" w14:paraId="4D7FF5E4" w14:textId="77777777" w:rsidTr="00D60399">
        <w:tc>
          <w:tcPr>
            <w:tcW w:w="2093" w:type="dxa"/>
            <w:shd w:val="pct15" w:color="auto" w:fill="auto"/>
          </w:tcPr>
          <w:p w14:paraId="7C67FCC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Student name:</w:t>
            </w:r>
          </w:p>
        </w:tc>
        <w:tc>
          <w:tcPr>
            <w:tcW w:w="3293" w:type="dxa"/>
          </w:tcPr>
          <w:p w14:paraId="3C5842AB"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Scarlett Johns</w:t>
            </w:r>
          </w:p>
        </w:tc>
        <w:tc>
          <w:tcPr>
            <w:tcW w:w="2268" w:type="dxa"/>
            <w:shd w:val="clear" w:color="auto" w:fill="D9D9D9"/>
          </w:tcPr>
          <w:p w14:paraId="210269C6"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Student ID number:</w:t>
            </w:r>
          </w:p>
        </w:tc>
        <w:tc>
          <w:tcPr>
            <w:tcW w:w="2268" w:type="dxa"/>
          </w:tcPr>
          <w:p w14:paraId="74A087A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1800890</w:t>
            </w:r>
          </w:p>
        </w:tc>
      </w:tr>
      <w:tr w:rsidR="00D60399" w:rsidRPr="00A406E5" w14:paraId="78F0D65C" w14:textId="77777777" w:rsidTr="00D60399">
        <w:trPr>
          <w:trHeight w:val="270"/>
        </w:trPr>
        <w:tc>
          <w:tcPr>
            <w:tcW w:w="2093" w:type="dxa"/>
            <w:shd w:val="pct15" w:color="auto" w:fill="auto"/>
          </w:tcPr>
          <w:p w14:paraId="410913E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Programme:</w:t>
            </w:r>
          </w:p>
        </w:tc>
        <w:tc>
          <w:tcPr>
            <w:tcW w:w="7829" w:type="dxa"/>
            <w:gridSpan w:val="3"/>
          </w:tcPr>
          <w:p w14:paraId="144D6A39"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Secondary PGCE</w:t>
            </w:r>
          </w:p>
        </w:tc>
      </w:tr>
      <w:tr w:rsidR="00D60399" w:rsidRPr="00A406E5" w14:paraId="34053048" w14:textId="77777777" w:rsidTr="00D60399">
        <w:tc>
          <w:tcPr>
            <w:tcW w:w="2093" w:type="dxa"/>
            <w:shd w:val="pct15" w:color="auto" w:fill="auto"/>
          </w:tcPr>
          <w:p w14:paraId="4A5C767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Module:</w:t>
            </w:r>
          </w:p>
        </w:tc>
        <w:tc>
          <w:tcPr>
            <w:tcW w:w="7829" w:type="dxa"/>
            <w:gridSpan w:val="3"/>
            <w:shd w:val="clear" w:color="auto" w:fill="auto"/>
          </w:tcPr>
          <w:p w14:paraId="58399490" w14:textId="77777777" w:rsidR="00D60399" w:rsidRPr="00D60399" w:rsidRDefault="00D60399" w:rsidP="00D60399">
            <w:pPr>
              <w:spacing w:before="100" w:beforeAutospacing="1" w:after="100" w:afterAutospacing="1"/>
              <w:rPr>
                <w:sz w:val="20"/>
                <w:szCs w:val="20"/>
              </w:rPr>
            </w:pPr>
            <w:r w:rsidRPr="00D60399">
              <w:rPr>
                <w:rFonts w:ascii="Arial" w:hAnsi="Arial" w:cs="Arial"/>
                <w:b/>
                <w:bCs/>
                <w:sz w:val="20"/>
                <w:szCs w:val="20"/>
              </w:rPr>
              <w:t>Investigating Contemporary Issues in Secondary Education</w:t>
            </w:r>
          </w:p>
        </w:tc>
      </w:tr>
      <w:tr w:rsidR="00D60399" w:rsidRPr="00A406E5" w14:paraId="42885E52" w14:textId="77777777" w:rsidTr="00D60399">
        <w:tc>
          <w:tcPr>
            <w:tcW w:w="2093" w:type="dxa"/>
            <w:shd w:val="pct15" w:color="auto" w:fill="auto"/>
          </w:tcPr>
          <w:p w14:paraId="4619F713"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Module code:</w:t>
            </w:r>
          </w:p>
        </w:tc>
        <w:tc>
          <w:tcPr>
            <w:tcW w:w="3293" w:type="dxa"/>
          </w:tcPr>
          <w:p w14:paraId="6D28613A"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ECSP7001</w:t>
            </w:r>
          </w:p>
        </w:tc>
        <w:tc>
          <w:tcPr>
            <w:tcW w:w="2268" w:type="dxa"/>
            <w:shd w:val="clear" w:color="auto" w:fill="D9D9D9"/>
          </w:tcPr>
          <w:p w14:paraId="4126D94B" w14:textId="77777777" w:rsidR="00D60399" w:rsidRPr="00D60399" w:rsidRDefault="00D60399" w:rsidP="00D60399">
            <w:pPr>
              <w:pStyle w:val="Heading2"/>
              <w:jc w:val="left"/>
              <w:rPr>
                <w:rFonts w:ascii="Arial" w:hAnsi="Arial" w:cs="Arial"/>
                <w:sz w:val="20"/>
              </w:rPr>
            </w:pPr>
            <w:r w:rsidRPr="00D60399">
              <w:rPr>
                <w:rFonts w:ascii="Arial" w:hAnsi="Arial" w:cs="Arial"/>
                <w:sz w:val="20"/>
              </w:rPr>
              <w:t>Contribution to Overall Module Assessment (%):</w:t>
            </w:r>
          </w:p>
        </w:tc>
        <w:tc>
          <w:tcPr>
            <w:tcW w:w="2268" w:type="dxa"/>
          </w:tcPr>
          <w:p w14:paraId="0A6AE964"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100%</w:t>
            </w:r>
          </w:p>
        </w:tc>
      </w:tr>
      <w:tr w:rsidR="00D60399" w:rsidRPr="00A406E5" w14:paraId="7098F0D5" w14:textId="77777777" w:rsidTr="00D60399">
        <w:tc>
          <w:tcPr>
            <w:tcW w:w="2093" w:type="dxa"/>
            <w:shd w:val="pct15" w:color="auto" w:fill="auto"/>
          </w:tcPr>
          <w:p w14:paraId="04974416"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Lecturer:</w:t>
            </w:r>
          </w:p>
        </w:tc>
        <w:tc>
          <w:tcPr>
            <w:tcW w:w="3293" w:type="dxa"/>
          </w:tcPr>
          <w:p w14:paraId="3A1BC0BB" w14:textId="77777777" w:rsidR="00D60399" w:rsidRPr="00D60399" w:rsidRDefault="00D60399" w:rsidP="00D60399">
            <w:pPr>
              <w:spacing w:before="120" w:after="120"/>
              <w:rPr>
                <w:rFonts w:ascii="Arial" w:hAnsi="Arial" w:cs="Arial"/>
                <w:b/>
                <w:sz w:val="20"/>
                <w:szCs w:val="20"/>
              </w:rPr>
            </w:pPr>
            <w:proofErr w:type="spellStart"/>
            <w:r w:rsidRPr="00D60399">
              <w:rPr>
                <w:rFonts w:ascii="Arial" w:hAnsi="Arial" w:cs="Arial"/>
                <w:b/>
                <w:sz w:val="20"/>
                <w:szCs w:val="20"/>
              </w:rPr>
              <w:t>Shân</w:t>
            </w:r>
            <w:proofErr w:type="spellEnd"/>
            <w:r w:rsidRPr="00D60399">
              <w:rPr>
                <w:rFonts w:ascii="Arial" w:hAnsi="Arial" w:cs="Arial"/>
                <w:b/>
                <w:sz w:val="20"/>
                <w:szCs w:val="20"/>
              </w:rPr>
              <w:t xml:space="preserve"> Samuel-Thomas</w:t>
            </w:r>
          </w:p>
        </w:tc>
        <w:tc>
          <w:tcPr>
            <w:tcW w:w="2268" w:type="dxa"/>
            <w:shd w:val="clear" w:color="auto" w:fill="D9D9D9"/>
          </w:tcPr>
          <w:p w14:paraId="55BD9D6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Internal Verifier:</w:t>
            </w:r>
          </w:p>
        </w:tc>
        <w:tc>
          <w:tcPr>
            <w:tcW w:w="2268" w:type="dxa"/>
          </w:tcPr>
          <w:p w14:paraId="664B44BD" w14:textId="77777777" w:rsidR="00D60399" w:rsidRPr="00D60399" w:rsidRDefault="00D60399" w:rsidP="00D60399">
            <w:pPr>
              <w:spacing w:before="120" w:after="120"/>
              <w:rPr>
                <w:rFonts w:ascii="Arial" w:hAnsi="Arial" w:cs="Arial"/>
                <w:b/>
                <w:sz w:val="20"/>
                <w:szCs w:val="20"/>
              </w:rPr>
            </w:pPr>
          </w:p>
        </w:tc>
      </w:tr>
      <w:tr w:rsidR="00D60399" w:rsidRPr="00A406E5" w14:paraId="1DD6DC1D" w14:textId="77777777" w:rsidTr="00D60399">
        <w:tc>
          <w:tcPr>
            <w:tcW w:w="2093" w:type="dxa"/>
            <w:shd w:val="pct15" w:color="auto" w:fill="auto"/>
          </w:tcPr>
          <w:p w14:paraId="365C03FB"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Assignment Title:</w:t>
            </w:r>
          </w:p>
        </w:tc>
        <w:tc>
          <w:tcPr>
            <w:tcW w:w="3293" w:type="dxa"/>
          </w:tcPr>
          <w:p w14:paraId="03117D8B" w14:textId="77777777" w:rsidR="00D60399" w:rsidRPr="00D60399" w:rsidRDefault="00D60399" w:rsidP="00D60399">
            <w:pPr>
              <w:spacing w:before="100" w:beforeAutospacing="1" w:after="100" w:afterAutospacing="1"/>
              <w:rPr>
                <w:sz w:val="20"/>
                <w:szCs w:val="20"/>
              </w:rPr>
            </w:pPr>
            <w:r w:rsidRPr="00D60399">
              <w:rPr>
                <w:rFonts w:ascii="Arial" w:hAnsi="Arial" w:cs="Arial"/>
                <w:b/>
                <w:bCs/>
                <w:sz w:val="20"/>
                <w:szCs w:val="20"/>
              </w:rPr>
              <w:t>Investigating Contemporary Issues in Secondary Education</w:t>
            </w:r>
          </w:p>
        </w:tc>
        <w:tc>
          <w:tcPr>
            <w:tcW w:w="2268" w:type="dxa"/>
            <w:shd w:val="pct15" w:color="auto" w:fill="auto"/>
          </w:tcPr>
          <w:p w14:paraId="5109EA4D"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Word count (or equivalent):</w:t>
            </w:r>
          </w:p>
        </w:tc>
        <w:tc>
          <w:tcPr>
            <w:tcW w:w="2268" w:type="dxa"/>
          </w:tcPr>
          <w:p w14:paraId="046E7DA5"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5,000 words</w:t>
            </w:r>
          </w:p>
        </w:tc>
      </w:tr>
      <w:tr w:rsidR="00D60399" w:rsidRPr="00A406E5" w14:paraId="28CCE708" w14:textId="77777777" w:rsidTr="00D60399">
        <w:trPr>
          <w:trHeight w:val="1219"/>
        </w:trPr>
        <w:tc>
          <w:tcPr>
            <w:tcW w:w="2093" w:type="dxa"/>
            <w:shd w:val="pct15" w:color="auto" w:fill="auto"/>
          </w:tcPr>
          <w:p w14:paraId="56C70EB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Submission deadline:</w:t>
            </w:r>
          </w:p>
        </w:tc>
        <w:tc>
          <w:tcPr>
            <w:tcW w:w="3293" w:type="dxa"/>
            <w:shd w:val="clear" w:color="auto" w:fill="auto"/>
          </w:tcPr>
          <w:p w14:paraId="2D8C5594"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January 28th 2019</w:t>
            </w:r>
          </w:p>
        </w:tc>
        <w:tc>
          <w:tcPr>
            <w:tcW w:w="2268" w:type="dxa"/>
            <w:shd w:val="pct15" w:color="auto" w:fill="auto"/>
          </w:tcPr>
          <w:p w14:paraId="7BBBD319"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Return date of provisional marks &amp; written feedback:</w:t>
            </w:r>
          </w:p>
        </w:tc>
        <w:tc>
          <w:tcPr>
            <w:tcW w:w="2268" w:type="dxa"/>
          </w:tcPr>
          <w:p w14:paraId="6F9E5918"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February 19th 2019</w:t>
            </w:r>
          </w:p>
        </w:tc>
      </w:tr>
      <w:tr w:rsidR="00D60399" w:rsidRPr="00A406E5" w14:paraId="46165477" w14:textId="77777777" w:rsidTr="00D60399">
        <w:trPr>
          <w:trHeight w:val="841"/>
        </w:trPr>
        <w:tc>
          <w:tcPr>
            <w:tcW w:w="2093" w:type="dxa"/>
            <w:shd w:val="pct15" w:color="auto" w:fill="auto"/>
          </w:tcPr>
          <w:p w14:paraId="57C7D461"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Submission method:</w:t>
            </w:r>
          </w:p>
        </w:tc>
        <w:tc>
          <w:tcPr>
            <w:tcW w:w="7829" w:type="dxa"/>
            <w:gridSpan w:val="3"/>
            <w:shd w:val="clear" w:color="auto" w:fill="auto"/>
          </w:tcPr>
          <w:p w14:paraId="282B691A" w14:textId="77777777" w:rsidR="00D60399" w:rsidRPr="00D60399" w:rsidRDefault="00D60399" w:rsidP="00D60399">
            <w:pPr>
              <w:rPr>
                <w:rFonts w:ascii="Arial" w:hAnsi="Arial" w:cs="Arial"/>
                <w:sz w:val="20"/>
                <w:szCs w:val="20"/>
              </w:rPr>
            </w:pPr>
            <w:r w:rsidRPr="00D60399">
              <w:rPr>
                <w:rFonts w:ascii="Arial" w:hAnsi="Arial" w:cs="Arial"/>
                <w:sz w:val="20"/>
                <w:szCs w:val="20"/>
              </w:rPr>
              <w:t xml:space="preserve">All written assessments, where practical and possible, must be submitted via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unless otherwise instructed by the Lecturer. (Please DO NOT put this assessment specification into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or it will match many similarities with other students’ submissions.)</w:t>
            </w:r>
          </w:p>
          <w:p w14:paraId="246BD873"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 xml:space="preserve">Alternative submission method (if applicable): </w:t>
            </w:r>
          </w:p>
          <w:p w14:paraId="585B6AA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 xml:space="preserve">Late submission of the assessment will result in a late penalty mark.  </w:t>
            </w:r>
            <w:r w:rsidRPr="00D60399">
              <w:rPr>
                <w:rFonts w:ascii="Arial" w:hAnsi="Arial" w:cs="Arial"/>
                <w:sz w:val="20"/>
                <w:szCs w:val="20"/>
              </w:rPr>
              <w:t>Penalties for late submission: Up to one week late, maximum mark of 50%.  Over one week late, 0%.  Only the Extenuating Circumstances Panel may approve a change to submission dates.</w:t>
            </w:r>
          </w:p>
        </w:tc>
      </w:tr>
      <w:tr w:rsidR="00D60399" w:rsidRPr="00A406E5" w14:paraId="54649D5E" w14:textId="77777777" w:rsidTr="00D60399">
        <w:trPr>
          <w:trHeight w:val="1821"/>
        </w:trPr>
        <w:tc>
          <w:tcPr>
            <w:tcW w:w="2093" w:type="dxa"/>
            <w:shd w:val="pct15" w:color="auto" w:fill="auto"/>
          </w:tcPr>
          <w:p w14:paraId="61B338FD"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lastRenderedPageBreak/>
              <w:t>Academic honesty / referencing:</w:t>
            </w:r>
          </w:p>
        </w:tc>
        <w:tc>
          <w:tcPr>
            <w:tcW w:w="7829" w:type="dxa"/>
            <w:gridSpan w:val="3"/>
            <w:shd w:val="clear" w:color="auto" w:fill="auto"/>
          </w:tcPr>
          <w:p w14:paraId="339E20FF" w14:textId="77777777" w:rsidR="00D60399" w:rsidRPr="00D60399" w:rsidRDefault="00D60399" w:rsidP="00D60399">
            <w:pPr>
              <w:spacing w:before="120" w:after="120"/>
              <w:rPr>
                <w:rFonts w:ascii="Arial" w:hAnsi="Arial" w:cs="Arial"/>
                <w:sz w:val="20"/>
                <w:szCs w:val="20"/>
              </w:rPr>
            </w:pPr>
            <w:r w:rsidRPr="00D60399">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0E5A9A" w14:textId="77777777" w:rsidR="00D60399" w:rsidRPr="00A406E5" w:rsidRDefault="00D60399" w:rsidP="00D60399">
      <w:pPr>
        <w:rPr>
          <w:rFonts w:ascii="Arial" w:hAnsi="Arial" w:cs="Arial"/>
          <w:b/>
          <w:i/>
          <w:sz w:val="32"/>
        </w:rPr>
      </w:pPr>
    </w:p>
    <w:p w14:paraId="01D48C16" w14:textId="77777777" w:rsidR="00296035" w:rsidRPr="00A406E5" w:rsidRDefault="00296035" w:rsidP="00296035">
      <w:pPr>
        <w:rPr>
          <w:rFonts w:ascii="Arial" w:hAnsi="Arial" w:cs="Arial"/>
          <w:sz w:val="32"/>
        </w:rPr>
      </w:pPr>
    </w:p>
    <w:p w14:paraId="520EDD6A" w14:textId="77777777" w:rsidR="00296035" w:rsidRPr="00A406E5" w:rsidRDefault="00296035" w:rsidP="00296035">
      <w:pPr>
        <w:rPr>
          <w:rFonts w:ascii="Arial" w:hAnsi="Arial" w:cs="Arial"/>
          <w:sz w:val="32"/>
        </w:rPr>
      </w:pPr>
    </w:p>
    <w:p w14:paraId="7F11D004" w14:textId="77777777" w:rsidR="00296035" w:rsidRDefault="00296035">
      <w:pPr>
        <w:rPr>
          <w:rFonts w:ascii="Times New Roman" w:hAnsi="Times New Roman" w:cs="Times New Roman"/>
          <w:b/>
        </w:rPr>
      </w:pPr>
    </w:p>
    <w:p w14:paraId="1072971B" w14:textId="77777777" w:rsidR="00296035" w:rsidRDefault="00296035">
      <w:pPr>
        <w:rPr>
          <w:rFonts w:ascii="Times New Roman" w:hAnsi="Times New Roman" w:cs="Times New Roman"/>
          <w:b/>
        </w:rPr>
      </w:pPr>
    </w:p>
    <w:p w14:paraId="1CAC69A5" w14:textId="77777777" w:rsidR="00296035" w:rsidRDefault="00296035">
      <w:pPr>
        <w:rPr>
          <w:rFonts w:ascii="Times New Roman" w:hAnsi="Times New Roman" w:cs="Times New Roman"/>
          <w:b/>
        </w:rPr>
      </w:pPr>
    </w:p>
    <w:p w14:paraId="3BA53EAE" w14:textId="77777777" w:rsidR="00D60399" w:rsidRDefault="00D60399">
      <w:pPr>
        <w:rPr>
          <w:rFonts w:ascii="Times New Roman" w:hAnsi="Times New Roman" w:cs="Times New Roman"/>
          <w:b/>
        </w:rPr>
      </w:pPr>
    </w:p>
    <w:p w14:paraId="0BC99C30" w14:textId="77777777" w:rsidR="00D60399" w:rsidRDefault="00D60399">
      <w:pPr>
        <w:rPr>
          <w:rFonts w:ascii="Times New Roman" w:hAnsi="Times New Roman" w:cs="Times New Roman"/>
          <w:b/>
        </w:rPr>
      </w:pPr>
    </w:p>
    <w:p w14:paraId="6473DEC3" w14:textId="77777777" w:rsidR="00D60399" w:rsidRDefault="00D60399">
      <w:pPr>
        <w:rPr>
          <w:rFonts w:ascii="Times New Roman" w:hAnsi="Times New Roman" w:cs="Times New Roman"/>
          <w:b/>
        </w:rPr>
      </w:pPr>
    </w:p>
    <w:p w14:paraId="468A1F65" w14:textId="77777777" w:rsidR="00D60399" w:rsidRDefault="00D60399">
      <w:pPr>
        <w:rPr>
          <w:rFonts w:ascii="Times New Roman" w:hAnsi="Times New Roman" w:cs="Times New Roman"/>
          <w:b/>
        </w:rPr>
      </w:pPr>
    </w:p>
    <w:p w14:paraId="1AE3353B" w14:textId="77777777" w:rsidR="00D60399" w:rsidRDefault="00D60399">
      <w:pPr>
        <w:rPr>
          <w:rFonts w:ascii="Times New Roman" w:hAnsi="Times New Roman" w:cs="Times New Roman"/>
          <w:b/>
        </w:rPr>
      </w:pPr>
    </w:p>
    <w:p w14:paraId="0E0F4CC3" w14:textId="77777777" w:rsidR="00D60399" w:rsidRDefault="00D60399">
      <w:pPr>
        <w:rPr>
          <w:rFonts w:ascii="Times New Roman" w:hAnsi="Times New Roman" w:cs="Times New Roman"/>
          <w:b/>
        </w:rPr>
      </w:pPr>
    </w:p>
    <w:p w14:paraId="3D4C0826" w14:textId="77777777" w:rsidR="00D60399" w:rsidRDefault="00D60399">
      <w:pPr>
        <w:rPr>
          <w:rFonts w:ascii="Times New Roman" w:hAnsi="Times New Roman" w:cs="Times New Roman"/>
          <w:b/>
        </w:rPr>
      </w:pPr>
    </w:p>
    <w:p w14:paraId="69BCEE07" w14:textId="77777777" w:rsidR="00D60399" w:rsidRDefault="00D60399">
      <w:pPr>
        <w:rPr>
          <w:rFonts w:ascii="Times New Roman" w:hAnsi="Times New Roman" w:cs="Times New Roman"/>
          <w:b/>
        </w:rPr>
      </w:pPr>
    </w:p>
    <w:p w14:paraId="16B9FAD7" w14:textId="77777777" w:rsidR="00D60399" w:rsidRDefault="00D60399">
      <w:pPr>
        <w:rPr>
          <w:rFonts w:ascii="Times New Roman" w:hAnsi="Times New Roman" w:cs="Times New Roman"/>
          <w:b/>
        </w:rPr>
      </w:pPr>
    </w:p>
    <w:p w14:paraId="5177C898" w14:textId="77777777" w:rsidR="00D60399" w:rsidRDefault="00D60399">
      <w:pPr>
        <w:rPr>
          <w:rFonts w:ascii="Times New Roman" w:hAnsi="Times New Roman" w:cs="Times New Roman"/>
          <w:b/>
        </w:rPr>
      </w:pPr>
    </w:p>
    <w:p w14:paraId="43263C1C" w14:textId="4464193E" w:rsidR="000628DC" w:rsidRDefault="00936170">
      <w:pPr>
        <w:rPr>
          <w:rFonts w:ascii="Times New Roman" w:hAnsi="Times New Roman" w:cs="Times New Roman"/>
          <w:b/>
        </w:rPr>
      </w:pPr>
      <w:r w:rsidRPr="0066014A">
        <w:rPr>
          <w:rFonts w:ascii="Times New Roman" w:hAnsi="Times New Roman" w:cs="Times New Roman"/>
          <w:b/>
        </w:rPr>
        <w:lastRenderedPageBreak/>
        <w:t>Investigating Contemporary Issues in Secondary Education</w:t>
      </w:r>
    </w:p>
    <w:p w14:paraId="4F2944D3" w14:textId="77777777" w:rsidR="006B1748" w:rsidRPr="000628DC" w:rsidRDefault="006B1748">
      <w:pPr>
        <w:rPr>
          <w:rFonts w:ascii="Times New Roman" w:hAnsi="Times New Roman" w:cs="Times New Roman"/>
          <w:b/>
        </w:rPr>
      </w:pPr>
    </w:p>
    <w:p w14:paraId="0CEF5C22" w14:textId="5A6A22B6" w:rsidR="006278F1" w:rsidRPr="0066014A" w:rsidRDefault="00FE2708">
      <w:pPr>
        <w:rPr>
          <w:rFonts w:ascii="Times New Roman" w:hAnsi="Times New Roman" w:cs="Times New Roman"/>
        </w:rPr>
      </w:pPr>
      <w:r w:rsidRPr="0066014A">
        <w:rPr>
          <w:rFonts w:ascii="Times New Roman" w:hAnsi="Times New Roman" w:cs="Times New Roman"/>
        </w:rPr>
        <w:t xml:space="preserve">The secondary education system is exposed to a lot of issues </w:t>
      </w:r>
      <w:r w:rsidR="00AD62BB" w:rsidRPr="0066014A">
        <w:rPr>
          <w:rFonts w:ascii="Times New Roman" w:hAnsi="Times New Roman" w:cs="Times New Roman"/>
        </w:rPr>
        <w:t>related</w:t>
      </w:r>
      <w:r w:rsidRPr="0066014A">
        <w:rPr>
          <w:rFonts w:ascii="Times New Roman" w:hAnsi="Times New Roman" w:cs="Times New Roman"/>
        </w:rPr>
        <w:t xml:space="preserve"> to the institute</w:t>
      </w:r>
      <w:r w:rsidR="00AD62BB" w:rsidRPr="0066014A">
        <w:rPr>
          <w:rFonts w:ascii="Times New Roman" w:hAnsi="Times New Roman" w:cs="Times New Roman"/>
        </w:rPr>
        <w:t xml:space="preserve"> and</w:t>
      </w:r>
      <w:r w:rsidRPr="0066014A">
        <w:rPr>
          <w:rFonts w:ascii="Times New Roman" w:hAnsi="Times New Roman" w:cs="Times New Roman"/>
        </w:rPr>
        <w:t xml:space="preserve"> the well-being of pupils</w:t>
      </w:r>
      <w:r w:rsidR="00AD62BB" w:rsidRPr="0066014A">
        <w:rPr>
          <w:rFonts w:ascii="Times New Roman" w:hAnsi="Times New Roman" w:cs="Times New Roman"/>
        </w:rPr>
        <w:t xml:space="preserve">. </w:t>
      </w:r>
      <w:r w:rsidR="006278F1" w:rsidRPr="0066014A">
        <w:rPr>
          <w:rFonts w:ascii="Times New Roman" w:hAnsi="Times New Roman" w:cs="Times New Roman"/>
        </w:rPr>
        <w:t xml:space="preserve">There is a </w:t>
      </w:r>
      <w:r w:rsidR="00AD62BB" w:rsidRPr="0066014A">
        <w:rPr>
          <w:rFonts w:ascii="Times New Roman" w:hAnsi="Times New Roman" w:cs="Times New Roman"/>
        </w:rPr>
        <w:t xml:space="preserve">direct </w:t>
      </w:r>
      <w:r w:rsidR="006278F1" w:rsidRPr="0066014A">
        <w:rPr>
          <w:rFonts w:ascii="Times New Roman" w:hAnsi="Times New Roman" w:cs="Times New Roman"/>
        </w:rPr>
        <w:t xml:space="preserve">relationship between </w:t>
      </w:r>
      <w:r w:rsidR="00AD62BB" w:rsidRPr="0066014A">
        <w:rPr>
          <w:rFonts w:ascii="Times New Roman" w:hAnsi="Times New Roman" w:cs="Times New Roman"/>
        </w:rPr>
        <w:t xml:space="preserve">the contemporary issue </w:t>
      </w:r>
      <w:r w:rsidR="006278F1" w:rsidRPr="0066014A">
        <w:rPr>
          <w:rFonts w:ascii="Times New Roman" w:hAnsi="Times New Roman" w:cs="Times New Roman"/>
        </w:rPr>
        <w:t>poverty and low attainment</w:t>
      </w:r>
      <w:r w:rsidR="00AD62BB" w:rsidRPr="0066014A">
        <w:rPr>
          <w:rFonts w:ascii="Times New Roman" w:hAnsi="Times New Roman" w:cs="Times New Roman"/>
        </w:rPr>
        <w:t xml:space="preserve"> within secondary education.</w:t>
      </w:r>
      <w:r w:rsidR="00876C8C" w:rsidRPr="0066014A">
        <w:rPr>
          <w:rFonts w:ascii="Times New Roman" w:hAnsi="Times New Roman" w:cs="Times New Roman"/>
        </w:rPr>
        <w:t xml:space="preserve"> </w:t>
      </w:r>
      <w:r w:rsidR="00854B67" w:rsidRPr="0066014A">
        <w:rPr>
          <w:rFonts w:ascii="Times New Roman" w:hAnsi="Times New Roman" w:cs="Times New Roman"/>
        </w:rPr>
        <w:t xml:space="preserve">The most recent report from Statistics Wales shows how 28% of children </w:t>
      </w:r>
      <w:r w:rsidR="00F2715E" w:rsidRPr="0066014A">
        <w:rPr>
          <w:rFonts w:ascii="Times New Roman" w:hAnsi="Times New Roman" w:cs="Times New Roman"/>
        </w:rPr>
        <w:t xml:space="preserve">in Wales live in poverty, this is roughly 200,000 children </w:t>
      </w:r>
      <w:sdt>
        <w:sdtPr>
          <w:rPr>
            <w:rFonts w:ascii="Times New Roman" w:hAnsi="Times New Roman" w:cs="Times New Roman"/>
          </w:rPr>
          <w:id w:val="-491259530"/>
          <w:citation/>
        </w:sdtPr>
        <w:sdtEndPr/>
        <w:sdtContent>
          <w:r w:rsidR="00F2715E" w:rsidRPr="0066014A">
            <w:rPr>
              <w:rFonts w:ascii="Times New Roman" w:hAnsi="Times New Roman" w:cs="Times New Roman"/>
            </w:rPr>
            <w:fldChar w:fldCharType="begin"/>
          </w:r>
          <w:r w:rsidR="00F2715E" w:rsidRPr="0066014A">
            <w:rPr>
              <w:rFonts w:ascii="Times New Roman" w:hAnsi="Times New Roman" w:cs="Times New Roman"/>
            </w:rPr>
            <w:instrText xml:space="preserve"> CITATION Sta16 \l 2057 </w:instrText>
          </w:r>
          <w:r w:rsidR="00F2715E" w:rsidRPr="0066014A">
            <w:rPr>
              <w:rFonts w:ascii="Times New Roman" w:hAnsi="Times New Roman" w:cs="Times New Roman"/>
            </w:rPr>
            <w:fldChar w:fldCharType="separate"/>
          </w:r>
          <w:r w:rsidR="00F2715E" w:rsidRPr="0066014A">
            <w:rPr>
              <w:rFonts w:ascii="Times New Roman" w:hAnsi="Times New Roman" w:cs="Times New Roman"/>
              <w:noProof/>
            </w:rPr>
            <w:t>(Statistics Wales, 2016)</w:t>
          </w:r>
          <w:r w:rsidR="00F2715E" w:rsidRPr="0066014A">
            <w:rPr>
              <w:rFonts w:ascii="Times New Roman" w:hAnsi="Times New Roman" w:cs="Times New Roman"/>
            </w:rPr>
            <w:fldChar w:fldCharType="end"/>
          </w:r>
        </w:sdtContent>
      </w:sdt>
      <w:r w:rsidR="00F2715E" w:rsidRPr="0066014A">
        <w:rPr>
          <w:rFonts w:ascii="Times New Roman" w:hAnsi="Times New Roman" w:cs="Times New Roman"/>
        </w:rPr>
        <w:t xml:space="preserve">. </w:t>
      </w:r>
      <w:r w:rsidR="00876C8C" w:rsidRPr="0066014A">
        <w:rPr>
          <w:rFonts w:ascii="Times New Roman" w:hAnsi="Times New Roman" w:cs="Times New Roman"/>
        </w:rPr>
        <w:t xml:space="preserve">A child who lives in Wales has a </w:t>
      </w:r>
      <w:r w:rsidR="00854B67" w:rsidRPr="0066014A">
        <w:rPr>
          <w:rFonts w:ascii="Times New Roman" w:hAnsi="Times New Roman" w:cs="Times New Roman"/>
        </w:rPr>
        <w:t>20% greater chance of being in persistent poverty when compared to any other UK nation</w:t>
      </w:r>
      <w:sdt>
        <w:sdtPr>
          <w:rPr>
            <w:rFonts w:ascii="Times New Roman" w:hAnsi="Times New Roman" w:cs="Times New Roman"/>
          </w:rPr>
          <w:id w:val="-586611615"/>
          <w:citation/>
        </w:sdtPr>
        <w:sdtEndPr/>
        <w:sdtContent>
          <w:r w:rsidR="00854B67" w:rsidRPr="0066014A">
            <w:rPr>
              <w:rFonts w:ascii="Times New Roman" w:hAnsi="Times New Roman" w:cs="Times New Roman"/>
            </w:rPr>
            <w:fldChar w:fldCharType="begin"/>
          </w:r>
          <w:r w:rsidR="00854B67" w:rsidRPr="0066014A">
            <w:rPr>
              <w:rFonts w:ascii="Times New Roman" w:hAnsi="Times New Roman" w:cs="Times New Roman"/>
            </w:rPr>
            <w:instrText xml:space="preserve"> CITATION Nat18 \l 2057 </w:instrText>
          </w:r>
          <w:r w:rsidR="00854B67" w:rsidRPr="0066014A">
            <w:rPr>
              <w:rFonts w:ascii="Times New Roman" w:hAnsi="Times New Roman" w:cs="Times New Roman"/>
            </w:rPr>
            <w:fldChar w:fldCharType="separate"/>
          </w:r>
          <w:r w:rsidR="00854B67" w:rsidRPr="0066014A">
            <w:rPr>
              <w:rFonts w:ascii="Times New Roman" w:hAnsi="Times New Roman" w:cs="Times New Roman"/>
              <w:noProof/>
            </w:rPr>
            <w:t xml:space="preserve"> (National Statistics, 2018)</w:t>
          </w:r>
          <w:r w:rsidR="00854B67" w:rsidRPr="0066014A">
            <w:rPr>
              <w:rFonts w:ascii="Times New Roman" w:hAnsi="Times New Roman" w:cs="Times New Roman"/>
            </w:rPr>
            <w:fldChar w:fldCharType="end"/>
          </w:r>
        </w:sdtContent>
      </w:sdt>
      <w:r w:rsidR="00854B67" w:rsidRPr="0066014A">
        <w:rPr>
          <w:rFonts w:ascii="Times New Roman" w:hAnsi="Times New Roman" w:cs="Times New Roman"/>
        </w:rPr>
        <w:t>.</w:t>
      </w:r>
      <w:r w:rsidR="00496926" w:rsidRPr="0066014A">
        <w:rPr>
          <w:rFonts w:ascii="Times New Roman" w:hAnsi="Times New Roman" w:cs="Times New Roman"/>
        </w:rPr>
        <w:t xml:space="preserve"> </w:t>
      </w:r>
      <w:r w:rsidR="00861FC4" w:rsidRPr="0066014A">
        <w:rPr>
          <w:rFonts w:ascii="Times New Roman" w:hAnsi="Times New Roman" w:cs="Times New Roman"/>
        </w:rPr>
        <w:t xml:space="preserve">The organisation Children in Wales found 87% of respondents from the Child and Family survey 2018 felt living in poverty greatly affects children’s learning </w:t>
      </w:r>
      <w:sdt>
        <w:sdtPr>
          <w:rPr>
            <w:rFonts w:ascii="Times New Roman" w:hAnsi="Times New Roman" w:cs="Times New Roman"/>
          </w:rPr>
          <w:id w:val="-1506283730"/>
          <w:citation/>
        </w:sdtPr>
        <w:sdtEndPr/>
        <w:sdtContent>
          <w:r w:rsidR="00C72428" w:rsidRPr="0066014A">
            <w:rPr>
              <w:rFonts w:ascii="Times New Roman" w:hAnsi="Times New Roman" w:cs="Times New Roman"/>
            </w:rPr>
            <w:fldChar w:fldCharType="begin"/>
          </w:r>
          <w:r w:rsidR="00C72428" w:rsidRPr="0066014A">
            <w:rPr>
              <w:rFonts w:ascii="Times New Roman" w:hAnsi="Times New Roman" w:cs="Times New Roman"/>
            </w:rPr>
            <w:instrText xml:space="preserve"> CITATION Chi18 \l 2057 </w:instrText>
          </w:r>
          <w:r w:rsidR="00C72428" w:rsidRPr="0066014A">
            <w:rPr>
              <w:rFonts w:ascii="Times New Roman" w:hAnsi="Times New Roman" w:cs="Times New Roman"/>
            </w:rPr>
            <w:fldChar w:fldCharType="separate"/>
          </w:r>
          <w:r w:rsidR="00C72428" w:rsidRPr="0066014A">
            <w:rPr>
              <w:rFonts w:ascii="Times New Roman" w:hAnsi="Times New Roman" w:cs="Times New Roman"/>
              <w:noProof/>
            </w:rPr>
            <w:t>(Children in Wales, 2018)</w:t>
          </w:r>
          <w:r w:rsidR="00C72428" w:rsidRPr="0066014A">
            <w:rPr>
              <w:rFonts w:ascii="Times New Roman" w:hAnsi="Times New Roman" w:cs="Times New Roman"/>
            </w:rPr>
            <w:fldChar w:fldCharType="end"/>
          </w:r>
        </w:sdtContent>
      </w:sdt>
      <w:r w:rsidR="00861FC4" w:rsidRPr="0066014A">
        <w:rPr>
          <w:rFonts w:ascii="Times New Roman" w:hAnsi="Times New Roman" w:cs="Times New Roman"/>
        </w:rPr>
        <w:t>.</w:t>
      </w:r>
      <w:r w:rsidR="00561E43" w:rsidRPr="0066014A">
        <w:rPr>
          <w:rFonts w:ascii="Times New Roman" w:hAnsi="Times New Roman" w:cs="Times New Roman"/>
        </w:rPr>
        <w:t xml:space="preserve"> The National Assembly for Wales reported in June 2018 how</w:t>
      </w:r>
      <w:r w:rsidR="00496926" w:rsidRPr="0066014A">
        <w:rPr>
          <w:rFonts w:ascii="Times New Roman" w:hAnsi="Times New Roman" w:cs="Times New Roman"/>
        </w:rPr>
        <w:t xml:space="preserve"> new</w:t>
      </w:r>
      <w:r w:rsidR="00561E43" w:rsidRPr="0066014A">
        <w:rPr>
          <w:rFonts w:ascii="Times New Roman" w:hAnsi="Times New Roman" w:cs="Times New Roman"/>
        </w:rPr>
        <w:t xml:space="preserve"> funding </w:t>
      </w:r>
      <w:r w:rsidR="00496926" w:rsidRPr="0066014A">
        <w:rPr>
          <w:rFonts w:ascii="Times New Roman" w:hAnsi="Times New Roman" w:cs="Times New Roman"/>
        </w:rPr>
        <w:t>for the Pupil Development Grant</w:t>
      </w:r>
      <w:r w:rsidR="00002F00">
        <w:rPr>
          <w:rFonts w:ascii="Times New Roman" w:hAnsi="Times New Roman" w:cs="Times New Roman"/>
        </w:rPr>
        <w:t xml:space="preserve"> (PDG)</w:t>
      </w:r>
      <w:r w:rsidR="00496926" w:rsidRPr="0066014A">
        <w:rPr>
          <w:rFonts w:ascii="Times New Roman" w:hAnsi="Times New Roman" w:cs="Times New Roman"/>
        </w:rPr>
        <w:t xml:space="preserve"> </w:t>
      </w:r>
      <w:r w:rsidR="00561E43" w:rsidRPr="0066014A">
        <w:rPr>
          <w:rFonts w:ascii="Times New Roman" w:hAnsi="Times New Roman" w:cs="Times New Roman"/>
        </w:rPr>
        <w:t>will improve educational outcomes</w:t>
      </w:r>
      <w:r w:rsidR="00496926" w:rsidRPr="0066014A">
        <w:rPr>
          <w:rFonts w:ascii="Times New Roman" w:hAnsi="Times New Roman" w:cs="Times New Roman"/>
        </w:rPr>
        <w:t xml:space="preserve"> for</w:t>
      </w:r>
      <w:r w:rsidR="00561E43" w:rsidRPr="0066014A">
        <w:rPr>
          <w:rFonts w:ascii="Times New Roman" w:hAnsi="Times New Roman" w:cs="Times New Roman"/>
        </w:rPr>
        <w:t xml:space="preserve"> children</w:t>
      </w:r>
      <w:r w:rsidR="00496926" w:rsidRPr="0066014A">
        <w:rPr>
          <w:rFonts w:ascii="Times New Roman" w:hAnsi="Times New Roman" w:cs="Times New Roman"/>
        </w:rPr>
        <w:t xml:space="preserve"> living in poverty</w:t>
      </w:r>
      <w:r w:rsidR="00561E43" w:rsidRPr="0066014A">
        <w:rPr>
          <w:rFonts w:ascii="Times New Roman" w:hAnsi="Times New Roman" w:cs="Times New Roman"/>
        </w:rPr>
        <w:t xml:space="preserve"> in Wales</w:t>
      </w:r>
      <w:r w:rsidR="00496926" w:rsidRPr="0066014A">
        <w:rPr>
          <w:rFonts w:ascii="Times New Roman" w:hAnsi="Times New Roman" w:cs="Times New Roman"/>
        </w:rPr>
        <w:t xml:space="preserve"> </w:t>
      </w:r>
      <w:sdt>
        <w:sdtPr>
          <w:rPr>
            <w:rFonts w:ascii="Times New Roman" w:hAnsi="Times New Roman" w:cs="Times New Roman"/>
          </w:rPr>
          <w:id w:val="1102223964"/>
          <w:citation/>
        </w:sdtPr>
        <w:sdtEndPr/>
        <w:sdtContent>
          <w:r w:rsidR="00496926" w:rsidRPr="0066014A">
            <w:rPr>
              <w:rFonts w:ascii="Times New Roman" w:hAnsi="Times New Roman" w:cs="Times New Roman"/>
            </w:rPr>
            <w:fldChar w:fldCharType="begin"/>
          </w:r>
          <w:r w:rsidR="00496926" w:rsidRPr="0066014A">
            <w:rPr>
              <w:rFonts w:ascii="Times New Roman" w:hAnsi="Times New Roman" w:cs="Times New Roman"/>
            </w:rPr>
            <w:instrText xml:space="preserve"> CITATION Nat181 \l 2057 </w:instrText>
          </w:r>
          <w:r w:rsidR="00496926" w:rsidRPr="0066014A">
            <w:rPr>
              <w:rFonts w:ascii="Times New Roman" w:hAnsi="Times New Roman" w:cs="Times New Roman"/>
            </w:rPr>
            <w:fldChar w:fldCharType="separate"/>
          </w:r>
          <w:r w:rsidR="00496926" w:rsidRPr="0066014A">
            <w:rPr>
              <w:rFonts w:ascii="Times New Roman" w:hAnsi="Times New Roman" w:cs="Times New Roman"/>
              <w:noProof/>
            </w:rPr>
            <w:t>(National Assembly for Wales, 2018)</w:t>
          </w:r>
          <w:r w:rsidR="00496926" w:rsidRPr="0066014A">
            <w:rPr>
              <w:rFonts w:ascii="Times New Roman" w:hAnsi="Times New Roman" w:cs="Times New Roman"/>
            </w:rPr>
            <w:fldChar w:fldCharType="end"/>
          </w:r>
        </w:sdtContent>
      </w:sdt>
      <w:r w:rsidR="00496926" w:rsidRPr="0066014A">
        <w:rPr>
          <w:rFonts w:ascii="Times New Roman" w:hAnsi="Times New Roman" w:cs="Times New Roman"/>
        </w:rPr>
        <w:t xml:space="preserve">. </w:t>
      </w:r>
      <w:r w:rsidR="00876C8C" w:rsidRPr="0066014A">
        <w:rPr>
          <w:rFonts w:ascii="Times New Roman" w:hAnsi="Times New Roman" w:cs="Times New Roman"/>
        </w:rPr>
        <w:t>During the school day in the UK, p</w:t>
      </w:r>
      <w:r w:rsidR="00AD62BB" w:rsidRPr="0066014A">
        <w:rPr>
          <w:rFonts w:ascii="Times New Roman" w:hAnsi="Times New Roman" w:cs="Times New Roman"/>
        </w:rPr>
        <w:t xml:space="preserve">upils who have </w:t>
      </w:r>
      <w:r w:rsidR="00615D56" w:rsidRPr="0066014A">
        <w:rPr>
          <w:rFonts w:ascii="Times New Roman" w:hAnsi="Times New Roman" w:cs="Times New Roman"/>
        </w:rPr>
        <w:t>poverty-stricken</w:t>
      </w:r>
      <w:r w:rsidR="00AD62BB" w:rsidRPr="0066014A">
        <w:rPr>
          <w:rFonts w:ascii="Times New Roman" w:hAnsi="Times New Roman" w:cs="Times New Roman"/>
        </w:rPr>
        <w:t xml:space="preserve"> backgrounds are entitled to free school meals (e-FSM), compared to pupils who have advantaged</w:t>
      </w:r>
      <w:r w:rsidR="00876C8C" w:rsidRPr="0066014A">
        <w:rPr>
          <w:rFonts w:ascii="Times New Roman" w:hAnsi="Times New Roman" w:cs="Times New Roman"/>
        </w:rPr>
        <w:t xml:space="preserve"> backgrounds </w:t>
      </w:r>
      <w:r w:rsidR="00496926" w:rsidRPr="0066014A">
        <w:rPr>
          <w:rFonts w:ascii="Times New Roman" w:hAnsi="Times New Roman" w:cs="Times New Roman"/>
        </w:rPr>
        <w:t xml:space="preserve">who </w:t>
      </w:r>
      <w:r w:rsidR="00876C8C" w:rsidRPr="0066014A">
        <w:rPr>
          <w:rFonts w:ascii="Times New Roman" w:hAnsi="Times New Roman" w:cs="Times New Roman"/>
        </w:rPr>
        <w:t>are not entitled to free school meals (non-FSM).</w:t>
      </w:r>
      <w:r w:rsidR="00AD62BB" w:rsidRPr="0066014A">
        <w:rPr>
          <w:rFonts w:ascii="Times New Roman" w:hAnsi="Times New Roman" w:cs="Times New Roman"/>
        </w:rPr>
        <w:t xml:space="preserve"> </w:t>
      </w:r>
      <w:r w:rsidR="00AD1A06" w:rsidRPr="0066014A">
        <w:rPr>
          <w:rFonts w:ascii="Times New Roman" w:hAnsi="Times New Roman" w:cs="Times New Roman"/>
        </w:rPr>
        <w:t>Consequently, in this essay I am going to investigate e-FSM and non-FSM with regard to poverty in secondary education,</w:t>
      </w:r>
      <w:r w:rsidR="009D6323" w:rsidRPr="0066014A">
        <w:rPr>
          <w:rFonts w:ascii="Times New Roman" w:hAnsi="Times New Roman" w:cs="Times New Roman"/>
        </w:rPr>
        <w:t xml:space="preserve"> using the School Improvement Plan (SIP), Departmental Improvement Plan (DIP) and the most recent Estyn report of my first placement school.</w:t>
      </w:r>
    </w:p>
    <w:p w14:paraId="55AE465D" w14:textId="77777777" w:rsidR="009D6323" w:rsidRPr="0066014A" w:rsidRDefault="009D6323">
      <w:pPr>
        <w:rPr>
          <w:rFonts w:ascii="Times New Roman" w:hAnsi="Times New Roman" w:cs="Times New Roman"/>
        </w:rPr>
      </w:pPr>
    </w:p>
    <w:p w14:paraId="175E251E" w14:textId="1905BC8E" w:rsidR="007C13A7" w:rsidRDefault="009D6323">
      <w:pPr>
        <w:rPr>
          <w:rFonts w:ascii="Times New Roman" w:hAnsi="Times New Roman" w:cs="Times New Roman"/>
        </w:rPr>
      </w:pPr>
      <w:r w:rsidRPr="0066014A">
        <w:rPr>
          <w:rFonts w:ascii="Times New Roman" w:hAnsi="Times New Roman" w:cs="Times New Roman"/>
        </w:rPr>
        <w:t>Poverty is a</w:t>
      </w:r>
      <w:r w:rsidR="009D408E" w:rsidRPr="0066014A">
        <w:rPr>
          <w:rFonts w:ascii="Times New Roman" w:hAnsi="Times New Roman" w:cs="Times New Roman"/>
        </w:rPr>
        <w:t xml:space="preserve"> worthy area of study as it is a</w:t>
      </w:r>
      <w:r w:rsidRPr="0066014A">
        <w:rPr>
          <w:rFonts w:ascii="Times New Roman" w:hAnsi="Times New Roman" w:cs="Times New Roman"/>
        </w:rPr>
        <w:t xml:space="preserve"> dominating issue in schools</w:t>
      </w:r>
      <w:r w:rsidR="009D408E" w:rsidRPr="0066014A">
        <w:rPr>
          <w:rFonts w:ascii="Times New Roman" w:hAnsi="Times New Roman" w:cs="Times New Roman"/>
        </w:rPr>
        <w:t>.</w:t>
      </w:r>
      <w:r w:rsidRPr="0066014A">
        <w:rPr>
          <w:rFonts w:ascii="Times New Roman" w:hAnsi="Times New Roman" w:cs="Times New Roman"/>
        </w:rPr>
        <w:t xml:space="preserve"> </w:t>
      </w:r>
      <w:r w:rsidR="009D408E" w:rsidRPr="0066014A">
        <w:rPr>
          <w:rFonts w:ascii="Times New Roman" w:hAnsi="Times New Roman" w:cs="Times New Roman"/>
        </w:rPr>
        <w:t>T</w:t>
      </w:r>
      <w:r w:rsidRPr="0066014A">
        <w:rPr>
          <w:rFonts w:ascii="Times New Roman" w:hAnsi="Times New Roman" w:cs="Times New Roman"/>
        </w:rPr>
        <w:t>herefore, it is vital to explore strategies</w:t>
      </w:r>
      <w:r w:rsidR="007C13A7" w:rsidRPr="0066014A">
        <w:rPr>
          <w:rFonts w:ascii="Times New Roman" w:hAnsi="Times New Roman" w:cs="Times New Roman"/>
        </w:rPr>
        <w:t xml:space="preserve"> to aid e-FSM learners to reach their greatest ability despite their background. </w:t>
      </w:r>
      <w:r w:rsidR="006F1490">
        <w:rPr>
          <w:rFonts w:ascii="Times New Roman" w:hAnsi="Times New Roman" w:cs="Times New Roman"/>
        </w:rPr>
        <w:t>Pupils</w:t>
      </w:r>
      <w:r w:rsidR="00C860F9" w:rsidRPr="0066014A">
        <w:rPr>
          <w:rFonts w:ascii="Times New Roman" w:hAnsi="Times New Roman" w:cs="Times New Roman"/>
        </w:rPr>
        <w:t xml:space="preserve"> who receive FSM </w:t>
      </w:r>
      <w:r w:rsidR="006F1490">
        <w:rPr>
          <w:rFonts w:ascii="Times New Roman" w:hAnsi="Times New Roman" w:cs="Times New Roman"/>
        </w:rPr>
        <w:t>are less likely to</w:t>
      </w:r>
      <w:r w:rsidR="00C860F9" w:rsidRPr="0066014A">
        <w:rPr>
          <w:rFonts w:ascii="Times New Roman" w:hAnsi="Times New Roman" w:cs="Times New Roman"/>
        </w:rPr>
        <w:t xml:space="preserve"> have </w:t>
      </w:r>
      <w:r w:rsidR="006F1490">
        <w:rPr>
          <w:rFonts w:ascii="Times New Roman" w:hAnsi="Times New Roman" w:cs="Times New Roman"/>
        </w:rPr>
        <w:t xml:space="preserve">equal </w:t>
      </w:r>
      <w:r w:rsidR="00C860F9" w:rsidRPr="0066014A">
        <w:rPr>
          <w:rFonts w:ascii="Times New Roman" w:hAnsi="Times New Roman" w:cs="Times New Roman"/>
        </w:rPr>
        <w:t xml:space="preserve">opportunities like their fellow peers such as a quiet place to work at home, resources and computers. </w:t>
      </w:r>
      <w:r w:rsidR="007C13A7" w:rsidRPr="0066014A">
        <w:rPr>
          <w:rFonts w:ascii="Times New Roman" w:hAnsi="Times New Roman" w:cs="Times New Roman"/>
        </w:rPr>
        <w:t xml:space="preserve">Most children who are entitled to FSM </w:t>
      </w:r>
      <w:r w:rsidR="0091663C" w:rsidRPr="0066014A">
        <w:rPr>
          <w:rFonts w:ascii="Times New Roman" w:hAnsi="Times New Roman" w:cs="Times New Roman"/>
        </w:rPr>
        <w:t xml:space="preserve">are more likely to be absent from school, have bad behaviour and be excluded compared to their fellow peers who are non-FSM </w:t>
      </w:r>
      <w:sdt>
        <w:sdtPr>
          <w:rPr>
            <w:rFonts w:ascii="Times New Roman" w:hAnsi="Times New Roman" w:cs="Times New Roman"/>
          </w:rPr>
          <w:id w:val="-1939588633"/>
          <w:citation/>
        </w:sdtPr>
        <w:sdtEndPr/>
        <w:sdtContent>
          <w:r w:rsidR="0091663C" w:rsidRPr="0066014A">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91663C" w:rsidRPr="0066014A">
            <w:rPr>
              <w:rFonts w:ascii="Times New Roman" w:hAnsi="Times New Roman" w:cs="Times New Roman"/>
            </w:rPr>
            <w:fldChar w:fldCharType="separate"/>
          </w:r>
          <w:r w:rsidR="001F40F7" w:rsidRPr="001F40F7">
            <w:rPr>
              <w:rFonts w:ascii="Times New Roman" w:hAnsi="Times New Roman" w:cs="Times New Roman"/>
              <w:noProof/>
            </w:rPr>
            <w:t>(Estyn, 2014)</w:t>
          </w:r>
          <w:r w:rsidR="0091663C" w:rsidRPr="0066014A">
            <w:rPr>
              <w:rFonts w:ascii="Times New Roman" w:hAnsi="Times New Roman" w:cs="Times New Roman"/>
            </w:rPr>
            <w:fldChar w:fldCharType="end"/>
          </w:r>
        </w:sdtContent>
      </w:sdt>
      <w:r w:rsidR="0091663C" w:rsidRPr="0066014A">
        <w:rPr>
          <w:rFonts w:ascii="Times New Roman" w:hAnsi="Times New Roman" w:cs="Times New Roman"/>
        </w:rPr>
        <w:t xml:space="preserve">. </w:t>
      </w:r>
      <w:r w:rsidR="007779B2" w:rsidRPr="0066014A">
        <w:rPr>
          <w:rFonts w:ascii="Times New Roman" w:hAnsi="Times New Roman" w:cs="Times New Roman"/>
        </w:rPr>
        <w:t xml:space="preserve">Thus, leading to </w:t>
      </w:r>
      <w:r w:rsidR="007779B2" w:rsidRPr="0066014A">
        <w:rPr>
          <w:rFonts w:ascii="Times New Roman" w:hAnsi="Times New Roman" w:cs="Times New Roman"/>
        </w:rPr>
        <w:lastRenderedPageBreak/>
        <w:t xml:space="preserve">poorer attainment and greater disengagement during their time at school. </w:t>
      </w:r>
      <w:r w:rsidR="009D408E" w:rsidRPr="0066014A">
        <w:rPr>
          <w:rFonts w:ascii="Times New Roman" w:hAnsi="Times New Roman" w:cs="Times New Roman"/>
        </w:rPr>
        <w:t>Leading into adulthood</w:t>
      </w:r>
      <w:r w:rsidR="007779B2" w:rsidRPr="0066014A">
        <w:rPr>
          <w:rFonts w:ascii="Times New Roman" w:hAnsi="Times New Roman" w:cs="Times New Roman"/>
        </w:rPr>
        <w:t xml:space="preserve"> these pupils are more likely to be unemployed or pa</w:t>
      </w:r>
      <w:r w:rsidR="009D408E" w:rsidRPr="0066014A">
        <w:rPr>
          <w:rFonts w:ascii="Times New Roman" w:hAnsi="Times New Roman" w:cs="Times New Roman"/>
        </w:rPr>
        <w:t>id lower compared to their peers</w:t>
      </w:r>
      <w:sdt>
        <w:sdtPr>
          <w:rPr>
            <w:rFonts w:ascii="Times New Roman" w:hAnsi="Times New Roman" w:cs="Times New Roman"/>
          </w:rPr>
          <w:id w:val="1918282087"/>
          <w:citation/>
        </w:sdtPr>
        <w:sdtEndPr/>
        <w:sdtContent>
          <w:r w:rsidR="009D408E" w:rsidRPr="0066014A">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9D408E" w:rsidRPr="0066014A">
            <w:rPr>
              <w:rFonts w:ascii="Times New Roman" w:hAnsi="Times New Roman" w:cs="Times New Roman"/>
            </w:rPr>
            <w:fldChar w:fldCharType="separate"/>
          </w:r>
          <w:r w:rsidR="001F40F7">
            <w:rPr>
              <w:rFonts w:ascii="Times New Roman" w:hAnsi="Times New Roman" w:cs="Times New Roman"/>
              <w:noProof/>
            </w:rPr>
            <w:t xml:space="preserve"> </w:t>
          </w:r>
          <w:r w:rsidR="001F40F7" w:rsidRPr="001F40F7">
            <w:rPr>
              <w:rFonts w:ascii="Times New Roman" w:hAnsi="Times New Roman" w:cs="Times New Roman"/>
              <w:noProof/>
            </w:rPr>
            <w:t>(Estyn, 2014)</w:t>
          </w:r>
          <w:r w:rsidR="009D408E" w:rsidRPr="0066014A">
            <w:rPr>
              <w:rFonts w:ascii="Times New Roman" w:hAnsi="Times New Roman" w:cs="Times New Roman"/>
            </w:rPr>
            <w:fldChar w:fldCharType="end"/>
          </w:r>
        </w:sdtContent>
      </w:sdt>
      <w:r w:rsidR="007779B2" w:rsidRPr="0066014A">
        <w:rPr>
          <w:rFonts w:ascii="Times New Roman" w:hAnsi="Times New Roman" w:cs="Times New Roman"/>
        </w:rPr>
        <w:t>.</w:t>
      </w:r>
      <w:r w:rsidR="009D408E" w:rsidRPr="0066014A">
        <w:rPr>
          <w:rFonts w:ascii="Times New Roman" w:hAnsi="Times New Roman" w:cs="Times New Roman"/>
        </w:rPr>
        <w:t xml:space="preserve"> </w:t>
      </w:r>
    </w:p>
    <w:p w14:paraId="22EFBB5A" w14:textId="77777777" w:rsidR="000628DC" w:rsidRPr="0066014A" w:rsidRDefault="000628DC">
      <w:pPr>
        <w:rPr>
          <w:rFonts w:ascii="Times New Roman" w:hAnsi="Times New Roman" w:cs="Times New Roman"/>
        </w:rPr>
      </w:pPr>
    </w:p>
    <w:p w14:paraId="11C2BA15" w14:textId="2473F1F3" w:rsidR="00C860F9" w:rsidRPr="0066014A" w:rsidRDefault="004403D7">
      <w:pPr>
        <w:rPr>
          <w:rFonts w:ascii="Times New Roman" w:hAnsi="Times New Roman" w:cs="Times New Roman"/>
        </w:rPr>
      </w:pPr>
      <w:r w:rsidRPr="0066014A">
        <w:rPr>
          <w:rFonts w:ascii="Times New Roman" w:hAnsi="Times New Roman" w:cs="Times New Roman"/>
        </w:rPr>
        <w:t xml:space="preserve">Conforming to the </w:t>
      </w:r>
      <w:r w:rsidR="007D3A28" w:rsidRPr="0066014A">
        <w:rPr>
          <w:rFonts w:ascii="Times New Roman" w:hAnsi="Times New Roman" w:cs="Times New Roman"/>
        </w:rPr>
        <w:t>E</w:t>
      </w:r>
      <w:r w:rsidRPr="0066014A">
        <w:rPr>
          <w:rFonts w:ascii="Times New Roman" w:hAnsi="Times New Roman" w:cs="Times New Roman"/>
        </w:rPr>
        <w:t xml:space="preserve">thical </w:t>
      </w:r>
      <w:r w:rsidR="007D3A28" w:rsidRPr="0066014A">
        <w:rPr>
          <w:rFonts w:ascii="Times New Roman" w:hAnsi="Times New Roman" w:cs="Times New Roman"/>
        </w:rPr>
        <w:t>G</w:t>
      </w:r>
      <w:r w:rsidRPr="0066014A">
        <w:rPr>
          <w:rFonts w:ascii="Times New Roman" w:hAnsi="Times New Roman" w:cs="Times New Roman"/>
        </w:rPr>
        <w:t>uidelines of the British Educational Research Association</w:t>
      </w:r>
      <w:r w:rsidR="007D3A28" w:rsidRPr="0066014A">
        <w:rPr>
          <w:rFonts w:ascii="Times New Roman" w:hAnsi="Times New Roman" w:cs="Times New Roman"/>
        </w:rPr>
        <w:t xml:space="preserve"> (BERA)</w:t>
      </w:r>
      <w:r w:rsidR="00857667">
        <w:rPr>
          <w:rFonts w:ascii="Times New Roman" w:hAnsi="Times New Roman" w:cs="Times New Roman"/>
        </w:rPr>
        <w:t>,</w:t>
      </w:r>
      <w:r w:rsidR="007D3A28" w:rsidRPr="0066014A">
        <w:rPr>
          <w:rFonts w:ascii="Times New Roman" w:hAnsi="Times New Roman" w:cs="Times New Roman"/>
        </w:rPr>
        <w:t xml:space="preserve"> I will be referring to my first placement school as </w:t>
      </w:r>
      <w:r w:rsidR="00C24FED" w:rsidRPr="0066014A">
        <w:rPr>
          <w:rFonts w:ascii="Times New Roman" w:hAnsi="Times New Roman" w:cs="Times New Roman"/>
        </w:rPr>
        <w:t>S</w:t>
      </w:r>
      <w:r w:rsidR="007D3A28" w:rsidRPr="0066014A">
        <w:rPr>
          <w:rFonts w:ascii="Times New Roman" w:hAnsi="Times New Roman" w:cs="Times New Roman"/>
        </w:rPr>
        <w:t>chool X. School X has 460 pupils and of these 460 pupils 27% are e-FSM learners</w:t>
      </w:r>
      <w:r w:rsidR="00C24FED" w:rsidRPr="0066014A">
        <w:rPr>
          <w:rFonts w:ascii="Times New Roman" w:hAnsi="Times New Roman" w:cs="Times New Roman"/>
        </w:rPr>
        <w:t xml:space="preserve"> (see Appendix 1)</w:t>
      </w:r>
      <w:r w:rsidR="007D3A28" w:rsidRPr="0066014A">
        <w:rPr>
          <w:rFonts w:ascii="Times New Roman" w:hAnsi="Times New Roman" w:cs="Times New Roman"/>
        </w:rPr>
        <w:t>.</w:t>
      </w:r>
      <w:r w:rsidR="00D06273" w:rsidRPr="0066014A">
        <w:rPr>
          <w:rFonts w:ascii="Times New Roman" w:hAnsi="Times New Roman" w:cs="Times New Roman"/>
        </w:rPr>
        <w:t xml:space="preserve"> Two of the </w:t>
      </w:r>
      <w:r w:rsidR="006F1490" w:rsidRPr="0066014A">
        <w:rPr>
          <w:rFonts w:ascii="Times New Roman" w:hAnsi="Times New Roman" w:cs="Times New Roman"/>
        </w:rPr>
        <w:t>school’s</w:t>
      </w:r>
      <w:r w:rsidR="00D06273" w:rsidRPr="0066014A">
        <w:rPr>
          <w:rFonts w:ascii="Times New Roman" w:hAnsi="Times New Roman" w:cs="Times New Roman"/>
        </w:rPr>
        <w:t xml:space="preserve"> catchment areas are </w:t>
      </w:r>
      <w:r w:rsidR="00C24FED" w:rsidRPr="0066014A">
        <w:rPr>
          <w:rFonts w:ascii="Times New Roman" w:hAnsi="Times New Roman" w:cs="Times New Roman"/>
        </w:rPr>
        <w:t xml:space="preserve">among the most socially deprived areas in Wales </w:t>
      </w:r>
      <w:sdt>
        <w:sdtPr>
          <w:rPr>
            <w:rFonts w:ascii="Times New Roman" w:hAnsi="Times New Roman" w:cs="Times New Roman"/>
          </w:rPr>
          <w:id w:val="-1311711282"/>
          <w:citation/>
        </w:sdtPr>
        <w:sdtEndPr/>
        <w:sdtContent>
          <w:r w:rsidR="008856D0" w:rsidRPr="0066014A">
            <w:rPr>
              <w:rFonts w:ascii="Times New Roman" w:hAnsi="Times New Roman" w:cs="Times New Roman"/>
            </w:rPr>
            <w:fldChar w:fldCharType="begin"/>
          </w:r>
          <w:r w:rsidR="00AD78C4">
            <w:rPr>
              <w:rFonts w:ascii="Times New Roman" w:hAnsi="Times New Roman" w:cs="Times New Roman"/>
            </w:rPr>
            <w:instrText xml:space="preserve">CITATION Est13 \l 2057 </w:instrText>
          </w:r>
          <w:r w:rsidR="008856D0" w:rsidRPr="0066014A">
            <w:rPr>
              <w:rFonts w:ascii="Times New Roman" w:hAnsi="Times New Roman" w:cs="Times New Roman"/>
            </w:rPr>
            <w:fldChar w:fldCharType="separate"/>
          </w:r>
          <w:r w:rsidR="00AD78C4" w:rsidRPr="00AD78C4">
            <w:rPr>
              <w:rFonts w:ascii="Times New Roman" w:hAnsi="Times New Roman" w:cs="Times New Roman"/>
              <w:noProof/>
            </w:rPr>
            <w:t>(Estyn, 2013)</w:t>
          </w:r>
          <w:r w:rsidR="008856D0" w:rsidRPr="0066014A">
            <w:rPr>
              <w:rFonts w:ascii="Times New Roman" w:hAnsi="Times New Roman" w:cs="Times New Roman"/>
            </w:rPr>
            <w:fldChar w:fldCharType="end"/>
          </w:r>
        </w:sdtContent>
      </w:sdt>
      <w:r w:rsidR="00C24FED" w:rsidRPr="0066014A">
        <w:rPr>
          <w:rFonts w:ascii="Times New Roman" w:hAnsi="Times New Roman" w:cs="Times New Roman"/>
        </w:rPr>
        <w:t xml:space="preserve">. </w:t>
      </w:r>
    </w:p>
    <w:p w14:paraId="7669645C" w14:textId="77777777" w:rsidR="00C860F9" w:rsidRPr="0066014A" w:rsidRDefault="00C860F9">
      <w:pPr>
        <w:rPr>
          <w:rFonts w:ascii="Times New Roman" w:hAnsi="Times New Roman" w:cs="Times New Roman"/>
        </w:rPr>
      </w:pPr>
    </w:p>
    <w:p w14:paraId="559F3760" w14:textId="428EE16A" w:rsidR="00323E2F" w:rsidRPr="0066014A" w:rsidRDefault="00C24FED" w:rsidP="00323E2F">
      <w:pPr>
        <w:rPr>
          <w:rFonts w:ascii="Times New Roman" w:hAnsi="Times New Roman" w:cs="Times New Roman"/>
        </w:rPr>
      </w:pPr>
      <w:r w:rsidRPr="0066014A">
        <w:rPr>
          <w:rFonts w:ascii="Times New Roman" w:hAnsi="Times New Roman" w:cs="Times New Roman"/>
        </w:rPr>
        <w:t xml:space="preserve">School X </w:t>
      </w:r>
      <w:r w:rsidR="00CB1450" w:rsidRPr="0066014A">
        <w:rPr>
          <w:rFonts w:ascii="Times New Roman" w:hAnsi="Times New Roman" w:cs="Times New Roman"/>
        </w:rPr>
        <w:t xml:space="preserve">has a </w:t>
      </w:r>
      <w:r w:rsidR="00B407C7" w:rsidRPr="0066014A">
        <w:rPr>
          <w:rFonts w:ascii="Times New Roman" w:hAnsi="Times New Roman" w:cs="Times New Roman"/>
        </w:rPr>
        <w:t>three-year</w:t>
      </w:r>
      <w:r w:rsidR="00CB1450" w:rsidRPr="0066014A">
        <w:rPr>
          <w:rFonts w:ascii="Times New Roman" w:hAnsi="Times New Roman" w:cs="Times New Roman"/>
        </w:rPr>
        <w:t xml:space="preserve"> </w:t>
      </w:r>
      <w:r w:rsidR="00B407C7" w:rsidRPr="0066014A">
        <w:rPr>
          <w:rFonts w:ascii="Times New Roman" w:hAnsi="Times New Roman" w:cs="Times New Roman"/>
        </w:rPr>
        <w:t xml:space="preserve">continued </w:t>
      </w:r>
      <w:r w:rsidR="00CB1450" w:rsidRPr="0066014A">
        <w:rPr>
          <w:rFonts w:ascii="Times New Roman" w:hAnsi="Times New Roman" w:cs="Times New Roman"/>
        </w:rPr>
        <w:t>School Development Plan (SDP),</w:t>
      </w:r>
      <w:r w:rsidR="00B407C7" w:rsidRPr="0066014A">
        <w:rPr>
          <w:rFonts w:ascii="Times New Roman" w:hAnsi="Times New Roman" w:cs="Times New Roman"/>
        </w:rPr>
        <w:t xml:space="preserve"> which</w:t>
      </w:r>
      <w:r w:rsidR="00CB1450" w:rsidRPr="0066014A">
        <w:rPr>
          <w:rFonts w:ascii="Times New Roman" w:hAnsi="Times New Roman" w:cs="Times New Roman"/>
        </w:rPr>
        <w:t xml:space="preserve"> aims for </w:t>
      </w:r>
      <w:r w:rsidR="00B407C7" w:rsidRPr="0066014A">
        <w:rPr>
          <w:rFonts w:ascii="Times New Roman" w:hAnsi="Times New Roman" w:cs="Times New Roman"/>
        </w:rPr>
        <w:t>persistent advances. The SDP is organised as follows;</w:t>
      </w:r>
      <w:r w:rsidR="00190035" w:rsidRPr="0066014A">
        <w:rPr>
          <w:rFonts w:ascii="Times New Roman" w:hAnsi="Times New Roman" w:cs="Times New Roman"/>
        </w:rPr>
        <w:t xml:space="preserve"> </w:t>
      </w:r>
      <w:r w:rsidR="00B8528D" w:rsidRPr="0066014A">
        <w:rPr>
          <w:rFonts w:ascii="Times New Roman" w:hAnsi="Times New Roman" w:cs="Times New Roman"/>
        </w:rPr>
        <w:t xml:space="preserve">progress since the last inspection and the </w:t>
      </w:r>
      <w:r w:rsidR="00304256" w:rsidRPr="0066014A">
        <w:rPr>
          <w:rFonts w:ascii="Times New Roman" w:hAnsi="Times New Roman" w:cs="Times New Roman"/>
        </w:rPr>
        <w:t>school’s</w:t>
      </w:r>
      <w:r w:rsidR="004F513F" w:rsidRPr="0066014A">
        <w:rPr>
          <w:rFonts w:ascii="Times New Roman" w:hAnsi="Times New Roman" w:cs="Times New Roman"/>
        </w:rPr>
        <w:t xml:space="preserve"> three</w:t>
      </w:r>
      <w:r w:rsidR="00304256" w:rsidRPr="0066014A">
        <w:rPr>
          <w:rFonts w:ascii="Times New Roman" w:hAnsi="Times New Roman" w:cs="Times New Roman"/>
        </w:rPr>
        <w:t>-</w:t>
      </w:r>
      <w:r w:rsidR="004F513F" w:rsidRPr="0066014A">
        <w:rPr>
          <w:rFonts w:ascii="Times New Roman" w:hAnsi="Times New Roman" w:cs="Times New Roman"/>
        </w:rPr>
        <w:t xml:space="preserve">year priorities 2015-2018. </w:t>
      </w:r>
      <w:r w:rsidR="00B407C7" w:rsidRPr="0066014A">
        <w:rPr>
          <w:rFonts w:ascii="Times New Roman" w:hAnsi="Times New Roman" w:cs="Times New Roman"/>
        </w:rPr>
        <w:t>In support of the SDP, School X has a SIP which is reviewed yearly in July allowing evaluation of the schools progression that year</w:t>
      </w:r>
      <w:r w:rsidR="00323E2F" w:rsidRPr="0066014A">
        <w:rPr>
          <w:rFonts w:ascii="Times New Roman" w:hAnsi="Times New Roman" w:cs="Times New Roman"/>
        </w:rPr>
        <w:t xml:space="preserve">. School X decided on eight priorities for improvement which arose from the whole school aims and areas for improvement within the SDP. The eight priorities are subdivided into actions to be taken; the staff members responsible for each action is clearly stated, along with the time frame, resources and suggestions for the </w:t>
      </w:r>
      <w:r w:rsidR="00304256" w:rsidRPr="0066014A">
        <w:rPr>
          <w:rFonts w:ascii="Times New Roman" w:hAnsi="Times New Roman" w:cs="Times New Roman"/>
        </w:rPr>
        <w:t>action’s</w:t>
      </w:r>
      <w:r w:rsidR="00323E2F" w:rsidRPr="0066014A">
        <w:rPr>
          <w:rFonts w:ascii="Times New Roman" w:hAnsi="Times New Roman" w:cs="Times New Roman"/>
        </w:rPr>
        <w:t xml:space="preserve"> success. </w:t>
      </w:r>
      <w:r w:rsidR="00EA45A4" w:rsidRPr="0066014A">
        <w:rPr>
          <w:rFonts w:ascii="Times New Roman" w:hAnsi="Times New Roman" w:cs="Times New Roman"/>
        </w:rPr>
        <w:t xml:space="preserve">Similarly, the DIP for the mathematics department lists a series of improvement priorities which are also reviewed yearly aiming to help meet targets. </w:t>
      </w:r>
    </w:p>
    <w:p w14:paraId="3B2BF963" w14:textId="210B2A6D" w:rsidR="00EA45A4" w:rsidRPr="0066014A" w:rsidRDefault="00EA45A4" w:rsidP="00323E2F">
      <w:pPr>
        <w:rPr>
          <w:rFonts w:ascii="Times New Roman" w:hAnsi="Times New Roman" w:cs="Times New Roman"/>
        </w:rPr>
      </w:pPr>
    </w:p>
    <w:p w14:paraId="1171331D" w14:textId="4ED12DF0" w:rsidR="00D82653" w:rsidRPr="0066014A" w:rsidRDefault="00D82653" w:rsidP="00D82653">
      <w:pPr>
        <w:rPr>
          <w:rFonts w:ascii="Times New Roman" w:hAnsi="Times New Roman" w:cs="Times New Roman"/>
        </w:rPr>
      </w:pPr>
      <w:r w:rsidRPr="0066014A">
        <w:rPr>
          <w:rFonts w:ascii="Times New Roman" w:hAnsi="Times New Roman" w:cs="Times New Roman"/>
        </w:rPr>
        <w:t>One of the school’s focal points for the 2015-2018 SDP</w:t>
      </w:r>
      <w:r w:rsidR="00857667">
        <w:rPr>
          <w:rFonts w:ascii="Times New Roman" w:hAnsi="Times New Roman" w:cs="Times New Roman"/>
        </w:rPr>
        <w:t>,</w:t>
      </w:r>
      <w:r w:rsidRPr="0066014A">
        <w:rPr>
          <w:rFonts w:ascii="Times New Roman" w:hAnsi="Times New Roman" w:cs="Times New Roman"/>
        </w:rPr>
        <w:t xml:space="preserve"> is to provide activities that will reduce the impact of poverty on the pupil’s education</w:t>
      </w:r>
      <w:r w:rsidR="00857667">
        <w:rPr>
          <w:rFonts w:ascii="Times New Roman" w:hAnsi="Times New Roman" w:cs="Times New Roman"/>
        </w:rPr>
        <w:t>,</w:t>
      </w:r>
      <w:r w:rsidRPr="0066014A">
        <w:rPr>
          <w:rFonts w:ascii="Times New Roman" w:hAnsi="Times New Roman" w:cs="Times New Roman"/>
        </w:rPr>
        <w:t xml:space="preserve"> and ensure these pupils achieve their potential at KS3 and KS4 (see appendix </w:t>
      </w:r>
      <w:r w:rsidR="008856D0" w:rsidRPr="0066014A">
        <w:rPr>
          <w:rFonts w:ascii="Times New Roman" w:hAnsi="Times New Roman" w:cs="Times New Roman"/>
        </w:rPr>
        <w:t>4</w:t>
      </w:r>
      <w:r w:rsidRPr="0066014A">
        <w:rPr>
          <w:rFonts w:ascii="Times New Roman" w:hAnsi="Times New Roman" w:cs="Times New Roman"/>
        </w:rPr>
        <w:t xml:space="preserve">). </w:t>
      </w:r>
      <w:r w:rsidR="001312AC" w:rsidRPr="0066014A">
        <w:rPr>
          <w:rFonts w:ascii="Times New Roman" w:hAnsi="Times New Roman" w:cs="Times New Roman"/>
        </w:rPr>
        <w:t>This is highlighted in the SIP under Standard 1.2</w:t>
      </w:r>
      <w:r w:rsidR="00304256" w:rsidRPr="0066014A">
        <w:rPr>
          <w:rFonts w:ascii="Times New Roman" w:hAnsi="Times New Roman" w:cs="Times New Roman"/>
        </w:rPr>
        <w:t xml:space="preserve"> ‘Standards and progress of specific </w:t>
      </w:r>
      <w:proofErr w:type="gramStart"/>
      <w:r w:rsidR="00304256" w:rsidRPr="0066014A">
        <w:rPr>
          <w:rFonts w:ascii="Times New Roman" w:hAnsi="Times New Roman" w:cs="Times New Roman"/>
        </w:rPr>
        <w:t>groups’</w:t>
      </w:r>
      <w:proofErr w:type="gramEnd"/>
      <w:r w:rsidR="00304256" w:rsidRPr="0066014A">
        <w:rPr>
          <w:rFonts w:ascii="Times New Roman" w:hAnsi="Times New Roman" w:cs="Times New Roman"/>
        </w:rPr>
        <w:t>. In conjunction to the SIP, the DIP is linked as</w:t>
      </w:r>
      <w:r w:rsidR="005F709F" w:rsidRPr="0066014A">
        <w:rPr>
          <w:rFonts w:ascii="Times New Roman" w:hAnsi="Times New Roman" w:cs="Times New Roman"/>
        </w:rPr>
        <w:t xml:space="preserve"> </w:t>
      </w:r>
      <w:r w:rsidR="005F709F" w:rsidRPr="0066014A">
        <w:rPr>
          <w:rFonts w:ascii="Times New Roman" w:hAnsi="Times New Roman" w:cs="Times New Roman"/>
        </w:rPr>
        <w:lastRenderedPageBreak/>
        <w:t>within</w:t>
      </w:r>
      <w:r w:rsidR="00304256" w:rsidRPr="0066014A">
        <w:rPr>
          <w:rFonts w:ascii="Times New Roman" w:hAnsi="Times New Roman" w:cs="Times New Roman"/>
        </w:rPr>
        <w:t xml:space="preserve"> the department</w:t>
      </w:r>
      <w:r w:rsidR="005F709F" w:rsidRPr="0066014A">
        <w:rPr>
          <w:rFonts w:ascii="Times New Roman" w:hAnsi="Times New Roman" w:cs="Times New Roman"/>
        </w:rPr>
        <w:t xml:space="preserve">s fourth priority they </w:t>
      </w:r>
      <w:r w:rsidR="00304256" w:rsidRPr="0066014A">
        <w:rPr>
          <w:rFonts w:ascii="Times New Roman" w:hAnsi="Times New Roman" w:cs="Times New Roman"/>
        </w:rPr>
        <w:t>aim</w:t>
      </w:r>
      <w:r w:rsidR="005F709F" w:rsidRPr="0066014A">
        <w:rPr>
          <w:rFonts w:ascii="Times New Roman" w:hAnsi="Times New Roman" w:cs="Times New Roman"/>
        </w:rPr>
        <w:t xml:space="preserve"> </w:t>
      </w:r>
      <w:r w:rsidR="00304256" w:rsidRPr="0066014A">
        <w:rPr>
          <w:rFonts w:ascii="Times New Roman" w:hAnsi="Times New Roman" w:cs="Times New Roman"/>
        </w:rPr>
        <w:t xml:space="preserve">to lessen the gap between e-FSM and non-FSM </w:t>
      </w:r>
      <w:r w:rsidR="005F709F" w:rsidRPr="0066014A">
        <w:rPr>
          <w:rFonts w:ascii="Times New Roman" w:hAnsi="Times New Roman" w:cs="Times New Roman"/>
        </w:rPr>
        <w:t xml:space="preserve">pupil </w:t>
      </w:r>
      <w:r w:rsidR="00304256" w:rsidRPr="0066014A">
        <w:rPr>
          <w:rFonts w:ascii="Times New Roman" w:hAnsi="Times New Roman" w:cs="Times New Roman"/>
        </w:rPr>
        <w:t>attainment and achievements.</w:t>
      </w:r>
    </w:p>
    <w:p w14:paraId="1F2A539A" w14:textId="77777777" w:rsidR="00304256" w:rsidRPr="0066014A" w:rsidRDefault="00304256" w:rsidP="00A2643D">
      <w:pPr>
        <w:rPr>
          <w:rFonts w:ascii="Times New Roman" w:hAnsi="Times New Roman" w:cs="Times New Roman"/>
        </w:rPr>
      </w:pPr>
    </w:p>
    <w:p w14:paraId="720E83C3" w14:textId="1E3F1A08" w:rsidR="00A2643D" w:rsidRPr="0066014A" w:rsidRDefault="005F709F" w:rsidP="00A2643D">
      <w:pPr>
        <w:rPr>
          <w:rFonts w:ascii="Times New Roman" w:hAnsi="Times New Roman" w:cs="Times New Roman"/>
          <w:color w:val="FF0000"/>
        </w:rPr>
      </w:pPr>
      <w:r w:rsidRPr="0066014A">
        <w:rPr>
          <w:rFonts w:ascii="Times New Roman" w:hAnsi="Times New Roman" w:cs="Times New Roman"/>
        </w:rPr>
        <w:t>Looking into the DIP at greater depth, p</w:t>
      </w:r>
      <w:r w:rsidR="000943CD" w:rsidRPr="0066014A">
        <w:rPr>
          <w:rFonts w:ascii="Times New Roman" w:hAnsi="Times New Roman" w:cs="Times New Roman"/>
        </w:rPr>
        <w:t>riority three is to improve standards in Numeracy and Mathematics, as currently the school is below the local authorities average with regards to pupils achieving Level 5+ and Level 6+</w:t>
      </w:r>
      <w:r w:rsidR="00A2643D" w:rsidRPr="0066014A">
        <w:rPr>
          <w:rFonts w:ascii="Times New Roman" w:hAnsi="Times New Roman" w:cs="Times New Roman"/>
        </w:rPr>
        <w:t xml:space="preserve"> (see Appendix </w:t>
      </w:r>
      <w:r w:rsidR="008856D0" w:rsidRPr="0066014A">
        <w:rPr>
          <w:rFonts w:ascii="Times New Roman" w:hAnsi="Times New Roman" w:cs="Times New Roman"/>
        </w:rPr>
        <w:t>3</w:t>
      </w:r>
      <w:r w:rsidR="00A2643D" w:rsidRPr="0066014A">
        <w:rPr>
          <w:rFonts w:ascii="Times New Roman" w:hAnsi="Times New Roman" w:cs="Times New Roman"/>
        </w:rPr>
        <w:t>).</w:t>
      </w:r>
      <w:r w:rsidR="000943CD" w:rsidRPr="0066014A">
        <w:rPr>
          <w:rFonts w:ascii="Times New Roman" w:hAnsi="Times New Roman" w:cs="Times New Roman"/>
        </w:rPr>
        <w:t xml:space="preserve"> </w:t>
      </w:r>
      <w:r w:rsidR="00A2643D" w:rsidRPr="0066014A">
        <w:rPr>
          <w:rFonts w:ascii="Times New Roman" w:hAnsi="Times New Roman" w:cs="Times New Roman"/>
        </w:rPr>
        <w:t>Teachers have been advised to make pupils aware of their target levels/</w:t>
      </w:r>
      <w:proofErr w:type="gramStart"/>
      <w:r w:rsidR="00A2643D" w:rsidRPr="0066014A">
        <w:rPr>
          <w:rFonts w:ascii="Times New Roman" w:hAnsi="Times New Roman" w:cs="Times New Roman"/>
        </w:rPr>
        <w:t>grades</w:t>
      </w:r>
      <w:r w:rsidR="00857667">
        <w:rPr>
          <w:rFonts w:ascii="Times New Roman" w:hAnsi="Times New Roman" w:cs="Times New Roman"/>
        </w:rPr>
        <w:t>,</w:t>
      </w:r>
      <w:r w:rsidR="00A2643D" w:rsidRPr="0066014A">
        <w:rPr>
          <w:rFonts w:ascii="Times New Roman" w:hAnsi="Times New Roman" w:cs="Times New Roman"/>
        </w:rPr>
        <w:t xml:space="preserve"> and</w:t>
      </w:r>
      <w:proofErr w:type="gramEnd"/>
      <w:r w:rsidR="00A2643D" w:rsidRPr="0066014A">
        <w:rPr>
          <w:rFonts w:ascii="Times New Roman" w:hAnsi="Times New Roman" w:cs="Times New Roman"/>
        </w:rPr>
        <w:t xml:space="preserve"> putting the data available to good use when planning. For this to be achieved</w:t>
      </w:r>
      <w:r w:rsidR="00EF03ED">
        <w:rPr>
          <w:rFonts w:ascii="Times New Roman" w:hAnsi="Times New Roman" w:cs="Times New Roman"/>
        </w:rPr>
        <w:t>,</w:t>
      </w:r>
      <w:r w:rsidR="00A2643D" w:rsidRPr="0066014A">
        <w:rPr>
          <w:rFonts w:ascii="Times New Roman" w:hAnsi="Times New Roman" w:cs="Times New Roman"/>
        </w:rPr>
        <w:t xml:space="preserve"> extra support has been made available to support </w:t>
      </w:r>
      <w:r w:rsidR="00BE6916" w:rsidRPr="0066014A">
        <w:rPr>
          <w:rFonts w:ascii="Times New Roman" w:hAnsi="Times New Roman" w:cs="Times New Roman"/>
        </w:rPr>
        <w:t xml:space="preserve">pupils who have been identified as </w:t>
      </w:r>
      <w:r w:rsidR="00857667" w:rsidRPr="0066014A">
        <w:rPr>
          <w:rFonts w:ascii="Times New Roman" w:hAnsi="Times New Roman" w:cs="Times New Roman"/>
        </w:rPr>
        <w:t>underperforming</w:t>
      </w:r>
      <w:r w:rsidR="00857667">
        <w:rPr>
          <w:rFonts w:ascii="Times New Roman" w:hAnsi="Times New Roman" w:cs="Times New Roman"/>
        </w:rPr>
        <w:t>;</w:t>
      </w:r>
      <w:r w:rsidR="00BE6916" w:rsidRPr="0066014A">
        <w:rPr>
          <w:rFonts w:ascii="Times New Roman" w:hAnsi="Times New Roman" w:cs="Times New Roman"/>
        </w:rPr>
        <w:t xml:space="preserve"> </w:t>
      </w:r>
      <w:r w:rsidR="00EF03ED">
        <w:rPr>
          <w:rFonts w:ascii="Times New Roman" w:hAnsi="Times New Roman" w:cs="Times New Roman"/>
        </w:rPr>
        <w:t>targeting</w:t>
      </w:r>
      <w:r w:rsidR="00BE6916" w:rsidRPr="0066014A">
        <w:rPr>
          <w:rFonts w:ascii="Times New Roman" w:hAnsi="Times New Roman" w:cs="Times New Roman"/>
        </w:rPr>
        <w:t xml:space="preserve"> groups of learners such as MAT and FSM pupils. </w:t>
      </w:r>
      <w:r w:rsidR="00BE6916" w:rsidRPr="0066014A">
        <w:rPr>
          <w:rFonts w:ascii="Times New Roman" w:hAnsi="Times New Roman" w:cs="Times New Roman"/>
          <w:color w:val="FF0000"/>
        </w:rPr>
        <w:t xml:space="preserve"> </w:t>
      </w:r>
    </w:p>
    <w:p w14:paraId="3C50A644" w14:textId="77777777" w:rsidR="00A2643D" w:rsidRPr="0066014A" w:rsidRDefault="00A2643D" w:rsidP="00A2643D">
      <w:pPr>
        <w:rPr>
          <w:rFonts w:ascii="Times New Roman" w:hAnsi="Times New Roman" w:cs="Times New Roman"/>
        </w:rPr>
      </w:pPr>
    </w:p>
    <w:p w14:paraId="5C6AC1BE" w14:textId="5D5C4763" w:rsidR="00323E2F" w:rsidRPr="0066014A" w:rsidRDefault="0056244F" w:rsidP="00323E2F">
      <w:pPr>
        <w:rPr>
          <w:rFonts w:ascii="Times New Roman" w:hAnsi="Times New Roman" w:cs="Times New Roman"/>
          <w:color w:val="FF0000"/>
        </w:rPr>
      </w:pPr>
      <w:r w:rsidRPr="0066014A">
        <w:rPr>
          <w:rFonts w:ascii="Times New Roman" w:hAnsi="Times New Roman" w:cs="Times New Roman"/>
        </w:rPr>
        <w:t>Priority four is to improve the standards and opportunities of groups of learners</w:t>
      </w:r>
      <w:r w:rsidR="003D3D17" w:rsidRPr="0066014A">
        <w:rPr>
          <w:rFonts w:ascii="Times New Roman" w:hAnsi="Times New Roman" w:cs="Times New Roman"/>
        </w:rPr>
        <w:t>;</w:t>
      </w:r>
      <w:r w:rsidRPr="0066014A">
        <w:rPr>
          <w:rFonts w:ascii="Times New Roman" w:hAnsi="Times New Roman" w:cs="Times New Roman"/>
        </w:rPr>
        <w:t xml:space="preserve"> the first group of learners highlighted is e-FSM and non-FSM. </w:t>
      </w:r>
      <w:r w:rsidR="001F3C9D" w:rsidRPr="0066014A">
        <w:rPr>
          <w:rFonts w:ascii="Times New Roman" w:hAnsi="Times New Roman" w:cs="Times New Roman"/>
        </w:rPr>
        <w:t xml:space="preserve">This priority follows on directly from priority three, </w:t>
      </w:r>
      <w:r w:rsidR="00EF03ED">
        <w:rPr>
          <w:rFonts w:ascii="Times New Roman" w:hAnsi="Times New Roman" w:cs="Times New Roman"/>
        </w:rPr>
        <w:t>both</w:t>
      </w:r>
      <w:r w:rsidR="001F3C9D" w:rsidRPr="0066014A">
        <w:rPr>
          <w:rFonts w:ascii="Times New Roman" w:hAnsi="Times New Roman" w:cs="Times New Roman"/>
        </w:rPr>
        <w:t xml:space="preserve"> priorities work hand in hand</w:t>
      </w:r>
      <w:r w:rsidR="00EF03ED">
        <w:rPr>
          <w:rFonts w:ascii="Times New Roman" w:hAnsi="Times New Roman" w:cs="Times New Roman"/>
        </w:rPr>
        <w:t>,</w:t>
      </w:r>
      <w:r w:rsidR="001F3C9D" w:rsidRPr="0066014A">
        <w:rPr>
          <w:rFonts w:ascii="Times New Roman" w:hAnsi="Times New Roman" w:cs="Times New Roman"/>
        </w:rPr>
        <w:t xml:space="preserve"> as an improvement </w:t>
      </w:r>
      <w:r w:rsidR="003D3D17" w:rsidRPr="0066014A">
        <w:rPr>
          <w:rFonts w:ascii="Times New Roman" w:hAnsi="Times New Roman" w:cs="Times New Roman"/>
        </w:rPr>
        <w:t>of standards</w:t>
      </w:r>
      <w:r w:rsidR="00EF03ED">
        <w:rPr>
          <w:rFonts w:ascii="Times New Roman" w:hAnsi="Times New Roman" w:cs="Times New Roman"/>
        </w:rPr>
        <w:t xml:space="preserve"> for</w:t>
      </w:r>
      <w:r w:rsidR="003D3D17" w:rsidRPr="0066014A">
        <w:rPr>
          <w:rFonts w:ascii="Times New Roman" w:hAnsi="Times New Roman" w:cs="Times New Roman"/>
        </w:rPr>
        <w:t xml:space="preserve"> e-</w:t>
      </w:r>
      <w:r w:rsidR="001F3C9D" w:rsidRPr="0066014A">
        <w:rPr>
          <w:rFonts w:ascii="Times New Roman" w:hAnsi="Times New Roman" w:cs="Times New Roman"/>
        </w:rPr>
        <w:t xml:space="preserve">FSM </w:t>
      </w:r>
      <w:r w:rsidR="00EF03ED">
        <w:rPr>
          <w:rFonts w:ascii="Times New Roman" w:hAnsi="Times New Roman" w:cs="Times New Roman"/>
        </w:rPr>
        <w:t xml:space="preserve">pupils </w:t>
      </w:r>
      <w:r w:rsidR="001F3C9D" w:rsidRPr="0066014A">
        <w:rPr>
          <w:rFonts w:ascii="Times New Roman" w:hAnsi="Times New Roman" w:cs="Times New Roman"/>
        </w:rPr>
        <w:t xml:space="preserve">will </w:t>
      </w:r>
      <w:r w:rsidR="00EF03ED">
        <w:rPr>
          <w:rFonts w:ascii="Times New Roman" w:hAnsi="Times New Roman" w:cs="Times New Roman"/>
        </w:rPr>
        <w:t>result in</w:t>
      </w:r>
      <w:r w:rsidR="001F3C9D" w:rsidRPr="0066014A">
        <w:rPr>
          <w:rFonts w:ascii="Times New Roman" w:hAnsi="Times New Roman" w:cs="Times New Roman"/>
        </w:rPr>
        <w:t xml:space="preserve"> a positive correlatio</w:t>
      </w:r>
      <w:r w:rsidR="003D3D17" w:rsidRPr="0066014A">
        <w:rPr>
          <w:rFonts w:ascii="Times New Roman" w:hAnsi="Times New Roman" w:cs="Times New Roman"/>
        </w:rPr>
        <w:t>n</w:t>
      </w:r>
      <w:r w:rsidR="001F3C9D" w:rsidRPr="0066014A">
        <w:rPr>
          <w:rFonts w:ascii="Times New Roman" w:hAnsi="Times New Roman" w:cs="Times New Roman"/>
        </w:rPr>
        <w:t xml:space="preserve"> to the standards of numeracy and mathematics. </w:t>
      </w:r>
      <w:r w:rsidRPr="0066014A">
        <w:rPr>
          <w:rFonts w:ascii="Times New Roman" w:hAnsi="Times New Roman" w:cs="Times New Roman"/>
        </w:rPr>
        <w:t>The mathematics department aims for 80% of e-FSM pupils to achieve a Level 5+</w:t>
      </w:r>
      <w:r w:rsidR="003504C7" w:rsidRPr="0066014A">
        <w:rPr>
          <w:rFonts w:ascii="Times New Roman" w:hAnsi="Times New Roman" w:cs="Times New Roman"/>
        </w:rPr>
        <w:t xml:space="preserve"> </w:t>
      </w:r>
      <w:r w:rsidRPr="0066014A">
        <w:rPr>
          <w:rFonts w:ascii="Times New Roman" w:hAnsi="Times New Roman" w:cs="Times New Roman"/>
        </w:rPr>
        <w:t>and 40% of e-FSM to achieve Level 6+. Curren</w:t>
      </w:r>
      <w:r w:rsidR="003504C7" w:rsidRPr="0066014A">
        <w:rPr>
          <w:rFonts w:ascii="Times New Roman" w:hAnsi="Times New Roman" w:cs="Times New Roman"/>
        </w:rPr>
        <w:t xml:space="preserve">tly 76% of e-FSM pupils are achieving Level 5+ and 36% achieving a Level 6+ (see Appendix </w:t>
      </w:r>
      <w:r w:rsidR="008856D0" w:rsidRPr="0066014A">
        <w:rPr>
          <w:rFonts w:ascii="Times New Roman" w:hAnsi="Times New Roman" w:cs="Times New Roman"/>
        </w:rPr>
        <w:t>3</w:t>
      </w:r>
      <w:r w:rsidR="003504C7" w:rsidRPr="0066014A">
        <w:rPr>
          <w:rFonts w:ascii="Times New Roman" w:hAnsi="Times New Roman" w:cs="Times New Roman"/>
        </w:rPr>
        <w:t>)</w:t>
      </w:r>
      <w:r w:rsidR="00A2643D" w:rsidRPr="0066014A">
        <w:rPr>
          <w:rFonts w:ascii="Times New Roman" w:hAnsi="Times New Roman" w:cs="Times New Roman"/>
        </w:rPr>
        <w:t xml:space="preserve">. </w:t>
      </w:r>
    </w:p>
    <w:p w14:paraId="56EEC9E8" w14:textId="42B93125" w:rsidR="00C24FED" w:rsidRPr="0066014A" w:rsidRDefault="00C24FED">
      <w:pPr>
        <w:rPr>
          <w:rFonts w:ascii="Times New Roman" w:hAnsi="Times New Roman" w:cs="Times New Roman"/>
        </w:rPr>
      </w:pPr>
    </w:p>
    <w:p w14:paraId="2E757691" w14:textId="75D66138" w:rsidR="00C24FED" w:rsidRPr="0066014A" w:rsidRDefault="005F709F">
      <w:pPr>
        <w:rPr>
          <w:rFonts w:ascii="Times New Roman" w:hAnsi="Times New Roman" w:cs="Times New Roman"/>
          <w:color w:val="000000" w:themeColor="text1"/>
        </w:rPr>
      </w:pPr>
      <w:r w:rsidRPr="0066014A">
        <w:rPr>
          <w:rFonts w:ascii="Times New Roman" w:hAnsi="Times New Roman" w:cs="Times New Roman"/>
        </w:rPr>
        <w:t>These priorities can be tackled by keeping</w:t>
      </w:r>
      <w:r w:rsidR="000F3E9D" w:rsidRPr="0066014A">
        <w:rPr>
          <w:rFonts w:ascii="Times New Roman" w:hAnsi="Times New Roman" w:cs="Times New Roman"/>
        </w:rPr>
        <w:t xml:space="preserve"> records</w:t>
      </w:r>
      <w:r w:rsidRPr="0066014A">
        <w:rPr>
          <w:rFonts w:ascii="Times New Roman" w:hAnsi="Times New Roman" w:cs="Times New Roman"/>
        </w:rPr>
        <w:t xml:space="preserve"> of these groups of </w:t>
      </w:r>
      <w:r w:rsidR="00C61338" w:rsidRPr="0066014A">
        <w:rPr>
          <w:rFonts w:ascii="Times New Roman" w:hAnsi="Times New Roman" w:cs="Times New Roman"/>
        </w:rPr>
        <w:t>learner’s</w:t>
      </w:r>
      <w:r w:rsidRPr="0066014A">
        <w:rPr>
          <w:rFonts w:ascii="Times New Roman" w:hAnsi="Times New Roman" w:cs="Times New Roman"/>
        </w:rPr>
        <w:t xml:space="preserve"> </w:t>
      </w:r>
      <w:r w:rsidR="000F3E9D" w:rsidRPr="0066014A">
        <w:rPr>
          <w:rFonts w:ascii="Times New Roman" w:hAnsi="Times New Roman" w:cs="Times New Roman"/>
        </w:rPr>
        <w:t xml:space="preserve">progression </w:t>
      </w:r>
      <w:r w:rsidR="003D3D17" w:rsidRPr="0066014A">
        <w:rPr>
          <w:rFonts w:ascii="Times New Roman" w:hAnsi="Times New Roman" w:cs="Times New Roman"/>
        </w:rPr>
        <w:t xml:space="preserve">and issue strategies where needed. Pupils who are e-FSM are </w:t>
      </w:r>
      <w:r w:rsidR="000F3E9D" w:rsidRPr="0066014A">
        <w:rPr>
          <w:rFonts w:ascii="Times New Roman" w:hAnsi="Times New Roman" w:cs="Times New Roman"/>
        </w:rPr>
        <w:t>therefore, highly ranked with regards to</w:t>
      </w:r>
      <w:r w:rsidR="003D3D17" w:rsidRPr="0066014A">
        <w:rPr>
          <w:rFonts w:ascii="Times New Roman" w:hAnsi="Times New Roman" w:cs="Times New Roman"/>
        </w:rPr>
        <w:t xml:space="preserve"> both the schools and departments </w:t>
      </w:r>
      <w:r w:rsidR="000F3E9D" w:rsidRPr="0066014A">
        <w:rPr>
          <w:rFonts w:ascii="Times New Roman" w:hAnsi="Times New Roman" w:cs="Times New Roman"/>
        </w:rPr>
        <w:t xml:space="preserve">priorities; aiming to lessen the gap </w:t>
      </w:r>
      <w:r w:rsidR="00E27CA8" w:rsidRPr="0066014A">
        <w:rPr>
          <w:rFonts w:ascii="Times New Roman" w:hAnsi="Times New Roman" w:cs="Times New Roman"/>
        </w:rPr>
        <w:t xml:space="preserve">between pupils who have disadvantaged backgrounds and their peers. </w:t>
      </w:r>
      <w:r w:rsidR="0066014A" w:rsidRPr="0066014A">
        <w:rPr>
          <w:rFonts w:ascii="Times New Roman" w:hAnsi="Times New Roman" w:cs="Times New Roman"/>
          <w:color w:val="000000" w:themeColor="text1"/>
        </w:rPr>
        <w:t xml:space="preserve">As earlier discussed, Estyn </w:t>
      </w:r>
      <w:r w:rsidR="0066014A" w:rsidRPr="0066014A">
        <w:rPr>
          <w:rFonts w:ascii="Times New Roman" w:hAnsi="Times New Roman" w:cs="Times New Roman"/>
          <w:color w:val="000000" w:themeColor="text1"/>
        </w:rPr>
        <w:lastRenderedPageBreak/>
        <w:t xml:space="preserve">reported </w:t>
      </w:r>
      <w:r w:rsidR="00EF03ED">
        <w:rPr>
          <w:rFonts w:ascii="Times New Roman" w:hAnsi="Times New Roman" w:cs="Times New Roman"/>
          <w:color w:val="000000" w:themeColor="text1"/>
        </w:rPr>
        <w:t xml:space="preserve">how </w:t>
      </w:r>
      <w:r w:rsidR="0066014A" w:rsidRPr="0066014A">
        <w:rPr>
          <w:rFonts w:ascii="Times New Roman" w:hAnsi="Times New Roman" w:cs="Times New Roman"/>
          <w:color w:val="000000" w:themeColor="text1"/>
        </w:rPr>
        <w:t xml:space="preserve">pupils brought up in poverty do not progress as well as their peers </w:t>
      </w:r>
      <w:sdt>
        <w:sdtPr>
          <w:rPr>
            <w:rFonts w:ascii="Times New Roman" w:hAnsi="Times New Roman" w:cs="Times New Roman"/>
            <w:color w:val="000000" w:themeColor="text1"/>
          </w:rPr>
          <w:id w:val="1965776254"/>
          <w:citation/>
        </w:sdtPr>
        <w:sdtEndPr/>
        <w:sdtContent>
          <w:r w:rsidR="0066014A" w:rsidRPr="0066014A">
            <w:rPr>
              <w:rFonts w:ascii="Times New Roman" w:hAnsi="Times New Roman" w:cs="Times New Roman"/>
              <w:color w:val="000000" w:themeColor="text1"/>
            </w:rPr>
            <w:fldChar w:fldCharType="begin"/>
          </w:r>
          <w:r w:rsidR="001F40F7">
            <w:rPr>
              <w:rFonts w:ascii="Times New Roman" w:hAnsi="Times New Roman" w:cs="Times New Roman"/>
              <w:color w:val="000000" w:themeColor="text1"/>
            </w:rPr>
            <w:instrText xml:space="preserve">CITATION Est14 \l 2057 </w:instrText>
          </w:r>
          <w:r w:rsidR="0066014A" w:rsidRPr="0066014A">
            <w:rPr>
              <w:rFonts w:ascii="Times New Roman" w:hAnsi="Times New Roman" w:cs="Times New Roman"/>
              <w:color w:val="000000" w:themeColor="text1"/>
            </w:rPr>
            <w:fldChar w:fldCharType="separate"/>
          </w:r>
          <w:r w:rsidR="001F40F7" w:rsidRPr="001F40F7">
            <w:rPr>
              <w:rFonts w:ascii="Times New Roman" w:hAnsi="Times New Roman" w:cs="Times New Roman"/>
              <w:noProof/>
              <w:color w:val="000000" w:themeColor="text1"/>
            </w:rPr>
            <w:t>(Estyn, 2014)</w:t>
          </w:r>
          <w:r w:rsidR="0066014A" w:rsidRPr="0066014A">
            <w:rPr>
              <w:rFonts w:ascii="Times New Roman" w:hAnsi="Times New Roman" w:cs="Times New Roman"/>
              <w:color w:val="000000" w:themeColor="text1"/>
            </w:rPr>
            <w:fldChar w:fldCharType="end"/>
          </w:r>
        </w:sdtContent>
      </w:sdt>
      <w:r w:rsidR="0066014A" w:rsidRPr="0066014A">
        <w:rPr>
          <w:rFonts w:ascii="Times New Roman" w:hAnsi="Times New Roman" w:cs="Times New Roman"/>
          <w:color w:val="000000" w:themeColor="text1"/>
        </w:rPr>
        <w:t xml:space="preserve">. Therefore, Estyn addresses how focus should be </w:t>
      </w:r>
      <w:r w:rsidR="00EF03ED">
        <w:rPr>
          <w:rFonts w:ascii="Times New Roman" w:hAnsi="Times New Roman" w:cs="Times New Roman"/>
          <w:color w:val="000000" w:themeColor="text1"/>
        </w:rPr>
        <w:t>directed</w:t>
      </w:r>
      <w:r w:rsidR="0066014A" w:rsidRPr="0066014A">
        <w:rPr>
          <w:rFonts w:ascii="Times New Roman" w:hAnsi="Times New Roman" w:cs="Times New Roman"/>
          <w:color w:val="000000" w:themeColor="text1"/>
        </w:rPr>
        <w:t xml:space="preserve"> towards these pupils. </w:t>
      </w:r>
    </w:p>
    <w:p w14:paraId="5539810A" w14:textId="77777777" w:rsidR="00C24FED" w:rsidRPr="0066014A" w:rsidRDefault="00C24FED">
      <w:pPr>
        <w:rPr>
          <w:rFonts w:ascii="Times New Roman" w:hAnsi="Times New Roman" w:cs="Times New Roman"/>
        </w:rPr>
      </w:pPr>
    </w:p>
    <w:p w14:paraId="60E16FB6" w14:textId="768AEF34" w:rsidR="00584508" w:rsidRPr="0066014A" w:rsidRDefault="0052200C">
      <w:pPr>
        <w:rPr>
          <w:rFonts w:ascii="Times New Roman" w:hAnsi="Times New Roman" w:cs="Times New Roman"/>
        </w:rPr>
      </w:pPr>
      <w:r w:rsidRPr="0066014A">
        <w:rPr>
          <w:rFonts w:ascii="Times New Roman" w:hAnsi="Times New Roman" w:cs="Times New Roman"/>
        </w:rPr>
        <w:t xml:space="preserve">It is very important to define here what is meant by strategic planning in education. </w:t>
      </w:r>
      <w:r w:rsidR="00684EDA" w:rsidRPr="0066014A">
        <w:rPr>
          <w:rFonts w:ascii="Times New Roman" w:hAnsi="Times New Roman" w:cs="Times New Roman"/>
        </w:rPr>
        <w:t>Johnson and Scholes (1997) define strateg</w:t>
      </w:r>
      <w:r w:rsidR="006A7722" w:rsidRPr="0066014A">
        <w:rPr>
          <w:rFonts w:ascii="Times New Roman" w:hAnsi="Times New Roman" w:cs="Times New Roman"/>
        </w:rPr>
        <w:t xml:space="preserve">y </w:t>
      </w:r>
      <w:r w:rsidR="00684EDA" w:rsidRPr="0066014A">
        <w:rPr>
          <w:rFonts w:ascii="Times New Roman" w:hAnsi="Times New Roman" w:cs="Times New Roman"/>
        </w:rPr>
        <w:t>as a direction of the institution over a long period of time; achieving allocation of resources in a viable way in an ever changing environment</w:t>
      </w:r>
      <w:sdt>
        <w:sdtPr>
          <w:rPr>
            <w:rFonts w:ascii="Times New Roman" w:hAnsi="Times New Roman" w:cs="Times New Roman"/>
          </w:rPr>
          <w:id w:val="-495266107"/>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Joh05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(Johnson, et al., 2005)</w:t>
          </w:r>
          <w:r w:rsidR="00684EDA" w:rsidRPr="0066014A">
            <w:rPr>
              <w:rFonts w:ascii="Times New Roman" w:hAnsi="Times New Roman" w:cs="Times New Roman"/>
            </w:rPr>
            <w:fldChar w:fldCharType="end"/>
          </w:r>
        </w:sdtContent>
      </w:sdt>
      <w:sdt>
        <w:sdtPr>
          <w:rPr>
            <w:rFonts w:ascii="Times New Roman" w:hAnsi="Times New Roman" w:cs="Times New Roman"/>
          </w:rPr>
          <w:id w:val="1682244268"/>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Qui95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(Mintzberg, et al., 1995)</w:t>
          </w:r>
          <w:r w:rsidR="00684EDA" w:rsidRPr="0066014A">
            <w:rPr>
              <w:rFonts w:ascii="Times New Roman" w:hAnsi="Times New Roman" w:cs="Times New Roman"/>
            </w:rPr>
            <w:fldChar w:fldCharType="end"/>
          </w:r>
        </w:sdtContent>
      </w:sdt>
      <w:r w:rsidR="00684EDA" w:rsidRPr="0066014A">
        <w:rPr>
          <w:rFonts w:ascii="Times New Roman" w:hAnsi="Times New Roman" w:cs="Times New Roman"/>
        </w:rPr>
        <w:t>.</w:t>
      </w:r>
      <w:r w:rsidR="006A7722" w:rsidRPr="0066014A">
        <w:rPr>
          <w:rFonts w:ascii="Times New Roman" w:hAnsi="Times New Roman" w:cs="Times New Roman"/>
        </w:rPr>
        <w:t xml:space="preserve"> </w:t>
      </w:r>
      <w:r w:rsidRPr="0066014A">
        <w:rPr>
          <w:rFonts w:ascii="Times New Roman" w:hAnsi="Times New Roman" w:cs="Times New Roman"/>
        </w:rPr>
        <w:t>In other words, strategic planning accepts that the school understands where they currently are and where they want to be.</w:t>
      </w:r>
      <w:r w:rsidR="006A7722" w:rsidRPr="0066014A">
        <w:rPr>
          <w:rFonts w:ascii="Times New Roman" w:hAnsi="Times New Roman" w:cs="Times New Roman"/>
        </w:rPr>
        <w:t xml:space="preserve"> </w:t>
      </w:r>
      <w:r w:rsidR="007C13A7" w:rsidRPr="0066014A">
        <w:rPr>
          <w:rFonts w:ascii="Times New Roman" w:hAnsi="Times New Roman" w:cs="Times New Roman"/>
        </w:rPr>
        <w:t xml:space="preserve">Strategic planning is essential for future improvements </w:t>
      </w:r>
      <w:r w:rsidR="0091663C" w:rsidRPr="0066014A">
        <w:rPr>
          <w:rFonts w:ascii="Times New Roman" w:hAnsi="Times New Roman" w:cs="Times New Roman"/>
        </w:rPr>
        <w:t xml:space="preserve">and progression </w:t>
      </w:r>
      <w:r w:rsidR="007C13A7" w:rsidRPr="0066014A">
        <w:rPr>
          <w:rFonts w:ascii="Times New Roman" w:hAnsi="Times New Roman" w:cs="Times New Roman"/>
        </w:rPr>
        <w:t>of the school.</w:t>
      </w:r>
      <w:r w:rsidR="007779B2" w:rsidRPr="0066014A">
        <w:rPr>
          <w:rFonts w:ascii="Times New Roman" w:hAnsi="Times New Roman" w:cs="Times New Roman"/>
        </w:rPr>
        <w:t xml:space="preserve"> A strategic plan is beneficial to a school as it is a plan that is fit for the school and well structured</w:t>
      </w:r>
      <w:r w:rsidR="00684EDA" w:rsidRPr="0066014A">
        <w:rPr>
          <w:rFonts w:ascii="Times New Roman" w:hAnsi="Times New Roman" w:cs="Times New Roman"/>
        </w:rPr>
        <w:t xml:space="preserve">; </w:t>
      </w:r>
      <w:r w:rsidR="00547B58">
        <w:rPr>
          <w:rFonts w:ascii="Times New Roman" w:hAnsi="Times New Roman" w:cs="Times New Roman"/>
        </w:rPr>
        <w:t>transitioning the</w:t>
      </w:r>
      <w:r w:rsidR="00684EDA" w:rsidRPr="0066014A">
        <w:rPr>
          <w:rFonts w:ascii="Times New Roman" w:hAnsi="Times New Roman" w:cs="Times New Roman"/>
        </w:rPr>
        <w:t xml:space="preserve"> school in order to equip the school and pupils for the future</w:t>
      </w:r>
      <w:sdt>
        <w:sdtPr>
          <w:rPr>
            <w:rFonts w:ascii="Times New Roman" w:hAnsi="Times New Roman" w:cs="Times New Roman"/>
          </w:rPr>
          <w:id w:val="-973131889"/>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Dav99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(Davies &amp; Ellison, 1999)</w:t>
          </w:r>
          <w:r w:rsidR="00684EDA" w:rsidRPr="0066014A">
            <w:rPr>
              <w:rFonts w:ascii="Times New Roman" w:hAnsi="Times New Roman" w:cs="Times New Roman"/>
            </w:rPr>
            <w:fldChar w:fldCharType="end"/>
          </w:r>
        </w:sdtContent>
      </w:sdt>
      <w:r w:rsidR="00684EDA" w:rsidRPr="0066014A">
        <w:rPr>
          <w:rFonts w:ascii="Times New Roman" w:hAnsi="Times New Roman" w:cs="Times New Roman"/>
        </w:rPr>
        <w:t xml:space="preserve">. </w:t>
      </w:r>
    </w:p>
    <w:p w14:paraId="42290672" w14:textId="77777777" w:rsidR="00584508" w:rsidRPr="0066014A" w:rsidRDefault="00584508">
      <w:pPr>
        <w:rPr>
          <w:rFonts w:ascii="Times New Roman" w:hAnsi="Times New Roman" w:cs="Times New Roman"/>
        </w:rPr>
      </w:pPr>
    </w:p>
    <w:p w14:paraId="6A7E796E" w14:textId="3757B589" w:rsidR="0080306C" w:rsidRPr="0066014A" w:rsidRDefault="00D5195A">
      <w:pPr>
        <w:rPr>
          <w:rFonts w:ascii="Times New Roman" w:hAnsi="Times New Roman" w:cs="Times New Roman"/>
        </w:rPr>
      </w:pPr>
      <w:r w:rsidRPr="0066014A">
        <w:rPr>
          <w:rFonts w:ascii="Times New Roman" w:hAnsi="Times New Roman" w:cs="Times New Roman"/>
        </w:rPr>
        <w:t xml:space="preserve">To be able to develop a strategy </w:t>
      </w:r>
      <w:proofErr w:type="gramStart"/>
      <w:r w:rsidRPr="0066014A">
        <w:rPr>
          <w:rFonts w:ascii="Times New Roman" w:hAnsi="Times New Roman" w:cs="Times New Roman"/>
        </w:rPr>
        <w:t>Quinn(</w:t>
      </w:r>
      <w:proofErr w:type="gramEnd"/>
      <w:r w:rsidRPr="0066014A">
        <w:rPr>
          <w:rFonts w:ascii="Times New Roman" w:hAnsi="Times New Roman" w:cs="Times New Roman"/>
        </w:rPr>
        <w:t>1995), believes</w:t>
      </w:r>
      <w:r w:rsidR="0052200C" w:rsidRPr="0066014A">
        <w:rPr>
          <w:rFonts w:ascii="Times New Roman" w:hAnsi="Times New Roman" w:cs="Times New Roman"/>
        </w:rPr>
        <w:t xml:space="preserve"> the</w:t>
      </w:r>
      <w:r w:rsidRPr="0066014A">
        <w:rPr>
          <w:rFonts w:ascii="Times New Roman" w:hAnsi="Times New Roman" w:cs="Times New Roman"/>
        </w:rPr>
        <w:t xml:space="preserve"> institution need</w:t>
      </w:r>
      <w:r w:rsidR="0052200C" w:rsidRPr="0066014A">
        <w:rPr>
          <w:rFonts w:ascii="Times New Roman" w:hAnsi="Times New Roman" w:cs="Times New Roman"/>
        </w:rPr>
        <w:t>s a plan,</w:t>
      </w:r>
      <w:r w:rsidRPr="0066014A">
        <w:rPr>
          <w:rFonts w:ascii="Times New Roman" w:hAnsi="Times New Roman" w:cs="Times New Roman"/>
        </w:rPr>
        <w:t xml:space="preserve"> goals, policies and programmes</w:t>
      </w:r>
      <w:r w:rsidR="00D83E9E" w:rsidRPr="0066014A">
        <w:rPr>
          <w:rFonts w:ascii="Times New Roman" w:hAnsi="Times New Roman" w:cs="Times New Roman"/>
        </w:rPr>
        <w:t xml:space="preserve"> </w:t>
      </w:r>
      <w:sdt>
        <w:sdtPr>
          <w:rPr>
            <w:rFonts w:ascii="Times New Roman" w:hAnsi="Times New Roman" w:cs="Times New Roman"/>
          </w:rPr>
          <w:id w:val="-672803155"/>
          <w:citation/>
        </w:sdtPr>
        <w:sdtEndPr/>
        <w:sdtContent>
          <w:r w:rsidR="00D83E9E" w:rsidRPr="0066014A">
            <w:rPr>
              <w:rFonts w:ascii="Times New Roman" w:hAnsi="Times New Roman" w:cs="Times New Roman"/>
            </w:rPr>
            <w:fldChar w:fldCharType="begin"/>
          </w:r>
          <w:r w:rsidR="003E79DB" w:rsidRPr="0066014A">
            <w:rPr>
              <w:rFonts w:ascii="Times New Roman" w:hAnsi="Times New Roman" w:cs="Times New Roman"/>
            </w:rPr>
            <w:instrText xml:space="preserve">CITATION Qui95 \l 2057 </w:instrText>
          </w:r>
          <w:r w:rsidR="00D83E9E" w:rsidRPr="0066014A">
            <w:rPr>
              <w:rFonts w:ascii="Times New Roman" w:hAnsi="Times New Roman" w:cs="Times New Roman"/>
            </w:rPr>
            <w:fldChar w:fldCharType="separate"/>
          </w:r>
          <w:r w:rsidR="003E79DB" w:rsidRPr="0066014A">
            <w:rPr>
              <w:rFonts w:ascii="Times New Roman" w:hAnsi="Times New Roman" w:cs="Times New Roman"/>
              <w:noProof/>
            </w:rPr>
            <w:t>(Mintzberg, et al., 1995)</w:t>
          </w:r>
          <w:r w:rsidR="00D83E9E" w:rsidRPr="0066014A">
            <w:rPr>
              <w:rFonts w:ascii="Times New Roman" w:hAnsi="Times New Roman" w:cs="Times New Roman"/>
            </w:rPr>
            <w:fldChar w:fldCharType="end"/>
          </w:r>
        </w:sdtContent>
      </w:sdt>
      <w:r w:rsidR="005F0D02" w:rsidRPr="0066014A">
        <w:rPr>
          <w:rFonts w:ascii="Times New Roman" w:hAnsi="Times New Roman" w:cs="Times New Roman"/>
        </w:rPr>
        <w:t>.</w:t>
      </w:r>
      <w:r w:rsidRPr="0066014A">
        <w:rPr>
          <w:rFonts w:ascii="Times New Roman" w:hAnsi="Times New Roman" w:cs="Times New Roman"/>
        </w:rPr>
        <w:t xml:space="preserve"> Institutions can set their goals from </w:t>
      </w:r>
      <w:r w:rsidR="00D83E9E" w:rsidRPr="0066014A">
        <w:rPr>
          <w:rFonts w:ascii="Times New Roman" w:hAnsi="Times New Roman" w:cs="Times New Roman"/>
        </w:rPr>
        <w:t>analysing their current position after an Estyn inspection</w:t>
      </w:r>
      <w:r w:rsidR="003E79DB" w:rsidRPr="0066014A">
        <w:rPr>
          <w:rFonts w:ascii="Times New Roman" w:hAnsi="Times New Roman" w:cs="Times New Roman"/>
        </w:rPr>
        <w:t>,</w:t>
      </w:r>
      <w:r w:rsidR="00D83E9E" w:rsidRPr="0066014A">
        <w:rPr>
          <w:rFonts w:ascii="Times New Roman" w:hAnsi="Times New Roman" w:cs="Times New Roman"/>
        </w:rPr>
        <w:t xml:space="preserve"> and then </w:t>
      </w:r>
      <w:r w:rsidR="003E79DB" w:rsidRPr="0066014A">
        <w:rPr>
          <w:rFonts w:ascii="Times New Roman" w:hAnsi="Times New Roman" w:cs="Times New Roman"/>
        </w:rPr>
        <w:t xml:space="preserve">review their school policies and priorities from implementation of the goals. Mintzberg (1995) believes there are five functions to strategy referred to as the ‘five P’s’, they are plan, ploy, pattern, position and perspective </w:t>
      </w:r>
      <w:sdt>
        <w:sdtPr>
          <w:rPr>
            <w:rFonts w:ascii="Times New Roman" w:hAnsi="Times New Roman" w:cs="Times New Roman"/>
          </w:rPr>
          <w:id w:val="1743070411"/>
          <w:citation/>
        </w:sdtPr>
        <w:sdtEndPr/>
        <w:sdtContent>
          <w:r w:rsidR="003E79DB" w:rsidRPr="0066014A">
            <w:rPr>
              <w:rFonts w:ascii="Times New Roman" w:hAnsi="Times New Roman" w:cs="Times New Roman"/>
            </w:rPr>
            <w:fldChar w:fldCharType="begin"/>
          </w:r>
          <w:r w:rsidR="003E79DB" w:rsidRPr="0066014A">
            <w:rPr>
              <w:rFonts w:ascii="Times New Roman" w:hAnsi="Times New Roman" w:cs="Times New Roman"/>
            </w:rPr>
            <w:instrText xml:space="preserve"> CITATION Qui95 \l 2057 </w:instrText>
          </w:r>
          <w:r w:rsidR="003E79DB" w:rsidRPr="0066014A">
            <w:rPr>
              <w:rFonts w:ascii="Times New Roman" w:hAnsi="Times New Roman" w:cs="Times New Roman"/>
            </w:rPr>
            <w:fldChar w:fldCharType="separate"/>
          </w:r>
          <w:r w:rsidR="003E79DB" w:rsidRPr="0066014A">
            <w:rPr>
              <w:rFonts w:ascii="Times New Roman" w:hAnsi="Times New Roman" w:cs="Times New Roman"/>
              <w:noProof/>
            </w:rPr>
            <w:t>(Mintzberg, et al., 1995)</w:t>
          </w:r>
          <w:r w:rsidR="003E79DB" w:rsidRPr="0066014A">
            <w:rPr>
              <w:rFonts w:ascii="Times New Roman" w:hAnsi="Times New Roman" w:cs="Times New Roman"/>
            </w:rPr>
            <w:fldChar w:fldCharType="end"/>
          </w:r>
        </w:sdtContent>
      </w:sdt>
      <w:r w:rsidR="003E79DB" w:rsidRPr="0066014A">
        <w:rPr>
          <w:rFonts w:ascii="Times New Roman" w:hAnsi="Times New Roman" w:cs="Times New Roman"/>
        </w:rPr>
        <w:t xml:space="preserve">. </w:t>
      </w:r>
      <w:r w:rsidR="006A7722" w:rsidRPr="0066014A">
        <w:rPr>
          <w:rFonts w:ascii="Times New Roman" w:hAnsi="Times New Roman" w:cs="Times New Roman"/>
        </w:rPr>
        <w:t xml:space="preserve">Some functions are harder to employ in a school environment compared to others; for </w:t>
      </w:r>
      <w:r w:rsidR="00091339" w:rsidRPr="0066014A">
        <w:rPr>
          <w:rFonts w:ascii="Times New Roman" w:hAnsi="Times New Roman" w:cs="Times New Roman"/>
        </w:rPr>
        <w:t>example,</w:t>
      </w:r>
      <w:r w:rsidR="006A7722" w:rsidRPr="0066014A">
        <w:rPr>
          <w:rFonts w:ascii="Times New Roman" w:hAnsi="Times New Roman" w:cs="Times New Roman"/>
        </w:rPr>
        <w:t xml:space="preserve"> a school could rather easily look at patterns from the past to forecast a projection of the future. This then projects forward for several years and </w:t>
      </w:r>
      <w:r w:rsidR="00753243" w:rsidRPr="0066014A">
        <w:rPr>
          <w:rFonts w:ascii="Times New Roman" w:hAnsi="Times New Roman" w:cs="Times New Roman"/>
        </w:rPr>
        <w:t>highlights the more important features for development. A strategic plan could be seen as an easily made roadmap for the development of an institution. However, e</w:t>
      </w:r>
      <w:r w:rsidR="003E79DB" w:rsidRPr="0066014A">
        <w:rPr>
          <w:rFonts w:ascii="Times New Roman" w:hAnsi="Times New Roman" w:cs="Times New Roman"/>
        </w:rPr>
        <w:t xml:space="preserve">xternal influences such as government policies make intuitions feel out of control, which </w:t>
      </w:r>
      <w:r w:rsidR="00753243" w:rsidRPr="0066014A">
        <w:rPr>
          <w:rFonts w:ascii="Times New Roman" w:hAnsi="Times New Roman" w:cs="Times New Roman"/>
        </w:rPr>
        <w:t>causes</w:t>
      </w:r>
      <w:r w:rsidR="003E79DB" w:rsidRPr="0066014A">
        <w:rPr>
          <w:rFonts w:ascii="Times New Roman" w:hAnsi="Times New Roman" w:cs="Times New Roman"/>
        </w:rPr>
        <w:t xml:space="preserve"> a </w:t>
      </w:r>
      <w:r w:rsidR="00753243" w:rsidRPr="0066014A">
        <w:rPr>
          <w:rFonts w:ascii="Times New Roman" w:hAnsi="Times New Roman" w:cs="Times New Roman"/>
        </w:rPr>
        <w:t>down turn</w:t>
      </w:r>
      <w:r w:rsidR="003E79DB" w:rsidRPr="0066014A">
        <w:rPr>
          <w:rFonts w:ascii="Times New Roman" w:hAnsi="Times New Roman" w:cs="Times New Roman"/>
        </w:rPr>
        <w:t xml:space="preserve"> in schools developing appropriate strategies</w:t>
      </w:r>
      <w:sdt>
        <w:sdtPr>
          <w:rPr>
            <w:rFonts w:ascii="Times New Roman" w:hAnsi="Times New Roman" w:cs="Times New Roman"/>
          </w:rPr>
          <w:id w:val="-1116900678"/>
          <w:citation/>
        </w:sdtPr>
        <w:sdtEndPr/>
        <w:sdtContent>
          <w:r w:rsidR="00461D04" w:rsidRPr="0066014A">
            <w:rPr>
              <w:rFonts w:ascii="Times New Roman" w:hAnsi="Times New Roman" w:cs="Times New Roman"/>
            </w:rPr>
            <w:fldChar w:fldCharType="begin"/>
          </w:r>
          <w:r w:rsidR="00461D04" w:rsidRPr="0066014A">
            <w:rPr>
              <w:rFonts w:ascii="Times New Roman" w:hAnsi="Times New Roman" w:cs="Times New Roman"/>
            </w:rPr>
            <w:instrText xml:space="preserve"> CITATION Kni97 \l 2057 </w:instrText>
          </w:r>
          <w:r w:rsidR="00461D04" w:rsidRPr="0066014A">
            <w:rPr>
              <w:rFonts w:ascii="Times New Roman" w:hAnsi="Times New Roman" w:cs="Times New Roman"/>
            </w:rPr>
            <w:fldChar w:fldCharType="separate"/>
          </w:r>
          <w:r w:rsidR="00461D04" w:rsidRPr="0066014A">
            <w:rPr>
              <w:rFonts w:ascii="Times New Roman" w:hAnsi="Times New Roman" w:cs="Times New Roman"/>
              <w:noProof/>
            </w:rPr>
            <w:t xml:space="preserve"> (Knight, 1997)</w:t>
          </w:r>
          <w:r w:rsidR="00461D04" w:rsidRPr="0066014A">
            <w:rPr>
              <w:rFonts w:ascii="Times New Roman" w:hAnsi="Times New Roman" w:cs="Times New Roman"/>
            </w:rPr>
            <w:fldChar w:fldCharType="end"/>
          </w:r>
        </w:sdtContent>
      </w:sdt>
      <w:r w:rsidR="000E39EC" w:rsidRPr="0066014A">
        <w:rPr>
          <w:rFonts w:ascii="Times New Roman" w:hAnsi="Times New Roman" w:cs="Times New Roman"/>
        </w:rPr>
        <w:t>. It is felt the pace of change is so extreme and unpredictable within schools that the plans are overtaken</w:t>
      </w:r>
      <w:r w:rsidR="0052200C" w:rsidRPr="0066014A">
        <w:rPr>
          <w:rFonts w:ascii="Times New Roman" w:hAnsi="Times New Roman" w:cs="Times New Roman"/>
        </w:rPr>
        <w:t xml:space="preserve"> </w:t>
      </w:r>
      <w:sdt>
        <w:sdtPr>
          <w:rPr>
            <w:rFonts w:ascii="Times New Roman" w:hAnsi="Times New Roman" w:cs="Times New Roman"/>
          </w:rPr>
          <w:id w:val="87814326"/>
          <w:citation/>
        </w:sdtPr>
        <w:sdtEndPr/>
        <w:sdtContent>
          <w:r w:rsidR="0052200C" w:rsidRPr="0066014A">
            <w:rPr>
              <w:rFonts w:ascii="Times New Roman" w:hAnsi="Times New Roman" w:cs="Times New Roman"/>
            </w:rPr>
            <w:fldChar w:fldCharType="begin"/>
          </w:r>
          <w:r w:rsidR="0052200C" w:rsidRPr="0066014A">
            <w:rPr>
              <w:rFonts w:ascii="Times New Roman" w:hAnsi="Times New Roman" w:cs="Times New Roman"/>
            </w:rPr>
            <w:instrText xml:space="preserve"> CITATION Dav99 \l 2057 </w:instrText>
          </w:r>
          <w:r w:rsidR="0052200C" w:rsidRPr="0066014A">
            <w:rPr>
              <w:rFonts w:ascii="Times New Roman" w:hAnsi="Times New Roman" w:cs="Times New Roman"/>
            </w:rPr>
            <w:fldChar w:fldCharType="separate"/>
          </w:r>
          <w:r w:rsidR="0052200C" w:rsidRPr="0066014A">
            <w:rPr>
              <w:rFonts w:ascii="Times New Roman" w:hAnsi="Times New Roman" w:cs="Times New Roman"/>
              <w:noProof/>
            </w:rPr>
            <w:t xml:space="preserve">(Davies &amp; </w:t>
          </w:r>
          <w:r w:rsidR="0052200C" w:rsidRPr="0066014A">
            <w:rPr>
              <w:rFonts w:ascii="Times New Roman" w:hAnsi="Times New Roman" w:cs="Times New Roman"/>
              <w:noProof/>
            </w:rPr>
            <w:lastRenderedPageBreak/>
            <w:t>Ellison, 1999)</w:t>
          </w:r>
          <w:r w:rsidR="0052200C" w:rsidRPr="0066014A">
            <w:rPr>
              <w:rFonts w:ascii="Times New Roman" w:hAnsi="Times New Roman" w:cs="Times New Roman"/>
            </w:rPr>
            <w:fldChar w:fldCharType="end"/>
          </w:r>
        </w:sdtContent>
      </w:sdt>
      <w:r w:rsidR="000E39EC" w:rsidRPr="0066014A">
        <w:rPr>
          <w:rFonts w:ascii="Times New Roman" w:hAnsi="Times New Roman" w:cs="Times New Roman"/>
        </w:rPr>
        <w:t>.</w:t>
      </w:r>
      <w:r w:rsidR="00753243" w:rsidRPr="0066014A">
        <w:rPr>
          <w:rFonts w:ascii="Times New Roman" w:hAnsi="Times New Roman" w:cs="Times New Roman"/>
        </w:rPr>
        <w:t xml:space="preserve"> Davies (2001)</w:t>
      </w:r>
      <w:r w:rsidR="00CD7F10" w:rsidRPr="0066014A">
        <w:rPr>
          <w:rFonts w:ascii="Times New Roman" w:hAnsi="Times New Roman" w:cs="Times New Roman"/>
        </w:rPr>
        <w:t>,</w:t>
      </w:r>
      <w:r w:rsidR="00753243" w:rsidRPr="0066014A">
        <w:rPr>
          <w:rFonts w:ascii="Times New Roman" w:hAnsi="Times New Roman" w:cs="Times New Roman"/>
        </w:rPr>
        <w:t xml:space="preserve"> suggests how strategic planning is </w:t>
      </w:r>
      <w:r w:rsidR="00951AE5" w:rsidRPr="0066014A">
        <w:rPr>
          <w:rFonts w:ascii="Times New Roman" w:hAnsi="Times New Roman" w:cs="Times New Roman"/>
        </w:rPr>
        <w:t xml:space="preserve">too linear and schools should contemplate strategic intent; strategic intent is the operation of setting achievable goals </w:t>
      </w:r>
      <w:sdt>
        <w:sdtPr>
          <w:rPr>
            <w:rFonts w:ascii="Times New Roman" w:hAnsi="Times New Roman" w:cs="Times New Roman"/>
          </w:rPr>
          <w:id w:val="1890832222"/>
          <w:citation/>
        </w:sdtPr>
        <w:sdtEndPr/>
        <w:sdtContent>
          <w:r w:rsidR="00951AE5" w:rsidRPr="0066014A">
            <w:rPr>
              <w:rFonts w:ascii="Times New Roman" w:hAnsi="Times New Roman" w:cs="Times New Roman"/>
            </w:rPr>
            <w:fldChar w:fldCharType="begin"/>
          </w:r>
          <w:r w:rsidR="00951AE5" w:rsidRPr="0066014A">
            <w:rPr>
              <w:rFonts w:ascii="Times New Roman" w:hAnsi="Times New Roman" w:cs="Times New Roman"/>
            </w:rPr>
            <w:instrText xml:space="preserve"> CITATION Dav99 \l 2057 </w:instrText>
          </w:r>
          <w:r w:rsidR="00951AE5" w:rsidRPr="0066014A">
            <w:rPr>
              <w:rFonts w:ascii="Times New Roman" w:hAnsi="Times New Roman" w:cs="Times New Roman"/>
            </w:rPr>
            <w:fldChar w:fldCharType="separate"/>
          </w:r>
          <w:r w:rsidR="00951AE5" w:rsidRPr="0066014A">
            <w:rPr>
              <w:rFonts w:ascii="Times New Roman" w:hAnsi="Times New Roman" w:cs="Times New Roman"/>
              <w:noProof/>
            </w:rPr>
            <w:t>(Davies &amp; Ellison, 1999)</w:t>
          </w:r>
          <w:r w:rsidR="00951AE5" w:rsidRPr="0066014A">
            <w:rPr>
              <w:rFonts w:ascii="Times New Roman" w:hAnsi="Times New Roman" w:cs="Times New Roman"/>
            </w:rPr>
            <w:fldChar w:fldCharType="end"/>
          </w:r>
        </w:sdtContent>
      </w:sdt>
      <w:r w:rsidR="00951AE5" w:rsidRPr="0066014A">
        <w:rPr>
          <w:rFonts w:ascii="Times New Roman" w:hAnsi="Times New Roman" w:cs="Times New Roman"/>
        </w:rPr>
        <w:t>.</w:t>
      </w:r>
    </w:p>
    <w:p w14:paraId="74C17244" w14:textId="77777777" w:rsidR="0080306C" w:rsidRPr="0066014A" w:rsidRDefault="0080306C">
      <w:pPr>
        <w:rPr>
          <w:rFonts w:ascii="Times New Roman" w:hAnsi="Times New Roman" w:cs="Times New Roman"/>
        </w:rPr>
      </w:pPr>
    </w:p>
    <w:p w14:paraId="6330878D" w14:textId="315425AE" w:rsidR="00951AE5" w:rsidRPr="0066014A" w:rsidRDefault="00E562E0">
      <w:pPr>
        <w:rPr>
          <w:rFonts w:ascii="Times New Roman" w:hAnsi="Times New Roman" w:cs="Times New Roman"/>
        </w:rPr>
      </w:pPr>
      <w:r w:rsidRPr="0066014A">
        <w:rPr>
          <w:rFonts w:ascii="Times New Roman" w:hAnsi="Times New Roman" w:cs="Times New Roman"/>
        </w:rPr>
        <w:t xml:space="preserve">Researchers have suggested how strategic planning gives schools the opportunity to </w:t>
      </w:r>
      <w:r w:rsidR="00365476" w:rsidRPr="0066014A">
        <w:rPr>
          <w:rFonts w:ascii="Times New Roman" w:hAnsi="Times New Roman" w:cs="Times New Roman"/>
        </w:rPr>
        <w:t xml:space="preserve">set </w:t>
      </w:r>
      <w:r w:rsidR="00091339" w:rsidRPr="0066014A">
        <w:rPr>
          <w:rFonts w:ascii="Times New Roman" w:hAnsi="Times New Roman" w:cs="Times New Roman"/>
        </w:rPr>
        <w:t>short- and long-term</w:t>
      </w:r>
      <w:r w:rsidR="00365476" w:rsidRPr="0066014A">
        <w:rPr>
          <w:rFonts w:ascii="Times New Roman" w:hAnsi="Times New Roman" w:cs="Times New Roman"/>
        </w:rPr>
        <w:t xml:space="preserve"> goals, thus enabling the school to picture their future</w:t>
      </w:r>
      <w:sdt>
        <w:sdtPr>
          <w:rPr>
            <w:rFonts w:ascii="Times New Roman" w:hAnsi="Times New Roman" w:cs="Times New Roman"/>
          </w:rPr>
          <w:id w:val="-493646156"/>
          <w:citation/>
        </w:sdtPr>
        <w:sdtEndPr/>
        <w:sdtContent>
          <w:r w:rsidR="00365476" w:rsidRPr="0066014A">
            <w:rPr>
              <w:rFonts w:ascii="Times New Roman" w:hAnsi="Times New Roman" w:cs="Times New Roman"/>
            </w:rPr>
            <w:fldChar w:fldCharType="begin"/>
          </w:r>
          <w:r w:rsidR="00365476" w:rsidRPr="0066014A">
            <w:rPr>
              <w:rFonts w:ascii="Times New Roman" w:hAnsi="Times New Roman" w:cs="Times New Roman"/>
            </w:rPr>
            <w:instrText xml:space="preserve"> CITATION Mbu14 \l 2057 </w:instrText>
          </w:r>
          <w:r w:rsidR="00365476" w:rsidRPr="0066014A">
            <w:rPr>
              <w:rFonts w:ascii="Times New Roman" w:hAnsi="Times New Roman" w:cs="Times New Roman"/>
            </w:rPr>
            <w:fldChar w:fldCharType="separate"/>
          </w:r>
          <w:r w:rsidR="00365476" w:rsidRPr="0066014A">
            <w:rPr>
              <w:rFonts w:ascii="Times New Roman" w:hAnsi="Times New Roman" w:cs="Times New Roman"/>
              <w:noProof/>
            </w:rPr>
            <w:t xml:space="preserve"> (Mbugua &amp; Rarieya, 2014)</w:t>
          </w:r>
          <w:r w:rsidR="00365476" w:rsidRPr="0066014A">
            <w:rPr>
              <w:rFonts w:ascii="Times New Roman" w:hAnsi="Times New Roman" w:cs="Times New Roman"/>
            </w:rPr>
            <w:fldChar w:fldCharType="end"/>
          </w:r>
        </w:sdtContent>
      </w:sdt>
      <w:r w:rsidR="00365476" w:rsidRPr="0066014A">
        <w:rPr>
          <w:rFonts w:ascii="Times New Roman" w:hAnsi="Times New Roman" w:cs="Times New Roman"/>
        </w:rPr>
        <w:t xml:space="preserve">. This is argued by Stoll and Fink (1996), who propose that </w:t>
      </w:r>
      <w:r w:rsidR="00091339" w:rsidRPr="0066014A">
        <w:rPr>
          <w:rFonts w:ascii="Times New Roman" w:hAnsi="Times New Roman" w:cs="Times New Roman"/>
        </w:rPr>
        <w:t>short- and long-term</w:t>
      </w:r>
      <w:r w:rsidR="00365476" w:rsidRPr="0066014A">
        <w:rPr>
          <w:rFonts w:ascii="Times New Roman" w:hAnsi="Times New Roman" w:cs="Times New Roman"/>
        </w:rPr>
        <w:t xml:space="preserve"> goals are not the focal point of strategic plans </w:t>
      </w:r>
      <w:sdt>
        <w:sdtPr>
          <w:rPr>
            <w:rFonts w:ascii="Times New Roman" w:hAnsi="Times New Roman" w:cs="Times New Roman"/>
          </w:rPr>
          <w:id w:val="398483049"/>
          <w:citation/>
        </w:sdtPr>
        <w:sdtEndPr/>
        <w:sdtContent>
          <w:r w:rsidR="00365476" w:rsidRPr="0066014A">
            <w:rPr>
              <w:rFonts w:ascii="Times New Roman" w:hAnsi="Times New Roman" w:cs="Times New Roman"/>
            </w:rPr>
            <w:fldChar w:fldCharType="begin"/>
          </w:r>
          <w:r w:rsidR="00365476" w:rsidRPr="0066014A">
            <w:rPr>
              <w:rFonts w:ascii="Times New Roman" w:hAnsi="Times New Roman" w:cs="Times New Roman"/>
            </w:rPr>
            <w:instrText xml:space="preserve"> CITATION Sto96 \l 2057 </w:instrText>
          </w:r>
          <w:r w:rsidR="00365476" w:rsidRPr="0066014A">
            <w:rPr>
              <w:rFonts w:ascii="Times New Roman" w:hAnsi="Times New Roman" w:cs="Times New Roman"/>
            </w:rPr>
            <w:fldChar w:fldCharType="separate"/>
          </w:r>
          <w:r w:rsidR="00365476" w:rsidRPr="0066014A">
            <w:rPr>
              <w:rFonts w:ascii="Times New Roman" w:hAnsi="Times New Roman" w:cs="Times New Roman"/>
              <w:noProof/>
            </w:rPr>
            <w:t>(Stoll &amp; Fink, 1996)</w:t>
          </w:r>
          <w:r w:rsidR="00365476" w:rsidRPr="0066014A">
            <w:rPr>
              <w:rFonts w:ascii="Times New Roman" w:hAnsi="Times New Roman" w:cs="Times New Roman"/>
            </w:rPr>
            <w:fldChar w:fldCharType="end"/>
          </w:r>
        </w:sdtContent>
      </w:sdt>
      <w:r w:rsidR="00365476" w:rsidRPr="0066014A">
        <w:rPr>
          <w:rFonts w:ascii="Times New Roman" w:hAnsi="Times New Roman" w:cs="Times New Roman"/>
        </w:rPr>
        <w:t xml:space="preserve">. </w:t>
      </w:r>
      <w:r w:rsidR="00BE6992" w:rsidRPr="0066014A">
        <w:rPr>
          <w:rFonts w:ascii="Times New Roman" w:hAnsi="Times New Roman" w:cs="Times New Roman"/>
        </w:rPr>
        <w:t xml:space="preserve">The Ministry of Education has caused a further complexity when schools are devising their strategic plan. </w:t>
      </w:r>
      <w:r w:rsidR="00547B58">
        <w:rPr>
          <w:rFonts w:ascii="Times New Roman" w:hAnsi="Times New Roman" w:cs="Times New Roman"/>
        </w:rPr>
        <w:t>As w</w:t>
      </w:r>
      <w:r w:rsidR="00BE6992" w:rsidRPr="0066014A">
        <w:rPr>
          <w:rFonts w:ascii="Times New Roman" w:hAnsi="Times New Roman" w:cs="Times New Roman"/>
        </w:rPr>
        <w:t>ithin the school management guide (1999) it suggests how school development plans may be created by the headteacher alone. Nonetheless, many researchers</w:t>
      </w:r>
      <w:r w:rsidR="00160EEC" w:rsidRPr="0066014A">
        <w:rPr>
          <w:rFonts w:ascii="Times New Roman" w:hAnsi="Times New Roman" w:cs="Times New Roman"/>
        </w:rPr>
        <w:t xml:space="preserve"> </w:t>
      </w:r>
      <w:r w:rsidR="00BE6992" w:rsidRPr="0066014A">
        <w:rPr>
          <w:rFonts w:ascii="Times New Roman" w:hAnsi="Times New Roman" w:cs="Times New Roman"/>
        </w:rPr>
        <w:t>highlight the importance of devising a strategic plan collaboratively</w:t>
      </w:r>
      <w:sdt>
        <w:sdtPr>
          <w:rPr>
            <w:rFonts w:ascii="Times New Roman" w:hAnsi="Times New Roman" w:cs="Times New Roman"/>
          </w:rPr>
          <w:id w:val="-2094152477"/>
          <w:citation/>
        </w:sdtPr>
        <w:sdtEndPr/>
        <w:sdtContent>
          <w:r w:rsidR="00160EEC" w:rsidRPr="0066014A">
            <w:rPr>
              <w:rFonts w:ascii="Times New Roman" w:hAnsi="Times New Roman" w:cs="Times New Roman"/>
            </w:rPr>
            <w:fldChar w:fldCharType="begin"/>
          </w:r>
          <w:r w:rsidR="00160EEC" w:rsidRPr="0066014A">
            <w:rPr>
              <w:rFonts w:ascii="Times New Roman" w:hAnsi="Times New Roman" w:cs="Times New Roman"/>
            </w:rPr>
            <w:instrText xml:space="preserve"> CITATION Mbu14 \l 2057 </w:instrText>
          </w:r>
          <w:r w:rsidR="00160EEC" w:rsidRPr="0066014A">
            <w:rPr>
              <w:rFonts w:ascii="Times New Roman" w:hAnsi="Times New Roman" w:cs="Times New Roman"/>
            </w:rPr>
            <w:fldChar w:fldCharType="separate"/>
          </w:r>
          <w:r w:rsidR="00160EEC" w:rsidRPr="0066014A">
            <w:rPr>
              <w:rFonts w:ascii="Times New Roman" w:hAnsi="Times New Roman" w:cs="Times New Roman"/>
              <w:noProof/>
            </w:rPr>
            <w:t xml:space="preserve"> (Mbugua &amp; Rarieya, 2014)</w:t>
          </w:r>
          <w:r w:rsidR="00160EEC" w:rsidRPr="0066014A">
            <w:rPr>
              <w:rFonts w:ascii="Times New Roman" w:hAnsi="Times New Roman" w:cs="Times New Roman"/>
            </w:rPr>
            <w:fldChar w:fldCharType="end"/>
          </w:r>
        </w:sdtContent>
      </w:sdt>
      <w:r w:rsidR="00160EEC" w:rsidRPr="0066014A">
        <w:rPr>
          <w:rFonts w:ascii="Times New Roman" w:hAnsi="Times New Roman" w:cs="Times New Roman"/>
        </w:rPr>
        <w:t xml:space="preserve">. Stoll and Fink (1996) express how schools whose headship spend time devising strategic plans with their staff, are most successful in achieving their development goals, compared to those schools who don’t </w:t>
      </w:r>
      <w:sdt>
        <w:sdtPr>
          <w:rPr>
            <w:rFonts w:ascii="Times New Roman" w:hAnsi="Times New Roman" w:cs="Times New Roman"/>
          </w:rPr>
          <w:id w:val="1116954834"/>
          <w:citation/>
        </w:sdtPr>
        <w:sdtEndPr/>
        <w:sdtContent>
          <w:r w:rsidR="00160EEC" w:rsidRPr="0066014A">
            <w:rPr>
              <w:rFonts w:ascii="Times New Roman" w:hAnsi="Times New Roman" w:cs="Times New Roman"/>
            </w:rPr>
            <w:fldChar w:fldCharType="begin"/>
          </w:r>
          <w:r w:rsidR="00160EEC" w:rsidRPr="0066014A">
            <w:rPr>
              <w:rFonts w:ascii="Times New Roman" w:hAnsi="Times New Roman" w:cs="Times New Roman"/>
            </w:rPr>
            <w:instrText xml:space="preserve"> CITATION Sto96 \l 2057 </w:instrText>
          </w:r>
          <w:r w:rsidR="00160EEC" w:rsidRPr="0066014A">
            <w:rPr>
              <w:rFonts w:ascii="Times New Roman" w:hAnsi="Times New Roman" w:cs="Times New Roman"/>
            </w:rPr>
            <w:fldChar w:fldCharType="separate"/>
          </w:r>
          <w:r w:rsidR="00160EEC" w:rsidRPr="0066014A">
            <w:rPr>
              <w:rFonts w:ascii="Times New Roman" w:hAnsi="Times New Roman" w:cs="Times New Roman"/>
              <w:noProof/>
            </w:rPr>
            <w:t>(Stoll &amp; Fink, 1996)</w:t>
          </w:r>
          <w:r w:rsidR="00160EEC" w:rsidRPr="0066014A">
            <w:rPr>
              <w:rFonts w:ascii="Times New Roman" w:hAnsi="Times New Roman" w:cs="Times New Roman"/>
            </w:rPr>
            <w:fldChar w:fldCharType="end"/>
          </w:r>
        </w:sdtContent>
      </w:sdt>
      <w:r w:rsidR="00160EEC" w:rsidRPr="0066014A">
        <w:rPr>
          <w:rFonts w:ascii="Times New Roman" w:hAnsi="Times New Roman" w:cs="Times New Roman"/>
        </w:rPr>
        <w:t>.</w:t>
      </w:r>
      <w:r w:rsidRPr="0066014A">
        <w:rPr>
          <w:rFonts w:ascii="Times New Roman" w:hAnsi="Times New Roman" w:cs="Times New Roman"/>
        </w:rPr>
        <w:t xml:space="preserve"> Young (2009), echoes this idea of collaboration which creates an equal vision for the way the school is to move forward. </w:t>
      </w:r>
      <w:r w:rsidR="00951AE5" w:rsidRPr="0066014A">
        <w:rPr>
          <w:rFonts w:ascii="Times New Roman" w:hAnsi="Times New Roman" w:cs="Times New Roman"/>
        </w:rPr>
        <w:t xml:space="preserve">Therefore, School X </w:t>
      </w:r>
      <w:r w:rsidR="00461D04" w:rsidRPr="0066014A">
        <w:rPr>
          <w:rFonts w:ascii="Times New Roman" w:hAnsi="Times New Roman" w:cs="Times New Roman"/>
        </w:rPr>
        <w:t>could use</w:t>
      </w:r>
      <w:r w:rsidR="00951AE5" w:rsidRPr="0066014A">
        <w:rPr>
          <w:rFonts w:ascii="Times New Roman" w:hAnsi="Times New Roman" w:cs="Times New Roman"/>
        </w:rPr>
        <w:t xml:space="preserve"> the strategic plan </w:t>
      </w:r>
      <w:r w:rsidR="00461D04" w:rsidRPr="0066014A">
        <w:rPr>
          <w:rFonts w:ascii="Times New Roman" w:hAnsi="Times New Roman" w:cs="Times New Roman"/>
        </w:rPr>
        <w:t xml:space="preserve">in hope of </w:t>
      </w:r>
      <w:r w:rsidR="00951AE5" w:rsidRPr="0066014A">
        <w:rPr>
          <w:rFonts w:ascii="Times New Roman" w:hAnsi="Times New Roman" w:cs="Times New Roman"/>
        </w:rPr>
        <w:t>reduc</w:t>
      </w:r>
      <w:r w:rsidR="00461D04" w:rsidRPr="0066014A">
        <w:rPr>
          <w:rFonts w:ascii="Times New Roman" w:hAnsi="Times New Roman" w:cs="Times New Roman"/>
        </w:rPr>
        <w:t>ing</w:t>
      </w:r>
      <w:r w:rsidR="00951AE5" w:rsidRPr="0066014A">
        <w:rPr>
          <w:rFonts w:ascii="Times New Roman" w:hAnsi="Times New Roman" w:cs="Times New Roman"/>
        </w:rPr>
        <w:t xml:space="preserve"> the poverty attainment gap</w:t>
      </w:r>
      <w:r w:rsidR="00461D04" w:rsidRPr="0066014A">
        <w:rPr>
          <w:rFonts w:ascii="Times New Roman" w:hAnsi="Times New Roman" w:cs="Times New Roman"/>
        </w:rPr>
        <w:t>, as it allows the school to set targets and could invite staff, pupils, parents and guardians to suggest improvements.</w:t>
      </w:r>
      <w:r w:rsidR="00160EEC" w:rsidRPr="0066014A">
        <w:rPr>
          <w:rFonts w:ascii="Times New Roman" w:hAnsi="Times New Roman" w:cs="Times New Roman"/>
        </w:rPr>
        <w:t xml:space="preserve"> </w:t>
      </w:r>
    </w:p>
    <w:p w14:paraId="40487CB5" w14:textId="18688F73" w:rsidR="00365476" w:rsidRPr="0066014A" w:rsidRDefault="00365476">
      <w:pPr>
        <w:rPr>
          <w:rFonts w:ascii="Times New Roman" w:hAnsi="Times New Roman" w:cs="Times New Roman"/>
        </w:rPr>
      </w:pPr>
    </w:p>
    <w:p w14:paraId="48703F05" w14:textId="0616C1F5" w:rsidR="0080306C" w:rsidRPr="0066014A" w:rsidRDefault="0080306C">
      <w:pPr>
        <w:rPr>
          <w:rFonts w:ascii="Times New Roman" w:hAnsi="Times New Roman" w:cs="Times New Roman"/>
        </w:rPr>
      </w:pPr>
      <w:r w:rsidRPr="0066014A">
        <w:rPr>
          <w:rFonts w:ascii="Times New Roman" w:hAnsi="Times New Roman" w:cs="Times New Roman"/>
        </w:rPr>
        <w:t>School X evaluates their SIP in January and July of each academic year and the DIP in the July of each year.</w:t>
      </w:r>
      <w:r w:rsidR="00AD2140" w:rsidRPr="0066014A">
        <w:rPr>
          <w:rFonts w:ascii="Times New Roman" w:hAnsi="Times New Roman" w:cs="Times New Roman"/>
        </w:rPr>
        <w:t xml:space="preserve"> It is critical that School X takes the time to evaluate their development on their priorities set at the beginning of the year. </w:t>
      </w:r>
      <w:r w:rsidR="00547B58">
        <w:rPr>
          <w:rFonts w:ascii="Times New Roman" w:hAnsi="Times New Roman" w:cs="Times New Roman"/>
        </w:rPr>
        <w:t>P</w:t>
      </w:r>
      <w:r w:rsidR="00AD2140" w:rsidRPr="0066014A">
        <w:rPr>
          <w:rFonts w:ascii="Times New Roman" w:hAnsi="Times New Roman" w:cs="Times New Roman"/>
        </w:rPr>
        <w:t>riorities that have made great development</w:t>
      </w:r>
      <w:r w:rsidR="00547B58">
        <w:rPr>
          <w:rFonts w:ascii="Times New Roman" w:hAnsi="Times New Roman" w:cs="Times New Roman"/>
        </w:rPr>
        <w:t xml:space="preserve">, </w:t>
      </w:r>
      <w:r w:rsidR="00AD2140" w:rsidRPr="0066014A">
        <w:rPr>
          <w:rFonts w:ascii="Times New Roman" w:hAnsi="Times New Roman" w:cs="Times New Roman"/>
        </w:rPr>
        <w:t>and no longer need to be a school priority</w:t>
      </w:r>
      <w:r w:rsidR="00547B58">
        <w:rPr>
          <w:rFonts w:ascii="Times New Roman" w:hAnsi="Times New Roman" w:cs="Times New Roman"/>
        </w:rPr>
        <w:t>,</w:t>
      </w:r>
      <w:r w:rsidR="00AD2140" w:rsidRPr="0066014A">
        <w:rPr>
          <w:rFonts w:ascii="Times New Roman" w:hAnsi="Times New Roman" w:cs="Times New Roman"/>
        </w:rPr>
        <w:t xml:space="preserve"> can be removed and a new priority can </w:t>
      </w:r>
      <w:r w:rsidR="00547B58">
        <w:rPr>
          <w:rFonts w:ascii="Times New Roman" w:hAnsi="Times New Roman" w:cs="Times New Roman"/>
        </w:rPr>
        <w:t>be devised</w:t>
      </w:r>
      <w:r w:rsidR="00AD2140" w:rsidRPr="0066014A">
        <w:rPr>
          <w:rFonts w:ascii="Times New Roman" w:hAnsi="Times New Roman" w:cs="Times New Roman"/>
        </w:rPr>
        <w:t xml:space="preserve">. The evaluation process will also give School X a good indicator of what priorities haven’t been developed, allowing the school to correct this going forward. This process of evaluation </w:t>
      </w:r>
      <w:r w:rsidR="00AD2140" w:rsidRPr="0066014A">
        <w:rPr>
          <w:rFonts w:ascii="Times New Roman" w:hAnsi="Times New Roman" w:cs="Times New Roman"/>
        </w:rPr>
        <w:lastRenderedPageBreak/>
        <w:t>allows School X</w:t>
      </w:r>
      <w:r w:rsidR="00547B58">
        <w:rPr>
          <w:rFonts w:ascii="Times New Roman" w:hAnsi="Times New Roman" w:cs="Times New Roman"/>
        </w:rPr>
        <w:t>,</w:t>
      </w:r>
      <w:r w:rsidR="00AD2140" w:rsidRPr="0066014A">
        <w:rPr>
          <w:rFonts w:ascii="Times New Roman" w:hAnsi="Times New Roman" w:cs="Times New Roman"/>
        </w:rPr>
        <w:t xml:space="preserve"> to continuously better the quality of the learning experience for pupils and staff </w:t>
      </w:r>
      <w:sdt>
        <w:sdtPr>
          <w:rPr>
            <w:rFonts w:ascii="Times New Roman" w:hAnsi="Times New Roman" w:cs="Times New Roman"/>
          </w:rPr>
          <w:id w:val="596456613"/>
          <w:citation/>
        </w:sdtPr>
        <w:sdtEndPr/>
        <w:sdtContent>
          <w:r w:rsidR="00AD2140" w:rsidRPr="0066014A">
            <w:rPr>
              <w:rFonts w:ascii="Times New Roman" w:hAnsi="Times New Roman" w:cs="Times New Roman"/>
            </w:rPr>
            <w:fldChar w:fldCharType="begin"/>
          </w:r>
          <w:r w:rsidR="00AD2140" w:rsidRPr="0066014A">
            <w:rPr>
              <w:rFonts w:ascii="Times New Roman" w:hAnsi="Times New Roman" w:cs="Times New Roman"/>
            </w:rPr>
            <w:instrText xml:space="preserve"> CITATION Kni97 \l 2057 </w:instrText>
          </w:r>
          <w:r w:rsidR="00AD2140" w:rsidRPr="0066014A">
            <w:rPr>
              <w:rFonts w:ascii="Times New Roman" w:hAnsi="Times New Roman" w:cs="Times New Roman"/>
            </w:rPr>
            <w:fldChar w:fldCharType="separate"/>
          </w:r>
          <w:r w:rsidR="00AD2140" w:rsidRPr="0066014A">
            <w:rPr>
              <w:rFonts w:ascii="Times New Roman" w:hAnsi="Times New Roman" w:cs="Times New Roman"/>
              <w:noProof/>
            </w:rPr>
            <w:t>(Knight, 1997)</w:t>
          </w:r>
          <w:r w:rsidR="00AD2140" w:rsidRPr="0066014A">
            <w:rPr>
              <w:rFonts w:ascii="Times New Roman" w:hAnsi="Times New Roman" w:cs="Times New Roman"/>
            </w:rPr>
            <w:fldChar w:fldCharType="end"/>
          </w:r>
        </w:sdtContent>
      </w:sdt>
      <w:r w:rsidR="00AD2140" w:rsidRPr="0066014A">
        <w:rPr>
          <w:rFonts w:ascii="Times New Roman" w:hAnsi="Times New Roman" w:cs="Times New Roman"/>
        </w:rPr>
        <w:t>.</w:t>
      </w:r>
      <w:r w:rsidR="00D259DE" w:rsidRPr="0066014A">
        <w:rPr>
          <w:rFonts w:ascii="Times New Roman" w:hAnsi="Times New Roman" w:cs="Times New Roman"/>
        </w:rPr>
        <w:t xml:space="preserve"> A by-product of the evaluation process is how key areas where staff training may be needed is highlighted. Deming (1992) </w:t>
      </w:r>
      <w:r w:rsidR="002A3C63" w:rsidRPr="0066014A">
        <w:rPr>
          <w:rFonts w:ascii="Times New Roman" w:hAnsi="Times New Roman" w:cs="Times New Roman"/>
        </w:rPr>
        <w:t xml:space="preserve">(Cited in Knight, 2013) </w:t>
      </w:r>
      <w:r w:rsidR="00D259DE" w:rsidRPr="0066014A">
        <w:rPr>
          <w:rFonts w:ascii="Times New Roman" w:hAnsi="Times New Roman" w:cs="Times New Roman"/>
        </w:rPr>
        <w:t>refers to this matter as</w:t>
      </w:r>
      <w:r w:rsidR="002A3C63" w:rsidRPr="0066014A">
        <w:rPr>
          <w:rFonts w:ascii="Times New Roman" w:hAnsi="Times New Roman" w:cs="Times New Roman"/>
        </w:rPr>
        <w:t>,</w:t>
      </w:r>
      <w:r w:rsidR="00D259DE" w:rsidRPr="0066014A">
        <w:rPr>
          <w:rFonts w:ascii="Times New Roman" w:hAnsi="Times New Roman" w:cs="Times New Roman"/>
        </w:rPr>
        <w:t xml:space="preserve"> </w:t>
      </w:r>
      <w:r w:rsidR="002A3C63" w:rsidRPr="0066014A">
        <w:rPr>
          <w:rFonts w:ascii="Times New Roman" w:hAnsi="Times New Roman" w:cs="Times New Roman"/>
        </w:rPr>
        <w:t xml:space="preserve">“institute a vigorous programme of education and self-improvement”, identifying how it is no use for a school to simply advertise training or wait for staff to ask for it. From the evaluation process, specific staff should be identified and selected for training courses, this is what Deming would refer to as ‘vigorous’ </w:t>
      </w:r>
      <w:sdt>
        <w:sdtPr>
          <w:rPr>
            <w:rFonts w:ascii="Times New Roman" w:hAnsi="Times New Roman" w:cs="Times New Roman"/>
          </w:rPr>
          <w:id w:val="1694949157"/>
          <w:citation/>
        </w:sdtPr>
        <w:sdtEndPr/>
        <w:sdtContent>
          <w:r w:rsidR="002A3C63" w:rsidRPr="0066014A">
            <w:rPr>
              <w:rFonts w:ascii="Times New Roman" w:hAnsi="Times New Roman" w:cs="Times New Roman"/>
            </w:rPr>
            <w:fldChar w:fldCharType="begin"/>
          </w:r>
          <w:r w:rsidR="002A3C63" w:rsidRPr="0066014A">
            <w:rPr>
              <w:rFonts w:ascii="Times New Roman" w:hAnsi="Times New Roman" w:cs="Times New Roman"/>
            </w:rPr>
            <w:instrText xml:space="preserve"> CITATION Kni97 \l 2057 </w:instrText>
          </w:r>
          <w:r w:rsidR="002A3C63" w:rsidRPr="0066014A">
            <w:rPr>
              <w:rFonts w:ascii="Times New Roman" w:hAnsi="Times New Roman" w:cs="Times New Roman"/>
            </w:rPr>
            <w:fldChar w:fldCharType="separate"/>
          </w:r>
          <w:r w:rsidR="002A3C63" w:rsidRPr="0066014A">
            <w:rPr>
              <w:rFonts w:ascii="Times New Roman" w:hAnsi="Times New Roman" w:cs="Times New Roman"/>
              <w:noProof/>
            </w:rPr>
            <w:t>(Knight, 1997)</w:t>
          </w:r>
          <w:r w:rsidR="002A3C63" w:rsidRPr="0066014A">
            <w:rPr>
              <w:rFonts w:ascii="Times New Roman" w:hAnsi="Times New Roman" w:cs="Times New Roman"/>
            </w:rPr>
            <w:fldChar w:fldCharType="end"/>
          </w:r>
        </w:sdtContent>
      </w:sdt>
      <w:r w:rsidR="002A3C63" w:rsidRPr="0066014A">
        <w:rPr>
          <w:rFonts w:ascii="Times New Roman" w:hAnsi="Times New Roman" w:cs="Times New Roman"/>
        </w:rPr>
        <w:t>.</w:t>
      </w:r>
    </w:p>
    <w:p w14:paraId="0E877236" w14:textId="7D35407B" w:rsidR="002A3C63" w:rsidRPr="0066014A" w:rsidRDefault="002A3C63">
      <w:pPr>
        <w:rPr>
          <w:rFonts w:ascii="Times New Roman" w:hAnsi="Times New Roman" w:cs="Times New Roman"/>
        </w:rPr>
      </w:pPr>
    </w:p>
    <w:p w14:paraId="6D0B6F28" w14:textId="6B47ECA0" w:rsidR="00AF3A56" w:rsidRDefault="00DC4527">
      <w:pPr>
        <w:rPr>
          <w:rFonts w:ascii="Times New Roman" w:hAnsi="Times New Roman" w:cs="Times New Roman"/>
        </w:rPr>
      </w:pPr>
      <w:r>
        <w:rPr>
          <w:rFonts w:ascii="Times New Roman" w:hAnsi="Times New Roman" w:cs="Times New Roman"/>
        </w:rPr>
        <w:t>Estyn (2012)</w:t>
      </w:r>
      <w:r w:rsidR="005C0D45">
        <w:rPr>
          <w:rFonts w:ascii="Times New Roman" w:hAnsi="Times New Roman" w:cs="Times New Roman"/>
        </w:rPr>
        <w:t>,</w:t>
      </w:r>
      <w:r>
        <w:rPr>
          <w:rFonts w:ascii="Times New Roman" w:hAnsi="Times New Roman" w:cs="Times New Roman"/>
        </w:rPr>
        <w:t xml:space="preserve"> reported how successful </w:t>
      </w:r>
      <w:r w:rsidR="00AA00E7">
        <w:rPr>
          <w:rFonts w:ascii="Times New Roman" w:hAnsi="Times New Roman" w:cs="Times New Roman"/>
        </w:rPr>
        <w:t xml:space="preserve">schools bring attention to raising the standards for e-FSM pupils in their strategic planning. These plans are consistent, have measurable targets and are well structured to reduce the poverty attainment gap </w:t>
      </w:r>
      <w:sdt>
        <w:sdtPr>
          <w:rPr>
            <w:rFonts w:ascii="Times New Roman" w:hAnsi="Times New Roman" w:cs="Times New Roman"/>
          </w:rPr>
          <w:id w:val="677081650"/>
          <w:citation/>
        </w:sdtPr>
        <w:sdtEndPr/>
        <w:sdtContent>
          <w:r w:rsidR="00AA00E7">
            <w:rPr>
              <w:rFonts w:ascii="Times New Roman" w:hAnsi="Times New Roman" w:cs="Times New Roman"/>
            </w:rPr>
            <w:fldChar w:fldCharType="begin"/>
          </w:r>
          <w:r w:rsidR="00AA00E7">
            <w:rPr>
              <w:rFonts w:ascii="Times New Roman" w:hAnsi="Times New Roman" w:cs="Times New Roman"/>
            </w:rPr>
            <w:instrText xml:space="preserve"> CITATION Est12 \l 2057 </w:instrText>
          </w:r>
          <w:r w:rsidR="00AA00E7">
            <w:rPr>
              <w:rFonts w:ascii="Times New Roman" w:hAnsi="Times New Roman" w:cs="Times New Roman"/>
            </w:rPr>
            <w:fldChar w:fldCharType="separate"/>
          </w:r>
          <w:r w:rsidR="00AA00E7" w:rsidRPr="00AA00E7">
            <w:rPr>
              <w:rFonts w:ascii="Times New Roman" w:hAnsi="Times New Roman" w:cs="Times New Roman"/>
              <w:noProof/>
            </w:rPr>
            <w:t>(Estyn, 2012)</w:t>
          </w:r>
          <w:r w:rsidR="00AA00E7">
            <w:rPr>
              <w:rFonts w:ascii="Times New Roman" w:hAnsi="Times New Roman" w:cs="Times New Roman"/>
            </w:rPr>
            <w:fldChar w:fldCharType="end"/>
          </w:r>
        </w:sdtContent>
      </w:sdt>
      <w:r w:rsidR="00AA00E7">
        <w:rPr>
          <w:rFonts w:ascii="Times New Roman" w:hAnsi="Times New Roman" w:cs="Times New Roman"/>
        </w:rPr>
        <w:t xml:space="preserve">. </w:t>
      </w:r>
      <w:r w:rsidR="00C61ABD" w:rsidRPr="0066014A">
        <w:rPr>
          <w:rFonts w:ascii="Times New Roman" w:hAnsi="Times New Roman" w:cs="Times New Roman"/>
        </w:rPr>
        <w:t>School X has incorporated several strategies within the school</w:t>
      </w:r>
      <w:r w:rsidR="005C0D45">
        <w:rPr>
          <w:rFonts w:ascii="Times New Roman" w:hAnsi="Times New Roman" w:cs="Times New Roman"/>
        </w:rPr>
        <w:t>,</w:t>
      </w:r>
      <w:r w:rsidR="00C61ABD" w:rsidRPr="0066014A">
        <w:rPr>
          <w:rFonts w:ascii="Times New Roman" w:hAnsi="Times New Roman" w:cs="Times New Roman"/>
        </w:rPr>
        <w:t xml:space="preserve"> in order to reduce the educational attainment gap between pupils who have a disadvantaged background and their peers. The first strategy to be discussed</w:t>
      </w:r>
      <w:r w:rsidR="005C0D45">
        <w:rPr>
          <w:rFonts w:ascii="Times New Roman" w:hAnsi="Times New Roman" w:cs="Times New Roman"/>
        </w:rPr>
        <w:t>,</w:t>
      </w:r>
      <w:r w:rsidR="00C61ABD" w:rsidRPr="0066014A">
        <w:rPr>
          <w:rFonts w:ascii="Times New Roman" w:hAnsi="Times New Roman" w:cs="Times New Roman"/>
        </w:rPr>
        <w:t xml:space="preserve"> is how the school introduced a strategy which focuses on the observation and interpretations </w:t>
      </w:r>
      <w:r w:rsidR="00847229" w:rsidRPr="0066014A">
        <w:rPr>
          <w:rFonts w:ascii="Times New Roman" w:hAnsi="Times New Roman" w:cs="Times New Roman"/>
        </w:rPr>
        <w:t>of data hel</w:t>
      </w:r>
      <w:r w:rsidR="00D318EE" w:rsidRPr="0066014A">
        <w:rPr>
          <w:rFonts w:ascii="Times New Roman" w:hAnsi="Times New Roman" w:cs="Times New Roman"/>
        </w:rPr>
        <w:t>d</w:t>
      </w:r>
      <w:r w:rsidR="00847229" w:rsidRPr="0066014A">
        <w:rPr>
          <w:rFonts w:ascii="Times New Roman" w:hAnsi="Times New Roman" w:cs="Times New Roman"/>
        </w:rPr>
        <w:t xml:space="preserve"> on pupils. School X uses an online register which is called ‘SIMS’, this online system has been successful </w:t>
      </w:r>
      <w:r w:rsidR="00AF3A56">
        <w:rPr>
          <w:rFonts w:ascii="Times New Roman" w:hAnsi="Times New Roman" w:cs="Times New Roman"/>
        </w:rPr>
        <w:t>at</w:t>
      </w:r>
      <w:r w:rsidR="00847229" w:rsidRPr="0066014A">
        <w:rPr>
          <w:rFonts w:ascii="Times New Roman" w:hAnsi="Times New Roman" w:cs="Times New Roman"/>
        </w:rPr>
        <w:t xml:space="preserve"> including all staff. It has given staff the facility to track what pupils in their class are e-FSM and non-FSM; allowing staff to record data more efficiently on these pupils.</w:t>
      </w:r>
      <w:r w:rsidR="00E46C1F" w:rsidRPr="0066014A">
        <w:rPr>
          <w:rFonts w:ascii="Times New Roman" w:hAnsi="Times New Roman" w:cs="Times New Roman"/>
        </w:rPr>
        <w:t xml:space="preserve"> </w:t>
      </w:r>
      <w:r w:rsidR="00847229" w:rsidRPr="0066014A">
        <w:rPr>
          <w:rFonts w:ascii="Times New Roman" w:hAnsi="Times New Roman" w:cs="Times New Roman"/>
        </w:rPr>
        <w:t xml:space="preserve">Therefore, teachers can now monitor e-FSM pupils easier due to this information being available; as a </w:t>
      </w:r>
      <w:r w:rsidR="00600AB7" w:rsidRPr="0066014A">
        <w:rPr>
          <w:rFonts w:ascii="Times New Roman" w:hAnsi="Times New Roman" w:cs="Times New Roman"/>
        </w:rPr>
        <w:t>result,</w:t>
      </w:r>
      <w:r w:rsidR="00847229" w:rsidRPr="0066014A">
        <w:rPr>
          <w:rFonts w:ascii="Times New Roman" w:hAnsi="Times New Roman" w:cs="Times New Roman"/>
        </w:rPr>
        <w:t xml:space="preserve"> interventions can be put into place much sooner, when teachers detect issues. </w:t>
      </w:r>
      <w:r w:rsidR="00600AB7" w:rsidRPr="0066014A">
        <w:rPr>
          <w:rFonts w:ascii="Times New Roman" w:hAnsi="Times New Roman" w:cs="Times New Roman"/>
        </w:rPr>
        <w:t>Estyn (2009), reports how BECTA rates the local authority as exceeding its support for schools, with regard to ICT and SIMS training</w:t>
      </w:r>
      <w:sdt>
        <w:sdtPr>
          <w:rPr>
            <w:rFonts w:ascii="Times New Roman" w:hAnsi="Times New Roman" w:cs="Times New Roman"/>
          </w:rPr>
          <w:id w:val="-1533420386"/>
          <w:citation/>
        </w:sdtPr>
        <w:sdtEndPr/>
        <w:sdtContent>
          <w:r w:rsidR="00600AB7" w:rsidRPr="0066014A">
            <w:rPr>
              <w:rFonts w:ascii="Times New Roman" w:hAnsi="Times New Roman" w:cs="Times New Roman"/>
            </w:rPr>
            <w:fldChar w:fldCharType="begin"/>
          </w:r>
          <w:r w:rsidR="00600AB7" w:rsidRPr="0066014A">
            <w:rPr>
              <w:rFonts w:ascii="Times New Roman" w:hAnsi="Times New Roman" w:cs="Times New Roman"/>
            </w:rPr>
            <w:instrText xml:space="preserve"> CITATION Est09 \l 2057 </w:instrText>
          </w:r>
          <w:r w:rsidR="00600AB7" w:rsidRPr="0066014A">
            <w:rPr>
              <w:rFonts w:ascii="Times New Roman" w:hAnsi="Times New Roman" w:cs="Times New Roman"/>
            </w:rPr>
            <w:fldChar w:fldCharType="separate"/>
          </w:r>
          <w:r w:rsidR="00600AB7" w:rsidRPr="0066014A">
            <w:rPr>
              <w:rFonts w:ascii="Times New Roman" w:hAnsi="Times New Roman" w:cs="Times New Roman"/>
              <w:noProof/>
            </w:rPr>
            <w:t xml:space="preserve"> (Estyn, 2009)</w:t>
          </w:r>
          <w:r w:rsidR="00600AB7" w:rsidRPr="0066014A">
            <w:rPr>
              <w:rFonts w:ascii="Times New Roman" w:hAnsi="Times New Roman" w:cs="Times New Roman"/>
            </w:rPr>
            <w:fldChar w:fldCharType="end"/>
          </w:r>
        </w:sdtContent>
      </w:sdt>
      <w:r w:rsidR="00600AB7" w:rsidRPr="0066014A">
        <w:rPr>
          <w:rFonts w:ascii="Times New Roman" w:hAnsi="Times New Roman" w:cs="Times New Roman"/>
        </w:rPr>
        <w:t>. However, Estyn (201</w:t>
      </w:r>
      <w:r w:rsidR="00132BBB" w:rsidRPr="0066014A">
        <w:rPr>
          <w:rFonts w:ascii="Times New Roman" w:hAnsi="Times New Roman" w:cs="Times New Roman"/>
        </w:rPr>
        <w:t>4</w:t>
      </w:r>
      <w:r w:rsidR="00600AB7" w:rsidRPr="0066014A">
        <w:rPr>
          <w:rFonts w:ascii="Times New Roman" w:hAnsi="Times New Roman" w:cs="Times New Roman"/>
        </w:rPr>
        <w:t xml:space="preserve">) also expressed how there is a lack of staff training in terms of </w:t>
      </w:r>
      <w:r w:rsidR="00AF3A56">
        <w:rPr>
          <w:rFonts w:ascii="Times New Roman" w:hAnsi="Times New Roman" w:cs="Times New Roman"/>
        </w:rPr>
        <w:t>analysing</w:t>
      </w:r>
      <w:r w:rsidR="00600AB7" w:rsidRPr="0066014A">
        <w:rPr>
          <w:rFonts w:ascii="Times New Roman" w:hAnsi="Times New Roman" w:cs="Times New Roman"/>
        </w:rPr>
        <w:t xml:space="preserve"> data</w:t>
      </w:r>
      <w:r w:rsidR="00132BBB" w:rsidRPr="0066014A">
        <w:rPr>
          <w:rFonts w:ascii="Times New Roman" w:hAnsi="Times New Roman" w:cs="Times New Roman"/>
        </w:rPr>
        <w:t xml:space="preserve"> </w:t>
      </w:r>
      <w:sdt>
        <w:sdtPr>
          <w:rPr>
            <w:rFonts w:ascii="Times New Roman" w:hAnsi="Times New Roman" w:cs="Times New Roman"/>
          </w:rPr>
          <w:id w:val="-395282558"/>
          <w:citation/>
        </w:sdtPr>
        <w:sdtEndPr/>
        <w:sdtContent>
          <w:r w:rsidR="00132BBB" w:rsidRPr="0066014A">
            <w:rPr>
              <w:rFonts w:ascii="Times New Roman" w:hAnsi="Times New Roman" w:cs="Times New Roman"/>
            </w:rPr>
            <w:fldChar w:fldCharType="begin"/>
          </w:r>
          <w:r w:rsidR="00132BBB" w:rsidRPr="0066014A">
            <w:rPr>
              <w:rFonts w:ascii="Times New Roman" w:hAnsi="Times New Roman" w:cs="Times New Roman"/>
            </w:rPr>
            <w:instrText xml:space="preserve"> CITATION Est141 \l 2057 </w:instrText>
          </w:r>
          <w:r w:rsidR="00132BBB" w:rsidRPr="0066014A">
            <w:rPr>
              <w:rFonts w:ascii="Times New Roman" w:hAnsi="Times New Roman" w:cs="Times New Roman"/>
            </w:rPr>
            <w:fldChar w:fldCharType="separate"/>
          </w:r>
          <w:r w:rsidR="00132BBB" w:rsidRPr="0066014A">
            <w:rPr>
              <w:rFonts w:ascii="Times New Roman" w:hAnsi="Times New Roman" w:cs="Times New Roman"/>
              <w:noProof/>
            </w:rPr>
            <w:t>(Estyn, 2014)</w:t>
          </w:r>
          <w:r w:rsidR="00132BBB" w:rsidRPr="0066014A">
            <w:rPr>
              <w:rFonts w:ascii="Times New Roman" w:hAnsi="Times New Roman" w:cs="Times New Roman"/>
            </w:rPr>
            <w:fldChar w:fldCharType="end"/>
          </w:r>
        </w:sdtContent>
      </w:sdt>
      <w:r w:rsidR="00600AB7" w:rsidRPr="0066014A">
        <w:rPr>
          <w:rFonts w:ascii="Times New Roman" w:hAnsi="Times New Roman" w:cs="Times New Roman"/>
        </w:rPr>
        <w:t>. Thus, without staff being able to use</w:t>
      </w:r>
      <w:r w:rsidR="00AF3A56">
        <w:rPr>
          <w:rFonts w:ascii="Times New Roman" w:hAnsi="Times New Roman" w:cs="Times New Roman"/>
        </w:rPr>
        <w:t xml:space="preserve"> and interpret</w:t>
      </w:r>
      <w:r w:rsidR="00600AB7" w:rsidRPr="0066014A">
        <w:rPr>
          <w:rFonts w:ascii="Times New Roman" w:hAnsi="Times New Roman" w:cs="Times New Roman"/>
        </w:rPr>
        <w:t xml:space="preserve"> the information correctly this causes problems, as indicators of </w:t>
      </w:r>
      <w:r w:rsidR="00132BBB" w:rsidRPr="0066014A">
        <w:rPr>
          <w:rFonts w:ascii="Times New Roman" w:hAnsi="Times New Roman" w:cs="Times New Roman"/>
        </w:rPr>
        <w:t xml:space="preserve">e-FSM </w:t>
      </w:r>
      <w:r w:rsidR="00600AB7" w:rsidRPr="0066014A">
        <w:rPr>
          <w:rFonts w:ascii="Times New Roman" w:hAnsi="Times New Roman" w:cs="Times New Roman"/>
        </w:rPr>
        <w:t xml:space="preserve">pupils </w:t>
      </w:r>
      <w:r w:rsidR="00132BBB" w:rsidRPr="0066014A">
        <w:rPr>
          <w:rFonts w:ascii="Times New Roman" w:hAnsi="Times New Roman" w:cs="Times New Roman"/>
        </w:rPr>
        <w:t xml:space="preserve">who are not progressing </w:t>
      </w:r>
      <w:r w:rsidR="00600AB7" w:rsidRPr="0066014A">
        <w:rPr>
          <w:rFonts w:ascii="Times New Roman" w:hAnsi="Times New Roman" w:cs="Times New Roman"/>
        </w:rPr>
        <w:t>may pass staff by</w:t>
      </w:r>
      <w:r w:rsidR="00132BBB" w:rsidRPr="0066014A">
        <w:rPr>
          <w:rFonts w:ascii="Times New Roman" w:hAnsi="Times New Roman" w:cs="Times New Roman"/>
        </w:rPr>
        <w:t xml:space="preserve">. This then causing a negative effect on trying to reduce this poverty attainment gap </w:t>
      </w:r>
      <w:r w:rsidR="00AF3A56">
        <w:rPr>
          <w:rFonts w:ascii="Times New Roman" w:hAnsi="Times New Roman" w:cs="Times New Roman"/>
        </w:rPr>
        <w:t>as</w:t>
      </w:r>
      <w:r w:rsidR="00132BBB" w:rsidRPr="0066014A">
        <w:rPr>
          <w:rFonts w:ascii="Times New Roman" w:hAnsi="Times New Roman" w:cs="Times New Roman"/>
        </w:rPr>
        <w:t xml:space="preserve"> interventions were not put into place soon enough.</w:t>
      </w:r>
      <w:r w:rsidR="00600AB7" w:rsidRPr="0066014A">
        <w:rPr>
          <w:rFonts w:ascii="Times New Roman" w:hAnsi="Times New Roman" w:cs="Times New Roman"/>
        </w:rPr>
        <w:t xml:space="preserve"> </w:t>
      </w:r>
    </w:p>
    <w:p w14:paraId="1EE4D6C2" w14:textId="77777777" w:rsidR="00AF3A56" w:rsidRDefault="00AF3A56">
      <w:pPr>
        <w:rPr>
          <w:rFonts w:ascii="Times New Roman" w:hAnsi="Times New Roman" w:cs="Times New Roman"/>
        </w:rPr>
      </w:pPr>
    </w:p>
    <w:p w14:paraId="6AFBE433" w14:textId="0CFB6EAF" w:rsidR="000628DC" w:rsidRDefault="00E46C1F">
      <w:pPr>
        <w:rPr>
          <w:rFonts w:ascii="Times New Roman" w:hAnsi="Times New Roman" w:cs="Times New Roman"/>
        </w:rPr>
      </w:pPr>
      <w:r w:rsidRPr="0066014A">
        <w:rPr>
          <w:rFonts w:ascii="Times New Roman" w:hAnsi="Times New Roman" w:cs="Times New Roman"/>
        </w:rPr>
        <w:t xml:space="preserve">With regards to the information that is available on SIMS, it allows teachers to track things such as attendance, key stage 2, 3 and 4 levels and value added. Patterns can be detected quite easily in terms of attendance; creating room for staff to approach e-FSM pupils and hopefully solve why these patterns are occurring. </w:t>
      </w:r>
      <w:r w:rsidR="00953D6C" w:rsidRPr="0066014A">
        <w:rPr>
          <w:rFonts w:ascii="Times New Roman" w:hAnsi="Times New Roman" w:cs="Times New Roman"/>
        </w:rPr>
        <w:t>Estyn (2014), reports ho</w:t>
      </w:r>
      <w:r w:rsidR="00FE692C" w:rsidRPr="0066014A">
        <w:rPr>
          <w:rFonts w:ascii="Times New Roman" w:hAnsi="Times New Roman" w:cs="Times New Roman"/>
        </w:rPr>
        <w:t>w one way a challenged school</w:t>
      </w:r>
      <w:r w:rsidR="00AF3A56">
        <w:rPr>
          <w:rFonts w:ascii="Times New Roman" w:hAnsi="Times New Roman" w:cs="Times New Roman"/>
        </w:rPr>
        <w:t>,</w:t>
      </w:r>
      <w:r w:rsidR="00FE692C" w:rsidRPr="0066014A">
        <w:rPr>
          <w:rFonts w:ascii="Times New Roman" w:hAnsi="Times New Roman" w:cs="Times New Roman"/>
        </w:rPr>
        <w:t xml:space="preserve"> can raise their achievement of learners from disadvantage</w:t>
      </w:r>
      <w:r w:rsidR="0072463E">
        <w:rPr>
          <w:rFonts w:ascii="Times New Roman" w:hAnsi="Times New Roman" w:cs="Times New Roman"/>
        </w:rPr>
        <w:t xml:space="preserve">d </w:t>
      </w:r>
      <w:r w:rsidR="00FE692C" w:rsidRPr="0066014A">
        <w:rPr>
          <w:rFonts w:ascii="Times New Roman" w:hAnsi="Times New Roman" w:cs="Times New Roman"/>
        </w:rPr>
        <w:t>backgrounds is by improved attendance, punctuality and behaviour. These schools have suitable sanctions in place which pupils are aware of, but a successful reward system is very important</w:t>
      </w:r>
      <w:r w:rsidR="00AF3A56">
        <w:rPr>
          <w:rFonts w:ascii="Times New Roman" w:hAnsi="Times New Roman" w:cs="Times New Roman"/>
        </w:rPr>
        <w:t xml:space="preserve"> </w:t>
      </w:r>
      <w:sdt>
        <w:sdtPr>
          <w:rPr>
            <w:rFonts w:ascii="Times New Roman" w:hAnsi="Times New Roman" w:cs="Times New Roman"/>
          </w:rPr>
          <w:id w:val="-1981993028"/>
          <w:citation/>
        </w:sdtPr>
        <w:sdtEndPr/>
        <w:sdtContent>
          <w:r w:rsidR="00AF3A56">
            <w:rPr>
              <w:rFonts w:ascii="Times New Roman" w:hAnsi="Times New Roman" w:cs="Times New Roman"/>
            </w:rPr>
            <w:fldChar w:fldCharType="begin"/>
          </w:r>
          <w:r w:rsidR="00AF3A56">
            <w:rPr>
              <w:rFonts w:ascii="Times New Roman" w:hAnsi="Times New Roman" w:cs="Times New Roman"/>
            </w:rPr>
            <w:instrText xml:space="preserve"> CITATION Est141 \l 2057 </w:instrText>
          </w:r>
          <w:r w:rsidR="00AF3A56">
            <w:rPr>
              <w:rFonts w:ascii="Times New Roman" w:hAnsi="Times New Roman" w:cs="Times New Roman"/>
            </w:rPr>
            <w:fldChar w:fldCharType="separate"/>
          </w:r>
          <w:r w:rsidR="00AF3A56" w:rsidRPr="00AF3A56">
            <w:rPr>
              <w:rFonts w:ascii="Times New Roman" w:hAnsi="Times New Roman" w:cs="Times New Roman"/>
              <w:noProof/>
            </w:rPr>
            <w:t>(Estyn, 2014)</w:t>
          </w:r>
          <w:r w:rsidR="00AF3A56">
            <w:rPr>
              <w:rFonts w:ascii="Times New Roman" w:hAnsi="Times New Roman" w:cs="Times New Roman"/>
            </w:rPr>
            <w:fldChar w:fldCharType="end"/>
          </w:r>
        </w:sdtContent>
      </w:sdt>
      <w:r w:rsidR="00FE692C" w:rsidRPr="0066014A">
        <w:rPr>
          <w:rFonts w:ascii="Times New Roman" w:hAnsi="Times New Roman" w:cs="Times New Roman"/>
        </w:rPr>
        <w:t xml:space="preserve">. </w:t>
      </w:r>
    </w:p>
    <w:p w14:paraId="32F587D4" w14:textId="10689D7F" w:rsidR="000628DC" w:rsidRDefault="000628DC">
      <w:pPr>
        <w:rPr>
          <w:rFonts w:ascii="Times New Roman" w:hAnsi="Times New Roman" w:cs="Times New Roman"/>
        </w:rPr>
      </w:pPr>
    </w:p>
    <w:p w14:paraId="0F766307" w14:textId="01EEAD17" w:rsidR="00D5369F" w:rsidRDefault="000628DC">
      <w:pPr>
        <w:rPr>
          <w:rFonts w:ascii="Times New Roman" w:hAnsi="Times New Roman" w:cs="Times New Roman"/>
        </w:rPr>
      </w:pPr>
      <w:r>
        <w:rPr>
          <w:rFonts w:ascii="Times New Roman" w:hAnsi="Times New Roman" w:cs="Times New Roman"/>
        </w:rPr>
        <w:t>School X has recently adopted a new rewards system called ‘Class Charts’; teachers are able to reward pupils with positive points and write comments about what the points were issued for. Class charts can be accessed by the pupils, parents/guardians and all teaching staff including heads of years. School X arranges reward days and award trips</w:t>
      </w:r>
      <w:r w:rsidR="00995B28">
        <w:rPr>
          <w:rFonts w:ascii="Times New Roman" w:hAnsi="Times New Roman" w:cs="Times New Roman"/>
        </w:rPr>
        <w:t>,</w:t>
      </w:r>
      <w:r>
        <w:rPr>
          <w:rFonts w:ascii="Times New Roman" w:hAnsi="Times New Roman" w:cs="Times New Roman"/>
        </w:rPr>
        <w:t xml:space="preserve"> for pupils in all year groups</w:t>
      </w:r>
      <w:r w:rsidR="00995B28">
        <w:rPr>
          <w:rFonts w:ascii="Times New Roman" w:hAnsi="Times New Roman" w:cs="Times New Roman"/>
        </w:rPr>
        <w:t>,</w:t>
      </w:r>
      <w:r>
        <w:rPr>
          <w:rFonts w:ascii="Times New Roman" w:hAnsi="Times New Roman" w:cs="Times New Roman"/>
        </w:rPr>
        <w:t xml:space="preserve"> who have been awarded the most positive points</w:t>
      </w:r>
      <w:r w:rsidR="00DC4527">
        <w:rPr>
          <w:rFonts w:ascii="Times New Roman" w:hAnsi="Times New Roman" w:cs="Times New Roman"/>
        </w:rPr>
        <w:t>. Estyn (2012),</w:t>
      </w:r>
      <w:r>
        <w:rPr>
          <w:rFonts w:ascii="Times New Roman" w:hAnsi="Times New Roman" w:cs="Times New Roman"/>
        </w:rPr>
        <w:t xml:space="preserve"> </w:t>
      </w:r>
      <w:r w:rsidR="00DC4527">
        <w:rPr>
          <w:rFonts w:ascii="Times New Roman" w:hAnsi="Times New Roman" w:cs="Times New Roman"/>
        </w:rPr>
        <w:t xml:space="preserve">states how reward systems that work well improve attendance throughout all year groups </w:t>
      </w:r>
      <w:sdt>
        <w:sdtPr>
          <w:rPr>
            <w:rFonts w:ascii="Times New Roman" w:hAnsi="Times New Roman" w:cs="Times New Roman"/>
          </w:rPr>
          <w:id w:val="-846169702"/>
          <w:citation/>
        </w:sdtPr>
        <w:sdtEndPr/>
        <w:sdtContent>
          <w:r w:rsidR="00DC4527">
            <w:rPr>
              <w:rFonts w:ascii="Times New Roman" w:hAnsi="Times New Roman" w:cs="Times New Roman"/>
            </w:rPr>
            <w:fldChar w:fldCharType="begin"/>
          </w:r>
          <w:r w:rsidR="00DC4527">
            <w:rPr>
              <w:rFonts w:ascii="Times New Roman" w:hAnsi="Times New Roman" w:cs="Times New Roman"/>
            </w:rPr>
            <w:instrText xml:space="preserve"> CITATION Est12 \l 2057 </w:instrText>
          </w:r>
          <w:r w:rsidR="00DC4527">
            <w:rPr>
              <w:rFonts w:ascii="Times New Roman" w:hAnsi="Times New Roman" w:cs="Times New Roman"/>
            </w:rPr>
            <w:fldChar w:fldCharType="separate"/>
          </w:r>
          <w:r w:rsidR="00DC4527" w:rsidRPr="00DC4527">
            <w:rPr>
              <w:rFonts w:ascii="Times New Roman" w:hAnsi="Times New Roman" w:cs="Times New Roman"/>
              <w:noProof/>
            </w:rPr>
            <w:t>(Estyn, 2012)</w:t>
          </w:r>
          <w:r w:rsidR="00DC4527">
            <w:rPr>
              <w:rFonts w:ascii="Times New Roman" w:hAnsi="Times New Roman" w:cs="Times New Roman"/>
            </w:rPr>
            <w:fldChar w:fldCharType="end"/>
          </w:r>
        </w:sdtContent>
      </w:sdt>
      <w:r w:rsidR="00DC4527">
        <w:rPr>
          <w:rFonts w:ascii="Times New Roman" w:hAnsi="Times New Roman" w:cs="Times New Roman"/>
        </w:rPr>
        <w:t>.</w:t>
      </w:r>
      <w:r w:rsidR="00682DC3">
        <w:rPr>
          <w:rFonts w:ascii="Times New Roman" w:hAnsi="Times New Roman" w:cs="Times New Roman"/>
        </w:rPr>
        <w:t xml:space="preserve"> Reward systems link to</w:t>
      </w:r>
      <w:r w:rsidR="00CD09A5">
        <w:rPr>
          <w:rFonts w:ascii="Times New Roman" w:hAnsi="Times New Roman" w:cs="Times New Roman"/>
        </w:rPr>
        <w:t xml:space="preserve"> Skinners (1958) </w:t>
      </w:r>
      <w:r w:rsidR="00DA3084">
        <w:rPr>
          <w:rFonts w:ascii="Times New Roman" w:hAnsi="Times New Roman" w:cs="Times New Roman"/>
        </w:rPr>
        <w:t xml:space="preserve">behaviourist theory; promotion of positive reinforcement for success, and not negative reinforcement for failure </w:t>
      </w:r>
      <w:sdt>
        <w:sdtPr>
          <w:rPr>
            <w:rFonts w:ascii="Times New Roman" w:hAnsi="Times New Roman" w:cs="Times New Roman"/>
          </w:rPr>
          <w:id w:val="360093145"/>
          <w:citation/>
        </w:sdtPr>
        <w:sdtEndPr/>
        <w:sdtContent>
          <w:r w:rsidR="00DA3084">
            <w:rPr>
              <w:rFonts w:ascii="Times New Roman" w:hAnsi="Times New Roman" w:cs="Times New Roman"/>
            </w:rPr>
            <w:fldChar w:fldCharType="begin"/>
          </w:r>
          <w:r w:rsidR="00DA3084">
            <w:rPr>
              <w:rFonts w:ascii="Times New Roman" w:hAnsi="Times New Roman" w:cs="Times New Roman"/>
            </w:rPr>
            <w:instrText xml:space="preserve"> CITATION Ski581 \l 2057 </w:instrText>
          </w:r>
          <w:r w:rsidR="00DA3084">
            <w:rPr>
              <w:rFonts w:ascii="Times New Roman" w:hAnsi="Times New Roman" w:cs="Times New Roman"/>
            </w:rPr>
            <w:fldChar w:fldCharType="separate"/>
          </w:r>
          <w:r w:rsidR="00DA3084" w:rsidRPr="00DA3084">
            <w:rPr>
              <w:rFonts w:ascii="Times New Roman" w:hAnsi="Times New Roman" w:cs="Times New Roman"/>
              <w:noProof/>
            </w:rPr>
            <w:t>(Skinner, 1958)</w:t>
          </w:r>
          <w:r w:rsidR="00DA3084">
            <w:rPr>
              <w:rFonts w:ascii="Times New Roman" w:hAnsi="Times New Roman" w:cs="Times New Roman"/>
            </w:rPr>
            <w:fldChar w:fldCharType="end"/>
          </w:r>
        </w:sdtContent>
      </w:sdt>
      <w:r w:rsidR="00DA3084">
        <w:rPr>
          <w:rFonts w:ascii="Times New Roman" w:hAnsi="Times New Roman" w:cs="Times New Roman"/>
        </w:rPr>
        <w:t xml:space="preserve">. </w:t>
      </w:r>
      <w:r w:rsidR="00995B28">
        <w:rPr>
          <w:rFonts w:ascii="Times New Roman" w:hAnsi="Times New Roman" w:cs="Times New Roman"/>
        </w:rPr>
        <w:t xml:space="preserve">Nonetheless, </w:t>
      </w:r>
      <w:r w:rsidR="00DA3084">
        <w:rPr>
          <w:rFonts w:ascii="Times New Roman" w:hAnsi="Times New Roman" w:cs="Times New Roman"/>
        </w:rPr>
        <w:t xml:space="preserve">Skinners theory </w:t>
      </w:r>
      <w:r w:rsidR="007C5E2D">
        <w:rPr>
          <w:rFonts w:ascii="Times New Roman" w:hAnsi="Times New Roman" w:cs="Times New Roman"/>
        </w:rPr>
        <w:t xml:space="preserve">focuses on external consequences rather than the internal want to learn </w:t>
      </w:r>
      <w:sdt>
        <w:sdtPr>
          <w:rPr>
            <w:rFonts w:ascii="Times New Roman" w:hAnsi="Times New Roman" w:cs="Times New Roman"/>
          </w:rPr>
          <w:id w:val="374436447"/>
          <w:citation/>
        </w:sdtPr>
        <w:sdtEndPr/>
        <w:sdtContent>
          <w:r w:rsidR="007C5E2D">
            <w:rPr>
              <w:rFonts w:ascii="Times New Roman" w:hAnsi="Times New Roman" w:cs="Times New Roman"/>
            </w:rPr>
            <w:fldChar w:fldCharType="begin"/>
          </w:r>
          <w:r w:rsidR="007C5E2D">
            <w:rPr>
              <w:rFonts w:ascii="Times New Roman" w:hAnsi="Times New Roman" w:cs="Times New Roman"/>
            </w:rPr>
            <w:instrText xml:space="preserve"> CITATION Pri141 \l 2057 </w:instrText>
          </w:r>
          <w:r w:rsidR="007C5E2D">
            <w:rPr>
              <w:rFonts w:ascii="Times New Roman" w:hAnsi="Times New Roman" w:cs="Times New Roman"/>
            </w:rPr>
            <w:fldChar w:fldCharType="separate"/>
          </w:r>
          <w:r w:rsidR="007C5E2D" w:rsidRPr="007C5E2D">
            <w:rPr>
              <w:rFonts w:ascii="Times New Roman" w:hAnsi="Times New Roman" w:cs="Times New Roman"/>
              <w:noProof/>
            </w:rPr>
            <w:t>(Pritchard, 2014)</w:t>
          </w:r>
          <w:r w:rsidR="007C5E2D">
            <w:rPr>
              <w:rFonts w:ascii="Times New Roman" w:hAnsi="Times New Roman" w:cs="Times New Roman"/>
            </w:rPr>
            <w:fldChar w:fldCharType="end"/>
          </w:r>
        </w:sdtContent>
      </w:sdt>
      <w:r w:rsidR="007C5E2D">
        <w:rPr>
          <w:rFonts w:ascii="Times New Roman" w:hAnsi="Times New Roman" w:cs="Times New Roman"/>
        </w:rPr>
        <w:t xml:space="preserve">; suggesting pupils will focus on what they need to do to receive the rewards. </w:t>
      </w:r>
    </w:p>
    <w:p w14:paraId="29C02910" w14:textId="77777777" w:rsidR="007C5E2D" w:rsidRDefault="007C5E2D">
      <w:pPr>
        <w:rPr>
          <w:rFonts w:ascii="Times New Roman" w:hAnsi="Times New Roman" w:cs="Times New Roman"/>
        </w:rPr>
      </w:pPr>
    </w:p>
    <w:p w14:paraId="3691387F" w14:textId="7C9706ED" w:rsidR="0011123F" w:rsidRDefault="00D5369F">
      <w:pPr>
        <w:rPr>
          <w:rFonts w:ascii="Times New Roman" w:hAnsi="Times New Roman" w:cs="Times New Roman"/>
        </w:rPr>
      </w:pPr>
      <w:r>
        <w:rPr>
          <w:rFonts w:ascii="Times New Roman" w:hAnsi="Times New Roman" w:cs="Times New Roman"/>
        </w:rPr>
        <w:t xml:space="preserve">Despite the fact this rewards system may be successful and benefit many pupils, it could be </w:t>
      </w:r>
      <w:r w:rsidR="00995B28">
        <w:rPr>
          <w:rFonts w:ascii="Times New Roman" w:hAnsi="Times New Roman" w:cs="Times New Roman"/>
        </w:rPr>
        <w:t>argued</w:t>
      </w:r>
      <w:r>
        <w:rPr>
          <w:rFonts w:ascii="Times New Roman" w:hAnsi="Times New Roman" w:cs="Times New Roman"/>
        </w:rPr>
        <w:t xml:space="preserve"> how e-FSM pupils may not be within the pupils consistently awarded positive points. Estyn (2014) reports how e-FSM pupils do not have the same opportunities as their peers, </w:t>
      </w:r>
      <w:r>
        <w:rPr>
          <w:rFonts w:ascii="Times New Roman" w:hAnsi="Times New Roman" w:cs="Times New Roman"/>
        </w:rPr>
        <w:lastRenderedPageBreak/>
        <w:t>leading to lower attainment</w:t>
      </w:r>
      <w:r w:rsidR="00051447">
        <w:rPr>
          <w:rFonts w:ascii="Times New Roman" w:hAnsi="Times New Roman" w:cs="Times New Roman"/>
        </w:rPr>
        <w:t xml:space="preserve">; suggesting how e-FSM pupils are more likely to be less academic than their peers </w:t>
      </w:r>
      <w:sdt>
        <w:sdtPr>
          <w:rPr>
            <w:rFonts w:ascii="Times New Roman" w:hAnsi="Times New Roman" w:cs="Times New Roman"/>
          </w:rPr>
          <w:id w:val="-904368331"/>
          <w:citation/>
        </w:sdtPr>
        <w:sdtEndPr/>
        <w:sdtContent>
          <w:r w:rsidR="00051447">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051447">
            <w:rPr>
              <w:rFonts w:ascii="Times New Roman" w:hAnsi="Times New Roman" w:cs="Times New Roman"/>
            </w:rPr>
            <w:fldChar w:fldCharType="separate"/>
          </w:r>
          <w:r w:rsidR="001F40F7" w:rsidRPr="001F40F7">
            <w:rPr>
              <w:rFonts w:ascii="Times New Roman" w:hAnsi="Times New Roman" w:cs="Times New Roman"/>
              <w:noProof/>
            </w:rPr>
            <w:t>(Estyn, 2014)</w:t>
          </w:r>
          <w:r w:rsidR="00051447">
            <w:rPr>
              <w:rFonts w:ascii="Times New Roman" w:hAnsi="Times New Roman" w:cs="Times New Roman"/>
            </w:rPr>
            <w:fldChar w:fldCharType="end"/>
          </w:r>
        </w:sdtContent>
      </w:sdt>
      <w:r w:rsidR="00051447">
        <w:rPr>
          <w:rFonts w:ascii="Times New Roman" w:hAnsi="Times New Roman" w:cs="Times New Roman"/>
        </w:rPr>
        <w:t>.  Thus, implying how pupils who are more successful within their studies</w:t>
      </w:r>
      <w:r w:rsidR="00995B28">
        <w:rPr>
          <w:rFonts w:ascii="Times New Roman" w:hAnsi="Times New Roman" w:cs="Times New Roman"/>
        </w:rPr>
        <w:t>,</w:t>
      </w:r>
      <w:r w:rsidR="005C0D45">
        <w:rPr>
          <w:rFonts w:ascii="Times New Roman" w:hAnsi="Times New Roman" w:cs="Times New Roman"/>
        </w:rPr>
        <w:t xml:space="preserve"> </w:t>
      </w:r>
      <w:r w:rsidR="00051447">
        <w:rPr>
          <w:rFonts w:ascii="Times New Roman" w:hAnsi="Times New Roman" w:cs="Times New Roman"/>
        </w:rPr>
        <w:t xml:space="preserve">will be the pupils who are going to receive positive points more consistently. The Welsh Government (2016), issued a guidance report focusing on pupil inclusion and support; suggesting how schools must issue rewards </w:t>
      </w:r>
      <w:r w:rsidR="0079600E">
        <w:rPr>
          <w:rFonts w:ascii="Times New Roman" w:hAnsi="Times New Roman" w:cs="Times New Roman"/>
        </w:rPr>
        <w:t>in a way that can include all pupils. It also states how special attention should be made to groups of leaners such as e-FSM pupils, as these pupils are more likely to be associated with bad behaviour or not meeting standards. By focusing attention on these groups of learners</w:t>
      </w:r>
      <w:r w:rsidR="00995B28">
        <w:rPr>
          <w:rFonts w:ascii="Times New Roman" w:hAnsi="Times New Roman" w:cs="Times New Roman"/>
        </w:rPr>
        <w:t xml:space="preserve">, </w:t>
      </w:r>
      <w:r w:rsidR="0079600E">
        <w:rPr>
          <w:rFonts w:ascii="Times New Roman" w:hAnsi="Times New Roman" w:cs="Times New Roman"/>
        </w:rPr>
        <w:t>it will not always be the same ‘good’ and academic pupils getting rewards</w:t>
      </w:r>
      <w:r w:rsidR="00995B28">
        <w:rPr>
          <w:rFonts w:ascii="Times New Roman" w:hAnsi="Times New Roman" w:cs="Times New Roman"/>
        </w:rPr>
        <w:t xml:space="preserve"> only</w:t>
      </w:r>
      <w:r w:rsidR="0079600E">
        <w:rPr>
          <w:rFonts w:ascii="Times New Roman" w:hAnsi="Times New Roman" w:cs="Times New Roman"/>
        </w:rPr>
        <w:t xml:space="preserve">. </w:t>
      </w:r>
      <w:r w:rsidR="00682DC3">
        <w:rPr>
          <w:rFonts w:ascii="Times New Roman" w:hAnsi="Times New Roman" w:cs="Times New Roman"/>
        </w:rPr>
        <w:t xml:space="preserve">Research proves how rewards are much more powerful than sanctions in motivating all groups of learners </w:t>
      </w:r>
      <w:sdt>
        <w:sdtPr>
          <w:rPr>
            <w:rFonts w:ascii="Times New Roman" w:hAnsi="Times New Roman" w:cs="Times New Roman"/>
          </w:rPr>
          <w:id w:val="-1348016956"/>
          <w:citation/>
        </w:sdtPr>
        <w:sdtEndPr/>
        <w:sdtContent>
          <w:r w:rsidR="00682DC3">
            <w:rPr>
              <w:rFonts w:ascii="Times New Roman" w:hAnsi="Times New Roman" w:cs="Times New Roman"/>
            </w:rPr>
            <w:fldChar w:fldCharType="begin"/>
          </w:r>
          <w:r w:rsidR="00682DC3">
            <w:rPr>
              <w:rFonts w:ascii="Times New Roman" w:hAnsi="Times New Roman" w:cs="Times New Roman"/>
            </w:rPr>
            <w:instrText xml:space="preserve"> CITATION The16 \l 2057 </w:instrText>
          </w:r>
          <w:r w:rsidR="00682DC3">
            <w:rPr>
              <w:rFonts w:ascii="Times New Roman" w:hAnsi="Times New Roman" w:cs="Times New Roman"/>
            </w:rPr>
            <w:fldChar w:fldCharType="separate"/>
          </w:r>
          <w:r w:rsidR="00682DC3" w:rsidRPr="00682DC3">
            <w:rPr>
              <w:rFonts w:ascii="Times New Roman" w:hAnsi="Times New Roman" w:cs="Times New Roman"/>
              <w:noProof/>
            </w:rPr>
            <w:t>(The Welsh Government , 2016)</w:t>
          </w:r>
          <w:r w:rsidR="00682DC3">
            <w:rPr>
              <w:rFonts w:ascii="Times New Roman" w:hAnsi="Times New Roman" w:cs="Times New Roman"/>
            </w:rPr>
            <w:fldChar w:fldCharType="end"/>
          </w:r>
        </w:sdtContent>
      </w:sdt>
      <w:r w:rsidR="00682DC3">
        <w:rPr>
          <w:rFonts w:ascii="Times New Roman" w:hAnsi="Times New Roman" w:cs="Times New Roman"/>
        </w:rPr>
        <w:t>.</w:t>
      </w:r>
    </w:p>
    <w:p w14:paraId="573A3EF4" w14:textId="708E0B27" w:rsidR="00A90F33" w:rsidRDefault="00A90F33">
      <w:pPr>
        <w:rPr>
          <w:rFonts w:ascii="Times New Roman" w:hAnsi="Times New Roman" w:cs="Times New Roman"/>
        </w:rPr>
      </w:pPr>
    </w:p>
    <w:p w14:paraId="48AF7832" w14:textId="6BBFC165" w:rsidR="004E1082" w:rsidRDefault="00A90F33">
      <w:pPr>
        <w:rPr>
          <w:rFonts w:ascii="Times New Roman" w:hAnsi="Times New Roman" w:cs="Times New Roman"/>
        </w:rPr>
      </w:pPr>
      <w:r>
        <w:rPr>
          <w:rFonts w:ascii="Times New Roman" w:hAnsi="Times New Roman" w:cs="Times New Roman"/>
        </w:rPr>
        <w:t xml:space="preserve">In addition, to tracking </w:t>
      </w:r>
      <w:r w:rsidR="00995B28">
        <w:rPr>
          <w:rFonts w:ascii="Times New Roman" w:hAnsi="Times New Roman" w:cs="Times New Roman"/>
        </w:rPr>
        <w:t>pupil’s</w:t>
      </w:r>
      <w:r>
        <w:rPr>
          <w:rFonts w:ascii="Times New Roman" w:hAnsi="Times New Roman" w:cs="Times New Roman"/>
        </w:rPr>
        <w:t xml:space="preserve"> data and reward system</w:t>
      </w:r>
      <w:r w:rsidR="00990E06">
        <w:rPr>
          <w:rFonts w:ascii="Times New Roman" w:hAnsi="Times New Roman" w:cs="Times New Roman"/>
        </w:rPr>
        <w:t>s</w:t>
      </w:r>
      <w:r>
        <w:rPr>
          <w:rFonts w:ascii="Times New Roman" w:hAnsi="Times New Roman" w:cs="Times New Roman"/>
        </w:rPr>
        <w:t xml:space="preserve">, School X has also brought in strategies from the issuance of the PDG. As previously discussed, the PDG is a source of new funding from the Welsh government; </w:t>
      </w:r>
      <w:r w:rsidR="00D57AF8">
        <w:rPr>
          <w:rFonts w:ascii="Times New Roman" w:hAnsi="Times New Roman" w:cs="Times New Roman"/>
        </w:rPr>
        <w:t>the funding hopes to combat the poverty attainment gap in education</w:t>
      </w:r>
      <w:r w:rsidR="00995B28">
        <w:rPr>
          <w:rFonts w:ascii="Times New Roman" w:hAnsi="Times New Roman" w:cs="Times New Roman"/>
        </w:rPr>
        <w:t xml:space="preserve">, </w:t>
      </w:r>
      <w:r w:rsidR="00D57AF8">
        <w:rPr>
          <w:rFonts w:ascii="Times New Roman" w:hAnsi="Times New Roman" w:cs="Times New Roman"/>
        </w:rPr>
        <w:t xml:space="preserve">and better standards of literacy and numeracy across the curriculum </w:t>
      </w:r>
      <w:sdt>
        <w:sdtPr>
          <w:rPr>
            <w:rFonts w:ascii="Times New Roman" w:hAnsi="Times New Roman" w:cs="Times New Roman"/>
          </w:rPr>
          <w:id w:val="837123497"/>
          <w:citation/>
        </w:sdtPr>
        <w:sdtEndPr/>
        <w:sdtContent>
          <w:r w:rsidR="00D57AF8">
            <w:rPr>
              <w:rFonts w:ascii="Times New Roman" w:hAnsi="Times New Roman" w:cs="Times New Roman"/>
            </w:rPr>
            <w:fldChar w:fldCharType="begin"/>
          </w:r>
          <w:r w:rsidR="00D57AF8">
            <w:rPr>
              <w:rFonts w:ascii="Times New Roman" w:hAnsi="Times New Roman" w:cs="Times New Roman"/>
            </w:rPr>
            <w:instrText xml:space="preserve"> CITATION Nat181 \l 2057 </w:instrText>
          </w:r>
          <w:r w:rsidR="00D57AF8">
            <w:rPr>
              <w:rFonts w:ascii="Times New Roman" w:hAnsi="Times New Roman" w:cs="Times New Roman"/>
            </w:rPr>
            <w:fldChar w:fldCharType="separate"/>
          </w:r>
          <w:r w:rsidR="00D57AF8" w:rsidRPr="00D57AF8">
            <w:rPr>
              <w:rFonts w:ascii="Times New Roman" w:hAnsi="Times New Roman" w:cs="Times New Roman"/>
              <w:noProof/>
            </w:rPr>
            <w:t>(National Assembly for Wales, 2018)</w:t>
          </w:r>
          <w:r w:rsidR="00D57AF8">
            <w:rPr>
              <w:rFonts w:ascii="Times New Roman" w:hAnsi="Times New Roman" w:cs="Times New Roman"/>
            </w:rPr>
            <w:fldChar w:fldCharType="end"/>
          </w:r>
        </w:sdtContent>
      </w:sdt>
      <w:r w:rsidR="00D57AF8">
        <w:rPr>
          <w:rFonts w:ascii="Times New Roman" w:hAnsi="Times New Roman" w:cs="Times New Roman"/>
        </w:rPr>
        <w:t>. Therefore, School X was able to introduce in-school strategies from the help of this grant</w:t>
      </w:r>
      <w:r w:rsidR="00995B28">
        <w:rPr>
          <w:rFonts w:ascii="Times New Roman" w:hAnsi="Times New Roman" w:cs="Times New Roman"/>
        </w:rPr>
        <w:t>,</w:t>
      </w:r>
      <w:r w:rsidR="00D57AF8">
        <w:rPr>
          <w:rFonts w:ascii="Times New Roman" w:hAnsi="Times New Roman" w:cs="Times New Roman"/>
        </w:rPr>
        <w:t xml:space="preserve"> targeting e-FSM pupils. School X </w:t>
      </w:r>
      <w:r w:rsidR="00FC7BCF">
        <w:rPr>
          <w:rFonts w:ascii="Times New Roman" w:hAnsi="Times New Roman" w:cs="Times New Roman"/>
        </w:rPr>
        <w:t xml:space="preserve">was able to </w:t>
      </w:r>
      <w:r w:rsidR="00D57AF8">
        <w:rPr>
          <w:rFonts w:ascii="Times New Roman" w:hAnsi="Times New Roman" w:cs="Times New Roman"/>
        </w:rPr>
        <w:t>introduce literacy and numeracy intervention sessions for targeted</w:t>
      </w:r>
      <w:r w:rsidR="00B35D75">
        <w:rPr>
          <w:rFonts w:ascii="Times New Roman" w:hAnsi="Times New Roman" w:cs="Times New Roman"/>
        </w:rPr>
        <w:t xml:space="preserve"> groups with a special focus on e-FSM pupils, increase hours of support staff </w:t>
      </w:r>
      <w:r w:rsidR="00547665">
        <w:rPr>
          <w:rFonts w:ascii="Times New Roman" w:hAnsi="Times New Roman" w:cs="Times New Roman"/>
        </w:rPr>
        <w:t>for</w:t>
      </w:r>
      <w:r w:rsidR="00B35D75">
        <w:rPr>
          <w:rFonts w:ascii="Times New Roman" w:hAnsi="Times New Roman" w:cs="Times New Roman"/>
        </w:rPr>
        <w:t xml:space="preserve"> targeted classes and pupils</w:t>
      </w:r>
      <w:r w:rsidR="00995B28">
        <w:rPr>
          <w:rFonts w:ascii="Times New Roman" w:hAnsi="Times New Roman" w:cs="Times New Roman"/>
        </w:rPr>
        <w:t>,</w:t>
      </w:r>
      <w:r w:rsidR="00B35D75">
        <w:rPr>
          <w:rFonts w:ascii="Times New Roman" w:hAnsi="Times New Roman" w:cs="Times New Roman"/>
        </w:rPr>
        <w:t xml:space="preserve"> and intervention classes for level 2 inclusive pupils who are C/D borderline with a focus on e-FSM pupils (see appendix 4).  </w:t>
      </w:r>
    </w:p>
    <w:p w14:paraId="1AAA95E0" w14:textId="77777777" w:rsidR="004E1082" w:rsidRDefault="004E1082">
      <w:pPr>
        <w:rPr>
          <w:rFonts w:ascii="Times New Roman" w:hAnsi="Times New Roman" w:cs="Times New Roman"/>
        </w:rPr>
      </w:pPr>
    </w:p>
    <w:p w14:paraId="6AE3B8F4" w14:textId="20DAB9DB" w:rsidR="00D57AF8" w:rsidRDefault="00717DC9" w:rsidP="00D57AF8">
      <w:pPr>
        <w:rPr>
          <w:rFonts w:ascii="Times New Roman" w:hAnsi="Times New Roman" w:cs="Times New Roman"/>
        </w:rPr>
      </w:pPr>
      <w:r>
        <w:rPr>
          <w:rFonts w:ascii="Times New Roman" w:hAnsi="Times New Roman" w:cs="Times New Roman"/>
        </w:rPr>
        <w:t>Literacy and numeracy intervention classes are seen as being extremely important</w:t>
      </w:r>
      <w:r w:rsidR="004E1082">
        <w:rPr>
          <w:rFonts w:ascii="Times New Roman" w:hAnsi="Times New Roman" w:cs="Times New Roman"/>
        </w:rPr>
        <w:t xml:space="preserve">, especially for pupils who </w:t>
      </w:r>
      <w:r w:rsidR="00FC7BCF">
        <w:rPr>
          <w:rFonts w:ascii="Times New Roman" w:hAnsi="Times New Roman" w:cs="Times New Roman"/>
        </w:rPr>
        <w:t xml:space="preserve">are </w:t>
      </w:r>
      <w:r w:rsidR="004E1082">
        <w:rPr>
          <w:rFonts w:ascii="Times New Roman" w:hAnsi="Times New Roman" w:cs="Times New Roman"/>
        </w:rPr>
        <w:t xml:space="preserve">at risk of falling behind and not achieving their potential </w:t>
      </w:r>
      <w:sdt>
        <w:sdtPr>
          <w:rPr>
            <w:rFonts w:ascii="Times New Roman" w:hAnsi="Times New Roman" w:cs="Times New Roman"/>
          </w:rPr>
          <w:id w:val="-990475479"/>
          <w:citation/>
        </w:sdtPr>
        <w:sdtEndPr/>
        <w:sdtContent>
          <w:r w:rsidR="004E1082">
            <w:rPr>
              <w:rFonts w:ascii="Times New Roman" w:hAnsi="Times New Roman" w:cs="Times New Roman"/>
            </w:rPr>
            <w:fldChar w:fldCharType="begin"/>
          </w:r>
          <w:r w:rsidR="004E1082">
            <w:rPr>
              <w:rFonts w:ascii="Times New Roman" w:hAnsi="Times New Roman" w:cs="Times New Roman"/>
            </w:rPr>
            <w:instrText xml:space="preserve"> CITATION Nat131 \l 2057 </w:instrText>
          </w:r>
          <w:r w:rsidR="004E1082">
            <w:rPr>
              <w:rFonts w:ascii="Times New Roman" w:hAnsi="Times New Roman" w:cs="Times New Roman"/>
            </w:rPr>
            <w:fldChar w:fldCharType="separate"/>
          </w:r>
          <w:r w:rsidR="004E1082" w:rsidRPr="004E1082">
            <w:rPr>
              <w:rFonts w:ascii="Times New Roman" w:hAnsi="Times New Roman" w:cs="Times New Roman"/>
              <w:noProof/>
            </w:rPr>
            <w:t xml:space="preserve">(National </w:t>
          </w:r>
          <w:r w:rsidR="004E1082" w:rsidRPr="004E1082">
            <w:rPr>
              <w:rFonts w:ascii="Times New Roman" w:hAnsi="Times New Roman" w:cs="Times New Roman"/>
              <w:noProof/>
            </w:rPr>
            <w:lastRenderedPageBreak/>
            <w:t>Assembly for Wales, 2013)</w:t>
          </w:r>
          <w:r w:rsidR="004E1082">
            <w:rPr>
              <w:rFonts w:ascii="Times New Roman" w:hAnsi="Times New Roman" w:cs="Times New Roman"/>
            </w:rPr>
            <w:fldChar w:fldCharType="end"/>
          </w:r>
        </w:sdtContent>
      </w:sdt>
      <w:r w:rsidR="004E1082">
        <w:rPr>
          <w:rFonts w:ascii="Times New Roman" w:hAnsi="Times New Roman" w:cs="Times New Roman"/>
        </w:rPr>
        <w:t>. Due to the likeliness of e-FSM pupils being in this category, intervention classes will provide these pupils with the extra support and help that they need to reach their potential. School X’s SIP and DIP both highlight how improving the standards of literacy and numeracy are a school priority (see appendix 2 and 3).</w:t>
      </w:r>
      <w:r w:rsidR="008E1967">
        <w:rPr>
          <w:rFonts w:ascii="Times New Roman" w:hAnsi="Times New Roman" w:cs="Times New Roman"/>
        </w:rPr>
        <w:t xml:space="preserve"> Estyn (2013), reported how School X’s </w:t>
      </w:r>
      <w:r w:rsidR="00FC7BCF">
        <w:rPr>
          <w:rFonts w:ascii="Times New Roman" w:hAnsi="Times New Roman" w:cs="Times New Roman"/>
        </w:rPr>
        <w:t>l</w:t>
      </w:r>
      <w:r w:rsidR="008E1967">
        <w:rPr>
          <w:rFonts w:ascii="Times New Roman" w:hAnsi="Times New Roman" w:cs="Times New Roman"/>
        </w:rPr>
        <w:t xml:space="preserve">iteracy and numeracy intervention classes are valuable additional sessions taught by subject specific teachers </w:t>
      </w:r>
      <w:sdt>
        <w:sdtPr>
          <w:rPr>
            <w:rFonts w:ascii="Times New Roman" w:hAnsi="Times New Roman" w:cs="Times New Roman"/>
          </w:rPr>
          <w:id w:val="988441394"/>
          <w:citation/>
        </w:sdtPr>
        <w:sdtEndPr/>
        <w:sdtContent>
          <w:r w:rsidR="008E1967">
            <w:rPr>
              <w:rFonts w:ascii="Times New Roman" w:hAnsi="Times New Roman" w:cs="Times New Roman"/>
            </w:rPr>
            <w:fldChar w:fldCharType="begin"/>
          </w:r>
          <w:r w:rsidR="00AD78C4">
            <w:rPr>
              <w:rFonts w:ascii="Times New Roman" w:hAnsi="Times New Roman" w:cs="Times New Roman"/>
            </w:rPr>
            <w:instrText xml:space="preserve">CITATION Est13 \l 2057 </w:instrText>
          </w:r>
          <w:r w:rsidR="008E1967">
            <w:rPr>
              <w:rFonts w:ascii="Times New Roman" w:hAnsi="Times New Roman" w:cs="Times New Roman"/>
            </w:rPr>
            <w:fldChar w:fldCharType="separate"/>
          </w:r>
          <w:r w:rsidR="00AD78C4" w:rsidRPr="00AD78C4">
            <w:rPr>
              <w:rFonts w:ascii="Times New Roman" w:hAnsi="Times New Roman" w:cs="Times New Roman"/>
              <w:noProof/>
            </w:rPr>
            <w:t>(Estyn, 2013)</w:t>
          </w:r>
          <w:r w:rsidR="008E1967">
            <w:rPr>
              <w:rFonts w:ascii="Times New Roman" w:hAnsi="Times New Roman" w:cs="Times New Roman"/>
            </w:rPr>
            <w:fldChar w:fldCharType="end"/>
          </w:r>
        </w:sdtContent>
      </w:sdt>
      <w:r w:rsidR="008E1967">
        <w:rPr>
          <w:rFonts w:ascii="Times New Roman" w:hAnsi="Times New Roman" w:cs="Times New Roman"/>
        </w:rPr>
        <w:t>. With regard to School X’s key priorities for 2018 to 2019, they really zoned in on how the school is to strengthen the whole school approach to literacy</w:t>
      </w:r>
      <w:r w:rsidR="00995B28">
        <w:rPr>
          <w:rFonts w:ascii="Times New Roman" w:hAnsi="Times New Roman" w:cs="Times New Roman"/>
        </w:rPr>
        <w:t xml:space="preserve">, </w:t>
      </w:r>
      <w:r w:rsidR="008E1967">
        <w:rPr>
          <w:rFonts w:ascii="Times New Roman" w:hAnsi="Times New Roman" w:cs="Times New Roman"/>
        </w:rPr>
        <w:t xml:space="preserve">aiming to improve the quality of pupils’ written work across the curriculum (see appendix 5). </w:t>
      </w:r>
      <w:r w:rsidR="00547665">
        <w:rPr>
          <w:rFonts w:ascii="Times New Roman" w:hAnsi="Times New Roman" w:cs="Times New Roman"/>
        </w:rPr>
        <w:t xml:space="preserve">Firstly, </w:t>
      </w:r>
      <w:r w:rsidR="008E1967">
        <w:rPr>
          <w:rFonts w:ascii="Times New Roman" w:hAnsi="Times New Roman" w:cs="Times New Roman"/>
        </w:rPr>
        <w:t>School X</w:t>
      </w:r>
      <w:r w:rsidR="00547665">
        <w:rPr>
          <w:rFonts w:ascii="Times New Roman" w:hAnsi="Times New Roman" w:cs="Times New Roman"/>
        </w:rPr>
        <w:t xml:space="preserve"> </w:t>
      </w:r>
      <w:r w:rsidR="008E1967">
        <w:rPr>
          <w:rFonts w:ascii="Times New Roman" w:hAnsi="Times New Roman" w:cs="Times New Roman"/>
        </w:rPr>
        <w:t>highlight</w:t>
      </w:r>
      <w:r w:rsidR="00FC7BCF">
        <w:rPr>
          <w:rFonts w:ascii="Times New Roman" w:hAnsi="Times New Roman" w:cs="Times New Roman"/>
        </w:rPr>
        <w:t>ed</w:t>
      </w:r>
      <w:r w:rsidR="008E1967">
        <w:rPr>
          <w:rFonts w:ascii="Times New Roman" w:hAnsi="Times New Roman" w:cs="Times New Roman"/>
        </w:rPr>
        <w:t xml:space="preserve"> the importance of improvements across the curriculum</w:t>
      </w:r>
      <w:r w:rsidR="00555AC8">
        <w:rPr>
          <w:rFonts w:ascii="Times New Roman" w:hAnsi="Times New Roman" w:cs="Times New Roman"/>
        </w:rPr>
        <w:t>,</w:t>
      </w:r>
      <w:r w:rsidR="00FC7BCF">
        <w:rPr>
          <w:rFonts w:ascii="Times New Roman" w:hAnsi="Times New Roman" w:cs="Times New Roman"/>
        </w:rPr>
        <w:t xml:space="preserve"> which lead to</w:t>
      </w:r>
      <w:r w:rsidR="00555AC8">
        <w:rPr>
          <w:rFonts w:ascii="Times New Roman" w:hAnsi="Times New Roman" w:cs="Times New Roman"/>
        </w:rPr>
        <w:t xml:space="preserve"> </w:t>
      </w:r>
      <w:r w:rsidR="008E1967">
        <w:rPr>
          <w:rFonts w:ascii="Times New Roman" w:hAnsi="Times New Roman" w:cs="Times New Roman"/>
        </w:rPr>
        <w:t>School X introduc</w:t>
      </w:r>
      <w:r w:rsidR="00547665">
        <w:rPr>
          <w:rFonts w:ascii="Times New Roman" w:hAnsi="Times New Roman" w:cs="Times New Roman"/>
        </w:rPr>
        <w:t>ing</w:t>
      </w:r>
      <w:r w:rsidR="008E1967">
        <w:rPr>
          <w:rFonts w:ascii="Times New Roman" w:hAnsi="Times New Roman" w:cs="Times New Roman"/>
        </w:rPr>
        <w:t xml:space="preserve"> a </w:t>
      </w:r>
      <w:r w:rsidR="00237B1B">
        <w:rPr>
          <w:rFonts w:ascii="Times New Roman" w:hAnsi="Times New Roman" w:cs="Times New Roman"/>
        </w:rPr>
        <w:t xml:space="preserve">way of keeping the standards high in all subjects. School X introduced a </w:t>
      </w:r>
      <w:r w:rsidR="008E1967">
        <w:rPr>
          <w:rFonts w:ascii="Times New Roman" w:hAnsi="Times New Roman" w:cs="Times New Roman"/>
        </w:rPr>
        <w:t>new marking system</w:t>
      </w:r>
      <w:r w:rsidR="00237B1B">
        <w:rPr>
          <w:rFonts w:ascii="Times New Roman" w:hAnsi="Times New Roman" w:cs="Times New Roman"/>
        </w:rPr>
        <w:t xml:space="preserve">; making sure across the curriculum teachers are correcting grammar, spelling and punctuation. </w:t>
      </w:r>
      <w:r w:rsidR="008E1967">
        <w:rPr>
          <w:rFonts w:ascii="Times New Roman" w:hAnsi="Times New Roman" w:cs="Times New Roman"/>
        </w:rPr>
        <w:t>This tied in with a recommendation from Estyn (2013)</w:t>
      </w:r>
      <w:r w:rsidR="00237B1B">
        <w:rPr>
          <w:rFonts w:ascii="Times New Roman" w:hAnsi="Times New Roman" w:cs="Times New Roman"/>
        </w:rPr>
        <w:t>,</w:t>
      </w:r>
      <w:r w:rsidR="008E1967">
        <w:rPr>
          <w:rFonts w:ascii="Times New Roman" w:hAnsi="Times New Roman" w:cs="Times New Roman"/>
        </w:rPr>
        <w:t xml:space="preserve"> regarding </w:t>
      </w:r>
      <w:r w:rsidR="00237B1B">
        <w:rPr>
          <w:rFonts w:ascii="Times New Roman" w:hAnsi="Times New Roman" w:cs="Times New Roman"/>
        </w:rPr>
        <w:t>bettering the</w:t>
      </w:r>
      <w:r w:rsidR="008E1967">
        <w:rPr>
          <w:rFonts w:ascii="Times New Roman" w:hAnsi="Times New Roman" w:cs="Times New Roman"/>
        </w:rPr>
        <w:t xml:space="preserve"> quality and consistency of marking </w:t>
      </w:r>
      <w:r w:rsidR="00237B1B">
        <w:rPr>
          <w:rFonts w:ascii="Times New Roman" w:hAnsi="Times New Roman" w:cs="Times New Roman"/>
        </w:rPr>
        <w:t xml:space="preserve">and </w:t>
      </w:r>
      <w:r w:rsidR="00547665">
        <w:rPr>
          <w:rFonts w:ascii="Times New Roman" w:hAnsi="Times New Roman" w:cs="Times New Roman"/>
        </w:rPr>
        <w:t xml:space="preserve">giving </w:t>
      </w:r>
      <w:r w:rsidR="00237B1B">
        <w:rPr>
          <w:rFonts w:ascii="Times New Roman" w:hAnsi="Times New Roman" w:cs="Times New Roman"/>
        </w:rPr>
        <w:t xml:space="preserve">feedback of </w:t>
      </w:r>
      <w:r w:rsidR="00FC7BCF">
        <w:rPr>
          <w:rFonts w:ascii="Times New Roman" w:hAnsi="Times New Roman" w:cs="Times New Roman"/>
        </w:rPr>
        <w:t>pupil’s</w:t>
      </w:r>
      <w:r w:rsidR="00237B1B">
        <w:rPr>
          <w:rFonts w:ascii="Times New Roman" w:hAnsi="Times New Roman" w:cs="Times New Roman"/>
        </w:rPr>
        <w:t xml:space="preserve"> work</w:t>
      </w:r>
      <w:r w:rsidR="00555AC8">
        <w:rPr>
          <w:rFonts w:ascii="Times New Roman" w:hAnsi="Times New Roman" w:cs="Times New Roman"/>
        </w:rPr>
        <w:t xml:space="preserve"> </w:t>
      </w:r>
      <w:sdt>
        <w:sdtPr>
          <w:rPr>
            <w:rFonts w:ascii="Times New Roman" w:hAnsi="Times New Roman" w:cs="Times New Roman"/>
          </w:rPr>
          <w:id w:val="-451864578"/>
          <w:citation/>
        </w:sdtPr>
        <w:sdtEndPr/>
        <w:sdtContent>
          <w:r w:rsidR="00555AC8">
            <w:rPr>
              <w:rFonts w:ascii="Times New Roman" w:hAnsi="Times New Roman" w:cs="Times New Roman"/>
            </w:rPr>
            <w:fldChar w:fldCharType="begin"/>
          </w:r>
          <w:r w:rsidR="00555AC8">
            <w:rPr>
              <w:rFonts w:ascii="Times New Roman" w:hAnsi="Times New Roman" w:cs="Times New Roman"/>
            </w:rPr>
            <w:instrText xml:space="preserve"> CITATION Est13 \l 2057 </w:instrText>
          </w:r>
          <w:r w:rsidR="00555AC8">
            <w:rPr>
              <w:rFonts w:ascii="Times New Roman" w:hAnsi="Times New Roman" w:cs="Times New Roman"/>
            </w:rPr>
            <w:fldChar w:fldCharType="separate"/>
          </w:r>
          <w:r w:rsidR="00555AC8" w:rsidRPr="00555AC8">
            <w:rPr>
              <w:rFonts w:ascii="Times New Roman" w:hAnsi="Times New Roman" w:cs="Times New Roman"/>
              <w:noProof/>
            </w:rPr>
            <w:t>(Estyn, 2013)</w:t>
          </w:r>
          <w:r w:rsidR="00555AC8">
            <w:rPr>
              <w:rFonts w:ascii="Times New Roman" w:hAnsi="Times New Roman" w:cs="Times New Roman"/>
            </w:rPr>
            <w:fldChar w:fldCharType="end"/>
          </w:r>
        </w:sdtContent>
      </w:sdt>
      <w:r w:rsidR="00237B1B">
        <w:rPr>
          <w:rFonts w:ascii="Times New Roman" w:hAnsi="Times New Roman" w:cs="Times New Roman"/>
        </w:rPr>
        <w:t xml:space="preserve">. </w:t>
      </w:r>
    </w:p>
    <w:p w14:paraId="386A5724" w14:textId="629DD678" w:rsidR="00547665" w:rsidRDefault="00547665" w:rsidP="00D57AF8">
      <w:pPr>
        <w:rPr>
          <w:rFonts w:ascii="Times New Roman" w:hAnsi="Times New Roman" w:cs="Times New Roman"/>
        </w:rPr>
      </w:pPr>
    </w:p>
    <w:p w14:paraId="0A8992B5" w14:textId="129CDC83" w:rsidR="00E16E8B" w:rsidRDefault="00547665">
      <w:pPr>
        <w:rPr>
          <w:rFonts w:ascii="Times New Roman" w:hAnsi="Times New Roman" w:cs="Times New Roman"/>
        </w:rPr>
      </w:pPr>
      <w:r>
        <w:rPr>
          <w:rFonts w:ascii="Times New Roman" w:hAnsi="Times New Roman" w:cs="Times New Roman"/>
        </w:rPr>
        <w:t>By targeting these pupils early on and putting</w:t>
      </w:r>
      <w:r w:rsidR="00C30541">
        <w:rPr>
          <w:rFonts w:ascii="Times New Roman" w:hAnsi="Times New Roman" w:cs="Times New Roman"/>
        </w:rPr>
        <w:t xml:space="preserve"> the literacy and numeracy</w:t>
      </w:r>
      <w:r>
        <w:rPr>
          <w:rFonts w:ascii="Times New Roman" w:hAnsi="Times New Roman" w:cs="Times New Roman"/>
        </w:rPr>
        <w:t xml:space="preserve"> interventions in place, it can benefit the pupils and aid </w:t>
      </w:r>
      <w:r w:rsidR="00C30541">
        <w:rPr>
          <w:rFonts w:ascii="Times New Roman" w:hAnsi="Times New Roman" w:cs="Times New Roman"/>
        </w:rPr>
        <w:t xml:space="preserve">them in achieving GCSE results in the range of A*- C grade. These early interventions will also help </w:t>
      </w:r>
      <w:r>
        <w:rPr>
          <w:rFonts w:ascii="Times New Roman" w:hAnsi="Times New Roman" w:cs="Times New Roman"/>
        </w:rPr>
        <w:t>School X in</w:t>
      </w:r>
      <w:r w:rsidR="00C30541">
        <w:rPr>
          <w:rFonts w:ascii="Times New Roman" w:hAnsi="Times New Roman" w:cs="Times New Roman"/>
        </w:rPr>
        <w:t xml:space="preserve"> achieving another priority</w:t>
      </w:r>
      <w:r w:rsidR="00555AC8">
        <w:rPr>
          <w:rFonts w:ascii="Times New Roman" w:hAnsi="Times New Roman" w:cs="Times New Roman"/>
        </w:rPr>
        <w:t>;</w:t>
      </w:r>
      <w:r w:rsidR="00C30541">
        <w:rPr>
          <w:rFonts w:ascii="Times New Roman" w:hAnsi="Times New Roman" w:cs="Times New Roman"/>
        </w:rPr>
        <w:t xml:space="preserve"> increasing</w:t>
      </w:r>
      <w:r>
        <w:rPr>
          <w:rFonts w:ascii="Times New Roman" w:hAnsi="Times New Roman" w:cs="Times New Roman"/>
        </w:rPr>
        <w:t xml:space="preserve"> their level 2 inclusive </w:t>
      </w:r>
      <w:r w:rsidR="00E16E8B">
        <w:rPr>
          <w:rFonts w:ascii="Times New Roman" w:hAnsi="Times New Roman" w:cs="Times New Roman"/>
        </w:rPr>
        <w:t xml:space="preserve">threshold </w:t>
      </w:r>
      <w:r>
        <w:rPr>
          <w:rFonts w:ascii="Times New Roman" w:hAnsi="Times New Roman" w:cs="Times New Roman"/>
        </w:rPr>
        <w:t>from 40.3%</w:t>
      </w:r>
      <w:r w:rsidR="00C30541">
        <w:rPr>
          <w:rFonts w:ascii="Times New Roman" w:hAnsi="Times New Roman" w:cs="Times New Roman"/>
        </w:rPr>
        <w:t xml:space="preserve"> to 52%. The Welsh Government (2018), re</w:t>
      </w:r>
      <w:r w:rsidR="00E16E8B">
        <w:rPr>
          <w:rFonts w:ascii="Times New Roman" w:hAnsi="Times New Roman" w:cs="Times New Roman"/>
        </w:rPr>
        <w:t xml:space="preserve">leased how 29.5% of pupils e-FSM achieved the level 2 inclusive threshold </w:t>
      </w:r>
      <w:sdt>
        <w:sdtPr>
          <w:rPr>
            <w:rFonts w:ascii="Times New Roman" w:hAnsi="Times New Roman" w:cs="Times New Roman"/>
          </w:rPr>
          <w:id w:val="-438212822"/>
          <w:citation/>
        </w:sdtPr>
        <w:sdtEndPr/>
        <w:sdtContent>
          <w:r w:rsidR="00E16E8B">
            <w:rPr>
              <w:rFonts w:ascii="Times New Roman" w:hAnsi="Times New Roman" w:cs="Times New Roman"/>
            </w:rPr>
            <w:fldChar w:fldCharType="begin"/>
          </w:r>
          <w:r w:rsidR="00E16E8B">
            <w:rPr>
              <w:rFonts w:ascii="Times New Roman" w:hAnsi="Times New Roman" w:cs="Times New Roman"/>
            </w:rPr>
            <w:instrText xml:space="preserve"> CITATION Wel18 \l 2057 </w:instrText>
          </w:r>
          <w:r w:rsidR="00E16E8B">
            <w:rPr>
              <w:rFonts w:ascii="Times New Roman" w:hAnsi="Times New Roman" w:cs="Times New Roman"/>
            </w:rPr>
            <w:fldChar w:fldCharType="separate"/>
          </w:r>
          <w:r w:rsidR="00E16E8B" w:rsidRPr="00E16E8B">
            <w:rPr>
              <w:rFonts w:ascii="Times New Roman" w:hAnsi="Times New Roman" w:cs="Times New Roman"/>
              <w:noProof/>
            </w:rPr>
            <w:t>(Welsh Government, 2018)</w:t>
          </w:r>
          <w:r w:rsidR="00E16E8B">
            <w:rPr>
              <w:rFonts w:ascii="Times New Roman" w:hAnsi="Times New Roman" w:cs="Times New Roman"/>
            </w:rPr>
            <w:fldChar w:fldCharType="end"/>
          </w:r>
        </w:sdtContent>
      </w:sdt>
      <w:r w:rsidR="00E16E8B">
        <w:rPr>
          <w:rFonts w:ascii="Times New Roman" w:hAnsi="Times New Roman" w:cs="Times New Roman"/>
        </w:rPr>
        <w:t>.</w:t>
      </w:r>
    </w:p>
    <w:p w14:paraId="2970124B" w14:textId="4B7A904D" w:rsidR="00E16E8B" w:rsidRDefault="00E16E8B">
      <w:pPr>
        <w:rPr>
          <w:rFonts w:ascii="Times New Roman" w:hAnsi="Times New Roman" w:cs="Times New Roman"/>
        </w:rPr>
      </w:pPr>
    </w:p>
    <w:p w14:paraId="37FEB7A2" w14:textId="44A86C69" w:rsidR="00E16E8B" w:rsidRDefault="00E16E8B">
      <w:pPr>
        <w:rPr>
          <w:rFonts w:ascii="Times New Roman" w:hAnsi="Times New Roman" w:cs="Times New Roman"/>
        </w:rPr>
      </w:pPr>
      <w:r>
        <w:rPr>
          <w:rFonts w:ascii="Times New Roman" w:hAnsi="Times New Roman" w:cs="Times New Roman"/>
        </w:rPr>
        <w:t>Consequently, there is a flaw with regards to the selection process when identifying pupils for the literacy and numeracy support sessions. Not all e-FSM pupils may need this extra support, School X must therefore be very careful in this selection process</w:t>
      </w:r>
      <w:r w:rsidR="00555AC8">
        <w:rPr>
          <w:rFonts w:ascii="Times New Roman" w:hAnsi="Times New Roman" w:cs="Times New Roman"/>
        </w:rPr>
        <w:t>,</w:t>
      </w:r>
      <w:r>
        <w:rPr>
          <w:rFonts w:ascii="Times New Roman" w:hAnsi="Times New Roman" w:cs="Times New Roman"/>
        </w:rPr>
        <w:t xml:space="preserve"> as making </w:t>
      </w:r>
      <w:r>
        <w:rPr>
          <w:rFonts w:ascii="Times New Roman" w:hAnsi="Times New Roman" w:cs="Times New Roman"/>
        </w:rPr>
        <w:lastRenderedPageBreak/>
        <w:t>assumptions on this data held could have a detrimental effect on the school.</w:t>
      </w:r>
      <w:r w:rsidR="006C4B00">
        <w:rPr>
          <w:rFonts w:ascii="Times New Roman" w:hAnsi="Times New Roman" w:cs="Times New Roman"/>
        </w:rPr>
        <w:t xml:space="preserve"> Sobel and Higgins (2014), report</w:t>
      </w:r>
      <w:r w:rsidR="00AF063D">
        <w:rPr>
          <w:rFonts w:ascii="Times New Roman" w:hAnsi="Times New Roman" w:cs="Times New Roman"/>
        </w:rPr>
        <w:t>ed</w:t>
      </w:r>
      <w:r w:rsidR="006C4B00">
        <w:rPr>
          <w:rFonts w:ascii="Times New Roman" w:hAnsi="Times New Roman" w:cs="Times New Roman"/>
        </w:rPr>
        <w:t xml:space="preserve"> how we shouldn’t assume </w:t>
      </w:r>
      <w:r w:rsidR="00555AC8">
        <w:rPr>
          <w:rFonts w:ascii="Times New Roman" w:hAnsi="Times New Roman" w:cs="Times New Roman"/>
        </w:rPr>
        <w:t xml:space="preserve">that </w:t>
      </w:r>
      <w:r w:rsidR="006C4B00">
        <w:rPr>
          <w:rFonts w:ascii="Times New Roman" w:hAnsi="Times New Roman" w:cs="Times New Roman"/>
        </w:rPr>
        <w:t xml:space="preserve">e-FSM </w:t>
      </w:r>
      <w:r w:rsidR="00555AC8">
        <w:rPr>
          <w:rFonts w:ascii="Times New Roman" w:hAnsi="Times New Roman" w:cs="Times New Roman"/>
        </w:rPr>
        <w:t xml:space="preserve">pupils </w:t>
      </w:r>
      <w:r w:rsidR="006C4B00">
        <w:rPr>
          <w:rFonts w:ascii="Times New Roman" w:hAnsi="Times New Roman" w:cs="Times New Roman"/>
        </w:rPr>
        <w:t>will underperform</w:t>
      </w:r>
      <w:r w:rsidR="00555AC8">
        <w:rPr>
          <w:rFonts w:ascii="Times New Roman" w:hAnsi="Times New Roman" w:cs="Times New Roman"/>
        </w:rPr>
        <w:t>,</w:t>
      </w:r>
      <w:r w:rsidR="00770B0F">
        <w:rPr>
          <w:rFonts w:ascii="Times New Roman" w:hAnsi="Times New Roman" w:cs="Times New Roman"/>
        </w:rPr>
        <w:t xml:space="preserve"> </w:t>
      </w:r>
      <w:r w:rsidR="00555AC8">
        <w:rPr>
          <w:rFonts w:ascii="Times New Roman" w:hAnsi="Times New Roman" w:cs="Times New Roman"/>
        </w:rPr>
        <w:t xml:space="preserve">as </w:t>
      </w:r>
      <w:r w:rsidR="00770B0F">
        <w:rPr>
          <w:rFonts w:ascii="Times New Roman" w:hAnsi="Times New Roman" w:cs="Times New Roman"/>
        </w:rPr>
        <w:t xml:space="preserve">a proportion of these pupils in schools are above average even though they have a disadvantaged background </w:t>
      </w:r>
      <w:sdt>
        <w:sdtPr>
          <w:rPr>
            <w:rFonts w:ascii="Times New Roman" w:hAnsi="Times New Roman" w:cs="Times New Roman"/>
          </w:rPr>
          <w:id w:val="-1215890120"/>
          <w:citation/>
        </w:sdtPr>
        <w:sdtEndPr/>
        <w:sdtContent>
          <w:r w:rsidR="00770B0F">
            <w:rPr>
              <w:rFonts w:ascii="Times New Roman" w:hAnsi="Times New Roman" w:cs="Times New Roman"/>
            </w:rPr>
            <w:fldChar w:fldCharType="begin"/>
          </w:r>
          <w:r w:rsidR="00770B0F">
            <w:rPr>
              <w:rFonts w:ascii="Times New Roman" w:hAnsi="Times New Roman" w:cs="Times New Roman"/>
            </w:rPr>
            <w:instrText xml:space="preserve"> CITATION Sob14 \l 2057 </w:instrText>
          </w:r>
          <w:r w:rsidR="00770B0F">
            <w:rPr>
              <w:rFonts w:ascii="Times New Roman" w:hAnsi="Times New Roman" w:cs="Times New Roman"/>
            </w:rPr>
            <w:fldChar w:fldCharType="separate"/>
          </w:r>
          <w:r w:rsidR="00770B0F" w:rsidRPr="00770B0F">
            <w:rPr>
              <w:rFonts w:ascii="Times New Roman" w:hAnsi="Times New Roman" w:cs="Times New Roman"/>
              <w:noProof/>
            </w:rPr>
            <w:t>(Sobel &amp; Higgins, 2014)</w:t>
          </w:r>
          <w:r w:rsidR="00770B0F">
            <w:rPr>
              <w:rFonts w:ascii="Times New Roman" w:hAnsi="Times New Roman" w:cs="Times New Roman"/>
            </w:rPr>
            <w:fldChar w:fldCharType="end"/>
          </w:r>
        </w:sdtContent>
      </w:sdt>
      <w:r w:rsidR="00770B0F">
        <w:rPr>
          <w:rFonts w:ascii="Times New Roman" w:hAnsi="Times New Roman" w:cs="Times New Roman"/>
        </w:rPr>
        <w:t>. They continue to state how we shouldn’t assume these groups of learners</w:t>
      </w:r>
      <w:r w:rsidR="00951A1E">
        <w:rPr>
          <w:rFonts w:ascii="Times New Roman" w:hAnsi="Times New Roman" w:cs="Times New Roman"/>
        </w:rPr>
        <w:t xml:space="preserve">, </w:t>
      </w:r>
      <w:r w:rsidR="00770B0F">
        <w:rPr>
          <w:rFonts w:ascii="Times New Roman" w:hAnsi="Times New Roman" w:cs="Times New Roman"/>
        </w:rPr>
        <w:t xml:space="preserve">to have bad behaviour or have special educational needs </w:t>
      </w:r>
      <w:sdt>
        <w:sdtPr>
          <w:rPr>
            <w:rFonts w:ascii="Times New Roman" w:hAnsi="Times New Roman" w:cs="Times New Roman"/>
          </w:rPr>
          <w:id w:val="1876190247"/>
          <w:citation/>
        </w:sdtPr>
        <w:sdtEndPr/>
        <w:sdtContent>
          <w:r w:rsidR="00770B0F">
            <w:rPr>
              <w:rFonts w:ascii="Times New Roman" w:hAnsi="Times New Roman" w:cs="Times New Roman"/>
            </w:rPr>
            <w:fldChar w:fldCharType="begin"/>
          </w:r>
          <w:r w:rsidR="00770B0F">
            <w:rPr>
              <w:rFonts w:ascii="Times New Roman" w:hAnsi="Times New Roman" w:cs="Times New Roman"/>
            </w:rPr>
            <w:instrText xml:space="preserve"> CITATION Sob14 \l 2057 </w:instrText>
          </w:r>
          <w:r w:rsidR="00770B0F">
            <w:rPr>
              <w:rFonts w:ascii="Times New Roman" w:hAnsi="Times New Roman" w:cs="Times New Roman"/>
            </w:rPr>
            <w:fldChar w:fldCharType="separate"/>
          </w:r>
          <w:r w:rsidR="00770B0F" w:rsidRPr="00770B0F">
            <w:rPr>
              <w:rFonts w:ascii="Times New Roman" w:hAnsi="Times New Roman" w:cs="Times New Roman"/>
              <w:noProof/>
            </w:rPr>
            <w:t>(Sobel &amp; Higgins, 2014)</w:t>
          </w:r>
          <w:r w:rsidR="00770B0F">
            <w:rPr>
              <w:rFonts w:ascii="Times New Roman" w:hAnsi="Times New Roman" w:cs="Times New Roman"/>
            </w:rPr>
            <w:fldChar w:fldCharType="end"/>
          </w:r>
        </w:sdtContent>
      </w:sdt>
      <w:r w:rsidR="00770B0F">
        <w:rPr>
          <w:rFonts w:ascii="Times New Roman" w:hAnsi="Times New Roman" w:cs="Times New Roman"/>
        </w:rPr>
        <w:t>.</w:t>
      </w:r>
    </w:p>
    <w:p w14:paraId="07C7639D" w14:textId="77777777" w:rsidR="00E16E8B" w:rsidRDefault="00E16E8B">
      <w:pPr>
        <w:rPr>
          <w:rFonts w:ascii="Times New Roman" w:hAnsi="Times New Roman" w:cs="Times New Roman"/>
        </w:rPr>
      </w:pPr>
    </w:p>
    <w:p w14:paraId="781066F8" w14:textId="08BC601D" w:rsidR="00091339" w:rsidRDefault="00091339">
      <w:pPr>
        <w:rPr>
          <w:rFonts w:ascii="Times New Roman" w:hAnsi="Times New Roman" w:cs="Times New Roman"/>
        </w:rPr>
      </w:pPr>
      <w:r>
        <w:rPr>
          <w:rFonts w:ascii="Times New Roman" w:hAnsi="Times New Roman" w:cs="Times New Roman"/>
        </w:rPr>
        <w:t xml:space="preserve">Intriguing questions have risen from the analysis and debate regarding School X’s in-school strategies, which have been put in place from the strategic planning process, </w:t>
      </w:r>
      <w:r w:rsidR="00476D83">
        <w:rPr>
          <w:rFonts w:ascii="Times New Roman" w:hAnsi="Times New Roman" w:cs="Times New Roman"/>
        </w:rPr>
        <w:t xml:space="preserve">to </w:t>
      </w:r>
      <w:r>
        <w:rPr>
          <w:rFonts w:ascii="Times New Roman" w:hAnsi="Times New Roman" w:cs="Times New Roman"/>
        </w:rPr>
        <w:t>aid e-FSM</w:t>
      </w:r>
      <w:r w:rsidR="00A90F33">
        <w:rPr>
          <w:rFonts w:ascii="Times New Roman" w:hAnsi="Times New Roman" w:cs="Times New Roman"/>
        </w:rPr>
        <w:t xml:space="preserve"> pupils.</w:t>
      </w:r>
      <w:r w:rsidR="00E16E8B">
        <w:rPr>
          <w:rFonts w:ascii="Times New Roman" w:hAnsi="Times New Roman" w:cs="Times New Roman"/>
        </w:rPr>
        <w:t xml:space="preserve"> Subsequently, tracking </w:t>
      </w:r>
      <w:r w:rsidR="006B1748">
        <w:rPr>
          <w:rFonts w:ascii="Times New Roman" w:hAnsi="Times New Roman" w:cs="Times New Roman"/>
        </w:rPr>
        <w:t>pupil’s</w:t>
      </w:r>
      <w:r w:rsidR="00E16E8B">
        <w:rPr>
          <w:rFonts w:ascii="Times New Roman" w:hAnsi="Times New Roman" w:cs="Times New Roman"/>
        </w:rPr>
        <w:t xml:space="preserve"> data, rewards systems and numeracy and literacy interventions for e-FSM pupils</w:t>
      </w:r>
      <w:r w:rsidR="006B1748">
        <w:rPr>
          <w:rFonts w:ascii="Times New Roman" w:hAnsi="Times New Roman" w:cs="Times New Roman"/>
        </w:rPr>
        <w:t>,</w:t>
      </w:r>
      <w:r w:rsidR="00E16E8B">
        <w:rPr>
          <w:rFonts w:ascii="Times New Roman" w:hAnsi="Times New Roman" w:cs="Times New Roman"/>
        </w:rPr>
        <w:t xml:space="preserve"> may have a great effect on their poverty attainment levels. </w:t>
      </w:r>
      <w:r w:rsidR="00A90F33">
        <w:rPr>
          <w:rFonts w:ascii="Times New Roman" w:hAnsi="Times New Roman" w:cs="Times New Roman"/>
        </w:rPr>
        <w:t xml:space="preserve">Nonetheless, there are some recommendations that I am going to put forward which I feel will help School X in achieving their aim. </w:t>
      </w:r>
    </w:p>
    <w:p w14:paraId="7AE3BB20" w14:textId="0D8EC552" w:rsidR="00DC460F" w:rsidRDefault="00DC460F">
      <w:pPr>
        <w:rPr>
          <w:rFonts w:ascii="Times New Roman" w:hAnsi="Times New Roman" w:cs="Times New Roman"/>
        </w:rPr>
      </w:pPr>
    </w:p>
    <w:p w14:paraId="6D3E3B84" w14:textId="7F1B64EB" w:rsidR="001022B9" w:rsidRDefault="00DC460F" w:rsidP="001022B9">
      <w:pPr>
        <w:rPr>
          <w:rFonts w:ascii="Times New Roman" w:hAnsi="Times New Roman" w:cs="Times New Roman"/>
          <w:color w:val="000000" w:themeColor="text1"/>
        </w:rPr>
      </w:pPr>
      <w:r w:rsidRPr="0072463E">
        <w:rPr>
          <w:rFonts w:ascii="Times New Roman" w:hAnsi="Times New Roman" w:cs="Times New Roman"/>
          <w:color w:val="000000" w:themeColor="text1"/>
        </w:rPr>
        <w:t xml:space="preserve">My first recommendation for School X to lessen the poverty attainment gap is to introduce a leadership system within the school. </w:t>
      </w:r>
      <w:r w:rsidR="003C59E6" w:rsidRPr="0072463E">
        <w:rPr>
          <w:rFonts w:ascii="Times New Roman" w:hAnsi="Times New Roman" w:cs="Times New Roman"/>
          <w:color w:val="000000" w:themeColor="text1"/>
        </w:rPr>
        <w:t>This could be done by starting a peer-mentoring system, whereby pupils are matched after their personalities, interests and skills are taken into account.</w:t>
      </w:r>
      <w:r w:rsidR="008C68BF" w:rsidRPr="0072463E">
        <w:rPr>
          <w:rFonts w:ascii="Times New Roman" w:hAnsi="Times New Roman" w:cs="Times New Roman"/>
          <w:color w:val="000000" w:themeColor="text1"/>
        </w:rPr>
        <w:t xml:space="preserve"> </w:t>
      </w:r>
      <w:r w:rsidR="00540FC2" w:rsidRPr="0072463E">
        <w:rPr>
          <w:rFonts w:ascii="Times New Roman" w:hAnsi="Times New Roman" w:cs="Times New Roman"/>
          <w:color w:val="000000" w:themeColor="text1"/>
        </w:rPr>
        <w:t>This scheme will have the most beneficial effect to those pupils who have disadvantaged backgrounds; these pupils are in need of encouragement and motivation, due to there being a possible lack of support at home.</w:t>
      </w:r>
      <w:r w:rsidR="00C018E8" w:rsidRPr="0072463E">
        <w:rPr>
          <w:rFonts w:ascii="Times New Roman" w:hAnsi="Times New Roman" w:cs="Times New Roman"/>
          <w:color w:val="000000" w:themeColor="text1"/>
        </w:rPr>
        <w:t xml:space="preserve"> </w:t>
      </w:r>
      <w:r w:rsidR="001022B9">
        <w:rPr>
          <w:rFonts w:ascii="Times New Roman" w:hAnsi="Times New Roman" w:cs="Times New Roman"/>
          <w:color w:val="000000" w:themeColor="text1"/>
        </w:rPr>
        <w:t>Estyn (2012)</w:t>
      </w:r>
      <w:r w:rsidR="00A52DFA">
        <w:rPr>
          <w:rFonts w:ascii="Times New Roman" w:hAnsi="Times New Roman" w:cs="Times New Roman"/>
          <w:color w:val="000000" w:themeColor="text1"/>
        </w:rPr>
        <w:t>,</w:t>
      </w:r>
      <w:r w:rsidR="001022B9">
        <w:rPr>
          <w:rFonts w:ascii="Times New Roman" w:hAnsi="Times New Roman" w:cs="Times New Roman"/>
          <w:color w:val="000000" w:themeColor="text1"/>
        </w:rPr>
        <w:t xml:space="preserve"> reported results from a case study of a peer mentoring scheme in a </w:t>
      </w:r>
      <w:r w:rsidR="00611554">
        <w:rPr>
          <w:rFonts w:ascii="Times New Roman" w:hAnsi="Times New Roman" w:cs="Times New Roman"/>
          <w:color w:val="000000" w:themeColor="text1"/>
        </w:rPr>
        <w:t>community comprehensive</w:t>
      </w:r>
      <w:r w:rsidR="001022B9">
        <w:rPr>
          <w:rFonts w:ascii="Times New Roman" w:hAnsi="Times New Roman" w:cs="Times New Roman"/>
          <w:color w:val="000000" w:themeColor="text1"/>
        </w:rPr>
        <w:t xml:space="preserve"> school</w:t>
      </w:r>
      <w:r w:rsidR="00611554">
        <w:rPr>
          <w:rFonts w:ascii="Times New Roman" w:hAnsi="Times New Roman" w:cs="Times New Roman"/>
          <w:color w:val="000000" w:themeColor="text1"/>
        </w:rPr>
        <w:t xml:space="preserve">. They found 100% of mentors felt their confidence had improved, 75% of mentees felt they had better relationships amongst their peers, attendance improved for the mentors and mentees and the exclusion rate dropped from the previous academic year </w:t>
      </w:r>
      <w:sdt>
        <w:sdtPr>
          <w:rPr>
            <w:rFonts w:ascii="Times New Roman" w:hAnsi="Times New Roman" w:cs="Times New Roman"/>
            <w:color w:val="000000" w:themeColor="text1"/>
          </w:rPr>
          <w:id w:val="-65646597"/>
          <w:citation/>
        </w:sdtPr>
        <w:sdtEndPr/>
        <w:sdtContent>
          <w:r w:rsidR="00611554">
            <w:rPr>
              <w:rFonts w:ascii="Times New Roman" w:hAnsi="Times New Roman" w:cs="Times New Roman"/>
              <w:color w:val="000000" w:themeColor="text1"/>
            </w:rPr>
            <w:fldChar w:fldCharType="begin"/>
          </w:r>
          <w:r w:rsidR="00611554">
            <w:rPr>
              <w:rFonts w:ascii="Times New Roman" w:hAnsi="Times New Roman" w:cs="Times New Roman"/>
              <w:color w:val="000000" w:themeColor="text1"/>
            </w:rPr>
            <w:instrText xml:space="preserve"> CITATION Est121 \l 2057 </w:instrText>
          </w:r>
          <w:r w:rsidR="00611554">
            <w:rPr>
              <w:rFonts w:ascii="Times New Roman" w:hAnsi="Times New Roman" w:cs="Times New Roman"/>
              <w:color w:val="000000" w:themeColor="text1"/>
            </w:rPr>
            <w:fldChar w:fldCharType="separate"/>
          </w:r>
          <w:r w:rsidR="00611554" w:rsidRPr="00611554">
            <w:rPr>
              <w:rFonts w:ascii="Times New Roman" w:hAnsi="Times New Roman" w:cs="Times New Roman"/>
              <w:noProof/>
              <w:color w:val="000000" w:themeColor="text1"/>
            </w:rPr>
            <w:t>(Estyn, 2012)</w:t>
          </w:r>
          <w:r w:rsidR="00611554">
            <w:rPr>
              <w:rFonts w:ascii="Times New Roman" w:hAnsi="Times New Roman" w:cs="Times New Roman"/>
              <w:color w:val="000000" w:themeColor="text1"/>
            </w:rPr>
            <w:fldChar w:fldCharType="end"/>
          </w:r>
        </w:sdtContent>
      </w:sdt>
      <w:r w:rsidR="00611554">
        <w:rPr>
          <w:rFonts w:ascii="Times New Roman" w:hAnsi="Times New Roman" w:cs="Times New Roman"/>
          <w:color w:val="000000" w:themeColor="text1"/>
        </w:rPr>
        <w:t xml:space="preserve">. </w:t>
      </w:r>
    </w:p>
    <w:p w14:paraId="417E63B4" w14:textId="77777777" w:rsidR="001022B9" w:rsidRDefault="001022B9">
      <w:pPr>
        <w:rPr>
          <w:rFonts w:ascii="Times New Roman" w:hAnsi="Times New Roman" w:cs="Times New Roman"/>
          <w:color w:val="000000" w:themeColor="text1"/>
        </w:rPr>
      </w:pPr>
    </w:p>
    <w:p w14:paraId="204C88DD" w14:textId="5B9DD5EE" w:rsidR="0072463E" w:rsidRDefault="0012413C">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Taking onboard the results of the case study </w:t>
      </w:r>
      <w:r w:rsidR="0072463E">
        <w:rPr>
          <w:rFonts w:ascii="Times New Roman" w:hAnsi="Times New Roman" w:cs="Times New Roman"/>
          <w:color w:val="000000" w:themeColor="text1"/>
        </w:rPr>
        <w:t xml:space="preserve">The Welsh Government (2015), </w:t>
      </w:r>
      <w:r w:rsidR="00EF58E8">
        <w:rPr>
          <w:rFonts w:ascii="Times New Roman" w:hAnsi="Times New Roman" w:cs="Times New Roman"/>
          <w:color w:val="000000" w:themeColor="text1"/>
        </w:rPr>
        <w:t>released a scheme called ‘The Filter Schools Challenge’, the scheme aimed to filter the idea of peer mentoring across all schools in Wales. Initially, the scheme focused on training KS4 pupils as peer mentors during Welsh Baccalaureate lessons</w:t>
      </w:r>
      <w:sdt>
        <w:sdtPr>
          <w:rPr>
            <w:rFonts w:ascii="Times New Roman" w:hAnsi="Times New Roman" w:cs="Times New Roman"/>
            <w:color w:val="000000" w:themeColor="text1"/>
          </w:rPr>
          <w:id w:val="-1096089476"/>
          <w:citation/>
        </w:sdtPr>
        <w:sdtEndPr/>
        <w:sdtContent>
          <w:r w:rsidR="00EF58E8">
            <w:rPr>
              <w:rFonts w:ascii="Times New Roman" w:hAnsi="Times New Roman" w:cs="Times New Roman"/>
              <w:color w:val="000000" w:themeColor="text1"/>
            </w:rPr>
            <w:fldChar w:fldCharType="begin"/>
          </w:r>
          <w:r w:rsidR="00EF58E8">
            <w:rPr>
              <w:rFonts w:ascii="Times New Roman" w:hAnsi="Times New Roman" w:cs="Times New Roman"/>
              <w:color w:val="000000" w:themeColor="text1"/>
            </w:rPr>
            <w:instrText xml:space="preserve"> CITATION Wel151 \l 2057 </w:instrText>
          </w:r>
          <w:r w:rsidR="00EF58E8">
            <w:rPr>
              <w:rFonts w:ascii="Times New Roman" w:hAnsi="Times New Roman" w:cs="Times New Roman"/>
              <w:color w:val="000000" w:themeColor="text1"/>
            </w:rPr>
            <w:fldChar w:fldCharType="separate"/>
          </w:r>
          <w:r w:rsidR="00EF58E8">
            <w:rPr>
              <w:rFonts w:ascii="Times New Roman" w:hAnsi="Times New Roman" w:cs="Times New Roman"/>
              <w:noProof/>
              <w:color w:val="000000" w:themeColor="text1"/>
            </w:rPr>
            <w:t xml:space="preserve"> </w:t>
          </w:r>
          <w:r w:rsidR="00EF58E8" w:rsidRPr="00EF58E8">
            <w:rPr>
              <w:rFonts w:ascii="Times New Roman" w:hAnsi="Times New Roman" w:cs="Times New Roman"/>
              <w:noProof/>
              <w:color w:val="000000" w:themeColor="text1"/>
            </w:rPr>
            <w:t>(Welsh Governement, 2015)</w:t>
          </w:r>
          <w:r w:rsidR="00EF58E8">
            <w:rPr>
              <w:rFonts w:ascii="Times New Roman" w:hAnsi="Times New Roman" w:cs="Times New Roman"/>
              <w:color w:val="000000" w:themeColor="text1"/>
            </w:rPr>
            <w:fldChar w:fldCharType="end"/>
          </w:r>
        </w:sdtContent>
      </w:sdt>
      <w:r w:rsidR="00EF58E8">
        <w:rPr>
          <w:rFonts w:ascii="Times New Roman" w:hAnsi="Times New Roman" w:cs="Times New Roman"/>
          <w:color w:val="000000" w:themeColor="text1"/>
        </w:rPr>
        <w:t xml:space="preserve">. </w:t>
      </w:r>
      <w:r w:rsidR="00EF58E8" w:rsidRPr="0072463E">
        <w:rPr>
          <w:rFonts w:ascii="Times New Roman" w:hAnsi="Times New Roman" w:cs="Times New Roman"/>
          <w:color w:val="000000" w:themeColor="text1"/>
        </w:rPr>
        <w:t xml:space="preserve">Pupils may </w:t>
      </w:r>
      <w:r w:rsidR="00EF58E8">
        <w:rPr>
          <w:rFonts w:ascii="Times New Roman" w:hAnsi="Times New Roman" w:cs="Times New Roman"/>
          <w:color w:val="000000" w:themeColor="text1"/>
        </w:rPr>
        <w:t xml:space="preserve">already </w:t>
      </w:r>
      <w:r w:rsidR="00EF58E8" w:rsidRPr="0072463E">
        <w:rPr>
          <w:rFonts w:ascii="Times New Roman" w:hAnsi="Times New Roman" w:cs="Times New Roman"/>
          <w:color w:val="000000" w:themeColor="text1"/>
        </w:rPr>
        <w:t>feel more comfortable talking to one and other as they are in a close age range rather than members of staff, where pupils may feel embarrassed</w:t>
      </w:r>
      <w:r w:rsidR="00EF58E8">
        <w:rPr>
          <w:rFonts w:ascii="Times New Roman" w:hAnsi="Times New Roman" w:cs="Times New Roman"/>
          <w:color w:val="000000" w:themeColor="text1"/>
        </w:rPr>
        <w:t xml:space="preserve">. In addition to this, by pupils having training and guidance to be successful peer mentors, the likelihood of the scheme </w:t>
      </w:r>
      <w:r w:rsidR="001022B9">
        <w:rPr>
          <w:rFonts w:ascii="Times New Roman" w:hAnsi="Times New Roman" w:cs="Times New Roman"/>
          <w:color w:val="000000" w:themeColor="text1"/>
        </w:rPr>
        <w:t xml:space="preserve">working and </w:t>
      </w:r>
      <w:r w:rsidR="00EF58E8">
        <w:rPr>
          <w:rFonts w:ascii="Times New Roman" w:hAnsi="Times New Roman" w:cs="Times New Roman"/>
          <w:color w:val="000000" w:themeColor="text1"/>
        </w:rPr>
        <w:t>having a positive impact on the poverty attainment gap is even greater</w:t>
      </w:r>
      <w:r w:rsidR="001022B9">
        <w:rPr>
          <w:rFonts w:ascii="Times New Roman" w:hAnsi="Times New Roman" w:cs="Times New Roman"/>
          <w:color w:val="000000" w:themeColor="text1"/>
        </w:rPr>
        <w:t>; resulting in</w:t>
      </w:r>
      <w:r w:rsidR="00EF58E8" w:rsidRPr="0072463E">
        <w:rPr>
          <w:rFonts w:ascii="Times New Roman" w:hAnsi="Times New Roman" w:cs="Times New Roman"/>
          <w:color w:val="000000" w:themeColor="text1"/>
        </w:rPr>
        <w:t xml:space="preserve"> a positive effect on the pupil’s wellbeing.</w:t>
      </w:r>
      <w:r w:rsidR="00EF58E8">
        <w:rPr>
          <w:rFonts w:ascii="Times New Roman" w:hAnsi="Times New Roman" w:cs="Times New Roman"/>
          <w:color w:val="000000" w:themeColor="text1"/>
        </w:rPr>
        <w:t xml:space="preserve"> </w:t>
      </w:r>
    </w:p>
    <w:p w14:paraId="21EC50BF" w14:textId="77777777" w:rsidR="001022B9" w:rsidRPr="001022B9" w:rsidRDefault="001022B9">
      <w:pPr>
        <w:rPr>
          <w:rFonts w:ascii="Times New Roman" w:hAnsi="Times New Roman" w:cs="Times New Roman"/>
          <w:color w:val="000000" w:themeColor="text1"/>
        </w:rPr>
      </w:pPr>
    </w:p>
    <w:p w14:paraId="64209622" w14:textId="3DBFDF59" w:rsidR="00540FC2" w:rsidRPr="0072463E" w:rsidRDefault="00C018E8">
      <w:pPr>
        <w:rPr>
          <w:rFonts w:ascii="Times New Roman" w:hAnsi="Times New Roman" w:cs="Times New Roman"/>
          <w:color w:val="000000" w:themeColor="text1"/>
        </w:rPr>
      </w:pPr>
      <w:r w:rsidRPr="0072463E">
        <w:rPr>
          <w:rFonts w:ascii="Times New Roman" w:hAnsi="Times New Roman" w:cs="Times New Roman"/>
          <w:color w:val="000000" w:themeColor="text1"/>
        </w:rPr>
        <w:t>Despite the fact that peer mentoring systems have</w:t>
      </w:r>
      <w:r w:rsidR="0012413C">
        <w:rPr>
          <w:rFonts w:ascii="Times New Roman" w:hAnsi="Times New Roman" w:cs="Times New Roman"/>
          <w:color w:val="000000" w:themeColor="text1"/>
        </w:rPr>
        <w:t xml:space="preserve"> been</w:t>
      </w:r>
      <w:r w:rsidRPr="0072463E">
        <w:rPr>
          <w:rFonts w:ascii="Times New Roman" w:hAnsi="Times New Roman" w:cs="Times New Roman"/>
          <w:color w:val="000000" w:themeColor="text1"/>
        </w:rPr>
        <w:t xml:space="preserve"> proven to be useful for many pupils, there is debate over the fact how peer mentoring can be time consuming and a long process to set up. Staff will be spending long periods of time trying to best match pupils throughout the school; pupils who get matched together may feel </w:t>
      </w:r>
      <w:r w:rsidR="009161CA" w:rsidRPr="0072463E">
        <w:rPr>
          <w:rFonts w:ascii="Times New Roman" w:hAnsi="Times New Roman" w:cs="Times New Roman"/>
          <w:color w:val="000000" w:themeColor="text1"/>
        </w:rPr>
        <w:t>inferior and not want to talk as they are not in the same friendship circle for example. Therefore, the time and resources spent on this system may have been better spent on other in-school strategies.</w:t>
      </w:r>
      <w:r w:rsidR="00476D83">
        <w:rPr>
          <w:rFonts w:ascii="Times New Roman" w:hAnsi="Times New Roman" w:cs="Times New Roman"/>
          <w:color w:val="000000" w:themeColor="text1"/>
        </w:rPr>
        <w:t xml:space="preserve"> </w:t>
      </w:r>
    </w:p>
    <w:p w14:paraId="3531476D" w14:textId="5558F9A4" w:rsidR="00540FC2" w:rsidRPr="0012413C" w:rsidRDefault="00540FC2">
      <w:pPr>
        <w:rPr>
          <w:rFonts w:ascii="Times New Roman" w:hAnsi="Times New Roman" w:cs="Times New Roman"/>
          <w:color w:val="000000" w:themeColor="text1"/>
        </w:rPr>
      </w:pPr>
    </w:p>
    <w:p w14:paraId="3FA1E0C2" w14:textId="401970D2" w:rsidR="0012413C" w:rsidRDefault="009161CA">
      <w:pPr>
        <w:rPr>
          <w:rFonts w:ascii="Times New Roman" w:hAnsi="Times New Roman" w:cs="Times New Roman"/>
          <w:color w:val="000000" w:themeColor="text1"/>
        </w:rPr>
      </w:pPr>
      <w:r w:rsidRPr="0012413C">
        <w:rPr>
          <w:rFonts w:ascii="Times New Roman" w:hAnsi="Times New Roman" w:cs="Times New Roman"/>
          <w:color w:val="000000" w:themeColor="text1"/>
        </w:rPr>
        <w:t>Another scheme th</w:t>
      </w:r>
      <w:r w:rsidR="00C611D4" w:rsidRPr="0012413C">
        <w:rPr>
          <w:rFonts w:ascii="Times New Roman" w:hAnsi="Times New Roman" w:cs="Times New Roman"/>
          <w:color w:val="000000" w:themeColor="text1"/>
        </w:rPr>
        <w:t>at</w:t>
      </w:r>
      <w:r w:rsidRPr="0012413C">
        <w:rPr>
          <w:rFonts w:ascii="Times New Roman" w:hAnsi="Times New Roman" w:cs="Times New Roman"/>
          <w:color w:val="000000" w:themeColor="text1"/>
        </w:rPr>
        <w:t xml:space="preserve"> could </w:t>
      </w:r>
      <w:r w:rsidR="00C611D4" w:rsidRPr="0012413C">
        <w:rPr>
          <w:rFonts w:ascii="Times New Roman" w:hAnsi="Times New Roman" w:cs="Times New Roman"/>
          <w:color w:val="000000" w:themeColor="text1"/>
        </w:rPr>
        <w:t xml:space="preserve">be </w:t>
      </w:r>
      <w:r w:rsidRPr="0012413C">
        <w:rPr>
          <w:rFonts w:ascii="Times New Roman" w:hAnsi="Times New Roman" w:cs="Times New Roman"/>
          <w:color w:val="000000" w:themeColor="text1"/>
        </w:rPr>
        <w:t>introduce</w:t>
      </w:r>
      <w:r w:rsidR="00C611D4" w:rsidRPr="0012413C">
        <w:rPr>
          <w:rFonts w:ascii="Times New Roman" w:hAnsi="Times New Roman" w:cs="Times New Roman"/>
          <w:color w:val="000000" w:themeColor="text1"/>
        </w:rPr>
        <w:t>d</w:t>
      </w:r>
      <w:r w:rsidRPr="0012413C">
        <w:rPr>
          <w:rFonts w:ascii="Times New Roman" w:hAnsi="Times New Roman" w:cs="Times New Roman"/>
          <w:color w:val="000000" w:themeColor="text1"/>
        </w:rPr>
        <w:t xml:space="preserve"> under this leadership umbrella is counselling within School X.  </w:t>
      </w:r>
      <w:r w:rsidR="00006DC6">
        <w:rPr>
          <w:rFonts w:ascii="Times New Roman" w:hAnsi="Times New Roman" w:cs="Times New Roman"/>
          <w:color w:val="000000" w:themeColor="text1"/>
        </w:rPr>
        <w:t>If School X ha</w:t>
      </w:r>
      <w:r w:rsidR="00B46CA5">
        <w:rPr>
          <w:rFonts w:ascii="Times New Roman" w:hAnsi="Times New Roman" w:cs="Times New Roman"/>
          <w:color w:val="000000" w:themeColor="text1"/>
        </w:rPr>
        <w:t>s</w:t>
      </w:r>
      <w:r w:rsidR="00006DC6">
        <w:rPr>
          <w:rFonts w:ascii="Times New Roman" w:hAnsi="Times New Roman" w:cs="Times New Roman"/>
          <w:color w:val="000000" w:themeColor="text1"/>
        </w:rPr>
        <w:t xml:space="preserve"> available advice from a </w:t>
      </w:r>
      <w:r w:rsidR="00F943FB">
        <w:rPr>
          <w:rFonts w:ascii="Times New Roman" w:hAnsi="Times New Roman" w:cs="Times New Roman"/>
          <w:color w:val="000000" w:themeColor="text1"/>
        </w:rPr>
        <w:t>counsellor</w:t>
      </w:r>
      <w:r w:rsidR="00B46CA5">
        <w:rPr>
          <w:rFonts w:ascii="Times New Roman" w:hAnsi="Times New Roman" w:cs="Times New Roman"/>
          <w:color w:val="000000" w:themeColor="text1"/>
        </w:rPr>
        <w:t>,</w:t>
      </w:r>
      <w:r w:rsidR="00006DC6">
        <w:rPr>
          <w:rFonts w:ascii="Times New Roman" w:hAnsi="Times New Roman" w:cs="Times New Roman"/>
          <w:color w:val="000000" w:themeColor="text1"/>
        </w:rPr>
        <w:t xml:space="preserve"> this can provide support to teachers which will </w:t>
      </w:r>
      <w:r w:rsidR="00A52DFA">
        <w:rPr>
          <w:rFonts w:ascii="Times New Roman" w:hAnsi="Times New Roman" w:cs="Times New Roman"/>
          <w:color w:val="000000" w:themeColor="text1"/>
        </w:rPr>
        <w:t>help</w:t>
      </w:r>
      <w:r w:rsidR="00B46CA5">
        <w:rPr>
          <w:rFonts w:ascii="Times New Roman" w:hAnsi="Times New Roman" w:cs="Times New Roman"/>
          <w:color w:val="000000" w:themeColor="text1"/>
        </w:rPr>
        <w:t xml:space="preserve"> them </w:t>
      </w:r>
      <w:r w:rsidR="00A52DFA">
        <w:rPr>
          <w:rFonts w:ascii="Times New Roman" w:hAnsi="Times New Roman" w:cs="Times New Roman"/>
          <w:color w:val="000000" w:themeColor="text1"/>
        </w:rPr>
        <w:t>to understand more about childhood distress</w:t>
      </w:r>
      <w:r w:rsidR="00873B67">
        <w:rPr>
          <w:rFonts w:ascii="Times New Roman" w:hAnsi="Times New Roman" w:cs="Times New Roman"/>
          <w:color w:val="000000" w:themeColor="text1"/>
        </w:rPr>
        <w:t>,</w:t>
      </w:r>
      <w:r w:rsidR="00A52DFA">
        <w:rPr>
          <w:rFonts w:ascii="Times New Roman" w:hAnsi="Times New Roman" w:cs="Times New Roman"/>
          <w:color w:val="000000" w:themeColor="text1"/>
        </w:rPr>
        <w:t xml:space="preserve"> as well as </w:t>
      </w:r>
      <w:r w:rsidR="00873B67">
        <w:rPr>
          <w:rFonts w:ascii="Times New Roman" w:hAnsi="Times New Roman" w:cs="Times New Roman"/>
          <w:color w:val="000000" w:themeColor="text1"/>
        </w:rPr>
        <w:t>being able to</w:t>
      </w:r>
      <w:r w:rsidR="00B46CA5">
        <w:rPr>
          <w:rFonts w:ascii="Times New Roman" w:hAnsi="Times New Roman" w:cs="Times New Roman"/>
          <w:color w:val="000000" w:themeColor="text1"/>
        </w:rPr>
        <w:t xml:space="preserve"> identify pupils who are suffering</w:t>
      </w:r>
      <w:r w:rsidR="00A52DFA">
        <w:rPr>
          <w:rFonts w:ascii="Times New Roman" w:hAnsi="Times New Roman" w:cs="Times New Roman"/>
          <w:color w:val="000000" w:themeColor="text1"/>
        </w:rPr>
        <w:t xml:space="preserve">. </w:t>
      </w:r>
      <w:r w:rsidR="00CC7CAE">
        <w:rPr>
          <w:rFonts w:ascii="Times New Roman" w:hAnsi="Times New Roman" w:cs="Times New Roman"/>
          <w:color w:val="000000" w:themeColor="text1"/>
        </w:rPr>
        <w:t xml:space="preserve">The Welsh Government (2017) announced how pupils and teachers in Wales are to receive mental health support as a new initiative; they have agreed to invest £1.4 million </w:t>
      </w:r>
      <w:r w:rsidR="00B46CA5">
        <w:rPr>
          <w:rFonts w:ascii="Times New Roman" w:hAnsi="Times New Roman" w:cs="Times New Roman"/>
          <w:color w:val="000000" w:themeColor="text1"/>
        </w:rPr>
        <w:t>to increase specialist help</w:t>
      </w:r>
      <w:r w:rsidR="00CC7CAE">
        <w:rPr>
          <w:rFonts w:ascii="Times New Roman" w:hAnsi="Times New Roman" w:cs="Times New Roman"/>
          <w:color w:val="000000" w:themeColor="text1"/>
        </w:rPr>
        <w:t xml:space="preserve"> </w:t>
      </w:r>
      <w:r w:rsidR="00B46CA5">
        <w:rPr>
          <w:rFonts w:ascii="Times New Roman" w:hAnsi="Times New Roman" w:cs="Times New Roman"/>
          <w:color w:val="000000" w:themeColor="text1"/>
        </w:rPr>
        <w:t xml:space="preserve">in schools </w:t>
      </w:r>
      <w:sdt>
        <w:sdtPr>
          <w:rPr>
            <w:rFonts w:ascii="Times New Roman" w:hAnsi="Times New Roman" w:cs="Times New Roman"/>
            <w:color w:val="000000" w:themeColor="text1"/>
          </w:rPr>
          <w:id w:val="2067450246"/>
          <w:citation/>
        </w:sdtPr>
        <w:sdtEndPr/>
        <w:sdtContent>
          <w:r w:rsidR="00B46CA5">
            <w:rPr>
              <w:rFonts w:ascii="Times New Roman" w:hAnsi="Times New Roman" w:cs="Times New Roman"/>
              <w:color w:val="000000" w:themeColor="text1"/>
            </w:rPr>
            <w:fldChar w:fldCharType="begin"/>
          </w:r>
          <w:r w:rsidR="00B46CA5">
            <w:rPr>
              <w:rFonts w:ascii="Times New Roman" w:hAnsi="Times New Roman" w:cs="Times New Roman"/>
              <w:color w:val="000000" w:themeColor="text1"/>
            </w:rPr>
            <w:instrText xml:space="preserve"> CITATION Wel17 \l 2057 </w:instrText>
          </w:r>
          <w:r w:rsidR="00B46CA5">
            <w:rPr>
              <w:rFonts w:ascii="Times New Roman" w:hAnsi="Times New Roman" w:cs="Times New Roman"/>
              <w:color w:val="000000" w:themeColor="text1"/>
            </w:rPr>
            <w:fldChar w:fldCharType="separate"/>
          </w:r>
          <w:r w:rsidR="00B46CA5" w:rsidRPr="00B46CA5">
            <w:rPr>
              <w:rFonts w:ascii="Times New Roman" w:hAnsi="Times New Roman" w:cs="Times New Roman"/>
              <w:noProof/>
              <w:color w:val="000000" w:themeColor="text1"/>
            </w:rPr>
            <w:t>(Welsh Government , 2017)</w:t>
          </w:r>
          <w:r w:rsidR="00B46CA5">
            <w:rPr>
              <w:rFonts w:ascii="Times New Roman" w:hAnsi="Times New Roman" w:cs="Times New Roman"/>
              <w:color w:val="000000" w:themeColor="text1"/>
            </w:rPr>
            <w:fldChar w:fldCharType="end"/>
          </w:r>
        </w:sdtContent>
      </w:sdt>
      <w:r w:rsidR="00B46CA5">
        <w:rPr>
          <w:rFonts w:ascii="Times New Roman" w:hAnsi="Times New Roman" w:cs="Times New Roman"/>
          <w:color w:val="000000" w:themeColor="text1"/>
        </w:rPr>
        <w:t xml:space="preserve">. </w:t>
      </w:r>
      <w:r w:rsidR="008846C7">
        <w:rPr>
          <w:rFonts w:ascii="Times New Roman" w:hAnsi="Times New Roman" w:cs="Times New Roman"/>
          <w:color w:val="000000" w:themeColor="text1"/>
        </w:rPr>
        <w:t xml:space="preserve">Nonetheless, it is important to keep in mind how misjudged counselling can cause more </w:t>
      </w:r>
      <w:r w:rsidR="00873B67">
        <w:rPr>
          <w:rFonts w:ascii="Times New Roman" w:hAnsi="Times New Roman" w:cs="Times New Roman"/>
          <w:color w:val="000000" w:themeColor="text1"/>
        </w:rPr>
        <w:t>damage</w:t>
      </w:r>
      <w:r w:rsidR="008846C7">
        <w:rPr>
          <w:rFonts w:ascii="Times New Roman" w:hAnsi="Times New Roman" w:cs="Times New Roman"/>
          <w:color w:val="000000" w:themeColor="text1"/>
        </w:rPr>
        <w:t xml:space="preserve"> to pupils than help. The Guardian (2014), reported how a study revealed poor </w:t>
      </w:r>
      <w:r w:rsidR="008846C7">
        <w:rPr>
          <w:rFonts w:ascii="Times New Roman" w:hAnsi="Times New Roman" w:cs="Times New Roman"/>
          <w:color w:val="000000" w:themeColor="text1"/>
        </w:rPr>
        <w:lastRenderedPageBreak/>
        <w:t xml:space="preserve">quality counselling </w:t>
      </w:r>
      <w:r w:rsidR="00684AFE">
        <w:rPr>
          <w:rFonts w:ascii="Times New Roman" w:hAnsi="Times New Roman" w:cs="Times New Roman"/>
          <w:color w:val="000000" w:themeColor="text1"/>
        </w:rPr>
        <w:t>causes more harm</w:t>
      </w:r>
      <w:r w:rsidR="00873B67">
        <w:rPr>
          <w:rFonts w:ascii="Times New Roman" w:hAnsi="Times New Roman" w:cs="Times New Roman"/>
          <w:color w:val="000000" w:themeColor="text1"/>
        </w:rPr>
        <w:t>,</w:t>
      </w:r>
      <w:r w:rsidR="00684AFE">
        <w:rPr>
          <w:rFonts w:ascii="Times New Roman" w:hAnsi="Times New Roman" w:cs="Times New Roman"/>
          <w:color w:val="000000" w:themeColor="text1"/>
        </w:rPr>
        <w:t xml:space="preserve"> and especially more harm to vulnerable people </w:t>
      </w:r>
      <w:sdt>
        <w:sdtPr>
          <w:rPr>
            <w:rFonts w:ascii="Times New Roman" w:hAnsi="Times New Roman" w:cs="Times New Roman"/>
            <w:color w:val="000000" w:themeColor="text1"/>
          </w:rPr>
          <w:id w:val="-1553230788"/>
          <w:citation/>
        </w:sdtPr>
        <w:sdtEndPr/>
        <w:sdtContent>
          <w:r w:rsidR="00684AFE">
            <w:rPr>
              <w:rFonts w:ascii="Times New Roman" w:hAnsi="Times New Roman" w:cs="Times New Roman"/>
              <w:color w:val="000000" w:themeColor="text1"/>
            </w:rPr>
            <w:fldChar w:fldCharType="begin"/>
          </w:r>
          <w:r w:rsidR="00684AFE">
            <w:rPr>
              <w:rFonts w:ascii="Times New Roman" w:hAnsi="Times New Roman" w:cs="Times New Roman"/>
              <w:color w:val="000000" w:themeColor="text1"/>
            </w:rPr>
            <w:instrText xml:space="preserve"> CITATION The14 \l 2057 </w:instrText>
          </w:r>
          <w:r w:rsidR="00684AFE">
            <w:rPr>
              <w:rFonts w:ascii="Times New Roman" w:hAnsi="Times New Roman" w:cs="Times New Roman"/>
              <w:color w:val="000000" w:themeColor="text1"/>
            </w:rPr>
            <w:fldChar w:fldCharType="separate"/>
          </w:r>
          <w:r w:rsidR="00684AFE" w:rsidRPr="00684AFE">
            <w:rPr>
              <w:rFonts w:ascii="Times New Roman" w:hAnsi="Times New Roman" w:cs="Times New Roman"/>
              <w:noProof/>
              <w:color w:val="000000" w:themeColor="text1"/>
            </w:rPr>
            <w:t>(The Guardian, 2014)</w:t>
          </w:r>
          <w:r w:rsidR="00684AFE">
            <w:rPr>
              <w:rFonts w:ascii="Times New Roman" w:hAnsi="Times New Roman" w:cs="Times New Roman"/>
              <w:color w:val="000000" w:themeColor="text1"/>
            </w:rPr>
            <w:fldChar w:fldCharType="end"/>
          </w:r>
        </w:sdtContent>
      </w:sdt>
      <w:r w:rsidR="00684AFE">
        <w:rPr>
          <w:rFonts w:ascii="Times New Roman" w:hAnsi="Times New Roman" w:cs="Times New Roman"/>
          <w:color w:val="000000" w:themeColor="text1"/>
        </w:rPr>
        <w:t xml:space="preserve">. </w:t>
      </w:r>
    </w:p>
    <w:p w14:paraId="2B0A025B" w14:textId="77777777" w:rsidR="00476D83" w:rsidRDefault="00476D83">
      <w:pPr>
        <w:rPr>
          <w:rFonts w:ascii="Times New Roman" w:hAnsi="Times New Roman" w:cs="Times New Roman"/>
          <w:color w:val="000000" w:themeColor="text1"/>
        </w:rPr>
      </w:pPr>
    </w:p>
    <w:p w14:paraId="5E6962CC" w14:textId="0C53CC71" w:rsidR="00266471" w:rsidRDefault="00476D83">
      <w:pPr>
        <w:rPr>
          <w:rFonts w:ascii="Times New Roman" w:hAnsi="Times New Roman" w:cs="Times New Roman"/>
          <w:color w:val="000000" w:themeColor="text1"/>
        </w:rPr>
      </w:pPr>
      <w:r>
        <w:rPr>
          <w:rFonts w:ascii="Times New Roman" w:hAnsi="Times New Roman" w:cs="Times New Roman"/>
          <w:color w:val="000000" w:themeColor="text1"/>
        </w:rPr>
        <w:t>Continuing with the theme leadership, I recommend School X to introduce a scheme whereby careers advice from a specialist is available to all pupils. Most importantly, to pupils in Year 9 who are about to choose their subjects to study for GCSE, and Year 11 pupils who are at a point in their studies where they are making important decisions</w:t>
      </w:r>
      <w:r w:rsidR="00C83669">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C83669">
        <w:rPr>
          <w:rFonts w:ascii="Times New Roman" w:hAnsi="Times New Roman" w:cs="Times New Roman"/>
          <w:color w:val="000000" w:themeColor="text1"/>
        </w:rPr>
        <w:t>about further education/careers after they finish school. With this advice being available to pupils, it informs them of the different career paths they can take when they leave school. With regard to e-FSM pupils, it is more likely that they have less knowledge about the different options they can choose after they finish school.</w:t>
      </w:r>
      <w:r w:rsidR="00B977E8">
        <w:rPr>
          <w:rFonts w:ascii="Times New Roman" w:hAnsi="Times New Roman" w:cs="Times New Roman"/>
          <w:color w:val="000000" w:themeColor="text1"/>
        </w:rPr>
        <w:t xml:space="preserve"> </w:t>
      </w:r>
      <w:r w:rsidR="00A7569D">
        <w:rPr>
          <w:rFonts w:ascii="Times New Roman" w:hAnsi="Times New Roman" w:cs="Times New Roman"/>
          <w:color w:val="000000" w:themeColor="text1"/>
        </w:rPr>
        <w:t xml:space="preserve">It was reported by Estyn (2014), how careers advice provided in schools is not sufficient enough, as schools have not focused on how to successfully replace the advice pupils previously received from Careers Wales </w:t>
      </w:r>
      <w:sdt>
        <w:sdtPr>
          <w:rPr>
            <w:rFonts w:ascii="Times New Roman" w:hAnsi="Times New Roman" w:cs="Times New Roman"/>
            <w:color w:val="000000" w:themeColor="text1"/>
          </w:rPr>
          <w:id w:val="-1482457282"/>
          <w:citation/>
        </w:sdtPr>
        <w:sdtEndPr/>
        <w:sdtContent>
          <w:r w:rsidR="00A7569D">
            <w:rPr>
              <w:rFonts w:ascii="Times New Roman" w:hAnsi="Times New Roman" w:cs="Times New Roman"/>
              <w:color w:val="000000" w:themeColor="text1"/>
            </w:rPr>
            <w:fldChar w:fldCharType="begin"/>
          </w:r>
          <w:r w:rsidR="00A7569D">
            <w:rPr>
              <w:rFonts w:ascii="Times New Roman" w:hAnsi="Times New Roman" w:cs="Times New Roman"/>
              <w:color w:val="000000" w:themeColor="text1"/>
            </w:rPr>
            <w:instrText xml:space="preserve"> CITATION Est142 \l 2057 </w:instrText>
          </w:r>
          <w:r w:rsidR="00A7569D">
            <w:rPr>
              <w:rFonts w:ascii="Times New Roman" w:hAnsi="Times New Roman" w:cs="Times New Roman"/>
              <w:color w:val="000000" w:themeColor="text1"/>
            </w:rPr>
            <w:fldChar w:fldCharType="separate"/>
          </w:r>
          <w:r w:rsidR="00A7569D" w:rsidRPr="00A7569D">
            <w:rPr>
              <w:rFonts w:ascii="Times New Roman" w:hAnsi="Times New Roman" w:cs="Times New Roman"/>
              <w:noProof/>
              <w:color w:val="000000" w:themeColor="text1"/>
            </w:rPr>
            <w:t>(Estyn, 2014)</w:t>
          </w:r>
          <w:r w:rsidR="00A7569D">
            <w:rPr>
              <w:rFonts w:ascii="Times New Roman" w:hAnsi="Times New Roman" w:cs="Times New Roman"/>
              <w:color w:val="000000" w:themeColor="text1"/>
            </w:rPr>
            <w:fldChar w:fldCharType="end"/>
          </w:r>
        </w:sdtContent>
      </w:sdt>
      <w:r w:rsidR="00A7569D">
        <w:rPr>
          <w:rFonts w:ascii="Times New Roman" w:hAnsi="Times New Roman" w:cs="Times New Roman"/>
          <w:color w:val="000000" w:themeColor="text1"/>
        </w:rPr>
        <w:t xml:space="preserve">. </w:t>
      </w:r>
      <w:r w:rsidR="00B977E8">
        <w:rPr>
          <w:rFonts w:ascii="Times New Roman" w:hAnsi="Times New Roman" w:cs="Times New Roman"/>
          <w:color w:val="000000" w:themeColor="text1"/>
        </w:rPr>
        <w:t xml:space="preserve">Estyn </w:t>
      </w:r>
      <w:r w:rsidR="00A7569D">
        <w:rPr>
          <w:rFonts w:ascii="Times New Roman" w:hAnsi="Times New Roman" w:cs="Times New Roman"/>
          <w:color w:val="000000" w:themeColor="text1"/>
        </w:rPr>
        <w:t>continued to state how</w:t>
      </w:r>
      <w:r w:rsidR="00B977E8">
        <w:rPr>
          <w:rFonts w:ascii="Times New Roman" w:hAnsi="Times New Roman" w:cs="Times New Roman"/>
          <w:color w:val="000000" w:themeColor="text1"/>
        </w:rPr>
        <w:t xml:space="preserve"> schools need to implement a strategic approach to</w:t>
      </w:r>
      <w:r w:rsidR="00A7569D">
        <w:rPr>
          <w:rFonts w:ascii="Times New Roman" w:hAnsi="Times New Roman" w:cs="Times New Roman"/>
          <w:color w:val="000000" w:themeColor="text1"/>
        </w:rPr>
        <w:t xml:space="preserve"> better the quality of careers advice for all pupils</w:t>
      </w:r>
      <w:r w:rsidR="007054E8">
        <w:rPr>
          <w:rFonts w:ascii="Times New Roman" w:hAnsi="Times New Roman" w:cs="Times New Roman"/>
          <w:color w:val="000000" w:themeColor="text1"/>
        </w:rPr>
        <w:t>, as good quality careers advice is critical</w:t>
      </w:r>
      <w:r w:rsidR="00A7569D">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915697845"/>
          <w:citation/>
        </w:sdtPr>
        <w:sdtEndPr/>
        <w:sdtContent>
          <w:r w:rsidR="00A7569D">
            <w:rPr>
              <w:rFonts w:ascii="Times New Roman" w:hAnsi="Times New Roman" w:cs="Times New Roman"/>
              <w:color w:val="000000" w:themeColor="text1"/>
            </w:rPr>
            <w:fldChar w:fldCharType="begin"/>
          </w:r>
          <w:r w:rsidR="00A7569D">
            <w:rPr>
              <w:rFonts w:ascii="Times New Roman" w:hAnsi="Times New Roman" w:cs="Times New Roman"/>
              <w:color w:val="000000" w:themeColor="text1"/>
            </w:rPr>
            <w:instrText xml:space="preserve"> CITATION Est142 \l 2057 </w:instrText>
          </w:r>
          <w:r w:rsidR="00A7569D">
            <w:rPr>
              <w:rFonts w:ascii="Times New Roman" w:hAnsi="Times New Roman" w:cs="Times New Roman"/>
              <w:color w:val="000000" w:themeColor="text1"/>
            </w:rPr>
            <w:fldChar w:fldCharType="separate"/>
          </w:r>
          <w:r w:rsidR="00A7569D" w:rsidRPr="00A7569D">
            <w:rPr>
              <w:rFonts w:ascii="Times New Roman" w:hAnsi="Times New Roman" w:cs="Times New Roman"/>
              <w:noProof/>
              <w:color w:val="000000" w:themeColor="text1"/>
            </w:rPr>
            <w:t>(Estyn, 2014)</w:t>
          </w:r>
          <w:r w:rsidR="00A7569D">
            <w:rPr>
              <w:rFonts w:ascii="Times New Roman" w:hAnsi="Times New Roman" w:cs="Times New Roman"/>
              <w:color w:val="000000" w:themeColor="text1"/>
            </w:rPr>
            <w:fldChar w:fldCharType="end"/>
          </w:r>
        </w:sdtContent>
      </w:sdt>
      <w:r w:rsidR="00A7569D">
        <w:rPr>
          <w:rFonts w:ascii="Times New Roman" w:hAnsi="Times New Roman" w:cs="Times New Roman"/>
          <w:color w:val="000000" w:themeColor="text1"/>
        </w:rPr>
        <w:t xml:space="preserve">. </w:t>
      </w:r>
      <w:r w:rsidR="00C83669">
        <w:rPr>
          <w:rFonts w:ascii="Times New Roman" w:hAnsi="Times New Roman" w:cs="Times New Roman"/>
          <w:color w:val="000000" w:themeColor="text1"/>
        </w:rPr>
        <w:t>I feel it is visible how important it is for pupils to understand, the various career pathways available to them; whether it be apprenticeships, vocational courses or A-Levels.</w:t>
      </w:r>
      <w:r w:rsidR="00195384">
        <w:rPr>
          <w:rFonts w:ascii="Times New Roman" w:hAnsi="Times New Roman" w:cs="Times New Roman"/>
          <w:color w:val="000000" w:themeColor="text1"/>
        </w:rPr>
        <w:t xml:space="preserve"> </w:t>
      </w:r>
      <w:r w:rsidR="00A657CF">
        <w:rPr>
          <w:rFonts w:ascii="Times New Roman" w:hAnsi="Times New Roman" w:cs="Times New Roman"/>
          <w:color w:val="000000" w:themeColor="text1"/>
        </w:rPr>
        <w:t>This advice is more likely to benefit p</w:t>
      </w:r>
      <w:r w:rsidR="00195384">
        <w:rPr>
          <w:rFonts w:ascii="Times New Roman" w:hAnsi="Times New Roman" w:cs="Times New Roman"/>
          <w:color w:val="000000" w:themeColor="text1"/>
        </w:rPr>
        <w:t xml:space="preserve">upils from disadvantaged backgrounds </w:t>
      </w:r>
      <w:r w:rsidR="00A657CF">
        <w:rPr>
          <w:rFonts w:ascii="Times New Roman" w:hAnsi="Times New Roman" w:cs="Times New Roman"/>
          <w:color w:val="000000" w:themeColor="text1"/>
        </w:rPr>
        <w:t xml:space="preserve">the most. As they </w:t>
      </w:r>
      <w:r w:rsidR="00195384">
        <w:rPr>
          <w:rFonts w:ascii="Times New Roman" w:hAnsi="Times New Roman" w:cs="Times New Roman"/>
          <w:color w:val="000000" w:themeColor="text1"/>
        </w:rPr>
        <w:t xml:space="preserve">will then have greater knowledge of their possible future pathways, which they may have not been aware of if it wasn’t for this specialist advice in school. </w:t>
      </w:r>
    </w:p>
    <w:p w14:paraId="0AB4D376" w14:textId="77777777" w:rsidR="00476D83" w:rsidRDefault="00476D83">
      <w:pPr>
        <w:rPr>
          <w:rFonts w:ascii="Times New Roman" w:hAnsi="Times New Roman" w:cs="Times New Roman"/>
          <w:color w:val="000000" w:themeColor="text1"/>
        </w:rPr>
      </w:pPr>
    </w:p>
    <w:p w14:paraId="66EE5D59" w14:textId="6AF80E48" w:rsidR="00912100" w:rsidRDefault="00912100">
      <w:pPr>
        <w:rPr>
          <w:rFonts w:ascii="Times New Roman" w:hAnsi="Times New Roman" w:cs="Times New Roman"/>
          <w:color w:val="000000" w:themeColor="text1"/>
        </w:rPr>
      </w:pPr>
      <w:r>
        <w:rPr>
          <w:rFonts w:ascii="Times New Roman" w:hAnsi="Times New Roman" w:cs="Times New Roman"/>
          <w:color w:val="000000" w:themeColor="text1"/>
        </w:rPr>
        <w:t>As previously discussed, School X already have in place literacy and numeracy intervention classes</w:t>
      </w:r>
      <w:r w:rsidR="00645125">
        <w:rPr>
          <w:rFonts w:ascii="Times New Roman" w:hAnsi="Times New Roman" w:cs="Times New Roman"/>
          <w:color w:val="000000" w:themeColor="text1"/>
        </w:rPr>
        <w:t>;</w:t>
      </w:r>
      <w:r w:rsidR="002B10BE">
        <w:rPr>
          <w:rFonts w:ascii="Times New Roman" w:hAnsi="Times New Roman" w:cs="Times New Roman"/>
          <w:color w:val="000000" w:themeColor="text1"/>
        </w:rPr>
        <w:t xml:space="preserve"> </w:t>
      </w:r>
      <w:r w:rsidR="00645125">
        <w:rPr>
          <w:rFonts w:ascii="Times New Roman" w:hAnsi="Times New Roman" w:cs="Times New Roman"/>
          <w:color w:val="000000" w:themeColor="text1"/>
        </w:rPr>
        <w:t>I recommend School X to introduce additional classes to work along</w:t>
      </w:r>
      <w:r w:rsidR="00AF063D">
        <w:rPr>
          <w:rFonts w:ascii="Times New Roman" w:hAnsi="Times New Roman" w:cs="Times New Roman"/>
          <w:color w:val="000000" w:themeColor="text1"/>
        </w:rPr>
        <w:t>side</w:t>
      </w:r>
      <w:r>
        <w:rPr>
          <w:rFonts w:ascii="Times New Roman" w:hAnsi="Times New Roman" w:cs="Times New Roman"/>
          <w:color w:val="000000" w:themeColor="text1"/>
        </w:rPr>
        <w:t xml:space="preserve"> </w:t>
      </w:r>
      <w:r w:rsidR="00645125">
        <w:rPr>
          <w:rFonts w:ascii="Times New Roman" w:hAnsi="Times New Roman" w:cs="Times New Roman"/>
          <w:color w:val="000000" w:themeColor="text1"/>
        </w:rPr>
        <w:t xml:space="preserve">these interventions. The classes should be held at lunch time and after school, aiming to give disadvantaged pupils the extra help and support they need. The classes should be in normal </w:t>
      </w:r>
      <w:r w:rsidR="00645125">
        <w:rPr>
          <w:rFonts w:ascii="Times New Roman" w:hAnsi="Times New Roman" w:cs="Times New Roman"/>
          <w:color w:val="000000" w:themeColor="text1"/>
        </w:rPr>
        <w:lastRenderedPageBreak/>
        <w:t>class rooms as well as computer suites; a timetable should be made available to pupils so they can see when each session is</w:t>
      </w:r>
      <w:r w:rsidR="00BC6C49">
        <w:rPr>
          <w:rFonts w:ascii="Times New Roman" w:hAnsi="Times New Roman" w:cs="Times New Roman"/>
          <w:color w:val="000000" w:themeColor="text1"/>
        </w:rPr>
        <w:t xml:space="preserve"> being held</w:t>
      </w:r>
      <w:r w:rsidR="00645125">
        <w:rPr>
          <w:rFonts w:ascii="Times New Roman" w:hAnsi="Times New Roman" w:cs="Times New Roman"/>
          <w:color w:val="000000" w:themeColor="text1"/>
        </w:rPr>
        <w:t xml:space="preserve">. </w:t>
      </w:r>
      <w:r w:rsidR="00593787">
        <w:rPr>
          <w:rFonts w:ascii="Times New Roman" w:hAnsi="Times New Roman" w:cs="Times New Roman"/>
          <w:color w:val="000000" w:themeColor="text1"/>
        </w:rPr>
        <w:t>Estyn (2014)</w:t>
      </w:r>
      <w:r w:rsidR="00873B67">
        <w:rPr>
          <w:rFonts w:ascii="Times New Roman" w:hAnsi="Times New Roman" w:cs="Times New Roman"/>
          <w:color w:val="000000" w:themeColor="text1"/>
        </w:rPr>
        <w:t>,</w:t>
      </w:r>
      <w:r w:rsidR="00593787">
        <w:rPr>
          <w:rFonts w:ascii="Times New Roman" w:hAnsi="Times New Roman" w:cs="Times New Roman"/>
          <w:color w:val="000000" w:themeColor="text1"/>
        </w:rPr>
        <w:t xml:space="preserve"> express how</w:t>
      </w:r>
      <w:r w:rsidR="006830DA">
        <w:rPr>
          <w:rFonts w:ascii="Times New Roman" w:hAnsi="Times New Roman" w:cs="Times New Roman"/>
          <w:color w:val="000000" w:themeColor="text1"/>
        </w:rPr>
        <w:t xml:space="preserve"> schools need to target</w:t>
      </w:r>
      <w:r w:rsidR="00BC6C49">
        <w:rPr>
          <w:rFonts w:ascii="Times New Roman" w:hAnsi="Times New Roman" w:cs="Times New Roman"/>
          <w:color w:val="000000" w:themeColor="text1"/>
        </w:rPr>
        <w:t xml:space="preserve"> e-FSM</w:t>
      </w:r>
      <w:r w:rsidR="006830DA">
        <w:rPr>
          <w:rFonts w:ascii="Times New Roman" w:hAnsi="Times New Roman" w:cs="Times New Roman"/>
          <w:color w:val="000000" w:themeColor="text1"/>
        </w:rPr>
        <w:t xml:space="preserve"> pupils </w:t>
      </w:r>
      <w:r w:rsidR="00873B67">
        <w:rPr>
          <w:rFonts w:ascii="Times New Roman" w:hAnsi="Times New Roman" w:cs="Times New Roman"/>
          <w:color w:val="000000" w:themeColor="text1"/>
        </w:rPr>
        <w:t xml:space="preserve">in </w:t>
      </w:r>
      <w:r w:rsidR="006830DA">
        <w:rPr>
          <w:rFonts w:ascii="Times New Roman" w:hAnsi="Times New Roman" w:cs="Times New Roman"/>
          <w:color w:val="000000" w:themeColor="text1"/>
        </w:rPr>
        <w:t xml:space="preserve">out of school hours </w:t>
      </w:r>
      <w:r w:rsidR="00BC6C49">
        <w:rPr>
          <w:rFonts w:ascii="Times New Roman" w:hAnsi="Times New Roman" w:cs="Times New Roman"/>
          <w:color w:val="000000" w:themeColor="text1"/>
        </w:rPr>
        <w:t>to tackle the poverty attainment gap; they continue to report how this is an area that schools need to bring more attention to</w:t>
      </w:r>
      <w:r w:rsidR="00731D0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515220013"/>
          <w:citation/>
        </w:sdtPr>
        <w:sdtEndPr/>
        <w:sdtContent>
          <w:r w:rsidR="001F40F7">
            <w:rPr>
              <w:rFonts w:ascii="Times New Roman" w:hAnsi="Times New Roman" w:cs="Times New Roman"/>
              <w:color w:val="000000" w:themeColor="text1"/>
            </w:rPr>
            <w:fldChar w:fldCharType="begin"/>
          </w:r>
          <w:r w:rsidR="001F40F7">
            <w:rPr>
              <w:rFonts w:ascii="Times New Roman" w:hAnsi="Times New Roman" w:cs="Times New Roman"/>
              <w:color w:val="000000" w:themeColor="text1"/>
            </w:rPr>
            <w:instrText xml:space="preserve">CITATION Est14 \l 2057 </w:instrText>
          </w:r>
          <w:r w:rsidR="001F40F7">
            <w:rPr>
              <w:rFonts w:ascii="Times New Roman" w:hAnsi="Times New Roman" w:cs="Times New Roman"/>
              <w:color w:val="000000" w:themeColor="text1"/>
            </w:rPr>
            <w:fldChar w:fldCharType="separate"/>
          </w:r>
          <w:r w:rsidR="001F40F7" w:rsidRPr="001F40F7">
            <w:rPr>
              <w:rFonts w:ascii="Times New Roman" w:hAnsi="Times New Roman" w:cs="Times New Roman"/>
              <w:noProof/>
              <w:color w:val="000000" w:themeColor="text1"/>
            </w:rPr>
            <w:t>(Estyn, 2014)</w:t>
          </w:r>
          <w:r w:rsidR="001F40F7">
            <w:rPr>
              <w:rFonts w:ascii="Times New Roman" w:hAnsi="Times New Roman" w:cs="Times New Roman"/>
              <w:color w:val="000000" w:themeColor="text1"/>
            </w:rPr>
            <w:fldChar w:fldCharType="end"/>
          </w:r>
        </w:sdtContent>
      </w:sdt>
      <w:r w:rsidR="00BC6C49">
        <w:rPr>
          <w:rFonts w:ascii="Times New Roman" w:hAnsi="Times New Roman" w:cs="Times New Roman"/>
          <w:color w:val="000000" w:themeColor="text1"/>
        </w:rPr>
        <w:t xml:space="preserve">. </w:t>
      </w:r>
      <w:r w:rsidR="00645125">
        <w:rPr>
          <w:rFonts w:ascii="Times New Roman" w:hAnsi="Times New Roman" w:cs="Times New Roman"/>
          <w:color w:val="000000" w:themeColor="text1"/>
        </w:rPr>
        <w:t>It is likely how children living in poverty are not exposed to enough interaction, maths and reading</w:t>
      </w:r>
      <w:r w:rsidR="005A64FB">
        <w:rPr>
          <w:rFonts w:ascii="Times New Roman" w:hAnsi="Times New Roman" w:cs="Times New Roman"/>
          <w:color w:val="000000" w:themeColor="text1"/>
        </w:rPr>
        <w:t xml:space="preserve"> at home</w:t>
      </w:r>
      <w:r w:rsidR="00645125">
        <w:rPr>
          <w:rFonts w:ascii="Times New Roman" w:hAnsi="Times New Roman" w:cs="Times New Roman"/>
          <w:color w:val="000000" w:themeColor="text1"/>
        </w:rPr>
        <w:t>; thus, these pupils have a reduced amount of support for homework and revision. With these timetabled support sessions, it gives pupils living in poverty an opportunity to receive support that pupils who don’t live in poverty are more likely</w:t>
      </w:r>
      <w:r w:rsidR="00F01910">
        <w:rPr>
          <w:rFonts w:ascii="Times New Roman" w:hAnsi="Times New Roman" w:cs="Times New Roman"/>
          <w:color w:val="000000" w:themeColor="text1"/>
        </w:rPr>
        <w:t xml:space="preserve"> receiving. Pupils living in poverty are also less likely to have computer devices at home therefore, with set sessions in computer suites</w:t>
      </w:r>
      <w:r w:rsidR="00873B67">
        <w:rPr>
          <w:rFonts w:ascii="Times New Roman" w:hAnsi="Times New Roman" w:cs="Times New Roman"/>
          <w:color w:val="000000" w:themeColor="text1"/>
        </w:rPr>
        <w:t>,</w:t>
      </w:r>
      <w:r w:rsidR="00F01910">
        <w:rPr>
          <w:rFonts w:ascii="Times New Roman" w:hAnsi="Times New Roman" w:cs="Times New Roman"/>
          <w:color w:val="000000" w:themeColor="text1"/>
        </w:rPr>
        <w:t xml:space="preserve"> these pupils can have access to computers allowing them time to complete coursework</w:t>
      </w:r>
      <w:r w:rsidR="00593787">
        <w:rPr>
          <w:rFonts w:ascii="Times New Roman" w:hAnsi="Times New Roman" w:cs="Times New Roman"/>
          <w:color w:val="000000" w:themeColor="text1"/>
        </w:rPr>
        <w:t xml:space="preserve">, </w:t>
      </w:r>
      <w:r w:rsidR="00F01910">
        <w:rPr>
          <w:rFonts w:ascii="Times New Roman" w:hAnsi="Times New Roman" w:cs="Times New Roman"/>
          <w:color w:val="000000" w:themeColor="text1"/>
        </w:rPr>
        <w:t>homework’</w:t>
      </w:r>
      <w:r w:rsidR="00593787">
        <w:rPr>
          <w:rFonts w:ascii="Times New Roman" w:hAnsi="Times New Roman" w:cs="Times New Roman"/>
          <w:color w:val="000000" w:themeColor="text1"/>
        </w:rPr>
        <w:t>s and carry out research on the internet</w:t>
      </w:r>
      <w:r w:rsidR="00F01910">
        <w:rPr>
          <w:rFonts w:ascii="Times New Roman" w:hAnsi="Times New Roman" w:cs="Times New Roman"/>
          <w:color w:val="000000" w:themeColor="text1"/>
        </w:rPr>
        <w:t>.</w:t>
      </w:r>
      <w:r w:rsidR="00593787">
        <w:rPr>
          <w:rFonts w:ascii="Times New Roman" w:hAnsi="Times New Roman" w:cs="Times New Roman"/>
          <w:color w:val="000000" w:themeColor="text1"/>
        </w:rPr>
        <w:t xml:space="preserve"> </w:t>
      </w:r>
    </w:p>
    <w:p w14:paraId="163B1667" w14:textId="5C9FB8AA" w:rsidR="00731D03" w:rsidRDefault="00731D03">
      <w:pPr>
        <w:rPr>
          <w:rFonts w:ascii="Times New Roman" w:hAnsi="Times New Roman" w:cs="Times New Roman"/>
          <w:color w:val="000000" w:themeColor="text1"/>
        </w:rPr>
      </w:pPr>
    </w:p>
    <w:p w14:paraId="037D9E14" w14:textId="4948E010" w:rsidR="00B865D6" w:rsidRDefault="00A41130" w:rsidP="00A41130">
      <w:pPr>
        <w:rPr>
          <w:rFonts w:ascii="Times New Roman" w:hAnsi="Times New Roman" w:cs="Times New Roman"/>
          <w:color w:val="000000" w:themeColor="text1"/>
        </w:rPr>
      </w:pPr>
      <w:r w:rsidRPr="00EB0FBD">
        <w:rPr>
          <w:rFonts w:ascii="Times New Roman" w:hAnsi="Times New Roman" w:cs="Times New Roman"/>
          <w:color w:val="000000" w:themeColor="text1"/>
        </w:rPr>
        <w:t>Furthermore, I also recommend School X to introduce schemes aiming to better pupil and family interaction</w:t>
      </w:r>
      <w:r>
        <w:rPr>
          <w:rFonts w:ascii="Times New Roman" w:hAnsi="Times New Roman" w:cs="Times New Roman"/>
          <w:color w:val="000000" w:themeColor="text1"/>
        </w:rPr>
        <w:t xml:space="preserve">. Estyn (2018), announced parents/guardians who have the courage to help their children’s learning have a huge effect on the pupils’ success. Research indicates how parent/guardian involvement, can have a greater impact on a pupil’s education than the quality of the school the pupil attends </w:t>
      </w:r>
      <w:sdt>
        <w:sdtPr>
          <w:rPr>
            <w:rFonts w:ascii="Times New Roman" w:hAnsi="Times New Roman" w:cs="Times New Roman"/>
            <w:color w:val="000000" w:themeColor="text1"/>
          </w:rPr>
          <w:id w:val="-1534645938"/>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Est181 \l 2057 </w:instrText>
          </w:r>
          <w:r>
            <w:rPr>
              <w:rFonts w:ascii="Times New Roman" w:hAnsi="Times New Roman" w:cs="Times New Roman"/>
              <w:color w:val="000000" w:themeColor="text1"/>
            </w:rPr>
            <w:fldChar w:fldCharType="separate"/>
          </w:r>
          <w:r w:rsidRPr="00F82A2E">
            <w:rPr>
              <w:rFonts w:ascii="Times New Roman" w:hAnsi="Times New Roman" w:cs="Times New Roman"/>
              <w:noProof/>
              <w:color w:val="000000" w:themeColor="text1"/>
            </w:rPr>
            <w:t>(Estyn, 2018)</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Estyn continues to express recommendations, to increase opportunities for parents/guardians to get involved with their children’s learning. It is suggested how secondary schools, need to focus on strengthening their efforts to support parents from disadvantaged backgrounds, to become involved in their children’s learning, by helping the parents/guardians better their skills and boost their confidence </w:t>
      </w:r>
      <w:sdt>
        <w:sdtPr>
          <w:rPr>
            <w:rFonts w:ascii="Times New Roman" w:hAnsi="Times New Roman" w:cs="Times New Roman"/>
            <w:color w:val="000000" w:themeColor="text1"/>
          </w:rPr>
          <w:id w:val="-482696129"/>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Est181 \l 2057 </w:instrText>
          </w:r>
          <w:r>
            <w:rPr>
              <w:rFonts w:ascii="Times New Roman" w:hAnsi="Times New Roman" w:cs="Times New Roman"/>
              <w:color w:val="000000" w:themeColor="text1"/>
            </w:rPr>
            <w:fldChar w:fldCharType="separate"/>
          </w:r>
          <w:r w:rsidRPr="00A41130">
            <w:rPr>
              <w:rFonts w:ascii="Times New Roman" w:hAnsi="Times New Roman" w:cs="Times New Roman"/>
              <w:noProof/>
              <w:color w:val="000000" w:themeColor="text1"/>
            </w:rPr>
            <w:t>(Estyn, 2018)</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To coincide with the </w:t>
      </w:r>
      <w:r w:rsidR="00B16966">
        <w:rPr>
          <w:rFonts w:ascii="Times New Roman" w:hAnsi="Times New Roman" w:cs="Times New Roman"/>
          <w:color w:val="000000" w:themeColor="text1"/>
        </w:rPr>
        <w:t xml:space="preserve">additional classes I have recommended to take place after school; School X could encourage and invite parents to attend these sessions. As the sessions will be supported by trained staff/teachers who can </w:t>
      </w:r>
      <w:r w:rsidR="008F3CF9">
        <w:rPr>
          <w:rFonts w:ascii="Times New Roman" w:hAnsi="Times New Roman" w:cs="Times New Roman"/>
          <w:color w:val="000000" w:themeColor="text1"/>
        </w:rPr>
        <w:t>offer their support and assistance, hoping to not only benefit the pupil attending but also the parent/guardian.</w:t>
      </w:r>
      <w:r w:rsidR="00E50265">
        <w:rPr>
          <w:rFonts w:ascii="Times New Roman" w:hAnsi="Times New Roman" w:cs="Times New Roman"/>
          <w:color w:val="000000" w:themeColor="text1"/>
        </w:rPr>
        <w:t xml:space="preserve"> </w:t>
      </w:r>
    </w:p>
    <w:p w14:paraId="212E4718" w14:textId="77777777" w:rsidR="00B865D6" w:rsidRDefault="00B865D6" w:rsidP="00A41130">
      <w:pPr>
        <w:rPr>
          <w:rFonts w:ascii="Times New Roman" w:hAnsi="Times New Roman" w:cs="Times New Roman"/>
          <w:color w:val="000000" w:themeColor="text1"/>
        </w:rPr>
      </w:pPr>
    </w:p>
    <w:p w14:paraId="140BE4FB" w14:textId="7D884DDD" w:rsidR="00A41130" w:rsidRDefault="00E50265" w:rsidP="00A41130">
      <w:pPr>
        <w:rPr>
          <w:rFonts w:ascii="Times New Roman" w:hAnsi="Times New Roman" w:cs="Times New Roman"/>
          <w:color w:val="000000" w:themeColor="text1"/>
        </w:rPr>
      </w:pPr>
      <w:r>
        <w:rPr>
          <w:rFonts w:ascii="Times New Roman" w:hAnsi="Times New Roman" w:cs="Times New Roman"/>
          <w:color w:val="000000" w:themeColor="text1"/>
        </w:rPr>
        <w:t>Nonetheless, Estyn do highlight how the ‘hard to reach parents’</w:t>
      </w:r>
      <w:r w:rsidR="000F36B7">
        <w:rPr>
          <w:rFonts w:ascii="Times New Roman" w:hAnsi="Times New Roman" w:cs="Times New Roman"/>
          <w:color w:val="000000" w:themeColor="text1"/>
        </w:rPr>
        <w:t>,</w:t>
      </w:r>
      <w:r>
        <w:rPr>
          <w:rFonts w:ascii="Times New Roman" w:hAnsi="Times New Roman" w:cs="Times New Roman"/>
          <w:color w:val="000000" w:themeColor="text1"/>
        </w:rPr>
        <w:t xml:space="preserve"> who are most likely the parents of e-FSM pupils,</w:t>
      </w:r>
      <w:r w:rsidR="000F36B7">
        <w:rPr>
          <w:rFonts w:ascii="Times New Roman" w:hAnsi="Times New Roman" w:cs="Times New Roman"/>
          <w:color w:val="000000" w:themeColor="text1"/>
        </w:rPr>
        <w:t xml:space="preserve"> are the most critical parents the school needs to engage with </w:t>
      </w:r>
      <w:sdt>
        <w:sdtPr>
          <w:rPr>
            <w:rFonts w:ascii="Times New Roman" w:hAnsi="Times New Roman" w:cs="Times New Roman"/>
            <w:color w:val="000000" w:themeColor="text1"/>
          </w:rPr>
          <w:id w:val="-423042743"/>
          <w:citation/>
        </w:sdtPr>
        <w:sdtEndPr/>
        <w:sdtContent>
          <w:r w:rsidR="000F36B7">
            <w:rPr>
              <w:rFonts w:ascii="Times New Roman" w:hAnsi="Times New Roman" w:cs="Times New Roman"/>
              <w:color w:val="000000" w:themeColor="text1"/>
            </w:rPr>
            <w:fldChar w:fldCharType="begin"/>
          </w:r>
          <w:r w:rsidR="000F36B7">
            <w:rPr>
              <w:rFonts w:ascii="Times New Roman" w:hAnsi="Times New Roman" w:cs="Times New Roman"/>
              <w:color w:val="000000" w:themeColor="text1"/>
            </w:rPr>
            <w:instrText xml:space="preserve"> CITATION Est181 \l 2057 </w:instrText>
          </w:r>
          <w:r w:rsidR="000F36B7">
            <w:rPr>
              <w:rFonts w:ascii="Times New Roman" w:hAnsi="Times New Roman" w:cs="Times New Roman"/>
              <w:color w:val="000000" w:themeColor="text1"/>
            </w:rPr>
            <w:fldChar w:fldCharType="separate"/>
          </w:r>
          <w:r w:rsidR="000F36B7" w:rsidRPr="000F36B7">
            <w:rPr>
              <w:rFonts w:ascii="Times New Roman" w:hAnsi="Times New Roman" w:cs="Times New Roman"/>
              <w:noProof/>
              <w:color w:val="000000" w:themeColor="text1"/>
            </w:rPr>
            <w:t>(Estyn, 2018)</w:t>
          </w:r>
          <w:r w:rsidR="000F36B7">
            <w:rPr>
              <w:rFonts w:ascii="Times New Roman" w:hAnsi="Times New Roman" w:cs="Times New Roman"/>
              <w:color w:val="000000" w:themeColor="text1"/>
            </w:rPr>
            <w:fldChar w:fldCharType="end"/>
          </w:r>
        </w:sdtContent>
      </w:sdt>
      <w:r w:rsidR="000F36B7">
        <w:rPr>
          <w:rFonts w:ascii="Times New Roman" w:hAnsi="Times New Roman" w:cs="Times New Roman"/>
          <w:color w:val="000000" w:themeColor="text1"/>
        </w:rPr>
        <w:t>.</w:t>
      </w:r>
      <w:r w:rsidR="005F50E1">
        <w:rPr>
          <w:rFonts w:ascii="Times New Roman" w:hAnsi="Times New Roman" w:cs="Times New Roman"/>
          <w:color w:val="000000" w:themeColor="text1"/>
        </w:rPr>
        <w:t xml:space="preserve"> Estyn continue to express how schools want these groups of parents to be critical friends and shift away from little communication.</w:t>
      </w:r>
      <w:r w:rsidR="00B865D6">
        <w:rPr>
          <w:rFonts w:ascii="Times New Roman" w:hAnsi="Times New Roman" w:cs="Times New Roman"/>
          <w:color w:val="000000" w:themeColor="text1"/>
        </w:rPr>
        <w:t xml:space="preserve"> Therefore, if School X was to introduce these after school sessions inviting parents, the research </w:t>
      </w:r>
      <w:r w:rsidR="005A64FB">
        <w:rPr>
          <w:rFonts w:ascii="Times New Roman" w:hAnsi="Times New Roman" w:cs="Times New Roman"/>
          <w:color w:val="000000" w:themeColor="text1"/>
        </w:rPr>
        <w:t xml:space="preserve">suggests </w:t>
      </w:r>
      <w:r w:rsidR="00B865D6">
        <w:rPr>
          <w:rFonts w:ascii="Times New Roman" w:hAnsi="Times New Roman" w:cs="Times New Roman"/>
          <w:color w:val="000000" w:themeColor="text1"/>
        </w:rPr>
        <w:t>how the parents attending will already have a great involvement and impact over their child’s learning. Resulting in the pupils whose parents have the least engagement with their learning</w:t>
      </w:r>
      <w:r w:rsidR="002F0B21">
        <w:rPr>
          <w:rFonts w:ascii="Times New Roman" w:hAnsi="Times New Roman" w:cs="Times New Roman"/>
          <w:color w:val="000000" w:themeColor="text1"/>
        </w:rPr>
        <w:t>,</w:t>
      </w:r>
      <w:r w:rsidR="00B865D6">
        <w:rPr>
          <w:rFonts w:ascii="Times New Roman" w:hAnsi="Times New Roman" w:cs="Times New Roman"/>
          <w:color w:val="000000" w:themeColor="text1"/>
        </w:rPr>
        <w:t xml:space="preserve"> not attending these sessions, </w:t>
      </w:r>
      <w:r w:rsidR="00B6012A">
        <w:rPr>
          <w:rFonts w:ascii="Times New Roman" w:hAnsi="Times New Roman" w:cs="Times New Roman"/>
          <w:color w:val="000000" w:themeColor="text1"/>
        </w:rPr>
        <w:t>leading to smaller improvement</w:t>
      </w:r>
      <w:r w:rsidR="002F0B21">
        <w:rPr>
          <w:rFonts w:ascii="Times New Roman" w:hAnsi="Times New Roman" w:cs="Times New Roman"/>
          <w:color w:val="000000" w:themeColor="text1"/>
        </w:rPr>
        <w:t xml:space="preserve"> and impact on the poverty attainment gap.</w:t>
      </w:r>
    </w:p>
    <w:p w14:paraId="7169BBA3" w14:textId="77777777" w:rsidR="008F3CF9" w:rsidRDefault="008F3CF9" w:rsidP="00A41130">
      <w:pPr>
        <w:rPr>
          <w:rFonts w:ascii="Times New Roman" w:hAnsi="Times New Roman" w:cs="Times New Roman"/>
          <w:color w:val="000000" w:themeColor="text1"/>
        </w:rPr>
      </w:pPr>
    </w:p>
    <w:p w14:paraId="03292163" w14:textId="75F2D66F" w:rsidR="00754DC6" w:rsidRPr="008F3CF9" w:rsidRDefault="00A41130">
      <w:pPr>
        <w:rPr>
          <w:rFonts w:ascii="Times New Roman" w:hAnsi="Times New Roman" w:cs="Times New Roman"/>
          <w:color w:val="000000" w:themeColor="text1"/>
        </w:rPr>
      </w:pPr>
      <w:r>
        <w:rPr>
          <w:rFonts w:ascii="Times New Roman" w:hAnsi="Times New Roman" w:cs="Times New Roman"/>
          <w:color w:val="000000" w:themeColor="text1"/>
        </w:rPr>
        <w:t xml:space="preserve">‘Families first’ is an organisation which aims to provide intervention and prevention for families, the organisation wants to better outcomes for young people and families as a whole </w:t>
      </w:r>
      <w:sdt>
        <w:sdtPr>
          <w:rPr>
            <w:rFonts w:ascii="Times New Roman" w:hAnsi="Times New Roman" w:cs="Times New Roman"/>
            <w:color w:val="000000" w:themeColor="text1"/>
          </w:rPr>
          <w:id w:val="1809130670"/>
          <w:citation/>
        </w:sdtPr>
        <w:sdtEnd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Wel181 \l 2057 </w:instrText>
          </w:r>
          <w:r>
            <w:rPr>
              <w:rFonts w:ascii="Times New Roman" w:hAnsi="Times New Roman" w:cs="Times New Roman"/>
              <w:color w:val="000000" w:themeColor="text1"/>
            </w:rPr>
            <w:fldChar w:fldCharType="separate"/>
          </w:r>
          <w:r w:rsidRPr="00A923B3">
            <w:rPr>
              <w:rFonts w:ascii="Times New Roman" w:hAnsi="Times New Roman" w:cs="Times New Roman"/>
              <w:noProof/>
              <w:color w:val="000000" w:themeColor="text1"/>
            </w:rPr>
            <w:t>(Welsh Government, 2018)</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This organisation is a valuable strategy to aid prevention of poverty and help support e-FSM pupils. There are other organisations in Wales such as ‘Safe Families for Children’ and ‘Integrated Family Support services’ which all have very similar aims to ‘Families First’</w:t>
      </w:r>
      <w:r w:rsidR="008F3CF9">
        <w:rPr>
          <w:rFonts w:ascii="Times New Roman" w:hAnsi="Times New Roman" w:cs="Times New Roman"/>
          <w:color w:val="000000" w:themeColor="text1"/>
        </w:rPr>
        <w:t xml:space="preserve">. </w:t>
      </w:r>
      <w:r w:rsidRPr="00EB0FBD">
        <w:rPr>
          <w:rFonts w:ascii="Times New Roman" w:hAnsi="Times New Roman" w:cs="Times New Roman"/>
          <w:color w:val="000000" w:themeColor="text1"/>
        </w:rPr>
        <w:t xml:space="preserve">It is evident how </w:t>
      </w:r>
      <w:r>
        <w:rPr>
          <w:rFonts w:ascii="Times New Roman" w:hAnsi="Times New Roman" w:cs="Times New Roman"/>
          <w:color w:val="000000" w:themeColor="text1"/>
        </w:rPr>
        <w:t>stronger bonds between pupils, their families and the school, will improve the pupil’s well-being and attitude. Family support is the foundation to pupils doing better in school. School X needs to build connections with these various organisations, such as ‘Families First’. As previously discussed, by introducing mentoring in the school and having specialist advice from mental health organisations, these strategies should all tie in to improve and target the poverty attainment gap.</w:t>
      </w:r>
    </w:p>
    <w:p w14:paraId="79104A0C" w14:textId="77777777" w:rsidR="00754DC6" w:rsidRDefault="00754DC6">
      <w:pPr>
        <w:rPr>
          <w:rFonts w:ascii="Times New Roman" w:hAnsi="Times New Roman" w:cs="Times New Roman"/>
        </w:rPr>
      </w:pPr>
    </w:p>
    <w:p w14:paraId="4283C662" w14:textId="5445C14E" w:rsidR="00677AAE" w:rsidRPr="0066014A" w:rsidRDefault="00301828">
      <w:pPr>
        <w:rPr>
          <w:rFonts w:ascii="Times New Roman" w:hAnsi="Times New Roman" w:cs="Times New Roman"/>
        </w:rPr>
      </w:pPr>
      <w:r>
        <w:rPr>
          <w:rFonts w:ascii="Times New Roman" w:hAnsi="Times New Roman" w:cs="Times New Roman"/>
        </w:rPr>
        <w:t xml:space="preserve">To conclude, it is evident how child poverty is still a huge </w:t>
      </w:r>
      <w:r w:rsidR="001A4F18">
        <w:rPr>
          <w:rFonts w:ascii="Times New Roman" w:hAnsi="Times New Roman" w:cs="Times New Roman"/>
        </w:rPr>
        <w:t xml:space="preserve">issue within Wales and the UK as a whole. It is also still widely seen how great a gap there is with regards to attainment in schools, between pupils from a disadvantaged backgrounds and pupils from affluent </w:t>
      </w:r>
      <w:r w:rsidR="001A4F18">
        <w:rPr>
          <w:rFonts w:ascii="Times New Roman" w:hAnsi="Times New Roman" w:cs="Times New Roman"/>
        </w:rPr>
        <w:lastRenderedPageBreak/>
        <w:t>backgrounds. School X’s SIP and DIP both have goals to improve standards and opportunities of pupils who are e-FSM. School X also sets aims to reduce in-school variations for this group of learners. With School X’s implementation of strategic planning and having priorities set, they hope to reduce the issue. The strategic plan includes targets which are set over a range of time scales; leading to the implementation of various strategies. Firstly, the school set the stra</w:t>
      </w:r>
      <w:r w:rsidR="001B3787">
        <w:rPr>
          <w:rFonts w:ascii="Times New Roman" w:hAnsi="Times New Roman" w:cs="Times New Roman"/>
        </w:rPr>
        <w:t>t</w:t>
      </w:r>
      <w:r w:rsidR="001A4F18">
        <w:rPr>
          <w:rFonts w:ascii="Times New Roman" w:hAnsi="Times New Roman" w:cs="Times New Roman"/>
        </w:rPr>
        <w:t xml:space="preserve">egy of </w:t>
      </w:r>
      <w:r w:rsidR="001B3787">
        <w:rPr>
          <w:rFonts w:ascii="Times New Roman" w:hAnsi="Times New Roman" w:cs="Times New Roman"/>
        </w:rPr>
        <w:t xml:space="preserve">pupil tracking and observation by using data held on the pupils. Moreover, School X introduced a new rewards system in hope of inclusion and equality of all pupils. </w:t>
      </w:r>
      <w:r w:rsidR="00002F00">
        <w:rPr>
          <w:rFonts w:ascii="Times New Roman" w:hAnsi="Times New Roman" w:cs="Times New Roman"/>
        </w:rPr>
        <w:t xml:space="preserve">Furthermore, School X then strategized by using the PDG to tackle the poverty attainment gap. From this apportionment of funds from the Welsh Government it allowed School X to </w:t>
      </w:r>
      <w:r w:rsidR="00F032B7">
        <w:rPr>
          <w:rFonts w:ascii="Times New Roman" w:hAnsi="Times New Roman" w:cs="Times New Roman"/>
        </w:rPr>
        <w:t>aid e-FSM learners</w:t>
      </w:r>
      <w:r w:rsidR="00873B67">
        <w:rPr>
          <w:rFonts w:ascii="Times New Roman" w:hAnsi="Times New Roman" w:cs="Times New Roman"/>
        </w:rPr>
        <w:t>,</w:t>
      </w:r>
      <w:r w:rsidR="00F032B7">
        <w:rPr>
          <w:rFonts w:ascii="Times New Roman" w:hAnsi="Times New Roman" w:cs="Times New Roman"/>
        </w:rPr>
        <w:t xml:space="preserve"> by </w:t>
      </w:r>
      <w:r w:rsidR="00677AAE">
        <w:rPr>
          <w:rFonts w:ascii="Times New Roman" w:hAnsi="Times New Roman" w:cs="Times New Roman"/>
        </w:rPr>
        <w:t xml:space="preserve">launching literacy and numeracy intervention classes and additional support in classes that needed this. Included in School X’s 2018 to 2019 key priorities was improving standards of literacy and numeracy, more specifically to strengthen the whole school approach to literacy, with the explicit aim of improving the quality of pupils’ written work across the curriculum (see appendix 2 and 5). </w:t>
      </w:r>
      <w:r w:rsidR="00661452">
        <w:rPr>
          <w:rFonts w:ascii="Times New Roman" w:hAnsi="Times New Roman" w:cs="Times New Roman"/>
        </w:rPr>
        <w:t xml:space="preserve">Concisely, I felt School X could introduce a number of strategies to reduce the poverty attainment gap. The first strategy I recommended was the commencement of leadership roles </w:t>
      </w:r>
      <w:r w:rsidR="002F2CE1">
        <w:rPr>
          <w:rFonts w:ascii="Times New Roman" w:hAnsi="Times New Roman" w:cs="Times New Roman"/>
        </w:rPr>
        <w:t xml:space="preserve">amongst the pupils </w:t>
      </w:r>
      <w:r w:rsidR="00661452">
        <w:rPr>
          <w:rFonts w:ascii="Times New Roman" w:hAnsi="Times New Roman" w:cs="Times New Roman"/>
        </w:rPr>
        <w:t xml:space="preserve">within the school. </w:t>
      </w:r>
      <w:r w:rsidR="002F2CE1">
        <w:rPr>
          <w:rFonts w:ascii="Times New Roman" w:hAnsi="Times New Roman" w:cs="Times New Roman"/>
        </w:rPr>
        <w:t>To do this School X could introduce a peer-mentoring system; t</w:t>
      </w:r>
      <w:r w:rsidR="00661452">
        <w:rPr>
          <w:rFonts w:ascii="Times New Roman" w:hAnsi="Times New Roman" w:cs="Times New Roman"/>
        </w:rPr>
        <w:t>hus</w:t>
      </w:r>
      <w:r w:rsidR="002F2CE1">
        <w:rPr>
          <w:rFonts w:ascii="Times New Roman" w:hAnsi="Times New Roman" w:cs="Times New Roman"/>
        </w:rPr>
        <w:t>,</w:t>
      </w:r>
      <w:r w:rsidR="00661452">
        <w:rPr>
          <w:rFonts w:ascii="Times New Roman" w:hAnsi="Times New Roman" w:cs="Times New Roman"/>
        </w:rPr>
        <w:t xml:space="preserve"> encouraging each other to do well following the </w:t>
      </w:r>
      <w:r w:rsidR="002F2CE1">
        <w:rPr>
          <w:rFonts w:ascii="Times New Roman" w:hAnsi="Times New Roman" w:cs="Times New Roman"/>
        </w:rPr>
        <w:t xml:space="preserve">positive ethos within the school. I also recommended </w:t>
      </w:r>
      <w:r w:rsidR="000413FE">
        <w:rPr>
          <w:rFonts w:ascii="Times New Roman" w:hAnsi="Times New Roman" w:cs="Times New Roman"/>
        </w:rPr>
        <w:t>School X to create an environment which is more of an inclusion zone for pupils’ parents or guardians. Families are an essential part</w:t>
      </w:r>
      <w:r w:rsidR="000E3EE3">
        <w:rPr>
          <w:rFonts w:ascii="Times New Roman" w:hAnsi="Times New Roman" w:cs="Times New Roman"/>
        </w:rPr>
        <w:t xml:space="preserve"> in creating the foundations for </w:t>
      </w:r>
      <w:r w:rsidR="009161CA">
        <w:rPr>
          <w:rFonts w:ascii="Times New Roman" w:hAnsi="Times New Roman" w:cs="Times New Roman"/>
        </w:rPr>
        <w:t>pupil’s</w:t>
      </w:r>
      <w:r w:rsidR="000E3EE3">
        <w:rPr>
          <w:rFonts w:ascii="Times New Roman" w:hAnsi="Times New Roman" w:cs="Times New Roman"/>
        </w:rPr>
        <w:t xml:space="preserve"> development</w:t>
      </w:r>
      <w:r w:rsidR="006C68D9">
        <w:rPr>
          <w:rFonts w:ascii="Times New Roman" w:hAnsi="Times New Roman" w:cs="Times New Roman"/>
        </w:rPr>
        <w:t xml:space="preserve">; </w:t>
      </w:r>
      <w:r w:rsidR="00A010E9">
        <w:rPr>
          <w:rFonts w:ascii="Times New Roman" w:hAnsi="Times New Roman" w:cs="Times New Roman"/>
        </w:rPr>
        <w:t>if pupil</w:t>
      </w:r>
      <w:r w:rsidR="002A65A7">
        <w:rPr>
          <w:rFonts w:ascii="Times New Roman" w:hAnsi="Times New Roman" w:cs="Times New Roman"/>
        </w:rPr>
        <w:t>’</w:t>
      </w:r>
      <w:r w:rsidR="00A010E9">
        <w:rPr>
          <w:rFonts w:ascii="Times New Roman" w:hAnsi="Times New Roman" w:cs="Times New Roman"/>
        </w:rPr>
        <w:t>s live in a safe and happy environment outside of school</w:t>
      </w:r>
      <w:r w:rsidR="002A65A7">
        <w:rPr>
          <w:rFonts w:ascii="Times New Roman" w:hAnsi="Times New Roman" w:cs="Times New Roman"/>
        </w:rPr>
        <w:t>,</w:t>
      </w:r>
      <w:r w:rsidR="00A010E9">
        <w:rPr>
          <w:rFonts w:ascii="Times New Roman" w:hAnsi="Times New Roman" w:cs="Times New Roman"/>
        </w:rPr>
        <w:t xml:space="preserve"> this will have a positive effect on </w:t>
      </w:r>
      <w:r w:rsidR="009161CA">
        <w:rPr>
          <w:rFonts w:ascii="Times New Roman" w:hAnsi="Times New Roman" w:cs="Times New Roman"/>
        </w:rPr>
        <w:t>pupil’s</w:t>
      </w:r>
      <w:r w:rsidR="00A010E9">
        <w:rPr>
          <w:rFonts w:ascii="Times New Roman" w:hAnsi="Times New Roman" w:cs="Times New Roman"/>
        </w:rPr>
        <w:t xml:space="preserve"> attainment in school. </w:t>
      </w:r>
    </w:p>
    <w:p w14:paraId="53B59072" w14:textId="77777777" w:rsidR="00A640B0" w:rsidRDefault="00A640B0">
      <w:pPr>
        <w:rPr>
          <w:rFonts w:ascii="Times New Roman" w:hAnsi="Times New Roman" w:cs="Times New Roman"/>
        </w:rPr>
      </w:pPr>
    </w:p>
    <w:p w14:paraId="1E64EEB9" w14:textId="77777777" w:rsidR="00A640B0" w:rsidRDefault="00A640B0">
      <w:pPr>
        <w:rPr>
          <w:rFonts w:ascii="Times New Roman" w:hAnsi="Times New Roman" w:cs="Times New Roman"/>
        </w:rPr>
      </w:pPr>
    </w:p>
    <w:p w14:paraId="681A727A" w14:textId="77777777" w:rsidR="005A64FB" w:rsidRDefault="005A64FB">
      <w:pPr>
        <w:rPr>
          <w:rFonts w:ascii="Times New Roman" w:hAnsi="Times New Roman" w:cs="Times New Roman"/>
          <w:b/>
        </w:rPr>
      </w:pPr>
    </w:p>
    <w:p w14:paraId="6E684780" w14:textId="00195D3C" w:rsidR="00A640B0" w:rsidRPr="00A640B0" w:rsidRDefault="00A640B0">
      <w:pPr>
        <w:rPr>
          <w:rFonts w:ascii="Times New Roman" w:hAnsi="Times New Roman" w:cs="Times New Roman"/>
          <w:b/>
        </w:rPr>
      </w:pPr>
      <w:bookmarkStart w:id="0" w:name="_GoBack"/>
      <w:bookmarkEnd w:id="0"/>
      <w:r w:rsidRPr="00A640B0">
        <w:rPr>
          <w:rFonts w:ascii="Times New Roman" w:hAnsi="Times New Roman" w:cs="Times New Roman"/>
          <w:b/>
        </w:rPr>
        <w:lastRenderedPageBreak/>
        <w:t>Word count</w:t>
      </w:r>
    </w:p>
    <w:p w14:paraId="4C7D7A9E" w14:textId="4A48E37C" w:rsidR="00A640B0" w:rsidRDefault="00A640B0">
      <w:pPr>
        <w:rPr>
          <w:rFonts w:ascii="Times New Roman" w:hAnsi="Times New Roman" w:cs="Times New Roman"/>
        </w:rPr>
      </w:pPr>
      <w:r w:rsidRPr="00A640B0">
        <w:rPr>
          <w:rFonts w:ascii="Times New Roman" w:hAnsi="Times New Roman" w:cs="Times New Roman"/>
        </w:rPr>
        <w:t>4723</w:t>
      </w:r>
    </w:p>
    <w:p w14:paraId="694BDB65" w14:textId="77777777" w:rsidR="00A640B0" w:rsidRPr="00A640B0" w:rsidRDefault="00A640B0">
      <w:pPr>
        <w:rPr>
          <w:rFonts w:ascii="Times New Roman" w:hAnsi="Times New Roman" w:cs="Times New Roman"/>
        </w:rPr>
      </w:pPr>
    </w:p>
    <w:p w14:paraId="2EB16719" w14:textId="45FE6BE1" w:rsidR="00677AAE" w:rsidRPr="00677AAE" w:rsidRDefault="00677AAE">
      <w:pPr>
        <w:rPr>
          <w:rFonts w:ascii="Times New Roman" w:hAnsi="Times New Roman" w:cs="Times New Roman"/>
          <w:b/>
        </w:rPr>
      </w:pPr>
      <w:r w:rsidRPr="00677AAE">
        <w:rPr>
          <w:rFonts w:ascii="Times New Roman" w:hAnsi="Times New Roman" w:cs="Times New Roman"/>
          <w:b/>
        </w:rPr>
        <w:t xml:space="preserve">Appendices </w:t>
      </w:r>
    </w:p>
    <w:p w14:paraId="79AF1441" w14:textId="033FE297" w:rsidR="00C24FED" w:rsidRPr="0066014A" w:rsidRDefault="00C24FED">
      <w:pPr>
        <w:rPr>
          <w:rFonts w:ascii="Times New Roman" w:hAnsi="Times New Roman" w:cs="Times New Roman"/>
        </w:rPr>
      </w:pPr>
      <w:r w:rsidRPr="0066014A">
        <w:rPr>
          <w:rFonts w:ascii="Times New Roman" w:hAnsi="Times New Roman" w:cs="Times New Roman"/>
        </w:rPr>
        <w:t>Appendix 1</w:t>
      </w:r>
      <w:r w:rsidR="00677AAE">
        <w:rPr>
          <w:rFonts w:ascii="Times New Roman" w:hAnsi="Times New Roman" w:cs="Times New Roman"/>
        </w:rPr>
        <w:t>:</w:t>
      </w:r>
      <w:r w:rsidRPr="0066014A">
        <w:rPr>
          <w:rFonts w:ascii="Times New Roman" w:hAnsi="Times New Roman" w:cs="Times New Roman"/>
        </w:rPr>
        <w:t xml:space="preserve"> </w:t>
      </w:r>
      <w:r w:rsidR="00677AAE">
        <w:rPr>
          <w:rFonts w:ascii="Times New Roman" w:hAnsi="Times New Roman" w:cs="Times New Roman"/>
        </w:rPr>
        <w:t xml:space="preserve">School induction </w:t>
      </w:r>
      <w:r w:rsidRPr="0066014A">
        <w:rPr>
          <w:rFonts w:ascii="Times New Roman" w:hAnsi="Times New Roman" w:cs="Times New Roman"/>
        </w:rPr>
        <w:t xml:space="preserve">PowerPoint </w:t>
      </w:r>
    </w:p>
    <w:p w14:paraId="10963C08" w14:textId="052F2D55" w:rsidR="0056244F" w:rsidRPr="0066014A" w:rsidRDefault="0056244F">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2</w:t>
      </w:r>
      <w:r w:rsidR="00677AAE">
        <w:rPr>
          <w:rFonts w:ascii="Times New Roman" w:hAnsi="Times New Roman" w:cs="Times New Roman"/>
        </w:rPr>
        <w:t xml:space="preserve">: </w:t>
      </w:r>
      <w:r w:rsidRPr="0066014A">
        <w:rPr>
          <w:rFonts w:ascii="Times New Roman" w:hAnsi="Times New Roman" w:cs="Times New Roman"/>
        </w:rPr>
        <w:t>S</w:t>
      </w:r>
      <w:r w:rsidR="00677AAE">
        <w:rPr>
          <w:rFonts w:ascii="Times New Roman" w:hAnsi="Times New Roman" w:cs="Times New Roman"/>
        </w:rPr>
        <w:t>chool Improvement Plan</w:t>
      </w:r>
    </w:p>
    <w:p w14:paraId="75BD531C" w14:textId="68278B12" w:rsidR="0056244F" w:rsidRPr="0066014A" w:rsidRDefault="0056244F">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3</w:t>
      </w:r>
      <w:r w:rsidR="00677AAE">
        <w:rPr>
          <w:rFonts w:ascii="Times New Roman" w:hAnsi="Times New Roman" w:cs="Times New Roman"/>
        </w:rPr>
        <w:t>:</w:t>
      </w:r>
      <w:r w:rsidRPr="0066014A">
        <w:rPr>
          <w:rFonts w:ascii="Times New Roman" w:hAnsi="Times New Roman" w:cs="Times New Roman"/>
        </w:rPr>
        <w:t xml:space="preserve"> </w:t>
      </w:r>
      <w:r w:rsidR="00677AAE">
        <w:rPr>
          <w:rFonts w:ascii="Times New Roman" w:hAnsi="Times New Roman" w:cs="Times New Roman"/>
        </w:rPr>
        <w:t>Departmental Improvement Plan</w:t>
      </w:r>
    </w:p>
    <w:p w14:paraId="52448D23" w14:textId="505C0B5E" w:rsidR="00D82653" w:rsidRDefault="00D82653">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4</w:t>
      </w:r>
      <w:r w:rsidR="00677AAE">
        <w:rPr>
          <w:rFonts w:ascii="Times New Roman" w:hAnsi="Times New Roman" w:cs="Times New Roman"/>
        </w:rPr>
        <w:t xml:space="preserve">: </w:t>
      </w:r>
      <w:r w:rsidRPr="0066014A">
        <w:rPr>
          <w:rFonts w:ascii="Times New Roman" w:hAnsi="Times New Roman" w:cs="Times New Roman"/>
        </w:rPr>
        <w:t>S</w:t>
      </w:r>
      <w:r w:rsidR="00677AAE">
        <w:rPr>
          <w:rFonts w:ascii="Times New Roman" w:hAnsi="Times New Roman" w:cs="Times New Roman"/>
        </w:rPr>
        <w:t>chool Development Plan</w:t>
      </w:r>
    </w:p>
    <w:p w14:paraId="17E1DA35" w14:textId="23E96E35" w:rsidR="00A26904" w:rsidRDefault="00677AAE">
      <w:pPr>
        <w:rPr>
          <w:rFonts w:ascii="Times New Roman" w:hAnsi="Times New Roman" w:cs="Times New Roman"/>
        </w:rPr>
      </w:pPr>
      <w:r>
        <w:rPr>
          <w:rFonts w:ascii="Times New Roman" w:hAnsi="Times New Roman" w:cs="Times New Roman"/>
        </w:rPr>
        <w:t>Appendix 5: School Key Priorities 2018/2019</w:t>
      </w:r>
    </w:p>
    <w:sdt>
      <w:sdtPr>
        <w:rPr>
          <w:rFonts w:ascii="Times" w:eastAsiaTheme="minorHAnsi" w:hAnsi="Times" w:cstheme="minorBidi"/>
          <w:b w:val="0"/>
          <w:bCs w:val="0"/>
          <w:color w:val="auto"/>
          <w:sz w:val="24"/>
          <w:szCs w:val="24"/>
          <w:lang w:val="en-GB" w:bidi="ar-SA"/>
        </w:rPr>
        <w:id w:val="945653979"/>
        <w:docPartObj>
          <w:docPartGallery w:val="Bibliographies"/>
          <w:docPartUnique/>
        </w:docPartObj>
      </w:sdtPr>
      <w:sdtEndPr/>
      <w:sdtContent>
        <w:p w14:paraId="13A9AFE7" w14:textId="442D62A8" w:rsidR="00A640B0" w:rsidRPr="00A640B0" w:rsidRDefault="00A640B0">
          <w:pPr>
            <w:pStyle w:val="Heading1"/>
            <w:rPr>
              <w:rFonts w:ascii="Times" w:hAnsi="Times"/>
              <w:color w:val="000000" w:themeColor="text1"/>
              <w:sz w:val="24"/>
              <w:szCs w:val="24"/>
            </w:rPr>
          </w:pPr>
          <w:r w:rsidRPr="00A640B0">
            <w:rPr>
              <w:rFonts w:ascii="Times" w:hAnsi="Times"/>
              <w:color w:val="000000" w:themeColor="text1"/>
              <w:sz w:val="24"/>
              <w:szCs w:val="24"/>
            </w:rPr>
            <w:t>Works Cited</w:t>
          </w:r>
        </w:p>
        <w:p w14:paraId="56004819" w14:textId="77777777" w:rsidR="00A640B0" w:rsidRPr="00A640B0" w:rsidRDefault="00A640B0" w:rsidP="00A640B0">
          <w:pPr>
            <w:pStyle w:val="Bibliography"/>
            <w:rPr>
              <w:rFonts w:ascii="Times" w:hAnsi="Times"/>
              <w:noProof/>
              <w:lang w:val="en-US"/>
            </w:rPr>
          </w:pPr>
          <w:r w:rsidRPr="00A640B0">
            <w:rPr>
              <w:rFonts w:ascii="Times" w:hAnsi="Times"/>
            </w:rPr>
            <w:fldChar w:fldCharType="begin"/>
          </w:r>
          <w:r w:rsidRPr="00A640B0">
            <w:rPr>
              <w:rFonts w:ascii="Times" w:hAnsi="Times"/>
            </w:rPr>
            <w:instrText xml:space="preserve"> BIBLIOGRAPHY </w:instrText>
          </w:r>
          <w:r w:rsidRPr="00A640B0">
            <w:rPr>
              <w:rFonts w:ascii="Times" w:hAnsi="Times"/>
            </w:rPr>
            <w:fldChar w:fldCharType="separate"/>
          </w:r>
          <w:r w:rsidRPr="00A640B0">
            <w:rPr>
              <w:rFonts w:ascii="Times" w:hAnsi="Times"/>
              <w:noProof/>
              <w:lang w:val="en-US"/>
            </w:rPr>
            <w:t xml:space="preserve">Children in Wales, 2018. </w:t>
          </w:r>
          <w:r w:rsidRPr="00A640B0">
            <w:rPr>
              <w:rFonts w:ascii="Times" w:hAnsi="Times"/>
              <w:i/>
              <w:iCs/>
              <w:noProof/>
              <w:lang w:val="en-US"/>
            </w:rPr>
            <w:t xml:space="preserve">Children in Wales.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http://www.childreninwales.org.uk/resources/poverty/</w:t>
          </w:r>
          <w:r w:rsidRPr="00A640B0">
            <w:rPr>
              <w:rFonts w:ascii="Times" w:hAnsi="Times"/>
              <w:noProof/>
              <w:lang w:val="en-US"/>
            </w:rPr>
            <w:br/>
            <w:t>[Accessed 9 January 2019].</w:t>
          </w:r>
        </w:p>
        <w:p w14:paraId="63DAC710"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Davies, B. &amp; Ellison, L., 1999. </w:t>
          </w:r>
          <w:r w:rsidRPr="00A640B0">
            <w:rPr>
              <w:rFonts w:ascii="Times" w:hAnsi="Times"/>
              <w:i/>
              <w:iCs/>
              <w:noProof/>
              <w:lang w:val="en-US"/>
            </w:rPr>
            <w:t xml:space="preserve">Strategic Direction and Development of the school. </w:t>
          </w:r>
          <w:r w:rsidRPr="00A640B0">
            <w:rPr>
              <w:rFonts w:ascii="Times" w:hAnsi="Times"/>
              <w:noProof/>
              <w:lang w:val="en-US"/>
            </w:rPr>
            <w:t>1st Edition ed. London: Routlege.</w:t>
          </w:r>
        </w:p>
        <w:p w14:paraId="5B13A4CD"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2009. </w:t>
          </w:r>
          <w:r w:rsidRPr="00A640B0">
            <w:rPr>
              <w:rFonts w:ascii="Times" w:hAnsi="Times"/>
              <w:i/>
              <w:iCs/>
              <w:noProof/>
              <w:lang w:val="en-US"/>
            </w:rPr>
            <w:t xml:space="preserve">Quality and standards in education and training in Wales.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https://www.estyn.gov.wales/sites/default/files/documents/Inspection%20Report_Swansea%20LAESCYP_ENG_2009_0.pdf.pdf.pdf</w:t>
          </w:r>
          <w:r w:rsidRPr="00A640B0">
            <w:rPr>
              <w:rFonts w:ascii="Times" w:hAnsi="Times"/>
              <w:noProof/>
              <w:lang w:val="en-US"/>
            </w:rPr>
            <w:br/>
            <w:t>[Accessed 10 January 2019].</w:t>
          </w:r>
        </w:p>
        <w:p w14:paraId="1BA62D35"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2012. </w:t>
          </w:r>
          <w:r w:rsidRPr="00A640B0">
            <w:rPr>
              <w:rFonts w:ascii="Times" w:hAnsi="Times"/>
              <w:i/>
              <w:iCs/>
              <w:noProof/>
              <w:lang w:val="en-US"/>
            </w:rPr>
            <w:t xml:space="preserve">Effective practice in tackling poverty and disadvantage in schools.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http://learning.gov.wales/docs/learningwales/publications/140211-effective-practice-in-tackling-poverty-and-disadvantage-in-schools-en.pdf</w:t>
          </w:r>
          <w:r w:rsidRPr="00A640B0">
            <w:rPr>
              <w:rFonts w:ascii="Times" w:hAnsi="Times"/>
              <w:noProof/>
              <w:lang w:val="en-US"/>
            </w:rPr>
            <w:br/>
            <w:t>[Accessed 17 January 2019].</w:t>
          </w:r>
        </w:p>
        <w:p w14:paraId="512110D6"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2012. </w:t>
          </w:r>
          <w:r w:rsidRPr="00A640B0">
            <w:rPr>
              <w:rFonts w:ascii="Times" w:hAnsi="Times"/>
              <w:i/>
              <w:iCs/>
              <w:noProof/>
              <w:lang w:val="en-US"/>
            </w:rPr>
            <w:t xml:space="preserve">Effective practice in tackling poverty and disadvantage in schools.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http://learning.gov.wales/docs/learningwales/publications/140211-effective-practice-in-tackling-poverty-and-disadvantage-in-schools-en.pdf</w:t>
          </w:r>
          <w:r w:rsidRPr="00A640B0">
            <w:rPr>
              <w:rFonts w:ascii="Times" w:hAnsi="Times"/>
              <w:noProof/>
              <w:lang w:val="en-US"/>
            </w:rPr>
            <w:br/>
            <w:t>[Accessed 23 January 2019].</w:t>
          </w:r>
        </w:p>
        <w:p w14:paraId="7C8FBFA0"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2013. </w:t>
          </w:r>
          <w:r w:rsidRPr="00A640B0">
            <w:rPr>
              <w:rFonts w:ascii="Times" w:hAnsi="Times"/>
              <w:i/>
              <w:iCs/>
              <w:noProof/>
              <w:lang w:val="en-US"/>
            </w:rPr>
            <w:t xml:space="preserve">A report on School X. </w:t>
          </w:r>
          <w:r w:rsidRPr="00A640B0">
            <w:rPr>
              <w:rFonts w:ascii="Times" w:hAnsi="Times"/>
              <w:noProof/>
              <w:lang w:val="en-US"/>
            </w:rPr>
            <w:t xml:space="preserve">[Online] </w:t>
          </w:r>
          <w:r w:rsidRPr="00A640B0">
            <w:rPr>
              <w:rFonts w:ascii="Times" w:hAnsi="Times"/>
              <w:noProof/>
              <w:lang w:val="en-US"/>
            </w:rPr>
            <w:br/>
            <w:t>[Accessed January9 2019].</w:t>
          </w:r>
        </w:p>
        <w:p w14:paraId="31B74DD1"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2014. </w:t>
          </w:r>
          <w:r w:rsidRPr="00A640B0">
            <w:rPr>
              <w:rFonts w:ascii="Times" w:hAnsi="Times"/>
              <w:i/>
              <w:iCs/>
              <w:noProof/>
              <w:lang w:val="en-US"/>
            </w:rPr>
            <w:t xml:space="preserve">Access to coaching and careers advice benefits 14-16 year-olds.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https://www.estyn.gov.wales/news/access-coaching-and-careers-advice-benefits-14-16-year-olds</w:t>
          </w:r>
          <w:r w:rsidRPr="00A640B0">
            <w:rPr>
              <w:rFonts w:ascii="Times" w:hAnsi="Times"/>
              <w:noProof/>
              <w:lang w:val="en-US"/>
            </w:rPr>
            <w:br/>
            <w:t>[Accessed 16 January 2019].</w:t>
          </w:r>
        </w:p>
        <w:p w14:paraId="60312BF5" w14:textId="77777777" w:rsidR="00A640B0" w:rsidRPr="00A640B0" w:rsidRDefault="00A640B0" w:rsidP="00A640B0">
          <w:pPr>
            <w:pStyle w:val="Bibliography"/>
            <w:rPr>
              <w:rFonts w:ascii="Times" w:hAnsi="Times"/>
              <w:noProof/>
              <w:lang w:val="en-US"/>
            </w:rPr>
          </w:pPr>
          <w:r w:rsidRPr="00A640B0">
            <w:rPr>
              <w:rFonts w:ascii="Times" w:hAnsi="Times"/>
              <w:noProof/>
              <w:lang w:val="en-US"/>
            </w:rPr>
            <w:lastRenderedPageBreak/>
            <w:t xml:space="preserve">Estyn, 2014. </w:t>
          </w:r>
          <w:r w:rsidRPr="00A640B0">
            <w:rPr>
              <w:rFonts w:ascii="Times" w:hAnsi="Times"/>
              <w:i/>
              <w:iCs/>
              <w:noProof/>
              <w:lang w:val="en-US"/>
            </w:rPr>
            <w:t xml:space="preserve">Guidance for the inspection of further education institutions.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http://learning.gov.wales/docs/learningwales/publications/150514-estyn-inspection-guidance-fe-en.pdf</w:t>
          </w:r>
          <w:r w:rsidRPr="00A640B0">
            <w:rPr>
              <w:rFonts w:ascii="Times" w:hAnsi="Times"/>
              <w:noProof/>
              <w:lang w:val="en-US"/>
            </w:rPr>
            <w:br/>
            <w:t>[Accessed 10 January 2019].</w:t>
          </w:r>
        </w:p>
        <w:p w14:paraId="59703875"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2014. </w:t>
          </w:r>
          <w:r w:rsidRPr="00A640B0">
            <w:rPr>
              <w:rFonts w:ascii="Times" w:hAnsi="Times"/>
              <w:i/>
              <w:iCs/>
              <w:noProof/>
              <w:lang w:val="en-US"/>
            </w:rPr>
            <w:t xml:space="preserve">Tackling deprivation and raising standards.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https://www.estyn.gov.wales/thematic-reports/pupil-deprivation-may-2014</w:t>
          </w:r>
          <w:r w:rsidRPr="00A640B0">
            <w:rPr>
              <w:rFonts w:ascii="Times" w:hAnsi="Times"/>
              <w:noProof/>
              <w:lang w:val="en-US"/>
            </w:rPr>
            <w:br/>
            <w:t>[Accessed 8 January 2019].</w:t>
          </w:r>
        </w:p>
        <w:p w14:paraId="4132D445"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Estyn, 2018. </w:t>
          </w:r>
          <w:r w:rsidRPr="00A640B0">
            <w:rPr>
              <w:rFonts w:ascii="Times" w:hAnsi="Times"/>
              <w:i/>
              <w:iCs/>
              <w:noProof/>
              <w:lang w:val="en-US"/>
            </w:rPr>
            <w:t xml:space="preserve">Communication between schools and parents of school-aged children.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https://www.estyn.gov.wales/sites/default/files/documents/Involving%20parents%20-%20en.pdf</w:t>
          </w:r>
          <w:r w:rsidRPr="00A640B0">
            <w:rPr>
              <w:rFonts w:ascii="Times" w:hAnsi="Times"/>
              <w:noProof/>
              <w:lang w:val="en-US"/>
            </w:rPr>
            <w:br/>
            <w:t>[Accessed 25 January 2019].</w:t>
          </w:r>
        </w:p>
        <w:p w14:paraId="560626E5"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Johnson, G., Scholes, K. &amp; Whittington, R., 2005. </w:t>
          </w:r>
          <w:r w:rsidRPr="00A640B0">
            <w:rPr>
              <w:rFonts w:ascii="Times" w:hAnsi="Times"/>
              <w:i/>
              <w:iCs/>
              <w:noProof/>
              <w:lang w:val="en-US"/>
            </w:rPr>
            <w:t xml:space="preserve">Exploring Corporate Strategy. </w:t>
          </w:r>
          <w:r w:rsidRPr="00A640B0">
            <w:rPr>
              <w:rFonts w:ascii="Times" w:hAnsi="Times"/>
              <w:noProof/>
              <w:lang w:val="en-US"/>
            </w:rPr>
            <w:t>7th Edition ed. Harlow: Pearson Education Limited.</w:t>
          </w:r>
        </w:p>
        <w:p w14:paraId="450EF223"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Knight, J., 1997. </w:t>
          </w:r>
          <w:r w:rsidRPr="00A640B0">
            <w:rPr>
              <w:rFonts w:ascii="Times" w:hAnsi="Times"/>
              <w:i/>
              <w:iCs/>
              <w:noProof/>
              <w:lang w:val="en-US"/>
            </w:rPr>
            <w:t xml:space="preserve">Strategic Planning for School Managers. </w:t>
          </w:r>
          <w:r w:rsidRPr="00A640B0">
            <w:rPr>
              <w:rFonts w:ascii="Times" w:hAnsi="Times"/>
              <w:noProof/>
              <w:lang w:val="en-US"/>
            </w:rPr>
            <w:t>1st Edition ed. London: Kogan Page.</w:t>
          </w:r>
        </w:p>
        <w:p w14:paraId="696C0579"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Mbugua, F. &amp; Rarieya, J., 2014. Collaborative Strategic Planning: Myth or Reality?. </w:t>
          </w:r>
          <w:r w:rsidRPr="00A640B0">
            <w:rPr>
              <w:rFonts w:ascii="Times" w:hAnsi="Times"/>
              <w:i/>
              <w:iCs/>
              <w:noProof/>
              <w:lang w:val="en-US"/>
            </w:rPr>
            <w:t xml:space="preserve">Educational Management Administration &amp; Leadership, </w:t>
          </w:r>
          <w:r w:rsidRPr="00A640B0">
            <w:rPr>
              <w:rFonts w:ascii="Times" w:hAnsi="Times"/>
              <w:noProof/>
              <w:lang w:val="en-US"/>
            </w:rPr>
            <w:t>42(1), pp. 99-111.</w:t>
          </w:r>
        </w:p>
        <w:p w14:paraId="701AEE36"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Mintzberg, H., Ghoshal, S. &amp; Quinn, J., 1995. </w:t>
          </w:r>
          <w:r w:rsidRPr="00A640B0">
            <w:rPr>
              <w:rFonts w:ascii="Times" w:hAnsi="Times"/>
              <w:i/>
              <w:iCs/>
              <w:noProof/>
              <w:lang w:val="en-US"/>
            </w:rPr>
            <w:t xml:space="preserve">The Strategy Process. </w:t>
          </w:r>
          <w:r w:rsidRPr="00A640B0">
            <w:rPr>
              <w:rFonts w:ascii="Times" w:hAnsi="Times"/>
              <w:noProof/>
              <w:lang w:val="en-US"/>
            </w:rPr>
            <w:t>Euro Edition ed. Hemel Hempstead: Prentice Hall.</w:t>
          </w:r>
        </w:p>
        <w:p w14:paraId="5431861A"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National Assembly for Wales, 2013. </w:t>
          </w:r>
          <w:r w:rsidRPr="00A640B0">
            <w:rPr>
              <w:rFonts w:ascii="Times" w:hAnsi="Times"/>
              <w:i/>
              <w:iCs/>
              <w:noProof/>
              <w:lang w:val="en-US"/>
            </w:rPr>
            <w:t xml:space="preserve">Literacy and Numeracy in Wales.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http://www.assembly.wales/Research%20Documents/Literacy%20and%20Numeracy%20in%20Wales%20-%20Research%20paper-03062013-246762/13-039-English.pdf</w:t>
          </w:r>
          <w:r w:rsidRPr="00A640B0">
            <w:rPr>
              <w:rFonts w:ascii="Times" w:hAnsi="Times"/>
              <w:noProof/>
              <w:lang w:val="en-US"/>
            </w:rPr>
            <w:br/>
            <w:t>[Accessed 16 January 2019].</w:t>
          </w:r>
        </w:p>
        <w:p w14:paraId="0AF27049"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National Assembly for Wales, 2018. </w:t>
          </w:r>
          <w:r w:rsidRPr="00A640B0">
            <w:rPr>
              <w:rFonts w:ascii="Times" w:hAnsi="Times"/>
              <w:i/>
              <w:iCs/>
              <w:noProof/>
              <w:lang w:val="en-US"/>
            </w:rPr>
            <w:t xml:space="preserve">National Assembly for Wales.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http://www.assembly.wales/laid%20documents/cr-ld11615/cr-ld11615-e.pdf</w:t>
          </w:r>
          <w:r w:rsidRPr="00A640B0">
            <w:rPr>
              <w:rFonts w:ascii="Times" w:hAnsi="Times"/>
              <w:noProof/>
              <w:lang w:val="en-US"/>
            </w:rPr>
            <w:br/>
            <w:t>[Accessed 10 January 2019].</w:t>
          </w:r>
        </w:p>
        <w:p w14:paraId="11CA5605"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National Statistics, 2018. </w:t>
          </w:r>
          <w:r w:rsidRPr="00A640B0">
            <w:rPr>
              <w:rFonts w:ascii="Times" w:hAnsi="Times"/>
              <w:i/>
              <w:iCs/>
              <w:noProof/>
              <w:lang w:val="en-US"/>
            </w:rPr>
            <w:t xml:space="preserve">Welsh Government.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https://gov.wales/statistics-and-research/households-below-average-income/?tab=data&amp;lang=en</w:t>
          </w:r>
          <w:r w:rsidRPr="00A640B0">
            <w:rPr>
              <w:rFonts w:ascii="Times" w:hAnsi="Times"/>
              <w:noProof/>
              <w:lang w:val="en-US"/>
            </w:rPr>
            <w:br/>
            <w:t>[Accessed 9 January 2019].</w:t>
          </w:r>
        </w:p>
        <w:p w14:paraId="1A52CBD2"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Pritchard, A., 2014. </w:t>
          </w:r>
          <w:r w:rsidRPr="00A640B0">
            <w:rPr>
              <w:rFonts w:ascii="Times" w:hAnsi="Times"/>
              <w:i/>
              <w:iCs/>
              <w:noProof/>
              <w:lang w:val="en-US"/>
            </w:rPr>
            <w:t xml:space="preserve">Ways of learning. </w:t>
          </w:r>
          <w:r w:rsidRPr="00A640B0">
            <w:rPr>
              <w:rFonts w:ascii="Times" w:hAnsi="Times"/>
              <w:noProof/>
              <w:lang w:val="en-US"/>
            </w:rPr>
            <w:t>3rd Edition ed. Oxon: Routledge.</w:t>
          </w:r>
        </w:p>
        <w:p w14:paraId="7561EE22"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Pritchard, A., 2014. </w:t>
          </w:r>
          <w:r w:rsidRPr="00A640B0">
            <w:rPr>
              <w:rFonts w:ascii="Times" w:hAnsi="Times"/>
              <w:i/>
              <w:iCs/>
              <w:noProof/>
              <w:lang w:val="en-US"/>
            </w:rPr>
            <w:t xml:space="preserve">Ways of learning. </w:t>
          </w:r>
          <w:r w:rsidRPr="00A640B0">
            <w:rPr>
              <w:rFonts w:ascii="Times" w:hAnsi="Times"/>
              <w:noProof/>
              <w:lang w:val="en-US"/>
            </w:rPr>
            <w:t>3rd ed. Oxon: Routledge.</w:t>
          </w:r>
        </w:p>
        <w:p w14:paraId="48F98D0E"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Skinner, B., 1958. Reinforcement Today. </w:t>
          </w:r>
          <w:r w:rsidRPr="00A640B0">
            <w:rPr>
              <w:rFonts w:ascii="Times" w:hAnsi="Times"/>
              <w:i/>
              <w:iCs/>
              <w:noProof/>
              <w:lang w:val="en-US"/>
            </w:rPr>
            <w:t xml:space="preserve">American Psychologist, </w:t>
          </w:r>
          <w:r w:rsidRPr="00A640B0">
            <w:rPr>
              <w:rFonts w:ascii="Times" w:hAnsi="Times"/>
              <w:noProof/>
              <w:lang w:val="en-US"/>
            </w:rPr>
            <w:t>13(3), pp. 94-99.</w:t>
          </w:r>
        </w:p>
        <w:p w14:paraId="28A531EC"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Skinner, B., 1958. Reinforcement Today. </w:t>
          </w:r>
          <w:r w:rsidRPr="00A640B0">
            <w:rPr>
              <w:rFonts w:ascii="Times" w:hAnsi="Times"/>
              <w:i/>
              <w:iCs/>
              <w:noProof/>
              <w:lang w:val="en-US"/>
            </w:rPr>
            <w:t xml:space="preserve">American Psychologist, </w:t>
          </w:r>
          <w:r w:rsidRPr="00A640B0">
            <w:rPr>
              <w:rFonts w:ascii="Times" w:hAnsi="Times"/>
              <w:noProof/>
              <w:lang w:val="en-US"/>
            </w:rPr>
            <w:t>13(3), pp. 94-99.</w:t>
          </w:r>
        </w:p>
        <w:p w14:paraId="6478EA6C"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Sobel, D. &amp; Higgins, S., 2014. </w:t>
          </w:r>
          <w:r w:rsidRPr="00A640B0">
            <w:rPr>
              <w:rFonts w:ascii="Times" w:hAnsi="Times"/>
              <w:i/>
              <w:iCs/>
              <w:noProof/>
              <w:lang w:val="en-US"/>
            </w:rPr>
            <w:t xml:space="preserve">The Guardian.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https://www.theguardian.com/teacher-network/teacher-blog/2014/may/27/student-data-pupil-premium-planning-free-school-meals</w:t>
          </w:r>
          <w:r w:rsidRPr="00A640B0">
            <w:rPr>
              <w:rFonts w:ascii="Times" w:hAnsi="Times"/>
              <w:noProof/>
              <w:lang w:val="en-US"/>
            </w:rPr>
            <w:br/>
            <w:t>[Accessed 20 January 2019].</w:t>
          </w:r>
        </w:p>
        <w:p w14:paraId="0DC61A36"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Statistics Wales, 2016. </w:t>
          </w:r>
          <w:r w:rsidRPr="00A640B0">
            <w:rPr>
              <w:rFonts w:ascii="Times" w:hAnsi="Times"/>
              <w:i/>
              <w:iCs/>
              <w:noProof/>
              <w:lang w:val="en-US"/>
            </w:rPr>
            <w:t xml:space="preserve">StatsWales.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https://statswales.gov.wales/Catalogue/Community-Safety-and-Social-Inclusion/Poverty/householdbelowaverageincome-by-year</w:t>
          </w:r>
          <w:r w:rsidRPr="00A640B0">
            <w:rPr>
              <w:rFonts w:ascii="Times" w:hAnsi="Times"/>
              <w:noProof/>
              <w:lang w:val="en-US"/>
            </w:rPr>
            <w:br/>
            <w:t>[Accessed 10 January 2019].</w:t>
          </w:r>
        </w:p>
        <w:p w14:paraId="03E84F74"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Stoll, L. &amp; Fink, D., 1996. </w:t>
          </w:r>
          <w:r w:rsidRPr="00A640B0">
            <w:rPr>
              <w:rFonts w:ascii="Times" w:hAnsi="Times"/>
              <w:i/>
              <w:iCs/>
              <w:noProof/>
              <w:lang w:val="en-US"/>
            </w:rPr>
            <w:t xml:space="preserve">Changing Our Schools: Linking School Effectiveness and School Improvement. </w:t>
          </w:r>
          <w:r w:rsidRPr="00A640B0">
            <w:rPr>
              <w:rFonts w:ascii="Times" w:hAnsi="Times"/>
              <w:noProof/>
              <w:lang w:val="en-US"/>
            </w:rPr>
            <w:t>Buckingham: Open University Press.</w:t>
          </w:r>
        </w:p>
        <w:p w14:paraId="023CD3B6"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The Guardian, 2014. </w:t>
          </w:r>
          <w:r w:rsidRPr="00A640B0">
            <w:rPr>
              <w:rFonts w:ascii="Times" w:hAnsi="Times"/>
              <w:i/>
              <w:iCs/>
              <w:noProof/>
              <w:lang w:val="en-US"/>
            </w:rPr>
            <w:t xml:space="preserve">Misjudged counselling and therapy can be harmful, study reveals.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https://www.theguardian.com/society/2014/may/26/misjudged-counselling-</w:t>
          </w:r>
          <w:r w:rsidRPr="00A640B0">
            <w:rPr>
              <w:rFonts w:ascii="Times" w:hAnsi="Times"/>
              <w:noProof/>
              <w:u w:val="single"/>
              <w:lang w:val="en-US"/>
            </w:rPr>
            <w:lastRenderedPageBreak/>
            <w:t>psychological-therapy-harmful-study-reveals</w:t>
          </w:r>
          <w:r w:rsidRPr="00A640B0">
            <w:rPr>
              <w:rFonts w:ascii="Times" w:hAnsi="Times"/>
              <w:noProof/>
              <w:lang w:val="en-US"/>
            </w:rPr>
            <w:br/>
            <w:t>[Accessed 23 January 2019].</w:t>
          </w:r>
        </w:p>
        <w:p w14:paraId="729293ED"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The Welsh Government , 2016. </w:t>
          </w:r>
          <w:r w:rsidRPr="00A640B0">
            <w:rPr>
              <w:rFonts w:ascii="Times" w:hAnsi="Times"/>
              <w:i/>
              <w:iCs/>
              <w:noProof/>
              <w:lang w:val="en-US"/>
            </w:rPr>
            <w:t xml:space="preserve">Inclusion and pupil support.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https://beta.gov.wales/sites/default/files/publications/2018-05/guidance-inclusion-and-pupil-support_0.pdf</w:t>
          </w:r>
          <w:r w:rsidRPr="00A640B0">
            <w:rPr>
              <w:rFonts w:ascii="Times" w:hAnsi="Times"/>
              <w:noProof/>
              <w:lang w:val="en-US"/>
            </w:rPr>
            <w:br/>
            <w:t>[Accessed 17 January 2019].</w:t>
          </w:r>
        </w:p>
        <w:p w14:paraId="7C41EEBF"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Welsh Governement, 2015. </w:t>
          </w:r>
          <w:r w:rsidRPr="00A640B0">
            <w:rPr>
              <w:rFonts w:ascii="Times" w:hAnsi="Times"/>
              <w:i/>
              <w:iCs/>
              <w:noProof/>
              <w:lang w:val="en-US"/>
            </w:rPr>
            <w:t xml:space="preserve">Youth work in schools in Wales: Full report.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https://beta.gov.wales/sites/default/files/publications/2018-02/full-report-youth-work-in-schools-in-wales-april-2015.pdf</w:t>
          </w:r>
          <w:r w:rsidRPr="00A640B0">
            <w:rPr>
              <w:rFonts w:ascii="Times" w:hAnsi="Times"/>
              <w:noProof/>
              <w:lang w:val="en-US"/>
            </w:rPr>
            <w:br/>
            <w:t>[Accessed 23 January 2019].</w:t>
          </w:r>
        </w:p>
        <w:p w14:paraId="08710BB4"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Welsh Government , 2017. </w:t>
          </w:r>
          <w:r w:rsidRPr="00A640B0">
            <w:rPr>
              <w:rFonts w:ascii="Times" w:hAnsi="Times"/>
              <w:i/>
              <w:iCs/>
              <w:noProof/>
              <w:lang w:val="en-US"/>
            </w:rPr>
            <w:t xml:space="preserve">New initiative to put specialist emotional &amp; mental health support in Wales’ schools.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https://gov.wales/newsroom/health-and-social-services/2017/specialist/?lang=en</w:t>
          </w:r>
          <w:r w:rsidRPr="00A640B0">
            <w:rPr>
              <w:rFonts w:ascii="Times" w:hAnsi="Times"/>
              <w:noProof/>
              <w:lang w:val="en-US"/>
            </w:rPr>
            <w:br/>
            <w:t>[Accessed 23 January 2019].</w:t>
          </w:r>
        </w:p>
        <w:p w14:paraId="73DAA4AC"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Welsh Government, 2018. </w:t>
          </w:r>
          <w:r w:rsidRPr="00A640B0">
            <w:rPr>
              <w:rFonts w:ascii="Times" w:hAnsi="Times"/>
              <w:i/>
              <w:iCs/>
              <w:noProof/>
              <w:lang w:val="en-US"/>
            </w:rPr>
            <w:t xml:space="preserve">Examination Results.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https://gov.wales/statistics-and-research/examination-results/?lang=en</w:t>
          </w:r>
          <w:r w:rsidRPr="00A640B0">
            <w:rPr>
              <w:rFonts w:ascii="Times" w:hAnsi="Times"/>
              <w:noProof/>
              <w:lang w:val="en-US"/>
            </w:rPr>
            <w:br/>
            <w:t>[Accessed 14 January 2019].</w:t>
          </w:r>
        </w:p>
        <w:p w14:paraId="25EC41BD"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Welsh Government, 2018. </w:t>
          </w:r>
          <w:r w:rsidRPr="00A640B0">
            <w:rPr>
              <w:rFonts w:ascii="Times" w:hAnsi="Times"/>
              <w:i/>
              <w:iCs/>
              <w:noProof/>
              <w:lang w:val="en-US"/>
            </w:rPr>
            <w:t xml:space="preserve">“Families First is supporting 1000s of Welsh families to improve their lives” – Huw Irranca-Davies. </w:t>
          </w:r>
          <w:r w:rsidRPr="00A640B0">
            <w:rPr>
              <w:rFonts w:ascii="Times" w:hAnsi="Times"/>
              <w:noProof/>
              <w:lang w:val="en-US"/>
            </w:rPr>
            <w:t xml:space="preserve">[Online] </w:t>
          </w:r>
          <w:r w:rsidRPr="00A640B0">
            <w:rPr>
              <w:rFonts w:ascii="Times" w:hAnsi="Times"/>
              <w:noProof/>
              <w:lang w:val="en-US"/>
            </w:rPr>
            <w:br/>
            <w:t xml:space="preserve">Available at: </w:t>
          </w:r>
          <w:r w:rsidRPr="00A640B0">
            <w:rPr>
              <w:rFonts w:ascii="Times" w:hAnsi="Times"/>
              <w:noProof/>
              <w:u w:val="single"/>
              <w:lang w:val="en-US"/>
            </w:rPr>
            <w:t>https://gov.wales/newsroom/people-and-communities/2018/families-firstis-supporting-1000s-welsh-families/?lang=en</w:t>
          </w:r>
          <w:r w:rsidRPr="00A640B0">
            <w:rPr>
              <w:rFonts w:ascii="Times" w:hAnsi="Times"/>
              <w:noProof/>
              <w:lang w:val="en-US"/>
            </w:rPr>
            <w:br/>
            <w:t>[Accessed 25 January 2019].</w:t>
          </w:r>
        </w:p>
        <w:p w14:paraId="73A2AED2" w14:textId="77777777" w:rsidR="00A640B0" w:rsidRPr="00A640B0" w:rsidRDefault="00A640B0" w:rsidP="00A640B0">
          <w:pPr>
            <w:pStyle w:val="Bibliography"/>
            <w:rPr>
              <w:rFonts w:ascii="Times" w:hAnsi="Times"/>
              <w:noProof/>
              <w:lang w:val="en-US"/>
            </w:rPr>
          </w:pPr>
          <w:r w:rsidRPr="00A640B0">
            <w:rPr>
              <w:rFonts w:ascii="Times" w:hAnsi="Times"/>
              <w:noProof/>
              <w:lang w:val="en-US"/>
            </w:rPr>
            <w:t xml:space="preserve">Woollard, J., 2010. </w:t>
          </w:r>
          <w:r w:rsidRPr="00A640B0">
            <w:rPr>
              <w:rFonts w:ascii="Times" w:hAnsi="Times"/>
              <w:i/>
              <w:iCs/>
              <w:noProof/>
              <w:lang w:val="en-US"/>
            </w:rPr>
            <w:t xml:space="preserve">Psychology for the Classroom: Behaviourism. </w:t>
          </w:r>
          <w:r w:rsidRPr="00A640B0">
            <w:rPr>
              <w:rFonts w:ascii="Times" w:hAnsi="Times"/>
              <w:noProof/>
              <w:lang w:val="en-US"/>
            </w:rPr>
            <w:t>1st Edition ed. London: Routledge.</w:t>
          </w:r>
        </w:p>
        <w:p w14:paraId="6FCDFB8B" w14:textId="4BFD0172" w:rsidR="00A640B0" w:rsidRDefault="00A640B0" w:rsidP="00A640B0">
          <w:r w:rsidRPr="00A640B0">
            <w:rPr>
              <w:rFonts w:ascii="Times" w:hAnsi="Times"/>
              <w:b/>
              <w:bCs/>
            </w:rPr>
            <w:fldChar w:fldCharType="end"/>
          </w:r>
        </w:p>
      </w:sdtContent>
    </w:sdt>
    <w:p w14:paraId="2FFFBA6A" w14:textId="77777777" w:rsidR="00A640B0" w:rsidRDefault="00A640B0">
      <w:pPr>
        <w:rPr>
          <w:rFonts w:ascii="Times New Roman" w:hAnsi="Times New Roman" w:cs="Times New Roman"/>
        </w:rPr>
      </w:pPr>
    </w:p>
    <w:p w14:paraId="0F17487A" w14:textId="77777777" w:rsidR="008F3CF9" w:rsidRPr="0066014A" w:rsidRDefault="008F3CF9">
      <w:pPr>
        <w:rPr>
          <w:rFonts w:ascii="Times New Roman" w:hAnsi="Times New Roman" w:cs="Times New Roman"/>
        </w:rPr>
      </w:pPr>
    </w:p>
    <w:sectPr w:rsidR="008F3CF9" w:rsidRPr="0066014A" w:rsidSect="000549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170"/>
    <w:rsid w:val="00002F00"/>
    <w:rsid w:val="00006DC6"/>
    <w:rsid w:val="000413FE"/>
    <w:rsid w:val="00051447"/>
    <w:rsid w:val="000549F9"/>
    <w:rsid w:val="000628DC"/>
    <w:rsid w:val="00091339"/>
    <w:rsid w:val="000943CD"/>
    <w:rsid w:val="000C4401"/>
    <w:rsid w:val="000E39EC"/>
    <w:rsid w:val="000E3EE3"/>
    <w:rsid w:val="000F36B7"/>
    <w:rsid w:val="000F3E9D"/>
    <w:rsid w:val="001022B9"/>
    <w:rsid w:val="0011123F"/>
    <w:rsid w:val="0012413C"/>
    <w:rsid w:val="001312AC"/>
    <w:rsid w:val="00132BBB"/>
    <w:rsid w:val="00160EEC"/>
    <w:rsid w:val="001630F4"/>
    <w:rsid w:val="00190035"/>
    <w:rsid w:val="001941D5"/>
    <w:rsid w:val="00195384"/>
    <w:rsid w:val="001A2815"/>
    <w:rsid w:val="001A4F18"/>
    <w:rsid w:val="001B3787"/>
    <w:rsid w:val="001F3C9D"/>
    <w:rsid w:val="001F40F7"/>
    <w:rsid w:val="0021630D"/>
    <w:rsid w:val="00231465"/>
    <w:rsid w:val="00237B1B"/>
    <w:rsid w:val="00246E54"/>
    <w:rsid w:val="00266471"/>
    <w:rsid w:val="00286BB4"/>
    <w:rsid w:val="00296035"/>
    <w:rsid w:val="002A3C63"/>
    <w:rsid w:val="002A65A7"/>
    <w:rsid w:val="002B10BE"/>
    <w:rsid w:val="002F0B21"/>
    <w:rsid w:val="002F2CE1"/>
    <w:rsid w:val="00301828"/>
    <w:rsid w:val="00304256"/>
    <w:rsid w:val="00316E6A"/>
    <w:rsid w:val="00323E2F"/>
    <w:rsid w:val="0034747A"/>
    <w:rsid w:val="003504C7"/>
    <w:rsid w:val="00365476"/>
    <w:rsid w:val="003C59E6"/>
    <w:rsid w:val="003D3D17"/>
    <w:rsid w:val="003D5903"/>
    <w:rsid w:val="003E79DB"/>
    <w:rsid w:val="004403D7"/>
    <w:rsid w:val="00461D04"/>
    <w:rsid w:val="00476D83"/>
    <w:rsid w:val="00496926"/>
    <w:rsid w:val="004D1FF0"/>
    <w:rsid w:val="004E1082"/>
    <w:rsid w:val="004F513F"/>
    <w:rsid w:val="0050090C"/>
    <w:rsid w:val="0052200C"/>
    <w:rsid w:val="00540FC2"/>
    <w:rsid w:val="00547665"/>
    <w:rsid w:val="00547B58"/>
    <w:rsid w:val="00555AC8"/>
    <w:rsid w:val="00561E43"/>
    <w:rsid w:val="0056244F"/>
    <w:rsid w:val="00584508"/>
    <w:rsid w:val="00593787"/>
    <w:rsid w:val="005A64FB"/>
    <w:rsid w:val="005C0D45"/>
    <w:rsid w:val="005C7083"/>
    <w:rsid w:val="005F0D02"/>
    <w:rsid w:val="005F4350"/>
    <w:rsid w:val="005F50E1"/>
    <w:rsid w:val="005F709F"/>
    <w:rsid w:val="00600AB7"/>
    <w:rsid w:val="00611554"/>
    <w:rsid w:val="00615D56"/>
    <w:rsid w:val="006278F1"/>
    <w:rsid w:val="00645125"/>
    <w:rsid w:val="0066014A"/>
    <w:rsid w:val="00661452"/>
    <w:rsid w:val="00662C50"/>
    <w:rsid w:val="00677AAE"/>
    <w:rsid w:val="00682DC3"/>
    <w:rsid w:val="006830DA"/>
    <w:rsid w:val="00684AFE"/>
    <w:rsid w:val="00684EDA"/>
    <w:rsid w:val="00691133"/>
    <w:rsid w:val="006A7722"/>
    <w:rsid w:val="006B1748"/>
    <w:rsid w:val="006C4B00"/>
    <w:rsid w:val="006C68D9"/>
    <w:rsid w:val="006F1490"/>
    <w:rsid w:val="007054E8"/>
    <w:rsid w:val="00717720"/>
    <w:rsid w:val="00717DC9"/>
    <w:rsid w:val="0072463E"/>
    <w:rsid w:val="00731D03"/>
    <w:rsid w:val="00753243"/>
    <w:rsid w:val="00754DC6"/>
    <w:rsid w:val="00770B0F"/>
    <w:rsid w:val="0077172D"/>
    <w:rsid w:val="007779B2"/>
    <w:rsid w:val="00782FC3"/>
    <w:rsid w:val="0079600E"/>
    <w:rsid w:val="007C13A7"/>
    <w:rsid w:val="007C5E2D"/>
    <w:rsid w:val="007D3A28"/>
    <w:rsid w:val="0080306C"/>
    <w:rsid w:val="00847229"/>
    <w:rsid w:val="00854B67"/>
    <w:rsid w:val="00857667"/>
    <w:rsid w:val="00857DE8"/>
    <w:rsid w:val="00861FC4"/>
    <w:rsid w:val="00873B67"/>
    <w:rsid w:val="00876C8C"/>
    <w:rsid w:val="008846C7"/>
    <w:rsid w:val="008856D0"/>
    <w:rsid w:val="008B5270"/>
    <w:rsid w:val="008C68BF"/>
    <w:rsid w:val="008E1967"/>
    <w:rsid w:val="008F3CF9"/>
    <w:rsid w:val="00912100"/>
    <w:rsid w:val="009161CA"/>
    <w:rsid w:val="0091663C"/>
    <w:rsid w:val="00936170"/>
    <w:rsid w:val="00951A1E"/>
    <w:rsid w:val="00951AE5"/>
    <w:rsid w:val="00953D6C"/>
    <w:rsid w:val="00990E06"/>
    <w:rsid w:val="00995B28"/>
    <w:rsid w:val="009D408E"/>
    <w:rsid w:val="009D6323"/>
    <w:rsid w:val="009E544B"/>
    <w:rsid w:val="00A010E9"/>
    <w:rsid w:val="00A2643D"/>
    <w:rsid w:val="00A26904"/>
    <w:rsid w:val="00A41130"/>
    <w:rsid w:val="00A52DFA"/>
    <w:rsid w:val="00A60F0A"/>
    <w:rsid w:val="00A640B0"/>
    <w:rsid w:val="00A657CF"/>
    <w:rsid w:val="00A72314"/>
    <w:rsid w:val="00A7569D"/>
    <w:rsid w:val="00A90F33"/>
    <w:rsid w:val="00A923B3"/>
    <w:rsid w:val="00AA00E7"/>
    <w:rsid w:val="00AB0645"/>
    <w:rsid w:val="00AD1A06"/>
    <w:rsid w:val="00AD2140"/>
    <w:rsid w:val="00AD62BB"/>
    <w:rsid w:val="00AD78C4"/>
    <w:rsid w:val="00AE55AC"/>
    <w:rsid w:val="00AF063D"/>
    <w:rsid w:val="00AF3A56"/>
    <w:rsid w:val="00AF61B7"/>
    <w:rsid w:val="00B1268C"/>
    <w:rsid w:val="00B16966"/>
    <w:rsid w:val="00B17A7A"/>
    <w:rsid w:val="00B35D75"/>
    <w:rsid w:val="00B407C7"/>
    <w:rsid w:val="00B4229B"/>
    <w:rsid w:val="00B46CA5"/>
    <w:rsid w:val="00B6012A"/>
    <w:rsid w:val="00B8528D"/>
    <w:rsid w:val="00B865D6"/>
    <w:rsid w:val="00B977E8"/>
    <w:rsid w:val="00BC6C49"/>
    <w:rsid w:val="00BE6916"/>
    <w:rsid w:val="00BE6992"/>
    <w:rsid w:val="00C018E8"/>
    <w:rsid w:val="00C24FED"/>
    <w:rsid w:val="00C30541"/>
    <w:rsid w:val="00C321AE"/>
    <w:rsid w:val="00C611D4"/>
    <w:rsid w:val="00C61338"/>
    <w:rsid w:val="00C61ABD"/>
    <w:rsid w:val="00C72428"/>
    <w:rsid w:val="00C83669"/>
    <w:rsid w:val="00C860F9"/>
    <w:rsid w:val="00CB1450"/>
    <w:rsid w:val="00CB1ED8"/>
    <w:rsid w:val="00CC7CAE"/>
    <w:rsid w:val="00CD09A5"/>
    <w:rsid w:val="00CD7F10"/>
    <w:rsid w:val="00D06273"/>
    <w:rsid w:val="00D259DE"/>
    <w:rsid w:val="00D318EE"/>
    <w:rsid w:val="00D5195A"/>
    <w:rsid w:val="00D5369F"/>
    <w:rsid w:val="00D57AF8"/>
    <w:rsid w:val="00D60399"/>
    <w:rsid w:val="00D82653"/>
    <w:rsid w:val="00D83E9E"/>
    <w:rsid w:val="00DA3084"/>
    <w:rsid w:val="00DC4527"/>
    <w:rsid w:val="00DC460F"/>
    <w:rsid w:val="00E16E8B"/>
    <w:rsid w:val="00E27CA8"/>
    <w:rsid w:val="00E46C1F"/>
    <w:rsid w:val="00E50265"/>
    <w:rsid w:val="00E562E0"/>
    <w:rsid w:val="00E672C3"/>
    <w:rsid w:val="00EA45A4"/>
    <w:rsid w:val="00EB0FBD"/>
    <w:rsid w:val="00EB2215"/>
    <w:rsid w:val="00EF03ED"/>
    <w:rsid w:val="00EF58E8"/>
    <w:rsid w:val="00F01910"/>
    <w:rsid w:val="00F032B7"/>
    <w:rsid w:val="00F2715E"/>
    <w:rsid w:val="00F82A2E"/>
    <w:rsid w:val="00F943FB"/>
    <w:rsid w:val="00FC7BCF"/>
    <w:rsid w:val="00FE2708"/>
    <w:rsid w:val="00FE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E588"/>
  <w15:chartTrackingRefBased/>
  <w15:docId w15:val="{BDD42B71-6570-2445-B953-B81218CD1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90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qFormat/>
    <w:rsid w:val="00296035"/>
    <w:pPr>
      <w:keepNext/>
      <w:spacing w:after="0" w:line="240" w:lineRule="auto"/>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9603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A3084"/>
    <w:pPr>
      <w:spacing w:after="0" w:line="240" w:lineRule="auto"/>
    </w:pPr>
  </w:style>
  <w:style w:type="character" w:customStyle="1" w:styleId="Heading2Char">
    <w:name w:val="Heading 2 Char"/>
    <w:basedOn w:val="DefaultParagraphFont"/>
    <w:link w:val="Heading2"/>
    <w:rsid w:val="0029603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96035"/>
    <w:rPr>
      <w:rFonts w:ascii="Times New Roman" w:eastAsia="Times New Roman" w:hAnsi="Times New Roman" w:cs="Times New Roman"/>
      <w:sz w:val="40"/>
      <w:szCs w:val="20"/>
      <w:lang w:eastAsia="en-GB"/>
    </w:rPr>
  </w:style>
  <w:style w:type="paragraph" w:styleId="Header">
    <w:name w:val="header"/>
    <w:basedOn w:val="Normal"/>
    <w:link w:val="HeaderChar"/>
    <w:rsid w:val="0029603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96035"/>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72463E"/>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782FC3"/>
  </w:style>
  <w:style w:type="character" w:styleId="Hyperlink">
    <w:name w:val="Hyperlink"/>
    <w:basedOn w:val="DefaultParagraphFont"/>
    <w:uiPriority w:val="99"/>
    <w:unhideWhenUsed/>
    <w:rsid w:val="00754DC6"/>
    <w:rPr>
      <w:color w:val="0563C1" w:themeColor="hyperlink"/>
      <w:u w:val="single"/>
    </w:rPr>
  </w:style>
  <w:style w:type="character" w:styleId="UnresolvedMention">
    <w:name w:val="Unresolved Mention"/>
    <w:basedOn w:val="DefaultParagraphFont"/>
    <w:uiPriority w:val="99"/>
    <w:semiHidden/>
    <w:unhideWhenUsed/>
    <w:rsid w:val="00754DC6"/>
    <w:rPr>
      <w:color w:val="605E5C"/>
      <w:shd w:val="clear" w:color="auto" w:fill="E1DFDD"/>
    </w:rPr>
  </w:style>
  <w:style w:type="character" w:customStyle="1" w:styleId="Heading1Char">
    <w:name w:val="Heading 1 Char"/>
    <w:basedOn w:val="DefaultParagraphFont"/>
    <w:link w:val="Heading1"/>
    <w:uiPriority w:val="9"/>
    <w:rsid w:val="00A26904"/>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EB0F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8392">
      <w:bodyDiv w:val="1"/>
      <w:marLeft w:val="0"/>
      <w:marRight w:val="0"/>
      <w:marTop w:val="0"/>
      <w:marBottom w:val="0"/>
      <w:divBdr>
        <w:top w:val="none" w:sz="0" w:space="0" w:color="auto"/>
        <w:left w:val="none" w:sz="0" w:space="0" w:color="auto"/>
        <w:bottom w:val="none" w:sz="0" w:space="0" w:color="auto"/>
        <w:right w:val="none" w:sz="0" w:space="0" w:color="auto"/>
      </w:divBdr>
    </w:div>
    <w:div w:id="33623933">
      <w:bodyDiv w:val="1"/>
      <w:marLeft w:val="0"/>
      <w:marRight w:val="0"/>
      <w:marTop w:val="0"/>
      <w:marBottom w:val="0"/>
      <w:divBdr>
        <w:top w:val="none" w:sz="0" w:space="0" w:color="auto"/>
        <w:left w:val="none" w:sz="0" w:space="0" w:color="auto"/>
        <w:bottom w:val="none" w:sz="0" w:space="0" w:color="auto"/>
        <w:right w:val="none" w:sz="0" w:space="0" w:color="auto"/>
      </w:divBdr>
    </w:div>
    <w:div w:id="82146234">
      <w:bodyDiv w:val="1"/>
      <w:marLeft w:val="0"/>
      <w:marRight w:val="0"/>
      <w:marTop w:val="0"/>
      <w:marBottom w:val="0"/>
      <w:divBdr>
        <w:top w:val="none" w:sz="0" w:space="0" w:color="auto"/>
        <w:left w:val="none" w:sz="0" w:space="0" w:color="auto"/>
        <w:bottom w:val="none" w:sz="0" w:space="0" w:color="auto"/>
        <w:right w:val="none" w:sz="0" w:space="0" w:color="auto"/>
      </w:divBdr>
    </w:div>
    <w:div w:id="164631781">
      <w:bodyDiv w:val="1"/>
      <w:marLeft w:val="0"/>
      <w:marRight w:val="0"/>
      <w:marTop w:val="0"/>
      <w:marBottom w:val="0"/>
      <w:divBdr>
        <w:top w:val="none" w:sz="0" w:space="0" w:color="auto"/>
        <w:left w:val="none" w:sz="0" w:space="0" w:color="auto"/>
        <w:bottom w:val="none" w:sz="0" w:space="0" w:color="auto"/>
        <w:right w:val="none" w:sz="0" w:space="0" w:color="auto"/>
      </w:divBdr>
    </w:div>
    <w:div w:id="185874492">
      <w:bodyDiv w:val="1"/>
      <w:marLeft w:val="0"/>
      <w:marRight w:val="0"/>
      <w:marTop w:val="0"/>
      <w:marBottom w:val="0"/>
      <w:divBdr>
        <w:top w:val="none" w:sz="0" w:space="0" w:color="auto"/>
        <w:left w:val="none" w:sz="0" w:space="0" w:color="auto"/>
        <w:bottom w:val="none" w:sz="0" w:space="0" w:color="auto"/>
        <w:right w:val="none" w:sz="0" w:space="0" w:color="auto"/>
      </w:divBdr>
    </w:div>
    <w:div w:id="204954600">
      <w:bodyDiv w:val="1"/>
      <w:marLeft w:val="0"/>
      <w:marRight w:val="0"/>
      <w:marTop w:val="0"/>
      <w:marBottom w:val="0"/>
      <w:divBdr>
        <w:top w:val="none" w:sz="0" w:space="0" w:color="auto"/>
        <w:left w:val="none" w:sz="0" w:space="0" w:color="auto"/>
        <w:bottom w:val="none" w:sz="0" w:space="0" w:color="auto"/>
        <w:right w:val="none" w:sz="0" w:space="0" w:color="auto"/>
      </w:divBdr>
    </w:div>
    <w:div w:id="210576071">
      <w:bodyDiv w:val="1"/>
      <w:marLeft w:val="0"/>
      <w:marRight w:val="0"/>
      <w:marTop w:val="0"/>
      <w:marBottom w:val="0"/>
      <w:divBdr>
        <w:top w:val="none" w:sz="0" w:space="0" w:color="auto"/>
        <w:left w:val="none" w:sz="0" w:space="0" w:color="auto"/>
        <w:bottom w:val="none" w:sz="0" w:space="0" w:color="auto"/>
        <w:right w:val="none" w:sz="0" w:space="0" w:color="auto"/>
      </w:divBdr>
    </w:div>
    <w:div w:id="255408718">
      <w:bodyDiv w:val="1"/>
      <w:marLeft w:val="0"/>
      <w:marRight w:val="0"/>
      <w:marTop w:val="0"/>
      <w:marBottom w:val="0"/>
      <w:divBdr>
        <w:top w:val="none" w:sz="0" w:space="0" w:color="auto"/>
        <w:left w:val="none" w:sz="0" w:space="0" w:color="auto"/>
        <w:bottom w:val="none" w:sz="0" w:space="0" w:color="auto"/>
        <w:right w:val="none" w:sz="0" w:space="0" w:color="auto"/>
      </w:divBdr>
    </w:div>
    <w:div w:id="297493741">
      <w:bodyDiv w:val="1"/>
      <w:marLeft w:val="0"/>
      <w:marRight w:val="0"/>
      <w:marTop w:val="0"/>
      <w:marBottom w:val="0"/>
      <w:divBdr>
        <w:top w:val="none" w:sz="0" w:space="0" w:color="auto"/>
        <w:left w:val="none" w:sz="0" w:space="0" w:color="auto"/>
        <w:bottom w:val="none" w:sz="0" w:space="0" w:color="auto"/>
        <w:right w:val="none" w:sz="0" w:space="0" w:color="auto"/>
      </w:divBdr>
    </w:div>
    <w:div w:id="307515942">
      <w:bodyDiv w:val="1"/>
      <w:marLeft w:val="0"/>
      <w:marRight w:val="0"/>
      <w:marTop w:val="0"/>
      <w:marBottom w:val="0"/>
      <w:divBdr>
        <w:top w:val="none" w:sz="0" w:space="0" w:color="auto"/>
        <w:left w:val="none" w:sz="0" w:space="0" w:color="auto"/>
        <w:bottom w:val="none" w:sz="0" w:space="0" w:color="auto"/>
        <w:right w:val="none" w:sz="0" w:space="0" w:color="auto"/>
      </w:divBdr>
    </w:div>
    <w:div w:id="321589927">
      <w:bodyDiv w:val="1"/>
      <w:marLeft w:val="0"/>
      <w:marRight w:val="0"/>
      <w:marTop w:val="0"/>
      <w:marBottom w:val="0"/>
      <w:divBdr>
        <w:top w:val="none" w:sz="0" w:space="0" w:color="auto"/>
        <w:left w:val="none" w:sz="0" w:space="0" w:color="auto"/>
        <w:bottom w:val="none" w:sz="0" w:space="0" w:color="auto"/>
        <w:right w:val="none" w:sz="0" w:space="0" w:color="auto"/>
      </w:divBdr>
    </w:div>
    <w:div w:id="325283346">
      <w:bodyDiv w:val="1"/>
      <w:marLeft w:val="0"/>
      <w:marRight w:val="0"/>
      <w:marTop w:val="0"/>
      <w:marBottom w:val="0"/>
      <w:divBdr>
        <w:top w:val="none" w:sz="0" w:space="0" w:color="auto"/>
        <w:left w:val="none" w:sz="0" w:space="0" w:color="auto"/>
        <w:bottom w:val="none" w:sz="0" w:space="0" w:color="auto"/>
        <w:right w:val="none" w:sz="0" w:space="0" w:color="auto"/>
      </w:divBdr>
    </w:div>
    <w:div w:id="353508116">
      <w:bodyDiv w:val="1"/>
      <w:marLeft w:val="0"/>
      <w:marRight w:val="0"/>
      <w:marTop w:val="0"/>
      <w:marBottom w:val="0"/>
      <w:divBdr>
        <w:top w:val="none" w:sz="0" w:space="0" w:color="auto"/>
        <w:left w:val="none" w:sz="0" w:space="0" w:color="auto"/>
        <w:bottom w:val="none" w:sz="0" w:space="0" w:color="auto"/>
        <w:right w:val="none" w:sz="0" w:space="0" w:color="auto"/>
      </w:divBdr>
    </w:div>
    <w:div w:id="355348565">
      <w:bodyDiv w:val="1"/>
      <w:marLeft w:val="0"/>
      <w:marRight w:val="0"/>
      <w:marTop w:val="0"/>
      <w:marBottom w:val="0"/>
      <w:divBdr>
        <w:top w:val="none" w:sz="0" w:space="0" w:color="auto"/>
        <w:left w:val="none" w:sz="0" w:space="0" w:color="auto"/>
        <w:bottom w:val="none" w:sz="0" w:space="0" w:color="auto"/>
        <w:right w:val="none" w:sz="0" w:space="0" w:color="auto"/>
      </w:divBdr>
    </w:div>
    <w:div w:id="370498730">
      <w:bodyDiv w:val="1"/>
      <w:marLeft w:val="0"/>
      <w:marRight w:val="0"/>
      <w:marTop w:val="0"/>
      <w:marBottom w:val="0"/>
      <w:divBdr>
        <w:top w:val="none" w:sz="0" w:space="0" w:color="auto"/>
        <w:left w:val="none" w:sz="0" w:space="0" w:color="auto"/>
        <w:bottom w:val="none" w:sz="0" w:space="0" w:color="auto"/>
        <w:right w:val="none" w:sz="0" w:space="0" w:color="auto"/>
      </w:divBdr>
    </w:div>
    <w:div w:id="387538624">
      <w:bodyDiv w:val="1"/>
      <w:marLeft w:val="0"/>
      <w:marRight w:val="0"/>
      <w:marTop w:val="0"/>
      <w:marBottom w:val="0"/>
      <w:divBdr>
        <w:top w:val="none" w:sz="0" w:space="0" w:color="auto"/>
        <w:left w:val="none" w:sz="0" w:space="0" w:color="auto"/>
        <w:bottom w:val="none" w:sz="0" w:space="0" w:color="auto"/>
        <w:right w:val="none" w:sz="0" w:space="0" w:color="auto"/>
      </w:divBdr>
    </w:div>
    <w:div w:id="434791326">
      <w:bodyDiv w:val="1"/>
      <w:marLeft w:val="0"/>
      <w:marRight w:val="0"/>
      <w:marTop w:val="0"/>
      <w:marBottom w:val="0"/>
      <w:divBdr>
        <w:top w:val="none" w:sz="0" w:space="0" w:color="auto"/>
        <w:left w:val="none" w:sz="0" w:space="0" w:color="auto"/>
        <w:bottom w:val="none" w:sz="0" w:space="0" w:color="auto"/>
        <w:right w:val="none" w:sz="0" w:space="0" w:color="auto"/>
      </w:divBdr>
    </w:div>
    <w:div w:id="475298117">
      <w:bodyDiv w:val="1"/>
      <w:marLeft w:val="0"/>
      <w:marRight w:val="0"/>
      <w:marTop w:val="0"/>
      <w:marBottom w:val="0"/>
      <w:divBdr>
        <w:top w:val="none" w:sz="0" w:space="0" w:color="auto"/>
        <w:left w:val="none" w:sz="0" w:space="0" w:color="auto"/>
        <w:bottom w:val="none" w:sz="0" w:space="0" w:color="auto"/>
        <w:right w:val="none" w:sz="0" w:space="0" w:color="auto"/>
      </w:divBdr>
    </w:div>
    <w:div w:id="496263035">
      <w:bodyDiv w:val="1"/>
      <w:marLeft w:val="0"/>
      <w:marRight w:val="0"/>
      <w:marTop w:val="0"/>
      <w:marBottom w:val="0"/>
      <w:divBdr>
        <w:top w:val="none" w:sz="0" w:space="0" w:color="auto"/>
        <w:left w:val="none" w:sz="0" w:space="0" w:color="auto"/>
        <w:bottom w:val="none" w:sz="0" w:space="0" w:color="auto"/>
        <w:right w:val="none" w:sz="0" w:space="0" w:color="auto"/>
      </w:divBdr>
    </w:div>
    <w:div w:id="517626665">
      <w:bodyDiv w:val="1"/>
      <w:marLeft w:val="0"/>
      <w:marRight w:val="0"/>
      <w:marTop w:val="0"/>
      <w:marBottom w:val="0"/>
      <w:divBdr>
        <w:top w:val="none" w:sz="0" w:space="0" w:color="auto"/>
        <w:left w:val="none" w:sz="0" w:space="0" w:color="auto"/>
        <w:bottom w:val="none" w:sz="0" w:space="0" w:color="auto"/>
        <w:right w:val="none" w:sz="0" w:space="0" w:color="auto"/>
      </w:divBdr>
    </w:div>
    <w:div w:id="525948150">
      <w:bodyDiv w:val="1"/>
      <w:marLeft w:val="0"/>
      <w:marRight w:val="0"/>
      <w:marTop w:val="0"/>
      <w:marBottom w:val="0"/>
      <w:divBdr>
        <w:top w:val="none" w:sz="0" w:space="0" w:color="auto"/>
        <w:left w:val="none" w:sz="0" w:space="0" w:color="auto"/>
        <w:bottom w:val="none" w:sz="0" w:space="0" w:color="auto"/>
        <w:right w:val="none" w:sz="0" w:space="0" w:color="auto"/>
      </w:divBdr>
    </w:div>
    <w:div w:id="562563733">
      <w:bodyDiv w:val="1"/>
      <w:marLeft w:val="0"/>
      <w:marRight w:val="0"/>
      <w:marTop w:val="0"/>
      <w:marBottom w:val="0"/>
      <w:divBdr>
        <w:top w:val="none" w:sz="0" w:space="0" w:color="auto"/>
        <w:left w:val="none" w:sz="0" w:space="0" w:color="auto"/>
        <w:bottom w:val="none" w:sz="0" w:space="0" w:color="auto"/>
        <w:right w:val="none" w:sz="0" w:space="0" w:color="auto"/>
      </w:divBdr>
    </w:div>
    <w:div w:id="579220526">
      <w:bodyDiv w:val="1"/>
      <w:marLeft w:val="0"/>
      <w:marRight w:val="0"/>
      <w:marTop w:val="0"/>
      <w:marBottom w:val="0"/>
      <w:divBdr>
        <w:top w:val="none" w:sz="0" w:space="0" w:color="auto"/>
        <w:left w:val="none" w:sz="0" w:space="0" w:color="auto"/>
        <w:bottom w:val="none" w:sz="0" w:space="0" w:color="auto"/>
        <w:right w:val="none" w:sz="0" w:space="0" w:color="auto"/>
      </w:divBdr>
      <w:divsChild>
        <w:div w:id="1043481055">
          <w:marLeft w:val="0"/>
          <w:marRight w:val="0"/>
          <w:marTop w:val="0"/>
          <w:marBottom w:val="0"/>
          <w:divBdr>
            <w:top w:val="none" w:sz="0" w:space="0" w:color="auto"/>
            <w:left w:val="none" w:sz="0" w:space="0" w:color="auto"/>
            <w:bottom w:val="none" w:sz="0" w:space="0" w:color="auto"/>
            <w:right w:val="none" w:sz="0" w:space="0" w:color="auto"/>
          </w:divBdr>
          <w:divsChild>
            <w:div w:id="1109474493">
              <w:marLeft w:val="0"/>
              <w:marRight w:val="0"/>
              <w:marTop w:val="0"/>
              <w:marBottom w:val="0"/>
              <w:divBdr>
                <w:top w:val="none" w:sz="0" w:space="0" w:color="auto"/>
                <w:left w:val="none" w:sz="0" w:space="0" w:color="auto"/>
                <w:bottom w:val="none" w:sz="0" w:space="0" w:color="auto"/>
                <w:right w:val="none" w:sz="0" w:space="0" w:color="auto"/>
              </w:divBdr>
              <w:divsChild>
                <w:div w:id="1329359724">
                  <w:marLeft w:val="0"/>
                  <w:marRight w:val="0"/>
                  <w:marTop w:val="0"/>
                  <w:marBottom w:val="0"/>
                  <w:divBdr>
                    <w:top w:val="none" w:sz="0" w:space="0" w:color="auto"/>
                    <w:left w:val="none" w:sz="0" w:space="0" w:color="auto"/>
                    <w:bottom w:val="none" w:sz="0" w:space="0" w:color="auto"/>
                    <w:right w:val="none" w:sz="0" w:space="0" w:color="auto"/>
                  </w:divBdr>
                  <w:divsChild>
                    <w:div w:id="146604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0943">
      <w:bodyDiv w:val="1"/>
      <w:marLeft w:val="0"/>
      <w:marRight w:val="0"/>
      <w:marTop w:val="0"/>
      <w:marBottom w:val="0"/>
      <w:divBdr>
        <w:top w:val="none" w:sz="0" w:space="0" w:color="auto"/>
        <w:left w:val="none" w:sz="0" w:space="0" w:color="auto"/>
        <w:bottom w:val="none" w:sz="0" w:space="0" w:color="auto"/>
        <w:right w:val="none" w:sz="0" w:space="0" w:color="auto"/>
      </w:divBdr>
    </w:div>
    <w:div w:id="595939517">
      <w:bodyDiv w:val="1"/>
      <w:marLeft w:val="0"/>
      <w:marRight w:val="0"/>
      <w:marTop w:val="0"/>
      <w:marBottom w:val="0"/>
      <w:divBdr>
        <w:top w:val="none" w:sz="0" w:space="0" w:color="auto"/>
        <w:left w:val="none" w:sz="0" w:space="0" w:color="auto"/>
        <w:bottom w:val="none" w:sz="0" w:space="0" w:color="auto"/>
        <w:right w:val="none" w:sz="0" w:space="0" w:color="auto"/>
      </w:divBdr>
    </w:div>
    <w:div w:id="598752504">
      <w:bodyDiv w:val="1"/>
      <w:marLeft w:val="0"/>
      <w:marRight w:val="0"/>
      <w:marTop w:val="0"/>
      <w:marBottom w:val="0"/>
      <w:divBdr>
        <w:top w:val="none" w:sz="0" w:space="0" w:color="auto"/>
        <w:left w:val="none" w:sz="0" w:space="0" w:color="auto"/>
        <w:bottom w:val="none" w:sz="0" w:space="0" w:color="auto"/>
        <w:right w:val="none" w:sz="0" w:space="0" w:color="auto"/>
      </w:divBdr>
    </w:div>
    <w:div w:id="611474323">
      <w:bodyDiv w:val="1"/>
      <w:marLeft w:val="0"/>
      <w:marRight w:val="0"/>
      <w:marTop w:val="0"/>
      <w:marBottom w:val="0"/>
      <w:divBdr>
        <w:top w:val="none" w:sz="0" w:space="0" w:color="auto"/>
        <w:left w:val="none" w:sz="0" w:space="0" w:color="auto"/>
        <w:bottom w:val="none" w:sz="0" w:space="0" w:color="auto"/>
        <w:right w:val="none" w:sz="0" w:space="0" w:color="auto"/>
      </w:divBdr>
    </w:div>
    <w:div w:id="622343458">
      <w:bodyDiv w:val="1"/>
      <w:marLeft w:val="0"/>
      <w:marRight w:val="0"/>
      <w:marTop w:val="0"/>
      <w:marBottom w:val="0"/>
      <w:divBdr>
        <w:top w:val="none" w:sz="0" w:space="0" w:color="auto"/>
        <w:left w:val="none" w:sz="0" w:space="0" w:color="auto"/>
        <w:bottom w:val="none" w:sz="0" w:space="0" w:color="auto"/>
        <w:right w:val="none" w:sz="0" w:space="0" w:color="auto"/>
      </w:divBdr>
    </w:div>
    <w:div w:id="673267356">
      <w:bodyDiv w:val="1"/>
      <w:marLeft w:val="0"/>
      <w:marRight w:val="0"/>
      <w:marTop w:val="0"/>
      <w:marBottom w:val="0"/>
      <w:divBdr>
        <w:top w:val="none" w:sz="0" w:space="0" w:color="auto"/>
        <w:left w:val="none" w:sz="0" w:space="0" w:color="auto"/>
        <w:bottom w:val="none" w:sz="0" w:space="0" w:color="auto"/>
        <w:right w:val="none" w:sz="0" w:space="0" w:color="auto"/>
      </w:divBdr>
    </w:div>
    <w:div w:id="767387816">
      <w:bodyDiv w:val="1"/>
      <w:marLeft w:val="0"/>
      <w:marRight w:val="0"/>
      <w:marTop w:val="0"/>
      <w:marBottom w:val="0"/>
      <w:divBdr>
        <w:top w:val="none" w:sz="0" w:space="0" w:color="auto"/>
        <w:left w:val="none" w:sz="0" w:space="0" w:color="auto"/>
        <w:bottom w:val="none" w:sz="0" w:space="0" w:color="auto"/>
        <w:right w:val="none" w:sz="0" w:space="0" w:color="auto"/>
      </w:divBdr>
    </w:div>
    <w:div w:id="776871004">
      <w:bodyDiv w:val="1"/>
      <w:marLeft w:val="0"/>
      <w:marRight w:val="0"/>
      <w:marTop w:val="0"/>
      <w:marBottom w:val="0"/>
      <w:divBdr>
        <w:top w:val="none" w:sz="0" w:space="0" w:color="auto"/>
        <w:left w:val="none" w:sz="0" w:space="0" w:color="auto"/>
        <w:bottom w:val="none" w:sz="0" w:space="0" w:color="auto"/>
        <w:right w:val="none" w:sz="0" w:space="0" w:color="auto"/>
      </w:divBdr>
    </w:div>
    <w:div w:id="860510273">
      <w:bodyDiv w:val="1"/>
      <w:marLeft w:val="0"/>
      <w:marRight w:val="0"/>
      <w:marTop w:val="0"/>
      <w:marBottom w:val="0"/>
      <w:divBdr>
        <w:top w:val="none" w:sz="0" w:space="0" w:color="auto"/>
        <w:left w:val="none" w:sz="0" w:space="0" w:color="auto"/>
        <w:bottom w:val="none" w:sz="0" w:space="0" w:color="auto"/>
        <w:right w:val="none" w:sz="0" w:space="0" w:color="auto"/>
      </w:divBdr>
    </w:div>
    <w:div w:id="887766950">
      <w:bodyDiv w:val="1"/>
      <w:marLeft w:val="0"/>
      <w:marRight w:val="0"/>
      <w:marTop w:val="0"/>
      <w:marBottom w:val="0"/>
      <w:divBdr>
        <w:top w:val="none" w:sz="0" w:space="0" w:color="auto"/>
        <w:left w:val="none" w:sz="0" w:space="0" w:color="auto"/>
        <w:bottom w:val="none" w:sz="0" w:space="0" w:color="auto"/>
        <w:right w:val="none" w:sz="0" w:space="0" w:color="auto"/>
      </w:divBdr>
    </w:div>
    <w:div w:id="916087704">
      <w:bodyDiv w:val="1"/>
      <w:marLeft w:val="0"/>
      <w:marRight w:val="0"/>
      <w:marTop w:val="0"/>
      <w:marBottom w:val="0"/>
      <w:divBdr>
        <w:top w:val="none" w:sz="0" w:space="0" w:color="auto"/>
        <w:left w:val="none" w:sz="0" w:space="0" w:color="auto"/>
        <w:bottom w:val="none" w:sz="0" w:space="0" w:color="auto"/>
        <w:right w:val="none" w:sz="0" w:space="0" w:color="auto"/>
      </w:divBdr>
    </w:div>
    <w:div w:id="916549981">
      <w:bodyDiv w:val="1"/>
      <w:marLeft w:val="0"/>
      <w:marRight w:val="0"/>
      <w:marTop w:val="0"/>
      <w:marBottom w:val="0"/>
      <w:divBdr>
        <w:top w:val="none" w:sz="0" w:space="0" w:color="auto"/>
        <w:left w:val="none" w:sz="0" w:space="0" w:color="auto"/>
        <w:bottom w:val="none" w:sz="0" w:space="0" w:color="auto"/>
        <w:right w:val="none" w:sz="0" w:space="0" w:color="auto"/>
      </w:divBdr>
    </w:div>
    <w:div w:id="969674710">
      <w:bodyDiv w:val="1"/>
      <w:marLeft w:val="0"/>
      <w:marRight w:val="0"/>
      <w:marTop w:val="0"/>
      <w:marBottom w:val="0"/>
      <w:divBdr>
        <w:top w:val="none" w:sz="0" w:space="0" w:color="auto"/>
        <w:left w:val="none" w:sz="0" w:space="0" w:color="auto"/>
        <w:bottom w:val="none" w:sz="0" w:space="0" w:color="auto"/>
        <w:right w:val="none" w:sz="0" w:space="0" w:color="auto"/>
      </w:divBdr>
    </w:div>
    <w:div w:id="1007833263">
      <w:bodyDiv w:val="1"/>
      <w:marLeft w:val="0"/>
      <w:marRight w:val="0"/>
      <w:marTop w:val="0"/>
      <w:marBottom w:val="0"/>
      <w:divBdr>
        <w:top w:val="none" w:sz="0" w:space="0" w:color="auto"/>
        <w:left w:val="none" w:sz="0" w:space="0" w:color="auto"/>
        <w:bottom w:val="none" w:sz="0" w:space="0" w:color="auto"/>
        <w:right w:val="none" w:sz="0" w:space="0" w:color="auto"/>
      </w:divBdr>
    </w:div>
    <w:div w:id="1073429070">
      <w:bodyDiv w:val="1"/>
      <w:marLeft w:val="0"/>
      <w:marRight w:val="0"/>
      <w:marTop w:val="0"/>
      <w:marBottom w:val="0"/>
      <w:divBdr>
        <w:top w:val="none" w:sz="0" w:space="0" w:color="auto"/>
        <w:left w:val="none" w:sz="0" w:space="0" w:color="auto"/>
        <w:bottom w:val="none" w:sz="0" w:space="0" w:color="auto"/>
        <w:right w:val="none" w:sz="0" w:space="0" w:color="auto"/>
      </w:divBdr>
    </w:div>
    <w:div w:id="1117069689">
      <w:bodyDiv w:val="1"/>
      <w:marLeft w:val="0"/>
      <w:marRight w:val="0"/>
      <w:marTop w:val="0"/>
      <w:marBottom w:val="0"/>
      <w:divBdr>
        <w:top w:val="none" w:sz="0" w:space="0" w:color="auto"/>
        <w:left w:val="none" w:sz="0" w:space="0" w:color="auto"/>
        <w:bottom w:val="none" w:sz="0" w:space="0" w:color="auto"/>
        <w:right w:val="none" w:sz="0" w:space="0" w:color="auto"/>
      </w:divBdr>
    </w:div>
    <w:div w:id="1170371193">
      <w:bodyDiv w:val="1"/>
      <w:marLeft w:val="0"/>
      <w:marRight w:val="0"/>
      <w:marTop w:val="0"/>
      <w:marBottom w:val="0"/>
      <w:divBdr>
        <w:top w:val="none" w:sz="0" w:space="0" w:color="auto"/>
        <w:left w:val="none" w:sz="0" w:space="0" w:color="auto"/>
        <w:bottom w:val="none" w:sz="0" w:space="0" w:color="auto"/>
        <w:right w:val="none" w:sz="0" w:space="0" w:color="auto"/>
      </w:divBdr>
    </w:div>
    <w:div w:id="1209225164">
      <w:bodyDiv w:val="1"/>
      <w:marLeft w:val="0"/>
      <w:marRight w:val="0"/>
      <w:marTop w:val="0"/>
      <w:marBottom w:val="0"/>
      <w:divBdr>
        <w:top w:val="none" w:sz="0" w:space="0" w:color="auto"/>
        <w:left w:val="none" w:sz="0" w:space="0" w:color="auto"/>
        <w:bottom w:val="none" w:sz="0" w:space="0" w:color="auto"/>
        <w:right w:val="none" w:sz="0" w:space="0" w:color="auto"/>
      </w:divBdr>
    </w:div>
    <w:div w:id="1216359620">
      <w:bodyDiv w:val="1"/>
      <w:marLeft w:val="0"/>
      <w:marRight w:val="0"/>
      <w:marTop w:val="0"/>
      <w:marBottom w:val="0"/>
      <w:divBdr>
        <w:top w:val="none" w:sz="0" w:space="0" w:color="auto"/>
        <w:left w:val="none" w:sz="0" w:space="0" w:color="auto"/>
        <w:bottom w:val="none" w:sz="0" w:space="0" w:color="auto"/>
        <w:right w:val="none" w:sz="0" w:space="0" w:color="auto"/>
      </w:divBdr>
    </w:div>
    <w:div w:id="1244297846">
      <w:bodyDiv w:val="1"/>
      <w:marLeft w:val="0"/>
      <w:marRight w:val="0"/>
      <w:marTop w:val="0"/>
      <w:marBottom w:val="0"/>
      <w:divBdr>
        <w:top w:val="none" w:sz="0" w:space="0" w:color="auto"/>
        <w:left w:val="none" w:sz="0" w:space="0" w:color="auto"/>
        <w:bottom w:val="none" w:sz="0" w:space="0" w:color="auto"/>
        <w:right w:val="none" w:sz="0" w:space="0" w:color="auto"/>
      </w:divBdr>
    </w:div>
    <w:div w:id="1260486484">
      <w:bodyDiv w:val="1"/>
      <w:marLeft w:val="0"/>
      <w:marRight w:val="0"/>
      <w:marTop w:val="0"/>
      <w:marBottom w:val="0"/>
      <w:divBdr>
        <w:top w:val="none" w:sz="0" w:space="0" w:color="auto"/>
        <w:left w:val="none" w:sz="0" w:space="0" w:color="auto"/>
        <w:bottom w:val="none" w:sz="0" w:space="0" w:color="auto"/>
        <w:right w:val="none" w:sz="0" w:space="0" w:color="auto"/>
      </w:divBdr>
    </w:div>
    <w:div w:id="1278679925">
      <w:bodyDiv w:val="1"/>
      <w:marLeft w:val="0"/>
      <w:marRight w:val="0"/>
      <w:marTop w:val="0"/>
      <w:marBottom w:val="0"/>
      <w:divBdr>
        <w:top w:val="none" w:sz="0" w:space="0" w:color="auto"/>
        <w:left w:val="none" w:sz="0" w:space="0" w:color="auto"/>
        <w:bottom w:val="none" w:sz="0" w:space="0" w:color="auto"/>
        <w:right w:val="none" w:sz="0" w:space="0" w:color="auto"/>
      </w:divBdr>
    </w:div>
    <w:div w:id="1286931191">
      <w:bodyDiv w:val="1"/>
      <w:marLeft w:val="0"/>
      <w:marRight w:val="0"/>
      <w:marTop w:val="0"/>
      <w:marBottom w:val="0"/>
      <w:divBdr>
        <w:top w:val="none" w:sz="0" w:space="0" w:color="auto"/>
        <w:left w:val="none" w:sz="0" w:space="0" w:color="auto"/>
        <w:bottom w:val="none" w:sz="0" w:space="0" w:color="auto"/>
        <w:right w:val="none" w:sz="0" w:space="0" w:color="auto"/>
      </w:divBdr>
    </w:div>
    <w:div w:id="1310554310">
      <w:bodyDiv w:val="1"/>
      <w:marLeft w:val="0"/>
      <w:marRight w:val="0"/>
      <w:marTop w:val="0"/>
      <w:marBottom w:val="0"/>
      <w:divBdr>
        <w:top w:val="none" w:sz="0" w:space="0" w:color="auto"/>
        <w:left w:val="none" w:sz="0" w:space="0" w:color="auto"/>
        <w:bottom w:val="none" w:sz="0" w:space="0" w:color="auto"/>
        <w:right w:val="none" w:sz="0" w:space="0" w:color="auto"/>
      </w:divBdr>
    </w:div>
    <w:div w:id="1311137747">
      <w:bodyDiv w:val="1"/>
      <w:marLeft w:val="0"/>
      <w:marRight w:val="0"/>
      <w:marTop w:val="0"/>
      <w:marBottom w:val="0"/>
      <w:divBdr>
        <w:top w:val="none" w:sz="0" w:space="0" w:color="auto"/>
        <w:left w:val="none" w:sz="0" w:space="0" w:color="auto"/>
        <w:bottom w:val="none" w:sz="0" w:space="0" w:color="auto"/>
        <w:right w:val="none" w:sz="0" w:space="0" w:color="auto"/>
      </w:divBdr>
    </w:div>
    <w:div w:id="1312829201">
      <w:bodyDiv w:val="1"/>
      <w:marLeft w:val="0"/>
      <w:marRight w:val="0"/>
      <w:marTop w:val="0"/>
      <w:marBottom w:val="0"/>
      <w:divBdr>
        <w:top w:val="none" w:sz="0" w:space="0" w:color="auto"/>
        <w:left w:val="none" w:sz="0" w:space="0" w:color="auto"/>
        <w:bottom w:val="none" w:sz="0" w:space="0" w:color="auto"/>
        <w:right w:val="none" w:sz="0" w:space="0" w:color="auto"/>
      </w:divBdr>
    </w:div>
    <w:div w:id="1315405520">
      <w:bodyDiv w:val="1"/>
      <w:marLeft w:val="0"/>
      <w:marRight w:val="0"/>
      <w:marTop w:val="0"/>
      <w:marBottom w:val="0"/>
      <w:divBdr>
        <w:top w:val="none" w:sz="0" w:space="0" w:color="auto"/>
        <w:left w:val="none" w:sz="0" w:space="0" w:color="auto"/>
        <w:bottom w:val="none" w:sz="0" w:space="0" w:color="auto"/>
        <w:right w:val="none" w:sz="0" w:space="0" w:color="auto"/>
      </w:divBdr>
    </w:div>
    <w:div w:id="1345476724">
      <w:bodyDiv w:val="1"/>
      <w:marLeft w:val="0"/>
      <w:marRight w:val="0"/>
      <w:marTop w:val="0"/>
      <w:marBottom w:val="0"/>
      <w:divBdr>
        <w:top w:val="none" w:sz="0" w:space="0" w:color="auto"/>
        <w:left w:val="none" w:sz="0" w:space="0" w:color="auto"/>
        <w:bottom w:val="none" w:sz="0" w:space="0" w:color="auto"/>
        <w:right w:val="none" w:sz="0" w:space="0" w:color="auto"/>
      </w:divBdr>
    </w:div>
    <w:div w:id="1419058777">
      <w:bodyDiv w:val="1"/>
      <w:marLeft w:val="0"/>
      <w:marRight w:val="0"/>
      <w:marTop w:val="0"/>
      <w:marBottom w:val="0"/>
      <w:divBdr>
        <w:top w:val="none" w:sz="0" w:space="0" w:color="auto"/>
        <w:left w:val="none" w:sz="0" w:space="0" w:color="auto"/>
        <w:bottom w:val="none" w:sz="0" w:space="0" w:color="auto"/>
        <w:right w:val="none" w:sz="0" w:space="0" w:color="auto"/>
      </w:divBdr>
    </w:div>
    <w:div w:id="1434740014">
      <w:bodyDiv w:val="1"/>
      <w:marLeft w:val="0"/>
      <w:marRight w:val="0"/>
      <w:marTop w:val="0"/>
      <w:marBottom w:val="0"/>
      <w:divBdr>
        <w:top w:val="none" w:sz="0" w:space="0" w:color="auto"/>
        <w:left w:val="none" w:sz="0" w:space="0" w:color="auto"/>
        <w:bottom w:val="none" w:sz="0" w:space="0" w:color="auto"/>
        <w:right w:val="none" w:sz="0" w:space="0" w:color="auto"/>
      </w:divBdr>
    </w:div>
    <w:div w:id="1439713558">
      <w:bodyDiv w:val="1"/>
      <w:marLeft w:val="0"/>
      <w:marRight w:val="0"/>
      <w:marTop w:val="0"/>
      <w:marBottom w:val="0"/>
      <w:divBdr>
        <w:top w:val="none" w:sz="0" w:space="0" w:color="auto"/>
        <w:left w:val="none" w:sz="0" w:space="0" w:color="auto"/>
        <w:bottom w:val="none" w:sz="0" w:space="0" w:color="auto"/>
        <w:right w:val="none" w:sz="0" w:space="0" w:color="auto"/>
      </w:divBdr>
    </w:div>
    <w:div w:id="1477451296">
      <w:bodyDiv w:val="1"/>
      <w:marLeft w:val="0"/>
      <w:marRight w:val="0"/>
      <w:marTop w:val="0"/>
      <w:marBottom w:val="0"/>
      <w:divBdr>
        <w:top w:val="none" w:sz="0" w:space="0" w:color="auto"/>
        <w:left w:val="none" w:sz="0" w:space="0" w:color="auto"/>
        <w:bottom w:val="none" w:sz="0" w:space="0" w:color="auto"/>
        <w:right w:val="none" w:sz="0" w:space="0" w:color="auto"/>
      </w:divBdr>
    </w:div>
    <w:div w:id="1484541249">
      <w:bodyDiv w:val="1"/>
      <w:marLeft w:val="0"/>
      <w:marRight w:val="0"/>
      <w:marTop w:val="0"/>
      <w:marBottom w:val="0"/>
      <w:divBdr>
        <w:top w:val="none" w:sz="0" w:space="0" w:color="auto"/>
        <w:left w:val="none" w:sz="0" w:space="0" w:color="auto"/>
        <w:bottom w:val="none" w:sz="0" w:space="0" w:color="auto"/>
        <w:right w:val="none" w:sz="0" w:space="0" w:color="auto"/>
      </w:divBdr>
    </w:div>
    <w:div w:id="1489129746">
      <w:bodyDiv w:val="1"/>
      <w:marLeft w:val="0"/>
      <w:marRight w:val="0"/>
      <w:marTop w:val="0"/>
      <w:marBottom w:val="0"/>
      <w:divBdr>
        <w:top w:val="none" w:sz="0" w:space="0" w:color="auto"/>
        <w:left w:val="none" w:sz="0" w:space="0" w:color="auto"/>
        <w:bottom w:val="none" w:sz="0" w:space="0" w:color="auto"/>
        <w:right w:val="none" w:sz="0" w:space="0" w:color="auto"/>
      </w:divBdr>
    </w:div>
    <w:div w:id="1492714269">
      <w:bodyDiv w:val="1"/>
      <w:marLeft w:val="0"/>
      <w:marRight w:val="0"/>
      <w:marTop w:val="0"/>
      <w:marBottom w:val="0"/>
      <w:divBdr>
        <w:top w:val="none" w:sz="0" w:space="0" w:color="auto"/>
        <w:left w:val="none" w:sz="0" w:space="0" w:color="auto"/>
        <w:bottom w:val="none" w:sz="0" w:space="0" w:color="auto"/>
        <w:right w:val="none" w:sz="0" w:space="0" w:color="auto"/>
      </w:divBdr>
    </w:div>
    <w:div w:id="1494763967">
      <w:bodyDiv w:val="1"/>
      <w:marLeft w:val="0"/>
      <w:marRight w:val="0"/>
      <w:marTop w:val="0"/>
      <w:marBottom w:val="0"/>
      <w:divBdr>
        <w:top w:val="none" w:sz="0" w:space="0" w:color="auto"/>
        <w:left w:val="none" w:sz="0" w:space="0" w:color="auto"/>
        <w:bottom w:val="none" w:sz="0" w:space="0" w:color="auto"/>
        <w:right w:val="none" w:sz="0" w:space="0" w:color="auto"/>
      </w:divBdr>
    </w:div>
    <w:div w:id="1648590394">
      <w:bodyDiv w:val="1"/>
      <w:marLeft w:val="0"/>
      <w:marRight w:val="0"/>
      <w:marTop w:val="0"/>
      <w:marBottom w:val="0"/>
      <w:divBdr>
        <w:top w:val="none" w:sz="0" w:space="0" w:color="auto"/>
        <w:left w:val="none" w:sz="0" w:space="0" w:color="auto"/>
        <w:bottom w:val="none" w:sz="0" w:space="0" w:color="auto"/>
        <w:right w:val="none" w:sz="0" w:space="0" w:color="auto"/>
      </w:divBdr>
    </w:div>
    <w:div w:id="1694919397">
      <w:bodyDiv w:val="1"/>
      <w:marLeft w:val="0"/>
      <w:marRight w:val="0"/>
      <w:marTop w:val="0"/>
      <w:marBottom w:val="0"/>
      <w:divBdr>
        <w:top w:val="none" w:sz="0" w:space="0" w:color="auto"/>
        <w:left w:val="none" w:sz="0" w:space="0" w:color="auto"/>
        <w:bottom w:val="none" w:sz="0" w:space="0" w:color="auto"/>
        <w:right w:val="none" w:sz="0" w:space="0" w:color="auto"/>
      </w:divBdr>
    </w:div>
    <w:div w:id="1717583497">
      <w:bodyDiv w:val="1"/>
      <w:marLeft w:val="0"/>
      <w:marRight w:val="0"/>
      <w:marTop w:val="0"/>
      <w:marBottom w:val="0"/>
      <w:divBdr>
        <w:top w:val="none" w:sz="0" w:space="0" w:color="auto"/>
        <w:left w:val="none" w:sz="0" w:space="0" w:color="auto"/>
        <w:bottom w:val="none" w:sz="0" w:space="0" w:color="auto"/>
        <w:right w:val="none" w:sz="0" w:space="0" w:color="auto"/>
      </w:divBdr>
    </w:div>
    <w:div w:id="1721705265">
      <w:bodyDiv w:val="1"/>
      <w:marLeft w:val="0"/>
      <w:marRight w:val="0"/>
      <w:marTop w:val="0"/>
      <w:marBottom w:val="0"/>
      <w:divBdr>
        <w:top w:val="none" w:sz="0" w:space="0" w:color="auto"/>
        <w:left w:val="none" w:sz="0" w:space="0" w:color="auto"/>
        <w:bottom w:val="none" w:sz="0" w:space="0" w:color="auto"/>
        <w:right w:val="none" w:sz="0" w:space="0" w:color="auto"/>
      </w:divBdr>
    </w:div>
    <w:div w:id="1729111146">
      <w:bodyDiv w:val="1"/>
      <w:marLeft w:val="0"/>
      <w:marRight w:val="0"/>
      <w:marTop w:val="0"/>
      <w:marBottom w:val="0"/>
      <w:divBdr>
        <w:top w:val="none" w:sz="0" w:space="0" w:color="auto"/>
        <w:left w:val="none" w:sz="0" w:space="0" w:color="auto"/>
        <w:bottom w:val="none" w:sz="0" w:space="0" w:color="auto"/>
        <w:right w:val="none" w:sz="0" w:space="0" w:color="auto"/>
      </w:divBdr>
    </w:div>
    <w:div w:id="1772583660">
      <w:bodyDiv w:val="1"/>
      <w:marLeft w:val="0"/>
      <w:marRight w:val="0"/>
      <w:marTop w:val="0"/>
      <w:marBottom w:val="0"/>
      <w:divBdr>
        <w:top w:val="none" w:sz="0" w:space="0" w:color="auto"/>
        <w:left w:val="none" w:sz="0" w:space="0" w:color="auto"/>
        <w:bottom w:val="none" w:sz="0" w:space="0" w:color="auto"/>
        <w:right w:val="none" w:sz="0" w:space="0" w:color="auto"/>
      </w:divBdr>
    </w:div>
    <w:div w:id="1812553042">
      <w:bodyDiv w:val="1"/>
      <w:marLeft w:val="0"/>
      <w:marRight w:val="0"/>
      <w:marTop w:val="0"/>
      <w:marBottom w:val="0"/>
      <w:divBdr>
        <w:top w:val="none" w:sz="0" w:space="0" w:color="auto"/>
        <w:left w:val="none" w:sz="0" w:space="0" w:color="auto"/>
        <w:bottom w:val="none" w:sz="0" w:space="0" w:color="auto"/>
        <w:right w:val="none" w:sz="0" w:space="0" w:color="auto"/>
      </w:divBdr>
    </w:div>
    <w:div w:id="1861166015">
      <w:bodyDiv w:val="1"/>
      <w:marLeft w:val="0"/>
      <w:marRight w:val="0"/>
      <w:marTop w:val="0"/>
      <w:marBottom w:val="0"/>
      <w:divBdr>
        <w:top w:val="none" w:sz="0" w:space="0" w:color="auto"/>
        <w:left w:val="none" w:sz="0" w:space="0" w:color="auto"/>
        <w:bottom w:val="none" w:sz="0" w:space="0" w:color="auto"/>
        <w:right w:val="none" w:sz="0" w:space="0" w:color="auto"/>
      </w:divBdr>
    </w:div>
    <w:div w:id="1965695178">
      <w:bodyDiv w:val="1"/>
      <w:marLeft w:val="0"/>
      <w:marRight w:val="0"/>
      <w:marTop w:val="0"/>
      <w:marBottom w:val="0"/>
      <w:divBdr>
        <w:top w:val="none" w:sz="0" w:space="0" w:color="auto"/>
        <w:left w:val="none" w:sz="0" w:space="0" w:color="auto"/>
        <w:bottom w:val="none" w:sz="0" w:space="0" w:color="auto"/>
        <w:right w:val="none" w:sz="0" w:space="0" w:color="auto"/>
      </w:divBdr>
    </w:div>
    <w:div w:id="1993605943">
      <w:bodyDiv w:val="1"/>
      <w:marLeft w:val="0"/>
      <w:marRight w:val="0"/>
      <w:marTop w:val="0"/>
      <w:marBottom w:val="0"/>
      <w:divBdr>
        <w:top w:val="none" w:sz="0" w:space="0" w:color="auto"/>
        <w:left w:val="none" w:sz="0" w:space="0" w:color="auto"/>
        <w:bottom w:val="none" w:sz="0" w:space="0" w:color="auto"/>
        <w:right w:val="none" w:sz="0" w:space="0" w:color="auto"/>
      </w:divBdr>
    </w:div>
    <w:div w:id="2064017559">
      <w:bodyDiv w:val="1"/>
      <w:marLeft w:val="0"/>
      <w:marRight w:val="0"/>
      <w:marTop w:val="0"/>
      <w:marBottom w:val="0"/>
      <w:divBdr>
        <w:top w:val="none" w:sz="0" w:space="0" w:color="auto"/>
        <w:left w:val="none" w:sz="0" w:space="0" w:color="auto"/>
        <w:bottom w:val="none" w:sz="0" w:space="0" w:color="auto"/>
        <w:right w:val="none" w:sz="0" w:space="0" w:color="auto"/>
      </w:divBdr>
    </w:div>
    <w:div w:id="2095124494">
      <w:bodyDiv w:val="1"/>
      <w:marLeft w:val="0"/>
      <w:marRight w:val="0"/>
      <w:marTop w:val="0"/>
      <w:marBottom w:val="0"/>
      <w:divBdr>
        <w:top w:val="none" w:sz="0" w:space="0" w:color="auto"/>
        <w:left w:val="none" w:sz="0" w:space="0" w:color="auto"/>
        <w:bottom w:val="none" w:sz="0" w:space="0" w:color="auto"/>
        <w:right w:val="none" w:sz="0" w:space="0" w:color="auto"/>
      </w:divBdr>
    </w:div>
    <w:div w:id="2110395322">
      <w:bodyDiv w:val="1"/>
      <w:marLeft w:val="0"/>
      <w:marRight w:val="0"/>
      <w:marTop w:val="0"/>
      <w:marBottom w:val="0"/>
      <w:divBdr>
        <w:top w:val="none" w:sz="0" w:space="0" w:color="auto"/>
        <w:left w:val="none" w:sz="0" w:space="0" w:color="auto"/>
        <w:bottom w:val="none" w:sz="0" w:space="0" w:color="auto"/>
        <w:right w:val="none" w:sz="0" w:space="0" w:color="auto"/>
      </w:divBdr>
    </w:div>
    <w:div w:id="2112387476">
      <w:bodyDiv w:val="1"/>
      <w:marLeft w:val="0"/>
      <w:marRight w:val="0"/>
      <w:marTop w:val="0"/>
      <w:marBottom w:val="0"/>
      <w:divBdr>
        <w:top w:val="none" w:sz="0" w:space="0" w:color="auto"/>
        <w:left w:val="none" w:sz="0" w:space="0" w:color="auto"/>
        <w:bottom w:val="none" w:sz="0" w:space="0" w:color="auto"/>
        <w:right w:val="none" w:sz="0" w:space="0" w:color="auto"/>
      </w:divBdr>
    </w:div>
    <w:div w:id="212923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Nat18</b:Tag>
    <b:SourceType>DocumentFromInternetSite</b:SourceType>
    <b:Guid>{F020A486-1A5C-4640-A0B0-932EE4A1C39A}</b:Guid>
    <b:Title>Welsh Government </b:Title>
    <b:Year>2018</b:Year>
    <b:Author>
      <b:Author>
        <b:Corporate>National Statistics</b:Corporate>
      </b:Author>
    </b:Author>
    <b:URL>https://gov.wales/statistics-and-research/households-below-average-income/?tab=data&amp;lang=en</b:URL>
    <b:Month>March </b:Month>
    <b:Day>22</b:Day>
    <b:YearAccessed>2019</b:YearAccessed>
    <b:MonthAccessed>January</b:MonthAccessed>
    <b:DayAccessed>9</b:DayAccessed>
    <b:RefOrder>2</b:RefOrder>
  </b:Source>
  <b:Source>
    <b:Tag>Sta16</b:Tag>
    <b:SourceType>DocumentFromInternetSite</b:SourceType>
    <b:Guid>{196E1EE2-13FB-6A40-8834-331C5B2B5767}</b:Guid>
    <b:Author>
      <b:Author>
        <b:Corporate>Statistics Wales</b:Corporate>
      </b:Author>
    </b:Author>
    <b:Title>StatsWales</b:Title>
    <b:URL>https://statswales.gov.wales/Catalogue/Community-Safety-and-Social-Inclusion/Poverty/householdbelowaverageincome-by-year</b:URL>
    <b:Year>2016</b:Year>
    <b:Month>June</b:Month>
    <b:Day>28</b:Day>
    <b:YearAccessed>2019</b:YearAccessed>
    <b:MonthAccessed>January</b:MonthAccessed>
    <b:DayAccessed>10</b:DayAccessed>
    <b:RefOrder>1</b:RefOrder>
  </b:Source>
  <b:Source>
    <b:Tag>Chi18</b:Tag>
    <b:SourceType>DocumentFromInternetSite</b:SourceType>
    <b:Guid>{B7D80D40-09BE-8C47-863B-A3DC4A330AFB}</b:Guid>
    <b:Author>
      <b:Author>
        <b:Corporate>Children in Wales</b:Corporate>
      </b:Author>
    </b:Author>
    <b:Title>Children in Wales</b:Title>
    <b:URL>http://www.childreninwales.org.uk/resources/poverty/</b:URL>
    <b:Year>2018</b:Year>
    <b:Month>August</b:Month>
    <b:Day>13</b:Day>
    <b:YearAccessed>2019</b:YearAccessed>
    <b:MonthAccessed>January</b:MonthAccessed>
    <b:DayAccessed>9</b:DayAccessed>
    <b:RefOrder>3</b:RefOrder>
  </b:Source>
  <b:Source>
    <b:Tag>Nat181</b:Tag>
    <b:SourceType>DocumentFromInternetSite</b:SourceType>
    <b:Guid>{2C38444E-B532-1440-BD6B-A46B1C6063F5}</b:Guid>
    <b:Author>
      <b:Author>
        <b:Corporate>National Assembly for Wales</b:Corporate>
      </b:Author>
    </b:Author>
    <b:Title>National Assembly for Wales</b:Title>
    <b:URL>http://www.assembly.wales/laid%20documents/cr-ld11615/cr-ld11615-e.pdf</b:URL>
    <b:Year>2018</b:Year>
    <b:Month>June</b:Month>
    <b:Day>1</b:Day>
    <b:YearAccessed>2019</b:YearAccessed>
    <b:MonthAccessed>January</b:MonthAccessed>
    <b:DayAccessed>10</b:DayAccessed>
    <b:RefOrder>4</b:RefOrder>
  </b:Source>
  <b:Source>
    <b:Tag>Qui95</b:Tag>
    <b:SourceType>Book</b:SourceType>
    <b:Guid>{7FF3EDC9-596E-A440-BACB-C81B21858B6C}</b:Guid>
    <b:Author>
      <b:Author>
        <b:NameList>
          <b:Person>
            <b:Last>Mintzberg</b:Last>
            <b:First>H</b:First>
          </b:Person>
          <b:Person>
            <b:Last>Ghoshal</b:Last>
            <b:First>S</b:First>
          </b:Person>
          <b:Person>
            <b:Last>Quinn</b:Last>
            <b:First>J</b:First>
          </b:Person>
        </b:NameList>
      </b:Author>
    </b:Author>
    <b:Title>The Strategy Process</b:Title>
    <b:Year>1995</b:Year>
    <b:City>Hemel Hempstead</b:City>
    <b:Publisher>Prentice Hall</b:Publisher>
    <b:Edition>Euro Edition</b:Edition>
    <b:RefOrder>8</b:RefOrder>
  </b:Source>
  <b:Source>
    <b:Tag>Dav99</b:Tag>
    <b:SourceType>Book</b:SourceType>
    <b:Guid>{EC875CCE-3E45-5A4A-903C-260D1EC5CA01}</b:Guid>
    <b:Author>
      <b:Author>
        <b:NameList>
          <b:Person>
            <b:Last>Davies</b:Last>
            <b:First>Brent</b:First>
          </b:Person>
          <b:Person>
            <b:Last>Ellison</b:Last>
            <b:First>Linda</b:First>
          </b:Person>
        </b:NameList>
      </b:Author>
    </b:Author>
    <b:Title>Strategic Direction and Development of the school</b:Title>
    <b:City>London</b:City>
    <b:Publisher>Routlege</b:Publisher>
    <b:Year>1999</b:Year>
    <b:Edition>1st Edition</b:Edition>
    <b:RefOrder>9</b:RefOrder>
  </b:Source>
  <b:Source>
    <b:Tag>Joh05</b:Tag>
    <b:SourceType>Book</b:SourceType>
    <b:Guid>{CE499360-1C05-A34D-986F-44A93C814133}</b:Guid>
    <b:Author>
      <b:Author>
        <b:NameList>
          <b:Person>
            <b:Last>Johnson</b:Last>
            <b:First>Gerry</b:First>
          </b:Person>
          <b:Person>
            <b:Last>Scholes</b:Last>
            <b:First>Kevan</b:First>
          </b:Person>
          <b:Person>
            <b:Last>Whittington</b:Last>
            <b:First>Richard</b:First>
          </b:Person>
        </b:NameList>
      </b:Author>
    </b:Author>
    <b:Title>Exploring Corporate Strategy </b:Title>
    <b:City>Harlow</b:City>
    <b:Publisher>Pearson Education Limited</b:Publisher>
    <b:Year>2005</b:Year>
    <b:Edition>7th Edition</b:Edition>
    <b:RefOrder>7</b:RefOrder>
  </b:Source>
  <b:Source>
    <b:Tag>Kni97</b:Tag>
    <b:SourceType>Book</b:SourceType>
    <b:Guid>{7E236958-E777-8843-AE6C-E5FC2A508E82}</b:Guid>
    <b:Author>
      <b:Author>
        <b:NameList>
          <b:Person>
            <b:Last>Knight</b:Last>
            <b:First>Jim</b:First>
          </b:Person>
        </b:NameList>
      </b:Author>
    </b:Author>
    <b:Title>Strategic Planning for School Managers</b:Title>
    <b:City>London</b:City>
    <b:Publisher>Kogan Page</b:Publisher>
    <b:Year>1997</b:Year>
    <b:Edition>1st Edition</b:Edition>
    <b:RefOrder>10</b:RefOrder>
  </b:Source>
  <b:Source>
    <b:Tag>Mbu14</b:Tag>
    <b:SourceType>JournalArticle</b:SourceType>
    <b:Guid>{E3DE7E85-EBB7-8D40-8482-BFCEF04F7041}</b:Guid>
    <b:Title>Collaborative Strategic Planning: Myth or Reality?</b:Title>
    <b:Year>2014</b:Year>
    <b:Author>
      <b:Author>
        <b:NameList>
          <b:Person>
            <b:Last>Mbugua</b:Last>
            <b:First>Flora</b:First>
          </b:Person>
          <b:Person>
            <b:Last>Rarieya</b:Last>
            <b:First>Jane</b:First>
          </b:Person>
        </b:NameList>
      </b:Author>
    </b:Author>
    <b:JournalName>Educational Management Administration &amp; Leadership</b:JournalName>
    <b:Volume>42</b:Volume>
    <b:Issue>1</b:Issue>
    <b:Pages>99-111</b:Pages>
    <b:RefOrder>11</b:RefOrder>
  </b:Source>
  <b:Source>
    <b:Tag>Sto96</b:Tag>
    <b:SourceType>Book</b:SourceType>
    <b:Guid>{75B23B39-5D14-9549-9798-DC762431A6BA}</b:Guid>
    <b:Title>Changing Our Schools: Linking School Effectiveness and School Improvement </b:Title>
    <b:Year>1996</b:Year>
    <b:Author>
      <b:Author>
        <b:NameList>
          <b:Person>
            <b:Last>Stoll</b:Last>
            <b:First>Louise</b:First>
          </b:Person>
          <b:Person>
            <b:Last>Fink</b:Last>
            <b:First>Dean</b:First>
          </b:Person>
        </b:NameList>
      </b:Author>
    </b:Author>
    <b:City>Buckingham</b:City>
    <b:Publisher>Open University Press</b:Publisher>
    <b:RefOrder>12</b:RefOrder>
  </b:Source>
  <b:Source>
    <b:Tag>Est09</b:Tag>
    <b:SourceType>DocumentFromInternetSite</b:SourceType>
    <b:Guid>{CA5AC00F-DE68-D54A-991D-D3A69A71A8CD}</b:Guid>
    <b:Title>Quality and standards in education and training in Wales</b:Title>
    <b:Year>2009</b:Year>
    <b:Author>
      <b:Author>
        <b:Corporate>Estyn</b:Corporate>
      </b:Author>
    </b:Author>
    <b:URL>https://www.estyn.gov.wales/sites/default/files/documents/Inspection%20Report_Swansea%20LAESCYP_ENG_2009_0.pdf.pdf.pdf</b:URL>
    <b:Month>June</b:Month>
    <b:Day>1</b:Day>
    <b:YearAccessed>2019</b:YearAccessed>
    <b:MonthAccessed>January</b:MonthAccessed>
    <b:DayAccessed>10</b:DayAccessed>
    <b:RefOrder>14</b:RefOrder>
  </b:Source>
  <b:Source>
    <b:Tag>Est141</b:Tag>
    <b:SourceType>DocumentFromInternetSite</b:SourceType>
    <b:Guid>{0A2428D6-6698-0244-BEAF-B19EAF2BFD6B}</b:Guid>
    <b:Author>
      <b:Author>
        <b:Corporate>Estyn</b:Corporate>
      </b:Author>
    </b:Author>
    <b:Title>Guidance for the inspection of further education institutions</b:Title>
    <b:URL>http://learning.gov.wales/docs/learningwales/publications/150514-estyn-inspection-guidance-fe-en.pdf</b:URL>
    <b:Year>2014</b:Year>
    <b:Month>September</b:Month>
    <b:Day>1</b:Day>
    <b:YearAccessed>2019</b:YearAccessed>
    <b:MonthAccessed>January</b:MonthAccessed>
    <b:DayAccessed>10</b:DayAccessed>
    <b:RefOrder>15</b:RefOrder>
  </b:Source>
  <b:Source>
    <b:Tag>Est12</b:Tag>
    <b:SourceType>DocumentFromInternetSite</b:SourceType>
    <b:Guid>{92665B2A-E674-B94D-AA41-4DEAA5EB1B31}</b:Guid>
    <b:Author>
      <b:Author>
        <b:Corporate>Estyn</b:Corporate>
      </b:Author>
    </b:Author>
    <b:Title> Effective practice in tackling poverty and disadvantage in schools</b:Title>
    <b:URL>http://learning.gov.wales/docs/learningwales/publications/140211-effective-practice-in-tackling-poverty-and-disadvantage-in-schools-en.pdf</b:URL>
    <b:Year>2012</b:Year>
    <b:Month>November</b:Month>
    <b:Day>1</b:Day>
    <b:YearAccessed>2019</b:YearAccessed>
    <b:MonthAccessed>January</b:MonthAccessed>
    <b:DayAccessed>17</b:DayAccessed>
    <b:RefOrder>13</b:RefOrder>
  </b:Source>
  <b:Source>
    <b:Tag>The16</b:Tag>
    <b:SourceType>DocumentFromInternetSite</b:SourceType>
    <b:Guid>{79B1F8C2-1982-5F44-9F82-EF0177E44716}</b:Guid>
    <b:Author>
      <b:Author>
        <b:Corporate>The Welsh Government </b:Corporate>
      </b:Author>
    </b:Author>
    <b:Title>Inclusion and pupil support</b:Title>
    <b:URL>https://beta.gov.wales/sites/default/files/publications/2018-05/guidance-inclusion-and-pupil-support_0.pdf</b:URL>
    <b:Year>2016</b:Year>
    <b:Month>March</b:Month>
    <b:Day>1</b:Day>
    <b:YearAccessed>2019</b:YearAccessed>
    <b:MonthAccessed>January</b:MonthAccessed>
    <b:DayAccessed>17</b:DayAccessed>
    <b:RefOrder>18</b:RefOrder>
  </b:Source>
  <b:Source>
    <b:Tag>Pri14</b:Tag>
    <b:SourceType>Book</b:SourceType>
    <b:Guid>{10A815D5-93BC-9141-A912-BF63C66DB276}</b:Guid>
    <b:Author>
      <b:Author>
        <b:NameList>
          <b:Person>
            <b:Last>Pritchard</b:Last>
            <b:First>Alan</b:First>
          </b:Person>
        </b:NameList>
      </b:Author>
    </b:Author>
    <b:Title>Ways of learning</b:Title>
    <b:City>Oxon</b:City>
    <b:Publisher>Routledge</b:Publisher>
    <b:Year>2014</b:Year>
    <b:Edition>3rd Edition</b:Edition>
    <b:RefOrder>29</b:RefOrder>
  </b:Source>
  <b:Source>
    <b:Tag>Woo10</b:Tag>
    <b:SourceType>Book</b:SourceType>
    <b:Guid>{E6CD4468-B333-3548-AB43-F36E89D62B16}</b:Guid>
    <b:Title>Psychology for the Classroom: Behaviourism</b:Title>
    <b:Publisher>Routledge</b:Publisher>
    <b:City>London</b:City>
    <b:Year>2010</b:Year>
    <b:Author>
      <b:Author>
        <b:NameList>
          <b:Person>
            <b:Last>Woollard</b:Last>
            <b:First>John</b:First>
          </b:Person>
        </b:NameList>
      </b:Author>
    </b:Author>
    <b:Edition>1st Edition</b:Edition>
    <b:RefOrder>30</b:RefOrder>
  </b:Source>
  <b:Source>
    <b:Tag>Ski58</b:Tag>
    <b:SourceType>JournalArticle</b:SourceType>
    <b:Guid>{B51F338F-7BB8-7F41-B9DE-FA343364C58D}</b:Guid>
    <b:Title>Reinforcement Today</b:Title>
    <b:Year>1958</b:Year>
    <b:Volume>13</b:Volume>
    <b:Pages>94-99</b:Pages>
    <b:Author>
      <b:Author>
        <b:NameList>
          <b:Person>
            <b:Last>Skinner</b:Last>
            <b:First>Burrhus</b:First>
          </b:Person>
        </b:NameList>
      </b:Author>
    </b:Author>
    <b:JournalName>American Psychologist</b:JournalName>
    <b:Issue>3</b:Issue>
    <b:RefOrder>31</b:RefOrder>
  </b:Source>
  <b:Source>
    <b:Tag>Ski581</b:Tag>
    <b:SourceType>JournalArticle</b:SourceType>
    <b:Guid>{5F96FC21-50DD-4449-A255-CA2B209623E3}</b:Guid>
    <b:Title>Reinforcement Today</b:Title>
    <b:Year>1958</b:Year>
    <b:Author>
      <b:Author>
        <b:NameList>
          <b:Person>
            <b:Last>Skinner</b:Last>
            <b:First>B</b:First>
          </b:Person>
        </b:NameList>
      </b:Author>
    </b:Author>
    <b:JournalName>American Psychologist</b:JournalName>
    <b:Volume>13</b:Volume>
    <b:Issue>3</b:Issue>
    <b:Pages>94-99</b:Pages>
    <b:RefOrder>16</b:RefOrder>
  </b:Source>
  <b:Source>
    <b:Tag>Pri141</b:Tag>
    <b:SourceType>Book</b:SourceType>
    <b:Guid>{97C45685-0836-1948-ABC7-944B6086DCD5}</b:Guid>
    <b:Title>Ways of learning </b:Title>
    <b:Year>2014</b:Year>
    <b:Author>
      <b:Author>
        <b:NameList>
          <b:Person>
            <b:Last>Pritchard</b:Last>
            <b:First>A</b:First>
          </b:Person>
        </b:NameList>
      </b:Author>
    </b:Author>
    <b:City>Oxon</b:City>
    <b:Publisher>Routledge</b:Publisher>
    <b:Edition>3rd</b:Edition>
    <b:RefOrder>17</b:RefOrder>
  </b:Source>
  <b:Source>
    <b:Tag>Nat131</b:Tag>
    <b:SourceType>DocumentFromInternetSite</b:SourceType>
    <b:Guid>{C137EA28-F9AE-DF49-93B5-2749E39BF9CC}</b:Guid>
    <b:Title>Literacy and Numeracy in Wales</b:Title>
    <b:Year>2013</b:Year>
    <b:Author>
      <b:Author>
        <b:Corporate>National Assembly for Wales</b:Corporate>
      </b:Author>
    </b:Author>
    <b:URL>http://www.assembly.wales/Research%20Documents/Literacy%20and%20Numeracy%20in%20Wales%20-%20Research%20paper-03062013-246762/13-039-English.pdf</b:URL>
    <b:Month>June</b:Month>
    <b:Day>1</b:Day>
    <b:YearAccessed>2019</b:YearAccessed>
    <b:MonthAccessed>January</b:MonthAccessed>
    <b:DayAccessed>16</b:DayAccessed>
    <b:RefOrder>19</b:RefOrder>
  </b:Source>
  <b:Source>
    <b:Tag>Wel18</b:Tag>
    <b:SourceType>DocumentFromInternetSite</b:SourceType>
    <b:Guid>{AC620D98-16E0-684A-970B-018623437AB0}</b:Guid>
    <b:Author>
      <b:Author>
        <b:Corporate>Welsh Government</b:Corporate>
      </b:Author>
    </b:Author>
    <b:Title>Examination Results</b:Title>
    <b:URL>https://gov.wales/statistics-and-research/examination-results/?lang=en</b:URL>
    <b:Year>2018</b:Year>
    <b:Month>December</b:Month>
    <b:Day>5</b:Day>
    <b:YearAccessed>2019</b:YearAccessed>
    <b:MonthAccessed>January</b:MonthAccessed>
    <b:DayAccessed>14</b:DayAccessed>
    <b:RefOrder>20</b:RefOrder>
  </b:Source>
  <b:Source>
    <b:Tag>Sob14</b:Tag>
    <b:SourceType>InternetSite</b:SourceType>
    <b:Guid>{57E06BC6-2F32-5C45-BA4B-851BF08432F4}</b:Guid>
    <b:Author>
      <b:Author>
        <b:NameList>
          <b:Person>
            <b:Last>Sobel</b:Last>
            <b:First>Daniel</b:First>
          </b:Person>
          <b:Person>
            <b:Last>Higgins</b:Last>
            <b:First>Steve</b:First>
          </b:Person>
        </b:NameList>
      </b:Author>
    </b:Author>
    <b:Title>The Guardian</b:Title>
    <b:URL>https://www.theguardian.com/teacher-network/teacher-blog/2014/may/27/student-data-pupil-premium-planning-free-school-meals</b:URL>
    <b:Year>2014</b:Year>
    <b:YearAccessed>2019</b:YearAccessed>
    <b:MonthAccessed>January</b:MonthAccessed>
    <b:DayAccessed>20</b:DayAccessed>
    <b:RefOrder>21</b:RefOrder>
  </b:Source>
  <b:Source>
    <b:Tag>Wel151</b:Tag>
    <b:SourceType>InternetSite</b:SourceType>
    <b:Guid>{FC01D90C-DC93-224F-B543-96C9BCFDCE87}</b:Guid>
    <b:Author>
      <b:Author>
        <b:Corporate>Welsh Governement</b:Corporate>
      </b:Author>
    </b:Author>
    <b:Title>Youth work in schools in Wales: Full report</b:Title>
    <b:URL>https://beta.gov.wales/sites/default/files/publications/2018-02/full-report-youth-work-in-schools-in-wales-april-2015.pdf</b:URL>
    <b:Year>2015</b:Year>
    <b:YearAccessed>2019</b:YearAccessed>
    <b:MonthAccessed>January</b:MonthAccessed>
    <b:DayAccessed>23</b:DayAccessed>
    <b:RefOrder>23</b:RefOrder>
  </b:Source>
  <b:Source>
    <b:Tag>Est121</b:Tag>
    <b:SourceType>DocumentFromInternetSite</b:SourceType>
    <b:Guid>{D9DCB490-3F1C-B746-A847-2FB970E4F0AC}</b:Guid>
    <b:Author>
      <b:Author>
        <b:Corporate>Estyn</b:Corporate>
      </b:Author>
    </b:Author>
    <b:Title>Effective practice in tackling poverty and disadvantage in schools</b:Title>
    <b:URL>http://learning.gov.wales/docs/learningwales/publications/140211-effective-practice-in-tackling-poverty-and-disadvantage-in-schools-en.pdf</b:URL>
    <b:Year>2012</b:Year>
    <b:YearAccessed>2019</b:YearAccessed>
    <b:MonthAccessed>January</b:MonthAccessed>
    <b:DayAccessed>23</b:DayAccessed>
    <b:Month>November</b:Month>
    <b:Day>1</b:Day>
    <b:RefOrder>22</b:RefOrder>
  </b:Source>
  <b:Source>
    <b:Tag>Est13</b:Tag>
    <b:SourceType>DocumentFromInternetSite</b:SourceType>
    <b:Guid>{9522A32C-7EA4-2749-8AD6-37162DC731B4}</b:Guid>
    <b:Author>
      <b:Author>
        <b:Corporate>Estyn</b:Corporate>
      </b:Author>
    </b:Author>
    <b:Title>A report on School X</b:Title>
    <b:Year>2013</b:Year>
    <b:Month>November</b:Month>
    <b:Day>1</b:Day>
    <b:YearAccessed>2019</b:YearAccessed>
    <b:MonthAccessed>January9</b:MonthAccessed>
    <b:RefOrder>6</b:RefOrder>
  </b:Source>
  <b:Source>
    <b:Tag>Wel17</b:Tag>
    <b:SourceType>InternetSite</b:SourceType>
    <b:Guid>{8CCBA302-4963-0342-BFA0-1822BFD12049}</b:Guid>
    <b:Title>New initiative to put specialist emotional &amp; mental health support in Wales’ schools</b:Title>
    <b:URL>https://gov.wales/newsroom/health-and-social-services/2017/specialist/?lang=en</b:URL>
    <b:Year>2017</b:Year>
    <b:YearAccessed>2019</b:YearAccessed>
    <b:MonthAccessed>January</b:MonthAccessed>
    <b:DayAccessed>23</b:DayAccessed>
    <b:Author>
      <b:Author>
        <b:Corporate>Welsh Government </b:Corporate>
      </b:Author>
    </b:Author>
    <b:RefOrder>24</b:RefOrder>
  </b:Source>
  <b:Source>
    <b:Tag>The14</b:Tag>
    <b:SourceType>InternetSite</b:SourceType>
    <b:Guid>{E5F1C981-8AED-E14C-AFBF-15D2286436B6}</b:Guid>
    <b:Author>
      <b:Author>
        <b:Corporate>The Guardian</b:Corporate>
      </b:Author>
    </b:Author>
    <b:Title>Misjudged counselling and therapy can be harmful, study reveals</b:Title>
    <b:URL>https://www.theguardian.com/society/2014/may/26/misjudged-counselling-psychological-therapy-harmful-study-reveals</b:URL>
    <b:Year>2014</b:Year>
    <b:YearAccessed>2019</b:YearAccessed>
    <b:MonthAccessed>January</b:MonthAccessed>
    <b:DayAccessed>23</b:DayAccessed>
    <b:RefOrder>25</b:RefOrder>
  </b:Source>
  <b:Source>
    <b:Tag>Est14</b:Tag>
    <b:SourceType>DocumentFromInternetSite</b:SourceType>
    <b:Guid>{A2ACEC31-CC88-4C4B-B9F3-D83815E81965}</b:Guid>
    <b:Author>
      <b:Author>
        <b:Corporate>Estyn</b:Corporate>
      </b:Author>
    </b:Author>
    <b:Title>Tackling deprivation and raising standards</b:Title>
    <b:URL>https://www.estyn.gov.wales/thematic-reports/pupil-deprivation-may-2014</b:URL>
    <b:Year>2014</b:Year>
    <b:Month>May</b:Month>
    <b:Day>1</b:Day>
    <b:YearAccessed>2019</b:YearAccessed>
    <b:MonthAccessed>January</b:MonthAccessed>
    <b:DayAccessed>8</b:DayAccessed>
    <b:RefOrder>5</b:RefOrder>
  </b:Source>
  <b:Source>
    <b:Tag>Wel181</b:Tag>
    <b:SourceType>InternetSite</b:SourceType>
    <b:Guid>{F46A3659-8A93-9C4D-98FA-C802492AA0FF}</b:Guid>
    <b:Title>“Families First is supporting 1000s of Welsh families to improve their lives” – Huw Irranca-Davies</b:Title>
    <b:URL>https://gov.wales/newsroom/people-and-communities/2018/families-firstis-supporting-1000s-welsh-families/?lang=en</b:URL>
    <b:Year>2018</b:Year>
    <b:YearAccessed>2019</b:YearAccessed>
    <b:MonthAccessed>January</b:MonthAccessed>
    <b:DayAccessed>25</b:DayAccessed>
    <b:Author>
      <b:Author>
        <b:Corporate>Welsh Government</b:Corporate>
      </b:Author>
    </b:Author>
    <b:RefOrder>28</b:RefOrder>
  </b:Source>
  <b:Source>
    <b:Tag>Est181</b:Tag>
    <b:SourceType>InternetSite</b:SourceType>
    <b:Guid>{EFD0A504-DC44-3F42-9D20-3661BFE15147}</b:Guid>
    <b:Author>
      <b:Author>
        <b:Corporate>Estyn</b:Corporate>
      </b:Author>
    </b:Author>
    <b:Title>Communication between schools and parents of school-aged children</b:Title>
    <b:URL>https://www.estyn.gov.wales/sites/default/files/documents/Involving%20parents%20-%20en.pdf</b:URL>
    <b:Year>2018</b:Year>
    <b:YearAccessed>2019</b:YearAccessed>
    <b:MonthAccessed>January</b:MonthAccessed>
    <b:DayAccessed>25</b:DayAccessed>
    <b:RefOrder>27</b:RefOrder>
  </b:Source>
  <b:Source>
    <b:Tag>Est142</b:Tag>
    <b:SourceType>InternetSite</b:SourceType>
    <b:Guid>{51038216-F01E-A943-B41F-4F337C528416}</b:Guid>
    <b:Author>
      <b:Author>
        <b:Corporate>Estyn</b:Corporate>
      </b:Author>
    </b:Author>
    <b:Title>Access to coaching and careers advice benefits 14-16 year-olds</b:Title>
    <b:URL>https://www.estyn.gov.wales/news/access-coaching-and-careers-advice-benefits-14-16-year-olds</b:URL>
    <b:Year>2014</b:Year>
    <b:YearAccessed>2019</b:YearAccessed>
    <b:MonthAccessed>January</b:MonthAccessed>
    <b:DayAccessed>16</b:DayAccessed>
    <b:RefOrder>26</b:RefOrder>
  </b:Source>
</b:Sources>
</file>

<file path=customXml/itemProps1.xml><?xml version="1.0" encoding="utf-8"?>
<ds:datastoreItem xmlns:ds="http://schemas.openxmlformats.org/officeDocument/2006/customXml" ds:itemID="{49F58371-685F-A24F-84A7-802A3FC69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1311</TotalTime>
  <Pages>20</Pages>
  <Words>5697</Words>
  <Characters>32479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Johns (1800890)</dc:creator>
  <cp:keywords/>
  <dc:description/>
  <cp:lastModifiedBy>Scarlett Johns (1800890)</cp:lastModifiedBy>
  <cp:revision>65</cp:revision>
  <dcterms:created xsi:type="dcterms:W3CDTF">2019-01-10T11:55:00Z</dcterms:created>
  <dcterms:modified xsi:type="dcterms:W3CDTF">2019-01-27T19:19:00Z</dcterms:modified>
</cp:coreProperties>
</file>