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rPr>
          <w:sz w:val="24"/>
          <w:szCs w:val="24"/>
        </w:rPr>
      </w:pPr>
      <w:r>
        <w:rPr>
          <w:sz w:val="24"/>
          <w:szCs w:val="24"/>
        </w:rP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rcRect l="1343"/>
                    <a:stretch>
                      <a:fillRect/>
                    </a:stretch>
                  </pic:blipFill>
                  <pic:spPr>
                    <a:xfrm>
                      <a:off x="0" y="0"/>
                      <a:ext cx="2936875" cy="1311275"/>
                    </a:xfrm>
                    <a:prstGeom prst="rect">
                      <a:avLst/>
                    </a:prstGeom>
                    <a:noFill/>
                    <a:ln>
                      <a:noFill/>
                    </a:ln>
                  </pic:spPr>
                </pic:pic>
              </a:graphicData>
            </a:graphic>
          </wp:inline>
        </w:drawing>
      </w:r>
    </w:p>
    <w:tbl>
      <w:tblPr>
        <w:tblStyle w:val="7"/>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915"/>
        <w:gridCol w:w="4625"/>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4915" w:type="dxa"/>
          </w:tcPr>
          <w:p w14:paraId="77B11C56">
            <w:pPr>
              <w:pageBreakBefore w:val="0"/>
              <w:kinsoku/>
              <w:wordWrap/>
              <w:overflowPunct/>
              <w:topLinePunct w:val="0"/>
              <w:autoSpaceDE/>
              <w:autoSpaceDN/>
              <w:bidi w:val="0"/>
              <w:adjustRightInd/>
              <w:spacing w:line="240" w:lineRule="auto"/>
              <w:jc w:val="center"/>
              <w:textAlignment w:val="auto"/>
              <w:rPr>
                <w:rFonts w:hint="default" w:eastAsia="楷体"/>
                <w:sz w:val="24"/>
                <w:szCs w:val="24"/>
                <w:highlight w:val="none"/>
                <w:lang w:val="en-US" w:eastAsia="zh-CN"/>
              </w:rPr>
            </w:pPr>
            <w:r>
              <w:rPr>
                <w:rFonts w:hint="eastAsia" w:ascii="Arial" w:hAnsi="Arial" w:cs="Arial"/>
                <w:b/>
                <w:sz w:val="24"/>
                <w:szCs w:val="24"/>
                <w:highlight w:val="none"/>
                <w:lang w:val="en-US" w:eastAsia="zh-CN"/>
              </w:rPr>
              <w:t>Module</w:t>
            </w:r>
            <w:r>
              <w:rPr>
                <w:rFonts w:ascii="Arial" w:hAnsi="Arial" w:cs="Arial"/>
                <w:b/>
                <w:sz w:val="24"/>
                <w:szCs w:val="24"/>
                <w:highlight w:val="none"/>
              </w:rPr>
              <w:t xml:space="preserve"> code:</w:t>
            </w:r>
            <w:r>
              <w:rPr>
                <w:rFonts w:ascii="Arial" w:hAnsi="Arial" w:cs="Arial"/>
                <w:b/>
                <w:color w:val="000000"/>
                <w:sz w:val="24"/>
                <w:szCs w:val="24"/>
                <w:highlight w:val="none"/>
              </w:rPr>
              <w:t xml:space="preserve"> </w:t>
            </w:r>
            <w:r>
              <w:rPr>
                <w:rFonts w:hint="eastAsia" w:ascii="Arial" w:hAnsi="Arial" w:cs="Arial"/>
                <w:b/>
                <w:color w:val="000000"/>
                <w:sz w:val="24"/>
                <w:szCs w:val="24"/>
                <w:highlight w:val="none"/>
              </w:rPr>
              <w:t>BMBM6</w:t>
            </w:r>
            <w:r>
              <w:rPr>
                <w:rFonts w:hint="eastAsia" w:ascii="Arial" w:hAnsi="Arial" w:cs="Arial"/>
                <w:b/>
                <w:color w:val="000000"/>
                <w:sz w:val="24"/>
                <w:szCs w:val="24"/>
                <w:highlight w:val="none"/>
                <w:lang w:val="en-US" w:eastAsia="zh-CN"/>
              </w:rPr>
              <w:t>008</w:t>
            </w:r>
          </w:p>
        </w:tc>
        <w:tc>
          <w:tcPr>
            <w:tcW w:w="4625" w:type="dxa"/>
          </w:tcPr>
          <w:p w14:paraId="01B66235">
            <w:pPr>
              <w:pageBreakBefore w:val="0"/>
              <w:kinsoku/>
              <w:wordWrap/>
              <w:overflowPunct/>
              <w:topLinePunct w:val="0"/>
              <w:autoSpaceDE/>
              <w:autoSpaceDN/>
              <w:bidi w:val="0"/>
              <w:adjustRightInd/>
              <w:spacing w:line="240" w:lineRule="auto"/>
              <w:ind w:firstLine="723" w:firstLineChars="300"/>
              <w:jc w:val="both"/>
              <w:textAlignment w:val="auto"/>
              <w:rPr>
                <w:rFonts w:hint="default" w:eastAsia="楷体"/>
                <w:sz w:val="24"/>
                <w:szCs w:val="24"/>
                <w:highlight w:val="none"/>
                <w:lang w:val="en-US" w:eastAsia="zh-CN"/>
              </w:rPr>
            </w:pPr>
            <w:r>
              <w:rPr>
                <w:rFonts w:hint="eastAsia" w:ascii="Arial" w:hAnsi="Arial" w:cs="Arial"/>
                <w:b/>
                <w:sz w:val="24"/>
                <w:szCs w:val="24"/>
                <w:highlight w:val="none"/>
                <w:lang w:val="en-US" w:eastAsia="zh-CN"/>
              </w:rPr>
              <w:t>Module</w:t>
            </w:r>
            <w:r>
              <w:rPr>
                <w:rFonts w:ascii="Arial" w:hAnsi="Arial" w:cs="Arial"/>
                <w:b/>
                <w:sz w:val="24"/>
                <w:szCs w:val="24"/>
                <w:highlight w:val="none"/>
              </w:rPr>
              <w:t xml:space="preserve">: </w:t>
            </w:r>
            <w:r>
              <w:rPr>
                <w:rFonts w:hint="eastAsia" w:ascii="Arial" w:hAnsi="Arial" w:cs="Arial"/>
                <w:b/>
                <w:sz w:val="24"/>
                <w:szCs w:val="24"/>
                <w:highlight w:val="none"/>
                <w:lang w:val="en-US" w:eastAsia="zh-CN"/>
              </w:rPr>
              <w:t>Global Ethics</w:t>
            </w:r>
          </w:p>
        </w:tc>
      </w:tr>
    </w:tbl>
    <w:p w14:paraId="15DCE15A">
      <w:pPr>
        <w:jc w:val="center"/>
        <w:rPr>
          <w:sz w:val="24"/>
          <w:szCs w:val="24"/>
        </w:rPr>
      </w:pPr>
    </w:p>
    <w:p w14:paraId="33F74CC3">
      <w:pPr>
        <w:jc w:val="center"/>
        <w:rPr>
          <w:sz w:val="24"/>
          <w:szCs w:val="24"/>
        </w:rPr>
      </w:pPr>
    </w:p>
    <w:p w14:paraId="1394ABDE">
      <w:pPr>
        <w:jc w:val="both"/>
        <w:rPr>
          <w:sz w:val="28"/>
          <w:szCs w:val="28"/>
        </w:rPr>
      </w:pPr>
    </w:p>
    <w:p w14:paraId="78DFB43D">
      <w:pPr>
        <w:jc w:val="center"/>
        <w:rPr>
          <w:rFonts w:hint="eastAsia"/>
          <w:b/>
          <w:bCs/>
          <w:sz w:val="36"/>
          <w:szCs w:val="36"/>
          <w:lang w:val="en-US" w:eastAsia="zh-CN"/>
        </w:rPr>
      </w:pPr>
      <w:r>
        <w:rPr>
          <w:rFonts w:hint="eastAsia"/>
          <w:b/>
          <w:bCs/>
          <w:sz w:val="36"/>
          <w:szCs w:val="36"/>
          <w:lang w:val="en-US" w:eastAsia="zh-CN"/>
        </w:rPr>
        <w:t>An Analysis of Starbucks' business ethics issues</w:t>
      </w:r>
    </w:p>
    <w:p w14:paraId="31872FC5">
      <w:pPr>
        <w:jc w:val="center"/>
        <w:rPr>
          <w:rFonts w:hint="eastAsia"/>
          <w:b/>
          <w:bCs/>
          <w:sz w:val="28"/>
          <w:szCs w:val="28"/>
          <w:lang w:val="en-US" w:eastAsia="zh-CN"/>
        </w:rPr>
      </w:pPr>
    </w:p>
    <w:p w14:paraId="2E5C74B0">
      <w:pPr>
        <w:jc w:val="center"/>
        <w:rPr>
          <w:rFonts w:hint="default" w:ascii="Times New Roman" w:hAnsi="Times New Roman" w:eastAsia="宋体" w:cs="Times New Roman"/>
          <w:sz w:val="28"/>
          <w:szCs w:val="28"/>
        </w:rPr>
      </w:pPr>
      <w:r>
        <w:rPr>
          <w:rFonts w:ascii="宋体" w:hAnsi="宋体" w:eastAsia="宋体" w:cs="宋体"/>
          <w:sz w:val="28"/>
          <w:szCs w:val="28"/>
        </w:rPr>
        <w:drawing>
          <wp:inline distT="0" distB="0" distL="114300" distR="114300">
            <wp:extent cx="2291715" cy="2017395"/>
            <wp:effectExtent l="0" t="0" r="9525" b="9525"/>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6">
                      <a:lum bright="6000"/>
                    </a:blip>
                    <a:stretch>
                      <a:fillRect/>
                    </a:stretch>
                  </pic:blipFill>
                  <pic:spPr>
                    <a:xfrm>
                      <a:off x="0" y="0"/>
                      <a:ext cx="2291715" cy="201739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Arpu Kumar</w:t>
      </w:r>
    </w:p>
    <w:p w14:paraId="7598C06E">
      <w:pPr>
        <w:jc w:val="center"/>
        <w:rPr>
          <w:rFonts w:hint="default"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.12.18</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Words account: 2340 words</w:t>
      </w:r>
      <w:bookmarkStart w:id="15" w:name="_GoBack"/>
      <w:bookmarkEnd w:id="15"/>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24"/>
          <w:szCs w:val="24"/>
          <w:lang w:val="en-US" w:eastAsia="zh-CN"/>
        </w:rPr>
      </w:pPr>
      <w:r>
        <w:rPr>
          <w:rFonts w:hint="default" w:eastAsia="宋体" w:cs="Times New Roman"/>
          <w:b/>
          <w:bCs/>
          <w:sz w:val="24"/>
          <w:szCs w:val="24"/>
          <w:lang w:val="en-US" w:eastAsia="zh-CN"/>
        </w:rPr>
        <w:br w:type="page"/>
      </w:r>
    </w:p>
    <w:p w14:paraId="599AC753">
      <w:pPr>
        <w:spacing w:line="480" w:lineRule="auto"/>
        <w:jc w:val="center"/>
        <w:rPr>
          <w:rFonts w:hint="default" w:ascii="Arial" w:hAnsi="Arial" w:cs="Arial"/>
          <w:b/>
          <w:bCs/>
          <w:sz w:val="24"/>
          <w:szCs w:val="24"/>
        </w:rPr>
      </w:pPr>
      <w:r>
        <w:rPr>
          <w:rFonts w:hint="default" w:ascii="Arial" w:hAnsi="Arial" w:cs="Arial"/>
          <w:b/>
          <w:bCs/>
          <w:sz w:val="24"/>
          <w:szCs w:val="24"/>
        </w:rPr>
        <w:t>Executive Summary</w:t>
      </w:r>
    </w:p>
    <w:p w14:paraId="66A88D7F">
      <w:pPr>
        <w:spacing w:line="480" w:lineRule="auto"/>
        <w:rPr>
          <w:rFonts w:hint="default" w:ascii="Arial" w:hAnsi="Arial" w:cs="Arial"/>
          <w:sz w:val="24"/>
          <w:szCs w:val="24"/>
        </w:rPr>
      </w:pPr>
      <w:r>
        <w:rPr>
          <w:rFonts w:hint="default" w:ascii="Arial" w:hAnsi="Arial" w:cs="Arial"/>
          <w:sz w:val="24"/>
          <w:szCs w:val="24"/>
        </w:rPr>
        <w:t>This research examines Starbucks' business ethics concerns and focuses on the moral dilemmas the company encounters in its operations. The paper opens with a summary of Starbucks' impact as a well-known coffee chain and the moral conundrums it encounters while pursuing cost effectiveness. The report then goes into great depth about Starbucks' particular issues with supply chain management, diversity and cultural sensitivity, and protecting customer data.</w:t>
      </w:r>
    </w:p>
    <w:p w14:paraId="740731E6">
      <w:pPr>
        <w:spacing w:line="480" w:lineRule="auto"/>
        <w:rPr>
          <w:rFonts w:hint="default" w:ascii="Arial" w:hAnsi="Arial" w:cs="Arial"/>
          <w:sz w:val="24"/>
          <w:szCs w:val="24"/>
        </w:rPr>
      </w:pPr>
    </w:p>
    <w:p w14:paraId="654BCF69">
      <w:pPr>
        <w:spacing w:line="480" w:lineRule="auto"/>
        <w:rPr>
          <w:rFonts w:hint="default" w:ascii="Arial" w:hAnsi="Arial" w:cs="Arial"/>
          <w:sz w:val="24"/>
          <w:szCs w:val="24"/>
        </w:rPr>
      </w:pPr>
      <w:r>
        <w:rPr>
          <w:rFonts w:hint="default" w:ascii="Arial" w:hAnsi="Arial" w:cs="Arial"/>
          <w:sz w:val="24"/>
          <w:szCs w:val="24"/>
        </w:rPr>
        <w:t>Starbucks' strict supply chain management requirements have pushed certain suppliers to use unethical tactics, like child labor and labor exploitation, at the expense of social justice and workers' rights. During its international expansion, Starbucks has occasionally fallen short in its cultural sensitivity and diversity management, which has caused discontent and controversy. Starbucks also has weaknesses in protecting the privacy of its customers, which frequently results in data breaches and erodes their rights and trust. In order to preserve the company's moral reputation and image, the research suggests that Starbucks improve cross-cultural understanding, fortify supplier management, and fortify customer privacy protection.</w:t>
      </w:r>
      <w:r>
        <w:rPr>
          <w:rFonts w:hint="default" w:ascii="Arial" w:hAnsi="Arial" w:cs="Arial"/>
          <w:sz w:val="24"/>
          <w:szCs w:val="24"/>
        </w:rPr>
        <w:br w:type="page"/>
      </w:r>
    </w:p>
    <w:p w14:paraId="22ACE60F">
      <w:pPr>
        <w:bidi w:val="0"/>
        <w:spacing w:line="480" w:lineRule="auto"/>
        <w:jc w:val="center"/>
        <w:rPr>
          <w:rFonts w:hint="default" w:ascii="Arial" w:hAnsi="Arial" w:cs="Arial"/>
          <w:sz w:val="24"/>
          <w:szCs w:val="24"/>
          <w:lang w:val="en-US" w:eastAsia="zh-CN"/>
        </w:rPr>
      </w:pPr>
      <w:r>
        <w:rPr>
          <w:rFonts w:hint="default" w:ascii="Arial" w:hAnsi="Arial" w:cs="Arial"/>
          <w:b/>
          <w:bCs/>
          <w:sz w:val="24"/>
          <w:szCs w:val="24"/>
          <w:lang w:val="en-US" w:eastAsia="zh-CN"/>
        </w:rPr>
        <w:t>Content</w:t>
      </w:r>
    </w:p>
    <w:p w14:paraId="4516E3B3">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"1-3"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_Toc8473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_Toc8473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6C2DE72B">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_Toc13271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2.0 The concrete performance of 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_Toc13271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07CCAB9">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_Toc19839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2.1 Ethical dilemmas in supply chain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_Toc19839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B4E9675">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_Toc14220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 Cultural sensitivity and diversity management challenges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_Toc14220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FEE1DE1">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_Toc3652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 Customer privacy protection issues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_Toc3652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ED4906E">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_Toc23986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3.0 Business ethics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_Toc23986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73098D8">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_Toc32285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3.1 Utilitarianism</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_Toc32285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142817D">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_Toc5227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3.2 Teleology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_Toc5227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ADA5A68">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_Toc16318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3.3 Stakeholder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_Toc16318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3FCE80E">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_Toc13370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_Toc13370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255BB5F9">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_Toc28634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4.0 Recommendation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_Toc28634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46CBF365">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_Toc15472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4.1 Strengthen the ethical review and supervision of suppliers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_Toc15472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169FCE11">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_Toc14394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4.2 Enhance cross-cultural management ability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_Toc14394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3646B2FA">
      <w:pPr>
        <w:pStyle w:val="6"/>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_Toc16493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4.3 Strengthen customer privacy protection measures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_Toc16493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7A8E76C7">
      <w:pPr>
        <w:pStyle w:val="5"/>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_Toc5265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_Toc5265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14:paraId="59FEDEC8">
      <w:pPr>
        <w:spacing w:line="480" w:lineRule="auto"/>
        <w:rPr>
          <w:rFonts w:hint="default" w:ascii="Arial" w:hAnsi="Arial" w:cs="Arial"/>
          <w:sz w:val="24"/>
          <w:szCs w:val="24"/>
          <w:lang w:val="en-US" w:eastAsia="zh-CN"/>
        </w:rPr>
        <w:sectPr>
          <w:pgSz w:w="11906" w:h="16838"/>
          <w:pgMar w:top="1440" w:right="1800" w:bottom="1440" w:left="1800" w:header="851" w:footer="992" w:gutter="0"/>
          <w:cols w:space="0" w:num="1"/>
          <w:rtlGutter w:val="0"/>
          <w:docGrid w:type="lines" w:linePitch="312" w:charSpace="0"/>
        </w:sectPr>
      </w:pPr>
      <w:r>
        <w:rPr>
          <w:rFonts w:hint="default" w:ascii="Arial" w:hAnsi="Arial" w:cs="Arial"/>
          <w:sz w:val="24"/>
          <w:szCs w:val="24"/>
          <w:lang w:val="en-US" w:eastAsia="zh-CN"/>
        </w:rPr>
        <w:fldChar w:fldCharType="end"/>
      </w:r>
    </w:p>
    <w:p w14:paraId="2D9A5297">
      <w:pPr>
        <w:pStyle w:val="2"/>
        <w:bidi w:val="0"/>
        <w:spacing w:line="480" w:lineRule="auto"/>
        <w:rPr>
          <w:rFonts w:hint="default" w:ascii="Arial" w:hAnsi="Arial" w:cs="Arial"/>
          <w:sz w:val="24"/>
          <w:szCs w:val="24"/>
          <w:lang w:val="en-US" w:eastAsia="zh-CN"/>
        </w:rPr>
      </w:pPr>
      <w:bookmarkStart w:id="0" w:name="_Toc8473"/>
      <w:r>
        <w:rPr>
          <w:rFonts w:hint="default" w:ascii="Arial" w:hAnsi="Arial" w:cs="Arial"/>
          <w:sz w:val="24"/>
          <w:szCs w:val="24"/>
          <w:lang w:val="en-US" w:eastAsia="zh-CN"/>
        </w:rPr>
        <w:t>1.0 Introduction</w:t>
      </w:r>
      <w:bookmarkEnd w:id="0"/>
    </w:p>
    <w:p w14:paraId="53C4389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American coffee company Starbucks today boasts a sizable and devoted following across the globe. It is a leader in the coffee sector thanks to its distinctive brand culture and business strategy. Nevertheless, as the company's operations have grown more rapidly and the market has become more competitive, Starbucks' moral dilemmas have slowly come to light. Starbucks' stringent requirements and high standards have guaranteed the quality and flavor of its products, particularly in supply chain management, but they have also put a lot of pressure on certain suppliers. </w:t>
      </w:r>
      <w:r>
        <w:rPr>
          <w:rFonts w:hint="eastAsia" w:ascii="Arial" w:hAnsi="Arial" w:cs="Arial"/>
          <w:sz w:val="24"/>
          <w:szCs w:val="24"/>
          <w:lang w:val="en-US" w:eastAsia="zh-CN"/>
        </w:rPr>
        <w:t>T</w:t>
      </w:r>
      <w:r>
        <w:rPr>
          <w:rFonts w:hint="default" w:ascii="Arial" w:hAnsi="Arial" w:cs="Arial"/>
          <w:sz w:val="24"/>
          <w:szCs w:val="24"/>
          <w:lang w:val="en-US" w:eastAsia="zh-CN"/>
        </w:rPr>
        <w:t>o satisfy Starbucks' demands, some suppliers have turned to unethical methods, such as the exploitation of labor and the use of child labor. These issues have not only harmed workers’ rights and interests</w:t>
      </w:r>
      <w:r>
        <w:rPr>
          <w:rFonts w:hint="eastAsia" w:ascii="Arial" w:hAnsi="Arial" w:cs="Arial"/>
          <w:sz w:val="24"/>
          <w:szCs w:val="24"/>
          <w:lang w:val="en-US" w:eastAsia="zh-CN"/>
        </w:rPr>
        <w:t xml:space="preserve"> </w:t>
      </w:r>
      <w:r>
        <w:rPr>
          <w:rFonts w:hint="default" w:ascii="Arial" w:hAnsi="Arial" w:cs="Arial"/>
          <w:sz w:val="24"/>
          <w:szCs w:val="24"/>
          <w:lang w:val="en-US" w:eastAsia="zh-CN"/>
        </w:rPr>
        <w:t>but also triggered widespread concern and questioning in society.</w:t>
      </w:r>
    </w:p>
    <w:p w14:paraId="4570AEAB">
      <w:pPr>
        <w:spacing w:line="480" w:lineRule="auto"/>
        <w:rPr>
          <w:rFonts w:hint="default" w:ascii="Arial" w:hAnsi="Arial" w:cs="Arial"/>
          <w:sz w:val="24"/>
          <w:szCs w:val="24"/>
          <w:lang w:val="en-US" w:eastAsia="zh-CN"/>
        </w:rPr>
      </w:pPr>
    </w:p>
    <w:p w14:paraId="0881424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In addition, Starbucks is dealing with the difficulties of managing diversity and cultural differences as it expands internationally. Cultural backgrounds, values, and religious beliefs vary among nations and regions. Starbucks must avoid cultural hostility and discriminatory behavior when it enters a new market and properly respect local religious and cultural customs. Starbucks is also putting its commitment to protecting customer privacy to the test as a result of the digital revolution. Starbucks now </w:t>
      </w:r>
      <w:r>
        <w:rPr>
          <w:rFonts w:hint="eastAsia" w:ascii="Arial" w:hAnsi="Arial" w:cs="Arial"/>
          <w:sz w:val="24"/>
          <w:szCs w:val="24"/>
          <w:lang w:val="en-US" w:eastAsia="zh-CN"/>
        </w:rPr>
        <w:t>must</w:t>
      </w:r>
      <w:r>
        <w:rPr>
          <w:rFonts w:hint="default" w:ascii="Arial" w:hAnsi="Arial" w:cs="Arial"/>
          <w:sz w:val="24"/>
          <w:szCs w:val="24"/>
          <w:lang w:val="en-US" w:eastAsia="zh-CN"/>
        </w:rPr>
        <w:t xml:space="preserve"> deal with the crucial problem of how to gather and use consumer data without infringing on their right to privacy. The aforementioned problems will be thoroughly examined in this study, along with suggestions for change.</w:t>
      </w:r>
      <w:r>
        <w:rPr>
          <w:rFonts w:hint="default" w:ascii="Arial" w:hAnsi="Arial" w:cs="Arial"/>
          <w:sz w:val="24"/>
          <w:szCs w:val="24"/>
          <w:lang w:val="en-US" w:eastAsia="zh-CN"/>
        </w:rPr>
        <w:br w:type="page"/>
      </w:r>
    </w:p>
    <w:p w14:paraId="66B863B6">
      <w:pPr>
        <w:pStyle w:val="2"/>
        <w:bidi w:val="0"/>
        <w:spacing w:line="480" w:lineRule="auto"/>
        <w:rPr>
          <w:rFonts w:hint="default" w:ascii="Arial" w:hAnsi="Arial" w:cs="Arial"/>
          <w:sz w:val="24"/>
          <w:szCs w:val="24"/>
          <w:lang w:val="en-US" w:eastAsia="zh-CN"/>
        </w:rPr>
      </w:pPr>
      <w:bookmarkStart w:id="1" w:name="_Toc13271"/>
      <w:r>
        <w:rPr>
          <w:rFonts w:hint="default" w:ascii="Arial" w:hAnsi="Arial" w:cs="Arial"/>
          <w:sz w:val="24"/>
          <w:szCs w:val="24"/>
          <w:lang w:val="en-US" w:eastAsia="zh-CN"/>
        </w:rPr>
        <w:t>2.0 The concrete performance of business ethics</w:t>
      </w:r>
      <w:bookmarkEnd w:id="1"/>
    </w:p>
    <w:p w14:paraId="38D405D9">
      <w:pPr>
        <w:pStyle w:val="3"/>
        <w:bidi w:val="0"/>
        <w:spacing w:line="480" w:lineRule="auto"/>
        <w:rPr>
          <w:rFonts w:hint="default" w:ascii="Arial" w:hAnsi="Arial" w:cs="Arial"/>
          <w:sz w:val="24"/>
          <w:szCs w:val="24"/>
          <w:lang w:val="en-US" w:eastAsia="zh-CN"/>
        </w:rPr>
      </w:pPr>
      <w:bookmarkStart w:id="2" w:name="_Toc19839"/>
      <w:r>
        <w:rPr>
          <w:rFonts w:hint="default" w:ascii="Arial" w:hAnsi="Arial" w:cs="Arial"/>
          <w:sz w:val="24"/>
          <w:szCs w:val="24"/>
          <w:lang w:val="en-US" w:eastAsia="zh-CN"/>
        </w:rPr>
        <w:t>2.1 Ethical dilemmas in supply chain management</w:t>
      </w:r>
      <w:bookmarkEnd w:id="2"/>
    </w:p>
    <w:p w14:paraId="4118B4A3">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Starbucks has a significant competitive edge in the market thanks to its supply chain management, according to Meilani &amp; Ellitan (2024). The aim of supply chain management is to optimize the company's competitive advantage and end-customer benefits. Because Starbucks has such high standards for its suppliers, some of them have resorted to unethical tactics like child labor, labor exploitation, or ecologically harmful production in order to meet Starbucks' criteria. In addition to transgressing commercial ethics, these actions jeopardize environmental sustainability and social justice.</w:t>
      </w:r>
      <w:r>
        <w:rPr>
          <w:rFonts w:hint="eastAsia" w:ascii="Arial" w:hAnsi="Arial" w:cs="Arial"/>
          <w:sz w:val="24"/>
          <w:szCs w:val="24"/>
          <w:lang w:val="en-US" w:eastAsia="zh-CN"/>
        </w:rPr>
        <w:t xml:space="preserve"> </w:t>
      </w:r>
      <w:r>
        <w:rPr>
          <w:rFonts w:hint="default" w:ascii="Arial" w:hAnsi="Arial" w:cs="Arial"/>
          <w:sz w:val="24"/>
          <w:szCs w:val="24"/>
          <w:lang w:val="en-US" w:eastAsia="zh-CN"/>
        </w:rPr>
        <w:t>Companies should adopt business ethics, according to Weiss, J. W. (2021), who also emphasizes that morality is not the same as business ethics. For instance, Starbucks' suppliers may unintentionally disregard labor laws in certain developing nations to save expenses and boost output, which could result in the use of child or forced labor. In addition to violating workers' fundamental rights, such behavior jeopardizes the socioeconomic structure of the community.</w:t>
      </w:r>
    </w:p>
    <w:p w14:paraId="6C8BF9D8">
      <w:pPr>
        <w:spacing w:line="480" w:lineRule="auto"/>
        <w:rPr>
          <w:rFonts w:hint="default" w:ascii="Arial" w:hAnsi="Arial" w:cs="Arial"/>
          <w:sz w:val="24"/>
          <w:szCs w:val="24"/>
          <w:lang w:val="en-US" w:eastAsia="zh-CN"/>
        </w:rPr>
      </w:pPr>
    </w:p>
    <w:p w14:paraId="4FB21360">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Tsai et al. (2020), Starbucks' green marketing has an impact on customers' decisions to buy. Green marketing encourages people to purchase eco-friendly items, which lowers pollution and promotes green consumption behavior. This illustrates how Starbucks considers corporate social responsibility while making strategic decisions. Furthermore, Starbucks' purchasing approach frequently prioritizes pricing, which could cause suppliers to use subpar materials or streamline production procedures in an effort to cut costs, jeopardizing the quality and safety of the final product. In addition to hurting the interests of customers, this damages Starbucks' reputation as a premium brand.</w:t>
      </w:r>
    </w:p>
    <w:p w14:paraId="3BE06575">
      <w:pPr>
        <w:pStyle w:val="3"/>
        <w:bidi w:val="0"/>
        <w:spacing w:line="480" w:lineRule="auto"/>
        <w:rPr>
          <w:rFonts w:hint="default" w:ascii="Arial" w:hAnsi="Arial" w:cs="Arial"/>
          <w:sz w:val="24"/>
          <w:szCs w:val="24"/>
          <w:lang w:val="en-US" w:eastAsia="zh-CN"/>
        </w:rPr>
      </w:pPr>
      <w:bookmarkStart w:id="3" w:name="_Toc14220"/>
      <w:r>
        <w:rPr>
          <w:rFonts w:hint="default" w:ascii="Arial" w:hAnsi="Arial" w:cs="Arial"/>
          <w:sz w:val="24"/>
          <w:szCs w:val="24"/>
          <w:lang w:val="en-US" w:eastAsia="zh-CN"/>
        </w:rPr>
        <w:t>2.2 Cultural sensitivity and diversity management challenges</w:t>
      </w:r>
      <w:bookmarkEnd w:id="3"/>
    </w:p>
    <w:p w14:paraId="306E7B33">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As it expands internationally, Starbucks encounters issues managing diversity and cultural variations in various national markets. According to Szkudlarek et al. (2020), a company's capacity to collaborate with stakeholders from diverse cultural settings is greatly impacted by cross-cultural insight. Starbucks must respect local culture and values while expanding into new areas and refrain from discriminatory and culturally aggressive behavior. However, Starbucks' product positioning and marketing tactics occasionally fall short of taking cultural differences into account, which causes discontent and controversy in some areas. For instance, Starbucks' coffee culture may be at odds with regional religious customs in various Middle Eastern nations. To prevent needless disputes and miscommunications, Starbucks must exercise greater caution when managing its brand image and product positioning in these areas.</w:t>
      </w:r>
    </w:p>
    <w:p w14:paraId="19927719">
      <w:pPr>
        <w:spacing w:line="480" w:lineRule="auto"/>
        <w:rPr>
          <w:rFonts w:hint="default" w:ascii="Arial" w:hAnsi="Arial" w:cs="Arial"/>
          <w:sz w:val="24"/>
          <w:szCs w:val="24"/>
          <w:lang w:val="en-US" w:eastAsia="zh-CN"/>
        </w:rPr>
      </w:pPr>
    </w:p>
    <w:p w14:paraId="17A35EC8">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Additionally, to foster inclusivity and diversity inside the company, Starbucks must make sure that its employees in various national markets fairly reflect local cultures and values.</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Henry (2021), a company can only guarantee long-term stability in worldwide shopping mall competition by using a complicated strategic management approach.</w:t>
      </w:r>
    </w:p>
    <w:p w14:paraId="10EC0546">
      <w:pPr>
        <w:pStyle w:val="3"/>
        <w:bidi w:val="0"/>
        <w:spacing w:line="480" w:lineRule="auto"/>
        <w:rPr>
          <w:rFonts w:hint="default" w:ascii="Arial" w:hAnsi="Arial" w:cs="Arial"/>
          <w:sz w:val="24"/>
          <w:szCs w:val="24"/>
          <w:lang w:val="en-US" w:eastAsia="zh-CN"/>
        </w:rPr>
      </w:pPr>
      <w:bookmarkStart w:id="4" w:name="_Toc3652"/>
      <w:r>
        <w:rPr>
          <w:rFonts w:hint="default" w:ascii="Arial" w:hAnsi="Arial" w:cs="Arial"/>
          <w:sz w:val="24"/>
          <w:szCs w:val="24"/>
          <w:lang w:val="en-US" w:eastAsia="zh-CN"/>
        </w:rPr>
        <w:t>2.3 Customer privacy protection issues</w:t>
      </w:r>
      <w:bookmarkEnd w:id="4"/>
    </w:p>
    <w:p w14:paraId="7B40677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Ijomah et al. (2024), digital marketing assists businesses in increasing their efficiency and can use their strong brand to turn prospective customers into revenue. Starbucks has collected and used customer data to personalize its marketing and services as a result of the acceleration of digital transformation. However, numerous data breaches are caused by the company's shortcomings in protecting client privacy. This is against legal and regulatory standards in addition to the code of ethics. For instance, Starbucks might have unknowingly violated consumers' privacy by failing to fully disclose to them the purpose and extent of the data collecting.</w:t>
      </w:r>
    </w:p>
    <w:p w14:paraId="63C40DF7">
      <w:pPr>
        <w:spacing w:line="480" w:lineRule="auto"/>
        <w:rPr>
          <w:rFonts w:hint="default" w:ascii="Arial" w:hAnsi="Arial" w:cs="Arial"/>
          <w:sz w:val="24"/>
          <w:szCs w:val="24"/>
          <w:lang w:val="en-US" w:eastAsia="zh-CN"/>
        </w:rPr>
      </w:pPr>
    </w:p>
    <w:p w14:paraId="4D453BB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Starbucks may also be at risk for security issues with data processing and storage, such as failing to encrypt and store sensitive information or failing to update security policies on a regular basis. These flaws might allow insiders to hack or misuse data, which would be detrimental to the rights and trust of customers.</w:t>
      </w:r>
    </w:p>
    <w:p w14:paraId="672A4D25">
      <w:pPr>
        <w:pStyle w:val="2"/>
        <w:bidi w:val="0"/>
        <w:spacing w:line="480" w:lineRule="auto"/>
        <w:rPr>
          <w:rFonts w:hint="default" w:ascii="Arial" w:hAnsi="Arial" w:cs="Arial"/>
          <w:sz w:val="24"/>
          <w:szCs w:val="24"/>
          <w:lang w:val="en-US" w:eastAsia="zh-CN"/>
        </w:rPr>
      </w:pPr>
      <w:bookmarkStart w:id="5" w:name="_Toc23986"/>
      <w:r>
        <w:rPr>
          <w:rFonts w:hint="default" w:ascii="Arial" w:hAnsi="Arial" w:cs="Arial"/>
          <w:sz w:val="24"/>
          <w:szCs w:val="24"/>
          <w:lang w:val="en-US" w:eastAsia="zh-CN"/>
        </w:rPr>
        <w:t>3.0 Business ethics analysis</w:t>
      </w:r>
      <w:bookmarkEnd w:id="5"/>
    </w:p>
    <w:p w14:paraId="0B5A92F2">
      <w:pPr>
        <w:pStyle w:val="3"/>
        <w:bidi w:val="0"/>
        <w:spacing w:line="480" w:lineRule="auto"/>
        <w:rPr>
          <w:rFonts w:hint="default" w:ascii="Arial" w:hAnsi="Arial" w:cs="Arial"/>
          <w:sz w:val="24"/>
          <w:szCs w:val="24"/>
          <w:lang w:val="en-US" w:eastAsia="zh-CN"/>
        </w:rPr>
      </w:pPr>
      <w:bookmarkStart w:id="6" w:name="_Toc32285"/>
      <w:r>
        <w:rPr>
          <w:rFonts w:hint="default" w:ascii="Arial" w:hAnsi="Arial" w:cs="Arial"/>
          <w:sz w:val="24"/>
          <w:szCs w:val="24"/>
          <w:lang w:val="en-US" w:eastAsia="zh-CN"/>
        </w:rPr>
        <w:t>3.1 Utilitarianism</w:t>
      </w:r>
      <w:bookmarkEnd w:id="6"/>
    </w:p>
    <w:p w14:paraId="141E9F5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Utilitarianism is a consequentialist theory of ethics which states that actions are morally right to the degree that they tend to promote the greatest good for the greatest number. Utilitarianism is a consequentialist theory of ethics which states that actions are morally right to the degree that they tend to promote the greatest good for the greatest number.</w:t>
      </w:r>
      <w:r>
        <w:rPr>
          <w:rFonts w:hint="eastAsia" w:ascii="Arial" w:hAnsi="Arial" w:cs="Arial"/>
          <w:sz w:val="24"/>
          <w:szCs w:val="24"/>
          <w:lang w:val="en-US" w:eastAsia="zh-CN"/>
        </w:rPr>
        <w:t xml:space="preserve"> </w:t>
      </w:r>
      <w:r>
        <w:rPr>
          <w:rFonts w:hint="default" w:ascii="Arial" w:hAnsi="Arial" w:cs="Arial"/>
          <w:sz w:val="24"/>
          <w:szCs w:val="24"/>
          <w:lang w:val="en-US" w:eastAsia="zh-CN"/>
        </w:rPr>
        <w:t>（Kay，2023）</w:t>
      </w:r>
    </w:p>
    <w:p w14:paraId="1FD98B14">
      <w:pPr>
        <w:spacing w:line="480" w:lineRule="auto"/>
        <w:rPr>
          <w:rFonts w:hint="default" w:ascii="Arial" w:hAnsi="Arial" w:cs="Arial"/>
          <w:sz w:val="24"/>
          <w:szCs w:val="24"/>
          <w:lang w:val="en-US" w:eastAsia="zh-CN"/>
        </w:rPr>
      </w:pPr>
    </w:p>
    <w:p w14:paraId="481FD785">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First off, by decreasing ethical standards for suppliers, Starbucks lowers prices and boosts profits. However, this move is immoral since it causes suppliers to use unethical methods and violate workers' rights.</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According to Häyry (2021), utilitarianism is a tool for making moral decisions. This is because, despite boosting the company's financial gains, it detracts from employee satisfaction and the general level of happiness in society. Second, Starbucks may negatively impact local customers' well-being and the general level of happiness in the community if it enters a new market without </w:t>
      </w:r>
      <w:r>
        <w:rPr>
          <w:rFonts w:hint="eastAsia" w:ascii="Arial" w:hAnsi="Arial" w:cs="Arial"/>
          <w:sz w:val="24"/>
          <w:szCs w:val="24"/>
          <w:lang w:val="en-US" w:eastAsia="zh-CN"/>
        </w:rPr>
        <w:t>considering</w:t>
      </w:r>
      <w:r>
        <w:rPr>
          <w:rFonts w:hint="default" w:ascii="Arial" w:hAnsi="Arial" w:cs="Arial"/>
          <w:sz w:val="24"/>
          <w:szCs w:val="24"/>
          <w:lang w:val="en-US" w:eastAsia="zh-CN"/>
        </w:rPr>
        <w:t xml:space="preserve"> cultural and religious differences and instead uses marketing tactics and product positioning that are at odds with local customs. Therefore, this behavior is unethical under utilitarian ethics.</w:t>
      </w:r>
    </w:p>
    <w:p w14:paraId="06CA0168">
      <w:pPr>
        <w:spacing w:line="480" w:lineRule="auto"/>
        <w:rPr>
          <w:rFonts w:hint="default" w:ascii="Arial" w:hAnsi="Arial" w:cs="Arial"/>
          <w:sz w:val="24"/>
          <w:szCs w:val="24"/>
          <w:lang w:val="en-US" w:eastAsia="zh-CN"/>
        </w:rPr>
      </w:pPr>
    </w:p>
    <w:p w14:paraId="1DFB1914">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Utilitarianism suggests that we can decide what is morally right or morally wrong by weighing up which of our future possible actions promotes such goodness in our lives and the lives of people more generally.（Dimmock，2020）Starbucks uses client data to deliver individualized service and marketing, however this practice compromises consumer rights and confidence and results in data breaches, which could lower societal well-being generally.</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Ranville, A., &amp; Barros, M. (2022), utilitarianism is crucial for businesses to adopt societal standards and is crucial for the way the business's strategy is carried out. Thus, according to utilitarian ethics, this behavior is immoral.</w:t>
      </w:r>
    </w:p>
    <w:p w14:paraId="6F79234C">
      <w:pPr>
        <w:pStyle w:val="3"/>
        <w:bidi w:val="0"/>
        <w:spacing w:line="480" w:lineRule="auto"/>
        <w:rPr>
          <w:rFonts w:hint="default" w:ascii="Arial" w:hAnsi="Arial" w:cs="Arial"/>
          <w:sz w:val="24"/>
          <w:szCs w:val="24"/>
          <w:lang w:val="en-US" w:eastAsia="zh-CN"/>
        </w:rPr>
      </w:pPr>
      <w:bookmarkStart w:id="7" w:name="_Toc5227"/>
      <w:r>
        <w:rPr>
          <w:rFonts w:hint="default" w:ascii="Arial" w:hAnsi="Arial" w:cs="Arial"/>
          <w:sz w:val="24"/>
          <w:szCs w:val="24"/>
          <w:lang w:val="en-US" w:eastAsia="zh-CN"/>
        </w:rPr>
        <w:t>3.2 Teleology</w:t>
      </w:r>
      <w:bookmarkEnd w:id="7"/>
    </w:p>
    <w:p w14:paraId="1C79BCA9">
      <w:p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R</w:t>
      </w:r>
      <w:r>
        <w:rPr>
          <w:rFonts w:hint="default" w:ascii="Arial" w:hAnsi="Arial" w:cs="Arial"/>
          <w:sz w:val="24"/>
          <w:szCs w:val="24"/>
          <w:lang w:val="en-US" w:eastAsia="zh-CN"/>
        </w:rPr>
        <w:t>egardless of the financial gain from reducing its ethical standards, Starbucks' actions are immoral if they lead to suppliers abusing their position and violating the rights of employees. This is due to the fact that, regardless of the result, violating workers' rights is inherently unethical.</w:t>
      </w:r>
    </w:p>
    <w:p w14:paraId="2F9F6720">
      <w:pPr>
        <w:spacing w:line="480" w:lineRule="auto"/>
        <w:rPr>
          <w:rFonts w:hint="default" w:ascii="Arial" w:hAnsi="Arial" w:cs="Arial"/>
          <w:sz w:val="24"/>
          <w:szCs w:val="24"/>
          <w:lang w:val="en-US" w:eastAsia="zh-CN"/>
        </w:rPr>
      </w:pPr>
    </w:p>
    <w:p w14:paraId="2C40CA8B">
      <w:pPr>
        <w:spacing w:line="480" w:lineRule="auto"/>
        <w:rPr>
          <w:rFonts w:hint="default" w:ascii="Arial" w:hAnsi="Arial" w:eastAsia="楷体" w:cs="Arial"/>
          <w:b w:val="0"/>
          <w:spacing w:val="0"/>
          <w:kern w:val="21"/>
          <w:position w:val="0"/>
          <w:sz w:val="24"/>
          <w:szCs w:val="24"/>
          <w:u w:val="none" w:color="FF0000"/>
          <w:lang w:val="en-US" w:eastAsia="zh-CN" w:bidi="ar-SA"/>
        </w:rPr>
      </w:pPr>
      <w:r>
        <w:rPr>
          <w:rFonts w:hint="default" w:ascii="Arial" w:hAnsi="Arial" w:eastAsia="楷体" w:cs="Arial"/>
          <w:b w:val="0"/>
          <w:spacing w:val="0"/>
          <w:kern w:val="21"/>
          <w:position w:val="0"/>
          <w:sz w:val="24"/>
          <w:szCs w:val="24"/>
          <w:u w:val="none" w:color="FF0000"/>
          <w:lang w:val="en-US" w:eastAsia="zh-CN" w:bidi="ar-SA"/>
        </w:rPr>
        <w:t>Whether or not Starbucks has benefited financially from the gathering and use of consumer data, such behavior is definitely unethical if it has infringed on customers' privacy and caused a data breach. In contemporary culture, privacy protection is a crucial tenet of individual rights, which are linked to each person's independence and dignity.</w:t>
      </w:r>
      <w:r>
        <w:rPr>
          <w:rFonts w:hint="eastAsia" w:ascii="Arial" w:hAnsi="Arial" w:cs="Arial"/>
          <w:b w:val="0"/>
          <w:spacing w:val="0"/>
          <w:kern w:val="21"/>
          <w:position w:val="0"/>
          <w:sz w:val="24"/>
          <w:szCs w:val="24"/>
          <w:u w:val="none" w:color="FF0000"/>
          <w:lang w:val="en-US" w:eastAsia="zh-CN" w:bidi="ar-SA"/>
        </w:rPr>
        <w:t xml:space="preserve"> </w:t>
      </w:r>
      <w:r>
        <w:rPr>
          <w:rFonts w:hint="default" w:ascii="Arial" w:hAnsi="Arial" w:eastAsia="楷体" w:cs="Arial"/>
          <w:b w:val="0"/>
          <w:spacing w:val="0"/>
          <w:kern w:val="21"/>
          <w:position w:val="0"/>
          <w:sz w:val="24"/>
          <w:szCs w:val="24"/>
          <w:u w:val="none" w:color="FF0000"/>
          <w:lang w:val="en-US" w:eastAsia="zh-CN" w:bidi="ar-SA"/>
        </w:rPr>
        <w:t xml:space="preserve">Customer privacy is crucial for corporate social responsibility initiatives, according to Bandara et al. (2021). A company's market share and social reputation will be significantly impacted if it fails to handle customers' private information responsibly and allows information to leak.According to Bleier (2020), a company's business connection with customers is significantly impacted by its capacity to manage consumer privacy issues. </w:t>
      </w:r>
    </w:p>
    <w:p w14:paraId="7A57297C">
      <w:pPr>
        <w:spacing w:line="480" w:lineRule="auto"/>
        <w:rPr>
          <w:rFonts w:hint="default" w:ascii="Arial" w:hAnsi="Arial" w:eastAsia="楷体" w:cs="Arial"/>
          <w:b w:val="0"/>
          <w:spacing w:val="0"/>
          <w:kern w:val="21"/>
          <w:position w:val="0"/>
          <w:sz w:val="24"/>
          <w:szCs w:val="24"/>
          <w:u w:val="none" w:color="FF0000"/>
          <w:lang w:val="en-US" w:eastAsia="zh-CN" w:bidi="ar-SA"/>
        </w:rPr>
      </w:pPr>
    </w:p>
    <w:p w14:paraId="628070B2">
      <w:pPr>
        <w:spacing w:line="480" w:lineRule="auto"/>
        <w:rPr>
          <w:rFonts w:hint="default" w:ascii="Arial" w:hAnsi="Arial" w:eastAsia="楷体" w:cs="Arial"/>
          <w:b w:val="0"/>
          <w:spacing w:val="0"/>
          <w:kern w:val="21"/>
          <w:position w:val="0"/>
          <w:sz w:val="24"/>
          <w:szCs w:val="24"/>
          <w:u w:val="none" w:color="FF0000"/>
          <w:lang w:val="en-US" w:eastAsia="zh-CN" w:bidi="ar-SA"/>
        </w:rPr>
      </w:pPr>
      <w:r>
        <w:rPr>
          <w:rFonts w:hint="default" w:ascii="Arial" w:hAnsi="Arial" w:eastAsia="楷体" w:cs="Arial"/>
          <w:b w:val="0"/>
          <w:spacing w:val="0"/>
          <w:kern w:val="21"/>
          <w:position w:val="0"/>
          <w:sz w:val="24"/>
          <w:szCs w:val="24"/>
          <w:u w:val="none" w:color="FF0000"/>
          <w:lang w:val="en-US" w:eastAsia="zh-CN" w:bidi="ar-SA"/>
        </w:rPr>
        <w:t>Starbucks, as a well-known company, should take the responsibility to protect the privacy of its customers instead of using the data for its own gain, even leading to an increased risk of data leakage. Invasion of privacy not only violates ethical principles</w:t>
      </w:r>
      <w:r>
        <w:rPr>
          <w:rFonts w:hint="eastAsia" w:ascii="Arial" w:hAnsi="Arial" w:cs="Arial"/>
          <w:b w:val="0"/>
          <w:spacing w:val="0"/>
          <w:kern w:val="21"/>
          <w:position w:val="0"/>
          <w:sz w:val="24"/>
          <w:szCs w:val="24"/>
          <w:u w:val="none" w:color="FF0000"/>
          <w:lang w:val="en-US" w:eastAsia="zh-CN" w:bidi="ar-SA"/>
        </w:rPr>
        <w:t xml:space="preserve"> </w:t>
      </w:r>
      <w:r>
        <w:rPr>
          <w:rFonts w:hint="default" w:ascii="Arial" w:hAnsi="Arial" w:eastAsia="楷体" w:cs="Arial"/>
          <w:b w:val="0"/>
          <w:spacing w:val="0"/>
          <w:kern w:val="21"/>
          <w:position w:val="0"/>
          <w:sz w:val="24"/>
          <w:szCs w:val="24"/>
          <w:u w:val="none" w:color="FF0000"/>
          <w:lang w:val="en-US" w:eastAsia="zh-CN" w:bidi="ar-SA"/>
        </w:rPr>
        <w:t>but may also cause serious psychological and financial damage to the victims. Therefore, whether or not this behaviour ultimately brings financial benefits to Starbucks, its intrinsic unethical nature cannot be ignored.</w:t>
      </w:r>
    </w:p>
    <w:p w14:paraId="4827FE4E">
      <w:pPr>
        <w:spacing w:line="480" w:lineRule="auto"/>
        <w:rPr>
          <w:rFonts w:hint="default" w:ascii="Arial" w:hAnsi="Arial" w:eastAsia="楷体" w:cs="Arial"/>
          <w:b w:val="0"/>
          <w:spacing w:val="0"/>
          <w:kern w:val="21"/>
          <w:position w:val="0"/>
          <w:sz w:val="24"/>
          <w:szCs w:val="24"/>
          <w:u w:val="none" w:color="FF0000"/>
          <w:lang w:val="en-US" w:eastAsia="zh-CN" w:bidi="ar-SA"/>
        </w:rPr>
      </w:pPr>
    </w:p>
    <w:p w14:paraId="54D338ED">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Sauer (2023), the origins of contemporary forms of morally popular change can be satisfactorily explained by cultural evolution. Likewise, it would be immoral for Starbucks to disregard local cultural customs and religious beliefs when it enters a new market. In addition to being a basic rule that should be adhered to in international communication, respect for cultural diversity and religious convictions is also a significant component of corporate social responsibility.</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Mamaraimovna (2024), in today's multicultural society, respect has a good impact on the organizational activities of firms. As a global corporation, Starbucks should respect and comprehend local culture and beliefs while growing its business by actively integrating into the community. In addition to causing social controversy and unfavorable public opinion, its actions that go against this code of ethics could also have a severe impact on the company's long-term development and image. Therefore, respect for local traditions and values is a crucial factor for evaluating the morality of Starbucks' actions, regardless of whether the company benefits economically from a new market.</w:t>
      </w:r>
    </w:p>
    <w:p w14:paraId="63A907DC">
      <w:pPr>
        <w:pStyle w:val="3"/>
        <w:bidi w:val="0"/>
        <w:spacing w:line="480" w:lineRule="auto"/>
        <w:rPr>
          <w:rFonts w:hint="default" w:ascii="Arial" w:hAnsi="Arial" w:cs="Arial"/>
          <w:sz w:val="24"/>
          <w:szCs w:val="24"/>
          <w:lang w:val="en-US" w:eastAsia="zh-CN"/>
        </w:rPr>
      </w:pPr>
      <w:bookmarkStart w:id="8" w:name="_Toc16318"/>
      <w:r>
        <w:rPr>
          <w:rFonts w:hint="default" w:ascii="Arial" w:hAnsi="Arial" w:cs="Arial"/>
          <w:sz w:val="24"/>
          <w:szCs w:val="24"/>
          <w:lang w:val="en-US" w:eastAsia="zh-CN"/>
        </w:rPr>
        <w:t>3.3 Stakeholder theory</w:t>
      </w:r>
      <w:bookmarkEnd w:id="8"/>
    </w:p>
    <w:p w14:paraId="0630ACE4">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Stakeholder theory is mostly utilized to guide corporate decisions, as demonstrated by Barney (2020). Customers, workers, suppliers, the government, and the community are just a few of the stakeholders whose interests Starbucks must consider and balance.</w:t>
      </w:r>
      <w:r>
        <w:rPr>
          <w:rFonts w:hint="eastAsia" w:ascii="Arial" w:hAnsi="Arial" w:cs="Arial"/>
          <w:sz w:val="24"/>
          <w:szCs w:val="24"/>
          <w:lang w:val="en-US" w:eastAsia="zh-CN"/>
        </w:rPr>
        <w:t xml:space="preserve"> </w:t>
      </w:r>
      <w:r>
        <w:rPr>
          <w:rFonts w:hint="default" w:ascii="Arial" w:hAnsi="Arial" w:cs="Arial"/>
          <w:sz w:val="24"/>
          <w:szCs w:val="24"/>
          <w:lang w:val="en-US" w:eastAsia="zh-CN"/>
        </w:rPr>
        <w:t>Stakeholder theory, according to Dmytriyev (2021), is especially focused on the management and leadership of for-profit companies. Starbucks should respect the rights of its customers and steer clear of problems like discrimination and a lack of information transparency both domestically and internationally. On the employee side, the company should consider the welfare of its workers and make sure that the working conditions and treatment are compliant with legal requirements as well as industry standards.</w:t>
      </w:r>
    </w:p>
    <w:p w14:paraId="4B88DCFB">
      <w:pPr>
        <w:bidi w:val="0"/>
        <w:spacing w:line="480" w:lineRule="auto"/>
        <w:rPr>
          <w:rFonts w:hint="default" w:ascii="Arial" w:hAnsi="Arial" w:cs="Arial"/>
          <w:sz w:val="24"/>
          <w:szCs w:val="24"/>
          <w:lang w:val="en-US" w:eastAsia="zh-CN"/>
        </w:rPr>
      </w:pPr>
    </w:p>
    <w:p w14:paraId="1D83C85B">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Regarding its suppliers, Starbucks ought to improve their management to guarantee that they abide by legal requirements and to encourage the enhancement of their production procedures and environmental conservation strategies. Additionally, Starbucks should aggressively fulfill its social responsibilities, consider community needs and expectations, and improve its corporate image by taking part in charitable endeavors, among other things. Stakeholder theory may advise businesses on normative and sustainable development, as demonstrated by Freeman (2021). In conclusion, Starbucks should boost the development of business ethics to improve corporate social responsibility and sustainable development, as well as consider the interests of different stakeholders when pursuing business goals.</w:t>
      </w:r>
      <w:r>
        <w:rPr>
          <w:rFonts w:hint="default" w:ascii="Arial" w:hAnsi="Arial" w:cs="Arial"/>
          <w:sz w:val="24"/>
          <w:szCs w:val="24"/>
          <w:lang w:val="en-US" w:eastAsia="zh-CN"/>
        </w:rPr>
        <w:br w:type="page"/>
      </w:r>
    </w:p>
    <w:p w14:paraId="7E9EEFE8">
      <w:pPr>
        <w:pStyle w:val="2"/>
        <w:bidi w:val="0"/>
        <w:spacing w:line="480" w:lineRule="auto"/>
        <w:rPr>
          <w:rFonts w:hint="default" w:ascii="Arial" w:hAnsi="Arial" w:cs="Arial"/>
          <w:sz w:val="24"/>
          <w:szCs w:val="24"/>
          <w:lang w:val="en-US" w:eastAsia="zh-CN"/>
        </w:rPr>
      </w:pPr>
      <w:bookmarkStart w:id="9" w:name="_Toc13370"/>
      <w:r>
        <w:rPr>
          <w:rFonts w:hint="default" w:ascii="Arial" w:hAnsi="Arial" w:cs="Arial"/>
          <w:sz w:val="24"/>
          <w:szCs w:val="24"/>
          <w:lang w:val="en-US" w:eastAsia="zh-CN"/>
        </w:rPr>
        <w:t>3.0 Conclusion</w:t>
      </w:r>
      <w:bookmarkEnd w:id="9"/>
    </w:p>
    <w:p w14:paraId="2BFAC92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research first exposes Starbucks' moral conundrum in supply chain management. Starbucks has set very high standards for its suppliers, which undoubtedly contributes to ensuring product quality and competitive advantage. However, in order to meet Starbucks' demands, some suppliers may be indirectly prompted to use unethical methods, such as using child labor, exploiting labor, or participating in environmentally harmful production activities. In addition to being a grave violation of social justice and business ethics, these actions jeopardize environmental sustainability and could jeopardize Starbucks' standing in the marketplace.</w:t>
      </w:r>
    </w:p>
    <w:p w14:paraId="3B2DD614">
      <w:pPr>
        <w:spacing w:line="480" w:lineRule="auto"/>
        <w:rPr>
          <w:rFonts w:hint="default" w:ascii="Arial" w:hAnsi="Arial" w:cs="Arial"/>
          <w:sz w:val="24"/>
          <w:szCs w:val="24"/>
          <w:lang w:val="en-US" w:eastAsia="zh-CN"/>
        </w:rPr>
      </w:pPr>
    </w:p>
    <w:p w14:paraId="1CE803F1">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Second, the study concentrates on the difficulties Starbucks has had in managing diversity and cultural sensitivity as a result of its international expansion. Starbucks must prevent discriminatory behavior and cultural issues when it enters a new market by respecting local beliefs and culture. But in reality, Starbucks' product positioning and marketing tactics occasionally fall short of taking cultural differences into account, which causes controversy and discontent in some areas. Additionally, Starbucks faces difficulties in managing diversity and must make sure that its employees reflect regional cultures and values in order to foster inclusivity and diversity inside the company.</w:t>
      </w:r>
    </w:p>
    <w:p w14:paraId="5403F001">
      <w:pPr>
        <w:spacing w:line="480" w:lineRule="auto"/>
        <w:rPr>
          <w:rFonts w:hint="default" w:ascii="Arial" w:hAnsi="Arial" w:cs="Arial"/>
          <w:sz w:val="24"/>
          <w:szCs w:val="24"/>
          <w:lang w:val="en-US" w:eastAsia="zh-CN"/>
        </w:rPr>
      </w:pPr>
    </w:p>
    <w:p w14:paraId="56B4BF7B">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Lastly, the study highlights Starbucks' inadequacies in safeguarding the privacy of its patrons. Starbucks gathers and uses consumer data for marketing and personalized services as a result of the rapid advancement of digital transformation. The company's shortcomings in protecting client privacy, however, result in regular data leaks, which seriously violates the code of ethics and applicable laws and regulations and erodes consumer rights and trust.</w:t>
      </w:r>
    </w:p>
    <w:p w14:paraId="1E55CEBF">
      <w:pPr>
        <w:spacing w:line="480" w:lineRule="auto"/>
        <w:rPr>
          <w:rFonts w:hint="default" w:ascii="Arial" w:hAnsi="Arial" w:cs="Arial"/>
          <w:sz w:val="24"/>
          <w:szCs w:val="24"/>
          <w:lang w:val="en-US" w:eastAsia="zh-CN"/>
        </w:rPr>
      </w:pPr>
    </w:p>
    <w:p w14:paraId="02489EF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br w:type="page"/>
      </w:r>
    </w:p>
    <w:p w14:paraId="0726CC78">
      <w:pPr>
        <w:pStyle w:val="2"/>
        <w:bidi w:val="0"/>
        <w:spacing w:line="480" w:lineRule="auto"/>
        <w:rPr>
          <w:rFonts w:hint="default" w:ascii="Arial" w:hAnsi="Arial" w:cs="Arial"/>
          <w:sz w:val="24"/>
          <w:szCs w:val="24"/>
          <w:lang w:val="en-US" w:eastAsia="zh-CN"/>
        </w:rPr>
      </w:pPr>
      <w:bookmarkStart w:id="10" w:name="_Toc28634"/>
      <w:r>
        <w:rPr>
          <w:rFonts w:hint="default" w:ascii="Arial" w:hAnsi="Arial" w:cs="Arial"/>
          <w:sz w:val="24"/>
          <w:szCs w:val="24"/>
          <w:lang w:val="en-US" w:eastAsia="zh-CN"/>
        </w:rPr>
        <w:t>4.0 Recommendation</w:t>
      </w:r>
      <w:bookmarkEnd w:id="10"/>
    </w:p>
    <w:p w14:paraId="6C38B84E">
      <w:pPr>
        <w:pStyle w:val="3"/>
        <w:bidi w:val="0"/>
        <w:spacing w:line="480" w:lineRule="auto"/>
        <w:rPr>
          <w:rFonts w:hint="default" w:ascii="Arial" w:hAnsi="Arial" w:cs="Arial"/>
          <w:sz w:val="24"/>
          <w:szCs w:val="24"/>
          <w:lang w:val="en-US" w:eastAsia="zh-CN"/>
        </w:rPr>
      </w:pPr>
      <w:bookmarkStart w:id="11" w:name="_Toc15472"/>
      <w:r>
        <w:rPr>
          <w:rFonts w:hint="default" w:ascii="Arial" w:hAnsi="Arial" w:cs="Arial"/>
          <w:sz w:val="24"/>
          <w:szCs w:val="24"/>
          <w:lang w:val="en-US" w:eastAsia="zh-CN"/>
        </w:rPr>
        <w:t>4.1 Strengthen the ethical review and supervision of suppliers</w:t>
      </w:r>
      <w:bookmarkEnd w:id="11"/>
    </w:p>
    <w:p w14:paraId="326F5CE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Create a thorough strategy for evaluating suppliers that considers social responsibility and ethics in addition to pricing and quality. Examine suppliers' labor practices, environmental policies, and compliance on a regular basis to make sure all supply chain links adhere to ethical standards. In addition, Starbucks can build enduring connections with its suppliers by offering them the assistance and training they need to enhance their working conditions and accomplish sustainable development. In order to embrace societal oversight and improve its reputation, Starbucks should also publicly and openly disclose information about its supply chain.</w:t>
      </w:r>
    </w:p>
    <w:p w14:paraId="5759B0FB">
      <w:pPr>
        <w:pStyle w:val="3"/>
        <w:bidi w:val="0"/>
        <w:spacing w:line="480" w:lineRule="auto"/>
        <w:rPr>
          <w:rFonts w:hint="default" w:ascii="Arial" w:hAnsi="Arial" w:cs="Arial"/>
          <w:sz w:val="24"/>
          <w:szCs w:val="24"/>
          <w:lang w:val="en-US" w:eastAsia="zh-CN"/>
        </w:rPr>
      </w:pPr>
      <w:bookmarkStart w:id="12" w:name="_Toc14394"/>
      <w:r>
        <w:rPr>
          <w:rFonts w:hint="default" w:ascii="Arial" w:hAnsi="Arial" w:cs="Arial"/>
          <w:sz w:val="24"/>
          <w:szCs w:val="24"/>
          <w:lang w:val="en-US" w:eastAsia="zh-CN"/>
        </w:rPr>
        <w:t>4.2 Enhance cross-cultural management ability</w:t>
      </w:r>
      <w:bookmarkEnd w:id="12"/>
    </w:p>
    <w:p w14:paraId="13F3F0D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Create a thorough strategy for evaluating suppliers that considers social responsibility and ethics in addition to pricing and quality. Examine suppliers' labor practices, environmental policies, and compliance on a regular basis to make sure all supply chain links adhere to ethical standards. In addition, Starbucks can build enduring connections with its suppliers by offering them the assistance and training they need to enhance their working conditions and accomplish sustainable development. In order to embrace societal oversight and improve its reputation, Starbucks should also publicly and openly disclose information about its supply chain.</w:t>
      </w:r>
    </w:p>
    <w:p w14:paraId="4B154BBF">
      <w:pPr>
        <w:pStyle w:val="3"/>
        <w:bidi w:val="0"/>
        <w:spacing w:line="480" w:lineRule="auto"/>
        <w:rPr>
          <w:rFonts w:hint="default" w:ascii="Arial" w:hAnsi="Arial" w:cs="Arial"/>
          <w:sz w:val="24"/>
          <w:szCs w:val="24"/>
          <w:lang w:val="en-US" w:eastAsia="zh-CN"/>
        </w:rPr>
      </w:pPr>
      <w:bookmarkStart w:id="13" w:name="_Toc16493"/>
      <w:r>
        <w:rPr>
          <w:rFonts w:hint="default" w:ascii="Arial" w:hAnsi="Arial" w:cs="Arial"/>
          <w:sz w:val="24"/>
          <w:szCs w:val="24"/>
          <w:lang w:val="en-US" w:eastAsia="zh-CN"/>
        </w:rPr>
        <w:t>4.3 Strengthen customer privacy protection measures</w:t>
      </w:r>
      <w:bookmarkEnd w:id="13"/>
    </w:p>
    <w:p w14:paraId="70955F24">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To guarantee data security, Starbucks should bolster its client privacy protection policies. To stop data leaks and misuse, enhance the procedures for gathering, storing, and processing data. You should also implement encryption technology and other cutting-edge security measures. Starbucks should respect customers' right to know and their freedom to make their own decisions by being transparent with them about the usage and extent of their data. At the same time, increase staff understanding of privacy protection and improve their privacy protection training. Create a robust complaint and reporting system to promptly address and resolve consumer privacy concerns while upholding their rights and confidence. By continuously improving and optimising privacy protection measures, Starbucks can build stronger customer relationships and enhance its brand image and market competitiveness.</w:t>
      </w:r>
      <w:r>
        <w:rPr>
          <w:rFonts w:hint="default" w:ascii="Arial" w:hAnsi="Arial" w:cs="Arial"/>
          <w:sz w:val="24"/>
          <w:szCs w:val="24"/>
          <w:lang w:val="en-US" w:eastAsia="zh-CN"/>
        </w:rPr>
        <w:br w:type="page"/>
      </w:r>
    </w:p>
    <w:p w14:paraId="3E1EA622">
      <w:pPr>
        <w:pStyle w:val="2"/>
        <w:bidi w:val="0"/>
        <w:spacing w:line="480" w:lineRule="auto"/>
        <w:jc w:val="center"/>
        <w:rPr>
          <w:rFonts w:hint="default" w:ascii="Arial" w:hAnsi="Arial" w:cs="Arial"/>
          <w:sz w:val="24"/>
          <w:szCs w:val="24"/>
          <w:lang w:val="en-US" w:eastAsia="zh-CN"/>
        </w:rPr>
      </w:pPr>
      <w:bookmarkStart w:id="14" w:name="_Toc5265"/>
      <w:r>
        <w:rPr>
          <w:rFonts w:hint="default" w:ascii="Arial" w:hAnsi="Arial" w:cs="Arial"/>
          <w:sz w:val="24"/>
          <w:szCs w:val="24"/>
          <w:lang w:val="en-US" w:eastAsia="zh-CN"/>
        </w:rPr>
        <w:t>Reference</w:t>
      </w:r>
      <w:bookmarkEnd w:id="14"/>
    </w:p>
    <w:p w14:paraId="62862DEF">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【1】Bandara, R., Fernando, M., &amp; Akter, S. (2021). Managing consumer privacy concerns and defensive behaviours in the digital marketplace. European Journal of Marketing, 55(1), 219-246.</w:t>
      </w:r>
    </w:p>
    <w:p w14:paraId="4A06BD56">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【2】Barney, J. B., &amp; Harrison, J. S. (2020). Stakeholder theory at the crossroads. Business &amp; Society, 59(2), 203-212.</w:t>
      </w:r>
    </w:p>
    <w:p w14:paraId="2711A180">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【3】Bleier, A., Goldfarb, A., &amp; Tucker, C. (2020). Consumer privacy and the future of data-based innovation and marketing. International Journal of Research in Marketing, 37(3), 466-480.</w:t>
      </w:r>
    </w:p>
    <w:p w14:paraId="71660B76">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【4】D’Avanzo, E., Franch, M., &amp; Borgonovi, E. (2021). Ethics and Sustainable Management. An empirical modelling of Carroll’s pyramid for the Italian landscape. Sustainability, 13(21), 12057.</w:t>
      </w:r>
    </w:p>
    <w:p w14:paraId="5D1EF84C">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【5】Darini, E. (2021). The role of business ethics in corporate social responsibility. Journal of Accounting and Management Vision, 3(36), 61-73.</w:t>
      </w:r>
    </w:p>
    <w:p w14:paraId="0CFF0A4C">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【6】DesJardins, J. R. (2023). An introduction to business ethics.</w:t>
      </w:r>
    </w:p>
    <w:p w14:paraId="6AF77B3E">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【7】Dewey, J., &amp; Tufts, J. H. (2022). Ethics. DigiCat.</w:t>
      </w:r>
    </w:p>
    <w:p w14:paraId="18BCC60E">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【8】Dimmock, M., &amp; Fisher, A. (2020). Utilitarianism. Ethics and Society.</w:t>
      </w:r>
    </w:p>
    <w:p w14:paraId="5F2A101D">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【9】Dmytriyev, S. D., Freeman, R. E., &amp; Hörisch, J. (2021). The relationship between stakeholder theory and corporate social responsibility: Differences, similarities, and implications for social issues in management. Journal of Management Studies, 58(6), 1441-1470.</w:t>
      </w:r>
    </w:p>
    <w:p w14:paraId="500C5FDE">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【10】Freeman, R. E., Dmytriyev, S. D., &amp; Phillips, R. A. (2021). Stakeholder theory and the resource-based view of the firm. Journal of management, 47(7), 1757-1770.</w:t>
      </w:r>
    </w:p>
    <w:p w14:paraId="6EDA6C57">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【11】Häyry, M. (2021). Just better utilitarianism. Cambridge Quarterly of Healthcare Ethics, 30(2), 343-367.</w:t>
      </w:r>
    </w:p>
    <w:p w14:paraId="666F2017">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【12】Henry, A. (2021). Understanding strategic management. Oxford University Press.</w:t>
      </w:r>
    </w:p>
    <w:p w14:paraId="18C157E9">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【13】Ijomah, T. I., Idemudia, C., Eyo-Udo, N. L., &amp; Anjorin, K. F. (2024). Innovative digital marketing strategies for SMEs: Driving competitive advantage and sustainable growth. International Journal of Management &amp; Entrepreneurship Research, 6(7), 2173-2188.</w:t>
      </w:r>
    </w:p>
    <w:p w14:paraId="5E0E1BCC">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【14】Kay, C. D. (2023). Utilitarianism. In Global Encyclopedia of Public Administration, Public Policy, and Governance (pp. 13192-13197). Cham: Springer International Publishing.</w:t>
      </w:r>
    </w:p>
    <w:p w14:paraId="1DDAF48A">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【15】Li, X. (2022). The discursive construction of corporate identity in the corporate social responsibility reports: A case study of Starbucks. Frontiers in Psychology, 13, 940541.</w:t>
      </w:r>
    </w:p>
    <w:p w14:paraId="49074B6F">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【16】Lu, J., Ren, L., Zhang, C., Rong, D., Ahmed, R. R., &amp; Streimikis, J. (2020). Modified Carroll’s pyramid of corporate social responsibility to enhance organizational performance of SMEs industry. Journal of cleaner production, 271, 122456.</w:t>
      </w:r>
    </w:p>
    <w:p w14:paraId="4D4F0C96">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【17】Mahajan, R., Lim, W. M., Sareen, M., Kumar, S., &amp; Panwar, R. (2023). Stakeholder theory. Journal of Business Research, 166, 114104.</w:t>
      </w:r>
    </w:p>
    <w:p w14:paraId="040A7184">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【18】Mamaraimovna, K. K. (2024). THE ROLE OF RESPECT IN SOCIETY. Science and Innovation, 3(4), 80-85.</w:t>
      </w:r>
    </w:p>
    <w:p w14:paraId="6B7C0DB4">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【19】Meilani, T., &amp; Ellitan, L. Supply Chain Management Processes and Competitive Advantage: The Case of Starbucks.</w:t>
      </w:r>
    </w:p>
    <w:p w14:paraId="012E1BCB">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【20】Nguyen, C. (2020). Sustainability marketing concept: Case Starbucks.</w:t>
      </w:r>
    </w:p>
    <w:p w14:paraId="6D76369A">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【21】O’Connell, M., &amp; Ward, A. M. (2023). Shareholder theory/shareholder value. In Encyclopedia of sustainable management (pp. 2918-2924). Cham: Springer International Publishing.</w:t>
      </w:r>
    </w:p>
    <w:p w14:paraId="4ABC2A27">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【22】Ranville, A., &amp; Barros, M. (2022). Towards normative theories of social entrepreneurship. A review of the top publications of the field. Journal of Business Ethics, 180(2), 407-438.</w:t>
      </w:r>
    </w:p>
    <w:p w14:paraId="29C82652">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【23】Sauer, H. (2023). Moral teleology: A theory of progress (p. 226). Taylor &amp; Francis.</w:t>
      </w:r>
    </w:p>
    <w:p w14:paraId="5056E95C">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【24】Szkudlarek, B., Osland, J. S., Nardon, L., &amp; Zander, L. (2020). Communication and culture in international business–Moving the field forward. Journal of World Business, 55(6), 101126.</w:t>
      </w:r>
    </w:p>
    <w:p w14:paraId="2C5795E4">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【25】Tsai, P. H., Lin, G. Y., Zheng, Y. L., Chen, Y. C., Chen, P. Z., &amp; Su, Z. C. (2020). Exploring the effect of Starbucks' green marketing on consumers' purchase decisions from consumers’ perspective. Journal of Retailing and Consumer Services, 56, 102162.</w:t>
      </w:r>
    </w:p>
    <w:p w14:paraId="1D6DB833">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【26】Weiss, J. W. (2021). Business ethics: A stakeholder and issues management approach. Berrett-Koehler Publishers.</w:t>
      </w:r>
    </w:p>
    <w:p w14:paraId="4950F2A4">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【27】Weiss, J. W. (2021). Business ethics: A stakeholder and issues management approach. Berrett-Koehler Publishers.</w:t>
      </w:r>
    </w:p>
    <w:p w14:paraId="6D1B4427">
      <w:pPr>
        <w:numPr>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【28】Wernaart, B. (2021). Ethics and business: a global introduction. Routledge.</w:t>
      </w: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E112DF">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91877F7">
                          <w:pPr>
                            <w:pStyle w:val="4"/>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391877F7">
                    <w:pPr>
                      <w:pStyle w:val="4"/>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E80873"/>
    <w:rsid w:val="01053D4B"/>
    <w:rsid w:val="126660CC"/>
    <w:rsid w:val="17A056D1"/>
    <w:rsid w:val="1A465DFB"/>
    <w:rsid w:val="237464B5"/>
    <w:rsid w:val="391E04BA"/>
    <w:rsid w:val="3D1D6D77"/>
    <w:rsid w:val="3E741203"/>
    <w:rsid w:val="3F8D6285"/>
    <w:rsid w:val="418B58D5"/>
    <w:rsid w:val="5715646F"/>
    <w:rsid w:val="596E3062"/>
    <w:rsid w:val="5A86312A"/>
    <w:rsid w:val="5F7858AF"/>
    <w:rsid w:val="63647537"/>
    <w:rsid w:val="7C2A0975"/>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2991</Words>
  <Characters>17913</Characters>
  <Lines>0</Lines>
  <Paragraphs>0</Paragraphs>
  <TotalTime>6</TotalTime>
  <ScaleCrop>false</ScaleCrop>
  <LinksUpToDate>false</LinksUpToDate>
  <CharactersWithSpaces>20813</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2024-12-13T16:14:59Z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2D0D256DE78D4F7BAD3938ADB08E94D7</vt:lpwstr>
  </property>
</Properties>
</file>