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110C5" w14:textId="7D90518A" w:rsidR="00F63A73" w:rsidRDefault="00B05EDA">
      <w:r>
        <w:t>Word Count - 624</w:t>
      </w:r>
    </w:p>
    <w:p w14:paraId="041BE876" w14:textId="77777777" w:rsidR="00B05EDA" w:rsidRDefault="00B05EDA"/>
    <w:p w14:paraId="41A51535" w14:textId="24950635" w:rsidR="00DF0A5A" w:rsidRDefault="00F63A73">
      <w:r>
        <w:t>How to PESTLE</w:t>
      </w:r>
    </w:p>
    <w:p w14:paraId="10695E53" w14:textId="35544A14" w:rsidR="00F63A73" w:rsidRDefault="00F63A73"/>
    <w:p w14:paraId="7DAAB661" w14:textId="684B318D" w:rsidR="00F63A73" w:rsidRDefault="00F63A73">
      <w:r>
        <w:t>Companies House</w:t>
      </w:r>
    </w:p>
    <w:p w14:paraId="27B8E00A" w14:textId="7A77B619" w:rsidR="00F63A73" w:rsidRDefault="00F63A73"/>
    <w:p w14:paraId="5D91CE72" w14:textId="548FB13F" w:rsidR="00F63A73" w:rsidRDefault="00F63A73">
      <w:r>
        <w:t xml:space="preserve">For HR… </w:t>
      </w:r>
    </w:p>
    <w:p w14:paraId="278F98EB" w14:textId="4AEA2E29" w:rsidR="00F63A73" w:rsidRDefault="00F63A73"/>
    <w:p w14:paraId="14F9BCFB" w14:textId="1FD1AAC0" w:rsidR="00F63A73" w:rsidRDefault="00C635D9">
      <w:pPr>
        <w:rPr>
          <w:b/>
          <w:bCs/>
        </w:rPr>
      </w:pPr>
      <w:r>
        <w:rPr>
          <w:b/>
          <w:bCs/>
        </w:rPr>
        <w:t>WHAT</w:t>
      </w:r>
    </w:p>
    <w:p w14:paraId="031B9B60" w14:textId="74E48B52" w:rsidR="00BA04CE" w:rsidRDefault="00BA04CE" w:rsidP="00BA04CE">
      <w:r w:rsidRPr="00BA04CE">
        <w:t xml:space="preserve">It is a business tool that allows people professionals and senior managers to be able to </w:t>
      </w:r>
      <w:proofErr w:type="gramStart"/>
      <w:r w:rsidRPr="00BA04CE">
        <w:t>future plan</w:t>
      </w:r>
      <w:proofErr w:type="gramEnd"/>
      <w:r w:rsidRPr="00BA04CE">
        <w:t xml:space="preserve"> and consider the external impacts that may influence business activity and its people (CIPD, 2021). It should not be used in isolation and should be used in conjunction with other business analysis tools. These include Scenario Planning, SWOT analysis and Porters Five Sources (Porter, 1979). A PESTLE can help the people profession through Workforce Planning, Organisational Change and People Strategies</w:t>
      </w:r>
      <w:r w:rsidRPr="00BA04CE">
        <w:t>.</w:t>
      </w:r>
    </w:p>
    <w:p w14:paraId="7EC1B4AF" w14:textId="683D8CFE" w:rsidR="00BA04CE" w:rsidRDefault="00BA04CE" w:rsidP="00BA04CE"/>
    <w:p w14:paraId="1C56CA03" w14:textId="4DF4F9BA" w:rsidR="00BA04CE" w:rsidRPr="00C635D9" w:rsidRDefault="00C635D9" w:rsidP="00BA04CE">
      <w:pPr>
        <w:rPr>
          <w:b/>
          <w:bCs/>
        </w:rPr>
      </w:pPr>
      <w:r>
        <w:rPr>
          <w:b/>
          <w:bCs/>
        </w:rPr>
        <w:t>WHEN</w:t>
      </w:r>
    </w:p>
    <w:p w14:paraId="4482F711" w14:textId="77777777" w:rsidR="00C635D9" w:rsidRPr="00C635D9" w:rsidRDefault="00C635D9" w:rsidP="00C635D9">
      <w:r w:rsidRPr="00C635D9">
        <w:t>A PESTLE can be used when there is a need to understand the business context before launching a new product or service. HR can support the people impact, organisational change and manage people risks with growth or reduction.</w:t>
      </w:r>
      <w:r>
        <w:t xml:space="preserve"> </w:t>
      </w:r>
      <w:r w:rsidRPr="00C635D9">
        <w:t xml:space="preserve">It can help to establish any opportunities or threats strategically, so that risks or issues are minimised. It can also help to understand your organisation better, its market fit and enable a business to </w:t>
      </w:r>
      <w:proofErr w:type="gramStart"/>
      <w:r w:rsidRPr="00C635D9">
        <w:t>plan for the future</w:t>
      </w:r>
      <w:proofErr w:type="gramEnd"/>
      <w:r w:rsidRPr="00C635D9">
        <w:t xml:space="preserve"> (Bush, 2019) </w:t>
      </w:r>
    </w:p>
    <w:p w14:paraId="7F84728C" w14:textId="6F4D2056" w:rsidR="00C635D9" w:rsidRPr="00C635D9" w:rsidRDefault="00C635D9" w:rsidP="00C635D9"/>
    <w:p w14:paraId="40F3AE85" w14:textId="49904DBC" w:rsidR="00C635D9" w:rsidRDefault="00C635D9" w:rsidP="00C635D9">
      <w:pPr>
        <w:rPr>
          <w:b/>
          <w:bCs/>
        </w:rPr>
      </w:pPr>
      <w:r w:rsidRPr="00C635D9">
        <w:rPr>
          <w:b/>
          <w:bCs/>
        </w:rPr>
        <w:t>HOW</w:t>
      </w:r>
    </w:p>
    <w:p w14:paraId="12A08A3C" w14:textId="77777777" w:rsidR="00FD361F" w:rsidRPr="00FD361F" w:rsidRDefault="00FD361F" w:rsidP="00FD361F">
      <w:r w:rsidRPr="00FD361F">
        <w:t xml:space="preserve">Use experts within your business to list the external PESLTE factors. </w:t>
      </w:r>
    </w:p>
    <w:p w14:paraId="1AC76379" w14:textId="31E5FC67" w:rsidR="00FD361F" w:rsidRPr="00FD361F" w:rsidRDefault="00FD361F" w:rsidP="00FD361F">
      <w:r w:rsidRPr="00FD361F">
        <w:t>Manage expectations and research trends, plan scenarios and gather data to gain perspective (CIPD, 2021)</w:t>
      </w:r>
      <w:r w:rsidR="00C91456">
        <w:t xml:space="preserve">. </w:t>
      </w:r>
      <w:r w:rsidRPr="00FD361F">
        <w:t xml:space="preserve">For each factor, identify the implications by analysing the findings. These can be listed in order of importance and risk. Understand the impact and </w:t>
      </w:r>
      <w:proofErr w:type="gramStart"/>
      <w:r w:rsidRPr="00FD361F">
        <w:t>take action</w:t>
      </w:r>
      <w:proofErr w:type="gramEnd"/>
      <w:r w:rsidRPr="00FD361F">
        <w:t xml:space="preserve"> (Gray, 2016).</w:t>
      </w:r>
    </w:p>
    <w:p w14:paraId="05108828" w14:textId="663C33D1" w:rsidR="00FD361F" w:rsidRDefault="00FD361F" w:rsidP="00C635D9"/>
    <w:p w14:paraId="2E9CD30F" w14:textId="411AE901" w:rsidR="00FD361F" w:rsidRPr="00C635D9" w:rsidRDefault="00FD361F" w:rsidP="00C635D9">
      <w:pPr>
        <w:rPr>
          <w:b/>
          <w:bCs/>
        </w:rPr>
      </w:pPr>
      <w:r w:rsidRPr="00FD361F">
        <w:rPr>
          <w:b/>
          <w:bCs/>
        </w:rPr>
        <w:t>WHY</w:t>
      </w:r>
    </w:p>
    <w:p w14:paraId="2395C9D5" w14:textId="682C6BC1" w:rsidR="00FD361F" w:rsidRPr="00FD361F" w:rsidRDefault="00FD361F" w:rsidP="00FD361F">
      <w:r w:rsidRPr="00FD361F">
        <w:t>You should complete a PESTLE analysis to keep up with new and adverse activity in the business world. It is recommended to do a business analysis every six months to keep up with external changes (Oxford College of Marketing, 2016)</w:t>
      </w:r>
      <w:r>
        <w:t xml:space="preserve">. </w:t>
      </w:r>
      <w:r w:rsidRPr="00FD361F">
        <w:t xml:space="preserve">Failure to do so could mean that a lack of future planning could lead to that business being no more. This could mean mass redundancies or even filing for liquidation if a business is no longer viable </w:t>
      </w:r>
    </w:p>
    <w:p w14:paraId="55927436" w14:textId="446CBCA8" w:rsidR="00FD361F" w:rsidRPr="00FD361F" w:rsidRDefault="00FD361F" w:rsidP="00FD361F"/>
    <w:p w14:paraId="68EC6137" w14:textId="22E92F72" w:rsidR="00BA04CE" w:rsidRPr="00914837" w:rsidRDefault="00914837" w:rsidP="00BA04CE">
      <w:pPr>
        <w:rPr>
          <w:b/>
          <w:bCs/>
        </w:rPr>
      </w:pPr>
      <w:r w:rsidRPr="00914837">
        <w:rPr>
          <w:b/>
          <w:bCs/>
        </w:rPr>
        <w:t>PESTLE</w:t>
      </w:r>
    </w:p>
    <w:p w14:paraId="22A34B7B" w14:textId="77777777" w:rsidR="00FD361F" w:rsidRPr="00BA04CE" w:rsidRDefault="00FD361F" w:rsidP="00BA04CE"/>
    <w:p w14:paraId="347A9A16" w14:textId="07DAAE41" w:rsidR="00914837" w:rsidRDefault="00914837">
      <w:r>
        <w:t>Political</w:t>
      </w:r>
      <w:r w:rsidR="003D5746">
        <w:t xml:space="preserve"> - Key Themes</w:t>
      </w:r>
    </w:p>
    <w:p w14:paraId="51AC98FF" w14:textId="77777777" w:rsidR="00FF03CB" w:rsidRPr="00FF03CB" w:rsidRDefault="00FF03CB" w:rsidP="00FF03CB">
      <w:r w:rsidRPr="00FF03CB">
        <w:rPr>
          <w:i/>
          <w:iCs/>
        </w:rPr>
        <w:t>-Political Stability</w:t>
      </w:r>
    </w:p>
    <w:p w14:paraId="65764088" w14:textId="77777777" w:rsidR="00FF03CB" w:rsidRPr="00FF03CB" w:rsidRDefault="00FF03CB" w:rsidP="00FF03CB">
      <w:r w:rsidRPr="00FF03CB">
        <w:rPr>
          <w:i/>
          <w:iCs/>
        </w:rPr>
        <w:t>-Tax Impacts</w:t>
      </w:r>
    </w:p>
    <w:p w14:paraId="04968FB4" w14:textId="77777777" w:rsidR="00FF03CB" w:rsidRPr="00FF03CB" w:rsidRDefault="00FF03CB" w:rsidP="00FF03CB">
      <w:r w:rsidRPr="00FF03CB">
        <w:rPr>
          <w:i/>
          <w:iCs/>
        </w:rPr>
        <w:t>-Trade Legislation</w:t>
      </w:r>
    </w:p>
    <w:p w14:paraId="1F13AE41" w14:textId="24FA7262" w:rsidR="00FF03CB" w:rsidRDefault="00FF03CB" w:rsidP="00FF03CB">
      <w:pPr>
        <w:rPr>
          <w:i/>
          <w:iCs/>
        </w:rPr>
      </w:pPr>
      <w:r w:rsidRPr="00FF03CB">
        <w:rPr>
          <w:i/>
          <w:iCs/>
        </w:rPr>
        <w:t>-Environmental Regs…</w:t>
      </w:r>
    </w:p>
    <w:p w14:paraId="3702E4C1" w14:textId="77777777" w:rsidR="00BF4CFC" w:rsidRPr="00FF03CB" w:rsidRDefault="00BF4CFC" w:rsidP="00FF03CB"/>
    <w:p w14:paraId="0ABF8D82" w14:textId="4E363304" w:rsidR="003D5746" w:rsidRDefault="003D5746"/>
    <w:p w14:paraId="425E920E" w14:textId="443594FF" w:rsidR="00914837" w:rsidRDefault="00914837">
      <w:r>
        <w:lastRenderedPageBreak/>
        <w:t>Economical</w:t>
      </w:r>
      <w:r w:rsidR="003D5746">
        <w:t xml:space="preserve"> </w:t>
      </w:r>
      <w:r w:rsidR="003D5746">
        <w:t>- Key Themes</w:t>
      </w:r>
    </w:p>
    <w:p w14:paraId="4005B5A6" w14:textId="77777777" w:rsidR="00FF03CB" w:rsidRPr="00FF03CB" w:rsidRDefault="00FF03CB" w:rsidP="00FF03CB">
      <w:r w:rsidRPr="00FF03CB">
        <w:rPr>
          <w:i/>
          <w:iCs/>
        </w:rPr>
        <w:t xml:space="preserve">-Inflation </w:t>
      </w:r>
    </w:p>
    <w:p w14:paraId="36166F88" w14:textId="77777777" w:rsidR="00FF03CB" w:rsidRPr="00FF03CB" w:rsidRDefault="00FF03CB" w:rsidP="00FF03CB">
      <w:r w:rsidRPr="00FF03CB">
        <w:rPr>
          <w:i/>
          <w:iCs/>
        </w:rPr>
        <w:t>-Minimum Wage</w:t>
      </w:r>
    </w:p>
    <w:p w14:paraId="15C18029" w14:textId="77777777" w:rsidR="00FF03CB" w:rsidRPr="00FF03CB" w:rsidRDefault="00FF03CB" w:rsidP="00FF03CB">
      <w:r w:rsidRPr="00FF03CB">
        <w:rPr>
          <w:i/>
          <w:iCs/>
        </w:rPr>
        <w:t xml:space="preserve">-Cost of Living </w:t>
      </w:r>
    </w:p>
    <w:p w14:paraId="3B5E70DF" w14:textId="77777777" w:rsidR="00FF03CB" w:rsidRPr="00FF03CB" w:rsidRDefault="00FF03CB" w:rsidP="00FF03CB">
      <w:r w:rsidRPr="00FF03CB">
        <w:rPr>
          <w:i/>
          <w:iCs/>
        </w:rPr>
        <w:t>-Economic Growth or decline…</w:t>
      </w:r>
    </w:p>
    <w:p w14:paraId="56A1C57D" w14:textId="77777777" w:rsidR="00FF03CB" w:rsidRDefault="00FF03CB"/>
    <w:p w14:paraId="0144BC6A" w14:textId="77777777" w:rsidR="00914837" w:rsidRDefault="00914837"/>
    <w:p w14:paraId="04FCF4D9" w14:textId="5F842BA3" w:rsidR="00914837" w:rsidRDefault="00914837">
      <w:r>
        <w:t>Social</w:t>
      </w:r>
      <w:r w:rsidR="003D5746">
        <w:t xml:space="preserve"> </w:t>
      </w:r>
      <w:r w:rsidR="003D5746">
        <w:t>- Key Themes</w:t>
      </w:r>
    </w:p>
    <w:p w14:paraId="798BEC69" w14:textId="77777777" w:rsidR="00FF03CB" w:rsidRPr="00FF03CB" w:rsidRDefault="00FF03CB" w:rsidP="00FF03CB">
      <w:r w:rsidRPr="00FF03CB">
        <w:rPr>
          <w:i/>
          <w:iCs/>
        </w:rPr>
        <w:t>-Cultural Norms</w:t>
      </w:r>
    </w:p>
    <w:p w14:paraId="07F968EA" w14:textId="77777777" w:rsidR="00FF03CB" w:rsidRPr="00FF03CB" w:rsidRDefault="00FF03CB" w:rsidP="00FF03CB">
      <w:r w:rsidRPr="00FF03CB">
        <w:rPr>
          <w:i/>
          <w:iCs/>
        </w:rPr>
        <w:t>-Population rates</w:t>
      </w:r>
    </w:p>
    <w:p w14:paraId="063A9AB9" w14:textId="77777777" w:rsidR="00FF03CB" w:rsidRPr="00FF03CB" w:rsidRDefault="00FF03CB" w:rsidP="00FF03CB">
      <w:r w:rsidRPr="00FF03CB">
        <w:rPr>
          <w:i/>
          <w:iCs/>
        </w:rPr>
        <w:t>-Career attitudes…</w:t>
      </w:r>
    </w:p>
    <w:p w14:paraId="6C8B0273" w14:textId="77777777" w:rsidR="00FF03CB" w:rsidRDefault="00FF03CB"/>
    <w:p w14:paraId="670B9A94" w14:textId="77777777" w:rsidR="00914837" w:rsidRDefault="00914837"/>
    <w:p w14:paraId="73096643" w14:textId="004980A6" w:rsidR="00914837" w:rsidRDefault="00914837">
      <w:r>
        <w:t>Technological</w:t>
      </w:r>
      <w:r w:rsidR="003D5746">
        <w:t xml:space="preserve"> </w:t>
      </w:r>
      <w:r w:rsidR="003D5746">
        <w:t>- Key Themes</w:t>
      </w:r>
    </w:p>
    <w:p w14:paraId="0AD74B2D" w14:textId="77777777" w:rsidR="00731B99" w:rsidRPr="00731B99" w:rsidRDefault="00731B99" w:rsidP="00731B99">
      <w:r w:rsidRPr="00731B99">
        <w:rPr>
          <w:i/>
          <w:iCs/>
        </w:rPr>
        <w:t>-Artificial Intelligence</w:t>
      </w:r>
    </w:p>
    <w:p w14:paraId="006BB253" w14:textId="77777777" w:rsidR="00731B99" w:rsidRPr="00731B99" w:rsidRDefault="00731B99" w:rsidP="00731B99">
      <w:r w:rsidRPr="00731B99">
        <w:rPr>
          <w:i/>
          <w:iCs/>
        </w:rPr>
        <w:t>-Robotics</w:t>
      </w:r>
    </w:p>
    <w:p w14:paraId="3EA4DDBD" w14:textId="77777777" w:rsidR="00731B99" w:rsidRPr="00731B99" w:rsidRDefault="00731B99" w:rsidP="00731B99">
      <w:r w:rsidRPr="00731B99">
        <w:rPr>
          <w:i/>
          <w:iCs/>
        </w:rPr>
        <w:t>-Cyber Crime…</w:t>
      </w:r>
    </w:p>
    <w:p w14:paraId="1ED90FF6" w14:textId="77777777" w:rsidR="00731B99" w:rsidRDefault="00731B99"/>
    <w:p w14:paraId="54E8BC06" w14:textId="77777777" w:rsidR="00FF03CB" w:rsidRDefault="00FF03CB"/>
    <w:p w14:paraId="050EBF8B" w14:textId="29661FBF" w:rsidR="00914837" w:rsidRDefault="00914837">
      <w:r>
        <w:t>Legal</w:t>
      </w:r>
      <w:r w:rsidR="003D5746">
        <w:t xml:space="preserve"> </w:t>
      </w:r>
      <w:r w:rsidR="003D5746">
        <w:t>- Key Themes</w:t>
      </w:r>
    </w:p>
    <w:p w14:paraId="5C4B0329" w14:textId="77777777" w:rsidR="00731B99" w:rsidRPr="00731B99" w:rsidRDefault="00731B99" w:rsidP="00731B99">
      <w:r w:rsidRPr="00731B99">
        <w:rPr>
          <w:i/>
          <w:iCs/>
        </w:rPr>
        <w:t>-Impact on legislation change on:</w:t>
      </w:r>
    </w:p>
    <w:p w14:paraId="44C519DB" w14:textId="77777777" w:rsidR="00731B99" w:rsidRPr="00731B99" w:rsidRDefault="00731B99" w:rsidP="00731B99">
      <w:r w:rsidRPr="00731B99">
        <w:rPr>
          <w:i/>
          <w:iCs/>
        </w:rPr>
        <w:t>-Employment, materials and/or resources…</w:t>
      </w:r>
    </w:p>
    <w:p w14:paraId="4DDCAEF7" w14:textId="77777777" w:rsidR="00731B99" w:rsidRDefault="00731B99"/>
    <w:p w14:paraId="4DFE18BF" w14:textId="77777777" w:rsidR="00914837" w:rsidRDefault="00914837"/>
    <w:p w14:paraId="0C4CCAC8" w14:textId="4CE9F71A" w:rsidR="00F63A73" w:rsidRDefault="003D5746">
      <w:r>
        <w:t>Environmental</w:t>
      </w:r>
      <w:r w:rsidR="00914837">
        <w:t xml:space="preserve"> </w:t>
      </w:r>
      <w:r>
        <w:t xml:space="preserve">- </w:t>
      </w:r>
      <w:r>
        <w:t>Key Themes</w:t>
      </w:r>
    </w:p>
    <w:p w14:paraId="532A1DEC" w14:textId="77777777" w:rsidR="00731B99" w:rsidRPr="00731B99" w:rsidRDefault="00731B99" w:rsidP="00731B99">
      <w:r w:rsidRPr="00731B99">
        <w:rPr>
          <w:i/>
          <w:iCs/>
        </w:rPr>
        <w:t>-Global Warming &amp; Climate Change</w:t>
      </w:r>
    </w:p>
    <w:p w14:paraId="11CAD81B" w14:textId="77777777" w:rsidR="00731B99" w:rsidRPr="00731B99" w:rsidRDefault="00731B99" w:rsidP="00731B99">
      <w:r w:rsidRPr="00731B99">
        <w:rPr>
          <w:i/>
          <w:iCs/>
        </w:rPr>
        <w:t xml:space="preserve">-Pandemics </w:t>
      </w:r>
    </w:p>
    <w:p w14:paraId="2DD13078" w14:textId="77777777" w:rsidR="00731B99" w:rsidRPr="00731B99" w:rsidRDefault="00731B99" w:rsidP="00731B99">
      <w:r w:rsidRPr="00731B99">
        <w:rPr>
          <w:i/>
          <w:iCs/>
        </w:rPr>
        <w:t>-Sustainability…</w:t>
      </w:r>
    </w:p>
    <w:p w14:paraId="3307F67A" w14:textId="5A21FC39" w:rsidR="00731B99" w:rsidRDefault="00731B99"/>
    <w:p w14:paraId="1E0D746E" w14:textId="77777777" w:rsidR="00BA5B21" w:rsidRPr="00BA5B21" w:rsidRDefault="00BA5B21" w:rsidP="00BA5B21">
      <w:r w:rsidRPr="00BA5B21">
        <w:rPr>
          <w:b/>
          <w:bCs/>
        </w:rPr>
        <w:t xml:space="preserve">Brexit... </w:t>
      </w:r>
      <w:r w:rsidRPr="00BA5B21">
        <w:rPr>
          <w:b/>
          <w:bCs/>
          <w:i/>
          <w:iCs/>
        </w:rPr>
        <w:t>the</w:t>
      </w:r>
      <w:r w:rsidRPr="00BA5B21">
        <w:rPr>
          <w:i/>
          <w:iCs/>
        </w:rPr>
        <w:t xml:space="preserve"> Political Impact on Public, Private &amp; Third Sector </w:t>
      </w:r>
    </w:p>
    <w:p w14:paraId="64D5F783" w14:textId="77777777" w:rsidR="00BA5B21" w:rsidRDefault="00BA5B21"/>
    <w:p w14:paraId="165D0408" w14:textId="698C928C" w:rsidR="009F1EDA" w:rsidRDefault="009F1EDA">
      <w:r>
        <w:t>Case Study</w:t>
      </w:r>
    </w:p>
    <w:p w14:paraId="50DEEAD6" w14:textId="307D0DED" w:rsidR="009F1EDA" w:rsidRPr="00ED6BE7" w:rsidRDefault="009F1EDA">
      <w:pPr>
        <w:rPr>
          <w:b/>
          <w:bCs/>
        </w:rPr>
      </w:pPr>
      <w:r w:rsidRPr="00ED6BE7">
        <w:rPr>
          <w:b/>
          <w:bCs/>
        </w:rPr>
        <w:t xml:space="preserve">PUBLIC SECTOR </w:t>
      </w:r>
    </w:p>
    <w:p w14:paraId="22CEE5BD" w14:textId="77777777" w:rsidR="006F3690" w:rsidRPr="006F3690" w:rsidRDefault="009F1EDA" w:rsidP="006F3690">
      <w:r w:rsidRPr="009F1EDA">
        <w:t>Brexit has been a significant policy change which has resulted in significant impacts for the public sector.</w:t>
      </w:r>
      <w:r w:rsidR="006F3690">
        <w:t xml:space="preserve"> </w:t>
      </w:r>
      <w:r w:rsidR="006F3690" w:rsidRPr="006F3690">
        <w:t>These include impacts on “vulnerable people such as children, people at risk from unemployment and important EU funding that organisations such as the NHS and Local Authorities depend upon (Green, 2019)</w:t>
      </w:r>
    </w:p>
    <w:p w14:paraId="7951AFBF" w14:textId="7650394E" w:rsidR="009F1EDA" w:rsidRPr="009F1EDA" w:rsidRDefault="009F1EDA" w:rsidP="009F1EDA"/>
    <w:p w14:paraId="488C0C4C" w14:textId="3D712684" w:rsidR="009F1EDA" w:rsidRDefault="001B547D">
      <w:r>
        <w:t>Case Study</w:t>
      </w:r>
    </w:p>
    <w:p w14:paraId="38DF72DD" w14:textId="036A3D46" w:rsidR="001B547D" w:rsidRPr="00ED6BE7" w:rsidRDefault="001B547D">
      <w:pPr>
        <w:rPr>
          <w:b/>
          <w:bCs/>
        </w:rPr>
      </w:pPr>
      <w:r w:rsidRPr="00ED6BE7">
        <w:rPr>
          <w:b/>
          <w:bCs/>
        </w:rPr>
        <w:t>PRIVATE SECTOR</w:t>
      </w:r>
    </w:p>
    <w:p w14:paraId="606146B6" w14:textId="77777777" w:rsidR="006F3690" w:rsidRPr="006F3690" w:rsidRDefault="006F3690" w:rsidP="006F3690">
      <w:r w:rsidRPr="006F3690">
        <w:t xml:space="preserve">Brexit’s impact on the private sector can be seen clearly by its </w:t>
      </w:r>
      <w:proofErr w:type="spellStart"/>
      <w:r w:rsidRPr="006F3690">
        <w:t>affect</w:t>
      </w:r>
      <w:proofErr w:type="spellEnd"/>
      <w:r w:rsidRPr="006F3690">
        <w:t xml:space="preserve"> on supply chain (Deloitte, 2022) globalisation and the automotive industries talent pool. Around “10% of people employed in the UK automotive sector” are from outside of the UK. Brexit bringing tighter restrictions for overseas workers means this will have an impact on skills shortages. (Deloitte, 2019)</w:t>
      </w:r>
    </w:p>
    <w:p w14:paraId="6DD47F80" w14:textId="40101D66" w:rsidR="006F3690" w:rsidRDefault="006F3690" w:rsidP="006F3690"/>
    <w:p w14:paraId="1A6B394D" w14:textId="77777777" w:rsidR="00ED6BE7" w:rsidRDefault="00ED6BE7" w:rsidP="006F3690"/>
    <w:p w14:paraId="7E976566" w14:textId="77777777" w:rsidR="00ED6BE7" w:rsidRDefault="00ED6BE7" w:rsidP="006F3690"/>
    <w:p w14:paraId="45449BA2" w14:textId="1E820F73" w:rsidR="006F3690" w:rsidRDefault="001B547D" w:rsidP="006F3690">
      <w:r>
        <w:t xml:space="preserve">Case Study </w:t>
      </w:r>
    </w:p>
    <w:p w14:paraId="4A597954" w14:textId="4A324A97" w:rsidR="001B547D" w:rsidRPr="00ED6BE7" w:rsidRDefault="001B547D" w:rsidP="006F3690">
      <w:pPr>
        <w:rPr>
          <w:b/>
          <w:bCs/>
        </w:rPr>
      </w:pPr>
      <w:r w:rsidRPr="00ED6BE7">
        <w:rPr>
          <w:b/>
          <w:bCs/>
        </w:rPr>
        <w:t>THIRD SECTOR</w:t>
      </w:r>
    </w:p>
    <w:p w14:paraId="0F2FC095" w14:textId="25033482" w:rsidR="006F3690" w:rsidRDefault="006F3690" w:rsidP="006F3690">
      <w:r w:rsidRPr="006F3690">
        <w:t xml:space="preserve">Charities will be needed more than ever with the UK in a recession, with unemployment predicted and the </w:t>
      </w:r>
      <w:proofErr w:type="gramStart"/>
      <w:r w:rsidRPr="006F3690">
        <w:t>cost of living</w:t>
      </w:r>
      <w:proofErr w:type="gramEnd"/>
      <w:r w:rsidRPr="006F3690">
        <w:t xml:space="preserve"> crisis</w:t>
      </w:r>
      <w:r>
        <w:t xml:space="preserve">. </w:t>
      </w:r>
      <w:r w:rsidRPr="006F3690">
        <w:t>Risks that Brexit bring to the sector include “the end of freedom of movement and the new immigration scheme, funding and public procurement” (NCVO, 2020)</w:t>
      </w:r>
      <w:r>
        <w:t xml:space="preserve">. </w:t>
      </w:r>
    </w:p>
    <w:p w14:paraId="07022F41" w14:textId="79DB83C9" w:rsidR="006F3690" w:rsidRDefault="006F3690" w:rsidP="006F3690"/>
    <w:p w14:paraId="755BB88B" w14:textId="05C39CD2" w:rsidR="006F3690" w:rsidRDefault="006F3690" w:rsidP="006F3690"/>
    <w:p w14:paraId="3C63C5C8" w14:textId="3D8B3FE2" w:rsidR="001B547D" w:rsidRPr="00ED6BE7" w:rsidRDefault="00BA5B21" w:rsidP="006F3690">
      <w:pPr>
        <w:rPr>
          <w:b/>
          <w:bCs/>
        </w:rPr>
      </w:pPr>
      <w:r w:rsidRPr="00ED6BE7">
        <w:rPr>
          <w:b/>
          <w:bCs/>
        </w:rPr>
        <w:t>PROS and CONS of PESTLE</w:t>
      </w:r>
    </w:p>
    <w:p w14:paraId="07B95AAE" w14:textId="77777777" w:rsidR="001B547D" w:rsidRPr="001B547D" w:rsidRDefault="001B547D" w:rsidP="001B547D">
      <w:r w:rsidRPr="001B547D">
        <w:rPr>
          <w:b/>
          <w:bCs/>
        </w:rPr>
        <w:t>Pros</w:t>
      </w:r>
      <w:r w:rsidRPr="001B547D">
        <w:t xml:space="preserve"> include it being a simple tool to use. It provides a golden thread to business activity elsewhere in an organisation. Organisations can quickly assess threats and take action, </w:t>
      </w:r>
      <w:proofErr w:type="gramStart"/>
      <w:r w:rsidRPr="001B547D">
        <w:t>likewise</w:t>
      </w:r>
      <w:proofErr w:type="gramEnd"/>
      <w:r w:rsidRPr="001B547D">
        <w:t xml:space="preserve"> be able to do the same with opportunities (CIPD, 2021)</w:t>
      </w:r>
      <w:r>
        <w:t xml:space="preserve">. </w:t>
      </w:r>
      <w:r w:rsidRPr="001B547D">
        <w:rPr>
          <w:b/>
          <w:bCs/>
        </w:rPr>
        <w:t>Cons</w:t>
      </w:r>
      <w:r w:rsidRPr="001B547D">
        <w:t xml:space="preserve"> could be limited and perceived as too simple. The volume of change can be hard to keep up with. It’s a simple tool, but simple isn’t always best and it can be time consuming </w:t>
      </w:r>
    </w:p>
    <w:p w14:paraId="123BB76B" w14:textId="6CD87204" w:rsidR="001B547D" w:rsidRPr="001B547D" w:rsidRDefault="001B547D" w:rsidP="001B547D"/>
    <w:p w14:paraId="63BD6401" w14:textId="77777777" w:rsidR="001B547D" w:rsidRPr="006F3690" w:rsidRDefault="001B547D" w:rsidP="006F3690"/>
    <w:p w14:paraId="4CBAEDB8" w14:textId="7C8EE43F" w:rsidR="006F3690" w:rsidRDefault="006F3690" w:rsidP="006F3690"/>
    <w:p w14:paraId="10D74431" w14:textId="77777777" w:rsidR="006F3690" w:rsidRPr="006F3690" w:rsidRDefault="006F3690" w:rsidP="006F3690"/>
    <w:p w14:paraId="2AD2D267" w14:textId="77777777" w:rsidR="006F3690" w:rsidRPr="006F3690" w:rsidRDefault="006F3690" w:rsidP="006F3690"/>
    <w:p w14:paraId="46529D1C" w14:textId="77777777" w:rsidR="006F3690" w:rsidRPr="00914837" w:rsidRDefault="006F3690"/>
    <w:sectPr w:rsidR="006F3690" w:rsidRPr="009148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A5A"/>
    <w:rsid w:val="001B547D"/>
    <w:rsid w:val="003D5746"/>
    <w:rsid w:val="006F3690"/>
    <w:rsid w:val="00731B99"/>
    <w:rsid w:val="00914837"/>
    <w:rsid w:val="009F1EDA"/>
    <w:rsid w:val="00B05EDA"/>
    <w:rsid w:val="00BA04CE"/>
    <w:rsid w:val="00BA5B21"/>
    <w:rsid w:val="00BF4CFC"/>
    <w:rsid w:val="00C635D9"/>
    <w:rsid w:val="00C91456"/>
    <w:rsid w:val="00DF0A5A"/>
    <w:rsid w:val="00ED6BE7"/>
    <w:rsid w:val="00F63A73"/>
    <w:rsid w:val="00FC7976"/>
    <w:rsid w:val="00FD361F"/>
    <w:rsid w:val="00FF0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017BDC"/>
  <w15:chartTrackingRefBased/>
  <w15:docId w15:val="{0FF6A497-8EEF-7B4E-98CC-9837FD53B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B2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5D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30934">
      <w:bodyDiv w:val="1"/>
      <w:marLeft w:val="0"/>
      <w:marRight w:val="0"/>
      <w:marTop w:val="0"/>
      <w:marBottom w:val="0"/>
      <w:divBdr>
        <w:top w:val="none" w:sz="0" w:space="0" w:color="auto"/>
        <w:left w:val="none" w:sz="0" w:space="0" w:color="auto"/>
        <w:bottom w:val="none" w:sz="0" w:space="0" w:color="auto"/>
        <w:right w:val="none" w:sz="0" w:space="0" w:color="auto"/>
      </w:divBdr>
    </w:div>
    <w:div w:id="136458394">
      <w:bodyDiv w:val="1"/>
      <w:marLeft w:val="0"/>
      <w:marRight w:val="0"/>
      <w:marTop w:val="0"/>
      <w:marBottom w:val="0"/>
      <w:divBdr>
        <w:top w:val="none" w:sz="0" w:space="0" w:color="auto"/>
        <w:left w:val="none" w:sz="0" w:space="0" w:color="auto"/>
        <w:bottom w:val="none" w:sz="0" w:space="0" w:color="auto"/>
        <w:right w:val="none" w:sz="0" w:space="0" w:color="auto"/>
      </w:divBdr>
    </w:div>
    <w:div w:id="238944450">
      <w:bodyDiv w:val="1"/>
      <w:marLeft w:val="0"/>
      <w:marRight w:val="0"/>
      <w:marTop w:val="0"/>
      <w:marBottom w:val="0"/>
      <w:divBdr>
        <w:top w:val="none" w:sz="0" w:space="0" w:color="auto"/>
        <w:left w:val="none" w:sz="0" w:space="0" w:color="auto"/>
        <w:bottom w:val="none" w:sz="0" w:space="0" w:color="auto"/>
        <w:right w:val="none" w:sz="0" w:space="0" w:color="auto"/>
      </w:divBdr>
    </w:div>
    <w:div w:id="262809160">
      <w:bodyDiv w:val="1"/>
      <w:marLeft w:val="0"/>
      <w:marRight w:val="0"/>
      <w:marTop w:val="0"/>
      <w:marBottom w:val="0"/>
      <w:divBdr>
        <w:top w:val="none" w:sz="0" w:space="0" w:color="auto"/>
        <w:left w:val="none" w:sz="0" w:space="0" w:color="auto"/>
        <w:bottom w:val="none" w:sz="0" w:space="0" w:color="auto"/>
        <w:right w:val="none" w:sz="0" w:space="0" w:color="auto"/>
      </w:divBdr>
    </w:div>
    <w:div w:id="470293318">
      <w:bodyDiv w:val="1"/>
      <w:marLeft w:val="0"/>
      <w:marRight w:val="0"/>
      <w:marTop w:val="0"/>
      <w:marBottom w:val="0"/>
      <w:divBdr>
        <w:top w:val="none" w:sz="0" w:space="0" w:color="auto"/>
        <w:left w:val="none" w:sz="0" w:space="0" w:color="auto"/>
        <w:bottom w:val="none" w:sz="0" w:space="0" w:color="auto"/>
        <w:right w:val="none" w:sz="0" w:space="0" w:color="auto"/>
      </w:divBdr>
    </w:div>
    <w:div w:id="494417825">
      <w:bodyDiv w:val="1"/>
      <w:marLeft w:val="0"/>
      <w:marRight w:val="0"/>
      <w:marTop w:val="0"/>
      <w:marBottom w:val="0"/>
      <w:divBdr>
        <w:top w:val="none" w:sz="0" w:space="0" w:color="auto"/>
        <w:left w:val="none" w:sz="0" w:space="0" w:color="auto"/>
        <w:bottom w:val="none" w:sz="0" w:space="0" w:color="auto"/>
        <w:right w:val="none" w:sz="0" w:space="0" w:color="auto"/>
      </w:divBdr>
    </w:div>
    <w:div w:id="539391855">
      <w:bodyDiv w:val="1"/>
      <w:marLeft w:val="0"/>
      <w:marRight w:val="0"/>
      <w:marTop w:val="0"/>
      <w:marBottom w:val="0"/>
      <w:divBdr>
        <w:top w:val="none" w:sz="0" w:space="0" w:color="auto"/>
        <w:left w:val="none" w:sz="0" w:space="0" w:color="auto"/>
        <w:bottom w:val="none" w:sz="0" w:space="0" w:color="auto"/>
        <w:right w:val="none" w:sz="0" w:space="0" w:color="auto"/>
      </w:divBdr>
    </w:div>
    <w:div w:id="597104197">
      <w:bodyDiv w:val="1"/>
      <w:marLeft w:val="0"/>
      <w:marRight w:val="0"/>
      <w:marTop w:val="0"/>
      <w:marBottom w:val="0"/>
      <w:divBdr>
        <w:top w:val="none" w:sz="0" w:space="0" w:color="auto"/>
        <w:left w:val="none" w:sz="0" w:space="0" w:color="auto"/>
        <w:bottom w:val="none" w:sz="0" w:space="0" w:color="auto"/>
        <w:right w:val="none" w:sz="0" w:space="0" w:color="auto"/>
      </w:divBdr>
    </w:div>
    <w:div w:id="652298455">
      <w:bodyDiv w:val="1"/>
      <w:marLeft w:val="0"/>
      <w:marRight w:val="0"/>
      <w:marTop w:val="0"/>
      <w:marBottom w:val="0"/>
      <w:divBdr>
        <w:top w:val="none" w:sz="0" w:space="0" w:color="auto"/>
        <w:left w:val="none" w:sz="0" w:space="0" w:color="auto"/>
        <w:bottom w:val="none" w:sz="0" w:space="0" w:color="auto"/>
        <w:right w:val="none" w:sz="0" w:space="0" w:color="auto"/>
      </w:divBdr>
    </w:div>
    <w:div w:id="679353606">
      <w:bodyDiv w:val="1"/>
      <w:marLeft w:val="0"/>
      <w:marRight w:val="0"/>
      <w:marTop w:val="0"/>
      <w:marBottom w:val="0"/>
      <w:divBdr>
        <w:top w:val="none" w:sz="0" w:space="0" w:color="auto"/>
        <w:left w:val="none" w:sz="0" w:space="0" w:color="auto"/>
        <w:bottom w:val="none" w:sz="0" w:space="0" w:color="auto"/>
        <w:right w:val="none" w:sz="0" w:space="0" w:color="auto"/>
      </w:divBdr>
    </w:div>
    <w:div w:id="810559133">
      <w:bodyDiv w:val="1"/>
      <w:marLeft w:val="0"/>
      <w:marRight w:val="0"/>
      <w:marTop w:val="0"/>
      <w:marBottom w:val="0"/>
      <w:divBdr>
        <w:top w:val="none" w:sz="0" w:space="0" w:color="auto"/>
        <w:left w:val="none" w:sz="0" w:space="0" w:color="auto"/>
        <w:bottom w:val="none" w:sz="0" w:space="0" w:color="auto"/>
        <w:right w:val="none" w:sz="0" w:space="0" w:color="auto"/>
      </w:divBdr>
    </w:div>
    <w:div w:id="977536392">
      <w:bodyDiv w:val="1"/>
      <w:marLeft w:val="0"/>
      <w:marRight w:val="0"/>
      <w:marTop w:val="0"/>
      <w:marBottom w:val="0"/>
      <w:divBdr>
        <w:top w:val="none" w:sz="0" w:space="0" w:color="auto"/>
        <w:left w:val="none" w:sz="0" w:space="0" w:color="auto"/>
        <w:bottom w:val="none" w:sz="0" w:space="0" w:color="auto"/>
        <w:right w:val="none" w:sz="0" w:space="0" w:color="auto"/>
      </w:divBdr>
    </w:div>
    <w:div w:id="1001809589">
      <w:bodyDiv w:val="1"/>
      <w:marLeft w:val="0"/>
      <w:marRight w:val="0"/>
      <w:marTop w:val="0"/>
      <w:marBottom w:val="0"/>
      <w:divBdr>
        <w:top w:val="none" w:sz="0" w:space="0" w:color="auto"/>
        <w:left w:val="none" w:sz="0" w:space="0" w:color="auto"/>
        <w:bottom w:val="none" w:sz="0" w:space="0" w:color="auto"/>
        <w:right w:val="none" w:sz="0" w:space="0" w:color="auto"/>
      </w:divBdr>
    </w:div>
    <w:div w:id="1227765804">
      <w:bodyDiv w:val="1"/>
      <w:marLeft w:val="0"/>
      <w:marRight w:val="0"/>
      <w:marTop w:val="0"/>
      <w:marBottom w:val="0"/>
      <w:divBdr>
        <w:top w:val="none" w:sz="0" w:space="0" w:color="auto"/>
        <w:left w:val="none" w:sz="0" w:space="0" w:color="auto"/>
        <w:bottom w:val="none" w:sz="0" w:space="0" w:color="auto"/>
        <w:right w:val="none" w:sz="0" w:space="0" w:color="auto"/>
      </w:divBdr>
    </w:div>
    <w:div w:id="1238175394">
      <w:bodyDiv w:val="1"/>
      <w:marLeft w:val="0"/>
      <w:marRight w:val="0"/>
      <w:marTop w:val="0"/>
      <w:marBottom w:val="0"/>
      <w:divBdr>
        <w:top w:val="none" w:sz="0" w:space="0" w:color="auto"/>
        <w:left w:val="none" w:sz="0" w:space="0" w:color="auto"/>
        <w:bottom w:val="none" w:sz="0" w:space="0" w:color="auto"/>
        <w:right w:val="none" w:sz="0" w:space="0" w:color="auto"/>
      </w:divBdr>
    </w:div>
    <w:div w:id="1276907086">
      <w:bodyDiv w:val="1"/>
      <w:marLeft w:val="0"/>
      <w:marRight w:val="0"/>
      <w:marTop w:val="0"/>
      <w:marBottom w:val="0"/>
      <w:divBdr>
        <w:top w:val="none" w:sz="0" w:space="0" w:color="auto"/>
        <w:left w:val="none" w:sz="0" w:space="0" w:color="auto"/>
        <w:bottom w:val="none" w:sz="0" w:space="0" w:color="auto"/>
        <w:right w:val="none" w:sz="0" w:space="0" w:color="auto"/>
      </w:divBdr>
    </w:div>
    <w:div w:id="1295138341">
      <w:bodyDiv w:val="1"/>
      <w:marLeft w:val="0"/>
      <w:marRight w:val="0"/>
      <w:marTop w:val="0"/>
      <w:marBottom w:val="0"/>
      <w:divBdr>
        <w:top w:val="none" w:sz="0" w:space="0" w:color="auto"/>
        <w:left w:val="none" w:sz="0" w:space="0" w:color="auto"/>
        <w:bottom w:val="none" w:sz="0" w:space="0" w:color="auto"/>
        <w:right w:val="none" w:sz="0" w:space="0" w:color="auto"/>
      </w:divBdr>
    </w:div>
    <w:div w:id="1519349516">
      <w:bodyDiv w:val="1"/>
      <w:marLeft w:val="0"/>
      <w:marRight w:val="0"/>
      <w:marTop w:val="0"/>
      <w:marBottom w:val="0"/>
      <w:divBdr>
        <w:top w:val="none" w:sz="0" w:space="0" w:color="auto"/>
        <w:left w:val="none" w:sz="0" w:space="0" w:color="auto"/>
        <w:bottom w:val="none" w:sz="0" w:space="0" w:color="auto"/>
        <w:right w:val="none" w:sz="0" w:space="0" w:color="auto"/>
      </w:divBdr>
    </w:div>
    <w:div w:id="1609043547">
      <w:bodyDiv w:val="1"/>
      <w:marLeft w:val="0"/>
      <w:marRight w:val="0"/>
      <w:marTop w:val="0"/>
      <w:marBottom w:val="0"/>
      <w:divBdr>
        <w:top w:val="none" w:sz="0" w:space="0" w:color="auto"/>
        <w:left w:val="none" w:sz="0" w:space="0" w:color="auto"/>
        <w:bottom w:val="none" w:sz="0" w:space="0" w:color="auto"/>
        <w:right w:val="none" w:sz="0" w:space="0" w:color="auto"/>
      </w:divBdr>
    </w:div>
    <w:div w:id="1653801041">
      <w:bodyDiv w:val="1"/>
      <w:marLeft w:val="0"/>
      <w:marRight w:val="0"/>
      <w:marTop w:val="0"/>
      <w:marBottom w:val="0"/>
      <w:divBdr>
        <w:top w:val="none" w:sz="0" w:space="0" w:color="auto"/>
        <w:left w:val="none" w:sz="0" w:space="0" w:color="auto"/>
        <w:bottom w:val="none" w:sz="0" w:space="0" w:color="auto"/>
        <w:right w:val="none" w:sz="0" w:space="0" w:color="auto"/>
      </w:divBdr>
    </w:div>
    <w:div w:id="1759863574">
      <w:bodyDiv w:val="1"/>
      <w:marLeft w:val="0"/>
      <w:marRight w:val="0"/>
      <w:marTop w:val="0"/>
      <w:marBottom w:val="0"/>
      <w:divBdr>
        <w:top w:val="none" w:sz="0" w:space="0" w:color="auto"/>
        <w:left w:val="none" w:sz="0" w:space="0" w:color="auto"/>
        <w:bottom w:val="none" w:sz="0" w:space="0" w:color="auto"/>
        <w:right w:val="none" w:sz="0" w:space="0" w:color="auto"/>
      </w:divBdr>
    </w:div>
    <w:div w:id="1781335718">
      <w:bodyDiv w:val="1"/>
      <w:marLeft w:val="0"/>
      <w:marRight w:val="0"/>
      <w:marTop w:val="0"/>
      <w:marBottom w:val="0"/>
      <w:divBdr>
        <w:top w:val="none" w:sz="0" w:space="0" w:color="auto"/>
        <w:left w:val="none" w:sz="0" w:space="0" w:color="auto"/>
        <w:bottom w:val="none" w:sz="0" w:space="0" w:color="auto"/>
        <w:right w:val="none" w:sz="0" w:space="0" w:color="auto"/>
      </w:divBdr>
    </w:div>
    <w:div w:id="1793674198">
      <w:bodyDiv w:val="1"/>
      <w:marLeft w:val="0"/>
      <w:marRight w:val="0"/>
      <w:marTop w:val="0"/>
      <w:marBottom w:val="0"/>
      <w:divBdr>
        <w:top w:val="none" w:sz="0" w:space="0" w:color="auto"/>
        <w:left w:val="none" w:sz="0" w:space="0" w:color="auto"/>
        <w:bottom w:val="none" w:sz="0" w:space="0" w:color="auto"/>
        <w:right w:val="none" w:sz="0" w:space="0" w:color="auto"/>
      </w:divBdr>
    </w:div>
    <w:div w:id="201984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591</Words>
  <Characters>3373</Characters>
  <Application>Microsoft Office Word</Application>
  <DocSecurity>0</DocSecurity>
  <Lines>28</Lines>
  <Paragraphs>7</Paragraphs>
  <ScaleCrop>false</ScaleCrop>
  <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Curtis (2105513)</dc:creator>
  <cp:keywords/>
  <dc:description/>
  <cp:lastModifiedBy>Rhys Curtis (2105513)</cp:lastModifiedBy>
  <cp:revision>18</cp:revision>
  <dcterms:created xsi:type="dcterms:W3CDTF">2023-01-06T15:56:00Z</dcterms:created>
  <dcterms:modified xsi:type="dcterms:W3CDTF">2023-01-06T16:11:00Z</dcterms:modified>
</cp:coreProperties>
</file>