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F8944" w14:textId="77777777" w:rsidR="00E114E6" w:rsidRPr="00A66046" w:rsidRDefault="00E114E6" w:rsidP="00E114E6">
      <w:pPr>
        <w:rPr>
          <w:b/>
          <w:bCs/>
        </w:rPr>
      </w:pPr>
      <w:r w:rsidRPr="00A66046">
        <w:rPr>
          <w:b/>
          <w:bCs/>
        </w:rPr>
        <w:t>Name: Osaheni Nabulele</w:t>
      </w:r>
    </w:p>
    <w:p w14:paraId="6151A462" w14:textId="77777777" w:rsidR="00E114E6" w:rsidRPr="00A66046" w:rsidRDefault="00E114E6" w:rsidP="00E114E6">
      <w:pPr>
        <w:rPr>
          <w:b/>
          <w:bCs/>
        </w:rPr>
      </w:pPr>
    </w:p>
    <w:p w14:paraId="141C23AA" w14:textId="77777777" w:rsidR="00E114E6" w:rsidRPr="00A66046" w:rsidRDefault="00E114E6" w:rsidP="00E114E6">
      <w:pPr>
        <w:rPr>
          <w:b/>
          <w:bCs/>
        </w:rPr>
      </w:pPr>
      <w:r w:rsidRPr="00A66046">
        <w:rPr>
          <w:b/>
          <w:bCs/>
        </w:rPr>
        <w:t>ID: 2335292</w:t>
      </w:r>
    </w:p>
    <w:p w14:paraId="1690DEFE" w14:textId="77777777" w:rsidR="00E114E6" w:rsidRPr="00A66046" w:rsidRDefault="00E114E6" w:rsidP="00E114E6">
      <w:pPr>
        <w:rPr>
          <w:b/>
          <w:bCs/>
        </w:rPr>
      </w:pPr>
    </w:p>
    <w:p w14:paraId="4EC76C85" w14:textId="77777777" w:rsidR="00E114E6" w:rsidRDefault="00E114E6" w:rsidP="00E114E6">
      <w:pPr>
        <w:rPr>
          <w:b/>
          <w:bCs/>
        </w:rPr>
      </w:pPr>
      <w:r w:rsidRPr="00A66046">
        <w:rPr>
          <w:b/>
          <w:bCs/>
        </w:rPr>
        <w:t>Programme: BSc Health and Social Care</w:t>
      </w:r>
    </w:p>
    <w:p w14:paraId="539B17A3" w14:textId="77777777" w:rsidR="00E114E6" w:rsidRDefault="00E114E6" w:rsidP="00E114E6">
      <w:pPr>
        <w:rPr>
          <w:b/>
          <w:bCs/>
        </w:rPr>
      </w:pPr>
    </w:p>
    <w:p w14:paraId="7FE6A293" w14:textId="77777777" w:rsidR="00E114E6" w:rsidRPr="00A66046" w:rsidRDefault="00E114E6" w:rsidP="00E114E6">
      <w:pPr>
        <w:rPr>
          <w:b/>
          <w:bCs/>
        </w:rPr>
      </w:pPr>
      <w:r>
        <w:rPr>
          <w:b/>
          <w:bCs/>
        </w:rPr>
        <w:t xml:space="preserve">Module: </w:t>
      </w:r>
      <w:r w:rsidRPr="00A03D9B">
        <w:rPr>
          <w:b/>
          <w:bCs/>
        </w:rPr>
        <w:t>Introduction to Independent Research Skills</w:t>
      </w:r>
    </w:p>
    <w:p w14:paraId="4DF7E3DA" w14:textId="77777777" w:rsidR="00E114E6" w:rsidRPr="00A66046" w:rsidRDefault="00E114E6" w:rsidP="00E114E6">
      <w:pPr>
        <w:rPr>
          <w:b/>
          <w:bCs/>
        </w:rPr>
      </w:pPr>
    </w:p>
    <w:p w14:paraId="39ED052D" w14:textId="77777777" w:rsidR="00E114E6" w:rsidRPr="00A66046" w:rsidRDefault="00E114E6" w:rsidP="00E114E6">
      <w:pPr>
        <w:rPr>
          <w:b/>
          <w:bCs/>
        </w:rPr>
      </w:pPr>
      <w:r w:rsidRPr="00A66046">
        <w:rPr>
          <w:b/>
          <w:bCs/>
        </w:rPr>
        <w:t>Module code: BMHP5019</w:t>
      </w:r>
    </w:p>
    <w:p w14:paraId="54EC672A" w14:textId="77777777" w:rsidR="00E114E6" w:rsidRPr="00A66046" w:rsidRDefault="00E114E6" w:rsidP="00E114E6">
      <w:pPr>
        <w:rPr>
          <w:b/>
          <w:bCs/>
        </w:rPr>
      </w:pPr>
    </w:p>
    <w:p w14:paraId="34B02664" w14:textId="415402B7" w:rsidR="00724DBB" w:rsidRPr="00724DBB" w:rsidRDefault="00E114E6" w:rsidP="00724DBB">
      <w:pPr>
        <w:rPr>
          <w:b/>
          <w:bCs/>
        </w:rPr>
      </w:pPr>
      <w:r w:rsidRPr="00A66046">
        <w:rPr>
          <w:b/>
          <w:bCs/>
        </w:rPr>
        <w:t>Assignment Title:</w:t>
      </w:r>
      <w:r>
        <w:rPr>
          <w:b/>
          <w:bCs/>
        </w:rPr>
        <w:t xml:space="preserve"> </w:t>
      </w:r>
      <w:r w:rsidRPr="00513FFB">
        <w:rPr>
          <w:b/>
          <w:bCs/>
        </w:rPr>
        <w:t xml:space="preserve">Component </w:t>
      </w:r>
      <w:r>
        <w:rPr>
          <w:b/>
          <w:bCs/>
        </w:rPr>
        <w:t xml:space="preserve">2 </w:t>
      </w:r>
      <w:r w:rsidRPr="00513FFB">
        <w:rPr>
          <w:b/>
          <w:bCs/>
        </w:rPr>
        <w:t xml:space="preserve">Written </w:t>
      </w:r>
      <w:r w:rsidR="00031629">
        <w:rPr>
          <w:b/>
          <w:bCs/>
        </w:rPr>
        <w:t xml:space="preserve">Research </w:t>
      </w:r>
      <w:r w:rsidR="0076587F">
        <w:rPr>
          <w:b/>
          <w:bCs/>
        </w:rPr>
        <w:t>Report</w:t>
      </w:r>
    </w:p>
    <w:p w14:paraId="567E6883" w14:textId="77777777" w:rsidR="00E114E6" w:rsidRPr="00A66046" w:rsidRDefault="00E114E6" w:rsidP="00E114E6">
      <w:pPr>
        <w:rPr>
          <w:b/>
          <w:bCs/>
        </w:rPr>
      </w:pPr>
    </w:p>
    <w:p w14:paraId="4A7C5410" w14:textId="77777777" w:rsidR="00E114E6" w:rsidRPr="00A66046" w:rsidRDefault="00E114E6" w:rsidP="00E114E6">
      <w:pPr>
        <w:rPr>
          <w:b/>
          <w:bCs/>
        </w:rPr>
      </w:pPr>
      <w:r w:rsidRPr="00A66046">
        <w:rPr>
          <w:b/>
          <w:bCs/>
        </w:rPr>
        <w:t>Lecturer: Philip Jones</w:t>
      </w:r>
    </w:p>
    <w:p w14:paraId="1EB1C7ED" w14:textId="77777777" w:rsidR="00E114E6" w:rsidRPr="00A66046" w:rsidRDefault="00E114E6" w:rsidP="00E114E6">
      <w:pPr>
        <w:rPr>
          <w:b/>
          <w:bCs/>
        </w:rPr>
      </w:pPr>
    </w:p>
    <w:p w14:paraId="254F87F8" w14:textId="77777777" w:rsidR="00E114E6" w:rsidRDefault="00E114E6" w:rsidP="00E114E6">
      <w:pPr>
        <w:rPr>
          <w:b/>
          <w:bCs/>
        </w:rPr>
      </w:pPr>
      <w:r w:rsidRPr="00A66046">
        <w:rPr>
          <w:b/>
          <w:bCs/>
        </w:rPr>
        <w:t>Submission Date: 15/06/2026</w:t>
      </w:r>
    </w:p>
    <w:p w14:paraId="3B20D292" w14:textId="77777777" w:rsidR="00B168A6" w:rsidRDefault="00B168A6" w:rsidP="00E114E6">
      <w:pPr>
        <w:rPr>
          <w:b/>
          <w:bCs/>
        </w:rPr>
      </w:pPr>
    </w:p>
    <w:p w14:paraId="75A6ECDA" w14:textId="08AECB1F" w:rsidR="00B168A6" w:rsidRPr="00A66046" w:rsidRDefault="00BF66A8" w:rsidP="00E114E6">
      <w:pPr>
        <w:rPr>
          <w:b/>
          <w:bCs/>
        </w:rPr>
      </w:pPr>
      <w:r>
        <w:rPr>
          <w:b/>
          <w:bCs/>
        </w:rPr>
        <w:t>Title</w:t>
      </w:r>
      <w:r w:rsidR="002C3E25">
        <w:rPr>
          <w:b/>
          <w:bCs/>
        </w:rPr>
        <w:t xml:space="preserve">: </w:t>
      </w:r>
      <w:r w:rsidR="009E0B13" w:rsidRPr="009E0B13">
        <w:rPr>
          <w:b/>
          <w:bCs/>
        </w:rPr>
        <w:t>A Scoping Review of Factors Contributing to Higher Breast Cancer Mortality among Black Women in the United Kingdom</w:t>
      </w:r>
    </w:p>
    <w:p w14:paraId="02E91C82" w14:textId="77777777" w:rsidR="00E114E6" w:rsidRDefault="00E114E6"/>
    <w:p w14:paraId="064FFCFC" w14:textId="77777777" w:rsidR="00FA21E0" w:rsidRDefault="00FA21E0"/>
    <w:p w14:paraId="7E843EC1" w14:textId="77777777" w:rsidR="00FA21E0" w:rsidRDefault="00FA21E0"/>
    <w:p w14:paraId="6D1E71ED" w14:textId="77777777" w:rsidR="00FA21E0" w:rsidRDefault="00FA21E0"/>
    <w:p w14:paraId="208AD800" w14:textId="77777777" w:rsidR="00FA21E0" w:rsidRDefault="00FA21E0"/>
    <w:p w14:paraId="0B02B3E1" w14:textId="77777777" w:rsidR="00FA21E0" w:rsidRDefault="00FA21E0"/>
    <w:p w14:paraId="10024F2E" w14:textId="77777777" w:rsidR="00FA21E0" w:rsidRDefault="00FA21E0"/>
    <w:p w14:paraId="128BE61B" w14:textId="77777777" w:rsidR="00FA21E0" w:rsidRDefault="00FA21E0"/>
    <w:p w14:paraId="5EF33DC7" w14:textId="77777777" w:rsidR="00FA21E0" w:rsidRDefault="00FA21E0"/>
    <w:p w14:paraId="73E781F8" w14:textId="77777777" w:rsidR="00FA21E0" w:rsidRDefault="00FA21E0"/>
    <w:p w14:paraId="1580E389" w14:textId="77777777" w:rsidR="00FA21E0" w:rsidRDefault="00FA21E0"/>
    <w:p w14:paraId="4DEFF2D2" w14:textId="77777777" w:rsidR="00FA21E0" w:rsidRDefault="00FA21E0"/>
    <w:p w14:paraId="76EA472E" w14:textId="77777777" w:rsidR="00FA21E0" w:rsidRDefault="00FA21E0"/>
    <w:p w14:paraId="1DA1B318" w14:textId="77777777" w:rsidR="00D60E8E" w:rsidRPr="00B71B32" w:rsidRDefault="00D60E8E" w:rsidP="00D60E8E">
      <w:pPr>
        <w:rPr>
          <w:b/>
          <w:bCs/>
        </w:rPr>
      </w:pPr>
      <w:r w:rsidRPr="00B71B32">
        <w:rPr>
          <w:b/>
          <w:bCs/>
        </w:rPr>
        <w:t>Introduction</w:t>
      </w:r>
    </w:p>
    <w:p w14:paraId="7E8D76B8" w14:textId="77777777" w:rsidR="00254301" w:rsidRPr="00254301" w:rsidRDefault="00254301" w:rsidP="00254301">
      <w:r w:rsidRPr="00254301">
        <w:t>Breast cancer is one of the most common cancers in women around the world, and it is still a major public health problem in the UK. If abnormal cells in the breast grow too fast, they can turn into cancerous tumours that can spread to other parts of the body if they are not found and treated quickly (</w:t>
      </w:r>
      <w:proofErr w:type="spellStart"/>
      <w:r w:rsidRPr="00254301">
        <w:t>Gathani</w:t>
      </w:r>
      <w:proofErr w:type="spellEnd"/>
      <w:r w:rsidRPr="00254301">
        <w:t xml:space="preserve"> et al., 2021b). Even though improvements in screening, diagnosis, and treatment have made life rates better over the last few decades, there are still differences in how people of different ethnic groups do with breast cancer. Research shows that Black women in the UK have significantly higher rates of breast cancer-related deaths compared to White women, but the overall incidence of the disease is lower (Bowen et al., 2008a; Morris et al., 2015).</w:t>
      </w:r>
    </w:p>
    <w:p w14:paraId="0DF43EC2" w14:textId="77777777" w:rsidR="00D60E8E" w:rsidRPr="00163C29" w:rsidRDefault="00D60E8E" w:rsidP="00D60E8E">
      <w:r w:rsidRPr="00163C29">
        <w:t xml:space="preserve">Breast cancer mortality relates to fatalities directly attributable to breast cancer, whereas health inequalities denote unjust and preventable disparities in health outcomes among particular demographic groups. Ethnic disparities in cancer outcomes have emerged as a significant issue in UK healthcare, with research indicating variations in tumour features, screening participation, access to healthcare resources, and treatment experiences among Black women (Jack et al., 2014; </w:t>
      </w:r>
      <w:proofErr w:type="spellStart"/>
      <w:r w:rsidRPr="00163C29">
        <w:t>Gathani</w:t>
      </w:r>
      <w:proofErr w:type="spellEnd"/>
      <w:r w:rsidRPr="00163C29">
        <w:t xml:space="preserve"> et al., 2021a). Research has identified socioeconomic deprivation, delayed diagnosis, and structural inequities in healthcare systems as potential factors contributing to inferior outcomes (Morris et al., 2015; Joseph-Salisbury, Connelly, and Wangari-Jones, 2023).</w:t>
      </w:r>
    </w:p>
    <w:p w14:paraId="6E185ED5" w14:textId="77777777" w:rsidR="00D60E8E" w:rsidRPr="00163C29" w:rsidRDefault="00D60E8E" w:rsidP="00D60E8E">
      <w:r w:rsidRPr="00163C29">
        <w:t>The persistent evidence of disparities in breast cancer mortality among Black women in the UK motivates this scoping review. Comprehending the reasons that contribute to these disparities is critical to promoting the development of equitable healthcare services, improving early diagnosis, and enhancing patient outcomes. Moreover, contemporary NHS aims underscore the reduction of health disparities and the assurance of equitable access to cancer care by all demographic groups (Thomas and Haskins, 2024). A thorough analysis of the existing evidence may thus aid in shaping future healthcare practices, policy formulation, and research endeavours.</w:t>
      </w:r>
    </w:p>
    <w:p w14:paraId="37FB00B9" w14:textId="77777777" w:rsidR="00D60E8E" w:rsidRPr="00163C29" w:rsidRDefault="00D60E8E" w:rsidP="00D60E8E">
      <w:r w:rsidRPr="00163C29">
        <w:t>The central inquiry of this study is, 'What factors lead to elevated breast cancer death rates among Black women in the United Kingdom?'</w:t>
      </w:r>
    </w:p>
    <w:p w14:paraId="3357900D" w14:textId="77777777" w:rsidR="00D60E8E" w:rsidRPr="00163C29" w:rsidRDefault="00D60E8E" w:rsidP="00D60E8E">
      <w:r w:rsidRPr="00163C29">
        <w:t>The aims of this scoping review are to:</w:t>
      </w:r>
    </w:p>
    <w:p w14:paraId="413E0A34" w14:textId="77777777" w:rsidR="00D60E8E" w:rsidRPr="00163C29" w:rsidRDefault="00D60E8E" w:rsidP="00D60E8E">
      <w:r w:rsidRPr="00163C29">
        <w:t>1: Identify factors linked to elevated breast cancer mortality among Black women in the UK.</w:t>
      </w:r>
    </w:p>
    <w:p w14:paraId="041A51AC" w14:textId="77777777" w:rsidR="00D60E8E" w:rsidRPr="00163C29" w:rsidRDefault="00D60E8E" w:rsidP="00D60E8E">
      <w:r w:rsidRPr="00163C29">
        <w:lastRenderedPageBreak/>
        <w:t>2: Investigate obstacles to breast cancer screening, diagnosis, and treatment.</w:t>
      </w:r>
    </w:p>
    <w:p w14:paraId="00BBF2BA" w14:textId="77777777" w:rsidR="00D60E8E" w:rsidRPr="00163C29" w:rsidRDefault="00D60E8E" w:rsidP="00D60E8E">
      <w:r w:rsidRPr="00163C29">
        <w:t>3: Analyse biological, socioeconomic, and healthcare-related determinants affecting outcomes.</w:t>
      </w:r>
    </w:p>
    <w:p w14:paraId="455B88BC" w14:textId="77777777" w:rsidR="00D60E8E" w:rsidRPr="00163C29" w:rsidRDefault="00D60E8E" w:rsidP="00D60E8E">
      <w:r w:rsidRPr="00163C29">
        <w:t>4: Pinpoint deficiencies in the existing evidence base to guide future research, policy, and practice.</w:t>
      </w:r>
    </w:p>
    <w:p w14:paraId="639972DB" w14:textId="77777777" w:rsidR="00D60E8E" w:rsidRPr="000B5935" w:rsidRDefault="00D60E8E" w:rsidP="00D60E8E">
      <w:pPr>
        <w:rPr>
          <w:b/>
          <w:bCs/>
        </w:rPr>
      </w:pPr>
      <w:r w:rsidRPr="000B5935">
        <w:rPr>
          <w:b/>
          <w:bCs/>
        </w:rPr>
        <w:t>Background</w:t>
      </w:r>
    </w:p>
    <w:p w14:paraId="10D829B5" w14:textId="77777777" w:rsidR="00D60E8E" w:rsidRPr="00163C29" w:rsidRDefault="00D60E8E" w:rsidP="00D60E8E">
      <w:r w:rsidRPr="00163C29">
        <w:t xml:space="preserve">Breast cancer is the most frequently diagnosed cancer in women in the United Kingdom and is a primary cause of cancer-related death. Despite considerable progress in screening programmes, diagnostic technologies, and treatment alternatives, disparities in breast cancer outcomes persist among specific population groups. Research regularly indicates that Black women in the UK face inferior breast cancer outcomes and elevated mortality rates relative to White women, underscoring the necessity to comprehend the reasons contributing to these disparities (Morris et al., 2015; </w:t>
      </w:r>
      <w:proofErr w:type="spellStart"/>
      <w:r w:rsidRPr="00163C29">
        <w:t>Gathani</w:t>
      </w:r>
      <w:proofErr w:type="spellEnd"/>
      <w:r w:rsidRPr="00163C29">
        <w:t xml:space="preserve"> et al., 2021b).</w:t>
      </w:r>
    </w:p>
    <w:p w14:paraId="4FC4B8AE" w14:textId="77777777" w:rsidR="00D60E8E" w:rsidRPr="00163C29" w:rsidRDefault="00D60E8E" w:rsidP="00D60E8E">
      <w:r w:rsidRPr="00163C29">
        <w:t xml:space="preserve">A significant factor contributing to mortality disparities is heterogeneity in tumour features across ethnic groups. </w:t>
      </w:r>
      <w:proofErr w:type="spellStart"/>
      <w:r w:rsidRPr="00163C29">
        <w:t>Gathani</w:t>
      </w:r>
      <w:proofErr w:type="spellEnd"/>
      <w:r w:rsidRPr="00163C29">
        <w:t xml:space="preserve"> et al. (2021b) revealed that Black women had a higher likelihood of being diagnosed with aggressive tumour subtypes at a younger age compared to White women. Bowen et al. (2008a) similarly indicated an earlier beginning of breast cancer in British Black women, implying that biological and genetic variables may influence adverse outcomes. Investigations on hereditary cancer risk have demonstrated the importance of genetic predisposition and risk assessment models in comprehending the genesis and progression of breast cancer (van Veen et al., 2018; Manchanda et al., 2024). However, biological reasons alone cannot explain the mortality disparity, indicating the need to consider broader social and healthcare issues.</w:t>
      </w:r>
    </w:p>
    <w:p w14:paraId="48EDC054" w14:textId="77777777" w:rsidR="00D60E8E" w:rsidRPr="00163C29" w:rsidRDefault="00D60E8E" w:rsidP="00D60E8E">
      <w:r w:rsidRPr="00163C29">
        <w:t>Breast cancer monitoring is essential for early detection and enhanced survival rates. The NHS Breast Screening programme invites women between the ages of 50 and 71 to undergo routine mammograms every three years. Timely diagnosis via screening can markedly decrease mortality by detecting malignancies before the onset of symptoms. Nonetheless, research indicates that the rate of screening participation significantly differs among ethnic groups. Jack et al. (2014) discovered that women of Black ethnic backgrounds were less inclined to attend breast screening appointments compared to White British women. Reduced participation rates may stem from cultural attitudes, insufficient awareness, linguistic obstacles, distrust in healthcare providers, and socioeconomic difficulties. Decreased participation in screening services may lead to postponed diagnoses and more advanced disease at presentation, ultimately impacting survival rates.</w:t>
      </w:r>
    </w:p>
    <w:p w14:paraId="63F83D8A" w14:textId="77777777" w:rsidR="00D60E8E" w:rsidRPr="00163C29" w:rsidRDefault="00D60E8E" w:rsidP="00D60E8E">
      <w:r w:rsidRPr="00163C29">
        <w:lastRenderedPageBreak/>
        <w:t>Timely diagnosis is acknowledged as a fundamental issue in UK cancer policy. Crosby et al. (2020) underscored the necessity of enhancing cancer detection pathways and mitigating disparities in access to diagnostic services. Hamilton (2020) similarly highlighted concerns about delayed cancer diagnoses and their possible impact on patient outcomes. Diagnostic delays may be especially pronounced for Black women if obstacles to obtaining primary care, specialist referrals, or screening services are present. The establishment of novel services like Rapid Diagnostic Clinics seeks to enhance prompt diagnosis for patients exhibiting non-specific symptoms and may help mitigate disparities in cancer outcomes (Dolly et al., 2021).</w:t>
      </w:r>
    </w:p>
    <w:p w14:paraId="455DCDF8" w14:textId="77777777" w:rsidR="00D60E8E" w:rsidRPr="00163C29" w:rsidRDefault="00D60E8E" w:rsidP="00D60E8E">
      <w:r w:rsidRPr="00163C29">
        <w:t>Economic or social poverty is a significant determinant of breast cancer mortality. Morris et al. (2015) established that deprivation, ethnicity, and screening participation all influence breast cancer survival. Residents in disadvantaged regions may encounter increased challenges in accessing healthcare services, taking leave from work for appointments, or acquiring health information. Social determinants of health, such as income, education, work, and housing circumstances, might influence cancer outcomes by impacting healthcare access and health-related behaviours. These disadvantages may disproportionately impact Black women, exacerbating the observed disparity in death rates.</w:t>
      </w:r>
    </w:p>
    <w:p w14:paraId="3AB38015" w14:textId="77777777" w:rsidR="00D60E8E" w:rsidRPr="00163C29" w:rsidRDefault="00D60E8E" w:rsidP="00D60E8E">
      <w:r w:rsidRPr="00163C29">
        <w:t>The UK policy framework focuses on the reduction of health disparities and the guarantee of fair access to healthcare services. The Equality Act 2010 offers legal safeguards against discrimination based on protected traits, such as race and ethnicity. Healthcare organisations must advocate for equal opportunities and eradicate discrimination in service delivery. The NHS Long-Term Plan emphasises the importance of early cancer diagnosis and reducing health outcome disparities. The NHS Core20PLUS5 initiative primarily targets underprivileged people and seeks to mitigate healthcare disparities through targeted interventions. These policies acknowledge that specific groups experience inferior health outcomes and necessitate customised strategies to enhance access and the quality of care.</w:t>
      </w:r>
    </w:p>
    <w:p w14:paraId="13456911" w14:textId="77777777" w:rsidR="00D60E8E" w:rsidRPr="00163C29" w:rsidRDefault="00D60E8E" w:rsidP="00D60E8E">
      <w:r w:rsidRPr="00163C29">
        <w:t>Healthcare faces heightened scrutiny regarding issues of equity and representation. Joseph-Salisbury, Connelly, and Wangari-Jones (2023) contend that medical knowledge and healthcare systems have traditionally been influenced by viewpoints that may insufficiently represent the experiences of ethnic minority groups. This can impact clinical decision-making, research goals, and patient experiences. Thomas and Haskins (2024) point out the importance of equity within the NHS, stressing the necessity for healthcare systems to confront structural disparities that may affect particular groups.</w:t>
      </w:r>
    </w:p>
    <w:p w14:paraId="68DC76EF" w14:textId="77777777" w:rsidR="00D60E8E" w:rsidRPr="00163C29" w:rsidRDefault="00D60E8E" w:rsidP="00D60E8E">
      <w:r w:rsidRPr="00163C29">
        <w:t xml:space="preserve">Progress in digital health technologies and artificial intelligence is progressively integrated into breast cancer screening and risk evaluation. Research has shown that artificial intelligence can enhance diagnostic precision and facilitate the earlier detection of high-risk people (Gupta et al., 2021; Santeramo et al., 2024). Although </w:t>
      </w:r>
      <w:r w:rsidRPr="00163C29">
        <w:lastRenderedPageBreak/>
        <w:t>these advances may enhance outcomes, it is critical to make sure that new technologies are developed and applied equally to prevent the reinforcement of existing inequities.</w:t>
      </w:r>
    </w:p>
    <w:p w14:paraId="6CCB8CC8" w14:textId="77777777" w:rsidR="00D60E8E" w:rsidRPr="00163C29" w:rsidRDefault="00D60E8E" w:rsidP="00D60E8E">
      <w:r w:rsidRPr="00163C29">
        <w:t>The research indicates that elevated breast cancer mortality in Black women in the UK is affected by a complex interaction of biological, socioeconomic, healthcare, and structural factors. Identifying these impacts is crucial for shaping policies, programmes, and practices designed to mitigate inequalities and enhance breast cancer outcomes across all ethnic groups.</w:t>
      </w:r>
    </w:p>
    <w:p w14:paraId="57E4CC51" w14:textId="77777777" w:rsidR="00D60E8E" w:rsidRPr="000B5935" w:rsidRDefault="00D60E8E" w:rsidP="00D60E8E">
      <w:pPr>
        <w:rPr>
          <w:b/>
          <w:bCs/>
        </w:rPr>
      </w:pPr>
      <w:r w:rsidRPr="000B5935">
        <w:rPr>
          <w:b/>
          <w:bCs/>
        </w:rPr>
        <w:t>Methods</w:t>
      </w:r>
    </w:p>
    <w:p w14:paraId="7F7F1C69" w14:textId="77777777" w:rsidR="00D60E8E" w:rsidRPr="00163C29" w:rsidRDefault="00D60E8E" w:rsidP="00D60E8E">
      <w:r w:rsidRPr="00163C29">
        <w:t>This study used a scoping literature review methodology to identify and synthesise current evidence about factors related to elevated breast cancer mortality among Black women in the United Kingdom. A scoping review is deemed suitable as it allows researchers to investigate the extensive information on a subject, pinpoint essential concepts, assess research deficiencies, and present a summary of current understanding (</w:t>
      </w:r>
      <w:proofErr w:type="spellStart"/>
      <w:r w:rsidRPr="00163C29">
        <w:t>McInulty</w:t>
      </w:r>
      <w:proofErr w:type="spellEnd"/>
      <w:r w:rsidRPr="00163C29">
        <w:t>, 2011; Forbes, 2016). The analysis concentrated solely on secondary data derived from peer-reviewed scholarly articles.</w:t>
      </w:r>
    </w:p>
    <w:p w14:paraId="4A71D1F1" w14:textId="77777777" w:rsidR="00D60E8E" w:rsidRPr="00163C29" w:rsidRDefault="00D60E8E" w:rsidP="00D60E8E">
      <w:r w:rsidRPr="00163C29">
        <w:t>A comprehensive search strategy was implemented using multiple electronic databases, including PubMed, CINAHL, Sage Journals, EBSCOhost, and the UWTSD Library. These databases were chosen for their provision of access to superior health, social care, and medical research. Keywords and Boolean operators were employed to guarantee the identification of pertinent studies. The search terms comprised "breast cancer", “Black women", "ethnicity", "mortality", "survival", "screening", “health inequalities", and “United Kingdom". The terms were amalgamated, using "AND" and "OR" to either expand or refine the search as necessary.</w:t>
      </w:r>
    </w:p>
    <w:p w14:paraId="0B8FF6AD" w14:textId="77777777" w:rsidR="00D60E8E" w:rsidRPr="00163C29" w:rsidRDefault="00D60E8E" w:rsidP="00D60E8E">
      <w:r w:rsidRPr="00163C29">
        <w:t xml:space="preserve">Six peer-reviewed studies were chosen for inclusion in this scoping review. The research investigated breast cancer outcomes in Black women in the United Kingdom, analysing factors related to mortality, screening participation, tumour characteristics, and healthcare experiences (Bowen et al., 2008; Jack et al., 2014; Morris et al., 2015; </w:t>
      </w:r>
      <w:proofErr w:type="spellStart"/>
      <w:r w:rsidRPr="00163C29">
        <w:t>Gathani</w:t>
      </w:r>
      <w:proofErr w:type="spellEnd"/>
      <w:r w:rsidRPr="00163C29">
        <w:t xml:space="preserve"> et al., 2021a; 2021b; Allen et al., 2023). Thematic analysis revealed three primary themes: obstacles to timely diagnosis and screening, tumour features and biological variables, and socioeconomic and healthcare disparities.</w:t>
      </w:r>
    </w:p>
    <w:p w14:paraId="2CF70272" w14:textId="77777777" w:rsidR="00D60E8E" w:rsidRPr="003127BA" w:rsidRDefault="00D60E8E" w:rsidP="00D60E8E">
      <w:pPr>
        <w:rPr>
          <w:b/>
          <w:bCs/>
        </w:rPr>
      </w:pPr>
      <w:r w:rsidRPr="003127BA">
        <w:rPr>
          <w:b/>
          <w:bCs/>
        </w:rPr>
        <w:t>Theme 1: Delayed Diagnosis and Screening Barriers</w:t>
      </w:r>
    </w:p>
    <w:p w14:paraId="1B25A0B7" w14:textId="77777777" w:rsidR="00D60E8E" w:rsidRPr="00163C29" w:rsidRDefault="00D60E8E" w:rsidP="00D60E8E">
      <w:r w:rsidRPr="00163C29">
        <w:t xml:space="preserve">A consistent observation in the research was that there was less involvement in breast cancer screening programmes among Black women. Jack et al. (2014) documented markedly reduced screening participation among ethnic minority groups in contrast to White British women. Postponed diagnoses may result from decreased screening participation, leading to the identification of malignancies at more advanced stages. </w:t>
      </w:r>
      <w:r w:rsidRPr="00163C29">
        <w:lastRenderedPageBreak/>
        <w:t>Morris et al. (2015) found screening participation as a crucial driver of survival outcomes, indicating that disparities in access to and involvement with screening services may lead to elevated death rates.</w:t>
      </w:r>
    </w:p>
    <w:p w14:paraId="0D934308" w14:textId="77777777" w:rsidR="00D60E8E" w:rsidRPr="003127BA" w:rsidRDefault="00D60E8E" w:rsidP="00D60E8E">
      <w:pPr>
        <w:rPr>
          <w:b/>
          <w:bCs/>
        </w:rPr>
      </w:pPr>
      <w:r w:rsidRPr="003127BA">
        <w:rPr>
          <w:b/>
          <w:bCs/>
        </w:rPr>
        <w:t>Theme 2: Tumour Characteristics and Biological Factors</w:t>
      </w:r>
    </w:p>
    <w:p w14:paraId="657F465F" w14:textId="38BD8FB2" w:rsidR="00D60E8E" w:rsidRPr="00163C29" w:rsidRDefault="00D60E8E" w:rsidP="00D60E8E">
      <w:r w:rsidRPr="00163C29">
        <w:t xml:space="preserve">Numerous studies have emphasised disparities in tumour features among black women. Bowen et al. (2008a) discovered that Black women exhibited a higher propensity for developing breast cancer at a younger age compared to White women. Likewise, </w:t>
      </w:r>
      <w:proofErr w:type="spellStart"/>
      <w:r w:rsidRPr="00163C29">
        <w:t>Gathani</w:t>
      </w:r>
      <w:proofErr w:type="spellEnd"/>
      <w:r w:rsidRPr="00163C29">
        <w:t xml:space="preserve"> et al. (2021b) documented an elevated incidence of aggressive tumour subtypes in Black women. These data indicate that biological and genetic variables may partially contribute to adverse outcomes and elevated mortality rates. Allen et al. (2023) emphasised the need to comprehend genetic and hereditary cancer risks </w:t>
      </w:r>
      <w:r w:rsidR="003127BA" w:rsidRPr="00163C29">
        <w:t>to</w:t>
      </w:r>
      <w:r w:rsidRPr="00163C29">
        <w:t xml:space="preserve"> enhance long-term outcomes.</w:t>
      </w:r>
    </w:p>
    <w:p w14:paraId="5EBB9AC1" w14:textId="77777777" w:rsidR="00D60E8E" w:rsidRPr="003127BA" w:rsidRDefault="00D60E8E" w:rsidP="00D60E8E">
      <w:pPr>
        <w:rPr>
          <w:b/>
          <w:bCs/>
        </w:rPr>
      </w:pPr>
      <w:r w:rsidRPr="003127BA">
        <w:rPr>
          <w:b/>
          <w:bCs/>
        </w:rPr>
        <w:t>Theme 3: Socioeconomic and Healthcare Inequalities</w:t>
      </w:r>
    </w:p>
    <w:p w14:paraId="5E2CBBB2" w14:textId="77777777" w:rsidR="00D60E8E" w:rsidRPr="00163C29" w:rsidRDefault="00D60E8E" w:rsidP="00D60E8E">
      <w:r w:rsidRPr="00163C29">
        <w:t xml:space="preserve">The concluding theme addressed the impact of socioeconomic and healthcare variables. Morris et al. (2015) established that deprivation correlated with diminished survival rates. </w:t>
      </w:r>
      <w:proofErr w:type="spellStart"/>
      <w:r w:rsidRPr="00163C29">
        <w:t>Gathani</w:t>
      </w:r>
      <w:proofErr w:type="spellEnd"/>
      <w:r w:rsidRPr="00163C29">
        <w:t xml:space="preserve"> et al. (2021a) discerned disparities in surgical treatments among ethnic groups, suggesting possible discrepancies in treatment protocols. The studies collectively indicate that socioeconomic deprivation, healthcare access, and treatment disparities significantly contribute to the elevated breast cancer mortality among Black women in the UK.</w:t>
      </w:r>
    </w:p>
    <w:p w14:paraId="752996D8" w14:textId="77777777" w:rsidR="00D60E8E" w:rsidRPr="003127BA" w:rsidRDefault="00D60E8E" w:rsidP="00D60E8E">
      <w:pPr>
        <w:rPr>
          <w:b/>
          <w:bCs/>
        </w:rPr>
      </w:pPr>
      <w:r w:rsidRPr="003127BA">
        <w:rPr>
          <w:b/>
          <w:bCs/>
        </w:rPr>
        <w:t>Discussion</w:t>
      </w:r>
    </w:p>
    <w:p w14:paraId="578CCDFC" w14:textId="77777777" w:rsidR="00D60E8E" w:rsidRPr="00163C29" w:rsidRDefault="00D60E8E" w:rsidP="00D60E8E">
      <w:r w:rsidRPr="00163C29">
        <w:t>This scoping review evaluated variables that allegedly contribute to elevated breast cancer mortality rates among Black women in the United Kingdom. The analysis of the chosen studies revealed three interrelated themes: impediments to timely diagnosis and screening, tumour features and biological variables, and socioeconomic and healthcare disparities. The results indicate that inequalities in breast cancer mortality cannot be ascribed to a singular factor. Rather, they arise from a multifaceted interplay of biological, social, and healthcare-related elements that affect the cancer trajectory from diagnosis to treatment and survival.</w:t>
      </w:r>
    </w:p>
    <w:p w14:paraId="4FC71D94" w14:textId="77777777" w:rsidR="00D60E8E" w:rsidRPr="003127BA" w:rsidRDefault="00D60E8E" w:rsidP="00D60E8E">
      <w:pPr>
        <w:rPr>
          <w:b/>
          <w:bCs/>
        </w:rPr>
      </w:pPr>
      <w:r w:rsidRPr="003127BA">
        <w:rPr>
          <w:b/>
          <w:bCs/>
        </w:rPr>
        <w:t>Delayed Diagnosis and Screening Barriers</w:t>
      </w:r>
    </w:p>
    <w:p w14:paraId="24C69939" w14:textId="77777777" w:rsidR="00D60E8E" w:rsidRPr="00163C29" w:rsidRDefault="00D60E8E" w:rsidP="00D60E8E">
      <w:r w:rsidRPr="00163C29">
        <w:t xml:space="preserve">A common finding across the examined studies was an association between delayed diagnoses and less involvement in breast cancer screening programmes among Black women. Early detection is one of the most successful strategies for enhancing breast cancer survival, as tumours identified earlier typically exhibit greater responsiveness to treatment and are associated with improved results. Jack et al. (2014) discovered that women from Black ethnic backgrounds were less inclined to participate in routine breast screening sessions than their White British counterparts. This finding is </w:t>
      </w:r>
      <w:r w:rsidRPr="00163C29">
        <w:lastRenderedPageBreak/>
        <w:t>particularly significant, as diminished screening uptake may lead to cancers being identified at a more advanced stage, when treatment options may be less efficacious and survival rates diminished.</w:t>
      </w:r>
    </w:p>
    <w:p w14:paraId="71F0ED1B" w14:textId="77777777" w:rsidR="00D60E8E" w:rsidRPr="00163C29" w:rsidRDefault="00D60E8E" w:rsidP="00D60E8E">
      <w:r w:rsidRPr="00163C29">
        <w:t>UK cancer policy has extensively acknowledged the significance of early diagnosis. Crosby et al. (2020) contend that enhancing cancer detection routes is crucial for decreasing mortality and mitigating disparities in cancer outcomes. Hamilton (2020) underscores the significant repercussions of diagnostic delays, asserting that the tardy detection of cancer might adversely impact treatment efficacy and long-term survival rates. In the context of Black women’s breast cancer experiences, reduced screening participation may directly contribute to the elevated mortality rates documented in the research.</w:t>
      </w:r>
    </w:p>
    <w:p w14:paraId="42C51700" w14:textId="77777777" w:rsidR="00D60E8E" w:rsidRPr="00163C29" w:rsidRDefault="00D60E8E" w:rsidP="00D60E8E">
      <w:r w:rsidRPr="00163C29">
        <w:t>Multiple causes may elucidate diminished screening participation. Cultural views, apprehension regarding cancer diagnoses, insufficient awareness of breast cancer signs, and distrust of healthcare institutions have been identified in a broader study as obstacles to participation in preventative healthcare services. Joseph-Salisbury, Connelly, and Wangari-Jones (2023) assert that healthcare systems have traditionally neglected to sufficiently address the experiences and requirements of ethnic minority communities. This may lead to feelings of exclusion or distrust, potentially diminishing participation in screening programmes and healthcare services.</w:t>
      </w:r>
    </w:p>
    <w:p w14:paraId="1E102DF3" w14:textId="77777777" w:rsidR="00D60E8E" w:rsidRPr="00163C29" w:rsidRDefault="00D60E8E" w:rsidP="00D60E8E">
      <w:r w:rsidRPr="00163C29">
        <w:t>The results thus confirm the perspective that enhancing access to culturally relevant breast cancer education and screening services may augment participation among Black women. Enhanced awareness campaigns, focused community engagement, and enhanced communication between healthcare professionals and ethnic minority groups may facilitate earlier diagnosis and better survival results.</w:t>
      </w:r>
    </w:p>
    <w:p w14:paraId="6DBF79AC" w14:textId="77777777" w:rsidR="00D60E8E" w:rsidRPr="003127BA" w:rsidRDefault="00D60E8E" w:rsidP="00D60E8E">
      <w:pPr>
        <w:rPr>
          <w:b/>
          <w:bCs/>
        </w:rPr>
      </w:pPr>
      <w:r w:rsidRPr="003127BA">
        <w:rPr>
          <w:b/>
          <w:bCs/>
        </w:rPr>
        <w:t>Tumour Characteristics and Biological Factors</w:t>
      </w:r>
    </w:p>
    <w:p w14:paraId="65ABB6BD" w14:textId="77777777" w:rsidR="00D60E8E" w:rsidRPr="00163C29" w:rsidRDefault="00D60E8E" w:rsidP="00D60E8E">
      <w:r w:rsidRPr="00163C29">
        <w:t xml:space="preserve">The second issue highlighted in the review pertained to disparities in tumour features and biological variables influencing Black women. Numerous studies have demonstrated that Black women encounter breast cancer differently than White women regarding age of start and tumour characteristics. Bowen et al. (2008a) indicated that breast cancer frequently manifests at an earlier age in British Black women. Likewise, </w:t>
      </w:r>
      <w:proofErr w:type="spellStart"/>
      <w:r w:rsidRPr="00163C29">
        <w:t>Gathani</w:t>
      </w:r>
      <w:proofErr w:type="spellEnd"/>
      <w:r w:rsidRPr="00163C29">
        <w:t xml:space="preserve"> et al. (2021b) discovered that black women had a higher propensity for aggressive tumour subtypes linked to unfavourable prognoses.</w:t>
      </w:r>
    </w:p>
    <w:p w14:paraId="078E6939" w14:textId="77777777" w:rsidR="00D60E8E" w:rsidRPr="00163C29" w:rsidRDefault="00D60E8E" w:rsidP="00D60E8E">
      <w:r w:rsidRPr="00163C29">
        <w:t>The findings indicate that biological and genetic variables may influence elevated death rates. Aggressive tumour subtypes frequently exhibit accelerated progression, demonstrate varied treatment responses, and correlate with reduced survival rates. Thus, even with equitable healthcare access, biological disparities may continue to affect outcomes. This discovery highlights the necessity of personalised medicine and risk-based strategies for cancer prevention and treatment.</w:t>
      </w:r>
    </w:p>
    <w:p w14:paraId="7D676D25" w14:textId="77777777" w:rsidR="00D60E8E" w:rsidRPr="00163C29" w:rsidRDefault="00D60E8E" w:rsidP="00D60E8E">
      <w:r w:rsidRPr="00163C29">
        <w:lastRenderedPageBreak/>
        <w:t>Investigations on genetic risk prediction underscore the significance of hereditary influences. Van Veen et al. (2018) illustrated the efficacy of integrating genetic markers with conventional risk factors to enhance breast cancer risk evaluation. Manchanda et al. (2024) similarly underscored the increasing significance of population-based genetic data in elucidating hereditary cancer risk. Advancements in genetic screening may consequently aid in identifying those at elevated risk and enable earlier intervention.</w:t>
      </w:r>
    </w:p>
    <w:p w14:paraId="03D3228D" w14:textId="77777777" w:rsidR="00D60E8E" w:rsidRPr="00163C29" w:rsidRDefault="00D60E8E" w:rsidP="00D60E8E">
      <w:r w:rsidRPr="00163C29">
        <w:t>Nonetheless, although biological determinants are significant, the examined research indicates that they do not entirely account for mortality discrepancies. Morris et al. (2015) discovered that deprivation and participation in screening greatly influenced survival outcomes. This suggests that biological explanations are inadequate and that social and healthcare variables significantly influence outcomes.</w:t>
      </w:r>
    </w:p>
    <w:p w14:paraId="55E1234F" w14:textId="77777777" w:rsidR="00D60E8E" w:rsidRPr="00163C29" w:rsidRDefault="00D60E8E" w:rsidP="00D60E8E">
      <w:r w:rsidRPr="00163C29">
        <w:t>Joseph-Salisbury et al. (2023) contend that interpretations of biological differences must be approached with caution, as an overemphasis on genetics may obscure the structural inequities impacting ethnic minority communities. The authors underscore the need to acknowledge the interplay between biology, societal conditions, and healthcare experiences. Consequently, whereas tumour features may influence mortality disparities, they must be contextualised within a broader framework that includes social determinants of health and access to healthcare.</w:t>
      </w:r>
    </w:p>
    <w:p w14:paraId="39146E5C" w14:textId="77777777" w:rsidR="00D60E8E" w:rsidRPr="003127BA" w:rsidRDefault="00D60E8E" w:rsidP="00D60E8E">
      <w:pPr>
        <w:rPr>
          <w:b/>
          <w:bCs/>
        </w:rPr>
      </w:pPr>
      <w:r w:rsidRPr="003127BA">
        <w:rPr>
          <w:b/>
          <w:bCs/>
        </w:rPr>
        <w:t>Socioeconomic and Healthcare Inequalities</w:t>
      </w:r>
    </w:p>
    <w:p w14:paraId="5FDA7F09" w14:textId="77777777" w:rsidR="00D60E8E" w:rsidRPr="00163C29" w:rsidRDefault="00D60E8E" w:rsidP="00D60E8E">
      <w:r w:rsidRPr="00163C29">
        <w:t>The third and possibly most critical element discovered was the impact of socioeconomic and healthcare disparities. Evidence indicates that numerous factors contributing to elevated breast cancer mortality in Black women are associated with broader social and structural causes rather than solely biological factors.</w:t>
      </w:r>
    </w:p>
    <w:p w14:paraId="5C485E46" w14:textId="77777777" w:rsidR="00D60E8E" w:rsidRPr="00163C29" w:rsidRDefault="00D60E8E" w:rsidP="00D60E8E">
      <w:r w:rsidRPr="00163C29">
        <w:t>Morris et al. (2015) established a definitive correlation between deprivation and diminished breast cancer survival rates. Residents in disadvantaged neighbourhoods frequently encounter barriers that hinder their access to healthcare services. These obstacles may encompass financial limitations, restricted transportation alternatives, conflicting familial obligations, and diminished health literacy. Such variables may inhibit helpful behaviours, diminish participation in screening programs, and negatively affect treatment adherence.</w:t>
      </w:r>
    </w:p>
    <w:p w14:paraId="5F5593BF" w14:textId="77777777" w:rsidR="00D60E8E" w:rsidRPr="00163C29" w:rsidRDefault="00D60E8E" w:rsidP="00D60E8E">
      <w:r w:rsidRPr="00163C29">
        <w:t>The paradigm of socioeconomic determinants of health provides a useful explanation for these results. This approach recognises that individuals' birth, development, residence, employment, and ageing influence health outcomes. Income, education, housing, and employment opportunities all influence healthy behaviour and access to healthcare resources. Black women are particularly susceptible to specific socioeconomic disadvantages stemming from overarching structural disparities, thereby heightening their vulnerability to adverse cancer outcomes.</w:t>
      </w:r>
    </w:p>
    <w:p w14:paraId="7111EAF0" w14:textId="77777777" w:rsidR="00D60E8E" w:rsidRPr="00163C29" w:rsidRDefault="00D60E8E" w:rsidP="00D60E8E">
      <w:r w:rsidRPr="00163C29">
        <w:lastRenderedPageBreak/>
        <w:t xml:space="preserve">Healthcare disparities were also apparent in the examined research. </w:t>
      </w:r>
      <w:proofErr w:type="spellStart"/>
      <w:r w:rsidRPr="00163C29">
        <w:t>Gathani</w:t>
      </w:r>
      <w:proofErr w:type="spellEnd"/>
      <w:r w:rsidRPr="00163C29">
        <w:t xml:space="preserve"> et al. (2021a) discerned variations in the surgical treatment of breast cancer among different ethnic groups. Disparities in outcomes may arise from variations in treatment paths if some populations encounter delays, limited access to specialist services, or discrepancies in professional decision-making. While the causes of these discrepancies remain unclear, they underscore the necessity of guaranteeing fair access to superior cancer treatment.</w:t>
      </w:r>
    </w:p>
    <w:p w14:paraId="576EF03F" w14:textId="77777777" w:rsidR="00D60E8E" w:rsidRPr="00163C29" w:rsidRDefault="00D60E8E" w:rsidP="00D60E8E">
      <w:r w:rsidRPr="00163C29">
        <w:t>The notion of equity in healthcare has gained prominence in policy debates in the UK. Thomas and Haskins (2024) contend that healthcare systems must proactively confront structural obstacles that harm particular demographic groups. The Equality Act (2010) mandates that healthcare organisations foster equality and eradicate prejudice in service delivery. Notwithstanding these policy pledges, the enduring mortality disparities indicate that substantial issues continue.</w:t>
      </w:r>
    </w:p>
    <w:p w14:paraId="560392DA" w14:textId="77777777" w:rsidR="00D60E8E" w:rsidRPr="00163C29" w:rsidRDefault="00D60E8E" w:rsidP="00D60E8E">
      <w:r w:rsidRPr="00163C29">
        <w:t>Joseph-Salisbury et al. (2023) contend that healthcare knowledge and practice have traditionally been influenced by viewpoints that may not sufficiently represent the experiences of ethnic minority populations. This may affect research goals, healthcare communication, and patient experiences. If healthcare institutions neglect to acknowledge cultural variations or address particular community needs, discrepancies in access and outcomes may persist.</w:t>
      </w:r>
    </w:p>
    <w:p w14:paraId="62259999" w14:textId="77777777" w:rsidR="00D60E8E" w:rsidRPr="00163C29" w:rsidRDefault="00D60E8E" w:rsidP="00D60E8E">
      <w:r w:rsidRPr="00163C29">
        <w:t>Recent advancements in healthcare technology may present chances to mitigate inequities. Artificial intelligence has shown promise in enhancing breast cancer diagnosis, risk evaluation, and therapeutic decision-making (Gupta et al., 2021; Santeramo et al., 2024). Enhanced diagnostic technology may enable the earlier identification of high-risk individuals and promote more tailored therapy. However, if marginalised groups do not receive adequate representation in research collections, technological advances may worsen current disparities. Therefore, fair execution of new technology is vital.</w:t>
      </w:r>
    </w:p>
    <w:p w14:paraId="57826BB5" w14:textId="77777777" w:rsidR="00D60E8E" w:rsidRPr="003127BA" w:rsidRDefault="00D60E8E" w:rsidP="00D60E8E">
      <w:pPr>
        <w:rPr>
          <w:b/>
          <w:bCs/>
        </w:rPr>
      </w:pPr>
      <w:r w:rsidRPr="003127BA">
        <w:rPr>
          <w:b/>
          <w:bCs/>
        </w:rPr>
        <w:t>Strengths and Limitations of the Evidence</w:t>
      </w:r>
    </w:p>
    <w:p w14:paraId="416AD286" w14:textId="77777777" w:rsidR="00D60E8E" w:rsidRPr="00163C29" w:rsidRDefault="00D60E8E" w:rsidP="00D60E8E">
      <w:r w:rsidRPr="00163C29">
        <w:t xml:space="preserve">This review's research findings offer significant insights on breast cancer disparities impacting Black women in the UK. A significant advantage is the use of extensive population-based datasets in studies like </w:t>
      </w:r>
      <w:proofErr w:type="spellStart"/>
      <w:r w:rsidRPr="00163C29">
        <w:t>Gathani</w:t>
      </w:r>
      <w:proofErr w:type="spellEnd"/>
      <w:r w:rsidRPr="00163C29">
        <w:t xml:space="preserve"> et al. (2021a), </w:t>
      </w:r>
      <w:proofErr w:type="spellStart"/>
      <w:r w:rsidRPr="00163C29">
        <w:t>Gathani</w:t>
      </w:r>
      <w:proofErr w:type="spellEnd"/>
      <w:r w:rsidRPr="00163C29">
        <w:t xml:space="preserve"> et al. (2021b), and Morris et al. (2015), which bolsters the credibility of the results. These studies offer compelling information concerning ethnic disparities in tumour features, treatment modalities, and survival results.</w:t>
      </w:r>
    </w:p>
    <w:p w14:paraId="3A1B3B5E" w14:textId="77777777" w:rsidR="00D60E8E" w:rsidRPr="00163C29" w:rsidRDefault="00D60E8E" w:rsidP="00D60E8E">
      <w:r w:rsidRPr="00163C29">
        <w:t xml:space="preserve">Nevertheless, some restrictions must also be recognised. Limited UK research exclusively addresses Black women, with other studies investigating wider ethnic minority groups. Such limitations may restrict comprehension of the distinct experiences and challenges encountered by Black women. Furthermore, certain </w:t>
      </w:r>
      <w:r w:rsidRPr="00163C29">
        <w:lastRenderedPageBreak/>
        <w:t>studies depend on retrospective data, which may fail to encompass all variables affecting healthcare experiences and outcomes. There is a necessity for additional qualitative research examining patient views, obstacles to healthcare access, and experiences along the cancer continuum.</w:t>
      </w:r>
    </w:p>
    <w:p w14:paraId="41C15313" w14:textId="77777777" w:rsidR="00D60E8E" w:rsidRPr="00163C29" w:rsidRDefault="00D60E8E" w:rsidP="00D60E8E">
      <w:r w:rsidRPr="00163C29">
        <w:t>Overall, the evidence implies that greater breast cancer mortality among Black women in the UK is the result of numerous interacting causes. Prolonged diagnosis, malignant tumour traits, socioeconomic disadvantage, and disparities in healthcare together result in inferior results. Rectifying these gaps necessitates coordinated efforts across healthcare services, public health initiatives, policy formulations, and future research to guarantee equitable breast cancer care for all women.</w:t>
      </w:r>
    </w:p>
    <w:p w14:paraId="309CD625" w14:textId="77777777" w:rsidR="00D60E8E" w:rsidRPr="003127BA" w:rsidRDefault="00D60E8E" w:rsidP="00D60E8E">
      <w:pPr>
        <w:rPr>
          <w:b/>
          <w:bCs/>
        </w:rPr>
      </w:pPr>
      <w:r w:rsidRPr="003127BA">
        <w:rPr>
          <w:b/>
          <w:bCs/>
        </w:rPr>
        <w:t>Conclusion and Recommendations</w:t>
      </w:r>
    </w:p>
    <w:p w14:paraId="0BD025E8" w14:textId="77777777" w:rsidR="00D60E8E" w:rsidRPr="003127BA" w:rsidRDefault="00D60E8E" w:rsidP="00D60E8E">
      <w:pPr>
        <w:rPr>
          <w:b/>
          <w:bCs/>
        </w:rPr>
      </w:pPr>
      <w:r w:rsidRPr="003127BA">
        <w:rPr>
          <w:b/>
          <w:bCs/>
        </w:rPr>
        <w:t>Conclusion</w:t>
      </w:r>
    </w:p>
    <w:p w14:paraId="4B4AEE4D" w14:textId="77777777" w:rsidR="00D60E8E" w:rsidRPr="00163C29" w:rsidRDefault="00D60E8E" w:rsidP="00D60E8E">
      <w:r w:rsidRPr="00163C29">
        <w:t>This scoping review examined the factors leading to elevated breast cancer mortality rates among Black women in the United Kingdom by analysing published peer-reviewed studies. The results reveal that numerous interrelated factors, rather than a singular cause, shape the intricate variation in mortality rates. Three principal themes emerged from the review: delayed diagnosis and screening obstacles, tumour features and biological variables, and socioeconomic and healthcare disparities.</w:t>
      </w:r>
    </w:p>
    <w:p w14:paraId="14A4E295" w14:textId="77777777" w:rsidR="00D60E8E" w:rsidRPr="00163C29" w:rsidRDefault="00D60E8E" w:rsidP="00D60E8E">
      <w:r w:rsidRPr="00163C29">
        <w:t xml:space="preserve">Evidence indicates that reduced participation in breast cancer screening among Black women may lead to delayed diagnoses and inferior survival rates (Jack et al., 2014). Timely diagnosis is closely linked to enhanced treatment results; yet, obstacles to screening and healthcare accessibility persist for certain Black women in the UK healthcare system (Hamilton, 2020; Crosby et al., 2020). Moreover, research indicates that Black women are predisposed to developing breast cancer at an earlier age and are more likely to encounter aggressive tumour subtypes, thereby heightening mortality risk (Bowen et al., 2008a; </w:t>
      </w:r>
      <w:proofErr w:type="spellStart"/>
      <w:r w:rsidRPr="00163C29">
        <w:t>Gathani</w:t>
      </w:r>
      <w:proofErr w:type="spellEnd"/>
      <w:r w:rsidRPr="00163C29">
        <w:t xml:space="preserve"> et al., 2021b). Although biological variables are significant, they do not entirely account for the observed discrepancies.</w:t>
      </w:r>
    </w:p>
    <w:p w14:paraId="1495231B" w14:textId="77777777" w:rsidR="00D60E8E" w:rsidRPr="00163C29" w:rsidRDefault="00D60E8E" w:rsidP="00D60E8E">
      <w:r w:rsidRPr="00163C29">
        <w:t xml:space="preserve">The review also highlighted the substantial impact of socioeconomic hardship and healthcare disparities on breast cancer outcomes. Morris et al. (2015) discovered that deprivation and reduced screening participation correlated with diminished survival rates, whereas </w:t>
      </w:r>
      <w:proofErr w:type="spellStart"/>
      <w:r w:rsidRPr="00163C29">
        <w:t>Gathani</w:t>
      </w:r>
      <w:proofErr w:type="spellEnd"/>
      <w:r w:rsidRPr="00163C29">
        <w:t xml:space="preserve"> et al. (2021a) indicated disparities in surgical management among ethnic groups. Moreover, institutional disadvantages and an absence of culturally responsive healthcare may exacerbate gaps in access, experiences, and outcomes for Black women (Joseph-Salisbury, Connelly, and Wangari-Jones, 2023). Consequently, decreasing breast cancer mortality in Black women necessitates a holistic strategy that concurrently tackles biological, social, and healthcare-related variables.</w:t>
      </w:r>
    </w:p>
    <w:p w14:paraId="38708665" w14:textId="77777777" w:rsidR="00D60E8E" w:rsidRPr="003127BA" w:rsidRDefault="00D60E8E" w:rsidP="00D60E8E">
      <w:pPr>
        <w:rPr>
          <w:b/>
          <w:bCs/>
        </w:rPr>
      </w:pPr>
      <w:r w:rsidRPr="003127BA">
        <w:rPr>
          <w:b/>
          <w:bCs/>
        </w:rPr>
        <w:lastRenderedPageBreak/>
        <w:t>Recommendations</w:t>
      </w:r>
    </w:p>
    <w:p w14:paraId="4FE0A463" w14:textId="77777777" w:rsidR="00D60E8E" w:rsidRPr="003127BA" w:rsidRDefault="00D60E8E" w:rsidP="00D60E8E">
      <w:pPr>
        <w:rPr>
          <w:b/>
          <w:bCs/>
        </w:rPr>
      </w:pPr>
      <w:r w:rsidRPr="003127BA">
        <w:rPr>
          <w:b/>
          <w:bCs/>
        </w:rPr>
        <w:t>Future Research</w:t>
      </w:r>
    </w:p>
    <w:p w14:paraId="780F3FAE" w14:textId="77777777" w:rsidR="00D60E8E" w:rsidRPr="00163C29" w:rsidRDefault="00D60E8E" w:rsidP="00D60E8E">
      <w:r w:rsidRPr="00163C29">
        <w:t>Future study should concentrate exclusively on Black women in the UK, as several previous studies address broader ethnic minority populations rather than the distinct experiences of Black women. Additional longitudinal studies are required to examine the long-term impacts of socioeconomic position, healthcare accessibility, and tumour biology on survival outcomes (Morris et al., 2015). Moreover, qualitative research examining patient experiences related to screening, diagnosis, and treatment may yield significant insights on obstacles influencing healthcare involvement (Joseph-Salisbury, Connelly and Wangari-Jones, 2023).</w:t>
      </w:r>
    </w:p>
    <w:p w14:paraId="7C0AEE9E" w14:textId="77777777" w:rsidR="00D60E8E" w:rsidRPr="003127BA" w:rsidRDefault="00D60E8E" w:rsidP="00D60E8E">
      <w:pPr>
        <w:rPr>
          <w:b/>
          <w:bCs/>
        </w:rPr>
      </w:pPr>
      <w:r w:rsidRPr="003127BA">
        <w:rPr>
          <w:b/>
          <w:bCs/>
        </w:rPr>
        <w:t>Policy Recommendations</w:t>
      </w:r>
    </w:p>
    <w:p w14:paraId="4A711FB4" w14:textId="77777777" w:rsidR="00D60E8E" w:rsidRPr="00163C29" w:rsidRDefault="00D60E8E" w:rsidP="00D60E8E">
      <w:r w:rsidRPr="00163C29">
        <w:t>Policymakers must remain focused on diminishing ethnic health disparities through specialised cancer prevention and early detection programmes. Enhanced collection and surveillance of ethnicity-specific cancer data would facilitate evidence-based decision-making and assist in pinpointing regions for intervention (Thomas and Haskins, 2024). National cancer plans must enhance initiatives to guarantee equal access to screening, diagnostic services, and treatment paths for all ethnic groups (Crosby et al., 2020).</w:t>
      </w:r>
    </w:p>
    <w:p w14:paraId="70DA236A" w14:textId="77777777" w:rsidR="00D60E8E" w:rsidRPr="003127BA" w:rsidRDefault="00D60E8E" w:rsidP="00D60E8E">
      <w:pPr>
        <w:rPr>
          <w:b/>
          <w:bCs/>
        </w:rPr>
      </w:pPr>
      <w:r w:rsidRPr="003127BA">
        <w:rPr>
          <w:b/>
          <w:bCs/>
        </w:rPr>
        <w:t>Practice Recommendations</w:t>
      </w:r>
    </w:p>
    <w:p w14:paraId="7B8D9057" w14:textId="77777777" w:rsidR="00D60E8E" w:rsidRPr="00163C29" w:rsidRDefault="00D60E8E" w:rsidP="00D60E8E">
      <w:r w:rsidRPr="00163C29">
        <w:t>Healthcare facilities need to execute culturally attuned initiatives for breast cancer awareness aimed at enhancing screening engagement among Black women (Jack et al., 2014). Healthcare personnel ought to undergo continuous cultural competence training to enhance communication, trust, and patient-centred care (Joseph-Salisbury, Connelly, &amp; Wangari-Jones, 2023). Moreover, the expansion of community-based outreach programmes and collaborations with local groups is essential to enhance awareness, increase early detection, and improve participation in breast cancer care. Such initiatives may facilitate earlier identification, enhance treatment outcomes, and diminish mortality disparities among Black women in the United Kingdom.</w:t>
      </w:r>
    </w:p>
    <w:p w14:paraId="649EF0CE" w14:textId="02DF0D80" w:rsidR="00AF380F" w:rsidRPr="00365C13" w:rsidRDefault="00AF380F" w:rsidP="00491EC5">
      <w:pPr>
        <w:rPr>
          <w:b/>
          <w:bCs/>
        </w:rPr>
      </w:pPr>
    </w:p>
    <w:p w14:paraId="093104FE" w14:textId="77777777" w:rsidR="00974D16" w:rsidRPr="00FC092C" w:rsidRDefault="00974D16" w:rsidP="00D36B59"/>
    <w:sectPr w:rsidR="00974D16" w:rsidRPr="00FC0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4E6"/>
    <w:rsid w:val="00031629"/>
    <w:rsid w:val="000B0911"/>
    <w:rsid w:val="000B5935"/>
    <w:rsid w:val="00203F9C"/>
    <w:rsid w:val="00254301"/>
    <w:rsid w:val="002C3E25"/>
    <w:rsid w:val="0030215D"/>
    <w:rsid w:val="003127BA"/>
    <w:rsid w:val="00365C13"/>
    <w:rsid w:val="003E2131"/>
    <w:rsid w:val="00491EC5"/>
    <w:rsid w:val="004C4252"/>
    <w:rsid w:val="00556B44"/>
    <w:rsid w:val="00661E93"/>
    <w:rsid w:val="006C5938"/>
    <w:rsid w:val="006E6AA1"/>
    <w:rsid w:val="00721049"/>
    <w:rsid w:val="00724DBB"/>
    <w:rsid w:val="00761532"/>
    <w:rsid w:val="0076587F"/>
    <w:rsid w:val="007A187A"/>
    <w:rsid w:val="007A7096"/>
    <w:rsid w:val="00901376"/>
    <w:rsid w:val="00974D16"/>
    <w:rsid w:val="009A1F38"/>
    <w:rsid w:val="009E0B13"/>
    <w:rsid w:val="00A16BFF"/>
    <w:rsid w:val="00A5610A"/>
    <w:rsid w:val="00A66559"/>
    <w:rsid w:val="00A847D3"/>
    <w:rsid w:val="00AD230F"/>
    <w:rsid w:val="00AF380F"/>
    <w:rsid w:val="00B168A6"/>
    <w:rsid w:val="00B562BA"/>
    <w:rsid w:val="00B71B32"/>
    <w:rsid w:val="00B769EE"/>
    <w:rsid w:val="00BB75D1"/>
    <w:rsid w:val="00BF66A8"/>
    <w:rsid w:val="00C51CDD"/>
    <w:rsid w:val="00C77F31"/>
    <w:rsid w:val="00CB5AB3"/>
    <w:rsid w:val="00D36B59"/>
    <w:rsid w:val="00D53541"/>
    <w:rsid w:val="00D60E8E"/>
    <w:rsid w:val="00DD4011"/>
    <w:rsid w:val="00E114E6"/>
    <w:rsid w:val="00E25BFD"/>
    <w:rsid w:val="00E713A1"/>
    <w:rsid w:val="00F55D09"/>
    <w:rsid w:val="00FA21E0"/>
    <w:rsid w:val="00FC092C"/>
    <w:rsid w:val="2D9F43CF"/>
    <w:rsid w:val="6AD710A1"/>
    <w:rsid w:val="6F270E54"/>
    <w:rsid w:val="7B51E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68DD"/>
  <w15:chartTrackingRefBased/>
  <w15:docId w15:val="{F0A2618A-947D-4B58-A099-F50DFB550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4E6"/>
  </w:style>
  <w:style w:type="paragraph" w:styleId="Heading1">
    <w:name w:val="heading 1"/>
    <w:basedOn w:val="Normal"/>
    <w:next w:val="Normal"/>
    <w:link w:val="Heading1Char"/>
    <w:uiPriority w:val="9"/>
    <w:qFormat/>
    <w:rsid w:val="00E11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4E6"/>
    <w:rPr>
      <w:rFonts w:eastAsiaTheme="majorEastAsia" w:cstheme="majorBidi"/>
      <w:color w:val="272727" w:themeColor="text1" w:themeTint="D8"/>
    </w:rPr>
  </w:style>
  <w:style w:type="paragraph" w:styleId="Title">
    <w:name w:val="Title"/>
    <w:basedOn w:val="Normal"/>
    <w:next w:val="Normal"/>
    <w:link w:val="TitleChar"/>
    <w:uiPriority w:val="10"/>
    <w:qFormat/>
    <w:rsid w:val="00E11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4E6"/>
    <w:pPr>
      <w:spacing w:before="160"/>
      <w:jc w:val="center"/>
    </w:pPr>
    <w:rPr>
      <w:i/>
      <w:iCs/>
      <w:color w:val="404040" w:themeColor="text1" w:themeTint="BF"/>
    </w:rPr>
  </w:style>
  <w:style w:type="character" w:customStyle="1" w:styleId="QuoteChar">
    <w:name w:val="Quote Char"/>
    <w:basedOn w:val="DefaultParagraphFont"/>
    <w:link w:val="Quote"/>
    <w:uiPriority w:val="29"/>
    <w:rsid w:val="00E114E6"/>
    <w:rPr>
      <w:i/>
      <w:iCs/>
      <w:color w:val="404040" w:themeColor="text1" w:themeTint="BF"/>
    </w:rPr>
  </w:style>
  <w:style w:type="paragraph" w:styleId="ListParagraph">
    <w:name w:val="List Paragraph"/>
    <w:basedOn w:val="Normal"/>
    <w:uiPriority w:val="34"/>
    <w:qFormat/>
    <w:rsid w:val="00E114E6"/>
    <w:pPr>
      <w:ind w:left="720"/>
      <w:contextualSpacing/>
    </w:pPr>
  </w:style>
  <w:style w:type="character" w:styleId="IntenseEmphasis">
    <w:name w:val="Intense Emphasis"/>
    <w:basedOn w:val="DefaultParagraphFont"/>
    <w:uiPriority w:val="21"/>
    <w:qFormat/>
    <w:rsid w:val="00E114E6"/>
    <w:rPr>
      <w:i/>
      <w:iCs/>
      <w:color w:val="0F4761" w:themeColor="accent1" w:themeShade="BF"/>
    </w:rPr>
  </w:style>
  <w:style w:type="paragraph" w:styleId="IntenseQuote">
    <w:name w:val="Intense Quote"/>
    <w:basedOn w:val="Normal"/>
    <w:next w:val="Normal"/>
    <w:link w:val="IntenseQuoteChar"/>
    <w:uiPriority w:val="30"/>
    <w:qFormat/>
    <w:rsid w:val="00E11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4E6"/>
    <w:rPr>
      <w:i/>
      <w:iCs/>
      <w:color w:val="0F4761" w:themeColor="accent1" w:themeShade="BF"/>
    </w:rPr>
  </w:style>
  <w:style w:type="character" w:styleId="IntenseReference">
    <w:name w:val="Intense Reference"/>
    <w:basedOn w:val="DefaultParagraphFont"/>
    <w:uiPriority w:val="32"/>
    <w:qFormat/>
    <w:rsid w:val="00E114E6"/>
    <w:rPr>
      <w:b/>
      <w:bCs/>
      <w:smallCaps/>
      <w:color w:val="0F4761" w:themeColor="accent1" w:themeShade="BF"/>
      <w:spacing w:val="5"/>
    </w:rPr>
  </w:style>
  <w:style w:type="paragraph" w:styleId="NormalWeb">
    <w:name w:val="Normal (Web)"/>
    <w:basedOn w:val="Normal"/>
    <w:uiPriority w:val="99"/>
    <w:semiHidden/>
    <w:unhideWhenUsed/>
    <w:rsid w:val="00491EC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6AA15DD-D10E-4DEF-B8AE-25588D6972DD}">
  <ds:schemaRefs>
    <ds:schemaRef ds:uri="http://schemas.microsoft.com/sharepoint/v3/contenttype/forms"/>
  </ds:schemaRefs>
</ds:datastoreItem>
</file>

<file path=customXml/itemProps2.xml><?xml version="1.0" encoding="utf-8"?>
<ds:datastoreItem xmlns:ds="http://schemas.openxmlformats.org/officeDocument/2006/customXml" ds:itemID="{2A057E22-4918-4001-A820-6E2E7D4A6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1E8BF9-46DD-4BF8-B69D-FCB5174234A7}">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11</Pages>
  <Words>4128</Words>
  <Characters>23532</Characters>
  <Application>Microsoft Office Word</Application>
  <DocSecurity>0</DocSecurity>
  <Lines>196</Lines>
  <Paragraphs>55</Paragraphs>
  <ScaleCrop>false</ScaleCrop>
  <Company/>
  <LinksUpToDate>false</LinksUpToDate>
  <CharactersWithSpaces>27605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7</cp:revision>
  <dcterms:created xsi:type="dcterms:W3CDTF">2026-06-27T03:41:00Z</dcterms:created>
  <dcterms:modified xsi:type="dcterms:W3CDTF">2026-06-29T19:35:00Z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