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BF6FA" w14:textId="77777777" w:rsidR="004C43BD" w:rsidRPr="00B25603" w:rsidRDefault="00E15402" w:rsidP="00B25603">
      <w:pPr>
        <w:spacing w:line="360" w:lineRule="auto"/>
        <w:rPr>
          <w:rFonts w:ascii="Arial" w:hAnsi="Arial" w:cs="Arial"/>
          <w:b/>
        </w:rPr>
      </w:pPr>
      <w:r w:rsidRPr="00B25603">
        <w:rPr>
          <w:rFonts w:ascii="Arial" w:hAnsi="Arial" w:cs="Arial"/>
          <w:b/>
        </w:rPr>
        <w:t>Introduction</w:t>
      </w:r>
    </w:p>
    <w:p w14:paraId="1C8E8F91" w14:textId="15243959" w:rsidR="00E15402" w:rsidRPr="00B25603" w:rsidRDefault="00E15402" w:rsidP="00B25603">
      <w:pPr>
        <w:spacing w:line="360" w:lineRule="auto"/>
        <w:rPr>
          <w:rFonts w:ascii="Arial" w:hAnsi="Arial" w:cs="Arial"/>
        </w:rPr>
      </w:pPr>
      <w:r w:rsidRPr="00B25603">
        <w:rPr>
          <w:rFonts w:ascii="Arial" w:hAnsi="Arial" w:cs="Arial"/>
        </w:rPr>
        <w:t xml:space="preserve">Oxford Dictionary (2023) defines the term quality as the baseline by which something is measured in relation to similar items; what's positive or negative about something. </w:t>
      </w:r>
      <w:r w:rsidR="007D17BA">
        <w:rPr>
          <w:rFonts w:ascii="Arial" w:hAnsi="Arial" w:cs="Arial"/>
        </w:rPr>
        <w:t>When determining happiness, which is a factor in decisions about social, health and safety, economical as well as security and family issues, quality is crucial, in both one’s personal and professional life</w:t>
      </w:r>
      <w:r w:rsidRPr="00B25603">
        <w:rPr>
          <w:rFonts w:ascii="Arial" w:hAnsi="Arial" w:cs="Arial"/>
        </w:rPr>
        <w:t>. Each of these varies depending on the tastes and seriousness of the individual (Manas, 2020).</w:t>
      </w:r>
      <w:r w:rsidR="004728A8" w:rsidRPr="00B25603">
        <w:rPr>
          <w:rFonts w:ascii="Arial" w:hAnsi="Arial" w:cs="Arial"/>
        </w:rPr>
        <w:t xml:space="preserve"> A childcare setting has to provide a good quality of care for children to gain benefit from the </w:t>
      </w:r>
      <w:proofErr w:type="gramStart"/>
      <w:r w:rsidR="004728A8" w:rsidRPr="00B25603">
        <w:rPr>
          <w:rFonts w:ascii="Arial" w:hAnsi="Arial" w:cs="Arial"/>
        </w:rPr>
        <w:t>service,</w:t>
      </w:r>
      <w:proofErr w:type="gramEnd"/>
      <w:r w:rsidR="004728A8" w:rsidRPr="00B25603">
        <w:rPr>
          <w:rFonts w:ascii="Arial" w:hAnsi="Arial" w:cs="Arial"/>
        </w:rPr>
        <w:t xml:space="preserve"> studies have shown (Pacey 2023).</w:t>
      </w:r>
      <w:r w:rsidR="003E7A1A" w:rsidRPr="00B25603">
        <w:rPr>
          <w:rFonts w:ascii="Arial" w:hAnsi="Arial" w:cs="Arial"/>
        </w:rPr>
        <w:t xml:space="preserve"> Good quality care may look different through the parents eyes compared to the children. For example, children see and appreciate good quality of care as they feel that they can be themselves no matter their ability, they are accepted for who they are. They see it as being physically and emotionally comfortable around their p</w:t>
      </w:r>
      <w:r w:rsidR="00F84091" w:rsidRPr="00B25603">
        <w:rPr>
          <w:rFonts w:ascii="Arial" w:hAnsi="Arial" w:cs="Arial"/>
        </w:rPr>
        <w:t>eers and practitioners, engaging in interesting and enjoyable activities. However, parents appreciate good quality of care as the child’s health and safety is priority, which is safeguarded, and that the child is content.</w:t>
      </w:r>
      <w:r w:rsidR="00923CBE" w:rsidRPr="00B25603">
        <w:rPr>
          <w:rFonts w:ascii="Arial" w:hAnsi="Arial" w:cs="Arial"/>
        </w:rPr>
        <w:t xml:space="preserve"> For many parents, finding great quality </w:t>
      </w:r>
      <w:proofErr w:type="gramStart"/>
      <w:r w:rsidR="00923CBE" w:rsidRPr="00B25603">
        <w:rPr>
          <w:rFonts w:ascii="Arial" w:hAnsi="Arial" w:cs="Arial"/>
        </w:rPr>
        <w:t>child care</w:t>
      </w:r>
      <w:proofErr w:type="gramEnd"/>
      <w:r w:rsidR="00923CBE" w:rsidRPr="00B25603">
        <w:rPr>
          <w:rFonts w:ascii="Arial" w:hAnsi="Arial" w:cs="Arial"/>
        </w:rPr>
        <w:t xml:space="preserve"> is essential to combining job and family obligations while ensuring good a peace</w:t>
      </w:r>
      <w:r w:rsidR="007828BA">
        <w:rPr>
          <w:rFonts w:ascii="Arial" w:hAnsi="Arial" w:cs="Arial"/>
        </w:rPr>
        <w:t xml:space="preserve"> of mind at work. Other view of</w:t>
      </w:r>
      <w:r w:rsidR="00923CBE" w:rsidRPr="00B25603">
        <w:rPr>
          <w:rFonts w:ascii="Arial" w:hAnsi="Arial" w:cs="Arial"/>
        </w:rPr>
        <w:t xml:space="preserve"> high-quality setting from parents </w:t>
      </w:r>
      <w:r w:rsidR="007828BA">
        <w:rPr>
          <w:rFonts w:ascii="Arial" w:hAnsi="Arial" w:cs="Arial"/>
        </w:rPr>
        <w:t>is that they believe a high quality environment stresses learning to collaborate involves doing concrete, school ready tasks like beginning to read or count. An alternative definition of a quality setting is one where family traditions and children’s abilities are valued. Parents may also define high quality care as a situation where the child is content and</w:t>
      </w:r>
      <w:r w:rsidR="00923CBE" w:rsidRPr="00B25603">
        <w:rPr>
          <w:rFonts w:ascii="Arial" w:hAnsi="Arial" w:cs="Arial"/>
        </w:rPr>
        <w:t xml:space="preserve"> makes friends,</w:t>
      </w:r>
      <w:r w:rsidR="00237465" w:rsidRPr="00B25603">
        <w:rPr>
          <w:rFonts w:ascii="Arial" w:hAnsi="Arial" w:cs="Arial"/>
        </w:rPr>
        <w:t xml:space="preserve"> and has worthwhile experiences (Billie Carroll 2023). Foundation Years (2023) discusses how all settings and professionals must evaluate how to best build, maintain, and improve the offering in order to provide all children and their families with the highest quality learning and development opportunities. </w:t>
      </w:r>
      <w:r w:rsidR="007D17BA">
        <w:rPr>
          <w:rFonts w:ascii="Arial" w:hAnsi="Arial" w:cs="Arial"/>
        </w:rPr>
        <w:t>High quality care increases a child’s chances of achieving a better educational performance</w:t>
      </w:r>
      <w:r w:rsidR="007828BA">
        <w:rPr>
          <w:rFonts w:ascii="Arial" w:hAnsi="Arial" w:cs="Arial"/>
        </w:rPr>
        <w:t xml:space="preserve"> and enhancing the emotional, cognitive and social abilities necessary for lifetime learning. Low quality care does not promote children’s </w:t>
      </w:r>
      <w:proofErr w:type="gramStart"/>
      <w:r w:rsidR="007828BA">
        <w:rPr>
          <w:rFonts w:ascii="Arial" w:hAnsi="Arial" w:cs="Arial"/>
        </w:rPr>
        <w:t>long term</w:t>
      </w:r>
      <w:proofErr w:type="gramEnd"/>
      <w:r w:rsidR="007828BA">
        <w:rPr>
          <w:rFonts w:ascii="Arial" w:hAnsi="Arial" w:cs="Arial"/>
        </w:rPr>
        <w:t xml:space="preserve"> learning and </w:t>
      </w:r>
      <w:r w:rsidR="007828BA">
        <w:rPr>
          <w:rFonts w:ascii="Arial" w:hAnsi="Arial" w:cs="Arial"/>
        </w:rPr>
        <w:lastRenderedPageBreak/>
        <w:t>development.</w:t>
      </w:r>
      <w:r w:rsidR="00237465" w:rsidRPr="00B25603">
        <w:rPr>
          <w:rFonts w:ascii="Arial" w:hAnsi="Arial" w:cs="Arial"/>
        </w:rPr>
        <w:t xml:space="preserve"> The planning, implementing, reviewing, and analysing phases of the quality improvement cycle are ongoing.</w:t>
      </w:r>
    </w:p>
    <w:p w14:paraId="65FFA8C0" w14:textId="697103EF" w:rsidR="006257F0" w:rsidRPr="00B25603" w:rsidRDefault="00401B57" w:rsidP="00B25603">
      <w:pPr>
        <w:spacing w:line="360" w:lineRule="auto"/>
        <w:rPr>
          <w:rFonts w:ascii="Arial" w:hAnsi="Arial" w:cs="Arial"/>
        </w:rPr>
      </w:pPr>
      <w:r w:rsidRPr="00B25603">
        <w:rPr>
          <w:rFonts w:ascii="Arial" w:hAnsi="Arial" w:cs="Arial"/>
        </w:rPr>
        <w:t xml:space="preserve">Children are provided a safe environment to learn, explore their world and form relationships when they are cared for in a high quality setting during the first five years of their life. Being in a setting of high quality lays the foundations for their success in education, the workplace and other areas of their lives. There are numerous of ways in which high quality care is advantageous. In addition to improving academic performance, high quality care has been linked </w:t>
      </w:r>
      <w:r w:rsidR="006257F0" w:rsidRPr="00B25603">
        <w:rPr>
          <w:rFonts w:ascii="Arial" w:hAnsi="Arial" w:cs="Arial"/>
        </w:rPr>
        <w:t>to better health and increased learning outcomes over a child’s lifetime. The best chances for a child’s development are ensured when high quality care in invested within children’s settings (Great Start to Quality 2023).</w:t>
      </w:r>
    </w:p>
    <w:p w14:paraId="1BF9C39D" w14:textId="77777777" w:rsidR="006257F0" w:rsidRPr="00B25603" w:rsidRDefault="006257F0" w:rsidP="00B25603">
      <w:pPr>
        <w:spacing w:line="360" w:lineRule="auto"/>
        <w:rPr>
          <w:rFonts w:ascii="Arial" w:hAnsi="Arial" w:cs="Arial"/>
        </w:rPr>
      </w:pPr>
    </w:p>
    <w:p w14:paraId="57D22D29" w14:textId="77777777" w:rsidR="006257F0" w:rsidRPr="00B25603" w:rsidRDefault="006257F0" w:rsidP="00B25603">
      <w:pPr>
        <w:spacing w:line="360" w:lineRule="auto"/>
        <w:rPr>
          <w:rFonts w:ascii="Arial" w:hAnsi="Arial" w:cs="Arial"/>
        </w:rPr>
      </w:pPr>
      <w:r w:rsidRPr="00B25603">
        <w:rPr>
          <w:rFonts w:ascii="Arial" w:hAnsi="Arial" w:cs="Arial"/>
        </w:rPr>
        <w:t>The systematic and regular monitoring and assessment of practice with the goal of enhancing is known as quality assurance. This is completed to produce better re</w:t>
      </w:r>
      <w:r w:rsidR="0067778D" w:rsidRPr="00B25603">
        <w:rPr>
          <w:rFonts w:ascii="Arial" w:hAnsi="Arial" w:cs="Arial"/>
        </w:rPr>
        <w:t>s</w:t>
      </w:r>
      <w:r w:rsidRPr="00B25603">
        <w:rPr>
          <w:rFonts w:ascii="Arial" w:hAnsi="Arial" w:cs="Arial"/>
        </w:rPr>
        <w:t>ults for</w:t>
      </w:r>
      <w:r w:rsidR="0067778D" w:rsidRPr="00B25603">
        <w:rPr>
          <w:rFonts w:ascii="Arial" w:hAnsi="Arial" w:cs="Arial"/>
        </w:rPr>
        <w:t xml:space="preserve"> children and their families.</w:t>
      </w:r>
      <w:r w:rsidR="00C95EF1" w:rsidRPr="00B25603">
        <w:rPr>
          <w:rFonts w:ascii="Arial" w:hAnsi="Arial" w:cs="Arial"/>
        </w:rPr>
        <w:t xml:space="preserve"> The goal of quality assurance and improvement schemes is to encourage early childhood practitioners to consider attentively what they do and how they do it. Quality assurance has many advantages, including fostering pride in the early childhood environment (Beaumont, 2023).</w:t>
      </w:r>
    </w:p>
    <w:p w14:paraId="351B508B" w14:textId="77777777" w:rsidR="00125FC1" w:rsidRPr="00B25603" w:rsidRDefault="00125FC1" w:rsidP="00B25603">
      <w:pPr>
        <w:spacing w:line="360" w:lineRule="auto"/>
        <w:rPr>
          <w:rFonts w:ascii="Arial" w:hAnsi="Arial" w:cs="Arial"/>
        </w:rPr>
      </w:pPr>
    </w:p>
    <w:p w14:paraId="73EDA562" w14:textId="77777777" w:rsidR="006F2611" w:rsidRPr="00B25603" w:rsidRDefault="006F2611" w:rsidP="00B25603">
      <w:pPr>
        <w:spacing w:line="360" w:lineRule="auto"/>
        <w:rPr>
          <w:rFonts w:ascii="Arial" w:hAnsi="Arial" w:cs="Arial"/>
          <w:b/>
        </w:rPr>
      </w:pPr>
      <w:r w:rsidRPr="00B25603">
        <w:rPr>
          <w:rFonts w:ascii="Arial" w:hAnsi="Arial" w:cs="Arial"/>
          <w:b/>
        </w:rPr>
        <w:t>EEL and BEEL</w:t>
      </w:r>
    </w:p>
    <w:p w14:paraId="7EEE85FA" w14:textId="77777777" w:rsidR="002665F3" w:rsidRPr="00B25603" w:rsidRDefault="00125FC1" w:rsidP="00B25603">
      <w:pPr>
        <w:spacing w:line="360" w:lineRule="auto"/>
        <w:rPr>
          <w:rFonts w:ascii="Arial" w:hAnsi="Arial" w:cs="Arial"/>
        </w:rPr>
      </w:pPr>
      <w:r w:rsidRPr="00B25603">
        <w:rPr>
          <w:rFonts w:ascii="Arial" w:hAnsi="Arial" w:cs="Arial"/>
        </w:rPr>
        <w:t xml:space="preserve">The EEL and BEEL scheme are made to help early childhood practitioners to become researchers in their own contexts and to promote quality enhancement through a cycle of reflective practice based no observations of children and adults. Programs of supported self-evaluation and improvement called Effective Early Learning and Baby Effective Learning are designed for all settings that offer early education and care to children between the ages of 0 and 7 years old. </w:t>
      </w:r>
      <w:r w:rsidR="00EF56AC" w:rsidRPr="00B25603">
        <w:rPr>
          <w:rFonts w:ascii="Arial" w:hAnsi="Arial" w:cs="Arial"/>
        </w:rPr>
        <w:t xml:space="preserve">For early years settings to go above and beyond the minimum requirements, EEL and BEEL offer training and support. The goal is to offer all setting practitioners a development plan that is supported and </w:t>
      </w:r>
      <w:proofErr w:type="gramStart"/>
      <w:r w:rsidR="00EF56AC" w:rsidRPr="00B25603">
        <w:rPr>
          <w:rFonts w:ascii="Arial" w:hAnsi="Arial" w:cs="Arial"/>
        </w:rPr>
        <w:t>well tested</w:t>
      </w:r>
      <w:proofErr w:type="gramEnd"/>
      <w:r w:rsidR="00EF56AC" w:rsidRPr="00B25603">
        <w:rPr>
          <w:rFonts w:ascii="Arial" w:hAnsi="Arial" w:cs="Arial"/>
        </w:rPr>
        <w:t xml:space="preserve"> methods for ongoing quality improvement (CREC, no date)</w:t>
      </w:r>
      <w:r w:rsidR="002665F3" w:rsidRPr="00B25603">
        <w:rPr>
          <w:rFonts w:ascii="Arial" w:hAnsi="Arial" w:cs="Arial"/>
        </w:rPr>
        <w:t>. Baby EEL or BEEL offers all settings that care for children from birth to three years of age a thorough, logical, and affordable approach to quality improvement in all its elements.</w:t>
      </w:r>
    </w:p>
    <w:p w14:paraId="1F96BEE2" w14:textId="77777777" w:rsidR="002665F3" w:rsidRPr="00B25603" w:rsidRDefault="002665F3" w:rsidP="00B25603">
      <w:pPr>
        <w:spacing w:line="360" w:lineRule="auto"/>
        <w:rPr>
          <w:rFonts w:ascii="Arial" w:hAnsi="Arial" w:cs="Arial"/>
        </w:rPr>
      </w:pPr>
      <w:r w:rsidRPr="00B25603">
        <w:rPr>
          <w:rFonts w:ascii="Arial" w:hAnsi="Arial" w:cs="Arial"/>
        </w:rPr>
        <w:t>BEEL is a developmental technique, it should be emphasised. It offers instruction and assistance to ECEC settings so they can go beyond meeting the minimum national standards.</w:t>
      </w:r>
    </w:p>
    <w:p w14:paraId="7525AFB4" w14:textId="77777777" w:rsidR="00421868" w:rsidRPr="00B25603" w:rsidRDefault="002665F3" w:rsidP="00B25603">
      <w:pPr>
        <w:spacing w:line="360" w:lineRule="auto"/>
        <w:rPr>
          <w:rFonts w:ascii="Arial" w:hAnsi="Arial" w:cs="Arial"/>
        </w:rPr>
      </w:pPr>
      <w:r w:rsidRPr="00B25603">
        <w:rPr>
          <w:rFonts w:ascii="Arial" w:hAnsi="Arial" w:cs="Arial"/>
        </w:rPr>
        <w:t xml:space="preserve">The BEEL Programme aims to give all ECEC providers a supported development strategy with tested methods for continual quality improvement. Staff and volunteer teams are in charge of the process, and with the training BEEL </w:t>
      </w:r>
      <w:proofErr w:type="gramStart"/>
      <w:r w:rsidRPr="00B25603">
        <w:rPr>
          <w:rFonts w:ascii="Arial" w:hAnsi="Arial" w:cs="Arial"/>
        </w:rPr>
        <w:t>provides,</w:t>
      </w:r>
      <w:proofErr w:type="gramEnd"/>
      <w:r w:rsidRPr="00B25603">
        <w:rPr>
          <w:rFonts w:ascii="Arial" w:hAnsi="Arial" w:cs="Arial"/>
        </w:rPr>
        <w:t xml:space="preserve"> they become accredited researchers of their own practice. They continuously seek for and use evidence to guarantee the provision of high quality services for all children an</w:t>
      </w:r>
      <w:r w:rsidR="00421868" w:rsidRPr="00B25603">
        <w:rPr>
          <w:rFonts w:ascii="Arial" w:hAnsi="Arial" w:cs="Arial"/>
        </w:rPr>
        <w:t>d families within their setting (Bertram, T and Pascal, C.)</w:t>
      </w:r>
      <w:r w:rsidR="003B6830" w:rsidRPr="00B25603">
        <w:rPr>
          <w:rFonts w:ascii="Arial" w:hAnsi="Arial" w:cs="Arial"/>
        </w:rPr>
        <w:t>. Teaching Expertise (2013) explain the many aims of the Effective Early Learning programme which are to build on and extend the current skills and expertise of those who work with young children in a variety of early years settings, it is important to develop a cost-effective strategy to evaluate and improve the quality and effectiveness of early learning experiences available to young children in a wide range of education and care settings. To do this, a collaborative, systematic, and rigorous process of self-evaluation that is supported and validated externally must be used. It is centered on the application of a quality evaluation and development model.</w:t>
      </w:r>
      <w:r w:rsidR="006F2611" w:rsidRPr="00B25603">
        <w:rPr>
          <w:rFonts w:ascii="Arial" w:hAnsi="Arial" w:cs="Arial"/>
        </w:rPr>
        <w:t xml:space="preserve"> Newton Farm Nursery (2016), who holds an EEL award, explains some benefits of the programme by the school community being brought together by the Effective Early Learning Award. The nursery class, reception class, year one class, and parents are all included. The EEL Award has promoted parental involvement in children's education as well as monitoring students' and instructors' interest in learning.</w:t>
      </w:r>
    </w:p>
    <w:p w14:paraId="41D270CB" w14:textId="77777777" w:rsidR="00125FC1" w:rsidRPr="00B25603" w:rsidRDefault="00125FC1" w:rsidP="00B25603">
      <w:pPr>
        <w:spacing w:line="360" w:lineRule="auto"/>
        <w:rPr>
          <w:rFonts w:ascii="Arial" w:hAnsi="Arial" w:cs="Arial"/>
        </w:rPr>
      </w:pPr>
    </w:p>
    <w:p w14:paraId="413E04DF" w14:textId="10BF7868" w:rsidR="006F2611" w:rsidRPr="00B25603" w:rsidRDefault="005B4043" w:rsidP="00B25603">
      <w:pPr>
        <w:spacing w:line="360" w:lineRule="auto"/>
        <w:rPr>
          <w:rFonts w:ascii="Arial" w:hAnsi="Arial" w:cs="Arial"/>
          <w:b/>
        </w:rPr>
      </w:pPr>
      <w:r w:rsidRPr="00B25603">
        <w:rPr>
          <w:rFonts w:ascii="Arial" w:hAnsi="Arial" w:cs="Arial"/>
          <w:b/>
        </w:rPr>
        <w:t xml:space="preserve">Early Childhood </w:t>
      </w:r>
      <w:r w:rsidR="006F2611" w:rsidRPr="00B25603">
        <w:rPr>
          <w:rFonts w:ascii="Arial" w:hAnsi="Arial" w:cs="Arial"/>
          <w:b/>
        </w:rPr>
        <w:t>Environment Rating Scales</w:t>
      </w:r>
    </w:p>
    <w:p w14:paraId="56D07F57" w14:textId="0121D461" w:rsidR="00DC49BA" w:rsidRPr="00B25603" w:rsidRDefault="000F13F9" w:rsidP="00B25603">
      <w:pPr>
        <w:spacing w:line="360" w:lineRule="auto"/>
        <w:rPr>
          <w:rFonts w:ascii="Arial" w:eastAsia="Times New Roman" w:hAnsi="Arial" w:cs="Arial"/>
          <w:color w:val="000000" w:themeColor="text1"/>
          <w:lang w:val="en-GB"/>
        </w:rPr>
      </w:pPr>
      <w:r w:rsidRPr="00B25603">
        <w:rPr>
          <w:rFonts w:ascii="Arial" w:hAnsi="Arial" w:cs="Arial"/>
        </w:rPr>
        <w:t>The ECERS is a technique for classroom evaluation that measures the effectiveness and quality of group activities for infants and toddlers, between the ages of birth and 3 years, by gathering information from staff interviews and classroom observations. A 43 item rating scale with seven environmental subscales makes up the assessment. Child-related refers to the items in the first six subscales, and parent/staff related refers to the items in the last subscale (Keystones to Opportunity, no date).</w:t>
      </w:r>
      <w:r w:rsidR="00283E13" w:rsidRPr="00B25603">
        <w:rPr>
          <w:rFonts w:ascii="Arial" w:hAnsi="Arial" w:cs="Arial"/>
        </w:rPr>
        <w:t xml:space="preserve"> NH Connections (2023) explain the Environment Rating Scales to be an observational evaluation that rate a program's programmatic process quality. Quality assurance is what the children in the programme are actually doing, and it directly affects how they develop. Environment Rating Scale (ITERS), and the School Age Care Environment </w:t>
      </w:r>
      <w:r w:rsidR="00C170D9" w:rsidRPr="00B25603">
        <w:rPr>
          <w:rFonts w:ascii="Arial" w:hAnsi="Arial" w:cs="Arial"/>
        </w:rPr>
        <w:t>Rating Scale are the four</w:t>
      </w:r>
      <w:r w:rsidR="00283E13" w:rsidRPr="00B25603">
        <w:rPr>
          <w:rFonts w:ascii="Arial" w:hAnsi="Arial" w:cs="Arial"/>
        </w:rPr>
        <w:t xml:space="preserve"> tools that make up the ERS (SACERS). The structure of all 4 (four) of the scales is the same in order to make learning the various scales simpler, but the substance of each scale is based on the age range for which it was designed.</w:t>
      </w:r>
      <w:r w:rsidR="00DC49BA" w:rsidRPr="00B25603">
        <w:rPr>
          <w:rFonts w:ascii="Arial" w:hAnsi="Arial" w:cs="Arial"/>
        </w:rPr>
        <w:t xml:space="preserve"> </w:t>
      </w:r>
      <w:r w:rsidR="00D60105" w:rsidRPr="00B25603">
        <w:rPr>
          <w:rFonts w:ascii="Arial" w:hAnsi="Arial" w:cs="Arial"/>
        </w:rPr>
        <w:t xml:space="preserve">There are a few benefits and limitations to the ECERS assessment, with one </w:t>
      </w:r>
      <w:r w:rsidR="00AE33C6" w:rsidRPr="00B25603">
        <w:rPr>
          <w:rFonts w:ascii="Arial" w:hAnsi="Arial" w:cs="Arial"/>
        </w:rPr>
        <w:t xml:space="preserve">advantage </w:t>
      </w:r>
      <w:r w:rsidR="00D60105" w:rsidRPr="00B25603">
        <w:rPr>
          <w:rFonts w:ascii="Arial" w:hAnsi="Arial" w:cs="Arial"/>
        </w:rPr>
        <w:t>being</w:t>
      </w:r>
      <w:r w:rsidR="00AE33C6" w:rsidRPr="00B25603">
        <w:rPr>
          <w:rFonts w:ascii="Arial" w:hAnsi="Arial" w:cs="Arial"/>
        </w:rPr>
        <w:t xml:space="preserve"> that it is fairly easy to use. It is a tool for </w:t>
      </w:r>
      <w:proofErr w:type="gramStart"/>
      <w:r w:rsidR="00AE33C6" w:rsidRPr="00B25603">
        <w:rPr>
          <w:rFonts w:ascii="Arial" w:hAnsi="Arial" w:cs="Arial"/>
        </w:rPr>
        <w:t>self evaluation</w:t>
      </w:r>
      <w:proofErr w:type="gramEnd"/>
      <w:r w:rsidR="00AE33C6" w:rsidRPr="00B25603">
        <w:rPr>
          <w:rFonts w:ascii="Arial" w:hAnsi="Arial" w:cs="Arial"/>
        </w:rPr>
        <w:t xml:space="preserve"> that provides comments for clarification. Since there is only a range of 1 to 7, scoring is simple to comprehend. It is affordable and simple to participate in and the evaluation tools are valid and dependable. It aids in finding strengthens and weaknesses so that an appropriate action plan can be developed. Given that these are </w:t>
      </w:r>
      <w:proofErr w:type="gramStart"/>
      <w:r w:rsidR="00AE33C6" w:rsidRPr="00B25603">
        <w:rPr>
          <w:rFonts w:ascii="Arial" w:hAnsi="Arial" w:cs="Arial"/>
        </w:rPr>
        <w:t>self evaluation</w:t>
      </w:r>
      <w:proofErr w:type="gramEnd"/>
      <w:r w:rsidR="00AE33C6" w:rsidRPr="00B25603">
        <w:rPr>
          <w:rFonts w:ascii="Arial" w:hAnsi="Arial" w:cs="Arial"/>
        </w:rPr>
        <w:t xml:space="preserve"> tools, an open and honest discussion is necessary. </w:t>
      </w:r>
      <w:proofErr w:type="gramStart"/>
      <w:r w:rsidR="00AE33C6" w:rsidRPr="00B25603">
        <w:rPr>
          <w:rFonts w:ascii="Arial" w:hAnsi="Arial" w:cs="Arial"/>
        </w:rPr>
        <w:t xml:space="preserve">The assessment process in not time </w:t>
      </w:r>
      <w:r w:rsidR="00EA6A80" w:rsidRPr="00B25603">
        <w:rPr>
          <w:rFonts w:ascii="Arial" w:hAnsi="Arial" w:cs="Arial"/>
        </w:rPr>
        <w:t>limited, which</w:t>
      </w:r>
      <w:r w:rsidR="00AE33C6" w:rsidRPr="00B25603">
        <w:rPr>
          <w:rFonts w:ascii="Arial" w:hAnsi="Arial" w:cs="Arial"/>
        </w:rPr>
        <w:t xml:space="preserve"> could cause implications if it was.</w:t>
      </w:r>
      <w:proofErr w:type="gramEnd"/>
      <w:r w:rsidR="00AE33C6" w:rsidRPr="00B25603">
        <w:rPr>
          <w:rFonts w:ascii="Arial" w:hAnsi="Arial" w:cs="Arial"/>
        </w:rPr>
        <w:t xml:space="preserve"> </w:t>
      </w:r>
      <w:r w:rsidR="00D60105" w:rsidRPr="00B25603">
        <w:rPr>
          <w:rFonts w:ascii="Arial" w:hAnsi="Arial" w:cs="Arial"/>
        </w:rPr>
        <w:t xml:space="preserve">Additionally, it does not provide a thorough explanation of how the setting collaborates with parents or address more general topics such as management and leadership. It is challenging to involved all staff members in this procedure. </w:t>
      </w:r>
    </w:p>
    <w:p w14:paraId="17B220E6" w14:textId="77777777" w:rsidR="002665F3" w:rsidRPr="00B25603" w:rsidRDefault="002665F3" w:rsidP="00B25603">
      <w:pPr>
        <w:spacing w:line="360" w:lineRule="auto"/>
        <w:rPr>
          <w:rFonts w:ascii="Arial" w:hAnsi="Arial" w:cs="Arial"/>
        </w:rPr>
      </w:pPr>
    </w:p>
    <w:p w14:paraId="27A4DE70" w14:textId="563E27EF" w:rsidR="002665F3" w:rsidRPr="00B25603" w:rsidRDefault="006030F6" w:rsidP="00B25603">
      <w:pPr>
        <w:spacing w:line="360" w:lineRule="auto"/>
        <w:rPr>
          <w:rFonts w:ascii="Arial" w:hAnsi="Arial" w:cs="Arial"/>
          <w:b/>
        </w:rPr>
      </w:pPr>
      <w:r w:rsidRPr="00B25603">
        <w:rPr>
          <w:rFonts w:ascii="Arial" w:hAnsi="Arial" w:cs="Arial"/>
          <w:b/>
        </w:rPr>
        <w:t>Sustained Shared Thinking</w:t>
      </w:r>
      <w:r w:rsidR="00EA6A80" w:rsidRPr="00B25603">
        <w:rPr>
          <w:rFonts w:ascii="Arial" w:hAnsi="Arial" w:cs="Arial"/>
          <w:b/>
        </w:rPr>
        <w:t xml:space="preserve"> and Emotional Well-being</w:t>
      </w:r>
    </w:p>
    <w:p w14:paraId="07640878" w14:textId="5F9F6C28" w:rsidR="00EA6A80" w:rsidRPr="00B25603" w:rsidRDefault="00EA6A80" w:rsidP="00B25603">
      <w:pPr>
        <w:spacing w:line="360" w:lineRule="auto"/>
        <w:rPr>
          <w:rFonts w:ascii="Arial" w:hAnsi="Arial" w:cs="Arial"/>
        </w:rPr>
      </w:pPr>
      <w:r w:rsidRPr="00B25603">
        <w:rPr>
          <w:rFonts w:ascii="Arial" w:hAnsi="Arial" w:cs="Arial"/>
        </w:rPr>
        <w:t>The SSTEW Scale evaluates the effectiveness of practices that care for children, between the ages of two and five, develop their capacity for sustained shared thinking, emotional well-being and other skills that they will need in life such as communicating clearly, engaging in self regulation and building healthy relationships. Five subscales</w:t>
      </w:r>
      <w:r w:rsidR="00DD068A" w:rsidRPr="00B25603">
        <w:rPr>
          <w:rFonts w:ascii="Arial" w:hAnsi="Arial" w:cs="Arial"/>
        </w:rPr>
        <w:t xml:space="preserve"> make up SSTEW with the first two involves rating how well children are provided for in terms of liberty and socioemotional growth. A clear analytic lens can be focused on everyday practices that support early children’s development of trust and their capacity to deal positively with distress or conflict as a result of the carefully graded indicators within each team. </w:t>
      </w:r>
      <w:r w:rsidR="006030F6" w:rsidRPr="00B25603">
        <w:rPr>
          <w:rFonts w:ascii="Arial" w:hAnsi="Arial" w:cs="Arial"/>
        </w:rPr>
        <w:t>The next three subscales concentrate on activities that help the children to develop executive skills for example, task focus, emotional control and establishing and achieving objectives. The ability to collaborate with others on an objective or solution in a sustained and coherent manner is referred to as sustained shared thinking. The three subscales on SSTEW evaluate activities that allow children to work together to solve issues or express themselves (YCEF 2022).</w:t>
      </w:r>
      <w:r w:rsidR="00E32B8F" w:rsidRPr="00B25603">
        <w:rPr>
          <w:rFonts w:ascii="Arial" w:hAnsi="Arial" w:cs="Arial"/>
        </w:rPr>
        <w:t xml:space="preserve"> The STTEW scales provides an important message of how a child’s early learning is provoked through the child’s personal, social and emotional development as the scale covers aspects such as social and emotional well being, independence and confidence and trust building. The nature of the</w:t>
      </w:r>
      <w:r w:rsidR="00041064" w:rsidRPr="00B25603">
        <w:rPr>
          <w:rFonts w:ascii="Arial" w:hAnsi="Arial" w:cs="Arial"/>
        </w:rPr>
        <w:t xml:space="preserve"> scale is built</w:t>
      </w:r>
      <w:r w:rsidR="00E32B8F" w:rsidRPr="00B25603">
        <w:rPr>
          <w:rFonts w:ascii="Arial" w:hAnsi="Arial" w:cs="Arial"/>
        </w:rPr>
        <w:t xml:space="preserve"> on the ECERS programme where it takes in to account good quality communications between children. The adults carrying out this scale need to have good child development knowledge with appropriate practice. The adult needs to be carefully observing the child and looking and listening carefully to what the child is </w:t>
      </w:r>
      <w:r w:rsidR="00041064" w:rsidRPr="00B25603">
        <w:rPr>
          <w:rFonts w:ascii="Arial" w:hAnsi="Arial" w:cs="Arial"/>
        </w:rPr>
        <w:t>participating in. The adult also needs to be respectful to the child by allowing them to have their own decisions and choices, showing interesting by giving them full attention (Mackenzie no date)</w:t>
      </w:r>
      <w:r w:rsidR="001F46F6" w:rsidRPr="00B25603">
        <w:rPr>
          <w:rFonts w:ascii="Arial" w:hAnsi="Arial" w:cs="Arial"/>
        </w:rPr>
        <w:t>. The SSTEW rating must be a comprehensive and professional evaluati</w:t>
      </w:r>
      <w:r w:rsidR="00D936B9" w:rsidRPr="00B25603">
        <w:rPr>
          <w:rFonts w:ascii="Arial" w:hAnsi="Arial" w:cs="Arial"/>
        </w:rPr>
        <w:t xml:space="preserve">on of staff interactions, behaviours, responses, as well as the experiences that arise for he children in the setting (Hoare no date). Nixon (2019) explains how the scale is an effective way to assess the efficacy of teaching </w:t>
      </w:r>
      <w:proofErr w:type="gramStart"/>
      <w:r w:rsidR="00D936B9" w:rsidRPr="00B25603">
        <w:rPr>
          <w:rFonts w:ascii="Arial" w:hAnsi="Arial" w:cs="Arial"/>
        </w:rPr>
        <w:t>an</w:t>
      </w:r>
      <w:proofErr w:type="gramEnd"/>
      <w:r w:rsidR="00D936B9" w:rsidRPr="00B25603">
        <w:rPr>
          <w:rFonts w:ascii="Arial" w:hAnsi="Arial" w:cs="Arial"/>
        </w:rPr>
        <w:t xml:space="preserve"> learning, particularly through observing interactions with young children. This tool identifies </w:t>
      </w:r>
      <w:r w:rsidR="00DF0349" w:rsidRPr="00B25603">
        <w:rPr>
          <w:rFonts w:ascii="Arial" w:hAnsi="Arial" w:cs="Arial"/>
        </w:rPr>
        <w:t>practitioner’s</w:t>
      </w:r>
      <w:r w:rsidR="00D936B9" w:rsidRPr="00B25603">
        <w:rPr>
          <w:rFonts w:ascii="Arial" w:hAnsi="Arial" w:cs="Arial"/>
        </w:rPr>
        <w:t xml:space="preserve"> strengths and areas for development through peer observation. The observations are then compared to the SSTEW scale to determine areas for improvement and strengths, resulting in the creation of an action plan that each member of staff are able to use to further their practice. This will have the effect of ensuring that educators adopt and promote a worldview that emphasises encouraging children to think critically and creatively, giving them a foundation that promotes independence, resiliency, and autonomy. </w:t>
      </w:r>
    </w:p>
    <w:p w14:paraId="134B87D3" w14:textId="77777777" w:rsidR="00DF0349" w:rsidRPr="00B25603" w:rsidRDefault="00DF0349" w:rsidP="00B25603">
      <w:pPr>
        <w:spacing w:line="360" w:lineRule="auto"/>
        <w:rPr>
          <w:rFonts w:ascii="Arial" w:hAnsi="Arial" w:cs="Arial"/>
        </w:rPr>
      </w:pPr>
    </w:p>
    <w:p w14:paraId="2FB0C543" w14:textId="2B8C6239" w:rsidR="00B25603" w:rsidRPr="00B25603" w:rsidRDefault="00B25603" w:rsidP="00B25603">
      <w:pPr>
        <w:spacing w:line="360" w:lineRule="auto"/>
        <w:rPr>
          <w:rFonts w:ascii="Arial" w:hAnsi="Arial" w:cs="Arial"/>
          <w:b/>
        </w:rPr>
      </w:pPr>
      <w:r>
        <w:rPr>
          <w:rFonts w:ascii="Arial" w:hAnsi="Arial" w:cs="Arial"/>
          <w:b/>
        </w:rPr>
        <w:t>Conclusion</w:t>
      </w:r>
    </w:p>
    <w:p w14:paraId="53A6727B" w14:textId="638975C6" w:rsidR="00DF0349" w:rsidRPr="00B25603" w:rsidRDefault="00DF0349" w:rsidP="00B25603">
      <w:pPr>
        <w:spacing w:line="360" w:lineRule="auto"/>
        <w:rPr>
          <w:rFonts w:ascii="Arial" w:hAnsi="Arial" w:cs="Arial"/>
        </w:rPr>
      </w:pPr>
      <w:r w:rsidRPr="00B25603">
        <w:rPr>
          <w:rFonts w:ascii="Arial" w:hAnsi="Arial" w:cs="Arial"/>
        </w:rPr>
        <w:t>In conclusion, it is extremely important that practitioners are improving and providing the best qua</w:t>
      </w:r>
      <w:r w:rsidR="00B82EFE">
        <w:rPr>
          <w:rFonts w:ascii="Arial" w:hAnsi="Arial" w:cs="Arial"/>
        </w:rPr>
        <w:t xml:space="preserve">lity care within their settings as early childhood experiences can have a significant impact on a child’s future social, academic achievement and emotional life. Practitioners who are nurturing and well trained are best suited to meet a child’s requirements. An investment is made in a child’s future when choosing a high quality childcare setting.  </w:t>
      </w:r>
    </w:p>
    <w:p w14:paraId="72A679DD" w14:textId="77777777" w:rsidR="00EA6A80" w:rsidRPr="00B25603" w:rsidRDefault="00EA6A80" w:rsidP="00B25603">
      <w:pPr>
        <w:spacing w:line="360" w:lineRule="auto"/>
        <w:rPr>
          <w:rFonts w:ascii="Arial" w:hAnsi="Arial" w:cs="Arial"/>
          <w:b/>
        </w:rPr>
      </w:pPr>
    </w:p>
    <w:p w14:paraId="779E1A4E" w14:textId="77777777" w:rsidR="00EA6A80" w:rsidRPr="00B25603" w:rsidRDefault="00EA6A80" w:rsidP="00B25603">
      <w:pPr>
        <w:spacing w:line="360" w:lineRule="auto"/>
        <w:rPr>
          <w:rFonts w:ascii="Arial" w:hAnsi="Arial" w:cs="Arial"/>
        </w:rPr>
      </w:pPr>
    </w:p>
    <w:p w14:paraId="7AF64214" w14:textId="77777777" w:rsidR="00B67C93" w:rsidRPr="00B25603" w:rsidRDefault="00B67C93" w:rsidP="00B25603">
      <w:pPr>
        <w:spacing w:line="360" w:lineRule="auto"/>
        <w:rPr>
          <w:rFonts w:ascii="Arial" w:hAnsi="Arial" w:cs="Arial"/>
        </w:rPr>
      </w:pPr>
    </w:p>
    <w:p w14:paraId="56F27DFE" w14:textId="77777777" w:rsidR="00B25603" w:rsidRPr="00B25603" w:rsidRDefault="00B25603" w:rsidP="00B25603">
      <w:pPr>
        <w:spacing w:line="360" w:lineRule="auto"/>
        <w:rPr>
          <w:rFonts w:ascii="Arial" w:hAnsi="Arial" w:cs="Arial"/>
        </w:rPr>
      </w:pPr>
    </w:p>
    <w:p w14:paraId="2FD86F5D" w14:textId="77777777" w:rsidR="00B25603" w:rsidRPr="00B25603" w:rsidRDefault="00B25603" w:rsidP="00B25603">
      <w:pPr>
        <w:spacing w:line="360" w:lineRule="auto"/>
        <w:rPr>
          <w:rFonts w:ascii="Arial" w:hAnsi="Arial" w:cs="Arial"/>
        </w:rPr>
      </w:pPr>
    </w:p>
    <w:p w14:paraId="1D350074" w14:textId="77777777" w:rsidR="00B25603" w:rsidRPr="00B25603" w:rsidRDefault="00B25603" w:rsidP="00B25603">
      <w:pPr>
        <w:spacing w:line="360" w:lineRule="auto"/>
        <w:rPr>
          <w:rFonts w:ascii="Arial" w:hAnsi="Arial" w:cs="Arial"/>
        </w:rPr>
      </w:pPr>
    </w:p>
    <w:p w14:paraId="155F286D" w14:textId="77777777" w:rsidR="00B25603" w:rsidRPr="00B25603" w:rsidRDefault="00B25603" w:rsidP="00B25603">
      <w:pPr>
        <w:spacing w:line="360" w:lineRule="auto"/>
        <w:rPr>
          <w:rFonts w:ascii="Arial" w:hAnsi="Arial" w:cs="Arial"/>
        </w:rPr>
      </w:pPr>
    </w:p>
    <w:p w14:paraId="7E9E9F9B" w14:textId="77777777" w:rsidR="00B25603" w:rsidRPr="00B25603" w:rsidRDefault="00B25603" w:rsidP="00B25603">
      <w:pPr>
        <w:spacing w:line="360" w:lineRule="auto"/>
        <w:rPr>
          <w:rFonts w:ascii="Arial" w:hAnsi="Arial" w:cs="Arial"/>
        </w:rPr>
      </w:pPr>
    </w:p>
    <w:p w14:paraId="265DFE7D" w14:textId="77777777" w:rsidR="00B25603" w:rsidRPr="00B25603" w:rsidRDefault="00B25603" w:rsidP="00B25603">
      <w:pPr>
        <w:spacing w:line="360" w:lineRule="auto"/>
        <w:rPr>
          <w:rFonts w:ascii="Arial" w:hAnsi="Arial" w:cs="Arial"/>
        </w:rPr>
      </w:pPr>
    </w:p>
    <w:p w14:paraId="7EF8BA94" w14:textId="77777777" w:rsidR="00B25603" w:rsidRPr="00B25603" w:rsidRDefault="00B25603" w:rsidP="00B25603">
      <w:pPr>
        <w:spacing w:line="360" w:lineRule="auto"/>
        <w:rPr>
          <w:rFonts w:ascii="Arial" w:hAnsi="Arial" w:cs="Arial"/>
        </w:rPr>
      </w:pPr>
    </w:p>
    <w:p w14:paraId="271AB04F" w14:textId="77777777" w:rsidR="00B25603" w:rsidRPr="00B25603" w:rsidRDefault="00B25603" w:rsidP="00B25603">
      <w:pPr>
        <w:spacing w:line="360" w:lineRule="auto"/>
        <w:rPr>
          <w:rFonts w:ascii="Arial" w:hAnsi="Arial" w:cs="Arial"/>
        </w:rPr>
      </w:pPr>
    </w:p>
    <w:p w14:paraId="5420AB2F" w14:textId="77777777" w:rsidR="00B25603" w:rsidRDefault="00B25603" w:rsidP="00B25603">
      <w:pPr>
        <w:spacing w:line="360" w:lineRule="auto"/>
        <w:rPr>
          <w:rFonts w:ascii="Arial" w:hAnsi="Arial" w:cs="Arial"/>
        </w:rPr>
      </w:pPr>
    </w:p>
    <w:p w14:paraId="232E4FA9" w14:textId="77777777" w:rsidR="00B25603" w:rsidRDefault="00B25603" w:rsidP="00B25603">
      <w:pPr>
        <w:spacing w:line="360" w:lineRule="auto"/>
        <w:rPr>
          <w:rFonts w:ascii="Arial" w:hAnsi="Arial" w:cs="Arial"/>
        </w:rPr>
      </w:pPr>
    </w:p>
    <w:p w14:paraId="42B2C197" w14:textId="77777777" w:rsidR="00B25603" w:rsidRDefault="00B25603" w:rsidP="00B25603">
      <w:pPr>
        <w:spacing w:line="360" w:lineRule="auto"/>
        <w:rPr>
          <w:rFonts w:ascii="Arial" w:hAnsi="Arial" w:cs="Arial"/>
        </w:rPr>
      </w:pPr>
    </w:p>
    <w:p w14:paraId="5EB9845D" w14:textId="77777777" w:rsidR="00B25603" w:rsidRDefault="00B25603" w:rsidP="00B25603">
      <w:pPr>
        <w:spacing w:line="360" w:lineRule="auto"/>
        <w:rPr>
          <w:rFonts w:ascii="Arial" w:hAnsi="Arial" w:cs="Arial"/>
        </w:rPr>
      </w:pPr>
    </w:p>
    <w:p w14:paraId="0E17BAB5" w14:textId="77777777" w:rsidR="00B25603" w:rsidRDefault="00B25603" w:rsidP="00B25603">
      <w:pPr>
        <w:spacing w:line="360" w:lineRule="auto"/>
        <w:rPr>
          <w:rFonts w:ascii="Arial" w:hAnsi="Arial" w:cs="Arial"/>
        </w:rPr>
      </w:pPr>
    </w:p>
    <w:p w14:paraId="3F6259D7" w14:textId="77777777" w:rsidR="00B25603" w:rsidRDefault="00B25603" w:rsidP="00B25603">
      <w:pPr>
        <w:spacing w:line="360" w:lineRule="auto"/>
        <w:rPr>
          <w:rFonts w:ascii="Arial" w:hAnsi="Arial" w:cs="Arial"/>
        </w:rPr>
      </w:pPr>
    </w:p>
    <w:p w14:paraId="3B1D6DC3" w14:textId="77777777" w:rsidR="00B25603" w:rsidRDefault="00B25603" w:rsidP="00B25603">
      <w:pPr>
        <w:spacing w:line="360" w:lineRule="auto"/>
        <w:rPr>
          <w:rFonts w:ascii="Arial" w:hAnsi="Arial" w:cs="Arial"/>
        </w:rPr>
      </w:pPr>
    </w:p>
    <w:p w14:paraId="7308B7D1" w14:textId="77777777" w:rsidR="00B25603" w:rsidRDefault="00B25603" w:rsidP="00B25603">
      <w:pPr>
        <w:spacing w:line="360" w:lineRule="auto"/>
        <w:rPr>
          <w:rFonts w:ascii="Arial" w:hAnsi="Arial" w:cs="Arial"/>
        </w:rPr>
      </w:pPr>
    </w:p>
    <w:p w14:paraId="3080AEEF" w14:textId="77777777" w:rsidR="00B25603" w:rsidRDefault="00B25603" w:rsidP="00B25603">
      <w:pPr>
        <w:spacing w:line="360" w:lineRule="auto"/>
        <w:rPr>
          <w:rFonts w:ascii="Arial" w:hAnsi="Arial" w:cs="Arial"/>
        </w:rPr>
      </w:pPr>
    </w:p>
    <w:p w14:paraId="53C3D0C7" w14:textId="77777777" w:rsidR="00B25603" w:rsidRDefault="00B25603" w:rsidP="00B25603">
      <w:pPr>
        <w:spacing w:line="360" w:lineRule="auto"/>
        <w:rPr>
          <w:rFonts w:ascii="Arial" w:hAnsi="Arial" w:cs="Arial"/>
        </w:rPr>
      </w:pPr>
    </w:p>
    <w:p w14:paraId="1A2D46D9" w14:textId="77777777" w:rsidR="00B25603" w:rsidRDefault="00B25603" w:rsidP="00B25603">
      <w:pPr>
        <w:spacing w:line="360" w:lineRule="auto"/>
        <w:rPr>
          <w:rFonts w:ascii="Arial" w:hAnsi="Arial" w:cs="Arial"/>
        </w:rPr>
      </w:pPr>
    </w:p>
    <w:p w14:paraId="5603C387" w14:textId="77777777" w:rsidR="00B25603" w:rsidRPr="00B25603" w:rsidRDefault="00B25603" w:rsidP="00B25603">
      <w:pPr>
        <w:spacing w:line="360" w:lineRule="auto"/>
        <w:rPr>
          <w:rFonts w:ascii="Arial" w:hAnsi="Arial" w:cs="Arial"/>
        </w:rPr>
      </w:pPr>
    </w:p>
    <w:p w14:paraId="5451FFD6" w14:textId="77777777" w:rsidR="00B67C93" w:rsidRPr="00B25603" w:rsidRDefault="00B67C93" w:rsidP="00B25603">
      <w:pPr>
        <w:spacing w:line="360" w:lineRule="auto"/>
        <w:rPr>
          <w:rFonts w:ascii="Arial" w:hAnsi="Arial" w:cs="Arial"/>
        </w:rPr>
      </w:pPr>
    </w:p>
    <w:p w14:paraId="7856131A" w14:textId="1927B3ED" w:rsidR="00B25603" w:rsidRPr="00B25603" w:rsidRDefault="00B25603" w:rsidP="00B25603">
      <w:pPr>
        <w:spacing w:line="360" w:lineRule="auto"/>
        <w:rPr>
          <w:rFonts w:ascii="Arial" w:hAnsi="Arial" w:cs="Arial"/>
          <w:b/>
        </w:rPr>
      </w:pPr>
      <w:r w:rsidRPr="00B25603">
        <w:rPr>
          <w:rFonts w:ascii="Arial" w:hAnsi="Arial" w:cs="Arial"/>
          <w:b/>
        </w:rPr>
        <w:t>Reference List</w:t>
      </w:r>
    </w:p>
    <w:p w14:paraId="045414DA"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Beaumont, H. (2023) </w:t>
      </w:r>
      <w:r w:rsidRPr="00B25603">
        <w:rPr>
          <w:rFonts w:ascii="Arial" w:hAnsi="Arial" w:cs="Arial"/>
          <w:i/>
        </w:rPr>
        <w:t>Improving quality in early years settings.</w:t>
      </w:r>
      <w:proofErr w:type="gramEnd"/>
      <w:r w:rsidRPr="00B25603">
        <w:rPr>
          <w:rFonts w:ascii="Arial" w:hAnsi="Arial" w:cs="Arial"/>
          <w:i/>
        </w:rPr>
        <w:t xml:space="preserve"> </w:t>
      </w:r>
      <w:r w:rsidRPr="00B25603">
        <w:rPr>
          <w:rFonts w:ascii="Arial" w:hAnsi="Arial" w:cs="Arial"/>
        </w:rPr>
        <w:t>Available at: https://www.brighton-hove.gov.uk/families-children-and-learning/early-education-and-childcare-profess</w:t>
      </w:r>
      <w:r w:rsidRPr="00B25603">
        <w:rPr>
          <w:rFonts w:ascii="Arial" w:hAnsi="Arial" w:cs="Arial"/>
        </w:rPr>
        <w:t>i</w:t>
      </w:r>
      <w:r w:rsidRPr="00B25603">
        <w:rPr>
          <w:rFonts w:ascii="Arial" w:hAnsi="Arial" w:cs="Arial"/>
        </w:rPr>
        <w:t>onals/improving-quality-early (Accessed 1 April 2023)</w:t>
      </w:r>
    </w:p>
    <w:p w14:paraId="28B09C74" w14:textId="77777777" w:rsidR="00B25603" w:rsidRPr="00B25603" w:rsidRDefault="00B25603" w:rsidP="00B25603">
      <w:pPr>
        <w:spacing w:line="360" w:lineRule="auto"/>
        <w:rPr>
          <w:rFonts w:ascii="Arial" w:hAnsi="Arial" w:cs="Arial"/>
        </w:rPr>
      </w:pPr>
    </w:p>
    <w:p w14:paraId="1A6EDCE5" w14:textId="77777777" w:rsidR="00B25603" w:rsidRPr="00B25603" w:rsidRDefault="00B25603" w:rsidP="00B25603">
      <w:pPr>
        <w:spacing w:line="360" w:lineRule="auto"/>
        <w:rPr>
          <w:rFonts w:ascii="Arial" w:hAnsi="Arial" w:cs="Arial"/>
        </w:rPr>
      </w:pPr>
      <w:r w:rsidRPr="00B25603">
        <w:rPr>
          <w:rFonts w:ascii="Arial" w:hAnsi="Arial" w:cs="Arial"/>
        </w:rPr>
        <w:t xml:space="preserve">Carroll, B. (2023) </w:t>
      </w:r>
      <w:proofErr w:type="gramStart"/>
      <w:r w:rsidRPr="00B25603">
        <w:rPr>
          <w:rFonts w:ascii="Arial" w:hAnsi="Arial" w:cs="Arial"/>
          <w:i/>
        </w:rPr>
        <w:t>What</w:t>
      </w:r>
      <w:proofErr w:type="gramEnd"/>
      <w:r w:rsidRPr="00B25603">
        <w:rPr>
          <w:rFonts w:ascii="Arial" w:hAnsi="Arial" w:cs="Arial"/>
          <w:i/>
        </w:rPr>
        <w:t xml:space="preserve"> is quality in early childhood education and care? </w:t>
      </w:r>
      <w:r w:rsidRPr="00B25603">
        <w:rPr>
          <w:rFonts w:ascii="Arial" w:hAnsi="Arial" w:cs="Arial"/>
        </w:rPr>
        <w:t>Available at: https://findingqualitychildcare.ca/high-quality-child-care/what-is-quality (Accessed 1 April 2023)</w:t>
      </w:r>
    </w:p>
    <w:p w14:paraId="2A1CECFF" w14:textId="77777777" w:rsidR="00B25603" w:rsidRPr="00B25603" w:rsidRDefault="00B25603" w:rsidP="00B25603">
      <w:pPr>
        <w:spacing w:line="360" w:lineRule="auto"/>
        <w:rPr>
          <w:rFonts w:ascii="Arial" w:hAnsi="Arial" w:cs="Arial"/>
        </w:rPr>
      </w:pPr>
    </w:p>
    <w:p w14:paraId="32BCC822"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CREC (no date) </w:t>
      </w:r>
      <w:r w:rsidRPr="00B25603">
        <w:rPr>
          <w:rFonts w:ascii="Arial" w:hAnsi="Arial" w:cs="Arial"/>
          <w:i/>
        </w:rPr>
        <w:t>Effective Early Learning &amp; Baby Effective Early Learning.</w:t>
      </w:r>
      <w:proofErr w:type="gramEnd"/>
      <w:r w:rsidRPr="00B25603">
        <w:rPr>
          <w:rFonts w:ascii="Arial" w:hAnsi="Arial" w:cs="Arial"/>
          <w:i/>
        </w:rPr>
        <w:t xml:space="preserve"> </w:t>
      </w:r>
      <w:r w:rsidRPr="00B25603">
        <w:rPr>
          <w:rFonts w:ascii="Arial" w:hAnsi="Arial" w:cs="Arial"/>
        </w:rPr>
        <w:t xml:space="preserve">Available at: </w:t>
      </w:r>
      <w:r w:rsidRPr="00B25603">
        <w:rPr>
          <w:rFonts w:ascii="Arial" w:hAnsi="Arial" w:cs="Arial"/>
          <w:i/>
        </w:rPr>
        <w:t xml:space="preserve"> https://www.crec.co.uk/eel-beel </w:t>
      </w:r>
      <w:r w:rsidRPr="00B25603">
        <w:rPr>
          <w:rFonts w:ascii="Arial" w:hAnsi="Arial" w:cs="Arial"/>
        </w:rPr>
        <w:t>(Accessed 30th March 2023)</w:t>
      </w:r>
    </w:p>
    <w:p w14:paraId="0F567D7F" w14:textId="77777777" w:rsidR="00B25603" w:rsidRPr="00B25603" w:rsidRDefault="00B25603" w:rsidP="00B25603">
      <w:pPr>
        <w:spacing w:line="360" w:lineRule="auto"/>
        <w:rPr>
          <w:rFonts w:ascii="Arial" w:hAnsi="Arial" w:cs="Arial"/>
        </w:rPr>
      </w:pPr>
    </w:p>
    <w:p w14:paraId="04192D02" w14:textId="77777777" w:rsidR="00B25603" w:rsidRPr="00B25603" w:rsidRDefault="00B25603" w:rsidP="00B25603">
      <w:pPr>
        <w:spacing w:line="360" w:lineRule="auto"/>
        <w:rPr>
          <w:rFonts w:ascii="Arial" w:hAnsi="Arial" w:cs="Arial"/>
        </w:rPr>
      </w:pPr>
      <w:r w:rsidRPr="00B25603">
        <w:rPr>
          <w:rFonts w:ascii="Arial" w:hAnsi="Arial" w:cs="Arial"/>
        </w:rPr>
        <w:t xml:space="preserve">Great Start to Quality (2023) </w:t>
      </w:r>
      <w:r w:rsidRPr="00B25603">
        <w:rPr>
          <w:rFonts w:ascii="Arial" w:hAnsi="Arial" w:cs="Arial"/>
          <w:i/>
        </w:rPr>
        <w:t xml:space="preserve">Why high quality matters. </w:t>
      </w:r>
      <w:r w:rsidRPr="00B25603">
        <w:rPr>
          <w:rFonts w:ascii="Arial" w:hAnsi="Arial" w:cs="Arial"/>
        </w:rPr>
        <w:t>Available at: https://greatstarttoquality.org/why-high-quality-matters/ (Accessed: 1 April 2023)</w:t>
      </w:r>
    </w:p>
    <w:p w14:paraId="54E05E39" w14:textId="77777777" w:rsidR="00B25603" w:rsidRPr="00B25603" w:rsidRDefault="00B25603" w:rsidP="00B25603">
      <w:pPr>
        <w:spacing w:line="360" w:lineRule="auto"/>
        <w:rPr>
          <w:rFonts w:ascii="Arial" w:hAnsi="Arial" w:cs="Arial"/>
        </w:rPr>
      </w:pPr>
    </w:p>
    <w:p w14:paraId="3E8B88E6"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bCs/>
          <w:color w:val="000000" w:themeColor="text1"/>
        </w:rPr>
        <w:t xml:space="preserve">Hoare, P. (no date) </w:t>
      </w:r>
      <w:r w:rsidRPr="00B25603">
        <w:rPr>
          <w:rFonts w:ascii="Arial" w:hAnsi="Arial" w:cs="Arial"/>
          <w:bCs/>
          <w:i/>
          <w:color w:val="000000" w:themeColor="text1"/>
        </w:rPr>
        <w:t>Sustained Shared Thinking and Emotional Well being scales.</w:t>
      </w:r>
      <w:r w:rsidRPr="00B25603">
        <w:rPr>
          <w:rFonts w:ascii="Arial" w:hAnsi="Arial" w:cs="Arial"/>
          <w:bCs/>
          <w:color w:val="000000" w:themeColor="text1"/>
        </w:rPr>
        <w:t xml:space="preserve"> Available at: https://www.towerhamlets.gov.uk/Documents/Children-and-families-services/Early-Years/Sustained_Shared_Thinking_and_Emotional_Well_being_scales_Presentation.pdf (Accessed 1 April 2023)</w:t>
      </w:r>
    </w:p>
    <w:p w14:paraId="0A0FB161" w14:textId="77777777" w:rsidR="00B25603" w:rsidRPr="00B25603" w:rsidRDefault="00B25603" w:rsidP="00B25603">
      <w:pPr>
        <w:spacing w:line="360" w:lineRule="auto"/>
        <w:rPr>
          <w:rFonts w:ascii="Arial" w:hAnsi="Arial" w:cs="Arial"/>
          <w:bCs/>
          <w:color w:val="000000" w:themeColor="text1"/>
        </w:rPr>
      </w:pPr>
    </w:p>
    <w:p w14:paraId="17149734"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Keystones to Opportunity (no date) </w:t>
      </w:r>
      <w:r w:rsidRPr="00B25603">
        <w:rPr>
          <w:rFonts w:ascii="Arial" w:hAnsi="Arial" w:cs="Arial"/>
          <w:i/>
        </w:rPr>
        <w:t>Early Childhood Environment Rating Scale.</w:t>
      </w:r>
      <w:proofErr w:type="gramEnd"/>
      <w:r w:rsidRPr="00B25603">
        <w:rPr>
          <w:rFonts w:ascii="Arial" w:hAnsi="Arial" w:cs="Arial"/>
          <w:i/>
        </w:rPr>
        <w:t xml:space="preserve"> </w:t>
      </w:r>
      <w:r w:rsidRPr="00B25603">
        <w:rPr>
          <w:rFonts w:ascii="Arial" w:hAnsi="Arial" w:cs="Arial"/>
        </w:rPr>
        <w:t>Available at: https://static.pdesas.org/content/documents/Early%20Childhood%20Environment%20Rating%20Scale%20(ECERS-R)</w:t>
      </w:r>
      <w:proofErr w:type="gramStart"/>
      <w:r w:rsidRPr="00B25603">
        <w:rPr>
          <w:rFonts w:ascii="Arial" w:hAnsi="Arial" w:cs="Arial"/>
        </w:rPr>
        <w:t>.</w:t>
      </w:r>
      <w:proofErr w:type="spellStart"/>
      <w:r w:rsidRPr="00B25603">
        <w:rPr>
          <w:rFonts w:ascii="Arial" w:hAnsi="Arial" w:cs="Arial"/>
        </w:rPr>
        <w:t>pdf</w:t>
      </w:r>
      <w:proofErr w:type="spellEnd"/>
      <w:proofErr w:type="gramEnd"/>
      <w:r w:rsidRPr="00B25603">
        <w:rPr>
          <w:rFonts w:ascii="Arial" w:hAnsi="Arial" w:cs="Arial"/>
        </w:rPr>
        <w:t xml:space="preserve"> (Accessed: 1 April 2023)</w:t>
      </w:r>
    </w:p>
    <w:p w14:paraId="0BF96BE1" w14:textId="77777777" w:rsidR="00B25603" w:rsidRPr="00B25603" w:rsidRDefault="00B25603" w:rsidP="00B25603">
      <w:pPr>
        <w:spacing w:line="360" w:lineRule="auto"/>
        <w:rPr>
          <w:rFonts w:ascii="Arial" w:hAnsi="Arial" w:cs="Arial"/>
        </w:rPr>
      </w:pPr>
    </w:p>
    <w:p w14:paraId="7AAC3CE0"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bCs/>
          <w:color w:val="000000" w:themeColor="text1"/>
        </w:rPr>
        <w:t xml:space="preserve">Mackenzie, M (no date) </w:t>
      </w:r>
      <w:r w:rsidRPr="00B25603">
        <w:rPr>
          <w:rFonts w:ascii="Arial" w:hAnsi="Arial" w:cs="Arial"/>
          <w:bCs/>
          <w:i/>
          <w:color w:val="000000" w:themeColor="text1"/>
        </w:rPr>
        <w:t xml:space="preserve">Sustained Shared Thinking and Emotional Wellbeing SSTEW. </w:t>
      </w:r>
      <w:r w:rsidRPr="00B25603">
        <w:rPr>
          <w:rFonts w:ascii="Arial" w:hAnsi="Arial" w:cs="Arial"/>
          <w:bCs/>
          <w:color w:val="000000" w:themeColor="text1"/>
        </w:rPr>
        <w:t>Available at: https://www.instituteforchildsuccess.org/wp-content/uploads/2016/11/MACKENZIE-SSTEW-workshop-2016.pdf (Accessed 1 April 2023)</w:t>
      </w:r>
    </w:p>
    <w:p w14:paraId="3CA848AC" w14:textId="77777777" w:rsidR="00B25603" w:rsidRPr="00B25603" w:rsidRDefault="00B25603" w:rsidP="00B25603">
      <w:pPr>
        <w:spacing w:line="360" w:lineRule="auto"/>
        <w:rPr>
          <w:rFonts w:ascii="Arial" w:hAnsi="Arial" w:cs="Arial"/>
          <w:bCs/>
          <w:color w:val="000000" w:themeColor="text1"/>
        </w:rPr>
      </w:pPr>
    </w:p>
    <w:p w14:paraId="1EF8CC86" w14:textId="77777777" w:rsidR="00B25603" w:rsidRPr="00B25603" w:rsidRDefault="00B25603" w:rsidP="00B25603">
      <w:pPr>
        <w:spacing w:line="360" w:lineRule="auto"/>
        <w:rPr>
          <w:rFonts w:ascii="Arial" w:hAnsi="Arial" w:cs="Arial"/>
        </w:rPr>
      </w:pPr>
      <w:r w:rsidRPr="00B25603">
        <w:rPr>
          <w:rFonts w:ascii="Arial" w:hAnsi="Arial" w:cs="Arial"/>
        </w:rPr>
        <w:t xml:space="preserve">Manas (2020) </w:t>
      </w:r>
      <w:r w:rsidRPr="00B25603">
        <w:rPr>
          <w:rFonts w:ascii="Arial" w:hAnsi="Arial" w:cs="Arial"/>
          <w:i/>
        </w:rPr>
        <w:t xml:space="preserve">Why Quality is Important </w:t>
      </w:r>
      <w:proofErr w:type="gramStart"/>
      <w:r w:rsidRPr="00B25603">
        <w:rPr>
          <w:rFonts w:ascii="Arial" w:hAnsi="Arial" w:cs="Arial"/>
          <w:i/>
        </w:rPr>
        <w:t>In</w:t>
      </w:r>
      <w:proofErr w:type="gramEnd"/>
      <w:r w:rsidRPr="00B25603">
        <w:rPr>
          <w:rFonts w:ascii="Arial" w:hAnsi="Arial" w:cs="Arial"/>
          <w:i/>
        </w:rPr>
        <w:t xml:space="preserve"> our Personal Life and Professional Life. </w:t>
      </w:r>
      <w:r w:rsidRPr="00B25603">
        <w:rPr>
          <w:rFonts w:ascii="Arial" w:hAnsi="Arial" w:cs="Arial"/>
        </w:rPr>
        <w:t>Available at: https://www.linkedin.com/pulse/why-quality-important-our-personal-life-professional-manas-nayak (Accessed 1 April 2023)</w:t>
      </w:r>
    </w:p>
    <w:p w14:paraId="49CAE295" w14:textId="77777777" w:rsidR="00B25603" w:rsidRPr="00B25603" w:rsidRDefault="00B25603" w:rsidP="00B25603">
      <w:pPr>
        <w:spacing w:line="360" w:lineRule="auto"/>
        <w:rPr>
          <w:rFonts w:ascii="Arial" w:hAnsi="Arial" w:cs="Arial"/>
        </w:rPr>
      </w:pPr>
    </w:p>
    <w:p w14:paraId="076346EC"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Newtown Farm Nursery (2016) </w:t>
      </w:r>
      <w:r w:rsidRPr="00B25603">
        <w:rPr>
          <w:rFonts w:ascii="Arial" w:hAnsi="Arial" w:cs="Arial"/>
          <w:i/>
        </w:rPr>
        <w:t>Effective Early Learning.</w:t>
      </w:r>
      <w:proofErr w:type="gramEnd"/>
      <w:r w:rsidRPr="00B25603">
        <w:rPr>
          <w:rFonts w:ascii="Arial" w:hAnsi="Arial" w:cs="Arial"/>
          <w:i/>
        </w:rPr>
        <w:t xml:space="preserve"> </w:t>
      </w:r>
      <w:r w:rsidRPr="00B25603">
        <w:rPr>
          <w:rFonts w:ascii="Arial" w:hAnsi="Arial" w:cs="Arial"/>
        </w:rPr>
        <w:t>Available at: https://www.newtonfarm-harrow.co.uk/effective-early-learning/ (Accessed 1 April 2023)</w:t>
      </w:r>
    </w:p>
    <w:p w14:paraId="06A48894" w14:textId="77777777" w:rsidR="00B25603" w:rsidRPr="00B25603" w:rsidRDefault="00B25603" w:rsidP="00B25603">
      <w:pPr>
        <w:spacing w:line="360" w:lineRule="auto"/>
        <w:rPr>
          <w:rFonts w:ascii="Arial" w:hAnsi="Arial" w:cs="Arial"/>
        </w:rPr>
      </w:pPr>
    </w:p>
    <w:p w14:paraId="71185C1F" w14:textId="77777777" w:rsidR="00B25603" w:rsidRPr="00B25603" w:rsidRDefault="00B25603" w:rsidP="00B25603">
      <w:pPr>
        <w:spacing w:line="360" w:lineRule="auto"/>
        <w:rPr>
          <w:rFonts w:ascii="Arial" w:hAnsi="Arial" w:cs="Arial"/>
        </w:rPr>
      </w:pPr>
      <w:proofErr w:type="gramStart"/>
      <w:r w:rsidRPr="00B25603">
        <w:rPr>
          <w:rFonts w:ascii="Arial" w:hAnsi="Arial" w:cs="Arial"/>
        </w:rPr>
        <w:t xml:space="preserve">NH Connections (2023) </w:t>
      </w:r>
      <w:r w:rsidRPr="00B25603">
        <w:rPr>
          <w:rFonts w:ascii="Arial" w:hAnsi="Arial" w:cs="Arial"/>
          <w:i/>
        </w:rPr>
        <w:t>Environment Rating Scales.</w:t>
      </w:r>
      <w:proofErr w:type="gramEnd"/>
      <w:r w:rsidRPr="00B25603">
        <w:rPr>
          <w:rFonts w:ascii="Arial" w:hAnsi="Arial" w:cs="Arial"/>
          <w:i/>
        </w:rPr>
        <w:t xml:space="preserve"> </w:t>
      </w:r>
      <w:r w:rsidRPr="00B25603">
        <w:rPr>
          <w:rFonts w:ascii="Arial" w:hAnsi="Arial" w:cs="Arial"/>
        </w:rPr>
        <w:t>Available at: https://www.nh-connections.org/environment-rating-scales/ (Accessed: 1 April 2023)</w:t>
      </w:r>
    </w:p>
    <w:p w14:paraId="4E93009B" w14:textId="77777777" w:rsidR="00B25603" w:rsidRPr="00B25603" w:rsidRDefault="00B25603" w:rsidP="00B25603">
      <w:pPr>
        <w:spacing w:line="360" w:lineRule="auto"/>
        <w:rPr>
          <w:rFonts w:ascii="Arial" w:hAnsi="Arial" w:cs="Arial"/>
        </w:rPr>
      </w:pPr>
    </w:p>
    <w:p w14:paraId="788B1126"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bCs/>
          <w:color w:val="000000" w:themeColor="text1"/>
        </w:rPr>
        <w:t xml:space="preserve">Nixon, H. (2019) </w:t>
      </w:r>
      <w:r w:rsidRPr="00B25603">
        <w:rPr>
          <w:rFonts w:ascii="Arial" w:hAnsi="Arial" w:cs="Arial"/>
          <w:bCs/>
          <w:i/>
          <w:color w:val="000000" w:themeColor="text1"/>
        </w:rPr>
        <w:t xml:space="preserve">Standard 8: Self Evaluation through SSTEW. </w:t>
      </w:r>
      <w:r w:rsidRPr="00B25603">
        <w:rPr>
          <w:rFonts w:ascii="Arial" w:hAnsi="Arial" w:cs="Arial"/>
          <w:bCs/>
          <w:color w:val="000000" w:themeColor="text1"/>
        </w:rPr>
        <w:t>Available at: https://eytsjourney.wordpress.com/2019/05/14/standard-8-self-evaluation-through-sstew/ (Accessed 1 April 2023)</w:t>
      </w:r>
    </w:p>
    <w:p w14:paraId="0A1DCCA7" w14:textId="77777777" w:rsidR="00B25603" w:rsidRPr="00B25603" w:rsidRDefault="00B25603" w:rsidP="00B25603">
      <w:pPr>
        <w:spacing w:line="360" w:lineRule="auto"/>
        <w:rPr>
          <w:rFonts w:ascii="Arial" w:hAnsi="Arial" w:cs="Arial"/>
        </w:rPr>
      </w:pPr>
    </w:p>
    <w:p w14:paraId="3440E13C" w14:textId="1CCBB4A9" w:rsidR="00B25603" w:rsidRPr="00B25603" w:rsidRDefault="00B25603" w:rsidP="00B25603">
      <w:pPr>
        <w:spacing w:line="360" w:lineRule="auto"/>
        <w:rPr>
          <w:rFonts w:ascii="Arial" w:hAnsi="Arial" w:cs="Arial"/>
        </w:rPr>
      </w:pPr>
      <w:proofErr w:type="gramStart"/>
      <w:r w:rsidRPr="00B25603">
        <w:rPr>
          <w:rFonts w:ascii="Arial" w:hAnsi="Arial" w:cs="Arial"/>
        </w:rPr>
        <w:t xml:space="preserve">Oxford Dictionary (2023) </w:t>
      </w:r>
      <w:r w:rsidRPr="00B25603">
        <w:rPr>
          <w:rFonts w:ascii="Arial" w:hAnsi="Arial" w:cs="Arial"/>
          <w:i/>
        </w:rPr>
        <w:t>Quality</w:t>
      </w:r>
      <w:r w:rsidRPr="00B25603">
        <w:rPr>
          <w:rFonts w:ascii="Arial" w:hAnsi="Arial" w:cs="Arial"/>
        </w:rPr>
        <w:t>.</w:t>
      </w:r>
      <w:proofErr w:type="gramEnd"/>
      <w:r w:rsidRPr="00B25603">
        <w:rPr>
          <w:rFonts w:ascii="Arial" w:hAnsi="Arial" w:cs="Arial"/>
        </w:rPr>
        <w:t xml:space="preserve"> Available at: https://www.oxfordlearnersdictionaries.com (Accessed 28</w:t>
      </w:r>
      <w:r w:rsidRPr="00B25603">
        <w:rPr>
          <w:rFonts w:ascii="Arial" w:hAnsi="Arial" w:cs="Arial"/>
          <w:vertAlign w:val="superscript"/>
        </w:rPr>
        <w:t>th</w:t>
      </w:r>
      <w:r w:rsidRPr="00B25603">
        <w:rPr>
          <w:rFonts w:ascii="Arial" w:hAnsi="Arial" w:cs="Arial"/>
        </w:rPr>
        <w:t xml:space="preserve"> March 2023)</w:t>
      </w:r>
    </w:p>
    <w:p w14:paraId="380D87F9" w14:textId="77777777" w:rsidR="00B25603" w:rsidRPr="00B25603" w:rsidRDefault="00B25603" w:rsidP="00B25603">
      <w:pPr>
        <w:spacing w:line="360" w:lineRule="auto"/>
        <w:rPr>
          <w:rFonts w:ascii="Arial" w:hAnsi="Arial" w:cs="Arial"/>
        </w:rPr>
      </w:pPr>
    </w:p>
    <w:p w14:paraId="7A2638BD" w14:textId="77777777" w:rsidR="00B25603" w:rsidRPr="00B25603" w:rsidRDefault="00B25603" w:rsidP="00B25603">
      <w:pPr>
        <w:spacing w:line="360" w:lineRule="auto"/>
        <w:rPr>
          <w:rFonts w:ascii="Arial" w:hAnsi="Arial" w:cs="Arial"/>
        </w:rPr>
      </w:pPr>
      <w:r w:rsidRPr="00B25603">
        <w:rPr>
          <w:rFonts w:ascii="Arial" w:hAnsi="Arial" w:cs="Arial"/>
        </w:rPr>
        <w:t xml:space="preserve">Pacey 2023 </w:t>
      </w:r>
      <w:proofErr w:type="gramStart"/>
      <w:r w:rsidRPr="00B25603">
        <w:rPr>
          <w:rFonts w:ascii="Arial" w:hAnsi="Arial" w:cs="Arial"/>
          <w:i/>
        </w:rPr>
        <w:t>What</w:t>
      </w:r>
      <w:proofErr w:type="gramEnd"/>
      <w:r w:rsidRPr="00B25603">
        <w:rPr>
          <w:rFonts w:ascii="Arial" w:hAnsi="Arial" w:cs="Arial"/>
          <w:i/>
        </w:rPr>
        <w:t xml:space="preserve"> quality looks like.</w:t>
      </w:r>
      <w:r w:rsidRPr="00B25603">
        <w:rPr>
          <w:rFonts w:ascii="Arial" w:hAnsi="Arial" w:cs="Arial"/>
        </w:rPr>
        <w:t xml:space="preserve"> Available at: https://www.pacey.org.uk/parents/what-quality-looks-like/ (Accessed 1 April 2023)</w:t>
      </w:r>
    </w:p>
    <w:p w14:paraId="275BB056" w14:textId="77777777" w:rsidR="00B25603" w:rsidRPr="00B25603" w:rsidRDefault="00B25603" w:rsidP="00B25603">
      <w:pPr>
        <w:spacing w:line="360" w:lineRule="auto"/>
        <w:rPr>
          <w:rFonts w:ascii="Arial" w:hAnsi="Arial" w:cs="Arial"/>
        </w:rPr>
      </w:pPr>
    </w:p>
    <w:p w14:paraId="03888885" w14:textId="77777777" w:rsidR="00B25603" w:rsidRPr="00B25603" w:rsidRDefault="00B25603" w:rsidP="00B25603">
      <w:pPr>
        <w:spacing w:line="360" w:lineRule="auto"/>
        <w:rPr>
          <w:rFonts w:ascii="Arial" w:hAnsi="Arial" w:cs="Arial"/>
        </w:rPr>
      </w:pPr>
      <w:r w:rsidRPr="00B25603">
        <w:rPr>
          <w:rFonts w:ascii="Arial" w:hAnsi="Arial" w:cs="Arial"/>
        </w:rPr>
        <w:t xml:space="preserve">Teaching Expertise (2013) </w:t>
      </w:r>
      <w:r w:rsidRPr="00B25603">
        <w:rPr>
          <w:rFonts w:ascii="Arial" w:hAnsi="Arial" w:cs="Arial"/>
          <w:i/>
        </w:rPr>
        <w:t>Teaching Expertise.</w:t>
      </w:r>
      <w:r w:rsidRPr="00B25603">
        <w:rPr>
          <w:rFonts w:ascii="Arial" w:hAnsi="Arial" w:cs="Arial"/>
        </w:rPr>
        <w:t xml:space="preserve"> Available at: https://www.teachingexpertise.com/articles/effective-early-learning-project/ (Accessed 1 April 2023)</w:t>
      </w:r>
    </w:p>
    <w:p w14:paraId="27EA0F6A" w14:textId="77777777" w:rsidR="00B25603" w:rsidRPr="00B25603" w:rsidRDefault="00B25603" w:rsidP="00B25603">
      <w:pPr>
        <w:spacing w:line="360" w:lineRule="auto"/>
        <w:rPr>
          <w:rFonts w:ascii="Arial" w:hAnsi="Arial" w:cs="Arial"/>
        </w:rPr>
      </w:pPr>
    </w:p>
    <w:p w14:paraId="595E18B8" w14:textId="77777777" w:rsidR="00B25603" w:rsidRPr="00B25603" w:rsidRDefault="00B25603" w:rsidP="00B25603">
      <w:pPr>
        <w:spacing w:line="360" w:lineRule="auto"/>
        <w:rPr>
          <w:rFonts w:ascii="Arial" w:hAnsi="Arial" w:cs="Arial"/>
          <w:bCs/>
          <w:color w:val="000000" w:themeColor="text1"/>
        </w:rPr>
      </w:pPr>
      <w:r w:rsidRPr="00B25603">
        <w:rPr>
          <w:rFonts w:ascii="Arial" w:hAnsi="Arial" w:cs="Arial"/>
        </w:rPr>
        <w:t xml:space="preserve">Watch Me Grow (2023) </w:t>
      </w:r>
      <w:r w:rsidRPr="00B25603">
        <w:rPr>
          <w:rFonts w:ascii="Arial" w:hAnsi="Arial" w:cs="Arial"/>
          <w:bCs/>
          <w:i/>
          <w:color w:val="000000" w:themeColor="text1"/>
        </w:rPr>
        <w:t xml:space="preserve">Sustained Shared Thinking and Emotional </w:t>
      </w:r>
      <w:proofErr w:type="gramStart"/>
      <w:r w:rsidRPr="00B25603">
        <w:rPr>
          <w:rFonts w:ascii="Arial" w:hAnsi="Arial" w:cs="Arial"/>
          <w:bCs/>
          <w:i/>
          <w:color w:val="000000" w:themeColor="text1"/>
        </w:rPr>
        <w:t>well-Being</w:t>
      </w:r>
      <w:proofErr w:type="gramEnd"/>
      <w:r w:rsidRPr="00B25603">
        <w:rPr>
          <w:rFonts w:ascii="Arial" w:hAnsi="Arial" w:cs="Arial"/>
          <w:bCs/>
          <w:i/>
          <w:color w:val="000000" w:themeColor="text1"/>
        </w:rPr>
        <w:t xml:space="preserve"> (SSTEW) Scales for 2 – 5 year olds provision. </w:t>
      </w:r>
      <w:r w:rsidRPr="00B25603">
        <w:rPr>
          <w:rFonts w:ascii="Arial" w:hAnsi="Arial" w:cs="Arial"/>
          <w:bCs/>
          <w:color w:val="000000" w:themeColor="text1"/>
        </w:rPr>
        <w:t>Available at: https://watchmegrow.uk/further_resources/sustained-shared-thinking-emotional-well-sstew-scales-2-5-year-olds-provision/ (Accessed 1 April 2023)</w:t>
      </w:r>
    </w:p>
    <w:p w14:paraId="09E72210" w14:textId="77777777" w:rsidR="00B25603" w:rsidRPr="00B25603" w:rsidRDefault="00B25603" w:rsidP="00B25603">
      <w:pPr>
        <w:spacing w:line="360" w:lineRule="auto"/>
        <w:rPr>
          <w:rFonts w:ascii="Arial" w:hAnsi="Arial" w:cs="Arial"/>
          <w:bCs/>
          <w:color w:val="000000" w:themeColor="text1"/>
        </w:rPr>
      </w:pPr>
    </w:p>
    <w:p w14:paraId="031283C7" w14:textId="77777777" w:rsidR="00B25603" w:rsidRPr="00B25603" w:rsidRDefault="00B25603" w:rsidP="00B25603">
      <w:pPr>
        <w:spacing w:line="360" w:lineRule="auto"/>
        <w:rPr>
          <w:rFonts w:ascii="Arial" w:hAnsi="Arial" w:cs="Arial"/>
        </w:rPr>
      </w:pPr>
      <w:r w:rsidRPr="00B25603">
        <w:rPr>
          <w:rFonts w:ascii="Arial" w:hAnsi="Arial" w:cs="Arial"/>
        </w:rPr>
        <w:t xml:space="preserve">YCEF (2022) </w:t>
      </w:r>
      <w:r w:rsidRPr="00B25603">
        <w:rPr>
          <w:rFonts w:ascii="Arial" w:hAnsi="Arial" w:cs="Arial"/>
          <w:i/>
        </w:rPr>
        <w:t>The Sustained Shared Thing and Emotional Well-Being Scale.</w:t>
      </w:r>
      <w:r w:rsidRPr="00B25603">
        <w:rPr>
          <w:rFonts w:ascii="Arial" w:hAnsi="Arial" w:cs="Arial"/>
        </w:rPr>
        <w:t xml:space="preserve"> Available at: https://www.ycef.com/en/publication/the-sustained-shared-thing-and-emotional-well-being-sstew-scale/ (Accessed: 31 March 2023)</w:t>
      </w:r>
    </w:p>
    <w:p w14:paraId="68D09745" w14:textId="77777777" w:rsidR="00C95EF1" w:rsidRPr="00B25603" w:rsidRDefault="00C95EF1" w:rsidP="00B25603">
      <w:pPr>
        <w:spacing w:line="360" w:lineRule="auto"/>
        <w:rPr>
          <w:rFonts w:ascii="Arial" w:hAnsi="Arial" w:cs="Arial"/>
        </w:rPr>
      </w:pPr>
    </w:p>
    <w:sectPr w:rsidR="00C95EF1" w:rsidRPr="00B25603" w:rsidSect="004C43BD">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B4ED9" w14:textId="77777777" w:rsidR="007828BA" w:rsidRDefault="007828BA" w:rsidP="00B25603">
      <w:r>
        <w:separator/>
      </w:r>
    </w:p>
  </w:endnote>
  <w:endnote w:type="continuationSeparator" w:id="0">
    <w:p w14:paraId="53527606" w14:textId="77777777" w:rsidR="007828BA" w:rsidRDefault="007828BA" w:rsidP="00B2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A69350" w14:textId="77777777" w:rsidR="00B82EFE" w:rsidRDefault="00B82EF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D4174" w14:textId="77777777" w:rsidR="00B82EFE" w:rsidRDefault="00B82EF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EBB51" w14:textId="77777777" w:rsidR="00B82EFE" w:rsidRDefault="00B82EF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A61943" w14:textId="77777777" w:rsidR="007828BA" w:rsidRDefault="007828BA" w:rsidP="00B25603">
      <w:r>
        <w:separator/>
      </w:r>
    </w:p>
  </w:footnote>
  <w:footnote w:type="continuationSeparator" w:id="0">
    <w:p w14:paraId="108AA7BB" w14:textId="77777777" w:rsidR="007828BA" w:rsidRDefault="007828BA" w:rsidP="00B2560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85394" w14:textId="77777777" w:rsidR="00B82EFE" w:rsidRDefault="00B82EF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6B0C1" w14:textId="77A4357E" w:rsidR="007828BA" w:rsidRDefault="007828BA">
    <w:pPr>
      <w:pStyle w:val="Header"/>
    </w:pPr>
    <w:r>
      <w:t>W</w:t>
    </w:r>
    <w:r w:rsidR="00B82EFE">
      <w:t xml:space="preserve">ord Count: </w:t>
    </w:r>
    <w:bookmarkStart w:id="0" w:name="_GoBack"/>
    <w:bookmarkEnd w:id="0"/>
    <w:r w:rsidR="00B82EFE">
      <w:t>1822</w:t>
    </w:r>
    <w:r>
      <w:t xml:space="preserve">                                 2112933                                   ECEY6011</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E2E91C" w14:textId="77777777" w:rsidR="00B82EFE" w:rsidRDefault="00B82E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402"/>
    <w:rsid w:val="00041064"/>
    <w:rsid w:val="000F13F9"/>
    <w:rsid w:val="00125FC1"/>
    <w:rsid w:val="001F46F6"/>
    <w:rsid w:val="00237465"/>
    <w:rsid w:val="002665F3"/>
    <w:rsid w:val="00283E13"/>
    <w:rsid w:val="003B6830"/>
    <w:rsid w:val="003E7A1A"/>
    <w:rsid w:val="00401B57"/>
    <w:rsid w:val="00421868"/>
    <w:rsid w:val="004728A8"/>
    <w:rsid w:val="004C43BD"/>
    <w:rsid w:val="005B4043"/>
    <w:rsid w:val="006030F6"/>
    <w:rsid w:val="006257F0"/>
    <w:rsid w:val="0067778D"/>
    <w:rsid w:val="006F2611"/>
    <w:rsid w:val="007828BA"/>
    <w:rsid w:val="007A319B"/>
    <w:rsid w:val="007D17BA"/>
    <w:rsid w:val="00923CBE"/>
    <w:rsid w:val="00AE33C6"/>
    <w:rsid w:val="00B25603"/>
    <w:rsid w:val="00B67C93"/>
    <w:rsid w:val="00B82EFE"/>
    <w:rsid w:val="00C170D9"/>
    <w:rsid w:val="00C95EF1"/>
    <w:rsid w:val="00D60105"/>
    <w:rsid w:val="00D936B9"/>
    <w:rsid w:val="00DC49BA"/>
    <w:rsid w:val="00DD068A"/>
    <w:rsid w:val="00DF0349"/>
    <w:rsid w:val="00E15402"/>
    <w:rsid w:val="00E32B8F"/>
    <w:rsid w:val="00EA6A80"/>
    <w:rsid w:val="00EF56AC"/>
    <w:rsid w:val="00F840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EB7C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603"/>
    <w:pPr>
      <w:tabs>
        <w:tab w:val="center" w:pos="4320"/>
        <w:tab w:val="right" w:pos="8640"/>
      </w:tabs>
    </w:pPr>
  </w:style>
  <w:style w:type="character" w:customStyle="1" w:styleId="HeaderChar">
    <w:name w:val="Header Char"/>
    <w:basedOn w:val="DefaultParagraphFont"/>
    <w:link w:val="Header"/>
    <w:uiPriority w:val="99"/>
    <w:rsid w:val="00B25603"/>
  </w:style>
  <w:style w:type="paragraph" w:styleId="Footer">
    <w:name w:val="footer"/>
    <w:basedOn w:val="Normal"/>
    <w:link w:val="FooterChar"/>
    <w:uiPriority w:val="99"/>
    <w:unhideWhenUsed/>
    <w:rsid w:val="00B25603"/>
    <w:pPr>
      <w:tabs>
        <w:tab w:val="center" w:pos="4320"/>
        <w:tab w:val="right" w:pos="8640"/>
      </w:tabs>
    </w:pPr>
  </w:style>
  <w:style w:type="character" w:customStyle="1" w:styleId="FooterChar">
    <w:name w:val="Footer Char"/>
    <w:basedOn w:val="DefaultParagraphFont"/>
    <w:link w:val="Footer"/>
    <w:uiPriority w:val="99"/>
    <w:rsid w:val="00B256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603"/>
    <w:pPr>
      <w:tabs>
        <w:tab w:val="center" w:pos="4320"/>
        <w:tab w:val="right" w:pos="8640"/>
      </w:tabs>
    </w:pPr>
  </w:style>
  <w:style w:type="character" w:customStyle="1" w:styleId="HeaderChar">
    <w:name w:val="Header Char"/>
    <w:basedOn w:val="DefaultParagraphFont"/>
    <w:link w:val="Header"/>
    <w:uiPriority w:val="99"/>
    <w:rsid w:val="00B25603"/>
  </w:style>
  <w:style w:type="paragraph" w:styleId="Footer">
    <w:name w:val="footer"/>
    <w:basedOn w:val="Normal"/>
    <w:link w:val="FooterChar"/>
    <w:uiPriority w:val="99"/>
    <w:unhideWhenUsed/>
    <w:rsid w:val="00B25603"/>
    <w:pPr>
      <w:tabs>
        <w:tab w:val="center" w:pos="4320"/>
        <w:tab w:val="right" w:pos="8640"/>
      </w:tabs>
    </w:pPr>
  </w:style>
  <w:style w:type="character" w:customStyle="1" w:styleId="FooterChar">
    <w:name w:val="Footer Char"/>
    <w:basedOn w:val="DefaultParagraphFont"/>
    <w:link w:val="Footer"/>
    <w:uiPriority w:val="99"/>
    <w:rsid w:val="00B256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506841">
      <w:bodyDiv w:val="1"/>
      <w:marLeft w:val="0"/>
      <w:marRight w:val="0"/>
      <w:marTop w:val="0"/>
      <w:marBottom w:val="0"/>
      <w:divBdr>
        <w:top w:val="none" w:sz="0" w:space="0" w:color="auto"/>
        <w:left w:val="none" w:sz="0" w:space="0" w:color="auto"/>
        <w:bottom w:val="none" w:sz="0" w:space="0" w:color="auto"/>
        <w:right w:val="none" w:sz="0" w:space="0" w:color="auto"/>
      </w:divBdr>
    </w:div>
    <w:div w:id="17217038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2207</Words>
  <Characters>12582</Characters>
  <Application>Microsoft Macintosh Word</Application>
  <DocSecurity>0</DocSecurity>
  <Lines>104</Lines>
  <Paragraphs>29</Paragraphs>
  <ScaleCrop>false</ScaleCrop>
  <Company>jaemorris</Company>
  <LinksUpToDate>false</LinksUpToDate>
  <CharactersWithSpaces>14760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dc:creator>
  <cp:keywords/>
  <dc:description/>
  <cp:lastModifiedBy>Jae morris</cp:lastModifiedBy>
  <cp:revision>3</cp:revision>
  <dcterms:created xsi:type="dcterms:W3CDTF">2023-04-01T14:43:00Z</dcterms:created>
  <dcterms:modified xsi:type="dcterms:W3CDTF">2023-04-01T15:07:00Z</dcterms:modified>
</cp:coreProperties>
</file>