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0D534CFA" w:rsidR="00CE6A00" w:rsidRPr="004C3A0B" w:rsidRDefault="00D3083A" w:rsidP="008C4441">
            <w:pPr>
              <w:rPr>
                <w:rFonts w:ascii="Arial" w:hAnsi="Arial" w:cs="Arial"/>
                <w:sz w:val="22"/>
                <w:szCs w:val="22"/>
              </w:rPr>
            </w:pPr>
            <w:r>
              <w:rPr>
                <w:rFonts w:ascii="Arial" w:hAnsi="Arial" w:cs="Arial"/>
                <w:sz w:val="22"/>
                <w:szCs w:val="22"/>
              </w:rPr>
              <w:t xml:space="preserve">Sarah Jobey </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6329A5" w14:textId="1A6EA7FF" w:rsidR="00425DA7" w:rsidRDefault="00D3083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77777777" w:rsidR="00A51109" w:rsidRDefault="00A51109" w:rsidP="008C4441">
            <w:pPr>
              <w:rPr>
                <w:rFonts w:ascii="Arial" w:hAnsi="Arial" w:cs="Arial"/>
                <w:sz w:val="22"/>
                <w:szCs w:val="22"/>
              </w:rPr>
            </w:pPr>
          </w:p>
          <w:p w14:paraId="0EC83242" w14:textId="77777777" w:rsidR="00787E46" w:rsidRPr="00787E46" w:rsidRDefault="00787E46" w:rsidP="00787E46">
            <w:pPr>
              <w:rPr>
                <w:rFonts w:ascii="Arial" w:hAnsi="Arial" w:cs="Arial"/>
                <w:sz w:val="22"/>
                <w:szCs w:val="22"/>
              </w:rPr>
            </w:pPr>
            <w:r w:rsidRPr="00787E46">
              <w:rPr>
                <w:rFonts w:ascii="Arial" w:hAnsi="Arial" w:cs="Arial"/>
                <w:sz w:val="22"/>
                <w:szCs w:val="22"/>
              </w:rPr>
              <w:t>Centre of Childhood, Youth and Education</w:t>
            </w:r>
          </w:p>
          <w:p w14:paraId="313CBEC2" w14:textId="77777777" w:rsidR="00787E46" w:rsidRPr="00787E46" w:rsidRDefault="00787E46" w:rsidP="00787E46">
            <w:pPr>
              <w:rPr>
                <w:rFonts w:ascii="Arial" w:hAnsi="Arial" w:cs="Arial"/>
                <w:sz w:val="22"/>
                <w:szCs w:val="22"/>
              </w:rPr>
            </w:pPr>
            <w:proofErr w:type="spellStart"/>
            <w:r w:rsidRPr="00787E46">
              <w:rPr>
                <w:rFonts w:ascii="Arial" w:hAnsi="Arial" w:cs="Arial"/>
                <w:sz w:val="22"/>
                <w:szCs w:val="22"/>
              </w:rPr>
              <w:t>Canolfan</w:t>
            </w:r>
            <w:proofErr w:type="spellEnd"/>
            <w:r w:rsidRPr="00787E46">
              <w:rPr>
                <w:rFonts w:ascii="Arial" w:hAnsi="Arial" w:cs="Arial"/>
                <w:sz w:val="22"/>
                <w:szCs w:val="22"/>
              </w:rPr>
              <w:t xml:space="preserve"> </w:t>
            </w:r>
            <w:proofErr w:type="spellStart"/>
            <w:r w:rsidRPr="00787E46">
              <w:rPr>
                <w:rFonts w:ascii="Arial" w:hAnsi="Arial" w:cs="Arial"/>
                <w:sz w:val="22"/>
                <w:szCs w:val="22"/>
              </w:rPr>
              <w:t>Plentyndod</w:t>
            </w:r>
            <w:proofErr w:type="spellEnd"/>
            <w:r w:rsidRPr="00787E46">
              <w:rPr>
                <w:rFonts w:ascii="Arial" w:hAnsi="Arial" w:cs="Arial"/>
                <w:sz w:val="22"/>
                <w:szCs w:val="22"/>
              </w:rPr>
              <w:t xml:space="preserve">, </w:t>
            </w:r>
            <w:proofErr w:type="spellStart"/>
            <w:r w:rsidRPr="00787E46">
              <w:rPr>
                <w:rFonts w:ascii="Arial" w:hAnsi="Arial" w:cs="Arial"/>
                <w:sz w:val="22"/>
                <w:szCs w:val="22"/>
              </w:rPr>
              <w:t>Ieunectyd</w:t>
            </w:r>
            <w:proofErr w:type="spellEnd"/>
            <w:r w:rsidRPr="00787E46">
              <w:rPr>
                <w:rFonts w:ascii="Arial" w:hAnsi="Arial" w:cs="Arial"/>
                <w:sz w:val="22"/>
                <w:szCs w:val="22"/>
              </w:rPr>
              <w:t xml:space="preserve"> a </w:t>
            </w:r>
            <w:proofErr w:type="spellStart"/>
            <w:r w:rsidRPr="00787E46">
              <w:rPr>
                <w:rFonts w:ascii="Arial" w:hAnsi="Arial" w:cs="Arial"/>
                <w:sz w:val="22"/>
                <w:szCs w:val="22"/>
              </w:rPr>
              <w:t>Addysg</w:t>
            </w:r>
            <w:proofErr w:type="spellEnd"/>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2178ED43" w:rsidR="00494691" w:rsidRDefault="00787E46" w:rsidP="008C4441">
            <w:pPr>
              <w:rPr>
                <w:rFonts w:ascii="Arial" w:hAnsi="Arial" w:cs="Arial"/>
                <w:sz w:val="22"/>
                <w:szCs w:val="22"/>
              </w:rPr>
            </w:pPr>
            <w:r>
              <w:rPr>
                <w:rFonts w:ascii="Arial" w:hAnsi="Arial" w:cs="Arial"/>
                <w:sz w:val="22"/>
                <w:szCs w:val="22"/>
              </w:rPr>
              <w:t xml:space="preserve">Swansea </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112C522" w:rsidR="00494691" w:rsidRDefault="00787E46" w:rsidP="008C4441">
            <w:pPr>
              <w:rPr>
                <w:rFonts w:ascii="Arial" w:hAnsi="Arial" w:cs="Arial"/>
                <w:sz w:val="22"/>
                <w:szCs w:val="22"/>
              </w:rPr>
            </w:pPr>
            <w:r>
              <w:rPr>
                <w:rFonts w:ascii="Arial" w:hAnsi="Arial" w:cs="Arial"/>
                <w:sz w:val="22"/>
                <w:szCs w:val="22"/>
              </w:rPr>
              <w:t>2009196@student.uwtsd.ac.uk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02A2D51A" w:rsidR="00494691" w:rsidRDefault="00494691" w:rsidP="00D3083A">
            <w:pPr>
              <w:tabs>
                <w:tab w:val="left" w:pos="2004"/>
              </w:tabs>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71873A35" w:rsidR="00090CF7" w:rsidRPr="004C3A0B" w:rsidRDefault="00787E46" w:rsidP="00090CF7">
            <w:pPr>
              <w:rPr>
                <w:rFonts w:ascii="Arial" w:hAnsi="Arial" w:cs="Arial"/>
                <w:sz w:val="22"/>
                <w:szCs w:val="22"/>
              </w:rPr>
            </w:pPr>
            <w:r>
              <w:rPr>
                <w:rFonts w:ascii="Arial" w:hAnsi="Arial" w:cs="Arial"/>
                <w:sz w:val="22"/>
                <w:szCs w:val="22"/>
              </w:rPr>
              <w:t>2009196</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443E2ECA" w:rsidR="00090CF7" w:rsidRPr="004C3A0B" w:rsidRDefault="00787E46" w:rsidP="00090CF7">
            <w:pPr>
              <w:rPr>
                <w:rFonts w:ascii="Arial" w:hAnsi="Arial" w:cs="Arial"/>
                <w:sz w:val="22"/>
                <w:szCs w:val="22"/>
              </w:rPr>
            </w:pPr>
            <w:proofErr w:type="spellStart"/>
            <w:r w:rsidRPr="00787E46">
              <w:rPr>
                <w:rFonts w:ascii="Arial" w:hAnsi="Arial" w:cs="Arial"/>
                <w:sz w:val="22"/>
                <w:szCs w:val="22"/>
              </w:rPr>
              <w:t>Addysg</w:t>
            </w:r>
            <w:proofErr w:type="spellEnd"/>
            <w:r w:rsidRPr="00787E46">
              <w:rPr>
                <w:rFonts w:ascii="Arial" w:hAnsi="Arial" w:cs="Arial"/>
                <w:sz w:val="22"/>
                <w:szCs w:val="22"/>
              </w:rPr>
              <w:t xml:space="preserve"> a </w:t>
            </w:r>
            <w:proofErr w:type="spellStart"/>
            <w:r w:rsidRPr="00787E46">
              <w:rPr>
                <w:rFonts w:ascii="Arial" w:hAnsi="Arial" w:cs="Arial"/>
                <w:sz w:val="22"/>
                <w:szCs w:val="22"/>
              </w:rPr>
              <w:t>Gofal</w:t>
            </w:r>
            <w:proofErr w:type="spellEnd"/>
            <w:r w:rsidRPr="00787E46">
              <w:rPr>
                <w:rFonts w:ascii="Arial" w:hAnsi="Arial" w:cs="Arial"/>
                <w:sz w:val="22"/>
                <w:szCs w:val="22"/>
              </w:rPr>
              <w:t xml:space="preserve"> </w:t>
            </w:r>
            <w:proofErr w:type="spellStart"/>
            <w:r w:rsidRPr="00787E46">
              <w:rPr>
                <w:rFonts w:ascii="Arial" w:hAnsi="Arial" w:cs="Arial"/>
                <w:sz w:val="22"/>
                <w:szCs w:val="22"/>
              </w:rPr>
              <w:t>Blynyddoedd</w:t>
            </w:r>
            <w:proofErr w:type="spellEnd"/>
            <w:r w:rsidRPr="00787E46">
              <w:rPr>
                <w:rFonts w:ascii="Arial" w:hAnsi="Arial" w:cs="Arial"/>
                <w:sz w:val="22"/>
                <w:szCs w:val="22"/>
              </w:rPr>
              <w:t xml:space="preserve"> </w:t>
            </w:r>
            <w:proofErr w:type="spellStart"/>
            <w:r w:rsidRPr="00787E46">
              <w:rPr>
                <w:rFonts w:ascii="Arial" w:hAnsi="Arial" w:cs="Arial"/>
                <w:sz w:val="22"/>
                <w:szCs w:val="22"/>
              </w:rPr>
              <w:t>Cynnar</w:t>
            </w:r>
            <w:proofErr w:type="spellEnd"/>
            <w:r w:rsidRPr="00787E46">
              <w:rPr>
                <w:rFonts w:ascii="Arial" w:hAnsi="Arial" w:cs="Arial"/>
                <w:sz w:val="22"/>
                <w:szCs w:val="22"/>
              </w:rPr>
              <w:t xml:space="preserve">: </w:t>
            </w:r>
            <w:proofErr w:type="spellStart"/>
            <w:r w:rsidRPr="00787E46">
              <w:rPr>
                <w:rFonts w:ascii="Arial" w:hAnsi="Arial" w:cs="Arial"/>
                <w:sz w:val="22"/>
                <w:szCs w:val="22"/>
              </w:rPr>
              <w:t>Statws</w:t>
            </w:r>
            <w:proofErr w:type="spellEnd"/>
            <w:r w:rsidRPr="00787E46">
              <w:rPr>
                <w:rFonts w:ascii="Arial" w:hAnsi="Arial" w:cs="Arial"/>
                <w:sz w:val="22"/>
                <w:szCs w:val="22"/>
              </w:rPr>
              <w:t xml:space="preserve"> </w:t>
            </w:r>
            <w:proofErr w:type="spellStart"/>
            <w:r w:rsidRPr="00787E46">
              <w:rPr>
                <w:rFonts w:ascii="Arial" w:hAnsi="Arial" w:cs="Arial"/>
                <w:sz w:val="22"/>
                <w:szCs w:val="22"/>
              </w:rPr>
              <w:t>Ymarferydd</w:t>
            </w:r>
            <w:proofErr w:type="spellEnd"/>
            <w:r w:rsidRPr="00787E46">
              <w:rPr>
                <w:rFonts w:ascii="Arial" w:hAnsi="Arial" w:cs="Arial"/>
                <w:sz w:val="22"/>
                <w:szCs w:val="22"/>
              </w:rPr>
              <w:t xml:space="preserve"> </w:t>
            </w:r>
            <w:proofErr w:type="spellStart"/>
            <w:r w:rsidRPr="00787E46">
              <w:rPr>
                <w:rFonts w:ascii="Arial" w:hAnsi="Arial" w:cs="Arial"/>
                <w:sz w:val="22"/>
                <w:szCs w:val="22"/>
              </w:rPr>
              <w:t>Blynyddoedd</w:t>
            </w:r>
            <w:proofErr w:type="spellEnd"/>
            <w:r w:rsidRPr="00787E46">
              <w:rPr>
                <w:rFonts w:ascii="Arial" w:hAnsi="Arial" w:cs="Arial"/>
                <w:sz w:val="22"/>
                <w:szCs w:val="22"/>
              </w:rPr>
              <w:t xml:space="preserve"> </w:t>
            </w:r>
            <w:proofErr w:type="spellStart"/>
            <w:r w:rsidRPr="00787E46">
              <w:rPr>
                <w:rFonts w:ascii="Arial" w:hAnsi="Arial" w:cs="Arial"/>
                <w:sz w:val="22"/>
                <w:szCs w:val="22"/>
              </w:rPr>
              <w:t>Cynnar</w:t>
            </w:r>
            <w:proofErr w:type="spellEnd"/>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3A5C0687" w:rsidR="00090CF7" w:rsidRPr="004C3A0B" w:rsidRDefault="00B56B0C" w:rsidP="00B56B0C">
            <w:pPr>
              <w:tabs>
                <w:tab w:val="center" w:pos="3210"/>
              </w:tabs>
              <w:rPr>
                <w:rFonts w:ascii="Arial" w:hAnsi="Arial" w:cs="Arial"/>
                <w:sz w:val="22"/>
                <w:szCs w:val="22"/>
              </w:rPr>
            </w:pPr>
            <w:r>
              <w:rPr>
                <w:rFonts w:ascii="Arial" w:hAnsi="Arial" w:cs="Arial"/>
                <w:sz w:val="22"/>
                <w:szCs w:val="22"/>
              </w:rPr>
              <w:t>Jessica Pitman</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D3BFA4" w14:textId="2841E216" w:rsidR="00A51109" w:rsidRPr="00065801" w:rsidRDefault="00787E4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AA21B4" w14:textId="27008D57" w:rsidR="00B2018A" w:rsidRPr="004C3A0B" w:rsidRDefault="00787E4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5B3B0524"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A631B1D" w14:textId="710030E3" w:rsidR="00B2018A" w:rsidRPr="004C3A0B" w:rsidRDefault="00787E4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50DACC2C" w:rsidR="00B2018A" w:rsidRPr="004C3A0B" w:rsidRDefault="00787E46"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Tutor- </w:t>
            </w:r>
            <w:r w:rsidR="00B56B0C">
              <w:rPr>
                <w:rFonts w:ascii="Arial" w:hAnsi="Arial" w:cs="Arial"/>
                <w:b/>
                <w:bCs/>
                <w:sz w:val="22"/>
                <w:szCs w:val="22"/>
              </w:rPr>
              <w:t>Jessica Pitman</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D3083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BA148A3" w14:textId="7989AD37" w:rsidR="00604C9F" w:rsidRPr="00DD0929" w:rsidRDefault="00787E4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C8D70C1" w14:textId="3CC02408" w:rsidR="00604C9F" w:rsidRPr="004C3A0B" w:rsidRDefault="00787E4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7979E0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C24F08" w14:textId="6F98A441" w:rsidR="00494691" w:rsidRPr="00065801" w:rsidRDefault="00787E4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D3083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D3083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D3083A">
        <w:tc>
          <w:tcPr>
            <w:tcW w:w="6232" w:type="dxa"/>
            <w:gridSpan w:val="2"/>
            <w:shd w:val="clear" w:color="auto" w:fill="F2F2F2" w:themeFill="background1" w:themeFillShade="F2"/>
          </w:tcPr>
          <w:p w14:paraId="4B630DDF" w14:textId="77777777" w:rsidR="00C32EFB" w:rsidRPr="004C3A0B" w:rsidRDefault="00C32EFB" w:rsidP="00D3083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D3083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D3083A" w:rsidP="00D3083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D3083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FBC475D" w14:textId="77777777" w:rsidR="00C32EFB" w:rsidRPr="004C3A0B" w:rsidRDefault="00C32EFB" w:rsidP="00D3083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D3083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D3083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B6DB7C6" w14:textId="7AB21B67" w:rsidR="00CA7241" w:rsidRPr="004C3A0B" w:rsidRDefault="00787E4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52E94597" w:rsidR="003C07E3" w:rsidRPr="00B56B0C" w:rsidRDefault="00787E46" w:rsidP="003C07E3">
            <w:pPr>
              <w:rPr>
                <w:sz w:val="22"/>
                <w:szCs w:val="22"/>
              </w:rPr>
            </w:pPr>
            <w:r w:rsidRPr="00B56B0C">
              <w:rPr>
                <w:sz w:val="22"/>
                <w:szCs w:val="22"/>
              </w:rPr>
              <w:t>Children improving their social, emotional, and language skills through reading</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77BC110A" w:rsidR="003C07E3" w:rsidRPr="00B56B0C" w:rsidRDefault="00787E46" w:rsidP="003C07E3">
            <w:pPr>
              <w:rPr>
                <w:sz w:val="22"/>
                <w:szCs w:val="22"/>
              </w:rPr>
            </w:pPr>
            <w:r w:rsidRPr="00B56B0C">
              <w:rPr>
                <w:sz w:val="22"/>
                <w:szCs w:val="22"/>
              </w:rPr>
              <w:t>October 30</w:t>
            </w:r>
            <w:r w:rsidRPr="00B56B0C">
              <w:rPr>
                <w:sz w:val="22"/>
                <w:szCs w:val="22"/>
                <w:vertAlign w:val="superscript"/>
              </w:rPr>
              <w:t>th</w:t>
            </w:r>
            <w:r w:rsidRPr="00B56B0C">
              <w:rPr>
                <w:sz w:val="22"/>
                <w:szCs w:val="22"/>
              </w:rPr>
              <w:t xml:space="preserve">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694CA5DD" w:rsidR="003C07E3" w:rsidRPr="00B56B0C" w:rsidRDefault="008C2DC0" w:rsidP="003C07E3">
            <w:pPr>
              <w:rPr>
                <w:sz w:val="22"/>
                <w:szCs w:val="22"/>
              </w:rPr>
            </w:pPr>
            <w:r w:rsidRPr="00B56B0C">
              <w:rPr>
                <w:sz w:val="22"/>
                <w:szCs w:val="22"/>
              </w:rPr>
              <w:t>December 21</w:t>
            </w:r>
            <w:r w:rsidRPr="00B56B0C">
              <w:rPr>
                <w:sz w:val="22"/>
                <w:szCs w:val="22"/>
                <w:vertAlign w:val="superscript"/>
              </w:rPr>
              <w:t>st</w:t>
            </w:r>
            <w:r w:rsidRPr="00B56B0C">
              <w:rPr>
                <w:sz w:val="22"/>
                <w:szCs w:val="22"/>
              </w:rPr>
              <w:t xml:space="preserve"> 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141D93" w:rsidRDefault="002A152D" w:rsidP="009D2E0B">
            <w:pPr>
              <w:autoSpaceDE w:val="0"/>
              <w:autoSpaceDN w:val="0"/>
              <w:adjustRightInd w:val="0"/>
              <w:rPr>
                <w:b/>
                <w:bCs/>
                <w:sz w:val="22"/>
                <w:szCs w:val="22"/>
              </w:rPr>
            </w:pPr>
            <w:r w:rsidRPr="00141D93">
              <w:rPr>
                <w:b/>
                <w:bCs/>
                <w:sz w:val="22"/>
                <w:szCs w:val="22"/>
              </w:rPr>
              <w:t>Purpose of Research Activity</w:t>
            </w:r>
          </w:p>
          <w:p w14:paraId="0B6B3954" w14:textId="77777777" w:rsidR="002A152D" w:rsidRPr="00141D93" w:rsidRDefault="002A152D" w:rsidP="002A152D">
            <w:pPr>
              <w:rPr>
                <w:sz w:val="22"/>
                <w:szCs w:val="22"/>
              </w:rPr>
            </w:pPr>
          </w:p>
          <w:p w14:paraId="505383EF" w14:textId="639FB11F" w:rsidR="00141D93" w:rsidRPr="00141D93" w:rsidRDefault="005353E4" w:rsidP="00141D93">
            <w:pPr>
              <w:rPr>
                <w:sz w:val="22"/>
                <w:szCs w:val="22"/>
              </w:rPr>
            </w:pPr>
            <w:r w:rsidRPr="00141D93">
              <w:rPr>
                <w:sz w:val="22"/>
                <w:szCs w:val="22"/>
              </w:rPr>
              <w:t xml:space="preserve">This study proposes that reading can have a positive impact on a child’s development such as their language, social and emotional development. </w:t>
            </w:r>
            <w:proofErr w:type="gramStart"/>
            <w:r w:rsidRPr="00141D93">
              <w:rPr>
                <w:sz w:val="22"/>
                <w:szCs w:val="22"/>
              </w:rPr>
              <w:t>In order to</w:t>
            </w:r>
            <w:proofErr w:type="gramEnd"/>
            <w:r w:rsidRPr="00141D93">
              <w:rPr>
                <w:sz w:val="22"/>
                <w:szCs w:val="22"/>
              </w:rPr>
              <w:t xml:space="preserve"> explore if reading is effective, there are different tools and research methods that an individual may use.</w:t>
            </w:r>
            <w:r w:rsidR="00141D93" w:rsidRPr="00141D93">
              <w:rPr>
                <w:sz w:val="22"/>
                <w:szCs w:val="22"/>
              </w:rPr>
              <w:t xml:space="preserve"> Children are taught how to read from an early age and being read to from as early as four months old. Before starting nursery school, children should have a good understanding of how to read and write</w:t>
            </w:r>
            <w:r w:rsidR="00141D93">
              <w:rPr>
                <w:sz w:val="22"/>
                <w:szCs w:val="22"/>
              </w:rPr>
              <w:t xml:space="preserve"> </w:t>
            </w:r>
            <w:proofErr w:type="spellStart"/>
            <w:r w:rsidR="00141D93">
              <w:rPr>
                <w:sz w:val="22"/>
                <w:szCs w:val="22"/>
              </w:rPr>
              <w:t>HealthLink</w:t>
            </w:r>
            <w:proofErr w:type="spellEnd"/>
            <w:r w:rsidR="00141D93">
              <w:rPr>
                <w:sz w:val="22"/>
                <w:szCs w:val="22"/>
              </w:rPr>
              <w:t xml:space="preserve"> BC (2020)</w:t>
            </w:r>
            <w:r w:rsidR="00141D93" w:rsidRPr="00141D93">
              <w:rPr>
                <w:sz w:val="22"/>
                <w:szCs w:val="22"/>
              </w:rPr>
              <w:t>. Print knowledge refers to a set of skills that children learn as they improve their understanding of the structure and function of written language (</w:t>
            </w:r>
            <w:proofErr w:type="spellStart"/>
            <w:r w:rsidR="00141D93" w:rsidRPr="00141D93">
              <w:rPr>
                <w:sz w:val="22"/>
                <w:szCs w:val="22"/>
              </w:rPr>
              <w:t>Breit</w:t>
            </w:r>
            <w:proofErr w:type="spellEnd"/>
            <w:r w:rsidR="00141D93" w:rsidRPr="00141D93">
              <w:rPr>
                <w:sz w:val="22"/>
                <w:szCs w:val="22"/>
              </w:rPr>
              <w:t xml:space="preserve">-Smith et al. 2009). Letter knowledge, the idea of word (i.e., letters may be combined to make words, and spoken sentences can be represented by words in print), and the understanding that print is read from left to right, also known as text directionality, are all important skills related with print knowledge (Justice and Ezell 2004). Reading aloud from a book is an effective way for children to learn about the functions and applications of print. It is one of the most frequent activity used at home by parents in order to teach their children early literacy skills, and involvement in book reading activities has been linked to early literacy development in children (Bingham 2007).  As stated by the </w:t>
            </w:r>
            <w:proofErr w:type="spellStart"/>
            <w:r w:rsidR="00141D93" w:rsidRPr="00141D93">
              <w:rPr>
                <w:sz w:val="22"/>
                <w:szCs w:val="22"/>
              </w:rPr>
              <w:t>Childrens</w:t>
            </w:r>
            <w:proofErr w:type="spellEnd"/>
            <w:r w:rsidR="00141D93" w:rsidRPr="00141D93">
              <w:rPr>
                <w:sz w:val="22"/>
                <w:szCs w:val="22"/>
              </w:rPr>
              <w:t xml:space="preserve"> Bureau (2017), reading can support children in many a variety of ways, such as: </w:t>
            </w:r>
          </w:p>
          <w:p w14:paraId="2EF95333" w14:textId="77777777" w:rsidR="00141D93" w:rsidRPr="00141D93" w:rsidRDefault="00141D93" w:rsidP="00141D93">
            <w:pPr>
              <w:rPr>
                <w:sz w:val="22"/>
                <w:szCs w:val="22"/>
              </w:rPr>
            </w:pPr>
          </w:p>
          <w:p w14:paraId="2DF98A2B" w14:textId="77777777" w:rsidR="00141D93" w:rsidRPr="00141D93" w:rsidRDefault="00141D93" w:rsidP="00141D93">
            <w:pPr>
              <w:pStyle w:val="ListParagraph"/>
              <w:numPr>
                <w:ilvl w:val="0"/>
                <w:numId w:val="28"/>
              </w:numPr>
              <w:rPr>
                <w:rFonts w:ascii="Times New Roman" w:hAnsi="Times New Roman"/>
              </w:rPr>
            </w:pPr>
            <w:r w:rsidRPr="00141D93">
              <w:rPr>
                <w:rFonts w:ascii="Times New Roman" w:hAnsi="Times New Roman"/>
              </w:rPr>
              <w:t xml:space="preserve">improved cognitive development  </w:t>
            </w:r>
          </w:p>
          <w:p w14:paraId="593667C4" w14:textId="77777777" w:rsidR="00141D93" w:rsidRPr="00141D93" w:rsidRDefault="00141D93" w:rsidP="00141D93">
            <w:pPr>
              <w:rPr>
                <w:sz w:val="22"/>
                <w:szCs w:val="22"/>
              </w:rPr>
            </w:pPr>
          </w:p>
          <w:p w14:paraId="1737A35F" w14:textId="77777777" w:rsidR="00141D93" w:rsidRPr="00141D93" w:rsidRDefault="00141D93" w:rsidP="00141D93">
            <w:pPr>
              <w:pStyle w:val="ListParagraph"/>
              <w:numPr>
                <w:ilvl w:val="0"/>
                <w:numId w:val="28"/>
              </w:numPr>
              <w:rPr>
                <w:rFonts w:ascii="Times New Roman" w:hAnsi="Times New Roman"/>
              </w:rPr>
            </w:pPr>
            <w:r w:rsidRPr="00141D93">
              <w:rPr>
                <w:rFonts w:ascii="Times New Roman" w:hAnsi="Times New Roman"/>
              </w:rPr>
              <w:t xml:space="preserve">better language skills   </w:t>
            </w:r>
          </w:p>
          <w:p w14:paraId="4C832CD5" w14:textId="77777777" w:rsidR="00141D93" w:rsidRPr="00141D93" w:rsidRDefault="00141D93" w:rsidP="00141D93">
            <w:pPr>
              <w:rPr>
                <w:sz w:val="22"/>
                <w:szCs w:val="22"/>
              </w:rPr>
            </w:pPr>
          </w:p>
          <w:p w14:paraId="5F5BBF7E" w14:textId="77777777" w:rsidR="00141D93" w:rsidRPr="00141D93" w:rsidRDefault="00141D93" w:rsidP="00141D93">
            <w:pPr>
              <w:pStyle w:val="ListParagraph"/>
              <w:numPr>
                <w:ilvl w:val="0"/>
                <w:numId w:val="28"/>
              </w:numPr>
              <w:rPr>
                <w:rFonts w:ascii="Times New Roman" w:hAnsi="Times New Roman"/>
              </w:rPr>
            </w:pPr>
            <w:r w:rsidRPr="00141D93">
              <w:rPr>
                <w:rFonts w:ascii="Times New Roman" w:hAnsi="Times New Roman"/>
              </w:rPr>
              <w:t xml:space="preserve">academic success preparation   </w:t>
            </w:r>
          </w:p>
          <w:p w14:paraId="5DCE35FD" w14:textId="77777777" w:rsidR="00141D93" w:rsidRPr="00141D93" w:rsidRDefault="00141D93" w:rsidP="00141D93">
            <w:pPr>
              <w:rPr>
                <w:sz w:val="22"/>
                <w:szCs w:val="22"/>
              </w:rPr>
            </w:pPr>
          </w:p>
          <w:p w14:paraId="4AFA165B" w14:textId="77777777" w:rsidR="00141D93" w:rsidRPr="00141D93" w:rsidRDefault="00141D93" w:rsidP="00141D93">
            <w:pPr>
              <w:pStyle w:val="ListParagraph"/>
              <w:numPr>
                <w:ilvl w:val="0"/>
                <w:numId w:val="28"/>
              </w:numPr>
              <w:rPr>
                <w:rFonts w:ascii="Times New Roman" w:hAnsi="Times New Roman"/>
              </w:rPr>
            </w:pPr>
            <w:r w:rsidRPr="00141D93">
              <w:rPr>
                <w:rFonts w:ascii="Times New Roman" w:hAnsi="Times New Roman"/>
              </w:rPr>
              <w:t xml:space="preserve">Helps parent and child bonding  </w:t>
            </w:r>
          </w:p>
          <w:p w14:paraId="77388D07" w14:textId="77777777" w:rsidR="00141D93" w:rsidRPr="00141D93" w:rsidRDefault="00141D93" w:rsidP="00141D93">
            <w:pPr>
              <w:rPr>
                <w:sz w:val="22"/>
                <w:szCs w:val="22"/>
              </w:rPr>
            </w:pPr>
          </w:p>
          <w:p w14:paraId="4F873BEE" w14:textId="77777777" w:rsidR="00141D93" w:rsidRPr="00141D93" w:rsidRDefault="00141D93" w:rsidP="00141D93">
            <w:pPr>
              <w:pStyle w:val="ListParagraph"/>
              <w:numPr>
                <w:ilvl w:val="0"/>
                <w:numId w:val="28"/>
              </w:numPr>
              <w:rPr>
                <w:rFonts w:ascii="Times New Roman" w:hAnsi="Times New Roman"/>
              </w:rPr>
            </w:pPr>
            <w:r w:rsidRPr="00141D93">
              <w:rPr>
                <w:rFonts w:ascii="Times New Roman" w:hAnsi="Times New Roman"/>
              </w:rPr>
              <w:t xml:space="preserve">Improved concentration and discipline </w:t>
            </w:r>
          </w:p>
          <w:p w14:paraId="1212F301" w14:textId="77777777" w:rsidR="00141D93" w:rsidRPr="00141D93" w:rsidRDefault="00141D93" w:rsidP="00141D93">
            <w:pPr>
              <w:rPr>
                <w:sz w:val="22"/>
                <w:szCs w:val="22"/>
              </w:rPr>
            </w:pPr>
          </w:p>
          <w:p w14:paraId="7C012329" w14:textId="77777777" w:rsidR="00141D93" w:rsidRPr="00141D93" w:rsidRDefault="00141D93" w:rsidP="00141D93">
            <w:pPr>
              <w:pStyle w:val="ListParagraph"/>
              <w:numPr>
                <w:ilvl w:val="0"/>
                <w:numId w:val="28"/>
              </w:numPr>
              <w:rPr>
                <w:rFonts w:ascii="Times New Roman" w:hAnsi="Times New Roman"/>
              </w:rPr>
            </w:pPr>
            <w:r w:rsidRPr="00141D93">
              <w:rPr>
                <w:rFonts w:ascii="Times New Roman" w:hAnsi="Times New Roman"/>
              </w:rPr>
              <w:t xml:space="preserve">Increased imagination and creativity </w:t>
            </w:r>
          </w:p>
          <w:p w14:paraId="52AEC5C4" w14:textId="77777777" w:rsidR="00141D93" w:rsidRPr="00141D93" w:rsidRDefault="00141D93" w:rsidP="00141D93">
            <w:pPr>
              <w:rPr>
                <w:sz w:val="22"/>
                <w:szCs w:val="22"/>
              </w:rPr>
            </w:pPr>
          </w:p>
          <w:p w14:paraId="2B831147" w14:textId="15E5E35F" w:rsidR="002A152D" w:rsidRPr="00141D93" w:rsidRDefault="00141D93" w:rsidP="00141D93">
            <w:pPr>
              <w:rPr>
                <w:sz w:val="22"/>
                <w:szCs w:val="22"/>
              </w:rPr>
            </w:pPr>
            <w:r w:rsidRPr="00141D93">
              <w:rPr>
                <w:sz w:val="22"/>
                <w:szCs w:val="22"/>
              </w:rPr>
              <w:t xml:space="preserve">Reading has a positive impact on language, social and emotional development but this study will concentrate on language development. For example, reading can ensure that a child engages in their imagination and therefore stimulates their creativity such as imaginative play which will initiate them to learn about new words or places that they may otherwise not learn about such as dinosaurs or different foods/cultures. "Reading at </w:t>
            </w:r>
            <w:r w:rsidRPr="00141D93">
              <w:rPr>
                <w:sz w:val="22"/>
                <w:szCs w:val="22"/>
              </w:rPr>
              <w:lastRenderedPageBreak/>
              <w:t xml:space="preserve">home with children from an early age was strongly correlated with brain activation in areas connected with visual imagery and understanding the meaning of language," according to a new brain scan study. According to Hutton, the study adds to previous studies indicating that reading has numerous positive benefits on young children, such as teaching syntax principles, extending children's vocabulary, and assisting youngsters in bonding with their parents. The new study, however, is one of the first to include a true grasp of what happens to young brains. These cognitive and critical thinking abilities are especially crucial when it is taken into consideration that, according to the American Academy of Paediatrics, more than one-third of American children enter kindergarten lacking the skills necessary to learn to read. By the third grade, around two-thirds of youngsters are unable to read proficiently.  </w:t>
            </w:r>
          </w:p>
          <w:p w14:paraId="5E3A8863" w14:textId="77777777" w:rsidR="00D71982" w:rsidRPr="00141D93" w:rsidRDefault="00D71982" w:rsidP="002A152D">
            <w:pPr>
              <w:rPr>
                <w:sz w:val="22"/>
                <w:szCs w:val="22"/>
              </w:rPr>
            </w:pPr>
          </w:p>
          <w:p w14:paraId="068F35A1" w14:textId="77777777" w:rsidR="002A152D" w:rsidRPr="00141D93" w:rsidDel="00425DA7" w:rsidRDefault="002A152D" w:rsidP="002A152D">
            <w:pPr>
              <w:rPr>
                <w:sz w:val="22"/>
                <w:szCs w:val="22"/>
              </w:rPr>
            </w:pPr>
            <w:r w:rsidRPr="00141D93">
              <w:rPr>
                <w:color w:val="808080"/>
                <w:sz w:val="22"/>
                <w:szCs w:val="22"/>
              </w:rPr>
              <w:t>(this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29005354" w14:textId="77777777" w:rsidR="00113E57" w:rsidRPr="006C1FDD" w:rsidRDefault="00113E57" w:rsidP="00113E57">
            <w:pPr>
              <w:rPr>
                <w:rFonts w:ascii="Arial" w:hAnsi="Arial" w:cs="Arial"/>
              </w:rPr>
            </w:pPr>
          </w:p>
          <w:p w14:paraId="0C8974BE" w14:textId="1DFFFA58" w:rsidR="00113E57" w:rsidRPr="00141D93" w:rsidRDefault="008C2DC0" w:rsidP="00113E57">
            <w:pPr>
              <w:rPr>
                <w:sz w:val="22"/>
                <w:szCs w:val="22"/>
              </w:rPr>
            </w:pPr>
            <w:r w:rsidRPr="00141D93">
              <w:rPr>
                <w:sz w:val="22"/>
                <w:szCs w:val="22"/>
              </w:rPr>
              <w:t>“Why reading with children from an early age is beneficial for language and social and Emotional Development?”</w:t>
            </w: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36AFB5EE" w:rsidR="00425DA7" w:rsidRPr="00141D93" w:rsidRDefault="008C2DC0" w:rsidP="00425DA7">
            <w:pPr>
              <w:rPr>
                <w:sz w:val="22"/>
                <w:szCs w:val="22"/>
              </w:rPr>
            </w:pPr>
            <w:r w:rsidRPr="00141D93">
              <w:rPr>
                <w:sz w:val="22"/>
                <w:szCs w:val="22"/>
              </w:rPr>
              <w:t xml:space="preserve">To observe young children in their learning environment and how they respond to learning through reading. </w:t>
            </w:r>
          </w:p>
          <w:p w14:paraId="0C5FBCEF" w14:textId="569D7EC9" w:rsidR="008C2DC0" w:rsidRPr="00141D93" w:rsidRDefault="008C2DC0" w:rsidP="00425DA7">
            <w:pPr>
              <w:rPr>
                <w:sz w:val="22"/>
                <w:szCs w:val="22"/>
              </w:rPr>
            </w:pPr>
            <w:r w:rsidRPr="00141D93">
              <w:rPr>
                <w:sz w:val="22"/>
                <w:szCs w:val="22"/>
              </w:rPr>
              <w:t>To interview the children on their insight on reading.</w:t>
            </w:r>
          </w:p>
          <w:p w14:paraId="139DCC8F" w14:textId="77777777" w:rsidR="00D71982"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40EC2AF7" w:rsidR="00425DA7" w:rsidRPr="00141D93" w:rsidRDefault="008C2DC0" w:rsidP="00425DA7">
            <w:pPr>
              <w:rPr>
                <w:sz w:val="22"/>
                <w:szCs w:val="22"/>
              </w:rPr>
            </w:pPr>
            <w:r w:rsidRPr="00141D93">
              <w:rPr>
                <w:sz w:val="22"/>
                <w:szCs w:val="22"/>
              </w:rPr>
              <w:t xml:space="preserve">The objective is to observe two focus groups that involve 20 nursery school children and support from their parents. The objective of the study is to observe two groups’ reading </w:t>
            </w:r>
            <w:proofErr w:type="gramStart"/>
            <w:r w:rsidRPr="00141D93">
              <w:rPr>
                <w:sz w:val="22"/>
                <w:szCs w:val="22"/>
              </w:rPr>
              <w:t>in order to</w:t>
            </w:r>
            <w:proofErr w:type="gramEnd"/>
            <w:r w:rsidRPr="00141D93">
              <w:rPr>
                <w:sz w:val="22"/>
                <w:szCs w:val="22"/>
              </w:rPr>
              <w:t xml:space="preserve"> prove that reading is an essential part of a child’s development from an early age. It will include observing how children will respond to the study (positively/negatively) and what are the benefits or limitations.</w:t>
            </w:r>
          </w:p>
          <w:p w14:paraId="27C4B931" w14:textId="77777777" w:rsidR="00425DA7" w:rsidRDefault="00425DA7" w:rsidP="00425DA7">
            <w:pPr>
              <w:rPr>
                <w:rFonts w:ascii="Arial" w:hAnsi="Arial" w:cs="Arial"/>
                <w:sz w:val="22"/>
                <w:szCs w:val="22"/>
              </w:rPr>
            </w:pP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6C164B6" w14:textId="77777777" w:rsidR="003C07E3" w:rsidRPr="004C3A0B" w:rsidRDefault="003C07E3" w:rsidP="003C07E3">
            <w:pPr>
              <w:rPr>
                <w:rFonts w:ascii="Arial" w:hAnsi="Arial" w:cs="Arial"/>
                <w:sz w:val="22"/>
                <w:szCs w:val="22"/>
              </w:rPr>
            </w:pPr>
          </w:p>
          <w:p w14:paraId="5441808B" w14:textId="257F664D" w:rsidR="003C07E3" w:rsidRPr="00141D93" w:rsidRDefault="007B74E9" w:rsidP="003C07E3">
            <w:pPr>
              <w:rPr>
                <w:sz w:val="22"/>
                <w:szCs w:val="22"/>
              </w:rPr>
            </w:pPr>
            <w:r w:rsidRPr="00141D93">
              <w:rPr>
                <w:sz w:val="22"/>
                <w:szCs w:val="22"/>
              </w:rPr>
              <w:t xml:space="preserve">The research study will focus on observing two separate groups of 10 children, collecting quantitative and qualitative data. This is known as a mixed method. (Kumar 2014) Qualitative data is descriptive and refers to phenomena that may be observed but not measured, including language. Quantitative data is information on statistics, and therefore, quantities and numbers. To a considerable extent, the manner a given method is used for data collecting defines the classification of a study. The distinction is mostly defined by the limitations placed on the theory that underpins the investigation, the freedom and leeway in the structure and approach to data collection, and the depth and flexibility offered to a researcher in probing for answers to research questions. Quantitative studies support these limitations, on the other hand, qualitative investigations oppose them. This study will include observations recorded in a descriptive format as the children will be asked a series of questions where they will be asked to express their feelings. This is collecting qualitative data. The children will also be asked to complete a comprehension task to help the completion of the study and the results of the task will be used to determine </w:t>
            </w:r>
            <w:proofErr w:type="gramStart"/>
            <w:r w:rsidRPr="00141D93">
              <w:rPr>
                <w:sz w:val="22"/>
                <w:szCs w:val="22"/>
              </w:rPr>
              <w:t>whether or not</w:t>
            </w:r>
            <w:proofErr w:type="gramEnd"/>
            <w:r w:rsidRPr="00141D93">
              <w:rPr>
                <w:sz w:val="22"/>
                <w:szCs w:val="22"/>
              </w:rPr>
              <w:t xml:space="preserve"> the children who did additional reading had a better advantage by seeing if they scored higher on the task. This is collecting quantitative data. 20 children all 5 years of age and mixed genders are split into two groups of 10. They will be labelled ‘Group A’ and ‘Group B’. Both groups of children will read however much is required of them in a normal school day, this is the controlled variable because it does not change for either of the groups. The dependant variable of this study is that one group will do additional reading away from the school environment with the support of their parents or guardians. Group A- the children will take a book home to read every night for two weeks with the support of their parents or guardians. Group B- the children will only read when they are required to do so in the nursery school by their teachers. When the two weeks are over, both groups will complete a reading comprehension task. After marking the work, it will be clear by the results whether reading truly does help. At the end of the </w:t>
            </w:r>
            <w:r w:rsidRPr="00141D93">
              <w:rPr>
                <w:sz w:val="22"/>
                <w:szCs w:val="22"/>
              </w:rPr>
              <w:lastRenderedPageBreak/>
              <w:t>two weeks of reading both the groups will be asked to complete the same comprehension task. They will be required to read a passage from a book and answer questions about it. The questions can be about the characters emotions, this will show their emotional development as they will be required to understand feelings and what certain actions or words can make a person feel. They can also be asked factual questions. For example, ‘what colour was molly’s skirt?’. This means that they must activate their mind to understand what it is that they are looking for, this will show their language development. Finally, the study will end with a questionnaire for the children to answer. The purpose of the questionnaire is to highlight how the children have responded to the study by asking them questions like did they enjoy reading? If they had a choice to play with a toy or read, which will they choose? How does reading make them feel, is it relaxing? Is it boring? Is it fun? Under the UNCRC article 13, states that children have the freedom of expression. It is important that children understand that they are entitled to feel what they are feeling and that they are free to express it. It allows them to learn more about themselves and why they feel the way they do.</w:t>
            </w:r>
          </w:p>
          <w:p w14:paraId="6FED39F2" w14:textId="77777777" w:rsidR="003C07E3" w:rsidRPr="00141D93" w:rsidRDefault="003C07E3" w:rsidP="003C07E3">
            <w:pPr>
              <w:rPr>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002AB449" w:rsidR="003C07E3" w:rsidRPr="00141D93" w:rsidRDefault="008C2DC0" w:rsidP="003C07E3">
            <w:pPr>
              <w:rPr>
                <w:sz w:val="22"/>
                <w:szCs w:val="22"/>
              </w:rPr>
            </w:pPr>
            <w:r w:rsidRPr="00141D93">
              <w:rPr>
                <w:sz w:val="22"/>
                <w:szCs w:val="22"/>
              </w:rPr>
              <w:t xml:space="preserve">In a nursery school in south wales indoors. </w:t>
            </w: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79CC457" w14:textId="3BB2D54D" w:rsidR="00090CF7" w:rsidRPr="00090CF7" w:rsidRDefault="00141D9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D3083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1384A1D" w14:textId="6E9F96A2" w:rsidR="008C4441" w:rsidRPr="004C3A0B" w:rsidRDefault="005353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DCED2E4" w14:textId="134EC887" w:rsidR="008C4441" w:rsidRPr="004C3A0B" w:rsidRDefault="005353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0BDF615" w14:textId="664FA292" w:rsidR="008C4441" w:rsidRPr="004C3A0B" w:rsidRDefault="005353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31B64C8" w14:textId="1CC47F30" w:rsidR="008C4441" w:rsidRPr="004C3A0B" w:rsidRDefault="005353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527463D" w14:textId="4F49624C" w:rsidR="008C4441" w:rsidRPr="004C3A0B" w:rsidRDefault="005353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4FA3C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F009EE6" w14:textId="1B05C504" w:rsidR="008C4441" w:rsidRPr="004C3A0B" w:rsidRDefault="005353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F5DC487" w14:textId="60762067" w:rsidR="008C4441" w:rsidRPr="004C3A0B" w:rsidRDefault="005353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1A0811C" w14:textId="7C557AD5" w:rsidR="008C4441" w:rsidRPr="004C3A0B" w:rsidRDefault="005353E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383AE06" w14:textId="6947E9E9" w:rsidR="006D29FD" w:rsidRPr="004C3A0B" w:rsidRDefault="005353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DB809E0" w14:textId="63016BD8" w:rsidR="006D29FD" w:rsidRPr="004C3A0B" w:rsidRDefault="005353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F1F1CA4" w14:textId="300B86A9" w:rsidR="006D29FD" w:rsidRPr="004C3A0B" w:rsidRDefault="005353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B24BD90" w14:textId="5574774C" w:rsidR="006D29FD" w:rsidRPr="004C3A0B" w:rsidRDefault="005353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4DB87F" w14:textId="6CCD3CD7" w:rsidR="006D29FD" w:rsidRPr="004C3A0B" w:rsidRDefault="005353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5DCE49A" w14:textId="6301CD97" w:rsidR="006D29FD" w:rsidRPr="004C3A0B" w:rsidRDefault="005353E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4659627" w14:textId="6CE3BAE8" w:rsidR="00113E57" w:rsidRPr="006C1FDD" w:rsidRDefault="005353E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83DFFC2" w14:textId="36F2B4D4" w:rsidR="00113E57" w:rsidRPr="006C1FDD" w:rsidRDefault="005353E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864D57"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4DF37968" w:rsidR="00113E57" w:rsidRPr="006C1FDD" w:rsidRDefault="005353E4" w:rsidP="00113E57">
            <w:pPr>
              <w:rPr>
                <w:rFonts w:ascii="Arial" w:hAnsi="Arial" w:cs="Arial"/>
              </w:rPr>
            </w:pPr>
            <w:r>
              <w:rPr>
                <w:rFonts w:ascii="Arial" w:hAnsi="Arial" w:cs="Arial"/>
              </w:rPr>
              <w:t>Two focus groups would be observed by collecting their comprehension task scores after the two weeks of reading is over and evaluating their answers from the questionnaire.</w:t>
            </w: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120A7E1" w14:textId="6B4EF874" w:rsidR="00986FD8" w:rsidRPr="004C3A0B" w:rsidRDefault="005353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61A02C2" w14:textId="0B754E6A" w:rsidR="00986FD8" w:rsidRPr="004C3A0B" w:rsidRDefault="005353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0E0A262" w14:textId="7FAD8558" w:rsidR="00986FD8" w:rsidRPr="004C3A0B" w:rsidRDefault="005353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63B2730" w14:textId="6A0BBED7" w:rsidR="00986FD8" w:rsidRPr="004C3A0B" w:rsidRDefault="005353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603B165" w14:textId="5C048B8A" w:rsidR="00986FD8" w:rsidRPr="004C3A0B" w:rsidRDefault="005353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795C83" w14:textId="4431FB3C" w:rsidR="00986FD8" w:rsidRPr="004C3A0B" w:rsidRDefault="005353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5BE6370" w14:textId="66D90965" w:rsidR="00986FD8" w:rsidRPr="004C3A0B" w:rsidRDefault="005353E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42BF277" w14:textId="4F422A42" w:rsidR="00986FD8" w:rsidRPr="004C3A0B" w:rsidRDefault="005353E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5A405CE" w14:textId="3D54DC62" w:rsidR="00113E57" w:rsidRPr="004C3A0B" w:rsidRDefault="005353E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667DC3F7" w:rsidR="003257BD" w:rsidRPr="00141D93" w:rsidRDefault="005353E4" w:rsidP="003257BD">
            <w:pPr>
              <w:rPr>
                <w:sz w:val="22"/>
                <w:szCs w:val="22"/>
              </w:rPr>
            </w:pPr>
            <w:r w:rsidRPr="00141D93">
              <w:rPr>
                <w:sz w:val="22"/>
                <w:szCs w:val="22"/>
              </w:rPr>
              <w:t>Children aged 5 years- 20 participants</w:t>
            </w:r>
          </w:p>
          <w:p w14:paraId="504918BF" w14:textId="17E6FAEE" w:rsidR="003257BD" w:rsidRPr="00141D93" w:rsidRDefault="005353E4" w:rsidP="003257BD">
            <w:pPr>
              <w:rPr>
                <w:sz w:val="22"/>
                <w:szCs w:val="22"/>
              </w:rPr>
            </w:pPr>
            <w:proofErr w:type="spellStart"/>
            <w:r w:rsidRPr="00141D93">
              <w:rPr>
                <w:sz w:val="22"/>
                <w:szCs w:val="22"/>
              </w:rPr>
              <w:t>Gaurdians</w:t>
            </w:r>
            <w:proofErr w:type="spellEnd"/>
            <w:r w:rsidRPr="00141D93">
              <w:rPr>
                <w:sz w:val="22"/>
                <w:szCs w:val="22"/>
              </w:rPr>
              <w:t>/parents of participating children- estimate of 20 participants</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9C48B9B" w14:textId="64D000C9" w:rsidR="003257BD" w:rsidRPr="00141D93" w:rsidRDefault="005353E4" w:rsidP="003257BD">
            <w:pPr>
              <w:rPr>
                <w:sz w:val="22"/>
                <w:szCs w:val="22"/>
              </w:rPr>
            </w:pPr>
            <w:r w:rsidRPr="00141D93">
              <w:rPr>
                <w:sz w:val="22"/>
                <w:szCs w:val="22"/>
              </w:rPr>
              <w:t>Children aged 5 years old</w:t>
            </w:r>
          </w:p>
          <w:p w14:paraId="1ABAFC28" w14:textId="1821F1EE" w:rsidR="005353E4" w:rsidRPr="00141D93" w:rsidRDefault="005353E4" w:rsidP="003257BD">
            <w:pPr>
              <w:rPr>
                <w:sz w:val="22"/>
                <w:szCs w:val="22"/>
              </w:rPr>
            </w:pPr>
            <w:r w:rsidRPr="00141D93">
              <w:rPr>
                <w:sz w:val="22"/>
                <w:szCs w:val="22"/>
              </w:rPr>
              <w:t xml:space="preserve">Parents/ guardians over 18 </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Default="003257BD" w:rsidP="003257BD">
            <w:pPr>
              <w:rPr>
                <w:rFonts w:ascii="Arial" w:hAnsi="Arial" w:cs="Arial"/>
                <w:sz w:val="22"/>
                <w:szCs w:val="22"/>
              </w:rPr>
            </w:pPr>
          </w:p>
          <w:p w14:paraId="31A0CB03" w14:textId="49464820" w:rsidR="003257BD" w:rsidRPr="00141D93" w:rsidRDefault="005353E4" w:rsidP="003257BD">
            <w:pPr>
              <w:rPr>
                <w:sz w:val="22"/>
                <w:szCs w:val="22"/>
              </w:rPr>
            </w:pPr>
            <w:r w:rsidRPr="00141D93">
              <w:rPr>
                <w:sz w:val="22"/>
                <w:szCs w:val="22"/>
              </w:rPr>
              <w:t xml:space="preserve">The 20 participants had been selected at random in a classroom with the consent of the nursery school. </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16B12D4" w14:textId="1DC78600" w:rsidR="00397B49" w:rsidRPr="004C3A0B" w:rsidRDefault="00C04A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BEC2039" w14:textId="7542BE07" w:rsidR="00C86572" w:rsidRPr="004C3A0B" w:rsidRDefault="00C04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EBA0C1B" w14:textId="7C00EA30" w:rsidR="00C86572" w:rsidRPr="004C3A0B" w:rsidRDefault="00C04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8A1B8CF" w14:textId="0C83770F" w:rsidR="00C86572" w:rsidRPr="004C3A0B" w:rsidRDefault="00C04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1C6A79A" w14:textId="55BFAAB0" w:rsidR="00C86572" w:rsidRPr="004C3A0B" w:rsidRDefault="00C04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107B42B" w14:textId="74F8B1CC" w:rsidR="00C86572" w:rsidRPr="004C3A0B" w:rsidRDefault="00C04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452F10" w14:textId="72A87075" w:rsidR="00C86572" w:rsidRPr="004C3A0B" w:rsidRDefault="00C04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25598F8" w14:textId="6F595E52" w:rsidR="00C86572" w:rsidRPr="004C3A0B" w:rsidRDefault="00C04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92B827C" w14:textId="3DD1D4B5" w:rsidR="00C86572" w:rsidRPr="004C3A0B" w:rsidRDefault="00C04A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37EA611" w14:textId="1401E499" w:rsidR="00E45AB0" w:rsidRPr="004C3A0B" w:rsidRDefault="00C04A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57C86B3" w14:textId="01B54653" w:rsidR="00E45AB0" w:rsidRPr="004C3A0B" w:rsidRDefault="00C04A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27DFCAA" w14:textId="074EA29D" w:rsidR="00E45AB0" w:rsidRPr="004C3A0B" w:rsidRDefault="00C04A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33F689F" w14:textId="070D9FF4" w:rsidR="00E45AB0" w:rsidRPr="004C3A0B" w:rsidRDefault="00C04A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D3083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78492B86" w:rsidR="00425DA7" w:rsidRDefault="00D3083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04A11">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Pr="00141D93" w:rsidRDefault="00AD5E63" w:rsidP="00C86572">
            <w:pPr>
              <w:autoSpaceDE w:val="0"/>
              <w:autoSpaceDN w:val="0"/>
              <w:adjustRightInd w:val="0"/>
              <w:rPr>
                <w:sz w:val="22"/>
                <w:szCs w:val="22"/>
              </w:rPr>
            </w:pPr>
            <w:r w:rsidRPr="00141D93">
              <w:rPr>
                <w:sz w:val="22"/>
                <w:szCs w:val="22"/>
              </w:rPr>
              <w:t>Risk to Participant</w:t>
            </w:r>
            <w:r w:rsidR="00CE6A02" w:rsidRPr="00141D93">
              <w:rPr>
                <w:sz w:val="22"/>
                <w:szCs w:val="22"/>
              </w:rPr>
              <w:t>:</w:t>
            </w:r>
          </w:p>
          <w:p w14:paraId="3213FCA6" w14:textId="21DFE463" w:rsidR="003257BD" w:rsidRPr="00141D93" w:rsidRDefault="00C04A11" w:rsidP="003257BD">
            <w:pPr>
              <w:rPr>
                <w:sz w:val="22"/>
                <w:szCs w:val="22"/>
              </w:rPr>
            </w:pPr>
            <w:r w:rsidRPr="00141D93">
              <w:rPr>
                <w:sz w:val="22"/>
                <w:szCs w:val="22"/>
              </w:rPr>
              <w:t xml:space="preserve">It may make the children feel uncomfortable if they are being filmed or on camera or having the observer note down any personal details. </w:t>
            </w:r>
          </w:p>
          <w:p w14:paraId="25498036" w14:textId="0FC84DB8" w:rsidR="00C04A11" w:rsidRPr="00141D93" w:rsidRDefault="00C04A11" w:rsidP="003257BD">
            <w:pPr>
              <w:rPr>
                <w:sz w:val="22"/>
                <w:szCs w:val="22"/>
              </w:rPr>
            </w:pPr>
          </w:p>
          <w:p w14:paraId="125A44DE" w14:textId="2C10B4E4" w:rsidR="00C04A11" w:rsidRPr="00141D93" w:rsidRDefault="00C04A11" w:rsidP="003257BD">
            <w:pPr>
              <w:rPr>
                <w:sz w:val="22"/>
                <w:szCs w:val="22"/>
              </w:rPr>
            </w:pPr>
          </w:p>
          <w:p w14:paraId="17F86A2B" w14:textId="7493534B" w:rsidR="00C04A11" w:rsidRPr="00141D93" w:rsidRDefault="00C04A11" w:rsidP="003257BD">
            <w:pPr>
              <w:rPr>
                <w:sz w:val="22"/>
                <w:szCs w:val="22"/>
              </w:rPr>
            </w:pPr>
            <w:r w:rsidRPr="00141D93">
              <w:rPr>
                <w:sz w:val="22"/>
                <w:szCs w:val="22"/>
              </w:rPr>
              <w:t>The participant may not feel comfortable with the researcher publishing or disclosing any of their information.</w:t>
            </w:r>
          </w:p>
          <w:p w14:paraId="52EF6C9D" w14:textId="4626B35A" w:rsidR="00C04A11" w:rsidRPr="00141D93" w:rsidRDefault="00C04A11" w:rsidP="003257BD">
            <w:pPr>
              <w:rPr>
                <w:sz w:val="22"/>
                <w:szCs w:val="22"/>
              </w:rPr>
            </w:pPr>
          </w:p>
          <w:p w14:paraId="55BB6840" w14:textId="119B2FF3" w:rsidR="00C04A11" w:rsidRPr="00141D93" w:rsidRDefault="00C04A11" w:rsidP="003257BD">
            <w:pPr>
              <w:rPr>
                <w:sz w:val="22"/>
                <w:szCs w:val="22"/>
              </w:rPr>
            </w:pPr>
          </w:p>
          <w:p w14:paraId="098B48CF" w14:textId="3F74E446" w:rsidR="00C04A11" w:rsidRPr="00141D93" w:rsidRDefault="00C04A11" w:rsidP="003257BD">
            <w:pPr>
              <w:rPr>
                <w:sz w:val="22"/>
                <w:szCs w:val="22"/>
              </w:rPr>
            </w:pPr>
          </w:p>
          <w:p w14:paraId="02661851" w14:textId="21BF8876" w:rsidR="00C04A11" w:rsidRPr="00141D93" w:rsidRDefault="00C04A11" w:rsidP="003257BD">
            <w:pPr>
              <w:rPr>
                <w:sz w:val="22"/>
                <w:szCs w:val="22"/>
              </w:rPr>
            </w:pPr>
          </w:p>
          <w:p w14:paraId="4BE2D0B7" w14:textId="576DCFA6" w:rsidR="00C04A11" w:rsidRPr="00141D93" w:rsidRDefault="00C04A11" w:rsidP="003257BD">
            <w:pPr>
              <w:rPr>
                <w:sz w:val="22"/>
                <w:szCs w:val="22"/>
              </w:rPr>
            </w:pPr>
          </w:p>
          <w:p w14:paraId="2AC404F9" w14:textId="3CFF8CFD" w:rsidR="00C04A11" w:rsidRPr="00141D93" w:rsidRDefault="00C04A11" w:rsidP="003257BD">
            <w:pPr>
              <w:rPr>
                <w:sz w:val="22"/>
                <w:szCs w:val="22"/>
              </w:rPr>
            </w:pPr>
          </w:p>
          <w:p w14:paraId="32D09928" w14:textId="079065CE" w:rsidR="00C04A11" w:rsidRPr="00141D93" w:rsidRDefault="00C04A11" w:rsidP="003257BD">
            <w:pPr>
              <w:rPr>
                <w:sz w:val="22"/>
                <w:szCs w:val="22"/>
              </w:rPr>
            </w:pPr>
          </w:p>
          <w:p w14:paraId="499E543F" w14:textId="5A12C881" w:rsidR="00C04A11" w:rsidRPr="00141D93" w:rsidRDefault="00C04A11" w:rsidP="003257BD">
            <w:pPr>
              <w:rPr>
                <w:sz w:val="22"/>
                <w:szCs w:val="22"/>
              </w:rPr>
            </w:pPr>
          </w:p>
          <w:p w14:paraId="1DA2F1FB" w14:textId="0F29D9FE" w:rsidR="00C04A11" w:rsidRPr="00141D93" w:rsidRDefault="00C04A11" w:rsidP="003257BD">
            <w:pPr>
              <w:rPr>
                <w:sz w:val="22"/>
                <w:szCs w:val="22"/>
              </w:rPr>
            </w:pPr>
          </w:p>
          <w:p w14:paraId="539C9467" w14:textId="38F616EC" w:rsidR="00C04A11" w:rsidRPr="00141D93" w:rsidRDefault="00C04A11" w:rsidP="003257BD">
            <w:pPr>
              <w:rPr>
                <w:sz w:val="22"/>
                <w:szCs w:val="22"/>
              </w:rPr>
            </w:pPr>
          </w:p>
          <w:p w14:paraId="53DA3DF7" w14:textId="76880B96" w:rsidR="00C04A11" w:rsidRPr="00141D93" w:rsidRDefault="00C04A11" w:rsidP="003257BD">
            <w:pPr>
              <w:rPr>
                <w:sz w:val="22"/>
                <w:szCs w:val="22"/>
              </w:rPr>
            </w:pPr>
          </w:p>
          <w:p w14:paraId="5C31780B" w14:textId="1B092F70" w:rsidR="00C04A11" w:rsidRPr="00141D93" w:rsidRDefault="007907AA" w:rsidP="003257BD">
            <w:pPr>
              <w:rPr>
                <w:sz w:val="22"/>
                <w:szCs w:val="22"/>
              </w:rPr>
            </w:pPr>
            <w:r w:rsidRPr="00141D93">
              <w:rPr>
                <w:sz w:val="22"/>
                <w:szCs w:val="22"/>
              </w:rPr>
              <w:t>The participants involved may feel as though their every day lives are being judged.</w:t>
            </w:r>
          </w:p>
          <w:p w14:paraId="43D03FC6" w14:textId="77777777" w:rsidR="003257BD" w:rsidRPr="00141D93" w:rsidRDefault="003257BD" w:rsidP="003257BD">
            <w:pPr>
              <w:rPr>
                <w:sz w:val="22"/>
                <w:szCs w:val="22"/>
              </w:rPr>
            </w:pPr>
          </w:p>
          <w:p w14:paraId="221F94BE" w14:textId="3099F871" w:rsidR="00EE42A1" w:rsidRPr="00141D93" w:rsidRDefault="00EE42A1" w:rsidP="003257BD">
            <w:pPr>
              <w:rPr>
                <w:sz w:val="22"/>
                <w:szCs w:val="22"/>
              </w:rPr>
            </w:pPr>
          </w:p>
          <w:p w14:paraId="1DDCE277" w14:textId="3DE8B9C9" w:rsidR="00EE42A1" w:rsidRPr="00141D93" w:rsidRDefault="00EE42A1" w:rsidP="003257BD">
            <w:pPr>
              <w:rPr>
                <w:sz w:val="22"/>
                <w:szCs w:val="22"/>
              </w:rPr>
            </w:pPr>
          </w:p>
          <w:p w14:paraId="242C2398" w14:textId="78A37AAD" w:rsidR="00EE42A1" w:rsidRPr="00141D93" w:rsidRDefault="002D62B2" w:rsidP="003257BD">
            <w:pPr>
              <w:rPr>
                <w:sz w:val="22"/>
                <w:szCs w:val="22"/>
              </w:rPr>
            </w:pPr>
            <w:r w:rsidRPr="00141D93">
              <w:rPr>
                <w:sz w:val="22"/>
                <w:szCs w:val="22"/>
              </w:rPr>
              <w:t>The research may not behave in a way that is appropriate in a school setting which can cause discomfort for the children or practitioners.</w:t>
            </w:r>
          </w:p>
          <w:p w14:paraId="32A63CA7" w14:textId="2E71AB9C" w:rsidR="007B74E9" w:rsidRPr="00141D93" w:rsidRDefault="007B74E9" w:rsidP="003257BD">
            <w:pPr>
              <w:rPr>
                <w:sz w:val="22"/>
                <w:szCs w:val="22"/>
              </w:rPr>
            </w:pPr>
          </w:p>
          <w:p w14:paraId="59D14A73" w14:textId="4D220241" w:rsidR="007B74E9" w:rsidRPr="00141D93" w:rsidRDefault="007B74E9" w:rsidP="003257BD">
            <w:pPr>
              <w:rPr>
                <w:sz w:val="22"/>
                <w:szCs w:val="22"/>
              </w:rPr>
            </w:pPr>
          </w:p>
          <w:p w14:paraId="2CBD67B5" w14:textId="79405A66" w:rsidR="007B74E9" w:rsidRPr="00141D93" w:rsidRDefault="007B74E9" w:rsidP="003257BD">
            <w:pPr>
              <w:rPr>
                <w:sz w:val="22"/>
                <w:szCs w:val="22"/>
              </w:rPr>
            </w:pPr>
          </w:p>
          <w:p w14:paraId="34D8FE7B" w14:textId="03A77F3E" w:rsidR="007B74E9" w:rsidRPr="00141D93" w:rsidRDefault="007B74E9" w:rsidP="003257BD">
            <w:pPr>
              <w:rPr>
                <w:sz w:val="22"/>
                <w:szCs w:val="22"/>
              </w:rPr>
            </w:pPr>
          </w:p>
          <w:p w14:paraId="4BC916BC" w14:textId="7C7A0063" w:rsidR="007B74E9" w:rsidRPr="00141D93" w:rsidRDefault="007B74E9" w:rsidP="003257BD">
            <w:pPr>
              <w:rPr>
                <w:sz w:val="22"/>
                <w:szCs w:val="22"/>
              </w:rPr>
            </w:pPr>
          </w:p>
          <w:p w14:paraId="6F6DCADA" w14:textId="630418FA" w:rsidR="007B74E9" w:rsidRPr="00141D93" w:rsidRDefault="007B74E9" w:rsidP="003257BD">
            <w:pPr>
              <w:rPr>
                <w:sz w:val="22"/>
                <w:szCs w:val="22"/>
              </w:rPr>
            </w:pPr>
            <w:r w:rsidRPr="00141D93">
              <w:rPr>
                <w:sz w:val="22"/>
                <w:szCs w:val="22"/>
              </w:rPr>
              <w:t>UCI Office of research (no date)</w:t>
            </w:r>
          </w:p>
          <w:p w14:paraId="495EC838" w14:textId="77777777" w:rsidR="00AD5E63" w:rsidRPr="00141D93" w:rsidRDefault="003257BD" w:rsidP="003257BD">
            <w:pPr>
              <w:autoSpaceDE w:val="0"/>
              <w:autoSpaceDN w:val="0"/>
              <w:adjustRightInd w:val="0"/>
              <w:rPr>
                <w:sz w:val="22"/>
                <w:szCs w:val="22"/>
              </w:rPr>
            </w:pPr>
            <w:r w:rsidRPr="00141D93">
              <w:rPr>
                <w:i/>
                <w:color w:val="808080"/>
                <w:sz w:val="22"/>
                <w:szCs w:val="22"/>
              </w:rPr>
              <w:t>(this box should expand as you type)</w:t>
            </w:r>
          </w:p>
        </w:tc>
        <w:tc>
          <w:tcPr>
            <w:tcW w:w="5074" w:type="dxa"/>
            <w:gridSpan w:val="3"/>
            <w:tcBorders>
              <w:top w:val="single" w:sz="4" w:space="0" w:color="auto"/>
              <w:bottom w:val="single" w:sz="4" w:space="0" w:color="auto"/>
            </w:tcBorders>
          </w:tcPr>
          <w:p w14:paraId="5433E116" w14:textId="77777777" w:rsidR="00AD5E63" w:rsidRPr="00141D93" w:rsidRDefault="00CE6A02" w:rsidP="00CE6A02">
            <w:pPr>
              <w:autoSpaceDE w:val="0"/>
              <w:autoSpaceDN w:val="0"/>
              <w:adjustRightInd w:val="0"/>
              <w:rPr>
                <w:i/>
                <w:sz w:val="22"/>
                <w:szCs w:val="22"/>
              </w:rPr>
            </w:pPr>
            <w:r w:rsidRPr="00141D93">
              <w:rPr>
                <w:i/>
                <w:sz w:val="22"/>
                <w:szCs w:val="22"/>
              </w:rPr>
              <w:t>How will you m</w:t>
            </w:r>
            <w:r w:rsidR="00AD5E63" w:rsidRPr="00141D93">
              <w:rPr>
                <w:i/>
                <w:sz w:val="22"/>
                <w:szCs w:val="22"/>
              </w:rPr>
              <w:t>itigat</w:t>
            </w:r>
            <w:r w:rsidRPr="00141D93">
              <w:rPr>
                <w:i/>
                <w:sz w:val="22"/>
                <w:szCs w:val="22"/>
              </w:rPr>
              <w:t>e the</w:t>
            </w:r>
            <w:r w:rsidR="00AD5E63" w:rsidRPr="00141D93">
              <w:rPr>
                <w:i/>
                <w:sz w:val="22"/>
                <w:szCs w:val="22"/>
              </w:rPr>
              <w:t xml:space="preserve"> Risk</w:t>
            </w:r>
            <w:r w:rsidRPr="00141D93">
              <w:rPr>
                <w:i/>
                <w:sz w:val="22"/>
                <w:szCs w:val="22"/>
              </w:rPr>
              <w:t xml:space="preserve"> to </w:t>
            </w:r>
            <w:proofErr w:type="gramStart"/>
            <w:r w:rsidRPr="00141D93">
              <w:rPr>
                <w:i/>
                <w:sz w:val="22"/>
                <w:szCs w:val="22"/>
              </w:rPr>
              <w:t>Participant</w:t>
            </w:r>
            <w:proofErr w:type="gramEnd"/>
          </w:p>
          <w:p w14:paraId="654EF38A" w14:textId="7BCA7B0F" w:rsidR="003257BD" w:rsidRPr="00141D93" w:rsidRDefault="00C04A11" w:rsidP="003257BD">
            <w:pPr>
              <w:rPr>
                <w:sz w:val="22"/>
                <w:szCs w:val="22"/>
              </w:rPr>
            </w:pPr>
            <w:r w:rsidRPr="00141D93">
              <w:rPr>
                <w:sz w:val="22"/>
                <w:szCs w:val="22"/>
              </w:rPr>
              <w:t>The researcher will ensure to receive consent before doing or starting anything that the participants may not be comfortable with.</w:t>
            </w:r>
          </w:p>
          <w:p w14:paraId="20E1DA37" w14:textId="77777777" w:rsidR="003257BD" w:rsidRPr="00141D93" w:rsidRDefault="003257BD" w:rsidP="003257BD">
            <w:pPr>
              <w:rPr>
                <w:sz w:val="22"/>
                <w:szCs w:val="22"/>
              </w:rPr>
            </w:pPr>
          </w:p>
          <w:p w14:paraId="137D24BC" w14:textId="516CC3AF" w:rsidR="003257BD" w:rsidRPr="00141D93" w:rsidRDefault="003257BD" w:rsidP="003257BD">
            <w:pPr>
              <w:rPr>
                <w:sz w:val="22"/>
                <w:szCs w:val="22"/>
              </w:rPr>
            </w:pPr>
          </w:p>
          <w:p w14:paraId="29F3C723" w14:textId="52E431E8" w:rsidR="00C04A11" w:rsidRPr="00141D93" w:rsidRDefault="00C04A11" w:rsidP="003257BD">
            <w:pPr>
              <w:rPr>
                <w:sz w:val="22"/>
                <w:szCs w:val="22"/>
              </w:rPr>
            </w:pPr>
            <w:r w:rsidRPr="00141D93">
              <w:rPr>
                <w:sz w:val="22"/>
                <w:szCs w:val="22"/>
              </w:rPr>
              <w:t xml:space="preserve">It is the researcher has a duty to protect anyone involved by respecting their confidentiality. This means keeping them anonymous and not exposing their identity. And only disclose their identity if their permission has been given. The data protection law (1988) was put in place so that people were aware of how their data was being handled. Under the data protection act 1988, it is the law that your data is protected, particularly more personal data such as an individual's political opinion, their health, their ethnic background, criminal </w:t>
            </w:r>
            <w:proofErr w:type="gramStart"/>
            <w:r w:rsidRPr="00141D93">
              <w:rPr>
                <w:sz w:val="22"/>
                <w:szCs w:val="22"/>
              </w:rPr>
              <w:t>history</w:t>
            </w:r>
            <w:proofErr w:type="gramEnd"/>
            <w:r w:rsidRPr="00141D93">
              <w:rPr>
                <w:sz w:val="22"/>
                <w:szCs w:val="22"/>
              </w:rPr>
              <w:t xml:space="preserve"> and sexual life.  </w:t>
            </w:r>
          </w:p>
          <w:p w14:paraId="175B6833" w14:textId="0BBC0509" w:rsidR="00C04A11" w:rsidRDefault="00C04A11" w:rsidP="003257BD">
            <w:pPr>
              <w:rPr>
                <w:sz w:val="22"/>
                <w:szCs w:val="22"/>
              </w:rPr>
            </w:pPr>
          </w:p>
          <w:p w14:paraId="4719ECE1" w14:textId="48A15FEF" w:rsidR="00141D93" w:rsidRDefault="00141D93" w:rsidP="003257BD">
            <w:pPr>
              <w:rPr>
                <w:sz w:val="22"/>
                <w:szCs w:val="22"/>
              </w:rPr>
            </w:pPr>
          </w:p>
          <w:p w14:paraId="71EA38C0" w14:textId="77777777" w:rsidR="00141D93" w:rsidRPr="00141D93" w:rsidRDefault="00141D93" w:rsidP="003257BD">
            <w:pPr>
              <w:rPr>
                <w:sz w:val="22"/>
                <w:szCs w:val="22"/>
              </w:rPr>
            </w:pPr>
          </w:p>
          <w:p w14:paraId="41E6356E" w14:textId="32ACF109" w:rsidR="007907AA" w:rsidRPr="00141D93" w:rsidRDefault="00CF5DE0" w:rsidP="003257BD">
            <w:pPr>
              <w:rPr>
                <w:sz w:val="22"/>
                <w:szCs w:val="22"/>
              </w:rPr>
            </w:pPr>
            <w:r w:rsidRPr="00141D93">
              <w:rPr>
                <w:sz w:val="22"/>
                <w:szCs w:val="22"/>
              </w:rPr>
              <w:t>It is important that the participants know that they are</w:t>
            </w:r>
            <w:r w:rsidR="00EE42A1" w:rsidRPr="00141D93">
              <w:rPr>
                <w:sz w:val="22"/>
                <w:szCs w:val="22"/>
              </w:rPr>
              <w:t xml:space="preserve"> being</w:t>
            </w:r>
            <w:r w:rsidRPr="00141D93">
              <w:rPr>
                <w:sz w:val="22"/>
                <w:szCs w:val="22"/>
              </w:rPr>
              <w:t xml:space="preserve"> treated with respect and confidentiality</w:t>
            </w:r>
            <w:r w:rsidR="00EE42A1" w:rsidRPr="00141D93">
              <w:rPr>
                <w:sz w:val="22"/>
                <w:szCs w:val="22"/>
              </w:rPr>
              <w:t xml:space="preserve"> and that they are comfortable throughout the experiment.</w:t>
            </w:r>
          </w:p>
          <w:p w14:paraId="2FA7AD01" w14:textId="4190114A" w:rsidR="00EE42A1" w:rsidRDefault="00EE42A1" w:rsidP="003257BD">
            <w:pPr>
              <w:rPr>
                <w:sz w:val="22"/>
                <w:szCs w:val="22"/>
              </w:rPr>
            </w:pPr>
          </w:p>
          <w:p w14:paraId="4EF42151" w14:textId="77777777" w:rsidR="00141D93" w:rsidRPr="00141D93" w:rsidRDefault="00141D93" w:rsidP="003257BD">
            <w:pPr>
              <w:rPr>
                <w:sz w:val="22"/>
                <w:szCs w:val="22"/>
              </w:rPr>
            </w:pPr>
          </w:p>
          <w:p w14:paraId="7265994E" w14:textId="3A9A9923" w:rsidR="002D62B2" w:rsidRPr="00141D93" w:rsidRDefault="002D62B2" w:rsidP="003257BD">
            <w:pPr>
              <w:rPr>
                <w:sz w:val="22"/>
                <w:szCs w:val="22"/>
              </w:rPr>
            </w:pPr>
            <w:r w:rsidRPr="00141D93">
              <w:rPr>
                <w:sz w:val="22"/>
                <w:szCs w:val="22"/>
              </w:rPr>
              <w:t xml:space="preserve">It Is essential that before the researcher begins any research that they aware of their surroundings and to respect an individual’s personal environment. This can be done by following the policies put in place by the setting. The person doing the research is also and early years student and they are aware of what it means to be a practitioner and what best practice is. </w:t>
            </w:r>
          </w:p>
          <w:p w14:paraId="42F6EEFA" w14:textId="77777777" w:rsidR="00354F34" w:rsidRPr="00141D93" w:rsidRDefault="003257BD" w:rsidP="003257BD">
            <w:pPr>
              <w:autoSpaceDE w:val="0"/>
              <w:autoSpaceDN w:val="0"/>
              <w:adjustRightInd w:val="0"/>
              <w:rPr>
                <w:i/>
                <w:sz w:val="22"/>
                <w:szCs w:val="22"/>
              </w:rPr>
            </w:pPr>
            <w:r w:rsidRPr="00141D93">
              <w:rPr>
                <w:i/>
                <w:color w:val="808080"/>
                <w:sz w:val="22"/>
                <w:szCs w:val="22"/>
              </w:rPr>
              <w:t>(this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lastRenderedPageBreak/>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0CD64F34"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14A93677" w14:textId="473A050D" w:rsidR="00BB76CE" w:rsidRPr="00BB76CE" w:rsidRDefault="00A65345" w:rsidP="006F307C">
            <w:pPr>
              <w:autoSpaceDE w:val="0"/>
              <w:autoSpaceDN w:val="0"/>
              <w:adjustRightInd w:val="0"/>
              <w:rPr>
                <w:sz w:val="22"/>
                <w:szCs w:val="22"/>
              </w:rPr>
            </w:pPr>
            <w:r>
              <w:rPr>
                <w:sz w:val="22"/>
                <w:szCs w:val="22"/>
              </w:rPr>
              <w:t xml:space="preserve">If the investigator misplaces any </w:t>
            </w:r>
            <w:proofErr w:type="gramStart"/>
            <w:r>
              <w:rPr>
                <w:sz w:val="22"/>
                <w:szCs w:val="22"/>
              </w:rPr>
              <w:t>data</w:t>
            </w:r>
            <w:proofErr w:type="gramEnd"/>
            <w:r>
              <w:rPr>
                <w:sz w:val="22"/>
                <w:szCs w:val="22"/>
              </w:rPr>
              <w:t xml:space="preserve"> they collected it may impact the outcome of the study and it would not be accurate.</w:t>
            </w:r>
          </w:p>
          <w:p w14:paraId="33FBE626" w14:textId="49FDA4E3" w:rsidR="003257BD" w:rsidRDefault="00CE33FA" w:rsidP="003257BD">
            <w:pPr>
              <w:rPr>
                <w:rFonts w:ascii="Arial" w:hAnsi="Arial" w:cs="Arial"/>
                <w:sz w:val="22"/>
                <w:szCs w:val="22"/>
              </w:rPr>
            </w:pPr>
            <w:r w:rsidRPr="00CE33FA">
              <w:rPr>
                <w:sz w:val="22"/>
                <w:szCs w:val="22"/>
              </w:rPr>
              <w:t>UCI Office of Research (no date</w:t>
            </w:r>
            <w:r>
              <w:rPr>
                <w:rFonts w:ascii="Arial" w:hAnsi="Arial" w:cs="Arial"/>
                <w:sz w:val="22"/>
                <w:szCs w:val="22"/>
              </w:rPr>
              <w:t>)</w:t>
            </w:r>
          </w:p>
          <w:p w14:paraId="36A7A262" w14:textId="580D4A7D" w:rsidR="00C21807" w:rsidRDefault="00C21807" w:rsidP="003257BD">
            <w:pPr>
              <w:rPr>
                <w:rFonts w:ascii="Arial" w:hAnsi="Arial" w:cs="Arial"/>
                <w:sz w:val="22"/>
                <w:szCs w:val="22"/>
              </w:rPr>
            </w:pPr>
          </w:p>
          <w:p w14:paraId="10EF82CB" w14:textId="05ACCF14" w:rsidR="00C21807" w:rsidRDefault="00C21807" w:rsidP="003257BD">
            <w:pPr>
              <w:rPr>
                <w:rFonts w:ascii="Arial" w:hAnsi="Arial" w:cs="Arial"/>
                <w:sz w:val="22"/>
                <w:szCs w:val="22"/>
              </w:rPr>
            </w:pPr>
          </w:p>
          <w:p w14:paraId="5190F8EC" w14:textId="1002C792" w:rsidR="00C21807" w:rsidRDefault="00C21807" w:rsidP="003257BD">
            <w:pPr>
              <w:rPr>
                <w:sz w:val="22"/>
                <w:szCs w:val="22"/>
              </w:rPr>
            </w:pPr>
            <w:r>
              <w:rPr>
                <w:sz w:val="22"/>
                <w:szCs w:val="22"/>
              </w:rPr>
              <w:t>While observing the children in a nursery school setting, the investigator may come across inappropriate behaviour by staff or parents making the investigator a witness to malpractice and it can cause them discomfort. As a result, it could also interrupt the study and impact results.</w:t>
            </w:r>
          </w:p>
          <w:p w14:paraId="122E423E" w14:textId="14C3BB2F" w:rsidR="003257BD" w:rsidRDefault="001F72B8" w:rsidP="003257BD">
            <w:pPr>
              <w:rPr>
                <w:sz w:val="22"/>
                <w:szCs w:val="22"/>
              </w:rPr>
            </w:pPr>
            <w:r>
              <w:rPr>
                <w:sz w:val="22"/>
                <w:szCs w:val="22"/>
              </w:rPr>
              <w:t>NSPCC Learning (no date)</w:t>
            </w:r>
          </w:p>
          <w:p w14:paraId="33F0AB87" w14:textId="32F12F63" w:rsidR="001F72B8" w:rsidRDefault="001F72B8" w:rsidP="003257BD">
            <w:pPr>
              <w:rPr>
                <w:sz w:val="22"/>
                <w:szCs w:val="22"/>
              </w:rPr>
            </w:pPr>
          </w:p>
          <w:p w14:paraId="69B3BE88" w14:textId="6777F000" w:rsidR="001F72B8" w:rsidRDefault="001F72B8" w:rsidP="003257BD">
            <w:pPr>
              <w:rPr>
                <w:sz w:val="22"/>
                <w:szCs w:val="22"/>
              </w:rPr>
            </w:pPr>
            <w:r>
              <w:rPr>
                <w:sz w:val="22"/>
                <w:szCs w:val="22"/>
              </w:rPr>
              <w:t>The investigator could be at legal risk if they are accused of malpractice such as, inappropriate behaviour or not abiding to the data protection law 1988.</w:t>
            </w:r>
          </w:p>
          <w:p w14:paraId="7F3F2748" w14:textId="2F382566" w:rsidR="00B56B0C" w:rsidRDefault="00B56B0C" w:rsidP="003257BD">
            <w:pPr>
              <w:rPr>
                <w:sz w:val="22"/>
                <w:szCs w:val="22"/>
              </w:rPr>
            </w:pPr>
            <w:r>
              <w:rPr>
                <w:sz w:val="22"/>
                <w:szCs w:val="22"/>
              </w:rPr>
              <w:t>University of Oregon (no date)</w:t>
            </w:r>
          </w:p>
          <w:p w14:paraId="17FF9851" w14:textId="77777777" w:rsidR="00B56B0C" w:rsidRPr="001F72B8" w:rsidRDefault="00B56B0C" w:rsidP="003257BD">
            <w:pPr>
              <w:rPr>
                <w:sz w:val="22"/>
                <w:szCs w:val="22"/>
              </w:rPr>
            </w:pP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588E578" w14:textId="2394A63C" w:rsidR="003257BD" w:rsidRPr="00A65345" w:rsidRDefault="00A65345" w:rsidP="003257BD">
            <w:pPr>
              <w:rPr>
                <w:sz w:val="22"/>
                <w:szCs w:val="22"/>
              </w:rPr>
            </w:pPr>
            <w:r>
              <w:rPr>
                <w:sz w:val="22"/>
                <w:szCs w:val="22"/>
              </w:rPr>
              <w:t xml:space="preserve">The investigator has the responsibility to ensure the data is kept safe and stored correctly, whether it </w:t>
            </w:r>
            <w:r w:rsidR="00C21807">
              <w:rPr>
                <w:sz w:val="22"/>
                <w:szCs w:val="22"/>
              </w:rPr>
              <w:t>sorted away in a cabinet and locked or whether it is kept on a university computer in the right file protected with a password.</w:t>
            </w:r>
          </w:p>
          <w:p w14:paraId="0FD7EB16" w14:textId="77777777" w:rsidR="003257BD" w:rsidRDefault="003257BD" w:rsidP="003257BD">
            <w:pPr>
              <w:rPr>
                <w:rFonts w:ascii="Arial" w:hAnsi="Arial" w:cs="Arial"/>
                <w:sz w:val="22"/>
                <w:szCs w:val="22"/>
              </w:rPr>
            </w:pPr>
          </w:p>
          <w:p w14:paraId="69627133" w14:textId="2A5DCD8C" w:rsidR="003257BD" w:rsidRDefault="00CE33FA" w:rsidP="003257BD">
            <w:pPr>
              <w:rPr>
                <w:sz w:val="22"/>
                <w:szCs w:val="22"/>
              </w:rPr>
            </w:pPr>
            <w:r>
              <w:rPr>
                <w:sz w:val="22"/>
                <w:szCs w:val="22"/>
              </w:rPr>
              <w:t xml:space="preserve">This is the only time an investigator should break confidentiality is when they feel they ought to report any thing they deem to be inappropriate or malpractice. It is their safeguarding duty to do so as there are certain policies and procedures that are to be followed. </w:t>
            </w:r>
          </w:p>
          <w:p w14:paraId="6BA33AF7" w14:textId="7019FE07" w:rsidR="001F72B8" w:rsidRDefault="001F72B8" w:rsidP="003257BD">
            <w:pPr>
              <w:rPr>
                <w:sz w:val="22"/>
                <w:szCs w:val="22"/>
              </w:rPr>
            </w:pPr>
          </w:p>
          <w:p w14:paraId="30334CC1" w14:textId="3B14457B" w:rsidR="001F72B8" w:rsidRDefault="001F72B8" w:rsidP="003257BD">
            <w:pPr>
              <w:rPr>
                <w:sz w:val="22"/>
                <w:szCs w:val="22"/>
              </w:rPr>
            </w:pPr>
          </w:p>
          <w:p w14:paraId="30EEB851" w14:textId="78CC3A4A" w:rsidR="001F72B8" w:rsidRDefault="001F72B8" w:rsidP="003257BD">
            <w:pPr>
              <w:rPr>
                <w:sz w:val="22"/>
                <w:szCs w:val="22"/>
              </w:rPr>
            </w:pPr>
            <w:r>
              <w:rPr>
                <w:sz w:val="22"/>
                <w:szCs w:val="22"/>
              </w:rPr>
              <w:t xml:space="preserve">It is the investigators duty to ensure that they </w:t>
            </w:r>
            <w:r w:rsidR="00B56B0C">
              <w:rPr>
                <w:sz w:val="22"/>
                <w:szCs w:val="22"/>
              </w:rPr>
              <w:t>have a full disclosure and up to date DBS, make themselves aware of policies and best practice.</w:t>
            </w:r>
          </w:p>
          <w:p w14:paraId="4DE50EDC" w14:textId="77777777" w:rsidR="00B56B0C" w:rsidRPr="00C21807" w:rsidRDefault="00B56B0C" w:rsidP="003257BD">
            <w:pPr>
              <w:rPr>
                <w:sz w:val="22"/>
                <w:szCs w:val="22"/>
              </w:rPr>
            </w:pP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Pr="00141D93" w:rsidRDefault="00AD5E63" w:rsidP="006F307C">
            <w:pPr>
              <w:autoSpaceDE w:val="0"/>
              <w:autoSpaceDN w:val="0"/>
              <w:adjustRightInd w:val="0"/>
              <w:rPr>
                <w:sz w:val="22"/>
                <w:szCs w:val="22"/>
              </w:rPr>
            </w:pPr>
            <w:r w:rsidRPr="00141D93">
              <w:rPr>
                <w:sz w:val="22"/>
                <w:szCs w:val="22"/>
              </w:rPr>
              <w:t>Risk to University</w:t>
            </w:r>
            <w:r w:rsidR="00CE6A02" w:rsidRPr="00141D93">
              <w:rPr>
                <w:sz w:val="22"/>
                <w:szCs w:val="22"/>
              </w:rPr>
              <w:t>:</w:t>
            </w:r>
          </w:p>
          <w:p w14:paraId="70A0ADD5" w14:textId="7F0A7505" w:rsidR="003257BD" w:rsidRPr="00141D93" w:rsidRDefault="002D62B2" w:rsidP="003257BD">
            <w:pPr>
              <w:rPr>
                <w:sz w:val="22"/>
                <w:szCs w:val="22"/>
              </w:rPr>
            </w:pPr>
            <w:r w:rsidRPr="00141D93">
              <w:rPr>
                <w:sz w:val="22"/>
                <w:szCs w:val="22"/>
              </w:rPr>
              <w:t xml:space="preserve">The university could receive a bad reputation if the researcher doesn’t abide to keeping anonymity by </w:t>
            </w:r>
            <w:r w:rsidR="00447E53" w:rsidRPr="00141D93">
              <w:rPr>
                <w:sz w:val="22"/>
                <w:szCs w:val="22"/>
              </w:rPr>
              <w:t>respecting confidentiality or protecting the data that they are collecting as a student under the data protection act 1988.</w:t>
            </w:r>
          </w:p>
          <w:p w14:paraId="5F39A782" w14:textId="539D2625" w:rsidR="003257BD" w:rsidRPr="00141D93" w:rsidRDefault="003257BD" w:rsidP="003257BD">
            <w:pPr>
              <w:rPr>
                <w:sz w:val="22"/>
                <w:szCs w:val="22"/>
              </w:rPr>
            </w:pPr>
          </w:p>
          <w:p w14:paraId="4ECD2AD1" w14:textId="572199D3" w:rsidR="00447E53" w:rsidRPr="00141D93" w:rsidRDefault="00447E53" w:rsidP="003257BD">
            <w:pPr>
              <w:rPr>
                <w:sz w:val="22"/>
                <w:szCs w:val="22"/>
              </w:rPr>
            </w:pPr>
            <w:r w:rsidRPr="00141D93">
              <w:rPr>
                <w:sz w:val="22"/>
                <w:szCs w:val="22"/>
              </w:rPr>
              <w:t xml:space="preserve">If the researcher behaves inappropriately or </w:t>
            </w:r>
            <w:proofErr w:type="gramStart"/>
            <w:r w:rsidRPr="00141D93">
              <w:rPr>
                <w:sz w:val="22"/>
                <w:szCs w:val="22"/>
              </w:rPr>
              <w:t>does not succeed</w:t>
            </w:r>
            <w:proofErr w:type="gramEnd"/>
            <w:r w:rsidRPr="00141D93">
              <w:rPr>
                <w:sz w:val="22"/>
                <w:szCs w:val="22"/>
              </w:rPr>
              <w:t xml:space="preserve"> to following policies/ procedure it can be deemed as unprofessional.</w:t>
            </w: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3BA45F" w14:textId="01DE98EB" w:rsidR="003257BD" w:rsidRPr="00141D93" w:rsidRDefault="00447E53" w:rsidP="003257BD">
            <w:pPr>
              <w:rPr>
                <w:sz w:val="22"/>
                <w:szCs w:val="22"/>
              </w:rPr>
            </w:pPr>
            <w:r w:rsidRPr="00141D93">
              <w:rPr>
                <w:sz w:val="22"/>
                <w:szCs w:val="22"/>
              </w:rPr>
              <w:t>Any data noted will be kept in files stored in a locked cabinet to ensure only the researcher has access. Any data kept on computers will require a password to access which only the research will have knowledge of.</w:t>
            </w:r>
          </w:p>
          <w:p w14:paraId="301DCE9E" w14:textId="77777777" w:rsidR="003257BD" w:rsidRPr="00141D93" w:rsidRDefault="003257BD" w:rsidP="003257BD">
            <w:pPr>
              <w:rPr>
                <w:sz w:val="22"/>
                <w:szCs w:val="22"/>
              </w:rPr>
            </w:pPr>
          </w:p>
          <w:p w14:paraId="028C51C7" w14:textId="7DFB603C" w:rsidR="003257BD" w:rsidRPr="00141D93" w:rsidRDefault="00447E53" w:rsidP="003257BD">
            <w:pPr>
              <w:rPr>
                <w:sz w:val="22"/>
                <w:szCs w:val="22"/>
              </w:rPr>
            </w:pPr>
            <w:r w:rsidRPr="00141D93">
              <w:rPr>
                <w:sz w:val="22"/>
                <w:szCs w:val="22"/>
              </w:rPr>
              <w:t xml:space="preserve">Before starting any research, the researcher should make themselves aware of all the policies and procedures </w:t>
            </w:r>
            <w:proofErr w:type="gramStart"/>
            <w:r w:rsidRPr="00141D93">
              <w:rPr>
                <w:sz w:val="22"/>
                <w:szCs w:val="22"/>
              </w:rPr>
              <w:t>in order to</w:t>
            </w:r>
            <w:proofErr w:type="gramEnd"/>
            <w:r w:rsidRPr="00141D93">
              <w:rPr>
                <w:sz w:val="22"/>
                <w:szCs w:val="22"/>
              </w:rPr>
              <w:t xml:space="preserve"> ensure that they abide to them and therefore preventing them from behaving inappropriately and making anyone feel uncomfortable.</w:t>
            </w: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69FE5BE6" w:rsidR="00CE6A02" w:rsidRPr="004C3A0B" w:rsidRDefault="00D308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2D62B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D308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D308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6B0379F6" w14:textId="6AFE6ABB" w:rsidR="003257BD" w:rsidRPr="00141D93" w:rsidRDefault="00447E53" w:rsidP="003257BD">
            <w:pPr>
              <w:rPr>
                <w:sz w:val="22"/>
                <w:szCs w:val="22"/>
              </w:rPr>
            </w:pPr>
            <w:r w:rsidRPr="00141D93">
              <w:rPr>
                <w:sz w:val="22"/>
                <w:szCs w:val="22"/>
              </w:rPr>
              <w:t xml:space="preserve">The results of the study will be shared with participants involved before being published anywhere. </w:t>
            </w:r>
            <w:r w:rsidR="00677881" w:rsidRPr="00141D93">
              <w:rPr>
                <w:sz w:val="22"/>
                <w:szCs w:val="22"/>
              </w:rPr>
              <w:t xml:space="preserve">After the research is complete all participants including the staff, children and parents will be asked to meet up </w:t>
            </w:r>
            <w:proofErr w:type="gramStart"/>
            <w:r w:rsidR="00677881" w:rsidRPr="00141D93">
              <w:rPr>
                <w:sz w:val="22"/>
                <w:szCs w:val="22"/>
              </w:rPr>
              <w:t>in order to</w:t>
            </w:r>
            <w:proofErr w:type="gramEnd"/>
            <w:r w:rsidR="00677881" w:rsidRPr="00141D93">
              <w:rPr>
                <w:sz w:val="22"/>
                <w:szCs w:val="22"/>
              </w:rPr>
              <w:t xml:space="preserve"> discuss the findings and so that they can ask questions on the study.</w:t>
            </w:r>
          </w:p>
          <w:p w14:paraId="7F6AD005" w14:textId="77777777" w:rsidR="003257BD" w:rsidRPr="00141D93" w:rsidRDefault="003257BD" w:rsidP="003257BD">
            <w:pPr>
              <w:rPr>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04455B89" w:rsidR="003257BD" w:rsidRPr="00141D93" w:rsidRDefault="00EE6B30" w:rsidP="003257BD">
            <w:pPr>
              <w:rPr>
                <w:sz w:val="22"/>
                <w:szCs w:val="22"/>
              </w:rPr>
            </w:pPr>
            <w:r w:rsidRPr="00141D93">
              <w:rPr>
                <w:sz w:val="22"/>
                <w:szCs w:val="22"/>
              </w:rPr>
              <w:t xml:space="preserve">Elswick (2017) </w:t>
            </w:r>
            <w:r w:rsidR="00677881" w:rsidRPr="00141D93">
              <w:rPr>
                <w:sz w:val="22"/>
                <w:szCs w:val="22"/>
              </w:rPr>
              <w:t xml:space="preserve">It is important that before starting any research that the participants know how, </w:t>
            </w:r>
            <w:proofErr w:type="gramStart"/>
            <w:r w:rsidR="00677881" w:rsidRPr="00141D93">
              <w:rPr>
                <w:sz w:val="22"/>
                <w:szCs w:val="22"/>
              </w:rPr>
              <w:t>why</w:t>
            </w:r>
            <w:proofErr w:type="gramEnd"/>
            <w:r w:rsidR="00677881" w:rsidRPr="00141D93">
              <w:rPr>
                <w:sz w:val="22"/>
                <w:szCs w:val="22"/>
              </w:rPr>
              <w:t xml:space="preserve"> and what you are researching and their involvement in doing so. The participants will be handed consent forms to sign </w:t>
            </w:r>
            <w:proofErr w:type="gramStart"/>
            <w:r w:rsidR="00677881" w:rsidRPr="00141D93">
              <w:rPr>
                <w:sz w:val="22"/>
                <w:szCs w:val="22"/>
              </w:rPr>
              <w:t>in order to</w:t>
            </w:r>
            <w:proofErr w:type="gramEnd"/>
            <w:r w:rsidR="00677881" w:rsidRPr="00141D93">
              <w:rPr>
                <w:sz w:val="22"/>
                <w:szCs w:val="22"/>
              </w:rPr>
              <w:t xml:space="preserve"> give permission for the research to go ahead. The consent form will include important details such as the purpose of the study, the research methods used to obtain data and the how their data will be protected. </w:t>
            </w:r>
            <w:r w:rsidR="007B74E9" w:rsidRPr="00141D93">
              <w:rPr>
                <w:sz w:val="22"/>
                <w:szCs w:val="22"/>
              </w:rPr>
              <w:t>UCI Office of research (no date</w:t>
            </w:r>
            <w:proofErr w:type="gramStart"/>
            <w:r w:rsidR="007B74E9" w:rsidRPr="00141D93">
              <w:rPr>
                <w:sz w:val="22"/>
                <w:szCs w:val="22"/>
              </w:rPr>
              <w:t>),</w:t>
            </w:r>
            <w:r w:rsidR="00677881" w:rsidRPr="00141D93">
              <w:rPr>
                <w:sz w:val="22"/>
                <w:szCs w:val="22"/>
              </w:rPr>
              <w:t>The</w:t>
            </w:r>
            <w:proofErr w:type="gramEnd"/>
            <w:r w:rsidR="00677881" w:rsidRPr="00141D93">
              <w:rPr>
                <w:sz w:val="22"/>
                <w:szCs w:val="22"/>
              </w:rPr>
              <w:t xml:space="preserve"> consent form will require a signature from the guardians/parents of the children involved. If at any moment a participant may change their minds and decide they no longer want to take part in the </w:t>
            </w:r>
            <w:proofErr w:type="gramStart"/>
            <w:r w:rsidR="00677881" w:rsidRPr="00141D93">
              <w:rPr>
                <w:sz w:val="22"/>
                <w:szCs w:val="22"/>
              </w:rPr>
              <w:t>study</w:t>
            </w:r>
            <w:proofErr w:type="gramEnd"/>
            <w:r w:rsidR="00677881" w:rsidRPr="00141D93">
              <w:rPr>
                <w:sz w:val="22"/>
                <w:szCs w:val="22"/>
              </w:rPr>
              <w:t xml:space="preserve"> then they will have the choice to withdraw their consent. </w:t>
            </w:r>
            <w:r w:rsidRPr="00141D93">
              <w:rPr>
                <w:sz w:val="22"/>
                <w:szCs w:val="22"/>
              </w:rPr>
              <w:t xml:space="preserve">They would also ensure that no harm is done to anyone involved in the research study, whether it may be physical, emotional, </w:t>
            </w:r>
            <w:proofErr w:type="gramStart"/>
            <w:r w:rsidRPr="00141D93">
              <w:rPr>
                <w:sz w:val="22"/>
                <w:szCs w:val="22"/>
              </w:rPr>
              <w:t>social</w:t>
            </w:r>
            <w:proofErr w:type="gramEnd"/>
            <w:r w:rsidRPr="00141D93">
              <w:rPr>
                <w:sz w:val="22"/>
                <w:szCs w:val="22"/>
              </w:rPr>
              <w:t xml:space="preserve"> or intellectual.</w:t>
            </w:r>
          </w:p>
          <w:p w14:paraId="3B1A4CCD" w14:textId="77777777" w:rsidR="003257BD" w:rsidRPr="00141D93" w:rsidRDefault="003257BD" w:rsidP="003257BD">
            <w:pPr>
              <w:rPr>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64E7904D" w14:textId="79421EC6" w:rsidR="003257BD" w:rsidRPr="00141D93" w:rsidRDefault="007B74E9" w:rsidP="003257BD">
            <w:pPr>
              <w:rPr>
                <w:sz w:val="22"/>
                <w:szCs w:val="22"/>
              </w:rPr>
            </w:pPr>
            <w:r w:rsidRPr="00141D93">
              <w:rPr>
                <w:sz w:val="22"/>
                <w:szCs w:val="22"/>
              </w:rPr>
              <w:t>UCI Office of research (no date</w:t>
            </w:r>
            <w:proofErr w:type="gramStart"/>
            <w:r w:rsidRPr="00141D93">
              <w:rPr>
                <w:sz w:val="22"/>
                <w:szCs w:val="22"/>
              </w:rPr>
              <w:t>),</w:t>
            </w:r>
            <w:r w:rsidR="005C792B" w:rsidRPr="00141D93">
              <w:rPr>
                <w:sz w:val="22"/>
                <w:szCs w:val="22"/>
              </w:rPr>
              <w:t>In</w:t>
            </w:r>
            <w:proofErr w:type="gramEnd"/>
            <w:r w:rsidR="005C792B" w:rsidRPr="00141D93">
              <w:rPr>
                <w:sz w:val="22"/>
                <w:szCs w:val="22"/>
              </w:rPr>
              <w:t xml:space="preserve"> order to prevent not being ethical during research, th</w:t>
            </w:r>
            <w:r w:rsidR="00677881" w:rsidRPr="00141D93">
              <w:rPr>
                <w:sz w:val="22"/>
                <w:szCs w:val="22"/>
              </w:rPr>
              <w:t>e study will include maximum confidentiality, no names or faces will be published</w:t>
            </w:r>
            <w:r w:rsidR="005C792B" w:rsidRPr="00141D93">
              <w:rPr>
                <w:sz w:val="22"/>
                <w:szCs w:val="22"/>
              </w:rPr>
              <w:t xml:space="preserve"> this keeps them anonymous and protects their identity</w:t>
            </w:r>
            <w:r w:rsidR="00677881" w:rsidRPr="00141D93">
              <w:rPr>
                <w:sz w:val="22"/>
                <w:szCs w:val="22"/>
              </w:rPr>
              <w:t xml:space="preserve">. They will be kept anonymous along with the location of the setting where the study is based. </w:t>
            </w:r>
            <w:proofErr w:type="gramStart"/>
            <w:r w:rsidR="00EE6B30" w:rsidRPr="00141D93">
              <w:rPr>
                <w:sz w:val="22"/>
                <w:szCs w:val="22"/>
              </w:rPr>
              <w:t>he</w:t>
            </w:r>
            <w:proofErr w:type="gramEnd"/>
            <w:r w:rsidR="00EE6B30" w:rsidRPr="00141D93">
              <w:rPr>
                <w:sz w:val="22"/>
                <w:szCs w:val="22"/>
              </w:rPr>
              <w:t xml:space="preserve"> researcher has a duty to protect anyone involved by respecting their confidentiality</w:t>
            </w:r>
            <w:r w:rsidR="005C792B" w:rsidRPr="00141D93">
              <w:rPr>
                <w:sz w:val="22"/>
                <w:szCs w:val="22"/>
              </w:rPr>
              <w:t>.</w:t>
            </w:r>
            <w:r w:rsidR="00EE6B30" w:rsidRPr="00141D93">
              <w:rPr>
                <w:sz w:val="22"/>
                <w:szCs w:val="22"/>
              </w:rPr>
              <w:t xml:space="preserve"> And only disclose their identity if their permission has been given. The data protection law (1988) was put in place so that people were aware of how their data was being handled. Under the data protection act 1988, it is the law that your data is protected, particularly more personal data such as an individual's political opinion, their health, their ethnic background, criminal </w:t>
            </w:r>
            <w:proofErr w:type="gramStart"/>
            <w:r w:rsidR="00EE6B30" w:rsidRPr="00141D93">
              <w:rPr>
                <w:sz w:val="22"/>
                <w:szCs w:val="22"/>
              </w:rPr>
              <w:t>history</w:t>
            </w:r>
            <w:proofErr w:type="gramEnd"/>
            <w:r w:rsidR="00EE6B30" w:rsidRPr="00141D93">
              <w:rPr>
                <w:sz w:val="22"/>
                <w:szCs w:val="22"/>
              </w:rPr>
              <w:t xml:space="preserve"> and sexual life.  </w:t>
            </w: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46047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46047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nil"/>
              <w:right w:val="single" w:sz="4" w:space="0" w:color="auto"/>
            </w:tcBorders>
            <w:shd w:val="clear" w:color="auto" w:fill="BFBFBF" w:themeFill="background1" w:themeFillShade="BF"/>
            <w:vAlign w:val="center"/>
          </w:tcPr>
          <w:p w14:paraId="39F04314" w14:textId="11C3766E" w:rsidR="00947984" w:rsidRDefault="0046047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08A7752E" w:rsidR="00947984" w:rsidRDefault="0046047D"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B6A16A3" w14:textId="17AE4C2D" w:rsidR="007407AA" w:rsidRPr="004C3A0B" w:rsidRDefault="0046047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76E38AC" w14:textId="507EEC3A" w:rsidR="007407AA" w:rsidRPr="004C3A0B" w:rsidRDefault="0046047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D0F524E" w14:textId="1F56D659" w:rsidR="007407AA" w:rsidRPr="004C3A0B" w:rsidRDefault="004604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A7F794A" w14:textId="3203834B" w:rsidR="007407AA" w:rsidRPr="004C3A0B" w:rsidRDefault="004604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F4527EB" w14:textId="20AD686A" w:rsidR="007407AA" w:rsidRPr="004C3A0B" w:rsidRDefault="004604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146C7BB" w14:textId="7C5313AB" w:rsidR="007407AA" w:rsidRPr="004C3A0B" w:rsidRDefault="004604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65682CF" w14:textId="511A0462" w:rsidR="007407AA" w:rsidRPr="004C3A0B" w:rsidRDefault="004604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20BDC6E" w14:textId="67A7D74D" w:rsidR="00331A88" w:rsidRPr="004C3A0B" w:rsidRDefault="004604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91EA735" w14:textId="48C97163" w:rsidR="00331A88" w:rsidRPr="004C3A0B" w:rsidRDefault="004604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5E9A32D" w14:textId="3EBC71A5" w:rsidR="00331A88" w:rsidRPr="004C3A0B" w:rsidRDefault="004604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0B59188" w14:textId="3BD6EC66" w:rsidR="00331A88" w:rsidRPr="004C3A0B" w:rsidRDefault="004604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45174B2" w14:textId="5BBF9C43" w:rsidR="00331A88" w:rsidRPr="004C3A0B" w:rsidRDefault="004604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9FA83F" w14:textId="3C6F7FA9" w:rsidR="00331A88" w:rsidRPr="004C3A0B" w:rsidRDefault="004604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900325D" w14:textId="2480470B" w:rsidR="00331A88" w:rsidRPr="004C3A0B" w:rsidRDefault="004604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272DACA" w14:textId="6B9ECEB9" w:rsidR="00331A88" w:rsidRPr="004C3A0B" w:rsidRDefault="004604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2C75E5EC" w14:textId="4CD14922" w:rsidR="003257BD" w:rsidRPr="00141D93" w:rsidRDefault="0046047D" w:rsidP="003257BD">
            <w:pPr>
              <w:autoSpaceDE w:val="0"/>
              <w:autoSpaceDN w:val="0"/>
              <w:adjustRightInd w:val="0"/>
              <w:rPr>
                <w:sz w:val="22"/>
                <w:szCs w:val="22"/>
              </w:rPr>
            </w:pPr>
            <w:r w:rsidRPr="00141D93">
              <w:rPr>
                <w:sz w:val="22"/>
                <w:szCs w:val="22"/>
              </w:rPr>
              <w:t>The researcher and the tutor.</w:t>
            </w: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4A65A205" w:rsidR="003257BD" w:rsidRPr="00141D93" w:rsidRDefault="0046047D" w:rsidP="003257BD">
            <w:pPr>
              <w:autoSpaceDE w:val="0"/>
              <w:autoSpaceDN w:val="0"/>
              <w:adjustRightInd w:val="0"/>
              <w:rPr>
                <w:sz w:val="22"/>
                <w:szCs w:val="22"/>
              </w:rPr>
            </w:pPr>
            <w:r w:rsidRPr="00141D93">
              <w:rPr>
                <w:sz w:val="22"/>
                <w:szCs w:val="22"/>
              </w:rPr>
              <w:t>The researcher and the tutor if required.</w:t>
            </w: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4F0947B8" w14:textId="7200319C" w:rsidR="003257BD" w:rsidRDefault="0046047D" w:rsidP="003257BD">
            <w:pPr>
              <w:autoSpaceDE w:val="0"/>
              <w:autoSpaceDN w:val="0"/>
              <w:adjustRightInd w:val="0"/>
              <w:rPr>
                <w:rFonts w:ascii="Arial" w:hAnsi="Arial" w:cs="Arial"/>
                <w:sz w:val="22"/>
                <w:szCs w:val="22"/>
              </w:rPr>
            </w:pPr>
            <w:r w:rsidRPr="00141D93">
              <w:rPr>
                <w:sz w:val="22"/>
                <w:szCs w:val="22"/>
              </w:rPr>
              <w:t xml:space="preserve">Any data stored in the university computer will be secured with a password that only the researcher and tutor </w:t>
            </w:r>
            <w:proofErr w:type="gramStart"/>
            <w:r w:rsidRPr="00141D93">
              <w:rPr>
                <w:sz w:val="22"/>
                <w:szCs w:val="22"/>
              </w:rPr>
              <w:t>has</w:t>
            </w:r>
            <w:proofErr w:type="gramEnd"/>
            <w:r w:rsidRPr="00141D93">
              <w:rPr>
                <w:sz w:val="22"/>
                <w:szCs w:val="22"/>
              </w:rPr>
              <w:t xml:space="preserve"> knowledge </w:t>
            </w:r>
            <w:r w:rsidR="00EE6B30" w:rsidRPr="00141D93">
              <w:rPr>
                <w:sz w:val="22"/>
                <w:szCs w:val="22"/>
              </w:rPr>
              <w:t>o</w:t>
            </w:r>
            <w:r w:rsidRPr="00141D93">
              <w:rPr>
                <w:sz w:val="22"/>
                <w:szCs w:val="22"/>
              </w:rPr>
              <w:t>f and will be encrypted</w:t>
            </w:r>
            <w:r>
              <w:rPr>
                <w:rFonts w:ascii="Arial" w:hAnsi="Arial" w:cs="Arial"/>
                <w:sz w:val="22"/>
                <w:szCs w:val="22"/>
              </w:rPr>
              <w:t>.</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0190A04" w:rsidR="00C32EFB" w:rsidRDefault="0046047D" w:rsidP="00C32EFB">
            <w:pPr>
              <w:autoSpaceDE w:val="0"/>
              <w:autoSpaceDN w:val="0"/>
              <w:adjustRightInd w:val="0"/>
              <w:rPr>
                <w:rFonts w:ascii="Arial" w:hAnsi="Arial" w:cs="Arial"/>
                <w:sz w:val="22"/>
                <w:szCs w:val="22"/>
              </w:rPr>
            </w:pPr>
            <w:r>
              <w:rPr>
                <w:rFonts w:ascii="Arial" w:hAnsi="Arial" w:cs="Arial"/>
                <w:sz w:val="22"/>
                <w:szCs w:val="22"/>
              </w:rPr>
              <w:t>no</w:t>
            </w:r>
          </w:p>
          <w:p w14:paraId="5B873D08" w14:textId="77777777" w:rsidR="00C32EFB" w:rsidRDefault="00C32EFB" w:rsidP="00C32EFB">
            <w:pPr>
              <w:autoSpaceDE w:val="0"/>
              <w:autoSpaceDN w:val="0"/>
              <w:adjustRightInd w:val="0"/>
              <w:rPr>
                <w:rFonts w:ascii="Arial" w:hAnsi="Arial" w:cs="Arial"/>
                <w:sz w:val="22"/>
                <w:szCs w:val="22"/>
              </w:rPr>
            </w:pP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682B211F" w:rsidR="00C32EFB" w:rsidRPr="0092487B" w:rsidRDefault="00D3083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6047D">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D3083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4B8DCB73" w:rsidR="00C32EFB" w:rsidRPr="0092487B" w:rsidRDefault="00D3083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6047D">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D3083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2D54467C" w:rsidR="0092487B" w:rsidRPr="00B56B0C" w:rsidRDefault="0046047D" w:rsidP="00694EA8">
            <w:pPr>
              <w:spacing w:before="100" w:beforeAutospacing="1" w:after="100" w:afterAutospacing="1"/>
              <w:rPr>
                <w:sz w:val="22"/>
                <w:szCs w:val="22"/>
              </w:rPr>
            </w:pPr>
            <w:r w:rsidRPr="00B56B0C">
              <w:rPr>
                <w:sz w:val="22"/>
                <w:szCs w:val="22"/>
              </w:rPr>
              <w:t xml:space="preserve">Sarah Jobey </w:t>
            </w:r>
          </w:p>
        </w:tc>
        <w:tc>
          <w:tcPr>
            <w:tcW w:w="2239" w:type="dxa"/>
            <w:vAlign w:val="center"/>
          </w:tcPr>
          <w:p w14:paraId="1725A5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A5DF364" w14:textId="638917DF" w:rsidR="0092487B" w:rsidRPr="00B56B0C" w:rsidRDefault="0046047D" w:rsidP="00694EA8">
            <w:pPr>
              <w:spacing w:before="100" w:beforeAutospacing="1" w:after="100" w:afterAutospacing="1"/>
              <w:rPr>
                <w:sz w:val="22"/>
                <w:szCs w:val="22"/>
              </w:rPr>
            </w:pPr>
            <w:r w:rsidRPr="00B56B0C">
              <w:rPr>
                <w:sz w:val="22"/>
                <w:szCs w:val="22"/>
              </w:rPr>
              <w:t>October 20</w:t>
            </w:r>
            <w:r w:rsidRPr="00B56B0C">
              <w:rPr>
                <w:sz w:val="22"/>
                <w:szCs w:val="22"/>
                <w:vertAlign w:val="superscript"/>
              </w:rPr>
              <w:t>th</w:t>
            </w:r>
            <w:r w:rsidRPr="00B56B0C">
              <w:rPr>
                <w:sz w:val="22"/>
                <w:szCs w:val="22"/>
              </w:rPr>
              <w:t xml:space="preserve"> 2021</w:t>
            </w: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FFD01D7" w14:textId="640BF234" w:rsidR="00CC2661" w:rsidRPr="004C3A0B" w:rsidRDefault="0046047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C1E65C3" w14:textId="7321BE87" w:rsidR="00CC2661" w:rsidRPr="004C3A0B" w:rsidRDefault="0046047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6897E9A" w14:textId="75082722" w:rsidR="00CC2661" w:rsidRPr="004C3A0B" w:rsidRDefault="0046047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8C57815" w14:textId="2237CE3D" w:rsidR="00743859" w:rsidRPr="004C3A0B" w:rsidRDefault="00AF56A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E8483B8" w14:textId="73D0CD47" w:rsidR="00743859" w:rsidRPr="004C3A0B" w:rsidRDefault="00AF56A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5CBA47A" w14:textId="7F4DA87B" w:rsidR="00424773" w:rsidRDefault="00AF56AB"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57D3913" w14:textId="77777777" w:rsidR="008F29DD" w:rsidRPr="004C3A0B" w:rsidRDefault="008F29DD" w:rsidP="008330B6">
      <w:pPr>
        <w:tabs>
          <w:tab w:val="left" w:pos="5103"/>
        </w:tabs>
        <w:jc w:val="both"/>
        <w:rPr>
          <w:rFonts w:ascii="Arial" w:hAnsi="Arial" w:cs="Arial"/>
          <w:b/>
          <w:bCs/>
        </w:rPr>
      </w:pPr>
    </w:p>
    <w:p w14:paraId="0A30F154" w14:textId="6B54C623" w:rsidR="000D4580" w:rsidRDefault="000D4580" w:rsidP="008330B6">
      <w:pPr>
        <w:jc w:val="both"/>
        <w:rPr>
          <w:b/>
          <w:bCs/>
          <w:sz w:val="24"/>
          <w:szCs w:val="24"/>
        </w:rPr>
      </w:pPr>
      <w:r>
        <w:rPr>
          <w:b/>
          <w:bCs/>
          <w:sz w:val="24"/>
          <w:szCs w:val="24"/>
        </w:rPr>
        <w:t>Reference List</w:t>
      </w:r>
    </w:p>
    <w:p w14:paraId="2E42105F" w14:textId="77777777" w:rsidR="000D4580" w:rsidRPr="000D4580" w:rsidRDefault="000D4580" w:rsidP="008330B6">
      <w:pPr>
        <w:jc w:val="both"/>
        <w:rPr>
          <w:b/>
          <w:bCs/>
          <w:sz w:val="24"/>
          <w:szCs w:val="24"/>
        </w:rPr>
      </w:pPr>
    </w:p>
    <w:p w14:paraId="5319FEC5" w14:textId="77777777" w:rsidR="000D4580" w:rsidRPr="000D4580" w:rsidRDefault="000D4580" w:rsidP="000D4580">
      <w:pPr>
        <w:spacing w:after="160" w:line="259" w:lineRule="auto"/>
        <w:rPr>
          <w:rFonts w:ascii="Calibri" w:eastAsia="Calibri" w:hAnsi="Calibri"/>
          <w:sz w:val="22"/>
          <w:szCs w:val="22"/>
        </w:rPr>
      </w:pPr>
      <w:r w:rsidRPr="000D4580">
        <w:rPr>
          <w:rFonts w:ascii="Calibri" w:eastAsia="Calibri" w:hAnsi="Calibri"/>
          <w:sz w:val="22"/>
          <w:szCs w:val="22"/>
        </w:rPr>
        <w:t xml:space="preserve">BBC (2014) </w:t>
      </w:r>
      <w:r w:rsidRPr="000D4580">
        <w:rPr>
          <w:rFonts w:ascii="Calibri" w:eastAsia="Calibri" w:hAnsi="Calibri"/>
          <w:i/>
          <w:iCs/>
          <w:sz w:val="22"/>
          <w:szCs w:val="22"/>
        </w:rPr>
        <w:t xml:space="preserve">Ethics: a general introduction </w:t>
      </w:r>
      <w:r w:rsidRPr="000D4580">
        <w:rPr>
          <w:rFonts w:ascii="Calibri" w:eastAsia="Calibri" w:hAnsi="Calibri"/>
          <w:sz w:val="22"/>
          <w:szCs w:val="22"/>
        </w:rPr>
        <w:t xml:space="preserve">Available at: </w:t>
      </w:r>
      <w:hyperlink r:id="rId19" w:history="1">
        <w:r w:rsidRPr="000D4580">
          <w:rPr>
            <w:rFonts w:ascii="Calibri" w:eastAsia="Calibri" w:hAnsi="Calibri"/>
            <w:color w:val="0563C1"/>
            <w:sz w:val="22"/>
            <w:szCs w:val="22"/>
            <w:u w:val="single"/>
          </w:rPr>
          <w:t>https://www.bbc.co.uk/ethics/introduction/intro_1.shtml</w:t>
        </w:r>
      </w:hyperlink>
      <w:r w:rsidRPr="000D4580">
        <w:rPr>
          <w:rFonts w:ascii="Calibri" w:eastAsia="Calibri" w:hAnsi="Calibri"/>
          <w:sz w:val="22"/>
          <w:szCs w:val="22"/>
        </w:rPr>
        <w:t xml:space="preserve"> (Accessed: 16/10/2021)</w:t>
      </w:r>
    </w:p>
    <w:p w14:paraId="49A2E79C" w14:textId="77777777" w:rsidR="000D4580" w:rsidRPr="000D4580" w:rsidRDefault="000D4580" w:rsidP="000D4580">
      <w:pPr>
        <w:spacing w:after="160" w:line="259" w:lineRule="auto"/>
        <w:rPr>
          <w:rFonts w:ascii="Calibri" w:eastAsia="Calibri" w:hAnsi="Calibri"/>
          <w:sz w:val="22"/>
          <w:szCs w:val="22"/>
        </w:rPr>
      </w:pPr>
      <w:r w:rsidRPr="000D4580">
        <w:rPr>
          <w:rFonts w:ascii="Calibri" w:eastAsia="Calibri" w:hAnsi="Calibri"/>
          <w:sz w:val="22"/>
          <w:szCs w:val="22"/>
        </w:rPr>
        <w:t xml:space="preserve">Bingham, G. E. (2007). </w:t>
      </w:r>
      <w:r w:rsidRPr="000D4580">
        <w:rPr>
          <w:rFonts w:ascii="Calibri" w:eastAsia="Calibri" w:hAnsi="Calibri"/>
          <w:i/>
          <w:iCs/>
          <w:sz w:val="22"/>
          <w:szCs w:val="22"/>
        </w:rPr>
        <w:t>Maternal literacy beliefs and the quality of mother-child book reading interactions: Associations with children’s early literacy development</w:t>
      </w:r>
      <w:r w:rsidRPr="000D4580">
        <w:rPr>
          <w:rFonts w:ascii="Calibri" w:eastAsia="Calibri" w:hAnsi="Calibri"/>
          <w:sz w:val="22"/>
          <w:szCs w:val="22"/>
        </w:rPr>
        <w:t xml:space="preserve">. Early Education and Development, 18, 23–49. </w:t>
      </w:r>
    </w:p>
    <w:p w14:paraId="366E5027" w14:textId="77777777" w:rsidR="000D4580" w:rsidRPr="000D4580" w:rsidRDefault="000D4580" w:rsidP="000D4580">
      <w:pPr>
        <w:spacing w:after="160" w:line="259" w:lineRule="auto"/>
        <w:rPr>
          <w:rFonts w:ascii="Calibri" w:eastAsia="Calibri" w:hAnsi="Calibri"/>
          <w:sz w:val="22"/>
          <w:szCs w:val="22"/>
        </w:rPr>
      </w:pPr>
      <w:commentRangeStart w:id="0"/>
      <w:r w:rsidRPr="000D4580">
        <w:rPr>
          <w:rFonts w:ascii="Calibri" w:eastAsia="Calibri" w:hAnsi="Calibri"/>
          <w:sz w:val="22"/>
          <w:szCs w:val="22"/>
        </w:rPr>
        <w:t xml:space="preserve">Bradwell, M. (2019) Voice, views and the UNCRC Articles 12 and 13. Journal of early childhood </w:t>
      </w:r>
      <w:proofErr w:type="gramStart"/>
      <w:r w:rsidRPr="000D4580">
        <w:rPr>
          <w:rFonts w:ascii="Calibri" w:eastAsia="Calibri" w:hAnsi="Calibri"/>
          <w:sz w:val="22"/>
          <w:szCs w:val="22"/>
        </w:rPr>
        <w:t>research :</w:t>
      </w:r>
      <w:proofErr w:type="gramEnd"/>
      <w:r w:rsidRPr="000D4580">
        <w:rPr>
          <w:rFonts w:ascii="Calibri" w:eastAsia="Calibri" w:hAnsi="Calibri"/>
          <w:sz w:val="22"/>
          <w:szCs w:val="22"/>
        </w:rPr>
        <w:t xml:space="preserve"> ECR. [Online] 17 (4), 423–433.</w:t>
      </w:r>
      <w:commentRangeEnd w:id="0"/>
      <w:r w:rsidRPr="000D4580">
        <w:rPr>
          <w:rFonts w:ascii="Calibri" w:eastAsia="Calibri" w:hAnsi="Calibri"/>
          <w:sz w:val="16"/>
          <w:szCs w:val="16"/>
        </w:rPr>
        <w:commentReference w:id="0"/>
      </w:r>
    </w:p>
    <w:p w14:paraId="0E8906E2" w14:textId="23D537FB" w:rsidR="000D4580" w:rsidRPr="000D4580" w:rsidRDefault="000D4580" w:rsidP="000D4580">
      <w:pPr>
        <w:spacing w:after="160" w:line="259" w:lineRule="auto"/>
        <w:rPr>
          <w:rFonts w:ascii="Calibri" w:eastAsia="Calibri" w:hAnsi="Calibri"/>
          <w:sz w:val="22"/>
          <w:szCs w:val="22"/>
        </w:rPr>
      </w:pPr>
      <w:proofErr w:type="spellStart"/>
      <w:r w:rsidRPr="000D4580">
        <w:rPr>
          <w:rFonts w:ascii="Calibri" w:eastAsia="Calibri" w:hAnsi="Calibri"/>
          <w:sz w:val="22"/>
          <w:szCs w:val="22"/>
        </w:rPr>
        <w:t>Breit</w:t>
      </w:r>
      <w:proofErr w:type="spellEnd"/>
      <w:r w:rsidRPr="000D4580">
        <w:rPr>
          <w:rFonts w:ascii="Calibri" w:eastAsia="Calibri" w:hAnsi="Calibri"/>
          <w:sz w:val="22"/>
          <w:szCs w:val="22"/>
        </w:rPr>
        <w:t xml:space="preserve">-Smith, A., Justice, L., McGinty, M., &amp; </w:t>
      </w:r>
      <w:proofErr w:type="spellStart"/>
      <w:r w:rsidRPr="000D4580">
        <w:rPr>
          <w:rFonts w:ascii="Calibri" w:eastAsia="Calibri" w:hAnsi="Calibri"/>
          <w:sz w:val="22"/>
          <w:szCs w:val="22"/>
        </w:rPr>
        <w:t>Kaderavek</w:t>
      </w:r>
      <w:proofErr w:type="spellEnd"/>
      <w:r w:rsidRPr="000D4580">
        <w:rPr>
          <w:rFonts w:ascii="Calibri" w:eastAsia="Calibri" w:hAnsi="Calibri"/>
          <w:sz w:val="22"/>
          <w:szCs w:val="22"/>
        </w:rPr>
        <w:t xml:space="preserve">, A. S. (2009). How often and how much? Intensity of print-referencing intervention. Topics in Language Disorders, 29, 360–369. </w:t>
      </w:r>
    </w:p>
    <w:p w14:paraId="7D913842" w14:textId="77777777" w:rsidR="000D4580" w:rsidRPr="000D4580" w:rsidRDefault="000D4580" w:rsidP="000D4580">
      <w:pPr>
        <w:spacing w:after="160" w:line="259" w:lineRule="auto"/>
        <w:rPr>
          <w:rFonts w:ascii="Calibri" w:eastAsia="Calibri" w:hAnsi="Calibri"/>
          <w:sz w:val="22"/>
          <w:szCs w:val="22"/>
        </w:rPr>
      </w:pPr>
      <w:r w:rsidRPr="000D4580">
        <w:rPr>
          <w:rFonts w:ascii="Calibri" w:eastAsia="Calibri" w:hAnsi="Calibri"/>
          <w:sz w:val="22"/>
          <w:szCs w:val="22"/>
        </w:rPr>
        <w:t xml:space="preserve">Children’s Bureau (2017) </w:t>
      </w:r>
      <w:r w:rsidRPr="000D4580">
        <w:rPr>
          <w:rFonts w:ascii="Calibri" w:eastAsia="Calibri" w:hAnsi="Calibri"/>
          <w:i/>
          <w:iCs/>
          <w:sz w:val="22"/>
          <w:szCs w:val="22"/>
        </w:rPr>
        <w:t xml:space="preserve">The importance of reading to your children </w:t>
      </w:r>
      <w:r w:rsidRPr="000D4580">
        <w:rPr>
          <w:rFonts w:ascii="Calibri" w:eastAsia="Calibri" w:hAnsi="Calibri"/>
          <w:sz w:val="22"/>
          <w:szCs w:val="22"/>
        </w:rPr>
        <w:t xml:space="preserve">Available at: </w:t>
      </w:r>
      <w:hyperlink r:id="rId24" w:history="1">
        <w:r w:rsidRPr="000D4580">
          <w:rPr>
            <w:rFonts w:ascii="Calibri" w:eastAsia="Calibri" w:hAnsi="Calibri"/>
            <w:color w:val="0563C1"/>
            <w:sz w:val="22"/>
            <w:szCs w:val="22"/>
            <w:u w:val="single"/>
          </w:rPr>
          <w:t>https://www.all4kids.org/news/blog/the-importance-of-reading-to-your-children/</w:t>
        </w:r>
      </w:hyperlink>
      <w:r w:rsidRPr="000D4580">
        <w:rPr>
          <w:rFonts w:ascii="Calibri" w:eastAsia="Calibri" w:hAnsi="Calibri"/>
          <w:sz w:val="22"/>
          <w:szCs w:val="22"/>
        </w:rPr>
        <w:t xml:space="preserve"> (Accessed: 18/10/2021) </w:t>
      </w:r>
    </w:p>
    <w:p w14:paraId="2F02A8E9" w14:textId="77777777" w:rsidR="000D4580" w:rsidRPr="000D4580" w:rsidRDefault="000D4580" w:rsidP="000D4580">
      <w:pPr>
        <w:spacing w:after="160" w:line="259" w:lineRule="auto"/>
        <w:rPr>
          <w:rFonts w:ascii="Calibri" w:eastAsia="Calibri" w:hAnsi="Calibri"/>
          <w:sz w:val="22"/>
          <w:szCs w:val="22"/>
        </w:rPr>
      </w:pPr>
      <w:proofErr w:type="spellStart"/>
      <w:r w:rsidRPr="000D4580">
        <w:rPr>
          <w:rFonts w:ascii="Calibri" w:eastAsia="Calibri" w:hAnsi="Calibri"/>
          <w:sz w:val="22"/>
          <w:szCs w:val="22"/>
        </w:rPr>
        <w:t>Corones</w:t>
      </w:r>
      <w:proofErr w:type="spellEnd"/>
      <w:r w:rsidRPr="000D4580">
        <w:rPr>
          <w:rFonts w:ascii="Calibri" w:eastAsia="Calibri" w:hAnsi="Calibri"/>
          <w:sz w:val="22"/>
          <w:szCs w:val="22"/>
        </w:rPr>
        <w:t>, S. &amp; Davis, J. (2017) Protecting consumer privacy and data security: regulatory challenges and potential future directions. Federal law review. [Online] 45 (1), 65–95.</w:t>
      </w:r>
    </w:p>
    <w:p w14:paraId="508C44B2" w14:textId="77777777" w:rsidR="000D4580" w:rsidRPr="000D4580" w:rsidRDefault="000D4580" w:rsidP="000D4580">
      <w:pPr>
        <w:spacing w:after="160" w:line="259" w:lineRule="auto"/>
        <w:rPr>
          <w:rFonts w:ascii="Calibri" w:eastAsia="Calibri" w:hAnsi="Calibri"/>
          <w:sz w:val="22"/>
          <w:szCs w:val="22"/>
        </w:rPr>
      </w:pPr>
      <w:r w:rsidRPr="000D4580">
        <w:rPr>
          <w:rFonts w:ascii="Calibri" w:eastAsia="Calibri" w:hAnsi="Calibri"/>
          <w:sz w:val="22"/>
          <w:szCs w:val="22"/>
        </w:rPr>
        <w:t xml:space="preserve">Elswick, S. (2017). </w:t>
      </w:r>
      <w:r w:rsidRPr="000D4580">
        <w:rPr>
          <w:rFonts w:ascii="Calibri" w:eastAsia="Calibri" w:hAnsi="Calibri"/>
          <w:i/>
          <w:iCs/>
          <w:sz w:val="22"/>
          <w:szCs w:val="22"/>
        </w:rPr>
        <w:t xml:space="preserve">Data collection: methods, ethical </w:t>
      </w:r>
      <w:proofErr w:type="gramStart"/>
      <w:r w:rsidRPr="000D4580">
        <w:rPr>
          <w:rFonts w:ascii="Calibri" w:eastAsia="Calibri" w:hAnsi="Calibri"/>
          <w:i/>
          <w:iCs/>
          <w:sz w:val="22"/>
          <w:szCs w:val="22"/>
        </w:rPr>
        <w:t>issues</w:t>
      </w:r>
      <w:proofErr w:type="gramEnd"/>
      <w:r w:rsidRPr="000D4580">
        <w:rPr>
          <w:rFonts w:ascii="Calibri" w:eastAsia="Calibri" w:hAnsi="Calibri"/>
          <w:i/>
          <w:iCs/>
          <w:sz w:val="22"/>
          <w:szCs w:val="22"/>
        </w:rPr>
        <w:t xml:space="preserve"> and future directions</w:t>
      </w:r>
      <w:r w:rsidRPr="000D4580">
        <w:rPr>
          <w:rFonts w:ascii="Calibri" w:eastAsia="Calibri" w:hAnsi="Calibri"/>
          <w:sz w:val="22"/>
          <w:szCs w:val="22"/>
        </w:rPr>
        <w:t>. New York: Nova Publishers.</w:t>
      </w:r>
    </w:p>
    <w:p w14:paraId="4A76A2EE" w14:textId="77777777" w:rsidR="000D4580" w:rsidRPr="000D4580" w:rsidRDefault="000D4580" w:rsidP="000D4580">
      <w:pPr>
        <w:spacing w:after="160" w:line="259" w:lineRule="auto"/>
        <w:rPr>
          <w:rFonts w:ascii="Calibri" w:eastAsia="Calibri" w:hAnsi="Calibri"/>
          <w:sz w:val="22"/>
          <w:szCs w:val="22"/>
        </w:rPr>
      </w:pPr>
      <w:proofErr w:type="spellStart"/>
      <w:r w:rsidRPr="000D4580">
        <w:rPr>
          <w:rFonts w:ascii="Calibri" w:eastAsia="Calibri" w:hAnsi="Calibri"/>
          <w:sz w:val="22"/>
          <w:szCs w:val="22"/>
        </w:rPr>
        <w:t>HealthLink</w:t>
      </w:r>
      <w:proofErr w:type="spellEnd"/>
      <w:r w:rsidRPr="000D4580">
        <w:rPr>
          <w:rFonts w:ascii="Calibri" w:eastAsia="Calibri" w:hAnsi="Calibri"/>
          <w:sz w:val="22"/>
          <w:szCs w:val="22"/>
        </w:rPr>
        <w:t xml:space="preserve"> BC (2020) </w:t>
      </w:r>
      <w:r w:rsidRPr="000D4580">
        <w:rPr>
          <w:rFonts w:ascii="Calibri" w:eastAsia="Calibri" w:hAnsi="Calibri"/>
          <w:i/>
          <w:iCs/>
          <w:sz w:val="22"/>
          <w:szCs w:val="22"/>
        </w:rPr>
        <w:t xml:space="preserve">How reading helps develop a language </w:t>
      </w:r>
      <w:r w:rsidRPr="000D4580">
        <w:rPr>
          <w:rFonts w:ascii="Calibri" w:eastAsia="Calibri" w:hAnsi="Calibri"/>
          <w:sz w:val="22"/>
          <w:szCs w:val="22"/>
        </w:rPr>
        <w:t xml:space="preserve">Available at: </w:t>
      </w:r>
      <w:hyperlink r:id="rId25" w:history="1">
        <w:r w:rsidRPr="000D4580">
          <w:rPr>
            <w:rFonts w:ascii="Calibri" w:eastAsia="Calibri" w:hAnsi="Calibri"/>
            <w:color w:val="0563C1"/>
            <w:sz w:val="22"/>
            <w:szCs w:val="22"/>
            <w:u w:val="single"/>
          </w:rPr>
          <w:t>https://www.healthlinkbc.ca/health-topics/ta7018</w:t>
        </w:r>
      </w:hyperlink>
      <w:r w:rsidRPr="000D4580">
        <w:rPr>
          <w:rFonts w:ascii="Calibri" w:eastAsia="Calibri" w:hAnsi="Calibri"/>
          <w:sz w:val="22"/>
          <w:szCs w:val="22"/>
        </w:rPr>
        <w:t xml:space="preserve"> (Accessed: 16/10/2021)</w:t>
      </w:r>
    </w:p>
    <w:p w14:paraId="1847A6AA" w14:textId="77777777" w:rsidR="0062295A" w:rsidRPr="0062295A" w:rsidRDefault="0062295A" w:rsidP="0062295A">
      <w:pPr>
        <w:spacing w:after="160" w:line="259" w:lineRule="auto"/>
        <w:rPr>
          <w:rFonts w:ascii="Calibri" w:eastAsia="Calibri" w:hAnsi="Calibri"/>
          <w:sz w:val="22"/>
          <w:szCs w:val="22"/>
        </w:rPr>
      </w:pPr>
      <w:r w:rsidRPr="0062295A">
        <w:rPr>
          <w:rFonts w:ascii="Calibri" w:eastAsia="Calibri" w:hAnsi="Calibri"/>
          <w:sz w:val="22"/>
          <w:szCs w:val="22"/>
        </w:rPr>
        <w:t xml:space="preserve">Justice, L. M., &amp; Ezell, H. K. (2004). Print referencing: An emergent literacy enhancement strategy and its clinical applications. Language, Speech, and Hearing Services in Schools, 35, 185–193. </w:t>
      </w:r>
    </w:p>
    <w:p w14:paraId="64BA7A6B" w14:textId="77777777" w:rsidR="0062295A" w:rsidRPr="0062295A" w:rsidRDefault="0062295A" w:rsidP="0062295A">
      <w:pPr>
        <w:spacing w:after="160" w:line="259" w:lineRule="auto"/>
        <w:rPr>
          <w:rFonts w:ascii="Calibri" w:eastAsia="Calibri" w:hAnsi="Calibri"/>
          <w:sz w:val="22"/>
          <w:szCs w:val="22"/>
        </w:rPr>
      </w:pPr>
      <w:r w:rsidRPr="0062295A">
        <w:rPr>
          <w:rFonts w:ascii="Calibri" w:eastAsia="Calibri" w:hAnsi="Calibri"/>
          <w:sz w:val="22"/>
          <w:szCs w:val="22"/>
        </w:rPr>
        <w:t xml:space="preserve">Justin Worland Times (2015) </w:t>
      </w:r>
      <w:r w:rsidRPr="0062295A">
        <w:rPr>
          <w:rFonts w:ascii="Calibri" w:eastAsia="Calibri" w:hAnsi="Calibri"/>
          <w:i/>
          <w:iCs/>
          <w:sz w:val="22"/>
          <w:szCs w:val="22"/>
        </w:rPr>
        <w:t xml:space="preserve">This is what happens when you read to a child </w:t>
      </w:r>
      <w:r w:rsidRPr="0062295A">
        <w:rPr>
          <w:rFonts w:ascii="Calibri" w:eastAsia="Calibri" w:hAnsi="Calibri"/>
          <w:sz w:val="22"/>
          <w:szCs w:val="22"/>
        </w:rPr>
        <w:t xml:space="preserve">Available at: </w:t>
      </w:r>
      <w:hyperlink r:id="rId26" w:history="1">
        <w:r w:rsidRPr="0062295A">
          <w:rPr>
            <w:rFonts w:ascii="Calibri" w:eastAsia="Calibri" w:hAnsi="Calibri"/>
            <w:color w:val="0563C1"/>
            <w:sz w:val="22"/>
            <w:szCs w:val="22"/>
            <w:u w:val="single"/>
          </w:rPr>
          <w:t>https://time.com/3836428/reading-to-children-brain/</w:t>
        </w:r>
      </w:hyperlink>
      <w:r w:rsidRPr="0062295A">
        <w:rPr>
          <w:rFonts w:ascii="Calibri" w:eastAsia="Calibri" w:hAnsi="Calibri"/>
          <w:sz w:val="22"/>
          <w:szCs w:val="22"/>
        </w:rPr>
        <w:t xml:space="preserve"> (Accessed: 18/10/2021)</w:t>
      </w:r>
    </w:p>
    <w:p w14:paraId="430BCC07" w14:textId="77777777" w:rsidR="0062295A" w:rsidRPr="0062295A" w:rsidRDefault="0062295A" w:rsidP="0062295A">
      <w:pPr>
        <w:spacing w:after="160" w:line="259" w:lineRule="auto"/>
        <w:rPr>
          <w:rFonts w:ascii="Calibri" w:eastAsia="Calibri" w:hAnsi="Calibri"/>
          <w:sz w:val="22"/>
          <w:szCs w:val="22"/>
        </w:rPr>
      </w:pPr>
      <w:r w:rsidRPr="0062295A">
        <w:rPr>
          <w:rFonts w:ascii="Calibri" w:eastAsia="Calibri" w:hAnsi="Calibri"/>
          <w:sz w:val="22"/>
          <w:szCs w:val="22"/>
        </w:rPr>
        <w:t xml:space="preserve">Kumar, R. (2014). </w:t>
      </w:r>
      <w:r w:rsidRPr="0062295A">
        <w:rPr>
          <w:rFonts w:ascii="Calibri" w:eastAsia="Calibri" w:hAnsi="Calibri"/>
          <w:i/>
          <w:iCs/>
          <w:sz w:val="22"/>
          <w:szCs w:val="22"/>
        </w:rPr>
        <w:t>Research methodology:</w:t>
      </w:r>
      <w:r w:rsidRPr="0062295A">
        <w:rPr>
          <w:rFonts w:ascii="Calibri" w:eastAsia="Calibri" w:hAnsi="Calibri"/>
          <w:sz w:val="22"/>
          <w:szCs w:val="22"/>
        </w:rPr>
        <w:t xml:space="preserve"> </w:t>
      </w:r>
      <w:r w:rsidRPr="0062295A">
        <w:rPr>
          <w:rFonts w:ascii="Calibri" w:eastAsia="Calibri" w:hAnsi="Calibri"/>
          <w:i/>
          <w:iCs/>
          <w:sz w:val="22"/>
          <w:szCs w:val="22"/>
        </w:rPr>
        <w:t>a step-by-step guide for beginners</w:t>
      </w:r>
      <w:r w:rsidRPr="0062295A">
        <w:rPr>
          <w:rFonts w:ascii="Calibri" w:eastAsia="Calibri" w:hAnsi="Calibri"/>
          <w:sz w:val="22"/>
          <w:szCs w:val="22"/>
        </w:rPr>
        <w:t xml:space="preserve"> (Fourth edition.). SAGE. 172-175pgs</w:t>
      </w:r>
    </w:p>
    <w:p w14:paraId="3566D523" w14:textId="77777777" w:rsidR="0062295A" w:rsidRPr="0062295A" w:rsidRDefault="0062295A" w:rsidP="0062295A">
      <w:pPr>
        <w:spacing w:after="160" w:line="259" w:lineRule="auto"/>
        <w:rPr>
          <w:rFonts w:ascii="Calibri" w:eastAsia="Calibri" w:hAnsi="Calibri"/>
          <w:sz w:val="22"/>
          <w:szCs w:val="22"/>
        </w:rPr>
      </w:pPr>
      <w:r w:rsidRPr="0062295A">
        <w:rPr>
          <w:rFonts w:ascii="Calibri" w:eastAsia="Calibri" w:hAnsi="Calibri"/>
          <w:sz w:val="22"/>
          <w:szCs w:val="22"/>
        </w:rPr>
        <w:t xml:space="preserve">NSPCC Learning (no date) </w:t>
      </w:r>
      <w:r w:rsidRPr="0062295A">
        <w:rPr>
          <w:rFonts w:ascii="Calibri" w:eastAsia="Calibri" w:hAnsi="Calibri"/>
          <w:i/>
          <w:iCs/>
          <w:sz w:val="22"/>
          <w:szCs w:val="22"/>
        </w:rPr>
        <w:t xml:space="preserve">Safeguarding children and child protection </w:t>
      </w:r>
      <w:r w:rsidRPr="0062295A">
        <w:rPr>
          <w:rFonts w:ascii="Calibri" w:eastAsia="Calibri" w:hAnsi="Calibri"/>
          <w:sz w:val="22"/>
          <w:szCs w:val="22"/>
        </w:rPr>
        <w:t xml:space="preserve">Available at: </w:t>
      </w:r>
      <w:hyperlink r:id="rId27" w:history="1">
        <w:r w:rsidRPr="0062295A">
          <w:rPr>
            <w:rFonts w:ascii="Calibri" w:eastAsia="Calibri" w:hAnsi="Calibri"/>
            <w:color w:val="0563C1"/>
            <w:sz w:val="22"/>
            <w:szCs w:val="22"/>
            <w:u w:val="single"/>
          </w:rPr>
          <w:t>https://learning.nspcc.org.uk/safeguarding-child-protection</w:t>
        </w:r>
      </w:hyperlink>
      <w:r w:rsidRPr="0062295A">
        <w:rPr>
          <w:rFonts w:ascii="Calibri" w:eastAsia="Calibri" w:hAnsi="Calibri"/>
          <w:sz w:val="22"/>
          <w:szCs w:val="22"/>
        </w:rPr>
        <w:t xml:space="preserve"> (Accessed 21/10/2021)</w:t>
      </w:r>
    </w:p>
    <w:p w14:paraId="23FF3B96" w14:textId="77777777" w:rsidR="0062295A" w:rsidRPr="0062295A" w:rsidRDefault="0062295A" w:rsidP="0062295A">
      <w:pPr>
        <w:spacing w:after="160" w:line="259" w:lineRule="auto"/>
        <w:rPr>
          <w:rFonts w:ascii="Calibri" w:eastAsia="Calibri" w:hAnsi="Calibri"/>
          <w:sz w:val="22"/>
          <w:szCs w:val="22"/>
        </w:rPr>
      </w:pPr>
      <w:proofErr w:type="spellStart"/>
      <w:r w:rsidRPr="0062295A">
        <w:rPr>
          <w:rFonts w:ascii="Calibri" w:eastAsia="Calibri" w:hAnsi="Calibri"/>
          <w:sz w:val="22"/>
          <w:szCs w:val="22"/>
        </w:rPr>
        <w:t>Preschoolers’</w:t>
      </w:r>
      <w:proofErr w:type="spellEnd"/>
      <w:r w:rsidRPr="0062295A">
        <w:rPr>
          <w:rFonts w:ascii="Calibri" w:eastAsia="Calibri" w:hAnsi="Calibri"/>
          <w:sz w:val="22"/>
          <w:szCs w:val="22"/>
        </w:rPr>
        <w:t xml:space="preserve"> Visual Attention during Electronic Storybook Reading as Related to Different Types of Textual Supports Lori E. Skibbe</w:t>
      </w:r>
      <w:proofErr w:type="gramStart"/>
      <w:r w:rsidRPr="0062295A">
        <w:rPr>
          <w:rFonts w:ascii="Calibri" w:eastAsia="Calibri" w:hAnsi="Calibri"/>
          <w:sz w:val="22"/>
          <w:szCs w:val="22"/>
        </w:rPr>
        <w:t>1  ·</w:t>
      </w:r>
      <w:proofErr w:type="gramEnd"/>
      <w:r w:rsidRPr="0062295A">
        <w:rPr>
          <w:rFonts w:ascii="Calibri" w:eastAsia="Calibri" w:hAnsi="Calibri"/>
          <w:sz w:val="22"/>
          <w:szCs w:val="22"/>
        </w:rPr>
        <w:t xml:space="preserve"> Julie L. Thompson2  · Joshua B. Plavnick3 Published online: 31 August 2017 © Springer </w:t>
      </w:r>
      <w:proofErr w:type="spellStart"/>
      <w:r w:rsidRPr="0062295A">
        <w:rPr>
          <w:rFonts w:ascii="Calibri" w:eastAsia="Calibri" w:hAnsi="Calibri"/>
          <w:sz w:val="22"/>
          <w:szCs w:val="22"/>
        </w:rPr>
        <w:t>Science+Business</w:t>
      </w:r>
      <w:proofErr w:type="spellEnd"/>
      <w:r w:rsidRPr="0062295A">
        <w:rPr>
          <w:rFonts w:ascii="Calibri" w:eastAsia="Calibri" w:hAnsi="Calibri"/>
          <w:sz w:val="22"/>
          <w:szCs w:val="22"/>
        </w:rPr>
        <w:t xml:space="preserve"> Media, LLC 2017</w:t>
      </w:r>
    </w:p>
    <w:p w14:paraId="4B3509A4" w14:textId="77777777" w:rsidR="0062295A" w:rsidRPr="0062295A" w:rsidRDefault="0062295A" w:rsidP="0062295A">
      <w:pPr>
        <w:spacing w:after="160" w:line="259" w:lineRule="auto"/>
        <w:rPr>
          <w:rFonts w:ascii="Calibri" w:eastAsia="Calibri" w:hAnsi="Calibri"/>
          <w:sz w:val="22"/>
          <w:szCs w:val="22"/>
        </w:rPr>
      </w:pPr>
      <w:r w:rsidRPr="0062295A">
        <w:rPr>
          <w:rFonts w:ascii="Calibri" w:eastAsia="Calibri" w:hAnsi="Calibri"/>
          <w:sz w:val="22"/>
          <w:szCs w:val="22"/>
        </w:rPr>
        <w:t xml:space="preserve">UCI Office of Research (no date) </w:t>
      </w:r>
      <w:r w:rsidRPr="0062295A">
        <w:rPr>
          <w:rFonts w:ascii="Calibri" w:eastAsia="Calibri" w:hAnsi="Calibri"/>
          <w:i/>
          <w:iCs/>
          <w:sz w:val="22"/>
          <w:szCs w:val="22"/>
        </w:rPr>
        <w:t xml:space="preserve">Assessing risks and benefits </w:t>
      </w:r>
      <w:r w:rsidRPr="0062295A">
        <w:rPr>
          <w:rFonts w:ascii="Calibri" w:eastAsia="Calibri" w:hAnsi="Calibri"/>
          <w:sz w:val="22"/>
          <w:szCs w:val="22"/>
        </w:rPr>
        <w:t xml:space="preserve">Available at: </w:t>
      </w:r>
      <w:hyperlink r:id="rId28" w:history="1">
        <w:r w:rsidRPr="0062295A">
          <w:rPr>
            <w:rFonts w:ascii="Calibri" w:eastAsia="Calibri" w:hAnsi="Calibri"/>
            <w:color w:val="0563C1"/>
            <w:sz w:val="22"/>
            <w:szCs w:val="22"/>
            <w:u w:val="single"/>
          </w:rPr>
          <w:t>https://research.uci.edu/compliance/human-research-protections/irb-members/assessing-risks-and-benefits.html</w:t>
        </w:r>
      </w:hyperlink>
      <w:r w:rsidRPr="0062295A">
        <w:rPr>
          <w:rFonts w:ascii="Calibri" w:eastAsia="Calibri" w:hAnsi="Calibri"/>
          <w:sz w:val="22"/>
          <w:szCs w:val="22"/>
        </w:rPr>
        <w:t xml:space="preserve"> (Accessed: 20/10/2021)</w:t>
      </w:r>
    </w:p>
    <w:p w14:paraId="6C615F60" w14:textId="77777777" w:rsidR="0062295A" w:rsidRPr="0062295A" w:rsidRDefault="0062295A" w:rsidP="0062295A">
      <w:pPr>
        <w:spacing w:after="160" w:line="259" w:lineRule="auto"/>
        <w:rPr>
          <w:rFonts w:ascii="Calibri" w:eastAsia="Calibri" w:hAnsi="Calibri"/>
          <w:sz w:val="22"/>
          <w:szCs w:val="22"/>
        </w:rPr>
      </w:pPr>
      <w:r w:rsidRPr="0062295A">
        <w:rPr>
          <w:rFonts w:ascii="Calibri" w:eastAsia="Calibri" w:hAnsi="Calibri"/>
          <w:sz w:val="22"/>
          <w:szCs w:val="22"/>
        </w:rPr>
        <w:t xml:space="preserve">UCI Office of Research (no date) </w:t>
      </w:r>
      <w:r w:rsidRPr="0062295A">
        <w:rPr>
          <w:rFonts w:ascii="Calibri" w:eastAsia="Calibri" w:hAnsi="Calibri"/>
          <w:i/>
          <w:iCs/>
          <w:sz w:val="22"/>
          <w:szCs w:val="22"/>
        </w:rPr>
        <w:t xml:space="preserve">Participants </w:t>
      </w:r>
      <w:r w:rsidRPr="0062295A">
        <w:rPr>
          <w:rFonts w:ascii="Calibri" w:eastAsia="Calibri" w:hAnsi="Calibri"/>
          <w:sz w:val="22"/>
          <w:szCs w:val="22"/>
        </w:rPr>
        <w:t xml:space="preserve">Available at: </w:t>
      </w:r>
      <w:hyperlink r:id="rId29" w:history="1">
        <w:r w:rsidRPr="0062295A">
          <w:rPr>
            <w:rFonts w:ascii="Calibri" w:eastAsia="Calibri" w:hAnsi="Calibri"/>
            <w:color w:val="0563C1"/>
            <w:sz w:val="22"/>
            <w:szCs w:val="22"/>
            <w:u w:val="single"/>
          </w:rPr>
          <w:t>https://research.uci.edu/compliance/human-research-protections/participants/index.html</w:t>
        </w:r>
      </w:hyperlink>
      <w:r w:rsidRPr="0062295A">
        <w:rPr>
          <w:rFonts w:ascii="Calibri" w:eastAsia="Calibri" w:hAnsi="Calibri"/>
          <w:sz w:val="22"/>
          <w:szCs w:val="22"/>
        </w:rPr>
        <w:t xml:space="preserve"> (Accessed: 20/10/2021)</w:t>
      </w:r>
    </w:p>
    <w:p w14:paraId="035B8460" w14:textId="77777777" w:rsidR="0062295A" w:rsidRPr="0062295A" w:rsidRDefault="0062295A" w:rsidP="0062295A">
      <w:pPr>
        <w:spacing w:after="160" w:line="259" w:lineRule="auto"/>
        <w:rPr>
          <w:rFonts w:ascii="Calibri" w:eastAsia="Calibri" w:hAnsi="Calibri"/>
          <w:sz w:val="22"/>
          <w:szCs w:val="22"/>
        </w:rPr>
      </w:pPr>
      <w:r w:rsidRPr="0062295A">
        <w:rPr>
          <w:rFonts w:ascii="Calibri" w:eastAsia="Calibri" w:hAnsi="Calibri"/>
          <w:sz w:val="22"/>
          <w:szCs w:val="22"/>
        </w:rPr>
        <w:t xml:space="preserve">UCI Office of Research (no date) </w:t>
      </w:r>
      <w:r w:rsidRPr="0062295A">
        <w:rPr>
          <w:rFonts w:ascii="Calibri" w:eastAsia="Calibri" w:hAnsi="Calibri"/>
          <w:i/>
          <w:iCs/>
          <w:sz w:val="22"/>
          <w:szCs w:val="22"/>
        </w:rPr>
        <w:t xml:space="preserve">Required elements of informed consent </w:t>
      </w:r>
      <w:r w:rsidRPr="0062295A">
        <w:rPr>
          <w:rFonts w:ascii="Calibri" w:eastAsia="Calibri" w:hAnsi="Calibri"/>
          <w:sz w:val="22"/>
          <w:szCs w:val="22"/>
        </w:rPr>
        <w:t>Available at:</w:t>
      </w:r>
      <w:hyperlink r:id="rId30" w:history="1">
        <w:r w:rsidRPr="0062295A">
          <w:rPr>
            <w:rFonts w:ascii="Calibri" w:eastAsia="Calibri" w:hAnsi="Calibri"/>
            <w:color w:val="0563C1"/>
            <w:sz w:val="22"/>
            <w:szCs w:val="22"/>
            <w:u w:val="single"/>
          </w:rPr>
          <w:t>https://research.uci.edu/compliance/human-research-protections/irb-members/required-elements-of-informed-consent.html</w:t>
        </w:r>
      </w:hyperlink>
      <w:r w:rsidRPr="0062295A">
        <w:rPr>
          <w:rFonts w:ascii="Calibri" w:eastAsia="Calibri" w:hAnsi="Calibri"/>
          <w:sz w:val="22"/>
          <w:szCs w:val="22"/>
        </w:rPr>
        <w:t xml:space="preserve"> (Accessed: 20/10/2021)</w:t>
      </w:r>
    </w:p>
    <w:p w14:paraId="7FEE1898" w14:textId="77777777" w:rsidR="0062295A" w:rsidRPr="0062295A" w:rsidRDefault="0062295A" w:rsidP="0062295A">
      <w:pPr>
        <w:spacing w:after="160" w:line="259" w:lineRule="auto"/>
        <w:rPr>
          <w:rFonts w:ascii="Calibri" w:eastAsia="Calibri" w:hAnsi="Calibri"/>
          <w:sz w:val="22"/>
          <w:szCs w:val="22"/>
        </w:rPr>
      </w:pPr>
      <w:r w:rsidRPr="0062295A">
        <w:rPr>
          <w:rFonts w:ascii="Calibri" w:eastAsia="Calibri" w:hAnsi="Calibri"/>
          <w:sz w:val="22"/>
          <w:szCs w:val="22"/>
        </w:rPr>
        <w:t xml:space="preserve">University of Oregon (no date) </w:t>
      </w:r>
      <w:r w:rsidRPr="0062295A">
        <w:rPr>
          <w:rFonts w:ascii="Calibri" w:eastAsia="Calibri" w:hAnsi="Calibri"/>
          <w:i/>
          <w:iCs/>
          <w:sz w:val="22"/>
          <w:szCs w:val="22"/>
        </w:rPr>
        <w:t xml:space="preserve">Examples of potential risks to subjects </w:t>
      </w:r>
      <w:r w:rsidRPr="0062295A">
        <w:rPr>
          <w:rFonts w:ascii="Calibri" w:eastAsia="Calibri" w:hAnsi="Calibri"/>
          <w:sz w:val="22"/>
          <w:szCs w:val="22"/>
        </w:rPr>
        <w:t xml:space="preserve">Available at: </w:t>
      </w:r>
      <w:hyperlink r:id="rId31" w:history="1">
        <w:r w:rsidRPr="0062295A">
          <w:rPr>
            <w:rFonts w:ascii="Calibri" w:eastAsia="Calibri" w:hAnsi="Calibri"/>
            <w:color w:val="0563C1"/>
            <w:sz w:val="22"/>
            <w:szCs w:val="22"/>
            <w:u w:val="single"/>
          </w:rPr>
          <w:t>https://research.uoregon.edu/manage/research-integrity-compliance/human-subjects-research/examples-potential-risks-subjects</w:t>
        </w:r>
      </w:hyperlink>
      <w:r w:rsidRPr="0062295A">
        <w:rPr>
          <w:rFonts w:ascii="Calibri" w:eastAsia="Calibri" w:hAnsi="Calibri"/>
          <w:sz w:val="22"/>
          <w:szCs w:val="22"/>
        </w:rPr>
        <w:t xml:space="preserve"> (Accessed 21/10/2021)</w:t>
      </w:r>
    </w:p>
    <w:p w14:paraId="71737CB2" w14:textId="77777777" w:rsidR="000D4580" w:rsidRPr="000D4580" w:rsidRDefault="000D4580" w:rsidP="008330B6">
      <w:pPr>
        <w:jc w:val="both"/>
        <w:rPr>
          <w:b/>
          <w:bCs/>
          <w:sz w:val="24"/>
          <w:szCs w:val="24"/>
        </w:rPr>
      </w:pPr>
    </w:p>
    <w:sectPr w:rsidR="000D4580" w:rsidRPr="000D4580" w:rsidSect="000B58AD">
      <w:headerReference w:type="default" r:id="rId32"/>
      <w:footerReference w:type="default" r:id="rId33"/>
      <w:pgSz w:w="11906" w:h="16838" w:code="9"/>
      <w:pgMar w:top="1134"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arah" w:date="2021-10-18T16:53:00Z" w:initials="S">
    <w:p w14:paraId="4105ACE1" w14:textId="77777777" w:rsidR="000D4580" w:rsidRDefault="000D4580" w:rsidP="000D458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105ACE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182500" w16cex:dateUtc="2021-10-18T15: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105ACE1" w16cid:durableId="251825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171EF1" w14:textId="77777777" w:rsidR="008D0A6A" w:rsidRDefault="008D0A6A" w:rsidP="00390251">
      <w:r>
        <w:separator/>
      </w:r>
    </w:p>
    <w:p w14:paraId="170AEA21" w14:textId="77777777" w:rsidR="008D0A6A" w:rsidRDefault="008D0A6A"/>
  </w:endnote>
  <w:endnote w:type="continuationSeparator" w:id="0">
    <w:p w14:paraId="4F2D85CD" w14:textId="77777777" w:rsidR="008D0A6A" w:rsidRDefault="008D0A6A" w:rsidP="00390251">
      <w:r>
        <w:continuationSeparator/>
      </w:r>
    </w:p>
    <w:p w14:paraId="2072F107" w14:textId="77777777" w:rsidR="008D0A6A" w:rsidRDefault="008D0A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167C7" w14:textId="77777777" w:rsidR="000D4580" w:rsidRDefault="000D458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FCE7B" w14:textId="77777777" w:rsidR="008D0A6A" w:rsidRDefault="008D0A6A" w:rsidP="00390251">
      <w:r>
        <w:separator/>
      </w:r>
    </w:p>
    <w:p w14:paraId="542121D2" w14:textId="77777777" w:rsidR="008D0A6A" w:rsidRDefault="008D0A6A"/>
  </w:footnote>
  <w:footnote w:type="continuationSeparator" w:id="0">
    <w:p w14:paraId="2F72A546" w14:textId="77777777" w:rsidR="008D0A6A" w:rsidRDefault="008D0A6A" w:rsidP="00390251">
      <w:r>
        <w:continuationSeparator/>
      </w:r>
    </w:p>
    <w:p w14:paraId="5C3B4D23" w14:textId="77777777" w:rsidR="008D0A6A" w:rsidRDefault="008D0A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8EDC2" w14:textId="77777777" w:rsidR="000D4580" w:rsidRPr="00965F27" w:rsidRDefault="000D458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503B96"/>
    <w:multiLevelType w:val="hybridMultilevel"/>
    <w:tmpl w:val="5EAA0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7"/>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arah">
    <w15:presenceInfo w15:providerId="None" w15:userId="Sara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4580"/>
    <w:rsid w:val="000E2AD0"/>
    <w:rsid w:val="000F1514"/>
    <w:rsid w:val="000F2470"/>
    <w:rsid w:val="000F7C83"/>
    <w:rsid w:val="00102B85"/>
    <w:rsid w:val="0010484B"/>
    <w:rsid w:val="00113E57"/>
    <w:rsid w:val="00122E21"/>
    <w:rsid w:val="00124438"/>
    <w:rsid w:val="00126B4D"/>
    <w:rsid w:val="001312E4"/>
    <w:rsid w:val="00141D93"/>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2B8"/>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D62B2"/>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47E53"/>
    <w:rsid w:val="0045485F"/>
    <w:rsid w:val="0046047D"/>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353E4"/>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C792B"/>
    <w:rsid w:val="005D6613"/>
    <w:rsid w:val="005E25AC"/>
    <w:rsid w:val="005E44E9"/>
    <w:rsid w:val="005E4987"/>
    <w:rsid w:val="005F4E36"/>
    <w:rsid w:val="005F677A"/>
    <w:rsid w:val="00601BEA"/>
    <w:rsid w:val="00601C36"/>
    <w:rsid w:val="00604C9F"/>
    <w:rsid w:val="00606331"/>
    <w:rsid w:val="006154A7"/>
    <w:rsid w:val="0062188A"/>
    <w:rsid w:val="0062295A"/>
    <w:rsid w:val="00627E84"/>
    <w:rsid w:val="00631440"/>
    <w:rsid w:val="00632C47"/>
    <w:rsid w:val="00633574"/>
    <w:rsid w:val="006423B9"/>
    <w:rsid w:val="00644C5C"/>
    <w:rsid w:val="00655EC5"/>
    <w:rsid w:val="006578CB"/>
    <w:rsid w:val="00661EDA"/>
    <w:rsid w:val="00672197"/>
    <w:rsid w:val="006730D2"/>
    <w:rsid w:val="0067329C"/>
    <w:rsid w:val="00674DD6"/>
    <w:rsid w:val="00677881"/>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7E46"/>
    <w:rsid w:val="007902A2"/>
    <w:rsid w:val="007907AA"/>
    <w:rsid w:val="0079264D"/>
    <w:rsid w:val="00792842"/>
    <w:rsid w:val="007A4607"/>
    <w:rsid w:val="007B1754"/>
    <w:rsid w:val="007B74E9"/>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2DC0"/>
    <w:rsid w:val="008C4441"/>
    <w:rsid w:val="008D0A6A"/>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5345"/>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56AB"/>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6B0C"/>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76CE"/>
    <w:rsid w:val="00BD4150"/>
    <w:rsid w:val="00BE08D7"/>
    <w:rsid w:val="00BE117A"/>
    <w:rsid w:val="00BE2189"/>
    <w:rsid w:val="00BF0733"/>
    <w:rsid w:val="00BF3F4A"/>
    <w:rsid w:val="00C04A11"/>
    <w:rsid w:val="00C1657B"/>
    <w:rsid w:val="00C20294"/>
    <w:rsid w:val="00C21807"/>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33FA"/>
    <w:rsid w:val="00CE6A00"/>
    <w:rsid w:val="00CE6A02"/>
    <w:rsid w:val="00CF4E46"/>
    <w:rsid w:val="00CF5DE0"/>
    <w:rsid w:val="00D07C1B"/>
    <w:rsid w:val="00D155C0"/>
    <w:rsid w:val="00D267DA"/>
    <w:rsid w:val="00D3083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2A1"/>
    <w:rsid w:val="00EE44C0"/>
    <w:rsid w:val="00EE6B3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time.com/3836428/reading-to-children-brain/" TargetMode="External"/><Relationship Id="rId3" Type="http://schemas.openxmlformats.org/officeDocument/2006/relationships/customXml" Target="../customXml/item3.xml"/><Relationship Id="rId21" Type="http://schemas.microsoft.com/office/2011/relationships/commentsExtended" Target="commentsExtended.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healthlinkbc.ca/health-topics/ta7018"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comments" Target="comments.xml"/><Relationship Id="rId29" Type="http://schemas.openxmlformats.org/officeDocument/2006/relationships/hyperlink" Target="https://research.uci.edu/compliance/human-research-protections/participants/index.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all4kids.org/news/blog/the-importance-of-reading-to-your-children/"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microsoft.com/office/2018/08/relationships/commentsExtensible" Target="commentsExtensible.xml"/><Relationship Id="rId28" Type="http://schemas.openxmlformats.org/officeDocument/2006/relationships/hyperlink" Target="https://research.uci.edu/compliance/human-research-protections/irb-members/assessing-risks-and-benefits.htm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bc.co.uk/ethics/introduction/intro_1.shtml" TargetMode="External"/><Relationship Id="rId31" Type="http://schemas.openxmlformats.org/officeDocument/2006/relationships/hyperlink" Target="https://research.uoregon.edu/manage/research-integrity-compliance/human-subjects-research/examples-potential-risks-subjec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microsoft.com/office/2016/09/relationships/commentsIds" Target="commentsIds.xml"/><Relationship Id="rId27" Type="http://schemas.openxmlformats.org/officeDocument/2006/relationships/hyperlink" Target="https://learning.nspcc.org.uk/safeguarding-child-protection" TargetMode="External"/><Relationship Id="rId30" Type="http://schemas.openxmlformats.org/officeDocument/2006/relationships/hyperlink" Target="https://research.uci.edu/compliance/human-research-protections/irb-members/required-elements-of-informed-consent.html" TargetMode="External"/><Relationship Id="rId35"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1063e8514c97ea57abeecbe20b95ad8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99e78824bc49c3da5e725bb4068aa435"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8D46BB1-FCB0-4056-AA11-7BECF9E79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6153</Words>
  <Characters>35074</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41145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Sarah</cp:lastModifiedBy>
  <cp:revision>3</cp:revision>
  <cp:lastPrinted>2016-10-24T12:21:00Z</cp:lastPrinted>
  <dcterms:created xsi:type="dcterms:W3CDTF">2021-10-24T15:38:00Z</dcterms:created>
  <dcterms:modified xsi:type="dcterms:W3CDTF">2021-10-24T15:39:00Z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