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25430"/>
        <w:docPartObj>
          <w:docPartGallery w:val="Cover Pages"/>
          <w:docPartUnique/>
        </w:docPartObj>
      </w:sdtPr>
      <w:sdtContent>
        <w:p w14:paraId="78E474FC" w14:textId="6731E423" w:rsidR="009A5B1C" w:rsidRDefault="009A5B1C">
          <w:r>
            <w:rPr>
              <w:noProof/>
            </w:rPr>
            <mc:AlternateContent>
              <mc:Choice Requires="wpg">
                <w:drawing>
                  <wp:anchor distT="0" distB="0" distL="114300" distR="114300" simplePos="0" relativeHeight="251662336" behindDoc="0" locked="0" layoutInCell="1" allowOverlap="1" wp14:anchorId="6F68F0BD" wp14:editId="27E872FB">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D86BCB4"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1" locked="0" layoutInCell="1" allowOverlap="1" wp14:anchorId="1B8FC574" wp14:editId="6FE5A26A">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Tight wrapText="bothSides">
                      <wp:wrapPolygon edited="0">
                        <wp:start x="4613" y="0"/>
                        <wp:lineTo x="4613" y="21348"/>
                        <wp:lineTo x="19635" y="21348"/>
                        <wp:lineTo x="19635" y="0"/>
                        <wp:lineTo x="4613" y="0"/>
                      </wp:wrapPolygon>
                    </wp:wrapTight>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4F70E7" w14:textId="77777777" w:rsidR="001F51B1" w:rsidRDefault="008C3946" w:rsidP="001F51B1">
                                <w:pPr>
                                  <w:pStyle w:val="NoSpacing"/>
                                  <w:jc w:val="right"/>
                                  <w:rPr>
                                    <w:color w:val="595959" w:themeColor="text1" w:themeTint="A6"/>
                                    <w:sz w:val="28"/>
                                    <w:szCs w:val="28"/>
                                    <w:lang w:val="fr-FR"/>
                                  </w:rPr>
                                </w:pPr>
                                <w:proofErr w:type="spellStart"/>
                                <w:r w:rsidRPr="008C3946">
                                  <w:rPr>
                                    <w:color w:val="595959" w:themeColor="text1" w:themeTint="A6"/>
                                    <w:sz w:val="28"/>
                                    <w:szCs w:val="28"/>
                                    <w:lang w:val="fr-FR"/>
                                  </w:rPr>
                                  <w:t>Student:MACEASA</w:t>
                                </w:r>
                                <w:proofErr w:type="spellEnd"/>
                                <w:r w:rsidRPr="008C3946">
                                  <w:rPr>
                                    <w:color w:val="595959" w:themeColor="text1" w:themeTint="A6"/>
                                    <w:sz w:val="28"/>
                                    <w:szCs w:val="28"/>
                                    <w:lang w:val="fr-FR"/>
                                  </w:rPr>
                                  <w:t xml:space="preserve"> MIHAIELA ALINA </w:t>
                                </w:r>
                                <w:r>
                                  <w:rPr>
                                    <w:color w:val="595959" w:themeColor="text1" w:themeTint="A6"/>
                                    <w:sz w:val="28"/>
                                    <w:szCs w:val="28"/>
                                    <w:lang w:val="fr-FR"/>
                                  </w:rPr>
                                  <w:t>(2131339)</w:t>
                                </w:r>
                              </w:p>
                              <w:p w14:paraId="3E29305D" w14:textId="02B6650E" w:rsidR="001F51B1" w:rsidRPr="001F51B1" w:rsidRDefault="008C3946" w:rsidP="001F51B1">
                                <w:pPr>
                                  <w:pStyle w:val="NoSpacing"/>
                                  <w:jc w:val="right"/>
                                  <w:rPr>
                                    <w:color w:val="595959" w:themeColor="text1" w:themeTint="A6"/>
                                    <w:sz w:val="18"/>
                                    <w:szCs w:val="18"/>
                                    <w:lang w:val="fr-FR"/>
                                  </w:rPr>
                                </w:pPr>
                                <w:proofErr w:type="spellStart"/>
                                <w:r w:rsidRPr="008C3946">
                                  <w:rPr>
                                    <w:color w:val="595959" w:themeColor="text1" w:themeTint="A6"/>
                                    <w:sz w:val="28"/>
                                    <w:szCs w:val="28"/>
                                    <w:lang w:val="fr-FR"/>
                                  </w:rPr>
                                  <w:t>Lecturer:TRISTAN</w:t>
                                </w:r>
                                <w:proofErr w:type="spellEnd"/>
                                <w:r w:rsidRPr="008C3946">
                                  <w:rPr>
                                    <w:color w:val="595959" w:themeColor="text1" w:themeTint="A6"/>
                                    <w:sz w:val="28"/>
                                    <w:szCs w:val="28"/>
                                    <w:lang w:val="fr-FR"/>
                                  </w:rPr>
                                  <w:t xml:space="preserve"> HAWKINS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B8FC574" id="_x0000_t202" coordsize="21600,21600" o:spt="202" path="m,l,21600r21600,l21600,xe">
                    <v:stroke joinstyle="miter"/>
                    <v:path gradientshapeok="t" o:connecttype="rect"/>
                  </v:shapetype>
                  <v:shape id="Text Box 52" o:spid="_x0000_s1026" type="#_x0000_t202" style="position:absolute;margin-left:0;margin-top:0;width:8in;height:1in;z-index:-25165619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2A4F70E7" w14:textId="77777777" w:rsidR="001F51B1" w:rsidRDefault="008C3946" w:rsidP="001F51B1">
                          <w:pPr>
                            <w:pStyle w:val="NoSpacing"/>
                            <w:jc w:val="right"/>
                            <w:rPr>
                              <w:color w:val="595959" w:themeColor="text1" w:themeTint="A6"/>
                              <w:sz w:val="28"/>
                              <w:szCs w:val="28"/>
                              <w:lang w:val="fr-FR"/>
                            </w:rPr>
                          </w:pPr>
                          <w:proofErr w:type="spellStart"/>
                          <w:r w:rsidRPr="008C3946">
                            <w:rPr>
                              <w:color w:val="595959" w:themeColor="text1" w:themeTint="A6"/>
                              <w:sz w:val="28"/>
                              <w:szCs w:val="28"/>
                              <w:lang w:val="fr-FR"/>
                            </w:rPr>
                            <w:t>Student:MACEASA</w:t>
                          </w:r>
                          <w:proofErr w:type="spellEnd"/>
                          <w:r w:rsidRPr="008C3946">
                            <w:rPr>
                              <w:color w:val="595959" w:themeColor="text1" w:themeTint="A6"/>
                              <w:sz w:val="28"/>
                              <w:szCs w:val="28"/>
                              <w:lang w:val="fr-FR"/>
                            </w:rPr>
                            <w:t xml:space="preserve"> MIHAIELA ALINA </w:t>
                          </w:r>
                          <w:r>
                            <w:rPr>
                              <w:color w:val="595959" w:themeColor="text1" w:themeTint="A6"/>
                              <w:sz w:val="28"/>
                              <w:szCs w:val="28"/>
                              <w:lang w:val="fr-FR"/>
                            </w:rPr>
                            <w:t>(2131339)</w:t>
                          </w:r>
                        </w:p>
                        <w:p w14:paraId="3E29305D" w14:textId="02B6650E" w:rsidR="001F51B1" w:rsidRPr="001F51B1" w:rsidRDefault="008C3946" w:rsidP="001F51B1">
                          <w:pPr>
                            <w:pStyle w:val="NoSpacing"/>
                            <w:jc w:val="right"/>
                            <w:rPr>
                              <w:color w:val="595959" w:themeColor="text1" w:themeTint="A6"/>
                              <w:sz w:val="18"/>
                              <w:szCs w:val="18"/>
                              <w:lang w:val="fr-FR"/>
                            </w:rPr>
                          </w:pPr>
                          <w:proofErr w:type="spellStart"/>
                          <w:r w:rsidRPr="008C3946">
                            <w:rPr>
                              <w:color w:val="595959" w:themeColor="text1" w:themeTint="A6"/>
                              <w:sz w:val="28"/>
                              <w:szCs w:val="28"/>
                              <w:lang w:val="fr-FR"/>
                            </w:rPr>
                            <w:t>Lecturer:TRISTAN</w:t>
                          </w:r>
                          <w:proofErr w:type="spellEnd"/>
                          <w:r w:rsidRPr="008C3946">
                            <w:rPr>
                              <w:color w:val="595959" w:themeColor="text1" w:themeTint="A6"/>
                              <w:sz w:val="28"/>
                              <w:szCs w:val="28"/>
                              <w:lang w:val="fr-FR"/>
                            </w:rPr>
                            <w:t xml:space="preserve"> HAWKINS</w:t>
                          </w:r>
                        </w:p>
                      </w:txbxContent>
                    </v:textbox>
                    <w10:wrap type="tight"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F2F70D2" wp14:editId="4A08062D">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5054B7" w14:textId="0D2BCD78" w:rsidR="009A5B1C" w:rsidRDefault="009A5B1C" w:rsidP="00271C94">
                                <w:pPr>
                                  <w:pStyle w:val="NoSpacing"/>
                                  <w:jc w:val="center"/>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DCECD77" w14:textId="25D79619" w:rsidR="009A5B1C" w:rsidRDefault="00271C94">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F2F70D2"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D5054B7" w14:textId="0D2BCD78" w:rsidR="009A5B1C" w:rsidRDefault="009A5B1C" w:rsidP="00271C94">
                          <w:pPr>
                            <w:pStyle w:val="NoSpacing"/>
                            <w:jc w:val="center"/>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DCECD77" w14:textId="25D79619" w:rsidR="009A5B1C" w:rsidRDefault="00271C94">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0E1B6AE" wp14:editId="5E29EBE1">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4B50AA" w14:textId="1E6F91B4" w:rsidR="009A5B1C" w:rsidRDefault="009A5B1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71C94">
                                      <w:rPr>
                                        <w:caps/>
                                        <w:color w:val="4472C4" w:themeColor="accent1"/>
                                        <w:sz w:val="64"/>
                                        <w:szCs w:val="64"/>
                                      </w:rPr>
                                      <w:t>comparison of mandarinoriental hotel group and premier inn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D6267B9" w14:textId="7F01907B" w:rsidR="009A5B1C" w:rsidRDefault="008C3946">
                                    <w:pPr>
                                      <w:jc w:val="right"/>
                                      <w:rPr>
                                        <w:smallCaps/>
                                        <w:color w:val="404040" w:themeColor="text1" w:themeTint="BF"/>
                                        <w:sz w:val="36"/>
                                        <w:szCs w:val="36"/>
                                      </w:rPr>
                                    </w:pPr>
                                    <w:r>
                                      <w:rPr>
                                        <w:color w:val="404040" w:themeColor="text1" w:themeTint="BF"/>
                                        <w:sz w:val="36"/>
                                        <w:szCs w:val="36"/>
                                      </w:rPr>
                                      <w:t>Financial Management for th</w:t>
                                    </w:r>
                                    <w:r w:rsidR="001F51B1">
                                      <w:rPr>
                                        <w:color w:val="404040" w:themeColor="text1" w:themeTint="BF"/>
                                        <w:sz w:val="36"/>
                                        <w:szCs w:val="36"/>
                                      </w:rPr>
                                      <w:t>e</w:t>
                                    </w:r>
                                    <w:r>
                                      <w:rPr>
                                        <w:color w:val="404040" w:themeColor="text1" w:themeTint="BF"/>
                                        <w:sz w:val="36"/>
                                        <w:szCs w:val="36"/>
                                      </w:rPr>
                                      <w:t xml:space="preserve"> Hotel Industry BMIH5007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0E1B6AE"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D4B50AA" w14:textId="1E6F91B4" w:rsidR="009A5B1C" w:rsidRDefault="009A5B1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71C94">
                                <w:rPr>
                                  <w:caps/>
                                  <w:color w:val="4472C4" w:themeColor="accent1"/>
                                  <w:sz w:val="64"/>
                                  <w:szCs w:val="64"/>
                                </w:rPr>
                                <w:t>comparison of mandarinoriental hotel group and premier inn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D6267B9" w14:textId="7F01907B" w:rsidR="009A5B1C" w:rsidRDefault="008C3946">
                              <w:pPr>
                                <w:jc w:val="right"/>
                                <w:rPr>
                                  <w:smallCaps/>
                                  <w:color w:val="404040" w:themeColor="text1" w:themeTint="BF"/>
                                  <w:sz w:val="36"/>
                                  <w:szCs w:val="36"/>
                                </w:rPr>
                              </w:pPr>
                              <w:r>
                                <w:rPr>
                                  <w:color w:val="404040" w:themeColor="text1" w:themeTint="BF"/>
                                  <w:sz w:val="36"/>
                                  <w:szCs w:val="36"/>
                                </w:rPr>
                                <w:t>Financial Management for th</w:t>
                              </w:r>
                              <w:r w:rsidR="001F51B1">
                                <w:rPr>
                                  <w:color w:val="404040" w:themeColor="text1" w:themeTint="BF"/>
                                  <w:sz w:val="36"/>
                                  <w:szCs w:val="36"/>
                                </w:rPr>
                                <w:t>e</w:t>
                              </w:r>
                              <w:r>
                                <w:rPr>
                                  <w:color w:val="404040" w:themeColor="text1" w:themeTint="BF"/>
                                  <w:sz w:val="36"/>
                                  <w:szCs w:val="36"/>
                                </w:rPr>
                                <w:t xml:space="preserve"> Hotel Industry BMIH5007</w:t>
                              </w:r>
                            </w:p>
                          </w:sdtContent>
                        </w:sdt>
                      </w:txbxContent>
                    </v:textbox>
                    <w10:wrap type="square" anchorx="page" anchory="page"/>
                  </v:shape>
                </w:pict>
              </mc:Fallback>
            </mc:AlternateContent>
          </w:r>
        </w:p>
        <w:p w14:paraId="58F6FBB6" w14:textId="789E2CB7" w:rsidR="009A5B1C" w:rsidRDefault="009A5B1C">
          <w:r>
            <w:br w:type="page"/>
          </w:r>
        </w:p>
      </w:sdtContent>
    </w:sdt>
    <w:sdt>
      <w:sdtPr>
        <w:rPr>
          <w:rFonts w:asciiTheme="minorHAnsi" w:eastAsiaTheme="minorHAnsi" w:hAnsiTheme="minorHAnsi" w:cstheme="minorBidi"/>
          <w:color w:val="auto"/>
          <w:kern w:val="2"/>
          <w:sz w:val="22"/>
          <w:szCs w:val="22"/>
          <w14:ligatures w14:val="standardContextual"/>
        </w:rPr>
        <w:id w:val="-1803307142"/>
        <w:docPartObj>
          <w:docPartGallery w:val="Table of Contents"/>
          <w:docPartUnique/>
        </w:docPartObj>
      </w:sdtPr>
      <w:sdtEndPr>
        <w:rPr>
          <w:rFonts w:ascii="Arial" w:hAnsi="Arial" w:cs="Arial"/>
          <w:b/>
          <w:bCs/>
          <w:noProof/>
        </w:rPr>
      </w:sdtEndPr>
      <w:sdtContent>
        <w:p w14:paraId="446EE2F8" w14:textId="24909027" w:rsidR="00DD327B" w:rsidRPr="00DD327B" w:rsidRDefault="00DD327B">
          <w:pPr>
            <w:pStyle w:val="TOCHeading"/>
            <w:rPr>
              <w:rFonts w:ascii="Arial" w:hAnsi="Arial" w:cs="Arial"/>
            </w:rPr>
          </w:pPr>
          <w:r w:rsidRPr="00DD327B">
            <w:rPr>
              <w:rFonts w:ascii="Arial" w:hAnsi="Arial" w:cs="Arial"/>
            </w:rPr>
            <w:t>Contents</w:t>
          </w:r>
        </w:p>
        <w:p w14:paraId="0E9F9B67" w14:textId="7FB7ACB6" w:rsidR="00DD327B" w:rsidRPr="00DD327B" w:rsidRDefault="00DD327B">
          <w:pPr>
            <w:pStyle w:val="TOC1"/>
            <w:tabs>
              <w:tab w:val="left" w:pos="440"/>
              <w:tab w:val="right" w:leader="dot" w:pos="9350"/>
            </w:tabs>
            <w:rPr>
              <w:rFonts w:ascii="Arial" w:hAnsi="Arial" w:cs="Arial"/>
              <w:noProof/>
            </w:rPr>
          </w:pPr>
          <w:r w:rsidRPr="00DD327B">
            <w:rPr>
              <w:rFonts w:ascii="Arial" w:hAnsi="Arial" w:cs="Arial"/>
            </w:rPr>
            <w:fldChar w:fldCharType="begin"/>
          </w:r>
          <w:r w:rsidRPr="00DD327B">
            <w:rPr>
              <w:rFonts w:ascii="Arial" w:hAnsi="Arial" w:cs="Arial"/>
            </w:rPr>
            <w:instrText xml:space="preserve"> TOC \o "1-3" \h \z \u </w:instrText>
          </w:r>
          <w:r w:rsidRPr="00DD327B">
            <w:rPr>
              <w:rFonts w:ascii="Arial" w:hAnsi="Arial" w:cs="Arial"/>
            </w:rPr>
            <w:fldChar w:fldCharType="separate"/>
          </w:r>
          <w:hyperlink w:anchor="_Toc148687327" w:history="1">
            <w:r w:rsidRPr="00DD327B">
              <w:rPr>
                <w:rStyle w:val="Hyperlink"/>
                <w:rFonts w:ascii="Arial" w:hAnsi="Arial" w:cs="Arial"/>
                <w:noProof/>
              </w:rPr>
              <w:t>1.</w:t>
            </w:r>
            <w:r w:rsidRPr="00DD327B">
              <w:rPr>
                <w:rFonts w:ascii="Arial" w:hAnsi="Arial" w:cs="Arial"/>
                <w:noProof/>
              </w:rPr>
              <w:tab/>
            </w:r>
            <w:r w:rsidRPr="00DD327B">
              <w:rPr>
                <w:rStyle w:val="Hyperlink"/>
                <w:rFonts w:ascii="Arial" w:hAnsi="Arial" w:cs="Arial"/>
                <w:noProof/>
              </w:rPr>
              <w:t>Executive Summary</w:t>
            </w:r>
            <w:r w:rsidRPr="00DD327B">
              <w:rPr>
                <w:rFonts w:ascii="Arial" w:hAnsi="Arial" w:cs="Arial"/>
                <w:noProof/>
                <w:webHidden/>
              </w:rPr>
              <w:tab/>
            </w:r>
            <w:r w:rsidRPr="00DD327B">
              <w:rPr>
                <w:rFonts w:ascii="Arial" w:hAnsi="Arial" w:cs="Arial"/>
                <w:noProof/>
                <w:webHidden/>
              </w:rPr>
              <w:fldChar w:fldCharType="begin"/>
            </w:r>
            <w:r w:rsidRPr="00DD327B">
              <w:rPr>
                <w:rFonts w:ascii="Arial" w:hAnsi="Arial" w:cs="Arial"/>
                <w:noProof/>
                <w:webHidden/>
              </w:rPr>
              <w:instrText xml:space="preserve"> PAGEREF _Toc148687327 \h </w:instrText>
            </w:r>
            <w:r w:rsidRPr="00DD327B">
              <w:rPr>
                <w:rFonts w:ascii="Arial" w:hAnsi="Arial" w:cs="Arial"/>
                <w:noProof/>
                <w:webHidden/>
              </w:rPr>
            </w:r>
            <w:r w:rsidRPr="00DD327B">
              <w:rPr>
                <w:rFonts w:ascii="Arial" w:hAnsi="Arial" w:cs="Arial"/>
                <w:noProof/>
                <w:webHidden/>
              </w:rPr>
              <w:fldChar w:fldCharType="separate"/>
            </w:r>
            <w:r w:rsidRPr="00DD327B">
              <w:rPr>
                <w:rFonts w:ascii="Arial" w:hAnsi="Arial" w:cs="Arial"/>
                <w:noProof/>
                <w:webHidden/>
              </w:rPr>
              <w:t>1</w:t>
            </w:r>
            <w:r w:rsidRPr="00DD327B">
              <w:rPr>
                <w:rFonts w:ascii="Arial" w:hAnsi="Arial" w:cs="Arial"/>
                <w:noProof/>
                <w:webHidden/>
              </w:rPr>
              <w:fldChar w:fldCharType="end"/>
            </w:r>
          </w:hyperlink>
        </w:p>
        <w:p w14:paraId="1C1980CF" w14:textId="3CB6A9BF" w:rsidR="00DD327B" w:rsidRPr="00DD327B" w:rsidRDefault="00000000">
          <w:pPr>
            <w:pStyle w:val="TOC1"/>
            <w:tabs>
              <w:tab w:val="left" w:pos="440"/>
              <w:tab w:val="right" w:leader="dot" w:pos="9350"/>
            </w:tabs>
            <w:rPr>
              <w:rFonts w:ascii="Arial" w:hAnsi="Arial" w:cs="Arial"/>
              <w:noProof/>
            </w:rPr>
          </w:pPr>
          <w:hyperlink w:anchor="_Toc148687328" w:history="1">
            <w:r w:rsidR="00DD327B" w:rsidRPr="00DD327B">
              <w:rPr>
                <w:rStyle w:val="Hyperlink"/>
                <w:rFonts w:ascii="Arial" w:hAnsi="Arial" w:cs="Arial"/>
                <w:noProof/>
              </w:rPr>
              <w:t>2.</w:t>
            </w:r>
            <w:r w:rsidR="00DD327B" w:rsidRPr="00DD327B">
              <w:rPr>
                <w:rFonts w:ascii="Arial" w:hAnsi="Arial" w:cs="Arial"/>
                <w:noProof/>
              </w:rPr>
              <w:tab/>
            </w:r>
            <w:r w:rsidR="00DD327B" w:rsidRPr="00DD327B">
              <w:rPr>
                <w:rStyle w:val="Hyperlink"/>
                <w:rFonts w:ascii="Arial" w:hAnsi="Arial" w:cs="Arial"/>
                <w:noProof/>
              </w:rPr>
              <w:t>Introduction</w:t>
            </w:r>
            <w:r w:rsidR="00DD327B" w:rsidRPr="00DD327B">
              <w:rPr>
                <w:rFonts w:ascii="Arial" w:hAnsi="Arial" w:cs="Arial"/>
                <w:noProof/>
                <w:webHidden/>
              </w:rPr>
              <w:tab/>
            </w:r>
            <w:r w:rsidR="00DD327B" w:rsidRPr="00DD327B">
              <w:rPr>
                <w:rFonts w:ascii="Arial" w:hAnsi="Arial" w:cs="Arial"/>
                <w:noProof/>
                <w:webHidden/>
              </w:rPr>
              <w:fldChar w:fldCharType="begin"/>
            </w:r>
            <w:r w:rsidR="00DD327B" w:rsidRPr="00DD327B">
              <w:rPr>
                <w:rFonts w:ascii="Arial" w:hAnsi="Arial" w:cs="Arial"/>
                <w:noProof/>
                <w:webHidden/>
              </w:rPr>
              <w:instrText xml:space="preserve"> PAGEREF _Toc148687328 \h </w:instrText>
            </w:r>
            <w:r w:rsidR="00DD327B" w:rsidRPr="00DD327B">
              <w:rPr>
                <w:rFonts w:ascii="Arial" w:hAnsi="Arial" w:cs="Arial"/>
                <w:noProof/>
                <w:webHidden/>
              </w:rPr>
            </w:r>
            <w:r w:rsidR="00DD327B" w:rsidRPr="00DD327B">
              <w:rPr>
                <w:rFonts w:ascii="Arial" w:hAnsi="Arial" w:cs="Arial"/>
                <w:noProof/>
                <w:webHidden/>
              </w:rPr>
              <w:fldChar w:fldCharType="separate"/>
            </w:r>
            <w:r w:rsidR="00DD327B" w:rsidRPr="00DD327B">
              <w:rPr>
                <w:rFonts w:ascii="Arial" w:hAnsi="Arial" w:cs="Arial"/>
                <w:noProof/>
                <w:webHidden/>
              </w:rPr>
              <w:t>1</w:t>
            </w:r>
            <w:r w:rsidR="00DD327B" w:rsidRPr="00DD327B">
              <w:rPr>
                <w:rFonts w:ascii="Arial" w:hAnsi="Arial" w:cs="Arial"/>
                <w:noProof/>
                <w:webHidden/>
              </w:rPr>
              <w:fldChar w:fldCharType="end"/>
            </w:r>
          </w:hyperlink>
        </w:p>
        <w:p w14:paraId="196F3621" w14:textId="4D9E3082" w:rsidR="00DD327B" w:rsidRPr="00DD327B" w:rsidRDefault="00000000">
          <w:pPr>
            <w:pStyle w:val="TOC2"/>
            <w:tabs>
              <w:tab w:val="left" w:pos="880"/>
              <w:tab w:val="right" w:leader="dot" w:pos="9350"/>
            </w:tabs>
            <w:rPr>
              <w:rFonts w:ascii="Arial" w:hAnsi="Arial" w:cs="Arial"/>
              <w:noProof/>
            </w:rPr>
          </w:pPr>
          <w:hyperlink w:anchor="_Toc148687329" w:history="1">
            <w:r w:rsidR="00DD327B" w:rsidRPr="00DD327B">
              <w:rPr>
                <w:rStyle w:val="Hyperlink"/>
                <w:rFonts w:ascii="Arial" w:hAnsi="Arial" w:cs="Arial"/>
                <w:noProof/>
              </w:rPr>
              <w:t>2.1</w:t>
            </w:r>
            <w:r w:rsidR="00DD327B" w:rsidRPr="00DD327B">
              <w:rPr>
                <w:rFonts w:ascii="Arial" w:hAnsi="Arial" w:cs="Arial"/>
                <w:noProof/>
              </w:rPr>
              <w:tab/>
            </w:r>
            <w:r w:rsidR="00DD327B" w:rsidRPr="00DD327B">
              <w:rPr>
                <w:rStyle w:val="Hyperlink"/>
                <w:rFonts w:ascii="Arial" w:hAnsi="Arial" w:cs="Arial"/>
                <w:noProof/>
              </w:rPr>
              <w:t>Mandarin Oriental Hotel Group</w:t>
            </w:r>
            <w:r w:rsidR="00DD327B" w:rsidRPr="00DD327B">
              <w:rPr>
                <w:rFonts w:ascii="Arial" w:hAnsi="Arial" w:cs="Arial"/>
                <w:noProof/>
                <w:webHidden/>
              </w:rPr>
              <w:tab/>
            </w:r>
            <w:r w:rsidR="00DD327B" w:rsidRPr="00DD327B">
              <w:rPr>
                <w:rFonts w:ascii="Arial" w:hAnsi="Arial" w:cs="Arial"/>
                <w:noProof/>
                <w:webHidden/>
              </w:rPr>
              <w:fldChar w:fldCharType="begin"/>
            </w:r>
            <w:r w:rsidR="00DD327B" w:rsidRPr="00DD327B">
              <w:rPr>
                <w:rFonts w:ascii="Arial" w:hAnsi="Arial" w:cs="Arial"/>
                <w:noProof/>
                <w:webHidden/>
              </w:rPr>
              <w:instrText xml:space="preserve"> PAGEREF _Toc148687329 \h </w:instrText>
            </w:r>
            <w:r w:rsidR="00DD327B" w:rsidRPr="00DD327B">
              <w:rPr>
                <w:rFonts w:ascii="Arial" w:hAnsi="Arial" w:cs="Arial"/>
                <w:noProof/>
                <w:webHidden/>
              </w:rPr>
            </w:r>
            <w:r w:rsidR="00DD327B" w:rsidRPr="00DD327B">
              <w:rPr>
                <w:rFonts w:ascii="Arial" w:hAnsi="Arial" w:cs="Arial"/>
                <w:noProof/>
                <w:webHidden/>
              </w:rPr>
              <w:fldChar w:fldCharType="separate"/>
            </w:r>
            <w:r w:rsidR="00DD327B" w:rsidRPr="00DD327B">
              <w:rPr>
                <w:rFonts w:ascii="Arial" w:hAnsi="Arial" w:cs="Arial"/>
                <w:noProof/>
                <w:webHidden/>
              </w:rPr>
              <w:t>1</w:t>
            </w:r>
            <w:r w:rsidR="00DD327B" w:rsidRPr="00DD327B">
              <w:rPr>
                <w:rFonts w:ascii="Arial" w:hAnsi="Arial" w:cs="Arial"/>
                <w:noProof/>
                <w:webHidden/>
              </w:rPr>
              <w:fldChar w:fldCharType="end"/>
            </w:r>
          </w:hyperlink>
        </w:p>
        <w:p w14:paraId="5A7C5AEA" w14:textId="00EC65A7" w:rsidR="00DD327B" w:rsidRPr="00DD327B" w:rsidRDefault="00000000">
          <w:pPr>
            <w:pStyle w:val="TOC2"/>
            <w:tabs>
              <w:tab w:val="left" w:pos="880"/>
              <w:tab w:val="right" w:leader="dot" w:pos="9350"/>
            </w:tabs>
            <w:rPr>
              <w:rFonts w:ascii="Arial" w:hAnsi="Arial" w:cs="Arial"/>
              <w:noProof/>
            </w:rPr>
          </w:pPr>
          <w:hyperlink w:anchor="_Toc148687330" w:history="1">
            <w:r w:rsidR="00DD327B" w:rsidRPr="00DD327B">
              <w:rPr>
                <w:rStyle w:val="Hyperlink"/>
                <w:rFonts w:ascii="Arial" w:hAnsi="Arial" w:cs="Arial"/>
                <w:noProof/>
              </w:rPr>
              <w:t>2.2</w:t>
            </w:r>
            <w:r w:rsidR="00DD327B" w:rsidRPr="00DD327B">
              <w:rPr>
                <w:rFonts w:ascii="Arial" w:hAnsi="Arial" w:cs="Arial"/>
                <w:noProof/>
              </w:rPr>
              <w:tab/>
            </w:r>
            <w:r w:rsidR="00DD327B" w:rsidRPr="00DD327B">
              <w:rPr>
                <w:rStyle w:val="Hyperlink"/>
                <w:rFonts w:ascii="Arial" w:hAnsi="Arial" w:cs="Arial"/>
                <w:noProof/>
              </w:rPr>
              <w:t>Premier Inn</w:t>
            </w:r>
            <w:r w:rsidR="00DD327B" w:rsidRPr="00DD327B">
              <w:rPr>
                <w:rFonts w:ascii="Arial" w:hAnsi="Arial" w:cs="Arial"/>
                <w:noProof/>
                <w:webHidden/>
              </w:rPr>
              <w:tab/>
            </w:r>
            <w:r w:rsidR="00DD327B" w:rsidRPr="00DD327B">
              <w:rPr>
                <w:rFonts w:ascii="Arial" w:hAnsi="Arial" w:cs="Arial"/>
                <w:noProof/>
                <w:webHidden/>
              </w:rPr>
              <w:fldChar w:fldCharType="begin"/>
            </w:r>
            <w:r w:rsidR="00DD327B" w:rsidRPr="00DD327B">
              <w:rPr>
                <w:rFonts w:ascii="Arial" w:hAnsi="Arial" w:cs="Arial"/>
                <w:noProof/>
                <w:webHidden/>
              </w:rPr>
              <w:instrText xml:space="preserve"> PAGEREF _Toc148687330 \h </w:instrText>
            </w:r>
            <w:r w:rsidR="00DD327B" w:rsidRPr="00DD327B">
              <w:rPr>
                <w:rFonts w:ascii="Arial" w:hAnsi="Arial" w:cs="Arial"/>
                <w:noProof/>
                <w:webHidden/>
              </w:rPr>
            </w:r>
            <w:r w:rsidR="00DD327B" w:rsidRPr="00DD327B">
              <w:rPr>
                <w:rFonts w:ascii="Arial" w:hAnsi="Arial" w:cs="Arial"/>
                <w:noProof/>
                <w:webHidden/>
              </w:rPr>
              <w:fldChar w:fldCharType="separate"/>
            </w:r>
            <w:r w:rsidR="00DD327B" w:rsidRPr="00DD327B">
              <w:rPr>
                <w:rFonts w:ascii="Arial" w:hAnsi="Arial" w:cs="Arial"/>
                <w:noProof/>
                <w:webHidden/>
              </w:rPr>
              <w:t>2</w:t>
            </w:r>
            <w:r w:rsidR="00DD327B" w:rsidRPr="00DD327B">
              <w:rPr>
                <w:rFonts w:ascii="Arial" w:hAnsi="Arial" w:cs="Arial"/>
                <w:noProof/>
                <w:webHidden/>
              </w:rPr>
              <w:fldChar w:fldCharType="end"/>
            </w:r>
          </w:hyperlink>
        </w:p>
        <w:p w14:paraId="6FB8B56C" w14:textId="6CB3FB7C" w:rsidR="00DD327B" w:rsidRPr="00DD327B" w:rsidRDefault="00000000">
          <w:pPr>
            <w:pStyle w:val="TOC1"/>
            <w:tabs>
              <w:tab w:val="left" w:pos="440"/>
              <w:tab w:val="right" w:leader="dot" w:pos="9350"/>
            </w:tabs>
            <w:rPr>
              <w:rFonts w:ascii="Arial" w:hAnsi="Arial" w:cs="Arial"/>
              <w:noProof/>
            </w:rPr>
          </w:pPr>
          <w:hyperlink w:anchor="_Toc148687331" w:history="1">
            <w:r w:rsidR="00DD327B" w:rsidRPr="00DD327B">
              <w:rPr>
                <w:rStyle w:val="Hyperlink"/>
                <w:rFonts w:ascii="Arial" w:hAnsi="Arial" w:cs="Arial"/>
                <w:noProof/>
              </w:rPr>
              <w:t>3.</w:t>
            </w:r>
            <w:r w:rsidR="00DD327B" w:rsidRPr="00DD327B">
              <w:rPr>
                <w:rFonts w:ascii="Arial" w:hAnsi="Arial" w:cs="Arial"/>
                <w:noProof/>
              </w:rPr>
              <w:tab/>
            </w:r>
            <w:r w:rsidR="00DD327B" w:rsidRPr="00DD327B">
              <w:rPr>
                <w:rStyle w:val="Hyperlink"/>
                <w:rFonts w:ascii="Arial" w:hAnsi="Arial" w:cs="Arial"/>
                <w:noProof/>
              </w:rPr>
              <w:t>Total Revenue Analysis</w:t>
            </w:r>
            <w:r w:rsidR="00DD327B" w:rsidRPr="00DD327B">
              <w:rPr>
                <w:rFonts w:ascii="Arial" w:hAnsi="Arial" w:cs="Arial"/>
                <w:noProof/>
                <w:webHidden/>
              </w:rPr>
              <w:tab/>
            </w:r>
            <w:r w:rsidR="00DD327B" w:rsidRPr="00DD327B">
              <w:rPr>
                <w:rFonts w:ascii="Arial" w:hAnsi="Arial" w:cs="Arial"/>
                <w:noProof/>
                <w:webHidden/>
              </w:rPr>
              <w:fldChar w:fldCharType="begin"/>
            </w:r>
            <w:r w:rsidR="00DD327B" w:rsidRPr="00DD327B">
              <w:rPr>
                <w:rFonts w:ascii="Arial" w:hAnsi="Arial" w:cs="Arial"/>
                <w:noProof/>
                <w:webHidden/>
              </w:rPr>
              <w:instrText xml:space="preserve"> PAGEREF _Toc148687331 \h </w:instrText>
            </w:r>
            <w:r w:rsidR="00DD327B" w:rsidRPr="00DD327B">
              <w:rPr>
                <w:rFonts w:ascii="Arial" w:hAnsi="Arial" w:cs="Arial"/>
                <w:noProof/>
                <w:webHidden/>
              </w:rPr>
            </w:r>
            <w:r w:rsidR="00DD327B" w:rsidRPr="00DD327B">
              <w:rPr>
                <w:rFonts w:ascii="Arial" w:hAnsi="Arial" w:cs="Arial"/>
                <w:noProof/>
                <w:webHidden/>
              </w:rPr>
              <w:fldChar w:fldCharType="separate"/>
            </w:r>
            <w:r w:rsidR="00DD327B" w:rsidRPr="00DD327B">
              <w:rPr>
                <w:rFonts w:ascii="Arial" w:hAnsi="Arial" w:cs="Arial"/>
                <w:noProof/>
                <w:webHidden/>
              </w:rPr>
              <w:t>2</w:t>
            </w:r>
            <w:r w:rsidR="00DD327B" w:rsidRPr="00DD327B">
              <w:rPr>
                <w:rFonts w:ascii="Arial" w:hAnsi="Arial" w:cs="Arial"/>
                <w:noProof/>
                <w:webHidden/>
              </w:rPr>
              <w:fldChar w:fldCharType="end"/>
            </w:r>
          </w:hyperlink>
        </w:p>
        <w:p w14:paraId="1C14D816" w14:textId="75CBCDEC" w:rsidR="00DD327B" w:rsidRPr="00DD327B" w:rsidRDefault="00000000">
          <w:pPr>
            <w:pStyle w:val="TOC2"/>
            <w:tabs>
              <w:tab w:val="left" w:pos="880"/>
              <w:tab w:val="right" w:leader="dot" w:pos="9350"/>
            </w:tabs>
            <w:rPr>
              <w:rFonts w:ascii="Arial" w:hAnsi="Arial" w:cs="Arial"/>
              <w:noProof/>
            </w:rPr>
          </w:pPr>
          <w:hyperlink w:anchor="_Toc148687332" w:history="1">
            <w:r w:rsidR="00DD327B" w:rsidRPr="00DD327B">
              <w:rPr>
                <w:rStyle w:val="Hyperlink"/>
                <w:rFonts w:ascii="Arial" w:hAnsi="Arial" w:cs="Arial"/>
                <w:noProof/>
              </w:rPr>
              <w:t>3.1</w:t>
            </w:r>
            <w:r w:rsidR="00DD327B" w:rsidRPr="00DD327B">
              <w:rPr>
                <w:rFonts w:ascii="Arial" w:hAnsi="Arial" w:cs="Arial"/>
                <w:noProof/>
              </w:rPr>
              <w:tab/>
            </w:r>
            <w:r w:rsidR="00DD327B" w:rsidRPr="00DD327B">
              <w:rPr>
                <w:rStyle w:val="Hyperlink"/>
                <w:rFonts w:ascii="Arial" w:hAnsi="Arial" w:cs="Arial"/>
                <w:noProof/>
              </w:rPr>
              <w:t>Revenue Trends Over Recent Years</w:t>
            </w:r>
            <w:r w:rsidR="00DD327B" w:rsidRPr="00DD327B">
              <w:rPr>
                <w:rFonts w:ascii="Arial" w:hAnsi="Arial" w:cs="Arial"/>
                <w:noProof/>
                <w:webHidden/>
              </w:rPr>
              <w:tab/>
            </w:r>
            <w:r w:rsidR="00DD327B" w:rsidRPr="00DD327B">
              <w:rPr>
                <w:rFonts w:ascii="Arial" w:hAnsi="Arial" w:cs="Arial"/>
                <w:noProof/>
                <w:webHidden/>
              </w:rPr>
              <w:fldChar w:fldCharType="begin"/>
            </w:r>
            <w:r w:rsidR="00DD327B" w:rsidRPr="00DD327B">
              <w:rPr>
                <w:rFonts w:ascii="Arial" w:hAnsi="Arial" w:cs="Arial"/>
                <w:noProof/>
                <w:webHidden/>
              </w:rPr>
              <w:instrText xml:space="preserve"> PAGEREF _Toc148687332 \h </w:instrText>
            </w:r>
            <w:r w:rsidR="00DD327B" w:rsidRPr="00DD327B">
              <w:rPr>
                <w:rFonts w:ascii="Arial" w:hAnsi="Arial" w:cs="Arial"/>
                <w:noProof/>
                <w:webHidden/>
              </w:rPr>
            </w:r>
            <w:r w:rsidR="00DD327B" w:rsidRPr="00DD327B">
              <w:rPr>
                <w:rFonts w:ascii="Arial" w:hAnsi="Arial" w:cs="Arial"/>
                <w:noProof/>
                <w:webHidden/>
              </w:rPr>
              <w:fldChar w:fldCharType="separate"/>
            </w:r>
            <w:r w:rsidR="00DD327B" w:rsidRPr="00DD327B">
              <w:rPr>
                <w:rFonts w:ascii="Arial" w:hAnsi="Arial" w:cs="Arial"/>
                <w:noProof/>
                <w:webHidden/>
              </w:rPr>
              <w:t>2</w:t>
            </w:r>
            <w:r w:rsidR="00DD327B" w:rsidRPr="00DD327B">
              <w:rPr>
                <w:rFonts w:ascii="Arial" w:hAnsi="Arial" w:cs="Arial"/>
                <w:noProof/>
                <w:webHidden/>
              </w:rPr>
              <w:fldChar w:fldCharType="end"/>
            </w:r>
          </w:hyperlink>
        </w:p>
        <w:p w14:paraId="66B2948A" w14:textId="7CF84C8E" w:rsidR="00DD327B" w:rsidRPr="00DD327B" w:rsidRDefault="00000000">
          <w:pPr>
            <w:pStyle w:val="TOC2"/>
            <w:tabs>
              <w:tab w:val="left" w:pos="880"/>
              <w:tab w:val="right" w:leader="dot" w:pos="9350"/>
            </w:tabs>
            <w:rPr>
              <w:rFonts w:ascii="Arial" w:hAnsi="Arial" w:cs="Arial"/>
              <w:noProof/>
            </w:rPr>
          </w:pPr>
          <w:hyperlink w:anchor="_Toc148687333" w:history="1">
            <w:r w:rsidR="00DD327B" w:rsidRPr="00DD327B">
              <w:rPr>
                <w:rStyle w:val="Hyperlink"/>
                <w:rFonts w:ascii="Arial" w:hAnsi="Arial" w:cs="Arial"/>
                <w:noProof/>
              </w:rPr>
              <w:t>3.2</w:t>
            </w:r>
            <w:r w:rsidR="00DD327B" w:rsidRPr="00DD327B">
              <w:rPr>
                <w:rFonts w:ascii="Arial" w:hAnsi="Arial" w:cs="Arial"/>
                <w:noProof/>
              </w:rPr>
              <w:tab/>
            </w:r>
            <w:r w:rsidR="00DD327B" w:rsidRPr="00DD327B">
              <w:rPr>
                <w:rStyle w:val="Hyperlink"/>
                <w:rFonts w:ascii="Arial" w:hAnsi="Arial" w:cs="Arial"/>
                <w:noProof/>
              </w:rPr>
              <w:t>Factors Driving Revenue Growth or Decline</w:t>
            </w:r>
            <w:r w:rsidR="00DD327B" w:rsidRPr="00DD327B">
              <w:rPr>
                <w:rFonts w:ascii="Arial" w:hAnsi="Arial" w:cs="Arial"/>
                <w:noProof/>
                <w:webHidden/>
              </w:rPr>
              <w:tab/>
            </w:r>
            <w:r w:rsidR="00DD327B" w:rsidRPr="00DD327B">
              <w:rPr>
                <w:rFonts w:ascii="Arial" w:hAnsi="Arial" w:cs="Arial"/>
                <w:noProof/>
                <w:webHidden/>
              </w:rPr>
              <w:fldChar w:fldCharType="begin"/>
            </w:r>
            <w:r w:rsidR="00DD327B" w:rsidRPr="00DD327B">
              <w:rPr>
                <w:rFonts w:ascii="Arial" w:hAnsi="Arial" w:cs="Arial"/>
                <w:noProof/>
                <w:webHidden/>
              </w:rPr>
              <w:instrText xml:space="preserve"> PAGEREF _Toc148687333 \h </w:instrText>
            </w:r>
            <w:r w:rsidR="00DD327B" w:rsidRPr="00DD327B">
              <w:rPr>
                <w:rFonts w:ascii="Arial" w:hAnsi="Arial" w:cs="Arial"/>
                <w:noProof/>
                <w:webHidden/>
              </w:rPr>
            </w:r>
            <w:r w:rsidR="00DD327B" w:rsidRPr="00DD327B">
              <w:rPr>
                <w:rFonts w:ascii="Arial" w:hAnsi="Arial" w:cs="Arial"/>
                <w:noProof/>
                <w:webHidden/>
              </w:rPr>
              <w:fldChar w:fldCharType="separate"/>
            </w:r>
            <w:r w:rsidR="00DD327B" w:rsidRPr="00DD327B">
              <w:rPr>
                <w:rFonts w:ascii="Arial" w:hAnsi="Arial" w:cs="Arial"/>
                <w:noProof/>
                <w:webHidden/>
              </w:rPr>
              <w:t>3</w:t>
            </w:r>
            <w:r w:rsidR="00DD327B" w:rsidRPr="00DD327B">
              <w:rPr>
                <w:rFonts w:ascii="Arial" w:hAnsi="Arial" w:cs="Arial"/>
                <w:noProof/>
                <w:webHidden/>
              </w:rPr>
              <w:fldChar w:fldCharType="end"/>
            </w:r>
          </w:hyperlink>
        </w:p>
        <w:p w14:paraId="6BF95616" w14:textId="3FF02E30" w:rsidR="00DD327B" w:rsidRPr="00DD327B" w:rsidRDefault="00000000">
          <w:pPr>
            <w:pStyle w:val="TOC1"/>
            <w:tabs>
              <w:tab w:val="left" w:pos="440"/>
              <w:tab w:val="right" w:leader="dot" w:pos="9350"/>
            </w:tabs>
            <w:rPr>
              <w:rFonts w:ascii="Arial" w:hAnsi="Arial" w:cs="Arial"/>
              <w:noProof/>
            </w:rPr>
          </w:pPr>
          <w:hyperlink w:anchor="_Toc148687334" w:history="1">
            <w:r w:rsidR="00DD327B" w:rsidRPr="00DD327B">
              <w:rPr>
                <w:rStyle w:val="Hyperlink"/>
                <w:rFonts w:ascii="Arial" w:hAnsi="Arial" w:cs="Arial"/>
                <w:noProof/>
              </w:rPr>
              <w:t>4.</w:t>
            </w:r>
            <w:r w:rsidR="00DD327B" w:rsidRPr="00DD327B">
              <w:rPr>
                <w:rFonts w:ascii="Arial" w:hAnsi="Arial" w:cs="Arial"/>
                <w:noProof/>
              </w:rPr>
              <w:tab/>
            </w:r>
            <w:r w:rsidR="00DD327B" w:rsidRPr="00DD327B">
              <w:rPr>
                <w:rStyle w:val="Hyperlink"/>
                <w:rFonts w:ascii="Arial" w:hAnsi="Arial" w:cs="Arial"/>
                <w:noProof/>
              </w:rPr>
              <w:t>Market Position Assessment</w:t>
            </w:r>
            <w:r w:rsidR="00DD327B" w:rsidRPr="00DD327B">
              <w:rPr>
                <w:rFonts w:ascii="Arial" w:hAnsi="Arial" w:cs="Arial"/>
                <w:noProof/>
                <w:webHidden/>
              </w:rPr>
              <w:tab/>
            </w:r>
            <w:r w:rsidR="00DD327B" w:rsidRPr="00DD327B">
              <w:rPr>
                <w:rFonts w:ascii="Arial" w:hAnsi="Arial" w:cs="Arial"/>
                <w:noProof/>
                <w:webHidden/>
              </w:rPr>
              <w:fldChar w:fldCharType="begin"/>
            </w:r>
            <w:r w:rsidR="00DD327B" w:rsidRPr="00DD327B">
              <w:rPr>
                <w:rFonts w:ascii="Arial" w:hAnsi="Arial" w:cs="Arial"/>
                <w:noProof/>
                <w:webHidden/>
              </w:rPr>
              <w:instrText xml:space="preserve"> PAGEREF _Toc148687334 \h </w:instrText>
            </w:r>
            <w:r w:rsidR="00DD327B" w:rsidRPr="00DD327B">
              <w:rPr>
                <w:rFonts w:ascii="Arial" w:hAnsi="Arial" w:cs="Arial"/>
                <w:noProof/>
                <w:webHidden/>
              </w:rPr>
            </w:r>
            <w:r w:rsidR="00DD327B" w:rsidRPr="00DD327B">
              <w:rPr>
                <w:rFonts w:ascii="Arial" w:hAnsi="Arial" w:cs="Arial"/>
                <w:noProof/>
                <w:webHidden/>
              </w:rPr>
              <w:fldChar w:fldCharType="separate"/>
            </w:r>
            <w:r w:rsidR="00DD327B" w:rsidRPr="00DD327B">
              <w:rPr>
                <w:rFonts w:ascii="Arial" w:hAnsi="Arial" w:cs="Arial"/>
                <w:noProof/>
                <w:webHidden/>
              </w:rPr>
              <w:t>4</w:t>
            </w:r>
            <w:r w:rsidR="00DD327B" w:rsidRPr="00DD327B">
              <w:rPr>
                <w:rFonts w:ascii="Arial" w:hAnsi="Arial" w:cs="Arial"/>
                <w:noProof/>
                <w:webHidden/>
              </w:rPr>
              <w:fldChar w:fldCharType="end"/>
            </w:r>
          </w:hyperlink>
        </w:p>
        <w:p w14:paraId="57686FAB" w14:textId="3EC980F4" w:rsidR="00DD327B" w:rsidRPr="00DD327B" w:rsidRDefault="00000000">
          <w:pPr>
            <w:pStyle w:val="TOC2"/>
            <w:tabs>
              <w:tab w:val="left" w:pos="880"/>
              <w:tab w:val="right" w:leader="dot" w:pos="9350"/>
            </w:tabs>
            <w:rPr>
              <w:rFonts w:ascii="Arial" w:hAnsi="Arial" w:cs="Arial"/>
              <w:noProof/>
            </w:rPr>
          </w:pPr>
          <w:hyperlink w:anchor="_Toc148687335" w:history="1">
            <w:r w:rsidR="00DD327B" w:rsidRPr="00DD327B">
              <w:rPr>
                <w:rStyle w:val="Hyperlink"/>
                <w:rFonts w:ascii="Arial" w:hAnsi="Arial" w:cs="Arial"/>
                <w:noProof/>
              </w:rPr>
              <w:t>4.1</w:t>
            </w:r>
            <w:r w:rsidR="00DD327B" w:rsidRPr="00DD327B">
              <w:rPr>
                <w:rFonts w:ascii="Arial" w:hAnsi="Arial" w:cs="Arial"/>
                <w:noProof/>
              </w:rPr>
              <w:tab/>
            </w:r>
            <w:r w:rsidR="00DD327B" w:rsidRPr="00DD327B">
              <w:rPr>
                <w:rStyle w:val="Hyperlink"/>
                <w:rFonts w:ascii="Arial" w:hAnsi="Arial" w:cs="Arial"/>
                <w:noProof/>
              </w:rPr>
              <w:t>Market Share in the Hospitality Industry</w:t>
            </w:r>
            <w:r w:rsidR="00DD327B" w:rsidRPr="00DD327B">
              <w:rPr>
                <w:rFonts w:ascii="Arial" w:hAnsi="Arial" w:cs="Arial"/>
                <w:noProof/>
                <w:webHidden/>
              </w:rPr>
              <w:tab/>
            </w:r>
            <w:r w:rsidR="00DD327B" w:rsidRPr="00DD327B">
              <w:rPr>
                <w:rFonts w:ascii="Arial" w:hAnsi="Arial" w:cs="Arial"/>
                <w:noProof/>
                <w:webHidden/>
              </w:rPr>
              <w:fldChar w:fldCharType="begin"/>
            </w:r>
            <w:r w:rsidR="00DD327B" w:rsidRPr="00DD327B">
              <w:rPr>
                <w:rFonts w:ascii="Arial" w:hAnsi="Arial" w:cs="Arial"/>
                <w:noProof/>
                <w:webHidden/>
              </w:rPr>
              <w:instrText xml:space="preserve"> PAGEREF _Toc148687335 \h </w:instrText>
            </w:r>
            <w:r w:rsidR="00DD327B" w:rsidRPr="00DD327B">
              <w:rPr>
                <w:rFonts w:ascii="Arial" w:hAnsi="Arial" w:cs="Arial"/>
                <w:noProof/>
                <w:webHidden/>
              </w:rPr>
            </w:r>
            <w:r w:rsidR="00DD327B" w:rsidRPr="00DD327B">
              <w:rPr>
                <w:rFonts w:ascii="Arial" w:hAnsi="Arial" w:cs="Arial"/>
                <w:noProof/>
                <w:webHidden/>
              </w:rPr>
              <w:fldChar w:fldCharType="separate"/>
            </w:r>
            <w:r w:rsidR="00DD327B" w:rsidRPr="00DD327B">
              <w:rPr>
                <w:rFonts w:ascii="Arial" w:hAnsi="Arial" w:cs="Arial"/>
                <w:noProof/>
                <w:webHidden/>
              </w:rPr>
              <w:t>4</w:t>
            </w:r>
            <w:r w:rsidR="00DD327B" w:rsidRPr="00DD327B">
              <w:rPr>
                <w:rFonts w:ascii="Arial" w:hAnsi="Arial" w:cs="Arial"/>
                <w:noProof/>
                <w:webHidden/>
              </w:rPr>
              <w:fldChar w:fldCharType="end"/>
            </w:r>
          </w:hyperlink>
        </w:p>
        <w:p w14:paraId="5C90DFB1" w14:textId="4DC2F9FD" w:rsidR="00DD327B" w:rsidRPr="00DD327B" w:rsidRDefault="00000000">
          <w:pPr>
            <w:pStyle w:val="TOC2"/>
            <w:tabs>
              <w:tab w:val="left" w:pos="880"/>
              <w:tab w:val="right" w:leader="dot" w:pos="9350"/>
            </w:tabs>
            <w:rPr>
              <w:rFonts w:ascii="Arial" w:hAnsi="Arial" w:cs="Arial"/>
              <w:noProof/>
            </w:rPr>
          </w:pPr>
          <w:hyperlink w:anchor="_Toc148687336" w:history="1">
            <w:r w:rsidR="00DD327B" w:rsidRPr="00DD327B">
              <w:rPr>
                <w:rStyle w:val="Hyperlink"/>
                <w:rFonts w:ascii="Arial" w:hAnsi="Arial" w:cs="Arial"/>
                <w:noProof/>
              </w:rPr>
              <w:t>4.2</w:t>
            </w:r>
            <w:r w:rsidR="00DD327B" w:rsidRPr="00DD327B">
              <w:rPr>
                <w:rFonts w:ascii="Arial" w:hAnsi="Arial" w:cs="Arial"/>
                <w:noProof/>
              </w:rPr>
              <w:tab/>
            </w:r>
            <w:r w:rsidR="00DD327B" w:rsidRPr="00DD327B">
              <w:rPr>
                <w:rStyle w:val="Hyperlink"/>
                <w:rFonts w:ascii="Arial" w:hAnsi="Arial" w:cs="Arial"/>
                <w:noProof/>
              </w:rPr>
              <w:t>Customer Demographics and Target Markets</w:t>
            </w:r>
            <w:r w:rsidR="00DD327B" w:rsidRPr="00DD327B">
              <w:rPr>
                <w:rFonts w:ascii="Arial" w:hAnsi="Arial" w:cs="Arial"/>
                <w:noProof/>
                <w:webHidden/>
              </w:rPr>
              <w:tab/>
            </w:r>
            <w:r w:rsidR="00DD327B" w:rsidRPr="00DD327B">
              <w:rPr>
                <w:rFonts w:ascii="Arial" w:hAnsi="Arial" w:cs="Arial"/>
                <w:noProof/>
                <w:webHidden/>
              </w:rPr>
              <w:fldChar w:fldCharType="begin"/>
            </w:r>
            <w:r w:rsidR="00DD327B" w:rsidRPr="00DD327B">
              <w:rPr>
                <w:rFonts w:ascii="Arial" w:hAnsi="Arial" w:cs="Arial"/>
                <w:noProof/>
                <w:webHidden/>
              </w:rPr>
              <w:instrText xml:space="preserve"> PAGEREF _Toc148687336 \h </w:instrText>
            </w:r>
            <w:r w:rsidR="00DD327B" w:rsidRPr="00DD327B">
              <w:rPr>
                <w:rFonts w:ascii="Arial" w:hAnsi="Arial" w:cs="Arial"/>
                <w:noProof/>
                <w:webHidden/>
              </w:rPr>
            </w:r>
            <w:r w:rsidR="00DD327B" w:rsidRPr="00DD327B">
              <w:rPr>
                <w:rFonts w:ascii="Arial" w:hAnsi="Arial" w:cs="Arial"/>
                <w:noProof/>
                <w:webHidden/>
              </w:rPr>
              <w:fldChar w:fldCharType="separate"/>
            </w:r>
            <w:r w:rsidR="00DD327B" w:rsidRPr="00DD327B">
              <w:rPr>
                <w:rFonts w:ascii="Arial" w:hAnsi="Arial" w:cs="Arial"/>
                <w:noProof/>
                <w:webHidden/>
              </w:rPr>
              <w:t>4</w:t>
            </w:r>
            <w:r w:rsidR="00DD327B" w:rsidRPr="00DD327B">
              <w:rPr>
                <w:rFonts w:ascii="Arial" w:hAnsi="Arial" w:cs="Arial"/>
                <w:noProof/>
                <w:webHidden/>
              </w:rPr>
              <w:fldChar w:fldCharType="end"/>
            </w:r>
          </w:hyperlink>
        </w:p>
        <w:p w14:paraId="3CE26AB5" w14:textId="11E3E04F" w:rsidR="00DD327B" w:rsidRPr="00DD327B" w:rsidRDefault="00000000">
          <w:pPr>
            <w:pStyle w:val="TOC2"/>
            <w:tabs>
              <w:tab w:val="left" w:pos="880"/>
              <w:tab w:val="right" w:leader="dot" w:pos="9350"/>
            </w:tabs>
            <w:rPr>
              <w:rFonts w:ascii="Arial" w:hAnsi="Arial" w:cs="Arial"/>
              <w:noProof/>
            </w:rPr>
          </w:pPr>
          <w:hyperlink w:anchor="_Toc148687337" w:history="1">
            <w:r w:rsidR="00DD327B" w:rsidRPr="00DD327B">
              <w:rPr>
                <w:rStyle w:val="Hyperlink"/>
                <w:rFonts w:ascii="Arial" w:hAnsi="Arial" w:cs="Arial"/>
                <w:noProof/>
              </w:rPr>
              <w:t>4.3</w:t>
            </w:r>
            <w:r w:rsidR="00DD327B" w:rsidRPr="00DD327B">
              <w:rPr>
                <w:rFonts w:ascii="Arial" w:hAnsi="Arial" w:cs="Arial"/>
                <w:noProof/>
              </w:rPr>
              <w:tab/>
            </w:r>
            <w:r w:rsidR="00DD327B" w:rsidRPr="00DD327B">
              <w:rPr>
                <w:rStyle w:val="Hyperlink"/>
                <w:rFonts w:ascii="Arial" w:hAnsi="Arial" w:cs="Arial"/>
                <w:noProof/>
              </w:rPr>
              <w:t>Brand Perception and Reputation</w:t>
            </w:r>
            <w:r w:rsidR="00DD327B" w:rsidRPr="00DD327B">
              <w:rPr>
                <w:rFonts w:ascii="Arial" w:hAnsi="Arial" w:cs="Arial"/>
                <w:noProof/>
                <w:webHidden/>
              </w:rPr>
              <w:tab/>
            </w:r>
            <w:r w:rsidR="00DD327B" w:rsidRPr="00DD327B">
              <w:rPr>
                <w:rFonts w:ascii="Arial" w:hAnsi="Arial" w:cs="Arial"/>
                <w:noProof/>
                <w:webHidden/>
              </w:rPr>
              <w:fldChar w:fldCharType="begin"/>
            </w:r>
            <w:r w:rsidR="00DD327B" w:rsidRPr="00DD327B">
              <w:rPr>
                <w:rFonts w:ascii="Arial" w:hAnsi="Arial" w:cs="Arial"/>
                <w:noProof/>
                <w:webHidden/>
              </w:rPr>
              <w:instrText xml:space="preserve"> PAGEREF _Toc148687337 \h </w:instrText>
            </w:r>
            <w:r w:rsidR="00DD327B" w:rsidRPr="00DD327B">
              <w:rPr>
                <w:rFonts w:ascii="Arial" w:hAnsi="Arial" w:cs="Arial"/>
                <w:noProof/>
                <w:webHidden/>
              </w:rPr>
            </w:r>
            <w:r w:rsidR="00DD327B" w:rsidRPr="00DD327B">
              <w:rPr>
                <w:rFonts w:ascii="Arial" w:hAnsi="Arial" w:cs="Arial"/>
                <w:noProof/>
                <w:webHidden/>
              </w:rPr>
              <w:fldChar w:fldCharType="separate"/>
            </w:r>
            <w:r w:rsidR="00DD327B" w:rsidRPr="00DD327B">
              <w:rPr>
                <w:rFonts w:ascii="Arial" w:hAnsi="Arial" w:cs="Arial"/>
                <w:noProof/>
                <w:webHidden/>
              </w:rPr>
              <w:t>4</w:t>
            </w:r>
            <w:r w:rsidR="00DD327B" w:rsidRPr="00DD327B">
              <w:rPr>
                <w:rFonts w:ascii="Arial" w:hAnsi="Arial" w:cs="Arial"/>
                <w:noProof/>
                <w:webHidden/>
              </w:rPr>
              <w:fldChar w:fldCharType="end"/>
            </w:r>
          </w:hyperlink>
        </w:p>
        <w:p w14:paraId="552480B0" w14:textId="30A02DAF" w:rsidR="00DD327B" w:rsidRPr="00DD327B" w:rsidRDefault="00000000">
          <w:pPr>
            <w:pStyle w:val="TOC1"/>
            <w:tabs>
              <w:tab w:val="left" w:pos="440"/>
              <w:tab w:val="right" w:leader="dot" w:pos="9350"/>
            </w:tabs>
            <w:rPr>
              <w:rFonts w:ascii="Arial" w:hAnsi="Arial" w:cs="Arial"/>
              <w:noProof/>
            </w:rPr>
          </w:pPr>
          <w:hyperlink w:anchor="_Toc148687338" w:history="1">
            <w:r w:rsidR="00DD327B" w:rsidRPr="00DD327B">
              <w:rPr>
                <w:rStyle w:val="Hyperlink"/>
                <w:rFonts w:ascii="Arial" w:hAnsi="Arial" w:cs="Arial"/>
                <w:noProof/>
              </w:rPr>
              <w:t>5.</w:t>
            </w:r>
            <w:r w:rsidR="00DD327B" w:rsidRPr="00DD327B">
              <w:rPr>
                <w:rFonts w:ascii="Arial" w:hAnsi="Arial" w:cs="Arial"/>
                <w:noProof/>
              </w:rPr>
              <w:tab/>
            </w:r>
            <w:r w:rsidR="00DD327B" w:rsidRPr="00DD327B">
              <w:rPr>
                <w:rStyle w:val="Hyperlink"/>
                <w:rFonts w:ascii="Arial" w:hAnsi="Arial" w:cs="Arial"/>
                <w:noProof/>
              </w:rPr>
              <w:t>Growth Potential Evaluation</w:t>
            </w:r>
            <w:r w:rsidR="00DD327B" w:rsidRPr="00DD327B">
              <w:rPr>
                <w:rFonts w:ascii="Arial" w:hAnsi="Arial" w:cs="Arial"/>
                <w:noProof/>
                <w:webHidden/>
              </w:rPr>
              <w:tab/>
            </w:r>
            <w:r w:rsidR="00DD327B" w:rsidRPr="00DD327B">
              <w:rPr>
                <w:rFonts w:ascii="Arial" w:hAnsi="Arial" w:cs="Arial"/>
                <w:noProof/>
                <w:webHidden/>
              </w:rPr>
              <w:fldChar w:fldCharType="begin"/>
            </w:r>
            <w:r w:rsidR="00DD327B" w:rsidRPr="00DD327B">
              <w:rPr>
                <w:rFonts w:ascii="Arial" w:hAnsi="Arial" w:cs="Arial"/>
                <w:noProof/>
                <w:webHidden/>
              </w:rPr>
              <w:instrText xml:space="preserve"> PAGEREF _Toc148687338 \h </w:instrText>
            </w:r>
            <w:r w:rsidR="00DD327B" w:rsidRPr="00DD327B">
              <w:rPr>
                <w:rFonts w:ascii="Arial" w:hAnsi="Arial" w:cs="Arial"/>
                <w:noProof/>
                <w:webHidden/>
              </w:rPr>
            </w:r>
            <w:r w:rsidR="00DD327B" w:rsidRPr="00DD327B">
              <w:rPr>
                <w:rFonts w:ascii="Arial" w:hAnsi="Arial" w:cs="Arial"/>
                <w:noProof/>
                <w:webHidden/>
              </w:rPr>
              <w:fldChar w:fldCharType="separate"/>
            </w:r>
            <w:r w:rsidR="00DD327B" w:rsidRPr="00DD327B">
              <w:rPr>
                <w:rFonts w:ascii="Arial" w:hAnsi="Arial" w:cs="Arial"/>
                <w:noProof/>
                <w:webHidden/>
              </w:rPr>
              <w:t>5</w:t>
            </w:r>
            <w:r w:rsidR="00DD327B" w:rsidRPr="00DD327B">
              <w:rPr>
                <w:rFonts w:ascii="Arial" w:hAnsi="Arial" w:cs="Arial"/>
                <w:noProof/>
                <w:webHidden/>
              </w:rPr>
              <w:fldChar w:fldCharType="end"/>
            </w:r>
          </w:hyperlink>
        </w:p>
        <w:p w14:paraId="7469BF18" w14:textId="57941D20" w:rsidR="00DD327B" w:rsidRPr="00DD327B" w:rsidRDefault="00000000">
          <w:pPr>
            <w:pStyle w:val="TOC2"/>
            <w:tabs>
              <w:tab w:val="left" w:pos="880"/>
              <w:tab w:val="right" w:leader="dot" w:pos="9350"/>
            </w:tabs>
            <w:rPr>
              <w:rFonts w:ascii="Arial" w:hAnsi="Arial" w:cs="Arial"/>
              <w:noProof/>
            </w:rPr>
          </w:pPr>
          <w:hyperlink w:anchor="_Toc148687339" w:history="1">
            <w:r w:rsidR="00DD327B" w:rsidRPr="00DD327B">
              <w:rPr>
                <w:rStyle w:val="Hyperlink"/>
                <w:rFonts w:ascii="Arial" w:hAnsi="Arial" w:cs="Arial"/>
                <w:noProof/>
              </w:rPr>
              <w:t>5.1</w:t>
            </w:r>
            <w:r w:rsidR="00DD327B" w:rsidRPr="00DD327B">
              <w:rPr>
                <w:rFonts w:ascii="Arial" w:hAnsi="Arial" w:cs="Arial"/>
                <w:noProof/>
              </w:rPr>
              <w:tab/>
            </w:r>
            <w:r w:rsidR="00DD327B" w:rsidRPr="00DD327B">
              <w:rPr>
                <w:rStyle w:val="Hyperlink"/>
                <w:rFonts w:ascii="Arial" w:hAnsi="Arial" w:cs="Arial"/>
                <w:noProof/>
              </w:rPr>
              <w:t>Evaluation of Growth Potential</w:t>
            </w:r>
            <w:r w:rsidR="00DD327B" w:rsidRPr="00DD327B">
              <w:rPr>
                <w:rFonts w:ascii="Arial" w:hAnsi="Arial" w:cs="Arial"/>
                <w:noProof/>
                <w:webHidden/>
              </w:rPr>
              <w:tab/>
            </w:r>
            <w:r w:rsidR="00DD327B" w:rsidRPr="00DD327B">
              <w:rPr>
                <w:rFonts w:ascii="Arial" w:hAnsi="Arial" w:cs="Arial"/>
                <w:noProof/>
                <w:webHidden/>
              </w:rPr>
              <w:fldChar w:fldCharType="begin"/>
            </w:r>
            <w:r w:rsidR="00DD327B" w:rsidRPr="00DD327B">
              <w:rPr>
                <w:rFonts w:ascii="Arial" w:hAnsi="Arial" w:cs="Arial"/>
                <w:noProof/>
                <w:webHidden/>
              </w:rPr>
              <w:instrText xml:space="preserve"> PAGEREF _Toc148687339 \h </w:instrText>
            </w:r>
            <w:r w:rsidR="00DD327B" w:rsidRPr="00DD327B">
              <w:rPr>
                <w:rFonts w:ascii="Arial" w:hAnsi="Arial" w:cs="Arial"/>
                <w:noProof/>
                <w:webHidden/>
              </w:rPr>
            </w:r>
            <w:r w:rsidR="00DD327B" w:rsidRPr="00DD327B">
              <w:rPr>
                <w:rFonts w:ascii="Arial" w:hAnsi="Arial" w:cs="Arial"/>
                <w:noProof/>
                <w:webHidden/>
              </w:rPr>
              <w:fldChar w:fldCharType="separate"/>
            </w:r>
            <w:r w:rsidR="00DD327B" w:rsidRPr="00DD327B">
              <w:rPr>
                <w:rFonts w:ascii="Arial" w:hAnsi="Arial" w:cs="Arial"/>
                <w:noProof/>
                <w:webHidden/>
              </w:rPr>
              <w:t>5</w:t>
            </w:r>
            <w:r w:rsidR="00DD327B" w:rsidRPr="00DD327B">
              <w:rPr>
                <w:rFonts w:ascii="Arial" w:hAnsi="Arial" w:cs="Arial"/>
                <w:noProof/>
                <w:webHidden/>
              </w:rPr>
              <w:fldChar w:fldCharType="end"/>
            </w:r>
          </w:hyperlink>
        </w:p>
        <w:p w14:paraId="17D4EFC9" w14:textId="41CF74BC" w:rsidR="00DD327B" w:rsidRPr="00DD327B" w:rsidRDefault="00000000">
          <w:pPr>
            <w:pStyle w:val="TOC2"/>
            <w:tabs>
              <w:tab w:val="left" w:pos="880"/>
              <w:tab w:val="right" w:leader="dot" w:pos="9350"/>
            </w:tabs>
            <w:rPr>
              <w:rFonts w:ascii="Arial" w:hAnsi="Arial" w:cs="Arial"/>
              <w:noProof/>
            </w:rPr>
          </w:pPr>
          <w:hyperlink w:anchor="_Toc148687340" w:history="1">
            <w:r w:rsidR="00DD327B" w:rsidRPr="00DD327B">
              <w:rPr>
                <w:rStyle w:val="Hyperlink"/>
                <w:rFonts w:ascii="Arial" w:hAnsi="Arial" w:cs="Arial"/>
                <w:noProof/>
              </w:rPr>
              <w:t>5.2</w:t>
            </w:r>
            <w:r w:rsidR="00DD327B" w:rsidRPr="00DD327B">
              <w:rPr>
                <w:rFonts w:ascii="Arial" w:hAnsi="Arial" w:cs="Arial"/>
                <w:noProof/>
              </w:rPr>
              <w:tab/>
            </w:r>
            <w:r w:rsidR="00DD327B" w:rsidRPr="00DD327B">
              <w:rPr>
                <w:rStyle w:val="Hyperlink"/>
                <w:rFonts w:ascii="Arial" w:hAnsi="Arial" w:cs="Arial"/>
                <w:noProof/>
              </w:rPr>
              <w:t>Examination of Expansion Strategies and Recent Initiatives</w:t>
            </w:r>
            <w:r w:rsidR="00DD327B" w:rsidRPr="00DD327B">
              <w:rPr>
                <w:rFonts w:ascii="Arial" w:hAnsi="Arial" w:cs="Arial"/>
                <w:noProof/>
                <w:webHidden/>
              </w:rPr>
              <w:tab/>
            </w:r>
            <w:r w:rsidR="00DD327B" w:rsidRPr="00DD327B">
              <w:rPr>
                <w:rFonts w:ascii="Arial" w:hAnsi="Arial" w:cs="Arial"/>
                <w:noProof/>
                <w:webHidden/>
              </w:rPr>
              <w:fldChar w:fldCharType="begin"/>
            </w:r>
            <w:r w:rsidR="00DD327B" w:rsidRPr="00DD327B">
              <w:rPr>
                <w:rFonts w:ascii="Arial" w:hAnsi="Arial" w:cs="Arial"/>
                <w:noProof/>
                <w:webHidden/>
              </w:rPr>
              <w:instrText xml:space="preserve"> PAGEREF _Toc148687340 \h </w:instrText>
            </w:r>
            <w:r w:rsidR="00DD327B" w:rsidRPr="00DD327B">
              <w:rPr>
                <w:rFonts w:ascii="Arial" w:hAnsi="Arial" w:cs="Arial"/>
                <w:noProof/>
                <w:webHidden/>
              </w:rPr>
            </w:r>
            <w:r w:rsidR="00DD327B" w:rsidRPr="00DD327B">
              <w:rPr>
                <w:rFonts w:ascii="Arial" w:hAnsi="Arial" w:cs="Arial"/>
                <w:noProof/>
                <w:webHidden/>
              </w:rPr>
              <w:fldChar w:fldCharType="separate"/>
            </w:r>
            <w:r w:rsidR="00DD327B" w:rsidRPr="00DD327B">
              <w:rPr>
                <w:rFonts w:ascii="Arial" w:hAnsi="Arial" w:cs="Arial"/>
                <w:noProof/>
                <w:webHidden/>
              </w:rPr>
              <w:t>5</w:t>
            </w:r>
            <w:r w:rsidR="00DD327B" w:rsidRPr="00DD327B">
              <w:rPr>
                <w:rFonts w:ascii="Arial" w:hAnsi="Arial" w:cs="Arial"/>
                <w:noProof/>
                <w:webHidden/>
              </w:rPr>
              <w:fldChar w:fldCharType="end"/>
            </w:r>
          </w:hyperlink>
        </w:p>
        <w:p w14:paraId="5EFFB36E" w14:textId="0C0E6B6B" w:rsidR="00DD327B" w:rsidRPr="00DD327B" w:rsidRDefault="00000000">
          <w:pPr>
            <w:pStyle w:val="TOC2"/>
            <w:tabs>
              <w:tab w:val="left" w:pos="880"/>
              <w:tab w:val="right" w:leader="dot" w:pos="9350"/>
            </w:tabs>
            <w:rPr>
              <w:rFonts w:ascii="Arial" w:hAnsi="Arial" w:cs="Arial"/>
              <w:noProof/>
            </w:rPr>
          </w:pPr>
          <w:hyperlink w:anchor="_Toc148687341" w:history="1">
            <w:r w:rsidR="00DD327B" w:rsidRPr="00DD327B">
              <w:rPr>
                <w:rStyle w:val="Hyperlink"/>
                <w:rFonts w:ascii="Arial" w:hAnsi="Arial" w:cs="Arial"/>
                <w:noProof/>
              </w:rPr>
              <w:t>5.3</w:t>
            </w:r>
            <w:r w:rsidR="00DD327B" w:rsidRPr="00DD327B">
              <w:rPr>
                <w:rFonts w:ascii="Arial" w:hAnsi="Arial" w:cs="Arial"/>
                <w:noProof/>
              </w:rPr>
              <w:tab/>
            </w:r>
            <w:r w:rsidR="00DD327B" w:rsidRPr="00DD327B">
              <w:rPr>
                <w:rStyle w:val="Hyperlink"/>
                <w:rFonts w:ascii="Arial" w:hAnsi="Arial" w:cs="Arial"/>
                <w:noProof/>
              </w:rPr>
              <w:t>Market Opportunities and Potential Barriers to Growth</w:t>
            </w:r>
            <w:r w:rsidR="00DD327B" w:rsidRPr="00DD327B">
              <w:rPr>
                <w:rFonts w:ascii="Arial" w:hAnsi="Arial" w:cs="Arial"/>
                <w:noProof/>
                <w:webHidden/>
              </w:rPr>
              <w:tab/>
            </w:r>
            <w:r w:rsidR="00DD327B" w:rsidRPr="00DD327B">
              <w:rPr>
                <w:rFonts w:ascii="Arial" w:hAnsi="Arial" w:cs="Arial"/>
                <w:noProof/>
                <w:webHidden/>
              </w:rPr>
              <w:fldChar w:fldCharType="begin"/>
            </w:r>
            <w:r w:rsidR="00DD327B" w:rsidRPr="00DD327B">
              <w:rPr>
                <w:rFonts w:ascii="Arial" w:hAnsi="Arial" w:cs="Arial"/>
                <w:noProof/>
                <w:webHidden/>
              </w:rPr>
              <w:instrText xml:space="preserve"> PAGEREF _Toc148687341 \h </w:instrText>
            </w:r>
            <w:r w:rsidR="00DD327B" w:rsidRPr="00DD327B">
              <w:rPr>
                <w:rFonts w:ascii="Arial" w:hAnsi="Arial" w:cs="Arial"/>
                <w:noProof/>
                <w:webHidden/>
              </w:rPr>
            </w:r>
            <w:r w:rsidR="00DD327B" w:rsidRPr="00DD327B">
              <w:rPr>
                <w:rFonts w:ascii="Arial" w:hAnsi="Arial" w:cs="Arial"/>
                <w:noProof/>
                <w:webHidden/>
              </w:rPr>
              <w:fldChar w:fldCharType="separate"/>
            </w:r>
            <w:r w:rsidR="00DD327B" w:rsidRPr="00DD327B">
              <w:rPr>
                <w:rFonts w:ascii="Arial" w:hAnsi="Arial" w:cs="Arial"/>
                <w:noProof/>
                <w:webHidden/>
              </w:rPr>
              <w:t>6</w:t>
            </w:r>
            <w:r w:rsidR="00DD327B" w:rsidRPr="00DD327B">
              <w:rPr>
                <w:rFonts w:ascii="Arial" w:hAnsi="Arial" w:cs="Arial"/>
                <w:noProof/>
                <w:webHidden/>
              </w:rPr>
              <w:fldChar w:fldCharType="end"/>
            </w:r>
          </w:hyperlink>
        </w:p>
        <w:p w14:paraId="129372C2" w14:textId="5AAB09E7" w:rsidR="00DD327B" w:rsidRPr="00DD327B" w:rsidRDefault="00000000">
          <w:pPr>
            <w:pStyle w:val="TOC1"/>
            <w:tabs>
              <w:tab w:val="left" w:pos="440"/>
              <w:tab w:val="right" w:leader="dot" w:pos="9350"/>
            </w:tabs>
            <w:rPr>
              <w:rFonts w:ascii="Arial" w:hAnsi="Arial" w:cs="Arial"/>
              <w:noProof/>
            </w:rPr>
          </w:pPr>
          <w:hyperlink w:anchor="_Toc148687342" w:history="1">
            <w:r w:rsidR="00DD327B" w:rsidRPr="00DD327B">
              <w:rPr>
                <w:rStyle w:val="Hyperlink"/>
                <w:rFonts w:ascii="Arial" w:hAnsi="Arial" w:cs="Arial"/>
                <w:noProof/>
              </w:rPr>
              <w:t>6.</w:t>
            </w:r>
            <w:r w:rsidR="00DD327B" w:rsidRPr="00DD327B">
              <w:rPr>
                <w:rFonts w:ascii="Arial" w:hAnsi="Arial" w:cs="Arial"/>
                <w:noProof/>
              </w:rPr>
              <w:tab/>
            </w:r>
            <w:r w:rsidR="00DD327B" w:rsidRPr="00DD327B">
              <w:rPr>
                <w:rStyle w:val="Hyperlink"/>
                <w:rFonts w:ascii="Arial" w:hAnsi="Arial" w:cs="Arial"/>
                <w:noProof/>
              </w:rPr>
              <w:t>Financial Commitment to CSR (Corporate Social Responsibility)</w:t>
            </w:r>
            <w:r w:rsidR="00DD327B" w:rsidRPr="00DD327B">
              <w:rPr>
                <w:rFonts w:ascii="Arial" w:hAnsi="Arial" w:cs="Arial"/>
                <w:noProof/>
                <w:webHidden/>
              </w:rPr>
              <w:tab/>
            </w:r>
            <w:r w:rsidR="00DD327B" w:rsidRPr="00DD327B">
              <w:rPr>
                <w:rFonts w:ascii="Arial" w:hAnsi="Arial" w:cs="Arial"/>
                <w:noProof/>
                <w:webHidden/>
              </w:rPr>
              <w:fldChar w:fldCharType="begin"/>
            </w:r>
            <w:r w:rsidR="00DD327B" w:rsidRPr="00DD327B">
              <w:rPr>
                <w:rFonts w:ascii="Arial" w:hAnsi="Arial" w:cs="Arial"/>
                <w:noProof/>
                <w:webHidden/>
              </w:rPr>
              <w:instrText xml:space="preserve"> PAGEREF _Toc148687342 \h </w:instrText>
            </w:r>
            <w:r w:rsidR="00DD327B" w:rsidRPr="00DD327B">
              <w:rPr>
                <w:rFonts w:ascii="Arial" w:hAnsi="Arial" w:cs="Arial"/>
                <w:noProof/>
                <w:webHidden/>
              </w:rPr>
            </w:r>
            <w:r w:rsidR="00DD327B" w:rsidRPr="00DD327B">
              <w:rPr>
                <w:rFonts w:ascii="Arial" w:hAnsi="Arial" w:cs="Arial"/>
                <w:noProof/>
                <w:webHidden/>
              </w:rPr>
              <w:fldChar w:fldCharType="separate"/>
            </w:r>
            <w:r w:rsidR="00DD327B" w:rsidRPr="00DD327B">
              <w:rPr>
                <w:rFonts w:ascii="Arial" w:hAnsi="Arial" w:cs="Arial"/>
                <w:noProof/>
                <w:webHidden/>
              </w:rPr>
              <w:t>6</w:t>
            </w:r>
            <w:r w:rsidR="00DD327B" w:rsidRPr="00DD327B">
              <w:rPr>
                <w:rFonts w:ascii="Arial" w:hAnsi="Arial" w:cs="Arial"/>
                <w:noProof/>
                <w:webHidden/>
              </w:rPr>
              <w:fldChar w:fldCharType="end"/>
            </w:r>
          </w:hyperlink>
        </w:p>
        <w:p w14:paraId="3DA63041" w14:textId="515F7A04" w:rsidR="00DD327B" w:rsidRPr="00DD327B" w:rsidRDefault="00000000">
          <w:pPr>
            <w:pStyle w:val="TOC2"/>
            <w:tabs>
              <w:tab w:val="left" w:pos="880"/>
              <w:tab w:val="right" w:leader="dot" w:pos="9350"/>
            </w:tabs>
            <w:rPr>
              <w:rFonts w:ascii="Arial" w:hAnsi="Arial" w:cs="Arial"/>
              <w:noProof/>
            </w:rPr>
          </w:pPr>
          <w:hyperlink w:anchor="_Toc148687343" w:history="1">
            <w:r w:rsidR="00DD327B" w:rsidRPr="00DD327B">
              <w:rPr>
                <w:rStyle w:val="Hyperlink"/>
                <w:rFonts w:ascii="Arial" w:hAnsi="Arial" w:cs="Arial"/>
                <w:noProof/>
              </w:rPr>
              <w:t>6.1</w:t>
            </w:r>
            <w:r w:rsidR="00DD327B" w:rsidRPr="00DD327B">
              <w:rPr>
                <w:rFonts w:ascii="Arial" w:hAnsi="Arial" w:cs="Arial"/>
                <w:noProof/>
              </w:rPr>
              <w:tab/>
            </w:r>
            <w:r w:rsidR="00DD327B" w:rsidRPr="00DD327B">
              <w:rPr>
                <w:rStyle w:val="Hyperlink"/>
                <w:rFonts w:ascii="Arial" w:hAnsi="Arial" w:cs="Arial"/>
                <w:noProof/>
              </w:rPr>
              <w:t>Financial Commitment to CSR Initiatives</w:t>
            </w:r>
            <w:r w:rsidR="00DD327B" w:rsidRPr="00DD327B">
              <w:rPr>
                <w:rFonts w:ascii="Arial" w:hAnsi="Arial" w:cs="Arial"/>
                <w:noProof/>
                <w:webHidden/>
              </w:rPr>
              <w:tab/>
            </w:r>
            <w:r w:rsidR="00DD327B" w:rsidRPr="00DD327B">
              <w:rPr>
                <w:rFonts w:ascii="Arial" w:hAnsi="Arial" w:cs="Arial"/>
                <w:noProof/>
                <w:webHidden/>
              </w:rPr>
              <w:fldChar w:fldCharType="begin"/>
            </w:r>
            <w:r w:rsidR="00DD327B" w:rsidRPr="00DD327B">
              <w:rPr>
                <w:rFonts w:ascii="Arial" w:hAnsi="Arial" w:cs="Arial"/>
                <w:noProof/>
                <w:webHidden/>
              </w:rPr>
              <w:instrText xml:space="preserve"> PAGEREF _Toc148687343 \h </w:instrText>
            </w:r>
            <w:r w:rsidR="00DD327B" w:rsidRPr="00DD327B">
              <w:rPr>
                <w:rFonts w:ascii="Arial" w:hAnsi="Arial" w:cs="Arial"/>
                <w:noProof/>
                <w:webHidden/>
              </w:rPr>
            </w:r>
            <w:r w:rsidR="00DD327B" w:rsidRPr="00DD327B">
              <w:rPr>
                <w:rFonts w:ascii="Arial" w:hAnsi="Arial" w:cs="Arial"/>
                <w:noProof/>
                <w:webHidden/>
              </w:rPr>
              <w:fldChar w:fldCharType="separate"/>
            </w:r>
            <w:r w:rsidR="00DD327B" w:rsidRPr="00DD327B">
              <w:rPr>
                <w:rFonts w:ascii="Arial" w:hAnsi="Arial" w:cs="Arial"/>
                <w:noProof/>
                <w:webHidden/>
              </w:rPr>
              <w:t>6</w:t>
            </w:r>
            <w:r w:rsidR="00DD327B" w:rsidRPr="00DD327B">
              <w:rPr>
                <w:rFonts w:ascii="Arial" w:hAnsi="Arial" w:cs="Arial"/>
                <w:noProof/>
                <w:webHidden/>
              </w:rPr>
              <w:fldChar w:fldCharType="end"/>
            </w:r>
          </w:hyperlink>
        </w:p>
        <w:p w14:paraId="2B95F4CC" w14:textId="15D45039" w:rsidR="00DD327B" w:rsidRPr="00DD327B" w:rsidRDefault="00000000">
          <w:pPr>
            <w:pStyle w:val="TOC2"/>
            <w:tabs>
              <w:tab w:val="left" w:pos="880"/>
              <w:tab w:val="right" w:leader="dot" w:pos="9350"/>
            </w:tabs>
            <w:rPr>
              <w:rFonts w:ascii="Arial" w:hAnsi="Arial" w:cs="Arial"/>
              <w:noProof/>
            </w:rPr>
          </w:pPr>
          <w:hyperlink w:anchor="_Toc148687344" w:history="1">
            <w:r w:rsidR="00DD327B" w:rsidRPr="00DD327B">
              <w:rPr>
                <w:rStyle w:val="Hyperlink"/>
                <w:rFonts w:ascii="Arial" w:hAnsi="Arial" w:cs="Arial"/>
                <w:noProof/>
              </w:rPr>
              <w:t>6.2</w:t>
            </w:r>
            <w:r w:rsidR="00DD327B" w:rsidRPr="00DD327B">
              <w:rPr>
                <w:rFonts w:ascii="Arial" w:hAnsi="Arial" w:cs="Arial"/>
                <w:noProof/>
              </w:rPr>
              <w:tab/>
            </w:r>
            <w:r w:rsidR="00DD327B" w:rsidRPr="00DD327B">
              <w:rPr>
                <w:rStyle w:val="Hyperlink"/>
                <w:rFonts w:ascii="Arial" w:hAnsi="Arial" w:cs="Arial"/>
                <w:noProof/>
              </w:rPr>
              <w:t>Sustainability Practices and Environmental Commitments</w:t>
            </w:r>
            <w:r w:rsidR="00DD327B" w:rsidRPr="00DD327B">
              <w:rPr>
                <w:rFonts w:ascii="Arial" w:hAnsi="Arial" w:cs="Arial"/>
                <w:noProof/>
                <w:webHidden/>
              </w:rPr>
              <w:tab/>
            </w:r>
            <w:r w:rsidR="00DD327B" w:rsidRPr="00DD327B">
              <w:rPr>
                <w:rFonts w:ascii="Arial" w:hAnsi="Arial" w:cs="Arial"/>
                <w:noProof/>
                <w:webHidden/>
              </w:rPr>
              <w:fldChar w:fldCharType="begin"/>
            </w:r>
            <w:r w:rsidR="00DD327B" w:rsidRPr="00DD327B">
              <w:rPr>
                <w:rFonts w:ascii="Arial" w:hAnsi="Arial" w:cs="Arial"/>
                <w:noProof/>
                <w:webHidden/>
              </w:rPr>
              <w:instrText xml:space="preserve"> PAGEREF _Toc148687344 \h </w:instrText>
            </w:r>
            <w:r w:rsidR="00DD327B" w:rsidRPr="00DD327B">
              <w:rPr>
                <w:rFonts w:ascii="Arial" w:hAnsi="Arial" w:cs="Arial"/>
                <w:noProof/>
                <w:webHidden/>
              </w:rPr>
            </w:r>
            <w:r w:rsidR="00DD327B" w:rsidRPr="00DD327B">
              <w:rPr>
                <w:rFonts w:ascii="Arial" w:hAnsi="Arial" w:cs="Arial"/>
                <w:noProof/>
                <w:webHidden/>
              </w:rPr>
              <w:fldChar w:fldCharType="separate"/>
            </w:r>
            <w:r w:rsidR="00DD327B" w:rsidRPr="00DD327B">
              <w:rPr>
                <w:rFonts w:ascii="Arial" w:hAnsi="Arial" w:cs="Arial"/>
                <w:noProof/>
                <w:webHidden/>
              </w:rPr>
              <w:t>6</w:t>
            </w:r>
            <w:r w:rsidR="00DD327B" w:rsidRPr="00DD327B">
              <w:rPr>
                <w:rFonts w:ascii="Arial" w:hAnsi="Arial" w:cs="Arial"/>
                <w:noProof/>
                <w:webHidden/>
              </w:rPr>
              <w:fldChar w:fldCharType="end"/>
            </w:r>
          </w:hyperlink>
        </w:p>
        <w:p w14:paraId="32DCFF04" w14:textId="4F992C02" w:rsidR="00DD327B" w:rsidRPr="00DD327B" w:rsidRDefault="00000000">
          <w:pPr>
            <w:pStyle w:val="TOC2"/>
            <w:tabs>
              <w:tab w:val="left" w:pos="880"/>
              <w:tab w:val="right" w:leader="dot" w:pos="9350"/>
            </w:tabs>
            <w:rPr>
              <w:rFonts w:ascii="Arial" w:hAnsi="Arial" w:cs="Arial"/>
              <w:noProof/>
            </w:rPr>
          </w:pPr>
          <w:hyperlink w:anchor="_Toc148687345" w:history="1">
            <w:r w:rsidR="00DD327B" w:rsidRPr="00DD327B">
              <w:rPr>
                <w:rStyle w:val="Hyperlink"/>
                <w:rFonts w:ascii="Arial" w:hAnsi="Arial" w:cs="Arial"/>
                <w:noProof/>
              </w:rPr>
              <w:t>6.3</w:t>
            </w:r>
            <w:r w:rsidR="00DD327B" w:rsidRPr="00DD327B">
              <w:rPr>
                <w:rFonts w:ascii="Arial" w:hAnsi="Arial" w:cs="Arial"/>
                <w:noProof/>
              </w:rPr>
              <w:tab/>
            </w:r>
            <w:r w:rsidR="00DD327B" w:rsidRPr="00DD327B">
              <w:rPr>
                <w:rStyle w:val="Hyperlink"/>
                <w:rFonts w:ascii="Arial" w:hAnsi="Arial" w:cs="Arial"/>
                <w:noProof/>
              </w:rPr>
              <w:t>Community Engagement and Philanthropic Efforts</w:t>
            </w:r>
            <w:r w:rsidR="00DD327B" w:rsidRPr="00DD327B">
              <w:rPr>
                <w:rFonts w:ascii="Arial" w:hAnsi="Arial" w:cs="Arial"/>
                <w:noProof/>
                <w:webHidden/>
              </w:rPr>
              <w:tab/>
            </w:r>
            <w:r w:rsidR="00DD327B" w:rsidRPr="00DD327B">
              <w:rPr>
                <w:rFonts w:ascii="Arial" w:hAnsi="Arial" w:cs="Arial"/>
                <w:noProof/>
                <w:webHidden/>
              </w:rPr>
              <w:fldChar w:fldCharType="begin"/>
            </w:r>
            <w:r w:rsidR="00DD327B" w:rsidRPr="00DD327B">
              <w:rPr>
                <w:rFonts w:ascii="Arial" w:hAnsi="Arial" w:cs="Arial"/>
                <w:noProof/>
                <w:webHidden/>
              </w:rPr>
              <w:instrText xml:space="preserve"> PAGEREF _Toc148687345 \h </w:instrText>
            </w:r>
            <w:r w:rsidR="00DD327B" w:rsidRPr="00DD327B">
              <w:rPr>
                <w:rFonts w:ascii="Arial" w:hAnsi="Arial" w:cs="Arial"/>
                <w:noProof/>
                <w:webHidden/>
              </w:rPr>
            </w:r>
            <w:r w:rsidR="00DD327B" w:rsidRPr="00DD327B">
              <w:rPr>
                <w:rFonts w:ascii="Arial" w:hAnsi="Arial" w:cs="Arial"/>
                <w:noProof/>
                <w:webHidden/>
              </w:rPr>
              <w:fldChar w:fldCharType="separate"/>
            </w:r>
            <w:r w:rsidR="00DD327B" w:rsidRPr="00DD327B">
              <w:rPr>
                <w:rFonts w:ascii="Arial" w:hAnsi="Arial" w:cs="Arial"/>
                <w:noProof/>
                <w:webHidden/>
              </w:rPr>
              <w:t>7</w:t>
            </w:r>
            <w:r w:rsidR="00DD327B" w:rsidRPr="00DD327B">
              <w:rPr>
                <w:rFonts w:ascii="Arial" w:hAnsi="Arial" w:cs="Arial"/>
                <w:noProof/>
                <w:webHidden/>
              </w:rPr>
              <w:fldChar w:fldCharType="end"/>
            </w:r>
          </w:hyperlink>
        </w:p>
        <w:p w14:paraId="63300C2D" w14:textId="5E65F6C3" w:rsidR="00DD327B" w:rsidRPr="00DD327B" w:rsidRDefault="00000000">
          <w:pPr>
            <w:pStyle w:val="TOC2"/>
            <w:tabs>
              <w:tab w:val="left" w:pos="880"/>
              <w:tab w:val="right" w:leader="dot" w:pos="9350"/>
            </w:tabs>
            <w:rPr>
              <w:rFonts w:ascii="Arial" w:hAnsi="Arial" w:cs="Arial"/>
              <w:noProof/>
            </w:rPr>
          </w:pPr>
          <w:hyperlink w:anchor="_Toc148687346" w:history="1">
            <w:r w:rsidR="00DD327B" w:rsidRPr="00DD327B">
              <w:rPr>
                <w:rStyle w:val="Hyperlink"/>
                <w:rFonts w:ascii="Arial" w:hAnsi="Arial" w:cs="Arial"/>
                <w:noProof/>
              </w:rPr>
              <w:t>6.4</w:t>
            </w:r>
            <w:r w:rsidR="00DD327B" w:rsidRPr="00DD327B">
              <w:rPr>
                <w:rFonts w:ascii="Arial" w:hAnsi="Arial" w:cs="Arial"/>
                <w:noProof/>
              </w:rPr>
              <w:tab/>
            </w:r>
            <w:r w:rsidR="00DD327B" w:rsidRPr="00DD327B">
              <w:rPr>
                <w:rStyle w:val="Hyperlink"/>
                <w:rFonts w:ascii="Arial" w:hAnsi="Arial" w:cs="Arial"/>
                <w:noProof/>
              </w:rPr>
              <w:t>Ethical Business Practices and Social Responsibility</w:t>
            </w:r>
            <w:r w:rsidR="00DD327B" w:rsidRPr="00DD327B">
              <w:rPr>
                <w:rFonts w:ascii="Arial" w:hAnsi="Arial" w:cs="Arial"/>
                <w:noProof/>
                <w:webHidden/>
              </w:rPr>
              <w:tab/>
            </w:r>
            <w:r w:rsidR="00DD327B" w:rsidRPr="00DD327B">
              <w:rPr>
                <w:rFonts w:ascii="Arial" w:hAnsi="Arial" w:cs="Arial"/>
                <w:noProof/>
                <w:webHidden/>
              </w:rPr>
              <w:fldChar w:fldCharType="begin"/>
            </w:r>
            <w:r w:rsidR="00DD327B" w:rsidRPr="00DD327B">
              <w:rPr>
                <w:rFonts w:ascii="Arial" w:hAnsi="Arial" w:cs="Arial"/>
                <w:noProof/>
                <w:webHidden/>
              </w:rPr>
              <w:instrText xml:space="preserve"> PAGEREF _Toc148687346 \h </w:instrText>
            </w:r>
            <w:r w:rsidR="00DD327B" w:rsidRPr="00DD327B">
              <w:rPr>
                <w:rFonts w:ascii="Arial" w:hAnsi="Arial" w:cs="Arial"/>
                <w:noProof/>
                <w:webHidden/>
              </w:rPr>
            </w:r>
            <w:r w:rsidR="00DD327B" w:rsidRPr="00DD327B">
              <w:rPr>
                <w:rFonts w:ascii="Arial" w:hAnsi="Arial" w:cs="Arial"/>
                <w:noProof/>
                <w:webHidden/>
              </w:rPr>
              <w:fldChar w:fldCharType="separate"/>
            </w:r>
            <w:r w:rsidR="00DD327B" w:rsidRPr="00DD327B">
              <w:rPr>
                <w:rFonts w:ascii="Arial" w:hAnsi="Arial" w:cs="Arial"/>
                <w:noProof/>
                <w:webHidden/>
              </w:rPr>
              <w:t>7</w:t>
            </w:r>
            <w:r w:rsidR="00DD327B" w:rsidRPr="00DD327B">
              <w:rPr>
                <w:rFonts w:ascii="Arial" w:hAnsi="Arial" w:cs="Arial"/>
                <w:noProof/>
                <w:webHidden/>
              </w:rPr>
              <w:fldChar w:fldCharType="end"/>
            </w:r>
          </w:hyperlink>
        </w:p>
        <w:p w14:paraId="454FFE60" w14:textId="1DC60BB2" w:rsidR="00DD327B" w:rsidRPr="00DD327B" w:rsidRDefault="00000000">
          <w:pPr>
            <w:pStyle w:val="TOC1"/>
            <w:tabs>
              <w:tab w:val="left" w:pos="440"/>
              <w:tab w:val="right" w:leader="dot" w:pos="9350"/>
            </w:tabs>
            <w:rPr>
              <w:rFonts w:ascii="Arial" w:hAnsi="Arial" w:cs="Arial"/>
              <w:noProof/>
            </w:rPr>
          </w:pPr>
          <w:hyperlink w:anchor="_Toc148687347" w:history="1">
            <w:r w:rsidR="00DD327B" w:rsidRPr="00DD327B">
              <w:rPr>
                <w:rStyle w:val="Hyperlink"/>
                <w:rFonts w:ascii="Arial" w:hAnsi="Arial" w:cs="Arial"/>
                <w:noProof/>
              </w:rPr>
              <w:t>7.</w:t>
            </w:r>
            <w:r w:rsidR="00DD327B" w:rsidRPr="00DD327B">
              <w:rPr>
                <w:rFonts w:ascii="Arial" w:hAnsi="Arial" w:cs="Arial"/>
                <w:noProof/>
              </w:rPr>
              <w:tab/>
            </w:r>
            <w:r w:rsidR="00DD327B" w:rsidRPr="00DD327B">
              <w:rPr>
                <w:rStyle w:val="Hyperlink"/>
                <w:rFonts w:ascii="Arial" w:hAnsi="Arial" w:cs="Arial"/>
                <w:noProof/>
              </w:rPr>
              <w:t>Recommendations</w:t>
            </w:r>
            <w:r w:rsidR="00DD327B" w:rsidRPr="00DD327B">
              <w:rPr>
                <w:rFonts w:ascii="Arial" w:hAnsi="Arial" w:cs="Arial"/>
                <w:noProof/>
                <w:webHidden/>
              </w:rPr>
              <w:tab/>
            </w:r>
            <w:r w:rsidR="00DD327B" w:rsidRPr="00DD327B">
              <w:rPr>
                <w:rFonts w:ascii="Arial" w:hAnsi="Arial" w:cs="Arial"/>
                <w:noProof/>
                <w:webHidden/>
              </w:rPr>
              <w:fldChar w:fldCharType="begin"/>
            </w:r>
            <w:r w:rsidR="00DD327B" w:rsidRPr="00DD327B">
              <w:rPr>
                <w:rFonts w:ascii="Arial" w:hAnsi="Arial" w:cs="Arial"/>
                <w:noProof/>
                <w:webHidden/>
              </w:rPr>
              <w:instrText xml:space="preserve"> PAGEREF _Toc148687347 \h </w:instrText>
            </w:r>
            <w:r w:rsidR="00DD327B" w:rsidRPr="00DD327B">
              <w:rPr>
                <w:rFonts w:ascii="Arial" w:hAnsi="Arial" w:cs="Arial"/>
                <w:noProof/>
                <w:webHidden/>
              </w:rPr>
            </w:r>
            <w:r w:rsidR="00DD327B" w:rsidRPr="00DD327B">
              <w:rPr>
                <w:rFonts w:ascii="Arial" w:hAnsi="Arial" w:cs="Arial"/>
                <w:noProof/>
                <w:webHidden/>
              </w:rPr>
              <w:fldChar w:fldCharType="separate"/>
            </w:r>
            <w:r w:rsidR="00DD327B" w:rsidRPr="00DD327B">
              <w:rPr>
                <w:rFonts w:ascii="Arial" w:hAnsi="Arial" w:cs="Arial"/>
                <w:noProof/>
                <w:webHidden/>
              </w:rPr>
              <w:t>7</w:t>
            </w:r>
            <w:r w:rsidR="00DD327B" w:rsidRPr="00DD327B">
              <w:rPr>
                <w:rFonts w:ascii="Arial" w:hAnsi="Arial" w:cs="Arial"/>
                <w:noProof/>
                <w:webHidden/>
              </w:rPr>
              <w:fldChar w:fldCharType="end"/>
            </w:r>
          </w:hyperlink>
        </w:p>
        <w:p w14:paraId="28DE9586" w14:textId="1887300A" w:rsidR="00DD327B" w:rsidRPr="00DD327B" w:rsidRDefault="00000000">
          <w:pPr>
            <w:pStyle w:val="TOC2"/>
            <w:tabs>
              <w:tab w:val="left" w:pos="880"/>
              <w:tab w:val="right" w:leader="dot" w:pos="9350"/>
            </w:tabs>
            <w:rPr>
              <w:rFonts w:ascii="Arial" w:hAnsi="Arial" w:cs="Arial"/>
              <w:noProof/>
            </w:rPr>
          </w:pPr>
          <w:hyperlink w:anchor="_Toc148687348" w:history="1">
            <w:r w:rsidR="00DD327B" w:rsidRPr="00DD327B">
              <w:rPr>
                <w:rStyle w:val="Hyperlink"/>
                <w:rFonts w:ascii="Arial" w:hAnsi="Arial" w:cs="Arial"/>
                <w:noProof/>
              </w:rPr>
              <w:t>7.1</w:t>
            </w:r>
            <w:r w:rsidR="00DD327B" w:rsidRPr="00DD327B">
              <w:rPr>
                <w:rFonts w:ascii="Arial" w:hAnsi="Arial" w:cs="Arial"/>
                <w:noProof/>
              </w:rPr>
              <w:tab/>
            </w:r>
            <w:r w:rsidR="00DD327B" w:rsidRPr="00DD327B">
              <w:rPr>
                <w:rStyle w:val="Hyperlink"/>
                <w:rFonts w:ascii="Arial" w:hAnsi="Arial" w:cs="Arial"/>
                <w:noProof/>
              </w:rPr>
              <w:t>Recommendations for Mandarin Oriental Hotel Group:</w:t>
            </w:r>
            <w:r w:rsidR="00DD327B" w:rsidRPr="00DD327B">
              <w:rPr>
                <w:rFonts w:ascii="Arial" w:hAnsi="Arial" w:cs="Arial"/>
                <w:noProof/>
                <w:webHidden/>
              </w:rPr>
              <w:tab/>
            </w:r>
            <w:r w:rsidR="00DD327B" w:rsidRPr="00DD327B">
              <w:rPr>
                <w:rFonts w:ascii="Arial" w:hAnsi="Arial" w:cs="Arial"/>
                <w:noProof/>
                <w:webHidden/>
              </w:rPr>
              <w:fldChar w:fldCharType="begin"/>
            </w:r>
            <w:r w:rsidR="00DD327B" w:rsidRPr="00DD327B">
              <w:rPr>
                <w:rFonts w:ascii="Arial" w:hAnsi="Arial" w:cs="Arial"/>
                <w:noProof/>
                <w:webHidden/>
              </w:rPr>
              <w:instrText xml:space="preserve"> PAGEREF _Toc148687348 \h </w:instrText>
            </w:r>
            <w:r w:rsidR="00DD327B" w:rsidRPr="00DD327B">
              <w:rPr>
                <w:rFonts w:ascii="Arial" w:hAnsi="Arial" w:cs="Arial"/>
                <w:noProof/>
                <w:webHidden/>
              </w:rPr>
            </w:r>
            <w:r w:rsidR="00DD327B" w:rsidRPr="00DD327B">
              <w:rPr>
                <w:rFonts w:ascii="Arial" w:hAnsi="Arial" w:cs="Arial"/>
                <w:noProof/>
                <w:webHidden/>
              </w:rPr>
              <w:fldChar w:fldCharType="separate"/>
            </w:r>
            <w:r w:rsidR="00DD327B" w:rsidRPr="00DD327B">
              <w:rPr>
                <w:rFonts w:ascii="Arial" w:hAnsi="Arial" w:cs="Arial"/>
                <w:noProof/>
                <w:webHidden/>
              </w:rPr>
              <w:t>7</w:t>
            </w:r>
            <w:r w:rsidR="00DD327B" w:rsidRPr="00DD327B">
              <w:rPr>
                <w:rFonts w:ascii="Arial" w:hAnsi="Arial" w:cs="Arial"/>
                <w:noProof/>
                <w:webHidden/>
              </w:rPr>
              <w:fldChar w:fldCharType="end"/>
            </w:r>
          </w:hyperlink>
        </w:p>
        <w:p w14:paraId="7E1AF7B0" w14:textId="6BB13043" w:rsidR="00DD327B" w:rsidRPr="00DD327B" w:rsidRDefault="00000000">
          <w:pPr>
            <w:pStyle w:val="TOC2"/>
            <w:tabs>
              <w:tab w:val="left" w:pos="880"/>
              <w:tab w:val="right" w:leader="dot" w:pos="9350"/>
            </w:tabs>
            <w:rPr>
              <w:rFonts w:ascii="Arial" w:hAnsi="Arial" w:cs="Arial"/>
              <w:noProof/>
            </w:rPr>
          </w:pPr>
          <w:hyperlink w:anchor="_Toc148687349" w:history="1">
            <w:r w:rsidR="00DD327B" w:rsidRPr="00DD327B">
              <w:rPr>
                <w:rStyle w:val="Hyperlink"/>
                <w:rFonts w:ascii="Arial" w:hAnsi="Arial" w:cs="Arial"/>
                <w:noProof/>
              </w:rPr>
              <w:t>7.2</w:t>
            </w:r>
            <w:r w:rsidR="00DD327B" w:rsidRPr="00DD327B">
              <w:rPr>
                <w:rFonts w:ascii="Arial" w:hAnsi="Arial" w:cs="Arial"/>
                <w:noProof/>
              </w:rPr>
              <w:tab/>
            </w:r>
            <w:r w:rsidR="00DD327B" w:rsidRPr="00DD327B">
              <w:rPr>
                <w:rStyle w:val="Hyperlink"/>
                <w:rFonts w:ascii="Arial" w:hAnsi="Arial" w:cs="Arial"/>
                <w:noProof/>
              </w:rPr>
              <w:t>Recommendations for Premier Inn:</w:t>
            </w:r>
            <w:r w:rsidR="00DD327B" w:rsidRPr="00DD327B">
              <w:rPr>
                <w:rFonts w:ascii="Arial" w:hAnsi="Arial" w:cs="Arial"/>
                <w:noProof/>
                <w:webHidden/>
              </w:rPr>
              <w:tab/>
            </w:r>
            <w:r w:rsidR="00DD327B" w:rsidRPr="00DD327B">
              <w:rPr>
                <w:rFonts w:ascii="Arial" w:hAnsi="Arial" w:cs="Arial"/>
                <w:noProof/>
                <w:webHidden/>
              </w:rPr>
              <w:fldChar w:fldCharType="begin"/>
            </w:r>
            <w:r w:rsidR="00DD327B" w:rsidRPr="00DD327B">
              <w:rPr>
                <w:rFonts w:ascii="Arial" w:hAnsi="Arial" w:cs="Arial"/>
                <w:noProof/>
                <w:webHidden/>
              </w:rPr>
              <w:instrText xml:space="preserve"> PAGEREF _Toc148687349 \h </w:instrText>
            </w:r>
            <w:r w:rsidR="00DD327B" w:rsidRPr="00DD327B">
              <w:rPr>
                <w:rFonts w:ascii="Arial" w:hAnsi="Arial" w:cs="Arial"/>
                <w:noProof/>
                <w:webHidden/>
              </w:rPr>
            </w:r>
            <w:r w:rsidR="00DD327B" w:rsidRPr="00DD327B">
              <w:rPr>
                <w:rFonts w:ascii="Arial" w:hAnsi="Arial" w:cs="Arial"/>
                <w:noProof/>
                <w:webHidden/>
              </w:rPr>
              <w:fldChar w:fldCharType="separate"/>
            </w:r>
            <w:r w:rsidR="00DD327B" w:rsidRPr="00DD327B">
              <w:rPr>
                <w:rFonts w:ascii="Arial" w:hAnsi="Arial" w:cs="Arial"/>
                <w:noProof/>
                <w:webHidden/>
              </w:rPr>
              <w:t>8</w:t>
            </w:r>
            <w:r w:rsidR="00DD327B" w:rsidRPr="00DD327B">
              <w:rPr>
                <w:rFonts w:ascii="Arial" w:hAnsi="Arial" w:cs="Arial"/>
                <w:noProof/>
                <w:webHidden/>
              </w:rPr>
              <w:fldChar w:fldCharType="end"/>
            </w:r>
          </w:hyperlink>
        </w:p>
        <w:p w14:paraId="6B9D1C1D" w14:textId="11C50FC0" w:rsidR="00DD327B" w:rsidRPr="00DD327B" w:rsidRDefault="00000000">
          <w:pPr>
            <w:pStyle w:val="TOC1"/>
            <w:tabs>
              <w:tab w:val="left" w:pos="440"/>
              <w:tab w:val="right" w:leader="dot" w:pos="9350"/>
            </w:tabs>
            <w:rPr>
              <w:rFonts w:ascii="Arial" w:hAnsi="Arial" w:cs="Arial"/>
              <w:noProof/>
            </w:rPr>
          </w:pPr>
          <w:hyperlink w:anchor="_Toc148687350" w:history="1">
            <w:r w:rsidR="00DD327B" w:rsidRPr="00DD327B">
              <w:rPr>
                <w:rStyle w:val="Hyperlink"/>
                <w:rFonts w:ascii="Arial" w:hAnsi="Arial" w:cs="Arial"/>
                <w:noProof/>
              </w:rPr>
              <w:t>8.</w:t>
            </w:r>
            <w:r w:rsidR="00DD327B" w:rsidRPr="00DD327B">
              <w:rPr>
                <w:rFonts w:ascii="Arial" w:hAnsi="Arial" w:cs="Arial"/>
                <w:noProof/>
              </w:rPr>
              <w:tab/>
            </w:r>
            <w:r w:rsidR="00DD327B" w:rsidRPr="00DD327B">
              <w:rPr>
                <w:rStyle w:val="Hyperlink"/>
                <w:rFonts w:ascii="Arial" w:hAnsi="Arial" w:cs="Arial"/>
                <w:noProof/>
              </w:rPr>
              <w:t>Conclusion</w:t>
            </w:r>
            <w:r w:rsidR="00DD327B" w:rsidRPr="00DD327B">
              <w:rPr>
                <w:rFonts w:ascii="Arial" w:hAnsi="Arial" w:cs="Arial"/>
                <w:noProof/>
                <w:webHidden/>
              </w:rPr>
              <w:tab/>
            </w:r>
            <w:r w:rsidR="00DD327B" w:rsidRPr="00DD327B">
              <w:rPr>
                <w:rFonts w:ascii="Arial" w:hAnsi="Arial" w:cs="Arial"/>
                <w:noProof/>
                <w:webHidden/>
              </w:rPr>
              <w:fldChar w:fldCharType="begin"/>
            </w:r>
            <w:r w:rsidR="00DD327B" w:rsidRPr="00DD327B">
              <w:rPr>
                <w:rFonts w:ascii="Arial" w:hAnsi="Arial" w:cs="Arial"/>
                <w:noProof/>
                <w:webHidden/>
              </w:rPr>
              <w:instrText xml:space="preserve"> PAGEREF _Toc148687350 \h </w:instrText>
            </w:r>
            <w:r w:rsidR="00DD327B" w:rsidRPr="00DD327B">
              <w:rPr>
                <w:rFonts w:ascii="Arial" w:hAnsi="Arial" w:cs="Arial"/>
                <w:noProof/>
                <w:webHidden/>
              </w:rPr>
            </w:r>
            <w:r w:rsidR="00DD327B" w:rsidRPr="00DD327B">
              <w:rPr>
                <w:rFonts w:ascii="Arial" w:hAnsi="Arial" w:cs="Arial"/>
                <w:noProof/>
                <w:webHidden/>
              </w:rPr>
              <w:fldChar w:fldCharType="separate"/>
            </w:r>
            <w:r w:rsidR="00DD327B" w:rsidRPr="00DD327B">
              <w:rPr>
                <w:rFonts w:ascii="Arial" w:hAnsi="Arial" w:cs="Arial"/>
                <w:noProof/>
                <w:webHidden/>
              </w:rPr>
              <w:t>8</w:t>
            </w:r>
            <w:r w:rsidR="00DD327B" w:rsidRPr="00DD327B">
              <w:rPr>
                <w:rFonts w:ascii="Arial" w:hAnsi="Arial" w:cs="Arial"/>
                <w:noProof/>
                <w:webHidden/>
              </w:rPr>
              <w:fldChar w:fldCharType="end"/>
            </w:r>
          </w:hyperlink>
        </w:p>
        <w:p w14:paraId="054C6413" w14:textId="1B6253C2" w:rsidR="00DD327B" w:rsidRPr="00DD327B" w:rsidRDefault="00000000">
          <w:pPr>
            <w:pStyle w:val="TOC1"/>
            <w:tabs>
              <w:tab w:val="left" w:pos="440"/>
              <w:tab w:val="right" w:leader="dot" w:pos="9350"/>
            </w:tabs>
            <w:rPr>
              <w:rFonts w:ascii="Arial" w:hAnsi="Arial" w:cs="Arial"/>
              <w:noProof/>
            </w:rPr>
          </w:pPr>
          <w:hyperlink w:anchor="_Toc148687351" w:history="1">
            <w:r w:rsidR="00DD327B" w:rsidRPr="00DD327B">
              <w:rPr>
                <w:rStyle w:val="Hyperlink"/>
                <w:rFonts w:ascii="Arial" w:hAnsi="Arial" w:cs="Arial"/>
                <w:noProof/>
              </w:rPr>
              <w:t>9.</w:t>
            </w:r>
            <w:r w:rsidR="00DD327B" w:rsidRPr="00DD327B">
              <w:rPr>
                <w:rFonts w:ascii="Arial" w:hAnsi="Arial" w:cs="Arial"/>
                <w:noProof/>
              </w:rPr>
              <w:tab/>
            </w:r>
            <w:r w:rsidR="00DD327B" w:rsidRPr="00DD327B">
              <w:rPr>
                <w:rStyle w:val="Hyperlink"/>
                <w:rFonts w:ascii="Arial" w:hAnsi="Arial" w:cs="Arial"/>
                <w:noProof/>
              </w:rPr>
              <w:t>References</w:t>
            </w:r>
            <w:r w:rsidR="00DD327B" w:rsidRPr="00DD327B">
              <w:rPr>
                <w:rFonts w:ascii="Arial" w:hAnsi="Arial" w:cs="Arial"/>
                <w:noProof/>
                <w:webHidden/>
              </w:rPr>
              <w:tab/>
            </w:r>
            <w:r w:rsidR="00DD327B" w:rsidRPr="00DD327B">
              <w:rPr>
                <w:rFonts w:ascii="Arial" w:hAnsi="Arial" w:cs="Arial"/>
                <w:noProof/>
                <w:webHidden/>
              </w:rPr>
              <w:fldChar w:fldCharType="begin"/>
            </w:r>
            <w:r w:rsidR="00DD327B" w:rsidRPr="00DD327B">
              <w:rPr>
                <w:rFonts w:ascii="Arial" w:hAnsi="Arial" w:cs="Arial"/>
                <w:noProof/>
                <w:webHidden/>
              </w:rPr>
              <w:instrText xml:space="preserve"> PAGEREF _Toc148687351 \h </w:instrText>
            </w:r>
            <w:r w:rsidR="00DD327B" w:rsidRPr="00DD327B">
              <w:rPr>
                <w:rFonts w:ascii="Arial" w:hAnsi="Arial" w:cs="Arial"/>
                <w:noProof/>
                <w:webHidden/>
              </w:rPr>
            </w:r>
            <w:r w:rsidR="00DD327B" w:rsidRPr="00DD327B">
              <w:rPr>
                <w:rFonts w:ascii="Arial" w:hAnsi="Arial" w:cs="Arial"/>
                <w:noProof/>
                <w:webHidden/>
              </w:rPr>
              <w:fldChar w:fldCharType="separate"/>
            </w:r>
            <w:r w:rsidR="00DD327B" w:rsidRPr="00DD327B">
              <w:rPr>
                <w:rFonts w:ascii="Arial" w:hAnsi="Arial" w:cs="Arial"/>
                <w:noProof/>
                <w:webHidden/>
              </w:rPr>
              <w:t>9</w:t>
            </w:r>
            <w:r w:rsidR="00DD327B" w:rsidRPr="00DD327B">
              <w:rPr>
                <w:rFonts w:ascii="Arial" w:hAnsi="Arial" w:cs="Arial"/>
                <w:noProof/>
                <w:webHidden/>
              </w:rPr>
              <w:fldChar w:fldCharType="end"/>
            </w:r>
          </w:hyperlink>
        </w:p>
        <w:p w14:paraId="6D061E61" w14:textId="263409F4" w:rsidR="00DD327B" w:rsidRPr="00DD327B" w:rsidRDefault="00DD327B">
          <w:pPr>
            <w:rPr>
              <w:rFonts w:ascii="Arial" w:hAnsi="Arial" w:cs="Arial"/>
            </w:rPr>
          </w:pPr>
          <w:r w:rsidRPr="00DD327B">
            <w:rPr>
              <w:rFonts w:ascii="Arial" w:hAnsi="Arial" w:cs="Arial"/>
              <w:b/>
              <w:bCs/>
              <w:noProof/>
            </w:rPr>
            <w:fldChar w:fldCharType="end"/>
          </w:r>
        </w:p>
      </w:sdtContent>
    </w:sdt>
    <w:p w14:paraId="1C4F82CC" w14:textId="77777777" w:rsidR="00DD327B" w:rsidRDefault="00DD327B">
      <w:pPr>
        <w:rPr>
          <w:rFonts w:asciiTheme="majorHAnsi" w:eastAsiaTheme="majorEastAsia" w:hAnsiTheme="majorHAnsi" w:cstheme="majorBidi"/>
          <w:spacing w:val="-10"/>
          <w:kern w:val="28"/>
          <w:sz w:val="56"/>
          <w:szCs w:val="56"/>
        </w:rPr>
      </w:pPr>
      <w:r>
        <w:br w:type="page"/>
      </w:r>
    </w:p>
    <w:p w14:paraId="410DCB53" w14:textId="1451AC66" w:rsidR="000870A6" w:rsidRPr="00750033" w:rsidRDefault="000870A6" w:rsidP="00802114">
      <w:pPr>
        <w:pStyle w:val="Title"/>
      </w:pPr>
      <w:r w:rsidRPr="00750033">
        <w:lastRenderedPageBreak/>
        <w:t>Business Report Outline: Comparative Analysis of Mandarin Oriental Hotel Group and Premier Inn</w:t>
      </w:r>
    </w:p>
    <w:p w14:paraId="493DF9DB" w14:textId="77777777" w:rsidR="000870A6" w:rsidRPr="003D604A" w:rsidRDefault="000870A6" w:rsidP="003F65F3">
      <w:pPr>
        <w:spacing w:line="360" w:lineRule="auto"/>
        <w:jc w:val="both"/>
        <w:rPr>
          <w:rFonts w:ascii="Arial" w:hAnsi="Arial" w:cs="Arial"/>
        </w:rPr>
      </w:pPr>
    </w:p>
    <w:p w14:paraId="4C1F9464" w14:textId="6698401D" w:rsidR="000870A6" w:rsidRPr="00750033" w:rsidRDefault="000870A6" w:rsidP="00802114">
      <w:pPr>
        <w:pStyle w:val="Heading1"/>
        <w:numPr>
          <w:ilvl w:val="0"/>
          <w:numId w:val="13"/>
        </w:numPr>
        <w:spacing w:after="240"/>
        <w:ind w:left="360"/>
      </w:pPr>
      <w:bookmarkStart w:id="0" w:name="_Toc148687327"/>
      <w:r w:rsidRPr="00750033">
        <w:t>Executive Summary</w:t>
      </w:r>
      <w:bookmarkEnd w:id="0"/>
    </w:p>
    <w:p w14:paraId="6A668172" w14:textId="50F7A9D8" w:rsidR="008D541E" w:rsidRDefault="008D541E" w:rsidP="00802114">
      <w:pPr>
        <w:spacing w:after="240" w:line="360" w:lineRule="auto"/>
        <w:jc w:val="both"/>
        <w:rPr>
          <w:rFonts w:ascii="Arial" w:hAnsi="Arial" w:cs="Arial"/>
        </w:rPr>
      </w:pPr>
      <w:r w:rsidRPr="008D541E">
        <w:rPr>
          <w:rFonts w:ascii="Arial" w:hAnsi="Arial" w:cs="Arial"/>
        </w:rPr>
        <w:t xml:space="preserve">This executive summary is a concise summation of the key conclusions and suggestions from the thorough business study that evaluates the financial management </w:t>
      </w:r>
      <w:r w:rsidR="007F1A5A" w:rsidRPr="008D541E">
        <w:rPr>
          <w:rFonts w:ascii="Arial" w:hAnsi="Arial" w:cs="Arial"/>
        </w:rPr>
        <w:t>practices</w:t>
      </w:r>
      <w:r w:rsidRPr="008D541E">
        <w:rPr>
          <w:rFonts w:ascii="Arial" w:hAnsi="Arial" w:cs="Arial"/>
        </w:rPr>
        <w:t xml:space="preserve"> and plans of Premier Inn and the Mandarin Oriental Hotel Group. The Mandarin Oriental Hotel Group and Premier Inn's unique financial management </w:t>
      </w:r>
      <w:r w:rsidR="007F1A5A" w:rsidRPr="008D541E">
        <w:rPr>
          <w:rFonts w:ascii="Arial" w:hAnsi="Arial" w:cs="Arial"/>
        </w:rPr>
        <w:t>practices</w:t>
      </w:r>
      <w:r w:rsidRPr="008D541E">
        <w:rPr>
          <w:rFonts w:ascii="Arial" w:hAnsi="Arial" w:cs="Arial"/>
        </w:rPr>
        <w:t xml:space="preserve"> are highlighted in this paper. These findings enable a greater knowledge of how these </w:t>
      </w:r>
      <w:r w:rsidR="007F1A5A" w:rsidRPr="008D541E">
        <w:rPr>
          <w:rFonts w:ascii="Arial" w:hAnsi="Arial" w:cs="Arial"/>
        </w:rPr>
        <w:t>organizations</w:t>
      </w:r>
      <w:r w:rsidRPr="008D541E">
        <w:rPr>
          <w:rFonts w:ascii="Arial" w:hAnsi="Arial" w:cs="Arial"/>
        </w:rPr>
        <w:t xml:space="preserve"> function within their particular market sectors and provide insightful information for stakeholders and industry experts. Both </w:t>
      </w:r>
      <w:r w:rsidR="007F1A5A" w:rsidRPr="008D541E">
        <w:rPr>
          <w:rFonts w:ascii="Arial" w:hAnsi="Arial" w:cs="Arial"/>
        </w:rPr>
        <w:t>organizations</w:t>
      </w:r>
      <w:r w:rsidRPr="008D541E">
        <w:rPr>
          <w:rFonts w:ascii="Arial" w:hAnsi="Arial" w:cs="Arial"/>
        </w:rPr>
        <w:t xml:space="preserve"> may increase their growth potential and make sure that their financial management procedures support their company objectives and obligations by putting the suggested ideas into </w:t>
      </w:r>
      <w:r w:rsidR="007F1A5A" w:rsidRPr="008D541E">
        <w:rPr>
          <w:rFonts w:ascii="Arial" w:hAnsi="Arial" w:cs="Arial"/>
        </w:rPr>
        <w:t>practice</w:t>
      </w:r>
      <w:r w:rsidRPr="008D541E">
        <w:rPr>
          <w:rFonts w:ascii="Arial" w:hAnsi="Arial" w:cs="Arial"/>
        </w:rPr>
        <w:t>.</w:t>
      </w:r>
    </w:p>
    <w:p w14:paraId="34580521" w14:textId="18DD7612" w:rsidR="000870A6" w:rsidRPr="00750033" w:rsidRDefault="000870A6" w:rsidP="00802114">
      <w:pPr>
        <w:pStyle w:val="Heading1"/>
        <w:numPr>
          <w:ilvl w:val="0"/>
          <w:numId w:val="13"/>
        </w:numPr>
        <w:spacing w:after="240"/>
        <w:ind w:left="360"/>
      </w:pPr>
      <w:bookmarkStart w:id="1" w:name="_Toc148687328"/>
      <w:r w:rsidRPr="00750033">
        <w:t>Introduction</w:t>
      </w:r>
      <w:bookmarkEnd w:id="1"/>
    </w:p>
    <w:p w14:paraId="0197700A" w14:textId="50593104" w:rsidR="003D604A" w:rsidRPr="003D604A" w:rsidRDefault="008D541E" w:rsidP="00802114">
      <w:pPr>
        <w:spacing w:after="240" w:line="360" w:lineRule="auto"/>
        <w:jc w:val="both"/>
        <w:rPr>
          <w:rFonts w:ascii="Arial" w:hAnsi="Arial" w:cs="Arial"/>
        </w:rPr>
      </w:pPr>
      <w:r w:rsidRPr="003D604A">
        <w:rPr>
          <w:rFonts w:ascii="Arial" w:hAnsi="Arial" w:cs="Arial"/>
        </w:rPr>
        <w:t>The purpose of this comprehensive business report is to provide a critical appraisal of the financial management strategies and practices of two distinguished organizations in the hospitality industry: the Mandarin Oriental Hotel Group and Premier Inn. This section offers a brief introduction to both organizations, outlining their background and significance in the sector</w:t>
      </w:r>
      <w:r w:rsidR="003D604A" w:rsidRPr="003D604A">
        <w:rPr>
          <w:rFonts w:ascii="Arial" w:hAnsi="Arial" w:cs="Arial"/>
        </w:rPr>
        <w:t>.</w:t>
      </w:r>
    </w:p>
    <w:p w14:paraId="29B2CBB7" w14:textId="36AE2879" w:rsidR="003D604A" w:rsidRPr="00750033" w:rsidRDefault="003D604A" w:rsidP="00802114">
      <w:pPr>
        <w:pStyle w:val="Heading2"/>
        <w:numPr>
          <w:ilvl w:val="1"/>
          <w:numId w:val="13"/>
        </w:numPr>
        <w:spacing w:after="240"/>
        <w:ind w:left="720"/>
      </w:pPr>
      <w:bookmarkStart w:id="2" w:name="_Toc148687329"/>
      <w:r w:rsidRPr="00750033">
        <w:t>Mandarin Oriental Hotel Group</w:t>
      </w:r>
      <w:bookmarkEnd w:id="2"/>
    </w:p>
    <w:p w14:paraId="23C26F05" w14:textId="71EE4D81" w:rsidR="003D604A" w:rsidRPr="003D604A" w:rsidRDefault="008D541E" w:rsidP="00802114">
      <w:pPr>
        <w:spacing w:after="240" w:line="360" w:lineRule="auto"/>
        <w:jc w:val="both"/>
        <w:rPr>
          <w:rFonts w:ascii="Arial" w:hAnsi="Arial" w:cs="Arial"/>
        </w:rPr>
      </w:pPr>
      <w:r w:rsidRPr="008D541E">
        <w:rPr>
          <w:rFonts w:ascii="Arial" w:hAnsi="Arial" w:cs="Arial"/>
        </w:rPr>
        <w:t>One of the most well-known luxury hotel chains in the world, Mandarin Oriental Hotel Group is a division of Jardine Matheson Group and is known for its dedication to provide top-notch guest experiences. The Mandarin in Hong Kong, the group's first property after its founding in 1963, laid the foundation for a heritage of richness and elegance. With sites across Asia, Europe, the Americas, and the Middle East, Mandarin Oriental has grown to be a household brand in the luxury hotel sector over the years</w:t>
      </w:r>
      <w:r w:rsidR="002030AA">
        <w:rPr>
          <w:rFonts w:ascii="Arial" w:hAnsi="Arial" w:cs="Arial"/>
        </w:rPr>
        <w:t xml:space="preserve"> (</w:t>
      </w:r>
      <w:r w:rsidR="002030AA" w:rsidRPr="002030AA">
        <w:rPr>
          <w:rFonts w:ascii="Arial" w:hAnsi="Arial" w:cs="Arial"/>
        </w:rPr>
        <w:t xml:space="preserve">Mandarin Oriental Hotel Group, </w:t>
      </w:r>
      <w:proofErr w:type="spellStart"/>
      <w:r w:rsidR="002030AA" w:rsidRPr="002030AA">
        <w:rPr>
          <w:rFonts w:ascii="Arial" w:hAnsi="Arial" w:cs="Arial"/>
        </w:rPr>
        <w:t>n.d</w:t>
      </w:r>
      <w:proofErr w:type="spellEnd"/>
      <w:r w:rsidR="002030AA">
        <w:rPr>
          <w:rFonts w:ascii="Arial" w:hAnsi="Arial" w:cs="Arial"/>
        </w:rPr>
        <w:t>)</w:t>
      </w:r>
      <w:r w:rsidRPr="008D541E">
        <w:rPr>
          <w:rFonts w:ascii="Arial" w:hAnsi="Arial" w:cs="Arial"/>
        </w:rPr>
        <w:t>. The company is renowned for its flawless service, opulent lodging, and steadfast commitment to visitor happiness.</w:t>
      </w:r>
    </w:p>
    <w:p w14:paraId="63DBE10A" w14:textId="1EAADDCA" w:rsidR="003D604A" w:rsidRPr="00750033" w:rsidRDefault="003D604A" w:rsidP="00802114">
      <w:pPr>
        <w:pStyle w:val="Heading2"/>
        <w:numPr>
          <w:ilvl w:val="1"/>
          <w:numId w:val="13"/>
        </w:numPr>
        <w:spacing w:after="240"/>
        <w:ind w:left="720"/>
      </w:pPr>
      <w:bookmarkStart w:id="3" w:name="_Toc148687330"/>
      <w:r w:rsidRPr="00750033">
        <w:lastRenderedPageBreak/>
        <w:t>Premier Inn</w:t>
      </w:r>
      <w:bookmarkEnd w:id="3"/>
    </w:p>
    <w:p w14:paraId="61B543AA" w14:textId="629EEFB3" w:rsidR="000870A6" w:rsidRPr="003D604A" w:rsidRDefault="008D541E" w:rsidP="00802114">
      <w:pPr>
        <w:spacing w:after="240" w:line="360" w:lineRule="auto"/>
        <w:jc w:val="both"/>
        <w:rPr>
          <w:rFonts w:ascii="Arial" w:hAnsi="Arial" w:cs="Arial"/>
        </w:rPr>
      </w:pPr>
      <w:r w:rsidRPr="008D541E">
        <w:rPr>
          <w:rFonts w:ascii="Arial" w:hAnsi="Arial" w:cs="Arial"/>
        </w:rPr>
        <w:t>Premier Inn is a significant participant in the mid-range and low-cost hotel market, which stands in sharp contrast to the magnificence of Mandarin Oriental. Premier Inn was established in the UK in 1987 and is a division of Whitbread PLC</w:t>
      </w:r>
      <w:r w:rsidR="00F02C16">
        <w:rPr>
          <w:rFonts w:ascii="Arial" w:hAnsi="Arial" w:cs="Arial"/>
        </w:rPr>
        <w:t xml:space="preserve"> (</w:t>
      </w:r>
      <w:r w:rsidR="00F02C16" w:rsidRPr="00F02C16">
        <w:rPr>
          <w:rFonts w:ascii="Arial" w:hAnsi="Arial" w:cs="Arial"/>
        </w:rPr>
        <w:t xml:space="preserve">Premier Inn, </w:t>
      </w:r>
      <w:proofErr w:type="spellStart"/>
      <w:r w:rsidR="00F02C16" w:rsidRPr="00F02C16">
        <w:rPr>
          <w:rFonts w:ascii="Arial" w:hAnsi="Arial" w:cs="Arial"/>
        </w:rPr>
        <w:t>n.d</w:t>
      </w:r>
      <w:proofErr w:type="spellEnd"/>
      <w:r w:rsidR="00F02C16">
        <w:rPr>
          <w:rFonts w:ascii="Arial" w:hAnsi="Arial" w:cs="Arial"/>
        </w:rPr>
        <w:t>)</w:t>
      </w:r>
      <w:r w:rsidRPr="008D541E">
        <w:rPr>
          <w:rFonts w:ascii="Arial" w:hAnsi="Arial" w:cs="Arial"/>
        </w:rPr>
        <w:t xml:space="preserve">. Since then, the company has expanded to become one of the biggest hotel chains in the UK, earning a solid reputation for offering </w:t>
      </w:r>
      <w:r w:rsidR="007F1A5A" w:rsidRPr="008D541E">
        <w:rPr>
          <w:rFonts w:ascii="Arial" w:hAnsi="Arial" w:cs="Arial"/>
        </w:rPr>
        <w:t>cozy</w:t>
      </w:r>
      <w:r w:rsidRPr="008D541E">
        <w:rPr>
          <w:rFonts w:ascii="Arial" w:hAnsi="Arial" w:cs="Arial"/>
        </w:rPr>
        <w:t xml:space="preserve"> lodgings, hospitable staff, and reasonable rates. Premier Inn is a prominent and easily accessible option in the UK's hospitality environment since it serves a diverse client base that includes everyone from families and leisure </w:t>
      </w:r>
      <w:r w:rsidR="007F1A5A" w:rsidRPr="008D541E">
        <w:rPr>
          <w:rFonts w:ascii="Arial" w:hAnsi="Arial" w:cs="Arial"/>
        </w:rPr>
        <w:t>travelers</w:t>
      </w:r>
      <w:r w:rsidRPr="008D541E">
        <w:rPr>
          <w:rFonts w:ascii="Arial" w:hAnsi="Arial" w:cs="Arial"/>
        </w:rPr>
        <w:t xml:space="preserve"> to business professionals.</w:t>
      </w:r>
    </w:p>
    <w:p w14:paraId="315B0809" w14:textId="7E0549EE" w:rsidR="000870A6" w:rsidRPr="00890B9E" w:rsidRDefault="000870A6" w:rsidP="00802114">
      <w:pPr>
        <w:pStyle w:val="Heading1"/>
        <w:numPr>
          <w:ilvl w:val="0"/>
          <w:numId w:val="13"/>
        </w:numPr>
        <w:spacing w:after="240"/>
        <w:ind w:left="360"/>
      </w:pPr>
      <w:bookmarkStart w:id="4" w:name="_Toc148687331"/>
      <w:r w:rsidRPr="00890B9E">
        <w:t>Total Revenue Analysis</w:t>
      </w:r>
      <w:bookmarkEnd w:id="4"/>
    </w:p>
    <w:p w14:paraId="7A58BAD1" w14:textId="33B6D7FB" w:rsidR="003D604A" w:rsidRPr="00750033" w:rsidRDefault="003D604A" w:rsidP="00802114">
      <w:pPr>
        <w:pStyle w:val="Heading2"/>
        <w:numPr>
          <w:ilvl w:val="1"/>
          <w:numId w:val="13"/>
        </w:numPr>
        <w:spacing w:after="240"/>
        <w:ind w:left="720"/>
      </w:pPr>
      <w:bookmarkStart w:id="5" w:name="_Toc148687332"/>
      <w:r w:rsidRPr="00890B9E">
        <w:t>Revenue Trends Over Recent Years</w:t>
      </w:r>
      <w:bookmarkEnd w:id="5"/>
    </w:p>
    <w:p w14:paraId="26E2809E" w14:textId="68958763" w:rsidR="003D604A" w:rsidRPr="007F1A5A" w:rsidRDefault="008D541E" w:rsidP="00802114">
      <w:pPr>
        <w:spacing w:after="240" w:line="360" w:lineRule="auto"/>
        <w:jc w:val="both"/>
        <w:rPr>
          <w:rFonts w:ascii="Arial" w:hAnsi="Arial" w:cs="Arial"/>
        </w:rPr>
      </w:pPr>
      <w:r w:rsidRPr="008D541E">
        <w:rPr>
          <w:rFonts w:ascii="Arial" w:hAnsi="Arial" w:cs="Arial"/>
        </w:rPr>
        <w:t>Mandarin Oriental has had consistent revenue growth over the past few years, with a clear focus on growing its portfolio of premium hotels</w:t>
      </w:r>
      <w:r w:rsidR="00F13534">
        <w:rPr>
          <w:rFonts w:ascii="Arial" w:hAnsi="Arial" w:cs="Arial"/>
        </w:rPr>
        <w:t xml:space="preserve"> (</w:t>
      </w:r>
      <w:r w:rsidR="00F13534" w:rsidRPr="00F13534">
        <w:rPr>
          <w:rFonts w:ascii="Arial" w:hAnsi="Arial" w:cs="Arial"/>
        </w:rPr>
        <w:t>Nakai (2023)</w:t>
      </w:r>
      <w:r w:rsidRPr="008D541E">
        <w:rPr>
          <w:rFonts w:ascii="Arial" w:hAnsi="Arial" w:cs="Arial"/>
        </w:rPr>
        <w:t xml:space="preserve"> in important international markets. The group's sustained revenue growth has been attributed, according to trends, to its strong brand presence and constant dedication to quality. The most recent financial reports from Mandarin Oriental indicate that the company's current revenue (TTM) is $0.45 B. The firm generated $0.45 billion in sales in 2022</w:t>
      </w:r>
      <w:r w:rsidR="00F13534">
        <w:rPr>
          <w:rFonts w:ascii="Arial" w:hAnsi="Arial" w:cs="Arial"/>
        </w:rPr>
        <w:t xml:space="preserve"> (</w:t>
      </w:r>
      <w:r w:rsidR="00F13534" w:rsidRPr="00F13534">
        <w:rPr>
          <w:rFonts w:ascii="Arial" w:hAnsi="Arial" w:cs="Arial"/>
        </w:rPr>
        <w:t>Mandarin Oriental Hotel Group Annual Report (2022)</w:t>
      </w:r>
      <w:r w:rsidRPr="008D541E">
        <w:rPr>
          <w:rFonts w:ascii="Arial" w:hAnsi="Arial" w:cs="Arial"/>
        </w:rPr>
        <w:t>, an increase from $0.31 billion in revenue in 2021. The entire income that a business makes through the sale of its products or services is known as revenue. Contrary to earnings, no deduction is made for costs.</w:t>
      </w:r>
    </w:p>
    <w:p w14:paraId="21237EB5" w14:textId="657AFB19" w:rsidR="003D604A" w:rsidRDefault="008D541E" w:rsidP="003F65F3">
      <w:pPr>
        <w:spacing w:line="360" w:lineRule="auto"/>
        <w:jc w:val="both"/>
        <w:rPr>
          <w:rFonts w:ascii="Arial" w:hAnsi="Arial" w:cs="Arial"/>
        </w:rPr>
      </w:pPr>
      <w:r w:rsidRPr="008D541E">
        <w:rPr>
          <w:rFonts w:ascii="Arial" w:hAnsi="Arial" w:cs="Arial"/>
        </w:rPr>
        <w:t xml:space="preserve">The development in Premier Inn's revenue patterns is partly attributed to the brand's ongoing expansion in the UK and a few other foreign markets. </w:t>
      </w:r>
      <w:r w:rsidR="007F1A5A" w:rsidRPr="008D541E">
        <w:rPr>
          <w:rFonts w:ascii="Arial" w:hAnsi="Arial" w:cs="Arial"/>
        </w:rPr>
        <w:t>Travelers</w:t>
      </w:r>
      <w:r w:rsidRPr="008D541E">
        <w:rPr>
          <w:rFonts w:ascii="Arial" w:hAnsi="Arial" w:cs="Arial"/>
        </w:rPr>
        <w:t xml:space="preserve"> looking for value have embraced Premier Inn's availability of affordable, high-quality lodging. Whitbread reported yearly revenues of more than 2.62 billion British pounds for the fiscal year 2022–2023</w:t>
      </w:r>
      <w:r w:rsidR="00ED553F">
        <w:rPr>
          <w:rFonts w:ascii="Arial" w:hAnsi="Arial" w:cs="Arial"/>
        </w:rPr>
        <w:t xml:space="preserve"> (</w:t>
      </w:r>
      <w:r w:rsidR="00ED553F" w:rsidRPr="00ED553F">
        <w:rPr>
          <w:rFonts w:ascii="Arial" w:hAnsi="Arial" w:cs="Arial"/>
        </w:rPr>
        <w:t>Whitbread PLC Annual Financial Report (2022)</w:t>
      </w:r>
      <w:r w:rsidRPr="008D541E">
        <w:rPr>
          <w:rFonts w:ascii="Arial" w:hAnsi="Arial" w:cs="Arial"/>
        </w:rPr>
        <w:t xml:space="preserve">. A worldwide leisure and hospitality corporation based in the </w:t>
      </w:r>
      <w:r w:rsidR="007F1A5A" w:rsidRPr="008D541E">
        <w:rPr>
          <w:rFonts w:ascii="Arial" w:hAnsi="Arial" w:cs="Arial"/>
        </w:rPr>
        <w:t>UK;</w:t>
      </w:r>
      <w:r w:rsidRPr="008D541E">
        <w:rPr>
          <w:rFonts w:ascii="Arial" w:hAnsi="Arial" w:cs="Arial"/>
        </w:rPr>
        <w:t xml:space="preserve"> Whitbread is best known as the proprietor of the Premier Inn hotel chain. The firm sold the Coca-Cola firm its Costa coffee shop brand in 2018.</w:t>
      </w:r>
    </w:p>
    <w:p w14:paraId="1885C603" w14:textId="1A10608A" w:rsidR="003B41A2" w:rsidRPr="003D604A" w:rsidRDefault="003B41A2" w:rsidP="003F65F3">
      <w:pPr>
        <w:spacing w:line="360" w:lineRule="auto"/>
        <w:jc w:val="both"/>
        <w:rPr>
          <w:rFonts w:ascii="Arial" w:hAnsi="Arial" w:cs="Arial"/>
        </w:rPr>
      </w:pPr>
      <w:r>
        <w:rPr>
          <w:noProof/>
        </w:rPr>
        <w:lastRenderedPageBreak/>
        <w:drawing>
          <wp:inline distT="0" distB="0" distL="0" distR="0" wp14:anchorId="6C0B83F1" wp14:editId="5775CE53">
            <wp:extent cx="6057900" cy="3638550"/>
            <wp:effectExtent l="0" t="0" r="0" b="0"/>
            <wp:docPr id="576906577" name="Picture 1" descr="Whitbread: total revenue 2022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itbread: total revenue 2022 | Statist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57900" cy="3638550"/>
                    </a:xfrm>
                    <a:prstGeom prst="rect">
                      <a:avLst/>
                    </a:prstGeom>
                    <a:noFill/>
                    <a:ln>
                      <a:noFill/>
                    </a:ln>
                  </pic:spPr>
                </pic:pic>
              </a:graphicData>
            </a:graphic>
          </wp:inline>
        </w:drawing>
      </w:r>
    </w:p>
    <w:p w14:paraId="2160A8F4" w14:textId="71F1C3B7" w:rsidR="003D604A" w:rsidRPr="00890B9E" w:rsidRDefault="003D604A" w:rsidP="00077CA8">
      <w:pPr>
        <w:pStyle w:val="Heading2"/>
        <w:numPr>
          <w:ilvl w:val="1"/>
          <w:numId w:val="13"/>
        </w:numPr>
        <w:spacing w:after="240"/>
        <w:ind w:left="720"/>
      </w:pPr>
      <w:bookmarkStart w:id="6" w:name="_Toc148687333"/>
      <w:r w:rsidRPr="00890B9E">
        <w:t>Factors Driving Revenue Growth or Decline</w:t>
      </w:r>
      <w:bookmarkEnd w:id="6"/>
    </w:p>
    <w:p w14:paraId="39CC1517" w14:textId="071E2F64" w:rsidR="003D604A" w:rsidRPr="00750033" w:rsidRDefault="003D604A" w:rsidP="00077CA8">
      <w:pPr>
        <w:spacing w:after="240" w:line="360" w:lineRule="auto"/>
        <w:jc w:val="both"/>
        <w:rPr>
          <w:rFonts w:ascii="Arial" w:hAnsi="Arial" w:cs="Arial"/>
          <w:b/>
          <w:bCs/>
        </w:rPr>
      </w:pPr>
      <w:r w:rsidRPr="00750033">
        <w:rPr>
          <w:rFonts w:ascii="Arial" w:hAnsi="Arial" w:cs="Arial"/>
          <w:b/>
          <w:bCs/>
        </w:rPr>
        <w:t>Mandarin Oriental Hotel Group:</w:t>
      </w:r>
    </w:p>
    <w:p w14:paraId="2F7402F4" w14:textId="77777777" w:rsidR="008D541E" w:rsidRPr="008D541E" w:rsidRDefault="008D541E" w:rsidP="003F65F3">
      <w:pPr>
        <w:spacing w:line="360" w:lineRule="auto"/>
        <w:jc w:val="both"/>
        <w:rPr>
          <w:rFonts w:ascii="Arial" w:hAnsi="Arial" w:cs="Arial"/>
        </w:rPr>
      </w:pPr>
      <w:r w:rsidRPr="008D541E">
        <w:rPr>
          <w:rFonts w:ascii="Arial" w:hAnsi="Arial" w:cs="Arial"/>
        </w:rPr>
        <w:t>Mandarin Oriental's revenue increase may be due to:</w:t>
      </w:r>
    </w:p>
    <w:p w14:paraId="33361F0F" w14:textId="137FF8AF" w:rsidR="008D541E" w:rsidRPr="008D541E" w:rsidRDefault="008D541E" w:rsidP="003F65F3">
      <w:pPr>
        <w:pStyle w:val="ListParagraph"/>
        <w:numPr>
          <w:ilvl w:val="0"/>
          <w:numId w:val="8"/>
        </w:numPr>
        <w:spacing w:line="360" w:lineRule="auto"/>
        <w:jc w:val="both"/>
        <w:rPr>
          <w:rFonts w:ascii="Arial" w:hAnsi="Arial" w:cs="Arial"/>
        </w:rPr>
      </w:pPr>
      <w:r w:rsidRPr="008D541E">
        <w:rPr>
          <w:rFonts w:ascii="Arial" w:hAnsi="Arial" w:cs="Arial"/>
        </w:rPr>
        <w:t>The company's expansion into new areas, such as hotspots for luxury tourism.</w:t>
      </w:r>
    </w:p>
    <w:p w14:paraId="3E524403" w14:textId="7787B502" w:rsidR="008D541E" w:rsidRPr="008D541E" w:rsidRDefault="008D541E" w:rsidP="003F65F3">
      <w:pPr>
        <w:pStyle w:val="ListParagraph"/>
        <w:numPr>
          <w:ilvl w:val="0"/>
          <w:numId w:val="8"/>
        </w:numPr>
        <w:spacing w:line="360" w:lineRule="auto"/>
        <w:jc w:val="both"/>
        <w:rPr>
          <w:rFonts w:ascii="Arial" w:hAnsi="Arial" w:cs="Arial"/>
        </w:rPr>
      </w:pPr>
      <w:r w:rsidRPr="008D541E">
        <w:rPr>
          <w:rFonts w:ascii="Arial" w:hAnsi="Arial" w:cs="Arial"/>
        </w:rPr>
        <w:t>Strong consumer loyalty and brand repute.</w:t>
      </w:r>
    </w:p>
    <w:p w14:paraId="7507FE74" w14:textId="71CCB09F" w:rsidR="008D541E" w:rsidRPr="008D541E" w:rsidRDefault="008D541E" w:rsidP="003F65F3">
      <w:pPr>
        <w:pStyle w:val="ListParagraph"/>
        <w:numPr>
          <w:ilvl w:val="0"/>
          <w:numId w:val="8"/>
        </w:numPr>
        <w:spacing w:line="360" w:lineRule="auto"/>
        <w:jc w:val="both"/>
        <w:rPr>
          <w:rFonts w:ascii="Arial" w:hAnsi="Arial" w:cs="Arial"/>
        </w:rPr>
      </w:pPr>
      <w:r w:rsidRPr="008D541E">
        <w:rPr>
          <w:rFonts w:ascii="Arial" w:hAnsi="Arial" w:cs="Arial"/>
        </w:rPr>
        <w:t>Investments made to improve services and customer experiences.</w:t>
      </w:r>
    </w:p>
    <w:p w14:paraId="258D0AA3" w14:textId="370926CA" w:rsidR="003D604A" w:rsidRPr="008D541E" w:rsidRDefault="008D541E" w:rsidP="003F65F3">
      <w:pPr>
        <w:pStyle w:val="ListParagraph"/>
        <w:numPr>
          <w:ilvl w:val="0"/>
          <w:numId w:val="8"/>
        </w:numPr>
        <w:spacing w:line="360" w:lineRule="auto"/>
        <w:jc w:val="both"/>
        <w:rPr>
          <w:rFonts w:ascii="Arial" w:hAnsi="Arial" w:cs="Arial"/>
        </w:rPr>
      </w:pPr>
      <w:r w:rsidRPr="008D541E">
        <w:rPr>
          <w:rFonts w:ascii="Arial" w:hAnsi="Arial" w:cs="Arial"/>
        </w:rPr>
        <w:t>On the other side, economic downturns that have an influence on luxury travel and changes in travel tastes might be possible reasons causing a reduction in revenue.</w:t>
      </w:r>
    </w:p>
    <w:p w14:paraId="0F938EAC" w14:textId="6102C39E" w:rsidR="003D604A" w:rsidRPr="00750033" w:rsidRDefault="003D604A" w:rsidP="003F65F3">
      <w:pPr>
        <w:spacing w:line="360" w:lineRule="auto"/>
        <w:jc w:val="both"/>
        <w:rPr>
          <w:rFonts w:ascii="Arial" w:hAnsi="Arial" w:cs="Arial"/>
          <w:b/>
          <w:bCs/>
        </w:rPr>
      </w:pPr>
      <w:r w:rsidRPr="00750033">
        <w:rPr>
          <w:rFonts w:ascii="Arial" w:hAnsi="Arial" w:cs="Arial"/>
          <w:b/>
          <w:bCs/>
        </w:rPr>
        <w:t>Premier Inn:</w:t>
      </w:r>
    </w:p>
    <w:p w14:paraId="4BC2FFF7" w14:textId="77777777" w:rsidR="008D541E" w:rsidRPr="008D541E" w:rsidRDefault="008D541E" w:rsidP="003F65F3">
      <w:pPr>
        <w:spacing w:line="360" w:lineRule="auto"/>
        <w:jc w:val="both"/>
        <w:rPr>
          <w:rFonts w:ascii="Arial" w:hAnsi="Arial" w:cs="Arial"/>
        </w:rPr>
      </w:pPr>
      <w:r w:rsidRPr="008D541E">
        <w:rPr>
          <w:rFonts w:ascii="Arial" w:hAnsi="Arial" w:cs="Arial"/>
        </w:rPr>
        <w:t>Expansions into new areas and regions are some of the factors boosting Premier Inn's revenue growth.</w:t>
      </w:r>
    </w:p>
    <w:p w14:paraId="12E27230" w14:textId="501404C9" w:rsidR="008D541E" w:rsidRPr="008D541E" w:rsidRDefault="008D541E" w:rsidP="003F65F3">
      <w:pPr>
        <w:pStyle w:val="ListParagraph"/>
        <w:numPr>
          <w:ilvl w:val="0"/>
          <w:numId w:val="11"/>
        </w:numPr>
        <w:spacing w:line="360" w:lineRule="auto"/>
        <w:jc w:val="both"/>
        <w:rPr>
          <w:rFonts w:ascii="Arial" w:hAnsi="Arial" w:cs="Arial"/>
        </w:rPr>
      </w:pPr>
      <w:r>
        <w:rPr>
          <w:rFonts w:ascii="Arial" w:hAnsi="Arial" w:cs="Arial"/>
        </w:rPr>
        <w:t>A</w:t>
      </w:r>
      <w:r w:rsidRPr="008D541E">
        <w:rPr>
          <w:rFonts w:ascii="Arial" w:hAnsi="Arial" w:cs="Arial"/>
        </w:rPr>
        <w:t xml:space="preserve"> standing for dependability in quality and cost.</w:t>
      </w:r>
    </w:p>
    <w:p w14:paraId="14434B8B" w14:textId="25C21912" w:rsidR="008D541E" w:rsidRPr="008D541E" w:rsidRDefault="008D541E" w:rsidP="003F65F3">
      <w:pPr>
        <w:pStyle w:val="ListParagraph"/>
        <w:numPr>
          <w:ilvl w:val="0"/>
          <w:numId w:val="11"/>
        </w:numPr>
        <w:spacing w:line="360" w:lineRule="auto"/>
        <w:jc w:val="both"/>
        <w:rPr>
          <w:rFonts w:ascii="Arial" w:hAnsi="Arial" w:cs="Arial"/>
        </w:rPr>
      </w:pPr>
      <w:r>
        <w:rPr>
          <w:rFonts w:ascii="Arial" w:hAnsi="Arial" w:cs="Arial"/>
        </w:rPr>
        <w:t>A</w:t>
      </w:r>
      <w:r w:rsidRPr="008D541E">
        <w:rPr>
          <w:rFonts w:ascii="Arial" w:hAnsi="Arial" w:cs="Arial"/>
        </w:rPr>
        <w:t xml:space="preserve"> selection of services that are appealing to both vacationers and business </w:t>
      </w:r>
      <w:r w:rsidR="007F1A5A" w:rsidRPr="008D541E">
        <w:rPr>
          <w:rFonts w:ascii="Arial" w:hAnsi="Arial" w:cs="Arial"/>
        </w:rPr>
        <w:t>travelers</w:t>
      </w:r>
      <w:r w:rsidRPr="008D541E">
        <w:rPr>
          <w:rFonts w:ascii="Arial" w:hAnsi="Arial" w:cs="Arial"/>
        </w:rPr>
        <w:t>.</w:t>
      </w:r>
    </w:p>
    <w:p w14:paraId="74B5DE7F" w14:textId="77777777" w:rsidR="008D541E" w:rsidRPr="008D541E" w:rsidRDefault="008D541E" w:rsidP="003F65F3">
      <w:pPr>
        <w:pStyle w:val="ListParagraph"/>
        <w:numPr>
          <w:ilvl w:val="0"/>
          <w:numId w:val="11"/>
        </w:numPr>
        <w:spacing w:line="360" w:lineRule="auto"/>
        <w:jc w:val="both"/>
        <w:rPr>
          <w:rFonts w:ascii="Arial" w:hAnsi="Arial" w:cs="Arial"/>
        </w:rPr>
      </w:pPr>
      <w:r w:rsidRPr="008D541E">
        <w:rPr>
          <w:rFonts w:ascii="Arial" w:hAnsi="Arial" w:cs="Arial"/>
        </w:rPr>
        <w:t>Increased competition in the low-cost hotel market or unstable economic conditions that impact travel habits might both be contributing factors to Premier Inn's revenue drop.</w:t>
      </w:r>
    </w:p>
    <w:p w14:paraId="0025A786" w14:textId="2A0DF1AF" w:rsidR="008D541E" w:rsidRPr="008D541E" w:rsidRDefault="008D541E" w:rsidP="003F65F3">
      <w:pPr>
        <w:spacing w:line="360" w:lineRule="auto"/>
        <w:jc w:val="both"/>
        <w:rPr>
          <w:rFonts w:ascii="Arial" w:hAnsi="Arial" w:cs="Arial"/>
        </w:rPr>
      </w:pPr>
      <w:r w:rsidRPr="008D541E">
        <w:rPr>
          <w:rFonts w:ascii="Arial" w:hAnsi="Arial" w:cs="Arial"/>
        </w:rPr>
        <w:lastRenderedPageBreak/>
        <w:t xml:space="preserve">The underlying knowledge of these </w:t>
      </w:r>
      <w:r w:rsidR="007F1A5A" w:rsidRPr="008D541E">
        <w:rPr>
          <w:rFonts w:ascii="Arial" w:hAnsi="Arial" w:cs="Arial"/>
        </w:rPr>
        <w:t>organizations’</w:t>
      </w:r>
      <w:r w:rsidRPr="008D541E">
        <w:rPr>
          <w:rFonts w:ascii="Arial" w:hAnsi="Arial" w:cs="Arial"/>
        </w:rPr>
        <w:t xml:space="preserve"> revenue patterns provided by the total revenue analysis paves the way for a more thorough evaluation of their financial management </w:t>
      </w:r>
      <w:r w:rsidR="007F1A5A" w:rsidRPr="008D541E">
        <w:rPr>
          <w:rFonts w:ascii="Arial" w:hAnsi="Arial" w:cs="Arial"/>
        </w:rPr>
        <w:t>practices</w:t>
      </w:r>
      <w:r w:rsidRPr="008D541E">
        <w:rPr>
          <w:rFonts w:ascii="Arial" w:hAnsi="Arial" w:cs="Arial"/>
        </w:rPr>
        <w:t xml:space="preserve"> and plans.</w:t>
      </w:r>
    </w:p>
    <w:p w14:paraId="7204AB01" w14:textId="65E5567D" w:rsidR="000870A6" w:rsidRPr="00890B9E" w:rsidRDefault="000870A6" w:rsidP="00077CA8">
      <w:pPr>
        <w:pStyle w:val="Heading1"/>
        <w:numPr>
          <w:ilvl w:val="0"/>
          <w:numId w:val="13"/>
        </w:numPr>
        <w:spacing w:after="240"/>
        <w:ind w:left="360"/>
      </w:pPr>
      <w:bookmarkStart w:id="7" w:name="_Toc148687334"/>
      <w:r w:rsidRPr="00890B9E">
        <w:t>Market Position Assessment</w:t>
      </w:r>
      <w:bookmarkEnd w:id="7"/>
    </w:p>
    <w:p w14:paraId="206B2670" w14:textId="6A308358" w:rsidR="00890B9E" w:rsidRPr="00890B9E" w:rsidRDefault="00890B9E" w:rsidP="00077CA8">
      <w:pPr>
        <w:pStyle w:val="Heading2"/>
        <w:numPr>
          <w:ilvl w:val="1"/>
          <w:numId w:val="13"/>
        </w:numPr>
        <w:spacing w:after="240"/>
        <w:ind w:left="720"/>
      </w:pPr>
      <w:bookmarkStart w:id="8" w:name="_Toc148687335"/>
      <w:r w:rsidRPr="00890B9E">
        <w:t>Market Share in the Hospitality Industry</w:t>
      </w:r>
      <w:bookmarkEnd w:id="8"/>
    </w:p>
    <w:p w14:paraId="4C4E4DFE" w14:textId="6319DE86" w:rsidR="008D541E" w:rsidRPr="008D541E" w:rsidRDefault="008D541E" w:rsidP="00077CA8">
      <w:pPr>
        <w:spacing w:after="240" w:line="360" w:lineRule="auto"/>
        <w:jc w:val="both"/>
        <w:rPr>
          <w:rFonts w:ascii="Arial" w:hAnsi="Arial" w:cs="Arial"/>
        </w:rPr>
      </w:pPr>
      <w:r w:rsidRPr="008D541E">
        <w:rPr>
          <w:rFonts w:ascii="Arial" w:hAnsi="Arial" w:cs="Arial"/>
        </w:rPr>
        <w:t xml:space="preserve">Mandarin Oriental, a premium hotel chain, has a lesser market share in the hospitality sector than some of its bigger competitors. Although the group's </w:t>
      </w:r>
      <w:r w:rsidR="007F1A5A" w:rsidRPr="008D541E">
        <w:rPr>
          <w:rFonts w:ascii="Arial" w:hAnsi="Arial" w:cs="Arial"/>
        </w:rPr>
        <w:t>specialized</w:t>
      </w:r>
      <w:r w:rsidRPr="008D541E">
        <w:rPr>
          <w:rFonts w:ascii="Arial" w:hAnsi="Arial" w:cs="Arial"/>
        </w:rPr>
        <w:t xml:space="preserve"> stance in the luxury category reduces its market share, it benefits from the exclusivity and high prices of the high-end market (</w:t>
      </w:r>
      <w:r w:rsidR="00ED553F" w:rsidRPr="00ED553F">
        <w:rPr>
          <w:rFonts w:ascii="Arial" w:hAnsi="Arial" w:cs="Arial"/>
        </w:rPr>
        <w:t>Mandarin Oriental Hotel Group</w:t>
      </w:r>
      <w:r w:rsidR="00ED553F">
        <w:rPr>
          <w:rFonts w:ascii="Arial" w:hAnsi="Arial" w:cs="Arial"/>
        </w:rPr>
        <w:t xml:space="preserve">, </w:t>
      </w:r>
      <w:r w:rsidR="00ED553F" w:rsidRPr="00ED553F">
        <w:rPr>
          <w:rFonts w:ascii="Arial" w:hAnsi="Arial" w:cs="Arial"/>
        </w:rPr>
        <w:t>2022)</w:t>
      </w:r>
      <w:r w:rsidRPr="008D541E">
        <w:rPr>
          <w:rFonts w:ascii="Arial" w:hAnsi="Arial" w:cs="Arial"/>
        </w:rPr>
        <w:t>.</w:t>
      </w:r>
    </w:p>
    <w:p w14:paraId="4469DA0F" w14:textId="36FB4E92" w:rsidR="00890B9E" w:rsidRPr="00890B9E" w:rsidRDefault="008D541E" w:rsidP="003F65F3">
      <w:pPr>
        <w:spacing w:line="360" w:lineRule="auto"/>
        <w:jc w:val="both"/>
        <w:rPr>
          <w:rFonts w:ascii="Arial" w:hAnsi="Arial" w:cs="Arial"/>
        </w:rPr>
      </w:pPr>
      <w:r w:rsidRPr="008D541E">
        <w:rPr>
          <w:rFonts w:ascii="Arial" w:hAnsi="Arial" w:cs="Arial"/>
        </w:rPr>
        <w:t>With its focus on the mid-range and low-cost market, Premier Inn dominates the UK hotel business. With a significant market share and a reputation for affordability and reliable quality, it has established itself as a top brand in its industry (Whitbread PLC, 202</w:t>
      </w:r>
      <w:r w:rsidR="00ED553F">
        <w:rPr>
          <w:rFonts w:ascii="Arial" w:hAnsi="Arial" w:cs="Arial"/>
        </w:rPr>
        <w:t>2</w:t>
      </w:r>
      <w:r w:rsidRPr="008D541E">
        <w:rPr>
          <w:rFonts w:ascii="Arial" w:hAnsi="Arial" w:cs="Arial"/>
        </w:rPr>
        <w:t>).</w:t>
      </w:r>
    </w:p>
    <w:p w14:paraId="1064348F" w14:textId="61B70668" w:rsidR="00890B9E" w:rsidRDefault="00890B9E" w:rsidP="00077CA8">
      <w:pPr>
        <w:pStyle w:val="Heading2"/>
        <w:numPr>
          <w:ilvl w:val="1"/>
          <w:numId w:val="13"/>
        </w:numPr>
        <w:spacing w:after="240"/>
        <w:ind w:left="720"/>
      </w:pPr>
      <w:bookmarkStart w:id="9" w:name="_Toc148687336"/>
      <w:r w:rsidRPr="00890B9E">
        <w:t>Customer Demographics and Target Markets</w:t>
      </w:r>
      <w:bookmarkEnd w:id="9"/>
    </w:p>
    <w:p w14:paraId="31DCE6A2" w14:textId="66FEDD30" w:rsidR="008D541E" w:rsidRPr="008D541E" w:rsidRDefault="008D541E" w:rsidP="00077CA8">
      <w:pPr>
        <w:spacing w:after="240" w:line="360" w:lineRule="auto"/>
        <w:jc w:val="both"/>
        <w:rPr>
          <w:rFonts w:ascii="Arial" w:hAnsi="Arial" w:cs="Arial"/>
        </w:rPr>
      </w:pPr>
      <w:r w:rsidRPr="008D541E">
        <w:rPr>
          <w:rFonts w:ascii="Arial" w:hAnsi="Arial" w:cs="Arial"/>
        </w:rPr>
        <w:t xml:space="preserve">Affluent tourists, corporate professionals, and those looking for elegance and exclusivity in their lodgings make up Mandarin Oriental's target clientele. The brand predominantly serves affluent people who demand </w:t>
      </w:r>
      <w:r w:rsidR="007F1A5A" w:rsidRPr="008D541E">
        <w:rPr>
          <w:rFonts w:ascii="Arial" w:hAnsi="Arial" w:cs="Arial"/>
        </w:rPr>
        <w:t>individualized</w:t>
      </w:r>
      <w:r w:rsidRPr="008D541E">
        <w:rPr>
          <w:rFonts w:ascii="Arial" w:hAnsi="Arial" w:cs="Arial"/>
        </w:rPr>
        <w:t xml:space="preserve"> care and luxurious experiences </w:t>
      </w:r>
      <w:r w:rsidR="00ED553F">
        <w:rPr>
          <w:rFonts w:ascii="Arial" w:hAnsi="Arial" w:cs="Arial"/>
        </w:rPr>
        <w:t>(</w:t>
      </w:r>
      <w:r w:rsidR="00ED553F" w:rsidRPr="00ED553F">
        <w:rPr>
          <w:rFonts w:ascii="Arial" w:hAnsi="Arial" w:cs="Arial"/>
        </w:rPr>
        <w:t>Nakai</w:t>
      </w:r>
      <w:r w:rsidR="00ED553F">
        <w:rPr>
          <w:rFonts w:ascii="Arial" w:hAnsi="Arial" w:cs="Arial"/>
        </w:rPr>
        <w:t xml:space="preserve">, </w:t>
      </w:r>
      <w:r w:rsidR="00ED553F" w:rsidRPr="00ED553F">
        <w:rPr>
          <w:rFonts w:ascii="Arial" w:hAnsi="Arial" w:cs="Arial"/>
        </w:rPr>
        <w:t>2023)</w:t>
      </w:r>
    </w:p>
    <w:p w14:paraId="7B0D4C5E" w14:textId="73BE2878" w:rsidR="00890B9E" w:rsidRPr="00890B9E" w:rsidRDefault="008D541E" w:rsidP="003F65F3">
      <w:pPr>
        <w:spacing w:line="360" w:lineRule="auto"/>
        <w:jc w:val="both"/>
        <w:rPr>
          <w:rFonts w:ascii="Arial" w:hAnsi="Arial" w:cs="Arial"/>
        </w:rPr>
      </w:pPr>
      <w:r w:rsidRPr="008D541E">
        <w:rPr>
          <w:rFonts w:ascii="Arial" w:hAnsi="Arial" w:cs="Arial"/>
        </w:rPr>
        <w:t xml:space="preserve">Families, thrifty </w:t>
      </w:r>
      <w:r w:rsidR="007F1A5A" w:rsidRPr="008D541E">
        <w:rPr>
          <w:rFonts w:ascii="Arial" w:hAnsi="Arial" w:cs="Arial"/>
        </w:rPr>
        <w:t>travelers</w:t>
      </w:r>
      <w:r w:rsidRPr="008D541E">
        <w:rPr>
          <w:rFonts w:ascii="Arial" w:hAnsi="Arial" w:cs="Arial"/>
        </w:rPr>
        <w:t xml:space="preserve">, and business people are just a few of Premier Inn's many types of clients. Its target market includes those looking for high-quality lodging at reasonable rates, making it a popular option for a variety of </w:t>
      </w:r>
      <w:r w:rsidR="007F1A5A" w:rsidRPr="008D541E">
        <w:rPr>
          <w:rFonts w:ascii="Arial" w:hAnsi="Arial" w:cs="Arial"/>
        </w:rPr>
        <w:t>travelers</w:t>
      </w:r>
      <w:r w:rsidRPr="008D541E">
        <w:rPr>
          <w:rFonts w:ascii="Arial" w:hAnsi="Arial" w:cs="Arial"/>
        </w:rPr>
        <w:t xml:space="preserve"> (Whitbread PLC, 202</w:t>
      </w:r>
      <w:r w:rsidR="00ED553F">
        <w:rPr>
          <w:rFonts w:ascii="Arial" w:hAnsi="Arial" w:cs="Arial"/>
        </w:rPr>
        <w:t>2</w:t>
      </w:r>
      <w:r w:rsidRPr="008D541E">
        <w:rPr>
          <w:rFonts w:ascii="Arial" w:hAnsi="Arial" w:cs="Arial"/>
        </w:rPr>
        <w:t>).</w:t>
      </w:r>
    </w:p>
    <w:p w14:paraId="198E91CB" w14:textId="6E37DDF2" w:rsidR="00890B9E" w:rsidRPr="00890B9E" w:rsidRDefault="00890B9E" w:rsidP="00077CA8">
      <w:pPr>
        <w:pStyle w:val="Heading2"/>
        <w:numPr>
          <w:ilvl w:val="1"/>
          <w:numId w:val="13"/>
        </w:numPr>
        <w:spacing w:after="240"/>
        <w:ind w:left="720"/>
      </w:pPr>
      <w:bookmarkStart w:id="10" w:name="_Toc148687337"/>
      <w:r w:rsidRPr="00890B9E">
        <w:t>Brand Perception and Reputation</w:t>
      </w:r>
      <w:bookmarkEnd w:id="10"/>
    </w:p>
    <w:p w14:paraId="0D7BD4D8" w14:textId="77777777" w:rsidR="00890B9E" w:rsidRPr="00890B9E" w:rsidRDefault="00890B9E" w:rsidP="00077CA8">
      <w:pPr>
        <w:spacing w:after="240" w:line="360" w:lineRule="auto"/>
        <w:jc w:val="both"/>
        <w:rPr>
          <w:rFonts w:ascii="Arial" w:hAnsi="Arial" w:cs="Arial"/>
          <w:b/>
          <w:bCs/>
        </w:rPr>
      </w:pPr>
      <w:r w:rsidRPr="00890B9E">
        <w:rPr>
          <w:rFonts w:ascii="Arial" w:hAnsi="Arial" w:cs="Arial"/>
          <w:b/>
          <w:bCs/>
        </w:rPr>
        <w:t>Mandarin Oriental Hotel Group:</w:t>
      </w:r>
    </w:p>
    <w:p w14:paraId="56F68C0E" w14:textId="120EDE08" w:rsidR="00890B9E" w:rsidRPr="00890B9E" w:rsidRDefault="008D541E" w:rsidP="003F65F3">
      <w:pPr>
        <w:spacing w:line="360" w:lineRule="auto"/>
        <w:jc w:val="both"/>
        <w:rPr>
          <w:rFonts w:ascii="Arial" w:hAnsi="Arial" w:cs="Arial"/>
        </w:rPr>
      </w:pPr>
      <w:r w:rsidRPr="008D541E">
        <w:rPr>
          <w:rFonts w:ascii="Arial" w:hAnsi="Arial" w:cs="Arial"/>
        </w:rPr>
        <w:t xml:space="preserve">The brand and reputation of Mandarin Oriental as a representation of luxury and top-notch service are quite strong. It is </w:t>
      </w:r>
      <w:r w:rsidR="007F1A5A" w:rsidRPr="008D541E">
        <w:rPr>
          <w:rFonts w:ascii="Arial" w:hAnsi="Arial" w:cs="Arial"/>
        </w:rPr>
        <w:t>recognized</w:t>
      </w:r>
      <w:r w:rsidRPr="008D541E">
        <w:rPr>
          <w:rFonts w:ascii="Arial" w:hAnsi="Arial" w:cs="Arial"/>
        </w:rPr>
        <w:t xml:space="preserve"> for its fine lodgings, attention to detail, and top-notch customer service. The brand is known for its exclusivity and grandeur</w:t>
      </w:r>
      <w:r w:rsidR="00ED553F">
        <w:rPr>
          <w:rFonts w:ascii="Arial" w:hAnsi="Arial" w:cs="Arial"/>
        </w:rPr>
        <w:t xml:space="preserve"> (</w:t>
      </w:r>
      <w:r w:rsidR="00ED553F" w:rsidRPr="00ED553F">
        <w:rPr>
          <w:rFonts w:ascii="Arial" w:hAnsi="Arial" w:cs="Arial"/>
        </w:rPr>
        <w:t xml:space="preserve">Mandarin Oriental Hotel </w:t>
      </w:r>
      <w:r w:rsidR="007F1A5A" w:rsidRPr="00ED553F">
        <w:rPr>
          <w:rFonts w:ascii="Arial" w:hAnsi="Arial" w:cs="Arial"/>
        </w:rPr>
        <w:t>Group,</w:t>
      </w:r>
      <w:r w:rsidR="00ED553F">
        <w:rPr>
          <w:rFonts w:ascii="Arial" w:hAnsi="Arial" w:cs="Arial"/>
        </w:rPr>
        <w:t xml:space="preserve"> </w:t>
      </w:r>
      <w:r w:rsidR="00ED553F" w:rsidRPr="00ED553F">
        <w:rPr>
          <w:rFonts w:ascii="Arial" w:hAnsi="Arial" w:cs="Arial"/>
        </w:rPr>
        <w:t>2022)</w:t>
      </w:r>
      <w:r w:rsidR="00ED553F">
        <w:rPr>
          <w:rFonts w:ascii="Arial" w:hAnsi="Arial" w:cs="Arial"/>
        </w:rPr>
        <w:t>.</w:t>
      </w:r>
    </w:p>
    <w:p w14:paraId="4B67C808" w14:textId="77777777" w:rsidR="00890B9E" w:rsidRPr="00890B9E" w:rsidRDefault="00890B9E" w:rsidP="003F65F3">
      <w:pPr>
        <w:spacing w:line="360" w:lineRule="auto"/>
        <w:jc w:val="both"/>
        <w:rPr>
          <w:rFonts w:ascii="Arial" w:hAnsi="Arial" w:cs="Arial"/>
          <w:b/>
          <w:bCs/>
        </w:rPr>
      </w:pPr>
      <w:r w:rsidRPr="00890B9E">
        <w:rPr>
          <w:rFonts w:ascii="Arial" w:hAnsi="Arial" w:cs="Arial"/>
          <w:b/>
          <w:bCs/>
        </w:rPr>
        <w:t>Premier Inn:</w:t>
      </w:r>
    </w:p>
    <w:p w14:paraId="109FF005" w14:textId="4A2BCE45" w:rsidR="00890B9E" w:rsidRPr="00890B9E" w:rsidRDefault="008D541E" w:rsidP="003F65F3">
      <w:pPr>
        <w:spacing w:line="360" w:lineRule="auto"/>
        <w:jc w:val="both"/>
        <w:rPr>
          <w:rFonts w:ascii="Arial" w:hAnsi="Arial" w:cs="Arial"/>
        </w:rPr>
      </w:pPr>
      <w:r w:rsidRPr="008D541E">
        <w:rPr>
          <w:rFonts w:ascii="Arial" w:hAnsi="Arial" w:cs="Arial"/>
        </w:rPr>
        <w:t xml:space="preserve">For dependability and affordability, Premier Inn has built a solid reputation. It is regarded as a brand that constantly offers high-quality lodging at reasonable prices. With an emphasis on </w:t>
      </w:r>
      <w:r w:rsidRPr="008D541E">
        <w:rPr>
          <w:rFonts w:ascii="Arial" w:hAnsi="Arial" w:cs="Arial"/>
        </w:rPr>
        <w:lastRenderedPageBreak/>
        <w:t xml:space="preserve">comfort and convenience, the brand is known for being a reliable option for </w:t>
      </w:r>
      <w:r w:rsidR="007F1A5A" w:rsidRPr="008D541E">
        <w:rPr>
          <w:rFonts w:ascii="Arial" w:hAnsi="Arial" w:cs="Arial"/>
        </w:rPr>
        <w:t>travelers</w:t>
      </w:r>
      <w:r w:rsidRPr="008D541E">
        <w:rPr>
          <w:rFonts w:ascii="Arial" w:hAnsi="Arial" w:cs="Arial"/>
        </w:rPr>
        <w:t xml:space="preserve"> on a tight budget</w:t>
      </w:r>
      <w:r w:rsidR="00ED553F">
        <w:rPr>
          <w:rFonts w:ascii="Arial" w:hAnsi="Arial" w:cs="Arial"/>
        </w:rPr>
        <w:t xml:space="preserve"> </w:t>
      </w:r>
      <w:r w:rsidR="00ED553F" w:rsidRPr="008D541E">
        <w:rPr>
          <w:rFonts w:ascii="Arial" w:hAnsi="Arial" w:cs="Arial"/>
        </w:rPr>
        <w:t>(Whitbread PLC, 202</w:t>
      </w:r>
      <w:r w:rsidR="00ED553F">
        <w:rPr>
          <w:rFonts w:ascii="Arial" w:hAnsi="Arial" w:cs="Arial"/>
        </w:rPr>
        <w:t>2</w:t>
      </w:r>
      <w:r w:rsidR="00ED553F" w:rsidRPr="008D541E">
        <w:rPr>
          <w:rFonts w:ascii="Arial" w:hAnsi="Arial" w:cs="Arial"/>
        </w:rPr>
        <w:t>).</w:t>
      </w:r>
    </w:p>
    <w:p w14:paraId="70B9FC47" w14:textId="2C3EE109" w:rsidR="00890B9E" w:rsidRPr="003D604A" w:rsidRDefault="008D541E" w:rsidP="003F65F3">
      <w:pPr>
        <w:spacing w:line="360" w:lineRule="auto"/>
        <w:jc w:val="both"/>
        <w:rPr>
          <w:rFonts w:ascii="Arial" w:hAnsi="Arial" w:cs="Arial"/>
        </w:rPr>
      </w:pPr>
      <w:r w:rsidRPr="008D541E">
        <w:rPr>
          <w:rFonts w:ascii="Arial" w:hAnsi="Arial" w:cs="Arial"/>
        </w:rPr>
        <w:t xml:space="preserve">The market position study sheds light on the strategic positioning taken by Mandarin Oriental Hotel Group and Premier Inn within the hospitality sector. Their various market shares, clientele, and brand impressions have a big impact on the financial management techniques and </w:t>
      </w:r>
      <w:r w:rsidR="007F1A5A" w:rsidRPr="008D541E">
        <w:rPr>
          <w:rFonts w:ascii="Arial" w:hAnsi="Arial" w:cs="Arial"/>
        </w:rPr>
        <w:t>practices</w:t>
      </w:r>
      <w:r w:rsidRPr="008D541E">
        <w:rPr>
          <w:rFonts w:ascii="Arial" w:hAnsi="Arial" w:cs="Arial"/>
        </w:rPr>
        <w:t xml:space="preserve"> they employ. Their potential for growth is also influenced by these elements, which will be discussed in more detail in the next sections of the study.</w:t>
      </w:r>
    </w:p>
    <w:p w14:paraId="2032F8D2" w14:textId="66DA6C12" w:rsidR="000870A6" w:rsidRPr="00A07DB0" w:rsidRDefault="000870A6" w:rsidP="00077CA8">
      <w:pPr>
        <w:pStyle w:val="Heading1"/>
        <w:numPr>
          <w:ilvl w:val="0"/>
          <w:numId w:val="13"/>
        </w:numPr>
        <w:spacing w:after="240"/>
        <w:ind w:left="360"/>
      </w:pPr>
      <w:bookmarkStart w:id="11" w:name="_Toc148687338"/>
      <w:r w:rsidRPr="00A07DB0">
        <w:t>Growth Potential Evaluation</w:t>
      </w:r>
      <w:bookmarkEnd w:id="11"/>
    </w:p>
    <w:p w14:paraId="0C71D72D" w14:textId="06456FC5" w:rsidR="00890B9E" w:rsidRPr="00A07DB0" w:rsidRDefault="00890B9E" w:rsidP="00077CA8">
      <w:pPr>
        <w:pStyle w:val="Heading2"/>
        <w:numPr>
          <w:ilvl w:val="1"/>
          <w:numId w:val="13"/>
        </w:numPr>
        <w:spacing w:after="240"/>
        <w:ind w:left="720"/>
      </w:pPr>
      <w:bookmarkStart w:id="12" w:name="_Toc148687339"/>
      <w:r w:rsidRPr="00A07DB0">
        <w:t>Evaluation of Growth Potential</w:t>
      </w:r>
      <w:bookmarkEnd w:id="12"/>
    </w:p>
    <w:p w14:paraId="06589C7D" w14:textId="77777777" w:rsidR="00890B9E" w:rsidRPr="00A07DB0" w:rsidRDefault="00890B9E" w:rsidP="00077CA8">
      <w:pPr>
        <w:spacing w:after="240" w:line="360" w:lineRule="auto"/>
        <w:jc w:val="both"/>
        <w:rPr>
          <w:rFonts w:ascii="Arial" w:hAnsi="Arial" w:cs="Arial"/>
          <w:b/>
          <w:bCs/>
        </w:rPr>
      </w:pPr>
      <w:r w:rsidRPr="00A07DB0">
        <w:rPr>
          <w:rFonts w:ascii="Arial" w:hAnsi="Arial" w:cs="Arial"/>
          <w:b/>
          <w:bCs/>
        </w:rPr>
        <w:t>Mandarin Oriental Hotel Group:</w:t>
      </w:r>
    </w:p>
    <w:p w14:paraId="693C58B0" w14:textId="133034E2" w:rsidR="00890B9E" w:rsidRPr="00890B9E" w:rsidRDefault="008D541E" w:rsidP="003F65F3">
      <w:pPr>
        <w:spacing w:line="360" w:lineRule="auto"/>
        <w:jc w:val="both"/>
        <w:rPr>
          <w:rFonts w:ascii="Arial" w:hAnsi="Arial" w:cs="Arial"/>
        </w:rPr>
      </w:pPr>
      <w:r w:rsidRPr="008D541E">
        <w:rPr>
          <w:rFonts w:ascii="Arial" w:hAnsi="Arial" w:cs="Arial"/>
        </w:rPr>
        <w:t xml:space="preserve">The expansion potential of Mandarin Oriental resides in its capacity to diversify its portfolio of opulent buildings into new economies and upscale tourist locales. By luring discriminating </w:t>
      </w:r>
      <w:r w:rsidR="007F1A5A" w:rsidRPr="008D541E">
        <w:rPr>
          <w:rFonts w:ascii="Arial" w:hAnsi="Arial" w:cs="Arial"/>
        </w:rPr>
        <w:t>travelers</w:t>
      </w:r>
      <w:r w:rsidRPr="008D541E">
        <w:rPr>
          <w:rFonts w:ascii="Arial" w:hAnsi="Arial" w:cs="Arial"/>
        </w:rPr>
        <w:t xml:space="preserve"> looking for luxury experiences, the company may promote development via its dedication to quality and strong brand recognition </w:t>
      </w:r>
      <w:r w:rsidR="00ED553F">
        <w:rPr>
          <w:rFonts w:ascii="Arial" w:hAnsi="Arial" w:cs="Arial"/>
        </w:rPr>
        <w:t>(</w:t>
      </w:r>
      <w:r w:rsidR="00ED553F" w:rsidRPr="00ED553F">
        <w:rPr>
          <w:rFonts w:ascii="Arial" w:hAnsi="Arial" w:cs="Arial"/>
        </w:rPr>
        <w:t>Bas and Sivaprasad</w:t>
      </w:r>
      <w:r w:rsidR="00ED553F">
        <w:rPr>
          <w:rFonts w:ascii="Arial" w:hAnsi="Arial" w:cs="Arial"/>
        </w:rPr>
        <w:t xml:space="preserve">, </w:t>
      </w:r>
      <w:r w:rsidR="00ED553F" w:rsidRPr="00ED553F">
        <w:rPr>
          <w:rFonts w:ascii="Arial" w:hAnsi="Arial" w:cs="Arial"/>
        </w:rPr>
        <w:t>2022)</w:t>
      </w:r>
      <w:r w:rsidR="00ED553F">
        <w:rPr>
          <w:rFonts w:ascii="Arial" w:hAnsi="Arial" w:cs="Arial"/>
        </w:rPr>
        <w:t xml:space="preserve">. </w:t>
      </w:r>
      <w:r w:rsidRPr="008D541E">
        <w:rPr>
          <w:rFonts w:ascii="Arial" w:hAnsi="Arial" w:cs="Arial"/>
        </w:rPr>
        <w:t>Its potential for expansion may be impacted by the difficulty of competing in a market with a small consumer base</w:t>
      </w:r>
      <w:r w:rsidR="00890B9E" w:rsidRPr="00890B9E">
        <w:rPr>
          <w:rFonts w:ascii="Arial" w:hAnsi="Arial" w:cs="Arial"/>
        </w:rPr>
        <w:t>.</w:t>
      </w:r>
    </w:p>
    <w:p w14:paraId="4B234E19" w14:textId="77777777" w:rsidR="00890B9E" w:rsidRPr="00A07DB0" w:rsidRDefault="00890B9E" w:rsidP="003F65F3">
      <w:pPr>
        <w:spacing w:line="360" w:lineRule="auto"/>
        <w:jc w:val="both"/>
        <w:rPr>
          <w:rFonts w:ascii="Arial" w:hAnsi="Arial" w:cs="Arial"/>
          <w:b/>
          <w:bCs/>
        </w:rPr>
      </w:pPr>
      <w:r w:rsidRPr="00A07DB0">
        <w:rPr>
          <w:rFonts w:ascii="Arial" w:hAnsi="Arial" w:cs="Arial"/>
          <w:b/>
          <w:bCs/>
        </w:rPr>
        <w:t>Premier Inn:</w:t>
      </w:r>
    </w:p>
    <w:p w14:paraId="2AA7E7CB" w14:textId="548532A5" w:rsidR="00890B9E" w:rsidRPr="00890B9E" w:rsidRDefault="008D541E" w:rsidP="003F65F3">
      <w:pPr>
        <w:spacing w:line="360" w:lineRule="auto"/>
        <w:jc w:val="both"/>
        <w:rPr>
          <w:rFonts w:ascii="Arial" w:hAnsi="Arial" w:cs="Arial"/>
        </w:rPr>
      </w:pPr>
      <w:r w:rsidRPr="008D541E">
        <w:rPr>
          <w:rFonts w:ascii="Arial" w:hAnsi="Arial" w:cs="Arial"/>
        </w:rPr>
        <w:t>The potential for growth of Premier Inn is backed by the company's successful entry into new markets and geographic areas, both domestically and abroad. The brand's value proposition of offering high-quality lodging at competitive prices appeals to a wide client base, which supports its growth potential (Whitbread PLC, 202</w:t>
      </w:r>
      <w:r w:rsidR="00ED553F">
        <w:rPr>
          <w:rFonts w:ascii="Arial" w:hAnsi="Arial" w:cs="Arial"/>
        </w:rPr>
        <w:t>2</w:t>
      </w:r>
      <w:r w:rsidRPr="008D541E">
        <w:rPr>
          <w:rFonts w:ascii="Arial" w:hAnsi="Arial" w:cs="Arial"/>
        </w:rPr>
        <w:t>). However, potential obstacles include heightened rivalry in the low-cost hotel industry and shifting economic conditions that impact travel habits</w:t>
      </w:r>
      <w:r w:rsidR="00890B9E" w:rsidRPr="00890B9E">
        <w:rPr>
          <w:rFonts w:ascii="Arial" w:hAnsi="Arial" w:cs="Arial"/>
        </w:rPr>
        <w:t>.</w:t>
      </w:r>
    </w:p>
    <w:p w14:paraId="08BFF8E0" w14:textId="44A11B34" w:rsidR="00890B9E" w:rsidRPr="00A07DB0" w:rsidRDefault="00890B9E" w:rsidP="00077CA8">
      <w:pPr>
        <w:pStyle w:val="Heading2"/>
        <w:numPr>
          <w:ilvl w:val="1"/>
          <w:numId w:val="13"/>
        </w:numPr>
        <w:spacing w:after="240"/>
        <w:ind w:left="720"/>
      </w:pPr>
      <w:bookmarkStart w:id="13" w:name="_Toc148687340"/>
      <w:r w:rsidRPr="00A07DB0">
        <w:t>Examination of Expansion Strategies and Recent Initiatives</w:t>
      </w:r>
      <w:bookmarkEnd w:id="13"/>
    </w:p>
    <w:p w14:paraId="1FF3A6AC" w14:textId="56F06187" w:rsidR="008D541E" w:rsidRPr="008D541E" w:rsidRDefault="008D541E" w:rsidP="00077CA8">
      <w:pPr>
        <w:spacing w:after="240" w:line="360" w:lineRule="auto"/>
        <w:jc w:val="both"/>
        <w:rPr>
          <w:rFonts w:ascii="Arial" w:hAnsi="Arial" w:cs="Arial"/>
        </w:rPr>
      </w:pPr>
      <w:r w:rsidRPr="008D541E">
        <w:rPr>
          <w:rFonts w:ascii="Arial" w:hAnsi="Arial" w:cs="Arial"/>
        </w:rPr>
        <w:t xml:space="preserve">In a few key international locations, Mandarin Oriental has adopted a strategy of growing its portfolio of opulent hotels. New properties have recently been opened in developing hotspots for luxury tourism, such Dubai and Istanbul. By focusing on high-net-worth people and luxury </w:t>
      </w:r>
      <w:r w:rsidR="007F1A5A" w:rsidRPr="008D541E">
        <w:rPr>
          <w:rFonts w:ascii="Arial" w:hAnsi="Arial" w:cs="Arial"/>
        </w:rPr>
        <w:t>travelers</w:t>
      </w:r>
      <w:r w:rsidRPr="008D541E">
        <w:rPr>
          <w:rFonts w:ascii="Arial" w:hAnsi="Arial" w:cs="Arial"/>
        </w:rPr>
        <w:t>, these activities complement the company's growth goal (Mandarin Oriental Hotel Group, 202</w:t>
      </w:r>
      <w:r w:rsidR="00ED553F">
        <w:rPr>
          <w:rFonts w:ascii="Arial" w:hAnsi="Arial" w:cs="Arial"/>
        </w:rPr>
        <w:t>2</w:t>
      </w:r>
      <w:r w:rsidRPr="008D541E">
        <w:rPr>
          <w:rFonts w:ascii="Arial" w:hAnsi="Arial" w:cs="Arial"/>
        </w:rPr>
        <w:t>).</w:t>
      </w:r>
    </w:p>
    <w:p w14:paraId="474EE6A6" w14:textId="32A8629A" w:rsidR="00890B9E" w:rsidRPr="00890B9E" w:rsidRDefault="008D541E" w:rsidP="003F65F3">
      <w:pPr>
        <w:spacing w:line="360" w:lineRule="auto"/>
        <w:jc w:val="both"/>
        <w:rPr>
          <w:rFonts w:ascii="Arial" w:hAnsi="Arial" w:cs="Arial"/>
        </w:rPr>
      </w:pPr>
      <w:r w:rsidRPr="008D541E">
        <w:rPr>
          <w:rFonts w:ascii="Arial" w:hAnsi="Arial" w:cs="Arial"/>
        </w:rPr>
        <w:t xml:space="preserve">In order to increase its footprint in the UK and a few other foreign areas, Premier Inn has implemented an expansion plan. New residences have recently opened in important cities and </w:t>
      </w:r>
      <w:r w:rsidRPr="008D541E">
        <w:rPr>
          <w:rFonts w:ascii="Arial" w:hAnsi="Arial" w:cs="Arial"/>
        </w:rPr>
        <w:lastRenderedPageBreak/>
        <w:t xml:space="preserve">areas, with an emphasis on affordability and quality. </w:t>
      </w:r>
      <w:r w:rsidR="00ED553F">
        <w:rPr>
          <w:rFonts w:ascii="Arial" w:hAnsi="Arial" w:cs="Arial"/>
        </w:rPr>
        <w:t>(</w:t>
      </w:r>
      <w:r w:rsidRPr="008D541E">
        <w:rPr>
          <w:rFonts w:ascii="Arial" w:hAnsi="Arial" w:cs="Arial"/>
        </w:rPr>
        <w:t>Whitbread PLC</w:t>
      </w:r>
      <w:r w:rsidR="00ED553F">
        <w:rPr>
          <w:rFonts w:ascii="Arial" w:hAnsi="Arial" w:cs="Arial"/>
        </w:rPr>
        <w:t>,</w:t>
      </w:r>
      <w:r w:rsidRPr="008D541E">
        <w:rPr>
          <w:rFonts w:ascii="Arial" w:hAnsi="Arial" w:cs="Arial"/>
        </w:rPr>
        <w:t xml:space="preserve"> 202</w:t>
      </w:r>
      <w:r w:rsidR="00ED553F">
        <w:rPr>
          <w:rFonts w:ascii="Arial" w:hAnsi="Arial" w:cs="Arial"/>
        </w:rPr>
        <w:t>2</w:t>
      </w:r>
      <w:r w:rsidRPr="008D541E">
        <w:rPr>
          <w:rFonts w:ascii="Arial" w:hAnsi="Arial" w:cs="Arial"/>
        </w:rPr>
        <w:t xml:space="preserve">) states that the brand's growth plan </w:t>
      </w:r>
      <w:r w:rsidR="007F1A5A" w:rsidRPr="008D541E">
        <w:rPr>
          <w:rFonts w:ascii="Arial" w:hAnsi="Arial" w:cs="Arial"/>
        </w:rPr>
        <w:t>centers</w:t>
      </w:r>
      <w:r w:rsidRPr="008D541E">
        <w:rPr>
          <w:rFonts w:ascii="Arial" w:hAnsi="Arial" w:cs="Arial"/>
        </w:rPr>
        <w:t xml:space="preserve"> on serving both leisure and business </w:t>
      </w:r>
      <w:r w:rsidR="007F1A5A" w:rsidRPr="008D541E">
        <w:rPr>
          <w:rFonts w:ascii="Arial" w:hAnsi="Arial" w:cs="Arial"/>
        </w:rPr>
        <w:t>travelers</w:t>
      </w:r>
      <w:r w:rsidRPr="008D541E">
        <w:rPr>
          <w:rFonts w:ascii="Arial" w:hAnsi="Arial" w:cs="Arial"/>
        </w:rPr>
        <w:t>.</w:t>
      </w:r>
    </w:p>
    <w:p w14:paraId="78529ECE" w14:textId="10A3125C" w:rsidR="00890B9E" w:rsidRPr="00890B9E" w:rsidRDefault="00890B9E" w:rsidP="00077CA8">
      <w:pPr>
        <w:pStyle w:val="Heading2"/>
        <w:numPr>
          <w:ilvl w:val="1"/>
          <w:numId w:val="13"/>
        </w:numPr>
        <w:spacing w:after="240"/>
        <w:ind w:left="720"/>
      </w:pPr>
      <w:bookmarkStart w:id="14" w:name="_Toc148687341"/>
      <w:r w:rsidRPr="00890B9E">
        <w:t>Market Opportunities and Potential Barriers to Growth</w:t>
      </w:r>
      <w:bookmarkEnd w:id="14"/>
    </w:p>
    <w:p w14:paraId="375284A9" w14:textId="2E82F762" w:rsidR="004F4424" w:rsidRPr="004F4424" w:rsidRDefault="004F4424" w:rsidP="00077CA8">
      <w:pPr>
        <w:spacing w:after="240" w:line="360" w:lineRule="auto"/>
        <w:jc w:val="both"/>
        <w:rPr>
          <w:rFonts w:ascii="Arial" w:hAnsi="Arial" w:cs="Arial"/>
        </w:rPr>
      </w:pPr>
      <w:r w:rsidRPr="004F4424">
        <w:rPr>
          <w:rFonts w:ascii="Arial" w:hAnsi="Arial" w:cs="Arial"/>
        </w:rPr>
        <w:t xml:space="preserve">Opportunities for growth for Mandarin Oriental include entering new, upscale tourism locales in Asia, the Middle East, and Europe where there is a rising need for upscale lodging. </w:t>
      </w:r>
      <w:r w:rsidR="00173F77" w:rsidRPr="00173F77">
        <w:rPr>
          <w:rFonts w:ascii="Arial" w:hAnsi="Arial" w:cs="Arial"/>
        </w:rPr>
        <w:t>According to a report by Lodging Econometrics, the Middle East has the largest average room size for new construction projects in the pipeline of any region in the world, with an average of 252 rooms per project (Lodging Econometrics, 2022).</w:t>
      </w:r>
      <w:r w:rsidR="00173F77">
        <w:rPr>
          <w:rFonts w:ascii="Arial" w:hAnsi="Arial" w:cs="Arial"/>
        </w:rPr>
        <w:t xml:space="preserve"> </w:t>
      </w:r>
      <w:r w:rsidRPr="004F4424">
        <w:rPr>
          <w:rFonts w:ascii="Arial" w:hAnsi="Arial" w:cs="Arial"/>
        </w:rPr>
        <w:t>Economic downturns that have an impact on luxury travel and shifts in customer preferences for alternative lodging alternatives are two potential hurdles to expansion.</w:t>
      </w:r>
    </w:p>
    <w:p w14:paraId="0BECCD4C" w14:textId="3220FBC6" w:rsidR="00890B9E" w:rsidRPr="00890B9E" w:rsidRDefault="00173F77" w:rsidP="003F65F3">
      <w:pPr>
        <w:spacing w:line="360" w:lineRule="auto"/>
        <w:jc w:val="both"/>
        <w:rPr>
          <w:rFonts w:ascii="Arial" w:hAnsi="Arial" w:cs="Arial"/>
        </w:rPr>
      </w:pPr>
      <w:r w:rsidRPr="00173F77">
        <w:rPr>
          <w:rFonts w:ascii="Arial" w:hAnsi="Arial" w:cs="Arial"/>
        </w:rPr>
        <w:t>As travel opportunities have become available to a wider range of people, including those from all income levels, the market for budget hotels has seen a boom</w:t>
      </w:r>
      <w:r w:rsidR="0011677A">
        <w:rPr>
          <w:rFonts w:ascii="Arial" w:hAnsi="Arial" w:cs="Arial"/>
        </w:rPr>
        <w:t xml:space="preserve">. </w:t>
      </w:r>
      <w:r w:rsidRPr="00173F77">
        <w:rPr>
          <w:rFonts w:ascii="Arial" w:hAnsi="Arial" w:cs="Arial"/>
        </w:rPr>
        <w:t>This trend is not just limited to people who are on a tight budget. Many other types of travelers are also drawn to budget hotels</w:t>
      </w:r>
      <w:r>
        <w:rPr>
          <w:rFonts w:ascii="Arial" w:hAnsi="Arial" w:cs="Arial"/>
        </w:rPr>
        <w:t xml:space="preserve"> </w:t>
      </w:r>
      <w:r w:rsidR="0011677A" w:rsidRPr="0011677A">
        <w:rPr>
          <w:rFonts w:ascii="Arial" w:hAnsi="Arial" w:cs="Arial"/>
        </w:rPr>
        <w:t>(</w:t>
      </w:r>
      <w:proofErr w:type="spellStart"/>
      <w:r w:rsidR="0011677A" w:rsidRPr="0011677A">
        <w:rPr>
          <w:rFonts w:ascii="Arial" w:hAnsi="Arial" w:cs="Arial"/>
        </w:rPr>
        <w:t>Amplifyxl</w:t>
      </w:r>
      <w:proofErr w:type="spellEnd"/>
      <w:r w:rsidR="0011677A" w:rsidRPr="0011677A">
        <w:rPr>
          <w:rFonts w:ascii="Arial" w:hAnsi="Arial" w:cs="Arial"/>
        </w:rPr>
        <w:t xml:space="preserve">, </w:t>
      </w:r>
      <w:proofErr w:type="spellStart"/>
      <w:r w:rsidR="0011677A" w:rsidRPr="0011677A">
        <w:rPr>
          <w:rFonts w:ascii="Arial" w:hAnsi="Arial" w:cs="Arial"/>
        </w:rPr>
        <w:t>n.d</w:t>
      </w:r>
      <w:proofErr w:type="spellEnd"/>
      <w:r w:rsidR="0011677A" w:rsidRPr="0011677A">
        <w:rPr>
          <w:rFonts w:ascii="Arial" w:hAnsi="Arial" w:cs="Arial"/>
        </w:rPr>
        <w:t>)</w:t>
      </w:r>
      <w:r>
        <w:rPr>
          <w:rFonts w:ascii="Arial" w:hAnsi="Arial" w:cs="Arial"/>
        </w:rPr>
        <w:t>.</w:t>
      </w:r>
      <w:r w:rsidRPr="00173F77">
        <w:rPr>
          <w:rFonts w:ascii="Arial" w:hAnsi="Arial" w:cs="Arial"/>
        </w:rPr>
        <w:t xml:space="preserve"> </w:t>
      </w:r>
      <w:r w:rsidR="004F4424" w:rsidRPr="004F4424">
        <w:rPr>
          <w:rFonts w:ascii="Arial" w:hAnsi="Arial" w:cs="Arial"/>
        </w:rPr>
        <w:t xml:space="preserve">The budget-conscious </w:t>
      </w:r>
      <w:r w:rsidR="007F1A5A" w:rsidRPr="004F4424">
        <w:rPr>
          <w:rFonts w:ascii="Arial" w:hAnsi="Arial" w:cs="Arial"/>
        </w:rPr>
        <w:t>traveler</w:t>
      </w:r>
      <w:r w:rsidR="004F4424" w:rsidRPr="004F4424">
        <w:rPr>
          <w:rFonts w:ascii="Arial" w:hAnsi="Arial" w:cs="Arial"/>
        </w:rPr>
        <w:t xml:space="preserve"> category and future international growth present market potential for Premier Inn. The company may target markets where there is a need for affordable, high-quality lodging. Increasing rivalry in the low-cost hotel industry and probable economic instability that might reduce travel frequency are major roadblocks to expansion</w:t>
      </w:r>
      <w:r w:rsidR="00890B9E" w:rsidRPr="00890B9E">
        <w:rPr>
          <w:rFonts w:ascii="Arial" w:hAnsi="Arial" w:cs="Arial"/>
        </w:rPr>
        <w:t>.</w:t>
      </w:r>
    </w:p>
    <w:p w14:paraId="662F49EA" w14:textId="7BD4B85B" w:rsidR="000870A6" w:rsidRPr="00A07DB0" w:rsidRDefault="000870A6" w:rsidP="00077CA8">
      <w:pPr>
        <w:pStyle w:val="Heading1"/>
        <w:numPr>
          <w:ilvl w:val="0"/>
          <w:numId w:val="13"/>
        </w:numPr>
        <w:spacing w:after="240"/>
        <w:ind w:left="360"/>
        <w:jc w:val="both"/>
      </w:pPr>
      <w:bookmarkStart w:id="15" w:name="_Toc148687342"/>
      <w:r w:rsidRPr="00A07DB0">
        <w:t>Financial Commitment to CSR (Corporate Social Responsibility)</w:t>
      </w:r>
      <w:bookmarkEnd w:id="15"/>
    </w:p>
    <w:p w14:paraId="64C1764D" w14:textId="48CC2728" w:rsidR="00A07DB0" w:rsidRPr="00A07DB0" w:rsidRDefault="00A07DB0" w:rsidP="00077CA8">
      <w:pPr>
        <w:pStyle w:val="Heading2"/>
        <w:numPr>
          <w:ilvl w:val="1"/>
          <w:numId w:val="13"/>
        </w:numPr>
        <w:spacing w:after="240"/>
        <w:ind w:left="720"/>
      </w:pPr>
      <w:bookmarkStart w:id="16" w:name="_Toc148687343"/>
      <w:r w:rsidRPr="00A07DB0">
        <w:t>Financial Commitment to CSR Initiatives</w:t>
      </w:r>
      <w:bookmarkEnd w:id="16"/>
    </w:p>
    <w:p w14:paraId="4AD8CE76" w14:textId="5C42DD89" w:rsidR="004F4424" w:rsidRPr="004F4424" w:rsidRDefault="004F4424" w:rsidP="00077CA8">
      <w:pPr>
        <w:spacing w:after="240" w:line="360" w:lineRule="auto"/>
        <w:jc w:val="both"/>
        <w:rPr>
          <w:rFonts w:ascii="Arial" w:hAnsi="Arial" w:cs="Arial"/>
        </w:rPr>
      </w:pPr>
      <w:r w:rsidRPr="004F4424">
        <w:rPr>
          <w:rFonts w:ascii="Arial" w:hAnsi="Arial" w:cs="Arial"/>
        </w:rPr>
        <w:t>Mandarin Oriental has shown a large financial dedication to CSR programmes. The company's funding of different social and environmental programmes demonstrates its commitment to ethical corporate conduct. With designated funding for CSR programmes and activities, these efforts are part of the brand's culture (Mandarin Oriental Hotel Group, 202</w:t>
      </w:r>
      <w:r w:rsidR="00ED553F">
        <w:rPr>
          <w:rFonts w:ascii="Arial" w:hAnsi="Arial" w:cs="Arial"/>
        </w:rPr>
        <w:t>2</w:t>
      </w:r>
      <w:r w:rsidRPr="004F4424">
        <w:rPr>
          <w:rFonts w:ascii="Arial" w:hAnsi="Arial" w:cs="Arial"/>
        </w:rPr>
        <w:t>).</w:t>
      </w:r>
    </w:p>
    <w:p w14:paraId="04673953" w14:textId="1819B806" w:rsidR="00A07DB0" w:rsidRPr="00A07DB0" w:rsidRDefault="004F4424" w:rsidP="003F65F3">
      <w:pPr>
        <w:spacing w:line="360" w:lineRule="auto"/>
        <w:jc w:val="both"/>
        <w:rPr>
          <w:rFonts w:ascii="Arial" w:hAnsi="Arial" w:cs="Arial"/>
        </w:rPr>
      </w:pPr>
      <w:r w:rsidRPr="004F4424">
        <w:rPr>
          <w:rFonts w:ascii="Arial" w:hAnsi="Arial" w:cs="Arial"/>
        </w:rPr>
        <w:t>Additionally, Premier Inn invests money in CSR projects that are primarily concerned with ethics, community involvement, and sustainability. The company provides funds to assist these initiatives because it understands how important it is to be a good corporate citizen (Whitbread PLC, 202</w:t>
      </w:r>
      <w:r w:rsidR="00ED553F">
        <w:rPr>
          <w:rFonts w:ascii="Arial" w:hAnsi="Arial" w:cs="Arial"/>
        </w:rPr>
        <w:t>2</w:t>
      </w:r>
      <w:r w:rsidRPr="004F4424">
        <w:rPr>
          <w:rFonts w:ascii="Arial" w:hAnsi="Arial" w:cs="Arial"/>
        </w:rPr>
        <w:t>).</w:t>
      </w:r>
    </w:p>
    <w:p w14:paraId="256A4BED" w14:textId="650C305A" w:rsidR="00A07DB0" w:rsidRPr="00A07DB0" w:rsidRDefault="00A07DB0" w:rsidP="00077CA8">
      <w:pPr>
        <w:pStyle w:val="Heading2"/>
        <w:numPr>
          <w:ilvl w:val="1"/>
          <w:numId w:val="13"/>
        </w:numPr>
        <w:spacing w:after="240"/>
        <w:ind w:left="720"/>
      </w:pPr>
      <w:bookmarkStart w:id="17" w:name="_Toc148687344"/>
      <w:r w:rsidRPr="00A07DB0">
        <w:lastRenderedPageBreak/>
        <w:t>Sustainability Practices and Environmental Commitments</w:t>
      </w:r>
      <w:bookmarkEnd w:id="17"/>
    </w:p>
    <w:p w14:paraId="4909CDA7" w14:textId="09E0FD1B" w:rsidR="004F4424" w:rsidRPr="004F4424" w:rsidRDefault="004F4424" w:rsidP="00077CA8">
      <w:pPr>
        <w:spacing w:after="240" w:line="360" w:lineRule="auto"/>
        <w:jc w:val="both"/>
        <w:rPr>
          <w:rFonts w:ascii="Arial" w:hAnsi="Arial" w:cs="Arial"/>
        </w:rPr>
      </w:pPr>
      <w:r w:rsidRPr="004F4424">
        <w:rPr>
          <w:rFonts w:ascii="Arial" w:hAnsi="Arial" w:cs="Arial"/>
        </w:rPr>
        <w:t xml:space="preserve">Environmental concerns and sustainable business </w:t>
      </w:r>
      <w:r w:rsidR="007F1A5A" w:rsidRPr="004F4424">
        <w:rPr>
          <w:rFonts w:ascii="Arial" w:hAnsi="Arial" w:cs="Arial"/>
        </w:rPr>
        <w:t>practices</w:t>
      </w:r>
      <w:r w:rsidRPr="004F4424">
        <w:rPr>
          <w:rFonts w:ascii="Arial" w:hAnsi="Arial" w:cs="Arial"/>
        </w:rPr>
        <w:t xml:space="preserve"> are highly valued at Mandarin Oriental. The </w:t>
      </w:r>
      <w:r w:rsidR="007F1A5A" w:rsidRPr="004F4424">
        <w:rPr>
          <w:rFonts w:ascii="Arial" w:hAnsi="Arial" w:cs="Arial"/>
        </w:rPr>
        <w:t>organization</w:t>
      </w:r>
      <w:r w:rsidRPr="004F4424">
        <w:rPr>
          <w:rFonts w:ascii="Arial" w:hAnsi="Arial" w:cs="Arial"/>
        </w:rPr>
        <w:t xml:space="preserve"> has embraced environmentally friendly </w:t>
      </w:r>
      <w:r w:rsidR="007F1A5A" w:rsidRPr="004F4424">
        <w:rPr>
          <w:rFonts w:ascii="Arial" w:hAnsi="Arial" w:cs="Arial"/>
        </w:rPr>
        <w:t>practices</w:t>
      </w:r>
      <w:r w:rsidRPr="004F4424">
        <w:rPr>
          <w:rFonts w:ascii="Arial" w:hAnsi="Arial" w:cs="Arial"/>
        </w:rPr>
        <w:t>, including waste minimization, energy-saving technology, and green construction standards in its facilities. The company has also established challenging environmental objectives, one of which is a resolve to lessen its carbon footprint (Mandarin Oriental Hotel Group, 202</w:t>
      </w:r>
      <w:r w:rsidR="00ED553F">
        <w:rPr>
          <w:rFonts w:ascii="Arial" w:hAnsi="Arial" w:cs="Arial"/>
        </w:rPr>
        <w:t>2</w:t>
      </w:r>
      <w:r w:rsidRPr="004F4424">
        <w:rPr>
          <w:rFonts w:ascii="Arial" w:hAnsi="Arial" w:cs="Arial"/>
        </w:rPr>
        <w:t>).</w:t>
      </w:r>
    </w:p>
    <w:p w14:paraId="36995FA3" w14:textId="09B7E40F" w:rsidR="00A07DB0" w:rsidRPr="00A07DB0" w:rsidRDefault="004F4424" w:rsidP="003F65F3">
      <w:pPr>
        <w:spacing w:line="360" w:lineRule="auto"/>
        <w:jc w:val="both"/>
        <w:rPr>
          <w:rFonts w:ascii="Arial" w:hAnsi="Arial" w:cs="Arial"/>
        </w:rPr>
      </w:pPr>
      <w:r w:rsidRPr="004F4424">
        <w:rPr>
          <w:rFonts w:ascii="Arial" w:hAnsi="Arial" w:cs="Arial"/>
        </w:rPr>
        <w:t xml:space="preserve">Through programmes to lower energy use and waste production, Premier Inn also displays its dedication to sustainability. The company has introduced eco-friendly </w:t>
      </w:r>
      <w:r w:rsidR="007F1A5A" w:rsidRPr="004F4424">
        <w:rPr>
          <w:rFonts w:ascii="Arial" w:hAnsi="Arial" w:cs="Arial"/>
        </w:rPr>
        <w:t>practices</w:t>
      </w:r>
      <w:r w:rsidRPr="004F4424">
        <w:rPr>
          <w:rFonts w:ascii="Arial" w:hAnsi="Arial" w:cs="Arial"/>
        </w:rPr>
        <w:t xml:space="preserve"> include trash reduction initiatives and energy-efficient lighting. (Whitbread PLC, 202</w:t>
      </w:r>
      <w:r w:rsidR="00ED553F">
        <w:rPr>
          <w:rFonts w:ascii="Arial" w:hAnsi="Arial" w:cs="Arial"/>
        </w:rPr>
        <w:t>2</w:t>
      </w:r>
      <w:r w:rsidRPr="004F4424">
        <w:rPr>
          <w:rFonts w:ascii="Arial" w:hAnsi="Arial" w:cs="Arial"/>
        </w:rPr>
        <w:t>) Premier Inn is aggressively attempting to lessen its environmental effect.</w:t>
      </w:r>
    </w:p>
    <w:p w14:paraId="4A919826" w14:textId="3B6249D5" w:rsidR="00A07DB0" w:rsidRPr="00A07DB0" w:rsidRDefault="00A07DB0" w:rsidP="00077CA8">
      <w:pPr>
        <w:pStyle w:val="Heading2"/>
        <w:numPr>
          <w:ilvl w:val="1"/>
          <w:numId w:val="13"/>
        </w:numPr>
        <w:spacing w:after="240"/>
        <w:ind w:left="720"/>
      </w:pPr>
      <w:bookmarkStart w:id="18" w:name="_Toc148687345"/>
      <w:r w:rsidRPr="00A07DB0">
        <w:t>Community Engagement and Philanthropic Efforts</w:t>
      </w:r>
      <w:bookmarkEnd w:id="18"/>
    </w:p>
    <w:p w14:paraId="22B903B6" w14:textId="0E1FA87D" w:rsidR="004F4424" w:rsidRPr="004F4424" w:rsidRDefault="004F4424" w:rsidP="00077CA8">
      <w:pPr>
        <w:spacing w:after="240" w:line="360" w:lineRule="auto"/>
        <w:jc w:val="both"/>
        <w:rPr>
          <w:rFonts w:ascii="Arial" w:hAnsi="Arial" w:cs="Arial"/>
        </w:rPr>
      </w:pPr>
      <w:r w:rsidRPr="004F4424">
        <w:rPr>
          <w:rFonts w:ascii="Arial" w:hAnsi="Arial" w:cs="Arial"/>
        </w:rPr>
        <w:t xml:space="preserve">Mandarin Oriental participates with local communities through charitable </w:t>
      </w:r>
      <w:r w:rsidR="007F1A5A" w:rsidRPr="004F4424">
        <w:rPr>
          <w:rFonts w:ascii="Arial" w:hAnsi="Arial" w:cs="Arial"/>
        </w:rPr>
        <w:t>endeavors</w:t>
      </w:r>
      <w:r w:rsidRPr="004F4424">
        <w:rPr>
          <w:rFonts w:ascii="Arial" w:hAnsi="Arial" w:cs="Arial"/>
        </w:rPr>
        <w:t xml:space="preserve">. The charity promotes a number of good causes, such as community development, health, and education. To promote good change, it promotes relationships with regional </w:t>
      </w:r>
      <w:r w:rsidR="007F1A5A" w:rsidRPr="004F4424">
        <w:rPr>
          <w:rFonts w:ascii="Arial" w:hAnsi="Arial" w:cs="Arial"/>
        </w:rPr>
        <w:t>organizations</w:t>
      </w:r>
      <w:r w:rsidRPr="004F4424">
        <w:rPr>
          <w:rFonts w:ascii="Arial" w:hAnsi="Arial" w:cs="Arial"/>
        </w:rPr>
        <w:t xml:space="preserve"> and worker involvement in community programmes (Mandarin Oriental Hotel Group, 202</w:t>
      </w:r>
      <w:r w:rsidR="00ED553F">
        <w:rPr>
          <w:rFonts w:ascii="Arial" w:hAnsi="Arial" w:cs="Arial"/>
        </w:rPr>
        <w:t>2</w:t>
      </w:r>
      <w:r w:rsidRPr="004F4424">
        <w:rPr>
          <w:rFonts w:ascii="Arial" w:hAnsi="Arial" w:cs="Arial"/>
        </w:rPr>
        <w:t>).</w:t>
      </w:r>
    </w:p>
    <w:p w14:paraId="1E3EE150" w14:textId="6D54009D" w:rsidR="00A07DB0" w:rsidRPr="00A07DB0" w:rsidRDefault="004F4424" w:rsidP="003F65F3">
      <w:pPr>
        <w:spacing w:line="360" w:lineRule="auto"/>
        <w:jc w:val="both"/>
        <w:rPr>
          <w:rFonts w:ascii="Arial" w:hAnsi="Arial" w:cs="Arial"/>
        </w:rPr>
      </w:pPr>
      <w:r w:rsidRPr="004F4424">
        <w:rPr>
          <w:rFonts w:ascii="Arial" w:hAnsi="Arial" w:cs="Arial"/>
        </w:rPr>
        <w:t xml:space="preserve">Through volunteer work and collaborations with </w:t>
      </w:r>
      <w:r w:rsidR="007F1A5A" w:rsidRPr="004F4424">
        <w:rPr>
          <w:rFonts w:ascii="Arial" w:hAnsi="Arial" w:cs="Arial"/>
        </w:rPr>
        <w:t>neighborhood</w:t>
      </w:r>
      <w:r w:rsidRPr="004F4424">
        <w:rPr>
          <w:rFonts w:ascii="Arial" w:hAnsi="Arial" w:cs="Arial"/>
        </w:rPr>
        <w:t xml:space="preserve"> </w:t>
      </w:r>
      <w:r w:rsidR="007F1A5A" w:rsidRPr="004F4424">
        <w:rPr>
          <w:rFonts w:ascii="Arial" w:hAnsi="Arial" w:cs="Arial"/>
        </w:rPr>
        <w:t>organizations</w:t>
      </w:r>
      <w:r w:rsidRPr="004F4424">
        <w:rPr>
          <w:rFonts w:ascii="Arial" w:hAnsi="Arial" w:cs="Arial"/>
        </w:rPr>
        <w:t>, Premier Inn interacts with its surroundings. The company backs initiatives relating to homelessness and education. In order to promote social improvement, Premier Inn promotes worker participation in charity and community projects (Whitbread PLC, 202</w:t>
      </w:r>
      <w:r w:rsidR="00ED553F">
        <w:rPr>
          <w:rFonts w:ascii="Arial" w:hAnsi="Arial" w:cs="Arial"/>
        </w:rPr>
        <w:t>2</w:t>
      </w:r>
      <w:r w:rsidRPr="004F4424">
        <w:rPr>
          <w:rFonts w:ascii="Arial" w:hAnsi="Arial" w:cs="Arial"/>
        </w:rPr>
        <w:t>)</w:t>
      </w:r>
      <w:r w:rsidR="00A07DB0" w:rsidRPr="00A07DB0">
        <w:rPr>
          <w:rFonts w:ascii="Arial" w:hAnsi="Arial" w:cs="Arial"/>
        </w:rPr>
        <w:t>.</w:t>
      </w:r>
    </w:p>
    <w:p w14:paraId="51D8F3C9" w14:textId="23A05151" w:rsidR="00A07DB0" w:rsidRPr="00A07DB0" w:rsidRDefault="00A07DB0" w:rsidP="00077CA8">
      <w:pPr>
        <w:pStyle w:val="Heading2"/>
        <w:numPr>
          <w:ilvl w:val="1"/>
          <w:numId w:val="13"/>
        </w:numPr>
        <w:spacing w:after="240"/>
        <w:ind w:left="720"/>
      </w:pPr>
      <w:bookmarkStart w:id="19" w:name="_Toc148687346"/>
      <w:r w:rsidRPr="00A07DB0">
        <w:t>Ethical Business Practices and Social Responsibility</w:t>
      </w:r>
      <w:bookmarkEnd w:id="19"/>
    </w:p>
    <w:p w14:paraId="2CF606CF" w14:textId="428E6102" w:rsidR="004F4424" w:rsidRPr="004F4424" w:rsidRDefault="004F4424" w:rsidP="00077CA8">
      <w:pPr>
        <w:spacing w:after="240" w:line="360" w:lineRule="auto"/>
        <w:jc w:val="both"/>
        <w:rPr>
          <w:rFonts w:ascii="Arial" w:hAnsi="Arial" w:cs="Arial"/>
        </w:rPr>
      </w:pPr>
      <w:r w:rsidRPr="004F4424">
        <w:rPr>
          <w:rFonts w:ascii="Arial" w:hAnsi="Arial" w:cs="Arial"/>
        </w:rPr>
        <w:t xml:space="preserve">By upholding a commitment to fair </w:t>
      </w:r>
      <w:r w:rsidR="007F1A5A" w:rsidRPr="004F4424">
        <w:rPr>
          <w:rFonts w:ascii="Arial" w:hAnsi="Arial" w:cs="Arial"/>
        </w:rPr>
        <w:t>labor</w:t>
      </w:r>
      <w:r w:rsidRPr="004F4424">
        <w:rPr>
          <w:rFonts w:ascii="Arial" w:hAnsi="Arial" w:cs="Arial"/>
        </w:rPr>
        <w:t xml:space="preserve"> </w:t>
      </w:r>
      <w:r w:rsidR="007F1A5A" w:rsidRPr="004F4424">
        <w:rPr>
          <w:rFonts w:ascii="Arial" w:hAnsi="Arial" w:cs="Arial"/>
        </w:rPr>
        <w:t>practices</w:t>
      </w:r>
      <w:r w:rsidRPr="004F4424">
        <w:rPr>
          <w:rFonts w:ascii="Arial" w:hAnsi="Arial" w:cs="Arial"/>
        </w:rPr>
        <w:t xml:space="preserve">, diversity and inclusion, and respecting human rights, Mandarin Oriental maintains ethical business </w:t>
      </w:r>
      <w:r w:rsidR="007F1A5A" w:rsidRPr="004F4424">
        <w:rPr>
          <w:rFonts w:ascii="Arial" w:hAnsi="Arial" w:cs="Arial"/>
        </w:rPr>
        <w:t>practices</w:t>
      </w:r>
      <w:r w:rsidRPr="004F4424">
        <w:rPr>
          <w:rFonts w:ascii="Arial" w:hAnsi="Arial" w:cs="Arial"/>
        </w:rPr>
        <w:t xml:space="preserve"> and social responsibility. Social responsibility is supported by the organization's code of conduct and ethical standards (Mandarin Oriental Hotel Group, 202</w:t>
      </w:r>
      <w:r w:rsidR="00ED553F">
        <w:rPr>
          <w:rFonts w:ascii="Arial" w:hAnsi="Arial" w:cs="Arial"/>
        </w:rPr>
        <w:t>2</w:t>
      </w:r>
      <w:r w:rsidRPr="004F4424">
        <w:rPr>
          <w:rFonts w:ascii="Arial" w:hAnsi="Arial" w:cs="Arial"/>
        </w:rPr>
        <w:t>).</w:t>
      </w:r>
    </w:p>
    <w:p w14:paraId="63A38BDD" w14:textId="21EE9819" w:rsidR="00A07DB0" w:rsidRPr="00A07DB0" w:rsidRDefault="004F4424" w:rsidP="003F65F3">
      <w:pPr>
        <w:spacing w:line="360" w:lineRule="auto"/>
        <w:jc w:val="both"/>
        <w:rPr>
          <w:rFonts w:ascii="Arial" w:hAnsi="Arial" w:cs="Arial"/>
        </w:rPr>
      </w:pPr>
      <w:r w:rsidRPr="004F4424">
        <w:rPr>
          <w:rFonts w:ascii="Arial" w:hAnsi="Arial" w:cs="Arial"/>
        </w:rPr>
        <w:t xml:space="preserve">Ethics in business and social responsibility are highly valued at Premier Inn. The brand guarantees that workers are treated fairly, encourages diversity, and highlights moral </w:t>
      </w:r>
      <w:r w:rsidR="007F1A5A" w:rsidRPr="004F4424">
        <w:rPr>
          <w:rFonts w:ascii="Arial" w:hAnsi="Arial" w:cs="Arial"/>
        </w:rPr>
        <w:t>behavior</w:t>
      </w:r>
      <w:r w:rsidRPr="004F4424">
        <w:rPr>
          <w:rFonts w:ascii="Arial" w:hAnsi="Arial" w:cs="Arial"/>
        </w:rPr>
        <w:t>. A fundamental aspect of Premier Inn's business culture is its dedication to social responsibility (Whitbread PLC, 202</w:t>
      </w:r>
      <w:r w:rsidR="00ED553F">
        <w:rPr>
          <w:rFonts w:ascii="Arial" w:hAnsi="Arial" w:cs="Arial"/>
        </w:rPr>
        <w:t>2</w:t>
      </w:r>
      <w:r w:rsidRPr="004F4424">
        <w:rPr>
          <w:rFonts w:ascii="Arial" w:hAnsi="Arial" w:cs="Arial"/>
        </w:rPr>
        <w:t>).</w:t>
      </w:r>
    </w:p>
    <w:p w14:paraId="56D36B3D" w14:textId="60AE3B6A" w:rsidR="000870A6" w:rsidRPr="00A07DB0" w:rsidRDefault="000870A6" w:rsidP="00077CA8">
      <w:pPr>
        <w:pStyle w:val="Heading1"/>
        <w:numPr>
          <w:ilvl w:val="0"/>
          <w:numId w:val="13"/>
        </w:numPr>
        <w:spacing w:after="240"/>
        <w:ind w:left="360"/>
      </w:pPr>
      <w:bookmarkStart w:id="20" w:name="_Toc148687347"/>
      <w:r w:rsidRPr="00A07DB0">
        <w:lastRenderedPageBreak/>
        <w:t>Recommendations</w:t>
      </w:r>
      <w:bookmarkEnd w:id="20"/>
    </w:p>
    <w:p w14:paraId="3FAEBF3C" w14:textId="0F57FE39" w:rsidR="00A07DB0" w:rsidRPr="00A07DB0" w:rsidRDefault="00A07DB0" w:rsidP="00077CA8">
      <w:pPr>
        <w:pStyle w:val="Heading2"/>
        <w:numPr>
          <w:ilvl w:val="1"/>
          <w:numId w:val="13"/>
        </w:numPr>
        <w:spacing w:after="240"/>
        <w:ind w:left="720"/>
      </w:pPr>
      <w:bookmarkStart w:id="21" w:name="_Toc148687348"/>
      <w:r w:rsidRPr="00A07DB0">
        <w:t>Recommendations for Mandarin Oriental Hotel Group:</w:t>
      </w:r>
      <w:bookmarkEnd w:id="21"/>
    </w:p>
    <w:p w14:paraId="6B1197F8" w14:textId="6CE3318E" w:rsidR="004F4424" w:rsidRPr="004F4424" w:rsidRDefault="004F4424" w:rsidP="003F65F3">
      <w:pPr>
        <w:pStyle w:val="ListParagraph"/>
        <w:numPr>
          <w:ilvl w:val="0"/>
          <w:numId w:val="9"/>
        </w:numPr>
        <w:spacing w:line="360" w:lineRule="auto"/>
        <w:jc w:val="both"/>
        <w:rPr>
          <w:rFonts w:ascii="Arial" w:hAnsi="Arial" w:cs="Arial"/>
        </w:rPr>
      </w:pPr>
      <w:r w:rsidRPr="004F4424">
        <w:rPr>
          <w:rFonts w:ascii="Arial" w:hAnsi="Arial" w:cs="Arial"/>
        </w:rPr>
        <w:t>Diversify Revenue Streams: While Mandarin Oriental's emphasis on opulent hospitality is a plus, doing so might lessen its exposure to downturns in the economy.</w:t>
      </w:r>
      <w:r w:rsidR="0011677A">
        <w:rPr>
          <w:rFonts w:ascii="Arial" w:hAnsi="Arial" w:cs="Arial"/>
        </w:rPr>
        <w:t xml:space="preserve"> </w:t>
      </w:r>
      <w:r w:rsidR="0011677A" w:rsidRPr="0011677A">
        <w:rPr>
          <w:rFonts w:ascii="Arial" w:hAnsi="Arial" w:cs="Arial"/>
        </w:rPr>
        <w:t xml:space="preserve">Hotels are shifting their focus from RevPAR (Revenue Per Available Room) to Total </w:t>
      </w:r>
      <w:proofErr w:type="spellStart"/>
      <w:r w:rsidR="0011677A" w:rsidRPr="0011677A">
        <w:rPr>
          <w:rFonts w:ascii="Arial" w:hAnsi="Arial" w:cs="Arial"/>
        </w:rPr>
        <w:t>RevPar</w:t>
      </w:r>
      <w:proofErr w:type="spellEnd"/>
      <w:r w:rsidR="0011677A" w:rsidRPr="0011677A">
        <w:rPr>
          <w:rFonts w:ascii="Arial" w:hAnsi="Arial" w:cs="Arial"/>
        </w:rPr>
        <w:t xml:space="preserve"> (Total Revenue Per Available Room)</w:t>
      </w:r>
      <w:r w:rsidR="0043257B">
        <w:rPr>
          <w:rFonts w:ascii="Arial" w:hAnsi="Arial" w:cs="Arial"/>
        </w:rPr>
        <w:t xml:space="preserve"> </w:t>
      </w:r>
      <w:r w:rsidR="0043257B" w:rsidRPr="0043257B">
        <w:rPr>
          <w:rFonts w:ascii="Arial" w:hAnsi="Arial" w:cs="Arial"/>
        </w:rPr>
        <w:t>(JLL, 2021)</w:t>
      </w:r>
      <w:r w:rsidR="0011677A">
        <w:rPr>
          <w:rFonts w:ascii="Arial" w:hAnsi="Arial" w:cs="Arial"/>
        </w:rPr>
        <w:t>.</w:t>
      </w:r>
      <w:r w:rsidRPr="004F4424">
        <w:rPr>
          <w:rFonts w:ascii="Arial" w:hAnsi="Arial" w:cs="Arial"/>
        </w:rPr>
        <w:t xml:space="preserve"> Consider adding other revenue streams like membership programmes for premium </w:t>
      </w:r>
      <w:r w:rsidR="007F1A5A" w:rsidRPr="004F4424">
        <w:rPr>
          <w:rFonts w:ascii="Arial" w:hAnsi="Arial" w:cs="Arial"/>
        </w:rPr>
        <w:t>travelers</w:t>
      </w:r>
      <w:r w:rsidRPr="004F4424">
        <w:rPr>
          <w:rFonts w:ascii="Arial" w:hAnsi="Arial" w:cs="Arial"/>
        </w:rPr>
        <w:t>, branded products that is only available online, or unique experiences.</w:t>
      </w:r>
    </w:p>
    <w:p w14:paraId="28655456" w14:textId="4A2DAB4E" w:rsidR="00A07DB0" w:rsidRPr="004F4424" w:rsidRDefault="004F4424" w:rsidP="003F65F3">
      <w:pPr>
        <w:pStyle w:val="ListParagraph"/>
        <w:numPr>
          <w:ilvl w:val="0"/>
          <w:numId w:val="9"/>
        </w:numPr>
        <w:spacing w:line="360" w:lineRule="auto"/>
        <w:jc w:val="both"/>
        <w:rPr>
          <w:rFonts w:ascii="Arial" w:hAnsi="Arial" w:cs="Arial"/>
        </w:rPr>
      </w:pPr>
      <w:r w:rsidRPr="004F4424">
        <w:rPr>
          <w:rFonts w:ascii="Arial" w:hAnsi="Arial" w:cs="Arial"/>
        </w:rPr>
        <w:t xml:space="preserve">Expand in growing Markets: Keep up your expansion plan in growing markets for luxury travel, particularly in Asia and the Middle East. </w:t>
      </w:r>
      <w:r w:rsidR="007F1A5A" w:rsidRPr="004F4424">
        <w:rPr>
          <w:rFonts w:ascii="Arial" w:hAnsi="Arial" w:cs="Arial"/>
        </w:rPr>
        <w:t>Utilize</w:t>
      </w:r>
      <w:r w:rsidRPr="004F4424">
        <w:rPr>
          <w:rFonts w:ascii="Arial" w:hAnsi="Arial" w:cs="Arial"/>
        </w:rPr>
        <w:t xml:space="preserve"> the increasing number of wealthy visitors looking for luxury hotels in these areas.</w:t>
      </w:r>
    </w:p>
    <w:p w14:paraId="62BFA0C0" w14:textId="0952AF6B" w:rsidR="00A07DB0" w:rsidRPr="00A07DB0" w:rsidRDefault="00A07DB0" w:rsidP="00077CA8">
      <w:pPr>
        <w:pStyle w:val="Heading2"/>
        <w:numPr>
          <w:ilvl w:val="1"/>
          <w:numId w:val="13"/>
        </w:numPr>
        <w:spacing w:after="240"/>
        <w:ind w:left="900"/>
      </w:pPr>
      <w:bookmarkStart w:id="22" w:name="_Toc148687349"/>
      <w:r w:rsidRPr="00A07DB0">
        <w:t>Recommendations for Premier Inn:</w:t>
      </w:r>
      <w:bookmarkEnd w:id="22"/>
    </w:p>
    <w:p w14:paraId="60113118" w14:textId="238DDE43" w:rsidR="004F4424" w:rsidRPr="007F1A5A" w:rsidRDefault="004F4424" w:rsidP="00077CA8">
      <w:pPr>
        <w:pStyle w:val="ListParagraph"/>
        <w:numPr>
          <w:ilvl w:val="0"/>
          <w:numId w:val="12"/>
        </w:numPr>
        <w:spacing w:after="240" w:line="360" w:lineRule="auto"/>
        <w:jc w:val="both"/>
        <w:rPr>
          <w:rFonts w:ascii="Arial" w:hAnsi="Arial" w:cs="Arial"/>
        </w:rPr>
      </w:pPr>
      <w:r w:rsidRPr="007F1A5A">
        <w:rPr>
          <w:rFonts w:ascii="Arial" w:hAnsi="Arial" w:cs="Arial"/>
        </w:rPr>
        <w:t xml:space="preserve">Investigate overseas Expansion: Take advantage of the need for high-quality, reasonably priced lodging by exploring new overseas markets. Conduct in-depth market research to find destinations with untapped potential for </w:t>
      </w:r>
      <w:r w:rsidR="007F1A5A" w:rsidRPr="007F1A5A">
        <w:rPr>
          <w:rFonts w:ascii="Arial" w:hAnsi="Arial" w:cs="Arial"/>
        </w:rPr>
        <w:t>travelers</w:t>
      </w:r>
      <w:r w:rsidRPr="007F1A5A">
        <w:rPr>
          <w:rFonts w:ascii="Arial" w:hAnsi="Arial" w:cs="Arial"/>
        </w:rPr>
        <w:t xml:space="preserve"> on a tight budget.</w:t>
      </w:r>
    </w:p>
    <w:p w14:paraId="35DED7DC" w14:textId="105AAF9D" w:rsidR="00A07DB0" w:rsidRPr="007F1A5A" w:rsidRDefault="004F4424" w:rsidP="003F65F3">
      <w:pPr>
        <w:pStyle w:val="ListParagraph"/>
        <w:numPr>
          <w:ilvl w:val="0"/>
          <w:numId w:val="12"/>
        </w:numPr>
        <w:spacing w:line="360" w:lineRule="auto"/>
        <w:jc w:val="both"/>
        <w:rPr>
          <w:rFonts w:ascii="Arial" w:hAnsi="Arial" w:cs="Arial"/>
        </w:rPr>
      </w:pPr>
      <w:r w:rsidRPr="007F1A5A">
        <w:rPr>
          <w:rFonts w:ascii="Arial" w:hAnsi="Arial" w:cs="Arial"/>
        </w:rPr>
        <w:t>Enhance Ancillary Services: Look for ways to offer new services that complement the brand's value proposition in order to generate ancillary income. This can entail collaborating with nearby tourist sites, transit providers, or hotel facilities.</w:t>
      </w:r>
    </w:p>
    <w:p w14:paraId="2A07DC5A" w14:textId="118498A4" w:rsidR="000870A6" w:rsidRPr="007F1A5A" w:rsidRDefault="000870A6" w:rsidP="00077CA8">
      <w:pPr>
        <w:pStyle w:val="Heading1"/>
        <w:numPr>
          <w:ilvl w:val="0"/>
          <w:numId w:val="13"/>
        </w:numPr>
        <w:spacing w:after="240"/>
        <w:ind w:left="360"/>
      </w:pPr>
      <w:bookmarkStart w:id="23" w:name="_Toc148687350"/>
      <w:r w:rsidRPr="007F1A5A">
        <w:t>Conclusion</w:t>
      </w:r>
      <w:bookmarkEnd w:id="23"/>
    </w:p>
    <w:p w14:paraId="73569113" w14:textId="1C3ED52B" w:rsidR="004F4424" w:rsidRPr="004F4424" w:rsidRDefault="004F4424" w:rsidP="00077CA8">
      <w:pPr>
        <w:spacing w:after="240" w:line="360" w:lineRule="auto"/>
        <w:jc w:val="both"/>
        <w:rPr>
          <w:rFonts w:ascii="Arial" w:hAnsi="Arial" w:cs="Arial"/>
        </w:rPr>
      </w:pPr>
      <w:r w:rsidRPr="004F4424">
        <w:rPr>
          <w:rFonts w:ascii="Arial" w:hAnsi="Arial" w:cs="Arial"/>
        </w:rPr>
        <w:t xml:space="preserve">The Mandarin Oriental Hotel Group and Premier Inn, two well-known companies in the hospitality sector, have been thoroughly evaluated in this in-depth business analysis with an emphasis on their financial management </w:t>
      </w:r>
      <w:r w:rsidR="007F1A5A" w:rsidRPr="004F4424">
        <w:rPr>
          <w:rFonts w:ascii="Arial" w:hAnsi="Arial" w:cs="Arial"/>
        </w:rPr>
        <w:t>practices</w:t>
      </w:r>
      <w:r w:rsidRPr="004F4424">
        <w:rPr>
          <w:rFonts w:ascii="Arial" w:hAnsi="Arial" w:cs="Arial"/>
        </w:rPr>
        <w:t>. The report examined a number of aspects of their business, offering insightful information about their financial performance, competitive positioning, development potential, and dedication to corporate social responsibility (CSR).</w:t>
      </w:r>
    </w:p>
    <w:p w14:paraId="6B3A91D3" w14:textId="62F1013B" w:rsidR="007F1A5A" w:rsidRDefault="004F4424" w:rsidP="003F65F3">
      <w:pPr>
        <w:spacing w:line="360" w:lineRule="auto"/>
        <w:jc w:val="both"/>
        <w:rPr>
          <w:rFonts w:ascii="Arial" w:hAnsi="Arial" w:cs="Arial"/>
        </w:rPr>
      </w:pPr>
      <w:r w:rsidRPr="004F4424">
        <w:rPr>
          <w:rFonts w:ascii="Arial" w:hAnsi="Arial" w:cs="Arial"/>
        </w:rPr>
        <w:t xml:space="preserve">In conclusion, Premier Inn and the Mandarin Oriental Hotel Group offer various perspectives on the hospitality industry. Their plans and </w:t>
      </w:r>
      <w:r w:rsidR="007F1A5A" w:rsidRPr="004F4424">
        <w:rPr>
          <w:rFonts w:ascii="Arial" w:hAnsi="Arial" w:cs="Arial"/>
        </w:rPr>
        <w:t>practices</w:t>
      </w:r>
      <w:r w:rsidRPr="004F4424">
        <w:rPr>
          <w:rFonts w:ascii="Arial" w:hAnsi="Arial" w:cs="Arial"/>
        </w:rPr>
        <w:t xml:space="preserve"> represent the dynamism and adaptability that are defining characteristics of the always changing hospitality business as they serve to various consumer groups. These businesses are well-positioned to continue offering </w:t>
      </w:r>
      <w:r w:rsidR="007F1A5A" w:rsidRPr="004F4424">
        <w:rPr>
          <w:rFonts w:ascii="Arial" w:hAnsi="Arial" w:cs="Arial"/>
        </w:rPr>
        <w:t>travelers</w:t>
      </w:r>
      <w:r w:rsidRPr="004F4424">
        <w:rPr>
          <w:rFonts w:ascii="Arial" w:hAnsi="Arial" w:cs="Arial"/>
        </w:rPr>
        <w:t xml:space="preserve"> outstanding experiences as they grow and further establish their positions in this cutthroat industry.</w:t>
      </w:r>
    </w:p>
    <w:p w14:paraId="65A24C8F" w14:textId="4EBB9603" w:rsidR="000870A6" w:rsidRPr="003D604A" w:rsidRDefault="000870A6" w:rsidP="00077CA8">
      <w:pPr>
        <w:pStyle w:val="Heading1"/>
        <w:numPr>
          <w:ilvl w:val="0"/>
          <w:numId w:val="13"/>
        </w:numPr>
        <w:spacing w:after="240"/>
        <w:ind w:left="360"/>
      </w:pPr>
      <w:bookmarkStart w:id="24" w:name="_Toc148687351"/>
      <w:r w:rsidRPr="003D604A">
        <w:lastRenderedPageBreak/>
        <w:t>References</w:t>
      </w:r>
      <w:bookmarkEnd w:id="24"/>
    </w:p>
    <w:p w14:paraId="168E08E0" w14:textId="619F9DD7" w:rsidR="002030AA" w:rsidRDefault="002030AA" w:rsidP="00077CA8">
      <w:pPr>
        <w:spacing w:after="240" w:line="360" w:lineRule="auto"/>
        <w:jc w:val="both"/>
        <w:rPr>
          <w:rFonts w:ascii="Arial" w:hAnsi="Arial" w:cs="Arial"/>
        </w:rPr>
      </w:pPr>
      <w:r w:rsidRPr="002030AA">
        <w:rPr>
          <w:rFonts w:ascii="Arial" w:hAnsi="Arial" w:cs="Arial"/>
        </w:rPr>
        <w:t xml:space="preserve">Mandarin Oriental Hotel Group (n.d.). Our Company - Overview. [online] Mandarinoriental.com. </w:t>
      </w:r>
      <w:r>
        <w:rPr>
          <w:rFonts w:ascii="Arial" w:hAnsi="Arial" w:cs="Arial"/>
        </w:rPr>
        <w:t>Retrieved from</w:t>
      </w:r>
      <w:r w:rsidRPr="002030AA">
        <w:rPr>
          <w:rFonts w:ascii="Arial" w:hAnsi="Arial" w:cs="Arial"/>
        </w:rPr>
        <w:t xml:space="preserve"> </w:t>
      </w:r>
      <w:hyperlink r:id="rId9" w:history="1">
        <w:r w:rsidRPr="00077843">
          <w:rPr>
            <w:rStyle w:val="Hyperlink"/>
            <w:rFonts w:ascii="Arial" w:hAnsi="Arial" w:cs="Arial"/>
          </w:rPr>
          <w:t>https://www.mandarinoriental.com/our-company/overview</w:t>
        </w:r>
      </w:hyperlink>
    </w:p>
    <w:p w14:paraId="76082F07" w14:textId="07E776E2" w:rsidR="00F02C16" w:rsidRDefault="00F02C16" w:rsidP="00077CA8">
      <w:pPr>
        <w:spacing w:after="240" w:line="360" w:lineRule="auto"/>
        <w:jc w:val="both"/>
        <w:rPr>
          <w:rFonts w:ascii="Arial" w:hAnsi="Arial" w:cs="Arial"/>
        </w:rPr>
      </w:pPr>
      <w:r w:rsidRPr="00F02C16">
        <w:rPr>
          <w:rFonts w:ascii="Arial" w:hAnsi="Arial" w:cs="Arial"/>
        </w:rPr>
        <w:t xml:space="preserve">Premier Inn (n.d.). Premier Inn Hotels | Book Direct for our Saver Rates. [online] Premierinn.com. </w:t>
      </w:r>
      <w:r>
        <w:rPr>
          <w:rFonts w:ascii="Arial" w:hAnsi="Arial" w:cs="Arial"/>
        </w:rPr>
        <w:t>Retrieved from</w:t>
      </w:r>
      <w:r w:rsidRPr="00F02C16">
        <w:rPr>
          <w:rFonts w:ascii="Arial" w:hAnsi="Arial" w:cs="Arial"/>
        </w:rPr>
        <w:t xml:space="preserve"> </w:t>
      </w:r>
      <w:hyperlink r:id="rId10" w:history="1">
        <w:r w:rsidRPr="00077843">
          <w:rPr>
            <w:rStyle w:val="Hyperlink"/>
            <w:rFonts w:ascii="Arial" w:hAnsi="Arial" w:cs="Arial"/>
          </w:rPr>
          <w:t>https://www.premierinn.com/gb/en/home.html</w:t>
        </w:r>
      </w:hyperlink>
    </w:p>
    <w:p w14:paraId="6CB622CA" w14:textId="5E2041ED" w:rsidR="00887C63" w:rsidRDefault="004F4424" w:rsidP="00077CA8">
      <w:pPr>
        <w:spacing w:after="240" w:line="360" w:lineRule="auto"/>
        <w:jc w:val="both"/>
        <w:rPr>
          <w:rFonts w:ascii="Arial" w:hAnsi="Arial" w:cs="Arial"/>
        </w:rPr>
      </w:pPr>
      <w:r w:rsidRPr="004F4424">
        <w:rPr>
          <w:rFonts w:ascii="Arial" w:hAnsi="Arial" w:cs="Arial"/>
        </w:rPr>
        <w:t>Nakai, A., 2023. Sustainable Initiatives of Forbes Five-star hotels in Tokyo: Balancing Sustainability and Average Customer Spending under COVID-19.</w:t>
      </w:r>
      <w:r w:rsidR="003C2EB7">
        <w:rPr>
          <w:rFonts w:ascii="Arial" w:hAnsi="Arial" w:cs="Arial"/>
        </w:rPr>
        <w:t xml:space="preserve"> Retrieved from </w:t>
      </w:r>
      <w:hyperlink r:id="rId11" w:history="1">
        <w:r w:rsidR="003C2EB7" w:rsidRPr="007D354B">
          <w:rPr>
            <w:rStyle w:val="Hyperlink"/>
            <w:rFonts w:ascii="Arial" w:hAnsi="Arial" w:cs="Arial"/>
          </w:rPr>
          <w:t>https://scholarworks.umass.edu/ttra/2023/virtual/10/</w:t>
        </w:r>
      </w:hyperlink>
    </w:p>
    <w:p w14:paraId="679114EF" w14:textId="6A50DD21" w:rsidR="003C2EB7" w:rsidRDefault="003C2EB7" w:rsidP="003F65F3">
      <w:pPr>
        <w:spacing w:line="360" w:lineRule="auto"/>
        <w:jc w:val="both"/>
        <w:rPr>
          <w:rFonts w:ascii="Arial" w:hAnsi="Arial" w:cs="Arial"/>
        </w:rPr>
      </w:pPr>
      <w:r w:rsidRPr="003C2EB7">
        <w:rPr>
          <w:rFonts w:ascii="Arial" w:hAnsi="Arial" w:cs="Arial"/>
        </w:rPr>
        <w:t>Mandarin Oriental Hotel Group</w:t>
      </w:r>
      <w:r w:rsidR="00F13534">
        <w:rPr>
          <w:rFonts w:ascii="Arial" w:hAnsi="Arial" w:cs="Arial"/>
        </w:rPr>
        <w:t xml:space="preserve"> Annual Report</w:t>
      </w:r>
      <w:r w:rsidRPr="003C2EB7">
        <w:rPr>
          <w:rFonts w:ascii="Arial" w:hAnsi="Arial" w:cs="Arial"/>
        </w:rPr>
        <w:t xml:space="preserve"> (202</w:t>
      </w:r>
      <w:r>
        <w:rPr>
          <w:rFonts w:ascii="Arial" w:hAnsi="Arial" w:cs="Arial"/>
        </w:rPr>
        <w:t>2</w:t>
      </w:r>
      <w:r w:rsidRPr="003C2EB7">
        <w:rPr>
          <w:rFonts w:ascii="Arial" w:hAnsi="Arial" w:cs="Arial"/>
        </w:rPr>
        <w:t>).</w:t>
      </w:r>
      <w:r>
        <w:rPr>
          <w:rFonts w:ascii="Arial" w:hAnsi="Arial" w:cs="Arial"/>
        </w:rPr>
        <w:t xml:space="preserve"> Retrieved from </w:t>
      </w:r>
      <w:hyperlink r:id="rId12" w:history="1">
        <w:r w:rsidRPr="007D354B">
          <w:rPr>
            <w:rStyle w:val="Hyperlink"/>
            <w:rFonts w:ascii="Arial" w:hAnsi="Arial" w:cs="Arial"/>
          </w:rPr>
          <w:t>https://photos.mandarinoriental.com/is/content/MandarinOriental/_Corporate/PDFs/Investors/Analyst%20Presentations/corporate-22arMOIL.pdf</w:t>
        </w:r>
      </w:hyperlink>
    </w:p>
    <w:p w14:paraId="26C806CD" w14:textId="38F4231B" w:rsidR="003C2EB7" w:rsidRDefault="003C2EB7" w:rsidP="003F65F3">
      <w:pPr>
        <w:spacing w:line="360" w:lineRule="auto"/>
        <w:jc w:val="both"/>
        <w:rPr>
          <w:rFonts w:ascii="Arial" w:hAnsi="Arial" w:cs="Arial"/>
        </w:rPr>
      </w:pPr>
      <w:r w:rsidRPr="003C2EB7">
        <w:rPr>
          <w:rFonts w:ascii="Arial" w:hAnsi="Arial" w:cs="Arial"/>
        </w:rPr>
        <w:t>Whitbread PLC</w:t>
      </w:r>
      <w:r w:rsidR="00F13534">
        <w:rPr>
          <w:rFonts w:ascii="Arial" w:hAnsi="Arial" w:cs="Arial"/>
        </w:rPr>
        <w:t xml:space="preserve"> Annual Financial Report</w:t>
      </w:r>
      <w:r w:rsidRPr="003C2EB7">
        <w:rPr>
          <w:rFonts w:ascii="Arial" w:hAnsi="Arial" w:cs="Arial"/>
        </w:rPr>
        <w:t xml:space="preserve"> (202</w:t>
      </w:r>
      <w:r>
        <w:rPr>
          <w:rFonts w:ascii="Arial" w:hAnsi="Arial" w:cs="Arial"/>
        </w:rPr>
        <w:t>2</w:t>
      </w:r>
      <w:r w:rsidRPr="003C2EB7">
        <w:rPr>
          <w:rFonts w:ascii="Arial" w:hAnsi="Arial" w:cs="Arial"/>
        </w:rPr>
        <w:t>)</w:t>
      </w:r>
      <w:r w:rsidR="00F13534">
        <w:rPr>
          <w:rFonts w:ascii="Arial" w:hAnsi="Arial" w:cs="Arial"/>
        </w:rPr>
        <w:t>.</w:t>
      </w:r>
      <w:r>
        <w:rPr>
          <w:rFonts w:ascii="Arial" w:hAnsi="Arial" w:cs="Arial"/>
        </w:rPr>
        <w:t xml:space="preserve"> Retrieved from </w:t>
      </w:r>
      <w:hyperlink r:id="rId13" w:history="1">
        <w:r w:rsidRPr="007D354B">
          <w:rPr>
            <w:rStyle w:val="Hyperlink"/>
            <w:rFonts w:ascii="Arial" w:hAnsi="Arial" w:cs="Arial"/>
          </w:rPr>
          <w:t>https://www.annualreports.com/HostedData/AnnualReports/PDF/LSE_WTB_2022.pdf</w:t>
        </w:r>
      </w:hyperlink>
    </w:p>
    <w:p w14:paraId="38F6DAF1" w14:textId="04743FC9" w:rsidR="00173F77" w:rsidRDefault="00173F77" w:rsidP="003F65F3">
      <w:pPr>
        <w:spacing w:line="360" w:lineRule="auto"/>
        <w:jc w:val="both"/>
        <w:rPr>
          <w:rFonts w:ascii="Arial" w:hAnsi="Arial" w:cs="Arial"/>
        </w:rPr>
      </w:pPr>
      <w:r w:rsidRPr="00173F77">
        <w:rPr>
          <w:rFonts w:ascii="Arial" w:hAnsi="Arial" w:cs="Arial"/>
        </w:rPr>
        <w:t xml:space="preserve">Lodging Econometrics (2022). Middle East Hotel Construction Pipeline Trend Report Q3 2022. [online] Lodgingeconometrics.com. Retrieved from </w:t>
      </w:r>
      <w:hyperlink r:id="rId14" w:history="1">
        <w:r w:rsidRPr="00077843">
          <w:rPr>
            <w:rStyle w:val="Hyperlink"/>
            <w:rFonts w:ascii="Arial" w:hAnsi="Arial" w:cs="Arial"/>
          </w:rPr>
          <w:t>https://www.lodgingeconometrics.com/middle-east-hotel-construction-pipeline-trend-report-q3-2022/</w:t>
        </w:r>
      </w:hyperlink>
    </w:p>
    <w:p w14:paraId="0D3796B0" w14:textId="78D97087" w:rsidR="0011677A" w:rsidRDefault="0011677A" w:rsidP="003F65F3">
      <w:pPr>
        <w:spacing w:line="360" w:lineRule="auto"/>
        <w:jc w:val="both"/>
        <w:rPr>
          <w:rFonts w:ascii="Arial" w:hAnsi="Arial" w:cs="Arial"/>
        </w:rPr>
      </w:pPr>
      <w:proofErr w:type="spellStart"/>
      <w:r>
        <w:rPr>
          <w:rFonts w:ascii="Arial" w:hAnsi="Arial" w:cs="Arial"/>
        </w:rPr>
        <w:t>Amplifyxl</w:t>
      </w:r>
      <w:proofErr w:type="spellEnd"/>
      <w:r w:rsidRPr="0011677A">
        <w:rPr>
          <w:rFonts w:ascii="Arial" w:hAnsi="Arial" w:cs="Arial"/>
        </w:rPr>
        <w:t xml:space="preserve"> (n.d.). The Budget Hotel Target Market. [online] Budgethotel.com. </w:t>
      </w:r>
      <w:r>
        <w:rPr>
          <w:rFonts w:ascii="Arial" w:hAnsi="Arial" w:cs="Arial"/>
        </w:rPr>
        <w:t>Retrieved from</w:t>
      </w:r>
      <w:r w:rsidRPr="0011677A">
        <w:rPr>
          <w:rFonts w:ascii="Arial" w:hAnsi="Arial" w:cs="Arial"/>
        </w:rPr>
        <w:t xml:space="preserve"> </w:t>
      </w:r>
      <w:hyperlink r:id="rId15" w:history="1">
        <w:r w:rsidRPr="00077843">
          <w:rPr>
            <w:rStyle w:val="Hyperlink"/>
            <w:rFonts w:ascii="Arial" w:hAnsi="Arial" w:cs="Arial"/>
          </w:rPr>
          <w:t>https://www.budgethotel.com/the-budget-hotel-target-market/</w:t>
        </w:r>
      </w:hyperlink>
    </w:p>
    <w:p w14:paraId="0868CBC2" w14:textId="5C99BA57" w:rsidR="0043257B" w:rsidRDefault="0043257B" w:rsidP="003F65F3">
      <w:pPr>
        <w:spacing w:line="360" w:lineRule="auto"/>
        <w:jc w:val="both"/>
        <w:rPr>
          <w:rFonts w:ascii="Arial" w:hAnsi="Arial" w:cs="Arial"/>
        </w:rPr>
      </w:pPr>
      <w:r w:rsidRPr="0043257B">
        <w:rPr>
          <w:rFonts w:ascii="Arial" w:hAnsi="Arial" w:cs="Arial"/>
        </w:rPr>
        <w:t>JLL. (2021). Revenue Stream Diversification to Drive Hotel Profitability in 2022. November 29, 2021.</w:t>
      </w:r>
      <w:r>
        <w:rPr>
          <w:rFonts w:ascii="Arial" w:hAnsi="Arial" w:cs="Arial"/>
        </w:rPr>
        <w:t xml:space="preserve"> </w:t>
      </w:r>
      <w:r w:rsidRPr="0043257B">
        <w:rPr>
          <w:rFonts w:ascii="Arial" w:hAnsi="Arial" w:cs="Arial"/>
        </w:rPr>
        <w:t>Retrieved from</w:t>
      </w:r>
      <w:r>
        <w:rPr>
          <w:rFonts w:ascii="Arial" w:hAnsi="Arial" w:cs="Arial"/>
        </w:rPr>
        <w:t xml:space="preserve"> </w:t>
      </w:r>
      <w:hyperlink r:id="rId16" w:history="1">
        <w:r w:rsidRPr="00077843">
          <w:rPr>
            <w:rStyle w:val="Hyperlink"/>
            <w:rFonts w:ascii="Arial" w:hAnsi="Arial" w:cs="Arial"/>
          </w:rPr>
          <w:t>https://www.hotel-online.com/press_releases/release/revenue-stream-diversification-to-drive-hotel-profitability-in-2022/</w:t>
        </w:r>
      </w:hyperlink>
    </w:p>
    <w:p w14:paraId="51D1578B" w14:textId="52C91CF5" w:rsidR="003C2EB7" w:rsidRDefault="003C2EB7" w:rsidP="003F65F3">
      <w:pPr>
        <w:spacing w:line="360" w:lineRule="auto"/>
        <w:jc w:val="both"/>
        <w:rPr>
          <w:rFonts w:ascii="Arial" w:hAnsi="Arial" w:cs="Arial"/>
        </w:rPr>
      </w:pPr>
      <w:r w:rsidRPr="003C2EB7">
        <w:rPr>
          <w:rFonts w:ascii="Arial" w:hAnsi="Arial" w:cs="Arial"/>
        </w:rPr>
        <w:t>Bas, T. and Sivaprasad, S., 2022. An Exploratory Insight into the Impact of COVID-19 on the Travel and Tourism Sector: UK Evidence. In An Exploratory Insight into the Impact of COVID-19 on the Travel and Tourism Sector: UK Evidence: Bas, Tugba| uSivaprasad, Sheeja. [Sl]: SSRN.</w:t>
      </w:r>
      <w:r>
        <w:rPr>
          <w:rFonts w:ascii="Arial" w:hAnsi="Arial" w:cs="Arial"/>
        </w:rPr>
        <w:t xml:space="preserve"> Retrieved from </w:t>
      </w:r>
      <w:hyperlink r:id="rId17" w:history="1">
        <w:r w:rsidRPr="007D354B">
          <w:rPr>
            <w:rStyle w:val="Hyperlink"/>
            <w:rFonts w:ascii="Arial" w:hAnsi="Arial" w:cs="Arial"/>
          </w:rPr>
          <w:t>https://www.zbw.eu/econis-archiv/handle/11159/439421</w:t>
        </w:r>
      </w:hyperlink>
    </w:p>
    <w:p w14:paraId="2B37A879" w14:textId="6EC50386" w:rsidR="003C2EB7" w:rsidRDefault="00F13534" w:rsidP="003F65F3">
      <w:pPr>
        <w:spacing w:line="360" w:lineRule="auto"/>
        <w:jc w:val="both"/>
        <w:rPr>
          <w:rFonts w:ascii="Arial" w:hAnsi="Arial" w:cs="Arial"/>
        </w:rPr>
      </w:pPr>
      <w:r w:rsidRPr="009A5B1C">
        <w:rPr>
          <w:rFonts w:ascii="Arial" w:hAnsi="Arial" w:cs="Arial"/>
          <w:lang w:val="de-DE"/>
        </w:rPr>
        <w:t xml:space="preserve">Peters, M., </w:t>
      </w:r>
      <w:proofErr w:type="spellStart"/>
      <w:r w:rsidRPr="009A5B1C">
        <w:rPr>
          <w:rFonts w:ascii="Arial" w:hAnsi="Arial" w:cs="Arial"/>
          <w:lang w:val="de-DE"/>
        </w:rPr>
        <w:t>Kallmuenzer</w:t>
      </w:r>
      <w:proofErr w:type="spellEnd"/>
      <w:r w:rsidRPr="009A5B1C">
        <w:rPr>
          <w:rFonts w:ascii="Arial" w:hAnsi="Arial" w:cs="Arial"/>
          <w:lang w:val="de-DE"/>
        </w:rPr>
        <w:t xml:space="preserve">, A. and </w:t>
      </w:r>
      <w:proofErr w:type="spellStart"/>
      <w:r w:rsidRPr="009A5B1C">
        <w:rPr>
          <w:rFonts w:ascii="Arial" w:hAnsi="Arial" w:cs="Arial"/>
          <w:lang w:val="de-DE"/>
        </w:rPr>
        <w:t>Buhalis</w:t>
      </w:r>
      <w:proofErr w:type="spellEnd"/>
      <w:r w:rsidRPr="009A5B1C">
        <w:rPr>
          <w:rFonts w:ascii="Arial" w:hAnsi="Arial" w:cs="Arial"/>
          <w:lang w:val="de-DE"/>
        </w:rPr>
        <w:t xml:space="preserve">, D., 2019. </w:t>
      </w:r>
      <w:r w:rsidRPr="00F13534">
        <w:rPr>
          <w:rFonts w:ascii="Arial" w:hAnsi="Arial" w:cs="Arial"/>
        </w:rPr>
        <w:t>Hospitality entrepreneurs managing quality of life and business growth. Current Issues in Tourism, 22(16), pp.2014-2033.</w:t>
      </w:r>
      <w:r>
        <w:rPr>
          <w:rFonts w:ascii="Arial" w:hAnsi="Arial" w:cs="Arial"/>
        </w:rPr>
        <w:t xml:space="preserve"> Retrieved from </w:t>
      </w:r>
      <w:hyperlink r:id="rId18" w:history="1">
        <w:r w:rsidRPr="007D354B">
          <w:rPr>
            <w:rStyle w:val="Hyperlink"/>
            <w:rFonts w:ascii="Arial" w:hAnsi="Arial" w:cs="Arial"/>
          </w:rPr>
          <w:t>https://www.tandfonline.com/doi/full/10.1080/13683500.2018.1437122</w:t>
        </w:r>
      </w:hyperlink>
    </w:p>
    <w:p w14:paraId="59C4AA65" w14:textId="2F6C7835" w:rsidR="00F13534" w:rsidRDefault="00771B96" w:rsidP="003F65F3">
      <w:pPr>
        <w:spacing w:line="360" w:lineRule="auto"/>
        <w:jc w:val="both"/>
        <w:rPr>
          <w:rFonts w:ascii="Arial" w:hAnsi="Arial" w:cs="Arial"/>
        </w:rPr>
      </w:pPr>
      <w:r w:rsidRPr="00771B96">
        <w:rPr>
          <w:rFonts w:ascii="Arial" w:hAnsi="Arial" w:cs="Arial"/>
        </w:rPr>
        <w:lastRenderedPageBreak/>
        <w:t>Bottorff, T. (2013). Hospitality management: a guide to key reference works. Reference Services Review, 41(4), pp. 605-622</w:t>
      </w:r>
      <w:r>
        <w:rPr>
          <w:rFonts w:ascii="Arial" w:hAnsi="Arial" w:cs="Arial"/>
        </w:rPr>
        <w:t xml:space="preserve">. </w:t>
      </w:r>
      <w:r w:rsidRPr="00771B96">
        <w:rPr>
          <w:rFonts w:ascii="Arial" w:hAnsi="Arial" w:cs="Arial"/>
        </w:rPr>
        <w:t>Retrieved from</w:t>
      </w:r>
      <w:r>
        <w:rPr>
          <w:rFonts w:ascii="Arial" w:hAnsi="Arial" w:cs="Arial"/>
        </w:rPr>
        <w:t xml:space="preserve"> </w:t>
      </w:r>
      <w:hyperlink r:id="rId19" w:history="1">
        <w:r w:rsidRPr="00077843">
          <w:rPr>
            <w:rStyle w:val="Hyperlink"/>
            <w:rFonts w:ascii="Arial" w:hAnsi="Arial" w:cs="Arial"/>
          </w:rPr>
          <w:t>https://www.emerald.com/insight/content/doi/10.1108/RSR-03-2013-0020/full/html</w:t>
        </w:r>
      </w:hyperlink>
    </w:p>
    <w:p w14:paraId="1EDF193E" w14:textId="6C17CFB1" w:rsidR="00771B96" w:rsidRDefault="00771B96" w:rsidP="003F65F3">
      <w:pPr>
        <w:spacing w:line="360" w:lineRule="auto"/>
        <w:jc w:val="both"/>
        <w:rPr>
          <w:rFonts w:ascii="Arial" w:hAnsi="Arial" w:cs="Arial"/>
        </w:rPr>
      </w:pPr>
      <w:r w:rsidRPr="00771B96">
        <w:rPr>
          <w:rFonts w:ascii="Arial" w:hAnsi="Arial" w:cs="Arial"/>
        </w:rPr>
        <w:t>Info-Tech Research Group. (n.d.). Hotel Industry Reference Architecture</w:t>
      </w:r>
      <w:r>
        <w:rPr>
          <w:rFonts w:ascii="Arial" w:hAnsi="Arial" w:cs="Arial"/>
        </w:rPr>
        <w:t xml:space="preserve">. </w:t>
      </w:r>
      <w:r w:rsidRPr="00771B96">
        <w:rPr>
          <w:rFonts w:ascii="Arial" w:hAnsi="Arial" w:cs="Arial"/>
        </w:rPr>
        <w:t>Retrieved from</w:t>
      </w:r>
      <w:r>
        <w:rPr>
          <w:rFonts w:ascii="Arial" w:hAnsi="Arial" w:cs="Arial"/>
        </w:rPr>
        <w:t xml:space="preserve"> </w:t>
      </w:r>
      <w:hyperlink r:id="rId20" w:history="1">
        <w:r w:rsidRPr="00077843">
          <w:rPr>
            <w:rStyle w:val="Hyperlink"/>
            <w:rFonts w:ascii="Arial" w:hAnsi="Arial" w:cs="Arial"/>
          </w:rPr>
          <w:t>https://www.infotech.com/research/ss/hotel-industry-reference-architecture</w:t>
        </w:r>
      </w:hyperlink>
    </w:p>
    <w:p w14:paraId="42C2F5AF" w14:textId="2194B5B4" w:rsidR="00771B96" w:rsidRDefault="00771B96" w:rsidP="003F65F3">
      <w:pPr>
        <w:spacing w:line="360" w:lineRule="auto"/>
        <w:jc w:val="both"/>
        <w:rPr>
          <w:rFonts w:ascii="Arial" w:hAnsi="Arial" w:cs="Arial"/>
        </w:rPr>
      </w:pPr>
      <w:r w:rsidRPr="00771B96">
        <w:rPr>
          <w:rFonts w:ascii="Arial" w:hAnsi="Arial" w:cs="Arial"/>
        </w:rPr>
        <w:t>Business Architecture Guild. (n.d.). Industry Reference Models.</w:t>
      </w:r>
      <w:r>
        <w:rPr>
          <w:rFonts w:ascii="Arial" w:hAnsi="Arial" w:cs="Arial"/>
        </w:rPr>
        <w:t xml:space="preserve"> Retrieved from </w:t>
      </w:r>
      <w:hyperlink r:id="rId21" w:history="1">
        <w:r w:rsidRPr="00077843">
          <w:rPr>
            <w:rStyle w:val="Hyperlink"/>
            <w:rFonts w:ascii="Arial" w:hAnsi="Arial" w:cs="Arial"/>
          </w:rPr>
          <w:t>https://www.businessarchitectureguild.org/general/custom.asp?page=INDREF</w:t>
        </w:r>
      </w:hyperlink>
    </w:p>
    <w:p w14:paraId="7955A4D2" w14:textId="77777777" w:rsidR="00771B96" w:rsidRDefault="00771B96" w:rsidP="003F65F3">
      <w:pPr>
        <w:spacing w:line="360" w:lineRule="auto"/>
        <w:jc w:val="both"/>
        <w:rPr>
          <w:rFonts w:ascii="Arial" w:hAnsi="Arial" w:cs="Arial"/>
        </w:rPr>
      </w:pPr>
    </w:p>
    <w:p w14:paraId="3163366E" w14:textId="77777777" w:rsidR="003C2EB7" w:rsidRDefault="003C2EB7" w:rsidP="003F65F3">
      <w:pPr>
        <w:spacing w:line="360" w:lineRule="auto"/>
        <w:jc w:val="both"/>
        <w:rPr>
          <w:rFonts w:ascii="Arial" w:hAnsi="Arial" w:cs="Arial"/>
        </w:rPr>
      </w:pPr>
    </w:p>
    <w:p w14:paraId="37DD5934" w14:textId="77777777" w:rsidR="003C2EB7" w:rsidRPr="003D604A" w:rsidRDefault="003C2EB7" w:rsidP="003F65F3">
      <w:pPr>
        <w:spacing w:line="360" w:lineRule="auto"/>
        <w:jc w:val="both"/>
        <w:rPr>
          <w:rFonts w:ascii="Arial" w:hAnsi="Arial" w:cs="Arial"/>
        </w:rPr>
      </w:pPr>
    </w:p>
    <w:sectPr w:rsidR="003C2EB7" w:rsidRPr="003D604A" w:rsidSect="009A5B1C">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A64081"/>
    <w:multiLevelType w:val="multilevel"/>
    <w:tmpl w:val="78A275F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0B8C1DF0"/>
    <w:multiLevelType w:val="multilevel"/>
    <w:tmpl w:val="78A275F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0D6E6E26"/>
    <w:multiLevelType w:val="hybridMultilevel"/>
    <w:tmpl w:val="0D20C5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DAF26E1"/>
    <w:multiLevelType w:val="multilevel"/>
    <w:tmpl w:val="78A275F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127661C3"/>
    <w:multiLevelType w:val="multilevel"/>
    <w:tmpl w:val="78A275F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1DB2766D"/>
    <w:multiLevelType w:val="hybridMultilevel"/>
    <w:tmpl w:val="2B606A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199168B"/>
    <w:multiLevelType w:val="hybridMultilevel"/>
    <w:tmpl w:val="0D5261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3A34AC0"/>
    <w:multiLevelType w:val="hybridMultilevel"/>
    <w:tmpl w:val="BDC0F5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5097D0A"/>
    <w:multiLevelType w:val="multilevel"/>
    <w:tmpl w:val="78A275F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2C7F4C2F"/>
    <w:multiLevelType w:val="hybridMultilevel"/>
    <w:tmpl w:val="BB8EE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2307A9"/>
    <w:multiLevelType w:val="multilevel"/>
    <w:tmpl w:val="78A275F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1" w15:restartNumberingAfterBreak="0">
    <w:nsid w:val="42A20D2D"/>
    <w:multiLevelType w:val="hybridMultilevel"/>
    <w:tmpl w:val="A15A85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98A726A"/>
    <w:multiLevelType w:val="hybridMultilevel"/>
    <w:tmpl w:val="25385D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50C6BB0"/>
    <w:multiLevelType w:val="multilevel"/>
    <w:tmpl w:val="78A275F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4" w15:restartNumberingAfterBreak="0">
    <w:nsid w:val="57A35D0D"/>
    <w:multiLevelType w:val="hybridMultilevel"/>
    <w:tmpl w:val="D354B6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7962564"/>
    <w:multiLevelType w:val="hybridMultilevel"/>
    <w:tmpl w:val="3AAC33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2E174E5"/>
    <w:multiLevelType w:val="hybridMultilevel"/>
    <w:tmpl w:val="98A453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45C3560"/>
    <w:multiLevelType w:val="multilevel"/>
    <w:tmpl w:val="78A275F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8" w15:restartNumberingAfterBreak="0">
    <w:nsid w:val="7B5C536E"/>
    <w:multiLevelType w:val="hybridMultilevel"/>
    <w:tmpl w:val="CBF279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BB76C40"/>
    <w:multiLevelType w:val="hybridMultilevel"/>
    <w:tmpl w:val="659EF5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7FD85FB7"/>
    <w:multiLevelType w:val="hybridMultilevel"/>
    <w:tmpl w:val="50CE50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75989519">
    <w:abstractNumId w:val="11"/>
  </w:num>
  <w:num w:numId="2" w16cid:durableId="290941277">
    <w:abstractNumId w:val="14"/>
  </w:num>
  <w:num w:numId="3" w16cid:durableId="1450393217">
    <w:abstractNumId w:val="2"/>
  </w:num>
  <w:num w:numId="4" w16cid:durableId="289745298">
    <w:abstractNumId w:val="18"/>
  </w:num>
  <w:num w:numId="5" w16cid:durableId="2028822800">
    <w:abstractNumId w:val="19"/>
  </w:num>
  <w:num w:numId="6" w16cid:durableId="1048335336">
    <w:abstractNumId w:val="6"/>
  </w:num>
  <w:num w:numId="7" w16cid:durableId="1267082034">
    <w:abstractNumId w:val="20"/>
  </w:num>
  <w:num w:numId="8" w16cid:durableId="1027877177">
    <w:abstractNumId w:val="7"/>
  </w:num>
  <w:num w:numId="9" w16cid:durableId="384135469">
    <w:abstractNumId w:val="5"/>
  </w:num>
  <w:num w:numId="10" w16cid:durableId="1222399000">
    <w:abstractNumId w:val="15"/>
  </w:num>
  <w:num w:numId="11" w16cid:durableId="1492402900">
    <w:abstractNumId w:val="16"/>
  </w:num>
  <w:num w:numId="12" w16cid:durableId="362292077">
    <w:abstractNumId w:val="12"/>
  </w:num>
  <w:num w:numId="13" w16cid:durableId="1281644642">
    <w:abstractNumId w:val="4"/>
  </w:num>
  <w:num w:numId="14" w16cid:durableId="823159888">
    <w:abstractNumId w:val="1"/>
  </w:num>
  <w:num w:numId="15" w16cid:durableId="1707829452">
    <w:abstractNumId w:val="8"/>
  </w:num>
  <w:num w:numId="16" w16cid:durableId="2143887829">
    <w:abstractNumId w:val="10"/>
  </w:num>
  <w:num w:numId="17" w16cid:durableId="345786309">
    <w:abstractNumId w:val="0"/>
  </w:num>
  <w:num w:numId="18" w16cid:durableId="696928680">
    <w:abstractNumId w:val="17"/>
  </w:num>
  <w:num w:numId="19" w16cid:durableId="438066222">
    <w:abstractNumId w:val="3"/>
  </w:num>
  <w:num w:numId="20" w16cid:durableId="1189757067">
    <w:abstractNumId w:val="13"/>
  </w:num>
  <w:num w:numId="21" w16cid:durableId="98077092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70A6"/>
    <w:rsid w:val="00077CA8"/>
    <w:rsid w:val="000870A6"/>
    <w:rsid w:val="0011677A"/>
    <w:rsid w:val="00173F77"/>
    <w:rsid w:val="001F51B1"/>
    <w:rsid w:val="002030AA"/>
    <w:rsid w:val="00271C94"/>
    <w:rsid w:val="003B41A2"/>
    <w:rsid w:val="003C2EB7"/>
    <w:rsid w:val="003D604A"/>
    <w:rsid w:val="003F65F3"/>
    <w:rsid w:val="0043257B"/>
    <w:rsid w:val="004F4424"/>
    <w:rsid w:val="00750033"/>
    <w:rsid w:val="00771B96"/>
    <w:rsid w:val="007F1A5A"/>
    <w:rsid w:val="00802114"/>
    <w:rsid w:val="00887C63"/>
    <w:rsid w:val="00890B9E"/>
    <w:rsid w:val="008C3946"/>
    <w:rsid w:val="008D541E"/>
    <w:rsid w:val="009A5B1C"/>
    <w:rsid w:val="00A07DB0"/>
    <w:rsid w:val="00DD327B"/>
    <w:rsid w:val="00E67FD9"/>
    <w:rsid w:val="00ED553F"/>
    <w:rsid w:val="00F02C16"/>
    <w:rsid w:val="00F135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2854D"/>
  <w15:chartTrackingRefBased/>
  <w15:docId w15:val="{24ADCDD9-A474-4F76-8F71-CB350E633A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2114"/>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
    <w:unhideWhenUsed/>
    <w:qFormat/>
    <w:rsid w:val="00802114"/>
    <w:pPr>
      <w:keepNext/>
      <w:keepLines/>
      <w:spacing w:before="40" w:after="0"/>
      <w:outlineLvl w:val="1"/>
    </w:pPr>
    <w:rPr>
      <w:rFonts w:ascii="Arial" w:eastAsiaTheme="majorEastAsia" w:hAnsi="Arial"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70A6"/>
    <w:pPr>
      <w:ind w:left="720"/>
      <w:contextualSpacing/>
    </w:pPr>
  </w:style>
  <w:style w:type="character" w:styleId="Hyperlink">
    <w:name w:val="Hyperlink"/>
    <w:basedOn w:val="DefaultParagraphFont"/>
    <w:uiPriority w:val="99"/>
    <w:unhideWhenUsed/>
    <w:rsid w:val="003C2EB7"/>
    <w:rPr>
      <w:color w:val="0563C1" w:themeColor="hyperlink"/>
      <w:u w:val="single"/>
    </w:rPr>
  </w:style>
  <w:style w:type="character" w:styleId="UnresolvedMention">
    <w:name w:val="Unresolved Mention"/>
    <w:basedOn w:val="DefaultParagraphFont"/>
    <w:uiPriority w:val="99"/>
    <w:semiHidden/>
    <w:unhideWhenUsed/>
    <w:rsid w:val="003C2EB7"/>
    <w:rPr>
      <w:color w:val="605E5C"/>
      <w:shd w:val="clear" w:color="auto" w:fill="E1DFDD"/>
    </w:rPr>
  </w:style>
  <w:style w:type="paragraph" w:styleId="Title">
    <w:name w:val="Title"/>
    <w:basedOn w:val="Normal"/>
    <w:next w:val="Normal"/>
    <w:link w:val="TitleChar"/>
    <w:uiPriority w:val="10"/>
    <w:qFormat/>
    <w:rsid w:val="007F1A5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1A5A"/>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802114"/>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802114"/>
    <w:rPr>
      <w:rFonts w:ascii="Arial" w:eastAsiaTheme="majorEastAsia" w:hAnsi="Arial" w:cstheme="majorBidi"/>
      <w:b/>
      <w:sz w:val="26"/>
      <w:szCs w:val="26"/>
    </w:rPr>
  </w:style>
  <w:style w:type="paragraph" w:styleId="TOCHeading">
    <w:name w:val="TOC Heading"/>
    <w:basedOn w:val="Heading1"/>
    <w:next w:val="Normal"/>
    <w:uiPriority w:val="39"/>
    <w:unhideWhenUsed/>
    <w:qFormat/>
    <w:rsid w:val="00DD327B"/>
    <w:pPr>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DD327B"/>
    <w:pPr>
      <w:spacing w:after="100"/>
    </w:pPr>
  </w:style>
  <w:style w:type="paragraph" w:styleId="TOC2">
    <w:name w:val="toc 2"/>
    <w:basedOn w:val="Normal"/>
    <w:next w:val="Normal"/>
    <w:autoRedefine/>
    <w:uiPriority w:val="39"/>
    <w:unhideWhenUsed/>
    <w:rsid w:val="00DD327B"/>
    <w:pPr>
      <w:spacing w:after="100"/>
      <w:ind w:left="220"/>
    </w:pPr>
  </w:style>
  <w:style w:type="paragraph" w:styleId="NoSpacing">
    <w:name w:val="No Spacing"/>
    <w:link w:val="NoSpacingChar"/>
    <w:uiPriority w:val="1"/>
    <w:qFormat/>
    <w:rsid w:val="009A5B1C"/>
    <w:pPr>
      <w:spacing w:after="0" w:line="240" w:lineRule="auto"/>
    </w:pPr>
    <w:rPr>
      <w:rFonts w:eastAsiaTheme="minorEastAsia"/>
      <w:kern w:val="0"/>
      <w:lang w:val="en-GB" w:eastAsia="en-GB"/>
      <w14:ligatures w14:val="none"/>
    </w:rPr>
  </w:style>
  <w:style w:type="character" w:customStyle="1" w:styleId="NoSpacingChar">
    <w:name w:val="No Spacing Char"/>
    <w:basedOn w:val="DefaultParagraphFont"/>
    <w:link w:val="NoSpacing"/>
    <w:uiPriority w:val="1"/>
    <w:rsid w:val="009A5B1C"/>
    <w:rPr>
      <w:rFonts w:eastAsiaTheme="minorEastAsia"/>
      <w:kern w:val="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528252">
      <w:bodyDiv w:val="1"/>
      <w:marLeft w:val="0"/>
      <w:marRight w:val="0"/>
      <w:marTop w:val="0"/>
      <w:marBottom w:val="0"/>
      <w:divBdr>
        <w:top w:val="none" w:sz="0" w:space="0" w:color="auto"/>
        <w:left w:val="none" w:sz="0" w:space="0" w:color="auto"/>
        <w:bottom w:val="none" w:sz="0" w:space="0" w:color="auto"/>
        <w:right w:val="none" w:sz="0" w:space="0" w:color="auto"/>
      </w:divBdr>
    </w:div>
    <w:div w:id="471218135">
      <w:bodyDiv w:val="1"/>
      <w:marLeft w:val="0"/>
      <w:marRight w:val="0"/>
      <w:marTop w:val="0"/>
      <w:marBottom w:val="0"/>
      <w:divBdr>
        <w:top w:val="none" w:sz="0" w:space="0" w:color="auto"/>
        <w:left w:val="none" w:sz="0" w:space="0" w:color="auto"/>
        <w:bottom w:val="none" w:sz="0" w:space="0" w:color="auto"/>
        <w:right w:val="none" w:sz="0" w:space="0" w:color="auto"/>
      </w:divBdr>
    </w:div>
    <w:div w:id="828597219">
      <w:bodyDiv w:val="1"/>
      <w:marLeft w:val="0"/>
      <w:marRight w:val="0"/>
      <w:marTop w:val="0"/>
      <w:marBottom w:val="0"/>
      <w:divBdr>
        <w:top w:val="none" w:sz="0" w:space="0" w:color="auto"/>
        <w:left w:val="none" w:sz="0" w:space="0" w:color="auto"/>
        <w:bottom w:val="none" w:sz="0" w:space="0" w:color="auto"/>
        <w:right w:val="none" w:sz="0" w:space="0" w:color="auto"/>
      </w:divBdr>
    </w:div>
    <w:div w:id="940181223">
      <w:bodyDiv w:val="1"/>
      <w:marLeft w:val="0"/>
      <w:marRight w:val="0"/>
      <w:marTop w:val="0"/>
      <w:marBottom w:val="0"/>
      <w:divBdr>
        <w:top w:val="none" w:sz="0" w:space="0" w:color="auto"/>
        <w:left w:val="none" w:sz="0" w:space="0" w:color="auto"/>
        <w:bottom w:val="none" w:sz="0" w:space="0" w:color="auto"/>
        <w:right w:val="none" w:sz="0" w:space="0" w:color="auto"/>
      </w:divBdr>
    </w:div>
    <w:div w:id="1295255579">
      <w:bodyDiv w:val="1"/>
      <w:marLeft w:val="0"/>
      <w:marRight w:val="0"/>
      <w:marTop w:val="0"/>
      <w:marBottom w:val="0"/>
      <w:divBdr>
        <w:top w:val="none" w:sz="0" w:space="0" w:color="auto"/>
        <w:left w:val="none" w:sz="0" w:space="0" w:color="auto"/>
        <w:bottom w:val="none" w:sz="0" w:space="0" w:color="auto"/>
        <w:right w:val="none" w:sz="0" w:space="0" w:color="auto"/>
      </w:divBdr>
    </w:div>
    <w:div w:id="1621840005">
      <w:bodyDiv w:val="1"/>
      <w:marLeft w:val="0"/>
      <w:marRight w:val="0"/>
      <w:marTop w:val="0"/>
      <w:marBottom w:val="0"/>
      <w:divBdr>
        <w:top w:val="none" w:sz="0" w:space="0" w:color="auto"/>
        <w:left w:val="none" w:sz="0" w:space="0" w:color="auto"/>
        <w:bottom w:val="none" w:sz="0" w:space="0" w:color="auto"/>
        <w:right w:val="none" w:sz="0" w:space="0" w:color="auto"/>
      </w:divBdr>
    </w:div>
    <w:div w:id="1640064929">
      <w:bodyDiv w:val="1"/>
      <w:marLeft w:val="0"/>
      <w:marRight w:val="0"/>
      <w:marTop w:val="0"/>
      <w:marBottom w:val="0"/>
      <w:divBdr>
        <w:top w:val="none" w:sz="0" w:space="0" w:color="auto"/>
        <w:left w:val="none" w:sz="0" w:space="0" w:color="auto"/>
        <w:bottom w:val="none" w:sz="0" w:space="0" w:color="auto"/>
        <w:right w:val="none" w:sz="0" w:space="0" w:color="auto"/>
      </w:divBdr>
    </w:div>
    <w:div w:id="1667442487">
      <w:bodyDiv w:val="1"/>
      <w:marLeft w:val="0"/>
      <w:marRight w:val="0"/>
      <w:marTop w:val="0"/>
      <w:marBottom w:val="0"/>
      <w:divBdr>
        <w:top w:val="none" w:sz="0" w:space="0" w:color="auto"/>
        <w:left w:val="none" w:sz="0" w:space="0" w:color="auto"/>
        <w:bottom w:val="none" w:sz="0" w:space="0" w:color="auto"/>
        <w:right w:val="none" w:sz="0" w:space="0" w:color="auto"/>
      </w:divBdr>
    </w:div>
    <w:div w:id="1827014972">
      <w:bodyDiv w:val="1"/>
      <w:marLeft w:val="0"/>
      <w:marRight w:val="0"/>
      <w:marTop w:val="0"/>
      <w:marBottom w:val="0"/>
      <w:divBdr>
        <w:top w:val="none" w:sz="0" w:space="0" w:color="auto"/>
        <w:left w:val="none" w:sz="0" w:space="0" w:color="auto"/>
        <w:bottom w:val="none" w:sz="0" w:space="0" w:color="auto"/>
        <w:right w:val="none" w:sz="0" w:space="0" w:color="auto"/>
      </w:divBdr>
    </w:div>
    <w:div w:id="1930574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annualreports.com/HostedData/AnnualReports/PDF/LSE_WTB_2022.pdf" TargetMode="External"/><Relationship Id="rId18" Type="http://schemas.openxmlformats.org/officeDocument/2006/relationships/hyperlink" Target="https://www.tandfonline.com/doi/full/10.1080/13683500.2018.1437122" TargetMode="External"/><Relationship Id="rId3" Type="http://schemas.openxmlformats.org/officeDocument/2006/relationships/styles" Target="styles.xml"/><Relationship Id="rId21" Type="http://schemas.openxmlformats.org/officeDocument/2006/relationships/hyperlink" Target="https://www.businessarchitectureguild.org/general/custom.asp?page=INDREF" TargetMode="External"/><Relationship Id="rId7" Type="http://schemas.openxmlformats.org/officeDocument/2006/relationships/image" Target="media/image2.png"/><Relationship Id="rId12" Type="http://schemas.openxmlformats.org/officeDocument/2006/relationships/hyperlink" Target="https://photos.mandarinoriental.com/is/content/MandarinOriental/_Corporate/PDFs/Investors/Analyst%20Presentations/corporate-22arMOIL.pdf" TargetMode="External"/><Relationship Id="rId17" Type="http://schemas.openxmlformats.org/officeDocument/2006/relationships/hyperlink" Target="https://www.zbw.eu/econis-archiv/handle/11159/439421" TargetMode="External"/><Relationship Id="rId2" Type="http://schemas.openxmlformats.org/officeDocument/2006/relationships/numbering" Target="numbering.xml"/><Relationship Id="rId16" Type="http://schemas.openxmlformats.org/officeDocument/2006/relationships/hyperlink" Target="https://www.hotel-online.com/press_releases/release/revenue-stream-diversification-to-drive-hotel-profitability-in-2022/" TargetMode="External"/><Relationship Id="rId20" Type="http://schemas.openxmlformats.org/officeDocument/2006/relationships/hyperlink" Target="https://www.infotech.com/research/ss/hotel-industry-reference-architecture"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scholarworks.umass.edu/ttra/2023/virtual/10/" TargetMode="External"/><Relationship Id="rId5" Type="http://schemas.openxmlformats.org/officeDocument/2006/relationships/webSettings" Target="webSettings.xml"/><Relationship Id="rId15" Type="http://schemas.openxmlformats.org/officeDocument/2006/relationships/hyperlink" Target="https://www.budgethotel.com/the-budget-hotel-target-market/" TargetMode="External"/><Relationship Id="rId23" Type="http://schemas.openxmlformats.org/officeDocument/2006/relationships/theme" Target="theme/theme1.xml"/><Relationship Id="rId10" Type="http://schemas.openxmlformats.org/officeDocument/2006/relationships/hyperlink" Target="https://www.premierinn.com/gb/en/home.html" TargetMode="External"/><Relationship Id="rId19" Type="http://schemas.openxmlformats.org/officeDocument/2006/relationships/hyperlink" Target="https://www.emerald.com/insight/content/doi/10.1108/RSR-03-2013-0020/full/html" TargetMode="External"/><Relationship Id="rId4" Type="http://schemas.openxmlformats.org/officeDocument/2006/relationships/settings" Target="settings.xml"/><Relationship Id="rId9" Type="http://schemas.openxmlformats.org/officeDocument/2006/relationships/hyperlink" Target="https://www.mandarinoriental.com/our-company/overview" TargetMode="External"/><Relationship Id="rId14" Type="http://schemas.openxmlformats.org/officeDocument/2006/relationships/hyperlink" Target="https://www.lodgingeconometrics.com/middle-east-hotel-construction-pipeline-trend-report-q3-2022/"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D12AF9-2DC6-4DFF-A12A-13F397767F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3332</Words>
  <Characters>18993</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comparison of mandarinoriental hotel group and premier inn</dc:title>
  <dc:subject>Financial Management for the Hotel Industry BMIH5007</dc:subject>
  <dc:creator>Sajawal Shal</dc:creator>
  <cp:keywords/>
  <dc:description/>
  <cp:lastModifiedBy>Mihaiela Alina Maceasa (2131339)</cp:lastModifiedBy>
  <cp:revision>2</cp:revision>
  <dcterms:created xsi:type="dcterms:W3CDTF">2023-10-20T17:47:00Z</dcterms:created>
  <dcterms:modified xsi:type="dcterms:W3CDTF">2023-10-20T17:47:00Z</dcterms:modified>
</cp:coreProperties>
</file>