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0818" w:rsidRPr="003D2F79" w:rsidRDefault="00FC5BEA" w:rsidP="009E0818">
      <w:pPr>
        <w:pStyle w:val="Title"/>
        <w:rPr>
          <w:rFonts w:ascii="Times New Roman" w:hAnsi="Times New Roman" w:cs="Times New Roman"/>
          <w:sz w:val="24"/>
          <w:szCs w:val="24"/>
          <w:lang w:val="en-GB"/>
        </w:rPr>
      </w:pPr>
      <w:r w:rsidRPr="003D2F79">
        <w:rPr>
          <w:rFonts w:ascii="Times New Roman" w:hAnsi="Times New Roman" w:cs="Times New Roman"/>
          <w:sz w:val="24"/>
          <w:szCs w:val="24"/>
          <w:lang w:val="en-GB"/>
        </w:rPr>
        <w:t xml:space="preserve">                           </w:t>
      </w:r>
    </w:p>
    <w:p w:rsidR="009E0818" w:rsidRPr="003D2F79" w:rsidRDefault="00FC5BEA" w:rsidP="009E0818">
      <w:pPr>
        <w:pStyle w:val="Title"/>
        <w:rPr>
          <w:rFonts w:ascii="Times New Roman" w:hAnsi="Times New Roman" w:cs="Times New Roman"/>
          <w:sz w:val="24"/>
          <w:szCs w:val="24"/>
          <w:lang w:val="en-GB"/>
        </w:rPr>
      </w:pPr>
      <w:r w:rsidRPr="003D2F79">
        <w:rPr>
          <w:rFonts w:ascii="Times New Roman" w:hAnsi="Times New Roman" w:cs="Times New Roman"/>
          <w:sz w:val="24"/>
          <w:szCs w:val="24"/>
          <w:lang w:val="en-GB"/>
        </w:rPr>
        <w:t xml:space="preserve">      </w:t>
      </w:r>
    </w:p>
    <w:p w:rsidR="009E0818" w:rsidRPr="003D2F79" w:rsidRDefault="009E0818" w:rsidP="009E0818">
      <w:pPr>
        <w:pStyle w:val="Title"/>
        <w:rPr>
          <w:rFonts w:ascii="Times New Roman" w:hAnsi="Times New Roman" w:cs="Times New Roman"/>
          <w:sz w:val="24"/>
          <w:szCs w:val="24"/>
          <w:lang w:val="en-GB"/>
        </w:rPr>
      </w:pPr>
    </w:p>
    <w:p w:rsidR="009E0818" w:rsidRPr="003D2F79" w:rsidRDefault="009E0818" w:rsidP="009E0818">
      <w:pPr>
        <w:pStyle w:val="Title"/>
        <w:rPr>
          <w:rFonts w:ascii="Times New Roman" w:hAnsi="Times New Roman" w:cs="Times New Roman"/>
          <w:sz w:val="24"/>
          <w:szCs w:val="24"/>
          <w:lang w:val="en-GB"/>
        </w:rPr>
      </w:pPr>
    </w:p>
    <w:p w:rsidR="009E0818" w:rsidRPr="003D2F79" w:rsidRDefault="00FC5BEA" w:rsidP="009E0818">
      <w:pPr>
        <w:pStyle w:val="Title"/>
        <w:rPr>
          <w:rFonts w:ascii="Times New Roman" w:hAnsi="Times New Roman" w:cs="Times New Roman"/>
          <w:sz w:val="24"/>
          <w:szCs w:val="24"/>
          <w:lang w:val="en-GB"/>
        </w:rPr>
      </w:pPr>
      <w:r w:rsidRPr="003D2F79">
        <w:rPr>
          <w:rFonts w:ascii="Times New Roman" w:hAnsi="Times New Roman" w:cs="Times New Roman"/>
          <w:sz w:val="24"/>
          <w:szCs w:val="24"/>
          <w:lang w:val="en-GB"/>
        </w:rPr>
        <w:t xml:space="preserve">      </w:t>
      </w:r>
    </w:p>
    <w:p w:rsidR="009E0818" w:rsidRPr="003D2F79" w:rsidRDefault="00FC5BEA" w:rsidP="009E0818">
      <w:pPr>
        <w:pStyle w:val="Title"/>
        <w:rPr>
          <w:rFonts w:ascii="Times New Roman" w:hAnsi="Times New Roman" w:cs="Times New Roman"/>
          <w:sz w:val="24"/>
          <w:szCs w:val="24"/>
          <w:lang w:val="en-GB"/>
        </w:rPr>
      </w:pPr>
      <w:r w:rsidRPr="003D2F79">
        <w:rPr>
          <w:rFonts w:ascii="Times New Roman" w:hAnsi="Times New Roman" w:cs="Times New Roman"/>
          <w:sz w:val="24"/>
          <w:szCs w:val="24"/>
          <w:lang w:val="en-GB"/>
        </w:rPr>
        <w:t xml:space="preserve">     </w:t>
      </w:r>
    </w:p>
    <w:p w:rsidR="009E0818" w:rsidRPr="003D2F79" w:rsidRDefault="00FC5BEA" w:rsidP="009E0818">
      <w:pPr>
        <w:pStyle w:val="Title"/>
        <w:rPr>
          <w:rFonts w:ascii="Times New Roman" w:hAnsi="Times New Roman" w:cs="Times New Roman"/>
          <w:sz w:val="24"/>
          <w:szCs w:val="24"/>
          <w:lang w:val="en-GB"/>
        </w:rPr>
      </w:pPr>
      <w:r w:rsidRPr="003D2F79">
        <w:rPr>
          <w:rFonts w:ascii="Times New Roman" w:hAnsi="Times New Roman" w:cs="Times New Roman"/>
          <w:sz w:val="24"/>
          <w:szCs w:val="24"/>
          <w:lang w:val="en-GB"/>
        </w:rPr>
        <w:t xml:space="preserve">          </w:t>
      </w:r>
    </w:p>
    <w:p w:rsidR="009E0818" w:rsidRPr="003D2F79" w:rsidRDefault="009E0818" w:rsidP="009E0818">
      <w:pPr>
        <w:pStyle w:val="Title"/>
        <w:rPr>
          <w:rFonts w:ascii="Times New Roman" w:hAnsi="Times New Roman" w:cs="Times New Roman"/>
          <w:color w:val="auto"/>
          <w:sz w:val="24"/>
          <w:szCs w:val="24"/>
          <w:lang w:val="en-GB"/>
        </w:rPr>
      </w:pPr>
    </w:p>
    <w:p w:rsidR="00437ECA" w:rsidRPr="003D2F79" w:rsidRDefault="00FC5BEA" w:rsidP="009E0818">
      <w:pPr>
        <w:pStyle w:val="Title"/>
        <w:rPr>
          <w:rFonts w:ascii="Times New Roman" w:hAnsi="Times New Roman" w:cs="Times New Roman"/>
          <w:color w:val="auto"/>
          <w:lang w:val="en-GB"/>
        </w:rPr>
      </w:pPr>
      <w:r w:rsidRPr="003D2F79">
        <w:rPr>
          <w:rFonts w:ascii="Times New Roman" w:hAnsi="Times New Roman" w:cs="Times New Roman"/>
          <w:color w:val="auto"/>
          <w:lang w:val="en-GB"/>
        </w:rPr>
        <w:t xml:space="preserve">     </w:t>
      </w:r>
    </w:p>
    <w:p w:rsidR="00437ECA" w:rsidRPr="003D2F79" w:rsidRDefault="00437ECA" w:rsidP="009E0818">
      <w:pPr>
        <w:pStyle w:val="Title"/>
        <w:rPr>
          <w:rFonts w:ascii="Times New Roman" w:hAnsi="Times New Roman" w:cs="Times New Roman"/>
          <w:color w:val="auto"/>
          <w:lang w:val="en-GB"/>
        </w:rPr>
      </w:pPr>
    </w:p>
    <w:p w:rsidR="00437ECA" w:rsidRPr="003D2F79" w:rsidRDefault="00437ECA" w:rsidP="009E0818">
      <w:pPr>
        <w:pStyle w:val="Title"/>
        <w:rPr>
          <w:rFonts w:ascii="Times New Roman" w:hAnsi="Times New Roman" w:cs="Times New Roman"/>
          <w:color w:val="auto"/>
          <w:lang w:val="en-GB"/>
        </w:rPr>
      </w:pPr>
    </w:p>
    <w:p w:rsidR="00437ECA" w:rsidRPr="003D2F79" w:rsidRDefault="00437ECA" w:rsidP="009E0818">
      <w:pPr>
        <w:pStyle w:val="Title"/>
        <w:rPr>
          <w:rFonts w:ascii="Times New Roman" w:hAnsi="Times New Roman" w:cs="Times New Roman"/>
          <w:color w:val="auto"/>
          <w:lang w:val="en-GB"/>
        </w:rPr>
      </w:pPr>
    </w:p>
    <w:p w:rsidR="00437ECA" w:rsidRPr="003D2F79" w:rsidRDefault="00437ECA" w:rsidP="009E0818">
      <w:pPr>
        <w:pStyle w:val="Title"/>
        <w:rPr>
          <w:rFonts w:ascii="Times New Roman" w:hAnsi="Times New Roman" w:cs="Times New Roman"/>
          <w:color w:val="auto"/>
          <w:lang w:val="en-GB"/>
        </w:rPr>
      </w:pPr>
    </w:p>
    <w:p w:rsidR="00437ECA" w:rsidRPr="003D2F79" w:rsidRDefault="00437ECA" w:rsidP="009E0818">
      <w:pPr>
        <w:pStyle w:val="Title"/>
        <w:rPr>
          <w:rFonts w:ascii="Times New Roman" w:hAnsi="Times New Roman" w:cs="Times New Roman"/>
          <w:color w:val="auto"/>
          <w:lang w:val="en-GB"/>
        </w:rPr>
      </w:pPr>
    </w:p>
    <w:p w:rsidR="00BC2329" w:rsidRDefault="00FC5BEA" w:rsidP="00BC2329">
      <w:pPr>
        <w:pStyle w:val="Title"/>
        <w:jc w:val="center"/>
        <w:rPr>
          <w:rFonts w:ascii="Times New Roman" w:hAnsi="Times New Roman" w:cs="Times New Roman"/>
          <w:color w:val="auto"/>
          <w:lang w:val="en-GB"/>
        </w:rPr>
      </w:pPr>
      <w:r w:rsidRPr="003D2F79">
        <w:rPr>
          <w:rFonts w:ascii="Times New Roman" w:hAnsi="Times New Roman" w:cs="Times New Roman"/>
          <w:color w:val="auto"/>
          <w:lang w:val="en-GB"/>
        </w:rPr>
        <w:t>ACCOUNTING FUNDAMENTALS</w:t>
      </w:r>
      <w:r w:rsidR="00037184">
        <w:rPr>
          <w:rFonts w:ascii="Times New Roman" w:hAnsi="Times New Roman" w:cs="Times New Roman"/>
          <w:color w:val="auto"/>
          <w:lang w:val="en-GB"/>
        </w:rPr>
        <w:t xml:space="preserve"> </w:t>
      </w:r>
    </w:p>
    <w:p w:rsidR="00037184" w:rsidRDefault="00037184" w:rsidP="00037184">
      <w:pPr>
        <w:rPr>
          <w:lang w:val="en-GB" w:eastAsia="en-GB"/>
        </w:rPr>
      </w:pPr>
      <w:r>
        <w:rPr>
          <w:lang w:val="en-GB" w:eastAsia="en-GB"/>
        </w:rPr>
        <w:t xml:space="preserve">             </w:t>
      </w:r>
      <w:r w:rsidR="00CF477B">
        <w:rPr>
          <w:lang w:val="en-GB" w:eastAsia="en-GB"/>
        </w:rPr>
        <w:t xml:space="preserve">   </w:t>
      </w:r>
    </w:p>
    <w:p w:rsidR="00CF477B" w:rsidRDefault="00CF477B" w:rsidP="007F1F6D">
      <w:pPr>
        <w:pStyle w:val="Normal1"/>
        <w:spacing w:line="360" w:lineRule="auto"/>
        <w:contextualSpacing w:val="0"/>
        <w:jc w:val="center"/>
        <w:rPr>
          <w:rFonts w:ascii="Times New Roman" w:eastAsia="Times New Roman" w:hAnsi="Times New Roman" w:cs="Times New Roman"/>
          <w:b/>
          <w:sz w:val="32"/>
          <w:szCs w:val="32"/>
          <w:highlight w:val="white"/>
        </w:rPr>
      </w:pPr>
      <w:r>
        <w:rPr>
          <w:lang w:val="en-GB" w:eastAsia="en-GB"/>
        </w:rPr>
        <w:t xml:space="preserve">           </w:t>
      </w:r>
      <w:r w:rsidR="00566ADA">
        <w:rPr>
          <w:rFonts w:ascii="Times New Roman" w:hAnsi="Times New Roman" w:cs="Times New Roman"/>
          <w:b/>
          <w:sz w:val="32"/>
          <w:szCs w:val="32"/>
          <w:lang w:val="en-GB" w:eastAsia="en-GB"/>
        </w:rPr>
        <w:t>Student</w:t>
      </w:r>
      <w:r>
        <w:rPr>
          <w:lang w:val="en-GB" w:eastAsia="en-GB"/>
        </w:rPr>
        <w:t xml:space="preserve">  </w:t>
      </w:r>
      <w:r>
        <w:rPr>
          <w:rFonts w:ascii="Times New Roman" w:eastAsia="Times New Roman" w:hAnsi="Times New Roman" w:cs="Times New Roman"/>
          <w:b/>
          <w:sz w:val="32"/>
          <w:szCs w:val="32"/>
          <w:highlight w:val="white"/>
        </w:rPr>
        <w:t xml:space="preserve">Name:  </w:t>
      </w:r>
      <w:r w:rsidR="0075322E">
        <w:rPr>
          <w:rFonts w:ascii="Times New Roman" w:eastAsia="Times New Roman" w:hAnsi="Times New Roman" w:cs="Times New Roman"/>
          <w:b/>
          <w:sz w:val="32"/>
          <w:szCs w:val="32"/>
          <w:highlight w:val="white"/>
        </w:rPr>
        <w:t>Bres Elisabeta-Niculina</w:t>
      </w:r>
      <w:r>
        <w:rPr>
          <w:rFonts w:ascii="Times New Roman" w:eastAsia="Times New Roman" w:hAnsi="Times New Roman" w:cs="Times New Roman"/>
          <w:b/>
          <w:sz w:val="32"/>
          <w:szCs w:val="32"/>
          <w:highlight w:val="white"/>
        </w:rPr>
        <w:t xml:space="preserve">   </w:t>
      </w:r>
    </w:p>
    <w:p w:rsidR="00CF477B" w:rsidRDefault="00CF477B" w:rsidP="007F1F6D">
      <w:pPr>
        <w:pStyle w:val="Normal1"/>
        <w:tabs>
          <w:tab w:val="left" w:pos="2160"/>
        </w:tabs>
        <w:spacing w:line="360" w:lineRule="auto"/>
        <w:contextualSpacing w:val="0"/>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Pr>
          <w:rFonts w:ascii="Times New Roman" w:eastAsia="Times New Roman" w:hAnsi="Times New Roman" w:cs="Times New Roman"/>
          <w:b/>
          <w:sz w:val="32"/>
          <w:szCs w:val="32"/>
          <w:highlight w:val="white"/>
        </w:rPr>
        <w:tab/>
        <w:t xml:space="preserve"> Student number: 180671</w:t>
      </w:r>
      <w:r w:rsidR="0075322E">
        <w:rPr>
          <w:rFonts w:ascii="Times New Roman" w:eastAsia="Times New Roman" w:hAnsi="Times New Roman" w:cs="Times New Roman"/>
          <w:b/>
          <w:sz w:val="32"/>
          <w:szCs w:val="32"/>
          <w:highlight w:val="white"/>
        </w:rPr>
        <w:t>1</w:t>
      </w:r>
    </w:p>
    <w:p w:rsidR="00CF477B" w:rsidRDefault="00CF477B" w:rsidP="007F1F6D">
      <w:pPr>
        <w:pStyle w:val="Normal1"/>
        <w:tabs>
          <w:tab w:val="left" w:pos="2276"/>
        </w:tabs>
        <w:spacing w:line="360" w:lineRule="auto"/>
        <w:contextualSpacing w:val="0"/>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t xml:space="preserve">Module title: </w:t>
      </w:r>
      <w:r w:rsidR="0075322E">
        <w:rPr>
          <w:rFonts w:ascii="Times New Roman" w:eastAsia="Times New Roman" w:hAnsi="Times New Roman" w:cs="Times New Roman"/>
          <w:b/>
          <w:sz w:val="32"/>
          <w:szCs w:val="32"/>
          <w:highlight w:val="white"/>
        </w:rPr>
        <w:t>Accounting Fundamentals</w:t>
      </w:r>
    </w:p>
    <w:p w:rsidR="00CF477B" w:rsidRDefault="00CF477B" w:rsidP="007F1F6D">
      <w:pPr>
        <w:pStyle w:val="Normal1"/>
        <w:tabs>
          <w:tab w:val="left" w:pos="2276"/>
        </w:tabs>
        <w:spacing w:line="360" w:lineRule="auto"/>
        <w:contextualSpacing w:val="0"/>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t>Module code: LCBB400</w:t>
      </w:r>
      <w:r w:rsidR="009955D8">
        <w:rPr>
          <w:rFonts w:ascii="Times New Roman" w:eastAsia="Times New Roman" w:hAnsi="Times New Roman" w:cs="Times New Roman"/>
          <w:b/>
          <w:sz w:val="32"/>
          <w:szCs w:val="32"/>
          <w:highlight w:val="white"/>
        </w:rPr>
        <w:t>1</w:t>
      </w:r>
      <w:bookmarkStart w:id="0" w:name="_GoBack"/>
      <w:bookmarkEnd w:id="0"/>
    </w:p>
    <w:p w:rsidR="00CF477B" w:rsidRPr="007F177F" w:rsidRDefault="00CF477B" w:rsidP="007F1F6D">
      <w:pPr>
        <w:pStyle w:val="Normal1"/>
        <w:tabs>
          <w:tab w:val="left" w:pos="2323"/>
        </w:tabs>
        <w:spacing w:line="36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32"/>
          <w:szCs w:val="32"/>
          <w:highlight w:val="white"/>
        </w:rPr>
        <w:t xml:space="preserve">                            Lecturer name: </w:t>
      </w:r>
      <w:r w:rsidR="00975692">
        <w:rPr>
          <w:rFonts w:ascii="Times New Roman" w:eastAsia="Times New Roman" w:hAnsi="Times New Roman" w:cs="Times New Roman"/>
          <w:b/>
          <w:sz w:val="32"/>
          <w:szCs w:val="32"/>
          <w:highlight w:val="white"/>
        </w:rPr>
        <w:t>Gazi Arif</w:t>
      </w:r>
    </w:p>
    <w:p w:rsidR="00CF477B" w:rsidRPr="008F53E4" w:rsidRDefault="00CF477B" w:rsidP="00037184">
      <w:pPr>
        <w:rPr>
          <w:lang w:val="en-GB" w:eastAsia="en-GB"/>
        </w:rPr>
      </w:pPr>
    </w:p>
    <w:p w:rsidR="00BC2329" w:rsidRPr="00722B17" w:rsidRDefault="00BC2329" w:rsidP="007F1F6D">
      <w:pPr>
        <w:rPr>
          <w:sz w:val="40"/>
          <w:szCs w:val="40"/>
          <w:lang w:val="en-GB"/>
        </w:rPr>
      </w:pPr>
    </w:p>
    <w:p w:rsidR="00722B17" w:rsidRPr="00722B17" w:rsidRDefault="00722B17" w:rsidP="00BC2329">
      <w:pPr>
        <w:rPr>
          <w:sz w:val="40"/>
          <w:szCs w:val="40"/>
          <w:lang w:val="en-GB"/>
        </w:rPr>
      </w:pPr>
    </w:p>
    <w:p w:rsidR="00CA3F6C" w:rsidRPr="003D2F79" w:rsidRDefault="00CA3F6C" w:rsidP="00CA3F6C">
      <w:pPr>
        <w:rPr>
          <w:lang w:val="en-GB"/>
        </w:rPr>
      </w:pPr>
    </w:p>
    <w:p w:rsidR="00AE171A" w:rsidRPr="003D2F79" w:rsidRDefault="00FC5BEA">
      <w:pPr>
        <w:rPr>
          <w:lang w:val="en-GB"/>
        </w:rPr>
      </w:pPr>
      <w:r w:rsidRPr="003D2F79">
        <w:rPr>
          <w:lang w:val="en-GB"/>
        </w:rPr>
        <w:lastRenderedPageBreak/>
        <w:br w:type="page"/>
      </w:r>
    </w:p>
    <w:sdt>
      <w:sdtPr>
        <w:rPr>
          <w:rFonts w:ascii="Times New Roman" w:eastAsiaTheme="minorHAnsi" w:hAnsi="Times New Roman" w:cs="Times New Roman"/>
          <w:bCs w:val="0"/>
          <w:color w:val="000000" w:themeColor="text1"/>
          <w:sz w:val="24"/>
          <w:szCs w:val="24"/>
          <w:lang w:val="en-GB" w:eastAsia="en-US"/>
        </w:rPr>
        <w:id w:val="1987818025"/>
        <w:docPartObj>
          <w:docPartGallery w:val="Table of Contents"/>
          <w:docPartUnique/>
        </w:docPartObj>
      </w:sdtPr>
      <w:sdtEndPr>
        <w:rPr>
          <w:noProof/>
        </w:rPr>
      </w:sdtEndPr>
      <w:sdtContent>
        <w:p w:rsidR="00AE171A" w:rsidRPr="003D2F79" w:rsidRDefault="00FC5BEA" w:rsidP="000A3E4B">
          <w:pPr>
            <w:pStyle w:val="TOCHeading"/>
            <w:spacing w:before="240" w:after="240" w:line="360" w:lineRule="auto"/>
            <w:jc w:val="both"/>
            <w:rPr>
              <w:rFonts w:ascii="Times New Roman" w:hAnsi="Times New Roman" w:cs="Times New Roman"/>
              <w:color w:val="auto"/>
              <w:sz w:val="24"/>
              <w:szCs w:val="24"/>
              <w:lang w:val="en-GB"/>
            </w:rPr>
          </w:pPr>
          <w:r w:rsidRPr="003D2F79">
            <w:rPr>
              <w:rFonts w:ascii="Times New Roman" w:hAnsi="Times New Roman" w:cs="Times New Roman"/>
              <w:color w:val="auto"/>
              <w:sz w:val="24"/>
              <w:szCs w:val="24"/>
              <w:lang w:val="en-GB"/>
            </w:rPr>
            <w:t>Table of Contents</w:t>
          </w:r>
        </w:p>
        <w:p w:rsidR="000A3E4B" w:rsidRPr="00562957" w:rsidRDefault="00FC5BEA" w:rsidP="000A3E4B">
          <w:pPr>
            <w:pStyle w:val="TOC1"/>
            <w:tabs>
              <w:tab w:val="right" w:leader="dot" w:pos="9350"/>
            </w:tabs>
            <w:spacing w:after="240"/>
            <w:rPr>
              <w:rFonts w:eastAsiaTheme="minorEastAsia"/>
              <w:b w:val="0"/>
              <w:noProof/>
              <w:color w:val="auto"/>
              <w:lang w:val="en-GB" w:eastAsia="en-GB"/>
            </w:rPr>
          </w:pPr>
          <w:r w:rsidRPr="00562957">
            <w:rPr>
              <w:b w:val="0"/>
              <w:color w:val="auto"/>
              <w:lang w:val="en-GB"/>
            </w:rPr>
            <w:fldChar w:fldCharType="begin"/>
          </w:r>
          <w:r w:rsidRPr="00562957">
            <w:rPr>
              <w:b w:val="0"/>
              <w:color w:val="auto"/>
              <w:lang w:val="en-GB"/>
            </w:rPr>
            <w:instrText xml:space="preserve"> TOC \o "1-3" \h \z \u </w:instrText>
          </w:r>
          <w:r w:rsidRPr="00562957">
            <w:rPr>
              <w:b w:val="0"/>
              <w:color w:val="auto"/>
              <w:lang w:val="en-GB"/>
            </w:rPr>
            <w:fldChar w:fldCharType="separate"/>
          </w:r>
          <w:hyperlink w:anchor="_Toc534479497" w:history="1">
            <w:r w:rsidRPr="00562957">
              <w:rPr>
                <w:rStyle w:val="Hyperlink"/>
                <w:b w:val="0"/>
                <w:noProof/>
                <w:color w:val="auto"/>
                <w:lang w:val="en-GB"/>
              </w:rPr>
              <w:t>Introduction</w:t>
            </w:r>
            <w:r w:rsidRPr="00562957">
              <w:rPr>
                <w:b w:val="0"/>
                <w:noProof/>
                <w:webHidden/>
                <w:color w:val="auto"/>
                <w:lang w:val="en-GB"/>
              </w:rPr>
              <w:tab/>
            </w:r>
            <w:r w:rsidRPr="00562957">
              <w:rPr>
                <w:b w:val="0"/>
                <w:noProof/>
                <w:webHidden/>
                <w:color w:val="auto"/>
                <w:lang w:val="en-GB"/>
              </w:rPr>
              <w:fldChar w:fldCharType="begin"/>
            </w:r>
            <w:r w:rsidRPr="00562957">
              <w:rPr>
                <w:b w:val="0"/>
                <w:noProof/>
                <w:webHidden/>
                <w:color w:val="auto"/>
                <w:lang w:val="en-GB"/>
              </w:rPr>
              <w:instrText xml:space="preserve"> PAGEREF _Toc534479497 \h </w:instrText>
            </w:r>
            <w:r w:rsidRPr="00562957">
              <w:rPr>
                <w:b w:val="0"/>
                <w:noProof/>
                <w:webHidden/>
                <w:color w:val="auto"/>
                <w:lang w:val="en-GB"/>
              </w:rPr>
            </w:r>
            <w:r w:rsidRPr="00562957">
              <w:rPr>
                <w:b w:val="0"/>
                <w:noProof/>
                <w:webHidden/>
                <w:color w:val="auto"/>
                <w:lang w:val="en-GB"/>
              </w:rPr>
              <w:fldChar w:fldCharType="separate"/>
            </w:r>
            <w:r w:rsidRPr="00562957">
              <w:rPr>
                <w:b w:val="0"/>
                <w:noProof/>
                <w:webHidden/>
                <w:color w:val="auto"/>
                <w:lang w:val="en-GB"/>
              </w:rPr>
              <w:t>3</w:t>
            </w:r>
            <w:r w:rsidRPr="00562957">
              <w:rPr>
                <w:b w:val="0"/>
                <w:noProof/>
                <w:webHidden/>
                <w:color w:val="auto"/>
                <w:lang w:val="en-GB"/>
              </w:rPr>
              <w:fldChar w:fldCharType="end"/>
            </w:r>
          </w:hyperlink>
        </w:p>
        <w:p w:rsidR="000A3E4B" w:rsidRPr="00562957" w:rsidRDefault="002B1295" w:rsidP="000A3E4B">
          <w:pPr>
            <w:pStyle w:val="TOC2"/>
            <w:tabs>
              <w:tab w:val="right" w:leader="dot" w:pos="9350"/>
            </w:tabs>
            <w:spacing w:after="240"/>
            <w:ind w:left="0"/>
            <w:rPr>
              <w:rFonts w:eastAsiaTheme="minorEastAsia"/>
              <w:b w:val="0"/>
              <w:noProof/>
              <w:color w:val="auto"/>
              <w:lang w:val="en-GB" w:eastAsia="en-GB"/>
            </w:rPr>
          </w:pPr>
          <w:hyperlink w:anchor="_Toc534479498" w:history="1">
            <w:r w:rsidR="00FC5BEA" w:rsidRPr="00562957">
              <w:rPr>
                <w:rStyle w:val="Hyperlink"/>
                <w:b w:val="0"/>
                <w:noProof/>
                <w:color w:val="auto"/>
                <w:lang w:val="en-GB"/>
              </w:rPr>
              <w:t>Task 1</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_Toc534479498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4</w:t>
            </w:r>
            <w:r w:rsidR="00FC5BEA" w:rsidRPr="00562957">
              <w:rPr>
                <w:b w:val="0"/>
                <w:noProof/>
                <w:webHidden/>
                <w:color w:val="auto"/>
                <w:lang w:val="en-GB"/>
              </w:rPr>
              <w:fldChar w:fldCharType="end"/>
            </w:r>
          </w:hyperlink>
        </w:p>
        <w:p w:rsidR="000A3E4B" w:rsidRPr="00562957" w:rsidRDefault="002B1295" w:rsidP="000A3E4B">
          <w:pPr>
            <w:pStyle w:val="TOC2"/>
            <w:tabs>
              <w:tab w:val="right" w:leader="dot" w:pos="9350"/>
            </w:tabs>
            <w:spacing w:after="240"/>
            <w:ind w:left="0"/>
            <w:rPr>
              <w:rFonts w:eastAsiaTheme="minorEastAsia"/>
              <w:b w:val="0"/>
              <w:noProof/>
              <w:color w:val="auto"/>
              <w:lang w:val="en-GB" w:eastAsia="en-GB"/>
            </w:rPr>
          </w:pPr>
          <w:hyperlink w:anchor="_Toc534479499" w:history="1">
            <w:r w:rsidR="00FC5BEA" w:rsidRPr="00562957">
              <w:rPr>
                <w:rStyle w:val="Hyperlink"/>
                <w:b w:val="0"/>
                <w:noProof/>
                <w:color w:val="auto"/>
                <w:lang w:val="en-GB"/>
              </w:rPr>
              <w:t>Task 2</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_Toc534479499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7</w:t>
            </w:r>
            <w:r w:rsidR="00FC5BEA" w:rsidRPr="00562957">
              <w:rPr>
                <w:b w:val="0"/>
                <w:noProof/>
                <w:webHidden/>
                <w:color w:val="auto"/>
                <w:lang w:val="en-GB"/>
              </w:rPr>
              <w:fldChar w:fldCharType="end"/>
            </w:r>
          </w:hyperlink>
        </w:p>
        <w:p w:rsidR="000A3E4B" w:rsidRPr="00562957" w:rsidRDefault="002B1295" w:rsidP="000A3E4B">
          <w:pPr>
            <w:pStyle w:val="TOC2"/>
            <w:tabs>
              <w:tab w:val="right" w:leader="dot" w:pos="9350"/>
            </w:tabs>
            <w:spacing w:after="240"/>
            <w:ind w:left="0"/>
            <w:rPr>
              <w:rFonts w:eastAsiaTheme="minorEastAsia"/>
              <w:b w:val="0"/>
              <w:noProof/>
              <w:color w:val="auto"/>
              <w:lang w:val="en-GB" w:eastAsia="en-GB"/>
            </w:rPr>
          </w:pPr>
          <w:hyperlink w:anchor="_Toc534479500" w:history="1">
            <w:r w:rsidR="00FC5BEA" w:rsidRPr="00562957">
              <w:rPr>
                <w:rStyle w:val="Hyperlink"/>
                <w:b w:val="0"/>
                <w:noProof/>
                <w:color w:val="auto"/>
                <w:lang w:val="en-GB"/>
              </w:rPr>
              <w:t>Task 3</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_Toc534479500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10</w:t>
            </w:r>
            <w:r w:rsidR="00FC5BEA" w:rsidRPr="00562957">
              <w:rPr>
                <w:b w:val="0"/>
                <w:noProof/>
                <w:webHidden/>
                <w:color w:val="auto"/>
                <w:lang w:val="en-GB"/>
              </w:rPr>
              <w:fldChar w:fldCharType="end"/>
            </w:r>
          </w:hyperlink>
        </w:p>
        <w:p w:rsidR="000A3E4B" w:rsidRPr="00562957" w:rsidRDefault="002B1295" w:rsidP="000A3E4B">
          <w:pPr>
            <w:pStyle w:val="TOC2"/>
            <w:tabs>
              <w:tab w:val="right" w:leader="dot" w:pos="9350"/>
            </w:tabs>
            <w:spacing w:after="240"/>
            <w:ind w:left="0"/>
            <w:rPr>
              <w:rFonts w:eastAsiaTheme="minorEastAsia"/>
              <w:b w:val="0"/>
              <w:noProof/>
              <w:color w:val="auto"/>
              <w:lang w:val="en-GB" w:eastAsia="en-GB"/>
            </w:rPr>
          </w:pPr>
          <w:hyperlink w:anchor="_Toc534479501" w:history="1">
            <w:r w:rsidR="00FC5BEA" w:rsidRPr="00562957">
              <w:rPr>
                <w:rStyle w:val="Hyperlink"/>
                <w:b w:val="0"/>
                <w:noProof/>
                <w:color w:val="auto"/>
                <w:lang w:val="en-GB"/>
              </w:rPr>
              <w:t>Task 4</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_Toc534479501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14</w:t>
            </w:r>
            <w:r w:rsidR="00FC5BEA" w:rsidRPr="00562957">
              <w:rPr>
                <w:b w:val="0"/>
                <w:noProof/>
                <w:webHidden/>
                <w:color w:val="auto"/>
                <w:lang w:val="en-GB"/>
              </w:rPr>
              <w:fldChar w:fldCharType="end"/>
            </w:r>
          </w:hyperlink>
        </w:p>
        <w:p w:rsidR="000A3E4B" w:rsidRPr="00562957" w:rsidRDefault="002B1295" w:rsidP="000A3E4B">
          <w:pPr>
            <w:pStyle w:val="TOC2"/>
            <w:tabs>
              <w:tab w:val="right" w:leader="dot" w:pos="9350"/>
            </w:tabs>
            <w:spacing w:after="240"/>
            <w:ind w:left="0"/>
            <w:rPr>
              <w:rFonts w:eastAsiaTheme="minorEastAsia"/>
              <w:b w:val="0"/>
              <w:noProof/>
              <w:color w:val="auto"/>
              <w:lang w:val="en-GB" w:eastAsia="en-GB"/>
            </w:rPr>
          </w:pPr>
          <w:hyperlink w:anchor="_Toc534479502" w:history="1">
            <w:r w:rsidR="00FC5BEA" w:rsidRPr="00562957">
              <w:rPr>
                <w:rStyle w:val="Hyperlink"/>
                <w:b w:val="0"/>
                <w:noProof/>
                <w:color w:val="auto"/>
                <w:lang w:val="en-GB"/>
              </w:rPr>
              <w:t>Task 5</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_Toc534479502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17</w:t>
            </w:r>
            <w:r w:rsidR="00FC5BEA" w:rsidRPr="00562957">
              <w:rPr>
                <w:b w:val="0"/>
                <w:noProof/>
                <w:webHidden/>
                <w:color w:val="auto"/>
                <w:lang w:val="en-GB"/>
              </w:rPr>
              <w:fldChar w:fldCharType="end"/>
            </w:r>
          </w:hyperlink>
        </w:p>
        <w:p w:rsidR="000A3E4B" w:rsidRPr="00562957" w:rsidRDefault="002B1295" w:rsidP="000A3E4B">
          <w:pPr>
            <w:pStyle w:val="TOC1"/>
            <w:tabs>
              <w:tab w:val="right" w:leader="dot" w:pos="9350"/>
            </w:tabs>
            <w:spacing w:after="240"/>
            <w:rPr>
              <w:rFonts w:eastAsiaTheme="minorEastAsia"/>
              <w:b w:val="0"/>
              <w:noProof/>
              <w:color w:val="auto"/>
              <w:lang w:val="en-GB" w:eastAsia="en-GB"/>
            </w:rPr>
          </w:pPr>
          <w:hyperlink w:anchor="_Toc534479503" w:history="1">
            <w:r w:rsidR="00FC5BEA" w:rsidRPr="00562957">
              <w:rPr>
                <w:rStyle w:val="Hyperlink"/>
                <w:b w:val="0"/>
                <w:noProof/>
                <w:color w:val="auto"/>
                <w:lang w:val="en-GB"/>
              </w:rPr>
              <w:t>Conclusion</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_Toc534479503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18</w:t>
            </w:r>
            <w:r w:rsidR="00FC5BEA" w:rsidRPr="00562957">
              <w:rPr>
                <w:b w:val="0"/>
                <w:noProof/>
                <w:webHidden/>
                <w:color w:val="auto"/>
                <w:lang w:val="en-GB"/>
              </w:rPr>
              <w:fldChar w:fldCharType="end"/>
            </w:r>
          </w:hyperlink>
        </w:p>
        <w:p w:rsidR="000A3E4B" w:rsidRPr="00562957" w:rsidRDefault="002B1295" w:rsidP="000A3E4B">
          <w:pPr>
            <w:pStyle w:val="TOC1"/>
            <w:tabs>
              <w:tab w:val="right" w:leader="dot" w:pos="9350"/>
            </w:tabs>
            <w:spacing w:after="240"/>
            <w:rPr>
              <w:rFonts w:eastAsiaTheme="minorEastAsia"/>
              <w:b w:val="0"/>
              <w:noProof/>
              <w:color w:val="auto"/>
              <w:lang w:val="en-GB" w:eastAsia="en-GB"/>
            </w:rPr>
          </w:pPr>
          <w:hyperlink w:anchor="_Toc534479504" w:history="1">
            <w:r w:rsidR="00FC5BEA" w:rsidRPr="00562957">
              <w:rPr>
                <w:rStyle w:val="Hyperlink"/>
                <w:b w:val="0"/>
                <w:noProof/>
                <w:color w:val="auto"/>
                <w:lang w:val="en-GB"/>
              </w:rPr>
              <w:t>References</w:t>
            </w:r>
            <w:r w:rsidR="00FC5BEA" w:rsidRPr="00562957">
              <w:rPr>
                <w:b w:val="0"/>
                <w:noProof/>
                <w:webHidden/>
                <w:color w:val="auto"/>
                <w:lang w:val="en-GB"/>
              </w:rPr>
              <w:tab/>
            </w:r>
            <w:r w:rsidR="00FC5BEA" w:rsidRPr="00562957">
              <w:rPr>
                <w:b w:val="0"/>
                <w:noProof/>
                <w:webHidden/>
                <w:color w:val="auto"/>
                <w:lang w:val="en-GB"/>
              </w:rPr>
              <w:fldChar w:fldCharType="begin"/>
            </w:r>
            <w:r w:rsidR="00FC5BEA" w:rsidRPr="00562957">
              <w:rPr>
                <w:b w:val="0"/>
                <w:noProof/>
                <w:webHidden/>
                <w:color w:val="auto"/>
                <w:lang w:val="en-GB"/>
              </w:rPr>
              <w:instrText xml:space="preserve"> PAGEREF _Toc534479504 \h </w:instrText>
            </w:r>
            <w:r w:rsidR="00FC5BEA" w:rsidRPr="00562957">
              <w:rPr>
                <w:b w:val="0"/>
                <w:noProof/>
                <w:webHidden/>
                <w:color w:val="auto"/>
                <w:lang w:val="en-GB"/>
              </w:rPr>
            </w:r>
            <w:r w:rsidR="00FC5BEA" w:rsidRPr="00562957">
              <w:rPr>
                <w:b w:val="0"/>
                <w:noProof/>
                <w:webHidden/>
                <w:color w:val="auto"/>
                <w:lang w:val="en-GB"/>
              </w:rPr>
              <w:fldChar w:fldCharType="separate"/>
            </w:r>
            <w:r w:rsidR="00FC5BEA" w:rsidRPr="00562957">
              <w:rPr>
                <w:b w:val="0"/>
                <w:noProof/>
                <w:webHidden/>
                <w:color w:val="auto"/>
                <w:lang w:val="en-GB"/>
              </w:rPr>
              <w:t>19</w:t>
            </w:r>
            <w:r w:rsidR="00FC5BEA" w:rsidRPr="00562957">
              <w:rPr>
                <w:b w:val="0"/>
                <w:noProof/>
                <w:webHidden/>
                <w:color w:val="auto"/>
                <w:lang w:val="en-GB"/>
              </w:rPr>
              <w:fldChar w:fldCharType="end"/>
            </w:r>
          </w:hyperlink>
        </w:p>
        <w:p w:rsidR="00AE171A" w:rsidRPr="003D2F79" w:rsidRDefault="00FC5BEA" w:rsidP="000A3E4B">
          <w:pPr>
            <w:rPr>
              <w:lang w:val="en-GB"/>
            </w:rPr>
          </w:pPr>
          <w:r w:rsidRPr="00562957">
            <w:rPr>
              <w:b w:val="0"/>
              <w:bCs/>
              <w:noProof/>
              <w:color w:val="auto"/>
              <w:lang w:val="en-GB"/>
            </w:rPr>
            <w:fldChar w:fldCharType="end"/>
          </w:r>
        </w:p>
      </w:sdtContent>
    </w:sdt>
    <w:p w:rsidR="00AE171A" w:rsidRPr="003D2F79" w:rsidRDefault="00FC5BEA">
      <w:pPr>
        <w:rPr>
          <w:lang w:val="en-GB"/>
        </w:rPr>
      </w:pPr>
      <w:r w:rsidRPr="003D2F79">
        <w:rPr>
          <w:lang w:val="en-GB"/>
        </w:rPr>
        <w:br w:type="page"/>
      </w:r>
    </w:p>
    <w:p w:rsidR="00144367" w:rsidRPr="003D2F79" w:rsidRDefault="00FC5BEA" w:rsidP="00AE171A">
      <w:pPr>
        <w:pStyle w:val="Heading1"/>
        <w:rPr>
          <w:rFonts w:cs="Times New Roman"/>
          <w:sz w:val="24"/>
          <w:szCs w:val="24"/>
          <w:lang w:val="en-GB"/>
        </w:rPr>
      </w:pPr>
      <w:bookmarkStart w:id="1" w:name="_Toc534479497"/>
      <w:r w:rsidRPr="003D2F79">
        <w:rPr>
          <w:rFonts w:cs="Times New Roman"/>
          <w:sz w:val="24"/>
          <w:szCs w:val="24"/>
          <w:lang w:val="en-GB"/>
        </w:rPr>
        <w:lastRenderedPageBreak/>
        <w:t>Introduction</w:t>
      </w:r>
      <w:bookmarkEnd w:id="1"/>
    </w:p>
    <w:p w:rsidR="00437ECA" w:rsidRPr="003D2F79" w:rsidRDefault="00FC5BEA" w:rsidP="00CA3F6C">
      <w:pPr>
        <w:tabs>
          <w:tab w:val="left" w:pos="3404"/>
        </w:tabs>
        <w:rPr>
          <w:b w:val="0"/>
          <w:lang w:val="en-GB"/>
        </w:rPr>
      </w:pPr>
      <w:r w:rsidRPr="003D2F79">
        <w:rPr>
          <w:b w:val="0"/>
          <w:lang w:val="en-GB"/>
        </w:rPr>
        <w:t xml:space="preserve">Details provided in </w:t>
      </w:r>
      <w:r w:rsidR="003A23F5" w:rsidRPr="003D2F79">
        <w:rPr>
          <w:b w:val="0"/>
          <w:lang w:val="en-GB"/>
        </w:rPr>
        <w:t>t</w:t>
      </w:r>
      <w:r w:rsidR="00D01B5F" w:rsidRPr="003D2F79">
        <w:rPr>
          <w:b w:val="0"/>
          <w:lang w:val="en-GB"/>
        </w:rPr>
        <w:t xml:space="preserve">asks consists of various accounting activities </w:t>
      </w:r>
      <w:r w:rsidR="00922648" w:rsidRPr="003D2F79">
        <w:rPr>
          <w:b w:val="0"/>
          <w:lang w:val="en-GB"/>
        </w:rPr>
        <w:t>r</w:t>
      </w:r>
      <w:r w:rsidR="00D01B5F" w:rsidRPr="003D2F79">
        <w:rPr>
          <w:b w:val="0"/>
          <w:lang w:val="en-GB"/>
        </w:rPr>
        <w:t>elated to preparing ledger</w:t>
      </w:r>
      <w:r w:rsidR="003A23F5" w:rsidRPr="003D2F79">
        <w:rPr>
          <w:b w:val="0"/>
          <w:lang w:val="en-GB"/>
        </w:rPr>
        <w:t>, financial statements as like trial balance, trading and profit, and loss account,</w:t>
      </w:r>
      <w:r w:rsidR="004D40E6" w:rsidRPr="003D2F79">
        <w:rPr>
          <w:b w:val="0"/>
          <w:lang w:val="en-GB"/>
        </w:rPr>
        <w:t xml:space="preserve"> balance sheet. Each stage covered under chronological order and thus covers all the aspects from beginning to an ending </w:t>
      </w:r>
      <w:r w:rsidR="00056EC1" w:rsidRPr="003D2F79">
        <w:rPr>
          <w:b w:val="0"/>
          <w:lang w:val="en-GB"/>
        </w:rPr>
        <w:t xml:space="preserve">activity. Thus to prepare this one should have </w:t>
      </w:r>
      <w:r w:rsidR="00232EDF" w:rsidRPr="003D2F79">
        <w:rPr>
          <w:b w:val="0"/>
          <w:lang w:val="en-GB"/>
        </w:rPr>
        <w:t xml:space="preserve">to reconcile each and every activity and for that double entry system reflects </w:t>
      </w:r>
      <w:r w:rsidR="0085040E" w:rsidRPr="003D2F79">
        <w:rPr>
          <w:b w:val="0"/>
          <w:lang w:val="en-GB"/>
        </w:rPr>
        <w:t>every entry covers two aspects. For better presentation, Each and every ledger should cover be prepared.</w:t>
      </w:r>
    </w:p>
    <w:p w:rsidR="00EB0A16" w:rsidRPr="003D2F79" w:rsidRDefault="00FC5BEA" w:rsidP="00CA3F6C">
      <w:pPr>
        <w:tabs>
          <w:tab w:val="left" w:pos="3404"/>
        </w:tabs>
        <w:rPr>
          <w:b w:val="0"/>
          <w:lang w:val="en-GB"/>
        </w:rPr>
      </w:pPr>
      <w:r w:rsidRPr="003D2F79">
        <w:rPr>
          <w:b w:val="0"/>
          <w:lang w:val="en-GB"/>
        </w:rPr>
        <w:br/>
      </w:r>
      <w:r w:rsidRPr="003D2F79">
        <w:rPr>
          <w:b w:val="0"/>
          <w:lang w:val="en-GB"/>
        </w:rPr>
        <w:br/>
      </w:r>
    </w:p>
    <w:p w:rsidR="00EB0A16" w:rsidRPr="003D2F79" w:rsidRDefault="00FC5BEA" w:rsidP="00EB0A16">
      <w:pPr>
        <w:rPr>
          <w:lang w:val="en-GB"/>
        </w:rPr>
      </w:pPr>
      <w:r w:rsidRPr="003D2F79">
        <w:rPr>
          <w:lang w:val="en-GB"/>
        </w:rPr>
        <w:br w:type="page"/>
      </w:r>
    </w:p>
    <w:p w:rsidR="00B128C0" w:rsidRPr="003D2F79" w:rsidRDefault="00FC5BEA" w:rsidP="00AE171A">
      <w:pPr>
        <w:pStyle w:val="Heading2"/>
        <w:rPr>
          <w:rFonts w:cs="Times New Roman"/>
          <w:b/>
          <w:sz w:val="24"/>
          <w:szCs w:val="24"/>
          <w:lang w:val="en-GB"/>
        </w:rPr>
      </w:pPr>
      <w:bookmarkStart w:id="2" w:name="_Toc534479498"/>
      <w:r w:rsidRPr="003D2F79">
        <w:rPr>
          <w:rFonts w:cs="Times New Roman"/>
          <w:b/>
          <w:sz w:val="24"/>
          <w:szCs w:val="24"/>
          <w:lang w:val="en-GB"/>
        </w:rPr>
        <w:lastRenderedPageBreak/>
        <w:t>Task 1</w:t>
      </w:r>
      <w:bookmarkEnd w:id="2"/>
    </w:p>
    <w:p w:rsidR="00A32B8B" w:rsidRPr="003D2F79" w:rsidRDefault="00FC5BEA" w:rsidP="00CA3F6C">
      <w:pPr>
        <w:tabs>
          <w:tab w:val="left" w:pos="3404"/>
        </w:tabs>
        <w:rPr>
          <w:b w:val="0"/>
          <w:lang w:val="en-GB"/>
        </w:rPr>
      </w:pPr>
      <w:r w:rsidRPr="003D2F79">
        <w:rPr>
          <w:b w:val="0"/>
          <w:lang w:val="en-GB"/>
        </w:rPr>
        <w:t xml:space="preserve">(A) Accounting entries presented in form of various ledger </w:t>
      </w:r>
      <w:r w:rsidR="00FA0A00" w:rsidRPr="003D2F79">
        <w:rPr>
          <w:b w:val="0"/>
          <w:lang w:val="en-GB"/>
        </w:rPr>
        <w:t>accounts: -</w:t>
      </w:r>
    </w:p>
    <w:tbl>
      <w:tblPr>
        <w:tblW w:w="0" w:type="auto"/>
        <w:tblLook w:val="04A0" w:firstRow="1" w:lastRow="0" w:firstColumn="1" w:lastColumn="0" w:noHBand="0" w:noVBand="1"/>
      </w:tblPr>
      <w:tblGrid>
        <w:gridCol w:w="849"/>
        <w:gridCol w:w="2334"/>
        <w:gridCol w:w="1473"/>
        <w:gridCol w:w="884"/>
        <w:gridCol w:w="2347"/>
        <w:gridCol w:w="1473"/>
      </w:tblGrid>
      <w:tr w:rsidR="008C65B4" w:rsidRPr="003D2F79" w:rsidTr="00806D99">
        <w:trPr>
          <w:trHeight w:val="300"/>
        </w:trPr>
        <w:tc>
          <w:tcPr>
            <w:tcW w:w="0" w:type="auto"/>
            <w:gridSpan w:val="6"/>
            <w:tcBorders>
              <w:top w:val="nil"/>
              <w:left w:val="nil"/>
              <w:bottom w:val="single" w:sz="4" w:space="0" w:color="auto"/>
              <w:right w:val="nil"/>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Accounting in the books of Maxim</w:t>
            </w:r>
          </w:p>
        </w:tc>
      </w:tr>
      <w:tr w:rsidR="008C65B4" w:rsidRPr="003D2F79" w:rsidTr="00806D99">
        <w:trPr>
          <w:trHeight w:val="300"/>
        </w:trPr>
        <w:tc>
          <w:tcPr>
            <w:tcW w:w="0" w:type="auto"/>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Cash Account</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5-Apr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Capital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7-Apr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8-Apr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rPr>
                <w:rFonts w:eastAsia="Times New Roman"/>
                <w:b w:val="0"/>
                <w:color w:val="000000"/>
                <w:lang w:val="en-GB"/>
              </w:rPr>
            </w:pPr>
            <w:r w:rsidRPr="003D2F79">
              <w:rPr>
                <w:rFonts w:eastAsia="Times New Roman"/>
                <w:b w:val="0"/>
                <w:color w:val="000000"/>
                <w:lang w:val="en-GB"/>
              </w:rPr>
              <w:t>To</w:t>
            </w:r>
            <w:r w:rsidR="0033781F" w:rsidRPr="003D2F79">
              <w:rPr>
                <w:rFonts w:eastAsia="Times New Roman"/>
                <w:b w:val="0"/>
                <w:color w:val="000000"/>
                <w:lang w:val="en-GB"/>
              </w:rPr>
              <w:t xml:space="preserve"> </w:t>
            </w:r>
            <w:r w:rsidRPr="003D2F79">
              <w:rPr>
                <w:rFonts w:eastAsia="Times New Roman"/>
                <w:b w:val="0"/>
                <w:color w:val="000000"/>
                <w:lang w:val="en-GB"/>
              </w:rPr>
              <w:t xml:space="preserve">Tatiana </w:t>
            </w:r>
            <w:r w:rsidR="0033781F" w:rsidRPr="003D2F79">
              <w:rPr>
                <w:rFonts w:eastAsia="Times New Roman"/>
                <w:b w:val="0"/>
                <w:color w:val="000000"/>
                <w:lang w:val="en-GB"/>
              </w:rPr>
              <w:t xml:space="preserve">loan </w:t>
            </w:r>
            <w:r w:rsidRPr="003D2F79">
              <w:rPr>
                <w:rFonts w:eastAsia="Times New Roman"/>
                <w:b w:val="0"/>
                <w:color w:val="000000"/>
                <w:lang w:val="en-GB"/>
              </w:rPr>
              <w:t>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15-Apr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motor van</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Sales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28-Apr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rent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29-Apr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Tatiana loan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capital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60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By balance C/d</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240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900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900</w:t>
            </w:r>
          </w:p>
        </w:tc>
      </w:tr>
      <w:tr w:rsidR="008C65B4" w:rsidRPr="003D2F79" w:rsidTr="00806D99">
        <w:trPr>
          <w:trHeight w:val="300"/>
        </w:trPr>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806D99">
        <w:trPr>
          <w:trHeight w:val="300"/>
        </w:trPr>
        <w:tc>
          <w:tcPr>
            <w:tcW w:w="0" w:type="auto"/>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Capital  Account</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cash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60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5-Apr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cash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To balance c/d</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240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300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300</w:t>
            </w:r>
          </w:p>
        </w:tc>
      </w:tr>
      <w:tr w:rsidR="008C65B4" w:rsidRPr="003D2F79" w:rsidTr="00806D99">
        <w:trPr>
          <w:trHeight w:val="300"/>
        </w:trPr>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806D99">
        <w:trPr>
          <w:trHeight w:val="300"/>
        </w:trPr>
        <w:tc>
          <w:tcPr>
            <w:tcW w:w="0" w:type="auto"/>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Purchase Account</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nil"/>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7-Apr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By Trading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200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200</w:t>
            </w:r>
          </w:p>
        </w:tc>
      </w:tr>
      <w:tr w:rsidR="008C65B4" w:rsidRPr="003D2F79" w:rsidTr="00806D99">
        <w:trPr>
          <w:trHeight w:val="300"/>
        </w:trPr>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806D99">
        <w:trPr>
          <w:trHeight w:val="300"/>
        </w:trPr>
        <w:tc>
          <w:tcPr>
            <w:tcW w:w="0" w:type="auto"/>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Tatiana loan  Account</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29-Apr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cash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8-Apr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cash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250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To balance c/d</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250</w:t>
            </w:r>
          </w:p>
        </w:tc>
      </w:tr>
      <w:tr w:rsidR="008C65B4" w:rsidRPr="003D2F79" w:rsidTr="00806D99">
        <w:trPr>
          <w:trHeight w:val="300"/>
        </w:trPr>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0" w:type="auto"/>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806D99">
        <w:trPr>
          <w:trHeight w:val="300"/>
        </w:trPr>
        <w:tc>
          <w:tcPr>
            <w:tcW w:w="0" w:type="auto"/>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Motor van Account</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15-Apr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cash account</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30-Apr</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By balance C/d</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150</w:t>
            </w:r>
          </w:p>
        </w:tc>
      </w:tr>
      <w:tr w:rsidR="008C65B4" w:rsidRPr="003D2F79" w:rsidTr="00806D99">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150</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0" w:type="auto"/>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150</w:t>
            </w:r>
          </w:p>
        </w:tc>
      </w:tr>
    </w:tbl>
    <w:p w:rsidR="007624ED" w:rsidRPr="003D2F79" w:rsidRDefault="00FC5BEA">
      <w:pPr>
        <w:rPr>
          <w:lang w:val="en-GB"/>
        </w:rPr>
      </w:pPr>
      <w:r w:rsidRPr="003D2F79">
        <w:rPr>
          <w:lang w:val="en-GB"/>
        </w:rPr>
        <w:br w:type="page"/>
      </w:r>
    </w:p>
    <w:tbl>
      <w:tblPr>
        <w:tblW w:w="5000" w:type="pct"/>
        <w:tblLook w:val="04A0" w:firstRow="1" w:lastRow="0" w:firstColumn="1" w:lastColumn="0" w:noHBand="0" w:noVBand="1"/>
      </w:tblPr>
      <w:tblGrid>
        <w:gridCol w:w="967"/>
        <w:gridCol w:w="2335"/>
        <w:gridCol w:w="1618"/>
        <w:gridCol w:w="970"/>
        <w:gridCol w:w="1852"/>
        <w:gridCol w:w="1618"/>
      </w:tblGrid>
      <w:tr w:rsidR="008C65B4" w:rsidRPr="003D2F79" w:rsidTr="00CD52C0">
        <w:trPr>
          <w:trHeight w:val="300"/>
        </w:trPr>
        <w:tc>
          <w:tcPr>
            <w:tcW w:w="521"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1251"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868"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499"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993"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868"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CD52C0">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Rent  Account</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28-Apr</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To cash account</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r w:rsidR="00CD52C0" w:rsidRPr="003D2F79">
              <w:rPr>
                <w:rFonts w:eastAsia="Times New Roman"/>
                <w:b w:val="0"/>
                <w:color w:val="000000"/>
                <w:lang w:val="en-GB"/>
              </w:rPr>
              <w:t xml:space="preserve">30-Apr </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624ED">
            <w:pPr>
              <w:spacing w:before="0" w:after="0" w:line="240" w:lineRule="auto"/>
              <w:jc w:val="center"/>
              <w:rPr>
                <w:rFonts w:eastAsia="Times New Roman"/>
                <w:b w:val="0"/>
                <w:bCs/>
                <w:color w:val="000000"/>
                <w:lang w:val="en-GB"/>
              </w:rPr>
            </w:pPr>
            <w:r w:rsidRPr="003D2F79">
              <w:rPr>
                <w:rFonts w:eastAsia="Times New Roman"/>
                <w:b w:val="0"/>
                <w:bCs/>
                <w:color w:val="000000"/>
                <w:lang w:val="en-GB"/>
              </w:rPr>
              <w:t xml:space="preserve">By </w:t>
            </w:r>
            <w:r w:rsidR="007624ED" w:rsidRPr="003D2F79">
              <w:rPr>
                <w:rFonts w:eastAsia="Times New Roman"/>
                <w:b w:val="0"/>
                <w:bCs/>
                <w:color w:val="000000"/>
                <w:lang w:val="en-GB"/>
              </w:rPr>
              <w:t>P&amp;L</w:t>
            </w:r>
            <w:r w:rsidRPr="003D2F79">
              <w:rPr>
                <w:rFonts w:eastAsia="Times New Roman"/>
                <w:b w:val="0"/>
                <w:bCs/>
                <w:color w:val="000000"/>
                <w:lang w:val="en-GB"/>
              </w:rPr>
              <w:t xml:space="preserve"> account</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50</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50</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50</w:t>
            </w:r>
          </w:p>
        </w:tc>
      </w:tr>
      <w:tr w:rsidR="008C65B4" w:rsidRPr="003D2F79" w:rsidTr="00CD52C0">
        <w:trPr>
          <w:trHeight w:val="300"/>
        </w:trPr>
        <w:tc>
          <w:tcPr>
            <w:tcW w:w="521"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1251"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868"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499"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993"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c>
          <w:tcPr>
            <w:tcW w:w="868" w:type="pct"/>
            <w:tcBorders>
              <w:top w:val="nil"/>
              <w:left w:val="nil"/>
              <w:bottom w:val="nil"/>
              <w:right w:val="nil"/>
            </w:tcBorders>
            <w:shd w:val="clear" w:color="auto" w:fill="auto"/>
            <w:noWrap/>
            <w:vAlign w:val="bottom"/>
            <w:hideMark/>
          </w:tcPr>
          <w:p w:rsidR="00744434" w:rsidRPr="003D2F79" w:rsidRDefault="00744434" w:rsidP="00744434">
            <w:pPr>
              <w:spacing w:before="0" w:after="0" w:line="240" w:lineRule="auto"/>
              <w:jc w:val="center"/>
              <w:rPr>
                <w:rFonts w:eastAsia="Times New Roman"/>
                <w:b w:val="0"/>
                <w:color w:val="000000"/>
                <w:lang w:val="en-GB"/>
              </w:rPr>
            </w:pPr>
          </w:p>
        </w:tc>
      </w:tr>
      <w:tr w:rsidR="008C65B4" w:rsidRPr="003D2F79" w:rsidTr="00CD52C0">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sales Account</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30-Apr</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By Trading Account</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bCs/>
                <w:color w:val="000000"/>
                <w:lang w:val="en-GB"/>
              </w:rPr>
            </w:pPr>
            <w:r w:rsidRPr="003D2F79">
              <w:rPr>
                <w:rFonts w:eastAsia="Times New Roman"/>
                <w:b w:val="0"/>
                <w:bCs/>
                <w:color w:val="000000"/>
                <w:lang w:val="en-GB"/>
              </w:rPr>
              <w:t>350</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20-Apr</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By cash account</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350</w:t>
            </w:r>
          </w:p>
        </w:tc>
      </w:tr>
      <w:tr w:rsidR="008C65B4" w:rsidRPr="003D2F79" w:rsidTr="00CD52C0">
        <w:trPr>
          <w:trHeight w:val="300"/>
        </w:trPr>
        <w:tc>
          <w:tcPr>
            <w:tcW w:w="521" w:type="pct"/>
            <w:tcBorders>
              <w:top w:val="nil"/>
              <w:left w:val="single" w:sz="4" w:space="0" w:color="auto"/>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51"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350</w:t>
            </w:r>
          </w:p>
        </w:tc>
        <w:tc>
          <w:tcPr>
            <w:tcW w:w="499"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93"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8" w:type="pct"/>
            <w:tcBorders>
              <w:top w:val="nil"/>
              <w:left w:val="nil"/>
              <w:bottom w:val="single" w:sz="4" w:space="0" w:color="auto"/>
              <w:right w:val="single" w:sz="4" w:space="0" w:color="auto"/>
            </w:tcBorders>
            <w:shd w:val="clear" w:color="auto" w:fill="auto"/>
            <w:noWrap/>
            <w:vAlign w:val="bottom"/>
            <w:hideMark/>
          </w:tcPr>
          <w:p w:rsidR="00744434" w:rsidRPr="003D2F79" w:rsidRDefault="00FC5BEA" w:rsidP="00744434">
            <w:pPr>
              <w:spacing w:before="0" w:after="0" w:line="240" w:lineRule="auto"/>
              <w:jc w:val="center"/>
              <w:rPr>
                <w:rFonts w:eastAsia="Times New Roman"/>
                <w:bCs/>
                <w:color w:val="000000"/>
                <w:lang w:val="en-GB"/>
              </w:rPr>
            </w:pPr>
            <w:r w:rsidRPr="003D2F79">
              <w:rPr>
                <w:rFonts w:eastAsia="Times New Roman"/>
                <w:bCs/>
                <w:color w:val="000000"/>
                <w:lang w:val="en-GB"/>
              </w:rPr>
              <w:t>350</w:t>
            </w:r>
          </w:p>
        </w:tc>
      </w:tr>
    </w:tbl>
    <w:p w:rsidR="00B15743" w:rsidRPr="003D2F79" w:rsidRDefault="00FC5BEA" w:rsidP="00CA3F6C">
      <w:pPr>
        <w:tabs>
          <w:tab w:val="left" w:pos="3404"/>
        </w:tabs>
        <w:rPr>
          <w:lang w:val="en-GB"/>
        </w:rPr>
      </w:pPr>
      <w:r w:rsidRPr="003D2F79">
        <w:rPr>
          <w:lang w:val="en-GB"/>
        </w:rPr>
        <w:t xml:space="preserve">(B) List of account balances </w:t>
      </w:r>
      <w:r w:rsidR="00C56AD4" w:rsidRPr="003D2F79">
        <w:rPr>
          <w:lang w:val="en-GB"/>
        </w:rPr>
        <w:t xml:space="preserve">reflects </w:t>
      </w:r>
      <w:r w:rsidRPr="003D2F79">
        <w:rPr>
          <w:lang w:val="en-GB"/>
        </w:rPr>
        <w:t>as on 30</w:t>
      </w:r>
      <w:r w:rsidRPr="003D2F79">
        <w:rPr>
          <w:vertAlign w:val="superscript"/>
          <w:lang w:val="en-GB"/>
        </w:rPr>
        <w:t>th</w:t>
      </w:r>
      <w:r w:rsidRPr="003D2F79">
        <w:rPr>
          <w:lang w:val="en-GB"/>
        </w:rPr>
        <w:t xml:space="preserve"> April.</w:t>
      </w:r>
    </w:p>
    <w:tbl>
      <w:tblPr>
        <w:tblW w:w="5000" w:type="pct"/>
        <w:tblLook w:val="04A0" w:firstRow="1" w:lastRow="0" w:firstColumn="1" w:lastColumn="0" w:noHBand="0" w:noVBand="1"/>
      </w:tblPr>
      <w:tblGrid>
        <w:gridCol w:w="1929"/>
        <w:gridCol w:w="4217"/>
        <w:gridCol w:w="1502"/>
        <w:gridCol w:w="1702"/>
      </w:tblGrid>
      <w:tr w:rsidR="008C65B4" w:rsidRPr="003D2F79" w:rsidTr="00EA1D12">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TRIAL BALANCE</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SR.NO.</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Debit</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Credit</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1</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cash account</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240</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2</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capital account</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240</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Tatiana loan account</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4</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Motor van account</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5</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Net profit</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6</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Closing stock</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100</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EA1D12">
        <w:trPr>
          <w:trHeight w:val="300"/>
        </w:trPr>
        <w:tc>
          <w:tcPr>
            <w:tcW w:w="1032" w:type="pct"/>
            <w:tcBorders>
              <w:top w:val="nil"/>
              <w:left w:val="single" w:sz="4" w:space="0" w:color="auto"/>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2255"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03"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490</w:t>
            </w:r>
          </w:p>
        </w:tc>
        <w:tc>
          <w:tcPr>
            <w:tcW w:w="910" w:type="pct"/>
            <w:tcBorders>
              <w:top w:val="nil"/>
              <w:left w:val="nil"/>
              <w:bottom w:val="single" w:sz="4" w:space="0" w:color="auto"/>
              <w:right w:val="single" w:sz="4" w:space="0" w:color="auto"/>
            </w:tcBorders>
            <w:shd w:val="clear" w:color="auto" w:fill="auto"/>
            <w:noWrap/>
            <w:vAlign w:val="bottom"/>
            <w:hideMark/>
          </w:tcPr>
          <w:p w:rsidR="00C56AD4" w:rsidRPr="003D2F79" w:rsidRDefault="00FC5BEA" w:rsidP="00C56AD4">
            <w:pPr>
              <w:spacing w:before="0" w:after="0" w:line="240" w:lineRule="auto"/>
              <w:jc w:val="center"/>
              <w:rPr>
                <w:rFonts w:eastAsia="Times New Roman"/>
                <w:bCs/>
                <w:color w:val="000000"/>
                <w:lang w:val="en-GB"/>
              </w:rPr>
            </w:pPr>
            <w:r w:rsidRPr="003D2F79">
              <w:rPr>
                <w:rFonts w:eastAsia="Times New Roman"/>
                <w:bCs/>
                <w:color w:val="000000"/>
                <w:lang w:val="en-GB"/>
              </w:rPr>
              <w:t>490</w:t>
            </w:r>
          </w:p>
        </w:tc>
      </w:tr>
    </w:tbl>
    <w:p w:rsidR="00782ADF" w:rsidRPr="003D2F79" w:rsidRDefault="00FC5BEA" w:rsidP="00CA3F6C">
      <w:pPr>
        <w:tabs>
          <w:tab w:val="left" w:pos="3404"/>
        </w:tabs>
        <w:rPr>
          <w:lang w:val="en-GB"/>
        </w:rPr>
      </w:pPr>
      <w:r w:rsidRPr="003D2F79">
        <w:rPr>
          <w:lang w:val="en-GB"/>
        </w:rPr>
        <w:t>(C) Statement of Profit and Loss account and Statement of financial position</w:t>
      </w:r>
    </w:p>
    <w:tbl>
      <w:tblPr>
        <w:tblW w:w="5000" w:type="pct"/>
        <w:tblLook w:val="04A0" w:firstRow="1" w:lastRow="0" w:firstColumn="1" w:lastColumn="0" w:noHBand="0" w:noVBand="1"/>
      </w:tblPr>
      <w:tblGrid>
        <w:gridCol w:w="3137"/>
        <w:gridCol w:w="1563"/>
        <w:gridCol w:w="3089"/>
        <w:gridCol w:w="1561"/>
      </w:tblGrid>
      <w:tr w:rsidR="008C65B4" w:rsidRPr="003D2F79" w:rsidTr="00CC032B">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Trading and profit and loss Account</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Opening stock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By Sales</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350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To Purchases</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By Closing Stock</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100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To gross profit</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250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450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450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To rent</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By gross profit</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250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To Net profit</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250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250</w:t>
            </w:r>
          </w:p>
        </w:tc>
      </w:tr>
    </w:tbl>
    <w:p w:rsidR="00CC032B" w:rsidRPr="003D2F79" w:rsidRDefault="00CC032B">
      <w:pPr>
        <w:rPr>
          <w:lang w:val="en-GB"/>
        </w:rPr>
      </w:pPr>
    </w:p>
    <w:tbl>
      <w:tblPr>
        <w:tblW w:w="5000" w:type="pct"/>
        <w:tblLook w:val="04A0" w:firstRow="1" w:lastRow="0" w:firstColumn="1" w:lastColumn="0" w:noHBand="0" w:noVBand="1"/>
      </w:tblPr>
      <w:tblGrid>
        <w:gridCol w:w="3139"/>
        <w:gridCol w:w="1565"/>
        <w:gridCol w:w="3093"/>
        <w:gridCol w:w="1563"/>
      </w:tblGrid>
      <w:tr w:rsidR="008C65B4" w:rsidRPr="003D2F79" w:rsidTr="00CC032B">
        <w:trPr>
          <w:trHeight w:val="300"/>
        </w:trPr>
        <w:tc>
          <w:tcPr>
            <w:tcW w:w="1677" w:type="pct"/>
            <w:tcBorders>
              <w:top w:val="nil"/>
              <w:left w:val="nil"/>
              <w:bottom w:val="nil"/>
              <w:right w:val="nil"/>
            </w:tcBorders>
            <w:shd w:val="clear" w:color="auto" w:fill="auto"/>
            <w:noWrap/>
            <w:vAlign w:val="bottom"/>
            <w:hideMark/>
          </w:tcPr>
          <w:p w:rsidR="00782ADF" w:rsidRPr="003D2F79" w:rsidRDefault="00782ADF" w:rsidP="00782ADF">
            <w:pPr>
              <w:spacing w:before="0" w:after="0" w:line="240" w:lineRule="auto"/>
              <w:jc w:val="center"/>
              <w:rPr>
                <w:rFonts w:eastAsia="Times New Roman"/>
                <w:b w:val="0"/>
                <w:color w:val="000000"/>
                <w:lang w:val="en-GB"/>
              </w:rPr>
            </w:pPr>
          </w:p>
        </w:tc>
        <w:tc>
          <w:tcPr>
            <w:tcW w:w="836" w:type="pct"/>
            <w:tcBorders>
              <w:top w:val="nil"/>
              <w:left w:val="nil"/>
              <w:bottom w:val="nil"/>
              <w:right w:val="nil"/>
            </w:tcBorders>
            <w:shd w:val="clear" w:color="auto" w:fill="auto"/>
            <w:noWrap/>
            <w:vAlign w:val="bottom"/>
            <w:hideMark/>
          </w:tcPr>
          <w:p w:rsidR="00782ADF" w:rsidRPr="003D2F79" w:rsidRDefault="00782ADF" w:rsidP="00782ADF">
            <w:pPr>
              <w:spacing w:before="0" w:after="0" w:line="240" w:lineRule="auto"/>
              <w:jc w:val="center"/>
              <w:rPr>
                <w:rFonts w:eastAsia="Times New Roman"/>
                <w:b w:val="0"/>
                <w:color w:val="000000"/>
                <w:lang w:val="en-GB"/>
              </w:rPr>
            </w:pPr>
          </w:p>
        </w:tc>
        <w:tc>
          <w:tcPr>
            <w:tcW w:w="1652" w:type="pct"/>
            <w:tcBorders>
              <w:top w:val="nil"/>
              <w:left w:val="nil"/>
              <w:bottom w:val="nil"/>
              <w:right w:val="nil"/>
            </w:tcBorders>
            <w:shd w:val="clear" w:color="auto" w:fill="auto"/>
            <w:noWrap/>
            <w:vAlign w:val="bottom"/>
            <w:hideMark/>
          </w:tcPr>
          <w:p w:rsidR="00782ADF" w:rsidRPr="003D2F79" w:rsidRDefault="00782ADF" w:rsidP="00782ADF">
            <w:pPr>
              <w:spacing w:before="0" w:after="0" w:line="240" w:lineRule="auto"/>
              <w:jc w:val="center"/>
              <w:rPr>
                <w:rFonts w:eastAsia="Times New Roman"/>
                <w:b w:val="0"/>
                <w:color w:val="000000"/>
                <w:lang w:val="en-GB"/>
              </w:rPr>
            </w:pPr>
          </w:p>
        </w:tc>
        <w:tc>
          <w:tcPr>
            <w:tcW w:w="835" w:type="pct"/>
            <w:tcBorders>
              <w:top w:val="nil"/>
              <w:left w:val="nil"/>
              <w:bottom w:val="nil"/>
              <w:right w:val="nil"/>
            </w:tcBorders>
            <w:shd w:val="clear" w:color="auto" w:fill="auto"/>
            <w:noWrap/>
            <w:vAlign w:val="bottom"/>
            <w:hideMark/>
          </w:tcPr>
          <w:p w:rsidR="00782ADF" w:rsidRPr="003D2F79" w:rsidRDefault="00782ADF" w:rsidP="00782ADF">
            <w:pPr>
              <w:spacing w:before="0" w:after="0" w:line="240" w:lineRule="auto"/>
              <w:jc w:val="center"/>
              <w:rPr>
                <w:rFonts w:eastAsia="Times New Roman"/>
                <w:b w:val="0"/>
                <w:color w:val="000000"/>
                <w:lang w:val="en-GB"/>
              </w:rPr>
            </w:pPr>
          </w:p>
        </w:tc>
      </w:tr>
      <w:tr w:rsidR="008C65B4" w:rsidRPr="003D2F79" w:rsidTr="00CC032B">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Balance sheet</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Capital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240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Motor van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Net profit</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cash </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240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lastRenderedPageBreak/>
              <w:t xml:space="preserve">Tatiana loan </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Closing stock</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 w:val="0"/>
                <w:color w:val="000000"/>
                <w:lang w:val="en-GB"/>
              </w:rPr>
            </w:pPr>
            <w:r w:rsidRPr="003D2F79">
              <w:rPr>
                <w:rFonts w:eastAsia="Times New Roman"/>
                <w:b w:val="0"/>
                <w:color w:val="000000"/>
                <w:lang w:val="en-GB"/>
              </w:rPr>
              <w:t>100</w:t>
            </w:r>
          </w:p>
        </w:tc>
      </w:tr>
      <w:tr w:rsidR="008C65B4" w:rsidRPr="003D2F79" w:rsidTr="00CC032B">
        <w:trPr>
          <w:trHeight w:val="300"/>
        </w:trPr>
        <w:tc>
          <w:tcPr>
            <w:tcW w:w="1677" w:type="pct"/>
            <w:tcBorders>
              <w:top w:val="nil"/>
              <w:left w:val="single" w:sz="4" w:space="0" w:color="auto"/>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36"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490</w:t>
            </w:r>
          </w:p>
        </w:tc>
        <w:tc>
          <w:tcPr>
            <w:tcW w:w="1652"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35" w:type="pct"/>
            <w:tcBorders>
              <w:top w:val="nil"/>
              <w:left w:val="nil"/>
              <w:bottom w:val="single" w:sz="4" w:space="0" w:color="auto"/>
              <w:right w:val="single" w:sz="4" w:space="0" w:color="auto"/>
            </w:tcBorders>
            <w:shd w:val="clear" w:color="auto" w:fill="auto"/>
            <w:noWrap/>
            <w:vAlign w:val="bottom"/>
            <w:hideMark/>
          </w:tcPr>
          <w:p w:rsidR="00782ADF" w:rsidRPr="003D2F79" w:rsidRDefault="00FC5BEA" w:rsidP="00782ADF">
            <w:pPr>
              <w:spacing w:before="0" w:after="0" w:line="240" w:lineRule="auto"/>
              <w:jc w:val="center"/>
              <w:rPr>
                <w:rFonts w:eastAsia="Times New Roman"/>
                <w:bCs/>
                <w:color w:val="000000"/>
                <w:lang w:val="en-GB"/>
              </w:rPr>
            </w:pPr>
            <w:r w:rsidRPr="003D2F79">
              <w:rPr>
                <w:rFonts w:eastAsia="Times New Roman"/>
                <w:bCs/>
                <w:color w:val="000000"/>
                <w:lang w:val="en-GB"/>
              </w:rPr>
              <w:t>490</w:t>
            </w:r>
          </w:p>
        </w:tc>
      </w:tr>
    </w:tbl>
    <w:p w:rsidR="00C56AD4" w:rsidRPr="003D2F79" w:rsidRDefault="00FC5BEA" w:rsidP="00CA3F6C">
      <w:pPr>
        <w:tabs>
          <w:tab w:val="left" w:pos="3404"/>
        </w:tabs>
        <w:rPr>
          <w:lang w:val="en-GB"/>
        </w:rPr>
      </w:pPr>
      <w:r w:rsidRPr="003D2F79">
        <w:rPr>
          <w:lang w:val="en-GB"/>
        </w:rPr>
        <w:t xml:space="preserve">  </w:t>
      </w:r>
    </w:p>
    <w:p w:rsidR="002135CC" w:rsidRPr="003D2F79" w:rsidRDefault="002135CC" w:rsidP="00CA3F6C">
      <w:pPr>
        <w:tabs>
          <w:tab w:val="left" w:pos="3404"/>
        </w:tabs>
        <w:rPr>
          <w:b w:val="0"/>
          <w:lang w:val="en-GB"/>
        </w:rPr>
      </w:pPr>
    </w:p>
    <w:p w:rsidR="00EA1D12" w:rsidRPr="003D2F79" w:rsidRDefault="00FC5BEA">
      <w:pPr>
        <w:rPr>
          <w:b w:val="0"/>
          <w:lang w:val="en-GB"/>
        </w:rPr>
      </w:pPr>
      <w:r w:rsidRPr="003D2F79">
        <w:rPr>
          <w:b w:val="0"/>
          <w:lang w:val="en-GB"/>
        </w:rPr>
        <w:br w:type="page"/>
      </w:r>
    </w:p>
    <w:p w:rsidR="006F5FAB" w:rsidRPr="003D2F79" w:rsidRDefault="00FC5BEA" w:rsidP="00FE3E4B">
      <w:pPr>
        <w:pStyle w:val="Heading2"/>
        <w:rPr>
          <w:rFonts w:cs="Times New Roman"/>
          <w:b/>
          <w:sz w:val="24"/>
          <w:szCs w:val="24"/>
          <w:lang w:val="en-GB"/>
        </w:rPr>
      </w:pPr>
      <w:bookmarkStart w:id="3" w:name="_Toc534479499"/>
      <w:r w:rsidRPr="003D2F79">
        <w:rPr>
          <w:rFonts w:cs="Times New Roman"/>
          <w:b/>
          <w:sz w:val="24"/>
          <w:szCs w:val="24"/>
          <w:lang w:val="en-GB"/>
        </w:rPr>
        <w:lastRenderedPageBreak/>
        <w:t>Task 2</w:t>
      </w:r>
      <w:bookmarkEnd w:id="3"/>
    </w:p>
    <w:p w:rsidR="004955A9" w:rsidRPr="003D2F79" w:rsidRDefault="00FC5BEA" w:rsidP="004955A9">
      <w:pPr>
        <w:rPr>
          <w:lang w:val="en-GB"/>
        </w:rPr>
      </w:pPr>
      <w:r w:rsidRPr="003D2F79">
        <w:rPr>
          <w:lang w:val="en-GB"/>
        </w:rPr>
        <w:t xml:space="preserve">(a) Accounting in the books of </w:t>
      </w:r>
      <w:r w:rsidRPr="00E26F9C">
        <w:rPr>
          <w:noProof/>
          <w:lang w:val="en-GB"/>
        </w:rPr>
        <w:t>pendo</w:t>
      </w:r>
      <w:r w:rsidRPr="003D2F79">
        <w:rPr>
          <w:lang w:val="en-GB"/>
        </w:rPr>
        <w:t>, a second-hand furniture dealer</w:t>
      </w:r>
      <w:r w:rsidR="009D2350" w:rsidRPr="003D2F79">
        <w:rPr>
          <w:lang w:val="en-GB"/>
        </w:rPr>
        <w:t>.</w:t>
      </w:r>
    </w:p>
    <w:tbl>
      <w:tblPr>
        <w:tblW w:w="5000" w:type="pct"/>
        <w:tblLook w:val="04A0" w:firstRow="1" w:lastRow="0" w:firstColumn="1" w:lastColumn="0" w:noHBand="0" w:noVBand="1"/>
      </w:tblPr>
      <w:tblGrid>
        <w:gridCol w:w="844"/>
        <w:gridCol w:w="2076"/>
        <w:gridCol w:w="1573"/>
        <w:gridCol w:w="845"/>
        <w:gridCol w:w="2449"/>
        <w:gridCol w:w="1573"/>
      </w:tblGrid>
      <w:tr w:rsidR="008C65B4" w:rsidRPr="003D2F79" w:rsidTr="006613F3">
        <w:trPr>
          <w:trHeight w:val="300"/>
        </w:trPr>
        <w:tc>
          <w:tcPr>
            <w:tcW w:w="5000" w:type="pct"/>
            <w:gridSpan w:val="6"/>
            <w:tcBorders>
              <w:top w:val="nil"/>
              <w:left w:val="nil"/>
              <w:bottom w:val="nil"/>
              <w:right w:val="nil"/>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Accounting in the books of Pendo</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Cash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capital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5000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Motor van</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600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4-Jan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w:t>
            </w:r>
            <w:r w:rsidRPr="00E26F9C">
              <w:rPr>
                <w:rFonts w:eastAsia="Times New Roman"/>
                <w:b w:val="0"/>
                <w:noProof/>
                <w:color w:val="000000"/>
                <w:lang w:val="en-GB"/>
              </w:rPr>
              <w:t>sargei</w:t>
            </w:r>
            <w:r w:rsidRPr="003D2F79">
              <w:rPr>
                <w:rFonts w:eastAsia="Times New Roman"/>
                <w:b w:val="0"/>
                <w:color w:val="000000"/>
                <w:lang w:val="en-GB"/>
              </w:rPr>
              <w:t xml:space="preserve"> loan</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1000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1300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13-Jan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10-Jan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Motor van expenses</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20-Jan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500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24-Jan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storage expenses</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27-Jan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w:t>
            </w:r>
            <w:r w:rsidRPr="00E26F9C">
              <w:rPr>
                <w:rFonts w:eastAsia="Times New Roman"/>
                <w:b w:val="0"/>
                <w:noProof/>
                <w:color w:val="000000"/>
                <w:lang w:val="en-GB"/>
              </w:rPr>
              <w:t>Sargei</w:t>
            </w:r>
            <w:r w:rsidRPr="003D2F79">
              <w:rPr>
                <w:rFonts w:eastAsia="Times New Roman"/>
                <w:b w:val="0"/>
                <w:color w:val="000000"/>
                <w:lang w:val="en-GB"/>
              </w:rPr>
              <w:t xml:space="preserve"> loan</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350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30-Jan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capital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175</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4025</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6800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6800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Capital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30-Jan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175</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5000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balance c/d</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4825</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5000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5000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Motor van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600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600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600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600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Motor van expenses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10-Jan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P&amp;L account</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lastRenderedPageBreak/>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200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200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Purchase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1300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Trading account</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1300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1300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1300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Cs/>
                <w:color w:val="000000"/>
                <w:lang w:val="en-GB"/>
              </w:rPr>
            </w:pP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large loan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27-Jan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350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4-Jan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1000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balance c/d</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650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1000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1000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Storage Expenses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24-Jan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By P &amp; L account</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150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150</w:t>
            </w:r>
          </w:p>
        </w:tc>
      </w:tr>
      <w:tr w:rsidR="008C65B4" w:rsidRPr="003D2F79" w:rsidTr="006613F3">
        <w:trPr>
          <w:trHeight w:val="300"/>
        </w:trPr>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145"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40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1372"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c>
          <w:tcPr>
            <w:tcW w:w="841" w:type="pct"/>
            <w:tcBorders>
              <w:top w:val="nil"/>
              <w:left w:val="nil"/>
              <w:bottom w:val="nil"/>
              <w:right w:val="nil"/>
            </w:tcBorders>
            <w:shd w:val="clear" w:color="auto" w:fill="auto"/>
            <w:noWrap/>
            <w:vAlign w:val="bottom"/>
            <w:hideMark/>
          </w:tcPr>
          <w:p w:rsidR="006613F3" w:rsidRPr="003D2F79" w:rsidRDefault="006613F3" w:rsidP="006613F3">
            <w:pPr>
              <w:spacing w:before="0" w:after="0" w:line="240" w:lineRule="auto"/>
              <w:jc w:val="center"/>
              <w:rPr>
                <w:rFonts w:eastAsia="Times New Roman"/>
                <w:b w:val="0"/>
                <w:color w:val="000000"/>
                <w:lang w:val="en-GB"/>
              </w:rPr>
            </w:pPr>
          </w:p>
        </w:tc>
      </w:tr>
      <w:tr w:rsidR="008C65B4" w:rsidRPr="003D2F79" w:rsidTr="006613F3">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Sales Account</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To Trading account</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800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13-Jan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20-Jan</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500</w:t>
            </w:r>
          </w:p>
        </w:tc>
      </w:tr>
      <w:tr w:rsidR="008C65B4" w:rsidRPr="003D2F79" w:rsidTr="006613F3">
        <w:trPr>
          <w:trHeight w:val="300"/>
        </w:trPr>
        <w:tc>
          <w:tcPr>
            <w:tcW w:w="401" w:type="pct"/>
            <w:tcBorders>
              <w:top w:val="nil"/>
              <w:left w:val="single" w:sz="4" w:space="0" w:color="auto"/>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45"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800</w:t>
            </w:r>
          </w:p>
        </w:tc>
        <w:tc>
          <w:tcPr>
            <w:tcW w:w="40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372"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41" w:type="pct"/>
            <w:tcBorders>
              <w:top w:val="nil"/>
              <w:left w:val="nil"/>
              <w:bottom w:val="single" w:sz="4" w:space="0" w:color="auto"/>
              <w:right w:val="single" w:sz="4" w:space="0" w:color="auto"/>
            </w:tcBorders>
            <w:shd w:val="clear" w:color="auto" w:fill="auto"/>
            <w:noWrap/>
            <w:vAlign w:val="bottom"/>
            <w:hideMark/>
          </w:tcPr>
          <w:p w:rsidR="006613F3" w:rsidRPr="003D2F79" w:rsidRDefault="00FC5BEA" w:rsidP="006613F3">
            <w:pPr>
              <w:spacing w:before="0" w:after="0" w:line="240" w:lineRule="auto"/>
              <w:jc w:val="center"/>
              <w:rPr>
                <w:rFonts w:eastAsia="Times New Roman"/>
                <w:bCs/>
                <w:color w:val="000000"/>
                <w:lang w:val="en-GB"/>
              </w:rPr>
            </w:pPr>
            <w:r w:rsidRPr="003D2F79">
              <w:rPr>
                <w:rFonts w:eastAsia="Times New Roman"/>
                <w:bCs/>
                <w:color w:val="000000"/>
                <w:lang w:val="en-GB"/>
              </w:rPr>
              <w:t>800</w:t>
            </w:r>
          </w:p>
        </w:tc>
      </w:tr>
    </w:tbl>
    <w:p w:rsidR="003C1E8E" w:rsidRPr="003D2F79" w:rsidRDefault="00FC5BEA" w:rsidP="004955A9">
      <w:pPr>
        <w:rPr>
          <w:lang w:val="en-GB"/>
        </w:rPr>
      </w:pPr>
      <w:r w:rsidRPr="003D2F79">
        <w:rPr>
          <w:lang w:val="en-GB"/>
        </w:rPr>
        <w:t>(b) Trial balance as at 31 January</w:t>
      </w:r>
    </w:p>
    <w:tbl>
      <w:tblPr>
        <w:tblW w:w="5000" w:type="pct"/>
        <w:tblLook w:val="04A0" w:firstRow="1" w:lastRow="0" w:firstColumn="1" w:lastColumn="0" w:noHBand="0" w:noVBand="1"/>
      </w:tblPr>
      <w:tblGrid>
        <w:gridCol w:w="1961"/>
        <w:gridCol w:w="4131"/>
        <w:gridCol w:w="1528"/>
        <w:gridCol w:w="1730"/>
      </w:tblGrid>
      <w:tr w:rsidR="008C65B4" w:rsidRPr="003D2F79" w:rsidTr="008A7C68">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TRIAL BALANCE</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SR.NO.</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Debit</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Credit</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1</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cash  account</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4025</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2</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capital  account</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4825</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Sargei loan account</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650</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4</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Motor van account</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600</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5</w:t>
            </w:r>
          </w:p>
        </w:tc>
        <w:tc>
          <w:tcPr>
            <w:tcW w:w="2209" w:type="pct"/>
            <w:tcBorders>
              <w:top w:val="nil"/>
              <w:left w:val="nil"/>
              <w:bottom w:val="nil"/>
              <w:right w:val="nil"/>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Closing stock</w:t>
            </w:r>
          </w:p>
        </w:tc>
        <w:tc>
          <w:tcPr>
            <w:tcW w:w="817"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800</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lastRenderedPageBreak/>
              <w:t>6</w:t>
            </w:r>
          </w:p>
        </w:tc>
        <w:tc>
          <w:tcPr>
            <w:tcW w:w="2209" w:type="pct"/>
            <w:tcBorders>
              <w:top w:val="single" w:sz="4" w:space="0" w:color="auto"/>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Profit and Loss</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8A7C68">
        <w:trPr>
          <w:trHeight w:val="300"/>
        </w:trPr>
        <w:tc>
          <w:tcPr>
            <w:tcW w:w="1049" w:type="pct"/>
            <w:tcBorders>
              <w:top w:val="nil"/>
              <w:left w:val="single" w:sz="4" w:space="0" w:color="auto"/>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2209"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17"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5475</w:t>
            </w:r>
          </w:p>
        </w:tc>
        <w:tc>
          <w:tcPr>
            <w:tcW w:w="925" w:type="pct"/>
            <w:tcBorders>
              <w:top w:val="nil"/>
              <w:left w:val="nil"/>
              <w:bottom w:val="single" w:sz="4" w:space="0" w:color="auto"/>
              <w:right w:val="single" w:sz="4" w:space="0" w:color="auto"/>
            </w:tcBorders>
            <w:shd w:val="clear" w:color="auto" w:fill="auto"/>
            <w:noWrap/>
            <w:vAlign w:val="bottom"/>
            <w:hideMark/>
          </w:tcPr>
          <w:p w:rsidR="008A7C68" w:rsidRPr="003D2F79" w:rsidRDefault="00FC5BEA" w:rsidP="008A7C68">
            <w:pPr>
              <w:spacing w:before="0" w:after="0" w:line="240" w:lineRule="auto"/>
              <w:jc w:val="center"/>
              <w:rPr>
                <w:rFonts w:eastAsia="Times New Roman"/>
                <w:bCs/>
                <w:color w:val="000000"/>
                <w:lang w:val="en-GB"/>
              </w:rPr>
            </w:pPr>
            <w:r w:rsidRPr="003D2F79">
              <w:rPr>
                <w:rFonts w:eastAsia="Times New Roman"/>
                <w:bCs/>
                <w:color w:val="000000"/>
                <w:lang w:val="en-GB"/>
              </w:rPr>
              <w:t>5475</w:t>
            </w:r>
          </w:p>
        </w:tc>
      </w:tr>
    </w:tbl>
    <w:p w:rsidR="008A7C68" w:rsidRPr="003D2F79" w:rsidRDefault="008A7C68" w:rsidP="004955A9">
      <w:pPr>
        <w:rPr>
          <w:lang w:val="en-GB"/>
        </w:rPr>
      </w:pPr>
    </w:p>
    <w:p w:rsidR="00B9347A" w:rsidRPr="003D2F79" w:rsidRDefault="00FC5BEA">
      <w:pPr>
        <w:rPr>
          <w:lang w:val="en-GB"/>
        </w:rPr>
      </w:pPr>
      <w:r w:rsidRPr="003D2F79">
        <w:rPr>
          <w:lang w:val="en-GB"/>
        </w:rPr>
        <w:br w:type="page"/>
      </w:r>
    </w:p>
    <w:p w:rsidR="008A7C68" w:rsidRPr="003D2F79" w:rsidRDefault="00FC5BEA" w:rsidP="004955A9">
      <w:pPr>
        <w:rPr>
          <w:lang w:val="en-GB"/>
        </w:rPr>
      </w:pPr>
      <w:r w:rsidRPr="003D2F79">
        <w:rPr>
          <w:lang w:val="en-GB"/>
        </w:rPr>
        <w:lastRenderedPageBreak/>
        <w:t xml:space="preserve">(c) </w:t>
      </w:r>
      <w:r w:rsidR="00D804CC" w:rsidRPr="003D2F79">
        <w:rPr>
          <w:lang w:val="en-GB"/>
        </w:rPr>
        <w:t>Statement of profit and loss account and Balance sheet as on 31 January.</w:t>
      </w:r>
    </w:p>
    <w:tbl>
      <w:tblPr>
        <w:tblW w:w="5000" w:type="pct"/>
        <w:tblLook w:val="04A0" w:firstRow="1" w:lastRow="0" w:firstColumn="1" w:lastColumn="0" w:noHBand="0" w:noVBand="1"/>
      </w:tblPr>
      <w:tblGrid>
        <w:gridCol w:w="3698"/>
        <w:gridCol w:w="1434"/>
        <w:gridCol w:w="2784"/>
        <w:gridCol w:w="1434"/>
      </w:tblGrid>
      <w:tr w:rsidR="008C65B4" w:rsidRPr="003D2F79" w:rsidTr="00B9347A">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Trading and profit and loss Account</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Opening stock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By Sales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800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To Purchases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1300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By Closing Stock</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800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To gross profit</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1600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1600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To rent</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By gross profit</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300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To Motor van expenses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200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By Net Loss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350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350</w:t>
            </w:r>
          </w:p>
        </w:tc>
      </w:tr>
      <w:tr w:rsidR="008C65B4" w:rsidRPr="003D2F79" w:rsidTr="00B9347A">
        <w:trPr>
          <w:trHeight w:val="300"/>
        </w:trPr>
        <w:tc>
          <w:tcPr>
            <w:tcW w:w="1977" w:type="pct"/>
            <w:tcBorders>
              <w:top w:val="nil"/>
              <w:left w:val="nil"/>
              <w:bottom w:val="nil"/>
              <w:right w:val="nil"/>
            </w:tcBorders>
            <w:shd w:val="clear" w:color="auto" w:fill="auto"/>
            <w:noWrap/>
            <w:vAlign w:val="bottom"/>
            <w:hideMark/>
          </w:tcPr>
          <w:p w:rsidR="00D804CC" w:rsidRPr="003D2F79" w:rsidRDefault="00D804CC" w:rsidP="00D804CC">
            <w:pPr>
              <w:spacing w:before="0" w:after="0" w:line="240" w:lineRule="auto"/>
              <w:jc w:val="center"/>
              <w:rPr>
                <w:rFonts w:eastAsia="Times New Roman"/>
                <w:b w:val="0"/>
                <w:color w:val="000000"/>
                <w:lang w:val="en-GB"/>
              </w:rPr>
            </w:pPr>
          </w:p>
        </w:tc>
        <w:tc>
          <w:tcPr>
            <w:tcW w:w="767" w:type="pct"/>
            <w:tcBorders>
              <w:top w:val="nil"/>
              <w:left w:val="nil"/>
              <w:bottom w:val="nil"/>
              <w:right w:val="nil"/>
            </w:tcBorders>
            <w:shd w:val="clear" w:color="auto" w:fill="auto"/>
            <w:noWrap/>
            <w:vAlign w:val="bottom"/>
            <w:hideMark/>
          </w:tcPr>
          <w:p w:rsidR="00D804CC" w:rsidRPr="003D2F79" w:rsidRDefault="00D804CC" w:rsidP="00D804CC">
            <w:pPr>
              <w:spacing w:before="0" w:after="0" w:line="240" w:lineRule="auto"/>
              <w:jc w:val="center"/>
              <w:rPr>
                <w:rFonts w:eastAsia="Times New Roman"/>
                <w:b w:val="0"/>
                <w:color w:val="000000"/>
                <w:lang w:val="en-GB"/>
              </w:rPr>
            </w:pPr>
          </w:p>
        </w:tc>
        <w:tc>
          <w:tcPr>
            <w:tcW w:w="1489" w:type="pct"/>
            <w:tcBorders>
              <w:top w:val="nil"/>
              <w:left w:val="nil"/>
              <w:bottom w:val="nil"/>
              <w:right w:val="nil"/>
            </w:tcBorders>
            <w:shd w:val="clear" w:color="auto" w:fill="auto"/>
            <w:noWrap/>
            <w:vAlign w:val="bottom"/>
            <w:hideMark/>
          </w:tcPr>
          <w:p w:rsidR="00D804CC" w:rsidRPr="003D2F79" w:rsidRDefault="00D804CC" w:rsidP="00D804CC">
            <w:pPr>
              <w:spacing w:before="0" w:after="0" w:line="240" w:lineRule="auto"/>
              <w:jc w:val="center"/>
              <w:rPr>
                <w:rFonts w:eastAsia="Times New Roman"/>
                <w:b w:val="0"/>
                <w:color w:val="000000"/>
                <w:lang w:val="en-GB"/>
              </w:rPr>
            </w:pPr>
          </w:p>
        </w:tc>
        <w:tc>
          <w:tcPr>
            <w:tcW w:w="767" w:type="pct"/>
            <w:tcBorders>
              <w:top w:val="nil"/>
              <w:left w:val="nil"/>
              <w:bottom w:val="nil"/>
              <w:right w:val="nil"/>
            </w:tcBorders>
            <w:shd w:val="clear" w:color="auto" w:fill="auto"/>
            <w:noWrap/>
            <w:vAlign w:val="bottom"/>
            <w:hideMark/>
          </w:tcPr>
          <w:p w:rsidR="00D804CC" w:rsidRPr="003D2F79" w:rsidRDefault="00D804CC" w:rsidP="00D804CC">
            <w:pPr>
              <w:spacing w:before="0" w:after="0" w:line="240" w:lineRule="auto"/>
              <w:jc w:val="center"/>
              <w:rPr>
                <w:rFonts w:eastAsia="Times New Roman"/>
                <w:b w:val="0"/>
                <w:color w:val="000000"/>
                <w:lang w:val="en-GB"/>
              </w:rPr>
            </w:pPr>
          </w:p>
        </w:tc>
      </w:tr>
      <w:tr w:rsidR="008C65B4" w:rsidRPr="003D2F79" w:rsidTr="00B9347A">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Balance sheet</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Fixed Assets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 </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Capital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4825</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Motor van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600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Current Assets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Cash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4025</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Sargei loan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650</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Closing stock</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800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Profit and loss</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r>
      <w:tr w:rsidR="008C65B4" w:rsidRPr="003D2F79" w:rsidTr="00B9347A">
        <w:trPr>
          <w:trHeight w:val="300"/>
        </w:trPr>
        <w:tc>
          <w:tcPr>
            <w:tcW w:w="1977" w:type="pct"/>
            <w:tcBorders>
              <w:top w:val="nil"/>
              <w:left w:val="single" w:sz="4" w:space="0" w:color="auto"/>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5475</w:t>
            </w:r>
          </w:p>
        </w:tc>
        <w:tc>
          <w:tcPr>
            <w:tcW w:w="1489"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767" w:type="pct"/>
            <w:tcBorders>
              <w:top w:val="nil"/>
              <w:left w:val="nil"/>
              <w:bottom w:val="single" w:sz="4" w:space="0" w:color="auto"/>
              <w:right w:val="single" w:sz="4" w:space="0" w:color="auto"/>
            </w:tcBorders>
            <w:shd w:val="clear" w:color="auto" w:fill="auto"/>
            <w:noWrap/>
            <w:vAlign w:val="bottom"/>
            <w:hideMark/>
          </w:tcPr>
          <w:p w:rsidR="00D804CC" w:rsidRPr="003D2F79" w:rsidRDefault="00FC5BEA" w:rsidP="00D804CC">
            <w:pPr>
              <w:spacing w:before="0" w:after="0" w:line="240" w:lineRule="auto"/>
              <w:jc w:val="center"/>
              <w:rPr>
                <w:rFonts w:eastAsia="Times New Roman"/>
                <w:bCs/>
                <w:color w:val="000000"/>
                <w:lang w:val="en-GB"/>
              </w:rPr>
            </w:pPr>
            <w:r w:rsidRPr="003D2F79">
              <w:rPr>
                <w:rFonts w:eastAsia="Times New Roman"/>
                <w:bCs/>
                <w:color w:val="000000"/>
                <w:lang w:val="en-GB"/>
              </w:rPr>
              <w:t>5475</w:t>
            </w:r>
          </w:p>
        </w:tc>
      </w:tr>
    </w:tbl>
    <w:p w:rsidR="00D804CC" w:rsidRPr="003D2F79" w:rsidRDefault="00D804CC" w:rsidP="004955A9">
      <w:pPr>
        <w:rPr>
          <w:lang w:val="en-GB"/>
        </w:rPr>
      </w:pPr>
    </w:p>
    <w:p w:rsidR="005E2AC1" w:rsidRPr="003D2F79" w:rsidRDefault="005E2AC1" w:rsidP="00CA3F6C">
      <w:pPr>
        <w:tabs>
          <w:tab w:val="left" w:pos="3404"/>
        </w:tabs>
        <w:rPr>
          <w:b w:val="0"/>
          <w:lang w:val="en-GB"/>
        </w:rPr>
      </w:pPr>
    </w:p>
    <w:p w:rsidR="00AE3599" w:rsidRPr="003D2F79" w:rsidRDefault="00FC5BEA">
      <w:pPr>
        <w:rPr>
          <w:b w:val="0"/>
          <w:lang w:val="en-GB"/>
        </w:rPr>
      </w:pPr>
      <w:r w:rsidRPr="003D2F79">
        <w:rPr>
          <w:b w:val="0"/>
          <w:lang w:val="en-GB"/>
        </w:rPr>
        <w:br w:type="page"/>
      </w:r>
    </w:p>
    <w:p w:rsidR="00064D86" w:rsidRPr="003D2F79" w:rsidRDefault="00FC5BEA" w:rsidP="00D960A1">
      <w:pPr>
        <w:pStyle w:val="Heading2"/>
        <w:rPr>
          <w:rFonts w:cs="Times New Roman"/>
          <w:b/>
          <w:sz w:val="24"/>
          <w:szCs w:val="24"/>
          <w:lang w:val="en-GB"/>
        </w:rPr>
      </w:pPr>
      <w:bookmarkStart w:id="4" w:name="_Toc534479500"/>
      <w:r w:rsidRPr="003D2F79">
        <w:rPr>
          <w:rFonts w:cs="Times New Roman"/>
          <w:b/>
          <w:sz w:val="24"/>
          <w:szCs w:val="24"/>
          <w:lang w:val="en-GB"/>
        </w:rPr>
        <w:lastRenderedPageBreak/>
        <w:t>Task 3</w:t>
      </w:r>
      <w:bookmarkEnd w:id="4"/>
    </w:p>
    <w:p w:rsidR="00D960A1" w:rsidRPr="003D2F79" w:rsidRDefault="00FC5BEA" w:rsidP="00D960A1">
      <w:pPr>
        <w:rPr>
          <w:lang w:val="en-GB"/>
        </w:rPr>
      </w:pPr>
      <w:r w:rsidRPr="003D2F79">
        <w:rPr>
          <w:lang w:val="en-GB"/>
        </w:rPr>
        <w:t>(a) Details in relation to relevant ledger accounts</w:t>
      </w:r>
    </w:p>
    <w:tbl>
      <w:tblPr>
        <w:tblW w:w="5000" w:type="pct"/>
        <w:tblLook w:val="04A0" w:firstRow="1" w:lastRow="0" w:firstColumn="1" w:lastColumn="0" w:noHBand="0" w:noVBand="1"/>
      </w:tblPr>
      <w:tblGrid>
        <w:gridCol w:w="857"/>
        <w:gridCol w:w="1625"/>
        <w:gridCol w:w="577"/>
        <w:gridCol w:w="184"/>
        <w:gridCol w:w="1424"/>
        <w:gridCol w:w="856"/>
        <w:gridCol w:w="20"/>
        <w:gridCol w:w="1614"/>
        <w:gridCol w:w="572"/>
        <w:gridCol w:w="1631"/>
      </w:tblGrid>
      <w:tr w:rsidR="008C65B4" w:rsidRPr="003D2F79" w:rsidTr="00914635">
        <w:trPr>
          <w:trHeight w:val="300"/>
        </w:trPr>
        <w:tc>
          <w:tcPr>
            <w:tcW w:w="5000" w:type="pct"/>
            <w:gridSpan w:val="10"/>
            <w:tcBorders>
              <w:top w:val="nil"/>
              <w:left w:val="nil"/>
              <w:bottom w:val="nil"/>
              <w:right w:val="nil"/>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Accounting in the books of Mufuta</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Cash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Balance b/d</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343</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5-Jan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Wages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12</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7-Jan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Smith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18</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9-Jan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Max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64</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wages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110</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75</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23-Jan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Harvey</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25</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rich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162</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28-Jan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84</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20-Jan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office desk</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32</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30</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Wages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17</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23-Jan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office expenses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28-Jan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Wages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323</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674</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674</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Cs/>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Furniture and fittings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nil"/>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96" w:type="pct"/>
            <w:gridSpan w:val="2"/>
            <w:tcBorders>
              <w:top w:val="nil"/>
              <w:left w:val="nil"/>
              <w:bottom w:val="nil"/>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Balance b/d</w:t>
            </w:r>
          </w:p>
        </w:tc>
        <w:tc>
          <w:tcPr>
            <w:tcW w:w="878" w:type="pct"/>
            <w:gridSpan w:val="2"/>
            <w:tcBorders>
              <w:top w:val="nil"/>
              <w:left w:val="nil"/>
              <w:bottom w:val="nil"/>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198</w:t>
            </w:r>
          </w:p>
        </w:tc>
        <w:tc>
          <w:tcPr>
            <w:tcW w:w="419" w:type="pct"/>
            <w:tcBorders>
              <w:top w:val="nil"/>
              <w:left w:val="nil"/>
              <w:bottom w:val="nil"/>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198</w:t>
            </w:r>
          </w:p>
        </w:tc>
      </w:tr>
      <w:tr w:rsidR="008C65B4" w:rsidRPr="003D2F79" w:rsidTr="00C01ABB">
        <w:trPr>
          <w:trHeight w:val="300"/>
        </w:trPr>
        <w:tc>
          <w:tcPr>
            <w:tcW w:w="41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single" w:sz="4" w:space="0" w:color="auto"/>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single" w:sz="4" w:space="0" w:color="auto"/>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198</w:t>
            </w:r>
          </w:p>
        </w:tc>
        <w:tc>
          <w:tcPr>
            <w:tcW w:w="419" w:type="pct"/>
            <w:tcBorders>
              <w:top w:val="single" w:sz="4" w:space="0" w:color="auto"/>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198</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Purchase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5-Jan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Rich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Trading account</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225</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75</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225</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225</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Receivable (Smith)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Balance b/d</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18</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7-Jan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By cash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18</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18</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18</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Receivable (Harvey)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Balance B/d</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39</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23-Jan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Cash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25</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124</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138</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163</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163</w:t>
            </w:r>
          </w:p>
        </w:tc>
      </w:tr>
      <w:tr w:rsidR="008C65B4" w:rsidRPr="003D2F79" w:rsidTr="00C01ABB">
        <w:trPr>
          <w:gridAfter w:val="2"/>
          <w:wAfter w:w="1196" w:type="dxa"/>
          <w:trHeight w:val="300"/>
        </w:trPr>
        <w:tc>
          <w:tcPr>
            <w:tcW w:w="419" w:type="pct"/>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878" w:type="pct"/>
            <w:tcBorders>
              <w:top w:val="nil"/>
              <w:left w:val="nil"/>
              <w:bottom w:val="nil"/>
              <w:right w:val="nil"/>
            </w:tcBorders>
            <w:shd w:val="clear" w:color="auto" w:fill="auto"/>
            <w:noWrap/>
            <w:vAlign w:val="bottom"/>
            <w:hideMark/>
          </w:tcPr>
          <w:p w:rsidR="00C01ABB" w:rsidRPr="003D2F79" w:rsidRDefault="00C01ABB" w:rsidP="00C01ABB">
            <w:pPr>
              <w:spacing w:before="0" w:after="0" w:line="240" w:lineRule="auto"/>
              <w:rPr>
                <w:rFonts w:eastAsia="Times New Roman"/>
                <w:b w:val="0"/>
                <w:color w:val="000000"/>
                <w:lang w:val="en-GB"/>
              </w:rPr>
            </w:pPr>
          </w:p>
        </w:tc>
        <w:tc>
          <w:tcPr>
            <w:tcW w:w="419" w:type="pct"/>
            <w:gridSpan w:val="2"/>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lastRenderedPageBreak/>
              <w:t>Receivable (Moon)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Balance b/d</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26</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26</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26</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26</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Trade payables</w:t>
            </w:r>
            <w:r w:rsidR="00C01ABB" w:rsidRPr="003D2F79">
              <w:rPr>
                <w:rFonts w:eastAsia="Times New Roman"/>
                <w:bCs/>
                <w:color w:val="000000"/>
                <w:lang w:val="en-GB"/>
              </w:rPr>
              <w:t xml:space="preserve"> </w:t>
            </w:r>
            <w:r w:rsidRPr="003D2F79">
              <w:rPr>
                <w:rFonts w:eastAsia="Times New Roman"/>
                <w:bCs/>
                <w:color w:val="000000"/>
                <w:lang w:val="en-GB"/>
              </w:rPr>
              <w:t>(Rich)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 (Bal. fig.)</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162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B/d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12</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5-Jan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162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162</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Trade payables(Max)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9-Jan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b/d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21</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21</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Sales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Trading account</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412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Harvey</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124</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Cash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64</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Cash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110</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28-Jan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Cash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84</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Cash</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30</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412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412</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Wages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5-Jan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Trading account</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58</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14</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21-Jan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17</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28-Jan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15</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58</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58</w:t>
            </w:r>
          </w:p>
        </w:tc>
      </w:tr>
      <w:tr w:rsidR="008C65B4" w:rsidRPr="003D2F79" w:rsidTr="00C01ABB">
        <w:trPr>
          <w:trHeight w:val="300"/>
        </w:trPr>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196"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78" w:type="pct"/>
            <w:gridSpan w:val="2"/>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1207" w:type="pct"/>
            <w:gridSpan w:val="3"/>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c>
          <w:tcPr>
            <w:tcW w:w="881" w:type="pct"/>
            <w:tcBorders>
              <w:top w:val="nil"/>
              <w:left w:val="nil"/>
              <w:bottom w:val="nil"/>
              <w:right w:val="nil"/>
            </w:tcBorders>
            <w:shd w:val="clear" w:color="auto" w:fill="auto"/>
            <w:noWrap/>
            <w:vAlign w:val="bottom"/>
            <w:hideMark/>
          </w:tcPr>
          <w:p w:rsidR="00914635" w:rsidRPr="003D2F79" w:rsidRDefault="00914635"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Office Expenses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23-Jan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P&amp; L account</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3</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3"/>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3</w:t>
            </w:r>
          </w:p>
        </w:tc>
      </w:tr>
    </w:tbl>
    <w:p w:rsidR="005B3C36" w:rsidRPr="003D2F79" w:rsidRDefault="00FC5BEA">
      <w:pPr>
        <w:rPr>
          <w:lang w:val="en-GB"/>
        </w:rPr>
      </w:pPr>
      <w:r w:rsidRPr="003D2F79">
        <w:rPr>
          <w:lang w:val="en-GB"/>
        </w:rPr>
        <w:br w:type="page"/>
      </w:r>
    </w:p>
    <w:tbl>
      <w:tblPr>
        <w:tblW w:w="5000" w:type="pct"/>
        <w:tblLook w:val="04A0" w:firstRow="1" w:lastRow="0" w:firstColumn="1" w:lastColumn="0" w:noHBand="0" w:noVBand="1"/>
      </w:tblPr>
      <w:tblGrid>
        <w:gridCol w:w="856"/>
        <w:gridCol w:w="763"/>
        <w:gridCol w:w="1434"/>
        <w:gridCol w:w="784"/>
        <w:gridCol w:w="819"/>
        <w:gridCol w:w="856"/>
        <w:gridCol w:w="20"/>
        <w:gridCol w:w="2199"/>
        <w:gridCol w:w="1629"/>
      </w:tblGrid>
      <w:tr w:rsidR="008C65B4" w:rsidRPr="003D2F79" w:rsidTr="00C01ABB">
        <w:trPr>
          <w:gridAfter w:val="2"/>
          <w:wAfter w:w="2074" w:type="dxa"/>
          <w:trHeight w:val="300"/>
        </w:trPr>
        <w:tc>
          <w:tcPr>
            <w:tcW w:w="419" w:type="pct"/>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419" w:type="pct"/>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1207" w:type="pct"/>
            <w:gridSpan w:val="2"/>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c>
          <w:tcPr>
            <w:tcW w:w="881" w:type="pct"/>
            <w:gridSpan w:val="3"/>
            <w:tcBorders>
              <w:top w:val="nil"/>
              <w:left w:val="nil"/>
              <w:bottom w:val="nil"/>
              <w:right w:val="nil"/>
            </w:tcBorders>
            <w:shd w:val="clear" w:color="auto" w:fill="auto"/>
            <w:noWrap/>
            <w:vAlign w:val="bottom"/>
            <w:hideMark/>
          </w:tcPr>
          <w:p w:rsidR="00C01ABB" w:rsidRPr="003D2F79" w:rsidRDefault="00C01ABB" w:rsidP="00914635">
            <w:pPr>
              <w:spacing w:before="0" w:after="0" w:line="240" w:lineRule="auto"/>
              <w:jc w:val="center"/>
              <w:rPr>
                <w:rFonts w:eastAsia="Times New Roman"/>
                <w:b w:val="0"/>
                <w:color w:val="000000"/>
                <w:lang w:val="en-GB"/>
              </w:rPr>
            </w:pPr>
          </w:p>
        </w:tc>
      </w:tr>
      <w:tr w:rsidR="008C65B4" w:rsidRPr="003D2F79" w:rsidTr="00914635">
        <w:trPr>
          <w:trHeight w:val="300"/>
        </w:trPr>
        <w:tc>
          <w:tcPr>
            <w:tcW w:w="5000" w:type="pct"/>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Office Desk Account</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07"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20-Jan</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cash </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31-Jan</w:t>
            </w:r>
          </w:p>
        </w:tc>
        <w:tc>
          <w:tcPr>
            <w:tcW w:w="1207"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32</w:t>
            </w:r>
          </w:p>
        </w:tc>
      </w:tr>
      <w:tr w:rsidR="008C65B4" w:rsidRPr="003D2F79" w:rsidTr="00C01ABB">
        <w:trPr>
          <w:trHeight w:val="300"/>
        </w:trPr>
        <w:tc>
          <w:tcPr>
            <w:tcW w:w="419" w:type="pct"/>
            <w:tcBorders>
              <w:top w:val="nil"/>
              <w:left w:val="single" w:sz="4" w:space="0" w:color="auto"/>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96"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78"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32</w:t>
            </w:r>
          </w:p>
        </w:tc>
        <w:tc>
          <w:tcPr>
            <w:tcW w:w="419"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07" w:type="pct"/>
            <w:gridSpan w:val="2"/>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81" w:type="pct"/>
            <w:tcBorders>
              <w:top w:val="nil"/>
              <w:left w:val="nil"/>
              <w:bottom w:val="single" w:sz="4" w:space="0" w:color="auto"/>
              <w:right w:val="single" w:sz="4" w:space="0" w:color="auto"/>
            </w:tcBorders>
            <w:shd w:val="clear" w:color="auto" w:fill="auto"/>
            <w:noWrap/>
            <w:vAlign w:val="bottom"/>
            <w:hideMark/>
          </w:tcPr>
          <w:p w:rsidR="00914635" w:rsidRPr="003D2F79" w:rsidRDefault="00FC5BEA" w:rsidP="00914635">
            <w:pPr>
              <w:spacing w:before="0" w:after="0" w:line="240" w:lineRule="auto"/>
              <w:jc w:val="center"/>
              <w:rPr>
                <w:rFonts w:eastAsia="Times New Roman"/>
                <w:bCs/>
                <w:color w:val="000000"/>
                <w:lang w:val="en-GB"/>
              </w:rPr>
            </w:pPr>
            <w:r w:rsidRPr="003D2F79">
              <w:rPr>
                <w:rFonts w:eastAsia="Times New Roman"/>
                <w:bCs/>
                <w:color w:val="000000"/>
                <w:lang w:val="en-GB"/>
              </w:rPr>
              <w:t>32</w:t>
            </w:r>
          </w:p>
        </w:tc>
      </w:tr>
    </w:tbl>
    <w:p w:rsidR="005B3C36" w:rsidRPr="003D2F79" w:rsidRDefault="00FC5BEA" w:rsidP="00D960A1">
      <w:pPr>
        <w:rPr>
          <w:lang w:val="en-GB"/>
        </w:rPr>
      </w:pPr>
      <w:r w:rsidRPr="003D2F79">
        <w:rPr>
          <w:lang w:val="en-GB"/>
        </w:rPr>
        <w:t>(b) List of balances as on 31 January.</w:t>
      </w:r>
    </w:p>
    <w:tbl>
      <w:tblPr>
        <w:tblW w:w="5000" w:type="pct"/>
        <w:tblLook w:val="04A0" w:firstRow="1" w:lastRow="0" w:firstColumn="1" w:lastColumn="0" w:noHBand="0" w:noVBand="1"/>
      </w:tblPr>
      <w:tblGrid>
        <w:gridCol w:w="1460"/>
        <w:gridCol w:w="5468"/>
        <w:gridCol w:w="1137"/>
        <w:gridCol w:w="1285"/>
      </w:tblGrid>
      <w:tr w:rsidR="008C65B4" w:rsidRPr="003D2F79" w:rsidTr="00DE44D6">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TRIAL BALANCE</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SR.NO.</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Debit</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Credit</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1</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Cash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323</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2</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Stock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374</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Furniture and fittings</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198</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4</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Receivable (Harvey)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138</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5</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Receivable (Moon)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26</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6</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Office Desk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32</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7</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Profit and loss account</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42</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8</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Capital and other </w:t>
            </w:r>
            <w:r w:rsidR="00DE44D6" w:rsidRPr="003D2F79">
              <w:rPr>
                <w:rFonts w:eastAsia="Times New Roman"/>
                <w:b w:val="0"/>
                <w:color w:val="000000"/>
                <w:lang w:val="en-GB"/>
              </w:rPr>
              <w:t>liabilities (</w:t>
            </w:r>
            <w:r w:rsidRPr="003D2F79">
              <w:rPr>
                <w:rFonts w:eastAsia="Times New Roman"/>
                <w:b w:val="0"/>
                <w:color w:val="000000"/>
                <w:lang w:val="en-GB"/>
              </w:rPr>
              <w:t>bal. Fig.)</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1049</w:t>
            </w:r>
          </w:p>
        </w:tc>
      </w:tr>
      <w:tr w:rsidR="008C65B4" w:rsidRPr="003D2F79" w:rsidTr="00DE44D6">
        <w:trPr>
          <w:trHeight w:val="300"/>
        </w:trPr>
        <w:tc>
          <w:tcPr>
            <w:tcW w:w="781" w:type="pct"/>
            <w:tcBorders>
              <w:top w:val="nil"/>
              <w:left w:val="single" w:sz="4" w:space="0" w:color="auto"/>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2924"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60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1091</w:t>
            </w:r>
          </w:p>
        </w:tc>
        <w:tc>
          <w:tcPr>
            <w:tcW w:w="688" w:type="pct"/>
            <w:tcBorders>
              <w:top w:val="nil"/>
              <w:left w:val="nil"/>
              <w:bottom w:val="single" w:sz="4" w:space="0" w:color="auto"/>
              <w:right w:val="single" w:sz="4" w:space="0" w:color="auto"/>
            </w:tcBorders>
            <w:shd w:val="clear" w:color="auto" w:fill="auto"/>
            <w:noWrap/>
            <w:vAlign w:val="bottom"/>
            <w:hideMark/>
          </w:tcPr>
          <w:p w:rsidR="005B3C36" w:rsidRPr="003D2F79" w:rsidRDefault="00FC5BEA" w:rsidP="005B3C36">
            <w:pPr>
              <w:spacing w:before="0" w:after="0" w:line="240" w:lineRule="auto"/>
              <w:jc w:val="center"/>
              <w:rPr>
                <w:rFonts w:eastAsia="Times New Roman"/>
                <w:bCs/>
                <w:color w:val="000000"/>
                <w:lang w:val="en-GB"/>
              </w:rPr>
            </w:pPr>
            <w:r w:rsidRPr="003D2F79">
              <w:rPr>
                <w:rFonts w:eastAsia="Times New Roman"/>
                <w:bCs/>
                <w:color w:val="000000"/>
                <w:lang w:val="en-GB"/>
              </w:rPr>
              <w:t>1091</w:t>
            </w:r>
          </w:p>
        </w:tc>
      </w:tr>
    </w:tbl>
    <w:p w:rsidR="00D960A1" w:rsidRPr="003D2F79" w:rsidRDefault="00FC5BEA" w:rsidP="00D960A1">
      <w:pPr>
        <w:rPr>
          <w:lang w:val="en-GB"/>
        </w:rPr>
      </w:pPr>
      <w:r w:rsidRPr="003D2F79">
        <w:rPr>
          <w:lang w:val="en-GB"/>
        </w:rPr>
        <w:t>(c) Trading and Profit &amp; Loss statement and balance sheet as on 31</w:t>
      </w:r>
      <w:r w:rsidRPr="003D2F79">
        <w:rPr>
          <w:vertAlign w:val="superscript"/>
          <w:lang w:val="en-GB"/>
        </w:rPr>
        <w:t>st</w:t>
      </w:r>
      <w:r w:rsidRPr="003D2F79">
        <w:rPr>
          <w:lang w:val="en-GB"/>
        </w:rPr>
        <w:t xml:space="preserve"> January.</w:t>
      </w:r>
    </w:p>
    <w:tbl>
      <w:tblPr>
        <w:tblW w:w="5000" w:type="pct"/>
        <w:tblLook w:val="04A0" w:firstRow="1" w:lastRow="0" w:firstColumn="1" w:lastColumn="0" w:noHBand="0" w:noVBand="1"/>
      </w:tblPr>
      <w:tblGrid>
        <w:gridCol w:w="3653"/>
        <w:gridCol w:w="1414"/>
        <w:gridCol w:w="2869"/>
        <w:gridCol w:w="1414"/>
      </w:tblGrid>
      <w:tr w:rsidR="008C65B4" w:rsidRPr="003D2F79" w:rsidTr="00DE44D6">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Trading  and profit and loss Account</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To Opening stock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458</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By Sales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412</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To Purchases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225</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By Closing Stock</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374</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To Wages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58</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To Gross profit</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45</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786</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786</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To Office Expenses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By Gross profit</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45</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To Net profit</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42</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1954" w:type="pct"/>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45</w:t>
            </w:r>
          </w:p>
        </w:tc>
        <w:tc>
          <w:tcPr>
            <w:tcW w:w="1534"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Total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45</w:t>
            </w:r>
          </w:p>
        </w:tc>
      </w:tr>
    </w:tbl>
    <w:p w:rsidR="00950A87" w:rsidRPr="003D2F79" w:rsidRDefault="00FC5BEA">
      <w:pPr>
        <w:rPr>
          <w:lang w:val="en-GB"/>
        </w:rPr>
      </w:pPr>
      <w:r w:rsidRPr="003D2F79">
        <w:rPr>
          <w:lang w:val="en-GB"/>
        </w:rPr>
        <w:br w:type="page"/>
      </w:r>
    </w:p>
    <w:tbl>
      <w:tblPr>
        <w:tblW w:w="5000" w:type="pct"/>
        <w:tblLook w:val="04A0" w:firstRow="1" w:lastRow="0" w:firstColumn="1" w:lastColumn="0" w:noHBand="0" w:noVBand="1"/>
      </w:tblPr>
      <w:tblGrid>
        <w:gridCol w:w="1415"/>
        <w:gridCol w:w="2243"/>
        <w:gridCol w:w="629"/>
        <w:gridCol w:w="786"/>
        <w:gridCol w:w="629"/>
        <w:gridCol w:w="2243"/>
        <w:gridCol w:w="1415"/>
      </w:tblGrid>
      <w:tr w:rsidR="008C65B4" w:rsidRPr="003D2F79" w:rsidTr="00DE44D6">
        <w:trPr>
          <w:gridAfter w:val="2"/>
          <w:wAfter w:w="1954" w:type="dxa"/>
          <w:trHeight w:val="300"/>
        </w:trPr>
        <w:tc>
          <w:tcPr>
            <w:tcW w:w="756" w:type="pct"/>
            <w:tcBorders>
              <w:top w:val="nil"/>
              <w:left w:val="nil"/>
              <w:bottom w:val="nil"/>
              <w:right w:val="nil"/>
            </w:tcBorders>
            <w:shd w:val="clear" w:color="auto" w:fill="auto"/>
            <w:noWrap/>
            <w:vAlign w:val="bottom"/>
            <w:hideMark/>
          </w:tcPr>
          <w:p w:rsidR="00C01ABB" w:rsidRPr="003D2F79" w:rsidRDefault="00C01ABB" w:rsidP="00DE44D6">
            <w:pPr>
              <w:spacing w:before="0" w:after="0" w:line="240" w:lineRule="auto"/>
              <w:jc w:val="center"/>
              <w:rPr>
                <w:rFonts w:eastAsia="Times New Roman"/>
                <w:b w:val="0"/>
                <w:color w:val="000000"/>
                <w:lang w:val="en-GB"/>
              </w:rPr>
            </w:pPr>
          </w:p>
        </w:tc>
        <w:tc>
          <w:tcPr>
            <w:tcW w:w="1534" w:type="pct"/>
            <w:gridSpan w:val="2"/>
            <w:tcBorders>
              <w:top w:val="nil"/>
              <w:left w:val="nil"/>
              <w:bottom w:val="nil"/>
              <w:right w:val="nil"/>
            </w:tcBorders>
            <w:shd w:val="clear" w:color="auto" w:fill="auto"/>
            <w:noWrap/>
            <w:vAlign w:val="bottom"/>
            <w:hideMark/>
          </w:tcPr>
          <w:p w:rsidR="00C01ABB" w:rsidRPr="003D2F79" w:rsidRDefault="00C01ABB" w:rsidP="00DE44D6">
            <w:pPr>
              <w:spacing w:before="0" w:after="0" w:line="240" w:lineRule="auto"/>
              <w:jc w:val="center"/>
              <w:rPr>
                <w:rFonts w:eastAsia="Times New Roman"/>
                <w:b w:val="0"/>
                <w:color w:val="000000"/>
                <w:lang w:val="en-GB"/>
              </w:rPr>
            </w:pPr>
          </w:p>
        </w:tc>
        <w:tc>
          <w:tcPr>
            <w:tcW w:w="756" w:type="pct"/>
            <w:gridSpan w:val="2"/>
            <w:tcBorders>
              <w:top w:val="nil"/>
              <w:left w:val="nil"/>
              <w:bottom w:val="nil"/>
              <w:right w:val="nil"/>
            </w:tcBorders>
            <w:shd w:val="clear" w:color="auto" w:fill="auto"/>
            <w:noWrap/>
            <w:vAlign w:val="bottom"/>
            <w:hideMark/>
          </w:tcPr>
          <w:p w:rsidR="00C01ABB" w:rsidRPr="003D2F79" w:rsidRDefault="00C01ABB" w:rsidP="00DE44D6">
            <w:pPr>
              <w:spacing w:before="0" w:after="0" w:line="240" w:lineRule="auto"/>
              <w:jc w:val="center"/>
              <w:rPr>
                <w:rFonts w:eastAsia="Times New Roman"/>
                <w:b w:val="0"/>
                <w:color w:val="000000"/>
                <w:lang w:val="en-GB"/>
              </w:rPr>
            </w:pPr>
          </w:p>
        </w:tc>
      </w:tr>
      <w:tr w:rsidR="008C65B4" w:rsidRPr="003D2F79" w:rsidTr="00DE44D6">
        <w:trPr>
          <w:trHeight w:val="300"/>
        </w:trPr>
        <w:tc>
          <w:tcPr>
            <w:tcW w:w="5000" w:type="pct"/>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Balance sheet</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Capital and other liabilities</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1049</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Current Assets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 </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Profit and Loss</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42</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Cash </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323</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Inventory</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374</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Trade Receivable:-</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Harvey</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138</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Moon</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26</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Fixed Assets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Furniture and fittings</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198</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Office Desk Account</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 w:val="0"/>
                <w:color w:val="000000"/>
                <w:lang w:val="en-GB"/>
              </w:rPr>
            </w:pPr>
            <w:r w:rsidRPr="003D2F79">
              <w:rPr>
                <w:rFonts w:eastAsia="Times New Roman"/>
                <w:b w:val="0"/>
                <w:color w:val="000000"/>
                <w:lang w:val="en-GB"/>
              </w:rPr>
              <w:t>32</w:t>
            </w:r>
          </w:p>
        </w:tc>
      </w:tr>
      <w:tr w:rsidR="008C65B4" w:rsidRPr="003D2F79" w:rsidTr="00DE44D6">
        <w:trPr>
          <w:trHeight w:val="300"/>
        </w:trPr>
        <w:tc>
          <w:tcPr>
            <w:tcW w:w="1954" w:type="pct"/>
            <w:gridSpan w:val="2"/>
            <w:tcBorders>
              <w:top w:val="nil"/>
              <w:left w:val="single" w:sz="4" w:space="0" w:color="auto"/>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756"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1091</w:t>
            </w:r>
          </w:p>
        </w:tc>
        <w:tc>
          <w:tcPr>
            <w:tcW w:w="1534" w:type="pct"/>
            <w:gridSpan w:val="2"/>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756" w:type="pct"/>
            <w:tcBorders>
              <w:top w:val="nil"/>
              <w:left w:val="nil"/>
              <w:bottom w:val="single" w:sz="4" w:space="0" w:color="auto"/>
              <w:right w:val="single" w:sz="4" w:space="0" w:color="auto"/>
            </w:tcBorders>
            <w:shd w:val="clear" w:color="auto" w:fill="auto"/>
            <w:noWrap/>
            <w:vAlign w:val="bottom"/>
            <w:hideMark/>
          </w:tcPr>
          <w:p w:rsidR="00DE44D6" w:rsidRPr="003D2F79" w:rsidRDefault="00FC5BEA" w:rsidP="00DE44D6">
            <w:pPr>
              <w:spacing w:before="0" w:after="0" w:line="240" w:lineRule="auto"/>
              <w:jc w:val="center"/>
              <w:rPr>
                <w:rFonts w:eastAsia="Times New Roman"/>
                <w:bCs/>
                <w:color w:val="000000"/>
                <w:lang w:val="en-GB"/>
              </w:rPr>
            </w:pPr>
            <w:r w:rsidRPr="003D2F79">
              <w:rPr>
                <w:rFonts w:eastAsia="Times New Roman"/>
                <w:bCs/>
                <w:color w:val="000000"/>
                <w:lang w:val="en-GB"/>
              </w:rPr>
              <w:t>1091</w:t>
            </w:r>
          </w:p>
        </w:tc>
      </w:tr>
    </w:tbl>
    <w:p w:rsidR="00FA2E9A" w:rsidRPr="003D2F79" w:rsidRDefault="00FA2E9A" w:rsidP="00D960A1">
      <w:pPr>
        <w:rPr>
          <w:lang w:val="en-GB"/>
        </w:rPr>
      </w:pPr>
    </w:p>
    <w:p w:rsidR="00FA2E9A" w:rsidRPr="003D2F79" w:rsidRDefault="00FC5BEA" w:rsidP="00FA2E9A">
      <w:pPr>
        <w:rPr>
          <w:lang w:val="en-GB"/>
        </w:rPr>
      </w:pPr>
      <w:r w:rsidRPr="003D2F79">
        <w:rPr>
          <w:lang w:val="en-GB"/>
        </w:rPr>
        <w:br w:type="page"/>
      </w:r>
    </w:p>
    <w:p w:rsidR="00DE44D6" w:rsidRPr="003D2F79" w:rsidRDefault="00FC5BEA" w:rsidP="00FA2E9A">
      <w:pPr>
        <w:pStyle w:val="Heading2"/>
        <w:rPr>
          <w:rFonts w:cs="Times New Roman"/>
          <w:b/>
          <w:sz w:val="24"/>
          <w:szCs w:val="24"/>
          <w:lang w:val="en-GB"/>
        </w:rPr>
      </w:pPr>
      <w:bookmarkStart w:id="5" w:name="_Toc534479501"/>
      <w:r w:rsidRPr="003D2F79">
        <w:rPr>
          <w:rFonts w:cs="Times New Roman"/>
          <w:b/>
          <w:sz w:val="24"/>
          <w:szCs w:val="24"/>
          <w:lang w:val="en-GB"/>
        </w:rPr>
        <w:lastRenderedPageBreak/>
        <w:t>Task 4</w:t>
      </w:r>
      <w:bookmarkEnd w:id="5"/>
    </w:p>
    <w:p w:rsidR="00551C64" w:rsidRPr="003D2F79" w:rsidRDefault="00FC5BEA" w:rsidP="00FA2E9A">
      <w:pPr>
        <w:rPr>
          <w:lang w:val="en-GB"/>
        </w:rPr>
      </w:pPr>
      <w:r w:rsidRPr="003D2F79">
        <w:rPr>
          <w:lang w:val="en-GB"/>
        </w:rPr>
        <w:t>Relevant ledger accounts in the books of Ricardo.</w:t>
      </w:r>
    </w:p>
    <w:tbl>
      <w:tblPr>
        <w:tblW w:w="5000" w:type="pct"/>
        <w:tblLook w:val="04A0" w:firstRow="1" w:lastRow="0" w:firstColumn="1" w:lastColumn="0" w:noHBand="0" w:noVBand="1"/>
      </w:tblPr>
      <w:tblGrid>
        <w:gridCol w:w="870"/>
        <w:gridCol w:w="2166"/>
        <w:gridCol w:w="1597"/>
        <w:gridCol w:w="870"/>
        <w:gridCol w:w="2250"/>
        <w:gridCol w:w="1597"/>
      </w:tblGrid>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Cash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20-Jun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sales(jane)</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6000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25-Jun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Georgia</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11160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 To Claire Account</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7125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27-Jun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Andrew Account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4410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25-Jun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xml:space="preserve"> To Hywel Account</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8550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6105</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21675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21675</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Georgina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25-Jun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11160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13-Jun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11160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11160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11160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Claire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8075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Sales Return A/c</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950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cash Account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7125</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8075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8075</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Hywel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14-Jun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8550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25-Jun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cash Account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8550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8550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8550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Sales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 Return</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1000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Claire Account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8075</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30-Jun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P&amp;L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27050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Cash Discount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425</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14-Jun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Hywei A/c</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8550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20-Jun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Cash a/c</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6000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Mandy A/c</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4850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Cash Discount</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28050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28050</w:t>
            </w:r>
          </w:p>
        </w:tc>
      </w:tr>
    </w:tbl>
    <w:p w:rsidR="00792782" w:rsidRPr="003D2F79" w:rsidRDefault="00FC5BEA">
      <w:pPr>
        <w:rPr>
          <w:lang w:val="en-GB"/>
        </w:rPr>
      </w:pPr>
      <w:r w:rsidRPr="003D2F79">
        <w:rPr>
          <w:lang w:val="en-GB"/>
        </w:rPr>
        <w:br w:type="page"/>
      </w:r>
    </w:p>
    <w:tbl>
      <w:tblPr>
        <w:tblW w:w="5000" w:type="pct"/>
        <w:tblLook w:val="04A0" w:firstRow="1" w:lastRow="0" w:firstColumn="1" w:lastColumn="0" w:noHBand="0" w:noVBand="1"/>
      </w:tblPr>
      <w:tblGrid>
        <w:gridCol w:w="870"/>
        <w:gridCol w:w="2170"/>
        <w:gridCol w:w="1597"/>
        <w:gridCol w:w="870"/>
        <w:gridCol w:w="2256"/>
        <w:gridCol w:w="1597"/>
      </w:tblGrid>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Andrew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27-Jun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cash</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4410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21-Jun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4410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4410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4410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Mandy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4850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30-Jun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Balance C/d</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4850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4850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4850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Cash Discount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425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13-Jun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840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24-Jun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sales</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21-Jun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Purchases</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90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30-Jun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P&amp;L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405</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Sales Return</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980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980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Sales Return Account</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Claire A/c</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950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Sales A/c</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1000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22-Jun</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Cash Discount</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50</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1000</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1000</w:t>
            </w:r>
          </w:p>
        </w:tc>
      </w:tr>
      <w:tr w:rsidR="008C65B4" w:rsidRPr="003D2F79" w:rsidTr="00792782">
        <w:trPr>
          <w:trHeight w:val="300"/>
        </w:trPr>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183"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5"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42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123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c>
          <w:tcPr>
            <w:tcW w:w="866" w:type="pct"/>
            <w:tcBorders>
              <w:top w:val="nil"/>
              <w:left w:val="nil"/>
              <w:bottom w:val="nil"/>
              <w:right w:val="nil"/>
            </w:tcBorders>
            <w:shd w:val="clear" w:color="auto" w:fill="auto"/>
            <w:noWrap/>
            <w:vAlign w:val="bottom"/>
            <w:hideMark/>
          </w:tcPr>
          <w:p w:rsidR="00792782" w:rsidRPr="003D2F79" w:rsidRDefault="00792782" w:rsidP="00792782">
            <w:pPr>
              <w:spacing w:before="0" w:after="0" w:line="240" w:lineRule="auto"/>
              <w:jc w:val="center"/>
              <w:rPr>
                <w:rFonts w:eastAsia="Times New Roman"/>
                <w:b w:val="0"/>
                <w:color w:val="000000"/>
                <w:lang w:val="en-GB"/>
              </w:rPr>
            </w:pPr>
          </w:p>
        </w:tc>
      </w:tr>
      <w:tr w:rsidR="008C65B4" w:rsidRPr="003D2F79" w:rsidTr="00792782">
        <w:trPr>
          <w:trHeight w:val="300"/>
        </w:trPr>
        <w:tc>
          <w:tcPr>
            <w:tcW w:w="5000" w:type="pct"/>
            <w:gridSpan w:val="6"/>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Purchase a/c</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183"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5"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c>
          <w:tcPr>
            <w:tcW w:w="42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Date</w:t>
            </w:r>
          </w:p>
        </w:tc>
        <w:tc>
          <w:tcPr>
            <w:tcW w:w="123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xml:space="preserve">Particulars </w:t>
            </w:r>
          </w:p>
        </w:tc>
        <w:tc>
          <w:tcPr>
            <w:tcW w:w="866" w:type="pct"/>
            <w:tcBorders>
              <w:top w:val="nil"/>
              <w:left w:val="nil"/>
              <w:bottom w:val="single" w:sz="4" w:space="0" w:color="auto"/>
              <w:right w:val="single" w:sz="4" w:space="0" w:color="auto"/>
            </w:tcBorders>
            <w:shd w:val="clear" w:color="auto" w:fill="auto"/>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Amount(in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13-Jun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Georgina</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11160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30-Jun</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By P&amp;L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16500</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13-Jun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Cash Discount</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840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21-Jun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Andrew a/c</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4410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21-Jun</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To Cash Discount</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90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792782">
        <w:trPr>
          <w:trHeight w:val="300"/>
        </w:trPr>
        <w:tc>
          <w:tcPr>
            <w:tcW w:w="426" w:type="pct"/>
            <w:tcBorders>
              <w:top w:val="nil"/>
              <w:left w:val="single" w:sz="4" w:space="0" w:color="auto"/>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183"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5"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16500</w:t>
            </w:r>
          </w:p>
        </w:tc>
        <w:tc>
          <w:tcPr>
            <w:tcW w:w="42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 </w:t>
            </w:r>
          </w:p>
        </w:tc>
        <w:tc>
          <w:tcPr>
            <w:tcW w:w="123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66" w:type="pct"/>
            <w:tcBorders>
              <w:top w:val="nil"/>
              <w:left w:val="nil"/>
              <w:bottom w:val="single" w:sz="4" w:space="0" w:color="auto"/>
              <w:right w:val="single" w:sz="4" w:space="0" w:color="auto"/>
            </w:tcBorders>
            <w:shd w:val="clear" w:color="000000" w:fill="FFFFFF"/>
            <w:noWrap/>
            <w:vAlign w:val="bottom"/>
            <w:hideMark/>
          </w:tcPr>
          <w:p w:rsidR="00792782" w:rsidRPr="003D2F79" w:rsidRDefault="00FC5BEA" w:rsidP="00792782">
            <w:pPr>
              <w:spacing w:before="0" w:after="0" w:line="240" w:lineRule="auto"/>
              <w:jc w:val="center"/>
              <w:rPr>
                <w:rFonts w:eastAsia="Times New Roman"/>
                <w:bCs/>
                <w:color w:val="000000"/>
                <w:lang w:val="en-GB"/>
              </w:rPr>
            </w:pPr>
            <w:r w:rsidRPr="003D2F79">
              <w:rPr>
                <w:rFonts w:eastAsia="Times New Roman"/>
                <w:bCs/>
                <w:color w:val="000000"/>
                <w:lang w:val="en-GB"/>
              </w:rPr>
              <w:t>16500</w:t>
            </w:r>
          </w:p>
        </w:tc>
      </w:tr>
    </w:tbl>
    <w:p w:rsidR="00CC1F89" w:rsidRPr="003D2F79" w:rsidRDefault="00CC1F89" w:rsidP="00FA2E9A">
      <w:pPr>
        <w:rPr>
          <w:lang w:val="en-GB"/>
        </w:rPr>
      </w:pPr>
    </w:p>
    <w:p w:rsidR="00CC1F89" w:rsidRPr="003D2F79" w:rsidRDefault="00FC5BEA" w:rsidP="00CC1F89">
      <w:pPr>
        <w:rPr>
          <w:lang w:val="en-GB"/>
        </w:rPr>
      </w:pPr>
      <w:r w:rsidRPr="003D2F79">
        <w:rPr>
          <w:lang w:val="en-GB"/>
        </w:rPr>
        <w:br w:type="page"/>
      </w:r>
    </w:p>
    <w:p w:rsidR="006B726A" w:rsidRPr="003D2F79" w:rsidRDefault="00FC5BEA" w:rsidP="00FA2E9A">
      <w:pPr>
        <w:rPr>
          <w:lang w:val="en-GB"/>
        </w:rPr>
      </w:pPr>
      <w:r w:rsidRPr="003D2F79">
        <w:rPr>
          <w:lang w:val="en-GB"/>
        </w:rPr>
        <w:lastRenderedPageBreak/>
        <w:t>Trial balance statement</w:t>
      </w:r>
    </w:p>
    <w:tbl>
      <w:tblPr>
        <w:tblW w:w="5000" w:type="pct"/>
        <w:tblLook w:val="04A0" w:firstRow="1" w:lastRow="0" w:firstColumn="1" w:lastColumn="0" w:noHBand="0" w:noVBand="1"/>
      </w:tblPr>
      <w:tblGrid>
        <w:gridCol w:w="1711"/>
        <w:gridCol w:w="3980"/>
        <w:gridCol w:w="1675"/>
        <w:gridCol w:w="1994"/>
      </w:tblGrid>
      <w:tr w:rsidR="008C65B4" w:rsidRPr="003D2F79" w:rsidTr="00A4633D">
        <w:trPr>
          <w:trHeight w:val="300"/>
        </w:trPr>
        <w:tc>
          <w:tcPr>
            <w:tcW w:w="914" w:type="pct"/>
            <w:tcBorders>
              <w:top w:val="nil"/>
              <w:left w:val="nil"/>
              <w:bottom w:val="nil"/>
              <w:right w:val="nil"/>
            </w:tcBorders>
            <w:shd w:val="clear" w:color="auto" w:fill="auto"/>
            <w:noWrap/>
            <w:vAlign w:val="bottom"/>
            <w:hideMark/>
          </w:tcPr>
          <w:p w:rsidR="00A4633D" w:rsidRPr="003D2F79" w:rsidRDefault="00A4633D" w:rsidP="00A4633D">
            <w:pPr>
              <w:spacing w:before="0" w:after="0" w:line="240" w:lineRule="auto"/>
              <w:jc w:val="center"/>
              <w:rPr>
                <w:rFonts w:eastAsia="Times New Roman"/>
                <w:b w:val="0"/>
                <w:color w:val="000000"/>
                <w:lang w:val="en-GB"/>
              </w:rPr>
            </w:pPr>
          </w:p>
        </w:tc>
        <w:tc>
          <w:tcPr>
            <w:tcW w:w="2126" w:type="pct"/>
            <w:tcBorders>
              <w:top w:val="nil"/>
              <w:left w:val="nil"/>
              <w:bottom w:val="nil"/>
              <w:right w:val="nil"/>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TRIAL BALANCE</w:t>
            </w:r>
          </w:p>
        </w:tc>
        <w:tc>
          <w:tcPr>
            <w:tcW w:w="895" w:type="pct"/>
            <w:tcBorders>
              <w:top w:val="nil"/>
              <w:left w:val="nil"/>
              <w:bottom w:val="nil"/>
              <w:right w:val="nil"/>
            </w:tcBorders>
            <w:shd w:val="clear" w:color="auto" w:fill="auto"/>
            <w:noWrap/>
            <w:vAlign w:val="bottom"/>
            <w:hideMark/>
          </w:tcPr>
          <w:p w:rsidR="00A4633D" w:rsidRPr="003D2F79" w:rsidRDefault="00A4633D" w:rsidP="00A4633D">
            <w:pPr>
              <w:spacing w:before="0" w:after="0" w:line="240" w:lineRule="auto"/>
              <w:jc w:val="center"/>
              <w:rPr>
                <w:rFonts w:eastAsia="Times New Roman"/>
                <w:bCs/>
                <w:color w:val="000000"/>
                <w:lang w:val="en-GB"/>
              </w:rPr>
            </w:pPr>
          </w:p>
        </w:tc>
        <w:tc>
          <w:tcPr>
            <w:tcW w:w="1065" w:type="pct"/>
            <w:tcBorders>
              <w:top w:val="nil"/>
              <w:left w:val="nil"/>
              <w:bottom w:val="nil"/>
              <w:right w:val="nil"/>
            </w:tcBorders>
            <w:shd w:val="clear" w:color="auto" w:fill="auto"/>
            <w:noWrap/>
            <w:vAlign w:val="bottom"/>
            <w:hideMark/>
          </w:tcPr>
          <w:p w:rsidR="00A4633D" w:rsidRPr="003D2F79" w:rsidRDefault="00A4633D" w:rsidP="00A4633D">
            <w:pPr>
              <w:spacing w:before="0" w:after="0" w:line="240" w:lineRule="auto"/>
              <w:jc w:val="center"/>
              <w:rPr>
                <w:rFonts w:eastAsia="Times New Roman"/>
                <w:bCs/>
                <w:color w:val="000000"/>
                <w:lang w:val="en-GB"/>
              </w:rPr>
            </w:pPr>
          </w:p>
        </w:tc>
      </w:tr>
      <w:tr w:rsidR="008C65B4" w:rsidRPr="003D2F79" w:rsidTr="00A4633D">
        <w:trPr>
          <w:trHeight w:val="300"/>
        </w:trPr>
        <w:tc>
          <w:tcPr>
            <w:tcW w:w="91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SR. NO.</w:t>
            </w:r>
          </w:p>
        </w:tc>
        <w:tc>
          <w:tcPr>
            <w:tcW w:w="2126" w:type="pct"/>
            <w:tcBorders>
              <w:top w:val="single" w:sz="4" w:space="0" w:color="auto"/>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895" w:type="pct"/>
            <w:tcBorders>
              <w:top w:val="single" w:sz="4" w:space="0" w:color="auto"/>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DEBIT</w:t>
            </w:r>
          </w:p>
        </w:tc>
        <w:tc>
          <w:tcPr>
            <w:tcW w:w="1065" w:type="pct"/>
            <w:tcBorders>
              <w:top w:val="single" w:sz="4" w:space="0" w:color="auto"/>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CREDIT</w:t>
            </w:r>
          </w:p>
        </w:tc>
      </w:tr>
      <w:tr w:rsidR="008C65B4" w:rsidRPr="003D2F79" w:rsidTr="00A4633D">
        <w:trPr>
          <w:trHeight w:val="300"/>
        </w:trPr>
        <w:tc>
          <w:tcPr>
            <w:tcW w:w="914"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1</w:t>
            </w:r>
          </w:p>
        </w:tc>
        <w:tc>
          <w:tcPr>
            <w:tcW w:w="2126"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Cash</w:t>
            </w:r>
          </w:p>
        </w:tc>
        <w:tc>
          <w:tcPr>
            <w:tcW w:w="89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6105</w:t>
            </w:r>
          </w:p>
        </w:tc>
        <w:tc>
          <w:tcPr>
            <w:tcW w:w="106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A4633D">
        <w:trPr>
          <w:trHeight w:val="300"/>
        </w:trPr>
        <w:tc>
          <w:tcPr>
            <w:tcW w:w="914"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2</w:t>
            </w:r>
          </w:p>
        </w:tc>
        <w:tc>
          <w:tcPr>
            <w:tcW w:w="2126"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Mandy Account</w:t>
            </w:r>
          </w:p>
        </w:tc>
        <w:tc>
          <w:tcPr>
            <w:tcW w:w="89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4850</w:t>
            </w:r>
          </w:p>
        </w:tc>
        <w:tc>
          <w:tcPr>
            <w:tcW w:w="106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A4633D">
        <w:trPr>
          <w:trHeight w:val="300"/>
        </w:trPr>
        <w:tc>
          <w:tcPr>
            <w:tcW w:w="914"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3</w:t>
            </w:r>
          </w:p>
        </w:tc>
        <w:tc>
          <w:tcPr>
            <w:tcW w:w="2126"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Profit and loss account</w:t>
            </w:r>
          </w:p>
        </w:tc>
        <w:tc>
          <w:tcPr>
            <w:tcW w:w="89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106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10955</w:t>
            </w:r>
          </w:p>
        </w:tc>
      </w:tr>
      <w:tr w:rsidR="008C65B4" w:rsidRPr="003D2F79" w:rsidTr="00A4633D">
        <w:trPr>
          <w:trHeight w:val="300"/>
        </w:trPr>
        <w:tc>
          <w:tcPr>
            <w:tcW w:w="914"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2126"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9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10955</w:t>
            </w:r>
          </w:p>
        </w:tc>
        <w:tc>
          <w:tcPr>
            <w:tcW w:w="1065"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10955</w:t>
            </w:r>
          </w:p>
        </w:tc>
      </w:tr>
    </w:tbl>
    <w:p w:rsidR="00A4633D" w:rsidRPr="003D2F79" w:rsidRDefault="00FC5BEA" w:rsidP="00FA2E9A">
      <w:pPr>
        <w:rPr>
          <w:lang w:val="en-GB"/>
        </w:rPr>
      </w:pPr>
      <w:r w:rsidRPr="003D2F79">
        <w:rPr>
          <w:lang w:val="en-GB"/>
        </w:rPr>
        <w:t>Trading account</w:t>
      </w:r>
    </w:p>
    <w:tbl>
      <w:tblPr>
        <w:tblW w:w="5000" w:type="pct"/>
        <w:tblLook w:val="04A0" w:firstRow="1" w:lastRow="0" w:firstColumn="1" w:lastColumn="0" w:noHBand="0" w:noVBand="1"/>
      </w:tblPr>
      <w:tblGrid>
        <w:gridCol w:w="3144"/>
        <w:gridCol w:w="1664"/>
        <w:gridCol w:w="2878"/>
        <w:gridCol w:w="1664"/>
      </w:tblGrid>
      <w:tr w:rsidR="008C65B4" w:rsidRPr="003D2F79" w:rsidTr="00A4633D">
        <w:trPr>
          <w:trHeight w:val="30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Trading Account</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Particulars</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Amount</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To opening Stock</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0</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By Sales(Net)</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27050</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To Purchases (Net)</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16500</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By Closing Stock</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0</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To Cash Discount</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0</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By Discount</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405</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To Net Profit</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10955</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 w:val="0"/>
                <w:color w:val="000000"/>
                <w:lang w:val="en-GB"/>
              </w:rPr>
            </w:pPr>
            <w:r w:rsidRPr="003D2F79">
              <w:rPr>
                <w:rFonts w:eastAsia="Times New Roman"/>
                <w:b w:val="0"/>
                <w:color w:val="000000"/>
                <w:lang w:val="en-GB"/>
              </w:rPr>
              <w:t> </w:t>
            </w:r>
          </w:p>
        </w:tc>
      </w:tr>
      <w:tr w:rsidR="008C65B4" w:rsidRPr="003D2F79" w:rsidTr="00A4633D">
        <w:trPr>
          <w:trHeight w:val="300"/>
        </w:trPr>
        <w:tc>
          <w:tcPr>
            <w:tcW w:w="1681" w:type="pct"/>
            <w:tcBorders>
              <w:top w:val="nil"/>
              <w:left w:val="single" w:sz="4" w:space="0" w:color="auto"/>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27455</w:t>
            </w:r>
          </w:p>
        </w:tc>
        <w:tc>
          <w:tcPr>
            <w:tcW w:w="1539"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Total</w:t>
            </w:r>
          </w:p>
        </w:tc>
        <w:tc>
          <w:tcPr>
            <w:tcW w:w="890" w:type="pct"/>
            <w:tcBorders>
              <w:top w:val="nil"/>
              <w:left w:val="nil"/>
              <w:bottom w:val="single" w:sz="4" w:space="0" w:color="auto"/>
              <w:right w:val="single" w:sz="4" w:space="0" w:color="auto"/>
            </w:tcBorders>
            <w:shd w:val="clear" w:color="auto" w:fill="auto"/>
            <w:noWrap/>
            <w:vAlign w:val="bottom"/>
            <w:hideMark/>
          </w:tcPr>
          <w:p w:rsidR="00A4633D" w:rsidRPr="003D2F79" w:rsidRDefault="00FC5BEA" w:rsidP="00A4633D">
            <w:pPr>
              <w:spacing w:before="0" w:after="0" w:line="240" w:lineRule="auto"/>
              <w:jc w:val="center"/>
              <w:rPr>
                <w:rFonts w:eastAsia="Times New Roman"/>
                <w:bCs/>
                <w:color w:val="000000"/>
                <w:lang w:val="en-GB"/>
              </w:rPr>
            </w:pPr>
            <w:r w:rsidRPr="003D2F79">
              <w:rPr>
                <w:rFonts w:eastAsia="Times New Roman"/>
                <w:bCs/>
                <w:color w:val="000000"/>
                <w:lang w:val="en-GB"/>
              </w:rPr>
              <w:t>27455</w:t>
            </w:r>
          </w:p>
        </w:tc>
      </w:tr>
    </w:tbl>
    <w:p w:rsidR="002839A8" w:rsidRPr="003D2F79" w:rsidRDefault="002839A8" w:rsidP="00FA2E9A">
      <w:pPr>
        <w:rPr>
          <w:lang w:val="en-GB"/>
        </w:rPr>
      </w:pPr>
    </w:p>
    <w:p w:rsidR="002839A8" w:rsidRPr="003D2F79" w:rsidRDefault="00FC5BEA" w:rsidP="002839A8">
      <w:pPr>
        <w:rPr>
          <w:lang w:val="en-GB"/>
        </w:rPr>
      </w:pPr>
      <w:r w:rsidRPr="003D2F79">
        <w:rPr>
          <w:lang w:val="en-GB"/>
        </w:rPr>
        <w:br w:type="page"/>
      </w:r>
    </w:p>
    <w:p w:rsidR="00A4633D" w:rsidRPr="003D2F79" w:rsidRDefault="00FC5BEA" w:rsidP="002839A8">
      <w:pPr>
        <w:pStyle w:val="Heading2"/>
        <w:rPr>
          <w:rFonts w:cs="Times New Roman"/>
          <w:b/>
          <w:sz w:val="24"/>
          <w:szCs w:val="24"/>
          <w:lang w:val="en-GB"/>
        </w:rPr>
      </w:pPr>
      <w:bookmarkStart w:id="6" w:name="_Toc534479502"/>
      <w:r w:rsidRPr="003D2F79">
        <w:rPr>
          <w:rFonts w:cs="Times New Roman"/>
          <w:b/>
          <w:sz w:val="24"/>
          <w:szCs w:val="24"/>
          <w:lang w:val="en-GB"/>
        </w:rPr>
        <w:lastRenderedPageBreak/>
        <w:t>Task 5</w:t>
      </w:r>
      <w:bookmarkEnd w:id="6"/>
    </w:p>
    <w:p w:rsidR="00AE36B8" w:rsidRPr="003D2F79" w:rsidRDefault="00FC5BEA" w:rsidP="002839A8">
      <w:pPr>
        <w:rPr>
          <w:lang w:val="en-GB"/>
        </w:rPr>
      </w:pPr>
      <w:r w:rsidRPr="003D2F79">
        <w:rPr>
          <w:lang w:val="en-GB"/>
        </w:rPr>
        <w:t>Difference between revenue expenditure and capital expenditure</w:t>
      </w:r>
    </w:p>
    <w:p w:rsidR="00465546" w:rsidRPr="003D2F79" w:rsidRDefault="00FC5BEA" w:rsidP="002839A8">
      <w:pPr>
        <w:rPr>
          <w:b w:val="0"/>
          <w:lang w:val="en-GB"/>
        </w:rPr>
      </w:pPr>
      <w:r w:rsidRPr="003D2F79">
        <w:rPr>
          <w:b w:val="0"/>
          <w:lang w:val="en-GB"/>
        </w:rPr>
        <w:t xml:space="preserve">Revenue expenditure refers to </w:t>
      </w:r>
      <w:r w:rsidR="00426269" w:rsidRPr="003D2F79">
        <w:rPr>
          <w:b w:val="0"/>
          <w:lang w:val="en-GB"/>
        </w:rPr>
        <w:t xml:space="preserve">expenses which are </w:t>
      </w:r>
      <w:r w:rsidR="00C01ABB" w:rsidRPr="003D2F79">
        <w:rPr>
          <w:b w:val="0"/>
          <w:lang w:val="en-GB"/>
        </w:rPr>
        <w:t>incurred</w:t>
      </w:r>
      <w:r w:rsidR="00426269" w:rsidRPr="003D2F79">
        <w:rPr>
          <w:b w:val="0"/>
          <w:lang w:val="en-GB"/>
        </w:rPr>
        <w:t xml:space="preserve"> in the normal course of business. </w:t>
      </w:r>
      <w:r w:rsidR="00C01ABB" w:rsidRPr="003D2F79">
        <w:rPr>
          <w:b w:val="0"/>
          <w:lang w:val="en-GB"/>
        </w:rPr>
        <w:t>This</w:t>
      </w:r>
      <w:r w:rsidR="00426269" w:rsidRPr="003D2F79">
        <w:rPr>
          <w:b w:val="0"/>
          <w:lang w:val="en-GB"/>
        </w:rPr>
        <w:t xml:space="preserve"> expenditure </w:t>
      </w:r>
      <w:r w:rsidR="00E041BE" w:rsidRPr="003D2F79">
        <w:rPr>
          <w:b w:val="0"/>
          <w:lang w:val="en-GB"/>
        </w:rPr>
        <w:t>is</w:t>
      </w:r>
      <w:r w:rsidR="00426269" w:rsidRPr="003D2F79">
        <w:rPr>
          <w:b w:val="0"/>
          <w:lang w:val="en-GB"/>
        </w:rPr>
        <w:t xml:space="preserve"> </w:t>
      </w:r>
      <w:r w:rsidR="00C01ABB" w:rsidRPr="003D2F79">
        <w:rPr>
          <w:b w:val="0"/>
          <w:lang w:val="en-GB"/>
        </w:rPr>
        <w:t>incurred</w:t>
      </w:r>
      <w:r w:rsidR="00426269" w:rsidRPr="003D2F79">
        <w:rPr>
          <w:b w:val="0"/>
          <w:lang w:val="en-GB"/>
        </w:rPr>
        <w:t xml:space="preserve"> for operation of the business and will be debited to profit and loss </w:t>
      </w:r>
      <w:r w:rsidR="007A53E1" w:rsidRPr="003D2F79">
        <w:rPr>
          <w:b w:val="0"/>
          <w:lang w:val="en-GB"/>
        </w:rPr>
        <w:t>account.</w:t>
      </w:r>
      <w:r w:rsidR="008A4D38" w:rsidRPr="003D2F79">
        <w:rPr>
          <w:b w:val="0"/>
          <w:lang w:val="en-GB"/>
        </w:rPr>
        <w:t xml:space="preserve"> These expenses are necessary for carrying out general activities and therefore require for </w:t>
      </w:r>
      <w:r w:rsidRPr="003D2F79">
        <w:rPr>
          <w:b w:val="0"/>
          <w:lang w:val="en-GB"/>
        </w:rPr>
        <w:t>general operations.</w:t>
      </w:r>
    </w:p>
    <w:p w:rsidR="00FC2805" w:rsidRPr="003D2F79" w:rsidRDefault="00FC5BEA" w:rsidP="002839A8">
      <w:pPr>
        <w:rPr>
          <w:b w:val="0"/>
          <w:lang w:val="en-GB"/>
        </w:rPr>
      </w:pPr>
      <w:r w:rsidRPr="003D2F79">
        <w:rPr>
          <w:b w:val="0"/>
          <w:lang w:val="en-GB"/>
        </w:rPr>
        <w:t xml:space="preserve">Capital expenditure </w:t>
      </w:r>
      <w:r w:rsidR="0070152F" w:rsidRPr="003D2F79">
        <w:rPr>
          <w:b w:val="0"/>
          <w:lang w:val="en-GB"/>
        </w:rPr>
        <w:t>is</w:t>
      </w:r>
      <w:r w:rsidRPr="003D2F79">
        <w:rPr>
          <w:b w:val="0"/>
          <w:lang w:val="en-GB"/>
        </w:rPr>
        <w:t xml:space="preserve"> </w:t>
      </w:r>
      <w:r w:rsidR="00185352" w:rsidRPr="003D2F79">
        <w:rPr>
          <w:b w:val="0"/>
          <w:lang w:val="en-GB"/>
        </w:rPr>
        <w:t>the</w:t>
      </w:r>
      <w:r w:rsidRPr="003D2F79">
        <w:rPr>
          <w:b w:val="0"/>
          <w:lang w:val="en-GB"/>
        </w:rPr>
        <w:t xml:space="preserve"> expenses which are </w:t>
      </w:r>
      <w:r w:rsidR="00C01ABB" w:rsidRPr="003D2F79">
        <w:rPr>
          <w:b w:val="0"/>
          <w:lang w:val="en-GB"/>
        </w:rPr>
        <w:t>incurred</w:t>
      </w:r>
      <w:r w:rsidRPr="003D2F79">
        <w:rPr>
          <w:b w:val="0"/>
          <w:lang w:val="en-GB"/>
        </w:rPr>
        <w:t xml:space="preserve"> for expend the business. </w:t>
      </w:r>
      <w:r w:rsidR="00E041BE" w:rsidRPr="003D2F79">
        <w:rPr>
          <w:b w:val="0"/>
          <w:lang w:val="en-GB"/>
        </w:rPr>
        <w:t>These</w:t>
      </w:r>
      <w:r w:rsidRPr="003D2F79">
        <w:rPr>
          <w:b w:val="0"/>
          <w:lang w:val="en-GB"/>
        </w:rPr>
        <w:t xml:space="preserve"> are</w:t>
      </w:r>
      <w:r w:rsidR="00E041BE" w:rsidRPr="003D2F79">
        <w:rPr>
          <w:b w:val="0"/>
          <w:lang w:val="en-GB"/>
        </w:rPr>
        <w:t xml:space="preserve"> incurred for </w:t>
      </w:r>
      <w:r w:rsidR="00D5147E" w:rsidRPr="003D2F79">
        <w:rPr>
          <w:b w:val="0"/>
          <w:lang w:val="en-GB"/>
        </w:rPr>
        <w:t xml:space="preserve">acquisition or expansion of </w:t>
      </w:r>
      <w:r w:rsidR="00185352" w:rsidRPr="003D2F79">
        <w:rPr>
          <w:b w:val="0"/>
          <w:lang w:val="en-GB"/>
        </w:rPr>
        <w:t>fixed assets</w:t>
      </w:r>
      <w:r w:rsidR="0070152F" w:rsidRPr="003D2F79">
        <w:rPr>
          <w:b w:val="0"/>
          <w:lang w:val="en-GB"/>
        </w:rPr>
        <w:t xml:space="preserve"> or any expenses that are </w:t>
      </w:r>
      <w:r w:rsidR="00C01ABB" w:rsidRPr="003D2F79">
        <w:rPr>
          <w:b w:val="0"/>
          <w:lang w:val="en-GB"/>
        </w:rPr>
        <w:t>incurred</w:t>
      </w:r>
      <w:r w:rsidR="0070152F" w:rsidRPr="003D2F79">
        <w:rPr>
          <w:b w:val="0"/>
          <w:lang w:val="en-GB"/>
        </w:rPr>
        <w:t xml:space="preserve"> to increase the life of a capital asset. Thus any </w:t>
      </w:r>
      <w:r w:rsidR="002D4B64" w:rsidRPr="003D2F79">
        <w:rPr>
          <w:b w:val="0"/>
          <w:lang w:val="en-GB"/>
        </w:rPr>
        <w:t>expense which increases</w:t>
      </w:r>
      <w:r w:rsidR="00CC7AE5" w:rsidRPr="003D2F79">
        <w:rPr>
          <w:b w:val="0"/>
          <w:lang w:val="en-GB"/>
        </w:rPr>
        <w:t xml:space="preserve"> the </w:t>
      </w:r>
      <w:r w:rsidRPr="003D2F79">
        <w:rPr>
          <w:b w:val="0"/>
          <w:lang w:val="en-GB"/>
        </w:rPr>
        <w:t>life of an asset will be treated to be a capital expenditure.</w:t>
      </w:r>
    </w:p>
    <w:p w:rsidR="002839A8" w:rsidRPr="003D2F79" w:rsidRDefault="00FC5BEA" w:rsidP="002839A8">
      <w:pPr>
        <w:rPr>
          <w:b w:val="0"/>
          <w:lang w:val="en-GB"/>
        </w:rPr>
      </w:pPr>
      <w:r w:rsidRPr="003D2F79">
        <w:rPr>
          <w:b w:val="0"/>
          <w:lang w:val="en-GB"/>
        </w:rPr>
        <w:t xml:space="preserve">Revenue expense </w:t>
      </w:r>
      <w:r w:rsidR="002D4B64" w:rsidRPr="003D2F79">
        <w:rPr>
          <w:b w:val="0"/>
          <w:lang w:val="en-GB"/>
        </w:rPr>
        <w:t xml:space="preserve">is </w:t>
      </w:r>
      <w:r w:rsidR="00FA0A00" w:rsidRPr="003D2F79">
        <w:rPr>
          <w:b w:val="0"/>
          <w:lang w:val="en-GB"/>
        </w:rPr>
        <w:t>consisting</w:t>
      </w:r>
      <w:r w:rsidR="002D4B64" w:rsidRPr="003D2F79">
        <w:rPr>
          <w:b w:val="0"/>
          <w:lang w:val="en-GB"/>
        </w:rPr>
        <w:t xml:space="preserve"> of, repair expenses, maintenance </w:t>
      </w:r>
      <w:r w:rsidR="00636607" w:rsidRPr="003D2F79">
        <w:rPr>
          <w:b w:val="0"/>
          <w:lang w:val="en-GB"/>
        </w:rPr>
        <w:t>expenses, operating expenses etc.</w:t>
      </w:r>
      <w:r w:rsidR="00C01ABB" w:rsidRPr="003D2F79">
        <w:rPr>
          <w:b w:val="0"/>
          <w:lang w:val="en-GB"/>
        </w:rPr>
        <w:t xml:space="preserve"> </w:t>
      </w:r>
      <w:r w:rsidR="00636607" w:rsidRPr="003D2F79">
        <w:rPr>
          <w:b w:val="0"/>
          <w:lang w:val="en-GB"/>
        </w:rPr>
        <w:t xml:space="preserve">Capital Expenses consists of the </w:t>
      </w:r>
      <w:r w:rsidR="00C6192F" w:rsidRPr="003D2F79">
        <w:rPr>
          <w:b w:val="0"/>
          <w:lang w:val="en-GB"/>
        </w:rPr>
        <w:t xml:space="preserve">acquisition of fixed assets, repair </w:t>
      </w:r>
      <w:r w:rsidR="00524109" w:rsidRPr="003D2F79">
        <w:rPr>
          <w:b w:val="0"/>
          <w:lang w:val="en-GB"/>
        </w:rPr>
        <w:t>and maintenance expense which increase the life period of the asset.</w:t>
      </w:r>
      <w:r w:rsidR="00EB614F" w:rsidRPr="003D2F79">
        <w:rPr>
          <w:b w:val="0"/>
          <w:lang w:val="en-GB"/>
        </w:rPr>
        <w:t xml:space="preserve"> Any legal expense </w:t>
      </w:r>
      <w:r w:rsidR="00C01ABB" w:rsidRPr="003D2F79">
        <w:rPr>
          <w:b w:val="0"/>
          <w:lang w:val="en-GB"/>
        </w:rPr>
        <w:t>incurred</w:t>
      </w:r>
      <w:r w:rsidR="00EB614F" w:rsidRPr="003D2F79">
        <w:rPr>
          <w:b w:val="0"/>
          <w:lang w:val="en-GB"/>
        </w:rPr>
        <w:t xml:space="preserve"> to a</w:t>
      </w:r>
      <w:r w:rsidR="00766D25" w:rsidRPr="003D2F79">
        <w:rPr>
          <w:b w:val="0"/>
          <w:lang w:val="en-GB"/>
        </w:rPr>
        <w:t xml:space="preserve">cquire the title over any capital asset </w:t>
      </w:r>
      <w:r w:rsidRPr="003D2F79">
        <w:rPr>
          <w:b w:val="0"/>
          <w:lang w:val="en-GB"/>
        </w:rPr>
        <w:t>also termed to be capital expenditure.</w:t>
      </w:r>
      <w:r w:rsidR="003D2F79">
        <w:rPr>
          <w:b w:val="0"/>
          <w:lang w:val="en-GB"/>
        </w:rPr>
        <w:t xml:space="preserve"> </w:t>
      </w:r>
      <w:r w:rsidRPr="003D2F79">
        <w:rPr>
          <w:b w:val="0"/>
          <w:lang w:val="en-GB"/>
        </w:rPr>
        <w:t xml:space="preserve">Capital Expenses are not debited to profit and loss account, instead of that </w:t>
      </w:r>
      <w:r w:rsidR="00627575" w:rsidRPr="003D2F79">
        <w:rPr>
          <w:b w:val="0"/>
          <w:lang w:val="en-GB"/>
        </w:rPr>
        <w:t xml:space="preserve">these expenses are capitalized and </w:t>
      </w:r>
      <w:r w:rsidR="00CB4E80" w:rsidRPr="003D2F79">
        <w:rPr>
          <w:b w:val="0"/>
          <w:lang w:val="en-GB"/>
        </w:rPr>
        <w:t xml:space="preserve">shown under balance </w:t>
      </w:r>
      <w:r w:rsidR="00C01ABB" w:rsidRPr="003D2F79">
        <w:rPr>
          <w:b w:val="0"/>
          <w:lang w:val="en-GB"/>
        </w:rPr>
        <w:t>sheet u</w:t>
      </w:r>
      <w:r w:rsidR="00F9609D" w:rsidRPr="003D2F79">
        <w:rPr>
          <w:b w:val="0"/>
          <w:lang w:val="en-GB"/>
        </w:rPr>
        <w:t xml:space="preserve">nder the head non-current assets. </w:t>
      </w:r>
    </w:p>
    <w:p w:rsidR="00BE5464" w:rsidRPr="003D2F79" w:rsidRDefault="00FC5BEA">
      <w:pPr>
        <w:rPr>
          <w:lang w:val="en-GB"/>
        </w:rPr>
      </w:pPr>
      <w:r w:rsidRPr="003D2F79">
        <w:rPr>
          <w:lang w:val="en-GB"/>
        </w:rPr>
        <w:br w:type="page"/>
      </w:r>
    </w:p>
    <w:p w:rsidR="00BE5464" w:rsidRPr="003D2F79" w:rsidRDefault="00FC5BEA" w:rsidP="00BE5464">
      <w:pPr>
        <w:pStyle w:val="Heading1"/>
        <w:rPr>
          <w:rFonts w:cs="Times New Roman"/>
          <w:sz w:val="24"/>
          <w:szCs w:val="24"/>
          <w:lang w:val="en-GB"/>
        </w:rPr>
      </w:pPr>
      <w:bookmarkStart w:id="7" w:name="_Toc534479503"/>
      <w:r w:rsidRPr="003D2F79">
        <w:rPr>
          <w:rFonts w:cs="Times New Roman"/>
          <w:sz w:val="24"/>
          <w:szCs w:val="24"/>
          <w:lang w:val="en-GB"/>
        </w:rPr>
        <w:lastRenderedPageBreak/>
        <w:t>Conclusion</w:t>
      </w:r>
      <w:bookmarkEnd w:id="7"/>
    </w:p>
    <w:p w:rsidR="00C01ABB" w:rsidRPr="003D2F79" w:rsidRDefault="00FC5BEA" w:rsidP="00BE5464">
      <w:pPr>
        <w:rPr>
          <w:b w:val="0"/>
          <w:lang w:val="en-GB"/>
        </w:rPr>
      </w:pPr>
      <w:r w:rsidRPr="003D2F79">
        <w:rPr>
          <w:b w:val="0"/>
          <w:lang w:val="en-GB"/>
        </w:rPr>
        <w:t xml:space="preserve">The details provide </w:t>
      </w:r>
      <w:r w:rsidR="00D14204" w:rsidRPr="003D2F79">
        <w:rPr>
          <w:b w:val="0"/>
          <w:lang w:val="en-GB"/>
        </w:rPr>
        <w:t xml:space="preserve">consists of a ledger and financial </w:t>
      </w:r>
      <w:r w:rsidR="00305F59" w:rsidRPr="003D2F79">
        <w:rPr>
          <w:b w:val="0"/>
          <w:lang w:val="en-GB"/>
        </w:rPr>
        <w:t xml:space="preserve">statements. </w:t>
      </w:r>
      <w:r w:rsidR="00C95806" w:rsidRPr="003D2F79">
        <w:rPr>
          <w:b w:val="0"/>
          <w:lang w:val="en-GB"/>
        </w:rPr>
        <w:t>These activities reflect</w:t>
      </w:r>
      <w:r w:rsidR="00305F59" w:rsidRPr="003D2F79">
        <w:rPr>
          <w:b w:val="0"/>
          <w:lang w:val="en-GB"/>
        </w:rPr>
        <w:t xml:space="preserve"> all the details with respect to various clients. </w:t>
      </w:r>
      <w:r w:rsidR="00993775" w:rsidRPr="003D2F79">
        <w:rPr>
          <w:b w:val="0"/>
          <w:lang w:val="en-GB"/>
        </w:rPr>
        <w:t>Financial statements consist</w:t>
      </w:r>
      <w:r w:rsidR="00C95806" w:rsidRPr="003D2F79">
        <w:rPr>
          <w:b w:val="0"/>
          <w:lang w:val="en-GB"/>
        </w:rPr>
        <w:t xml:space="preserve"> of trading, profit and loss statement and balance sheet.</w:t>
      </w:r>
      <w:r w:rsidR="00993775" w:rsidRPr="003D2F79">
        <w:rPr>
          <w:b w:val="0"/>
          <w:lang w:val="en-GB"/>
        </w:rPr>
        <w:t xml:space="preserve"> </w:t>
      </w:r>
      <w:r w:rsidR="0025552D" w:rsidRPr="003D2F79">
        <w:rPr>
          <w:b w:val="0"/>
          <w:lang w:val="en-GB"/>
        </w:rPr>
        <w:t>Details consist</w:t>
      </w:r>
      <w:r w:rsidR="00993775" w:rsidRPr="003D2F79">
        <w:rPr>
          <w:b w:val="0"/>
          <w:lang w:val="en-GB"/>
        </w:rPr>
        <w:t xml:space="preserve"> of various accounti</w:t>
      </w:r>
      <w:r w:rsidR="00BC1242" w:rsidRPr="003D2F79">
        <w:rPr>
          <w:b w:val="0"/>
          <w:lang w:val="en-GB"/>
        </w:rPr>
        <w:t>ng ledgers.</w:t>
      </w:r>
      <w:r w:rsidR="00D25FF8" w:rsidRPr="003D2F79">
        <w:rPr>
          <w:b w:val="0"/>
          <w:lang w:val="en-GB"/>
        </w:rPr>
        <w:t xml:space="preserve"> Details provided in tasks consists of various accounting activities related to preparing ledger, financial statements as like trial balance, trading and profit, and loss account, balance sheet. Each stage covered under chronological order and thus covers all the aspects from beginning to an ending activity.</w:t>
      </w:r>
    </w:p>
    <w:p w:rsidR="00C01ABB" w:rsidRPr="003D2F79" w:rsidRDefault="00FC5BEA" w:rsidP="00C01ABB">
      <w:pPr>
        <w:rPr>
          <w:lang w:val="en-GB"/>
        </w:rPr>
      </w:pPr>
      <w:r w:rsidRPr="003D2F79">
        <w:rPr>
          <w:lang w:val="en-GB"/>
        </w:rPr>
        <w:br w:type="page"/>
      </w:r>
    </w:p>
    <w:p w:rsidR="00C01ABB" w:rsidRPr="003D2F79" w:rsidRDefault="00FC5BEA" w:rsidP="00C01ABB">
      <w:pPr>
        <w:pStyle w:val="Heading1"/>
        <w:rPr>
          <w:rFonts w:cs="Times New Roman"/>
          <w:color w:val="auto"/>
          <w:sz w:val="24"/>
          <w:szCs w:val="24"/>
          <w:lang w:val="en-GB"/>
        </w:rPr>
      </w:pPr>
      <w:bookmarkStart w:id="8" w:name="_Toc528352771"/>
      <w:bookmarkStart w:id="9" w:name="_Toc534479504"/>
      <w:r w:rsidRPr="003D2F79">
        <w:rPr>
          <w:rFonts w:cs="Times New Roman"/>
          <w:color w:val="auto"/>
          <w:sz w:val="24"/>
          <w:szCs w:val="24"/>
          <w:lang w:val="en-GB"/>
        </w:rPr>
        <w:lastRenderedPageBreak/>
        <w:t>References</w:t>
      </w:r>
      <w:bookmarkEnd w:id="8"/>
      <w:bookmarkEnd w:id="9"/>
    </w:p>
    <w:p w:rsidR="00FA0A00" w:rsidRPr="003D2F79" w:rsidRDefault="00FA0A00" w:rsidP="00C01ABB">
      <w:pPr>
        <w:pStyle w:val="ListParagraph"/>
        <w:numPr>
          <w:ilvl w:val="0"/>
          <w:numId w:val="1"/>
        </w:numPr>
        <w:tabs>
          <w:tab w:val="clear" w:pos="1080"/>
          <w:tab w:val="clear" w:pos="1440"/>
          <w:tab w:val="clear" w:pos="7920"/>
        </w:tabs>
        <w:spacing w:before="240" w:after="240" w:line="360" w:lineRule="auto"/>
        <w:ind w:left="0"/>
        <w:contextualSpacing w:val="0"/>
        <w:rPr>
          <w:i/>
          <w:sz w:val="24"/>
          <w:szCs w:val="24"/>
          <w:lang w:val="en-GB"/>
        </w:rPr>
      </w:pPr>
      <w:r w:rsidRPr="003D2F79">
        <w:rPr>
          <w:sz w:val="24"/>
          <w:szCs w:val="24"/>
          <w:lang w:val="en-GB"/>
        </w:rPr>
        <w:t>Hogan, S.J. and Coote, L</w:t>
      </w:r>
      <w:r w:rsidR="003A33BB">
        <w:rPr>
          <w:sz w:val="24"/>
          <w:szCs w:val="24"/>
          <w:lang w:val="en-GB"/>
        </w:rPr>
        <w:t>.V., 2014</w:t>
      </w:r>
      <w:r w:rsidRPr="003D2F79">
        <w:rPr>
          <w:sz w:val="24"/>
          <w:szCs w:val="24"/>
          <w:lang w:val="en-GB"/>
        </w:rPr>
        <w:t xml:space="preserve">. Organizational culture, innovation, and performance: A test of Schein&amp; 39;s model. </w:t>
      </w:r>
      <w:r w:rsidRPr="003D2F79">
        <w:rPr>
          <w:i/>
          <w:sz w:val="24"/>
          <w:szCs w:val="24"/>
          <w:lang w:val="en-GB"/>
        </w:rPr>
        <w:t>Journal of Business Research, 67(8), pp.1609-1621.</w:t>
      </w:r>
    </w:p>
    <w:p w:rsidR="00FA0A00" w:rsidRPr="003D2F79" w:rsidRDefault="00FA0A00" w:rsidP="00C01ABB">
      <w:pPr>
        <w:pStyle w:val="ListParagraph"/>
        <w:numPr>
          <w:ilvl w:val="0"/>
          <w:numId w:val="1"/>
        </w:numPr>
        <w:tabs>
          <w:tab w:val="clear" w:pos="1080"/>
          <w:tab w:val="clear" w:pos="1440"/>
          <w:tab w:val="clear" w:pos="7920"/>
        </w:tabs>
        <w:spacing w:before="240" w:after="240" w:line="360" w:lineRule="auto"/>
        <w:ind w:left="0"/>
        <w:contextualSpacing w:val="0"/>
        <w:rPr>
          <w:sz w:val="24"/>
          <w:szCs w:val="24"/>
          <w:lang w:val="en-GB"/>
        </w:rPr>
      </w:pPr>
      <w:r w:rsidRPr="003D2F79">
        <w:rPr>
          <w:sz w:val="24"/>
          <w:szCs w:val="24"/>
          <w:lang w:val="en-GB"/>
        </w:rPr>
        <w:t xml:space="preserve">Kamil, N.S.S.K., Musa, R., &amp; Sahak, S.Z., 2014. Examining the Role of Financial Intelligence Quotient (FiQ) in Explaining Credit Card Usage Behavior: A Conceptual Framework. </w:t>
      </w:r>
      <w:r w:rsidRPr="003A33BB">
        <w:rPr>
          <w:i/>
          <w:sz w:val="24"/>
          <w:szCs w:val="24"/>
          <w:lang w:val="en-GB"/>
        </w:rPr>
        <w:t>Procedia - Social and Behavioral Sciences</w:t>
      </w:r>
      <w:r w:rsidRPr="003D2F79">
        <w:rPr>
          <w:sz w:val="24"/>
          <w:szCs w:val="24"/>
          <w:lang w:val="en-GB"/>
        </w:rPr>
        <w:t>.</w:t>
      </w:r>
    </w:p>
    <w:p w:rsidR="00FA0A00" w:rsidRPr="003D2F79" w:rsidRDefault="00FA0A00" w:rsidP="00C01ABB">
      <w:pPr>
        <w:pStyle w:val="ListParagraph"/>
        <w:numPr>
          <w:ilvl w:val="0"/>
          <w:numId w:val="1"/>
        </w:numPr>
        <w:tabs>
          <w:tab w:val="clear" w:pos="1080"/>
          <w:tab w:val="clear" w:pos="1440"/>
          <w:tab w:val="clear" w:pos="7920"/>
        </w:tabs>
        <w:spacing w:before="240" w:after="240" w:line="360" w:lineRule="auto"/>
        <w:ind w:left="0"/>
        <w:contextualSpacing w:val="0"/>
        <w:rPr>
          <w:i/>
          <w:sz w:val="24"/>
          <w:szCs w:val="24"/>
          <w:lang w:val="en-GB"/>
        </w:rPr>
      </w:pPr>
      <w:r w:rsidRPr="003D2F79">
        <w:rPr>
          <w:sz w:val="24"/>
          <w:szCs w:val="24"/>
          <w:lang w:val="en-GB"/>
        </w:rPr>
        <w:t>Mamary</w:t>
      </w:r>
      <w:r w:rsidRPr="003D2F79">
        <w:rPr>
          <w:noProof/>
          <w:sz w:val="24"/>
          <w:szCs w:val="24"/>
          <w:lang w:val="en-GB"/>
        </w:rPr>
        <w:t>, Y</w:t>
      </w:r>
      <w:r w:rsidRPr="003D2F79">
        <w:rPr>
          <w:sz w:val="24"/>
          <w:szCs w:val="24"/>
          <w:lang w:val="en-GB"/>
        </w:rPr>
        <w:t>. H. A., Aziati, N., &amp; Shamsuddin, A., 2014. The Meaning of Management Information Systems and its Role in Telecommunication Companies in Yemen.</w:t>
      </w:r>
      <w:r w:rsidRPr="003D2F79">
        <w:rPr>
          <w:i/>
          <w:sz w:val="24"/>
          <w:szCs w:val="24"/>
          <w:lang w:val="en-GB"/>
        </w:rPr>
        <w:t xml:space="preserve"> American Journal of Software Engineering.</w:t>
      </w:r>
    </w:p>
    <w:p w:rsidR="00FA0A00" w:rsidRPr="003D2F79" w:rsidRDefault="00FA0A00" w:rsidP="00C01ABB">
      <w:pPr>
        <w:pStyle w:val="ListParagraph"/>
        <w:numPr>
          <w:ilvl w:val="0"/>
          <w:numId w:val="1"/>
        </w:numPr>
        <w:tabs>
          <w:tab w:val="clear" w:pos="1080"/>
          <w:tab w:val="clear" w:pos="1440"/>
          <w:tab w:val="clear" w:pos="7920"/>
        </w:tabs>
        <w:spacing w:before="240" w:after="240" w:line="360" w:lineRule="auto"/>
        <w:ind w:left="0"/>
        <w:contextualSpacing w:val="0"/>
        <w:rPr>
          <w:i/>
          <w:sz w:val="24"/>
          <w:szCs w:val="24"/>
          <w:lang w:val="en-GB"/>
        </w:rPr>
      </w:pPr>
      <w:r w:rsidRPr="003D2F79">
        <w:rPr>
          <w:sz w:val="24"/>
          <w:szCs w:val="24"/>
          <w:lang w:val="en-GB"/>
        </w:rPr>
        <w:t xml:space="preserve">Nganga, </w:t>
      </w:r>
      <w:r w:rsidR="003A33BB">
        <w:rPr>
          <w:sz w:val="24"/>
          <w:szCs w:val="24"/>
          <w:lang w:val="en-GB"/>
        </w:rPr>
        <w:t>M. J., &amp; Nyongesa, W. J., 2012</w:t>
      </w:r>
      <w:r w:rsidRPr="003D2F79">
        <w:rPr>
          <w:sz w:val="24"/>
          <w:szCs w:val="24"/>
          <w:lang w:val="en-GB"/>
        </w:rPr>
        <w:t>. The Impact of Organisational Culture on Performance of Educational Institutions</w:t>
      </w:r>
      <w:r w:rsidRPr="003D2F79">
        <w:rPr>
          <w:i/>
          <w:sz w:val="24"/>
          <w:szCs w:val="24"/>
          <w:lang w:val="en-GB"/>
        </w:rPr>
        <w:t xml:space="preserve">. International Journal of Business and Social Science. </w:t>
      </w:r>
    </w:p>
    <w:sectPr w:rsidR="00FA0A00" w:rsidRPr="003D2F79" w:rsidSect="0080207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2B9D" w:rsidRDefault="002B2B9D">
      <w:pPr>
        <w:spacing w:before="0" w:after="0" w:line="240" w:lineRule="auto"/>
      </w:pPr>
      <w:r>
        <w:separator/>
      </w:r>
    </w:p>
  </w:endnote>
  <w:endnote w:type="continuationSeparator" w:id="0">
    <w:p w:rsidR="002B2B9D" w:rsidRDefault="002B2B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5FF8" w:rsidRDefault="00D25F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4102443"/>
      <w:docPartObj>
        <w:docPartGallery w:val="Page Numbers (Bottom of Page)"/>
        <w:docPartUnique/>
      </w:docPartObj>
    </w:sdtPr>
    <w:sdtEndPr>
      <w:rPr>
        <w:noProof/>
      </w:rPr>
    </w:sdtEndPr>
    <w:sdtContent>
      <w:p w:rsidR="00C01ABB" w:rsidRDefault="00FC5BEA">
        <w:pPr>
          <w:pStyle w:val="Footer"/>
          <w:jc w:val="right"/>
        </w:pPr>
        <w:r>
          <w:fldChar w:fldCharType="begin"/>
        </w:r>
        <w:r>
          <w:instrText xml:space="preserve"> PAGE   \* MERGEFORMAT </w:instrText>
        </w:r>
        <w:r>
          <w:fldChar w:fldCharType="separate"/>
        </w:r>
        <w:r w:rsidR="00AD0FB6">
          <w:rPr>
            <w:noProof/>
          </w:rPr>
          <w:t>1</w:t>
        </w:r>
        <w:r>
          <w:rPr>
            <w:noProof/>
          </w:rPr>
          <w:fldChar w:fldCharType="end"/>
        </w:r>
      </w:p>
    </w:sdtContent>
  </w:sdt>
  <w:p w:rsidR="00C01ABB" w:rsidRDefault="00C01A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5FF8" w:rsidRDefault="00D25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2B9D" w:rsidRDefault="002B2B9D">
      <w:pPr>
        <w:spacing w:before="0" w:after="0" w:line="240" w:lineRule="auto"/>
      </w:pPr>
      <w:r>
        <w:separator/>
      </w:r>
    </w:p>
  </w:footnote>
  <w:footnote w:type="continuationSeparator" w:id="0">
    <w:p w:rsidR="002B2B9D" w:rsidRDefault="002B2B9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5FF8" w:rsidRDefault="00D25F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5FF8" w:rsidRDefault="00D25F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5FF8" w:rsidRDefault="00D25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8C32B8"/>
    <w:multiLevelType w:val="hybridMultilevel"/>
    <w:tmpl w:val="F1F270B0"/>
    <w:lvl w:ilvl="0" w:tplc="387A0E8A">
      <w:start w:val="1"/>
      <w:numFmt w:val="bullet"/>
      <w:lvlText w:val=""/>
      <w:lvlJc w:val="left"/>
      <w:pPr>
        <w:ind w:left="360" w:hanging="360"/>
      </w:pPr>
      <w:rPr>
        <w:rFonts w:ascii="Symbol" w:hAnsi="Symbol" w:hint="default"/>
      </w:rPr>
    </w:lvl>
    <w:lvl w:ilvl="1" w:tplc="0BDEA164">
      <w:start w:val="1"/>
      <w:numFmt w:val="bullet"/>
      <w:lvlText w:val="o"/>
      <w:lvlJc w:val="left"/>
      <w:pPr>
        <w:ind w:left="1080" w:hanging="360"/>
      </w:pPr>
      <w:rPr>
        <w:rFonts w:ascii="Courier New" w:hAnsi="Courier New" w:cs="Courier New" w:hint="default"/>
      </w:rPr>
    </w:lvl>
    <w:lvl w:ilvl="2" w:tplc="1ACEA37C">
      <w:start w:val="1"/>
      <w:numFmt w:val="bullet"/>
      <w:lvlText w:val=""/>
      <w:lvlJc w:val="left"/>
      <w:pPr>
        <w:ind w:left="1800" w:hanging="360"/>
      </w:pPr>
      <w:rPr>
        <w:rFonts w:ascii="Wingdings" w:hAnsi="Wingdings" w:hint="default"/>
      </w:rPr>
    </w:lvl>
    <w:lvl w:ilvl="3" w:tplc="468018AA">
      <w:start w:val="1"/>
      <w:numFmt w:val="bullet"/>
      <w:lvlText w:val=""/>
      <w:lvlJc w:val="left"/>
      <w:pPr>
        <w:ind w:left="2520" w:hanging="360"/>
      </w:pPr>
      <w:rPr>
        <w:rFonts w:ascii="Symbol" w:hAnsi="Symbol" w:hint="default"/>
      </w:rPr>
    </w:lvl>
    <w:lvl w:ilvl="4" w:tplc="B8B0DCC6">
      <w:start w:val="1"/>
      <w:numFmt w:val="bullet"/>
      <w:lvlText w:val="o"/>
      <w:lvlJc w:val="left"/>
      <w:pPr>
        <w:ind w:left="3240" w:hanging="360"/>
      </w:pPr>
      <w:rPr>
        <w:rFonts w:ascii="Courier New" w:hAnsi="Courier New" w:cs="Courier New" w:hint="default"/>
      </w:rPr>
    </w:lvl>
    <w:lvl w:ilvl="5" w:tplc="3F202C8A">
      <w:start w:val="1"/>
      <w:numFmt w:val="bullet"/>
      <w:lvlText w:val=""/>
      <w:lvlJc w:val="left"/>
      <w:pPr>
        <w:ind w:left="3960" w:hanging="360"/>
      </w:pPr>
      <w:rPr>
        <w:rFonts w:ascii="Wingdings" w:hAnsi="Wingdings" w:hint="default"/>
      </w:rPr>
    </w:lvl>
    <w:lvl w:ilvl="6" w:tplc="18F60412">
      <w:start w:val="1"/>
      <w:numFmt w:val="bullet"/>
      <w:lvlText w:val=""/>
      <w:lvlJc w:val="left"/>
      <w:pPr>
        <w:ind w:left="4680" w:hanging="360"/>
      </w:pPr>
      <w:rPr>
        <w:rFonts w:ascii="Symbol" w:hAnsi="Symbol" w:hint="default"/>
      </w:rPr>
    </w:lvl>
    <w:lvl w:ilvl="7" w:tplc="70C81DF2">
      <w:start w:val="1"/>
      <w:numFmt w:val="bullet"/>
      <w:lvlText w:val="o"/>
      <w:lvlJc w:val="left"/>
      <w:pPr>
        <w:ind w:left="5400" w:hanging="360"/>
      </w:pPr>
      <w:rPr>
        <w:rFonts w:ascii="Courier New" w:hAnsi="Courier New" w:cs="Courier New" w:hint="default"/>
      </w:rPr>
    </w:lvl>
    <w:lvl w:ilvl="8" w:tplc="38C0986A">
      <w:start w:val="1"/>
      <w:numFmt w:val="bullet"/>
      <w:lvlText w:val=""/>
      <w:lvlJc w:val="left"/>
      <w:pPr>
        <w:ind w:left="6120" w:hanging="360"/>
      </w:pPr>
      <w:rPr>
        <w:rFonts w:ascii="Wingdings" w:hAnsi="Wingdings" w:hint="default"/>
      </w:rPr>
    </w:lvl>
  </w:abstractNum>
  <w:abstractNum w:abstractNumId="1" w15:restartNumberingAfterBreak="0">
    <w:nsid w:val="6BB12D31"/>
    <w:multiLevelType w:val="hybridMultilevel"/>
    <w:tmpl w:val="C464AC1C"/>
    <w:lvl w:ilvl="0" w:tplc="FDBA8980">
      <w:start w:val="1"/>
      <w:numFmt w:val="bullet"/>
      <w:lvlText w:val=""/>
      <w:lvlJc w:val="left"/>
      <w:pPr>
        <w:ind w:left="720" w:hanging="360"/>
      </w:pPr>
      <w:rPr>
        <w:rFonts w:ascii="Symbol" w:hAnsi="Symbol" w:hint="default"/>
      </w:rPr>
    </w:lvl>
    <w:lvl w:ilvl="1" w:tplc="7C1CD98E" w:tentative="1">
      <w:start w:val="1"/>
      <w:numFmt w:val="bullet"/>
      <w:lvlText w:val="o"/>
      <w:lvlJc w:val="left"/>
      <w:pPr>
        <w:ind w:left="1440" w:hanging="360"/>
      </w:pPr>
      <w:rPr>
        <w:rFonts w:ascii="Courier New" w:hAnsi="Courier New" w:cs="Courier New" w:hint="default"/>
      </w:rPr>
    </w:lvl>
    <w:lvl w:ilvl="2" w:tplc="A6E8BE84" w:tentative="1">
      <w:start w:val="1"/>
      <w:numFmt w:val="bullet"/>
      <w:lvlText w:val=""/>
      <w:lvlJc w:val="left"/>
      <w:pPr>
        <w:ind w:left="2160" w:hanging="360"/>
      </w:pPr>
      <w:rPr>
        <w:rFonts w:ascii="Wingdings" w:hAnsi="Wingdings" w:hint="default"/>
      </w:rPr>
    </w:lvl>
    <w:lvl w:ilvl="3" w:tplc="754C4426" w:tentative="1">
      <w:start w:val="1"/>
      <w:numFmt w:val="bullet"/>
      <w:lvlText w:val=""/>
      <w:lvlJc w:val="left"/>
      <w:pPr>
        <w:ind w:left="2880" w:hanging="360"/>
      </w:pPr>
      <w:rPr>
        <w:rFonts w:ascii="Symbol" w:hAnsi="Symbol" w:hint="default"/>
      </w:rPr>
    </w:lvl>
    <w:lvl w:ilvl="4" w:tplc="FC10AFBC" w:tentative="1">
      <w:start w:val="1"/>
      <w:numFmt w:val="bullet"/>
      <w:lvlText w:val="o"/>
      <w:lvlJc w:val="left"/>
      <w:pPr>
        <w:ind w:left="3600" w:hanging="360"/>
      </w:pPr>
      <w:rPr>
        <w:rFonts w:ascii="Courier New" w:hAnsi="Courier New" w:cs="Courier New" w:hint="default"/>
      </w:rPr>
    </w:lvl>
    <w:lvl w:ilvl="5" w:tplc="729A09D2" w:tentative="1">
      <w:start w:val="1"/>
      <w:numFmt w:val="bullet"/>
      <w:lvlText w:val=""/>
      <w:lvlJc w:val="left"/>
      <w:pPr>
        <w:ind w:left="4320" w:hanging="360"/>
      </w:pPr>
      <w:rPr>
        <w:rFonts w:ascii="Wingdings" w:hAnsi="Wingdings" w:hint="default"/>
      </w:rPr>
    </w:lvl>
    <w:lvl w:ilvl="6" w:tplc="FD8A44AC" w:tentative="1">
      <w:start w:val="1"/>
      <w:numFmt w:val="bullet"/>
      <w:lvlText w:val=""/>
      <w:lvlJc w:val="left"/>
      <w:pPr>
        <w:ind w:left="5040" w:hanging="360"/>
      </w:pPr>
      <w:rPr>
        <w:rFonts w:ascii="Symbol" w:hAnsi="Symbol" w:hint="default"/>
      </w:rPr>
    </w:lvl>
    <w:lvl w:ilvl="7" w:tplc="F2683B78" w:tentative="1">
      <w:start w:val="1"/>
      <w:numFmt w:val="bullet"/>
      <w:lvlText w:val="o"/>
      <w:lvlJc w:val="left"/>
      <w:pPr>
        <w:ind w:left="5760" w:hanging="360"/>
      </w:pPr>
      <w:rPr>
        <w:rFonts w:ascii="Courier New" w:hAnsi="Courier New" w:cs="Courier New" w:hint="default"/>
      </w:rPr>
    </w:lvl>
    <w:lvl w:ilvl="8" w:tplc="CE82CD6E"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yNzE1NDAzMjc3MzJS0lEKTi0uzszPAykwqgUALM6BoCwAAAA="/>
  </w:docVars>
  <w:rsids>
    <w:rsidRoot w:val="007F2FB9"/>
    <w:rsid w:val="000108B3"/>
    <w:rsid w:val="00011BCA"/>
    <w:rsid w:val="00037184"/>
    <w:rsid w:val="00056EC1"/>
    <w:rsid w:val="00064D86"/>
    <w:rsid w:val="000A3E4B"/>
    <w:rsid w:val="000C03D7"/>
    <w:rsid w:val="000E2C66"/>
    <w:rsid w:val="00144367"/>
    <w:rsid w:val="00185352"/>
    <w:rsid w:val="001E1089"/>
    <w:rsid w:val="001E1ACE"/>
    <w:rsid w:val="002135CC"/>
    <w:rsid w:val="00232EDF"/>
    <w:rsid w:val="002369B7"/>
    <w:rsid w:val="002526BD"/>
    <w:rsid w:val="0025552D"/>
    <w:rsid w:val="002663C7"/>
    <w:rsid w:val="00275ECA"/>
    <w:rsid w:val="00277782"/>
    <w:rsid w:val="002839A8"/>
    <w:rsid w:val="002B0C67"/>
    <w:rsid w:val="002B2B9D"/>
    <w:rsid w:val="002D4B64"/>
    <w:rsid w:val="00305F59"/>
    <w:rsid w:val="0033781F"/>
    <w:rsid w:val="003A23F5"/>
    <w:rsid w:val="003A33BB"/>
    <w:rsid w:val="003C1E8E"/>
    <w:rsid w:val="003D2F79"/>
    <w:rsid w:val="0041027D"/>
    <w:rsid w:val="00424677"/>
    <w:rsid w:val="00426269"/>
    <w:rsid w:val="00437ECA"/>
    <w:rsid w:val="00465546"/>
    <w:rsid w:val="004955A9"/>
    <w:rsid w:val="004D40E6"/>
    <w:rsid w:val="004F1AD2"/>
    <w:rsid w:val="00524109"/>
    <w:rsid w:val="0054054C"/>
    <w:rsid w:val="00551C64"/>
    <w:rsid w:val="00562957"/>
    <w:rsid w:val="00566ADA"/>
    <w:rsid w:val="00575E02"/>
    <w:rsid w:val="005A0615"/>
    <w:rsid w:val="005B3C36"/>
    <w:rsid w:val="005E2AC1"/>
    <w:rsid w:val="00627575"/>
    <w:rsid w:val="00636607"/>
    <w:rsid w:val="006600BE"/>
    <w:rsid w:val="006613F3"/>
    <w:rsid w:val="006A6ACA"/>
    <w:rsid w:val="006B726A"/>
    <w:rsid w:val="006C5593"/>
    <w:rsid w:val="006F5FAB"/>
    <w:rsid w:val="0070152F"/>
    <w:rsid w:val="00722B17"/>
    <w:rsid w:val="00744434"/>
    <w:rsid w:val="0075322E"/>
    <w:rsid w:val="007624ED"/>
    <w:rsid w:val="00766D25"/>
    <w:rsid w:val="00782ADF"/>
    <w:rsid w:val="00792782"/>
    <w:rsid w:val="007A53E1"/>
    <w:rsid w:val="007E74F6"/>
    <w:rsid w:val="007F2FB9"/>
    <w:rsid w:val="007F6638"/>
    <w:rsid w:val="00802077"/>
    <w:rsid w:val="008044BA"/>
    <w:rsid w:val="00806D99"/>
    <w:rsid w:val="00806DC9"/>
    <w:rsid w:val="0085040E"/>
    <w:rsid w:val="008A4D38"/>
    <w:rsid w:val="008A7C68"/>
    <w:rsid w:val="008C65B4"/>
    <w:rsid w:val="008F53E4"/>
    <w:rsid w:val="009064C6"/>
    <w:rsid w:val="00914635"/>
    <w:rsid w:val="00922648"/>
    <w:rsid w:val="00950A87"/>
    <w:rsid w:val="00975692"/>
    <w:rsid w:val="00993775"/>
    <w:rsid w:val="009955D8"/>
    <w:rsid w:val="009A71EB"/>
    <w:rsid w:val="009D2350"/>
    <w:rsid w:val="009E0818"/>
    <w:rsid w:val="009E3212"/>
    <w:rsid w:val="00A14EF9"/>
    <w:rsid w:val="00A32B8B"/>
    <w:rsid w:val="00A4633D"/>
    <w:rsid w:val="00A66E15"/>
    <w:rsid w:val="00A87C83"/>
    <w:rsid w:val="00AB68BC"/>
    <w:rsid w:val="00AD0FB6"/>
    <w:rsid w:val="00AE171A"/>
    <w:rsid w:val="00AE3599"/>
    <w:rsid w:val="00AE36B8"/>
    <w:rsid w:val="00B128C0"/>
    <w:rsid w:val="00B15743"/>
    <w:rsid w:val="00B9347A"/>
    <w:rsid w:val="00BC1242"/>
    <w:rsid w:val="00BC2329"/>
    <w:rsid w:val="00BE5464"/>
    <w:rsid w:val="00C01ABB"/>
    <w:rsid w:val="00C35B9E"/>
    <w:rsid w:val="00C56AD4"/>
    <w:rsid w:val="00C6192F"/>
    <w:rsid w:val="00C95806"/>
    <w:rsid w:val="00CA3F6C"/>
    <w:rsid w:val="00CB4E80"/>
    <w:rsid w:val="00CC032B"/>
    <w:rsid w:val="00CC1F89"/>
    <w:rsid w:val="00CC7AE5"/>
    <w:rsid w:val="00CD52C0"/>
    <w:rsid w:val="00CF477B"/>
    <w:rsid w:val="00D01B5F"/>
    <w:rsid w:val="00D105AE"/>
    <w:rsid w:val="00D14204"/>
    <w:rsid w:val="00D25FF8"/>
    <w:rsid w:val="00D5147E"/>
    <w:rsid w:val="00D804CC"/>
    <w:rsid w:val="00D960A1"/>
    <w:rsid w:val="00DA4C19"/>
    <w:rsid w:val="00DE44D6"/>
    <w:rsid w:val="00DF646B"/>
    <w:rsid w:val="00E041BE"/>
    <w:rsid w:val="00E2389E"/>
    <w:rsid w:val="00E26F9C"/>
    <w:rsid w:val="00E6366D"/>
    <w:rsid w:val="00EA1D12"/>
    <w:rsid w:val="00EB0A16"/>
    <w:rsid w:val="00EB614F"/>
    <w:rsid w:val="00F1236D"/>
    <w:rsid w:val="00F9609D"/>
    <w:rsid w:val="00FA0A00"/>
    <w:rsid w:val="00FA2E9A"/>
    <w:rsid w:val="00FC2805"/>
    <w:rsid w:val="00FC5BEA"/>
    <w:rsid w:val="00FE3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571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themeColor="text1"/>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00BE"/>
    <w:rPr>
      <w:b/>
    </w:rPr>
  </w:style>
  <w:style w:type="paragraph" w:styleId="Heading1">
    <w:name w:val="heading 1"/>
    <w:basedOn w:val="Normal"/>
    <w:next w:val="Normal"/>
    <w:link w:val="Heading1Char"/>
    <w:uiPriority w:val="9"/>
    <w:qFormat/>
    <w:rsid w:val="002369B7"/>
    <w:pPr>
      <w:keepNext/>
      <w:keepLines/>
      <w:spacing w:line="276" w:lineRule="auto"/>
      <w:outlineLvl w:val="0"/>
    </w:pPr>
    <w:rPr>
      <w:rFonts w:eastAsiaTheme="majorEastAsia" w:cstheme="majorBidi"/>
      <w:bCs/>
      <w:sz w:val="28"/>
      <w:szCs w:val="28"/>
    </w:rPr>
  </w:style>
  <w:style w:type="paragraph" w:styleId="Heading2">
    <w:name w:val="heading 2"/>
    <w:basedOn w:val="Normal"/>
    <w:next w:val="Normal"/>
    <w:link w:val="Heading2Char"/>
    <w:uiPriority w:val="9"/>
    <w:unhideWhenUsed/>
    <w:qFormat/>
    <w:rsid w:val="007F6638"/>
    <w:pPr>
      <w:keepNext/>
      <w:keepLines/>
      <w:spacing w:before="200" w:line="276" w:lineRule="auto"/>
      <w:outlineLvl w:val="1"/>
    </w:pPr>
    <w:rPr>
      <w:rFonts w:eastAsiaTheme="majorEastAsia" w:cstheme="majorBidi"/>
      <w:b w:val="0"/>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F6638"/>
    <w:rPr>
      <w:rFonts w:eastAsiaTheme="majorEastAsia" w:cstheme="majorBidi"/>
      <w:b/>
      <w:bCs/>
      <w:sz w:val="26"/>
      <w:szCs w:val="26"/>
    </w:rPr>
  </w:style>
  <w:style w:type="character" w:customStyle="1" w:styleId="Heading1Char">
    <w:name w:val="Heading 1 Char"/>
    <w:basedOn w:val="DefaultParagraphFont"/>
    <w:link w:val="Heading1"/>
    <w:uiPriority w:val="9"/>
    <w:rsid w:val="002369B7"/>
    <w:rPr>
      <w:rFonts w:eastAsiaTheme="majorEastAsia" w:cstheme="majorBidi"/>
      <w:b/>
      <w:bCs/>
      <w:sz w:val="28"/>
      <w:szCs w:val="28"/>
    </w:rPr>
  </w:style>
  <w:style w:type="paragraph" w:styleId="Caption">
    <w:name w:val="caption"/>
    <w:basedOn w:val="Normal"/>
    <w:next w:val="Normal"/>
    <w:uiPriority w:val="35"/>
    <w:unhideWhenUsed/>
    <w:qFormat/>
    <w:rsid w:val="00AB68BC"/>
    <w:pPr>
      <w:spacing w:before="0" w:after="200" w:line="240" w:lineRule="auto"/>
    </w:pPr>
    <w:rPr>
      <w:b w:val="0"/>
      <w:bCs/>
      <w:sz w:val="18"/>
      <w:szCs w:val="18"/>
    </w:rPr>
  </w:style>
  <w:style w:type="paragraph" w:styleId="NoSpacing">
    <w:name w:val="No Spacing"/>
    <w:uiPriority w:val="1"/>
    <w:qFormat/>
    <w:rsid w:val="002369B7"/>
    <w:pPr>
      <w:spacing w:before="0" w:after="0" w:line="240" w:lineRule="auto"/>
    </w:pPr>
    <w:rPr>
      <w:b/>
    </w:rPr>
  </w:style>
  <w:style w:type="paragraph" w:styleId="Header">
    <w:name w:val="header"/>
    <w:basedOn w:val="Normal"/>
    <w:link w:val="HeaderChar"/>
    <w:uiPriority w:val="99"/>
    <w:unhideWhenUsed/>
    <w:rsid w:val="00CA3F6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A3F6C"/>
    <w:rPr>
      <w:b/>
    </w:rPr>
  </w:style>
  <w:style w:type="paragraph" w:styleId="Footer">
    <w:name w:val="footer"/>
    <w:basedOn w:val="Normal"/>
    <w:link w:val="FooterChar"/>
    <w:uiPriority w:val="99"/>
    <w:unhideWhenUsed/>
    <w:rsid w:val="00CA3F6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A3F6C"/>
    <w:rPr>
      <w:b/>
    </w:rPr>
  </w:style>
  <w:style w:type="paragraph" w:styleId="Title">
    <w:name w:val="Title"/>
    <w:basedOn w:val="Normal"/>
    <w:next w:val="Normal"/>
    <w:link w:val="TitleChar"/>
    <w:uiPriority w:val="10"/>
    <w:qFormat/>
    <w:rsid w:val="009E0818"/>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E0818"/>
    <w:rPr>
      <w:rFonts w:asciiTheme="majorHAnsi" w:eastAsiaTheme="majorEastAsia" w:hAnsiTheme="majorHAnsi" w:cstheme="majorBidi"/>
      <w:b/>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AE171A"/>
    <w:pPr>
      <w:spacing w:before="480" w:after="0"/>
      <w:jc w:val="left"/>
      <w:outlineLvl w:val="9"/>
    </w:pPr>
    <w:rPr>
      <w:rFonts w:asciiTheme="majorHAnsi" w:hAnsiTheme="majorHAnsi"/>
      <w:color w:val="365F91" w:themeColor="accent1" w:themeShade="BF"/>
      <w:lang w:eastAsia="ja-JP"/>
    </w:rPr>
  </w:style>
  <w:style w:type="paragraph" w:styleId="TOC2">
    <w:name w:val="toc 2"/>
    <w:basedOn w:val="Normal"/>
    <w:next w:val="Normal"/>
    <w:autoRedefine/>
    <w:uiPriority w:val="39"/>
    <w:unhideWhenUsed/>
    <w:rsid w:val="00AE171A"/>
    <w:pPr>
      <w:spacing w:after="100"/>
      <w:ind w:left="240"/>
    </w:pPr>
  </w:style>
  <w:style w:type="character" w:styleId="Hyperlink">
    <w:name w:val="Hyperlink"/>
    <w:basedOn w:val="DefaultParagraphFont"/>
    <w:uiPriority w:val="99"/>
    <w:unhideWhenUsed/>
    <w:rsid w:val="00AE171A"/>
    <w:rPr>
      <w:color w:val="0000FF" w:themeColor="hyperlink"/>
      <w:u w:val="single"/>
    </w:rPr>
  </w:style>
  <w:style w:type="paragraph" w:styleId="BalloonText">
    <w:name w:val="Balloon Text"/>
    <w:basedOn w:val="Normal"/>
    <w:link w:val="BalloonTextChar"/>
    <w:uiPriority w:val="99"/>
    <w:semiHidden/>
    <w:unhideWhenUsed/>
    <w:rsid w:val="00AE17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71A"/>
    <w:rPr>
      <w:rFonts w:ascii="Tahoma" w:hAnsi="Tahoma" w:cs="Tahoma"/>
      <w:b/>
      <w:sz w:val="16"/>
      <w:szCs w:val="16"/>
    </w:rPr>
  </w:style>
  <w:style w:type="paragraph" w:styleId="TOC1">
    <w:name w:val="toc 1"/>
    <w:basedOn w:val="Normal"/>
    <w:next w:val="Normal"/>
    <w:autoRedefine/>
    <w:uiPriority w:val="39"/>
    <w:unhideWhenUsed/>
    <w:rsid w:val="00AE171A"/>
    <w:pPr>
      <w:spacing w:after="100"/>
    </w:pPr>
  </w:style>
  <w:style w:type="paragraph" w:styleId="ListParagraph">
    <w:name w:val="List Paragraph"/>
    <w:basedOn w:val="Normal"/>
    <w:uiPriority w:val="34"/>
    <w:qFormat/>
    <w:rsid w:val="00C01ABB"/>
    <w:pPr>
      <w:tabs>
        <w:tab w:val="left" w:pos="1080"/>
        <w:tab w:val="left" w:pos="1440"/>
        <w:tab w:val="right" w:pos="7920"/>
      </w:tabs>
      <w:spacing w:before="0" w:after="0" w:line="240" w:lineRule="auto"/>
      <w:ind w:left="720"/>
      <w:contextualSpacing/>
    </w:pPr>
    <w:rPr>
      <w:rFonts w:eastAsia="Times New Roman"/>
      <w:b w:val="0"/>
      <w:color w:val="auto"/>
      <w:sz w:val="22"/>
      <w:szCs w:val="20"/>
    </w:rPr>
  </w:style>
  <w:style w:type="paragraph" w:customStyle="1" w:styleId="Normal1">
    <w:name w:val="Normal1"/>
    <w:rsid w:val="00CF477B"/>
    <w:pPr>
      <w:spacing w:before="0" w:after="0" w:line="276" w:lineRule="auto"/>
      <w:contextualSpacing/>
      <w:jc w:val="left"/>
    </w:pPr>
    <w:rPr>
      <w:rFonts w:ascii="Arial" w:eastAsia="Arial" w:hAnsi="Arial" w:cs="Arial"/>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C5A213-2607-8E48-B7C1-9622FFDB06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2019-01-07T15:25:00Z</dcterms:created>
  <dcterms:modified xsi:type="dcterms:W3CDTF">2019-01-07T15:25:00Z</dcterms:modified>
</cp:coreProperties>
</file>