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AD41" w14:textId="77777777" w:rsidR="00EE632D" w:rsidRDefault="00EE632D" w:rsidP="009F51B4">
      <w:pPr>
        <w:rPr>
          <w:b/>
          <w:sz w:val="44"/>
        </w:rPr>
      </w:pPr>
    </w:p>
    <w:p w14:paraId="4C556510" w14:textId="77777777" w:rsidR="00EE632D" w:rsidRDefault="00EE632D" w:rsidP="00EE632D">
      <w:pPr>
        <w:jc w:val="center"/>
        <w:rPr>
          <w:b/>
          <w:sz w:val="44"/>
        </w:rPr>
      </w:pPr>
    </w:p>
    <w:p w14:paraId="0312F779" w14:textId="63A1E473" w:rsidR="00AE36F4" w:rsidRPr="009F51B4" w:rsidRDefault="00AE36F4" w:rsidP="009F51B4">
      <w:pPr>
        <w:spacing w:line="276" w:lineRule="auto"/>
        <w:jc w:val="center"/>
        <w:rPr>
          <w:rFonts w:asciiTheme="minorBidi" w:hAnsiTheme="minorBidi"/>
          <w:b/>
          <w:bCs/>
          <w:sz w:val="40"/>
          <w:szCs w:val="40"/>
        </w:rPr>
      </w:pPr>
      <w:r w:rsidRPr="009F51B4">
        <w:rPr>
          <w:rFonts w:asciiTheme="minorBidi" w:hAnsiTheme="minorBidi"/>
          <w:b/>
          <w:bCs/>
          <w:sz w:val="40"/>
          <w:szCs w:val="40"/>
        </w:rPr>
        <w:t>Management &amp; Organisational Behaviour</w:t>
      </w:r>
      <w:r w:rsidR="009F51B4" w:rsidRPr="009F51B4">
        <w:rPr>
          <w:rFonts w:asciiTheme="minorBidi" w:hAnsiTheme="minorBidi"/>
          <w:b/>
          <w:bCs/>
          <w:sz w:val="40"/>
          <w:szCs w:val="40"/>
        </w:rPr>
        <w:t xml:space="preserve"> Level 5</w:t>
      </w:r>
    </w:p>
    <w:p w14:paraId="09AC9C93" w14:textId="13851B8D" w:rsidR="00AE36F4" w:rsidRPr="009F51B4" w:rsidRDefault="009F51B4" w:rsidP="009F51B4">
      <w:pPr>
        <w:spacing w:line="276" w:lineRule="auto"/>
        <w:jc w:val="center"/>
        <w:rPr>
          <w:rFonts w:asciiTheme="minorBidi" w:hAnsiTheme="minorBidi"/>
          <w:b/>
          <w:bCs/>
          <w:sz w:val="40"/>
          <w:szCs w:val="40"/>
        </w:rPr>
      </w:pPr>
      <w:r w:rsidRPr="009F51B4">
        <w:rPr>
          <w:rFonts w:asciiTheme="minorBidi" w:hAnsiTheme="minorBidi"/>
          <w:b/>
          <w:bCs/>
          <w:sz w:val="40"/>
          <w:szCs w:val="40"/>
        </w:rPr>
        <w:t>(BMIH5004)</w:t>
      </w:r>
    </w:p>
    <w:p w14:paraId="3860C6F4" w14:textId="77777777" w:rsidR="009F51B4" w:rsidRPr="009F51B4" w:rsidRDefault="009F51B4" w:rsidP="009F51B4">
      <w:pPr>
        <w:spacing w:line="276" w:lineRule="auto"/>
        <w:jc w:val="center"/>
        <w:rPr>
          <w:rFonts w:asciiTheme="minorBidi" w:hAnsiTheme="minorBidi"/>
          <w:sz w:val="40"/>
          <w:szCs w:val="40"/>
        </w:rPr>
      </w:pPr>
    </w:p>
    <w:p w14:paraId="3DFF6F0C" w14:textId="5B2EAA9E" w:rsidR="00EE632D" w:rsidRPr="009F51B4" w:rsidRDefault="009F08CD" w:rsidP="009F51B4">
      <w:pPr>
        <w:spacing w:line="480" w:lineRule="auto"/>
        <w:rPr>
          <w:rFonts w:asciiTheme="minorBidi" w:hAnsiTheme="minorBidi"/>
          <w:szCs w:val="24"/>
        </w:rPr>
      </w:pPr>
      <w:r w:rsidRPr="009F51B4">
        <w:rPr>
          <w:rFonts w:asciiTheme="minorBidi" w:hAnsiTheme="minorBidi"/>
          <w:szCs w:val="24"/>
        </w:rPr>
        <w:t>Student Name:</w:t>
      </w:r>
      <w:r w:rsidR="009F51B4" w:rsidRPr="009F51B4">
        <w:rPr>
          <w:rFonts w:asciiTheme="minorBidi" w:hAnsiTheme="minorBidi"/>
          <w:szCs w:val="24"/>
        </w:rPr>
        <w:t xml:space="preserve"> Maria Alexandra Ioana Stanciu</w:t>
      </w:r>
    </w:p>
    <w:p w14:paraId="0B540050" w14:textId="1A1F5BB8" w:rsidR="00EE632D" w:rsidRPr="009F51B4" w:rsidRDefault="009F08CD" w:rsidP="009F51B4">
      <w:pPr>
        <w:spacing w:line="480" w:lineRule="auto"/>
        <w:rPr>
          <w:rFonts w:asciiTheme="minorBidi" w:hAnsiTheme="minorBidi"/>
          <w:szCs w:val="24"/>
        </w:rPr>
      </w:pPr>
      <w:r w:rsidRPr="009F51B4">
        <w:rPr>
          <w:rFonts w:asciiTheme="minorBidi" w:hAnsiTheme="minorBidi"/>
          <w:szCs w:val="24"/>
        </w:rPr>
        <w:t>Student ID:</w:t>
      </w:r>
      <w:r w:rsidR="009F51B4" w:rsidRPr="009F51B4">
        <w:rPr>
          <w:rFonts w:asciiTheme="minorBidi" w:hAnsiTheme="minorBidi"/>
          <w:szCs w:val="24"/>
        </w:rPr>
        <w:t xml:space="preserve"> 2128517</w:t>
      </w:r>
    </w:p>
    <w:p w14:paraId="309CA2E7" w14:textId="400E583E" w:rsidR="00AA29A8" w:rsidRPr="009F51B4" w:rsidRDefault="00AA29A8" w:rsidP="009F51B4">
      <w:pPr>
        <w:spacing w:line="480" w:lineRule="auto"/>
        <w:rPr>
          <w:rFonts w:asciiTheme="minorBidi" w:hAnsiTheme="minorBidi"/>
          <w:szCs w:val="24"/>
        </w:rPr>
      </w:pPr>
      <w:r w:rsidRPr="009F51B4">
        <w:rPr>
          <w:rFonts w:asciiTheme="minorBidi" w:hAnsiTheme="minorBidi"/>
          <w:szCs w:val="24"/>
        </w:rPr>
        <w:t>Teacher Name</w:t>
      </w:r>
      <w:r w:rsidR="00AE36F4" w:rsidRPr="009F51B4">
        <w:rPr>
          <w:rFonts w:asciiTheme="minorBidi" w:hAnsiTheme="minorBidi"/>
          <w:szCs w:val="24"/>
        </w:rPr>
        <w:t>:</w:t>
      </w:r>
      <w:r w:rsidR="009F51B4" w:rsidRPr="009F51B4">
        <w:rPr>
          <w:rFonts w:asciiTheme="minorBidi" w:hAnsiTheme="minorBidi"/>
          <w:szCs w:val="24"/>
        </w:rPr>
        <w:t xml:space="preserve"> Giulia Chifari</w:t>
      </w:r>
    </w:p>
    <w:p w14:paraId="04224759" w14:textId="77777777" w:rsidR="00AE36F4" w:rsidRPr="009F51B4" w:rsidRDefault="00AE36F4" w:rsidP="009F51B4">
      <w:pPr>
        <w:spacing w:line="480" w:lineRule="auto"/>
        <w:rPr>
          <w:rFonts w:asciiTheme="minorBidi" w:hAnsiTheme="minorBidi"/>
          <w:b/>
          <w:szCs w:val="24"/>
        </w:rPr>
      </w:pPr>
    </w:p>
    <w:p w14:paraId="3217C320" w14:textId="77777777" w:rsidR="00AE36F4" w:rsidRPr="009F51B4" w:rsidRDefault="00AE36F4" w:rsidP="009F51B4">
      <w:pPr>
        <w:spacing w:line="480" w:lineRule="auto"/>
        <w:rPr>
          <w:rFonts w:asciiTheme="minorBidi" w:hAnsiTheme="minorBidi"/>
          <w:b/>
          <w:szCs w:val="24"/>
        </w:rPr>
      </w:pPr>
    </w:p>
    <w:p w14:paraId="54A57964" w14:textId="77777777" w:rsidR="00EE632D" w:rsidRPr="009F51B4" w:rsidRDefault="009F08CD" w:rsidP="009F51B4">
      <w:pPr>
        <w:spacing w:line="480" w:lineRule="auto"/>
        <w:rPr>
          <w:rFonts w:asciiTheme="minorBidi" w:hAnsiTheme="minorBidi"/>
          <w:b/>
          <w:szCs w:val="24"/>
        </w:rPr>
      </w:pPr>
      <w:r w:rsidRPr="009F51B4">
        <w:rPr>
          <w:rFonts w:asciiTheme="minorBidi" w:hAnsiTheme="minorBidi"/>
          <w:b/>
          <w:szCs w:val="24"/>
        </w:rPr>
        <w:br w:type="page"/>
      </w:r>
    </w:p>
    <w:p w14:paraId="6B2ED834" w14:textId="77777777" w:rsidR="00AE36F4" w:rsidRPr="009F51B4" w:rsidRDefault="00AE36F4" w:rsidP="009F51B4">
      <w:pPr>
        <w:spacing w:line="480" w:lineRule="auto"/>
        <w:rPr>
          <w:rFonts w:asciiTheme="minorBidi" w:hAnsiTheme="minorBidi"/>
          <w:b/>
          <w:szCs w:val="24"/>
          <w:lang w:val="en-US"/>
        </w:rPr>
      </w:pPr>
      <w:bookmarkStart w:id="0" w:name="_Toc72168755"/>
      <w:r w:rsidRPr="009F51B4">
        <w:rPr>
          <w:rFonts w:asciiTheme="minorBidi" w:hAnsiTheme="minorBidi"/>
          <w:b/>
          <w:szCs w:val="24"/>
        </w:rPr>
        <w:lastRenderedPageBreak/>
        <w:t>Critically Evaluate the Different Approaches to Leadership and Their Effectiveness within the Hospitality Industry</w:t>
      </w:r>
    </w:p>
    <w:p w14:paraId="7F292BC9" w14:textId="5A121DA8"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t>Leadership is explained as the systematic process of managing people, leading them toward goal by utilizing available resources</w:t>
      </w:r>
      <w:r w:rsidR="00FF700D" w:rsidRPr="009F51B4">
        <w:rPr>
          <w:rFonts w:asciiTheme="minorBidi" w:hAnsiTheme="minorBidi"/>
          <w:szCs w:val="24"/>
          <w:lang w:val="en-US"/>
        </w:rPr>
        <w:t xml:space="preserve"> (</w:t>
      </w:r>
      <w:r w:rsidR="00FF700D" w:rsidRPr="009F51B4">
        <w:rPr>
          <w:rFonts w:asciiTheme="minorBidi" w:hAnsiTheme="minorBidi"/>
          <w:szCs w:val="24"/>
          <w:shd w:val="clear" w:color="auto" w:fill="FFFFFF"/>
        </w:rPr>
        <w:t>Stone, and Patterson, 2023)</w:t>
      </w:r>
      <w:r w:rsidRPr="009F51B4">
        <w:rPr>
          <w:rFonts w:asciiTheme="minorBidi" w:hAnsiTheme="minorBidi"/>
          <w:szCs w:val="24"/>
          <w:lang w:val="en-US"/>
        </w:rPr>
        <w:t>. Leadership is important because it brings acceleration in the activities</w:t>
      </w:r>
      <w:r w:rsidR="009F51B4">
        <w:rPr>
          <w:rFonts w:asciiTheme="minorBidi" w:hAnsiTheme="minorBidi"/>
          <w:szCs w:val="24"/>
          <w:lang w:val="en-US"/>
        </w:rPr>
        <w:t xml:space="preserve"> of an organization</w:t>
      </w:r>
      <w:r w:rsidRPr="009F51B4">
        <w:rPr>
          <w:rFonts w:asciiTheme="minorBidi" w:hAnsiTheme="minorBidi"/>
          <w:szCs w:val="24"/>
          <w:lang w:val="en-US"/>
        </w:rPr>
        <w:t xml:space="preserve">. </w:t>
      </w:r>
      <w:r w:rsidR="009F51B4">
        <w:rPr>
          <w:rFonts w:asciiTheme="minorBidi" w:hAnsiTheme="minorBidi"/>
          <w:szCs w:val="24"/>
          <w:lang w:val="en-US"/>
        </w:rPr>
        <w:t xml:space="preserve">An organization is a system of co-operative human activities (Barnard,1938). </w:t>
      </w:r>
      <w:r w:rsidRPr="009F51B4">
        <w:rPr>
          <w:rFonts w:asciiTheme="minorBidi" w:hAnsiTheme="minorBidi"/>
          <w:szCs w:val="24"/>
          <w:lang w:val="en-US"/>
        </w:rPr>
        <w:t>When people are in discrete form, it is difficult to utilize them and ensure their performance together for obtaining any goal. In such situation, leadership is required. Leadership is the approach that makes people together in a group, provides direction and utilizes them in effective manners to make work done</w:t>
      </w:r>
      <w:r w:rsidR="00FF700D" w:rsidRPr="009F51B4">
        <w:rPr>
          <w:rFonts w:asciiTheme="minorBidi" w:hAnsiTheme="minorBidi"/>
          <w:szCs w:val="24"/>
          <w:lang w:val="en-US"/>
        </w:rPr>
        <w:t xml:space="preserve"> (</w:t>
      </w:r>
      <w:r w:rsidR="00FF700D" w:rsidRPr="009F51B4">
        <w:rPr>
          <w:rFonts w:asciiTheme="minorBidi" w:hAnsiTheme="minorBidi"/>
          <w:szCs w:val="24"/>
          <w:shd w:val="clear" w:color="auto" w:fill="FFFFFF"/>
        </w:rPr>
        <w:t>Fischer, and Sitkin, 2023)</w:t>
      </w:r>
      <w:r w:rsidRPr="009F51B4">
        <w:rPr>
          <w:rFonts w:asciiTheme="minorBidi" w:hAnsiTheme="minorBidi"/>
          <w:szCs w:val="24"/>
          <w:lang w:val="en-US"/>
        </w:rPr>
        <w:t>. Leadership can be formal or informal.</w:t>
      </w:r>
      <w:r w:rsidR="00041F74">
        <w:rPr>
          <w:rFonts w:asciiTheme="minorBidi" w:hAnsiTheme="minorBidi"/>
          <w:szCs w:val="24"/>
          <w:lang w:val="en-US"/>
        </w:rPr>
        <w:t xml:space="preserve"> Leadership is related to motivation and interpersonal </w:t>
      </w:r>
      <w:proofErr w:type="spellStart"/>
      <w:r w:rsidR="00041F74">
        <w:rPr>
          <w:rFonts w:asciiTheme="minorBidi" w:hAnsiTheme="minorBidi"/>
          <w:szCs w:val="24"/>
          <w:lang w:val="en-US"/>
        </w:rPr>
        <w:t>behaviour</w:t>
      </w:r>
      <w:proofErr w:type="spellEnd"/>
      <w:r w:rsidR="00041F74">
        <w:rPr>
          <w:rFonts w:asciiTheme="minorBidi" w:hAnsiTheme="minorBidi"/>
          <w:szCs w:val="24"/>
          <w:lang w:val="en-US"/>
        </w:rPr>
        <w:t xml:space="preserve"> (</w:t>
      </w:r>
      <w:r w:rsidR="003C576F">
        <w:rPr>
          <w:rFonts w:asciiTheme="minorBidi" w:hAnsiTheme="minorBidi"/>
          <w:szCs w:val="24"/>
          <w:lang w:val="en-US"/>
        </w:rPr>
        <w:t>Mullins,2019).</w:t>
      </w:r>
      <w:r w:rsidRPr="009F51B4">
        <w:rPr>
          <w:rFonts w:asciiTheme="minorBidi" w:hAnsiTheme="minorBidi"/>
          <w:szCs w:val="24"/>
          <w:lang w:val="en-US"/>
        </w:rPr>
        <w:t xml:space="preserve"> Leadership is significant required in organizations </w:t>
      </w:r>
      <w:proofErr w:type="gramStart"/>
      <w:r w:rsidRPr="009F51B4">
        <w:rPr>
          <w:rFonts w:asciiTheme="minorBidi" w:hAnsiTheme="minorBidi"/>
          <w:szCs w:val="24"/>
          <w:lang w:val="en-US"/>
        </w:rPr>
        <w:t>in order to</w:t>
      </w:r>
      <w:proofErr w:type="gramEnd"/>
      <w:r w:rsidRPr="009F51B4">
        <w:rPr>
          <w:rFonts w:asciiTheme="minorBidi" w:hAnsiTheme="minorBidi"/>
          <w:szCs w:val="24"/>
          <w:lang w:val="en-US"/>
        </w:rPr>
        <w:t xml:space="preserve"> ensure organizational activities are done properly</w:t>
      </w:r>
      <w:r w:rsidR="00640472">
        <w:rPr>
          <w:rFonts w:asciiTheme="minorBidi" w:hAnsiTheme="minorBidi"/>
          <w:szCs w:val="24"/>
          <w:lang w:val="en-US"/>
        </w:rPr>
        <w:t>.</w:t>
      </w:r>
      <w:r w:rsidRPr="009F51B4">
        <w:rPr>
          <w:rFonts w:asciiTheme="minorBidi" w:hAnsiTheme="minorBidi"/>
          <w:szCs w:val="24"/>
          <w:lang w:val="en-US"/>
        </w:rPr>
        <w:t xml:space="preserve"> In different industries, leadership is practiced in different ways. In hospitality industry, there are many sub industries with thousands of organizations. Organizations with strong leadership can easily progress and achieve their goals</w:t>
      </w:r>
      <w:r w:rsidR="00FF700D" w:rsidRPr="009F51B4">
        <w:rPr>
          <w:rFonts w:asciiTheme="minorBidi" w:hAnsiTheme="minorBidi"/>
          <w:szCs w:val="24"/>
          <w:lang w:val="en-US"/>
        </w:rPr>
        <w:t xml:space="preserve"> (</w:t>
      </w:r>
      <w:r w:rsidR="00FF700D" w:rsidRPr="009F51B4">
        <w:rPr>
          <w:rFonts w:asciiTheme="minorBidi" w:hAnsiTheme="minorBidi"/>
          <w:szCs w:val="24"/>
          <w:shd w:val="clear" w:color="auto" w:fill="FFFFFF"/>
        </w:rPr>
        <w:t>McCauley, and Palus, 2021)</w:t>
      </w:r>
      <w:r w:rsidRPr="009F51B4">
        <w:rPr>
          <w:rFonts w:asciiTheme="minorBidi" w:hAnsiTheme="minorBidi"/>
          <w:szCs w:val="24"/>
          <w:lang w:val="en-US"/>
        </w:rPr>
        <w:t>. There are several leadership styles are practiced in the hospitality industry.  This essay will cover more discussions on the leadership approaches practiced in the hospitality industry using contemporary examples. Different leadership theories, comparison between such leadership theories, preferred managerial styles within the hospitality industry will be discussed in this essay from different aspects.</w:t>
      </w:r>
    </w:p>
    <w:p w14:paraId="6981C99C" w14:textId="77777777"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t>There are different leadership theories which are practiced practically in different organizations, such as - Adair’s Model of Action-Centered Leadership, Contingency Leadership, Transformational Leadership,</w:t>
      </w:r>
      <w:r w:rsidR="00AE36F4" w:rsidRPr="009F51B4">
        <w:rPr>
          <w:rFonts w:asciiTheme="minorBidi" w:hAnsiTheme="minorBidi"/>
          <w:szCs w:val="24"/>
          <w:lang w:val="en-US"/>
        </w:rPr>
        <w:t xml:space="preserve"> McGregor’s X and Y theory etc. </w:t>
      </w:r>
      <w:r w:rsidRPr="009F51B4">
        <w:rPr>
          <w:rFonts w:asciiTheme="minorBidi" w:hAnsiTheme="minorBidi"/>
          <w:szCs w:val="24"/>
          <w:lang w:val="en-US"/>
        </w:rPr>
        <w:t xml:space="preserve">Adair’s Model </w:t>
      </w:r>
      <w:r w:rsidRPr="009F51B4">
        <w:rPr>
          <w:rFonts w:asciiTheme="minorBidi" w:hAnsiTheme="minorBidi"/>
          <w:szCs w:val="24"/>
          <w:lang w:val="en-US"/>
        </w:rPr>
        <w:lastRenderedPageBreak/>
        <w:t xml:space="preserve">of Action-Centered Leadership is a </w:t>
      </w:r>
      <w:proofErr w:type="gramStart"/>
      <w:r w:rsidRPr="009F51B4">
        <w:rPr>
          <w:rFonts w:asciiTheme="minorBidi" w:hAnsiTheme="minorBidi"/>
          <w:szCs w:val="24"/>
          <w:lang w:val="en-US"/>
        </w:rPr>
        <w:t>popular leadership theories</w:t>
      </w:r>
      <w:proofErr w:type="gramEnd"/>
      <w:r w:rsidRPr="009F51B4">
        <w:rPr>
          <w:rFonts w:asciiTheme="minorBidi" w:hAnsiTheme="minorBidi"/>
          <w:szCs w:val="24"/>
          <w:lang w:val="en-US"/>
        </w:rPr>
        <w:t xml:space="preserve"> with three specific elements that are - task needs, individual needs and group needs</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Ross, et al., 2021).</w:t>
      </w:r>
      <w:r w:rsidRPr="009F51B4">
        <w:rPr>
          <w:rFonts w:asciiTheme="minorBidi" w:hAnsiTheme="minorBidi"/>
          <w:szCs w:val="24"/>
          <w:lang w:val="en-US"/>
        </w:rPr>
        <w:t xml:space="preserve"> Task needs include objective settings, performance standard setting, tasks planning, responsibility allocating. Individual needs include coa</w:t>
      </w:r>
      <w:r w:rsidR="00696F7F" w:rsidRPr="009F51B4">
        <w:rPr>
          <w:rFonts w:asciiTheme="minorBidi" w:hAnsiTheme="minorBidi"/>
          <w:szCs w:val="24"/>
          <w:lang w:val="en-US"/>
        </w:rPr>
        <w:t xml:space="preserve">ching, counselling, </w:t>
      </w:r>
      <w:proofErr w:type="gramStart"/>
      <w:r w:rsidR="00696F7F" w:rsidRPr="009F51B4">
        <w:rPr>
          <w:rFonts w:asciiTheme="minorBidi" w:hAnsiTheme="minorBidi"/>
          <w:szCs w:val="24"/>
          <w:lang w:val="en-US"/>
        </w:rPr>
        <w:t>developing</w:t>
      </w:r>
      <w:proofErr w:type="gramEnd"/>
      <w:r w:rsidR="00696F7F" w:rsidRPr="009F51B4">
        <w:rPr>
          <w:rFonts w:asciiTheme="minorBidi" w:hAnsiTheme="minorBidi"/>
          <w:szCs w:val="24"/>
          <w:lang w:val="en-US"/>
        </w:rPr>
        <w:t> </w:t>
      </w:r>
      <w:r w:rsidRPr="009F51B4">
        <w:rPr>
          <w:rFonts w:asciiTheme="minorBidi" w:hAnsiTheme="minorBidi"/>
          <w:szCs w:val="24"/>
          <w:lang w:val="en-US"/>
        </w:rPr>
        <w:t>and motivating. Group needs include communication, motivation, team building, discipline</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Marshall, 2022)</w:t>
      </w:r>
      <w:r w:rsidRPr="009F51B4">
        <w:rPr>
          <w:rFonts w:asciiTheme="minorBidi" w:hAnsiTheme="minorBidi"/>
          <w:szCs w:val="24"/>
          <w:lang w:val="en-US"/>
        </w:rPr>
        <w:t xml:space="preserve">. Adair’s Model of ACL reflects how a leader can lead people in individual level and group level ensuring the task management for individually and for groups so that the organizational activities are performed properly. A leader needs to be </w:t>
      </w:r>
      <w:proofErr w:type="gramStart"/>
      <w:r w:rsidRPr="009F51B4">
        <w:rPr>
          <w:rFonts w:asciiTheme="minorBidi" w:hAnsiTheme="minorBidi"/>
          <w:szCs w:val="24"/>
          <w:lang w:val="en-US"/>
        </w:rPr>
        <w:t>careful for</w:t>
      </w:r>
      <w:proofErr w:type="gramEnd"/>
      <w:r w:rsidRPr="009F51B4">
        <w:rPr>
          <w:rFonts w:asciiTheme="minorBidi" w:hAnsiTheme="minorBidi"/>
          <w:szCs w:val="24"/>
          <w:lang w:val="en-US"/>
        </w:rPr>
        <w:t xml:space="preserve"> both aspects treatment. Individual level treatment should not be shown in the group, and group level treatment should not be shown in individual level. In addition, the leaders </w:t>
      </w:r>
      <w:proofErr w:type="gramStart"/>
      <w:r w:rsidRPr="009F51B4">
        <w:rPr>
          <w:rFonts w:asciiTheme="minorBidi" w:hAnsiTheme="minorBidi"/>
          <w:szCs w:val="24"/>
          <w:lang w:val="en-US"/>
        </w:rPr>
        <w:t>needs</w:t>
      </w:r>
      <w:proofErr w:type="gramEnd"/>
      <w:r w:rsidRPr="009F51B4">
        <w:rPr>
          <w:rFonts w:asciiTheme="minorBidi" w:hAnsiTheme="minorBidi"/>
          <w:szCs w:val="24"/>
          <w:lang w:val="en-US"/>
        </w:rPr>
        <w:t xml:space="preserve"> to specify tasks carefully aligning with the capabilities of individuals and groups so that the assignees can obtain their responsible targets. Adair’s Model of ACL is followed globally by leaders that guide them how to lead people in individual level and group level ensuring task needs accordingly</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Ross, et al., 2021).</w:t>
      </w:r>
      <w:r w:rsidR="00AE36F4" w:rsidRPr="009F51B4">
        <w:rPr>
          <w:rFonts w:asciiTheme="minorBidi" w:hAnsiTheme="minorBidi"/>
          <w:szCs w:val="24"/>
          <w:lang w:val="en-US"/>
        </w:rPr>
        <w:t xml:space="preserve"> </w:t>
      </w:r>
      <w:r w:rsidRPr="009F51B4">
        <w:rPr>
          <w:rFonts w:asciiTheme="minorBidi" w:hAnsiTheme="minorBidi"/>
          <w:szCs w:val="24"/>
          <w:lang w:val="en-US"/>
        </w:rPr>
        <w:t xml:space="preserve">Contingency leadership is another leadership theory that says leaders should act according to the situation. Leaders </w:t>
      </w:r>
      <w:proofErr w:type="gramStart"/>
      <w:r w:rsidRPr="009F51B4">
        <w:rPr>
          <w:rFonts w:asciiTheme="minorBidi" w:hAnsiTheme="minorBidi"/>
          <w:szCs w:val="24"/>
          <w:lang w:val="en-US"/>
        </w:rPr>
        <w:t>have to</w:t>
      </w:r>
      <w:proofErr w:type="gramEnd"/>
      <w:r w:rsidRPr="009F51B4">
        <w:rPr>
          <w:rFonts w:asciiTheme="minorBidi" w:hAnsiTheme="minorBidi"/>
          <w:szCs w:val="24"/>
          <w:lang w:val="en-US"/>
        </w:rPr>
        <w:t xml:space="preserve"> deal with different situations when they lead people. A specific ideal style of a leader may not be appropriate in every situation</w:t>
      </w:r>
      <w:r w:rsidR="00696F7F" w:rsidRPr="009F51B4">
        <w:rPr>
          <w:rFonts w:asciiTheme="minorBidi" w:hAnsiTheme="minorBidi"/>
          <w:szCs w:val="24"/>
          <w:lang w:val="en-US"/>
        </w:rPr>
        <w:t xml:space="preserve"> (</w:t>
      </w:r>
      <w:proofErr w:type="spellStart"/>
      <w:r w:rsidR="00696F7F" w:rsidRPr="009F51B4">
        <w:rPr>
          <w:rFonts w:asciiTheme="minorBidi" w:hAnsiTheme="minorBidi"/>
          <w:szCs w:val="24"/>
          <w:shd w:val="clear" w:color="auto" w:fill="FFFFFF"/>
        </w:rPr>
        <w:t>Khassawneh</w:t>
      </w:r>
      <w:proofErr w:type="spellEnd"/>
      <w:r w:rsidR="00696F7F" w:rsidRPr="009F51B4">
        <w:rPr>
          <w:rFonts w:asciiTheme="minorBidi" w:hAnsiTheme="minorBidi"/>
          <w:szCs w:val="24"/>
          <w:shd w:val="clear" w:color="auto" w:fill="FFFFFF"/>
        </w:rPr>
        <w:t xml:space="preserve">, and </w:t>
      </w:r>
      <w:proofErr w:type="spellStart"/>
      <w:r w:rsidR="00696F7F" w:rsidRPr="009F51B4">
        <w:rPr>
          <w:rFonts w:asciiTheme="minorBidi" w:hAnsiTheme="minorBidi"/>
          <w:szCs w:val="24"/>
          <w:shd w:val="clear" w:color="auto" w:fill="FFFFFF"/>
        </w:rPr>
        <w:t>Elrehail</w:t>
      </w:r>
      <w:proofErr w:type="spellEnd"/>
      <w:r w:rsidR="00696F7F" w:rsidRPr="009F51B4">
        <w:rPr>
          <w:rFonts w:asciiTheme="minorBidi" w:hAnsiTheme="minorBidi"/>
          <w:szCs w:val="24"/>
          <w:shd w:val="clear" w:color="auto" w:fill="FFFFFF"/>
        </w:rPr>
        <w:t>, 2022)</w:t>
      </w:r>
      <w:r w:rsidRPr="009F51B4">
        <w:rPr>
          <w:rFonts w:asciiTheme="minorBidi" w:hAnsiTheme="minorBidi"/>
          <w:szCs w:val="24"/>
          <w:lang w:val="en-US"/>
        </w:rPr>
        <w:t xml:space="preserve">. Leaders need to understand the situation from its depth, and then show the style accordingly which aligns perfectly </w:t>
      </w:r>
      <w:r w:rsidR="00696F7F" w:rsidRPr="009F51B4">
        <w:rPr>
          <w:rFonts w:asciiTheme="minorBidi" w:hAnsiTheme="minorBidi"/>
          <w:szCs w:val="24"/>
          <w:lang w:val="en-US"/>
        </w:rPr>
        <w:t>with</w:t>
      </w:r>
      <w:r w:rsidRPr="009F51B4">
        <w:rPr>
          <w:rFonts w:asciiTheme="minorBidi" w:hAnsiTheme="minorBidi"/>
          <w:szCs w:val="24"/>
          <w:lang w:val="en-US"/>
        </w:rPr>
        <w:t xml:space="preserve"> the situation. That means the leadership style should be compatible with the situation. If a leader shows incompatible leadership styles, it will reduce the leadership credibility of the leader to the followers, and then the leadership will become ineffective. That is why, it is significantly important for leaders to understand which leadership style among different leadership styles, such as - democratic style, autocratic </w:t>
      </w:r>
      <w:r w:rsidRPr="009F51B4">
        <w:rPr>
          <w:rFonts w:asciiTheme="minorBidi" w:hAnsiTheme="minorBidi"/>
          <w:szCs w:val="24"/>
          <w:lang w:val="en-US"/>
        </w:rPr>
        <w:lastRenderedPageBreak/>
        <w:t>style, laissez-faire style the leader should follow based on the situation demand and task requirements. Contingency theory guides leaders to adopt the best leadership style based on the situation demand</w:t>
      </w:r>
      <w:r w:rsidR="00696F7F" w:rsidRPr="009F51B4">
        <w:rPr>
          <w:rFonts w:asciiTheme="minorBidi" w:hAnsiTheme="minorBidi"/>
          <w:szCs w:val="24"/>
          <w:lang w:val="en-US"/>
        </w:rPr>
        <w:t xml:space="preserve"> (</w:t>
      </w:r>
      <w:proofErr w:type="spellStart"/>
      <w:r w:rsidR="00696F7F" w:rsidRPr="009F51B4">
        <w:rPr>
          <w:rFonts w:asciiTheme="minorBidi" w:hAnsiTheme="minorBidi"/>
          <w:szCs w:val="24"/>
          <w:shd w:val="clear" w:color="auto" w:fill="FFFFFF"/>
        </w:rPr>
        <w:t>Khassawneh</w:t>
      </w:r>
      <w:proofErr w:type="spellEnd"/>
      <w:r w:rsidR="00696F7F" w:rsidRPr="009F51B4">
        <w:rPr>
          <w:rFonts w:asciiTheme="minorBidi" w:hAnsiTheme="minorBidi"/>
          <w:szCs w:val="24"/>
          <w:shd w:val="clear" w:color="auto" w:fill="FFFFFF"/>
        </w:rPr>
        <w:t xml:space="preserve">, and </w:t>
      </w:r>
      <w:proofErr w:type="spellStart"/>
      <w:r w:rsidR="00696F7F" w:rsidRPr="009F51B4">
        <w:rPr>
          <w:rFonts w:asciiTheme="minorBidi" w:hAnsiTheme="minorBidi"/>
          <w:szCs w:val="24"/>
          <w:shd w:val="clear" w:color="auto" w:fill="FFFFFF"/>
        </w:rPr>
        <w:t>Elrehail</w:t>
      </w:r>
      <w:proofErr w:type="spellEnd"/>
      <w:r w:rsidR="00696F7F" w:rsidRPr="009F51B4">
        <w:rPr>
          <w:rFonts w:asciiTheme="minorBidi" w:hAnsiTheme="minorBidi"/>
          <w:szCs w:val="24"/>
          <w:shd w:val="clear" w:color="auto" w:fill="FFFFFF"/>
        </w:rPr>
        <w:t>, 2022)</w:t>
      </w:r>
      <w:r w:rsidRPr="009F51B4">
        <w:rPr>
          <w:rFonts w:asciiTheme="minorBidi" w:hAnsiTheme="minorBidi"/>
          <w:szCs w:val="24"/>
          <w:lang w:val="en-US"/>
        </w:rPr>
        <w:t>.</w:t>
      </w:r>
      <w:r w:rsidR="00AE36F4" w:rsidRPr="009F51B4">
        <w:rPr>
          <w:rFonts w:asciiTheme="minorBidi" w:hAnsiTheme="minorBidi"/>
          <w:szCs w:val="24"/>
          <w:lang w:val="en-US"/>
        </w:rPr>
        <w:t xml:space="preserve"> </w:t>
      </w:r>
      <w:r w:rsidRPr="009F51B4">
        <w:rPr>
          <w:rFonts w:asciiTheme="minorBidi" w:hAnsiTheme="minorBidi"/>
          <w:szCs w:val="24"/>
          <w:lang w:val="en-US"/>
        </w:rPr>
        <w:t xml:space="preserve">Transformational leadership theory says leaders need to be extraordinary and charming so that they can transform their followers. Leaders deal with different ranges of people in different situations. </w:t>
      </w:r>
      <w:proofErr w:type="gramStart"/>
      <w:r w:rsidRPr="009F51B4">
        <w:rPr>
          <w:rFonts w:asciiTheme="minorBidi" w:hAnsiTheme="minorBidi"/>
          <w:szCs w:val="24"/>
          <w:lang w:val="en-US"/>
        </w:rPr>
        <w:t>All of</w:t>
      </w:r>
      <w:proofErr w:type="gramEnd"/>
      <w:r w:rsidRPr="009F51B4">
        <w:rPr>
          <w:rFonts w:asciiTheme="minorBidi" w:hAnsiTheme="minorBidi"/>
          <w:szCs w:val="24"/>
          <w:lang w:val="en-US"/>
        </w:rPr>
        <w:t xml:space="preserve"> their followers do not have the same capacities and motivations. In such situations, leaders need to be charming so that they can influence their followers' </w:t>
      </w:r>
      <w:proofErr w:type="gramStart"/>
      <w:r w:rsidR="00696F7F" w:rsidRPr="009F51B4">
        <w:rPr>
          <w:rFonts w:asciiTheme="minorBidi" w:hAnsiTheme="minorBidi"/>
          <w:szCs w:val="24"/>
          <w:lang w:val="en-US"/>
        </w:rPr>
        <w:t xml:space="preserve">behavior </w:t>
      </w:r>
      <w:r w:rsidRPr="009F51B4">
        <w:rPr>
          <w:rFonts w:asciiTheme="minorBidi" w:hAnsiTheme="minorBidi"/>
          <w:szCs w:val="24"/>
          <w:lang w:val="en-US"/>
        </w:rPr>
        <w:t>.</w:t>
      </w:r>
      <w:proofErr w:type="gramEnd"/>
      <w:r w:rsidR="00696F7F" w:rsidRPr="009F51B4">
        <w:rPr>
          <w:rFonts w:asciiTheme="minorBidi" w:hAnsiTheme="minorBidi"/>
          <w:szCs w:val="24"/>
          <w:shd w:val="clear" w:color="auto" w:fill="FFFFFF"/>
        </w:rPr>
        <w:t xml:space="preserve"> (Bakker, et al., 2023)</w:t>
      </w:r>
      <w:r w:rsidRPr="009F51B4">
        <w:rPr>
          <w:rFonts w:asciiTheme="minorBidi" w:hAnsiTheme="minorBidi"/>
          <w:szCs w:val="24"/>
          <w:lang w:val="en-US"/>
        </w:rPr>
        <w:t xml:space="preserve"> Transformational leadership theory reflects that leaders need to be friendly and supportive to their followers so that the followers obey the directions of the leaders. And then, leaders should use different examples and motive their followers to perform their activities accordingly, or sometimes better than they did previously. Leaders transform their followers from to high perfo</w:t>
      </w:r>
      <w:r w:rsidR="00696F7F" w:rsidRPr="009F51B4">
        <w:rPr>
          <w:rFonts w:asciiTheme="minorBidi" w:hAnsiTheme="minorBidi"/>
          <w:szCs w:val="24"/>
          <w:lang w:val="en-US"/>
        </w:rPr>
        <w:t>rmed followers and then utilize</w:t>
      </w:r>
      <w:r w:rsidRPr="009F51B4">
        <w:rPr>
          <w:rFonts w:asciiTheme="minorBidi" w:hAnsiTheme="minorBidi"/>
          <w:szCs w:val="24"/>
          <w:lang w:val="en-US"/>
        </w:rPr>
        <w:t xml:space="preserve"> their capacity to accelerate organizational performance</w:t>
      </w:r>
      <w:r w:rsidR="00696F7F" w:rsidRPr="009F51B4">
        <w:rPr>
          <w:rFonts w:asciiTheme="minorBidi" w:hAnsiTheme="minorBidi"/>
          <w:szCs w:val="24"/>
          <w:lang w:val="en-US"/>
        </w:rPr>
        <w:t xml:space="preserve"> (</w:t>
      </w:r>
      <w:proofErr w:type="spellStart"/>
      <w:r w:rsidR="00696F7F" w:rsidRPr="009F51B4">
        <w:rPr>
          <w:rFonts w:asciiTheme="minorBidi" w:hAnsiTheme="minorBidi"/>
          <w:szCs w:val="24"/>
          <w:shd w:val="clear" w:color="auto" w:fill="FFFFFF"/>
        </w:rPr>
        <w:t>Siangchokyoo</w:t>
      </w:r>
      <w:proofErr w:type="spellEnd"/>
      <w:r w:rsidR="00696F7F" w:rsidRPr="009F51B4">
        <w:rPr>
          <w:rFonts w:asciiTheme="minorBidi" w:hAnsiTheme="minorBidi"/>
          <w:szCs w:val="24"/>
          <w:shd w:val="clear" w:color="auto" w:fill="FFFFFF"/>
        </w:rPr>
        <w:t>, et al., 2020)</w:t>
      </w:r>
      <w:r w:rsidR="00AE36F4" w:rsidRPr="009F51B4">
        <w:rPr>
          <w:rFonts w:asciiTheme="minorBidi" w:hAnsiTheme="minorBidi"/>
          <w:szCs w:val="24"/>
          <w:lang w:val="en-US"/>
        </w:rPr>
        <w:t xml:space="preserve">. </w:t>
      </w:r>
      <w:r w:rsidRPr="009F51B4">
        <w:rPr>
          <w:rFonts w:asciiTheme="minorBidi" w:hAnsiTheme="minorBidi"/>
          <w:szCs w:val="24"/>
          <w:lang w:val="en-US"/>
        </w:rPr>
        <w:t xml:space="preserve">McGregor’s X and Y Theory reflects how leaders should act to different </w:t>
      </w:r>
      <w:proofErr w:type="gramStart"/>
      <w:r w:rsidRPr="009F51B4">
        <w:rPr>
          <w:rFonts w:asciiTheme="minorBidi" w:hAnsiTheme="minorBidi"/>
          <w:szCs w:val="24"/>
          <w:lang w:val="en-US"/>
        </w:rPr>
        <w:t>kinds</w:t>
      </w:r>
      <w:proofErr w:type="gramEnd"/>
      <w:r w:rsidRPr="009F51B4">
        <w:rPr>
          <w:rFonts w:asciiTheme="minorBidi" w:hAnsiTheme="minorBidi"/>
          <w:szCs w:val="24"/>
          <w:lang w:val="en-US"/>
        </w:rPr>
        <w:t xml:space="preserve"> people. McGregor’s X and Y Theory says, there are two types of people in the organization - one who takes responsibility openly and performs accordingly, and another who is less-responsible and does not own tasks for better outcomes</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Senarathne, 2020)</w:t>
      </w:r>
      <w:r w:rsidRPr="009F51B4">
        <w:rPr>
          <w:rFonts w:asciiTheme="minorBidi" w:hAnsiTheme="minorBidi"/>
          <w:szCs w:val="24"/>
          <w:lang w:val="en-US"/>
        </w:rPr>
        <w:t>. In such situations, leaders need to act differently for these two types of people. Leader should not act the same way with the one who owns tasks and the one does not own tasks. Leaders need to ensure critical observations to the one who does not own tasks so that his/her performance stay</w:t>
      </w:r>
      <w:r w:rsidR="00696F7F" w:rsidRPr="009F51B4">
        <w:rPr>
          <w:rFonts w:asciiTheme="minorBidi" w:hAnsiTheme="minorBidi"/>
          <w:szCs w:val="24"/>
          <w:lang w:val="en-US"/>
        </w:rPr>
        <w:t>s</w:t>
      </w:r>
      <w:r w:rsidRPr="009F51B4">
        <w:rPr>
          <w:rFonts w:asciiTheme="minorBidi" w:hAnsiTheme="minorBidi"/>
          <w:szCs w:val="24"/>
          <w:lang w:val="en-US"/>
        </w:rPr>
        <w:t xml:space="preserve"> in track according to the directions. On the other hand, leaders need to provide different opportunities to the one who owns tasks so that he/she stays motivated with the directions and the treatments at work</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Senarathne, 2020)</w:t>
      </w:r>
      <w:r w:rsidRPr="009F51B4">
        <w:rPr>
          <w:rFonts w:asciiTheme="minorBidi" w:hAnsiTheme="minorBidi"/>
          <w:szCs w:val="24"/>
          <w:lang w:val="en-US"/>
        </w:rPr>
        <w:t>.</w:t>
      </w:r>
    </w:p>
    <w:p w14:paraId="33204ECC" w14:textId="77777777"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lastRenderedPageBreak/>
        <w:t xml:space="preserve">Now, if comparison is made among the leadership theories discussed above, then </w:t>
      </w:r>
      <w:proofErr w:type="gramStart"/>
      <w:r w:rsidRPr="009F51B4">
        <w:rPr>
          <w:rFonts w:asciiTheme="minorBidi" w:hAnsiTheme="minorBidi"/>
          <w:szCs w:val="24"/>
          <w:lang w:val="en-US"/>
        </w:rPr>
        <w:t>it can be seen that Adair’s</w:t>
      </w:r>
      <w:proofErr w:type="gramEnd"/>
      <w:r w:rsidRPr="009F51B4">
        <w:rPr>
          <w:rFonts w:asciiTheme="minorBidi" w:hAnsiTheme="minorBidi"/>
          <w:szCs w:val="24"/>
          <w:lang w:val="en-US"/>
        </w:rPr>
        <w:t xml:space="preserve"> Model of Action-Centered Leadership focuses on the leadership practices for three speci</w:t>
      </w:r>
      <w:r w:rsidR="00AE36F4" w:rsidRPr="009F51B4">
        <w:rPr>
          <w:rFonts w:asciiTheme="minorBidi" w:hAnsiTheme="minorBidi"/>
          <w:szCs w:val="24"/>
          <w:lang w:val="en-US"/>
        </w:rPr>
        <w:t>fic</w:t>
      </w:r>
      <w:r w:rsidRPr="009F51B4">
        <w:rPr>
          <w:rFonts w:asciiTheme="minorBidi" w:hAnsiTheme="minorBidi"/>
          <w:szCs w:val="24"/>
          <w:lang w:val="en-US"/>
        </w:rPr>
        <w:t xml:space="preserve"> areas - individual, group and task</w:t>
      </w:r>
      <w:r w:rsidR="00AE36F4" w:rsidRPr="009F51B4">
        <w:rPr>
          <w:rFonts w:asciiTheme="minorBidi" w:hAnsiTheme="minorBidi"/>
          <w:szCs w:val="24"/>
          <w:lang w:val="en-US"/>
        </w:rPr>
        <w:t xml:space="preserve"> (</w:t>
      </w:r>
      <w:r w:rsidR="00AE36F4" w:rsidRPr="009F51B4">
        <w:rPr>
          <w:rFonts w:asciiTheme="minorBidi" w:hAnsiTheme="minorBidi"/>
          <w:szCs w:val="24"/>
          <w:shd w:val="clear" w:color="auto" w:fill="FFFFFF"/>
        </w:rPr>
        <w:t>Bolden, et al., 2023)</w:t>
      </w:r>
      <w:r w:rsidRPr="009F51B4">
        <w:rPr>
          <w:rFonts w:asciiTheme="minorBidi" w:hAnsiTheme="minorBidi"/>
          <w:szCs w:val="24"/>
          <w:lang w:val="en-US"/>
        </w:rPr>
        <w:t>. It says how a leader should lead individuals at the work. What possible direction and activities that the leader need to deliver and per</w:t>
      </w:r>
      <w:r w:rsidR="00696F7F" w:rsidRPr="009F51B4">
        <w:rPr>
          <w:rFonts w:asciiTheme="minorBidi" w:hAnsiTheme="minorBidi"/>
          <w:szCs w:val="24"/>
          <w:lang w:val="en-US"/>
        </w:rPr>
        <w:t>form to lead the individuals. In</w:t>
      </w:r>
      <w:r w:rsidRPr="009F51B4">
        <w:rPr>
          <w:rFonts w:asciiTheme="minorBidi" w:hAnsiTheme="minorBidi"/>
          <w:szCs w:val="24"/>
          <w:lang w:val="en-US"/>
        </w:rPr>
        <w:t xml:space="preserve"> group level, it says, how a leader can treat group differently from the individuals. The activities that are required to perform in the group level leadership are discussed in this theory. In addition, this theory also reflects how leaders should maintain the tasks. From setting tasks objectives to planning and ensuring, these things are mentioned in this theory</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Johnson, 2023)</w:t>
      </w:r>
      <w:r w:rsidRPr="009F51B4">
        <w:rPr>
          <w:rFonts w:asciiTheme="minorBidi" w:hAnsiTheme="minorBidi"/>
          <w:szCs w:val="24"/>
          <w:lang w:val="en-US"/>
        </w:rPr>
        <w:t xml:space="preserve">. On the other hand, contingency theory reflects the leadership styles that leaders need to follow in different situations. It says how a leader can understand different situations and the </w:t>
      </w:r>
      <w:proofErr w:type="gramStart"/>
      <w:r w:rsidRPr="009F51B4">
        <w:rPr>
          <w:rFonts w:asciiTheme="minorBidi" w:hAnsiTheme="minorBidi"/>
          <w:szCs w:val="24"/>
          <w:lang w:val="en-US"/>
        </w:rPr>
        <w:t>situation based</w:t>
      </w:r>
      <w:proofErr w:type="gramEnd"/>
      <w:r w:rsidRPr="009F51B4">
        <w:rPr>
          <w:rFonts w:asciiTheme="minorBidi" w:hAnsiTheme="minorBidi"/>
          <w:szCs w:val="24"/>
          <w:lang w:val="en-US"/>
        </w:rPr>
        <w:t xml:space="preserve"> leadership style demand among different leadership styles so that leaders stay compatible with their leadership actions to the followers </w:t>
      </w:r>
      <w:r w:rsidR="00696F7F" w:rsidRPr="009F51B4">
        <w:rPr>
          <w:rFonts w:asciiTheme="minorBidi" w:hAnsiTheme="minorBidi"/>
          <w:szCs w:val="24"/>
          <w:lang w:val="en-US"/>
        </w:rPr>
        <w:t>and</w:t>
      </w:r>
      <w:r w:rsidRPr="009F51B4">
        <w:rPr>
          <w:rFonts w:asciiTheme="minorBidi" w:hAnsiTheme="minorBidi"/>
          <w:szCs w:val="24"/>
          <w:lang w:val="en-US"/>
        </w:rPr>
        <w:t xml:space="preserve"> hold the credibility</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Al Amiri, et al., 2020)</w:t>
      </w:r>
      <w:r w:rsidRPr="009F51B4">
        <w:rPr>
          <w:rFonts w:asciiTheme="minorBidi" w:hAnsiTheme="minorBidi"/>
          <w:szCs w:val="24"/>
          <w:lang w:val="en-US"/>
        </w:rPr>
        <w:t xml:space="preserve">. Furthermore, transformational theory focuses on the </w:t>
      </w:r>
      <w:r w:rsidR="00696F7F" w:rsidRPr="009F51B4">
        <w:rPr>
          <w:rFonts w:asciiTheme="minorBidi" w:hAnsiTheme="minorBidi"/>
          <w:szCs w:val="24"/>
          <w:lang w:val="en-US"/>
        </w:rPr>
        <w:t>behavioral</w:t>
      </w:r>
      <w:r w:rsidRPr="009F51B4">
        <w:rPr>
          <w:rFonts w:asciiTheme="minorBidi" w:hAnsiTheme="minorBidi"/>
          <w:szCs w:val="24"/>
          <w:lang w:val="en-US"/>
        </w:rPr>
        <w:t xml:space="preserve"> approach that leaders should maintain with the followers so that the followers stay motivated. This theory says leaders need to be supportive and friendly enough with the followers so that followers obey the directions of the leaders, and the leaders can utilize the followers' capacity ensuring outstanding performance</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Budur, 2020)</w:t>
      </w:r>
      <w:r w:rsidRPr="009F51B4">
        <w:rPr>
          <w:rFonts w:asciiTheme="minorBidi" w:hAnsiTheme="minorBidi"/>
          <w:szCs w:val="24"/>
          <w:lang w:val="en-US"/>
        </w:rPr>
        <w:t xml:space="preserve">. On the other hand, McGregor’s X and Y Theory reflects why leaders should act differently to two different kinds of followers. Leaders can be flexible with the one who owns tasks, and leaders need to ne strict with the one who does not </w:t>
      </w:r>
      <w:proofErr w:type="gramStart"/>
      <w:r w:rsidRPr="009F51B4">
        <w:rPr>
          <w:rFonts w:asciiTheme="minorBidi" w:hAnsiTheme="minorBidi"/>
          <w:szCs w:val="24"/>
          <w:lang w:val="en-US"/>
        </w:rPr>
        <w:t>owns</w:t>
      </w:r>
      <w:proofErr w:type="gramEnd"/>
      <w:r w:rsidRPr="009F51B4">
        <w:rPr>
          <w:rFonts w:asciiTheme="minorBidi" w:hAnsiTheme="minorBidi"/>
          <w:szCs w:val="24"/>
          <w:lang w:val="en-US"/>
        </w:rPr>
        <w:t xml:space="preserve"> tasks. This theory guides how and why leaders should act differently with these two types of followers for the better outcomes of the allocated tasks</w:t>
      </w:r>
      <w:r w:rsidR="00696F7F" w:rsidRPr="009F51B4">
        <w:rPr>
          <w:rFonts w:asciiTheme="minorBidi" w:hAnsiTheme="minorBidi"/>
          <w:szCs w:val="24"/>
          <w:lang w:val="en-US"/>
        </w:rPr>
        <w:t xml:space="preserve"> (</w:t>
      </w:r>
      <w:proofErr w:type="spellStart"/>
      <w:r w:rsidR="00696F7F" w:rsidRPr="009F51B4">
        <w:rPr>
          <w:rFonts w:asciiTheme="minorBidi" w:hAnsiTheme="minorBidi"/>
          <w:szCs w:val="24"/>
          <w:shd w:val="clear" w:color="auto" w:fill="FFFFFF"/>
        </w:rPr>
        <w:t>Daneshfard</w:t>
      </w:r>
      <w:proofErr w:type="spellEnd"/>
      <w:r w:rsidR="00696F7F" w:rsidRPr="009F51B4">
        <w:rPr>
          <w:rFonts w:asciiTheme="minorBidi" w:hAnsiTheme="minorBidi"/>
          <w:szCs w:val="24"/>
          <w:shd w:val="clear" w:color="auto" w:fill="FFFFFF"/>
        </w:rPr>
        <w:t>, and Rad, 2020)</w:t>
      </w:r>
      <w:r w:rsidRPr="009F51B4">
        <w:rPr>
          <w:rFonts w:asciiTheme="minorBidi" w:hAnsiTheme="minorBidi"/>
          <w:szCs w:val="24"/>
          <w:lang w:val="en-US"/>
        </w:rPr>
        <w:t>.</w:t>
      </w:r>
    </w:p>
    <w:p w14:paraId="797BBBE0" w14:textId="77777777"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lastRenderedPageBreak/>
        <w:t xml:space="preserve">Hospitality industry includes different sub-industries which are quite big in terms of sales revenue, number of customers, number of associated business organizations, such as - restaurant industry, hotel industry, tourism industry, recreation industry etc. As a giant industry, hospitality industry practices different managerial styles for different kinds of firms. Some preferred managerial styles within the hospitality industry are - servant management, transformational managerial style, coaching style </w:t>
      </w:r>
      <w:proofErr w:type="spellStart"/>
      <w:r w:rsidRPr="009F51B4">
        <w:rPr>
          <w:rFonts w:asciiTheme="minorBidi" w:hAnsiTheme="minorBidi"/>
          <w:szCs w:val="24"/>
          <w:lang w:val="en-US"/>
        </w:rPr>
        <w:t>etc</w:t>
      </w:r>
      <w:proofErr w:type="spellEnd"/>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Bavik, 2020)</w:t>
      </w:r>
      <w:r w:rsidRPr="009F51B4">
        <w:rPr>
          <w:rFonts w:asciiTheme="minorBidi" w:hAnsiTheme="minorBidi"/>
          <w:szCs w:val="24"/>
          <w:lang w:val="en-US"/>
        </w:rPr>
        <w:t xml:space="preserve">. Servant management style is the one where managers focus on the employee well-being first rather than task accomplishments. In this managerial approach, managers focus on the development of the employees, ensure their well-being as their </w:t>
      </w:r>
      <w:proofErr w:type="gramStart"/>
      <w:r w:rsidRPr="009F51B4">
        <w:rPr>
          <w:rFonts w:asciiTheme="minorBidi" w:hAnsiTheme="minorBidi"/>
          <w:szCs w:val="24"/>
          <w:lang w:val="en-US"/>
        </w:rPr>
        <w:t>first priority</w:t>
      </w:r>
      <w:proofErr w:type="gramEnd"/>
      <w:r w:rsidRPr="009F51B4">
        <w:rPr>
          <w:rFonts w:asciiTheme="minorBidi" w:hAnsiTheme="minorBidi"/>
          <w:szCs w:val="24"/>
          <w:lang w:val="en-US"/>
        </w:rPr>
        <w:t xml:space="preserve"> so that they can be satisfied. So, when employees are satisfied with the management, they automatically act accordingly and own the work which ensures that required task accomplishments</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Pawar, et al., 2020)</w:t>
      </w:r>
      <w:r w:rsidRPr="009F51B4">
        <w:rPr>
          <w:rFonts w:asciiTheme="minorBidi" w:hAnsiTheme="minorBidi"/>
          <w:szCs w:val="24"/>
          <w:lang w:val="en-US"/>
        </w:rPr>
        <w:t>. Transformational management is the style when managers use examples to the employees, stay supportive and friendly with the employees so that the employees obey the directions accordingly</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Arasli, et al., 2020)</w:t>
      </w:r>
      <w:r w:rsidRPr="009F51B4">
        <w:rPr>
          <w:rFonts w:asciiTheme="minorBidi" w:hAnsiTheme="minorBidi"/>
          <w:szCs w:val="24"/>
          <w:lang w:val="en-US"/>
        </w:rPr>
        <w:t>. Coaching style i</w:t>
      </w:r>
      <w:r w:rsidR="00FF700D" w:rsidRPr="009F51B4">
        <w:rPr>
          <w:rFonts w:asciiTheme="minorBidi" w:hAnsiTheme="minorBidi"/>
          <w:szCs w:val="24"/>
          <w:lang w:val="en-US"/>
        </w:rPr>
        <w:t>s the one where managers teach</w:t>
      </w:r>
      <w:r w:rsidRPr="009F51B4">
        <w:rPr>
          <w:rFonts w:asciiTheme="minorBidi" w:hAnsiTheme="minorBidi"/>
          <w:szCs w:val="24"/>
          <w:lang w:val="en-US"/>
        </w:rPr>
        <w:t xml:space="preserve"> the activities interactive ways so that the employees understand the work activities properly and then act accordingly. Among these managerial styles, servant managerial style and coaching managerial style are the most appropriate for ensuring the tasks accordingly</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Bavik, 2020)</w:t>
      </w:r>
      <w:r w:rsidRPr="009F51B4">
        <w:rPr>
          <w:rFonts w:asciiTheme="minorBidi" w:hAnsiTheme="minorBidi"/>
          <w:szCs w:val="24"/>
          <w:lang w:val="en-US"/>
        </w:rPr>
        <w:t>.</w:t>
      </w:r>
    </w:p>
    <w:p w14:paraId="1AE3836D" w14:textId="77777777"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t xml:space="preserve">Now, if the examples are depicted of such managerial styles, there are lot of examples can be shown. For </w:t>
      </w:r>
      <w:proofErr w:type="gramStart"/>
      <w:r w:rsidRPr="009F51B4">
        <w:rPr>
          <w:rFonts w:asciiTheme="minorBidi" w:hAnsiTheme="minorBidi"/>
          <w:szCs w:val="24"/>
          <w:lang w:val="en-US"/>
        </w:rPr>
        <w:t>example</w:t>
      </w:r>
      <w:proofErr w:type="gramEnd"/>
      <w:r w:rsidRPr="009F51B4">
        <w:rPr>
          <w:rFonts w:asciiTheme="minorBidi" w:hAnsiTheme="minorBidi"/>
          <w:szCs w:val="24"/>
          <w:lang w:val="en-US"/>
        </w:rPr>
        <w:t xml:space="preserve"> Hilton Hotels apply both servant managerial style and transformational managerial style within the organization</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Huertas-Valdivia, et al., 2022)</w:t>
      </w:r>
      <w:r w:rsidRPr="009F51B4">
        <w:rPr>
          <w:rFonts w:asciiTheme="minorBidi" w:hAnsiTheme="minorBidi"/>
          <w:szCs w:val="24"/>
          <w:lang w:val="en-US"/>
        </w:rPr>
        <w:t xml:space="preserve">. Managers of different sections in the hotels are highly aware of their employees' well-being. They follow different strategies to develop their employees, ensure their well-being </w:t>
      </w:r>
      <w:r w:rsidRPr="009F51B4">
        <w:rPr>
          <w:rFonts w:asciiTheme="minorBidi" w:hAnsiTheme="minorBidi"/>
          <w:szCs w:val="24"/>
          <w:lang w:val="en-US"/>
        </w:rPr>
        <w:lastRenderedPageBreak/>
        <w:t xml:space="preserve">in different ways so that the employees can be satisfied. Such </w:t>
      </w:r>
      <w:r w:rsidR="00696F7F" w:rsidRPr="009F51B4">
        <w:rPr>
          <w:rFonts w:asciiTheme="minorBidi" w:hAnsiTheme="minorBidi"/>
          <w:szCs w:val="24"/>
          <w:lang w:val="en-US"/>
        </w:rPr>
        <w:t>satisfaction of the employees impacts</w:t>
      </w:r>
      <w:r w:rsidRPr="009F51B4">
        <w:rPr>
          <w:rFonts w:asciiTheme="minorBidi" w:hAnsiTheme="minorBidi"/>
          <w:szCs w:val="24"/>
          <w:lang w:val="en-US"/>
        </w:rPr>
        <w:t xml:space="preserve"> their performance. Employees of Hilton Hotels are highly dedicated toward the hotel group. They own their tasks by owning them. In addition, managers of the Hilton Hotels follow transformational managerial style as well b</w:t>
      </w:r>
      <w:r w:rsidR="00696F7F" w:rsidRPr="009F51B4">
        <w:rPr>
          <w:rFonts w:asciiTheme="minorBidi" w:hAnsiTheme="minorBidi"/>
          <w:szCs w:val="24"/>
          <w:lang w:val="en-US"/>
        </w:rPr>
        <w:t>y</w:t>
      </w:r>
      <w:r w:rsidRPr="009F51B4">
        <w:rPr>
          <w:rFonts w:asciiTheme="minorBidi" w:hAnsiTheme="minorBidi"/>
          <w:szCs w:val="24"/>
          <w:lang w:val="en-US"/>
        </w:rPr>
        <w:t xml:space="preserve"> being supportive and friendly with the employee. As a result, employees are highly obedient </w:t>
      </w:r>
      <w:r w:rsidR="00AE36F4" w:rsidRPr="009F51B4">
        <w:rPr>
          <w:rFonts w:asciiTheme="minorBidi" w:hAnsiTheme="minorBidi"/>
          <w:szCs w:val="24"/>
          <w:lang w:val="en-US"/>
        </w:rPr>
        <w:t>to them. Then, managers utilize</w:t>
      </w:r>
      <w:r w:rsidRPr="009F51B4">
        <w:rPr>
          <w:rFonts w:asciiTheme="minorBidi" w:hAnsiTheme="minorBidi"/>
          <w:szCs w:val="24"/>
          <w:lang w:val="en-US"/>
        </w:rPr>
        <w:t xml:space="preserve"> their capacity to meet high targets. Managers encourage the employees, give motivations, use examples to accelerate their capacity so that the employees become able to meet their extraordinary targets</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Huertas-Valdivia, et al., 2022)</w:t>
      </w:r>
      <w:r w:rsidRPr="009F51B4">
        <w:rPr>
          <w:rFonts w:asciiTheme="minorBidi" w:hAnsiTheme="minorBidi"/>
          <w:szCs w:val="24"/>
          <w:lang w:val="en-US"/>
        </w:rPr>
        <w:t>. On the other hand, Corinthia Hotels apply coaching managerial style along with the servant managerial style</w:t>
      </w:r>
      <w:r w:rsidR="00696F7F" w:rsidRPr="009F51B4">
        <w:rPr>
          <w:rFonts w:asciiTheme="minorBidi" w:hAnsiTheme="minorBidi"/>
          <w:szCs w:val="24"/>
          <w:lang w:val="en-US"/>
        </w:rPr>
        <w:t xml:space="preserve"> (</w:t>
      </w:r>
      <w:r w:rsidR="00696F7F" w:rsidRPr="009F51B4">
        <w:rPr>
          <w:rFonts w:asciiTheme="minorBidi" w:hAnsiTheme="minorBidi"/>
          <w:szCs w:val="24"/>
          <w:shd w:val="clear" w:color="auto" w:fill="FFFFFF"/>
        </w:rPr>
        <w:t>Hoang, et al., 2021)</w:t>
      </w:r>
      <w:r w:rsidRPr="009F51B4">
        <w:rPr>
          <w:rFonts w:asciiTheme="minorBidi" w:hAnsiTheme="minorBidi"/>
          <w:szCs w:val="24"/>
          <w:lang w:val="en-US"/>
        </w:rPr>
        <w:t>. Coaching managerial style helps managers to coach the hotel employees interactively so that hotel employees can understand what things they need to do, and how successfully they can do so. It helps to train and develop the hotel employees. When hotel employees are trained properly under strong coaching, they deliver better performance to the guests</w:t>
      </w:r>
      <w:r w:rsidR="00AE36F4" w:rsidRPr="009F51B4">
        <w:rPr>
          <w:rFonts w:asciiTheme="minorBidi" w:hAnsiTheme="minorBidi"/>
          <w:szCs w:val="24"/>
          <w:lang w:val="en-US"/>
        </w:rPr>
        <w:t>,</w:t>
      </w:r>
      <w:r w:rsidRPr="009F51B4">
        <w:rPr>
          <w:rFonts w:asciiTheme="minorBidi" w:hAnsiTheme="minorBidi"/>
          <w:szCs w:val="24"/>
          <w:lang w:val="en-US"/>
        </w:rPr>
        <w:t xml:space="preserve"> which increases the hotel reputation and hospitality rating of Corinthia Hotels.</w:t>
      </w:r>
    </w:p>
    <w:p w14:paraId="2535BA9A" w14:textId="77777777"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t xml:space="preserve">The managerial styles that mentioned above are highly effective as the leadership in the organizations, especially hospitality companies. Servant managerial style is effective because it makes employees satisfied with the managerial activities than ensure employees obedience. So, when employees are obedient and satisfied </w:t>
      </w:r>
      <w:r w:rsidR="00696F7F" w:rsidRPr="009F51B4">
        <w:rPr>
          <w:rFonts w:asciiTheme="minorBidi" w:hAnsiTheme="minorBidi"/>
          <w:szCs w:val="24"/>
          <w:lang w:val="en-US"/>
        </w:rPr>
        <w:t>with</w:t>
      </w:r>
      <w:r w:rsidRPr="009F51B4">
        <w:rPr>
          <w:rFonts w:asciiTheme="minorBidi" w:hAnsiTheme="minorBidi"/>
          <w:szCs w:val="24"/>
          <w:lang w:val="en-US"/>
        </w:rPr>
        <w:t xml:space="preserve"> the managerial activities, they follow the directions accordingly, and it ensures that organizational tasks are done accordingly</w:t>
      </w:r>
      <w:r w:rsidR="00AE36F4" w:rsidRPr="009F51B4">
        <w:rPr>
          <w:rFonts w:asciiTheme="minorBidi" w:hAnsiTheme="minorBidi"/>
          <w:szCs w:val="24"/>
          <w:lang w:val="en-US"/>
        </w:rPr>
        <w:t xml:space="preserve"> (</w:t>
      </w:r>
      <w:proofErr w:type="spellStart"/>
      <w:r w:rsidR="00AE36F4" w:rsidRPr="009F51B4">
        <w:rPr>
          <w:rFonts w:asciiTheme="minorBidi" w:hAnsiTheme="minorBidi"/>
          <w:szCs w:val="24"/>
          <w:shd w:val="clear" w:color="auto" w:fill="FFFFFF"/>
        </w:rPr>
        <w:t>Canavesi</w:t>
      </w:r>
      <w:proofErr w:type="spellEnd"/>
      <w:r w:rsidR="00AE36F4" w:rsidRPr="009F51B4">
        <w:rPr>
          <w:rFonts w:asciiTheme="minorBidi" w:hAnsiTheme="minorBidi"/>
          <w:szCs w:val="24"/>
          <w:shd w:val="clear" w:color="auto" w:fill="FFFFFF"/>
        </w:rPr>
        <w:t>, and Minelli, 2022)</w:t>
      </w:r>
      <w:r w:rsidRPr="009F51B4">
        <w:rPr>
          <w:rFonts w:asciiTheme="minorBidi" w:hAnsiTheme="minorBidi"/>
          <w:szCs w:val="24"/>
          <w:lang w:val="en-US"/>
        </w:rPr>
        <w:t xml:space="preserve">. However, this managerial style might not work as a good leadership style when employees are lazy and greedy. In such situation, contingency management may work that will lead managers to </w:t>
      </w:r>
      <w:r w:rsidRPr="009F51B4">
        <w:rPr>
          <w:rFonts w:asciiTheme="minorBidi" w:hAnsiTheme="minorBidi"/>
          <w:szCs w:val="24"/>
          <w:lang w:val="en-US"/>
        </w:rPr>
        <w:lastRenderedPageBreak/>
        <w:t>act according to the situation demand with the employees</w:t>
      </w:r>
      <w:r w:rsidR="00AE36F4" w:rsidRPr="009F51B4">
        <w:rPr>
          <w:rFonts w:asciiTheme="minorBidi" w:hAnsiTheme="minorBidi"/>
          <w:szCs w:val="24"/>
          <w:lang w:val="en-US"/>
        </w:rPr>
        <w:t xml:space="preserve"> </w:t>
      </w:r>
      <w:r w:rsidR="00AE36F4" w:rsidRPr="009F51B4">
        <w:rPr>
          <w:rFonts w:asciiTheme="minorBidi" w:hAnsiTheme="minorBidi"/>
          <w:szCs w:val="24"/>
          <w:shd w:val="clear" w:color="auto" w:fill="FFFFFF"/>
        </w:rPr>
        <w:t>(Zia, et al., 2022</w:t>
      </w:r>
      <w:r w:rsidR="00AE36F4" w:rsidRPr="009F51B4">
        <w:rPr>
          <w:rFonts w:asciiTheme="minorBidi" w:hAnsiTheme="minorBidi"/>
          <w:szCs w:val="24"/>
          <w:lang w:val="en-US"/>
        </w:rPr>
        <w:t>)</w:t>
      </w:r>
      <w:r w:rsidRPr="009F51B4">
        <w:rPr>
          <w:rFonts w:asciiTheme="minorBidi" w:hAnsiTheme="minorBidi"/>
          <w:szCs w:val="24"/>
          <w:lang w:val="en-US"/>
        </w:rPr>
        <w:t>. On the other hand, transformational managerial style is also appropriate to lead employees in different complex situation</w:t>
      </w:r>
      <w:r w:rsidR="00AE36F4" w:rsidRPr="009F51B4">
        <w:rPr>
          <w:rFonts w:asciiTheme="minorBidi" w:hAnsiTheme="minorBidi"/>
          <w:szCs w:val="24"/>
          <w:lang w:val="en-US"/>
        </w:rPr>
        <w:t xml:space="preserve"> (</w:t>
      </w:r>
      <w:r w:rsidR="00AE36F4" w:rsidRPr="009F51B4">
        <w:rPr>
          <w:rFonts w:asciiTheme="minorBidi" w:hAnsiTheme="minorBidi"/>
          <w:szCs w:val="24"/>
          <w:shd w:val="clear" w:color="auto" w:fill="FFFFFF"/>
        </w:rPr>
        <w:t>Gardner, et al., 2021)</w:t>
      </w:r>
      <w:r w:rsidRPr="009F51B4">
        <w:rPr>
          <w:rFonts w:asciiTheme="minorBidi" w:hAnsiTheme="minorBidi"/>
          <w:szCs w:val="24"/>
          <w:lang w:val="en-US"/>
        </w:rPr>
        <w:t xml:space="preserve">. This study will make employees motivated toward the </w:t>
      </w:r>
      <w:proofErr w:type="gramStart"/>
      <w:r w:rsidRPr="009F51B4">
        <w:rPr>
          <w:rFonts w:asciiTheme="minorBidi" w:hAnsiTheme="minorBidi"/>
          <w:szCs w:val="24"/>
          <w:lang w:val="en-US"/>
        </w:rPr>
        <w:t>work, and</w:t>
      </w:r>
      <w:proofErr w:type="gramEnd"/>
      <w:r w:rsidRPr="009F51B4">
        <w:rPr>
          <w:rFonts w:asciiTheme="minorBidi" w:hAnsiTheme="minorBidi"/>
          <w:szCs w:val="24"/>
          <w:lang w:val="en-US"/>
        </w:rPr>
        <w:t xml:space="preserve"> encourage </w:t>
      </w:r>
      <w:r w:rsidR="00AE36F4" w:rsidRPr="009F51B4">
        <w:rPr>
          <w:rFonts w:asciiTheme="minorBidi" w:hAnsiTheme="minorBidi"/>
          <w:szCs w:val="24"/>
          <w:lang w:val="en-US"/>
        </w:rPr>
        <w:t>performing</w:t>
      </w:r>
      <w:r w:rsidRPr="009F51B4">
        <w:rPr>
          <w:rFonts w:asciiTheme="minorBidi" w:hAnsiTheme="minorBidi"/>
          <w:szCs w:val="24"/>
          <w:lang w:val="en-US"/>
        </w:rPr>
        <w:t xml:space="preserve"> with the best efforts. Managers will use examples and support the employees t</w:t>
      </w:r>
      <w:r w:rsidR="00AE36F4" w:rsidRPr="009F51B4">
        <w:rPr>
          <w:rFonts w:asciiTheme="minorBidi" w:hAnsiTheme="minorBidi"/>
          <w:szCs w:val="24"/>
          <w:lang w:val="en-US"/>
        </w:rPr>
        <w:t>o</w:t>
      </w:r>
      <w:r w:rsidRPr="009F51B4">
        <w:rPr>
          <w:rFonts w:asciiTheme="minorBidi" w:hAnsiTheme="minorBidi"/>
          <w:szCs w:val="24"/>
          <w:lang w:val="en-US"/>
        </w:rPr>
        <w:t xml:space="preserve"> ensure the tasks are accomplished in a complex situation</w:t>
      </w:r>
      <w:r w:rsidR="00AE36F4" w:rsidRPr="009F51B4">
        <w:rPr>
          <w:rFonts w:asciiTheme="minorBidi" w:hAnsiTheme="minorBidi"/>
          <w:szCs w:val="24"/>
          <w:shd w:val="clear" w:color="auto" w:fill="FFFFFF"/>
        </w:rPr>
        <w:t xml:space="preserve"> (Zia, et al., 2022</w:t>
      </w:r>
      <w:r w:rsidR="00AE36F4" w:rsidRPr="009F51B4">
        <w:rPr>
          <w:rFonts w:asciiTheme="minorBidi" w:hAnsiTheme="minorBidi"/>
          <w:szCs w:val="24"/>
          <w:lang w:val="en-US"/>
        </w:rPr>
        <w:t>)</w:t>
      </w:r>
      <w:r w:rsidRPr="009F51B4">
        <w:rPr>
          <w:rFonts w:asciiTheme="minorBidi" w:hAnsiTheme="minorBidi"/>
          <w:szCs w:val="24"/>
          <w:lang w:val="en-US"/>
        </w:rPr>
        <w:t xml:space="preserve">. Furthermore, coaching will also be </w:t>
      </w:r>
      <w:proofErr w:type="spellStart"/>
      <w:r w:rsidRPr="009F51B4">
        <w:rPr>
          <w:rFonts w:asciiTheme="minorBidi" w:hAnsiTheme="minorBidi"/>
          <w:szCs w:val="24"/>
          <w:lang w:val="en-US"/>
        </w:rPr>
        <w:t>n</w:t>
      </w:r>
      <w:proofErr w:type="spellEnd"/>
      <w:r w:rsidRPr="009F51B4">
        <w:rPr>
          <w:rFonts w:asciiTheme="minorBidi" w:hAnsiTheme="minorBidi"/>
          <w:szCs w:val="24"/>
          <w:lang w:val="en-US"/>
        </w:rPr>
        <w:t xml:space="preserve"> effective leadership style. Coaching will make employees trained and experienced, which will make e</w:t>
      </w:r>
      <w:r w:rsidR="00AE36F4" w:rsidRPr="009F51B4">
        <w:rPr>
          <w:rFonts w:asciiTheme="minorBidi" w:hAnsiTheme="minorBidi"/>
          <w:szCs w:val="24"/>
          <w:lang w:val="en-US"/>
        </w:rPr>
        <w:t>mployees understand what to do i</w:t>
      </w:r>
      <w:r w:rsidRPr="009F51B4">
        <w:rPr>
          <w:rFonts w:asciiTheme="minorBidi" w:hAnsiTheme="minorBidi"/>
          <w:szCs w:val="24"/>
          <w:lang w:val="en-US"/>
        </w:rPr>
        <w:t>n different situations</w:t>
      </w:r>
      <w:r w:rsidR="00AE36F4" w:rsidRPr="009F51B4">
        <w:rPr>
          <w:rFonts w:asciiTheme="minorBidi" w:hAnsiTheme="minorBidi"/>
          <w:szCs w:val="24"/>
          <w:shd w:val="clear" w:color="auto" w:fill="FFFFFF"/>
        </w:rPr>
        <w:t xml:space="preserve"> (Arasli, et al., 2020</w:t>
      </w:r>
      <w:r w:rsidR="00AE36F4" w:rsidRPr="009F51B4">
        <w:rPr>
          <w:rFonts w:asciiTheme="minorBidi" w:hAnsiTheme="minorBidi"/>
          <w:szCs w:val="24"/>
          <w:lang w:val="en-US"/>
        </w:rPr>
        <w:t>)</w:t>
      </w:r>
      <w:r w:rsidRPr="009F51B4">
        <w:rPr>
          <w:rFonts w:asciiTheme="minorBidi" w:hAnsiTheme="minorBidi"/>
          <w:szCs w:val="24"/>
          <w:lang w:val="en-US"/>
        </w:rPr>
        <w:t>. So</w:t>
      </w:r>
      <w:r w:rsidR="00AE36F4" w:rsidRPr="009F51B4">
        <w:rPr>
          <w:rFonts w:asciiTheme="minorBidi" w:hAnsiTheme="minorBidi"/>
          <w:szCs w:val="24"/>
          <w:lang w:val="en-US"/>
        </w:rPr>
        <w:t>,</w:t>
      </w:r>
      <w:r w:rsidRPr="009F51B4">
        <w:rPr>
          <w:rFonts w:asciiTheme="minorBidi" w:hAnsiTheme="minorBidi"/>
          <w:szCs w:val="24"/>
          <w:lang w:val="en-US"/>
        </w:rPr>
        <w:t xml:space="preserve"> </w:t>
      </w:r>
      <w:r w:rsidR="00AE36F4" w:rsidRPr="009F51B4">
        <w:rPr>
          <w:rFonts w:asciiTheme="minorBidi" w:hAnsiTheme="minorBidi"/>
          <w:szCs w:val="24"/>
          <w:lang w:val="en-US"/>
        </w:rPr>
        <w:t xml:space="preserve">it can be said that </w:t>
      </w:r>
      <w:r w:rsidRPr="009F51B4">
        <w:rPr>
          <w:rFonts w:asciiTheme="minorBidi" w:hAnsiTheme="minorBidi"/>
          <w:szCs w:val="24"/>
          <w:lang w:val="en-US"/>
        </w:rPr>
        <w:t>little leadership directions will work enough t</w:t>
      </w:r>
      <w:r w:rsidR="00AE36F4" w:rsidRPr="009F51B4">
        <w:rPr>
          <w:rFonts w:asciiTheme="minorBidi" w:hAnsiTheme="minorBidi"/>
          <w:szCs w:val="24"/>
          <w:lang w:val="en-US"/>
        </w:rPr>
        <w:t>o</w:t>
      </w:r>
      <w:r w:rsidRPr="009F51B4">
        <w:rPr>
          <w:rFonts w:asciiTheme="minorBidi" w:hAnsiTheme="minorBidi"/>
          <w:szCs w:val="24"/>
          <w:lang w:val="en-US"/>
        </w:rPr>
        <w:t xml:space="preserve"> make the tasks done from the trained employees.</w:t>
      </w:r>
    </w:p>
    <w:p w14:paraId="19445CCC" w14:textId="77777777" w:rsidR="002A50A3" w:rsidRPr="009F51B4" w:rsidRDefault="002A50A3" w:rsidP="009F51B4">
      <w:pPr>
        <w:spacing w:line="480" w:lineRule="auto"/>
        <w:rPr>
          <w:rFonts w:asciiTheme="minorBidi" w:hAnsiTheme="minorBidi"/>
          <w:szCs w:val="24"/>
          <w:lang w:val="en-US"/>
        </w:rPr>
      </w:pPr>
      <w:r w:rsidRPr="009F51B4">
        <w:rPr>
          <w:rFonts w:asciiTheme="minorBidi" w:hAnsiTheme="minorBidi"/>
          <w:szCs w:val="24"/>
          <w:lang w:val="en-US"/>
        </w:rPr>
        <w:t>Organizations with strong leadership practices can easily progress and achieve their goals. That is why they need to promote leadership practices in their organizations. In addition, organizations need to adopt the most appropriate leadership approach within so that they can be compatible with their goals and competitive environment. Hospitality industry includes thousands of organizations, and they need strong leadership practices for the success of their organizations and development of the industry. Strong leadership practices will help the firms to be competitive in the hospitality industry that will create strong market position. This essay covered more discussions on the leadership approaches practiced in the hospitality industry using contemporary examples. Different leadership theories, comparison between such leadership theories, preferred managerial styles within the hospitality industry have been discussed in this essay from different aspects.</w:t>
      </w:r>
    </w:p>
    <w:p w14:paraId="6EA8B016" w14:textId="77777777" w:rsidR="00AA29A8" w:rsidRPr="009F51B4" w:rsidRDefault="00AA29A8" w:rsidP="009F51B4">
      <w:pPr>
        <w:spacing w:line="480" w:lineRule="auto"/>
        <w:rPr>
          <w:rFonts w:asciiTheme="minorBidi" w:hAnsiTheme="minorBidi"/>
          <w:szCs w:val="24"/>
        </w:rPr>
      </w:pPr>
    </w:p>
    <w:p w14:paraId="58781BC0" w14:textId="77777777" w:rsidR="00AA29A8" w:rsidRPr="009F51B4" w:rsidRDefault="00AA29A8" w:rsidP="009F51B4">
      <w:pPr>
        <w:spacing w:line="480" w:lineRule="auto"/>
        <w:rPr>
          <w:rFonts w:asciiTheme="minorBidi" w:hAnsiTheme="minorBidi"/>
          <w:szCs w:val="24"/>
        </w:rPr>
      </w:pPr>
    </w:p>
    <w:p w14:paraId="12CD73FD" w14:textId="77777777" w:rsidR="00AA29A8" w:rsidRPr="009F51B4" w:rsidRDefault="00AA29A8" w:rsidP="009F51B4">
      <w:pPr>
        <w:spacing w:line="480" w:lineRule="auto"/>
        <w:rPr>
          <w:rFonts w:asciiTheme="minorBidi" w:hAnsiTheme="minorBidi"/>
          <w:szCs w:val="24"/>
        </w:rPr>
      </w:pPr>
    </w:p>
    <w:p w14:paraId="6EE75F37" w14:textId="77777777" w:rsidR="00AA29A8" w:rsidRPr="009F51B4" w:rsidRDefault="00AA29A8" w:rsidP="009F51B4">
      <w:pPr>
        <w:spacing w:line="480" w:lineRule="auto"/>
        <w:rPr>
          <w:rFonts w:asciiTheme="minorBidi" w:hAnsiTheme="minorBidi"/>
          <w:szCs w:val="24"/>
        </w:rPr>
      </w:pPr>
    </w:p>
    <w:bookmarkEnd w:id="0"/>
    <w:p w14:paraId="3D3CA490" w14:textId="77777777" w:rsidR="00AA29A8" w:rsidRPr="009F51B4" w:rsidRDefault="00AE36F4" w:rsidP="009F51B4">
      <w:pPr>
        <w:pStyle w:val="Heading1"/>
        <w:spacing w:line="480" w:lineRule="auto"/>
        <w:rPr>
          <w:rFonts w:asciiTheme="minorBidi" w:hAnsiTheme="minorBidi" w:cstheme="minorBidi"/>
          <w:sz w:val="24"/>
          <w:szCs w:val="24"/>
        </w:rPr>
      </w:pPr>
      <w:r w:rsidRPr="009F51B4">
        <w:rPr>
          <w:rFonts w:asciiTheme="minorBidi" w:hAnsiTheme="minorBidi" w:cstheme="minorBidi"/>
          <w:sz w:val="24"/>
          <w:szCs w:val="24"/>
        </w:rPr>
        <w:t>References</w:t>
      </w:r>
    </w:p>
    <w:p w14:paraId="5A81EB39"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Al Amiri, N., Rahima, R.E.A. and Ahmed, G., 2020. Leadership styles and organizational knowledge management activities: A systematic review. </w:t>
      </w:r>
      <w:r w:rsidRPr="009F51B4">
        <w:rPr>
          <w:rFonts w:asciiTheme="minorBidi" w:hAnsiTheme="minorBidi"/>
          <w:i/>
          <w:iCs/>
          <w:szCs w:val="24"/>
          <w:shd w:val="clear" w:color="auto" w:fill="FFFFFF"/>
        </w:rPr>
        <w:t xml:space="preserve">Gadjah </w:t>
      </w:r>
      <w:proofErr w:type="spellStart"/>
      <w:r w:rsidRPr="009F51B4">
        <w:rPr>
          <w:rFonts w:asciiTheme="minorBidi" w:hAnsiTheme="minorBidi"/>
          <w:i/>
          <w:iCs/>
          <w:szCs w:val="24"/>
          <w:shd w:val="clear" w:color="auto" w:fill="FFFFFF"/>
        </w:rPr>
        <w:t>Mada</w:t>
      </w:r>
      <w:proofErr w:type="spellEnd"/>
      <w:r w:rsidRPr="009F51B4">
        <w:rPr>
          <w:rFonts w:asciiTheme="minorBidi" w:hAnsiTheme="minorBidi"/>
          <w:i/>
          <w:iCs/>
          <w:szCs w:val="24"/>
          <w:shd w:val="clear" w:color="auto" w:fill="FFFFFF"/>
        </w:rPr>
        <w:t xml:space="preserve"> International Journal of Business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22</w:t>
      </w:r>
      <w:r w:rsidRPr="009F51B4">
        <w:rPr>
          <w:rFonts w:asciiTheme="minorBidi" w:hAnsiTheme="minorBidi"/>
          <w:szCs w:val="24"/>
          <w:shd w:val="clear" w:color="auto" w:fill="FFFFFF"/>
        </w:rPr>
        <w:t>(3), pp.250-275.</w:t>
      </w:r>
    </w:p>
    <w:p w14:paraId="4529CB6A"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Arasli, H., Altinay, L. and Arici, H.E., 2020. Seasonal employee leadership in the hospitality industry: a scale development. </w:t>
      </w:r>
      <w:r w:rsidRPr="009F51B4">
        <w:rPr>
          <w:rFonts w:asciiTheme="minorBidi" w:hAnsiTheme="minorBidi"/>
          <w:i/>
          <w:iCs/>
          <w:szCs w:val="24"/>
          <w:shd w:val="clear" w:color="auto" w:fill="FFFFFF"/>
        </w:rPr>
        <w:t>International Journal of Contemporary Hospitality Management</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32</w:t>
      </w:r>
      <w:r w:rsidRPr="009F51B4">
        <w:rPr>
          <w:rFonts w:asciiTheme="minorBidi" w:hAnsiTheme="minorBidi"/>
          <w:szCs w:val="24"/>
          <w:shd w:val="clear" w:color="auto" w:fill="FFFFFF"/>
        </w:rPr>
        <w:t>(6), pp.2195-2215.</w:t>
      </w:r>
    </w:p>
    <w:p w14:paraId="6F6D75F3" w14:textId="77777777" w:rsidR="00AE36F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 xml:space="preserve">Bakker, A.B., Hetland, J., Olsen, O.K. and </w:t>
      </w:r>
      <w:proofErr w:type="spellStart"/>
      <w:r w:rsidRPr="009F51B4">
        <w:rPr>
          <w:rFonts w:asciiTheme="minorBidi" w:hAnsiTheme="minorBidi"/>
          <w:szCs w:val="24"/>
          <w:shd w:val="clear" w:color="auto" w:fill="FFFFFF"/>
        </w:rPr>
        <w:t>Espevik</w:t>
      </w:r>
      <w:proofErr w:type="spellEnd"/>
      <w:r w:rsidRPr="009F51B4">
        <w:rPr>
          <w:rFonts w:asciiTheme="minorBidi" w:hAnsiTheme="minorBidi"/>
          <w:szCs w:val="24"/>
          <w:shd w:val="clear" w:color="auto" w:fill="FFFFFF"/>
        </w:rPr>
        <w:t xml:space="preserve">, R., 2023. Daily transformational leadership: A source of inspiration for follower </w:t>
      </w:r>
      <w:proofErr w:type="gramStart"/>
      <w:r w:rsidRPr="009F51B4">
        <w:rPr>
          <w:rFonts w:asciiTheme="minorBidi" w:hAnsiTheme="minorBidi"/>
          <w:szCs w:val="24"/>
          <w:shd w:val="clear" w:color="auto" w:fill="FFFFFF"/>
        </w:rPr>
        <w:t>performance?.</w:t>
      </w:r>
      <w:proofErr w:type="gramEnd"/>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European Management Journal</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41</w:t>
      </w:r>
      <w:r w:rsidRPr="009F51B4">
        <w:rPr>
          <w:rFonts w:asciiTheme="minorBidi" w:hAnsiTheme="minorBidi"/>
          <w:szCs w:val="24"/>
          <w:shd w:val="clear" w:color="auto" w:fill="FFFFFF"/>
        </w:rPr>
        <w:t>(5), pp.700-708.</w:t>
      </w:r>
    </w:p>
    <w:p w14:paraId="10E36B57" w14:textId="78DA8359" w:rsidR="009F51B4" w:rsidRPr="009F51B4" w:rsidRDefault="009F51B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Barnard, C.I. (1938). The Functions of the Executive. Harvard University Press.</w:t>
      </w:r>
    </w:p>
    <w:p w14:paraId="5552E050"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Bavik, A., 2020. A systematic review of the servant leadership literature in management and hospitality. </w:t>
      </w:r>
      <w:r w:rsidRPr="009F51B4">
        <w:rPr>
          <w:rFonts w:asciiTheme="minorBidi" w:hAnsiTheme="minorBidi"/>
          <w:i/>
          <w:iCs/>
          <w:szCs w:val="24"/>
          <w:shd w:val="clear" w:color="auto" w:fill="FFFFFF"/>
        </w:rPr>
        <w:t>International Journal of Contemporary Hospitality Management</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32</w:t>
      </w:r>
      <w:r w:rsidRPr="009F51B4">
        <w:rPr>
          <w:rFonts w:asciiTheme="minorBidi" w:hAnsiTheme="minorBidi"/>
          <w:szCs w:val="24"/>
          <w:shd w:val="clear" w:color="auto" w:fill="FFFFFF"/>
        </w:rPr>
        <w:t>(1), pp.347-382.</w:t>
      </w:r>
    </w:p>
    <w:p w14:paraId="677452C6"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Bolden, R., Hawkins, B. and Gosling, J., 2023. </w:t>
      </w:r>
      <w:r w:rsidRPr="009F51B4">
        <w:rPr>
          <w:rFonts w:asciiTheme="minorBidi" w:hAnsiTheme="minorBidi"/>
          <w:i/>
          <w:iCs/>
          <w:szCs w:val="24"/>
          <w:shd w:val="clear" w:color="auto" w:fill="FFFFFF"/>
        </w:rPr>
        <w:t>Exploring Leadership 2e</w:t>
      </w:r>
      <w:r w:rsidRPr="009F51B4">
        <w:rPr>
          <w:rFonts w:asciiTheme="minorBidi" w:hAnsiTheme="minorBidi"/>
          <w:szCs w:val="24"/>
          <w:shd w:val="clear" w:color="auto" w:fill="FFFFFF"/>
        </w:rPr>
        <w:t>. Oxford University Press.</w:t>
      </w:r>
    </w:p>
    <w:p w14:paraId="74985D7A"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Budur, T., 2020. Effectiveness of transformational leadership among different cultures. </w:t>
      </w:r>
      <w:r w:rsidRPr="009F51B4">
        <w:rPr>
          <w:rFonts w:asciiTheme="minorBidi" w:hAnsiTheme="minorBidi"/>
          <w:i/>
          <w:iCs/>
          <w:szCs w:val="24"/>
          <w:shd w:val="clear" w:color="auto" w:fill="FFFFFF"/>
        </w:rPr>
        <w:t>International Journal of Social Sciences &amp; Educational Studies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7</w:t>
      </w:r>
      <w:r w:rsidRPr="009F51B4">
        <w:rPr>
          <w:rFonts w:asciiTheme="minorBidi" w:hAnsiTheme="minorBidi"/>
          <w:szCs w:val="24"/>
          <w:shd w:val="clear" w:color="auto" w:fill="FFFFFF"/>
        </w:rPr>
        <w:t>(3), pp.119-129.</w:t>
      </w:r>
    </w:p>
    <w:p w14:paraId="14471293"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proofErr w:type="spellStart"/>
      <w:r w:rsidRPr="009F51B4">
        <w:rPr>
          <w:rFonts w:asciiTheme="minorBidi" w:hAnsiTheme="minorBidi"/>
          <w:szCs w:val="24"/>
          <w:shd w:val="clear" w:color="auto" w:fill="FFFFFF"/>
        </w:rPr>
        <w:lastRenderedPageBreak/>
        <w:t>Canavesi</w:t>
      </w:r>
      <w:proofErr w:type="spellEnd"/>
      <w:r w:rsidRPr="009F51B4">
        <w:rPr>
          <w:rFonts w:asciiTheme="minorBidi" w:hAnsiTheme="minorBidi"/>
          <w:szCs w:val="24"/>
          <w:shd w:val="clear" w:color="auto" w:fill="FFFFFF"/>
        </w:rPr>
        <w:t>, A. and Minelli, E., 2022. Servant leadership: A systematic literature review and network analysis. </w:t>
      </w:r>
      <w:r w:rsidRPr="009F51B4">
        <w:rPr>
          <w:rFonts w:asciiTheme="minorBidi" w:hAnsiTheme="minorBidi"/>
          <w:i/>
          <w:iCs/>
          <w:szCs w:val="24"/>
          <w:shd w:val="clear" w:color="auto" w:fill="FFFFFF"/>
        </w:rPr>
        <w:t>Employee Responsibilities and Rights Journal</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34</w:t>
      </w:r>
      <w:r w:rsidRPr="009F51B4">
        <w:rPr>
          <w:rFonts w:asciiTheme="minorBidi" w:hAnsiTheme="minorBidi"/>
          <w:szCs w:val="24"/>
          <w:shd w:val="clear" w:color="auto" w:fill="FFFFFF"/>
        </w:rPr>
        <w:t>(3), pp.267-289.</w:t>
      </w:r>
    </w:p>
    <w:p w14:paraId="05A0519F"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proofErr w:type="spellStart"/>
      <w:r w:rsidRPr="009F51B4">
        <w:rPr>
          <w:rFonts w:asciiTheme="minorBidi" w:hAnsiTheme="minorBidi"/>
          <w:szCs w:val="24"/>
          <w:shd w:val="clear" w:color="auto" w:fill="FFFFFF"/>
        </w:rPr>
        <w:t>Daneshfard</w:t>
      </w:r>
      <w:proofErr w:type="spellEnd"/>
      <w:r w:rsidRPr="009F51B4">
        <w:rPr>
          <w:rFonts w:asciiTheme="minorBidi" w:hAnsiTheme="minorBidi"/>
          <w:szCs w:val="24"/>
          <w:shd w:val="clear" w:color="auto" w:fill="FFFFFF"/>
        </w:rPr>
        <w:t>, K. and Rad, S.S., 2020. Philosophical analysis of theory x and y. </w:t>
      </w:r>
      <w:r w:rsidRPr="009F51B4">
        <w:rPr>
          <w:rFonts w:asciiTheme="minorBidi" w:hAnsiTheme="minorBidi"/>
          <w:i/>
          <w:iCs/>
          <w:szCs w:val="24"/>
          <w:shd w:val="clear" w:color="auto" w:fill="FFFFFF"/>
        </w:rPr>
        <w:t>Journal of Management and Accounting Studies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8</w:t>
      </w:r>
      <w:r w:rsidRPr="009F51B4">
        <w:rPr>
          <w:rFonts w:asciiTheme="minorBidi" w:hAnsiTheme="minorBidi"/>
          <w:szCs w:val="24"/>
          <w:shd w:val="clear" w:color="auto" w:fill="FFFFFF"/>
        </w:rPr>
        <w:t>(2), pp.44-48.</w:t>
      </w:r>
    </w:p>
    <w:p w14:paraId="7267E76C"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Fischer, T. and Sitkin, S.B., 2023. Leadership styles: a comprehensive assessment and way forward. </w:t>
      </w:r>
      <w:r w:rsidRPr="009F51B4">
        <w:rPr>
          <w:rFonts w:asciiTheme="minorBidi" w:hAnsiTheme="minorBidi"/>
          <w:i/>
          <w:iCs/>
          <w:szCs w:val="24"/>
          <w:shd w:val="clear" w:color="auto" w:fill="FFFFFF"/>
        </w:rPr>
        <w:t>Academy of Management Annals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17</w:t>
      </w:r>
      <w:r w:rsidRPr="009F51B4">
        <w:rPr>
          <w:rFonts w:asciiTheme="minorBidi" w:hAnsiTheme="minorBidi"/>
          <w:szCs w:val="24"/>
          <w:shd w:val="clear" w:color="auto" w:fill="FFFFFF"/>
        </w:rPr>
        <w:t>(1), pp.331-372.</w:t>
      </w:r>
    </w:p>
    <w:p w14:paraId="17260FF3"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 xml:space="preserve">Gardner, W.L., Karam, E.P., Alvesson, M. and </w:t>
      </w:r>
      <w:proofErr w:type="spellStart"/>
      <w:r w:rsidRPr="009F51B4">
        <w:rPr>
          <w:rFonts w:asciiTheme="minorBidi" w:hAnsiTheme="minorBidi"/>
          <w:szCs w:val="24"/>
          <w:shd w:val="clear" w:color="auto" w:fill="FFFFFF"/>
        </w:rPr>
        <w:t>Einola</w:t>
      </w:r>
      <w:proofErr w:type="spellEnd"/>
      <w:r w:rsidRPr="009F51B4">
        <w:rPr>
          <w:rFonts w:asciiTheme="minorBidi" w:hAnsiTheme="minorBidi"/>
          <w:szCs w:val="24"/>
          <w:shd w:val="clear" w:color="auto" w:fill="FFFFFF"/>
        </w:rPr>
        <w:t>, K., 2021. Authentic leadership theory: The case for and against. </w:t>
      </w:r>
      <w:r w:rsidRPr="009F51B4">
        <w:rPr>
          <w:rFonts w:asciiTheme="minorBidi" w:hAnsiTheme="minorBidi"/>
          <w:i/>
          <w:iCs/>
          <w:szCs w:val="24"/>
          <w:shd w:val="clear" w:color="auto" w:fill="FFFFFF"/>
        </w:rPr>
        <w:t>The Leadership Quarterly</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32</w:t>
      </w:r>
      <w:r w:rsidRPr="009F51B4">
        <w:rPr>
          <w:rFonts w:asciiTheme="minorBidi" w:hAnsiTheme="minorBidi"/>
          <w:szCs w:val="24"/>
          <w:shd w:val="clear" w:color="auto" w:fill="FFFFFF"/>
        </w:rPr>
        <w:t>(6), p.101495.</w:t>
      </w:r>
    </w:p>
    <w:p w14:paraId="2A3E9E8B"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 xml:space="preserve">Hoang, G., Wilson-Evered, E., </w:t>
      </w:r>
      <w:proofErr w:type="spellStart"/>
      <w:r w:rsidRPr="009F51B4">
        <w:rPr>
          <w:rFonts w:asciiTheme="minorBidi" w:hAnsiTheme="minorBidi"/>
          <w:szCs w:val="24"/>
          <w:shd w:val="clear" w:color="auto" w:fill="FFFFFF"/>
        </w:rPr>
        <w:t>Lockstone</w:t>
      </w:r>
      <w:proofErr w:type="spellEnd"/>
      <w:r w:rsidRPr="009F51B4">
        <w:rPr>
          <w:rFonts w:asciiTheme="minorBidi" w:hAnsiTheme="minorBidi"/>
          <w:szCs w:val="24"/>
          <w:shd w:val="clear" w:color="auto" w:fill="FFFFFF"/>
        </w:rPr>
        <w:t>-Binney, L. and Luu, T.T., 2021. Empowering leadership in hospitality and tourism management: a systematic literature review. </w:t>
      </w:r>
      <w:r w:rsidRPr="009F51B4">
        <w:rPr>
          <w:rFonts w:asciiTheme="minorBidi" w:hAnsiTheme="minorBidi"/>
          <w:i/>
          <w:iCs/>
          <w:szCs w:val="24"/>
          <w:shd w:val="clear" w:color="auto" w:fill="FFFFFF"/>
        </w:rPr>
        <w:t>International Journal of Contemporary Hospitality Management</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33</w:t>
      </w:r>
      <w:r w:rsidRPr="009F51B4">
        <w:rPr>
          <w:rFonts w:asciiTheme="minorBidi" w:hAnsiTheme="minorBidi"/>
          <w:szCs w:val="24"/>
          <w:shd w:val="clear" w:color="auto" w:fill="FFFFFF"/>
        </w:rPr>
        <w:t>(12), pp.4182-4214.</w:t>
      </w:r>
    </w:p>
    <w:p w14:paraId="3F54F5FD"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lang w:val="es-ES"/>
        </w:rPr>
        <w:t xml:space="preserve">Huertas-Valdivia, I., González-Torres, T. and Nájera-Sánchez, J.J., 2022. </w:t>
      </w:r>
      <w:r w:rsidRPr="009F51B4">
        <w:rPr>
          <w:rFonts w:asciiTheme="minorBidi" w:hAnsiTheme="minorBidi"/>
          <w:szCs w:val="24"/>
          <w:shd w:val="clear" w:color="auto" w:fill="FFFFFF"/>
        </w:rPr>
        <w:t>Contemporary leadership in hospitality: a review and research agenda. </w:t>
      </w:r>
      <w:r w:rsidRPr="009F51B4">
        <w:rPr>
          <w:rFonts w:asciiTheme="minorBidi" w:hAnsiTheme="minorBidi"/>
          <w:i/>
          <w:iCs/>
          <w:szCs w:val="24"/>
          <w:shd w:val="clear" w:color="auto" w:fill="FFFFFF"/>
        </w:rPr>
        <w:t>International Journal of Contemporary Hospitality Management</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34</w:t>
      </w:r>
      <w:r w:rsidRPr="009F51B4">
        <w:rPr>
          <w:rFonts w:asciiTheme="minorBidi" w:hAnsiTheme="minorBidi"/>
          <w:szCs w:val="24"/>
          <w:shd w:val="clear" w:color="auto" w:fill="FFFFFF"/>
        </w:rPr>
        <w:t>(6), pp.2399-2422.</w:t>
      </w:r>
    </w:p>
    <w:p w14:paraId="396DCD4B"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Johnson, N.N., 2023. Leadership in Action: An Introspective Reflection. In </w:t>
      </w:r>
      <w:r w:rsidRPr="009F51B4">
        <w:rPr>
          <w:rFonts w:asciiTheme="minorBidi" w:hAnsiTheme="minorBidi"/>
          <w:i/>
          <w:iCs/>
          <w:szCs w:val="24"/>
          <w:shd w:val="clear" w:color="auto" w:fill="FFFFFF"/>
        </w:rPr>
        <w:t>Transformational Leadership Styles, Management Strategies, and Communication for Global Leaders</w:t>
      </w:r>
      <w:r w:rsidRPr="009F51B4">
        <w:rPr>
          <w:rFonts w:asciiTheme="minorBidi" w:hAnsiTheme="minorBidi"/>
          <w:szCs w:val="24"/>
          <w:shd w:val="clear" w:color="auto" w:fill="FFFFFF"/>
        </w:rPr>
        <w:t> (pp. 43-57). IGI Global.</w:t>
      </w:r>
    </w:p>
    <w:p w14:paraId="44697CAE"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proofErr w:type="spellStart"/>
      <w:r w:rsidRPr="009F51B4">
        <w:rPr>
          <w:rFonts w:asciiTheme="minorBidi" w:hAnsiTheme="minorBidi"/>
          <w:szCs w:val="24"/>
          <w:shd w:val="clear" w:color="auto" w:fill="FFFFFF"/>
        </w:rPr>
        <w:lastRenderedPageBreak/>
        <w:t>Khassawneh</w:t>
      </w:r>
      <w:proofErr w:type="spellEnd"/>
      <w:r w:rsidRPr="009F51B4">
        <w:rPr>
          <w:rFonts w:asciiTheme="minorBidi" w:hAnsiTheme="minorBidi"/>
          <w:szCs w:val="24"/>
          <w:shd w:val="clear" w:color="auto" w:fill="FFFFFF"/>
        </w:rPr>
        <w:t xml:space="preserve">, O. and </w:t>
      </w:r>
      <w:proofErr w:type="spellStart"/>
      <w:r w:rsidRPr="009F51B4">
        <w:rPr>
          <w:rFonts w:asciiTheme="minorBidi" w:hAnsiTheme="minorBidi"/>
          <w:szCs w:val="24"/>
          <w:shd w:val="clear" w:color="auto" w:fill="FFFFFF"/>
        </w:rPr>
        <w:t>Elrehail</w:t>
      </w:r>
      <w:proofErr w:type="spellEnd"/>
      <w:r w:rsidRPr="009F51B4">
        <w:rPr>
          <w:rFonts w:asciiTheme="minorBidi" w:hAnsiTheme="minorBidi"/>
          <w:szCs w:val="24"/>
          <w:shd w:val="clear" w:color="auto" w:fill="FFFFFF"/>
        </w:rPr>
        <w:t>, H., 2022. The effect of participative leadership style on employees’ performance: The contingent role of institutional theory. </w:t>
      </w:r>
      <w:r w:rsidRPr="009F51B4">
        <w:rPr>
          <w:rFonts w:asciiTheme="minorBidi" w:hAnsiTheme="minorBidi"/>
          <w:i/>
          <w:iCs/>
          <w:szCs w:val="24"/>
          <w:shd w:val="clear" w:color="auto" w:fill="FFFFFF"/>
        </w:rPr>
        <w:t>Administrative Sciences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12</w:t>
      </w:r>
      <w:r w:rsidRPr="009F51B4">
        <w:rPr>
          <w:rFonts w:asciiTheme="minorBidi" w:hAnsiTheme="minorBidi"/>
          <w:szCs w:val="24"/>
          <w:shd w:val="clear" w:color="auto" w:fill="FFFFFF"/>
        </w:rPr>
        <w:t>(4), p.195.</w:t>
      </w:r>
    </w:p>
    <w:p w14:paraId="1DE0EF29" w14:textId="77777777" w:rsidR="00AE36F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Marshall, R.C., 2022. Leadership models, processes, and practices. In </w:t>
      </w:r>
      <w:r w:rsidRPr="009F51B4">
        <w:rPr>
          <w:rFonts w:asciiTheme="minorBidi" w:hAnsiTheme="minorBidi"/>
          <w:i/>
          <w:iCs/>
          <w:szCs w:val="24"/>
          <w:shd w:val="clear" w:color="auto" w:fill="FFFFFF"/>
        </w:rPr>
        <w:t>Clinical Informatics Study Guide: Text and Review</w:t>
      </w:r>
      <w:r w:rsidRPr="009F51B4">
        <w:rPr>
          <w:rFonts w:asciiTheme="minorBidi" w:hAnsiTheme="minorBidi"/>
          <w:szCs w:val="24"/>
          <w:shd w:val="clear" w:color="auto" w:fill="FFFFFF"/>
        </w:rPr>
        <w:t> (pp. 263-283). Cham: Springer International Publishing.</w:t>
      </w:r>
    </w:p>
    <w:p w14:paraId="5943CA77" w14:textId="77777777" w:rsidR="00AE36F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 xml:space="preserve">McCauley, </w:t>
      </w:r>
      <w:proofErr w:type="gramStart"/>
      <w:r w:rsidRPr="009F51B4">
        <w:rPr>
          <w:rFonts w:asciiTheme="minorBidi" w:hAnsiTheme="minorBidi"/>
          <w:szCs w:val="24"/>
          <w:shd w:val="clear" w:color="auto" w:fill="FFFFFF"/>
        </w:rPr>
        <w:t>C.D.</w:t>
      </w:r>
      <w:proofErr w:type="gramEnd"/>
      <w:r w:rsidRPr="009F51B4">
        <w:rPr>
          <w:rFonts w:asciiTheme="minorBidi" w:hAnsiTheme="minorBidi"/>
          <w:szCs w:val="24"/>
          <w:shd w:val="clear" w:color="auto" w:fill="FFFFFF"/>
        </w:rPr>
        <w:t xml:space="preserve"> and Palus, C.J., 2021. Developing the theory and practice of leadership development: A relational view. </w:t>
      </w:r>
      <w:r w:rsidRPr="009F51B4">
        <w:rPr>
          <w:rFonts w:asciiTheme="minorBidi" w:hAnsiTheme="minorBidi"/>
          <w:i/>
          <w:iCs/>
          <w:szCs w:val="24"/>
          <w:shd w:val="clear" w:color="auto" w:fill="FFFFFF"/>
        </w:rPr>
        <w:t>The Leadership Quarterly</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32</w:t>
      </w:r>
      <w:r w:rsidRPr="009F51B4">
        <w:rPr>
          <w:rFonts w:asciiTheme="minorBidi" w:hAnsiTheme="minorBidi"/>
          <w:szCs w:val="24"/>
          <w:shd w:val="clear" w:color="auto" w:fill="FFFFFF"/>
        </w:rPr>
        <w:t>(5), p.101456.</w:t>
      </w:r>
    </w:p>
    <w:p w14:paraId="3972DDE3" w14:textId="77777777" w:rsidR="003C576F" w:rsidRPr="009F51B4" w:rsidRDefault="003C576F" w:rsidP="003C576F">
      <w:pPr>
        <w:pStyle w:val="ListParagraph"/>
        <w:numPr>
          <w:ilvl w:val="0"/>
          <w:numId w:val="11"/>
        </w:numPr>
        <w:spacing w:line="480" w:lineRule="auto"/>
        <w:rPr>
          <w:rFonts w:asciiTheme="minorBidi" w:hAnsiTheme="minorBidi"/>
          <w:szCs w:val="24"/>
          <w:shd w:val="clear" w:color="auto" w:fill="FFFFFF"/>
        </w:rPr>
      </w:pPr>
      <w:r w:rsidRPr="003C576F">
        <w:rPr>
          <w:rFonts w:asciiTheme="minorBidi" w:hAnsiTheme="minorBidi"/>
          <w:szCs w:val="24"/>
          <w:shd w:val="clear" w:color="auto" w:fill="FFFFFF"/>
        </w:rPr>
        <w:t>Mullins, L.J. (2019). Organisational Behaviour in the Workplace. 12th ed. Harlow: Pearson</w:t>
      </w:r>
      <w:r>
        <w:rPr>
          <w:rFonts w:asciiTheme="minorBidi" w:hAnsiTheme="minorBidi"/>
          <w:szCs w:val="24"/>
          <w:shd w:val="clear" w:color="auto" w:fill="FFFFFF"/>
        </w:rPr>
        <w:t>, p334.</w:t>
      </w:r>
    </w:p>
    <w:p w14:paraId="679AD1E3" w14:textId="77777777" w:rsidR="003C576F" w:rsidRPr="009F51B4" w:rsidRDefault="003C576F" w:rsidP="003C576F">
      <w:pPr>
        <w:pStyle w:val="ListParagraph"/>
        <w:spacing w:line="480" w:lineRule="auto"/>
        <w:rPr>
          <w:rFonts w:asciiTheme="minorBidi" w:hAnsiTheme="minorBidi"/>
          <w:szCs w:val="24"/>
          <w:shd w:val="clear" w:color="auto" w:fill="FFFFFF"/>
        </w:rPr>
      </w:pPr>
    </w:p>
    <w:p w14:paraId="18BB1784"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 xml:space="preserve">Pawar, A., Sudan, K., </w:t>
      </w:r>
      <w:proofErr w:type="spellStart"/>
      <w:r w:rsidRPr="009F51B4">
        <w:rPr>
          <w:rFonts w:asciiTheme="minorBidi" w:hAnsiTheme="minorBidi"/>
          <w:szCs w:val="24"/>
          <w:shd w:val="clear" w:color="auto" w:fill="FFFFFF"/>
        </w:rPr>
        <w:t>Satini</w:t>
      </w:r>
      <w:proofErr w:type="spellEnd"/>
      <w:r w:rsidRPr="009F51B4">
        <w:rPr>
          <w:rFonts w:asciiTheme="minorBidi" w:hAnsiTheme="minorBidi"/>
          <w:szCs w:val="24"/>
          <w:shd w:val="clear" w:color="auto" w:fill="FFFFFF"/>
        </w:rPr>
        <w:t xml:space="preserve">, S. and </w:t>
      </w:r>
      <w:proofErr w:type="spellStart"/>
      <w:r w:rsidRPr="009F51B4">
        <w:rPr>
          <w:rFonts w:asciiTheme="minorBidi" w:hAnsiTheme="minorBidi"/>
          <w:szCs w:val="24"/>
          <w:shd w:val="clear" w:color="auto" w:fill="FFFFFF"/>
        </w:rPr>
        <w:t>Sunarsi</w:t>
      </w:r>
      <w:proofErr w:type="spellEnd"/>
      <w:r w:rsidRPr="009F51B4">
        <w:rPr>
          <w:rFonts w:asciiTheme="minorBidi" w:hAnsiTheme="minorBidi"/>
          <w:szCs w:val="24"/>
          <w:shd w:val="clear" w:color="auto" w:fill="FFFFFF"/>
        </w:rPr>
        <w:t>, D., 2020. Organizational servant leadership. </w:t>
      </w:r>
      <w:r w:rsidRPr="009F51B4">
        <w:rPr>
          <w:rFonts w:asciiTheme="minorBidi" w:hAnsiTheme="minorBidi"/>
          <w:i/>
          <w:iCs/>
          <w:szCs w:val="24"/>
          <w:shd w:val="clear" w:color="auto" w:fill="FFFFFF"/>
        </w:rPr>
        <w:t>International Journal of Educational Administration, Management, and Leadership</w:t>
      </w:r>
      <w:r w:rsidRPr="009F51B4">
        <w:rPr>
          <w:rFonts w:asciiTheme="minorBidi" w:hAnsiTheme="minorBidi"/>
          <w:szCs w:val="24"/>
          <w:shd w:val="clear" w:color="auto" w:fill="FFFFFF"/>
        </w:rPr>
        <w:t>, pp.63-76.</w:t>
      </w:r>
    </w:p>
    <w:p w14:paraId="5C81E616"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 xml:space="preserve">Ross, A., Koneri, L. and Stansell, P., 2021. Experiencing </w:t>
      </w:r>
      <w:proofErr w:type="spellStart"/>
      <w:r w:rsidRPr="009F51B4">
        <w:rPr>
          <w:rFonts w:asciiTheme="minorBidi" w:hAnsiTheme="minorBidi"/>
          <w:szCs w:val="24"/>
          <w:shd w:val="clear" w:color="auto" w:fill="FFFFFF"/>
        </w:rPr>
        <w:t>teamship</w:t>
      </w:r>
      <w:proofErr w:type="spellEnd"/>
      <w:r w:rsidRPr="009F51B4">
        <w:rPr>
          <w:rFonts w:asciiTheme="minorBidi" w:hAnsiTheme="minorBidi"/>
          <w:szCs w:val="24"/>
          <w:shd w:val="clear" w:color="auto" w:fill="FFFFFF"/>
        </w:rPr>
        <w:t xml:space="preserve"> by escaping the leadership lecture. </w:t>
      </w:r>
      <w:r w:rsidRPr="009F51B4">
        <w:rPr>
          <w:rFonts w:asciiTheme="minorBidi" w:hAnsiTheme="minorBidi"/>
          <w:i/>
          <w:iCs/>
          <w:szCs w:val="24"/>
          <w:shd w:val="clear" w:color="auto" w:fill="FFFFFF"/>
        </w:rPr>
        <w:t>Nurse Leader</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19</w:t>
      </w:r>
      <w:r w:rsidRPr="009F51B4">
        <w:rPr>
          <w:rFonts w:asciiTheme="minorBidi" w:hAnsiTheme="minorBidi"/>
          <w:szCs w:val="24"/>
          <w:shd w:val="clear" w:color="auto" w:fill="FFFFFF"/>
        </w:rPr>
        <w:t>(4), pp.401-404.</w:t>
      </w:r>
    </w:p>
    <w:p w14:paraId="7E64D09A"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Senarathne, C.W., 2020. The optimal capital structure under the conditions of employment: An application of theory X and theory Y. </w:t>
      </w:r>
      <w:r w:rsidRPr="009F51B4">
        <w:rPr>
          <w:rFonts w:asciiTheme="minorBidi" w:hAnsiTheme="minorBidi"/>
          <w:i/>
          <w:iCs/>
          <w:szCs w:val="24"/>
          <w:shd w:val="clear" w:color="auto" w:fill="FFFFFF"/>
        </w:rPr>
        <w:t>Zagreb International Review of Economics &amp; Business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23</w:t>
      </w:r>
      <w:r w:rsidRPr="009F51B4">
        <w:rPr>
          <w:rFonts w:asciiTheme="minorBidi" w:hAnsiTheme="minorBidi"/>
          <w:szCs w:val="24"/>
          <w:shd w:val="clear" w:color="auto" w:fill="FFFFFF"/>
        </w:rPr>
        <w:t>(1), pp.51-69.</w:t>
      </w:r>
    </w:p>
    <w:p w14:paraId="7CA39263"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proofErr w:type="spellStart"/>
      <w:r w:rsidRPr="009F51B4">
        <w:rPr>
          <w:rFonts w:asciiTheme="minorBidi" w:hAnsiTheme="minorBidi"/>
          <w:szCs w:val="24"/>
          <w:shd w:val="clear" w:color="auto" w:fill="FFFFFF"/>
        </w:rPr>
        <w:t>Siangchokyoo</w:t>
      </w:r>
      <w:proofErr w:type="spellEnd"/>
      <w:r w:rsidRPr="009F51B4">
        <w:rPr>
          <w:rFonts w:asciiTheme="minorBidi" w:hAnsiTheme="minorBidi"/>
          <w:szCs w:val="24"/>
          <w:shd w:val="clear" w:color="auto" w:fill="FFFFFF"/>
        </w:rPr>
        <w:t>, N., Klinger, R.L. and Campion, E.D., 2020. Follower transformation as the linchpin of transformational leadership theory: A systematic review and future research agenda. </w:t>
      </w:r>
      <w:r w:rsidRPr="009F51B4">
        <w:rPr>
          <w:rFonts w:asciiTheme="minorBidi" w:hAnsiTheme="minorBidi"/>
          <w:i/>
          <w:iCs/>
          <w:szCs w:val="24"/>
          <w:shd w:val="clear" w:color="auto" w:fill="FFFFFF"/>
        </w:rPr>
        <w:t>The Leadership Quarterly</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31</w:t>
      </w:r>
      <w:r w:rsidRPr="009F51B4">
        <w:rPr>
          <w:rFonts w:asciiTheme="minorBidi" w:hAnsiTheme="minorBidi"/>
          <w:szCs w:val="24"/>
          <w:shd w:val="clear" w:color="auto" w:fill="FFFFFF"/>
        </w:rPr>
        <w:t>(1), p.101341.</w:t>
      </w:r>
    </w:p>
    <w:p w14:paraId="2A33D647"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lastRenderedPageBreak/>
        <w:t>Stone, A.G. and Patterson, K., 2023. The history of leadership focus. </w:t>
      </w:r>
      <w:r w:rsidRPr="009F51B4">
        <w:rPr>
          <w:rFonts w:asciiTheme="minorBidi" w:hAnsiTheme="minorBidi"/>
          <w:i/>
          <w:iCs/>
          <w:szCs w:val="24"/>
          <w:shd w:val="clear" w:color="auto" w:fill="FFFFFF"/>
        </w:rPr>
        <w:t>Springer Books</w:t>
      </w:r>
      <w:r w:rsidRPr="009F51B4">
        <w:rPr>
          <w:rFonts w:asciiTheme="minorBidi" w:hAnsiTheme="minorBidi"/>
          <w:szCs w:val="24"/>
          <w:shd w:val="clear" w:color="auto" w:fill="FFFFFF"/>
        </w:rPr>
        <w:t>, pp.689-715.</w:t>
      </w:r>
    </w:p>
    <w:p w14:paraId="21B03471" w14:textId="77777777" w:rsidR="00AE36F4" w:rsidRPr="009F51B4" w:rsidRDefault="00AE36F4" w:rsidP="009F51B4">
      <w:pPr>
        <w:pStyle w:val="ListParagraph"/>
        <w:numPr>
          <w:ilvl w:val="0"/>
          <w:numId w:val="11"/>
        </w:numPr>
        <w:spacing w:line="480" w:lineRule="auto"/>
        <w:rPr>
          <w:rFonts w:asciiTheme="minorBidi" w:hAnsiTheme="minorBidi"/>
          <w:szCs w:val="24"/>
          <w:shd w:val="clear" w:color="auto" w:fill="FFFFFF"/>
        </w:rPr>
      </w:pPr>
      <w:r w:rsidRPr="009F51B4">
        <w:rPr>
          <w:rFonts w:asciiTheme="minorBidi" w:hAnsiTheme="minorBidi"/>
          <w:szCs w:val="24"/>
          <w:shd w:val="clear" w:color="auto" w:fill="FFFFFF"/>
        </w:rPr>
        <w:t>Zia, M.Q., Naveed, M., Bashir, M.A. and Iqbal, A., 2022. The influence of servant leadership on employees' outcomes via job embeddedness in hospitality industry. </w:t>
      </w:r>
      <w:r w:rsidRPr="009F51B4">
        <w:rPr>
          <w:rFonts w:asciiTheme="minorBidi" w:hAnsiTheme="minorBidi"/>
          <w:i/>
          <w:iCs/>
          <w:szCs w:val="24"/>
          <w:shd w:val="clear" w:color="auto" w:fill="FFFFFF"/>
        </w:rPr>
        <w:t>Journal of Hospitality and Tourism Insights</w:t>
      </w:r>
      <w:r w:rsidRPr="009F51B4">
        <w:rPr>
          <w:rFonts w:asciiTheme="minorBidi" w:hAnsiTheme="minorBidi"/>
          <w:szCs w:val="24"/>
          <w:shd w:val="clear" w:color="auto" w:fill="FFFFFF"/>
        </w:rPr>
        <w:t>, </w:t>
      </w:r>
      <w:r w:rsidRPr="009F51B4">
        <w:rPr>
          <w:rFonts w:asciiTheme="minorBidi" w:hAnsiTheme="minorBidi"/>
          <w:i/>
          <w:iCs/>
          <w:szCs w:val="24"/>
          <w:shd w:val="clear" w:color="auto" w:fill="FFFFFF"/>
        </w:rPr>
        <w:t>5</w:t>
      </w:r>
      <w:r w:rsidRPr="009F51B4">
        <w:rPr>
          <w:rFonts w:asciiTheme="minorBidi" w:hAnsiTheme="minorBidi"/>
          <w:szCs w:val="24"/>
          <w:shd w:val="clear" w:color="auto" w:fill="FFFFFF"/>
        </w:rPr>
        <w:t>(3), pp.612-628.</w:t>
      </w:r>
    </w:p>
    <w:p w14:paraId="7FD893EF" w14:textId="77777777" w:rsidR="00A51074" w:rsidRPr="00AA29A8" w:rsidRDefault="00A51074" w:rsidP="00AA29A8">
      <w:pPr>
        <w:rPr>
          <w:rFonts w:cs="Times New Roman"/>
        </w:rPr>
      </w:pPr>
    </w:p>
    <w:sectPr w:rsidR="00A51074" w:rsidRPr="00AA29A8" w:rsidSect="00D06C3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A98DC" w14:textId="77777777" w:rsidR="00D06C3E" w:rsidRDefault="00D06C3E" w:rsidP="009048ED">
      <w:pPr>
        <w:spacing w:after="0" w:line="240" w:lineRule="auto"/>
      </w:pPr>
      <w:r>
        <w:separator/>
      </w:r>
    </w:p>
  </w:endnote>
  <w:endnote w:type="continuationSeparator" w:id="0">
    <w:p w14:paraId="4DFC51C5" w14:textId="77777777" w:rsidR="00D06C3E" w:rsidRDefault="00D06C3E" w:rsidP="0090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84815"/>
      <w:docPartObj>
        <w:docPartGallery w:val="Page Numbers (Bottom of Page)"/>
        <w:docPartUnique/>
      </w:docPartObj>
    </w:sdtPr>
    <w:sdtContent>
      <w:p w14:paraId="3BECF4CD" w14:textId="77777777" w:rsidR="00FF700D" w:rsidRDefault="00FF700D">
        <w:pPr>
          <w:pStyle w:val="Footer"/>
          <w:jc w:val="right"/>
        </w:pPr>
        <w:r>
          <w:t xml:space="preserve">Page | </w:t>
        </w:r>
        <w:r w:rsidR="00FC7EC3">
          <w:fldChar w:fldCharType="begin"/>
        </w:r>
        <w:r w:rsidR="00FC7EC3">
          <w:instrText xml:space="preserve"> PAGE   \* MERGEFORMAT </w:instrText>
        </w:r>
        <w:r w:rsidR="00FC7EC3">
          <w:fldChar w:fldCharType="separate"/>
        </w:r>
        <w:r w:rsidR="00AE36F4">
          <w:rPr>
            <w:noProof/>
          </w:rPr>
          <w:t>8</w:t>
        </w:r>
        <w:r w:rsidR="00FC7EC3">
          <w:rPr>
            <w:noProof/>
          </w:rPr>
          <w:fldChar w:fldCharType="end"/>
        </w:r>
        <w:r>
          <w:t xml:space="preserve"> </w:t>
        </w:r>
      </w:p>
    </w:sdtContent>
  </w:sdt>
  <w:p w14:paraId="0C78350B" w14:textId="77777777" w:rsidR="00FF700D" w:rsidRDefault="00FF7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EDB8F" w14:textId="77777777" w:rsidR="00D06C3E" w:rsidRDefault="00D06C3E" w:rsidP="009048ED">
      <w:pPr>
        <w:spacing w:after="0" w:line="240" w:lineRule="auto"/>
      </w:pPr>
      <w:r>
        <w:separator/>
      </w:r>
    </w:p>
  </w:footnote>
  <w:footnote w:type="continuationSeparator" w:id="0">
    <w:p w14:paraId="5A98C377" w14:textId="77777777" w:rsidR="00D06C3E" w:rsidRDefault="00D06C3E" w:rsidP="0090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80594"/>
    <w:multiLevelType w:val="hybridMultilevel"/>
    <w:tmpl w:val="6164C39A"/>
    <w:lvl w:ilvl="0" w:tplc="A28C6F44">
      <w:start w:val="1"/>
      <w:numFmt w:val="bullet"/>
      <w:lvlText w:val=""/>
      <w:lvlJc w:val="left"/>
      <w:pPr>
        <w:ind w:left="720" w:hanging="360"/>
      </w:pPr>
      <w:rPr>
        <w:rFonts w:ascii="Symbol" w:hAnsi="Symbol" w:hint="default"/>
        <w:b/>
      </w:rPr>
    </w:lvl>
    <w:lvl w:ilvl="1" w:tplc="0A08580C" w:tentative="1">
      <w:start w:val="1"/>
      <w:numFmt w:val="bullet"/>
      <w:lvlText w:val="o"/>
      <w:lvlJc w:val="left"/>
      <w:pPr>
        <w:ind w:left="1440" w:hanging="360"/>
      </w:pPr>
      <w:rPr>
        <w:rFonts w:ascii="Courier New" w:hAnsi="Courier New" w:cs="Courier New" w:hint="default"/>
      </w:rPr>
    </w:lvl>
    <w:lvl w:ilvl="2" w:tplc="218096E6" w:tentative="1">
      <w:start w:val="1"/>
      <w:numFmt w:val="bullet"/>
      <w:lvlText w:val=""/>
      <w:lvlJc w:val="left"/>
      <w:pPr>
        <w:ind w:left="2160" w:hanging="360"/>
      </w:pPr>
      <w:rPr>
        <w:rFonts w:ascii="Wingdings" w:hAnsi="Wingdings" w:hint="default"/>
      </w:rPr>
    </w:lvl>
    <w:lvl w:ilvl="3" w:tplc="8ACC5BF0" w:tentative="1">
      <w:start w:val="1"/>
      <w:numFmt w:val="bullet"/>
      <w:lvlText w:val=""/>
      <w:lvlJc w:val="left"/>
      <w:pPr>
        <w:ind w:left="2880" w:hanging="360"/>
      </w:pPr>
      <w:rPr>
        <w:rFonts w:ascii="Symbol" w:hAnsi="Symbol" w:hint="default"/>
      </w:rPr>
    </w:lvl>
    <w:lvl w:ilvl="4" w:tplc="9CD623F4" w:tentative="1">
      <w:start w:val="1"/>
      <w:numFmt w:val="bullet"/>
      <w:lvlText w:val="o"/>
      <w:lvlJc w:val="left"/>
      <w:pPr>
        <w:ind w:left="3600" w:hanging="360"/>
      </w:pPr>
      <w:rPr>
        <w:rFonts w:ascii="Courier New" w:hAnsi="Courier New" w:cs="Courier New" w:hint="default"/>
      </w:rPr>
    </w:lvl>
    <w:lvl w:ilvl="5" w:tplc="BB88C364" w:tentative="1">
      <w:start w:val="1"/>
      <w:numFmt w:val="bullet"/>
      <w:lvlText w:val=""/>
      <w:lvlJc w:val="left"/>
      <w:pPr>
        <w:ind w:left="4320" w:hanging="360"/>
      </w:pPr>
      <w:rPr>
        <w:rFonts w:ascii="Wingdings" w:hAnsi="Wingdings" w:hint="default"/>
      </w:rPr>
    </w:lvl>
    <w:lvl w:ilvl="6" w:tplc="671E5F32" w:tentative="1">
      <w:start w:val="1"/>
      <w:numFmt w:val="bullet"/>
      <w:lvlText w:val=""/>
      <w:lvlJc w:val="left"/>
      <w:pPr>
        <w:ind w:left="5040" w:hanging="360"/>
      </w:pPr>
      <w:rPr>
        <w:rFonts w:ascii="Symbol" w:hAnsi="Symbol" w:hint="default"/>
      </w:rPr>
    </w:lvl>
    <w:lvl w:ilvl="7" w:tplc="6B76F2F4" w:tentative="1">
      <w:start w:val="1"/>
      <w:numFmt w:val="bullet"/>
      <w:lvlText w:val="o"/>
      <w:lvlJc w:val="left"/>
      <w:pPr>
        <w:ind w:left="5760" w:hanging="360"/>
      </w:pPr>
      <w:rPr>
        <w:rFonts w:ascii="Courier New" w:hAnsi="Courier New" w:cs="Courier New" w:hint="default"/>
      </w:rPr>
    </w:lvl>
    <w:lvl w:ilvl="8" w:tplc="2820A014" w:tentative="1">
      <w:start w:val="1"/>
      <w:numFmt w:val="bullet"/>
      <w:lvlText w:val=""/>
      <w:lvlJc w:val="left"/>
      <w:pPr>
        <w:ind w:left="6480" w:hanging="360"/>
      </w:pPr>
      <w:rPr>
        <w:rFonts w:ascii="Wingdings" w:hAnsi="Wingdings" w:hint="default"/>
      </w:rPr>
    </w:lvl>
  </w:abstractNum>
  <w:abstractNum w:abstractNumId="1" w15:restartNumberingAfterBreak="0">
    <w:nsid w:val="16A44504"/>
    <w:multiLevelType w:val="hybridMultilevel"/>
    <w:tmpl w:val="58588828"/>
    <w:lvl w:ilvl="0" w:tplc="239EA5BE">
      <w:start w:val="1"/>
      <w:numFmt w:val="bullet"/>
      <w:lvlText w:val=""/>
      <w:lvlJc w:val="left"/>
      <w:pPr>
        <w:ind w:left="720" w:hanging="360"/>
      </w:pPr>
      <w:rPr>
        <w:rFonts w:ascii="Symbol" w:hAnsi="Symbol" w:hint="default"/>
        <w:b/>
      </w:rPr>
    </w:lvl>
    <w:lvl w:ilvl="1" w:tplc="0EF08950">
      <w:numFmt w:val="bullet"/>
      <w:lvlText w:val="•"/>
      <w:lvlJc w:val="left"/>
      <w:pPr>
        <w:ind w:left="1440" w:hanging="360"/>
      </w:pPr>
      <w:rPr>
        <w:rFonts w:ascii="Times New Roman" w:eastAsiaTheme="minorHAnsi" w:hAnsi="Times New Roman" w:cs="Times New Roman" w:hint="default"/>
      </w:rPr>
    </w:lvl>
    <w:lvl w:ilvl="2" w:tplc="29A62D8C" w:tentative="1">
      <w:start w:val="1"/>
      <w:numFmt w:val="bullet"/>
      <w:lvlText w:val=""/>
      <w:lvlJc w:val="left"/>
      <w:pPr>
        <w:ind w:left="2160" w:hanging="360"/>
      </w:pPr>
      <w:rPr>
        <w:rFonts w:ascii="Wingdings" w:hAnsi="Wingdings" w:hint="default"/>
      </w:rPr>
    </w:lvl>
    <w:lvl w:ilvl="3" w:tplc="CF6C1406" w:tentative="1">
      <w:start w:val="1"/>
      <w:numFmt w:val="bullet"/>
      <w:lvlText w:val=""/>
      <w:lvlJc w:val="left"/>
      <w:pPr>
        <w:ind w:left="2880" w:hanging="360"/>
      </w:pPr>
      <w:rPr>
        <w:rFonts w:ascii="Symbol" w:hAnsi="Symbol" w:hint="default"/>
      </w:rPr>
    </w:lvl>
    <w:lvl w:ilvl="4" w:tplc="90B04B00" w:tentative="1">
      <w:start w:val="1"/>
      <w:numFmt w:val="bullet"/>
      <w:lvlText w:val="o"/>
      <w:lvlJc w:val="left"/>
      <w:pPr>
        <w:ind w:left="3600" w:hanging="360"/>
      </w:pPr>
      <w:rPr>
        <w:rFonts w:ascii="Courier New" w:hAnsi="Courier New" w:cs="Courier New" w:hint="default"/>
      </w:rPr>
    </w:lvl>
    <w:lvl w:ilvl="5" w:tplc="97983C00" w:tentative="1">
      <w:start w:val="1"/>
      <w:numFmt w:val="bullet"/>
      <w:lvlText w:val=""/>
      <w:lvlJc w:val="left"/>
      <w:pPr>
        <w:ind w:left="4320" w:hanging="360"/>
      </w:pPr>
      <w:rPr>
        <w:rFonts w:ascii="Wingdings" w:hAnsi="Wingdings" w:hint="default"/>
      </w:rPr>
    </w:lvl>
    <w:lvl w:ilvl="6" w:tplc="602A9CA0" w:tentative="1">
      <w:start w:val="1"/>
      <w:numFmt w:val="bullet"/>
      <w:lvlText w:val=""/>
      <w:lvlJc w:val="left"/>
      <w:pPr>
        <w:ind w:left="5040" w:hanging="360"/>
      </w:pPr>
      <w:rPr>
        <w:rFonts w:ascii="Symbol" w:hAnsi="Symbol" w:hint="default"/>
      </w:rPr>
    </w:lvl>
    <w:lvl w:ilvl="7" w:tplc="360E489A" w:tentative="1">
      <w:start w:val="1"/>
      <w:numFmt w:val="bullet"/>
      <w:lvlText w:val="o"/>
      <w:lvlJc w:val="left"/>
      <w:pPr>
        <w:ind w:left="5760" w:hanging="360"/>
      </w:pPr>
      <w:rPr>
        <w:rFonts w:ascii="Courier New" w:hAnsi="Courier New" w:cs="Courier New" w:hint="default"/>
      </w:rPr>
    </w:lvl>
    <w:lvl w:ilvl="8" w:tplc="A6C44778" w:tentative="1">
      <w:start w:val="1"/>
      <w:numFmt w:val="bullet"/>
      <w:lvlText w:val=""/>
      <w:lvlJc w:val="left"/>
      <w:pPr>
        <w:ind w:left="6480" w:hanging="360"/>
      </w:pPr>
      <w:rPr>
        <w:rFonts w:ascii="Wingdings" w:hAnsi="Wingdings" w:hint="default"/>
      </w:rPr>
    </w:lvl>
  </w:abstractNum>
  <w:abstractNum w:abstractNumId="2" w15:restartNumberingAfterBreak="0">
    <w:nsid w:val="183C6C11"/>
    <w:multiLevelType w:val="hybridMultilevel"/>
    <w:tmpl w:val="30CA37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08101B"/>
    <w:multiLevelType w:val="hybridMultilevel"/>
    <w:tmpl w:val="278C714E"/>
    <w:lvl w:ilvl="0" w:tplc="AA840AB0">
      <w:start w:val="1"/>
      <w:numFmt w:val="bullet"/>
      <w:lvlText w:val=""/>
      <w:lvlJc w:val="left"/>
      <w:pPr>
        <w:ind w:left="720" w:hanging="360"/>
      </w:pPr>
      <w:rPr>
        <w:rFonts w:ascii="Symbol" w:hAnsi="Symbol" w:hint="default"/>
        <w:b/>
      </w:rPr>
    </w:lvl>
    <w:lvl w:ilvl="1" w:tplc="69B25946" w:tentative="1">
      <w:start w:val="1"/>
      <w:numFmt w:val="bullet"/>
      <w:lvlText w:val="o"/>
      <w:lvlJc w:val="left"/>
      <w:pPr>
        <w:ind w:left="1440" w:hanging="360"/>
      </w:pPr>
      <w:rPr>
        <w:rFonts w:ascii="Courier New" w:hAnsi="Courier New" w:cs="Courier New" w:hint="default"/>
      </w:rPr>
    </w:lvl>
    <w:lvl w:ilvl="2" w:tplc="53900D7A" w:tentative="1">
      <w:start w:val="1"/>
      <w:numFmt w:val="bullet"/>
      <w:lvlText w:val=""/>
      <w:lvlJc w:val="left"/>
      <w:pPr>
        <w:ind w:left="2160" w:hanging="360"/>
      </w:pPr>
      <w:rPr>
        <w:rFonts w:ascii="Wingdings" w:hAnsi="Wingdings" w:hint="default"/>
      </w:rPr>
    </w:lvl>
    <w:lvl w:ilvl="3" w:tplc="7C46FC0A" w:tentative="1">
      <w:start w:val="1"/>
      <w:numFmt w:val="bullet"/>
      <w:lvlText w:val=""/>
      <w:lvlJc w:val="left"/>
      <w:pPr>
        <w:ind w:left="2880" w:hanging="360"/>
      </w:pPr>
      <w:rPr>
        <w:rFonts w:ascii="Symbol" w:hAnsi="Symbol" w:hint="default"/>
      </w:rPr>
    </w:lvl>
    <w:lvl w:ilvl="4" w:tplc="9C40C584" w:tentative="1">
      <w:start w:val="1"/>
      <w:numFmt w:val="bullet"/>
      <w:lvlText w:val="o"/>
      <w:lvlJc w:val="left"/>
      <w:pPr>
        <w:ind w:left="3600" w:hanging="360"/>
      </w:pPr>
      <w:rPr>
        <w:rFonts w:ascii="Courier New" w:hAnsi="Courier New" w:cs="Courier New" w:hint="default"/>
      </w:rPr>
    </w:lvl>
    <w:lvl w:ilvl="5" w:tplc="F9E4478E" w:tentative="1">
      <w:start w:val="1"/>
      <w:numFmt w:val="bullet"/>
      <w:lvlText w:val=""/>
      <w:lvlJc w:val="left"/>
      <w:pPr>
        <w:ind w:left="4320" w:hanging="360"/>
      </w:pPr>
      <w:rPr>
        <w:rFonts w:ascii="Wingdings" w:hAnsi="Wingdings" w:hint="default"/>
      </w:rPr>
    </w:lvl>
    <w:lvl w:ilvl="6" w:tplc="7E10C49A" w:tentative="1">
      <w:start w:val="1"/>
      <w:numFmt w:val="bullet"/>
      <w:lvlText w:val=""/>
      <w:lvlJc w:val="left"/>
      <w:pPr>
        <w:ind w:left="5040" w:hanging="360"/>
      </w:pPr>
      <w:rPr>
        <w:rFonts w:ascii="Symbol" w:hAnsi="Symbol" w:hint="default"/>
      </w:rPr>
    </w:lvl>
    <w:lvl w:ilvl="7" w:tplc="FC10B826" w:tentative="1">
      <w:start w:val="1"/>
      <w:numFmt w:val="bullet"/>
      <w:lvlText w:val="o"/>
      <w:lvlJc w:val="left"/>
      <w:pPr>
        <w:ind w:left="5760" w:hanging="360"/>
      </w:pPr>
      <w:rPr>
        <w:rFonts w:ascii="Courier New" w:hAnsi="Courier New" w:cs="Courier New" w:hint="default"/>
      </w:rPr>
    </w:lvl>
    <w:lvl w:ilvl="8" w:tplc="118430F8" w:tentative="1">
      <w:start w:val="1"/>
      <w:numFmt w:val="bullet"/>
      <w:lvlText w:val=""/>
      <w:lvlJc w:val="left"/>
      <w:pPr>
        <w:ind w:left="6480" w:hanging="360"/>
      </w:pPr>
      <w:rPr>
        <w:rFonts w:ascii="Wingdings" w:hAnsi="Wingdings" w:hint="default"/>
      </w:rPr>
    </w:lvl>
  </w:abstractNum>
  <w:abstractNum w:abstractNumId="4" w15:restartNumberingAfterBreak="0">
    <w:nsid w:val="3E9F1B58"/>
    <w:multiLevelType w:val="hybridMultilevel"/>
    <w:tmpl w:val="88C21DD2"/>
    <w:lvl w:ilvl="0" w:tplc="6DA02734">
      <w:start w:val="1"/>
      <w:numFmt w:val="decimal"/>
      <w:lvlText w:val="%1."/>
      <w:lvlJc w:val="left"/>
      <w:pPr>
        <w:ind w:left="360" w:hanging="360"/>
      </w:pPr>
      <w:rPr>
        <w:rFonts w:hint="default"/>
      </w:rPr>
    </w:lvl>
    <w:lvl w:ilvl="1" w:tplc="6A82734C" w:tentative="1">
      <w:start w:val="1"/>
      <w:numFmt w:val="lowerLetter"/>
      <w:lvlText w:val="%2."/>
      <w:lvlJc w:val="left"/>
      <w:pPr>
        <w:ind w:left="1080" w:hanging="360"/>
      </w:pPr>
    </w:lvl>
    <w:lvl w:ilvl="2" w:tplc="87C86C54" w:tentative="1">
      <w:start w:val="1"/>
      <w:numFmt w:val="lowerRoman"/>
      <w:lvlText w:val="%3."/>
      <w:lvlJc w:val="right"/>
      <w:pPr>
        <w:ind w:left="1800" w:hanging="180"/>
      </w:pPr>
    </w:lvl>
    <w:lvl w:ilvl="3" w:tplc="6A3E5CB0" w:tentative="1">
      <w:start w:val="1"/>
      <w:numFmt w:val="decimal"/>
      <w:lvlText w:val="%4."/>
      <w:lvlJc w:val="left"/>
      <w:pPr>
        <w:ind w:left="2520" w:hanging="360"/>
      </w:pPr>
    </w:lvl>
    <w:lvl w:ilvl="4" w:tplc="3F5C2288" w:tentative="1">
      <w:start w:val="1"/>
      <w:numFmt w:val="lowerLetter"/>
      <w:lvlText w:val="%5."/>
      <w:lvlJc w:val="left"/>
      <w:pPr>
        <w:ind w:left="3240" w:hanging="360"/>
      </w:pPr>
    </w:lvl>
    <w:lvl w:ilvl="5" w:tplc="319EE76C" w:tentative="1">
      <w:start w:val="1"/>
      <w:numFmt w:val="lowerRoman"/>
      <w:lvlText w:val="%6."/>
      <w:lvlJc w:val="right"/>
      <w:pPr>
        <w:ind w:left="3960" w:hanging="180"/>
      </w:pPr>
    </w:lvl>
    <w:lvl w:ilvl="6" w:tplc="CBD2DD9C" w:tentative="1">
      <w:start w:val="1"/>
      <w:numFmt w:val="decimal"/>
      <w:lvlText w:val="%7."/>
      <w:lvlJc w:val="left"/>
      <w:pPr>
        <w:ind w:left="4680" w:hanging="360"/>
      </w:pPr>
    </w:lvl>
    <w:lvl w:ilvl="7" w:tplc="535C651E" w:tentative="1">
      <w:start w:val="1"/>
      <w:numFmt w:val="lowerLetter"/>
      <w:lvlText w:val="%8."/>
      <w:lvlJc w:val="left"/>
      <w:pPr>
        <w:ind w:left="5400" w:hanging="360"/>
      </w:pPr>
    </w:lvl>
    <w:lvl w:ilvl="8" w:tplc="9DF8C3A8" w:tentative="1">
      <w:start w:val="1"/>
      <w:numFmt w:val="lowerRoman"/>
      <w:lvlText w:val="%9."/>
      <w:lvlJc w:val="right"/>
      <w:pPr>
        <w:ind w:left="6120" w:hanging="180"/>
      </w:pPr>
    </w:lvl>
  </w:abstractNum>
  <w:abstractNum w:abstractNumId="5" w15:restartNumberingAfterBreak="0">
    <w:nsid w:val="45562E2E"/>
    <w:multiLevelType w:val="multilevel"/>
    <w:tmpl w:val="AD7E3FCA"/>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72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74BE1"/>
    <w:multiLevelType w:val="hybridMultilevel"/>
    <w:tmpl w:val="81064842"/>
    <w:lvl w:ilvl="0" w:tplc="6038BB30">
      <w:start w:val="1"/>
      <w:numFmt w:val="bullet"/>
      <w:lvlText w:val=""/>
      <w:lvlJc w:val="left"/>
      <w:pPr>
        <w:ind w:left="1800" w:hanging="360"/>
      </w:pPr>
      <w:rPr>
        <w:rFonts w:ascii="Symbol" w:hAnsi="Symbol" w:hint="default"/>
        <w:b/>
      </w:rPr>
    </w:lvl>
    <w:lvl w:ilvl="1" w:tplc="B19C1C9E" w:tentative="1">
      <w:start w:val="1"/>
      <w:numFmt w:val="bullet"/>
      <w:lvlText w:val="o"/>
      <w:lvlJc w:val="left"/>
      <w:pPr>
        <w:ind w:left="2520" w:hanging="360"/>
      </w:pPr>
      <w:rPr>
        <w:rFonts w:ascii="Courier New" w:hAnsi="Courier New" w:cs="Courier New" w:hint="default"/>
      </w:rPr>
    </w:lvl>
    <w:lvl w:ilvl="2" w:tplc="384AD344" w:tentative="1">
      <w:start w:val="1"/>
      <w:numFmt w:val="bullet"/>
      <w:lvlText w:val=""/>
      <w:lvlJc w:val="left"/>
      <w:pPr>
        <w:ind w:left="3240" w:hanging="360"/>
      </w:pPr>
      <w:rPr>
        <w:rFonts w:ascii="Wingdings" w:hAnsi="Wingdings" w:hint="default"/>
      </w:rPr>
    </w:lvl>
    <w:lvl w:ilvl="3" w:tplc="5C7207E0" w:tentative="1">
      <w:start w:val="1"/>
      <w:numFmt w:val="bullet"/>
      <w:lvlText w:val=""/>
      <w:lvlJc w:val="left"/>
      <w:pPr>
        <w:ind w:left="3960" w:hanging="360"/>
      </w:pPr>
      <w:rPr>
        <w:rFonts w:ascii="Symbol" w:hAnsi="Symbol" w:hint="default"/>
      </w:rPr>
    </w:lvl>
    <w:lvl w:ilvl="4" w:tplc="7D883E60" w:tentative="1">
      <w:start w:val="1"/>
      <w:numFmt w:val="bullet"/>
      <w:lvlText w:val="o"/>
      <w:lvlJc w:val="left"/>
      <w:pPr>
        <w:ind w:left="4680" w:hanging="360"/>
      </w:pPr>
      <w:rPr>
        <w:rFonts w:ascii="Courier New" w:hAnsi="Courier New" w:cs="Courier New" w:hint="default"/>
      </w:rPr>
    </w:lvl>
    <w:lvl w:ilvl="5" w:tplc="4FC23D70" w:tentative="1">
      <w:start w:val="1"/>
      <w:numFmt w:val="bullet"/>
      <w:lvlText w:val=""/>
      <w:lvlJc w:val="left"/>
      <w:pPr>
        <w:ind w:left="5400" w:hanging="360"/>
      </w:pPr>
      <w:rPr>
        <w:rFonts w:ascii="Wingdings" w:hAnsi="Wingdings" w:hint="default"/>
      </w:rPr>
    </w:lvl>
    <w:lvl w:ilvl="6" w:tplc="7F5C5C3E" w:tentative="1">
      <w:start w:val="1"/>
      <w:numFmt w:val="bullet"/>
      <w:lvlText w:val=""/>
      <w:lvlJc w:val="left"/>
      <w:pPr>
        <w:ind w:left="6120" w:hanging="360"/>
      </w:pPr>
      <w:rPr>
        <w:rFonts w:ascii="Symbol" w:hAnsi="Symbol" w:hint="default"/>
      </w:rPr>
    </w:lvl>
    <w:lvl w:ilvl="7" w:tplc="1398EAAA" w:tentative="1">
      <w:start w:val="1"/>
      <w:numFmt w:val="bullet"/>
      <w:lvlText w:val="o"/>
      <w:lvlJc w:val="left"/>
      <w:pPr>
        <w:ind w:left="6840" w:hanging="360"/>
      </w:pPr>
      <w:rPr>
        <w:rFonts w:ascii="Courier New" w:hAnsi="Courier New" w:cs="Courier New" w:hint="default"/>
      </w:rPr>
    </w:lvl>
    <w:lvl w:ilvl="8" w:tplc="3E48BBA2" w:tentative="1">
      <w:start w:val="1"/>
      <w:numFmt w:val="bullet"/>
      <w:lvlText w:val=""/>
      <w:lvlJc w:val="left"/>
      <w:pPr>
        <w:ind w:left="7560" w:hanging="360"/>
      </w:pPr>
      <w:rPr>
        <w:rFonts w:ascii="Wingdings" w:hAnsi="Wingdings" w:hint="default"/>
      </w:rPr>
    </w:lvl>
  </w:abstractNum>
  <w:abstractNum w:abstractNumId="7" w15:restartNumberingAfterBreak="0">
    <w:nsid w:val="517D66FA"/>
    <w:multiLevelType w:val="hybridMultilevel"/>
    <w:tmpl w:val="9E940B76"/>
    <w:lvl w:ilvl="0" w:tplc="85CEB118">
      <w:start w:val="1"/>
      <w:numFmt w:val="bullet"/>
      <w:lvlText w:val=""/>
      <w:lvlJc w:val="left"/>
      <w:pPr>
        <w:ind w:left="720" w:hanging="360"/>
      </w:pPr>
      <w:rPr>
        <w:rFonts w:ascii="Symbol" w:hAnsi="Symbol" w:hint="default"/>
        <w:b/>
      </w:rPr>
    </w:lvl>
    <w:lvl w:ilvl="1" w:tplc="897A9596" w:tentative="1">
      <w:start w:val="1"/>
      <w:numFmt w:val="bullet"/>
      <w:lvlText w:val="o"/>
      <w:lvlJc w:val="left"/>
      <w:pPr>
        <w:ind w:left="1440" w:hanging="360"/>
      </w:pPr>
      <w:rPr>
        <w:rFonts w:ascii="Courier New" w:hAnsi="Courier New" w:cs="Courier New" w:hint="default"/>
      </w:rPr>
    </w:lvl>
    <w:lvl w:ilvl="2" w:tplc="36CCA314" w:tentative="1">
      <w:start w:val="1"/>
      <w:numFmt w:val="bullet"/>
      <w:lvlText w:val=""/>
      <w:lvlJc w:val="left"/>
      <w:pPr>
        <w:ind w:left="2160" w:hanging="360"/>
      </w:pPr>
      <w:rPr>
        <w:rFonts w:ascii="Wingdings" w:hAnsi="Wingdings" w:hint="default"/>
      </w:rPr>
    </w:lvl>
    <w:lvl w:ilvl="3" w:tplc="BEDA3624" w:tentative="1">
      <w:start w:val="1"/>
      <w:numFmt w:val="bullet"/>
      <w:lvlText w:val=""/>
      <w:lvlJc w:val="left"/>
      <w:pPr>
        <w:ind w:left="2880" w:hanging="360"/>
      </w:pPr>
      <w:rPr>
        <w:rFonts w:ascii="Symbol" w:hAnsi="Symbol" w:hint="default"/>
      </w:rPr>
    </w:lvl>
    <w:lvl w:ilvl="4" w:tplc="7EA853B8" w:tentative="1">
      <w:start w:val="1"/>
      <w:numFmt w:val="bullet"/>
      <w:lvlText w:val="o"/>
      <w:lvlJc w:val="left"/>
      <w:pPr>
        <w:ind w:left="3600" w:hanging="360"/>
      </w:pPr>
      <w:rPr>
        <w:rFonts w:ascii="Courier New" w:hAnsi="Courier New" w:cs="Courier New" w:hint="default"/>
      </w:rPr>
    </w:lvl>
    <w:lvl w:ilvl="5" w:tplc="501A7C0A" w:tentative="1">
      <w:start w:val="1"/>
      <w:numFmt w:val="bullet"/>
      <w:lvlText w:val=""/>
      <w:lvlJc w:val="left"/>
      <w:pPr>
        <w:ind w:left="4320" w:hanging="360"/>
      </w:pPr>
      <w:rPr>
        <w:rFonts w:ascii="Wingdings" w:hAnsi="Wingdings" w:hint="default"/>
      </w:rPr>
    </w:lvl>
    <w:lvl w:ilvl="6" w:tplc="04FE00F6" w:tentative="1">
      <w:start w:val="1"/>
      <w:numFmt w:val="bullet"/>
      <w:lvlText w:val=""/>
      <w:lvlJc w:val="left"/>
      <w:pPr>
        <w:ind w:left="5040" w:hanging="360"/>
      </w:pPr>
      <w:rPr>
        <w:rFonts w:ascii="Symbol" w:hAnsi="Symbol" w:hint="default"/>
      </w:rPr>
    </w:lvl>
    <w:lvl w:ilvl="7" w:tplc="2AF8B2CC" w:tentative="1">
      <w:start w:val="1"/>
      <w:numFmt w:val="bullet"/>
      <w:lvlText w:val="o"/>
      <w:lvlJc w:val="left"/>
      <w:pPr>
        <w:ind w:left="5760" w:hanging="360"/>
      </w:pPr>
      <w:rPr>
        <w:rFonts w:ascii="Courier New" w:hAnsi="Courier New" w:cs="Courier New" w:hint="default"/>
      </w:rPr>
    </w:lvl>
    <w:lvl w:ilvl="8" w:tplc="F1922358" w:tentative="1">
      <w:start w:val="1"/>
      <w:numFmt w:val="bullet"/>
      <w:lvlText w:val=""/>
      <w:lvlJc w:val="left"/>
      <w:pPr>
        <w:ind w:left="6480" w:hanging="360"/>
      </w:pPr>
      <w:rPr>
        <w:rFonts w:ascii="Wingdings" w:hAnsi="Wingdings" w:hint="default"/>
      </w:rPr>
    </w:lvl>
  </w:abstractNum>
  <w:abstractNum w:abstractNumId="8" w15:restartNumberingAfterBreak="0">
    <w:nsid w:val="57DE25E4"/>
    <w:multiLevelType w:val="hybridMultilevel"/>
    <w:tmpl w:val="AB348B6A"/>
    <w:lvl w:ilvl="0" w:tplc="B6382D48">
      <w:start w:val="1"/>
      <w:numFmt w:val="bullet"/>
      <w:lvlText w:val=""/>
      <w:lvlJc w:val="left"/>
      <w:pPr>
        <w:ind w:left="720" w:hanging="360"/>
      </w:pPr>
      <w:rPr>
        <w:rFonts w:ascii="Symbol" w:hAnsi="Symbol" w:hint="default"/>
        <w:b/>
      </w:rPr>
    </w:lvl>
    <w:lvl w:ilvl="1" w:tplc="B02AEFC4" w:tentative="1">
      <w:start w:val="1"/>
      <w:numFmt w:val="bullet"/>
      <w:lvlText w:val="o"/>
      <w:lvlJc w:val="left"/>
      <w:pPr>
        <w:ind w:left="1440" w:hanging="360"/>
      </w:pPr>
      <w:rPr>
        <w:rFonts w:ascii="Courier New" w:hAnsi="Courier New" w:cs="Courier New" w:hint="default"/>
      </w:rPr>
    </w:lvl>
    <w:lvl w:ilvl="2" w:tplc="E8989B72" w:tentative="1">
      <w:start w:val="1"/>
      <w:numFmt w:val="bullet"/>
      <w:lvlText w:val=""/>
      <w:lvlJc w:val="left"/>
      <w:pPr>
        <w:ind w:left="2160" w:hanging="360"/>
      </w:pPr>
      <w:rPr>
        <w:rFonts w:ascii="Wingdings" w:hAnsi="Wingdings" w:hint="default"/>
      </w:rPr>
    </w:lvl>
    <w:lvl w:ilvl="3" w:tplc="D2A81E80" w:tentative="1">
      <w:start w:val="1"/>
      <w:numFmt w:val="bullet"/>
      <w:lvlText w:val=""/>
      <w:lvlJc w:val="left"/>
      <w:pPr>
        <w:ind w:left="2880" w:hanging="360"/>
      </w:pPr>
      <w:rPr>
        <w:rFonts w:ascii="Symbol" w:hAnsi="Symbol" w:hint="default"/>
      </w:rPr>
    </w:lvl>
    <w:lvl w:ilvl="4" w:tplc="9BEEA1E2" w:tentative="1">
      <w:start w:val="1"/>
      <w:numFmt w:val="bullet"/>
      <w:lvlText w:val="o"/>
      <w:lvlJc w:val="left"/>
      <w:pPr>
        <w:ind w:left="3600" w:hanging="360"/>
      </w:pPr>
      <w:rPr>
        <w:rFonts w:ascii="Courier New" w:hAnsi="Courier New" w:cs="Courier New" w:hint="default"/>
      </w:rPr>
    </w:lvl>
    <w:lvl w:ilvl="5" w:tplc="EBB64B66" w:tentative="1">
      <w:start w:val="1"/>
      <w:numFmt w:val="bullet"/>
      <w:lvlText w:val=""/>
      <w:lvlJc w:val="left"/>
      <w:pPr>
        <w:ind w:left="4320" w:hanging="360"/>
      </w:pPr>
      <w:rPr>
        <w:rFonts w:ascii="Wingdings" w:hAnsi="Wingdings" w:hint="default"/>
      </w:rPr>
    </w:lvl>
    <w:lvl w:ilvl="6" w:tplc="05C6DE08" w:tentative="1">
      <w:start w:val="1"/>
      <w:numFmt w:val="bullet"/>
      <w:lvlText w:val=""/>
      <w:lvlJc w:val="left"/>
      <w:pPr>
        <w:ind w:left="5040" w:hanging="360"/>
      </w:pPr>
      <w:rPr>
        <w:rFonts w:ascii="Symbol" w:hAnsi="Symbol" w:hint="default"/>
      </w:rPr>
    </w:lvl>
    <w:lvl w:ilvl="7" w:tplc="7DF80B70" w:tentative="1">
      <w:start w:val="1"/>
      <w:numFmt w:val="bullet"/>
      <w:lvlText w:val="o"/>
      <w:lvlJc w:val="left"/>
      <w:pPr>
        <w:ind w:left="5760" w:hanging="360"/>
      </w:pPr>
      <w:rPr>
        <w:rFonts w:ascii="Courier New" w:hAnsi="Courier New" w:cs="Courier New" w:hint="default"/>
      </w:rPr>
    </w:lvl>
    <w:lvl w:ilvl="8" w:tplc="2FBCB0D8" w:tentative="1">
      <w:start w:val="1"/>
      <w:numFmt w:val="bullet"/>
      <w:lvlText w:val=""/>
      <w:lvlJc w:val="left"/>
      <w:pPr>
        <w:ind w:left="6480" w:hanging="360"/>
      </w:pPr>
      <w:rPr>
        <w:rFonts w:ascii="Wingdings" w:hAnsi="Wingdings" w:hint="default"/>
      </w:rPr>
    </w:lvl>
  </w:abstractNum>
  <w:abstractNum w:abstractNumId="9" w15:restartNumberingAfterBreak="0">
    <w:nsid w:val="6FA67364"/>
    <w:multiLevelType w:val="hybridMultilevel"/>
    <w:tmpl w:val="F4D083EA"/>
    <w:lvl w:ilvl="0" w:tplc="7C6E0088">
      <w:start w:val="5"/>
      <w:numFmt w:val="decimal"/>
      <w:lvlText w:val="%1."/>
      <w:lvlJc w:val="left"/>
      <w:pPr>
        <w:ind w:left="720" w:hanging="360"/>
      </w:pPr>
      <w:rPr>
        <w:rFonts w:hint="default"/>
      </w:rPr>
    </w:lvl>
    <w:lvl w:ilvl="1" w:tplc="AE9AF8E0" w:tentative="1">
      <w:start w:val="1"/>
      <w:numFmt w:val="lowerLetter"/>
      <w:lvlText w:val="%2."/>
      <w:lvlJc w:val="left"/>
      <w:pPr>
        <w:ind w:left="1440" w:hanging="360"/>
      </w:pPr>
    </w:lvl>
    <w:lvl w:ilvl="2" w:tplc="6402F8E4" w:tentative="1">
      <w:start w:val="1"/>
      <w:numFmt w:val="lowerRoman"/>
      <w:lvlText w:val="%3."/>
      <w:lvlJc w:val="right"/>
      <w:pPr>
        <w:ind w:left="2160" w:hanging="180"/>
      </w:pPr>
    </w:lvl>
    <w:lvl w:ilvl="3" w:tplc="FA62467A" w:tentative="1">
      <w:start w:val="1"/>
      <w:numFmt w:val="decimal"/>
      <w:lvlText w:val="%4."/>
      <w:lvlJc w:val="left"/>
      <w:pPr>
        <w:ind w:left="2880" w:hanging="360"/>
      </w:pPr>
    </w:lvl>
    <w:lvl w:ilvl="4" w:tplc="28966DEE" w:tentative="1">
      <w:start w:val="1"/>
      <w:numFmt w:val="lowerLetter"/>
      <w:lvlText w:val="%5."/>
      <w:lvlJc w:val="left"/>
      <w:pPr>
        <w:ind w:left="3600" w:hanging="360"/>
      </w:pPr>
    </w:lvl>
    <w:lvl w:ilvl="5" w:tplc="C80AD8A8" w:tentative="1">
      <w:start w:val="1"/>
      <w:numFmt w:val="lowerRoman"/>
      <w:lvlText w:val="%6."/>
      <w:lvlJc w:val="right"/>
      <w:pPr>
        <w:ind w:left="4320" w:hanging="180"/>
      </w:pPr>
    </w:lvl>
    <w:lvl w:ilvl="6" w:tplc="4C420CFA" w:tentative="1">
      <w:start w:val="1"/>
      <w:numFmt w:val="decimal"/>
      <w:lvlText w:val="%7."/>
      <w:lvlJc w:val="left"/>
      <w:pPr>
        <w:ind w:left="5040" w:hanging="360"/>
      </w:pPr>
    </w:lvl>
    <w:lvl w:ilvl="7" w:tplc="1BCE05DC" w:tentative="1">
      <w:start w:val="1"/>
      <w:numFmt w:val="lowerLetter"/>
      <w:lvlText w:val="%8."/>
      <w:lvlJc w:val="left"/>
      <w:pPr>
        <w:ind w:left="5760" w:hanging="360"/>
      </w:pPr>
    </w:lvl>
    <w:lvl w:ilvl="8" w:tplc="11C035E2" w:tentative="1">
      <w:start w:val="1"/>
      <w:numFmt w:val="lowerRoman"/>
      <w:lvlText w:val="%9."/>
      <w:lvlJc w:val="right"/>
      <w:pPr>
        <w:ind w:left="6480" w:hanging="180"/>
      </w:pPr>
    </w:lvl>
  </w:abstractNum>
  <w:abstractNum w:abstractNumId="10" w15:restartNumberingAfterBreak="0">
    <w:nsid w:val="73C06C45"/>
    <w:multiLevelType w:val="hybridMultilevel"/>
    <w:tmpl w:val="C4B61AFA"/>
    <w:lvl w:ilvl="0" w:tplc="C27EFDD4">
      <w:start w:val="1"/>
      <w:numFmt w:val="bullet"/>
      <w:lvlText w:val=""/>
      <w:lvlJc w:val="left"/>
      <w:pPr>
        <w:ind w:left="720" w:hanging="360"/>
      </w:pPr>
      <w:rPr>
        <w:rFonts w:ascii="Symbol" w:hAnsi="Symbol" w:hint="default"/>
        <w:b/>
      </w:rPr>
    </w:lvl>
    <w:lvl w:ilvl="1" w:tplc="6C961228" w:tentative="1">
      <w:start w:val="1"/>
      <w:numFmt w:val="bullet"/>
      <w:lvlText w:val="o"/>
      <w:lvlJc w:val="left"/>
      <w:pPr>
        <w:ind w:left="1440" w:hanging="360"/>
      </w:pPr>
      <w:rPr>
        <w:rFonts w:ascii="Courier New" w:hAnsi="Courier New" w:cs="Courier New" w:hint="default"/>
      </w:rPr>
    </w:lvl>
    <w:lvl w:ilvl="2" w:tplc="E1A8A592" w:tentative="1">
      <w:start w:val="1"/>
      <w:numFmt w:val="bullet"/>
      <w:lvlText w:val=""/>
      <w:lvlJc w:val="left"/>
      <w:pPr>
        <w:ind w:left="2160" w:hanging="360"/>
      </w:pPr>
      <w:rPr>
        <w:rFonts w:ascii="Wingdings" w:hAnsi="Wingdings" w:hint="default"/>
      </w:rPr>
    </w:lvl>
    <w:lvl w:ilvl="3" w:tplc="5C744E62" w:tentative="1">
      <w:start w:val="1"/>
      <w:numFmt w:val="bullet"/>
      <w:lvlText w:val=""/>
      <w:lvlJc w:val="left"/>
      <w:pPr>
        <w:ind w:left="2880" w:hanging="360"/>
      </w:pPr>
      <w:rPr>
        <w:rFonts w:ascii="Symbol" w:hAnsi="Symbol" w:hint="default"/>
      </w:rPr>
    </w:lvl>
    <w:lvl w:ilvl="4" w:tplc="75827E6C" w:tentative="1">
      <w:start w:val="1"/>
      <w:numFmt w:val="bullet"/>
      <w:lvlText w:val="o"/>
      <w:lvlJc w:val="left"/>
      <w:pPr>
        <w:ind w:left="3600" w:hanging="360"/>
      </w:pPr>
      <w:rPr>
        <w:rFonts w:ascii="Courier New" w:hAnsi="Courier New" w:cs="Courier New" w:hint="default"/>
      </w:rPr>
    </w:lvl>
    <w:lvl w:ilvl="5" w:tplc="65C4A496" w:tentative="1">
      <w:start w:val="1"/>
      <w:numFmt w:val="bullet"/>
      <w:lvlText w:val=""/>
      <w:lvlJc w:val="left"/>
      <w:pPr>
        <w:ind w:left="4320" w:hanging="360"/>
      </w:pPr>
      <w:rPr>
        <w:rFonts w:ascii="Wingdings" w:hAnsi="Wingdings" w:hint="default"/>
      </w:rPr>
    </w:lvl>
    <w:lvl w:ilvl="6" w:tplc="93106F2A" w:tentative="1">
      <w:start w:val="1"/>
      <w:numFmt w:val="bullet"/>
      <w:lvlText w:val=""/>
      <w:lvlJc w:val="left"/>
      <w:pPr>
        <w:ind w:left="5040" w:hanging="360"/>
      </w:pPr>
      <w:rPr>
        <w:rFonts w:ascii="Symbol" w:hAnsi="Symbol" w:hint="default"/>
      </w:rPr>
    </w:lvl>
    <w:lvl w:ilvl="7" w:tplc="369C659A" w:tentative="1">
      <w:start w:val="1"/>
      <w:numFmt w:val="bullet"/>
      <w:lvlText w:val="o"/>
      <w:lvlJc w:val="left"/>
      <w:pPr>
        <w:ind w:left="5760" w:hanging="360"/>
      </w:pPr>
      <w:rPr>
        <w:rFonts w:ascii="Courier New" w:hAnsi="Courier New" w:cs="Courier New" w:hint="default"/>
      </w:rPr>
    </w:lvl>
    <w:lvl w:ilvl="8" w:tplc="5310EC1E" w:tentative="1">
      <w:start w:val="1"/>
      <w:numFmt w:val="bullet"/>
      <w:lvlText w:val=""/>
      <w:lvlJc w:val="left"/>
      <w:pPr>
        <w:ind w:left="6480" w:hanging="360"/>
      </w:pPr>
      <w:rPr>
        <w:rFonts w:ascii="Wingdings" w:hAnsi="Wingdings" w:hint="default"/>
      </w:rPr>
    </w:lvl>
  </w:abstractNum>
  <w:num w:numId="1" w16cid:durableId="1746874867">
    <w:abstractNumId w:val="4"/>
  </w:num>
  <w:num w:numId="2" w16cid:durableId="430980011">
    <w:abstractNumId w:val="1"/>
  </w:num>
  <w:num w:numId="3" w16cid:durableId="488136801">
    <w:abstractNumId w:val="0"/>
  </w:num>
  <w:num w:numId="4" w16cid:durableId="200022956">
    <w:abstractNumId w:val="5"/>
  </w:num>
  <w:num w:numId="5" w16cid:durableId="194470992">
    <w:abstractNumId w:val="3"/>
  </w:num>
  <w:num w:numId="6" w16cid:durableId="591403502">
    <w:abstractNumId w:val="6"/>
  </w:num>
  <w:num w:numId="7" w16cid:durableId="878979041">
    <w:abstractNumId w:val="10"/>
  </w:num>
  <w:num w:numId="8" w16cid:durableId="1157767456">
    <w:abstractNumId w:val="8"/>
  </w:num>
  <w:num w:numId="9" w16cid:durableId="1563327936">
    <w:abstractNumId w:val="7"/>
  </w:num>
  <w:num w:numId="10" w16cid:durableId="503131920">
    <w:abstractNumId w:val="9"/>
  </w:num>
  <w:num w:numId="11" w16cid:durableId="18951156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2D"/>
    <w:rsid w:val="00040E64"/>
    <w:rsid w:val="00041F74"/>
    <w:rsid w:val="00045F4C"/>
    <w:rsid w:val="0005369A"/>
    <w:rsid w:val="0005383B"/>
    <w:rsid w:val="000A2578"/>
    <w:rsid w:val="000A2583"/>
    <w:rsid w:val="000D3243"/>
    <w:rsid w:val="000D49E6"/>
    <w:rsid w:val="000D5C0E"/>
    <w:rsid w:val="00177008"/>
    <w:rsid w:val="001E3E10"/>
    <w:rsid w:val="00234A1C"/>
    <w:rsid w:val="00262E07"/>
    <w:rsid w:val="00267B17"/>
    <w:rsid w:val="00297CBF"/>
    <w:rsid w:val="002A50A3"/>
    <w:rsid w:val="002F333F"/>
    <w:rsid w:val="002F7E6D"/>
    <w:rsid w:val="00317F78"/>
    <w:rsid w:val="00317F7A"/>
    <w:rsid w:val="00332D09"/>
    <w:rsid w:val="00346B3F"/>
    <w:rsid w:val="00360D90"/>
    <w:rsid w:val="003B460D"/>
    <w:rsid w:val="003B5090"/>
    <w:rsid w:val="003C576F"/>
    <w:rsid w:val="003D460A"/>
    <w:rsid w:val="003D4782"/>
    <w:rsid w:val="003F7FFC"/>
    <w:rsid w:val="00417240"/>
    <w:rsid w:val="0044274E"/>
    <w:rsid w:val="00457907"/>
    <w:rsid w:val="0046508C"/>
    <w:rsid w:val="00481211"/>
    <w:rsid w:val="004A41D9"/>
    <w:rsid w:val="004C2DE1"/>
    <w:rsid w:val="00511855"/>
    <w:rsid w:val="00547802"/>
    <w:rsid w:val="00551CF1"/>
    <w:rsid w:val="005F290F"/>
    <w:rsid w:val="00640472"/>
    <w:rsid w:val="00651973"/>
    <w:rsid w:val="00696F7F"/>
    <w:rsid w:val="006A363E"/>
    <w:rsid w:val="006F6B5A"/>
    <w:rsid w:val="00717543"/>
    <w:rsid w:val="00717E8C"/>
    <w:rsid w:val="0076472C"/>
    <w:rsid w:val="00766B3B"/>
    <w:rsid w:val="007A742B"/>
    <w:rsid w:val="007C4B8B"/>
    <w:rsid w:val="00820A3A"/>
    <w:rsid w:val="00825B20"/>
    <w:rsid w:val="008411E9"/>
    <w:rsid w:val="00896B5E"/>
    <w:rsid w:val="008A44F8"/>
    <w:rsid w:val="008B5340"/>
    <w:rsid w:val="008C55E3"/>
    <w:rsid w:val="008D29C3"/>
    <w:rsid w:val="008E3491"/>
    <w:rsid w:val="009048ED"/>
    <w:rsid w:val="009164A4"/>
    <w:rsid w:val="009274CA"/>
    <w:rsid w:val="009351C7"/>
    <w:rsid w:val="009500B1"/>
    <w:rsid w:val="009A3327"/>
    <w:rsid w:val="009D29C1"/>
    <w:rsid w:val="009F08CD"/>
    <w:rsid w:val="009F4455"/>
    <w:rsid w:val="009F51B4"/>
    <w:rsid w:val="00A41D77"/>
    <w:rsid w:val="00A51074"/>
    <w:rsid w:val="00A60589"/>
    <w:rsid w:val="00A63AE8"/>
    <w:rsid w:val="00AA29A8"/>
    <w:rsid w:val="00AE36F4"/>
    <w:rsid w:val="00B3743A"/>
    <w:rsid w:val="00B471C2"/>
    <w:rsid w:val="00B6541F"/>
    <w:rsid w:val="00B92950"/>
    <w:rsid w:val="00BA480C"/>
    <w:rsid w:val="00BE391A"/>
    <w:rsid w:val="00BE3FEA"/>
    <w:rsid w:val="00BF4578"/>
    <w:rsid w:val="00C234D3"/>
    <w:rsid w:val="00C92124"/>
    <w:rsid w:val="00D06C3E"/>
    <w:rsid w:val="00D21D16"/>
    <w:rsid w:val="00D351F1"/>
    <w:rsid w:val="00D506CB"/>
    <w:rsid w:val="00D606BC"/>
    <w:rsid w:val="00DA0C55"/>
    <w:rsid w:val="00DC7896"/>
    <w:rsid w:val="00DD5EF6"/>
    <w:rsid w:val="00E20F3F"/>
    <w:rsid w:val="00EB0709"/>
    <w:rsid w:val="00EC383C"/>
    <w:rsid w:val="00ED7247"/>
    <w:rsid w:val="00EE008C"/>
    <w:rsid w:val="00EE632D"/>
    <w:rsid w:val="00F13523"/>
    <w:rsid w:val="00FC7EC3"/>
    <w:rsid w:val="00FF45A4"/>
    <w:rsid w:val="00FF700D"/>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488BD"/>
  <w15:docId w15:val="{CEAE64EE-FDB3-8442-9D82-E928D71A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3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3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E632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B471C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EE632D"/>
    <w:rPr>
      <w:rFonts w:ascii="Times New Roman" w:eastAsiaTheme="majorEastAsia" w:hAnsi="Times New Roman"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2F333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F333F"/>
    <w:pPr>
      <w:spacing w:after="100"/>
    </w:pPr>
  </w:style>
  <w:style w:type="character" w:styleId="Hyperlink">
    <w:name w:val="Hyperlink"/>
    <w:basedOn w:val="DefaultParagraphFont"/>
    <w:uiPriority w:val="99"/>
    <w:unhideWhenUsed/>
    <w:rsid w:val="002F333F"/>
    <w:rPr>
      <w:color w:val="0000FF" w:themeColor="hyperlink"/>
      <w:u w:val="single"/>
    </w:rPr>
  </w:style>
  <w:style w:type="paragraph" w:styleId="BalloonText">
    <w:name w:val="Balloon Text"/>
    <w:basedOn w:val="Normal"/>
    <w:link w:val="BalloonTextChar"/>
    <w:uiPriority w:val="99"/>
    <w:semiHidden/>
    <w:unhideWhenUsed/>
    <w:rsid w:val="002F3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33F"/>
    <w:rPr>
      <w:rFonts w:ascii="Tahoma" w:hAnsi="Tahoma" w:cs="Tahoma"/>
      <w:sz w:val="16"/>
      <w:szCs w:val="16"/>
      <w:lang w:val="en-GB"/>
    </w:rPr>
  </w:style>
  <w:style w:type="paragraph" w:styleId="Header">
    <w:name w:val="header"/>
    <w:basedOn w:val="Normal"/>
    <w:link w:val="HeaderChar"/>
    <w:uiPriority w:val="99"/>
    <w:semiHidden/>
    <w:unhideWhenUsed/>
    <w:rsid w:val="002F33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333F"/>
    <w:rPr>
      <w:rFonts w:ascii="Times New Roman" w:hAnsi="Times New Roman"/>
      <w:sz w:val="24"/>
      <w:lang w:val="en-GB"/>
    </w:rPr>
  </w:style>
  <w:style w:type="paragraph" w:styleId="Footer">
    <w:name w:val="footer"/>
    <w:basedOn w:val="Normal"/>
    <w:link w:val="FooterChar"/>
    <w:uiPriority w:val="99"/>
    <w:unhideWhenUsed/>
    <w:rsid w:val="002F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33F"/>
    <w:rPr>
      <w:rFonts w:ascii="Times New Roman" w:hAnsi="Times New Roman"/>
      <w:sz w:val="24"/>
      <w:lang w:val="en-GB"/>
    </w:rPr>
  </w:style>
  <w:style w:type="paragraph" w:styleId="ListParagraph">
    <w:name w:val="List Paragraph"/>
    <w:basedOn w:val="Normal"/>
    <w:uiPriority w:val="34"/>
    <w:qFormat/>
    <w:rsid w:val="003F7FFC"/>
    <w:pPr>
      <w:ind w:left="720"/>
      <w:contextualSpacing/>
    </w:pPr>
  </w:style>
  <w:style w:type="character" w:styleId="Strong">
    <w:name w:val="Strong"/>
    <w:basedOn w:val="DefaultParagraphFont"/>
    <w:uiPriority w:val="22"/>
    <w:qFormat/>
    <w:rsid w:val="00820A3A"/>
    <w:rPr>
      <w:b/>
      <w:bCs/>
    </w:rPr>
  </w:style>
  <w:style w:type="character" w:customStyle="1" w:styleId="mntl-sc-block-headingtext">
    <w:name w:val="mntl-sc-block-heading__text"/>
    <w:basedOn w:val="DefaultParagraphFont"/>
    <w:rsid w:val="008E3491"/>
  </w:style>
  <w:style w:type="paragraph" w:styleId="TOC2">
    <w:name w:val="toc 2"/>
    <w:basedOn w:val="Normal"/>
    <w:next w:val="Normal"/>
    <w:autoRedefine/>
    <w:uiPriority w:val="39"/>
    <w:unhideWhenUsed/>
    <w:rsid w:val="008E3491"/>
    <w:pPr>
      <w:spacing w:after="100"/>
      <w:ind w:left="240"/>
    </w:pPr>
  </w:style>
  <w:style w:type="character" w:customStyle="1" w:styleId="Heading3Char">
    <w:name w:val="Heading 3 Char"/>
    <w:basedOn w:val="DefaultParagraphFont"/>
    <w:link w:val="Heading3"/>
    <w:uiPriority w:val="9"/>
    <w:rsid w:val="00B471C2"/>
    <w:rPr>
      <w:rFonts w:ascii="Times New Roman" w:eastAsiaTheme="majorEastAsia" w:hAnsi="Times New Roman" w:cstheme="majorBidi"/>
      <w:b/>
      <w:bCs/>
      <w:color w:val="4F81BD" w:themeColor="accent1"/>
      <w:sz w:val="24"/>
      <w:lang w:val="en-GB"/>
    </w:rPr>
  </w:style>
  <w:style w:type="paragraph" w:styleId="TOC3">
    <w:name w:val="toc 3"/>
    <w:basedOn w:val="Normal"/>
    <w:next w:val="Normal"/>
    <w:autoRedefine/>
    <w:uiPriority w:val="39"/>
    <w:unhideWhenUsed/>
    <w:rsid w:val="001E3E10"/>
    <w:pPr>
      <w:spacing w:after="100"/>
      <w:ind w:left="480"/>
    </w:pPr>
  </w:style>
  <w:style w:type="table" w:styleId="TableGrid">
    <w:name w:val="Table Grid"/>
    <w:basedOn w:val="TableNormal"/>
    <w:uiPriority w:val="59"/>
    <w:unhideWhenUsed/>
    <w:rsid w:val="00D21D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4938535">
      <w:bodyDiv w:val="1"/>
      <w:marLeft w:val="0"/>
      <w:marRight w:val="0"/>
      <w:marTop w:val="0"/>
      <w:marBottom w:val="0"/>
      <w:divBdr>
        <w:top w:val="none" w:sz="0" w:space="0" w:color="auto"/>
        <w:left w:val="none" w:sz="0" w:space="0" w:color="auto"/>
        <w:bottom w:val="none" w:sz="0" w:space="0" w:color="auto"/>
        <w:right w:val="none" w:sz="0" w:space="0" w:color="auto"/>
      </w:divBdr>
      <w:divsChild>
        <w:div w:id="1552377252">
          <w:marLeft w:val="0"/>
          <w:marRight w:val="0"/>
          <w:marTop w:val="0"/>
          <w:marBottom w:val="0"/>
          <w:divBdr>
            <w:top w:val="none" w:sz="0" w:space="0" w:color="auto"/>
            <w:left w:val="none" w:sz="0" w:space="0" w:color="auto"/>
            <w:bottom w:val="none" w:sz="0" w:space="0" w:color="auto"/>
            <w:right w:val="none" w:sz="0" w:space="0" w:color="auto"/>
          </w:divBdr>
        </w:div>
        <w:div w:id="1511720470">
          <w:marLeft w:val="0"/>
          <w:marRight w:val="0"/>
          <w:marTop w:val="0"/>
          <w:marBottom w:val="0"/>
          <w:divBdr>
            <w:top w:val="none" w:sz="0" w:space="0" w:color="auto"/>
            <w:left w:val="none" w:sz="0" w:space="0" w:color="auto"/>
            <w:bottom w:val="none" w:sz="0" w:space="0" w:color="auto"/>
            <w:right w:val="none" w:sz="0" w:space="0" w:color="auto"/>
          </w:divBdr>
        </w:div>
        <w:div w:id="1944143395">
          <w:marLeft w:val="0"/>
          <w:marRight w:val="0"/>
          <w:marTop w:val="0"/>
          <w:marBottom w:val="0"/>
          <w:divBdr>
            <w:top w:val="none" w:sz="0" w:space="0" w:color="auto"/>
            <w:left w:val="none" w:sz="0" w:space="0" w:color="auto"/>
            <w:bottom w:val="none" w:sz="0" w:space="0" w:color="auto"/>
            <w:right w:val="none" w:sz="0" w:space="0" w:color="auto"/>
          </w:divBdr>
        </w:div>
        <w:div w:id="1247685627">
          <w:marLeft w:val="0"/>
          <w:marRight w:val="0"/>
          <w:marTop w:val="0"/>
          <w:marBottom w:val="0"/>
          <w:divBdr>
            <w:top w:val="none" w:sz="0" w:space="0" w:color="auto"/>
            <w:left w:val="none" w:sz="0" w:space="0" w:color="auto"/>
            <w:bottom w:val="none" w:sz="0" w:space="0" w:color="auto"/>
            <w:right w:val="none" w:sz="0" w:space="0" w:color="auto"/>
          </w:divBdr>
        </w:div>
        <w:div w:id="1132135355">
          <w:marLeft w:val="0"/>
          <w:marRight w:val="0"/>
          <w:marTop w:val="0"/>
          <w:marBottom w:val="0"/>
          <w:divBdr>
            <w:top w:val="none" w:sz="0" w:space="0" w:color="auto"/>
            <w:left w:val="none" w:sz="0" w:space="0" w:color="auto"/>
            <w:bottom w:val="none" w:sz="0" w:space="0" w:color="auto"/>
            <w:right w:val="none" w:sz="0" w:space="0" w:color="auto"/>
          </w:divBdr>
        </w:div>
        <w:div w:id="711883712">
          <w:marLeft w:val="0"/>
          <w:marRight w:val="0"/>
          <w:marTop w:val="0"/>
          <w:marBottom w:val="0"/>
          <w:divBdr>
            <w:top w:val="none" w:sz="0" w:space="0" w:color="auto"/>
            <w:left w:val="none" w:sz="0" w:space="0" w:color="auto"/>
            <w:bottom w:val="none" w:sz="0" w:space="0" w:color="auto"/>
            <w:right w:val="none" w:sz="0" w:space="0" w:color="auto"/>
          </w:divBdr>
        </w:div>
        <w:div w:id="428352908">
          <w:marLeft w:val="0"/>
          <w:marRight w:val="0"/>
          <w:marTop w:val="0"/>
          <w:marBottom w:val="0"/>
          <w:divBdr>
            <w:top w:val="none" w:sz="0" w:space="0" w:color="auto"/>
            <w:left w:val="none" w:sz="0" w:space="0" w:color="auto"/>
            <w:bottom w:val="none" w:sz="0" w:space="0" w:color="auto"/>
            <w:right w:val="none" w:sz="0" w:space="0" w:color="auto"/>
          </w:divBdr>
        </w:div>
        <w:div w:id="119147984">
          <w:marLeft w:val="0"/>
          <w:marRight w:val="0"/>
          <w:marTop w:val="0"/>
          <w:marBottom w:val="0"/>
          <w:divBdr>
            <w:top w:val="none" w:sz="0" w:space="0" w:color="auto"/>
            <w:left w:val="none" w:sz="0" w:space="0" w:color="auto"/>
            <w:bottom w:val="none" w:sz="0" w:space="0" w:color="auto"/>
            <w:right w:val="none" w:sz="0" w:space="0" w:color="auto"/>
          </w:divBdr>
        </w:div>
        <w:div w:id="2018577708">
          <w:marLeft w:val="0"/>
          <w:marRight w:val="0"/>
          <w:marTop w:val="0"/>
          <w:marBottom w:val="0"/>
          <w:divBdr>
            <w:top w:val="none" w:sz="0" w:space="0" w:color="auto"/>
            <w:left w:val="none" w:sz="0" w:space="0" w:color="auto"/>
            <w:bottom w:val="none" w:sz="0" w:space="0" w:color="auto"/>
            <w:right w:val="none" w:sz="0" w:space="0" w:color="auto"/>
          </w:divBdr>
        </w:div>
        <w:div w:id="1771506328">
          <w:marLeft w:val="0"/>
          <w:marRight w:val="0"/>
          <w:marTop w:val="0"/>
          <w:marBottom w:val="0"/>
          <w:divBdr>
            <w:top w:val="none" w:sz="0" w:space="0" w:color="auto"/>
            <w:left w:val="none" w:sz="0" w:space="0" w:color="auto"/>
            <w:bottom w:val="none" w:sz="0" w:space="0" w:color="auto"/>
            <w:right w:val="none" w:sz="0" w:space="0" w:color="auto"/>
          </w:divBdr>
        </w:div>
        <w:div w:id="1871799806">
          <w:marLeft w:val="0"/>
          <w:marRight w:val="0"/>
          <w:marTop w:val="0"/>
          <w:marBottom w:val="0"/>
          <w:divBdr>
            <w:top w:val="none" w:sz="0" w:space="0" w:color="auto"/>
            <w:left w:val="none" w:sz="0" w:space="0" w:color="auto"/>
            <w:bottom w:val="none" w:sz="0" w:space="0" w:color="auto"/>
            <w:right w:val="none" w:sz="0" w:space="0" w:color="auto"/>
          </w:divBdr>
        </w:div>
        <w:div w:id="1955363006">
          <w:marLeft w:val="0"/>
          <w:marRight w:val="0"/>
          <w:marTop w:val="0"/>
          <w:marBottom w:val="0"/>
          <w:divBdr>
            <w:top w:val="none" w:sz="0" w:space="0" w:color="auto"/>
            <w:left w:val="none" w:sz="0" w:space="0" w:color="auto"/>
            <w:bottom w:val="none" w:sz="0" w:space="0" w:color="auto"/>
            <w:right w:val="none" w:sz="0" w:space="0" w:color="auto"/>
          </w:divBdr>
        </w:div>
        <w:div w:id="989754438">
          <w:marLeft w:val="0"/>
          <w:marRight w:val="0"/>
          <w:marTop w:val="0"/>
          <w:marBottom w:val="0"/>
          <w:divBdr>
            <w:top w:val="none" w:sz="0" w:space="0" w:color="auto"/>
            <w:left w:val="none" w:sz="0" w:space="0" w:color="auto"/>
            <w:bottom w:val="none" w:sz="0" w:space="0" w:color="auto"/>
            <w:right w:val="none" w:sz="0" w:space="0" w:color="auto"/>
          </w:divBdr>
        </w:div>
        <w:div w:id="1378092558">
          <w:marLeft w:val="0"/>
          <w:marRight w:val="0"/>
          <w:marTop w:val="0"/>
          <w:marBottom w:val="0"/>
          <w:divBdr>
            <w:top w:val="none" w:sz="0" w:space="0" w:color="auto"/>
            <w:left w:val="none" w:sz="0" w:space="0" w:color="auto"/>
            <w:bottom w:val="none" w:sz="0" w:space="0" w:color="auto"/>
            <w:right w:val="none" w:sz="0" w:space="0" w:color="auto"/>
          </w:divBdr>
        </w:div>
        <w:div w:id="1259216774">
          <w:marLeft w:val="0"/>
          <w:marRight w:val="0"/>
          <w:marTop w:val="0"/>
          <w:marBottom w:val="0"/>
          <w:divBdr>
            <w:top w:val="none" w:sz="0" w:space="0" w:color="auto"/>
            <w:left w:val="none" w:sz="0" w:space="0" w:color="auto"/>
            <w:bottom w:val="none" w:sz="0" w:space="0" w:color="auto"/>
            <w:right w:val="none" w:sz="0" w:space="0" w:color="auto"/>
          </w:divBdr>
        </w:div>
        <w:div w:id="2019503582">
          <w:marLeft w:val="0"/>
          <w:marRight w:val="0"/>
          <w:marTop w:val="0"/>
          <w:marBottom w:val="0"/>
          <w:divBdr>
            <w:top w:val="none" w:sz="0" w:space="0" w:color="auto"/>
            <w:left w:val="none" w:sz="0" w:space="0" w:color="auto"/>
            <w:bottom w:val="none" w:sz="0" w:space="0" w:color="auto"/>
            <w:right w:val="none" w:sz="0" w:space="0" w:color="auto"/>
          </w:divBdr>
        </w:div>
        <w:div w:id="853108402">
          <w:marLeft w:val="0"/>
          <w:marRight w:val="0"/>
          <w:marTop w:val="0"/>
          <w:marBottom w:val="0"/>
          <w:divBdr>
            <w:top w:val="none" w:sz="0" w:space="0" w:color="auto"/>
            <w:left w:val="none" w:sz="0" w:space="0" w:color="auto"/>
            <w:bottom w:val="none" w:sz="0" w:space="0" w:color="auto"/>
            <w:right w:val="none" w:sz="0" w:space="0" w:color="auto"/>
          </w:divBdr>
        </w:div>
        <w:div w:id="1346328346">
          <w:marLeft w:val="0"/>
          <w:marRight w:val="0"/>
          <w:marTop w:val="0"/>
          <w:marBottom w:val="0"/>
          <w:divBdr>
            <w:top w:val="none" w:sz="0" w:space="0" w:color="auto"/>
            <w:left w:val="none" w:sz="0" w:space="0" w:color="auto"/>
            <w:bottom w:val="none" w:sz="0" w:space="0" w:color="auto"/>
            <w:right w:val="none" w:sz="0" w:space="0" w:color="auto"/>
          </w:divBdr>
        </w:div>
        <w:div w:id="522092407">
          <w:marLeft w:val="0"/>
          <w:marRight w:val="0"/>
          <w:marTop w:val="0"/>
          <w:marBottom w:val="0"/>
          <w:divBdr>
            <w:top w:val="none" w:sz="0" w:space="0" w:color="auto"/>
            <w:left w:val="none" w:sz="0" w:space="0" w:color="auto"/>
            <w:bottom w:val="none" w:sz="0" w:space="0" w:color="auto"/>
            <w:right w:val="none" w:sz="0" w:space="0" w:color="auto"/>
          </w:divBdr>
        </w:div>
        <w:div w:id="685328734">
          <w:marLeft w:val="0"/>
          <w:marRight w:val="0"/>
          <w:marTop w:val="0"/>
          <w:marBottom w:val="0"/>
          <w:divBdr>
            <w:top w:val="none" w:sz="0" w:space="0" w:color="auto"/>
            <w:left w:val="none" w:sz="0" w:space="0" w:color="auto"/>
            <w:bottom w:val="none" w:sz="0" w:space="0" w:color="auto"/>
            <w:right w:val="none" w:sz="0" w:space="0" w:color="auto"/>
          </w:divBdr>
        </w:div>
        <w:div w:id="997150393">
          <w:marLeft w:val="0"/>
          <w:marRight w:val="0"/>
          <w:marTop w:val="0"/>
          <w:marBottom w:val="0"/>
          <w:divBdr>
            <w:top w:val="none" w:sz="0" w:space="0" w:color="auto"/>
            <w:left w:val="none" w:sz="0" w:space="0" w:color="auto"/>
            <w:bottom w:val="none" w:sz="0" w:space="0" w:color="auto"/>
            <w:right w:val="none" w:sz="0" w:space="0" w:color="auto"/>
          </w:divBdr>
        </w:div>
        <w:div w:id="1100687234">
          <w:marLeft w:val="0"/>
          <w:marRight w:val="0"/>
          <w:marTop w:val="0"/>
          <w:marBottom w:val="0"/>
          <w:divBdr>
            <w:top w:val="none" w:sz="0" w:space="0" w:color="auto"/>
            <w:left w:val="none" w:sz="0" w:space="0" w:color="auto"/>
            <w:bottom w:val="none" w:sz="0" w:space="0" w:color="auto"/>
            <w:right w:val="none" w:sz="0" w:space="0" w:color="auto"/>
          </w:divBdr>
        </w:div>
        <w:div w:id="1141921097">
          <w:marLeft w:val="0"/>
          <w:marRight w:val="0"/>
          <w:marTop w:val="0"/>
          <w:marBottom w:val="0"/>
          <w:divBdr>
            <w:top w:val="none" w:sz="0" w:space="0" w:color="auto"/>
            <w:left w:val="none" w:sz="0" w:space="0" w:color="auto"/>
            <w:bottom w:val="none" w:sz="0" w:space="0" w:color="auto"/>
            <w:right w:val="none" w:sz="0" w:space="0" w:color="auto"/>
          </w:divBdr>
        </w:div>
        <w:div w:id="2075347455">
          <w:marLeft w:val="0"/>
          <w:marRight w:val="0"/>
          <w:marTop w:val="0"/>
          <w:marBottom w:val="0"/>
          <w:divBdr>
            <w:top w:val="none" w:sz="0" w:space="0" w:color="auto"/>
            <w:left w:val="none" w:sz="0" w:space="0" w:color="auto"/>
            <w:bottom w:val="none" w:sz="0" w:space="0" w:color="auto"/>
            <w:right w:val="none" w:sz="0" w:space="0" w:color="auto"/>
          </w:divBdr>
        </w:div>
        <w:div w:id="1735620378">
          <w:marLeft w:val="0"/>
          <w:marRight w:val="0"/>
          <w:marTop w:val="0"/>
          <w:marBottom w:val="0"/>
          <w:divBdr>
            <w:top w:val="none" w:sz="0" w:space="0" w:color="auto"/>
            <w:left w:val="none" w:sz="0" w:space="0" w:color="auto"/>
            <w:bottom w:val="none" w:sz="0" w:space="0" w:color="auto"/>
            <w:right w:val="none" w:sz="0" w:space="0" w:color="auto"/>
          </w:divBdr>
        </w:div>
        <w:div w:id="1139805947">
          <w:marLeft w:val="0"/>
          <w:marRight w:val="0"/>
          <w:marTop w:val="0"/>
          <w:marBottom w:val="0"/>
          <w:divBdr>
            <w:top w:val="none" w:sz="0" w:space="0" w:color="auto"/>
            <w:left w:val="none" w:sz="0" w:space="0" w:color="auto"/>
            <w:bottom w:val="none" w:sz="0" w:space="0" w:color="auto"/>
            <w:right w:val="none" w:sz="0" w:space="0" w:color="auto"/>
          </w:divBdr>
        </w:div>
        <w:div w:id="1337733905">
          <w:marLeft w:val="0"/>
          <w:marRight w:val="0"/>
          <w:marTop w:val="0"/>
          <w:marBottom w:val="0"/>
          <w:divBdr>
            <w:top w:val="none" w:sz="0" w:space="0" w:color="auto"/>
            <w:left w:val="none" w:sz="0" w:space="0" w:color="auto"/>
            <w:bottom w:val="none" w:sz="0" w:space="0" w:color="auto"/>
            <w:right w:val="none" w:sz="0" w:space="0" w:color="auto"/>
          </w:divBdr>
        </w:div>
        <w:div w:id="391925847">
          <w:marLeft w:val="0"/>
          <w:marRight w:val="0"/>
          <w:marTop w:val="0"/>
          <w:marBottom w:val="0"/>
          <w:divBdr>
            <w:top w:val="none" w:sz="0" w:space="0" w:color="auto"/>
            <w:left w:val="none" w:sz="0" w:space="0" w:color="auto"/>
            <w:bottom w:val="none" w:sz="0" w:space="0" w:color="auto"/>
            <w:right w:val="none" w:sz="0" w:space="0" w:color="auto"/>
          </w:divBdr>
        </w:div>
        <w:div w:id="693926480">
          <w:marLeft w:val="0"/>
          <w:marRight w:val="0"/>
          <w:marTop w:val="0"/>
          <w:marBottom w:val="0"/>
          <w:divBdr>
            <w:top w:val="none" w:sz="0" w:space="0" w:color="auto"/>
            <w:left w:val="none" w:sz="0" w:space="0" w:color="auto"/>
            <w:bottom w:val="none" w:sz="0" w:space="0" w:color="auto"/>
            <w:right w:val="none" w:sz="0" w:space="0" w:color="auto"/>
          </w:divBdr>
        </w:div>
        <w:div w:id="31150165">
          <w:marLeft w:val="0"/>
          <w:marRight w:val="0"/>
          <w:marTop w:val="0"/>
          <w:marBottom w:val="0"/>
          <w:divBdr>
            <w:top w:val="none" w:sz="0" w:space="0" w:color="auto"/>
            <w:left w:val="none" w:sz="0" w:space="0" w:color="auto"/>
            <w:bottom w:val="none" w:sz="0" w:space="0" w:color="auto"/>
            <w:right w:val="none" w:sz="0" w:space="0" w:color="auto"/>
          </w:divBdr>
        </w:div>
        <w:div w:id="1798838519">
          <w:marLeft w:val="0"/>
          <w:marRight w:val="0"/>
          <w:marTop w:val="0"/>
          <w:marBottom w:val="0"/>
          <w:divBdr>
            <w:top w:val="none" w:sz="0" w:space="0" w:color="auto"/>
            <w:left w:val="none" w:sz="0" w:space="0" w:color="auto"/>
            <w:bottom w:val="none" w:sz="0" w:space="0" w:color="auto"/>
            <w:right w:val="none" w:sz="0" w:space="0" w:color="auto"/>
          </w:divBdr>
        </w:div>
        <w:div w:id="1394502229">
          <w:marLeft w:val="0"/>
          <w:marRight w:val="0"/>
          <w:marTop w:val="0"/>
          <w:marBottom w:val="0"/>
          <w:divBdr>
            <w:top w:val="none" w:sz="0" w:space="0" w:color="auto"/>
            <w:left w:val="none" w:sz="0" w:space="0" w:color="auto"/>
            <w:bottom w:val="none" w:sz="0" w:space="0" w:color="auto"/>
            <w:right w:val="none" w:sz="0" w:space="0" w:color="auto"/>
          </w:divBdr>
        </w:div>
        <w:div w:id="1981424287">
          <w:marLeft w:val="0"/>
          <w:marRight w:val="0"/>
          <w:marTop w:val="0"/>
          <w:marBottom w:val="0"/>
          <w:divBdr>
            <w:top w:val="none" w:sz="0" w:space="0" w:color="auto"/>
            <w:left w:val="none" w:sz="0" w:space="0" w:color="auto"/>
            <w:bottom w:val="none" w:sz="0" w:space="0" w:color="auto"/>
            <w:right w:val="none" w:sz="0" w:space="0" w:color="auto"/>
          </w:divBdr>
        </w:div>
        <w:div w:id="848133755">
          <w:marLeft w:val="0"/>
          <w:marRight w:val="0"/>
          <w:marTop w:val="0"/>
          <w:marBottom w:val="0"/>
          <w:divBdr>
            <w:top w:val="none" w:sz="0" w:space="0" w:color="auto"/>
            <w:left w:val="none" w:sz="0" w:space="0" w:color="auto"/>
            <w:bottom w:val="none" w:sz="0" w:space="0" w:color="auto"/>
            <w:right w:val="none" w:sz="0" w:space="0" w:color="auto"/>
          </w:divBdr>
        </w:div>
        <w:div w:id="1640838215">
          <w:marLeft w:val="0"/>
          <w:marRight w:val="0"/>
          <w:marTop w:val="0"/>
          <w:marBottom w:val="0"/>
          <w:divBdr>
            <w:top w:val="none" w:sz="0" w:space="0" w:color="auto"/>
            <w:left w:val="none" w:sz="0" w:space="0" w:color="auto"/>
            <w:bottom w:val="none" w:sz="0" w:space="0" w:color="auto"/>
            <w:right w:val="none" w:sz="0" w:space="0" w:color="auto"/>
          </w:divBdr>
        </w:div>
        <w:div w:id="279721756">
          <w:marLeft w:val="0"/>
          <w:marRight w:val="0"/>
          <w:marTop w:val="0"/>
          <w:marBottom w:val="0"/>
          <w:divBdr>
            <w:top w:val="none" w:sz="0" w:space="0" w:color="auto"/>
            <w:left w:val="none" w:sz="0" w:space="0" w:color="auto"/>
            <w:bottom w:val="none" w:sz="0" w:space="0" w:color="auto"/>
            <w:right w:val="none" w:sz="0" w:space="0" w:color="auto"/>
          </w:divBdr>
        </w:div>
        <w:div w:id="1254972401">
          <w:marLeft w:val="0"/>
          <w:marRight w:val="0"/>
          <w:marTop w:val="0"/>
          <w:marBottom w:val="0"/>
          <w:divBdr>
            <w:top w:val="none" w:sz="0" w:space="0" w:color="auto"/>
            <w:left w:val="none" w:sz="0" w:space="0" w:color="auto"/>
            <w:bottom w:val="none" w:sz="0" w:space="0" w:color="auto"/>
            <w:right w:val="none" w:sz="0" w:space="0" w:color="auto"/>
          </w:divBdr>
        </w:div>
        <w:div w:id="1106344493">
          <w:marLeft w:val="0"/>
          <w:marRight w:val="0"/>
          <w:marTop w:val="0"/>
          <w:marBottom w:val="0"/>
          <w:divBdr>
            <w:top w:val="none" w:sz="0" w:space="0" w:color="auto"/>
            <w:left w:val="none" w:sz="0" w:space="0" w:color="auto"/>
            <w:bottom w:val="none" w:sz="0" w:space="0" w:color="auto"/>
            <w:right w:val="none" w:sz="0" w:space="0" w:color="auto"/>
          </w:divBdr>
        </w:div>
        <w:div w:id="1249072259">
          <w:marLeft w:val="0"/>
          <w:marRight w:val="0"/>
          <w:marTop w:val="0"/>
          <w:marBottom w:val="0"/>
          <w:divBdr>
            <w:top w:val="none" w:sz="0" w:space="0" w:color="auto"/>
            <w:left w:val="none" w:sz="0" w:space="0" w:color="auto"/>
            <w:bottom w:val="none" w:sz="0" w:space="0" w:color="auto"/>
            <w:right w:val="none" w:sz="0" w:space="0" w:color="auto"/>
          </w:divBdr>
        </w:div>
        <w:div w:id="1120608980">
          <w:marLeft w:val="0"/>
          <w:marRight w:val="0"/>
          <w:marTop w:val="0"/>
          <w:marBottom w:val="0"/>
          <w:divBdr>
            <w:top w:val="none" w:sz="0" w:space="0" w:color="auto"/>
            <w:left w:val="none" w:sz="0" w:space="0" w:color="auto"/>
            <w:bottom w:val="none" w:sz="0" w:space="0" w:color="auto"/>
            <w:right w:val="none" w:sz="0" w:space="0" w:color="auto"/>
          </w:divBdr>
        </w:div>
        <w:div w:id="1092161802">
          <w:marLeft w:val="0"/>
          <w:marRight w:val="0"/>
          <w:marTop w:val="0"/>
          <w:marBottom w:val="0"/>
          <w:divBdr>
            <w:top w:val="none" w:sz="0" w:space="0" w:color="auto"/>
            <w:left w:val="none" w:sz="0" w:space="0" w:color="auto"/>
            <w:bottom w:val="none" w:sz="0" w:space="0" w:color="auto"/>
            <w:right w:val="none" w:sz="0" w:space="0" w:color="auto"/>
          </w:divBdr>
        </w:div>
        <w:div w:id="900672890">
          <w:marLeft w:val="0"/>
          <w:marRight w:val="0"/>
          <w:marTop w:val="0"/>
          <w:marBottom w:val="0"/>
          <w:divBdr>
            <w:top w:val="none" w:sz="0" w:space="0" w:color="auto"/>
            <w:left w:val="none" w:sz="0" w:space="0" w:color="auto"/>
            <w:bottom w:val="none" w:sz="0" w:space="0" w:color="auto"/>
            <w:right w:val="none" w:sz="0" w:space="0" w:color="auto"/>
          </w:divBdr>
        </w:div>
        <w:div w:id="723992739">
          <w:marLeft w:val="0"/>
          <w:marRight w:val="0"/>
          <w:marTop w:val="0"/>
          <w:marBottom w:val="0"/>
          <w:divBdr>
            <w:top w:val="none" w:sz="0" w:space="0" w:color="auto"/>
            <w:left w:val="none" w:sz="0" w:space="0" w:color="auto"/>
            <w:bottom w:val="none" w:sz="0" w:space="0" w:color="auto"/>
            <w:right w:val="none" w:sz="0" w:space="0" w:color="auto"/>
          </w:divBdr>
        </w:div>
        <w:div w:id="1268270623">
          <w:marLeft w:val="0"/>
          <w:marRight w:val="0"/>
          <w:marTop w:val="0"/>
          <w:marBottom w:val="0"/>
          <w:divBdr>
            <w:top w:val="none" w:sz="0" w:space="0" w:color="auto"/>
            <w:left w:val="none" w:sz="0" w:space="0" w:color="auto"/>
            <w:bottom w:val="none" w:sz="0" w:space="0" w:color="auto"/>
            <w:right w:val="none" w:sz="0" w:space="0" w:color="auto"/>
          </w:divBdr>
        </w:div>
        <w:div w:id="1119256036">
          <w:marLeft w:val="0"/>
          <w:marRight w:val="0"/>
          <w:marTop w:val="0"/>
          <w:marBottom w:val="0"/>
          <w:divBdr>
            <w:top w:val="none" w:sz="0" w:space="0" w:color="auto"/>
            <w:left w:val="none" w:sz="0" w:space="0" w:color="auto"/>
            <w:bottom w:val="none" w:sz="0" w:space="0" w:color="auto"/>
            <w:right w:val="none" w:sz="0" w:space="0" w:color="auto"/>
          </w:divBdr>
        </w:div>
        <w:div w:id="1287197362">
          <w:marLeft w:val="0"/>
          <w:marRight w:val="0"/>
          <w:marTop w:val="0"/>
          <w:marBottom w:val="0"/>
          <w:divBdr>
            <w:top w:val="none" w:sz="0" w:space="0" w:color="auto"/>
            <w:left w:val="none" w:sz="0" w:space="0" w:color="auto"/>
            <w:bottom w:val="none" w:sz="0" w:space="0" w:color="auto"/>
            <w:right w:val="none" w:sz="0" w:space="0" w:color="auto"/>
          </w:divBdr>
        </w:div>
        <w:div w:id="1425498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61D2FE-774A-4723-9F66-1104B1C9D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12</Pages>
  <Words>2681</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Lulzim Mendzici (2128512)</cp:lastModifiedBy>
  <cp:revision>4</cp:revision>
  <dcterms:created xsi:type="dcterms:W3CDTF">2024-01-23T12:36:00Z</dcterms:created>
  <dcterms:modified xsi:type="dcterms:W3CDTF">2024-01-23T13:07:00Z</dcterms:modified>
</cp:coreProperties>
</file>