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C541C" w14:textId="55C788A9" w:rsidR="0020686B" w:rsidRDefault="0020686B" w:rsidP="00E25168">
      <w:pPr>
        <w:ind w:left="202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E25168">
        <w:rPr>
          <w:rFonts w:ascii="Arial" w:hAnsi="Arial" w:cs="Arial"/>
          <w:b/>
          <w:bCs/>
          <w:sz w:val="22"/>
          <w:szCs w:val="22"/>
          <w:u w:val="single"/>
        </w:rPr>
        <w:t xml:space="preserve">Adult A and Child A Case Study Reference List </w:t>
      </w:r>
    </w:p>
    <w:p w14:paraId="3AB6626F" w14:textId="77777777" w:rsidR="00E25168" w:rsidRDefault="00E25168" w:rsidP="00DA6EF0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99082BC" w14:textId="26E01CFC" w:rsidR="00DA6EF0" w:rsidRPr="00200812" w:rsidRDefault="003D0B78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Children Act 1989</w:t>
      </w:r>
      <w:r w:rsidR="00FA1B33">
        <w:rPr>
          <w:rFonts w:ascii="Arial" w:hAnsi="Arial" w:cs="Arial"/>
          <w:sz w:val="22"/>
          <w:szCs w:val="22"/>
        </w:rPr>
        <w:t>, c.41.</w:t>
      </w:r>
      <w:r w:rsidR="001D1A88">
        <w:rPr>
          <w:rFonts w:ascii="Arial" w:hAnsi="Arial" w:cs="Arial"/>
          <w:sz w:val="22"/>
          <w:szCs w:val="22"/>
        </w:rPr>
        <w:t xml:space="preserve"> </w:t>
      </w:r>
      <w:r w:rsidR="00FA1B33">
        <w:rPr>
          <w:rFonts w:ascii="Arial" w:hAnsi="Arial" w:cs="Arial"/>
          <w:sz w:val="22"/>
          <w:szCs w:val="22"/>
        </w:rPr>
        <w:t>Available at</w:t>
      </w:r>
      <w:r w:rsidR="00083BE4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="001D1A88" w:rsidRPr="00AE12DA">
          <w:rPr>
            <w:rStyle w:val="Hyperlink"/>
            <w:rFonts w:ascii="Arial" w:hAnsi="Arial" w:cs="Arial"/>
            <w:sz w:val="22"/>
            <w:szCs w:val="22"/>
          </w:rPr>
          <w:t>https://www.legislation.gov.uk/ukpga/1989/41/contents</w:t>
        </w:r>
      </w:hyperlink>
      <w:r w:rsidR="001D1A88">
        <w:rPr>
          <w:rFonts w:ascii="Arial" w:hAnsi="Arial" w:cs="Arial"/>
          <w:sz w:val="22"/>
          <w:szCs w:val="22"/>
        </w:rPr>
        <w:t xml:space="preserve"> (Accessed</w:t>
      </w:r>
      <w:r w:rsidR="00200812">
        <w:rPr>
          <w:rFonts w:ascii="Arial" w:hAnsi="Arial" w:cs="Arial"/>
          <w:sz w:val="22"/>
          <w:szCs w:val="22"/>
        </w:rPr>
        <w:t xml:space="preserve"> 30th September</w:t>
      </w:r>
      <w:r w:rsidR="0056187E">
        <w:rPr>
          <w:rFonts w:ascii="Arial" w:hAnsi="Arial" w:cs="Arial"/>
          <w:sz w:val="22"/>
          <w:szCs w:val="22"/>
        </w:rPr>
        <w:t xml:space="preserve"> 2026</w:t>
      </w:r>
      <w:r w:rsidR="00200812">
        <w:rPr>
          <w:rFonts w:ascii="Arial" w:hAnsi="Arial" w:cs="Arial"/>
          <w:sz w:val="22"/>
          <w:szCs w:val="22"/>
        </w:rPr>
        <w:t>)</w:t>
      </w:r>
    </w:p>
    <w:p w14:paraId="4145788A" w14:textId="317586CE" w:rsidR="00200812" w:rsidRPr="00AF06B1" w:rsidRDefault="00200812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Children Act 2004</w:t>
      </w:r>
      <w:r w:rsidR="000D7640">
        <w:rPr>
          <w:rFonts w:ascii="Arial" w:hAnsi="Arial" w:cs="Arial"/>
          <w:sz w:val="22"/>
          <w:szCs w:val="22"/>
        </w:rPr>
        <w:t xml:space="preserve">, c.31. Available at: </w:t>
      </w:r>
      <w:hyperlink r:id="rId9" w:history="1">
        <w:r w:rsidR="00AF06B1" w:rsidRPr="00AE12DA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 w:rsidR="00AF06B1">
        <w:rPr>
          <w:rFonts w:ascii="Arial" w:hAnsi="Arial" w:cs="Arial"/>
          <w:sz w:val="22"/>
          <w:szCs w:val="22"/>
        </w:rPr>
        <w:t xml:space="preserve"> </w:t>
      </w:r>
      <w:r w:rsidR="005F4BFC">
        <w:rPr>
          <w:rFonts w:ascii="Arial" w:hAnsi="Arial" w:cs="Arial"/>
          <w:sz w:val="22"/>
          <w:szCs w:val="22"/>
        </w:rPr>
        <w:t>(Accessed 30th September</w:t>
      </w:r>
      <w:r w:rsidR="0056187E">
        <w:rPr>
          <w:rFonts w:ascii="Arial" w:hAnsi="Arial" w:cs="Arial"/>
          <w:sz w:val="22"/>
          <w:szCs w:val="22"/>
        </w:rPr>
        <w:t xml:space="preserve"> 2026</w:t>
      </w:r>
      <w:r w:rsidR="005F4BFC">
        <w:rPr>
          <w:rFonts w:ascii="Arial" w:hAnsi="Arial" w:cs="Arial"/>
          <w:sz w:val="22"/>
          <w:szCs w:val="22"/>
        </w:rPr>
        <w:t>)</w:t>
      </w:r>
    </w:p>
    <w:p w14:paraId="06F85854" w14:textId="10121DE9" w:rsidR="00AF06B1" w:rsidRPr="005F4BFC" w:rsidRDefault="006D5E56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Children and Families Act 2014, c.6. Available at: </w:t>
      </w:r>
      <w:hyperlink r:id="rId10" w:history="1">
        <w:r w:rsidR="00B54FF3" w:rsidRPr="00AE12DA">
          <w:rPr>
            <w:rStyle w:val="Hyperlink"/>
            <w:rFonts w:ascii="Arial" w:hAnsi="Arial" w:cs="Arial"/>
            <w:sz w:val="22"/>
            <w:szCs w:val="22"/>
          </w:rPr>
          <w:t>https://www.legislation.gov.uk/ukpga/2014/6/contents</w:t>
        </w:r>
      </w:hyperlink>
      <w:r w:rsidR="00B54FF3">
        <w:rPr>
          <w:rFonts w:ascii="Arial" w:hAnsi="Arial" w:cs="Arial"/>
          <w:sz w:val="22"/>
          <w:szCs w:val="22"/>
        </w:rPr>
        <w:t xml:space="preserve"> (Accessed </w:t>
      </w:r>
      <w:r w:rsidR="005F4BFC">
        <w:rPr>
          <w:rFonts w:ascii="Arial" w:hAnsi="Arial" w:cs="Arial"/>
          <w:sz w:val="22"/>
          <w:szCs w:val="22"/>
        </w:rPr>
        <w:t>30th September</w:t>
      </w:r>
      <w:r w:rsidR="0056187E">
        <w:rPr>
          <w:rFonts w:ascii="Arial" w:hAnsi="Arial" w:cs="Arial"/>
          <w:sz w:val="22"/>
          <w:szCs w:val="22"/>
        </w:rPr>
        <w:t xml:space="preserve"> 2026</w:t>
      </w:r>
      <w:r w:rsidR="005F4BFC">
        <w:rPr>
          <w:rFonts w:ascii="Arial" w:hAnsi="Arial" w:cs="Arial"/>
          <w:sz w:val="22"/>
          <w:szCs w:val="22"/>
        </w:rPr>
        <w:t>)</w:t>
      </w:r>
    </w:p>
    <w:p w14:paraId="4C7E07ED" w14:textId="12E53EDB" w:rsidR="005F4BFC" w:rsidRPr="0056187E" w:rsidRDefault="009D06F7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Davis,</w:t>
      </w:r>
      <w:r w:rsidR="006D4ED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J. (20</w:t>
      </w:r>
      <w:r w:rsidR="006D4ED6">
        <w:rPr>
          <w:rFonts w:ascii="Arial" w:hAnsi="Arial" w:cs="Arial"/>
          <w:sz w:val="22"/>
          <w:szCs w:val="22"/>
        </w:rPr>
        <w:t>22) Adultification bias within child protection and safeguarding</w:t>
      </w:r>
      <w:r w:rsidR="00C37692">
        <w:rPr>
          <w:rFonts w:ascii="Arial" w:hAnsi="Arial" w:cs="Arial"/>
          <w:sz w:val="22"/>
          <w:szCs w:val="22"/>
        </w:rPr>
        <w:t>. Academic Insights 2022/06. HM Inspector</w:t>
      </w:r>
      <w:r w:rsidR="00C9519E">
        <w:rPr>
          <w:rFonts w:ascii="Arial" w:hAnsi="Arial" w:cs="Arial"/>
          <w:sz w:val="22"/>
          <w:szCs w:val="22"/>
        </w:rPr>
        <w:t xml:space="preserve">ate of Probation. Available at: </w:t>
      </w:r>
      <w:hyperlink r:id="rId11" w:history="1">
        <w:r w:rsidR="005242FC" w:rsidRPr="00AE12DA">
          <w:rPr>
            <w:rStyle w:val="Hyperlink"/>
            <w:rFonts w:ascii="Arial" w:hAnsi="Arial" w:cs="Arial"/>
            <w:sz w:val="22"/>
            <w:szCs w:val="22"/>
          </w:rPr>
          <w:t>https://hmiprobation.justiceinspectorates.gov.uk/document/adultification-bias-within-child-protection-and-safeguarding/</w:t>
        </w:r>
      </w:hyperlink>
      <w:r w:rsidR="005242FC">
        <w:rPr>
          <w:rFonts w:ascii="Arial" w:hAnsi="Arial" w:cs="Arial"/>
          <w:sz w:val="22"/>
          <w:szCs w:val="22"/>
        </w:rPr>
        <w:t xml:space="preserve"> (Accessed </w:t>
      </w:r>
      <w:r w:rsidR="001027EE">
        <w:rPr>
          <w:rFonts w:ascii="Arial" w:hAnsi="Arial" w:cs="Arial"/>
          <w:sz w:val="22"/>
          <w:szCs w:val="22"/>
        </w:rPr>
        <w:t>1</w:t>
      </w:r>
      <w:r w:rsidR="001027EE" w:rsidRPr="001027EE">
        <w:rPr>
          <w:rFonts w:ascii="Arial" w:hAnsi="Arial" w:cs="Arial"/>
          <w:sz w:val="22"/>
          <w:szCs w:val="22"/>
          <w:vertAlign w:val="superscript"/>
        </w:rPr>
        <w:t>st</w:t>
      </w:r>
      <w:r w:rsidR="001027EE">
        <w:rPr>
          <w:rFonts w:ascii="Arial" w:hAnsi="Arial" w:cs="Arial"/>
          <w:sz w:val="22"/>
          <w:szCs w:val="22"/>
        </w:rPr>
        <w:t xml:space="preserve"> October</w:t>
      </w:r>
      <w:r w:rsidR="0056187E">
        <w:rPr>
          <w:rFonts w:ascii="Arial" w:hAnsi="Arial" w:cs="Arial"/>
          <w:sz w:val="22"/>
          <w:szCs w:val="22"/>
        </w:rPr>
        <w:t xml:space="preserve"> 2026</w:t>
      </w:r>
      <w:r w:rsidR="001027EE">
        <w:rPr>
          <w:rFonts w:ascii="Arial" w:hAnsi="Arial" w:cs="Arial"/>
          <w:sz w:val="22"/>
          <w:szCs w:val="22"/>
        </w:rPr>
        <w:t>)</w:t>
      </w:r>
    </w:p>
    <w:p w14:paraId="160D27EE" w14:textId="7DFA93DD" w:rsidR="0056187E" w:rsidRPr="00F221F5" w:rsidRDefault="00514B16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Department </w:t>
      </w:r>
      <w:r w:rsidR="00F21ABB">
        <w:rPr>
          <w:rFonts w:ascii="Arial" w:hAnsi="Arial" w:cs="Arial"/>
          <w:sz w:val="22"/>
          <w:szCs w:val="22"/>
        </w:rPr>
        <w:t>for</w:t>
      </w:r>
      <w:r>
        <w:rPr>
          <w:rFonts w:ascii="Arial" w:hAnsi="Arial" w:cs="Arial"/>
          <w:sz w:val="22"/>
          <w:szCs w:val="22"/>
        </w:rPr>
        <w:t xml:space="preserve"> Education</w:t>
      </w:r>
      <w:r w:rsidR="00A402C6">
        <w:rPr>
          <w:rFonts w:ascii="Arial" w:hAnsi="Arial" w:cs="Arial"/>
          <w:sz w:val="22"/>
          <w:szCs w:val="22"/>
        </w:rPr>
        <w:t xml:space="preserve"> (2020) Keeping </w:t>
      </w:r>
      <w:r w:rsidR="00FC766D">
        <w:rPr>
          <w:rFonts w:ascii="Arial" w:hAnsi="Arial" w:cs="Arial"/>
          <w:sz w:val="22"/>
          <w:szCs w:val="22"/>
        </w:rPr>
        <w:t>children safe in education: statutory guidance for sch</w:t>
      </w:r>
      <w:r w:rsidR="00F27480">
        <w:rPr>
          <w:rFonts w:ascii="Arial" w:hAnsi="Arial" w:cs="Arial"/>
          <w:sz w:val="22"/>
          <w:szCs w:val="22"/>
        </w:rPr>
        <w:t>oo</w:t>
      </w:r>
      <w:r w:rsidR="00FC766D">
        <w:rPr>
          <w:rFonts w:ascii="Arial" w:hAnsi="Arial" w:cs="Arial"/>
          <w:sz w:val="22"/>
          <w:szCs w:val="22"/>
        </w:rPr>
        <w:t>ls and colleges</w:t>
      </w:r>
      <w:r w:rsidR="00F27480">
        <w:rPr>
          <w:rFonts w:ascii="Arial" w:hAnsi="Arial" w:cs="Arial"/>
          <w:sz w:val="22"/>
          <w:szCs w:val="22"/>
        </w:rPr>
        <w:t xml:space="preserve">. September 2020. Available at: </w:t>
      </w:r>
      <w:hyperlink r:id="rId12" w:history="1">
        <w:r w:rsidR="00814ACA" w:rsidRPr="00814ACA">
          <w:rPr>
            <w:rStyle w:val="Hyperlink"/>
            <w:rFonts w:ascii="Arial" w:hAnsi="Arial" w:cs="Arial"/>
            <w:sz w:val="22"/>
            <w:szCs w:val="22"/>
          </w:rPr>
          <w:t>https://dera.ioe.ac.uk/id/eprint/36271/1/keeping_children_safe_in_education_Sep_2020.pdf</w:t>
        </w:r>
      </w:hyperlink>
      <w:r w:rsidR="0026101C">
        <w:rPr>
          <w:rFonts w:ascii="Arial" w:hAnsi="Arial" w:cs="Arial"/>
          <w:sz w:val="22"/>
          <w:szCs w:val="22"/>
        </w:rPr>
        <w:t xml:space="preserve"> (Accessed 1</w:t>
      </w:r>
      <w:r w:rsidR="0026101C" w:rsidRPr="0026101C">
        <w:rPr>
          <w:rFonts w:ascii="Arial" w:hAnsi="Arial" w:cs="Arial"/>
          <w:sz w:val="22"/>
          <w:szCs w:val="22"/>
          <w:vertAlign w:val="superscript"/>
        </w:rPr>
        <w:t>st</w:t>
      </w:r>
      <w:r w:rsidR="0026101C">
        <w:rPr>
          <w:rFonts w:ascii="Arial" w:hAnsi="Arial" w:cs="Arial"/>
          <w:sz w:val="22"/>
          <w:szCs w:val="22"/>
        </w:rPr>
        <w:t xml:space="preserve"> October</w:t>
      </w:r>
      <w:r w:rsidR="00F221F5">
        <w:rPr>
          <w:rFonts w:ascii="Arial" w:hAnsi="Arial" w:cs="Arial"/>
          <w:sz w:val="22"/>
          <w:szCs w:val="22"/>
        </w:rPr>
        <w:t xml:space="preserve"> 2026)</w:t>
      </w:r>
    </w:p>
    <w:p w14:paraId="6F2C31BA" w14:textId="35073B1F" w:rsidR="00F221F5" w:rsidRPr="009B512C" w:rsidRDefault="009834B5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Department </w:t>
      </w:r>
      <w:r w:rsidR="00F21ABB">
        <w:rPr>
          <w:rFonts w:ascii="Arial" w:hAnsi="Arial" w:cs="Arial"/>
          <w:sz w:val="22"/>
          <w:szCs w:val="22"/>
        </w:rPr>
        <w:t>for</w:t>
      </w:r>
      <w:r>
        <w:rPr>
          <w:rFonts w:ascii="Arial" w:hAnsi="Arial" w:cs="Arial"/>
          <w:sz w:val="22"/>
          <w:szCs w:val="22"/>
        </w:rPr>
        <w:t xml:space="preserve"> Education (2025)</w:t>
      </w:r>
      <w:r w:rsidR="006C0D57">
        <w:rPr>
          <w:rFonts w:ascii="Arial" w:hAnsi="Arial" w:cs="Arial"/>
          <w:sz w:val="22"/>
          <w:szCs w:val="22"/>
        </w:rPr>
        <w:t xml:space="preserve"> Children in need: reporting year 2025.</w:t>
      </w:r>
      <w:r w:rsidR="00CE46FC">
        <w:rPr>
          <w:rFonts w:ascii="Arial" w:hAnsi="Arial" w:cs="Arial"/>
          <w:sz w:val="22"/>
          <w:szCs w:val="22"/>
        </w:rPr>
        <w:t xml:space="preserve"> Available at: </w:t>
      </w:r>
      <w:hyperlink r:id="rId13" w:history="1">
        <w:r w:rsidR="0078117C" w:rsidRPr="00AE12DA">
          <w:rPr>
            <w:rStyle w:val="Hyperlink"/>
            <w:rFonts w:ascii="Arial" w:hAnsi="Arial" w:cs="Arial"/>
            <w:sz w:val="22"/>
            <w:szCs w:val="22"/>
          </w:rPr>
          <w:t>https://explore-education-statistics.service.gov.uk/find-statistics/children-in-need/2025</w:t>
        </w:r>
      </w:hyperlink>
      <w:r w:rsidR="00DB401B">
        <w:rPr>
          <w:rFonts w:ascii="Arial" w:hAnsi="Arial" w:cs="Arial"/>
          <w:sz w:val="22"/>
          <w:szCs w:val="22"/>
        </w:rPr>
        <w:t xml:space="preserve"> (Accessed 30th September 2026) </w:t>
      </w:r>
    </w:p>
    <w:p w14:paraId="534A5E52" w14:textId="618C713C" w:rsidR="009B512C" w:rsidRPr="005C31A0" w:rsidRDefault="009B512C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Department for</w:t>
      </w:r>
      <w:r w:rsidR="00F21ABB">
        <w:rPr>
          <w:rFonts w:ascii="Arial" w:hAnsi="Arial" w:cs="Arial"/>
          <w:sz w:val="22"/>
          <w:szCs w:val="22"/>
        </w:rPr>
        <w:t xml:space="preserve"> Education (2026a) Information Sharing Duty</w:t>
      </w:r>
      <w:r w:rsidR="00237490">
        <w:rPr>
          <w:rFonts w:ascii="Arial" w:hAnsi="Arial" w:cs="Arial"/>
          <w:sz w:val="22"/>
          <w:szCs w:val="22"/>
        </w:rPr>
        <w:t xml:space="preserve">: statutory guidance for safeguarding organisations and their </w:t>
      </w:r>
      <w:r w:rsidR="003A1351">
        <w:rPr>
          <w:rFonts w:ascii="Arial" w:hAnsi="Arial" w:cs="Arial"/>
          <w:sz w:val="22"/>
          <w:szCs w:val="22"/>
        </w:rPr>
        <w:t>practitioners. September 2026. Avai</w:t>
      </w:r>
      <w:r w:rsidR="00EC6C2D">
        <w:rPr>
          <w:rFonts w:ascii="Arial" w:hAnsi="Arial" w:cs="Arial"/>
          <w:sz w:val="22"/>
          <w:szCs w:val="22"/>
        </w:rPr>
        <w:t xml:space="preserve">lable at: </w:t>
      </w:r>
      <w:hyperlink r:id="rId14" w:history="1">
        <w:r w:rsidR="0078117C" w:rsidRPr="00AE12DA">
          <w:rPr>
            <w:rStyle w:val="Hyperlink"/>
            <w:rFonts w:ascii="Arial" w:hAnsi="Arial" w:cs="Arial"/>
            <w:sz w:val="22"/>
            <w:szCs w:val="22"/>
          </w:rPr>
          <w:t>https://www.gov.uk/government/publications/information-sharing-to-safeguard-children-and-young-people</w:t>
        </w:r>
      </w:hyperlink>
      <w:r w:rsidR="00067E51">
        <w:rPr>
          <w:rFonts w:ascii="Arial" w:hAnsi="Arial" w:cs="Arial"/>
          <w:sz w:val="22"/>
          <w:szCs w:val="22"/>
        </w:rPr>
        <w:t xml:space="preserve"> (Accessed 1st October 2026) </w:t>
      </w:r>
    </w:p>
    <w:p w14:paraId="6772D56C" w14:textId="121F905D" w:rsidR="005C31A0" w:rsidRPr="00590EAB" w:rsidRDefault="00D14BE3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Department for Education</w:t>
      </w:r>
      <w:r w:rsidR="00A3023A">
        <w:rPr>
          <w:rFonts w:ascii="Arial" w:hAnsi="Arial" w:cs="Arial"/>
          <w:sz w:val="22"/>
          <w:szCs w:val="22"/>
        </w:rPr>
        <w:t xml:space="preserve"> (2026b) Working Together to Safeguard Children 2026: a guide to multi-</w:t>
      </w:r>
      <w:r w:rsidR="00346AEE">
        <w:rPr>
          <w:rFonts w:ascii="Arial" w:hAnsi="Arial" w:cs="Arial"/>
          <w:sz w:val="22"/>
          <w:szCs w:val="22"/>
        </w:rPr>
        <w:t>agency working to help, protect and promote the welfare of chi</w:t>
      </w:r>
      <w:r w:rsidR="00E73ECB">
        <w:rPr>
          <w:rFonts w:ascii="Arial" w:hAnsi="Arial" w:cs="Arial"/>
          <w:sz w:val="22"/>
          <w:szCs w:val="22"/>
        </w:rPr>
        <w:t>l</w:t>
      </w:r>
      <w:r w:rsidR="00346AEE">
        <w:rPr>
          <w:rFonts w:ascii="Arial" w:hAnsi="Arial" w:cs="Arial"/>
          <w:sz w:val="22"/>
          <w:szCs w:val="22"/>
        </w:rPr>
        <w:t xml:space="preserve">dren. Available at: </w:t>
      </w:r>
      <w:hyperlink r:id="rId15" w:history="1">
        <w:r w:rsidR="00BE2ADB" w:rsidRPr="00AE12DA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="00590EAB">
        <w:rPr>
          <w:rFonts w:ascii="Arial" w:hAnsi="Arial" w:cs="Arial"/>
          <w:sz w:val="22"/>
          <w:szCs w:val="22"/>
        </w:rPr>
        <w:t xml:space="preserve"> (Accessed 30th September 2026) </w:t>
      </w:r>
    </w:p>
    <w:p w14:paraId="48D6B58E" w14:textId="2A8ED6DC" w:rsidR="00590EAB" w:rsidRPr="00867E02" w:rsidRDefault="00CC0DA1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Department for Education and Department of Health (2015) </w:t>
      </w:r>
      <w:r w:rsidR="00F4441E">
        <w:rPr>
          <w:rFonts w:ascii="Arial" w:hAnsi="Arial" w:cs="Arial"/>
          <w:sz w:val="22"/>
          <w:szCs w:val="22"/>
        </w:rPr>
        <w:t>Special educational needs and disability code of practice</w:t>
      </w:r>
      <w:r w:rsidR="005A4279">
        <w:rPr>
          <w:rFonts w:ascii="Arial" w:hAnsi="Arial" w:cs="Arial"/>
          <w:sz w:val="22"/>
          <w:szCs w:val="22"/>
        </w:rPr>
        <w:t xml:space="preserve">: 0 to 25 years. January 2015. Available at: </w:t>
      </w:r>
      <w:hyperlink r:id="rId16" w:history="1">
        <w:r w:rsidR="0078117C" w:rsidRPr="00AE12DA">
          <w:rPr>
            <w:rStyle w:val="Hyperlink"/>
            <w:rFonts w:ascii="Arial" w:hAnsi="Arial" w:cs="Arial"/>
            <w:sz w:val="22"/>
            <w:szCs w:val="22"/>
          </w:rPr>
          <w:t>https://www.gov.uk/government/publications/send-code-of-practice-0-to-25</w:t>
        </w:r>
      </w:hyperlink>
      <w:r w:rsidR="00734161">
        <w:rPr>
          <w:rFonts w:ascii="Arial" w:hAnsi="Arial" w:cs="Arial"/>
          <w:sz w:val="22"/>
          <w:szCs w:val="22"/>
        </w:rPr>
        <w:t xml:space="preserve"> </w:t>
      </w:r>
      <w:r w:rsidR="00867E02">
        <w:rPr>
          <w:rFonts w:ascii="Arial" w:hAnsi="Arial" w:cs="Arial"/>
          <w:sz w:val="22"/>
          <w:szCs w:val="22"/>
        </w:rPr>
        <w:t xml:space="preserve">(Accessed 30th September 2026) </w:t>
      </w:r>
    </w:p>
    <w:p w14:paraId="6DD417E6" w14:textId="225CBFDD" w:rsidR="00867E02" w:rsidRPr="00622689" w:rsidRDefault="00867E02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lastRenderedPageBreak/>
        <w:t>Equality Act</w:t>
      </w:r>
      <w:r w:rsidR="00FE4404">
        <w:rPr>
          <w:rFonts w:ascii="Arial" w:hAnsi="Arial" w:cs="Arial"/>
          <w:sz w:val="22"/>
          <w:szCs w:val="22"/>
        </w:rPr>
        <w:t xml:space="preserve"> 2010, c. 15. Available at: </w:t>
      </w:r>
      <w:hyperlink r:id="rId17" w:history="1">
        <w:r w:rsidR="009B0203" w:rsidRPr="00AE12DA">
          <w:rPr>
            <w:rStyle w:val="Hyperlink"/>
            <w:rFonts w:ascii="Arial" w:hAnsi="Arial" w:cs="Arial"/>
            <w:sz w:val="22"/>
            <w:szCs w:val="22"/>
          </w:rPr>
          <w:t>https://www.legislation.gov.uk/ukpga/2010/15/contents</w:t>
        </w:r>
      </w:hyperlink>
      <w:r w:rsidR="009B0203">
        <w:rPr>
          <w:rFonts w:ascii="Arial" w:hAnsi="Arial" w:cs="Arial"/>
          <w:sz w:val="22"/>
          <w:szCs w:val="22"/>
        </w:rPr>
        <w:t xml:space="preserve"> (Accessed </w:t>
      </w:r>
      <w:r w:rsidR="00622689">
        <w:rPr>
          <w:rFonts w:ascii="Arial" w:hAnsi="Arial" w:cs="Arial"/>
          <w:sz w:val="22"/>
          <w:szCs w:val="22"/>
        </w:rPr>
        <w:t>30th September 2026)</w:t>
      </w:r>
    </w:p>
    <w:p w14:paraId="3EC93612" w14:textId="280BA8A0" w:rsidR="00622689" w:rsidRPr="00F549FB" w:rsidRDefault="00BC552C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NHS England (2023) Mental Health of Children and Young People in England</w:t>
      </w:r>
      <w:r w:rsidR="00523421">
        <w:rPr>
          <w:rFonts w:ascii="Arial" w:hAnsi="Arial" w:cs="Arial"/>
          <w:sz w:val="22"/>
          <w:szCs w:val="22"/>
        </w:rPr>
        <w:t>, 2023: wave 4 follow up to the 2017 survey</w:t>
      </w:r>
      <w:r w:rsidR="005C0A0B">
        <w:rPr>
          <w:rFonts w:ascii="Arial" w:hAnsi="Arial" w:cs="Arial"/>
          <w:sz w:val="22"/>
          <w:szCs w:val="22"/>
        </w:rPr>
        <w:t xml:space="preserve">. Available at: </w:t>
      </w:r>
      <w:hyperlink r:id="rId18" w:history="1">
        <w:r w:rsidR="006B0FAF" w:rsidRPr="00AE12DA">
          <w:rPr>
            <w:rStyle w:val="Hyperlink"/>
            <w:rFonts w:ascii="Arial" w:hAnsi="Arial" w:cs="Arial"/>
            <w:sz w:val="22"/>
            <w:szCs w:val="22"/>
          </w:rPr>
          <w:t>https://digital.nhs.uk/data-and-information/publications/statistical/mental-health-of-children-and-young-people-in-england/2023-wave-4-follow-up</w:t>
        </w:r>
      </w:hyperlink>
      <w:r w:rsidR="006B0FAF">
        <w:rPr>
          <w:rFonts w:ascii="Arial" w:hAnsi="Arial" w:cs="Arial"/>
          <w:sz w:val="22"/>
          <w:szCs w:val="22"/>
        </w:rPr>
        <w:t xml:space="preserve"> (Accessed </w:t>
      </w:r>
      <w:r w:rsidR="00F97818">
        <w:rPr>
          <w:rFonts w:ascii="Arial" w:hAnsi="Arial" w:cs="Arial"/>
          <w:sz w:val="22"/>
          <w:szCs w:val="22"/>
        </w:rPr>
        <w:t>30th September</w:t>
      </w:r>
      <w:r w:rsidR="00F549FB">
        <w:rPr>
          <w:rFonts w:ascii="Arial" w:hAnsi="Arial" w:cs="Arial"/>
          <w:sz w:val="22"/>
          <w:szCs w:val="22"/>
        </w:rPr>
        <w:t xml:space="preserve"> 2026)</w:t>
      </w:r>
    </w:p>
    <w:p w14:paraId="1C65566D" w14:textId="2E847EC3" w:rsidR="00F549FB" w:rsidRPr="00DD52A1" w:rsidRDefault="00C05E3E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Nicolas, J. (2023) Child safeguarding Practice Review</w:t>
      </w:r>
      <w:r w:rsidR="002B1046">
        <w:rPr>
          <w:rFonts w:ascii="Arial" w:hAnsi="Arial" w:cs="Arial"/>
          <w:sz w:val="22"/>
          <w:szCs w:val="22"/>
        </w:rPr>
        <w:t xml:space="preserve"> into the death of Adult A (BSCP 2020/21-02)</w:t>
      </w:r>
      <w:r w:rsidR="004E4674">
        <w:rPr>
          <w:rFonts w:ascii="Arial" w:hAnsi="Arial" w:cs="Arial"/>
          <w:sz w:val="22"/>
          <w:szCs w:val="22"/>
        </w:rPr>
        <w:t>. Birmingham: Birmingham Safeguarding Children Partnership. Published</w:t>
      </w:r>
      <w:r w:rsidR="00DD52A1">
        <w:rPr>
          <w:rFonts w:ascii="Arial" w:hAnsi="Arial" w:cs="Arial"/>
          <w:sz w:val="22"/>
          <w:szCs w:val="22"/>
        </w:rPr>
        <w:t xml:space="preserve"> 10 October 2023. </w:t>
      </w:r>
    </w:p>
    <w:p w14:paraId="0EE3B703" w14:textId="3F86771A" w:rsidR="00DD52A1" w:rsidRPr="00AE1055" w:rsidRDefault="00DD52A1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NSPCC </w:t>
      </w:r>
      <w:r w:rsidR="00F95B16">
        <w:rPr>
          <w:rFonts w:ascii="Arial" w:hAnsi="Arial" w:cs="Arial"/>
          <w:sz w:val="22"/>
          <w:szCs w:val="22"/>
        </w:rPr>
        <w:t>(2026) Child protection system in England</w:t>
      </w:r>
      <w:r w:rsidR="00BD0E0A">
        <w:rPr>
          <w:rFonts w:ascii="Arial" w:hAnsi="Arial" w:cs="Arial"/>
          <w:sz w:val="22"/>
          <w:szCs w:val="22"/>
        </w:rPr>
        <w:t xml:space="preserve">. Updated 12 </w:t>
      </w:r>
      <w:r w:rsidR="00F97818">
        <w:rPr>
          <w:rFonts w:ascii="Arial" w:hAnsi="Arial" w:cs="Arial"/>
          <w:sz w:val="22"/>
          <w:szCs w:val="22"/>
        </w:rPr>
        <w:t>M</w:t>
      </w:r>
      <w:r w:rsidR="00BD0E0A">
        <w:rPr>
          <w:rFonts w:ascii="Arial" w:hAnsi="Arial" w:cs="Arial"/>
          <w:sz w:val="22"/>
          <w:szCs w:val="22"/>
        </w:rPr>
        <w:t xml:space="preserve">ay 2026. Available at: </w:t>
      </w:r>
      <w:hyperlink r:id="rId19" w:history="1">
        <w:r w:rsidR="00AE1055" w:rsidRPr="00AE12DA">
          <w:rPr>
            <w:rStyle w:val="Hyperlink"/>
            <w:rFonts w:ascii="Arial" w:hAnsi="Arial" w:cs="Arial"/>
            <w:sz w:val="22"/>
            <w:szCs w:val="22"/>
          </w:rPr>
          <w:t>https://learning.nspcc.org.uk/child-protection-system/england</w:t>
        </w:r>
      </w:hyperlink>
      <w:r w:rsidR="00AE1055">
        <w:rPr>
          <w:rFonts w:ascii="Arial" w:hAnsi="Arial" w:cs="Arial"/>
          <w:sz w:val="22"/>
          <w:szCs w:val="22"/>
        </w:rPr>
        <w:t xml:space="preserve"> (Accessed 30th September 2026) </w:t>
      </w:r>
    </w:p>
    <w:p w14:paraId="303E8D89" w14:textId="6BFE8BF6" w:rsidR="00AE1055" w:rsidRPr="00DA6EF0" w:rsidRDefault="00AE1055" w:rsidP="00D5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Office </w:t>
      </w:r>
      <w:r w:rsidR="00336BB9">
        <w:rPr>
          <w:rFonts w:ascii="Arial" w:hAnsi="Arial" w:cs="Arial"/>
          <w:sz w:val="22"/>
          <w:szCs w:val="22"/>
        </w:rPr>
        <w:t xml:space="preserve">for Health Improvement and </w:t>
      </w:r>
      <w:r w:rsidR="0078117C">
        <w:rPr>
          <w:rFonts w:ascii="Arial" w:hAnsi="Arial" w:cs="Arial"/>
          <w:sz w:val="22"/>
          <w:szCs w:val="22"/>
        </w:rPr>
        <w:t>D</w:t>
      </w:r>
      <w:r w:rsidR="00336BB9">
        <w:rPr>
          <w:rFonts w:ascii="Arial" w:hAnsi="Arial" w:cs="Arial"/>
          <w:sz w:val="22"/>
          <w:szCs w:val="22"/>
        </w:rPr>
        <w:t>isparities (2022).</w:t>
      </w:r>
      <w:r w:rsidR="00BE2ADB">
        <w:rPr>
          <w:rFonts w:ascii="Arial" w:hAnsi="Arial" w:cs="Arial"/>
          <w:sz w:val="22"/>
          <w:szCs w:val="22"/>
        </w:rPr>
        <w:t xml:space="preserve"> Working definition of trauma-informed practice.</w:t>
      </w:r>
      <w:r w:rsidR="00336BB9">
        <w:rPr>
          <w:rFonts w:ascii="Arial" w:hAnsi="Arial" w:cs="Arial"/>
          <w:sz w:val="22"/>
          <w:szCs w:val="22"/>
        </w:rPr>
        <w:t xml:space="preserve"> Available at</w:t>
      </w:r>
      <w:r w:rsidR="005D28C7">
        <w:rPr>
          <w:rFonts w:ascii="Arial" w:hAnsi="Arial" w:cs="Arial"/>
          <w:sz w:val="22"/>
          <w:szCs w:val="22"/>
        </w:rPr>
        <w:t xml:space="preserve">: </w:t>
      </w:r>
      <w:hyperlink r:id="rId20" w:history="1">
        <w:r w:rsidR="0078117C" w:rsidRPr="00AE12DA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https://www.gov.uk/government/publications/working-definition-of-trauma-informed-practice/working-definition-of-trauma-informed-practice</w:t>
        </w:r>
      </w:hyperlink>
      <w:r w:rsidR="009D24B2">
        <w:rPr>
          <w:rFonts w:ascii="Arial" w:hAnsi="Arial" w:cs="Arial"/>
          <w:sz w:val="22"/>
          <w:szCs w:val="22"/>
        </w:rPr>
        <w:t xml:space="preserve"> (Accessed </w:t>
      </w:r>
      <w:r w:rsidR="00A65040">
        <w:rPr>
          <w:rFonts w:ascii="Arial" w:hAnsi="Arial" w:cs="Arial"/>
          <w:sz w:val="22"/>
          <w:szCs w:val="22"/>
        </w:rPr>
        <w:t xml:space="preserve">30th September 2026) </w:t>
      </w:r>
    </w:p>
    <w:sectPr w:rsidR="00AE1055" w:rsidRPr="00DA6E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E1A43"/>
    <w:multiLevelType w:val="hybridMultilevel"/>
    <w:tmpl w:val="7B8C34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8E003E"/>
    <w:multiLevelType w:val="hybridMultilevel"/>
    <w:tmpl w:val="121AD772"/>
    <w:lvl w:ilvl="0" w:tplc="0809000F">
      <w:start w:val="1"/>
      <w:numFmt w:val="decimal"/>
      <w:lvlText w:val="%1."/>
      <w:lvlJc w:val="left"/>
      <w:pPr>
        <w:ind w:left="2740" w:hanging="360"/>
      </w:pPr>
    </w:lvl>
    <w:lvl w:ilvl="1" w:tplc="08090019" w:tentative="1">
      <w:start w:val="1"/>
      <w:numFmt w:val="lowerLetter"/>
      <w:lvlText w:val="%2."/>
      <w:lvlJc w:val="left"/>
      <w:pPr>
        <w:ind w:left="3460" w:hanging="360"/>
      </w:pPr>
    </w:lvl>
    <w:lvl w:ilvl="2" w:tplc="0809001B" w:tentative="1">
      <w:start w:val="1"/>
      <w:numFmt w:val="lowerRoman"/>
      <w:lvlText w:val="%3."/>
      <w:lvlJc w:val="right"/>
      <w:pPr>
        <w:ind w:left="4180" w:hanging="180"/>
      </w:pPr>
    </w:lvl>
    <w:lvl w:ilvl="3" w:tplc="0809000F" w:tentative="1">
      <w:start w:val="1"/>
      <w:numFmt w:val="decimal"/>
      <w:lvlText w:val="%4."/>
      <w:lvlJc w:val="left"/>
      <w:pPr>
        <w:ind w:left="4900" w:hanging="360"/>
      </w:pPr>
    </w:lvl>
    <w:lvl w:ilvl="4" w:tplc="08090019" w:tentative="1">
      <w:start w:val="1"/>
      <w:numFmt w:val="lowerLetter"/>
      <w:lvlText w:val="%5."/>
      <w:lvlJc w:val="left"/>
      <w:pPr>
        <w:ind w:left="5620" w:hanging="360"/>
      </w:pPr>
    </w:lvl>
    <w:lvl w:ilvl="5" w:tplc="0809001B" w:tentative="1">
      <w:start w:val="1"/>
      <w:numFmt w:val="lowerRoman"/>
      <w:lvlText w:val="%6."/>
      <w:lvlJc w:val="right"/>
      <w:pPr>
        <w:ind w:left="6340" w:hanging="180"/>
      </w:pPr>
    </w:lvl>
    <w:lvl w:ilvl="6" w:tplc="0809000F" w:tentative="1">
      <w:start w:val="1"/>
      <w:numFmt w:val="decimal"/>
      <w:lvlText w:val="%7."/>
      <w:lvlJc w:val="left"/>
      <w:pPr>
        <w:ind w:left="7060" w:hanging="360"/>
      </w:pPr>
    </w:lvl>
    <w:lvl w:ilvl="7" w:tplc="08090019" w:tentative="1">
      <w:start w:val="1"/>
      <w:numFmt w:val="lowerLetter"/>
      <w:lvlText w:val="%8."/>
      <w:lvlJc w:val="left"/>
      <w:pPr>
        <w:ind w:left="7780" w:hanging="360"/>
      </w:pPr>
    </w:lvl>
    <w:lvl w:ilvl="8" w:tplc="0809001B" w:tentative="1">
      <w:start w:val="1"/>
      <w:numFmt w:val="lowerRoman"/>
      <w:lvlText w:val="%9."/>
      <w:lvlJc w:val="right"/>
      <w:pPr>
        <w:ind w:left="8500" w:hanging="180"/>
      </w:pPr>
    </w:lvl>
  </w:abstractNum>
  <w:num w:numId="1" w16cid:durableId="1167288876">
    <w:abstractNumId w:val="1"/>
  </w:num>
  <w:num w:numId="2" w16cid:durableId="1353921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6B"/>
    <w:rsid w:val="000019BC"/>
    <w:rsid w:val="00010C80"/>
    <w:rsid w:val="00067E51"/>
    <w:rsid w:val="00083BE4"/>
    <w:rsid w:val="000D7640"/>
    <w:rsid w:val="001027EE"/>
    <w:rsid w:val="001D1A88"/>
    <w:rsid w:val="00200812"/>
    <w:rsid w:val="0020686B"/>
    <w:rsid w:val="00237490"/>
    <w:rsid w:val="0026101C"/>
    <w:rsid w:val="00291503"/>
    <w:rsid w:val="002B1046"/>
    <w:rsid w:val="00336BB9"/>
    <w:rsid w:val="00346AEE"/>
    <w:rsid w:val="003A1351"/>
    <w:rsid w:val="003D0B78"/>
    <w:rsid w:val="004B20D0"/>
    <w:rsid w:val="004E4674"/>
    <w:rsid w:val="00514B16"/>
    <w:rsid w:val="00523421"/>
    <w:rsid w:val="005242FC"/>
    <w:rsid w:val="0056187E"/>
    <w:rsid w:val="00590EAB"/>
    <w:rsid w:val="005A4279"/>
    <w:rsid w:val="005C0A0B"/>
    <w:rsid w:val="005C31A0"/>
    <w:rsid w:val="005C4097"/>
    <w:rsid w:val="005C49F3"/>
    <w:rsid w:val="005C6855"/>
    <w:rsid w:val="005D28C7"/>
    <w:rsid w:val="005E0617"/>
    <w:rsid w:val="005F4BFC"/>
    <w:rsid w:val="00622689"/>
    <w:rsid w:val="006558D3"/>
    <w:rsid w:val="00672798"/>
    <w:rsid w:val="006B0FAF"/>
    <w:rsid w:val="006C0D57"/>
    <w:rsid w:val="006D4ED6"/>
    <w:rsid w:val="006D5E56"/>
    <w:rsid w:val="00703664"/>
    <w:rsid w:val="00734161"/>
    <w:rsid w:val="0078117C"/>
    <w:rsid w:val="007C636D"/>
    <w:rsid w:val="007E6563"/>
    <w:rsid w:val="00812801"/>
    <w:rsid w:val="00814ACA"/>
    <w:rsid w:val="00867E02"/>
    <w:rsid w:val="0089191C"/>
    <w:rsid w:val="00895CC6"/>
    <w:rsid w:val="0094270E"/>
    <w:rsid w:val="009834B5"/>
    <w:rsid w:val="009B0203"/>
    <w:rsid w:val="009B512C"/>
    <w:rsid w:val="009D06F7"/>
    <w:rsid w:val="009D24B2"/>
    <w:rsid w:val="00A3023A"/>
    <w:rsid w:val="00A402C6"/>
    <w:rsid w:val="00A65040"/>
    <w:rsid w:val="00A87E9E"/>
    <w:rsid w:val="00AB1A99"/>
    <w:rsid w:val="00AE1055"/>
    <w:rsid w:val="00AF06B1"/>
    <w:rsid w:val="00B54FF3"/>
    <w:rsid w:val="00BC552C"/>
    <w:rsid w:val="00BD0E0A"/>
    <w:rsid w:val="00BE2ADB"/>
    <w:rsid w:val="00C05E3E"/>
    <w:rsid w:val="00C37692"/>
    <w:rsid w:val="00C9519E"/>
    <w:rsid w:val="00CA582E"/>
    <w:rsid w:val="00CC0DA1"/>
    <w:rsid w:val="00CE46FC"/>
    <w:rsid w:val="00D14BE3"/>
    <w:rsid w:val="00D53E97"/>
    <w:rsid w:val="00D551AF"/>
    <w:rsid w:val="00D8148E"/>
    <w:rsid w:val="00DA6EF0"/>
    <w:rsid w:val="00DB401B"/>
    <w:rsid w:val="00DD52A1"/>
    <w:rsid w:val="00E25168"/>
    <w:rsid w:val="00E73ECB"/>
    <w:rsid w:val="00EC6C2D"/>
    <w:rsid w:val="00ED2E77"/>
    <w:rsid w:val="00F21ABB"/>
    <w:rsid w:val="00F221F5"/>
    <w:rsid w:val="00F27480"/>
    <w:rsid w:val="00F4441E"/>
    <w:rsid w:val="00F549FB"/>
    <w:rsid w:val="00F67456"/>
    <w:rsid w:val="00F95B16"/>
    <w:rsid w:val="00F97818"/>
    <w:rsid w:val="00FA1B33"/>
    <w:rsid w:val="00FC766D"/>
    <w:rsid w:val="00FE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F882D"/>
  <w15:chartTrackingRefBased/>
  <w15:docId w15:val="{3AC10B48-DBDE-432E-8B8E-1F9775D95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68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68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68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68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68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68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68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68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68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68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68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68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686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686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68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68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68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68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68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68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68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68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68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68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68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686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68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686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686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D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1A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hyperlink" Target="https://explore-education-statistics.service.gov.uk/find-statistics/children-in-need/2025" TargetMode="External"/><Relationship Id="rId18" Type="http://schemas.openxmlformats.org/officeDocument/2006/relationships/hyperlink" Target="https://digital.nhs.uk/data-and-information/publications/statistical/mental-health-of-children-and-young-people-in-england/2023-wave-4-follow-up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dera.ioe.ac.uk/id/eprint/36271/1/keeping_children_safe_in_education_Sep_2020" TargetMode="External"/><Relationship Id="rId17" Type="http://schemas.openxmlformats.org/officeDocument/2006/relationships/hyperlink" Target="https://www.legislation.gov.uk/ukpga/2010/15/conten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send-code-of-practice-0-to-25" TargetMode="External"/><Relationship Id="rId20" Type="http://schemas.openxmlformats.org/officeDocument/2006/relationships/hyperlink" Target="https://www.gov.uk/government/publications/working-definition-of-trauma-informed-practice/working-definition-of-trauma-informed-practic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miprobation.justiceinspectorates.gov.uk/document/adultification-bias-within-child-protection-and-safeguarding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working-together-to-safeguard-children--2" TargetMode="External"/><Relationship Id="rId10" Type="http://schemas.openxmlformats.org/officeDocument/2006/relationships/hyperlink" Target="https://www.legislation.gov.uk/ukpga/2014/6/contents" TargetMode="External"/><Relationship Id="rId19" Type="http://schemas.openxmlformats.org/officeDocument/2006/relationships/hyperlink" Target="https://learning.nspcc.org.uk/child-protection-system/england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gov.uk/government/publications/information-sharing-to-safeguard-children-and-young-peopl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47f23e70d0bb946459974f18f75f04a2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7917aa92c7b61cbcfd6cfb625cffa8f4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EBE806-533F-470B-B9C2-D51DF87D697C}">
  <ds:schemaRefs>
    <ds:schemaRef ds:uri="http://schemas.microsoft.com/office/2006/metadata/properties"/>
    <ds:schemaRef ds:uri="http://schemas.microsoft.com/office/infopath/2007/PartnerControls"/>
    <ds:schemaRef ds:uri="f799553d-1ac0-48da-9ae3-fe400ced9c3b"/>
  </ds:schemaRefs>
</ds:datastoreItem>
</file>

<file path=customXml/itemProps2.xml><?xml version="1.0" encoding="utf-8"?>
<ds:datastoreItem xmlns:ds="http://schemas.openxmlformats.org/officeDocument/2006/customXml" ds:itemID="{4456334E-3ABD-4A28-94F4-D206F6400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208BA8-6FD2-4979-9EBF-8C46B578C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662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Lillian Ebanks (2435754)</dc:creator>
  <cp:keywords/>
  <dc:description/>
  <cp:lastModifiedBy>Kirsty Lillian Ebanks (2435754)</cp:lastModifiedBy>
  <cp:revision>6</cp:revision>
  <dcterms:created xsi:type="dcterms:W3CDTF">2026-10-17T15:57:00Z</dcterms:created>
  <dcterms:modified xsi:type="dcterms:W3CDTF">2026-10-17T16:29:00Z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