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88EF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6E7170D" wp14:editId="4A6C3F8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062885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4A50C9E" w14:textId="77777777" w:rsidTr="00A406E5">
        <w:tc>
          <w:tcPr>
            <w:tcW w:w="9922" w:type="dxa"/>
            <w:shd w:val="clear" w:color="auto" w:fill="C0C0C0"/>
          </w:tcPr>
          <w:p w14:paraId="5F15DBFB"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AE1E8D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9C7BA77" w14:textId="77777777" w:rsidTr="008F1308">
        <w:tc>
          <w:tcPr>
            <w:tcW w:w="2093" w:type="dxa"/>
            <w:shd w:val="pct15" w:color="auto" w:fill="auto"/>
          </w:tcPr>
          <w:p w14:paraId="37AF032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018069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4C0D30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46B772D" w14:textId="77777777" w:rsidR="003B3F9D" w:rsidRPr="00A406E5" w:rsidRDefault="003B3F9D" w:rsidP="001E57C1">
            <w:pPr>
              <w:spacing w:before="120" w:after="120"/>
              <w:jc w:val="both"/>
              <w:rPr>
                <w:rFonts w:ascii="Arial" w:hAnsi="Arial" w:cs="Arial"/>
                <w:b/>
                <w:sz w:val="22"/>
                <w:szCs w:val="22"/>
              </w:rPr>
            </w:pPr>
          </w:p>
        </w:tc>
      </w:tr>
      <w:tr w:rsidR="00DB116D" w:rsidRPr="00A406E5" w14:paraId="044278A1" w14:textId="77777777" w:rsidTr="00A406E5">
        <w:tc>
          <w:tcPr>
            <w:tcW w:w="2093" w:type="dxa"/>
            <w:shd w:val="pct15" w:color="auto" w:fill="auto"/>
          </w:tcPr>
          <w:p w14:paraId="1E4914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4AF4DA4" w14:textId="77777777" w:rsidR="00DB116D" w:rsidRPr="00A406E5" w:rsidRDefault="00394DE3" w:rsidP="00E51AAC">
            <w:pPr>
              <w:spacing w:before="120" w:after="120"/>
              <w:jc w:val="both"/>
              <w:rPr>
                <w:rFonts w:ascii="Arial" w:hAnsi="Arial" w:cs="Arial"/>
                <w:b/>
                <w:sz w:val="22"/>
                <w:szCs w:val="22"/>
              </w:rPr>
            </w:pPr>
            <w:r>
              <w:rPr>
                <w:rFonts w:ascii="Arial" w:hAnsi="Arial" w:cs="Arial"/>
                <w:b/>
                <w:sz w:val="22"/>
                <w:szCs w:val="22"/>
              </w:rPr>
              <w:t>BA (Hons) Education Studies</w:t>
            </w:r>
          </w:p>
        </w:tc>
      </w:tr>
      <w:tr w:rsidR="008F1308" w:rsidRPr="00A406E5" w14:paraId="37AAC8BF" w14:textId="77777777" w:rsidTr="00A628CC">
        <w:tc>
          <w:tcPr>
            <w:tcW w:w="2093" w:type="dxa"/>
            <w:shd w:val="pct15" w:color="auto" w:fill="auto"/>
          </w:tcPr>
          <w:p w14:paraId="051A69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45390E" w14:textId="4854F147" w:rsidR="008F1308" w:rsidRPr="00A406E5" w:rsidRDefault="002A048F" w:rsidP="00E51AAC">
            <w:pPr>
              <w:spacing w:before="120" w:after="120"/>
              <w:jc w:val="both"/>
              <w:rPr>
                <w:rFonts w:ascii="Arial" w:hAnsi="Arial" w:cs="Arial"/>
                <w:b/>
                <w:sz w:val="22"/>
                <w:szCs w:val="22"/>
              </w:rPr>
            </w:pPr>
            <w:r>
              <w:rPr>
                <w:rFonts w:ascii="Arial" w:hAnsi="Arial" w:cs="Arial"/>
                <w:b/>
                <w:sz w:val="22"/>
                <w:szCs w:val="22"/>
              </w:rPr>
              <w:t xml:space="preserve">Culture, Identity &amp; Education </w:t>
            </w:r>
          </w:p>
        </w:tc>
      </w:tr>
      <w:tr w:rsidR="00B84B5B" w:rsidRPr="00A406E5" w14:paraId="68B7F06F" w14:textId="77777777" w:rsidTr="008F1308">
        <w:tc>
          <w:tcPr>
            <w:tcW w:w="2093" w:type="dxa"/>
            <w:shd w:val="pct15" w:color="auto" w:fill="auto"/>
          </w:tcPr>
          <w:p w14:paraId="2DE4082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0188B12" w14:textId="109C0D39" w:rsidR="00B84B5B" w:rsidRPr="00A406E5" w:rsidRDefault="00803148" w:rsidP="00152E9D">
            <w:pPr>
              <w:spacing w:before="120" w:after="120"/>
              <w:jc w:val="both"/>
              <w:rPr>
                <w:rFonts w:ascii="Arial" w:hAnsi="Arial" w:cs="Arial"/>
                <w:b/>
                <w:sz w:val="22"/>
                <w:szCs w:val="22"/>
              </w:rPr>
            </w:pPr>
            <w:r>
              <w:rPr>
                <w:rFonts w:ascii="Arial" w:hAnsi="Arial" w:cs="Arial"/>
                <w:b/>
                <w:sz w:val="22"/>
                <w:szCs w:val="22"/>
              </w:rPr>
              <w:t>M5X0216</w:t>
            </w:r>
            <w:r w:rsidR="00323C16">
              <w:rPr>
                <w:rFonts w:ascii="Arial" w:hAnsi="Arial" w:cs="Arial"/>
                <w:b/>
                <w:sz w:val="22"/>
                <w:szCs w:val="22"/>
              </w:rPr>
              <w:t>5</w:t>
            </w:r>
          </w:p>
        </w:tc>
        <w:tc>
          <w:tcPr>
            <w:tcW w:w="2268" w:type="dxa"/>
            <w:shd w:val="clear" w:color="auto" w:fill="D9D9D9"/>
          </w:tcPr>
          <w:p w14:paraId="689BE4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14:paraId="3F883DCE" w14:textId="3FD44168" w:rsidR="00B84B5B" w:rsidRPr="00A406E5" w:rsidRDefault="002A048F" w:rsidP="00E51AAC">
            <w:pPr>
              <w:spacing w:before="120" w:after="120"/>
              <w:jc w:val="both"/>
              <w:rPr>
                <w:rFonts w:ascii="Arial" w:hAnsi="Arial" w:cs="Arial"/>
                <w:b/>
                <w:sz w:val="22"/>
                <w:szCs w:val="22"/>
              </w:rPr>
            </w:pPr>
            <w:r>
              <w:rPr>
                <w:rFonts w:ascii="Arial" w:hAnsi="Arial" w:cs="Arial"/>
                <w:b/>
                <w:sz w:val="22"/>
                <w:szCs w:val="22"/>
              </w:rPr>
              <w:t>50</w:t>
            </w:r>
            <w:r w:rsidR="00803148">
              <w:rPr>
                <w:rFonts w:ascii="Arial" w:hAnsi="Arial" w:cs="Arial"/>
                <w:b/>
                <w:sz w:val="22"/>
                <w:szCs w:val="22"/>
              </w:rPr>
              <w:t>%</w:t>
            </w:r>
          </w:p>
        </w:tc>
      </w:tr>
      <w:tr w:rsidR="00DB116D" w:rsidRPr="00A406E5" w14:paraId="3D2A1E63" w14:textId="77777777" w:rsidTr="008F1308">
        <w:tc>
          <w:tcPr>
            <w:tcW w:w="2093" w:type="dxa"/>
            <w:shd w:val="pct15" w:color="auto" w:fill="auto"/>
          </w:tcPr>
          <w:p w14:paraId="738FC2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13F32A" w14:textId="77777777" w:rsidR="00DB116D" w:rsidRPr="00A406E5" w:rsidRDefault="00803148" w:rsidP="00E51AAC">
            <w:pPr>
              <w:spacing w:before="120" w:after="120"/>
              <w:jc w:val="both"/>
              <w:rPr>
                <w:rFonts w:ascii="Arial" w:hAnsi="Arial" w:cs="Arial"/>
                <w:b/>
                <w:sz w:val="22"/>
                <w:szCs w:val="22"/>
              </w:rPr>
            </w:pPr>
            <w:r>
              <w:rPr>
                <w:rFonts w:ascii="Arial" w:hAnsi="Arial" w:cs="Arial"/>
                <w:b/>
                <w:sz w:val="22"/>
                <w:szCs w:val="22"/>
              </w:rPr>
              <w:t>Caroline Lewis</w:t>
            </w:r>
          </w:p>
        </w:tc>
        <w:tc>
          <w:tcPr>
            <w:tcW w:w="2268" w:type="dxa"/>
            <w:shd w:val="clear" w:color="auto" w:fill="D9D9D9"/>
          </w:tcPr>
          <w:p w14:paraId="316484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2BA371" w14:textId="77777777" w:rsidR="00DB116D" w:rsidRPr="00A406E5" w:rsidRDefault="00803148" w:rsidP="00E51AAC">
            <w:pPr>
              <w:spacing w:before="120" w:after="120"/>
              <w:jc w:val="both"/>
              <w:rPr>
                <w:rFonts w:ascii="Arial" w:hAnsi="Arial" w:cs="Arial"/>
                <w:b/>
                <w:sz w:val="22"/>
                <w:szCs w:val="22"/>
              </w:rPr>
            </w:pPr>
            <w:r>
              <w:rPr>
                <w:rFonts w:ascii="Arial" w:hAnsi="Arial" w:cs="Arial"/>
                <w:b/>
                <w:sz w:val="22"/>
                <w:szCs w:val="22"/>
              </w:rPr>
              <w:t>Laura Hutchings</w:t>
            </w:r>
          </w:p>
        </w:tc>
      </w:tr>
      <w:tr w:rsidR="00DB116D" w:rsidRPr="00A406E5" w14:paraId="4DF758BE" w14:textId="77777777" w:rsidTr="008F1308">
        <w:tc>
          <w:tcPr>
            <w:tcW w:w="2093" w:type="dxa"/>
            <w:shd w:val="pct15" w:color="auto" w:fill="auto"/>
          </w:tcPr>
          <w:p w14:paraId="13DC8B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CDE422" w14:textId="1ABC264F" w:rsidR="00DB116D" w:rsidRPr="00A406E5" w:rsidRDefault="000A41CA" w:rsidP="000A41CA">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0BB5B15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61FB6D" w14:textId="6C84E77C" w:rsidR="00DB116D" w:rsidRPr="00A406E5" w:rsidRDefault="002A048F" w:rsidP="00E51AAC">
            <w:pPr>
              <w:spacing w:before="120" w:after="120"/>
              <w:jc w:val="both"/>
              <w:rPr>
                <w:rFonts w:ascii="Arial" w:hAnsi="Arial" w:cs="Arial"/>
                <w:b/>
                <w:sz w:val="22"/>
                <w:szCs w:val="22"/>
              </w:rPr>
            </w:pPr>
            <w:r>
              <w:rPr>
                <w:rFonts w:ascii="Arial" w:hAnsi="Arial" w:cs="Arial"/>
                <w:b/>
                <w:sz w:val="22"/>
                <w:szCs w:val="22"/>
              </w:rPr>
              <w:t>2</w:t>
            </w:r>
            <w:r w:rsidR="000A41CA">
              <w:rPr>
                <w:rFonts w:ascii="Arial" w:hAnsi="Arial" w:cs="Arial"/>
                <w:b/>
                <w:sz w:val="22"/>
                <w:szCs w:val="22"/>
              </w:rPr>
              <w:t xml:space="preserve">000 </w:t>
            </w:r>
          </w:p>
        </w:tc>
      </w:tr>
      <w:tr w:rsidR="00B84B5B" w:rsidRPr="00A406E5" w14:paraId="74B8266F" w14:textId="77777777" w:rsidTr="008F1308">
        <w:tc>
          <w:tcPr>
            <w:tcW w:w="2093" w:type="dxa"/>
            <w:shd w:val="pct15" w:color="auto" w:fill="auto"/>
          </w:tcPr>
          <w:p w14:paraId="25144A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66EF320" w14:textId="548FBD56" w:rsidR="00803148" w:rsidRPr="00803148" w:rsidRDefault="000A0A2F" w:rsidP="00803148">
            <w:pPr>
              <w:spacing w:before="120" w:after="120"/>
              <w:jc w:val="both"/>
              <w:rPr>
                <w:rFonts w:ascii="Arial" w:hAnsi="Arial" w:cs="Arial"/>
                <w:b/>
                <w:sz w:val="22"/>
                <w:szCs w:val="22"/>
              </w:rPr>
            </w:pPr>
            <w:r>
              <w:rPr>
                <w:rFonts w:ascii="Arial" w:hAnsi="Arial" w:cs="Arial"/>
                <w:b/>
                <w:sz w:val="22"/>
                <w:szCs w:val="22"/>
              </w:rPr>
              <w:t>18/01/2021</w:t>
            </w:r>
          </w:p>
          <w:p w14:paraId="5C878817" w14:textId="0CECC6B1" w:rsidR="00B84B5B" w:rsidRPr="00A406E5" w:rsidRDefault="000A41CA" w:rsidP="00803148">
            <w:pPr>
              <w:spacing w:before="120" w:after="120"/>
              <w:jc w:val="both"/>
              <w:rPr>
                <w:rFonts w:ascii="Arial" w:hAnsi="Arial" w:cs="Arial"/>
                <w:b/>
                <w:sz w:val="22"/>
                <w:szCs w:val="22"/>
              </w:rPr>
            </w:pPr>
            <w:r>
              <w:rPr>
                <w:rFonts w:ascii="Arial" w:hAnsi="Arial" w:cs="Arial"/>
                <w:b/>
                <w:sz w:val="22"/>
                <w:szCs w:val="22"/>
              </w:rPr>
              <w:t xml:space="preserve">11.59pm </w:t>
            </w:r>
            <w:proofErr w:type="spellStart"/>
            <w:r>
              <w:rPr>
                <w:rFonts w:ascii="Arial" w:hAnsi="Arial" w:cs="Arial"/>
                <w:b/>
                <w:sz w:val="22"/>
                <w:szCs w:val="22"/>
              </w:rPr>
              <w:t>Turnitin</w:t>
            </w:r>
            <w:proofErr w:type="spellEnd"/>
            <w:r>
              <w:rPr>
                <w:rFonts w:ascii="Arial" w:hAnsi="Arial" w:cs="Arial"/>
                <w:b/>
                <w:sz w:val="22"/>
                <w:szCs w:val="22"/>
              </w:rPr>
              <w:t xml:space="preserve"> only</w:t>
            </w:r>
          </w:p>
        </w:tc>
        <w:tc>
          <w:tcPr>
            <w:tcW w:w="2268" w:type="dxa"/>
            <w:shd w:val="pct15" w:color="auto" w:fill="auto"/>
          </w:tcPr>
          <w:p w14:paraId="567CC5C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BBD3573" w14:textId="784C7427" w:rsidR="00B84B5B" w:rsidRPr="00A406E5" w:rsidRDefault="000A0A2F" w:rsidP="005F0579">
            <w:pPr>
              <w:spacing w:before="120" w:after="120"/>
              <w:jc w:val="both"/>
              <w:rPr>
                <w:rFonts w:ascii="Arial" w:hAnsi="Arial" w:cs="Arial"/>
                <w:b/>
                <w:sz w:val="22"/>
                <w:szCs w:val="22"/>
              </w:rPr>
            </w:pPr>
            <w:r>
              <w:rPr>
                <w:rFonts w:ascii="Arial" w:hAnsi="Arial" w:cs="Arial"/>
                <w:b/>
                <w:sz w:val="22"/>
                <w:szCs w:val="22"/>
              </w:rPr>
              <w:t>Within 20 working days</w:t>
            </w:r>
            <w:bookmarkStart w:id="0" w:name="_GoBack"/>
            <w:bookmarkEnd w:id="0"/>
          </w:p>
        </w:tc>
      </w:tr>
      <w:tr w:rsidR="00152E9D" w:rsidRPr="00A406E5" w14:paraId="737670A3" w14:textId="77777777" w:rsidTr="00A406E5">
        <w:tc>
          <w:tcPr>
            <w:tcW w:w="2093" w:type="dxa"/>
            <w:shd w:val="pct15" w:color="auto" w:fill="auto"/>
          </w:tcPr>
          <w:p w14:paraId="57A7703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893D4E"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2501CA2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0B60F5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7BEFDD0" w14:textId="77777777" w:rsidTr="00A406E5">
        <w:tc>
          <w:tcPr>
            <w:tcW w:w="2093" w:type="dxa"/>
            <w:shd w:val="pct15" w:color="auto" w:fill="auto"/>
          </w:tcPr>
          <w:p w14:paraId="21CC11B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D0F7C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1BF0F3" w14:textId="77777777" w:rsidR="0028204E" w:rsidRPr="00A406E5" w:rsidRDefault="0028204E" w:rsidP="00DB116D">
      <w:pPr>
        <w:rPr>
          <w:rFonts w:ascii="Arial" w:hAnsi="Arial" w:cs="Arial"/>
          <w:sz w:val="32"/>
        </w:rPr>
      </w:pPr>
    </w:p>
    <w:p w14:paraId="3BF772B1" w14:textId="77777777" w:rsidR="00152E9D" w:rsidRPr="00A406E5" w:rsidRDefault="00152E9D" w:rsidP="00DB116D">
      <w:pPr>
        <w:rPr>
          <w:rFonts w:ascii="Arial" w:hAnsi="Arial" w:cs="Arial"/>
          <w:sz w:val="32"/>
        </w:rPr>
      </w:pPr>
    </w:p>
    <w:p w14:paraId="1EF7D708" w14:textId="77777777" w:rsidR="00152E9D" w:rsidRPr="00A406E5" w:rsidRDefault="00152E9D" w:rsidP="00DB116D">
      <w:pPr>
        <w:rPr>
          <w:rFonts w:ascii="Arial" w:hAnsi="Arial" w:cs="Arial"/>
          <w:sz w:val="32"/>
        </w:rPr>
      </w:pPr>
    </w:p>
    <w:p w14:paraId="25010282" w14:textId="77777777" w:rsidR="00152E9D" w:rsidRPr="00A406E5" w:rsidRDefault="00152E9D" w:rsidP="00DB116D">
      <w:pPr>
        <w:rPr>
          <w:rFonts w:ascii="Arial" w:hAnsi="Arial" w:cs="Arial"/>
          <w:sz w:val="32"/>
        </w:rPr>
      </w:pPr>
    </w:p>
    <w:p w14:paraId="32C9FC56" w14:textId="77777777" w:rsidR="00152E9D" w:rsidRPr="00A406E5" w:rsidRDefault="00152E9D" w:rsidP="00DB116D">
      <w:pPr>
        <w:rPr>
          <w:rFonts w:ascii="Arial" w:hAnsi="Arial" w:cs="Arial"/>
          <w:sz w:val="32"/>
        </w:rPr>
      </w:pPr>
    </w:p>
    <w:p w14:paraId="09E2312F" w14:textId="77777777" w:rsidR="00152E9D" w:rsidRPr="00A406E5" w:rsidRDefault="00152E9D" w:rsidP="00DB116D">
      <w:pPr>
        <w:rPr>
          <w:rFonts w:ascii="Arial" w:hAnsi="Arial" w:cs="Arial"/>
          <w:sz w:val="32"/>
        </w:rPr>
      </w:pPr>
    </w:p>
    <w:p w14:paraId="4585858E" w14:textId="77777777" w:rsidR="00A406E5" w:rsidRDefault="00A406E5">
      <w:pPr>
        <w:rPr>
          <w:rFonts w:ascii="Arial" w:hAnsi="Arial" w:cs="Arial"/>
          <w:sz w:val="32"/>
        </w:rPr>
      </w:pPr>
      <w:r>
        <w:rPr>
          <w:rFonts w:ascii="Arial" w:hAnsi="Arial" w:cs="Arial"/>
          <w:sz w:val="32"/>
        </w:rPr>
        <w:br w:type="page"/>
      </w:r>
    </w:p>
    <w:p w14:paraId="2E617C3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5DAA4A" w14:textId="77777777" w:rsidTr="00A406E5">
        <w:tc>
          <w:tcPr>
            <w:tcW w:w="9747" w:type="dxa"/>
            <w:shd w:val="pct10" w:color="auto" w:fill="auto"/>
          </w:tcPr>
          <w:p w14:paraId="6CE820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02D0D2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96A2399" w14:textId="77777777" w:rsidTr="00A406E5">
        <w:tc>
          <w:tcPr>
            <w:tcW w:w="9747" w:type="dxa"/>
          </w:tcPr>
          <w:p w14:paraId="535ACA06" w14:textId="77777777" w:rsidR="00803148" w:rsidRPr="00803148" w:rsidRDefault="00803148" w:rsidP="00803148">
            <w:pPr>
              <w:rPr>
                <w:rFonts w:ascii="Arial" w:hAnsi="Arial" w:cs="Arial"/>
                <w:sz w:val="22"/>
                <w:szCs w:val="22"/>
              </w:rPr>
            </w:pPr>
          </w:p>
          <w:p w14:paraId="3B6AA90C" w14:textId="5E7C16C3" w:rsidR="002A048F" w:rsidRPr="002A048F" w:rsidRDefault="002A048F" w:rsidP="002A048F">
            <w:pPr>
              <w:numPr>
                <w:ilvl w:val="0"/>
                <w:numId w:val="17"/>
              </w:numPr>
              <w:shd w:val="clear" w:color="auto" w:fill="FFFFFF"/>
              <w:spacing w:before="100" w:beforeAutospacing="1" w:after="100" w:afterAutospacing="1"/>
              <w:rPr>
                <w:rFonts w:ascii="Segoe UI" w:hAnsi="Segoe UI" w:cs="Segoe UI"/>
                <w:color w:val="373A3C"/>
                <w:sz w:val="23"/>
                <w:szCs w:val="23"/>
              </w:rPr>
            </w:pPr>
            <w:r w:rsidRPr="002A048F">
              <w:rPr>
                <w:rFonts w:ascii="Segoe UI" w:hAnsi="Segoe UI" w:cs="Segoe UI"/>
                <w:color w:val="373A3C"/>
                <w:sz w:val="23"/>
                <w:szCs w:val="23"/>
              </w:rPr>
              <w:t>Analyse different theoretical definitions of culture and identity</w:t>
            </w:r>
          </w:p>
          <w:p w14:paraId="05E3FDDD" w14:textId="77777777" w:rsidR="002A048F" w:rsidRPr="002A048F" w:rsidRDefault="002A048F" w:rsidP="002A048F">
            <w:pPr>
              <w:numPr>
                <w:ilvl w:val="0"/>
                <w:numId w:val="17"/>
              </w:numPr>
              <w:shd w:val="clear" w:color="auto" w:fill="FFFFFF"/>
              <w:spacing w:before="100" w:beforeAutospacing="1" w:after="100" w:afterAutospacing="1"/>
              <w:rPr>
                <w:rFonts w:ascii="Segoe UI" w:hAnsi="Segoe UI" w:cs="Segoe UI"/>
                <w:color w:val="373A3C"/>
                <w:sz w:val="23"/>
                <w:szCs w:val="23"/>
              </w:rPr>
            </w:pPr>
            <w:r w:rsidRPr="002A048F">
              <w:rPr>
                <w:rFonts w:ascii="Segoe UI" w:hAnsi="Segoe UI" w:cs="Segoe UI"/>
                <w:color w:val="373A3C"/>
                <w:sz w:val="23"/>
                <w:szCs w:val="23"/>
              </w:rPr>
              <w:t>Explore educational, sociological and cultural conceptions of self, identity and subjectivity</w:t>
            </w:r>
          </w:p>
          <w:p w14:paraId="168ECC39" w14:textId="77777777" w:rsidR="002A048F" w:rsidRPr="002A048F" w:rsidRDefault="002A048F" w:rsidP="002A048F">
            <w:pPr>
              <w:numPr>
                <w:ilvl w:val="0"/>
                <w:numId w:val="17"/>
              </w:numPr>
              <w:shd w:val="clear" w:color="auto" w:fill="FFFFFF"/>
              <w:spacing w:before="100" w:beforeAutospacing="1" w:after="100" w:afterAutospacing="1"/>
              <w:rPr>
                <w:rFonts w:ascii="Segoe UI" w:hAnsi="Segoe UI" w:cs="Segoe UI"/>
                <w:color w:val="373A3C"/>
                <w:sz w:val="23"/>
                <w:szCs w:val="23"/>
              </w:rPr>
            </w:pPr>
            <w:r w:rsidRPr="002A048F">
              <w:rPr>
                <w:rFonts w:ascii="Segoe UI" w:hAnsi="Segoe UI" w:cs="Segoe UI"/>
                <w:color w:val="373A3C"/>
                <w:sz w:val="23"/>
                <w:szCs w:val="23"/>
              </w:rPr>
              <w:t>Critically evaluate the ways in which theoretical explanations of identity can be used to evaluate educational processes, practices and institution</w:t>
            </w:r>
          </w:p>
          <w:p w14:paraId="7F3D5E60" w14:textId="77777777" w:rsidR="002A048F" w:rsidRPr="002A048F" w:rsidRDefault="002A048F" w:rsidP="002A048F">
            <w:pPr>
              <w:numPr>
                <w:ilvl w:val="0"/>
                <w:numId w:val="17"/>
              </w:numPr>
              <w:shd w:val="clear" w:color="auto" w:fill="FFFFFF"/>
              <w:spacing w:before="100" w:beforeAutospacing="1" w:after="100" w:afterAutospacing="1"/>
              <w:rPr>
                <w:rFonts w:ascii="Segoe UI" w:hAnsi="Segoe UI" w:cs="Segoe UI"/>
                <w:color w:val="373A3C"/>
                <w:sz w:val="23"/>
                <w:szCs w:val="23"/>
              </w:rPr>
            </w:pPr>
            <w:r w:rsidRPr="002A048F">
              <w:rPr>
                <w:rFonts w:ascii="Segoe UI" w:hAnsi="Segoe UI" w:cs="Segoe UI"/>
                <w:color w:val="373A3C"/>
                <w:sz w:val="23"/>
                <w:szCs w:val="23"/>
              </w:rPr>
              <w:t>Reflect on the formation and development of your own identity; evaluate which formed in and through your educational experiences </w:t>
            </w:r>
          </w:p>
          <w:p w14:paraId="62BA8AC2" w14:textId="65560EF9" w:rsidR="00C01A3F" w:rsidRPr="00A406E5" w:rsidRDefault="00C01A3F" w:rsidP="004D5E9B">
            <w:pPr>
              <w:rPr>
                <w:rFonts w:ascii="Arial" w:hAnsi="Arial" w:cs="Arial"/>
                <w:sz w:val="22"/>
                <w:szCs w:val="22"/>
              </w:rPr>
            </w:pPr>
          </w:p>
        </w:tc>
      </w:tr>
    </w:tbl>
    <w:p w14:paraId="67E4665E" w14:textId="77777777" w:rsidR="00C01A3F" w:rsidRPr="00A406E5" w:rsidRDefault="00C01A3F" w:rsidP="00BA1176">
      <w:pPr>
        <w:rPr>
          <w:rFonts w:ascii="Arial" w:hAnsi="Arial" w:cs="Arial"/>
          <w:b/>
        </w:rPr>
      </w:pPr>
    </w:p>
    <w:p w14:paraId="4038106C" w14:textId="77777777" w:rsidR="00C01A3F" w:rsidRPr="00A406E5" w:rsidRDefault="00C01A3F" w:rsidP="00BA1176">
      <w:pPr>
        <w:rPr>
          <w:rFonts w:ascii="Arial" w:hAnsi="Arial" w:cs="Arial"/>
          <w:b/>
        </w:rPr>
      </w:pPr>
    </w:p>
    <w:p w14:paraId="41DAC4C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48EEB6C" w14:textId="77777777" w:rsidTr="00A406E5">
        <w:tc>
          <w:tcPr>
            <w:tcW w:w="9781" w:type="dxa"/>
            <w:shd w:val="clear" w:color="auto" w:fill="C0C0C0"/>
          </w:tcPr>
          <w:p w14:paraId="00BB82A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9EA6A05" w14:textId="77777777" w:rsidR="00EE6F25" w:rsidRPr="00A406E5" w:rsidRDefault="00EE6F25" w:rsidP="005969E2">
      <w:pPr>
        <w:jc w:val="both"/>
        <w:rPr>
          <w:rFonts w:ascii="Arial" w:hAnsi="Arial" w:cs="Arial"/>
          <w:sz w:val="22"/>
          <w:szCs w:val="22"/>
        </w:rPr>
      </w:pPr>
    </w:p>
    <w:p w14:paraId="60F23AB6" w14:textId="77777777" w:rsidR="00A67FB1" w:rsidRPr="00A406E5" w:rsidRDefault="00A67FB1" w:rsidP="00A67FB1">
      <w:pPr>
        <w:ind w:left="720"/>
        <w:rPr>
          <w:rFonts w:ascii="Arial" w:hAnsi="Arial" w:cs="Arial"/>
          <w:sz w:val="24"/>
          <w:szCs w:val="24"/>
        </w:rPr>
      </w:pPr>
    </w:p>
    <w:p w14:paraId="51030C47" w14:textId="53250B27" w:rsidR="00152E9D" w:rsidRPr="00A406E5" w:rsidRDefault="002A048F" w:rsidP="00A67FB1">
      <w:pPr>
        <w:ind w:left="720"/>
        <w:rPr>
          <w:rFonts w:ascii="Arial" w:hAnsi="Arial" w:cs="Arial"/>
          <w:sz w:val="24"/>
          <w:szCs w:val="24"/>
        </w:rPr>
      </w:pPr>
      <w:r w:rsidRPr="002A048F">
        <w:rPr>
          <w:rFonts w:ascii="Arial" w:hAnsi="Arial" w:cs="Arial"/>
          <w:sz w:val="24"/>
          <w:szCs w:val="24"/>
        </w:rPr>
        <w:t>Critically evaluate the factors that affect the formation of identity in early childhood and adolescence.</w:t>
      </w:r>
    </w:p>
    <w:p w14:paraId="7CFAE11F" w14:textId="77777777" w:rsidR="00152E9D" w:rsidRPr="00A406E5" w:rsidRDefault="00152E9D" w:rsidP="00A67FB1">
      <w:pPr>
        <w:ind w:left="720"/>
        <w:rPr>
          <w:rFonts w:ascii="Arial" w:hAnsi="Arial" w:cs="Arial"/>
          <w:sz w:val="24"/>
          <w:szCs w:val="24"/>
        </w:rPr>
      </w:pPr>
    </w:p>
    <w:p w14:paraId="3F9B6097" w14:textId="77777777" w:rsidR="00152E9D" w:rsidRPr="00A406E5" w:rsidRDefault="00152E9D" w:rsidP="00A67FB1">
      <w:pPr>
        <w:ind w:left="720"/>
        <w:rPr>
          <w:rFonts w:ascii="Arial" w:hAnsi="Arial" w:cs="Arial"/>
          <w:sz w:val="24"/>
          <w:szCs w:val="24"/>
        </w:rPr>
      </w:pPr>
    </w:p>
    <w:p w14:paraId="46D56449" w14:textId="77777777" w:rsidR="00152E9D" w:rsidRPr="00A406E5" w:rsidRDefault="00152E9D" w:rsidP="00A67FB1">
      <w:pPr>
        <w:ind w:left="720"/>
        <w:rPr>
          <w:rFonts w:ascii="Arial" w:hAnsi="Arial" w:cs="Arial"/>
          <w:sz w:val="24"/>
          <w:szCs w:val="24"/>
        </w:rPr>
      </w:pPr>
    </w:p>
    <w:p w14:paraId="03751FC9" w14:textId="77777777" w:rsidR="00152E9D" w:rsidRPr="00A406E5" w:rsidRDefault="00152E9D" w:rsidP="00A67FB1">
      <w:pPr>
        <w:ind w:left="720"/>
        <w:rPr>
          <w:rFonts w:ascii="Arial" w:hAnsi="Arial" w:cs="Arial"/>
          <w:sz w:val="24"/>
          <w:szCs w:val="24"/>
        </w:rPr>
      </w:pPr>
    </w:p>
    <w:p w14:paraId="3F511EA3" w14:textId="1566CA1E" w:rsidR="00152E9D" w:rsidRDefault="00152E9D" w:rsidP="00A67FB1">
      <w:pPr>
        <w:ind w:left="720"/>
        <w:rPr>
          <w:rFonts w:ascii="Arial" w:hAnsi="Arial" w:cs="Arial"/>
          <w:sz w:val="24"/>
          <w:szCs w:val="24"/>
        </w:rPr>
      </w:pPr>
    </w:p>
    <w:p w14:paraId="236495CD" w14:textId="049C30B4" w:rsidR="002A048F" w:rsidRDefault="002A048F" w:rsidP="00A67FB1">
      <w:pPr>
        <w:ind w:left="720"/>
        <w:rPr>
          <w:rFonts w:ascii="Arial" w:hAnsi="Arial" w:cs="Arial"/>
          <w:sz w:val="24"/>
          <w:szCs w:val="24"/>
        </w:rPr>
      </w:pPr>
    </w:p>
    <w:p w14:paraId="77051CA3" w14:textId="75F88FFE" w:rsidR="002A048F" w:rsidRDefault="002A048F" w:rsidP="00A67FB1">
      <w:pPr>
        <w:ind w:left="720"/>
        <w:rPr>
          <w:rFonts w:ascii="Arial" w:hAnsi="Arial" w:cs="Arial"/>
          <w:sz w:val="24"/>
          <w:szCs w:val="24"/>
        </w:rPr>
      </w:pPr>
    </w:p>
    <w:p w14:paraId="5BB8FADC" w14:textId="369B17A7" w:rsidR="002A048F" w:rsidRDefault="002A048F" w:rsidP="00A67FB1">
      <w:pPr>
        <w:ind w:left="720"/>
        <w:rPr>
          <w:rFonts w:ascii="Arial" w:hAnsi="Arial" w:cs="Arial"/>
          <w:sz w:val="24"/>
          <w:szCs w:val="24"/>
        </w:rPr>
      </w:pPr>
    </w:p>
    <w:p w14:paraId="76E723FA" w14:textId="6B74EBB4" w:rsidR="002A048F" w:rsidRDefault="002A048F" w:rsidP="00A67FB1">
      <w:pPr>
        <w:ind w:left="720"/>
        <w:rPr>
          <w:rFonts w:ascii="Arial" w:hAnsi="Arial" w:cs="Arial"/>
          <w:sz w:val="24"/>
          <w:szCs w:val="24"/>
        </w:rPr>
      </w:pPr>
    </w:p>
    <w:p w14:paraId="7F833E37" w14:textId="33815F01" w:rsidR="002A048F" w:rsidRDefault="002A048F" w:rsidP="00A67FB1">
      <w:pPr>
        <w:ind w:left="720"/>
        <w:rPr>
          <w:rFonts w:ascii="Arial" w:hAnsi="Arial" w:cs="Arial"/>
          <w:sz w:val="24"/>
          <w:szCs w:val="24"/>
        </w:rPr>
      </w:pPr>
    </w:p>
    <w:p w14:paraId="05267C17" w14:textId="019EE712" w:rsidR="002A048F" w:rsidRDefault="002A048F" w:rsidP="00A67FB1">
      <w:pPr>
        <w:ind w:left="720"/>
        <w:rPr>
          <w:rFonts w:ascii="Arial" w:hAnsi="Arial" w:cs="Arial"/>
          <w:sz w:val="24"/>
          <w:szCs w:val="24"/>
        </w:rPr>
      </w:pPr>
    </w:p>
    <w:p w14:paraId="48134553" w14:textId="77777777" w:rsidR="002A048F" w:rsidRPr="00A406E5" w:rsidRDefault="002A048F" w:rsidP="00A67FB1">
      <w:pPr>
        <w:ind w:left="720"/>
        <w:rPr>
          <w:rFonts w:ascii="Arial" w:hAnsi="Arial" w:cs="Arial"/>
          <w:sz w:val="24"/>
          <w:szCs w:val="24"/>
        </w:rPr>
      </w:pPr>
    </w:p>
    <w:p w14:paraId="26112B08" w14:textId="77777777" w:rsidR="00152E9D" w:rsidRPr="00A406E5" w:rsidRDefault="00152E9D" w:rsidP="00A67FB1">
      <w:pPr>
        <w:ind w:left="720"/>
        <w:rPr>
          <w:rFonts w:ascii="Arial" w:hAnsi="Arial" w:cs="Arial"/>
          <w:sz w:val="24"/>
          <w:szCs w:val="24"/>
        </w:rPr>
      </w:pPr>
    </w:p>
    <w:p w14:paraId="7BACA73F" w14:textId="77777777" w:rsidR="00152E9D" w:rsidRPr="00A406E5" w:rsidRDefault="00152E9D" w:rsidP="00A67FB1">
      <w:pPr>
        <w:ind w:left="720"/>
        <w:rPr>
          <w:rFonts w:ascii="Arial" w:hAnsi="Arial" w:cs="Arial"/>
          <w:sz w:val="24"/>
          <w:szCs w:val="24"/>
        </w:rPr>
      </w:pPr>
    </w:p>
    <w:p w14:paraId="299917D2" w14:textId="77777777" w:rsidR="00152E9D" w:rsidRPr="00A406E5" w:rsidRDefault="00152E9D" w:rsidP="00A67FB1">
      <w:pPr>
        <w:ind w:left="720"/>
        <w:rPr>
          <w:rFonts w:ascii="Arial" w:hAnsi="Arial" w:cs="Arial"/>
          <w:sz w:val="24"/>
          <w:szCs w:val="24"/>
        </w:rPr>
      </w:pPr>
    </w:p>
    <w:p w14:paraId="7133978C" w14:textId="623AB920" w:rsidR="00152E9D" w:rsidRDefault="00152E9D" w:rsidP="00A67FB1">
      <w:pPr>
        <w:ind w:left="720"/>
        <w:rPr>
          <w:rFonts w:ascii="Arial" w:hAnsi="Arial" w:cs="Arial"/>
          <w:sz w:val="24"/>
          <w:szCs w:val="24"/>
        </w:rPr>
      </w:pPr>
    </w:p>
    <w:p w14:paraId="01DCE7A8" w14:textId="706C3F81" w:rsidR="000A41CA" w:rsidRDefault="000A41CA" w:rsidP="00A67FB1">
      <w:pPr>
        <w:ind w:left="720"/>
        <w:rPr>
          <w:rFonts w:ascii="Arial" w:hAnsi="Arial" w:cs="Arial"/>
          <w:sz w:val="24"/>
          <w:szCs w:val="24"/>
        </w:rPr>
      </w:pPr>
    </w:p>
    <w:p w14:paraId="03CD2646" w14:textId="387007F4" w:rsidR="000A41CA" w:rsidRDefault="000A41CA" w:rsidP="00A67FB1">
      <w:pPr>
        <w:ind w:left="720"/>
        <w:rPr>
          <w:rFonts w:ascii="Arial" w:hAnsi="Arial" w:cs="Arial"/>
          <w:sz w:val="24"/>
          <w:szCs w:val="24"/>
        </w:rPr>
      </w:pPr>
    </w:p>
    <w:p w14:paraId="3CEDF8DA" w14:textId="17B4DA83" w:rsidR="000A41CA" w:rsidRDefault="000A41CA" w:rsidP="00A67FB1">
      <w:pPr>
        <w:ind w:left="720"/>
        <w:rPr>
          <w:rFonts w:ascii="Arial" w:hAnsi="Arial" w:cs="Arial"/>
          <w:sz w:val="24"/>
          <w:szCs w:val="24"/>
        </w:rPr>
      </w:pPr>
    </w:p>
    <w:p w14:paraId="102F8220" w14:textId="23E69AB7" w:rsidR="000A41CA" w:rsidRDefault="000A41CA" w:rsidP="00A67FB1">
      <w:pPr>
        <w:ind w:left="720"/>
        <w:rPr>
          <w:rFonts w:ascii="Arial" w:hAnsi="Arial" w:cs="Arial"/>
          <w:sz w:val="24"/>
          <w:szCs w:val="24"/>
        </w:rPr>
      </w:pPr>
    </w:p>
    <w:p w14:paraId="60CA24B0" w14:textId="1D3422A0" w:rsidR="000A41CA" w:rsidRDefault="000A41CA" w:rsidP="00A67FB1">
      <w:pPr>
        <w:ind w:left="720"/>
        <w:rPr>
          <w:rFonts w:ascii="Arial" w:hAnsi="Arial" w:cs="Arial"/>
          <w:sz w:val="24"/>
          <w:szCs w:val="24"/>
        </w:rPr>
      </w:pPr>
    </w:p>
    <w:p w14:paraId="74212379" w14:textId="2441C069" w:rsidR="000A41CA" w:rsidRDefault="000A41CA" w:rsidP="00A67FB1">
      <w:pPr>
        <w:ind w:left="720"/>
        <w:rPr>
          <w:rFonts w:ascii="Arial" w:hAnsi="Arial" w:cs="Arial"/>
          <w:sz w:val="24"/>
          <w:szCs w:val="24"/>
        </w:rPr>
      </w:pPr>
    </w:p>
    <w:p w14:paraId="097F486D" w14:textId="765D770E" w:rsidR="000A41CA" w:rsidRDefault="000A41CA" w:rsidP="00A67FB1">
      <w:pPr>
        <w:ind w:left="720"/>
        <w:rPr>
          <w:rFonts w:ascii="Arial" w:hAnsi="Arial" w:cs="Arial"/>
          <w:sz w:val="24"/>
          <w:szCs w:val="24"/>
        </w:rPr>
      </w:pPr>
    </w:p>
    <w:p w14:paraId="7AAD4AEB" w14:textId="77777777" w:rsidR="002A048F" w:rsidRPr="00A406E5" w:rsidRDefault="002A048F" w:rsidP="00A67FB1">
      <w:pPr>
        <w:ind w:left="720"/>
        <w:rPr>
          <w:rFonts w:ascii="Arial" w:hAnsi="Arial" w:cs="Arial"/>
          <w:sz w:val="24"/>
          <w:szCs w:val="24"/>
        </w:rPr>
      </w:pPr>
    </w:p>
    <w:p w14:paraId="6349C1E7" w14:textId="77777777" w:rsidR="00152E9D" w:rsidRPr="00A406E5" w:rsidRDefault="00152E9D" w:rsidP="00A67FB1">
      <w:pPr>
        <w:ind w:left="720"/>
        <w:rPr>
          <w:rFonts w:ascii="Arial" w:hAnsi="Arial" w:cs="Arial"/>
          <w:sz w:val="24"/>
          <w:szCs w:val="24"/>
        </w:rPr>
      </w:pPr>
    </w:p>
    <w:p w14:paraId="1FA0B86D" w14:textId="77777777" w:rsidR="00152E9D" w:rsidRPr="00A406E5" w:rsidRDefault="00152E9D" w:rsidP="00A67FB1">
      <w:pPr>
        <w:ind w:left="720"/>
        <w:rPr>
          <w:rFonts w:ascii="Arial" w:hAnsi="Arial" w:cs="Arial"/>
          <w:sz w:val="24"/>
          <w:szCs w:val="24"/>
        </w:rPr>
      </w:pPr>
    </w:p>
    <w:p w14:paraId="73CFEA96" w14:textId="77777777" w:rsidR="00152E9D" w:rsidRPr="00A406E5" w:rsidRDefault="00152E9D" w:rsidP="00A67FB1">
      <w:pPr>
        <w:ind w:left="720"/>
        <w:rPr>
          <w:rFonts w:ascii="Arial" w:hAnsi="Arial" w:cs="Arial"/>
          <w:sz w:val="24"/>
          <w:szCs w:val="24"/>
        </w:rPr>
      </w:pPr>
    </w:p>
    <w:p w14:paraId="0A677727" w14:textId="77777777" w:rsidR="00A85BFE" w:rsidRDefault="00A85BFE" w:rsidP="00803148">
      <w:pPr>
        <w:jc w:val="both"/>
        <w:rPr>
          <w:rFonts w:ascii="Arial" w:hAnsi="Arial" w:cs="Arial"/>
          <w:sz w:val="22"/>
          <w:szCs w:val="22"/>
        </w:rPr>
      </w:pPr>
    </w:p>
    <w:p w14:paraId="3E52D3F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8AF5F6" w14:textId="77777777" w:rsidTr="00C8667A">
        <w:trPr>
          <w:trHeight w:val="414"/>
        </w:trPr>
        <w:tc>
          <w:tcPr>
            <w:tcW w:w="10670" w:type="dxa"/>
            <w:shd w:val="clear" w:color="auto" w:fill="D9D9D9"/>
          </w:tcPr>
          <w:p w14:paraId="0A9B2299"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0AC8E9" w14:textId="77777777" w:rsidR="00D22D9C" w:rsidRPr="00A406E5" w:rsidRDefault="00D22D9C" w:rsidP="00D22D9C">
      <w:pPr>
        <w:jc w:val="both"/>
        <w:rPr>
          <w:rFonts w:ascii="Arial" w:hAnsi="Arial" w:cs="Arial"/>
          <w:sz w:val="22"/>
          <w:szCs w:val="22"/>
        </w:rPr>
      </w:pPr>
    </w:p>
    <w:p w14:paraId="0ACA9E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254CED" w14:textId="77777777" w:rsidR="004D5E9B" w:rsidRDefault="004D5E9B" w:rsidP="00D22D9C">
      <w:pPr>
        <w:jc w:val="both"/>
        <w:rPr>
          <w:rFonts w:ascii="Arial" w:hAnsi="Arial" w:cs="Arial"/>
          <w:b/>
          <w:sz w:val="22"/>
          <w:szCs w:val="22"/>
        </w:rPr>
      </w:pPr>
    </w:p>
    <w:p w14:paraId="2404CD8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74CAA8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337B127" w14:textId="77777777" w:rsidR="00C01A3F" w:rsidRPr="00A406E5" w:rsidRDefault="00C01A3F" w:rsidP="00D22D9C">
      <w:pPr>
        <w:jc w:val="both"/>
        <w:rPr>
          <w:rFonts w:ascii="Arial" w:hAnsi="Arial" w:cs="Arial"/>
          <w:sz w:val="22"/>
          <w:szCs w:val="22"/>
        </w:rPr>
      </w:pPr>
    </w:p>
    <w:p w14:paraId="0A93D50D" w14:textId="5D6067FB"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81FC06" w14:textId="7EF3D489" w:rsidR="002A048F" w:rsidRPr="002A048F" w:rsidRDefault="002A048F" w:rsidP="002A048F">
      <w:pPr>
        <w:pStyle w:val="ListParagraph"/>
        <w:numPr>
          <w:ilvl w:val="0"/>
          <w:numId w:val="18"/>
        </w:numPr>
        <w:jc w:val="both"/>
        <w:rPr>
          <w:rFonts w:ascii="Arial" w:hAnsi="Arial" w:cs="Arial"/>
          <w:i/>
          <w:sz w:val="22"/>
          <w:szCs w:val="22"/>
        </w:rPr>
      </w:pPr>
      <w:r w:rsidRPr="002A048F">
        <w:rPr>
          <w:rFonts w:ascii="Arial" w:hAnsi="Arial" w:cs="Arial"/>
          <w:i/>
          <w:sz w:val="22"/>
          <w:szCs w:val="22"/>
        </w:rPr>
        <w:t>Analyse different theoretical definitions of culture and identity</w:t>
      </w:r>
    </w:p>
    <w:p w14:paraId="79C2B3AA" w14:textId="77777777" w:rsidR="00D22D9C" w:rsidRPr="00A406E5" w:rsidRDefault="00D22D9C" w:rsidP="00D22D9C">
      <w:pPr>
        <w:jc w:val="both"/>
        <w:rPr>
          <w:rFonts w:ascii="Arial" w:hAnsi="Arial" w:cs="Arial"/>
          <w:sz w:val="22"/>
          <w:szCs w:val="22"/>
        </w:rPr>
      </w:pPr>
    </w:p>
    <w:p w14:paraId="3D73716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0D14A04" w14:textId="77777777" w:rsidR="00D22D9C" w:rsidRPr="00A406E5" w:rsidRDefault="00527E60" w:rsidP="00D22D9C">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5</w:t>
      </w:r>
      <w:proofErr w:type="gramEnd"/>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81142A3" w14:textId="77777777" w:rsidR="00C01A3F" w:rsidRPr="00A406E5" w:rsidRDefault="00C01A3F" w:rsidP="00C01A3F">
      <w:pPr>
        <w:jc w:val="both"/>
        <w:rPr>
          <w:rFonts w:ascii="Arial" w:hAnsi="Arial" w:cs="Arial"/>
          <w:b/>
          <w:i/>
          <w:sz w:val="22"/>
          <w:szCs w:val="22"/>
        </w:rPr>
      </w:pPr>
    </w:p>
    <w:p w14:paraId="5936301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BD7B93" w14:textId="066A3B67" w:rsidR="00D22D9C" w:rsidRDefault="002A048F" w:rsidP="002A048F">
      <w:pPr>
        <w:pStyle w:val="ListParagraph"/>
        <w:numPr>
          <w:ilvl w:val="0"/>
          <w:numId w:val="18"/>
        </w:numPr>
        <w:jc w:val="both"/>
        <w:rPr>
          <w:rFonts w:ascii="Arial" w:hAnsi="Arial" w:cs="Arial"/>
          <w:i/>
          <w:sz w:val="22"/>
          <w:szCs w:val="22"/>
        </w:rPr>
      </w:pPr>
      <w:r w:rsidRPr="002A048F">
        <w:rPr>
          <w:rFonts w:ascii="Arial" w:hAnsi="Arial" w:cs="Arial"/>
          <w:i/>
          <w:sz w:val="22"/>
          <w:szCs w:val="22"/>
        </w:rPr>
        <w:t>Critically evaluate the ways in which theoretical explanations of identity can be used to evaluate educational processes, practices and institution</w:t>
      </w:r>
    </w:p>
    <w:p w14:paraId="3475A154" w14:textId="77777777" w:rsidR="002A048F" w:rsidRPr="002A048F" w:rsidRDefault="002A048F" w:rsidP="002A048F">
      <w:pPr>
        <w:pStyle w:val="ListParagraph"/>
        <w:jc w:val="both"/>
        <w:rPr>
          <w:rFonts w:ascii="Arial" w:hAnsi="Arial" w:cs="Arial"/>
          <w:i/>
          <w:sz w:val="22"/>
          <w:szCs w:val="22"/>
        </w:rPr>
      </w:pPr>
    </w:p>
    <w:p w14:paraId="543AA3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88DEBB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w:t>
      </w:r>
      <w:proofErr w:type="gramStart"/>
      <w:r w:rsidR="00D22D9C" w:rsidRPr="00A406E5">
        <w:rPr>
          <w:rFonts w:ascii="Arial" w:hAnsi="Arial" w:cs="Arial"/>
          <w:sz w:val="22"/>
          <w:szCs w:val="22"/>
        </w:rPr>
        <w:t>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nd how this influences analyses and interpretations</w:t>
      </w:r>
      <w:proofErr w:type="gramEnd"/>
      <w:r w:rsidR="00E27F15">
        <w:rPr>
          <w:rFonts w:ascii="Arial" w:hAnsi="Arial" w:cs="Arial"/>
          <w:sz w:val="22"/>
          <w:szCs w:val="22"/>
        </w:rPr>
        <w:t xml:space="preserve">. </w:t>
      </w:r>
      <w:r w:rsidR="00D22D9C" w:rsidRPr="00A406E5">
        <w:rPr>
          <w:rFonts w:ascii="Arial" w:hAnsi="Arial" w:cs="Arial"/>
          <w:sz w:val="22"/>
          <w:szCs w:val="22"/>
        </w:rPr>
        <w:t xml:space="preserve">Sound, valid conclusions are necessary and </w:t>
      </w:r>
      <w:proofErr w:type="gramStart"/>
      <w:r w:rsidR="00D22D9C" w:rsidRPr="00A406E5">
        <w:rPr>
          <w:rFonts w:ascii="Arial" w:hAnsi="Arial" w:cs="Arial"/>
          <w:sz w:val="22"/>
          <w:szCs w:val="22"/>
        </w:rPr>
        <w:t>must be derived</w:t>
      </w:r>
      <w:proofErr w:type="gramEnd"/>
      <w:r w:rsidR="00D22D9C" w:rsidRPr="00A406E5">
        <w:rPr>
          <w:rFonts w:ascii="Arial" w:hAnsi="Arial" w:cs="Arial"/>
          <w:sz w:val="22"/>
          <w:szCs w:val="22"/>
        </w:rPr>
        <w:t xml:space="preserve">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799661D" w14:textId="77777777" w:rsidR="00D22D9C" w:rsidRPr="00A406E5" w:rsidRDefault="00D22D9C" w:rsidP="00D22D9C">
      <w:pPr>
        <w:jc w:val="both"/>
        <w:rPr>
          <w:rFonts w:ascii="Arial" w:hAnsi="Arial" w:cs="Arial"/>
          <w:sz w:val="22"/>
          <w:szCs w:val="22"/>
        </w:rPr>
      </w:pPr>
    </w:p>
    <w:p w14:paraId="42EF1FB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E89FEC" w14:textId="5CA10868" w:rsidR="00D22D9C" w:rsidRPr="002A048F" w:rsidRDefault="002A048F" w:rsidP="002A048F">
      <w:pPr>
        <w:pStyle w:val="ListParagraph"/>
        <w:numPr>
          <w:ilvl w:val="0"/>
          <w:numId w:val="18"/>
        </w:numPr>
        <w:jc w:val="both"/>
        <w:rPr>
          <w:rFonts w:ascii="Arial" w:hAnsi="Arial" w:cs="Arial"/>
          <w:b/>
          <w:i/>
          <w:sz w:val="22"/>
          <w:szCs w:val="22"/>
        </w:rPr>
      </w:pPr>
      <w:r w:rsidRPr="002A048F">
        <w:rPr>
          <w:rFonts w:ascii="Segoe UI" w:hAnsi="Segoe UI" w:cs="Segoe UI"/>
          <w:i/>
          <w:color w:val="373A3C"/>
          <w:sz w:val="23"/>
          <w:szCs w:val="23"/>
          <w:shd w:val="clear" w:color="auto" w:fill="FFFFFF"/>
        </w:rPr>
        <w:t>Analyse different theoretical definitions of culture and identity</w:t>
      </w:r>
    </w:p>
    <w:p w14:paraId="28CC6209" w14:textId="77777777" w:rsidR="002A048F" w:rsidRPr="002A048F" w:rsidRDefault="002A048F" w:rsidP="002A048F">
      <w:pPr>
        <w:pStyle w:val="ListParagraph"/>
        <w:jc w:val="both"/>
        <w:rPr>
          <w:rFonts w:ascii="Arial" w:hAnsi="Arial" w:cs="Arial"/>
          <w:b/>
          <w:i/>
          <w:sz w:val="22"/>
          <w:szCs w:val="22"/>
        </w:rPr>
      </w:pPr>
    </w:p>
    <w:p w14:paraId="004BE51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9FB030" w14:textId="77777777" w:rsidR="00D22D9C" w:rsidRPr="00A406E5" w:rsidRDefault="00451810" w:rsidP="00451810">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5</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B371AAC" w14:textId="77777777" w:rsidR="00D22D9C" w:rsidRPr="00A406E5" w:rsidRDefault="00D22D9C" w:rsidP="00D22D9C">
      <w:pPr>
        <w:jc w:val="both"/>
        <w:rPr>
          <w:rFonts w:ascii="Arial" w:hAnsi="Arial" w:cs="Arial"/>
          <w:sz w:val="22"/>
          <w:szCs w:val="22"/>
        </w:rPr>
      </w:pPr>
    </w:p>
    <w:p w14:paraId="60586D59" w14:textId="77777777" w:rsidR="00FB11F2" w:rsidRDefault="008042F0" w:rsidP="00FB11F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CB4BF5" w14:textId="3F475128" w:rsidR="008566E5" w:rsidRPr="00FB11F2" w:rsidRDefault="00FB11F2" w:rsidP="00D22D9C">
      <w:pPr>
        <w:pStyle w:val="ListParagraph"/>
        <w:numPr>
          <w:ilvl w:val="0"/>
          <w:numId w:val="18"/>
        </w:numPr>
        <w:jc w:val="both"/>
        <w:rPr>
          <w:rFonts w:ascii="Arial" w:hAnsi="Arial" w:cs="Arial"/>
          <w:i/>
          <w:sz w:val="22"/>
          <w:szCs w:val="22"/>
        </w:rPr>
      </w:pPr>
      <w:r w:rsidRPr="00FB11F2">
        <w:rPr>
          <w:rFonts w:ascii="Segoe UI" w:hAnsi="Segoe UI" w:cs="Segoe UI"/>
          <w:i/>
          <w:color w:val="373A3C"/>
          <w:sz w:val="23"/>
          <w:szCs w:val="23"/>
        </w:rPr>
        <w:t>Explore educational, sociological and cultural conceptions of self, identity and subjectivity</w:t>
      </w:r>
    </w:p>
    <w:p w14:paraId="479FF4BF" w14:textId="77777777" w:rsidR="000A41CA" w:rsidRPr="00A406E5" w:rsidRDefault="000A41CA" w:rsidP="00D22D9C">
      <w:pPr>
        <w:jc w:val="both"/>
        <w:rPr>
          <w:rFonts w:ascii="Arial" w:hAnsi="Arial" w:cs="Arial"/>
          <w:sz w:val="22"/>
          <w:szCs w:val="22"/>
        </w:rPr>
      </w:pPr>
    </w:p>
    <w:p w14:paraId="3E2DAB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90DC26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xml:space="preserve">.  </w:t>
      </w:r>
      <w:proofErr w:type="gramStart"/>
      <w:r w:rsidRPr="00A406E5">
        <w:rPr>
          <w:rFonts w:ascii="Arial" w:hAnsi="Arial" w:cs="Arial"/>
          <w:sz w:val="22"/>
          <w:szCs w:val="22"/>
        </w:rPr>
        <w:t>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proofErr w:type="gramEnd"/>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14:paraId="1FE6F0F0" w14:textId="77777777" w:rsidR="00995D51" w:rsidRDefault="00995D51" w:rsidP="00D22D9C">
      <w:pPr>
        <w:jc w:val="both"/>
        <w:rPr>
          <w:rFonts w:ascii="Arial" w:hAnsi="Arial" w:cs="Arial"/>
          <w:sz w:val="22"/>
          <w:szCs w:val="22"/>
        </w:rPr>
      </w:pPr>
    </w:p>
    <w:p w14:paraId="79B5D7AA" w14:textId="77777777" w:rsidR="00D22D9C" w:rsidRPr="00A406E5" w:rsidRDefault="00D22D9C" w:rsidP="00D22D9C">
      <w:pPr>
        <w:jc w:val="both"/>
        <w:rPr>
          <w:rFonts w:ascii="Arial" w:hAnsi="Arial" w:cs="Arial"/>
          <w:sz w:val="22"/>
          <w:szCs w:val="22"/>
        </w:rPr>
      </w:pPr>
    </w:p>
    <w:p w14:paraId="501F829A" w14:textId="77777777" w:rsidR="00C01A3F" w:rsidRPr="00803148"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E232DF" w14:textId="2479515D" w:rsidR="00FB3B4E" w:rsidRPr="00FB11F2" w:rsidRDefault="00FB11F2" w:rsidP="00FB11F2">
      <w:pPr>
        <w:pStyle w:val="ListParagraph"/>
        <w:numPr>
          <w:ilvl w:val="0"/>
          <w:numId w:val="18"/>
        </w:numPr>
        <w:jc w:val="both"/>
        <w:rPr>
          <w:rFonts w:ascii="Arial" w:hAnsi="Arial" w:cs="Arial"/>
          <w:i/>
          <w:sz w:val="22"/>
          <w:szCs w:val="22"/>
        </w:rPr>
      </w:pPr>
      <w:r w:rsidRPr="00FB11F2">
        <w:rPr>
          <w:rFonts w:ascii="Arial" w:hAnsi="Arial" w:cs="Arial"/>
          <w:i/>
          <w:sz w:val="22"/>
          <w:szCs w:val="22"/>
        </w:rPr>
        <w:t>Critically evaluate the ways in which theoretical explanations of identity can be used to evaluate educational processes, practices and institution</w:t>
      </w:r>
    </w:p>
    <w:p w14:paraId="72C82AFA" w14:textId="357D1524" w:rsidR="000A41CA" w:rsidRDefault="000A41CA">
      <w:pPr>
        <w:rPr>
          <w:rFonts w:ascii="Arial" w:hAnsi="Arial" w:cs="Arial"/>
          <w:sz w:val="22"/>
          <w:szCs w:val="22"/>
        </w:rPr>
      </w:pPr>
    </w:p>
    <w:p w14:paraId="1AA0CBB0" w14:textId="379837DB" w:rsidR="000A41CA" w:rsidRDefault="000A41CA">
      <w:pPr>
        <w:rPr>
          <w:rFonts w:ascii="Arial" w:hAnsi="Arial" w:cs="Arial"/>
          <w:sz w:val="22"/>
          <w:szCs w:val="22"/>
        </w:rPr>
      </w:pPr>
    </w:p>
    <w:p w14:paraId="65A3B11C" w14:textId="7779FC9F" w:rsidR="000A41CA" w:rsidRDefault="000A41CA">
      <w:pPr>
        <w:rPr>
          <w:rFonts w:ascii="Arial" w:hAnsi="Arial" w:cs="Arial"/>
          <w:sz w:val="22"/>
          <w:szCs w:val="22"/>
        </w:rPr>
      </w:pPr>
    </w:p>
    <w:p w14:paraId="1DDD68F5" w14:textId="0D6DE59B" w:rsidR="000A41CA" w:rsidRDefault="000A41CA">
      <w:pPr>
        <w:rPr>
          <w:rFonts w:ascii="Arial" w:hAnsi="Arial" w:cs="Arial"/>
          <w:sz w:val="22"/>
          <w:szCs w:val="22"/>
        </w:rPr>
      </w:pPr>
    </w:p>
    <w:p w14:paraId="4C0E2A79" w14:textId="42FB071A" w:rsidR="000A41CA" w:rsidRDefault="000A41CA">
      <w:pPr>
        <w:rPr>
          <w:rFonts w:ascii="Arial" w:hAnsi="Arial" w:cs="Arial"/>
          <w:sz w:val="22"/>
          <w:szCs w:val="22"/>
        </w:rPr>
      </w:pPr>
    </w:p>
    <w:p w14:paraId="334C37A1" w14:textId="1B1C9674" w:rsidR="000A41CA" w:rsidRDefault="000A41CA">
      <w:pPr>
        <w:rPr>
          <w:rFonts w:ascii="Arial" w:hAnsi="Arial" w:cs="Arial"/>
          <w:sz w:val="22"/>
          <w:szCs w:val="22"/>
        </w:rPr>
      </w:pPr>
    </w:p>
    <w:p w14:paraId="32C49AD0" w14:textId="0597BB6C" w:rsidR="000A41CA" w:rsidRDefault="000A41CA">
      <w:pPr>
        <w:rPr>
          <w:rFonts w:ascii="Arial" w:hAnsi="Arial" w:cs="Arial"/>
          <w:sz w:val="22"/>
          <w:szCs w:val="22"/>
        </w:rPr>
      </w:pPr>
    </w:p>
    <w:p w14:paraId="28FDC367" w14:textId="31AB7C69" w:rsidR="000A41CA" w:rsidRDefault="000A41CA">
      <w:pPr>
        <w:rPr>
          <w:rFonts w:ascii="Arial" w:hAnsi="Arial" w:cs="Arial"/>
          <w:sz w:val="22"/>
          <w:szCs w:val="22"/>
        </w:rPr>
      </w:pPr>
    </w:p>
    <w:p w14:paraId="1AD0909A" w14:textId="20DBA734" w:rsidR="000A41CA" w:rsidRDefault="000A41CA">
      <w:pPr>
        <w:rPr>
          <w:rFonts w:ascii="Arial" w:hAnsi="Arial" w:cs="Arial"/>
          <w:sz w:val="22"/>
          <w:szCs w:val="22"/>
        </w:rPr>
      </w:pPr>
    </w:p>
    <w:p w14:paraId="25AA4308" w14:textId="73B03FD1" w:rsidR="000A41CA" w:rsidRDefault="000A41CA">
      <w:pPr>
        <w:rPr>
          <w:rFonts w:ascii="Arial" w:hAnsi="Arial" w:cs="Arial"/>
          <w:sz w:val="22"/>
          <w:szCs w:val="22"/>
        </w:rPr>
      </w:pPr>
    </w:p>
    <w:p w14:paraId="4B8D27F1" w14:textId="27BBFB7D" w:rsidR="000A41CA" w:rsidRDefault="000A41CA">
      <w:pPr>
        <w:rPr>
          <w:rFonts w:ascii="Arial" w:hAnsi="Arial" w:cs="Arial"/>
          <w:sz w:val="22"/>
          <w:szCs w:val="22"/>
        </w:rPr>
      </w:pPr>
    </w:p>
    <w:p w14:paraId="71ABAD2B" w14:textId="2F751B04" w:rsidR="000A41CA" w:rsidRDefault="000A41CA">
      <w:pPr>
        <w:rPr>
          <w:rFonts w:ascii="Arial" w:hAnsi="Arial" w:cs="Arial"/>
          <w:sz w:val="22"/>
          <w:szCs w:val="22"/>
        </w:rPr>
      </w:pPr>
    </w:p>
    <w:p w14:paraId="3A9A3ABA" w14:textId="7136E088" w:rsidR="000A41CA" w:rsidRDefault="000A41CA">
      <w:pPr>
        <w:rPr>
          <w:rFonts w:ascii="Arial" w:hAnsi="Arial" w:cs="Arial"/>
          <w:sz w:val="22"/>
          <w:szCs w:val="22"/>
        </w:rPr>
      </w:pPr>
    </w:p>
    <w:p w14:paraId="6150A4D6" w14:textId="7550C3AE" w:rsidR="000A41CA" w:rsidRDefault="000A41CA">
      <w:pPr>
        <w:rPr>
          <w:rFonts w:ascii="Arial" w:hAnsi="Arial" w:cs="Arial"/>
          <w:sz w:val="22"/>
          <w:szCs w:val="22"/>
        </w:rPr>
      </w:pPr>
    </w:p>
    <w:p w14:paraId="366FD416" w14:textId="4A6255D0" w:rsidR="000A41CA" w:rsidRDefault="000A41CA">
      <w:pPr>
        <w:rPr>
          <w:rFonts w:ascii="Arial" w:hAnsi="Arial" w:cs="Arial"/>
          <w:sz w:val="22"/>
          <w:szCs w:val="22"/>
        </w:rPr>
      </w:pPr>
    </w:p>
    <w:p w14:paraId="3982F9F5" w14:textId="00DAB1BE" w:rsidR="000A41CA" w:rsidRDefault="000A41CA">
      <w:pPr>
        <w:rPr>
          <w:rFonts w:ascii="Arial" w:hAnsi="Arial" w:cs="Arial"/>
          <w:sz w:val="22"/>
          <w:szCs w:val="22"/>
        </w:rPr>
      </w:pPr>
    </w:p>
    <w:p w14:paraId="60E177C6" w14:textId="1CE2C198" w:rsidR="000A41CA" w:rsidRDefault="000A41CA">
      <w:pPr>
        <w:rPr>
          <w:rFonts w:ascii="Arial" w:hAnsi="Arial" w:cs="Arial"/>
          <w:sz w:val="22"/>
          <w:szCs w:val="22"/>
        </w:rPr>
      </w:pPr>
    </w:p>
    <w:p w14:paraId="4229A6D5" w14:textId="0D9CBCEF" w:rsidR="000A41CA" w:rsidRDefault="000A41CA">
      <w:pPr>
        <w:rPr>
          <w:rFonts w:ascii="Arial" w:hAnsi="Arial" w:cs="Arial"/>
          <w:sz w:val="22"/>
          <w:szCs w:val="22"/>
        </w:rPr>
      </w:pPr>
    </w:p>
    <w:p w14:paraId="5108DBC3" w14:textId="6AC11B4B" w:rsidR="000A41CA" w:rsidRDefault="000A41CA">
      <w:pPr>
        <w:rPr>
          <w:rFonts w:ascii="Arial" w:hAnsi="Arial" w:cs="Arial"/>
          <w:sz w:val="22"/>
          <w:szCs w:val="22"/>
        </w:rPr>
      </w:pPr>
    </w:p>
    <w:p w14:paraId="0D40F0BB" w14:textId="7909A568" w:rsidR="000A41CA" w:rsidRDefault="000A41CA">
      <w:pPr>
        <w:rPr>
          <w:rFonts w:ascii="Arial" w:hAnsi="Arial" w:cs="Arial"/>
          <w:sz w:val="22"/>
          <w:szCs w:val="22"/>
        </w:rPr>
      </w:pPr>
    </w:p>
    <w:p w14:paraId="021B87BD" w14:textId="081FC27B" w:rsidR="000A41CA" w:rsidRDefault="000A41CA">
      <w:pPr>
        <w:rPr>
          <w:rFonts w:ascii="Arial" w:hAnsi="Arial" w:cs="Arial"/>
          <w:sz w:val="22"/>
          <w:szCs w:val="22"/>
        </w:rPr>
      </w:pPr>
    </w:p>
    <w:p w14:paraId="4574A29A" w14:textId="64AA122F" w:rsidR="000A41CA" w:rsidRDefault="000A41CA">
      <w:pPr>
        <w:rPr>
          <w:rFonts w:ascii="Arial" w:hAnsi="Arial" w:cs="Arial"/>
          <w:sz w:val="22"/>
          <w:szCs w:val="22"/>
        </w:rPr>
      </w:pPr>
    </w:p>
    <w:p w14:paraId="6B8886F6" w14:textId="4CAFD6D7" w:rsidR="000A41CA" w:rsidRDefault="000A41CA">
      <w:pPr>
        <w:rPr>
          <w:rFonts w:ascii="Arial" w:hAnsi="Arial" w:cs="Arial"/>
          <w:sz w:val="22"/>
          <w:szCs w:val="22"/>
        </w:rPr>
      </w:pPr>
    </w:p>
    <w:p w14:paraId="10D1C30F" w14:textId="5E3A06A3" w:rsidR="000A41CA" w:rsidRDefault="000A41CA">
      <w:pPr>
        <w:rPr>
          <w:rFonts w:ascii="Arial" w:hAnsi="Arial" w:cs="Arial"/>
          <w:sz w:val="22"/>
          <w:szCs w:val="22"/>
        </w:rPr>
      </w:pPr>
    </w:p>
    <w:p w14:paraId="731D804A" w14:textId="2DF77275" w:rsidR="000A41CA" w:rsidRDefault="000A41CA">
      <w:pPr>
        <w:rPr>
          <w:rFonts w:ascii="Arial" w:hAnsi="Arial" w:cs="Arial"/>
          <w:sz w:val="22"/>
          <w:szCs w:val="22"/>
        </w:rPr>
      </w:pPr>
    </w:p>
    <w:p w14:paraId="08EECCCC" w14:textId="52ED568F" w:rsidR="000A41CA" w:rsidRDefault="000A41CA">
      <w:pPr>
        <w:rPr>
          <w:rFonts w:ascii="Arial" w:hAnsi="Arial" w:cs="Arial"/>
          <w:sz w:val="22"/>
          <w:szCs w:val="22"/>
        </w:rPr>
      </w:pPr>
    </w:p>
    <w:p w14:paraId="761E7F0B" w14:textId="5B37AAE1" w:rsidR="000A41CA" w:rsidRDefault="000A41CA">
      <w:pPr>
        <w:rPr>
          <w:rFonts w:ascii="Arial" w:hAnsi="Arial" w:cs="Arial"/>
          <w:sz w:val="22"/>
          <w:szCs w:val="22"/>
        </w:rPr>
      </w:pPr>
    </w:p>
    <w:p w14:paraId="01A35AED" w14:textId="571D71B4" w:rsidR="000A41CA" w:rsidRDefault="000A41CA">
      <w:pPr>
        <w:rPr>
          <w:rFonts w:ascii="Arial" w:hAnsi="Arial" w:cs="Arial"/>
          <w:sz w:val="22"/>
          <w:szCs w:val="22"/>
        </w:rPr>
      </w:pPr>
    </w:p>
    <w:p w14:paraId="1F9FFB81" w14:textId="3B6FACF9" w:rsidR="000A41CA" w:rsidRDefault="000A41CA">
      <w:pPr>
        <w:rPr>
          <w:rFonts w:ascii="Arial" w:hAnsi="Arial" w:cs="Arial"/>
          <w:sz w:val="22"/>
          <w:szCs w:val="22"/>
        </w:rPr>
      </w:pPr>
    </w:p>
    <w:p w14:paraId="464B9510" w14:textId="2E9E1E5F" w:rsidR="000A41CA" w:rsidRDefault="000A41CA">
      <w:pPr>
        <w:rPr>
          <w:rFonts w:ascii="Arial" w:hAnsi="Arial" w:cs="Arial"/>
          <w:sz w:val="22"/>
          <w:szCs w:val="22"/>
        </w:rPr>
      </w:pPr>
    </w:p>
    <w:p w14:paraId="02FFFB61" w14:textId="3D056859" w:rsidR="000A41CA" w:rsidRDefault="000A41CA">
      <w:pPr>
        <w:rPr>
          <w:rFonts w:ascii="Arial" w:hAnsi="Arial" w:cs="Arial"/>
          <w:sz w:val="22"/>
          <w:szCs w:val="22"/>
        </w:rPr>
      </w:pPr>
    </w:p>
    <w:p w14:paraId="1380F03B" w14:textId="0DFCE935" w:rsidR="000A41CA" w:rsidRDefault="000A41CA">
      <w:pPr>
        <w:rPr>
          <w:rFonts w:ascii="Arial" w:hAnsi="Arial" w:cs="Arial"/>
          <w:sz w:val="22"/>
          <w:szCs w:val="22"/>
        </w:rPr>
      </w:pPr>
    </w:p>
    <w:p w14:paraId="3A8B4E3A" w14:textId="6DD31737" w:rsidR="000A41CA" w:rsidRDefault="000A41CA">
      <w:pPr>
        <w:rPr>
          <w:rFonts w:ascii="Arial" w:hAnsi="Arial" w:cs="Arial"/>
          <w:sz w:val="22"/>
          <w:szCs w:val="22"/>
        </w:rPr>
      </w:pPr>
    </w:p>
    <w:p w14:paraId="562E9357" w14:textId="327234DB" w:rsidR="000A41CA" w:rsidRDefault="000A41CA">
      <w:pPr>
        <w:rPr>
          <w:rFonts w:ascii="Arial" w:hAnsi="Arial" w:cs="Arial"/>
          <w:sz w:val="22"/>
          <w:szCs w:val="22"/>
        </w:rPr>
      </w:pPr>
    </w:p>
    <w:p w14:paraId="62628368" w14:textId="6EA4D83F" w:rsidR="000A41CA" w:rsidRDefault="000A41CA">
      <w:pPr>
        <w:rPr>
          <w:rFonts w:ascii="Arial" w:hAnsi="Arial" w:cs="Arial"/>
          <w:sz w:val="22"/>
          <w:szCs w:val="22"/>
        </w:rPr>
      </w:pPr>
    </w:p>
    <w:p w14:paraId="4508EAE3" w14:textId="77777777" w:rsidR="000A41CA" w:rsidRDefault="000A41CA">
      <w:pPr>
        <w:rPr>
          <w:rFonts w:ascii="Arial" w:hAnsi="Arial" w:cs="Arial"/>
          <w:sz w:val="22"/>
          <w:szCs w:val="22"/>
        </w:rPr>
      </w:pPr>
    </w:p>
    <w:p w14:paraId="27EEA7B6" w14:textId="77777777" w:rsidR="000A41CA" w:rsidRPr="00A406E5" w:rsidRDefault="000A41CA">
      <w:pPr>
        <w:rPr>
          <w:rFonts w:ascii="Arial" w:hAnsi="Arial" w:cs="Arial"/>
          <w:sz w:val="22"/>
          <w:szCs w:val="22"/>
        </w:rPr>
      </w:pPr>
    </w:p>
    <w:p w14:paraId="1776689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7F57E21" w14:textId="77777777" w:rsidTr="00152E9D">
        <w:trPr>
          <w:jc w:val="center"/>
        </w:trPr>
        <w:tc>
          <w:tcPr>
            <w:tcW w:w="10670" w:type="dxa"/>
            <w:shd w:val="clear" w:color="auto" w:fill="BFBFBF"/>
          </w:tcPr>
          <w:p w14:paraId="34980B4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FF4A1F0" w14:textId="77777777" w:rsidR="00152E9D" w:rsidRPr="00A406E5" w:rsidRDefault="00152E9D" w:rsidP="00152E9D">
      <w:pPr>
        <w:rPr>
          <w:rFonts w:ascii="Arial" w:hAnsi="Arial" w:cs="Arial"/>
        </w:rPr>
      </w:pPr>
    </w:p>
    <w:p w14:paraId="1AD37ED2" w14:textId="1E32A8CA" w:rsidR="00152E9D" w:rsidRPr="000A41CA" w:rsidRDefault="00152E9D" w:rsidP="000A41CA">
      <w:pPr>
        <w:pStyle w:val="BodyText1"/>
        <w:tabs>
          <w:tab w:val="clear" w:pos="720"/>
          <w:tab w:val="clear" w:pos="1440"/>
        </w:tabs>
        <w:jc w:val="both"/>
        <w:rPr>
          <w:rFonts w:ascii="Arial" w:hAnsi="Arial" w:cs="Arial"/>
          <w:sz w:val="20"/>
        </w:rPr>
        <w:sectPr w:rsidR="00152E9D" w:rsidRPr="000A41CA" w:rsidSect="00F31C04">
          <w:footerReference w:type="default" r:id="rId12"/>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w:t>
      </w:r>
      <w:r w:rsidR="000A41CA">
        <w:rPr>
          <w:rFonts w:ascii="Arial" w:hAnsi="Arial" w:cs="Arial"/>
          <w:sz w:val="20"/>
        </w:rPr>
        <w:t>it from development/improvement.</w:t>
      </w:r>
    </w:p>
    <w:p w14:paraId="3EB5105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69E594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40891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DD8D72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2C2E72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2ACA4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88D5A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D423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C5F171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7066E3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BEA359" w14:textId="77777777" w:rsidR="00152E9D" w:rsidRPr="00A406E5" w:rsidRDefault="00152E9D" w:rsidP="00152E9D">
            <w:pPr>
              <w:jc w:val="center"/>
              <w:rPr>
                <w:rFonts w:ascii="Arial" w:hAnsi="Arial" w:cs="Arial"/>
                <w:sz w:val="32"/>
              </w:rPr>
            </w:pPr>
          </w:p>
        </w:tc>
      </w:tr>
      <w:tr w:rsidR="00152E9D" w:rsidRPr="00A406E5" w14:paraId="29A1664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1DEAA1F" w14:textId="0B56111B" w:rsidR="00152E9D" w:rsidRPr="00394DE3" w:rsidRDefault="000004AD" w:rsidP="00394DE3">
            <w:pPr>
              <w:jc w:val="both"/>
              <w:rPr>
                <w:rFonts w:ascii="Arial" w:hAnsi="Arial" w:cs="Arial"/>
                <w:sz w:val="22"/>
                <w:szCs w:val="22"/>
              </w:rPr>
            </w:pPr>
            <w:r w:rsidRPr="000004AD">
              <w:rPr>
                <w:rFonts w:ascii="Arial" w:hAnsi="Arial" w:cs="Arial"/>
                <w:sz w:val="22"/>
                <w:szCs w:val="22"/>
              </w:rPr>
              <w:t>Analyse different theoretical definitions of culture and identity</w:t>
            </w:r>
          </w:p>
          <w:p w14:paraId="36316092" w14:textId="4F588F26" w:rsidR="00152E9D" w:rsidRPr="00A406E5" w:rsidRDefault="00817C09" w:rsidP="00152E9D">
            <w:pPr>
              <w:spacing w:after="120"/>
              <w:rPr>
                <w:rFonts w:ascii="Arial" w:hAnsi="Arial" w:cs="Arial"/>
                <w:sz w:val="14"/>
                <w:szCs w:val="14"/>
              </w:rPr>
            </w:pPr>
            <w:r w:rsidRPr="00817C09">
              <w:rPr>
                <w:rFonts w:ascii="Arial" w:hAnsi="Arial" w:cs="Arial"/>
                <w:sz w:val="22"/>
                <w:szCs w:val="14"/>
              </w:rPr>
              <w:t>Evidence of wider reading and critical engagement with relevant supporting literature.</w:t>
            </w:r>
          </w:p>
        </w:tc>
        <w:tc>
          <w:tcPr>
            <w:tcW w:w="416" w:type="pct"/>
            <w:tcBorders>
              <w:top w:val="single" w:sz="4" w:space="0" w:color="auto"/>
              <w:left w:val="single" w:sz="4" w:space="0" w:color="auto"/>
              <w:right w:val="single" w:sz="4" w:space="0" w:color="auto"/>
            </w:tcBorders>
          </w:tcPr>
          <w:p w14:paraId="1F529DCD" w14:textId="6F2FF3C8" w:rsidR="00152E9D" w:rsidRPr="00A406E5" w:rsidRDefault="000A41CA" w:rsidP="00152E9D">
            <w:pPr>
              <w:jc w:val="center"/>
              <w:rPr>
                <w:rFonts w:ascii="Arial" w:hAnsi="Arial" w:cs="Arial"/>
                <w:sz w:val="32"/>
              </w:rPr>
            </w:pPr>
            <w:r>
              <w:rPr>
                <w:rFonts w:ascii="Arial" w:hAnsi="Arial" w:cs="Arial"/>
                <w:sz w:val="32"/>
              </w:rPr>
              <w:t>1</w:t>
            </w:r>
            <w:r w:rsidR="00D776B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F7C965E" w14:textId="77777777" w:rsidR="00152E9D" w:rsidRPr="00A406E5" w:rsidRDefault="00152E9D" w:rsidP="00152E9D">
            <w:pPr>
              <w:jc w:val="center"/>
              <w:rPr>
                <w:rFonts w:ascii="Arial" w:hAnsi="Arial" w:cs="Arial"/>
                <w:sz w:val="32"/>
              </w:rPr>
            </w:pPr>
          </w:p>
        </w:tc>
      </w:tr>
      <w:tr w:rsidR="00152E9D" w:rsidRPr="00A406E5" w14:paraId="5BC93E3E" w14:textId="77777777" w:rsidTr="00A85BFE">
        <w:trPr>
          <w:trHeight w:val="451"/>
        </w:trPr>
        <w:tc>
          <w:tcPr>
            <w:tcW w:w="4169" w:type="pct"/>
            <w:vMerge/>
            <w:tcBorders>
              <w:left w:val="single" w:sz="4" w:space="0" w:color="auto"/>
              <w:bottom w:val="single" w:sz="4" w:space="0" w:color="auto"/>
              <w:right w:val="single" w:sz="4" w:space="0" w:color="auto"/>
            </w:tcBorders>
          </w:tcPr>
          <w:p w14:paraId="2FDD41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3616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14C4A7" w14:textId="77777777" w:rsidR="00152E9D" w:rsidRPr="00A406E5" w:rsidRDefault="00152E9D" w:rsidP="00152E9D">
            <w:pPr>
              <w:jc w:val="center"/>
              <w:rPr>
                <w:rFonts w:ascii="Arial" w:hAnsi="Arial" w:cs="Arial"/>
                <w:sz w:val="32"/>
              </w:rPr>
            </w:pPr>
          </w:p>
        </w:tc>
      </w:tr>
      <w:tr w:rsidR="00152E9D" w:rsidRPr="00A406E5" w14:paraId="7A6EFC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65A8D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0C06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50B3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F2F35C" w14:textId="77777777" w:rsidR="00152E9D" w:rsidRPr="00A406E5" w:rsidRDefault="00152E9D" w:rsidP="00152E9D">
            <w:pPr>
              <w:jc w:val="center"/>
              <w:rPr>
                <w:rFonts w:ascii="Arial" w:hAnsi="Arial" w:cs="Arial"/>
                <w:sz w:val="32"/>
              </w:rPr>
            </w:pPr>
          </w:p>
        </w:tc>
      </w:tr>
      <w:tr w:rsidR="00152E9D" w:rsidRPr="00A406E5" w14:paraId="48832C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261751" w14:textId="2EFCA562" w:rsidR="00152E9D" w:rsidRPr="00A406E5" w:rsidRDefault="000004AD" w:rsidP="00152E9D">
            <w:pPr>
              <w:spacing w:after="120"/>
              <w:rPr>
                <w:rFonts w:ascii="Arial" w:hAnsi="Arial" w:cs="Arial"/>
                <w:sz w:val="14"/>
                <w:szCs w:val="14"/>
              </w:rPr>
            </w:pPr>
            <w:r w:rsidRPr="000004AD">
              <w:rPr>
                <w:rFonts w:ascii="Arial" w:hAnsi="Arial" w:cs="Arial"/>
                <w:sz w:val="22"/>
                <w:szCs w:val="22"/>
              </w:rPr>
              <w:t>Critically evaluate the ways in which theoretical explanations of identity can be used to evaluate educational processes, practices and institution</w:t>
            </w:r>
          </w:p>
        </w:tc>
        <w:tc>
          <w:tcPr>
            <w:tcW w:w="416" w:type="pct"/>
            <w:tcBorders>
              <w:top w:val="single" w:sz="4" w:space="0" w:color="auto"/>
              <w:left w:val="single" w:sz="4" w:space="0" w:color="auto"/>
              <w:right w:val="single" w:sz="4" w:space="0" w:color="auto"/>
            </w:tcBorders>
          </w:tcPr>
          <w:p w14:paraId="7A5940BC" w14:textId="77777777" w:rsidR="00152E9D" w:rsidRPr="00A406E5" w:rsidRDefault="00D776B8"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D1562FC" w14:textId="77777777" w:rsidR="00152E9D" w:rsidRPr="00A406E5" w:rsidRDefault="00152E9D" w:rsidP="00152E9D">
            <w:pPr>
              <w:jc w:val="center"/>
              <w:rPr>
                <w:rFonts w:ascii="Arial" w:hAnsi="Arial" w:cs="Arial"/>
                <w:sz w:val="32"/>
              </w:rPr>
            </w:pPr>
          </w:p>
        </w:tc>
      </w:tr>
      <w:tr w:rsidR="00152E9D" w:rsidRPr="00A406E5" w14:paraId="4A271642" w14:textId="77777777" w:rsidTr="00A85BFE">
        <w:trPr>
          <w:trHeight w:val="451"/>
        </w:trPr>
        <w:tc>
          <w:tcPr>
            <w:tcW w:w="4169" w:type="pct"/>
            <w:vMerge/>
            <w:tcBorders>
              <w:left w:val="single" w:sz="4" w:space="0" w:color="auto"/>
              <w:bottom w:val="single" w:sz="4" w:space="0" w:color="auto"/>
              <w:right w:val="single" w:sz="4" w:space="0" w:color="auto"/>
            </w:tcBorders>
          </w:tcPr>
          <w:p w14:paraId="6B52B5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00905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AE8B69" w14:textId="77777777" w:rsidR="00152E9D" w:rsidRPr="00A406E5" w:rsidRDefault="00152E9D" w:rsidP="00152E9D">
            <w:pPr>
              <w:jc w:val="center"/>
              <w:rPr>
                <w:rFonts w:ascii="Arial" w:hAnsi="Arial" w:cs="Arial"/>
                <w:sz w:val="32"/>
              </w:rPr>
            </w:pPr>
          </w:p>
        </w:tc>
      </w:tr>
      <w:tr w:rsidR="00152E9D" w:rsidRPr="00A406E5" w14:paraId="4505E3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8DB7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FB31A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1AD7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DC21B5" w14:textId="77777777" w:rsidR="00152E9D" w:rsidRPr="00A406E5" w:rsidRDefault="00152E9D" w:rsidP="00152E9D">
            <w:pPr>
              <w:jc w:val="center"/>
              <w:rPr>
                <w:rFonts w:ascii="Arial" w:hAnsi="Arial" w:cs="Arial"/>
                <w:sz w:val="32"/>
              </w:rPr>
            </w:pPr>
          </w:p>
        </w:tc>
      </w:tr>
      <w:tr w:rsidR="00152E9D" w:rsidRPr="00A406E5" w14:paraId="565156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A925C5" w14:textId="5D0C7345" w:rsidR="00152E9D" w:rsidRPr="00817C09" w:rsidRDefault="000004AD" w:rsidP="00152E9D">
            <w:pPr>
              <w:spacing w:after="120"/>
              <w:rPr>
                <w:rFonts w:ascii="Arial" w:hAnsi="Arial" w:cs="Arial"/>
                <w:sz w:val="22"/>
                <w:szCs w:val="22"/>
              </w:rPr>
            </w:pPr>
            <w:r w:rsidRPr="000004AD">
              <w:rPr>
                <w:rFonts w:ascii="Arial" w:hAnsi="Arial" w:cs="Arial"/>
                <w:sz w:val="22"/>
                <w:szCs w:val="22"/>
              </w:rPr>
              <w:t>Analyse different theoretical definitions of culture and identity</w:t>
            </w:r>
            <w:r w:rsidR="00817C09" w:rsidRPr="00817C09">
              <w:rPr>
                <w:rFonts w:ascii="Arial" w:hAnsi="Arial" w:cs="Arial"/>
                <w:sz w:val="22"/>
                <w:szCs w:val="22"/>
              </w:rPr>
              <w:t>.</w:t>
            </w:r>
          </w:p>
          <w:p w14:paraId="781AD9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15C7CE" w14:textId="77777777" w:rsidR="00152E9D" w:rsidRPr="00A406E5" w:rsidRDefault="00D776B8"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139F0361" w14:textId="77777777" w:rsidR="00152E9D" w:rsidRPr="00A406E5" w:rsidRDefault="00152E9D" w:rsidP="00152E9D">
            <w:pPr>
              <w:jc w:val="center"/>
              <w:rPr>
                <w:rFonts w:ascii="Arial" w:hAnsi="Arial" w:cs="Arial"/>
                <w:sz w:val="32"/>
              </w:rPr>
            </w:pPr>
          </w:p>
        </w:tc>
      </w:tr>
      <w:tr w:rsidR="00152E9D" w:rsidRPr="00A406E5" w14:paraId="19425C8B" w14:textId="77777777" w:rsidTr="00A85BFE">
        <w:trPr>
          <w:trHeight w:val="451"/>
        </w:trPr>
        <w:tc>
          <w:tcPr>
            <w:tcW w:w="4169" w:type="pct"/>
            <w:vMerge/>
            <w:tcBorders>
              <w:left w:val="single" w:sz="4" w:space="0" w:color="auto"/>
              <w:bottom w:val="single" w:sz="4" w:space="0" w:color="auto"/>
              <w:right w:val="single" w:sz="4" w:space="0" w:color="auto"/>
            </w:tcBorders>
          </w:tcPr>
          <w:p w14:paraId="095E812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8D352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3D8C77" w14:textId="77777777" w:rsidR="00152E9D" w:rsidRPr="00A406E5" w:rsidRDefault="00152E9D" w:rsidP="00152E9D">
            <w:pPr>
              <w:jc w:val="center"/>
              <w:rPr>
                <w:rFonts w:ascii="Arial" w:hAnsi="Arial" w:cs="Arial"/>
                <w:sz w:val="32"/>
              </w:rPr>
            </w:pPr>
          </w:p>
        </w:tc>
      </w:tr>
      <w:tr w:rsidR="00152E9D" w:rsidRPr="00A406E5" w14:paraId="16439FC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E4F3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75F29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D775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B1A640" w14:textId="77777777" w:rsidR="00152E9D" w:rsidRPr="00A406E5" w:rsidRDefault="00152E9D" w:rsidP="00152E9D">
            <w:pPr>
              <w:jc w:val="center"/>
              <w:rPr>
                <w:rFonts w:ascii="Arial" w:hAnsi="Arial" w:cs="Arial"/>
                <w:sz w:val="32"/>
              </w:rPr>
            </w:pPr>
          </w:p>
        </w:tc>
      </w:tr>
      <w:tr w:rsidR="00152E9D" w:rsidRPr="00A406E5" w14:paraId="405E997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CA681D1" w14:textId="77777777" w:rsidR="000004AD" w:rsidRDefault="000004AD" w:rsidP="000A41CA">
            <w:pPr>
              <w:jc w:val="both"/>
              <w:rPr>
                <w:rFonts w:ascii="Arial" w:hAnsi="Arial" w:cs="Arial"/>
                <w:sz w:val="22"/>
                <w:szCs w:val="22"/>
              </w:rPr>
            </w:pPr>
            <w:r w:rsidRPr="000004AD">
              <w:rPr>
                <w:rFonts w:ascii="Arial" w:hAnsi="Arial" w:cs="Arial"/>
                <w:sz w:val="22"/>
                <w:szCs w:val="22"/>
              </w:rPr>
              <w:t>Explore educational, sociological and cultural conceptions of self, identity and subjectivity</w:t>
            </w:r>
          </w:p>
          <w:p w14:paraId="221A5E22" w14:textId="2CFB382B" w:rsidR="00817C09" w:rsidRDefault="00817C09" w:rsidP="000A41CA">
            <w:pPr>
              <w:jc w:val="both"/>
              <w:rPr>
                <w:rFonts w:ascii="Arial" w:hAnsi="Arial" w:cs="Arial"/>
                <w:sz w:val="22"/>
                <w:szCs w:val="22"/>
              </w:rPr>
            </w:pPr>
            <w:r w:rsidRPr="00817C09">
              <w:rPr>
                <w:rFonts w:ascii="Arial" w:hAnsi="Arial" w:cs="Arial"/>
                <w:sz w:val="22"/>
                <w:szCs w:val="22"/>
              </w:rPr>
              <w:t>Ability to write and present written work that conforms to UWTSD guidelines.</w:t>
            </w:r>
          </w:p>
          <w:p w14:paraId="5345E93C" w14:textId="2D7ED5D2" w:rsidR="00152E9D" w:rsidRPr="00A406E5" w:rsidRDefault="000A41CA" w:rsidP="000A41CA">
            <w:pPr>
              <w:spacing w:after="120"/>
              <w:rPr>
                <w:rFonts w:ascii="Arial" w:hAnsi="Arial" w:cs="Arial"/>
                <w:sz w:val="14"/>
                <w:szCs w:val="14"/>
              </w:rPr>
            </w:pPr>
            <w:r w:rsidRPr="00A406E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14:paraId="3C118268" w14:textId="77777777" w:rsidR="00152E9D" w:rsidRPr="00A406E5" w:rsidRDefault="00D776B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6C4A0EF" w14:textId="77777777" w:rsidR="00152E9D" w:rsidRPr="00A406E5" w:rsidRDefault="00152E9D" w:rsidP="00152E9D">
            <w:pPr>
              <w:jc w:val="center"/>
              <w:rPr>
                <w:rFonts w:ascii="Arial" w:hAnsi="Arial" w:cs="Arial"/>
                <w:sz w:val="32"/>
              </w:rPr>
            </w:pPr>
          </w:p>
        </w:tc>
      </w:tr>
      <w:tr w:rsidR="00152E9D" w:rsidRPr="00A406E5" w14:paraId="68B9700E" w14:textId="77777777" w:rsidTr="00A85BFE">
        <w:trPr>
          <w:trHeight w:val="450"/>
        </w:trPr>
        <w:tc>
          <w:tcPr>
            <w:tcW w:w="4169" w:type="pct"/>
            <w:vMerge/>
            <w:tcBorders>
              <w:left w:val="single" w:sz="4" w:space="0" w:color="auto"/>
              <w:bottom w:val="single" w:sz="4" w:space="0" w:color="auto"/>
              <w:right w:val="single" w:sz="4" w:space="0" w:color="auto"/>
            </w:tcBorders>
          </w:tcPr>
          <w:p w14:paraId="0831226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016C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A02BB4" w14:textId="77777777" w:rsidR="00152E9D" w:rsidRPr="00A406E5" w:rsidRDefault="00152E9D" w:rsidP="00152E9D">
            <w:pPr>
              <w:jc w:val="center"/>
              <w:rPr>
                <w:rFonts w:ascii="Arial" w:hAnsi="Arial" w:cs="Arial"/>
                <w:sz w:val="32"/>
              </w:rPr>
            </w:pPr>
          </w:p>
        </w:tc>
      </w:tr>
      <w:tr w:rsidR="00152E9D" w:rsidRPr="00A406E5" w14:paraId="6C7275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0CB6D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CFCD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0678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57E82A" w14:textId="77777777" w:rsidR="00152E9D" w:rsidRPr="00A406E5" w:rsidRDefault="00152E9D" w:rsidP="00152E9D">
            <w:pPr>
              <w:jc w:val="center"/>
              <w:rPr>
                <w:rFonts w:ascii="Arial" w:hAnsi="Arial" w:cs="Arial"/>
                <w:sz w:val="32"/>
              </w:rPr>
            </w:pPr>
          </w:p>
        </w:tc>
      </w:tr>
      <w:tr w:rsidR="00152E9D" w:rsidRPr="00A406E5" w14:paraId="3BD7E0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64F5C5" w14:textId="28F7578C" w:rsidR="000A41CA" w:rsidRDefault="000004AD" w:rsidP="000A41CA">
            <w:pPr>
              <w:jc w:val="both"/>
              <w:rPr>
                <w:rFonts w:ascii="Arial" w:hAnsi="Arial" w:cs="Arial"/>
                <w:sz w:val="22"/>
                <w:szCs w:val="22"/>
              </w:rPr>
            </w:pPr>
            <w:r w:rsidRPr="000004AD">
              <w:rPr>
                <w:rFonts w:ascii="Arial" w:hAnsi="Arial" w:cs="Arial"/>
                <w:sz w:val="22"/>
                <w:szCs w:val="22"/>
              </w:rPr>
              <w:t>Critically evaluate the ways in which theoretical explanations of identity can be used to evaluate educational processes, practices and institution</w:t>
            </w:r>
          </w:p>
          <w:p w14:paraId="4E3551F2" w14:textId="6182D023" w:rsidR="000A41CA" w:rsidRDefault="000A41CA" w:rsidP="000A41CA">
            <w:pPr>
              <w:jc w:val="both"/>
              <w:rPr>
                <w:rFonts w:ascii="Arial" w:hAnsi="Arial" w:cs="Arial"/>
                <w:sz w:val="22"/>
                <w:szCs w:val="22"/>
              </w:rPr>
            </w:pPr>
            <w:r>
              <w:rPr>
                <w:rFonts w:ascii="Arial" w:hAnsi="Arial" w:cs="Arial"/>
                <w:sz w:val="22"/>
                <w:szCs w:val="22"/>
              </w:rPr>
              <w:t>Present a coherent argument that is supported by evidence</w:t>
            </w:r>
          </w:p>
          <w:p w14:paraId="5C0A5B77" w14:textId="6E958069" w:rsidR="00152E9D" w:rsidRPr="00A406E5" w:rsidRDefault="000A41CA" w:rsidP="000A41CA">
            <w:pPr>
              <w:spacing w:after="120"/>
              <w:rPr>
                <w:rFonts w:ascii="Arial" w:hAnsi="Arial" w:cs="Arial"/>
                <w:sz w:val="14"/>
                <w:szCs w:val="14"/>
              </w:rPr>
            </w:pPr>
            <w:r w:rsidRPr="00A406E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14:paraId="1463D992" w14:textId="7A0D127A" w:rsidR="00152E9D" w:rsidRPr="00A406E5" w:rsidRDefault="000A41CA" w:rsidP="00152E9D">
            <w:pPr>
              <w:jc w:val="center"/>
              <w:rPr>
                <w:rFonts w:ascii="Arial" w:hAnsi="Arial" w:cs="Arial"/>
                <w:sz w:val="32"/>
              </w:rPr>
            </w:pPr>
            <w:r>
              <w:rPr>
                <w:rFonts w:ascii="Arial" w:hAnsi="Arial" w:cs="Arial"/>
                <w:sz w:val="32"/>
              </w:rPr>
              <w:t>2</w:t>
            </w:r>
            <w:r w:rsidR="00D776B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59E7ABF" w14:textId="77777777" w:rsidR="00152E9D" w:rsidRPr="00A406E5" w:rsidRDefault="00152E9D" w:rsidP="00152E9D">
            <w:pPr>
              <w:jc w:val="center"/>
              <w:rPr>
                <w:rFonts w:ascii="Arial" w:hAnsi="Arial" w:cs="Arial"/>
                <w:sz w:val="32"/>
              </w:rPr>
            </w:pPr>
          </w:p>
        </w:tc>
      </w:tr>
      <w:tr w:rsidR="00152E9D" w:rsidRPr="00A406E5" w14:paraId="3E18B0B1" w14:textId="77777777" w:rsidTr="00A85BFE">
        <w:trPr>
          <w:trHeight w:val="450"/>
        </w:trPr>
        <w:tc>
          <w:tcPr>
            <w:tcW w:w="4169" w:type="pct"/>
            <w:vMerge/>
            <w:tcBorders>
              <w:left w:val="single" w:sz="4" w:space="0" w:color="auto"/>
              <w:bottom w:val="single" w:sz="4" w:space="0" w:color="auto"/>
              <w:right w:val="single" w:sz="4" w:space="0" w:color="auto"/>
            </w:tcBorders>
          </w:tcPr>
          <w:p w14:paraId="63DAFC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1079D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1E0E56" w14:textId="77777777" w:rsidR="00152E9D" w:rsidRPr="00A406E5" w:rsidRDefault="00152E9D" w:rsidP="00152E9D">
            <w:pPr>
              <w:jc w:val="center"/>
              <w:rPr>
                <w:rFonts w:ascii="Arial" w:hAnsi="Arial" w:cs="Arial"/>
                <w:sz w:val="32"/>
              </w:rPr>
            </w:pPr>
          </w:p>
        </w:tc>
      </w:tr>
    </w:tbl>
    <w:p w14:paraId="543F39A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346D565" w14:textId="77777777" w:rsidTr="00152E9D">
        <w:trPr>
          <w:cantSplit/>
        </w:trPr>
        <w:tc>
          <w:tcPr>
            <w:tcW w:w="6062" w:type="dxa"/>
            <w:vMerge w:val="restart"/>
            <w:shd w:val="pct15" w:color="auto" w:fill="auto"/>
            <w:vAlign w:val="center"/>
          </w:tcPr>
          <w:p w14:paraId="1893ED8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14:paraId="7E0CF5F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243EF7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39637A1" w14:textId="77777777" w:rsidTr="00152E9D">
        <w:trPr>
          <w:cantSplit/>
        </w:trPr>
        <w:tc>
          <w:tcPr>
            <w:tcW w:w="6062" w:type="dxa"/>
            <w:vMerge/>
            <w:vAlign w:val="bottom"/>
          </w:tcPr>
          <w:p w14:paraId="1F752E67" w14:textId="77777777" w:rsidR="00152E9D" w:rsidRPr="00A406E5" w:rsidRDefault="00152E9D" w:rsidP="00152E9D">
            <w:pPr>
              <w:rPr>
                <w:rFonts w:ascii="Arial" w:hAnsi="Arial" w:cs="Arial"/>
              </w:rPr>
            </w:pPr>
          </w:p>
        </w:tc>
        <w:tc>
          <w:tcPr>
            <w:tcW w:w="2903" w:type="dxa"/>
            <w:vAlign w:val="bottom"/>
          </w:tcPr>
          <w:p w14:paraId="6D81ED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C7E376E" w14:textId="77777777" w:rsidR="00152E9D" w:rsidRPr="00A406E5" w:rsidRDefault="00152E9D" w:rsidP="00152E9D">
            <w:pPr>
              <w:jc w:val="center"/>
              <w:rPr>
                <w:rFonts w:ascii="Arial" w:hAnsi="Arial" w:cs="Arial"/>
                <w:sz w:val="12"/>
                <w:szCs w:val="12"/>
              </w:rPr>
            </w:pPr>
          </w:p>
        </w:tc>
        <w:tc>
          <w:tcPr>
            <w:tcW w:w="1060" w:type="dxa"/>
            <w:vMerge/>
            <w:vAlign w:val="bottom"/>
          </w:tcPr>
          <w:p w14:paraId="01213FB8" w14:textId="77777777" w:rsidR="00152E9D" w:rsidRPr="00A406E5" w:rsidRDefault="00152E9D" w:rsidP="00152E9D">
            <w:pPr>
              <w:ind w:leftChars="71" w:left="142"/>
              <w:rPr>
                <w:rFonts w:ascii="Arial" w:hAnsi="Arial" w:cs="Arial"/>
              </w:rPr>
            </w:pPr>
          </w:p>
        </w:tc>
      </w:tr>
      <w:tr w:rsidR="00152E9D" w:rsidRPr="00A406E5" w14:paraId="10F4E87B" w14:textId="77777777" w:rsidTr="00152E9D">
        <w:trPr>
          <w:cantSplit/>
        </w:trPr>
        <w:tc>
          <w:tcPr>
            <w:tcW w:w="6062" w:type="dxa"/>
            <w:vMerge/>
            <w:vAlign w:val="bottom"/>
          </w:tcPr>
          <w:p w14:paraId="64E107C2" w14:textId="77777777" w:rsidR="00152E9D" w:rsidRPr="00A406E5" w:rsidRDefault="00152E9D" w:rsidP="00152E9D">
            <w:pPr>
              <w:rPr>
                <w:rFonts w:ascii="Arial" w:hAnsi="Arial" w:cs="Arial"/>
              </w:rPr>
            </w:pPr>
          </w:p>
        </w:tc>
        <w:tc>
          <w:tcPr>
            <w:tcW w:w="2903" w:type="dxa"/>
            <w:vAlign w:val="bottom"/>
          </w:tcPr>
          <w:p w14:paraId="27F394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6A77CE2" w14:textId="77777777" w:rsidR="00152E9D" w:rsidRPr="00A406E5" w:rsidRDefault="00152E9D" w:rsidP="00152E9D">
            <w:pPr>
              <w:jc w:val="center"/>
              <w:rPr>
                <w:rFonts w:ascii="Arial" w:hAnsi="Arial" w:cs="Arial"/>
                <w:sz w:val="12"/>
                <w:szCs w:val="12"/>
              </w:rPr>
            </w:pPr>
          </w:p>
        </w:tc>
        <w:tc>
          <w:tcPr>
            <w:tcW w:w="1060" w:type="dxa"/>
            <w:vMerge/>
            <w:vAlign w:val="bottom"/>
          </w:tcPr>
          <w:p w14:paraId="226ED52D" w14:textId="77777777" w:rsidR="00152E9D" w:rsidRPr="00A406E5" w:rsidRDefault="00152E9D" w:rsidP="00152E9D">
            <w:pPr>
              <w:ind w:firstLineChars="141" w:firstLine="282"/>
              <w:rPr>
                <w:rFonts w:ascii="Arial" w:hAnsi="Arial" w:cs="Arial"/>
              </w:rPr>
            </w:pPr>
          </w:p>
        </w:tc>
      </w:tr>
    </w:tbl>
    <w:p w14:paraId="1E8774F4" w14:textId="77777777" w:rsidR="00152E9D" w:rsidRDefault="00152E9D" w:rsidP="00152E9D">
      <w:pPr>
        <w:rPr>
          <w:rFonts w:ascii="Arial" w:hAnsi="Arial" w:cs="Arial"/>
        </w:rPr>
      </w:pPr>
    </w:p>
    <w:p w14:paraId="4D9E65F1" w14:textId="77777777" w:rsidR="00C073F1" w:rsidRDefault="00C073F1" w:rsidP="00152E9D">
      <w:pPr>
        <w:rPr>
          <w:rFonts w:ascii="Arial" w:hAnsi="Arial" w:cs="Arial"/>
        </w:rPr>
      </w:pPr>
    </w:p>
    <w:p w14:paraId="50B9BC52"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07A739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B19E4E" w14:textId="77777777" w:rsidR="00C073F1" w:rsidRPr="00A406E5" w:rsidRDefault="00C073F1" w:rsidP="00152E9D">
      <w:pPr>
        <w:rPr>
          <w:rFonts w:ascii="Arial" w:hAnsi="Arial" w:cs="Arial"/>
          <w:vanish/>
        </w:rPr>
      </w:pPr>
    </w:p>
    <w:p w14:paraId="5D12FB7D" w14:textId="77777777" w:rsidR="001F50B6" w:rsidRDefault="001F50B6" w:rsidP="001F50B6">
      <w:pPr>
        <w:pStyle w:val="NormalWeb"/>
        <w:rPr>
          <w:rFonts w:ascii="Arial" w:hAnsi="Arial" w:cs="Arial"/>
          <w:vanish/>
          <w:sz w:val="20"/>
          <w:lang w:eastAsia="en-GB"/>
        </w:rPr>
      </w:pPr>
    </w:p>
    <w:p w14:paraId="3C46D808" w14:textId="77777777" w:rsidR="00394DE3" w:rsidRDefault="00394DE3"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CA51642" w14:textId="77777777" w:rsidTr="00527E60">
        <w:tc>
          <w:tcPr>
            <w:tcW w:w="13858" w:type="dxa"/>
            <w:shd w:val="clear" w:color="auto" w:fill="FF99FF"/>
          </w:tcPr>
          <w:p w14:paraId="04DA7A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453C66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FF3A3A1" w14:textId="77777777" w:rsidTr="0093002B">
        <w:tc>
          <w:tcPr>
            <w:tcW w:w="13948" w:type="dxa"/>
            <w:shd w:val="clear" w:color="auto" w:fill="FF99FF"/>
          </w:tcPr>
          <w:p w14:paraId="4CEE605D"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8BEC465" w14:textId="77777777" w:rsidTr="0093002B">
        <w:tc>
          <w:tcPr>
            <w:tcW w:w="13948" w:type="dxa"/>
            <w:shd w:val="clear" w:color="auto" w:fill="FFCCFF"/>
          </w:tcPr>
          <w:p w14:paraId="70D93B2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t>
            </w:r>
            <w:proofErr w:type="gramStart"/>
            <w:r w:rsidRPr="002878BF">
              <w:rPr>
                <w:rFonts w:ascii="Arial" w:eastAsia="Arial" w:hAnsi="Arial" w:cs="Arial"/>
                <w:spacing w:val="-1"/>
              </w:rPr>
              <w:t>will be expected</w:t>
            </w:r>
            <w:proofErr w:type="gramEnd"/>
            <w:r w:rsidRPr="002878BF">
              <w:rPr>
                <w:rFonts w:ascii="Arial" w:eastAsia="Arial" w:hAnsi="Arial" w:cs="Arial"/>
                <w:spacing w:val="-1"/>
              </w:rPr>
              <w:t xml:space="preserve">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t>
            </w:r>
            <w:proofErr w:type="gramStart"/>
            <w:r w:rsidRPr="002878BF">
              <w:rPr>
                <w:rFonts w:ascii="Arial" w:eastAsia="Arial" w:hAnsi="Arial" w:cs="Arial"/>
                <w:spacing w:val="-1"/>
              </w:rPr>
              <w:t>were first studied</w:t>
            </w:r>
            <w:proofErr w:type="gramEnd"/>
            <w:r w:rsidRPr="002878BF">
              <w:rPr>
                <w:rFonts w:ascii="Arial" w:eastAsia="Arial" w:hAnsi="Arial" w:cs="Arial"/>
                <w:spacing w:val="-1"/>
              </w:rPr>
              <w:t xml:space="preserve">, including, where appropriate, the application of those principles in an employment context. They will have knowledge of the main methods of enquiry in the subject area, and ability to evaluate critically different approaches to problem solving. They will possess an understanding of </w:t>
            </w:r>
            <w:proofErr w:type="gramStart"/>
            <w:r w:rsidRPr="002878BF">
              <w:rPr>
                <w:rFonts w:ascii="Arial" w:eastAsia="Arial" w:hAnsi="Arial" w:cs="Arial"/>
                <w:spacing w:val="-1"/>
              </w:rPr>
              <w:t>the limits of their knowledge, and how this influences their analyses and interpretations</w:t>
            </w:r>
            <w:proofErr w:type="gramEnd"/>
            <w:r w:rsidRPr="002878BF">
              <w:rPr>
                <w:rFonts w:ascii="Arial" w:eastAsia="Arial" w:hAnsi="Arial" w:cs="Arial"/>
                <w:spacing w:val="-1"/>
              </w:rPr>
              <w:t>.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9813B5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D4DEE1B" w14:textId="77777777" w:rsidTr="0093002B">
        <w:trPr>
          <w:tblHeader/>
        </w:trPr>
        <w:tc>
          <w:tcPr>
            <w:tcW w:w="1735" w:type="dxa"/>
            <w:shd w:val="clear" w:color="auto" w:fill="FF99FF"/>
          </w:tcPr>
          <w:p w14:paraId="5DCD907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22B9F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EA28B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CCCCAD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78F657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3335BC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454657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4C64CD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67EE28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CC5D3C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C5B292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0459FA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A0B447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3C61AE3" w14:textId="77777777" w:rsidTr="0093002B">
        <w:trPr>
          <w:tblHeader/>
        </w:trPr>
        <w:tc>
          <w:tcPr>
            <w:tcW w:w="1735" w:type="dxa"/>
            <w:shd w:val="clear" w:color="auto" w:fill="FF99FF"/>
          </w:tcPr>
          <w:p w14:paraId="61B4737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2BE7B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0A4982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56CCE7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A3A09C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F95902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7C8DE6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007BC0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21BC15A" w14:textId="77777777" w:rsidTr="0093002B">
        <w:tc>
          <w:tcPr>
            <w:tcW w:w="1735" w:type="dxa"/>
            <w:shd w:val="clear" w:color="auto" w:fill="FF99FF"/>
          </w:tcPr>
          <w:p w14:paraId="620239F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A76F88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129ECB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6A60B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C0C8C6A"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873B31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9AA91D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A98AB8"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63B95BB"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6EBD51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5AA90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112301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CB494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C6223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79E456C" w14:textId="77777777" w:rsidTr="0093002B">
        <w:tc>
          <w:tcPr>
            <w:tcW w:w="1735" w:type="dxa"/>
            <w:shd w:val="clear" w:color="auto" w:fill="FF99FF"/>
          </w:tcPr>
          <w:p w14:paraId="2DD59DB8"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71077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DD008A0"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0E7BB5D"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0BC57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A22DA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BBF5DCE"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77E696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6861186" w14:textId="77777777" w:rsidTr="0093002B">
        <w:tc>
          <w:tcPr>
            <w:tcW w:w="1735" w:type="dxa"/>
            <w:shd w:val="clear" w:color="auto" w:fill="FF99FF"/>
          </w:tcPr>
          <w:p w14:paraId="6DDA122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F66A4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558346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3DE607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5281018" w14:textId="77777777" w:rsidR="00527E60" w:rsidRPr="00B669B1" w:rsidRDefault="00527E60" w:rsidP="0093002B">
            <w:pPr>
              <w:rPr>
                <w:rFonts w:ascii="Arial" w:hAnsi="Arial" w:cs="Arial"/>
              </w:rPr>
            </w:pPr>
          </w:p>
        </w:tc>
        <w:tc>
          <w:tcPr>
            <w:tcW w:w="1736" w:type="dxa"/>
          </w:tcPr>
          <w:p w14:paraId="4CFE588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49673B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AE2941E"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 xml:space="preserve">-interpretation or failure </w:t>
            </w:r>
            <w:proofErr w:type="gramStart"/>
            <w:r>
              <w:rPr>
                <w:rFonts w:ascii="Arial" w:hAnsi="Arial" w:cs="Arial"/>
              </w:rPr>
              <w:t>to fully recognise</w:t>
            </w:r>
            <w:proofErr w:type="gramEnd"/>
            <w:r>
              <w:rPr>
                <w:rFonts w:ascii="Arial" w:hAnsi="Arial" w:cs="Arial"/>
              </w:rPr>
              <w:t xml:space="preserve"> limits of knowledge.</w:t>
            </w:r>
          </w:p>
          <w:p w14:paraId="51590BCE" w14:textId="77777777" w:rsidR="00527E60" w:rsidRPr="00E518DC" w:rsidRDefault="00527E60" w:rsidP="0093002B">
            <w:pPr>
              <w:rPr>
                <w:rFonts w:ascii="Arial" w:hAnsi="Arial" w:cs="Arial"/>
              </w:rPr>
            </w:pPr>
          </w:p>
          <w:p w14:paraId="6026AD8F" w14:textId="77777777" w:rsidR="00527E60" w:rsidRPr="00B669B1" w:rsidRDefault="00527E60" w:rsidP="0093002B">
            <w:pPr>
              <w:rPr>
                <w:rFonts w:ascii="Arial" w:hAnsi="Arial" w:cs="Arial"/>
              </w:rPr>
            </w:pPr>
          </w:p>
        </w:tc>
        <w:tc>
          <w:tcPr>
            <w:tcW w:w="1736" w:type="dxa"/>
          </w:tcPr>
          <w:p w14:paraId="46DD2AF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DC6A578"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8C6AE9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9254B1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6BFC3C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5C7334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60770F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 xml:space="preserve">the limits of </w:t>
            </w:r>
            <w:proofErr w:type="gramStart"/>
            <w:r w:rsidRPr="006D3546">
              <w:rPr>
                <w:rFonts w:ascii="Arial" w:hAnsi="Arial" w:cs="Arial"/>
              </w:rPr>
              <w:t>their knowledge, and how this influences their analyses and interpretations</w:t>
            </w:r>
            <w:proofErr w:type="gramEnd"/>
            <w:r w:rsidRPr="006D3546">
              <w:rPr>
                <w:rFonts w:ascii="Arial" w:hAnsi="Arial" w:cs="Arial"/>
              </w:rPr>
              <w:t>.</w:t>
            </w:r>
          </w:p>
        </w:tc>
      </w:tr>
      <w:tr w:rsidR="00527E60" w:rsidRPr="00D9771E" w14:paraId="00186A36" w14:textId="77777777" w:rsidTr="0093002B">
        <w:tc>
          <w:tcPr>
            <w:tcW w:w="1735" w:type="dxa"/>
            <w:shd w:val="clear" w:color="auto" w:fill="FF99FF"/>
          </w:tcPr>
          <w:p w14:paraId="605AE7F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A81E7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 xml:space="preserve">concepts and principles more widely outside the context in which they </w:t>
            </w:r>
            <w:proofErr w:type="gramStart"/>
            <w:r w:rsidRPr="0003417F">
              <w:rPr>
                <w:rFonts w:ascii="Arial" w:eastAsia="Arial" w:hAnsi="Arial" w:cs="Arial"/>
                <w:bCs/>
                <w:sz w:val="18"/>
                <w:szCs w:val="18"/>
              </w:rPr>
              <w:t>were first studied</w:t>
            </w:r>
            <w:proofErr w:type="gramEnd"/>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4ACC48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2FC21B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A57B6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07C4B93"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B6C3DD7"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28D291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C6F065E" w14:textId="77777777" w:rsidR="00527E60" w:rsidRPr="00B669B1" w:rsidRDefault="00527E60" w:rsidP="0093002B">
            <w:pPr>
              <w:rPr>
                <w:rFonts w:ascii="Arial" w:hAnsi="Arial" w:cs="Arial"/>
              </w:rPr>
            </w:pPr>
          </w:p>
          <w:p w14:paraId="6A540CE7" w14:textId="77777777" w:rsidR="00527E60" w:rsidRPr="00B669B1" w:rsidRDefault="00527E60" w:rsidP="0093002B">
            <w:pPr>
              <w:rPr>
                <w:rFonts w:ascii="Arial" w:hAnsi="Arial" w:cs="Arial"/>
              </w:rPr>
            </w:pPr>
          </w:p>
        </w:tc>
        <w:tc>
          <w:tcPr>
            <w:tcW w:w="1736" w:type="dxa"/>
          </w:tcPr>
          <w:p w14:paraId="357FE21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610927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4CF0B5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3F205C">
              <w:rPr>
                <w:rFonts w:ascii="Arial" w:hAnsi="Arial" w:cs="Arial"/>
              </w:rPr>
              <w:t xml:space="preserve">. </w:t>
            </w:r>
          </w:p>
        </w:tc>
        <w:tc>
          <w:tcPr>
            <w:tcW w:w="1736" w:type="dxa"/>
          </w:tcPr>
          <w:p w14:paraId="55F1C51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723ED8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85D62B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p>
        </w:tc>
        <w:tc>
          <w:tcPr>
            <w:tcW w:w="1736" w:type="dxa"/>
          </w:tcPr>
          <w:p w14:paraId="31A1B3B2"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3776EA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Pr>
                <w:rFonts w:ascii="Arial" w:hAnsi="Arial" w:cs="Arial"/>
              </w:rPr>
              <w:t>.</w:t>
            </w:r>
          </w:p>
          <w:p w14:paraId="37DC14D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1177935"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C91B39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CA31FF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 xml:space="preserve">. </w:t>
            </w:r>
          </w:p>
        </w:tc>
        <w:tc>
          <w:tcPr>
            <w:tcW w:w="1736" w:type="dxa"/>
          </w:tcPr>
          <w:p w14:paraId="690F03F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r>
              <w:rPr>
                <w:rFonts w:ascii="Arial" w:hAnsi="Arial" w:cs="Arial"/>
              </w:rPr>
              <w:t xml:space="preserve"> </w:t>
            </w:r>
          </w:p>
        </w:tc>
      </w:tr>
      <w:tr w:rsidR="00527E60" w:rsidRPr="00D9771E" w14:paraId="5709957D" w14:textId="77777777" w:rsidTr="0093002B">
        <w:tc>
          <w:tcPr>
            <w:tcW w:w="1735" w:type="dxa"/>
            <w:shd w:val="clear" w:color="auto" w:fill="FF99FF"/>
          </w:tcPr>
          <w:p w14:paraId="43AF4B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6F6C5D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410FE6F" w14:textId="77777777"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AFDB1A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196336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A3E01E8" w14:textId="77777777" w:rsidR="00527E60" w:rsidRPr="00ED3ABD" w:rsidRDefault="00527E60" w:rsidP="0093002B">
            <w:pPr>
              <w:rPr>
                <w:rFonts w:ascii="Arial" w:hAnsi="Arial" w:cs="Arial"/>
              </w:rPr>
            </w:pPr>
          </w:p>
          <w:p w14:paraId="77DBE9C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A5A3C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F8A0E8B" w14:textId="77777777" w:rsidR="00527E60" w:rsidRPr="00E07BE3" w:rsidRDefault="00527E60"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E5CDC3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B79DFA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 xml:space="preserve">with limited involvement </w:t>
            </w:r>
            <w:proofErr w:type="gramStart"/>
            <w:r w:rsidRPr="00E07BE3">
              <w:rPr>
                <w:rFonts w:ascii="Arial" w:hAnsi="Arial" w:cs="Arial"/>
              </w:rPr>
              <w:t>in group</w:t>
            </w:r>
            <w:proofErr w:type="gramEnd"/>
            <w:r w:rsidRPr="00E07BE3">
              <w:rPr>
                <w:rFonts w:ascii="Arial" w:hAnsi="Arial" w:cs="Arial"/>
              </w:rPr>
              <w:t xml:space="preserve"> activities</w:t>
            </w:r>
            <w:r>
              <w:rPr>
                <w:rFonts w:ascii="Arial" w:hAnsi="Arial" w:cs="Arial"/>
              </w:rPr>
              <w:t>.</w:t>
            </w:r>
          </w:p>
          <w:p w14:paraId="1D86259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E5D11D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381FB8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w:t>
            </w:r>
            <w:proofErr w:type="gramStart"/>
            <w:r w:rsidRPr="00256CA8">
              <w:rPr>
                <w:rFonts w:ascii="Arial" w:hAnsi="Arial" w:cs="Arial"/>
              </w:rPr>
              <w:t>is for the most part clearly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C9A8FF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925D4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A118FEA"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ECAC80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69252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0C29312"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w:t>
            </w:r>
            <w:proofErr w:type="gramStart"/>
            <w:r>
              <w:rPr>
                <w:rFonts w:ascii="Arial" w:hAnsi="Arial" w:cs="Arial"/>
              </w:rPr>
              <w:t>is presented</w:t>
            </w:r>
            <w:proofErr w:type="gramEnd"/>
            <w:r>
              <w:rPr>
                <w:rFonts w:ascii="Arial" w:hAnsi="Arial" w:cs="Arial"/>
              </w:rPr>
              <w:t xml:space="preserve">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90EDD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A00EB7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056A520" w14:textId="77777777" w:rsidR="00527E60" w:rsidRPr="00E07BE3" w:rsidRDefault="00527E60" w:rsidP="0093002B">
            <w:pPr>
              <w:rPr>
                <w:rFonts w:ascii="Arial" w:hAnsi="Arial" w:cs="Arial"/>
              </w:rPr>
            </w:pPr>
            <w:r w:rsidRPr="00E07BE3">
              <w:rPr>
                <w:rFonts w:ascii="Arial" w:hAnsi="Arial" w:cs="Arial"/>
              </w:rPr>
              <w:t xml:space="preserve">Work is exceptionally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5B8C696" w14:textId="77777777" w:rsidR="00527E60" w:rsidRPr="00D9771E" w:rsidRDefault="00527E60" w:rsidP="00527E60">
      <w:pPr>
        <w:rPr>
          <w:rFonts w:ascii="Arial" w:hAnsi="Arial" w:cs="Arial"/>
        </w:rPr>
      </w:pPr>
    </w:p>
    <w:p w14:paraId="3CA72ABB" w14:textId="77777777" w:rsidR="00527E60" w:rsidRDefault="00527E60">
      <w:pPr>
        <w:pStyle w:val="NormalWeb"/>
        <w:rPr>
          <w:rFonts w:ascii="Arial" w:hAnsi="Arial" w:cs="Arial"/>
          <w:color w:val="303B44"/>
          <w:sz w:val="22"/>
          <w:szCs w:val="22"/>
        </w:rPr>
      </w:pPr>
    </w:p>
    <w:p w14:paraId="741F1149"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72852D" w14:textId="77777777" w:rsidR="0077727F" w:rsidRDefault="0077727F">
      <w:r>
        <w:separator/>
      </w:r>
    </w:p>
  </w:endnote>
  <w:endnote w:type="continuationSeparator" w:id="0">
    <w:p w14:paraId="630EDCEE" w14:textId="77777777" w:rsidR="0077727F" w:rsidRDefault="00777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ABE1E" w14:textId="47916B2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125">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125">
      <w:rPr>
        <w:b/>
        <w:noProof/>
      </w:rPr>
      <w:t>9</w:t>
    </w:r>
    <w:r w:rsidR="0017512A">
      <w:rPr>
        <w:b/>
        <w:sz w:val="24"/>
        <w:szCs w:val="24"/>
      </w:rPr>
      <w:fldChar w:fldCharType="end"/>
    </w:r>
  </w:p>
  <w:p w14:paraId="7A3C825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D772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10E46" w14:textId="77777777" w:rsidR="0077727F" w:rsidRDefault="0077727F">
      <w:r>
        <w:separator/>
      </w:r>
    </w:p>
  </w:footnote>
  <w:footnote w:type="continuationSeparator" w:id="0">
    <w:p w14:paraId="6CE416B0" w14:textId="77777777" w:rsidR="0077727F" w:rsidRDefault="007772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326983"/>
    <w:multiLevelType w:val="multilevel"/>
    <w:tmpl w:val="3864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0F3296"/>
    <w:multiLevelType w:val="hybridMultilevel"/>
    <w:tmpl w:val="14264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C2451B"/>
    <w:multiLevelType w:val="multilevel"/>
    <w:tmpl w:val="BD7C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4"/>
  </w:num>
  <w:num w:numId="5">
    <w:abstractNumId w:val="9"/>
  </w:num>
  <w:num w:numId="6">
    <w:abstractNumId w:val="17"/>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1"/>
  </w:num>
  <w:num w:numId="18">
    <w:abstractNumId w:val="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4AD"/>
    <w:rsid w:val="00011666"/>
    <w:rsid w:val="00026B02"/>
    <w:rsid w:val="0007361D"/>
    <w:rsid w:val="000822E5"/>
    <w:rsid w:val="000971FC"/>
    <w:rsid w:val="000A0A2F"/>
    <w:rsid w:val="000A2A3A"/>
    <w:rsid w:val="000A41C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78C4"/>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A048F"/>
    <w:rsid w:val="002C449B"/>
    <w:rsid w:val="002C6040"/>
    <w:rsid w:val="002D5B3F"/>
    <w:rsid w:val="002E272E"/>
    <w:rsid w:val="002F5778"/>
    <w:rsid w:val="003223E0"/>
    <w:rsid w:val="00323C16"/>
    <w:rsid w:val="00352C4A"/>
    <w:rsid w:val="00362560"/>
    <w:rsid w:val="003732FD"/>
    <w:rsid w:val="003753B2"/>
    <w:rsid w:val="00376559"/>
    <w:rsid w:val="00382BAA"/>
    <w:rsid w:val="00384D73"/>
    <w:rsid w:val="00393EB6"/>
    <w:rsid w:val="00394DE3"/>
    <w:rsid w:val="003A3CE5"/>
    <w:rsid w:val="003B366F"/>
    <w:rsid w:val="003B3F9D"/>
    <w:rsid w:val="003B6C95"/>
    <w:rsid w:val="003E5751"/>
    <w:rsid w:val="004046A9"/>
    <w:rsid w:val="00404C50"/>
    <w:rsid w:val="00423934"/>
    <w:rsid w:val="00426244"/>
    <w:rsid w:val="00451810"/>
    <w:rsid w:val="00470A38"/>
    <w:rsid w:val="00477880"/>
    <w:rsid w:val="004872AE"/>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0125"/>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4CC3"/>
    <w:rsid w:val="007366DF"/>
    <w:rsid w:val="007575A9"/>
    <w:rsid w:val="00757839"/>
    <w:rsid w:val="00770C81"/>
    <w:rsid w:val="0077727F"/>
    <w:rsid w:val="00791024"/>
    <w:rsid w:val="00793F0A"/>
    <w:rsid w:val="007A2657"/>
    <w:rsid w:val="007C682C"/>
    <w:rsid w:val="007D2385"/>
    <w:rsid w:val="007F214F"/>
    <w:rsid w:val="00800069"/>
    <w:rsid w:val="00803148"/>
    <w:rsid w:val="008042F0"/>
    <w:rsid w:val="00817C09"/>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36D4C"/>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776B8"/>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1F2"/>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E431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414">
      <w:bodyDiv w:val="1"/>
      <w:marLeft w:val="0"/>
      <w:marRight w:val="0"/>
      <w:marTop w:val="0"/>
      <w:marBottom w:val="0"/>
      <w:divBdr>
        <w:top w:val="none" w:sz="0" w:space="0" w:color="auto"/>
        <w:left w:val="none" w:sz="0" w:space="0" w:color="auto"/>
        <w:bottom w:val="none" w:sz="0" w:space="0" w:color="auto"/>
        <w:right w:val="none" w:sz="0" w:space="0" w:color="auto"/>
      </w:divBdr>
    </w:div>
    <w:div w:id="238709636">
      <w:bodyDiv w:val="1"/>
      <w:marLeft w:val="0"/>
      <w:marRight w:val="0"/>
      <w:marTop w:val="0"/>
      <w:marBottom w:val="0"/>
      <w:divBdr>
        <w:top w:val="none" w:sz="0" w:space="0" w:color="auto"/>
        <w:left w:val="none" w:sz="0" w:space="0" w:color="auto"/>
        <w:bottom w:val="none" w:sz="0" w:space="0" w:color="auto"/>
        <w:right w:val="none" w:sz="0" w:space="0" w:color="auto"/>
      </w:divBdr>
    </w:div>
    <w:div w:id="26145284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917474">
      <w:bodyDiv w:val="1"/>
      <w:marLeft w:val="0"/>
      <w:marRight w:val="0"/>
      <w:marTop w:val="0"/>
      <w:marBottom w:val="0"/>
      <w:divBdr>
        <w:top w:val="none" w:sz="0" w:space="0" w:color="auto"/>
        <w:left w:val="none" w:sz="0" w:space="0" w:color="auto"/>
        <w:bottom w:val="none" w:sz="0" w:space="0" w:color="auto"/>
        <w:right w:val="none" w:sz="0" w:space="0" w:color="auto"/>
      </w:divBdr>
    </w:div>
    <w:div w:id="848252701">
      <w:bodyDiv w:val="1"/>
      <w:marLeft w:val="0"/>
      <w:marRight w:val="0"/>
      <w:marTop w:val="0"/>
      <w:marBottom w:val="0"/>
      <w:divBdr>
        <w:top w:val="none" w:sz="0" w:space="0" w:color="auto"/>
        <w:left w:val="none" w:sz="0" w:space="0" w:color="auto"/>
        <w:bottom w:val="none" w:sz="0" w:space="0" w:color="auto"/>
        <w:right w:val="none" w:sz="0" w:space="0" w:color="auto"/>
      </w:divBdr>
    </w:div>
    <w:div w:id="931664847">
      <w:bodyDiv w:val="1"/>
      <w:marLeft w:val="0"/>
      <w:marRight w:val="0"/>
      <w:marTop w:val="0"/>
      <w:marBottom w:val="0"/>
      <w:divBdr>
        <w:top w:val="none" w:sz="0" w:space="0" w:color="auto"/>
        <w:left w:val="none" w:sz="0" w:space="0" w:color="auto"/>
        <w:bottom w:val="none" w:sz="0" w:space="0" w:color="auto"/>
        <w:right w:val="none" w:sz="0" w:space="0" w:color="auto"/>
      </w:divBdr>
    </w:div>
    <w:div w:id="135934948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170878">
      <w:bodyDiv w:val="1"/>
      <w:marLeft w:val="0"/>
      <w:marRight w:val="0"/>
      <w:marTop w:val="0"/>
      <w:marBottom w:val="0"/>
      <w:divBdr>
        <w:top w:val="none" w:sz="0" w:space="0" w:color="auto"/>
        <w:left w:val="none" w:sz="0" w:space="0" w:color="auto"/>
        <w:bottom w:val="none" w:sz="0" w:space="0" w:color="auto"/>
        <w:right w:val="none" w:sz="0" w:space="0" w:color="auto"/>
      </w:divBdr>
    </w:div>
    <w:div w:id="1928225088">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359493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93B6D7-9CE9-4A8A-A0A3-AA2724E1C0A6}">
  <ds:schemaRefs>
    <ds:schemaRef ds:uri="http://schemas.microsoft.com/office/2006/metadata/properties"/>
    <ds:schemaRef ds:uri="http://schemas.microsoft.com/office/infopath/2007/PartnerControls"/>
    <ds:schemaRef ds:uri="bf13d2f1-3fb4-4d24-806f-713eb38c1b0e"/>
  </ds:schemaRefs>
</ds:datastoreItem>
</file>

<file path=customXml/itemProps2.xml><?xml version="1.0" encoding="utf-8"?>
<ds:datastoreItem xmlns:ds="http://schemas.openxmlformats.org/officeDocument/2006/customXml" ds:itemID="{61EFF6DE-1098-4E26-8600-D433B17AFE4B}">
  <ds:schemaRefs>
    <ds:schemaRef ds:uri="http://schemas.microsoft.com/sharepoint/v3/contenttype/forms"/>
  </ds:schemaRefs>
</ds:datastoreItem>
</file>

<file path=customXml/itemProps3.xml><?xml version="1.0" encoding="utf-8"?>
<ds:datastoreItem xmlns:ds="http://schemas.openxmlformats.org/officeDocument/2006/customXml" ds:itemID="{77A4740C-E0E0-480E-85BA-169F2C68EF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16</TotalTime>
  <Pages>9</Pages>
  <Words>3518</Words>
  <Characters>20057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23528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Caroline Lewis</cp:lastModifiedBy>
  <cp:revision>5</cp:revision>
  <cp:lastPrinted>2020-11-29T17:14:00Z</cp:lastPrinted>
  <dcterms:created xsi:type="dcterms:W3CDTF">2020-02-24T10:01:00Z</dcterms:created>
  <dcterms:modified xsi:type="dcterms:W3CDTF">2020-11-29T17:15:00Z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0x010100AB438F96E705D6469403A46F42FBE3CB</vt:lpwstr>
  </property>
</Properties>
</file>