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24F0F" w:rsidRPr="00AC2C7B" w:rsidRDefault="00487667" w:rsidP="00AC2C7B">
      <w:pPr>
        <w:jc w:val="center"/>
        <w:rPr>
          <w:sz w:val="48"/>
          <w:szCs w:val="48"/>
        </w:rPr>
      </w:pPr>
      <w:r w:rsidRPr="00AC2C7B">
        <w:rPr>
          <w:sz w:val="48"/>
          <w:szCs w:val="48"/>
        </w:rPr>
        <w:t>Jalal Ahmed</w:t>
      </w:r>
    </w:p>
    <w:p w:rsidR="00487667" w:rsidRPr="00AC2C7B" w:rsidRDefault="00487667" w:rsidP="00AC2C7B">
      <w:pPr>
        <w:jc w:val="center"/>
        <w:rPr>
          <w:sz w:val="48"/>
          <w:szCs w:val="48"/>
        </w:rPr>
      </w:pPr>
      <w:r w:rsidRPr="00AC2C7B">
        <w:rPr>
          <w:sz w:val="48"/>
          <w:szCs w:val="48"/>
        </w:rPr>
        <w:t>Student ID: 171 2852</w:t>
      </w:r>
    </w:p>
    <w:p w:rsidR="00487667" w:rsidRPr="00AC2C7B" w:rsidRDefault="00487667" w:rsidP="00AC2C7B">
      <w:pPr>
        <w:jc w:val="center"/>
        <w:rPr>
          <w:sz w:val="48"/>
          <w:szCs w:val="48"/>
        </w:rPr>
      </w:pPr>
      <w:r w:rsidRPr="00AC2C7B">
        <w:rPr>
          <w:sz w:val="48"/>
          <w:szCs w:val="48"/>
        </w:rPr>
        <w:t>Academic Employability Skills BMSK4001</w:t>
      </w:r>
    </w:p>
    <w:p w:rsidR="00487667" w:rsidRPr="00AC2C7B" w:rsidRDefault="00487667" w:rsidP="00AC2C7B">
      <w:pPr>
        <w:jc w:val="center"/>
        <w:rPr>
          <w:sz w:val="48"/>
          <w:szCs w:val="48"/>
        </w:rPr>
      </w:pPr>
      <w:r w:rsidRPr="00AC2C7B">
        <w:rPr>
          <w:sz w:val="48"/>
          <w:szCs w:val="48"/>
        </w:rPr>
        <w:t>Assignment 1</w:t>
      </w:r>
    </w:p>
    <w:p w:rsidR="00487667" w:rsidRPr="00AC2C7B" w:rsidRDefault="00487667" w:rsidP="00AC2C7B">
      <w:pPr>
        <w:jc w:val="center"/>
        <w:rPr>
          <w:sz w:val="48"/>
          <w:szCs w:val="48"/>
        </w:rPr>
      </w:pPr>
      <w:r w:rsidRPr="00AC2C7B">
        <w:rPr>
          <w:sz w:val="48"/>
          <w:szCs w:val="48"/>
        </w:rPr>
        <w:t>Lecturer Sylvia Hoffmann</w:t>
      </w:r>
    </w:p>
    <w:p w:rsidR="00AC2C7B" w:rsidRDefault="00AC2C7B">
      <w:r>
        <w:br w:type="page"/>
      </w:r>
    </w:p>
    <w:p w:rsidR="00AC2C7B" w:rsidRDefault="00AC2C7B"/>
    <w:sdt>
      <w:sdtPr>
        <w:id w:val="123481486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AC2C7B" w:rsidRDefault="00AC2C7B">
          <w:pPr>
            <w:pStyle w:val="TOCHeading"/>
          </w:pPr>
          <w:r>
            <w:t>Contents</w:t>
          </w:r>
        </w:p>
        <w:p w:rsidR="0070439A" w:rsidRDefault="00AC2C7B">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3168637" w:history="1">
            <w:r w:rsidR="0070439A" w:rsidRPr="00F9309F">
              <w:rPr>
                <w:rStyle w:val="Hyperlink"/>
                <w:noProof/>
              </w:rPr>
              <w:t>Introduction</w:t>
            </w:r>
            <w:r w:rsidR="0070439A">
              <w:rPr>
                <w:noProof/>
                <w:webHidden/>
              </w:rPr>
              <w:tab/>
            </w:r>
            <w:r w:rsidR="0070439A">
              <w:rPr>
                <w:noProof/>
                <w:webHidden/>
              </w:rPr>
              <w:fldChar w:fldCharType="begin"/>
            </w:r>
            <w:r w:rsidR="0070439A">
              <w:rPr>
                <w:noProof/>
                <w:webHidden/>
              </w:rPr>
              <w:instrText xml:space="preserve"> PAGEREF _Toc523168637 \h </w:instrText>
            </w:r>
            <w:r w:rsidR="0070439A">
              <w:rPr>
                <w:noProof/>
                <w:webHidden/>
              </w:rPr>
            </w:r>
            <w:r w:rsidR="0070439A">
              <w:rPr>
                <w:noProof/>
                <w:webHidden/>
              </w:rPr>
              <w:fldChar w:fldCharType="separate"/>
            </w:r>
            <w:r w:rsidR="0070439A">
              <w:rPr>
                <w:noProof/>
                <w:webHidden/>
              </w:rPr>
              <w:t>3</w:t>
            </w:r>
            <w:r w:rsidR="0070439A">
              <w:rPr>
                <w:noProof/>
                <w:webHidden/>
              </w:rPr>
              <w:fldChar w:fldCharType="end"/>
            </w:r>
          </w:hyperlink>
        </w:p>
        <w:p w:rsidR="0070439A" w:rsidRDefault="0070439A">
          <w:pPr>
            <w:pStyle w:val="TOC1"/>
            <w:tabs>
              <w:tab w:val="right" w:leader="dot" w:pos="9016"/>
            </w:tabs>
            <w:rPr>
              <w:rFonts w:eastAsiaTheme="minorEastAsia"/>
              <w:noProof/>
              <w:lang w:eastAsia="en-GB"/>
            </w:rPr>
          </w:pPr>
          <w:hyperlink w:anchor="_Toc523168638" w:history="1">
            <w:r w:rsidRPr="00F9309F">
              <w:rPr>
                <w:rStyle w:val="Hyperlink"/>
                <w:noProof/>
              </w:rPr>
              <w:t>Employability skills</w:t>
            </w:r>
            <w:r>
              <w:rPr>
                <w:noProof/>
                <w:webHidden/>
              </w:rPr>
              <w:tab/>
            </w:r>
            <w:r>
              <w:rPr>
                <w:noProof/>
                <w:webHidden/>
              </w:rPr>
              <w:fldChar w:fldCharType="begin"/>
            </w:r>
            <w:r>
              <w:rPr>
                <w:noProof/>
                <w:webHidden/>
              </w:rPr>
              <w:instrText xml:space="preserve"> PAGEREF _Toc523168638 \h </w:instrText>
            </w:r>
            <w:r>
              <w:rPr>
                <w:noProof/>
                <w:webHidden/>
              </w:rPr>
            </w:r>
            <w:r>
              <w:rPr>
                <w:noProof/>
                <w:webHidden/>
              </w:rPr>
              <w:fldChar w:fldCharType="separate"/>
            </w:r>
            <w:r>
              <w:rPr>
                <w:noProof/>
                <w:webHidden/>
              </w:rPr>
              <w:t>3</w:t>
            </w:r>
            <w:r>
              <w:rPr>
                <w:noProof/>
                <w:webHidden/>
              </w:rPr>
              <w:fldChar w:fldCharType="end"/>
            </w:r>
          </w:hyperlink>
        </w:p>
        <w:p w:rsidR="0070439A" w:rsidRDefault="0070439A">
          <w:pPr>
            <w:pStyle w:val="TOC2"/>
            <w:tabs>
              <w:tab w:val="right" w:leader="dot" w:pos="9016"/>
            </w:tabs>
            <w:rPr>
              <w:rFonts w:eastAsiaTheme="minorEastAsia"/>
              <w:noProof/>
              <w:lang w:eastAsia="en-GB"/>
            </w:rPr>
          </w:pPr>
          <w:hyperlink w:anchor="_Toc523168639" w:history="1">
            <w:r w:rsidRPr="00F9309F">
              <w:rPr>
                <w:rStyle w:val="Hyperlink"/>
                <w:noProof/>
              </w:rPr>
              <w:t>Communication</w:t>
            </w:r>
            <w:r>
              <w:rPr>
                <w:noProof/>
                <w:webHidden/>
              </w:rPr>
              <w:tab/>
            </w:r>
            <w:r>
              <w:rPr>
                <w:noProof/>
                <w:webHidden/>
              </w:rPr>
              <w:fldChar w:fldCharType="begin"/>
            </w:r>
            <w:r>
              <w:rPr>
                <w:noProof/>
                <w:webHidden/>
              </w:rPr>
              <w:instrText xml:space="preserve"> PAGEREF _Toc523168639 \h </w:instrText>
            </w:r>
            <w:r>
              <w:rPr>
                <w:noProof/>
                <w:webHidden/>
              </w:rPr>
            </w:r>
            <w:r>
              <w:rPr>
                <w:noProof/>
                <w:webHidden/>
              </w:rPr>
              <w:fldChar w:fldCharType="separate"/>
            </w:r>
            <w:r>
              <w:rPr>
                <w:noProof/>
                <w:webHidden/>
              </w:rPr>
              <w:t>3</w:t>
            </w:r>
            <w:r>
              <w:rPr>
                <w:noProof/>
                <w:webHidden/>
              </w:rPr>
              <w:fldChar w:fldCharType="end"/>
            </w:r>
          </w:hyperlink>
        </w:p>
        <w:p w:rsidR="0070439A" w:rsidRDefault="0070439A">
          <w:pPr>
            <w:pStyle w:val="TOC2"/>
            <w:tabs>
              <w:tab w:val="right" w:leader="dot" w:pos="9016"/>
            </w:tabs>
            <w:rPr>
              <w:rFonts w:eastAsiaTheme="minorEastAsia"/>
              <w:noProof/>
              <w:lang w:eastAsia="en-GB"/>
            </w:rPr>
          </w:pPr>
          <w:hyperlink w:anchor="_Toc523168640" w:history="1">
            <w:r w:rsidRPr="00F9309F">
              <w:rPr>
                <w:rStyle w:val="Hyperlink"/>
                <w:noProof/>
              </w:rPr>
              <w:t>Interpersonal and Personal skills</w:t>
            </w:r>
            <w:r>
              <w:rPr>
                <w:noProof/>
                <w:webHidden/>
              </w:rPr>
              <w:tab/>
            </w:r>
            <w:r>
              <w:rPr>
                <w:noProof/>
                <w:webHidden/>
              </w:rPr>
              <w:fldChar w:fldCharType="begin"/>
            </w:r>
            <w:r>
              <w:rPr>
                <w:noProof/>
                <w:webHidden/>
              </w:rPr>
              <w:instrText xml:space="preserve"> PAGEREF _Toc523168640 \h </w:instrText>
            </w:r>
            <w:r>
              <w:rPr>
                <w:noProof/>
                <w:webHidden/>
              </w:rPr>
            </w:r>
            <w:r>
              <w:rPr>
                <w:noProof/>
                <w:webHidden/>
              </w:rPr>
              <w:fldChar w:fldCharType="separate"/>
            </w:r>
            <w:r>
              <w:rPr>
                <w:noProof/>
                <w:webHidden/>
              </w:rPr>
              <w:t>4</w:t>
            </w:r>
            <w:r>
              <w:rPr>
                <w:noProof/>
                <w:webHidden/>
              </w:rPr>
              <w:fldChar w:fldCharType="end"/>
            </w:r>
          </w:hyperlink>
        </w:p>
        <w:p w:rsidR="0070439A" w:rsidRDefault="0070439A">
          <w:pPr>
            <w:pStyle w:val="TOC2"/>
            <w:tabs>
              <w:tab w:val="right" w:leader="dot" w:pos="9016"/>
            </w:tabs>
            <w:rPr>
              <w:rFonts w:eastAsiaTheme="minorEastAsia"/>
              <w:noProof/>
              <w:lang w:eastAsia="en-GB"/>
            </w:rPr>
          </w:pPr>
          <w:hyperlink w:anchor="_Toc523168641" w:history="1">
            <w:r w:rsidRPr="00F9309F">
              <w:rPr>
                <w:rStyle w:val="Hyperlink"/>
                <w:noProof/>
              </w:rPr>
              <w:t>Numerical skills</w:t>
            </w:r>
            <w:r>
              <w:rPr>
                <w:noProof/>
                <w:webHidden/>
              </w:rPr>
              <w:tab/>
            </w:r>
            <w:r>
              <w:rPr>
                <w:noProof/>
                <w:webHidden/>
              </w:rPr>
              <w:fldChar w:fldCharType="begin"/>
            </w:r>
            <w:r>
              <w:rPr>
                <w:noProof/>
                <w:webHidden/>
              </w:rPr>
              <w:instrText xml:space="preserve"> PAGEREF _Toc523168641 \h </w:instrText>
            </w:r>
            <w:r>
              <w:rPr>
                <w:noProof/>
                <w:webHidden/>
              </w:rPr>
            </w:r>
            <w:r>
              <w:rPr>
                <w:noProof/>
                <w:webHidden/>
              </w:rPr>
              <w:fldChar w:fldCharType="separate"/>
            </w:r>
            <w:r>
              <w:rPr>
                <w:noProof/>
                <w:webHidden/>
              </w:rPr>
              <w:t>4</w:t>
            </w:r>
            <w:r>
              <w:rPr>
                <w:noProof/>
                <w:webHidden/>
              </w:rPr>
              <w:fldChar w:fldCharType="end"/>
            </w:r>
          </w:hyperlink>
        </w:p>
        <w:p w:rsidR="0070439A" w:rsidRDefault="0070439A">
          <w:pPr>
            <w:pStyle w:val="TOC2"/>
            <w:tabs>
              <w:tab w:val="right" w:leader="dot" w:pos="9016"/>
            </w:tabs>
            <w:rPr>
              <w:rFonts w:eastAsiaTheme="minorEastAsia"/>
              <w:noProof/>
              <w:lang w:eastAsia="en-GB"/>
            </w:rPr>
          </w:pPr>
          <w:hyperlink w:anchor="_Toc523168642" w:history="1">
            <w:r w:rsidRPr="00F9309F">
              <w:rPr>
                <w:rStyle w:val="Hyperlink"/>
                <w:noProof/>
              </w:rPr>
              <w:t>General awareness</w:t>
            </w:r>
            <w:r>
              <w:rPr>
                <w:noProof/>
                <w:webHidden/>
              </w:rPr>
              <w:tab/>
            </w:r>
            <w:r>
              <w:rPr>
                <w:noProof/>
                <w:webHidden/>
              </w:rPr>
              <w:fldChar w:fldCharType="begin"/>
            </w:r>
            <w:r>
              <w:rPr>
                <w:noProof/>
                <w:webHidden/>
              </w:rPr>
              <w:instrText xml:space="preserve"> PAGEREF _Toc523168642 \h </w:instrText>
            </w:r>
            <w:r>
              <w:rPr>
                <w:noProof/>
                <w:webHidden/>
              </w:rPr>
            </w:r>
            <w:r>
              <w:rPr>
                <w:noProof/>
                <w:webHidden/>
              </w:rPr>
              <w:fldChar w:fldCharType="separate"/>
            </w:r>
            <w:r>
              <w:rPr>
                <w:noProof/>
                <w:webHidden/>
              </w:rPr>
              <w:t>4</w:t>
            </w:r>
            <w:r>
              <w:rPr>
                <w:noProof/>
                <w:webHidden/>
              </w:rPr>
              <w:fldChar w:fldCharType="end"/>
            </w:r>
          </w:hyperlink>
        </w:p>
        <w:p w:rsidR="0070439A" w:rsidRDefault="0070439A">
          <w:pPr>
            <w:pStyle w:val="TOC1"/>
            <w:tabs>
              <w:tab w:val="right" w:leader="dot" w:pos="9016"/>
            </w:tabs>
            <w:rPr>
              <w:rFonts w:eastAsiaTheme="minorEastAsia"/>
              <w:noProof/>
              <w:lang w:eastAsia="en-GB"/>
            </w:rPr>
          </w:pPr>
          <w:hyperlink w:anchor="_Toc523168643" w:history="1">
            <w:r w:rsidRPr="00F9309F">
              <w:rPr>
                <w:rStyle w:val="Hyperlink"/>
                <w:noProof/>
              </w:rPr>
              <w:t>My personal employability skills development</w:t>
            </w:r>
            <w:r>
              <w:rPr>
                <w:noProof/>
                <w:webHidden/>
              </w:rPr>
              <w:tab/>
            </w:r>
            <w:r>
              <w:rPr>
                <w:noProof/>
                <w:webHidden/>
              </w:rPr>
              <w:fldChar w:fldCharType="begin"/>
            </w:r>
            <w:r>
              <w:rPr>
                <w:noProof/>
                <w:webHidden/>
              </w:rPr>
              <w:instrText xml:space="preserve"> PAGEREF _Toc523168643 \h </w:instrText>
            </w:r>
            <w:r>
              <w:rPr>
                <w:noProof/>
                <w:webHidden/>
              </w:rPr>
            </w:r>
            <w:r>
              <w:rPr>
                <w:noProof/>
                <w:webHidden/>
              </w:rPr>
              <w:fldChar w:fldCharType="separate"/>
            </w:r>
            <w:r>
              <w:rPr>
                <w:noProof/>
                <w:webHidden/>
              </w:rPr>
              <w:t>5</w:t>
            </w:r>
            <w:r>
              <w:rPr>
                <w:noProof/>
                <w:webHidden/>
              </w:rPr>
              <w:fldChar w:fldCharType="end"/>
            </w:r>
          </w:hyperlink>
        </w:p>
        <w:p w:rsidR="0070439A" w:rsidRDefault="0070439A">
          <w:pPr>
            <w:pStyle w:val="TOC1"/>
            <w:tabs>
              <w:tab w:val="right" w:leader="dot" w:pos="9016"/>
            </w:tabs>
            <w:rPr>
              <w:rFonts w:eastAsiaTheme="minorEastAsia"/>
              <w:noProof/>
              <w:lang w:eastAsia="en-GB"/>
            </w:rPr>
          </w:pPr>
          <w:hyperlink w:anchor="_Toc523168644" w:history="1">
            <w:r w:rsidRPr="00F9309F">
              <w:rPr>
                <w:rStyle w:val="Hyperlink"/>
                <w:noProof/>
              </w:rPr>
              <w:t>Concluding remarks</w:t>
            </w:r>
            <w:r>
              <w:rPr>
                <w:noProof/>
                <w:webHidden/>
              </w:rPr>
              <w:tab/>
            </w:r>
            <w:r>
              <w:rPr>
                <w:noProof/>
                <w:webHidden/>
              </w:rPr>
              <w:fldChar w:fldCharType="begin"/>
            </w:r>
            <w:r>
              <w:rPr>
                <w:noProof/>
                <w:webHidden/>
              </w:rPr>
              <w:instrText xml:space="preserve"> PAGEREF _Toc523168644 \h </w:instrText>
            </w:r>
            <w:r>
              <w:rPr>
                <w:noProof/>
                <w:webHidden/>
              </w:rPr>
            </w:r>
            <w:r>
              <w:rPr>
                <w:noProof/>
                <w:webHidden/>
              </w:rPr>
              <w:fldChar w:fldCharType="separate"/>
            </w:r>
            <w:r>
              <w:rPr>
                <w:noProof/>
                <w:webHidden/>
              </w:rPr>
              <w:t>6</w:t>
            </w:r>
            <w:r>
              <w:rPr>
                <w:noProof/>
                <w:webHidden/>
              </w:rPr>
              <w:fldChar w:fldCharType="end"/>
            </w:r>
          </w:hyperlink>
        </w:p>
        <w:p w:rsidR="0070439A" w:rsidRDefault="0070439A">
          <w:pPr>
            <w:pStyle w:val="TOC1"/>
            <w:tabs>
              <w:tab w:val="right" w:leader="dot" w:pos="9016"/>
            </w:tabs>
            <w:rPr>
              <w:rFonts w:eastAsiaTheme="minorEastAsia"/>
              <w:noProof/>
              <w:lang w:eastAsia="en-GB"/>
            </w:rPr>
          </w:pPr>
          <w:hyperlink w:anchor="_Toc523168645" w:history="1">
            <w:r w:rsidRPr="00F9309F">
              <w:rPr>
                <w:rStyle w:val="Hyperlink"/>
                <w:noProof/>
              </w:rPr>
              <w:t>Bibliography</w:t>
            </w:r>
            <w:r>
              <w:rPr>
                <w:noProof/>
                <w:webHidden/>
              </w:rPr>
              <w:tab/>
            </w:r>
            <w:r>
              <w:rPr>
                <w:noProof/>
                <w:webHidden/>
              </w:rPr>
              <w:fldChar w:fldCharType="begin"/>
            </w:r>
            <w:r>
              <w:rPr>
                <w:noProof/>
                <w:webHidden/>
              </w:rPr>
              <w:instrText xml:space="preserve"> PAGEREF _Toc523168645 \h </w:instrText>
            </w:r>
            <w:r>
              <w:rPr>
                <w:noProof/>
                <w:webHidden/>
              </w:rPr>
            </w:r>
            <w:r>
              <w:rPr>
                <w:noProof/>
                <w:webHidden/>
              </w:rPr>
              <w:fldChar w:fldCharType="separate"/>
            </w:r>
            <w:r>
              <w:rPr>
                <w:noProof/>
                <w:webHidden/>
              </w:rPr>
              <w:t>6</w:t>
            </w:r>
            <w:r>
              <w:rPr>
                <w:noProof/>
                <w:webHidden/>
              </w:rPr>
              <w:fldChar w:fldCharType="end"/>
            </w:r>
          </w:hyperlink>
        </w:p>
        <w:p w:rsidR="00AC2C7B" w:rsidRDefault="00AC2C7B">
          <w:r>
            <w:rPr>
              <w:b/>
              <w:bCs/>
              <w:noProof/>
            </w:rPr>
            <w:fldChar w:fldCharType="end"/>
          </w:r>
        </w:p>
      </w:sdtContent>
    </w:sdt>
    <w:p w:rsidR="00AC2C7B" w:rsidRDefault="00AC2C7B"/>
    <w:p w:rsidR="00487667" w:rsidRDefault="00487667">
      <w:r>
        <w:br w:type="page"/>
      </w:r>
    </w:p>
    <w:p w:rsidR="00487667" w:rsidRDefault="00487667" w:rsidP="00487667">
      <w:pPr>
        <w:pStyle w:val="Heading1"/>
      </w:pPr>
      <w:bookmarkStart w:id="0" w:name="_Toc523168637"/>
      <w:r>
        <w:lastRenderedPageBreak/>
        <w:t>Introduction</w:t>
      </w:r>
      <w:bookmarkEnd w:id="0"/>
    </w:p>
    <w:p w:rsidR="00487667" w:rsidRDefault="00487667" w:rsidP="00487667">
      <w:r>
        <w:t xml:space="preserve">The main objective of this module is to give us the skills necessary to successfully applying for a job and getting well past the telephone interview phase. For this goal we have been studying in university how the recruitment works and what are the main skills that all employers look for. Admittedly some niche jobs such a doctor, layer, an underwater welder or submarine mechanic will require many niche technical skills and often </w:t>
      </w:r>
      <w:proofErr w:type="gramStart"/>
      <w:r>
        <w:t>an</w:t>
      </w:r>
      <w:proofErr w:type="gramEnd"/>
      <w:r>
        <w:t xml:space="preserve"> university degree in that particular field. In this module we have focused on the principal transferable skills that any one applying for a job should have in abundance, have them well developed to the level needed for professional use and most importantly be able to demonstrate them within the short time span of an interview.</w:t>
      </w:r>
    </w:p>
    <w:p w:rsidR="00E2108A" w:rsidRDefault="00E2108A" w:rsidP="00487667">
      <w:r>
        <w:t xml:space="preserve">In the first part of this report I will give a general description of what these transferable skills that </w:t>
      </w:r>
      <w:proofErr w:type="spellStart"/>
      <w:r>
        <w:t>every one</w:t>
      </w:r>
      <w:proofErr w:type="spellEnd"/>
      <w:r>
        <w:t xml:space="preserve"> should have are. And in the second part I will discuss how well I have developed the said skills and what I can do to further my employability skills. And I will conclude with a general critical observations that I have made since starting my degree and that have been exposed during the writing of this report.</w:t>
      </w:r>
    </w:p>
    <w:p w:rsidR="00E2108A" w:rsidRDefault="00E2108A" w:rsidP="00E2108A">
      <w:pPr>
        <w:pStyle w:val="Heading1"/>
      </w:pPr>
      <w:bookmarkStart w:id="1" w:name="_Toc523168638"/>
      <w:r>
        <w:t>Employability skills</w:t>
      </w:r>
      <w:bookmarkEnd w:id="1"/>
    </w:p>
    <w:p w:rsidR="00E2108A" w:rsidRDefault="00E2108A" w:rsidP="00E2108A">
      <w:r>
        <w:t>There are five main skills that are found in every professions and that are highly sought after, there are</w:t>
      </w:r>
      <w:r w:rsidR="00AC2C7B">
        <w:t xml:space="preserve"> </w:t>
      </w:r>
      <w:sdt>
        <w:sdtPr>
          <w:id w:val="101006409"/>
          <w:citation/>
        </w:sdtPr>
        <w:sdtContent>
          <w:r w:rsidR="00AC2C7B">
            <w:fldChar w:fldCharType="begin"/>
          </w:r>
          <w:r w:rsidR="00AC2C7B">
            <w:instrText xml:space="preserve"> CITATION Fra11 \l 2057 </w:instrText>
          </w:r>
          <w:r w:rsidR="00AC2C7B">
            <w:fldChar w:fldCharType="separate"/>
          </w:r>
          <w:r w:rsidR="0070439A" w:rsidRPr="0070439A">
            <w:rPr>
              <w:noProof/>
            </w:rPr>
            <w:t>(Trought, 2011)</w:t>
          </w:r>
          <w:r w:rsidR="00AC2C7B">
            <w:fldChar w:fldCharType="end"/>
          </w:r>
        </w:sdtContent>
      </w:sdt>
      <w:r>
        <w:t>:</w:t>
      </w:r>
    </w:p>
    <w:p w:rsidR="00E2108A" w:rsidRDefault="00E2108A" w:rsidP="00E2108A">
      <w:r>
        <w:t>- Communication skills;</w:t>
      </w:r>
    </w:p>
    <w:p w:rsidR="00E2108A" w:rsidRDefault="00E2108A" w:rsidP="00E2108A">
      <w:r>
        <w:t>- Interpersonal skills;</w:t>
      </w:r>
    </w:p>
    <w:p w:rsidR="00E2108A" w:rsidRDefault="00E2108A" w:rsidP="00E2108A">
      <w:r>
        <w:t>-Personal skills;</w:t>
      </w:r>
    </w:p>
    <w:p w:rsidR="00E2108A" w:rsidRDefault="00E2108A" w:rsidP="00E2108A">
      <w:r>
        <w:t>- Numeracy skills; and</w:t>
      </w:r>
    </w:p>
    <w:p w:rsidR="00E2108A" w:rsidRDefault="00E2108A" w:rsidP="00E2108A">
      <w:r>
        <w:t>- General Awareness;</w:t>
      </w:r>
    </w:p>
    <w:p w:rsidR="004B4D55" w:rsidRDefault="004B4D55" w:rsidP="004B4D55">
      <w:pPr>
        <w:pStyle w:val="Heading2"/>
      </w:pPr>
      <w:bookmarkStart w:id="2" w:name="_Toc523168639"/>
      <w:r>
        <w:t>Communication</w:t>
      </w:r>
      <w:bookmarkEnd w:id="2"/>
    </w:p>
    <w:p w:rsidR="00E2108A" w:rsidRDefault="00E2108A" w:rsidP="00E2108A">
      <w:proofErr w:type="spellStart"/>
      <w:proofErr w:type="gramStart"/>
      <w:r>
        <w:t>Lets</w:t>
      </w:r>
      <w:proofErr w:type="spellEnd"/>
      <w:proofErr w:type="gramEnd"/>
      <w:r>
        <w:t xml:space="preserve"> start with communication skills. This is a very basic one that we </w:t>
      </w:r>
      <w:r w:rsidR="004B4D55">
        <w:t xml:space="preserve">unknowingly start developing the moment we are born. Children struggle and strive to communicate with their parents and other family members and this desire to communicate generally stays with a person as they grow. The level of ideas communicated becomes more sophisticated and complex as time goes on and the child </w:t>
      </w:r>
      <w:proofErr w:type="spellStart"/>
      <w:r w:rsidR="004B4D55">
        <w:t>it self</w:t>
      </w:r>
      <w:proofErr w:type="spellEnd"/>
      <w:r w:rsidR="004B4D55">
        <w:t xml:space="preserve"> gets better at expressing those complex ideas in simpler forms. Us </w:t>
      </w:r>
      <w:proofErr w:type="spellStart"/>
      <w:r w:rsidR="004B4D55">
        <w:t>grown ups</w:t>
      </w:r>
      <w:proofErr w:type="spellEnd"/>
      <w:r w:rsidR="004B4D55">
        <w:t xml:space="preserve"> simply carry on this process we started many years ago.</w:t>
      </w:r>
      <w:r w:rsidR="00AC2C7B">
        <w:t xml:space="preserve"> </w:t>
      </w:r>
      <w:sdt>
        <w:sdtPr>
          <w:id w:val="812681384"/>
          <w:citation/>
        </w:sdtPr>
        <w:sdtContent>
          <w:r w:rsidR="00AC2C7B">
            <w:fldChar w:fldCharType="begin"/>
          </w:r>
          <w:r w:rsidR="00AC2C7B">
            <w:instrText xml:space="preserve"> CITATION Ken07 \l 2057 </w:instrText>
          </w:r>
          <w:r w:rsidR="00AC2C7B">
            <w:fldChar w:fldCharType="separate"/>
          </w:r>
          <w:r w:rsidR="0070439A" w:rsidRPr="0070439A">
            <w:rPr>
              <w:noProof/>
            </w:rPr>
            <w:t>(H, 2007)</w:t>
          </w:r>
          <w:r w:rsidR="00AC2C7B">
            <w:fldChar w:fldCharType="end"/>
          </w:r>
        </w:sdtContent>
      </w:sdt>
    </w:p>
    <w:p w:rsidR="004B4D55" w:rsidRDefault="004B4D55" w:rsidP="00E2108A">
      <w:r>
        <w:t xml:space="preserve">In the work place and, before that at an interview stage, a good communicator rather than talking a lot will be the one who can listen to what his superiors say and respond accordingly, accurately and precisely to what a the question or proposal is it at that moment. </w:t>
      </w:r>
    </w:p>
    <w:p w:rsidR="004B4D55" w:rsidRDefault="004B4D55" w:rsidP="00E2108A">
      <w:r>
        <w:t xml:space="preserve">A good communicator will be further be able </w:t>
      </w:r>
      <w:r w:rsidR="00B677A8">
        <w:t xml:space="preserve">understand different modes of communication such as humour or anger and navigate them use that to handle conflict efficiently. This conflict can something as simple a difference of opinions regarding what means of transportation to use. A good communicator however, would be able to listen to both sides of the argument, critically analyse the benefits and issues and help resolve the conflict by </w:t>
      </w:r>
      <w:r w:rsidR="002F4767">
        <w:t xml:space="preserve">explaining to all parties involved what the issue is with each particular solution. </w:t>
      </w:r>
    </w:p>
    <w:p w:rsidR="002F4767" w:rsidRDefault="002F4767" w:rsidP="00E2108A">
      <w:r>
        <w:lastRenderedPageBreak/>
        <w:t xml:space="preserve">And lastly, a good communicator needs to be able to deliver his or her message in an organized and timely manner. This is, be able to structure the ideas so other listeners do not get confused and timely so that other listeners do not get bored and lose interest and stop listening. </w:t>
      </w:r>
      <w:sdt>
        <w:sdtPr>
          <w:id w:val="658040138"/>
          <w:citation/>
        </w:sdtPr>
        <w:sdtContent>
          <w:r w:rsidR="00AC2C7B">
            <w:fldChar w:fldCharType="begin"/>
          </w:r>
          <w:r w:rsidR="00AC2C7B">
            <w:instrText xml:space="preserve"> CITATION Kuh12 \l 2057 </w:instrText>
          </w:r>
          <w:r w:rsidR="00AC2C7B">
            <w:fldChar w:fldCharType="separate"/>
          </w:r>
          <w:r w:rsidR="0070439A" w:rsidRPr="0070439A">
            <w:rPr>
              <w:noProof/>
            </w:rPr>
            <w:t>(Kuhnke, 2012)</w:t>
          </w:r>
          <w:r w:rsidR="00AC2C7B">
            <w:fldChar w:fldCharType="end"/>
          </w:r>
        </w:sdtContent>
      </w:sdt>
    </w:p>
    <w:p w:rsidR="00BF0204" w:rsidRDefault="00BF0204" w:rsidP="00BF0204">
      <w:pPr>
        <w:pStyle w:val="Heading2"/>
      </w:pPr>
      <w:bookmarkStart w:id="3" w:name="_Toc523168640"/>
      <w:r>
        <w:t>Interpersonal and Personal skills</w:t>
      </w:r>
      <w:bookmarkEnd w:id="3"/>
    </w:p>
    <w:p w:rsidR="00BF0204" w:rsidRDefault="00BF0204" w:rsidP="00BF0204">
      <w:r>
        <w:t xml:space="preserve">Interpersonal skills are those that help us communicate and bond with other people. This includes things such as being able to network, build a good business relationship with others and being able to understand what other people need. </w:t>
      </w:r>
      <w:sdt>
        <w:sdtPr>
          <w:id w:val="-494186368"/>
          <w:citation/>
        </w:sdtPr>
        <w:sdtContent>
          <w:r w:rsidR="00AC2C7B">
            <w:fldChar w:fldCharType="begin"/>
          </w:r>
          <w:r w:rsidR="00AC2C7B">
            <w:instrText xml:space="preserve"> CITATION Deb05 \l 2057 </w:instrText>
          </w:r>
          <w:r w:rsidR="00AC2C7B">
            <w:fldChar w:fldCharType="separate"/>
          </w:r>
          <w:r w:rsidR="0070439A" w:rsidRPr="0070439A">
            <w:rPr>
              <w:noProof/>
            </w:rPr>
            <w:t>(Fine, 2005)</w:t>
          </w:r>
          <w:r w:rsidR="00AC2C7B">
            <w:fldChar w:fldCharType="end"/>
          </w:r>
        </w:sdtContent>
      </w:sdt>
      <w:r>
        <w:t>This can apply to colleagues or managers.</w:t>
      </w:r>
    </w:p>
    <w:p w:rsidR="00BF0204" w:rsidRDefault="00BF0204" w:rsidP="00BF0204">
      <w:r>
        <w:t xml:space="preserve">These are also the same skills that usually help one work better in a group. The reasoning is, if you understand what internal dynamics of your group and can communicate effectively to exploit those dynamics you can create for yourself many opportunities to get others to help you achieve your goals and make a valuable network of peers in the process. </w:t>
      </w:r>
    </w:p>
    <w:p w:rsidR="00BF0204" w:rsidRDefault="00BF0204" w:rsidP="00BF0204">
      <w:r>
        <w:t xml:space="preserve">Someone with good interpersonal skills is also a good negotiator that can balance the pros and cons of any situation and propose and persuade others to agree to a deal that is beneficial to him. </w:t>
      </w:r>
    </w:p>
    <w:p w:rsidR="00791008" w:rsidRDefault="00A5305A" w:rsidP="00BF0204">
      <w:r>
        <w:t xml:space="preserve">Personal skills are those that we develop to manage our own resources more efficiently. The primary resource that we have is our time, therefore time management is a very important </w:t>
      </w:r>
      <w:r w:rsidR="004013E5">
        <w:t xml:space="preserve">to have this skill very well developed. </w:t>
      </w:r>
    </w:p>
    <w:p w:rsidR="00A5305A" w:rsidRDefault="00791008" w:rsidP="00BF0204">
      <w:proofErr w:type="spellStart"/>
      <w:r>
        <w:t>Some one</w:t>
      </w:r>
      <w:proofErr w:type="spellEnd"/>
      <w:r>
        <w:t xml:space="preserve"> with good personal time management skill should be able to keep free time for himself while being able do all his work on time and to a good standard of quality. This also includes being able to manage current </w:t>
      </w:r>
      <w:proofErr w:type="spellStart"/>
      <w:r>
        <w:t>work loads</w:t>
      </w:r>
      <w:proofErr w:type="spellEnd"/>
      <w:r>
        <w:t xml:space="preserve"> with continuing </w:t>
      </w:r>
      <w:proofErr w:type="spellStart"/>
      <w:r>
        <w:t>self development</w:t>
      </w:r>
      <w:proofErr w:type="spellEnd"/>
      <w:r>
        <w:t xml:space="preserve"> plans. </w:t>
      </w:r>
    </w:p>
    <w:p w:rsidR="00B95EEF" w:rsidRDefault="00791008" w:rsidP="00BF0204">
      <w:r>
        <w:t xml:space="preserve">I think that personal and interpersonal skills can be put as two sides of the same coin. My argument is the following, once someone develops their personal skills to a high level they will have gained valuable skills along the way. These skills will get the attention of other peers. Their interest will lead to developing interpersonal communication skills and developing a network. Through networking and sharing ideas one will be able to better evaluate by comparing with others the areas where he is lacking. This leads to a drive for continued </w:t>
      </w:r>
      <w:proofErr w:type="spellStart"/>
      <w:r>
        <w:t>self improvement</w:t>
      </w:r>
      <w:proofErr w:type="spellEnd"/>
      <w:r>
        <w:t xml:space="preserve"> after his university is finished. Upon completing the new phase of </w:t>
      </w:r>
      <w:proofErr w:type="spellStart"/>
      <w:r>
        <w:t>self development</w:t>
      </w:r>
      <w:proofErr w:type="spellEnd"/>
      <w:r>
        <w:t xml:space="preserve"> even more peer interest should be fall upon your </w:t>
      </w:r>
      <w:proofErr w:type="spellStart"/>
      <w:r>
        <w:t>self leading</w:t>
      </w:r>
      <w:proofErr w:type="spellEnd"/>
      <w:r>
        <w:t xml:space="preserve"> the cycle renewing and leading continual self and career development. </w:t>
      </w:r>
      <w:sdt>
        <w:sdtPr>
          <w:id w:val="-280801642"/>
          <w:citation/>
        </w:sdtPr>
        <w:sdtContent>
          <w:r w:rsidR="00AC2C7B">
            <w:fldChar w:fldCharType="begin"/>
          </w:r>
          <w:r w:rsidR="00AC2C7B">
            <w:instrText xml:space="preserve">CITATION INT13 \l 2057 </w:instrText>
          </w:r>
          <w:r w:rsidR="00AC2C7B">
            <w:fldChar w:fldCharType="separate"/>
          </w:r>
          <w:r w:rsidR="0070439A" w:rsidRPr="0070439A">
            <w:rPr>
              <w:noProof/>
            </w:rPr>
            <w:t>(Margerison, 2013)</w:t>
          </w:r>
          <w:r w:rsidR="00AC2C7B">
            <w:fldChar w:fldCharType="end"/>
          </w:r>
        </w:sdtContent>
      </w:sdt>
    </w:p>
    <w:p w:rsidR="00B95EEF" w:rsidRDefault="00B95EEF" w:rsidP="00B95EEF">
      <w:pPr>
        <w:pStyle w:val="Heading2"/>
      </w:pPr>
      <w:bookmarkStart w:id="4" w:name="_Toc523168641"/>
      <w:r>
        <w:t>Numerical skills</w:t>
      </w:r>
      <w:bookmarkEnd w:id="4"/>
    </w:p>
    <w:p w:rsidR="00791008" w:rsidRDefault="00B95EEF" w:rsidP="00B95EEF">
      <w:r>
        <w:t xml:space="preserve">As with communication skills these are fairly basic to understand. Are you good with numbers? The average transferable skills do not necessarily require you to be able to differential calculus. However, the potential employer will rather be looking for your understanding of basic </w:t>
      </w:r>
      <w:proofErr w:type="spellStart"/>
      <w:r>
        <w:t>arithmetics</w:t>
      </w:r>
      <w:proofErr w:type="spellEnd"/>
      <w:r>
        <w:t xml:space="preserve">, speed and accuracy. And your ability to compare and analyse numbers, such as working out the difference in 1000£ and 900$ and 950. They will look at every day numerical skills. </w:t>
      </w:r>
      <w:sdt>
        <w:sdtPr>
          <w:id w:val="-800372591"/>
          <w:citation/>
        </w:sdtPr>
        <w:sdtContent>
          <w:r w:rsidR="00AC2C7B">
            <w:fldChar w:fldCharType="begin"/>
          </w:r>
          <w:r w:rsidR="00AC2C7B">
            <w:instrText xml:space="preserve"> CITATION Fra11 \l 2057 </w:instrText>
          </w:r>
          <w:r w:rsidR="00AC2C7B">
            <w:fldChar w:fldCharType="separate"/>
          </w:r>
          <w:r w:rsidR="0070439A" w:rsidRPr="0070439A">
            <w:rPr>
              <w:noProof/>
            </w:rPr>
            <w:t>(Trought, 2011)</w:t>
          </w:r>
          <w:r w:rsidR="00AC2C7B">
            <w:fldChar w:fldCharType="end"/>
          </w:r>
        </w:sdtContent>
      </w:sdt>
    </w:p>
    <w:p w:rsidR="00B95EEF" w:rsidRDefault="00B95EEF" w:rsidP="00B95EEF">
      <w:r>
        <w:t>These skills become predominantly important when dealing with commercial matters such as sales or promotions, where any misunderstanding can cause significant losses for a business.</w:t>
      </w:r>
    </w:p>
    <w:p w:rsidR="00AB0406" w:rsidRDefault="00027F5E" w:rsidP="00B95EEF">
      <w:r>
        <w:t xml:space="preserve">Understanding of basic statistics such as averaging and working out probabilities can </w:t>
      </w:r>
      <w:r w:rsidR="00904EC4">
        <w:t xml:space="preserve">for some jobs give you a considerable advantage. </w:t>
      </w:r>
    </w:p>
    <w:p w:rsidR="00AB0406" w:rsidRDefault="00AB0406" w:rsidP="00AB0406">
      <w:pPr>
        <w:pStyle w:val="Heading2"/>
      </w:pPr>
      <w:bookmarkStart w:id="5" w:name="_Toc523168642"/>
      <w:r>
        <w:t>General awareness</w:t>
      </w:r>
      <w:bookmarkEnd w:id="5"/>
    </w:p>
    <w:p w:rsidR="00F7232A" w:rsidRDefault="00AB0406" w:rsidP="00AB0406">
      <w:r>
        <w:t xml:space="preserve">This refers to how well a person keeps up to date with political, social and economic events around them. Although these will rarely be as large in scope as Brexit, even the smaller changes can create new opportunities or make life difficult for </w:t>
      </w:r>
      <w:proofErr w:type="spellStart"/>
      <w:r>
        <w:t>some one</w:t>
      </w:r>
      <w:proofErr w:type="spellEnd"/>
      <w:r>
        <w:t xml:space="preserve"> who is unware and unprepared. </w:t>
      </w:r>
      <w:sdt>
        <w:sdtPr>
          <w:id w:val="-882402814"/>
          <w:citation/>
        </w:sdtPr>
        <w:sdtContent>
          <w:r w:rsidR="00AC2C7B">
            <w:fldChar w:fldCharType="begin"/>
          </w:r>
          <w:r w:rsidR="00AC2C7B">
            <w:instrText xml:space="preserve"> CITATION Jen16 \l 2057 </w:instrText>
          </w:r>
          <w:r w:rsidR="00AC2C7B">
            <w:fldChar w:fldCharType="separate"/>
          </w:r>
          <w:r w:rsidR="0070439A" w:rsidRPr="0070439A">
            <w:rPr>
              <w:noProof/>
            </w:rPr>
            <w:t>(Carey, 2016)</w:t>
          </w:r>
          <w:r w:rsidR="00AC2C7B">
            <w:fldChar w:fldCharType="end"/>
          </w:r>
        </w:sdtContent>
      </w:sdt>
    </w:p>
    <w:p w:rsidR="00333865" w:rsidRDefault="00F7232A" w:rsidP="00AB0406">
      <w:r>
        <w:lastRenderedPageBreak/>
        <w:t xml:space="preserve">For example being knowledgeable about recent changes to law regulating environmental concerns could let you discuss an extra topic during your interview and put </w:t>
      </w:r>
      <w:proofErr w:type="spellStart"/>
      <w:r>
        <w:t>your self</w:t>
      </w:r>
      <w:proofErr w:type="spellEnd"/>
      <w:r>
        <w:t xml:space="preserve"> ahead of the competition. </w:t>
      </w:r>
    </w:p>
    <w:p w:rsidR="00027F5E" w:rsidRDefault="00333865" w:rsidP="00AB0406">
      <w:r>
        <w:t xml:space="preserve">General awareness is a topic that is too broad for discussion within the scope of this report. But the principles of it are similar to that of </w:t>
      </w:r>
      <w:proofErr w:type="spellStart"/>
      <w:r>
        <w:t>extra curricular</w:t>
      </w:r>
      <w:proofErr w:type="spellEnd"/>
      <w:r>
        <w:t xml:space="preserve"> work experience during school. The more the better.</w:t>
      </w:r>
      <w:r w:rsidR="00027F5E">
        <w:t xml:space="preserve"> </w:t>
      </w:r>
    </w:p>
    <w:p w:rsidR="00E03D58" w:rsidRDefault="00E03D58" w:rsidP="00E03D58">
      <w:pPr>
        <w:pStyle w:val="Heading1"/>
      </w:pPr>
      <w:bookmarkStart w:id="6" w:name="_Toc523168643"/>
      <w:r>
        <w:t xml:space="preserve">My personal </w:t>
      </w:r>
      <w:r w:rsidR="00867A42">
        <w:t>employability skills development</w:t>
      </w:r>
      <w:bookmarkEnd w:id="6"/>
    </w:p>
    <w:p w:rsidR="00867A42" w:rsidRDefault="00867A42" w:rsidP="00867A42">
      <w:r>
        <w:t>I spent some time reflecting on the skills that I have and the ones I could develop further and the ones that definitely need further development if I am to have a chance of finding what most people would call a good job.</w:t>
      </w:r>
    </w:p>
    <w:p w:rsidR="00867A42" w:rsidRDefault="00867A42" w:rsidP="00867A42">
      <w:r>
        <w:t xml:space="preserve">I critically analysed all work I have done in the past and the skills I gained. There was a time when I ran a whole sale business and in that period I quite significantly developed my negotiation skills. Unlike the high street retail that we are all accustomed, in whole sale no single transaction goes by with both parties involved spending a good amount of time haggling over the price. This is natural as the volume of purchases in such situations are often over a thousand fold greater than the typical retail purchase so the small details do make a large difference. As such it is reasonable to state that I have well developed negotiation skills. </w:t>
      </w:r>
    </w:p>
    <w:p w:rsidR="00867A42" w:rsidRDefault="00867A42" w:rsidP="00867A42">
      <w:r>
        <w:t xml:space="preserve">However, drawing from my experiences the bit that is missing is communicating complex ideas in foreign languages. </w:t>
      </w:r>
      <w:r w:rsidR="001567A5">
        <w:t xml:space="preserve">A critical analysis of my experience revelled that despite spending a lot of haggling that work environment rarely allowed me develop communication skills involving complex objects. It was mostly, “not this price” or “my price is better”. </w:t>
      </w:r>
    </w:p>
    <w:p w:rsidR="001567A5" w:rsidRDefault="001567A5" w:rsidP="00867A42">
      <w:r>
        <w:t xml:space="preserve">Communicating complex ideas, </w:t>
      </w:r>
      <w:proofErr w:type="spellStart"/>
      <w:proofErr w:type="gramStart"/>
      <w:r>
        <w:t>specially</w:t>
      </w:r>
      <w:proofErr w:type="spellEnd"/>
      <w:proofErr w:type="gramEnd"/>
      <w:r>
        <w:t xml:space="preserve"> in a different language is a struggle for me. </w:t>
      </w:r>
      <w:r w:rsidR="00000252">
        <w:t xml:space="preserve">This is an area that I have been trying to improve on for a while, mostly in the form of reading and trying to talk to people in English. I have made some minor progress. But this is something that could still use a structured approach to develop further. </w:t>
      </w:r>
    </w:p>
    <w:p w:rsidR="00036D4F" w:rsidRDefault="00036D4F" w:rsidP="00867A42">
      <w:r>
        <w:t xml:space="preserve">My critical analysis of my past experiences also revealed that I never really had the need to explore much further beyond my immediate business needs. This is, my general knowledge of what political or </w:t>
      </w:r>
      <w:proofErr w:type="spellStart"/>
      <w:r>
        <w:t>economical</w:t>
      </w:r>
      <w:proofErr w:type="spellEnd"/>
      <w:r>
        <w:t xml:space="preserve"> factors could do for employment chances, is not very developed. </w:t>
      </w:r>
    </w:p>
    <w:p w:rsidR="00036D4F" w:rsidRDefault="00036D4F" w:rsidP="00867A42">
      <w:r>
        <w:t>This is something I improve upon by spending more time watching the news or reading newspapers. Reading newspapers would also aid me in developing complex communication skills, as I would be exposed to how other professionals express complex ideas and take pointers from that.</w:t>
      </w:r>
    </w:p>
    <w:p w:rsidR="00036D4F" w:rsidRDefault="00036D4F" w:rsidP="00867A42">
      <w:r>
        <w:t xml:space="preserve">With regards to my numerical skills, this is an area where I feel more or less confident that I can do simple currency conversion and understand how a set percentage of sales promotions should be applied. These are after all, things that I did regularly during my time as whole sale shop owner. </w:t>
      </w:r>
      <w:r w:rsidR="00276E6B">
        <w:t>However, the additional things such as basic statistics and basic mathematical modelling is something that if I developed could significantly help me in finding a better job.</w:t>
      </w:r>
    </w:p>
    <w:p w:rsidR="00676C89" w:rsidRDefault="00676C89" w:rsidP="00867A42">
      <w:r>
        <w:t xml:space="preserve">Lastly, with regards to personal and interpersonal skills, this is an area where I am adept in. However, due to the differences in language I have been finding it difficult to fully understand and keep up with my peers. During my previous work I often found it easy to get along with my peers, however not being able to fully understand the things they are saying does complicate things a little bit. My continual development of my language and communication skills will hopefully eventually account for this short coming. </w:t>
      </w:r>
    </w:p>
    <w:p w:rsidR="00E84AB9" w:rsidRDefault="00E84AB9" w:rsidP="00E84AB9">
      <w:pPr>
        <w:pStyle w:val="Heading1"/>
      </w:pPr>
      <w:bookmarkStart w:id="7" w:name="_Toc523168644"/>
      <w:r>
        <w:lastRenderedPageBreak/>
        <w:t>Concluding remarks</w:t>
      </w:r>
      <w:bookmarkEnd w:id="7"/>
    </w:p>
    <w:p w:rsidR="00E84AB9" w:rsidRDefault="00E84AB9" w:rsidP="00E84AB9">
      <w:r>
        <w:t xml:space="preserve">In this report I organised my thoughts about all the topics we learned during class and critically analysed a sample of past experiences to find out where I could make improvements for the future. It was found from the analysis I am reasonably competent in most of the universal transferable skills however I need double down my efforts for learning </w:t>
      </w:r>
      <w:r w:rsidR="008020C5">
        <w:t xml:space="preserve">effective English. </w:t>
      </w:r>
    </w:p>
    <w:bookmarkStart w:id="8" w:name="_Toc523168645" w:displacedByCustomXml="next"/>
    <w:sdt>
      <w:sdtPr>
        <w:id w:val="-502211458"/>
        <w:docPartObj>
          <w:docPartGallery w:val="Bibliographies"/>
          <w:docPartUnique/>
        </w:docPartObj>
      </w:sdtPr>
      <w:sdtEndPr>
        <w:rPr>
          <w:rFonts w:asciiTheme="minorHAnsi" w:eastAsiaTheme="minorHAnsi" w:hAnsiTheme="minorHAnsi" w:cstheme="minorBidi"/>
          <w:color w:val="auto"/>
          <w:sz w:val="22"/>
          <w:szCs w:val="22"/>
        </w:rPr>
      </w:sdtEndPr>
      <w:sdtContent>
        <w:p w:rsidR="00AC2C7B" w:rsidRDefault="00AC2C7B">
          <w:pPr>
            <w:pStyle w:val="Heading1"/>
          </w:pPr>
          <w:r>
            <w:t>Bibliography</w:t>
          </w:r>
          <w:bookmarkEnd w:id="8"/>
        </w:p>
        <w:sdt>
          <w:sdtPr>
            <w:id w:val="111145805"/>
            <w:bibliography/>
          </w:sdtPr>
          <w:sdtContent>
            <w:p w:rsidR="0070439A" w:rsidRDefault="00AC2C7B" w:rsidP="0070439A">
              <w:pPr>
                <w:pStyle w:val="Bibliography"/>
                <w:rPr>
                  <w:noProof/>
                  <w:sz w:val="24"/>
                  <w:szCs w:val="24"/>
                </w:rPr>
              </w:pPr>
              <w:r>
                <w:fldChar w:fldCharType="begin"/>
              </w:r>
              <w:r>
                <w:instrText xml:space="preserve"> BIBLIOGRAPHY </w:instrText>
              </w:r>
              <w:r>
                <w:fldChar w:fldCharType="separate"/>
              </w:r>
              <w:r w:rsidR="0070439A">
                <w:rPr>
                  <w:noProof/>
                </w:rPr>
                <w:t xml:space="preserve">Carey, J., 2016. </w:t>
              </w:r>
              <w:r w:rsidR="0070439A">
                <w:rPr>
                  <w:i/>
                  <w:iCs/>
                  <w:noProof/>
                </w:rPr>
                <w:t xml:space="preserve">Commercial Awareness for Managers for You !. </w:t>
              </w:r>
              <w:r w:rsidR="0070439A">
                <w:rPr>
                  <w:noProof/>
                </w:rPr>
                <w:t>s.l.:s.n.</w:t>
              </w:r>
            </w:p>
            <w:p w:rsidR="0070439A" w:rsidRDefault="0070439A" w:rsidP="0070439A">
              <w:pPr>
                <w:pStyle w:val="Bibliography"/>
                <w:rPr>
                  <w:noProof/>
                </w:rPr>
              </w:pPr>
              <w:r>
                <w:rPr>
                  <w:noProof/>
                </w:rPr>
                <w:t xml:space="preserve">Fine, D., 2005. </w:t>
              </w:r>
              <w:r>
                <w:rPr>
                  <w:i/>
                  <w:iCs/>
                  <w:noProof/>
                </w:rPr>
                <w:t xml:space="preserve">The fine art of small talk. </w:t>
              </w:r>
              <w:r>
                <w:rPr>
                  <w:noProof/>
                </w:rPr>
                <w:t>s.l.:s.n.</w:t>
              </w:r>
            </w:p>
            <w:p w:rsidR="0070439A" w:rsidRDefault="0070439A" w:rsidP="0070439A">
              <w:pPr>
                <w:pStyle w:val="Bibliography"/>
                <w:rPr>
                  <w:noProof/>
                </w:rPr>
              </w:pPr>
              <w:r>
                <w:rPr>
                  <w:noProof/>
                </w:rPr>
                <w:t xml:space="preserve">H, K., 2007. Developing Effective Communication Skills. </w:t>
              </w:r>
              <w:r>
                <w:rPr>
                  <w:i/>
                  <w:iCs/>
                  <w:noProof/>
                </w:rPr>
                <w:t>Journal of Oncology Practice.</w:t>
              </w:r>
            </w:p>
            <w:p w:rsidR="0070439A" w:rsidRDefault="0070439A" w:rsidP="0070439A">
              <w:pPr>
                <w:pStyle w:val="Bibliography"/>
                <w:rPr>
                  <w:noProof/>
                </w:rPr>
              </w:pPr>
              <w:r>
                <w:rPr>
                  <w:noProof/>
                </w:rPr>
                <w:t xml:space="preserve">Kuhnke, E., 2012. </w:t>
              </w:r>
              <w:r>
                <w:rPr>
                  <w:i/>
                  <w:iCs/>
                  <w:noProof/>
                </w:rPr>
                <w:t xml:space="preserve">Communication Skills For Dummies. </w:t>
              </w:r>
              <w:r>
                <w:rPr>
                  <w:noProof/>
                </w:rPr>
                <w:t>s.l.:s.n.</w:t>
              </w:r>
            </w:p>
            <w:p w:rsidR="0070439A" w:rsidRDefault="0070439A" w:rsidP="0070439A">
              <w:pPr>
                <w:pStyle w:val="Bibliography"/>
                <w:rPr>
                  <w:noProof/>
                </w:rPr>
              </w:pPr>
              <w:r>
                <w:rPr>
                  <w:noProof/>
                </w:rPr>
                <w:t xml:space="preserve">Margerison, C. J., 2013. INTERPERSONAL SKILLS — SOME NEW APPROACHES. </w:t>
              </w:r>
              <w:r>
                <w:rPr>
                  <w:i/>
                  <w:iCs/>
                  <w:noProof/>
                </w:rPr>
                <w:t>Journal of European Industrial Training.</w:t>
              </w:r>
            </w:p>
            <w:p w:rsidR="0070439A" w:rsidRDefault="0070439A" w:rsidP="0070439A">
              <w:pPr>
                <w:pStyle w:val="Bibliography"/>
                <w:rPr>
                  <w:noProof/>
                </w:rPr>
              </w:pPr>
              <w:r>
                <w:rPr>
                  <w:noProof/>
                </w:rPr>
                <w:t>Trought, F., 2011. Brilliant Employability Skills: How to Stand Out from the Crowd in the Graduate Job Market. In: s.l.:s.n.</w:t>
              </w:r>
            </w:p>
            <w:p w:rsidR="00AC2C7B" w:rsidRDefault="00AC2C7B" w:rsidP="0070439A">
              <w:r>
                <w:rPr>
                  <w:b/>
                  <w:bCs/>
                  <w:noProof/>
                </w:rPr>
                <w:fldChar w:fldCharType="end"/>
              </w:r>
            </w:p>
          </w:sdtContent>
        </w:sdt>
      </w:sdtContent>
    </w:sdt>
    <w:p w:rsidR="00AC2C7B" w:rsidRPr="00E84AB9" w:rsidRDefault="00AC2C7B" w:rsidP="00E84AB9">
      <w:bookmarkStart w:id="9" w:name="_GoBack"/>
      <w:bookmarkEnd w:id="9"/>
    </w:p>
    <w:sectPr w:rsidR="00AC2C7B" w:rsidRPr="00E84A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2DCE"/>
    <w:rsid w:val="00000252"/>
    <w:rsid w:val="00027F5E"/>
    <w:rsid w:val="00036D4F"/>
    <w:rsid w:val="000C2DCE"/>
    <w:rsid w:val="001567A5"/>
    <w:rsid w:val="00276E6B"/>
    <w:rsid w:val="002F4767"/>
    <w:rsid w:val="00333865"/>
    <w:rsid w:val="004013E5"/>
    <w:rsid w:val="00487667"/>
    <w:rsid w:val="004B4D55"/>
    <w:rsid w:val="00676C89"/>
    <w:rsid w:val="0070439A"/>
    <w:rsid w:val="00724F0F"/>
    <w:rsid w:val="00791008"/>
    <w:rsid w:val="008020C5"/>
    <w:rsid w:val="00867A42"/>
    <w:rsid w:val="00904EC4"/>
    <w:rsid w:val="00A5305A"/>
    <w:rsid w:val="00AB0406"/>
    <w:rsid w:val="00AC2C7B"/>
    <w:rsid w:val="00B677A8"/>
    <w:rsid w:val="00B95EEF"/>
    <w:rsid w:val="00BF0204"/>
    <w:rsid w:val="00D06A91"/>
    <w:rsid w:val="00E03D58"/>
    <w:rsid w:val="00E2108A"/>
    <w:rsid w:val="00E84AB9"/>
    <w:rsid w:val="00E85D71"/>
    <w:rsid w:val="00F72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CBC082F-EFBB-498C-BF79-3ED70630F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8766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B4D5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66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B4D55"/>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AC2C7B"/>
    <w:pPr>
      <w:outlineLvl w:val="9"/>
    </w:pPr>
    <w:rPr>
      <w:lang w:val="en-US"/>
    </w:rPr>
  </w:style>
  <w:style w:type="paragraph" w:styleId="TOC1">
    <w:name w:val="toc 1"/>
    <w:basedOn w:val="Normal"/>
    <w:next w:val="Normal"/>
    <w:autoRedefine/>
    <w:uiPriority w:val="39"/>
    <w:unhideWhenUsed/>
    <w:rsid w:val="00AC2C7B"/>
    <w:pPr>
      <w:spacing w:after="100"/>
    </w:pPr>
  </w:style>
  <w:style w:type="paragraph" w:styleId="TOC2">
    <w:name w:val="toc 2"/>
    <w:basedOn w:val="Normal"/>
    <w:next w:val="Normal"/>
    <w:autoRedefine/>
    <w:uiPriority w:val="39"/>
    <w:unhideWhenUsed/>
    <w:rsid w:val="00AC2C7B"/>
    <w:pPr>
      <w:spacing w:after="100"/>
      <w:ind w:left="220"/>
    </w:pPr>
  </w:style>
  <w:style w:type="character" w:styleId="Hyperlink">
    <w:name w:val="Hyperlink"/>
    <w:basedOn w:val="DefaultParagraphFont"/>
    <w:uiPriority w:val="99"/>
    <w:unhideWhenUsed/>
    <w:rsid w:val="00AC2C7B"/>
    <w:rPr>
      <w:color w:val="0563C1" w:themeColor="hyperlink"/>
      <w:u w:val="single"/>
    </w:rPr>
  </w:style>
  <w:style w:type="paragraph" w:styleId="Bibliography">
    <w:name w:val="Bibliography"/>
    <w:basedOn w:val="Normal"/>
    <w:next w:val="Normal"/>
    <w:uiPriority w:val="37"/>
    <w:unhideWhenUsed/>
    <w:rsid w:val="00AC2C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9779365">
      <w:bodyDiv w:val="1"/>
      <w:marLeft w:val="0"/>
      <w:marRight w:val="0"/>
      <w:marTop w:val="0"/>
      <w:marBottom w:val="0"/>
      <w:divBdr>
        <w:top w:val="none" w:sz="0" w:space="0" w:color="auto"/>
        <w:left w:val="none" w:sz="0" w:space="0" w:color="auto"/>
        <w:bottom w:val="none" w:sz="0" w:space="0" w:color="auto"/>
        <w:right w:val="none" w:sz="0" w:space="0" w:color="auto"/>
      </w:divBdr>
    </w:div>
    <w:div w:id="217595291">
      <w:bodyDiv w:val="1"/>
      <w:marLeft w:val="0"/>
      <w:marRight w:val="0"/>
      <w:marTop w:val="0"/>
      <w:marBottom w:val="0"/>
      <w:divBdr>
        <w:top w:val="none" w:sz="0" w:space="0" w:color="auto"/>
        <w:left w:val="none" w:sz="0" w:space="0" w:color="auto"/>
        <w:bottom w:val="none" w:sz="0" w:space="0" w:color="auto"/>
        <w:right w:val="none" w:sz="0" w:space="0" w:color="auto"/>
      </w:divBdr>
    </w:div>
    <w:div w:id="243295616">
      <w:bodyDiv w:val="1"/>
      <w:marLeft w:val="0"/>
      <w:marRight w:val="0"/>
      <w:marTop w:val="0"/>
      <w:marBottom w:val="0"/>
      <w:divBdr>
        <w:top w:val="none" w:sz="0" w:space="0" w:color="auto"/>
        <w:left w:val="none" w:sz="0" w:space="0" w:color="auto"/>
        <w:bottom w:val="none" w:sz="0" w:space="0" w:color="auto"/>
        <w:right w:val="none" w:sz="0" w:space="0" w:color="auto"/>
      </w:divBdr>
    </w:div>
    <w:div w:id="287129917">
      <w:bodyDiv w:val="1"/>
      <w:marLeft w:val="0"/>
      <w:marRight w:val="0"/>
      <w:marTop w:val="0"/>
      <w:marBottom w:val="0"/>
      <w:divBdr>
        <w:top w:val="none" w:sz="0" w:space="0" w:color="auto"/>
        <w:left w:val="none" w:sz="0" w:space="0" w:color="auto"/>
        <w:bottom w:val="none" w:sz="0" w:space="0" w:color="auto"/>
        <w:right w:val="none" w:sz="0" w:space="0" w:color="auto"/>
      </w:divBdr>
    </w:div>
    <w:div w:id="375853717">
      <w:bodyDiv w:val="1"/>
      <w:marLeft w:val="0"/>
      <w:marRight w:val="0"/>
      <w:marTop w:val="0"/>
      <w:marBottom w:val="0"/>
      <w:divBdr>
        <w:top w:val="none" w:sz="0" w:space="0" w:color="auto"/>
        <w:left w:val="none" w:sz="0" w:space="0" w:color="auto"/>
        <w:bottom w:val="none" w:sz="0" w:space="0" w:color="auto"/>
        <w:right w:val="none" w:sz="0" w:space="0" w:color="auto"/>
      </w:divBdr>
    </w:div>
    <w:div w:id="425004415">
      <w:bodyDiv w:val="1"/>
      <w:marLeft w:val="0"/>
      <w:marRight w:val="0"/>
      <w:marTop w:val="0"/>
      <w:marBottom w:val="0"/>
      <w:divBdr>
        <w:top w:val="none" w:sz="0" w:space="0" w:color="auto"/>
        <w:left w:val="none" w:sz="0" w:space="0" w:color="auto"/>
        <w:bottom w:val="none" w:sz="0" w:space="0" w:color="auto"/>
        <w:right w:val="none" w:sz="0" w:space="0" w:color="auto"/>
      </w:divBdr>
    </w:div>
    <w:div w:id="534998456">
      <w:bodyDiv w:val="1"/>
      <w:marLeft w:val="0"/>
      <w:marRight w:val="0"/>
      <w:marTop w:val="0"/>
      <w:marBottom w:val="0"/>
      <w:divBdr>
        <w:top w:val="none" w:sz="0" w:space="0" w:color="auto"/>
        <w:left w:val="none" w:sz="0" w:space="0" w:color="auto"/>
        <w:bottom w:val="none" w:sz="0" w:space="0" w:color="auto"/>
        <w:right w:val="none" w:sz="0" w:space="0" w:color="auto"/>
      </w:divBdr>
    </w:div>
    <w:div w:id="927689130">
      <w:bodyDiv w:val="1"/>
      <w:marLeft w:val="0"/>
      <w:marRight w:val="0"/>
      <w:marTop w:val="0"/>
      <w:marBottom w:val="0"/>
      <w:divBdr>
        <w:top w:val="none" w:sz="0" w:space="0" w:color="auto"/>
        <w:left w:val="none" w:sz="0" w:space="0" w:color="auto"/>
        <w:bottom w:val="none" w:sz="0" w:space="0" w:color="auto"/>
        <w:right w:val="none" w:sz="0" w:space="0" w:color="auto"/>
      </w:divBdr>
    </w:div>
    <w:div w:id="1101341749">
      <w:bodyDiv w:val="1"/>
      <w:marLeft w:val="0"/>
      <w:marRight w:val="0"/>
      <w:marTop w:val="0"/>
      <w:marBottom w:val="0"/>
      <w:divBdr>
        <w:top w:val="none" w:sz="0" w:space="0" w:color="auto"/>
        <w:left w:val="none" w:sz="0" w:space="0" w:color="auto"/>
        <w:bottom w:val="none" w:sz="0" w:space="0" w:color="auto"/>
        <w:right w:val="none" w:sz="0" w:space="0" w:color="auto"/>
      </w:divBdr>
    </w:div>
    <w:div w:id="1105878803">
      <w:bodyDiv w:val="1"/>
      <w:marLeft w:val="0"/>
      <w:marRight w:val="0"/>
      <w:marTop w:val="0"/>
      <w:marBottom w:val="0"/>
      <w:divBdr>
        <w:top w:val="none" w:sz="0" w:space="0" w:color="auto"/>
        <w:left w:val="none" w:sz="0" w:space="0" w:color="auto"/>
        <w:bottom w:val="none" w:sz="0" w:space="0" w:color="auto"/>
        <w:right w:val="none" w:sz="0" w:space="0" w:color="auto"/>
      </w:divBdr>
    </w:div>
    <w:div w:id="1357272830">
      <w:bodyDiv w:val="1"/>
      <w:marLeft w:val="0"/>
      <w:marRight w:val="0"/>
      <w:marTop w:val="0"/>
      <w:marBottom w:val="0"/>
      <w:divBdr>
        <w:top w:val="none" w:sz="0" w:space="0" w:color="auto"/>
        <w:left w:val="none" w:sz="0" w:space="0" w:color="auto"/>
        <w:bottom w:val="none" w:sz="0" w:space="0" w:color="auto"/>
        <w:right w:val="none" w:sz="0" w:space="0" w:color="auto"/>
      </w:divBdr>
    </w:div>
    <w:div w:id="1364743903">
      <w:bodyDiv w:val="1"/>
      <w:marLeft w:val="0"/>
      <w:marRight w:val="0"/>
      <w:marTop w:val="0"/>
      <w:marBottom w:val="0"/>
      <w:divBdr>
        <w:top w:val="none" w:sz="0" w:space="0" w:color="auto"/>
        <w:left w:val="none" w:sz="0" w:space="0" w:color="auto"/>
        <w:bottom w:val="none" w:sz="0" w:space="0" w:color="auto"/>
        <w:right w:val="none" w:sz="0" w:space="0" w:color="auto"/>
      </w:divBdr>
    </w:div>
    <w:div w:id="1558934162">
      <w:bodyDiv w:val="1"/>
      <w:marLeft w:val="0"/>
      <w:marRight w:val="0"/>
      <w:marTop w:val="0"/>
      <w:marBottom w:val="0"/>
      <w:divBdr>
        <w:top w:val="none" w:sz="0" w:space="0" w:color="auto"/>
        <w:left w:val="none" w:sz="0" w:space="0" w:color="auto"/>
        <w:bottom w:val="none" w:sz="0" w:space="0" w:color="auto"/>
        <w:right w:val="none" w:sz="0" w:space="0" w:color="auto"/>
      </w:divBdr>
    </w:div>
    <w:div w:id="1806462583">
      <w:bodyDiv w:val="1"/>
      <w:marLeft w:val="0"/>
      <w:marRight w:val="0"/>
      <w:marTop w:val="0"/>
      <w:marBottom w:val="0"/>
      <w:divBdr>
        <w:top w:val="none" w:sz="0" w:space="0" w:color="auto"/>
        <w:left w:val="none" w:sz="0" w:space="0" w:color="auto"/>
        <w:bottom w:val="none" w:sz="0" w:space="0" w:color="auto"/>
        <w:right w:val="none" w:sz="0" w:space="0" w:color="auto"/>
      </w:divBdr>
    </w:div>
    <w:div w:id="1883400746">
      <w:bodyDiv w:val="1"/>
      <w:marLeft w:val="0"/>
      <w:marRight w:val="0"/>
      <w:marTop w:val="0"/>
      <w:marBottom w:val="0"/>
      <w:divBdr>
        <w:top w:val="none" w:sz="0" w:space="0" w:color="auto"/>
        <w:left w:val="none" w:sz="0" w:space="0" w:color="auto"/>
        <w:bottom w:val="none" w:sz="0" w:space="0" w:color="auto"/>
        <w:right w:val="none" w:sz="0" w:space="0" w:color="auto"/>
      </w:divBdr>
    </w:div>
    <w:div w:id="1930893465">
      <w:bodyDiv w:val="1"/>
      <w:marLeft w:val="0"/>
      <w:marRight w:val="0"/>
      <w:marTop w:val="0"/>
      <w:marBottom w:val="0"/>
      <w:divBdr>
        <w:top w:val="none" w:sz="0" w:space="0" w:color="auto"/>
        <w:left w:val="none" w:sz="0" w:space="0" w:color="auto"/>
        <w:bottom w:val="none" w:sz="0" w:space="0" w:color="auto"/>
        <w:right w:val="none" w:sz="0" w:space="0" w:color="auto"/>
      </w:divBdr>
    </w:div>
    <w:div w:id="2007396607">
      <w:bodyDiv w:val="1"/>
      <w:marLeft w:val="0"/>
      <w:marRight w:val="0"/>
      <w:marTop w:val="0"/>
      <w:marBottom w:val="0"/>
      <w:divBdr>
        <w:top w:val="none" w:sz="0" w:space="0" w:color="auto"/>
        <w:left w:val="none" w:sz="0" w:space="0" w:color="auto"/>
        <w:bottom w:val="none" w:sz="0" w:space="0" w:color="auto"/>
        <w:right w:val="none" w:sz="0" w:space="0" w:color="auto"/>
      </w:divBdr>
    </w:div>
    <w:div w:id="2038659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Fra11</b:Tag>
    <b:SourceType>BookSection</b:SourceType>
    <b:Guid>{11D9DC5A-EA40-4FE0-AC55-1550D5EEA099}</b:Guid>
    <b:Title>Brilliant Employability Skills: How to Stand Out from the Crowd in the Graduate Job Market</b:Title>
    <b:Year>2011</b:Year>
    <b:Author>
      <b:Author>
        <b:NameList>
          <b:Person>
            <b:Last>Trought</b:Last>
            <b:First>Frances</b:First>
          </b:Person>
        </b:NameList>
      </b:Author>
    </b:Author>
    <b:RefOrder>1</b:RefOrder>
  </b:Source>
  <b:Source>
    <b:Tag>Ken07</b:Tag>
    <b:SourceType>JournalArticle</b:SourceType>
    <b:Guid>{CA1C3BE0-69C0-4207-9E74-E38C2E5CCB18}</b:Guid>
    <b:Title>Developing Effective Communication Skills</b:Title>
    <b:Year>2007</b:Year>
    <b:Author>
      <b:Author>
        <b:NameList>
          <b:Person>
            <b:Last>H</b:Last>
            <b:First>Kenneth</b:First>
          </b:Person>
        </b:NameList>
      </b:Author>
    </b:Author>
    <b:JournalName>Journal of Oncology Practice</b:JournalName>
    <b:RefOrder>2</b:RefOrder>
  </b:Source>
  <b:Source>
    <b:Tag>Kuh12</b:Tag>
    <b:SourceType>Book</b:SourceType>
    <b:Guid>{87227F3D-3BE5-453B-A5AA-C2CA4C3D4807}</b:Guid>
    <b:Author>
      <b:Author>
        <b:NameList>
          <b:Person>
            <b:Last>Kuhnke</b:Last>
            <b:First>Elizabeth</b:First>
          </b:Person>
        </b:NameList>
      </b:Author>
    </b:Author>
    <b:Title>Communication Skills For Dummies</b:Title>
    <b:Year>2012</b:Year>
    <b:RefOrder>3</b:RefOrder>
  </b:Source>
  <b:Source>
    <b:Tag>Deb05</b:Tag>
    <b:SourceType>Book</b:SourceType>
    <b:Guid>{A29270AC-CB56-477A-B3F1-42B28D883653}</b:Guid>
    <b:Author>
      <b:Author>
        <b:NameList>
          <b:Person>
            <b:Last>Fine</b:Last>
            <b:First>Debra</b:First>
          </b:Person>
        </b:NameList>
      </b:Author>
    </b:Author>
    <b:Title>The fine art of small talk</b:Title>
    <b:Year>2005</b:Year>
    <b:RefOrder>4</b:RefOrder>
  </b:Source>
  <b:Source>
    <b:Tag>INT13</b:Tag>
    <b:SourceType>JournalArticle</b:SourceType>
    <b:Guid>{62BE1E81-653A-45F8-8CE3-120724683666}</b:Guid>
    <b:Title>INTERPERSONAL SKILLS — SOME NEW APPROACHES</b:Title>
    <b:Year>2013</b:Year>
    <b:JournalName>Journal of European Industrial Training</b:JournalName>
    <b:Author>
      <b:Author>
        <b:NameList>
          <b:Person>
            <b:Last>Margerison</b:Last>
            <b:First>Charles</b:First>
            <b:Middle>J</b:Middle>
          </b:Person>
        </b:NameList>
      </b:Author>
    </b:Author>
    <b:RefOrder>5</b:RefOrder>
  </b:Source>
  <b:Source>
    <b:Tag>Jen16</b:Tag>
    <b:SourceType>Book</b:SourceType>
    <b:Guid>{80AA8CFA-4E56-4C34-B441-BA977E40EAAC}</b:Guid>
    <b:Title>Commercial Awareness for Managers for You !</b:Title>
    <b:Year>2016</b:Year>
    <b:Author>
      <b:Author>
        <b:NameList>
          <b:Person>
            <b:Last>Carey</b:Last>
            <b:First>Jennifer</b:First>
          </b:Person>
        </b:NameList>
      </b:Author>
    </b:Author>
    <b:RefOrder>6</b:RefOrder>
  </b:Source>
</b:Sources>
</file>

<file path=customXml/itemProps1.xml><?xml version="1.0" encoding="utf-8"?>
<ds:datastoreItem xmlns:ds="http://schemas.openxmlformats.org/officeDocument/2006/customXml" ds:itemID="{F2678698-6933-467E-BFF6-04B86729E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6</Pages>
  <Words>1801</Words>
  <Characters>10269</Characters>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12046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2018-08-27T17:34:00Z</dcterms:created>
  <dcterms:modified xsi:type="dcterms:W3CDTF">2018-08-27T20:28:00Z</dcterms:modified>
</cp:coreProperties>
</file>