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jpeg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207" w:type="dxa"/>
        <w:tblInd w:w="-431" w:type="dxa"/>
        <w:tblLook w:val="04A0" w:firstRow="1" w:lastRow="0" w:firstColumn="1" w:lastColumn="0" w:noHBand="0" w:noVBand="1"/>
      </w:tblPr>
      <w:tblGrid>
        <w:gridCol w:w="1878"/>
        <w:gridCol w:w="6912"/>
        <w:gridCol w:w="1417"/>
      </w:tblGrid>
      <w:tr w:rsidR="001A05AC" w14:paraId="3AC50981" w14:textId="77777777" w:rsidTr="001A05AC">
        <w:tc>
          <w:tcPr>
            <w:tcW w:w="1878" w:type="dxa"/>
            <w:shd w:val="clear" w:color="auto" w:fill="D0CECE" w:themeFill="background2" w:themeFillShade="E6"/>
          </w:tcPr>
          <w:p w14:paraId="6D9A0DE5" w14:textId="0FF7F95E" w:rsidR="001A05AC" w:rsidRPr="001A05AC" w:rsidRDefault="001A05AC" w:rsidP="001A05AC">
            <w:pPr>
              <w:rPr>
                <w:b/>
              </w:rPr>
            </w:pPr>
            <w:r w:rsidRPr="001A05AC">
              <w:rPr>
                <w:b/>
              </w:rPr>
              <w:t>Module Code</w:t>
            </w:r>
          </w:p>
        </w:tc>
        <w:tc>
          <w:tcPr>
            <w:tcW w:w="6912" w:type="dxa"/>
          </w:tcPr>
          <w:p w14:paraId="4A140A2B" w14:textId="30027C7F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BMNS4003</w:t>
            </w:r>
          </w:p>
        </w:tc>
        <w:tc>
          <w:tcPr>
            <w:tcW w:w="1417" w:type="dxa"/>
          </w:tcPr>
          <w:p w14:paraId="7DD6F6BF" w14:textId="77777777" w:rsidR="001A05AC" w:rsidRDefault="001A05AC"/>
        </w:tc>
      </w:tr>
      <w:tr w:rsidR="001A05AC" w14:paraId="280D7C0E" w14:textId="77777777" w:rsidTr="001A05AC">
        <w:trPr>
          <w:trHeight w:val="311"/>
        </w:trPr>
        <w:tc>
          <w:tcPr>
            <w:tcW w:w="1878" w:type="dxa"/>
            <w:shd w:val="clear" w:color="auto" w:fill="D0CECE" w:themeFill="background2" w:themeFillShade="E6"/>
          </w:tcPr>
          <w:p w14:paraId="340A671E" w14:textId="372655EE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Module Title</w:t>
            </w:r>
          </w:p>
        </w:tc>
        <w:tc>
          <w:tcPr>
            <w:tcW w:w="6912" w:type="dxa"/>
          </w:tcPr>
          <w:p w14:paraId="0E22A7CB" w14:textId="6A6EE3C9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Communication and Integrated Working</w:t>
            </w:r>
          </w:p>
        </w:tc>
        <w:tc>
          <w:tcPr>
            <w:tcW w:w="1417" w:type="dxa"/>
          </w:tcPr>
          <w:p w14:paraId="628BCB92" w14:textId="77777777" w:rsidR="001A05AC" w:rsidRDefault="001A05AC"/>
        </w:tc>
      </w:tr>
      <w:tr w:rsidR="001A05AC" w14:paraId="4436BC17" w14:textId="77777777" w:rsidTr="001A05AC">
        <w:tc>
          <w:tcPr>
            <w:tcW w:w="1878" w:type="dxa"/>
            <w:shd w:val="clear" w:color="auto" w:fill="D0CECE" w:themeFill="background2" w:themeFillShade="E6"/>
          </w:tcPr>
          <w:p w14:paraId="285CDAA9" w14:textId="54BB4993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Classification</w:t>
            </w:r>
          </w:p>
        </w:tc>
        <w:tc>
          <w:tcPr>
            <w:tcW w:w="6912" w:type="dxa"/>
            <w:shd w:val="clear" w:color="auto" w:fill="D0CECE" w:themeFill="background2" w:themeFillShade="E6"/>
          </w:tcPr>
          <w:p w14:paraId="0D3D5A5E" w14:textId="3B257315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Reading List Entry</w:t>
            </w:r>
          </w:p>
        </w:tc>
        <w:tc>
          <w:tcPr>
            <w:tcW w:w="1417" w:type="dxa"/>
            <w:shd w:val="clear" w:color="auto" w:fill="D0CECE" w:themeFill="background2" w:themeFillShade="E6"/>
          </w:tcPr>
          <w:p w14:paraId="05C07AE1" w14:textId="26BCB709" w:rsidR="001A05AC" w:rsidRPr="001A05AC" w:rsidRDefault="001A05AC">
            <w:pPr>
              <w:rPr>
                <w:b/>
              </w:rPr>
            </w:pPr>
            <w:r w:rsidRPr="001A05AC">
              <w:rPr>
                <w:b/>
              </w:rPr>
              <w:t>Electronic *</w:t>
            </w:r>
          </w:p>
        </w:tc>
      </w:tr>
      <w:tr w:rsidR="001A05AC" w14:paraId="5E196211" w14:textId="77777777" w:rsidTr="001A05AC">
        <w:tc>
          <w:tcPr>
            <w:tcW w:w="1878" w:type="dxa"/>
          </w:tcPr>
          <w:p w14:paraId="02DA9A99" w14:textId="22D2A4B8" w:rsidR="001A05AC" w:rsidRDefault="001A05AC">
            <w:r>
              <w:t>Essential</w:t>
            </w:r>
          </w:p>
        </w:tc>
        <w:tc>
          <w:tcPr>
            <w:tcW w:w="6912" w:type="dxa"/>
          </w:tcPr>
          <w:p w14:paraId="176983B3" w14:textId="24E0406D" w:rsidR="001A05AC" w:rsidRPr="001A05AC" w:rsidRDefault="001A05AC" w:rsidP="0010015C">
            <w:pPr>
              <w:rPr>
                <w:i/>
              </w:rPr>
            </w:pPr>
            <w:r>
              <w:t xml:space="preserve">Moss, B. (2017) </w:t>
            </w:r>
            <w:r>
              <w:rPr>
                <w:i/>
              </w:rPr>
              <w:t xml:space="preserve">Communication Skills in Health and Social </w:t>
            </w:r>
            <w:r>
              <w:t>Care.</w:t>
            </w:r>
            <w:r w:rsidRPr="001A05AC">
              <w:t xml:space="preserve"> 4</w:t>
            </w:r>
            <w:r w:rsidRPr="001A05AC">
              <w:rPr>
                <w:vertAlign w:val="superscript"/>
              </w:rPr>
              <w:t>th</w:t>
            </w:r>
            <w:r w:rsidRPr="001A05AC">
              <w:t xml:space="preserve"> Ed.</w:t>
            </w:r>
            <w:r>
              <w:t xml:space="preserve"> </w:t>
            </w:r>
            <w:r w:rsidR="0010015C">
              <w:t>London</w:t>
            </w:r>
            <w:r w:rsidR="00A5429A">
              <w:t>:  Sage</w:t>
            </w:r>
          </w:p>
        </w:tc>
        <w:tc>
          <w:tcPr>
            <w:tcW w:w="1417" w:type="dxa"/>
          </w:tcPr>
          <w:p w14:paraId="45EE32A3" w14:textId="77777777" w:rsidR="001A05AC" w:rsidRDefault="001A05AC"/>
        </w:tc>
      </w:tr>
      <w:tr w:rsidR="001A05AC" w14:paraId="7AADFB53" w14:textId="77777777" w:rsidTr="001A05AC">
        <w:trPr>
          <w:trHeight w:val="312"/>
        </w:trPr>
        <w:tc>
          <w:tcPr>
            <w:tcW w:w="1878" w:type="dxa"/>
          </w:tcPr>
          <w:p w14:paraId="0ED411A0" w14:textId="0605EF4E" w:rsidR="001A05AC" w:rsidRDefault="001A05AC">
            <w:r>
              <w:t>Essential</w:t>
            </w:r>
          </w:p>
        </w:tc>
        <w:tc>
          <w:tcPr>
            <w:tcW w:w="6912" w:type="dxa"/>
          </w:tcPr>
          <w:p w14:paraId="78B4ECBB" w14:textId="79A7530E" w:rsidR="001A05AC" w:rsidRPr="0010015C" w:rsidRDefault="00A5429A">
            <w:r>
              <w:t xml:space="preserve">Corcoran, N. (2007) </w:t>
            </w:r>
            <w:r>
              <w:rPr>
                <w:i/>
              </w:rPr>
              <w:t>Communicating Health</w:t>
            </w:r>
            <w:r w:rsidR="0010015C">
              <w:rPr>
                <w:i/>
              </w:rPr>
              <w:t>:  Strategies for Health Promotion</w:t>
            </w:r>
            <w:r w:rsidR="0010015C">
              <w:t>.  London:  Sage</w:t>
            </w:r>
          </w:p>
        </w:tc>
        <w:tc>
          <w:tcPr>
            <w:tcW w:w="1417" w:type="dxa"/>
          </w:tcPr>
          <w:p w14:paraId="4FEAB852" w14:textId="77777777" w:rsidR="001A05AC" w:rsidRDefault="001A05AC"/>
        </w:tc>
      </w:tr>
      <w:tr w:rsidR="001A05AC" w14:paraId="6748DA50" w14:textId="77777777" w:rsidTr="001A05AC">
        <w:tc>
          <w:tcPr>
            <w:tcW w:w="1878" w:type="dxa"/>
          </w:tcPr>
          <w:p w14:paraId="7F8FA1AD" w14:textId="2CBA2940" w:rsidR="001A05AC" w:rsidRDefault="001A05AC">
            <w:r>
              <w:t>Essential</w:t>
            </w:r>
          </w:p>
        </w:tc>
        <w:tc>
          <w:tcPr>
            <w:tcW w:w="6912" w:type="dxa"/>
          </w:tcPr>
          <w:p w14:paraId="443A53DF" w14:textId="6E4EBBEC" w:rsidR="001A05AC" w:rsidRPr="00F30236" w:rsidRDefault="00F30236">
            <w:proofErr w:type="spellStart"/>
            <w:r>
              <w:t>Rungapadiachy</w:t>
            </w:r>
            <w:proofErr w:type="spellEnd"/>
            <w:r>
              <w:t xml:space="preserve">, D. M. (2008) </w:t>
            </w:r>
            <w:r>
              <w:rPr>
                <w:i/>
              </w:rPr>
              <w:t>Self-Awareness in Health Care</w:t>
            </w:r>
            <w:r>
              <w:t>.  New York, NY:  Palgrave Macmillan</w:t>
            </w:r>
          </w:p>
        </w:tc>
        <w:tc>
          <w:tcPr>
            <w:tcW w:w="1417" w:type="dxa"/>
          </w:tcPr>
          <w:p w14:paraId="0CB06CC1" w14:textId="77777777" w:rsidR="001A05AC" w:rsidRDefault="001A05AC"/>
        </w:tc>
      </w:tr>
      <w:tr w:rsidR="00F30236" w14:paraId="6FD21669" w14:textId="77777777" w:rsidTr="008B69F9">
        <w:trPr>
          <w:trHeight w:val="312"/>
        </w:trPr>
        <w:tc>
          <w:tcPr>
            <w:tcW w:w="1878" w:type="dxa"/>
          </w:tcPr>
          <w:p w14:paraId="12687330" w14:textId="77777777" w:rsidR="00F30236" w:rsidRDefault="00F30236" w:rsidP="008B69F9">
            <w:r>
              <w:t>Essential</w:t>
            </w:r>
          </w:p>
        </w:tc>
        <w:tc>
          <w:tcPr>
            <w:tcW w:w="6912" w:type="dxa"/>
          </w:tcPr>
          <w:p w14:paraId="4C17A89E" w14:textId="535EE5BD" w:rsidR="00F30236" w:rsidRPr="0010015C" w:rsidRDefault="00F30236" w:rsidP="008B69F9">
            <w:r w:rsidRPr="00F30236">
              <w:t>Grant, A &amp; Goodman B</w:t>
            </w:r>
            <w:r>
              <w:t>.</w:t>
            </w:r>
            <w:r w:rsidRPr="00F30236">
              <w:t xml:space="preserve"> (2018) </w:t>
            </w:r>
            <w:r w:rsidRPr="00F30236">
              <w:rPr>
                <w:i/>
              </w:rPr>
              <w:t>Communication and Interpersonal Skills in Nursing (Transforming Nursing Practice Series)</w:t>
            </w:r>
            <w:r>
              <w:t>.</w:t>
            </w:r>
            <w:r w:rsidRPr="00F30236">
              <w:t xml:space="preserve"> </w:t>
            </w:r>
            <w:r>
              <w:t>Sage: London</w:t>
            </w:r>
          </w:p>
        </w:tc>
        <w:tc>
          <w:tcPr>
            <w:tcW w:w="1417" w:type="dxa"/>
          </w:tcPr>
          <w:p w14:paraId="42AC875F" w14:textId="77777777" w:rsidR="00F30236" w:rsidRDefault="00F30236" w:rsidP="008B69F9"/>
        </w:tc>
      </w:tr>
      <w:tr w:rsidR="001A05AC" w14:paraId="5E7803D3" w14:textId="77777777" w:rsidTr="001A05AC">
        <w:tc>
          <w:tcPr>
            <w:tcW w:w="1878" w:type="dxa"/>
          </w:tcPr>
          <w:p w14:paraId="45E9B263" w14:textId="5AF142F8" w:rsidR="001A05AC" w:rsidRDefault="00F30236">
            <w:r>
              <w:t>Essential</w:t>
            </w:r>
          </w:p>
        </w:tc>
        <w:tc>
          <w:tcPr>
            <w:tcW w:w="6912" w:type="dxa"/>
          </w:tcPr>
          <w:p w14:paraId="316D675E" w14:textId="725928B4" w:rsidR="00F30236" w:rsidRDefault="005778D7">
            <w:hyperlink r:id="rId6" w:history="1">
              <w:r w:rsidR="00F30236" w:rsidRPr="001F595E">
                <w:rPr>
                  <w:rStyle w:val="Hyperlink"/>
                </w:rPr>
                <w:t>https://www.nmc.org.uk</w:t>
              </w:r>
            </w:hyperlink>
          </w:p>
        </w:tc>
        <w:tc>
          <w:tcPr>
            <w:tcW w:w="1417" w:type="dxa"/>
          </w:tcPr>
          <w:p w14:paraId="4D234E19" w14:textId="77777777" w:rsidR="001A05AC" w:rsidRDefault="001A05AC"/>
        </w:tc>
      </w:tr>
    </w:tbl>
    <w:p w14:paraId="6B8FDF30" w14:textId="77777777" w:rsidR="00C9606E" w:rsidRDefault="005778D7"/>
    <w:sectPr w:rsidR="00C9606E" w:rsidSect="00D2325E">
      <w:head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EA066E" w14:textId="77777777" w:rsidR="00697964" w:rsidRDefault="00697964" w:rsidP="001A05AC">
      <w:r>
        <w:separator/>
      </w:r>
    </w:p>
  </w:endnote>
  <w:endnote w:type="continuationSeparator" w:id="0">
    <w:p w14:paraId="50401EF6" w14:textId="77777777" w:rsidR="00697964" w:rsidRDefault="00697964" w:rsidP="001A05A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Arial"/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E6EFD4" w14:textId="77777777" w:rsidR="00697964" w:rsidRDefault="00697964" w:rsidP="001A05AC">
      <w:r>
        <w:separator/>
      </w:r>
    </w:p>
  </w:footnote>
  <w:footnote w:type="continuationSeparator" w:id="0">
    <w:p w14:paraId="4C05DFEF" w14:textId="77777777" w:rsidR="00697964" w:rsidRDefault="00697964" w:rsidP="001A05A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EB7A3F" w14:textId="71572270" w:rsidR="001A05AC" w:rsidRDefault="001A05AC" w:rsidP="001A05AC">
    <w:pPr>
      <w:pStyle w:val="Header"/>
      <w:jc w:val="center"/>
      <w:rPr>
        <w:b/>
      </w:rPr>
    </w:pPr>
    <w:r>
      <w:rPr>
        <w:b/>
      </w:rPr>
      <w:t>BMNS4003 – Communication and Integrated Working</w:t>
    </w:r>
  </w:p>
  <w:p w14:paraId="09893F89" w14:textId="36D12151" w:rsidR="001A05AC" w:rsidRDefault="001A05AC" w:rsidP="001A05AC">
    <w:pPr>
      <w:pStyle w:val="Header"/>
      <w:jc w:val="center"/>
      <w:rPr>
        <w:b/>
      </w:rPr>
    </w:pPr>
    <w:r>
      <w:rPr>
        <w:b/>
      </w:rPr>
      <w:t>Reading List</w:t>
    </w:r>
  </w:p>
  <w:p w14:paraId="6ADFB293" w14:textId="77777777" w:rsidR="001A05AC" w:rsidRPr="001A05AC" w:rsidRDefault="001A05AC" w:rsidP="001A05AC">
    <w:pPr>
      <w:pStyle w:val="Header"/>
      <w:jc w:val="center"/>
      <w:rPr>
        <w:b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3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F0C77"/>
    <w:rsid w:val="0010015C"/>
    <w:rsid w:val="001A05AC"/>
    <w:rsid w:val="005778D7"/>
    <w:rsid w:val="005F0C77"/>
    <w:rsid w:val="00697964"/>
    <w:rsid w:val="0095652C"/>
    <w:rsid w:val="00A5429A"/>
    <w:rsid w:val="00D2325E"/>
    <w:rsid w:val="00E13CAF"/>
    <w:rsid w:val="00F30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B390D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A05A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A05A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A05A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1A05A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A05AC"/>
    <w:rPr>
      <w:lang w:val="en-GB"/>
    </w:rPr>
  </w:style>
  <w:style w:type="character" w:styleId="Hyperlink">
    <w:name w:val="Hyperlink"/>
    <w:basedOn w:val="DefaultParagraphFont"/>
    <w:uiPriority w:val="99"/>
    <w:unhideWhenUsed/>
    <w:rsid w:val="00F3023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3023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mc.org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96</Words>
  <Characters>552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Brown</dc:creator>
  <cp:keywords/>
  <dc:description/>
  <cp:lastModifiedBy>Jenny Brown (2106914)</cp:lastModifiedBy>
  <cp:revision>2</cp:revision>
  <dcterms:created xsi:type="dcterms:W3CDTF">2023-02-13T19:34:00Z</dcterms:created>
  <dcterms:modified xsi:type="dcterms:W3CDTF">2023-02-13T19:34:00Z</dcterms:modified>
</cp:coreProperties>
</file>