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C032F" w14:textId="7F871E43" w:rsidR="0057376C" w:rsidRPr="007D6B94" w:rsidRDefault="0057376C" w:rsidP="00F34D69">
      <w:pPr>
        <w:pStyle w:val="Heading1"/>
        <w:rPr>
          <w:rFonts w:ascii="Times New Roman" w:hAnsi="Times New Roman" w:cs="Times New Roman"/>
          <w:b/>
          <w:bCs/>
          <w:sz w:val="24"/>
          <w:szCs w:val="24"/>
        </w:rPr>
      </w:pPr>
      <w:r w:rsidRPr="007D6B94">
        <w:rPr>
          <w:rFonts w:ascii="Times New Roman" w:hAnsi="Times New Roman" w:cs="Times New Roman"/>
          <w:b/>
          <w:bCs/>
          <w:sz w:val="24"/>
          <w:szCs w:val="24"/>
        </w:rPr>
        <w:t>Table of Content</w:t>
      </w:r>
    </w:p>
    <w:p w14:paraId="37E2A321" w14:textId="2956F2DC" w:rsidR="0057376C" w:rsidRDefault="00715B9D" w:rsidP="00715B9D">
      <w:pPr>
        <w:pStyle w:val="ListParagraph"/>
        <w:numPr>
          <w:ilvl w:val="0"/>
          <w:numId w:val="39"/>
        </w:numPr>
        <w:rPr>
          <w:rFonts w:ascii="Times New Roman" w:hAnsi="Times New Roman" w:cs="Times New Roman"/>
          <w:sz w:val="24"/>
          <w:szCs w:val="24"/>
        </w:rPr>
      </w:pPr>
      <w:bookmarkStart w:id="0" w:name="_Hlk216821323"/>
      <w:r w:rsidRPr="007D6B94">
        <w:rPr>
          <w:rFonts w:ascii="Times New Roman" w:hAnsi="Times New Roman" w:cs="Times New Roman"/>
          <w:sz w:val="24"/>
          <w:szCs w:val="24"/>
        </w:rPr>
        <w:t>Introduction</w:t>
      </w:r>
    </w:p>
    <w:p w14:paraId="467AD277" w14:textId="6D619D38" w:rsidR="007D6B94" w:rsidRDefault="007D6B94" w:rsidP="00715B9D">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List of Figures and Tables</w:t>
      </w:r>
    </w:p>
    <w:p w14:paraId="3207BFBB" w14:textId="0DEB5058" w:rsidR="007D6B94" w:rsidRDefault="007D6B94" w:rsidP="00715B9D">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List of Acronyms</w:t>
      </w:r>
    </w:p>
    <w:p w14:paraId="24621E92" w14:textId="12FEA6D6" w:rsidR="007D6B94" w:rsidRDefault="00D457E0" w:rsidP="00715B9D">
      <w:pPr>
        <w:pStyle w:val="ListParagraph"/>
        <w:numPr>
          <w:ilvl w:val="0"/>
          <w:numId w:val="39"/>
        </w:numPr>
        <w:rPr>
          <w:rFonts w:ascii="Times New Roman" w:hAnsi="Times New Roman" w:cs="Times New Roman"/>
          <w:sz w:val="24"/>
          <w:szCs w:val="24"/>
        </w:rPr>
      </w:pPr>
      <w:r w:rsidRPr="00D457E0">
        <w:rPr>
          <w:rFonts w:ascii="Times New Roman" w:hAnsi="Times New Roman" w:cs="Times New Roman"/>
          <w:sz w:val="24"/>
          <w:szCs w:val="24"/>
        </w:rPr>
        <w:t>Strategic Threat Analysis: Change Healthcare Ransomware Attack</w:t>
      </w:r>
    </w:p>
    <w:p w14:paraId="6995AE8B" w14:textId="5E0582FA" w:rsidR="00D457E0" w:rsidRDefault="00D457E0" w:rsidP="00D457E0">
      <w:pPr>
        <w:pStyle w:val="ListParagraph"/>
        <w:numPr>
          <w:ilvl w:val="1"/>
          <w:numId w:val="39"/>
        </w:numPr>
        <w:rPr>
          <w:rFonts w:ascii="Times New Roman" w:hAnsi="Times New Roman" w:cs="Times New Roman"/>
          <w:sz w:val="24"/>
          <w:szCs w:val="24"/>
        </w:rPr>
      </w:pPr>
      <w:r w:rsidRPr="00D457E0">
        <w:rPr>
          <w:rFonts w:ascii="Times New Roman" w:hAnsi="Times New Roman" w:cs="Times New Roman"/>
          <w:sz w:val="24"/>
          <w:szCs w:val="24"/>
        </w:rPr>
        <w:t>Case Overview</w:t>
      </w:r>
    </w:p>
    <w:p w14:paraId="2BC9210C" w14:textId="31831B42" w:rsidR="00D457E0" w:rsidRPr="007A5A00" w:rsidRDefault="00D457E0" w:rsidP="00D457E0">
      <w:pPr>
        <w:pStyle w:val="ListParagraph"/>
        <w:numPr>
          <w:ilvl w:val="1"/>
          <w:numId w:val="39"/>
        </w:numPr>
        <w:rPr>
          <w:rFonts w:ascii="Times New Roman" w:hAnsi="Times New Roman" w:cs="Times New Roman"/>
          <w:sz w:val="24"/>
          <w:szCs w:val="24"/>
        </w:rPr>
      </w:pPr>
      <w:r w:rsidRPr="007A5A00">
        <w:rPr>
          <w:rFonts w:ascii="Times New Roman" w:hAnsi="Times New Roman" w:cs="Times New Roman"/>
          <w:sz w:val="24"/>
          <w:szCs w:val="24"/>
        </w:rPr>
        <w:t>Attack Timeline</w:t>
      </w:r>
    </w:p>
    <w:p w14:paraId="7732494B" w14:textId="2B638903" w:rsidR="00D457E0" w:rsidRPr="007A5A00" w:rsidRDefault="00D457E0" w:rsidP="00D457E0">
      <w:pPr>
        <w:pStyle w:val="ListParagraph"/>
        <w:numPr>
          <w:ilvl w:val="1"/>
          <w:numId w:val="39"/>
        </w:numPr>
        <w:rPr>
          <w:rFonts w:ascii="Times New Roman" w:hAnsi="Times New Roman" w:cs="Times New Roman"/>
          <w:sz w:val="24"/>
          <w:szCs w:val="24"/>
        </w:rPr>
      </w:pPr>
      <w:r w:rsidRPr="007A5A00">
        <w:rPr>
          <w:rFonts w:ascii="Times New Roman" w:hAnsi="Times New Roman" w:cs="Times New Roman"/>
          <w:sz w:val="24"/>
          <w:szCs w:val="24"/>
        </w:rPr>
        <w:t>MITRE ATT&amp;CK TTP Mapping</w:t>
      </w:r>
    </w:p>
    <w:p w14:paraId="33E4C471" w14:textId="316DB8F0" w:rsidR="00D457E0" w:rsidRPr="007A5A00" w:rsidRDefault="00D457E0" w:rsidP="00D457E0">
      <w:pPr>
        <w:pStyle w:val="ListParagraph"/>
        <w:numPr>
          <w:ilvl w:val="1"/>
          <w:numId w:val="39"/>
        </w:numPr>
        <w:rPr>
          <w:rFonts w:ascii="Times New Roman" w:hAnsi="Times New Roman" w:cs="Times New Roman"/>
          <w:sz w:val="24"/>
          <w:szCs w:val="24"/>
        </w:rPr>
      </w:pPr>
      <w:r w:rsidRPr="007A5A00">
        <w:rPr>
          <w:rFonts w:ascii="Times New Roman" w:hAnsi="Times New Roman" w:cs="Times New Roman"/>
          <w:sz w:val="24"/>
          <w:szCs w:val="24"/>
        </w:rPr>
        <w:t>Root Cause Analysis</w:t>
      </w:r>
    </w:p>
    <w:p w14:paraId="55871595" w14:textId="211EC67E" w:rsidR="00D457E0" w:rsidRPr="007A5A00" w:rsidRDefault="00D457E0" w:rsidP="00D457E0">
      <w:pPr>
        <w:pStyle w:val="ListParagraph"/>
        <w:numPr>
          <w:ilvl w:val="2"/>
          <w:numId w:val="39"/>
        </w:numPr>
        <w:rPr>
          <w:rFonts w:ascii="Times New Roman" w:hAnsi="Times New Roman" w:cs="Times New Roman"/>
          <w:sz w:val="24"/>
          <w:szCs w:val="24"/>
        </w:rPr>
      </w:pPr>
      <w:r w:rsidRPr="007A5A00">
        <w:rPr>
          <w:rFonts w:ascii="Times New Roman" w:hAnsi="Times New Roman" w:cs="Times New Roman"/>
          <w:sz w:val="24"/>
          <w:szCs w:val="24"/>
        </w:rPr>
        <w:t>Control Failures</w:t>
      </w:r>
      <w:r w:rsidR="007A5A00" w:rsidRPr="007A5A00">
        <w:rPr>
          <w:rFonts w:ascii="Times New Roman" w:hAnsi="Times New Roman" w:cs="Times New Roman"/>
          <w:sz w:val="24"/>
          <w:szCs w:val="24"/>
        </w:rPr>
        <w:t xml:space="preserve"> </w:t>
      </w:r>
    </w:p>
    <w:p w14:paraId="2C7BDFD2" w14:textId="1C46F0E1" w:rsidR="00D457E0" w:rsidRPr="007A5A00" w:rsidRDefault="007A5A00" w:rsidP="00D457E0">
      <w:pPr>
        <w:pStyle w:val="ListParagraph"/>
        <w:numPr>
          <w:ilvl w:val="2"/>
          <w:numId w:val="39"/>
        </w:numPr>
        <w:rPr>
          <w:rFonts w:ascii="Times New Roman" w:hAnsi="Times New Roman" w:cs="Times New Roman"/>
          <w:sz w:val="24"/>
          <w:szCs w:val="24"/>
        </w:rPr>
      </w:pPr>
      <w:r w:rsidRPr="007A5A00">
        <w:rPr>
          <w:rFonts w:ascii="Times New Roman" w:hAnsi="Times New Roman" w:cs="Times New Roman"/>
          <w:sz w:val="24"/>
          <w:szCs w:val="24"/>
        </w:rPr>
        <w:t>Architectural and Third-Party Weaknesses</w:t>
      </w:r>
    </w:p>
    <w:p w14:paraId="6984A79B" w14:textId="664D8DA9" w:rsidR="007A5A00" w:rsidRDefault="007A5A00" w:rsidP="00D457E0">
      <w:pPr>
        <w:pStyle w:val="ListParagraph"/>
        <w:numPr>
          <w:ilvl w:val="2"/>
          <w:numId w:val="39"/>
        </w:numPr>
        <w:rPr>
          <w:rFonts w:ascii="Times New Roman" w:hAnsi="Times New Roman" w:cs="Times New Roman"/>
          <w:sz w:val="24"/>
          <w:szCs w:val="24"/>
        </w:rPr>
      </w:pPr>
      <w:r w:rsidRPr="007A5A00">
        <w:rPr>
          <w:rFonts w:ascii="Times New Roman" w:hAnsi="Times New Roman" w:cs="Times New Roman"/>
          <w:sz w:val="24"/>
          <w:szCs w:val="24"/>
        </w:rPr>
        <w:t>Organisational and Sectoral Factors</w:t>
      </w:r>
    </w:p>
    <w:p w14:paraId="159544A3" w14:textId="7C94A6B7" w:rsidR="007A5A00" w:rsidRPr="007A5A00" w:rsidRDefault="007A5A00" w:rsidP="007A5A00">
      <w:pPr>
        <w:pStyle w:val="ListParagraph"/>
        <w:numPr>
          <w:ilvl w:val="1"/>
          <w:numId w:val="39"/>
        </w:numPr>
        <w:rPr>
          <w:rFonts w:ascii="Times New Roman" w:hAnsi="Times New Roman" w:cs="Times New Roman"/>
          <w:sz w:val="24"/>
          <w:szCs w:val="24"/>
        </w:rPr>
      </w:pPr>
      <w:r w:rsidRPr="007A5A00">
        <w:rPr>
          <w:rFonts w:ascii="Times New Roman" w:hAnsi="Times New Roman" w:cs="Times New Roman"/>
          <w:b/>
          <w:bCs/>
          <w:sz w:val="24"/>
          <w:szCs w:val="24"/>
        </w:rPr>
        <w:t>S</w:t>
      </w:r>
      <w:r w:rsidRPr="007A5A00">
        <w:rPr>
          <w:rFonts w:ascii="Times New Roman" w:hAnsi="Times New Roman" w:cs="Times New Roman"/>
          <w:sz w:val="24"/>
          <w:szCs w:val="24"/>
        </w:rPr>
        <w:t>trategic Recommendations</w:t>
      </w:r>
    </w:p>
    <w:p w14:paraId="0463E4A9" w14:textId="04BDC5CE" w:rsidR="007A5A00" w:rsidRPr="007A5A00" w:rsidRDefault="007A5A00" w:rsidP="007A5A00">
      <w:pPr>
        <w:pStyle w:val="ListParagraph"/>
        <w:numPr>
          <w:ilvl w:val="2"/>
          <w:numId w:val="39"/>
        </w:numPr>
        <w:rPr>
          <w:rFonts w:ascii="Times New Roman" w:hAnsi="Times New Roman" w:cs="Times New Roman"/>
          <w:sz w:val="24"/>
          <w:szCs w:val="24"/>
        </w:rPr>
      </w:pPr>
      <w:r w:rsidRPr="007A5A00">
        <w:rPr>
          <w:rFonts w:ascii="Times New Roman" w:hAnsi="Times New Roman" w:cs="Times New Roman"/>
          <w:sz w:val="24"/>
          <w:szCs w:val="24"/>
        </w:rPr>
        <w:t>Strengthen Initial Access and Authentication</w:t>
      </w:r>
    </w:p>
    <w:p w14:paraId="5E7421BA" w14:textId="77777777" w:rsidR="007A5A00" w:rsidRPr="007A5A00" w:rsidRDefault="007A5A00" w:rsidP="007A5A00">
      <w:pPr>
        <w:pStyle w:val="ListParagraph"/>
        <w:numPr>
          <w:ilvl w:val="2"/>
          <w:numId w:val="39"/>
        </w:numPr>
        <w:rPr>
          <w:rFonts w:ascii="Times New Roman" w:hAnsi="Times New Roman" w:cs="Times New Roman"/>
          <w:sz w:val="24"/>
          <w:szCs w:val="24"/>
        </w:rPr>
      </w:pPr>
      <w:r w:rsidRPr="007A5A00">
        <w:rPr>
          <w:rFonts w:ascii="Times New Roman" w:hAnsi="Times New Roman" w:cs="Times New Roman"/>
          <w:sz w:val="24"/>
          <w:szCs w:val="24"/>
        </w:rPr>
        <w:t>Implement Zero-Trust Segmentation and Privilege Management</w:t>
      </w:r>
    </w:p>
    <w:p w14:paraId="453C2EA0" w14:textId="04BD81AB" w:rsidR="007A5A00" w:rsidRPr="007A5A00" w:rsidRDefault="007A5A00" w:rsidP="007A5A00">
      <w:pPr>
        <w:pStyle w:val="ListParagraph"/>
        <w:numPr>
          <w:ilvl w:val="2"/>
          <w:numId w:val="39"/>
        </w:numPr>
        <w:rPr>
          <w:rFonts w:ascii="Times New Roman" w:hAnsi="Times New Roman" w:cs="Times New Roman"/>
          <w:sz w:val="24"/>
          <w:szCs w:val="24"/>
        </w:rPr>
      </w:pPr>
      <w:r w:rsidRPr="007A5A00">
        <w:rPr>
          <w:rFonts w:ascii="Times New Roman" w:hAnsi="Times New Roman" w:cs="Times New Roman"/>
          <w:sz w:val="24"/>
          <w:szCs w:val="24"/>
        </w:rPr>
        <w:t>ATT&amp;CK-Aligned Monitoring and Detection</w:t>
      </w:r>
      <w:r>
        <w:rPr>
          <w:rFonts w:ascii="Times New Roman" w:hAnsi="Times New Roman" w:cs="Times New Roman"/>
          <w:sz w:val="24"/>
          <w:szCs w:val="24"/>
        </w:rPr>
        <w:t xml:space="preserve"> </w:t>
      </w:r>
    </w:p>
    <w:p w14:paraId="44BF10B1" w14:textId="0DDF5790" w:rsidR="00105785" w:rsidRPr="00105785" w:rsidRDefault="007A5A00" w:rsidP="00105785">
      <w:pPr>
        <w:pStyle w:val="ListParagraph"/>
        <w:numPr>
          <w:ilvl w:val="2"/>
          <w:numId w:val="39"/>
        </w:numPr>
        <w:rPr>
          <w:rFonts w:ascii="Times New Roman" w:hAnsi="Times New Roman" w:cs="Times New Roman"/>
          <w:b/>
          <w:bCs/>
          <w:sz w:val="24"/>
          <w:szCs w:val="24"/>
        </w:rPr>
      </w:pPr>
      <w:r w:rsidRPr="00105785">
        <w:rPr>
          <w:rFonts w:ascii="Times New Roman" w:hAnsi="Times New Roman" w:cs="Times New Roman"/>
          <w:sz w:val="24"/>
          <w:szCs w:val="24"/>
        </w:rPr>
        <w:t>Resilience, Third-Party Governance and Economic Justification</w:t>
      </w:r>
      <w:r w:rsidR="00105785" w:rsidRPr="00105785">
        <w:rPr>
          <w:rFonts w:ascii="Times New Roman" w:hAnsi="Times New Roman" w:cs="Times New Roman"/>
          <w:sz w:val="24"/>
          <w:szCs w:val="24"/>
        </w:rPr>
        <w:t xml:space="preserve"> </w:t>
      </w:r>
    </w:p>
    <w:p w14:paraId="14CDF8D8" w14:textId="7BB344DE" w:rsidR="00105785" w:rsidRDefault="00105785" w:rsidP="00105785">
      <w:pPr>
        <w:pStyle w:val="ListParagraph"/>
        <w:numPr>
          <w:ilvl w:val="0"/>
          <w:numId w:val="39"/>
        </w:numPr>
        <w:rPr>
          <w:rFonts w:ascii="Times New Roman" w:hAnsi="Times New Roman" w:cs="Times New Roman"/>
          <w:sz w:val="24"/>
          <w:szCs w:val="24"/>
        </w:rPr>
      </w:pPr>
      <w:r w:rsidRPr="00105785">
        <w:rPr>
          <w:rFonts w:ascii="Times New Roman" w:hAnsi="Times New Roman" w:cs="Times New Roman"/>
          <w:sz w:val="24"/>
          <w:szCs w:val="24"/>
        </w:rPr>
        <w:t>Red Team Engagement (Operation IP Shield)</w:t>
      </w:r>
    </w:p>
    <w:p w14:paraId="0F60720C" w14:textId="6D885A9B" w:rsidR="00105785" w:rsidRPr="00105785" w:rsidRDefault="00105785" w:rsidP="00105785">
      <w:pPr>
        <w:pStyle w:val="ListParagraph"/>
        <w:numPr>
          <w:ilvl w:val="1"/>
          <w:numId w:val="39"/>
        </w:numPr>
        <w:rPr>
          <w:rFonts w:ascii="Times New Roman" w:hAnsi="Times New Roman" w:cs="Times New Roman"/>
          <w:sz w:val="24"/>
          <w:szCs w:val="24"/>
        </w:rPr>
      </w:pPr>
      <w:r w:rsidRPr="00105785">
        <w:rPr>
          <w:rFonts w:ascii="Times New Roman" w:hAnsi="Times New Roman" w:cs="Times New Roman"/>
          <w:sz w:val="24"/>
          <w:szCs w:val="24"/>
        </w:rPr>
        <w:t>Rules of Engagement (RoE)</w:t>
      </w:r>
    </w:p>
    <w:p w14:paraId="696BF44F" w14:textId="0C918232" w:rsidR="00105785" w:rsidRDefault="00105785" w:rsidP="00105785">
      <w:pPr>
        <w:pStyle w:val="ListParagraph"/>
        <w:numPr>
          <w:ilvl w:val="2"/>
          <w:numId w:val="39"/>
        </w:numPr>
        <w:rPr>
          <w:rFonts w:ascii="Times New Roman" w:hAnsi="Times New Roman" w:cs="Times New Roman"/>
          <w:sz w:val="24"/>
          <w:szCs w:val="24"/>
        </w:rPr>
      </w:pPr>
      <w:r>
        <w:rPr>
          <w:rFonts w:ascii="Times New Roman" w:hAnsi="Times New Roman" w:cs="Times New Roman"/>
          <w:sz w:val="24"/>
          <w:szCs w:val="24"/>
        </w:rPr>
        <w:t xml:space="preserve">Purpose and Objectives </w:t>
      </w:r>
    </w:p>
    <w:p w14:paraId="2E083978" w14:textId="0C43E210" w:rsidR="00105785" w:rsidRDefault="00105785" w:rsidP="00105785">
      <w:pPr>
        <w:pStyle w:val="ListParagraph"/>
        <w:numPr>
          <w:ilvl w:val="2"/>
          <w:numId w:val="39"/>
        </w:numPr>
        <w:rPr>
          <w:rFonts w:ascii="Times New Roman" w:hAnsi="Times New Roman" w:cs="Times New Roman"/>
          <w:sz w:val="24"/>
          <w:szCs w:val="24"/>
        </w:rPr>
      </w:pPr>
      <w:r>
        <w:rPr>
          <w:rFonts w:ascii="Times New Roman" w:hAnsi="Times New Roman" w:cs="Times New Roman"/>
          <w:sz w:val="24"/>
          <w:szCs w:val="24"/>
        </w:rPr>
        <w:t>Scope</w:t>
      </w:r>
    </w:p>
    <w:p w14:paraId="3E078F40" w14:textId="77777777" w:rsidR="00105785" w:rsidRDefault="00105785" w:rsidP="00105785">
      <w:pPr>
        <w:pStyle w:val="ListParagraph"/>
        <w:numPr>
          <w:ilvl w:val="2"/>
          <w:numId w:val="39"/>
        </w:numPr>
        <w:rPr>
          <w:rFonts w:ascii="Times New Roman" w:hAnsi="Times New Roman" w:cs="Times New Roman"/>
          <w:sz w:val="24"/>
          <w:szCs w:val="24"/>
        </w:rPr>
      </w:pPr>
      <w:r w:rsidRPr="00105785">
        <w:rPr>
          <w:rFonts w:ascii="Times New Roman" w:hAnsi="Times New Roman" w:cs="Times New Roman"/>
          <w:sz w:val="24"/>
          <w:szCs w:val="24"/>
        </w:rPr>
        <w:t>Authorised Techniques and Tools</w:t>
      </w:r>
    </w:p>
    <w:p w14:paraId="4B6447C4" w14:textId="66CB659F" w:rsidR="00105785" w:rsidRPr="00105785" w:rsidRDefault="00105785" w:rsidP="00105785">
      <w:pPr>
        <w:pStyle w:val="ListParagraph"/>
        <w:numPr>
          <w:ilvl w:val="1"/>
          <w:numId w:val="39"/>
        </w:numPr>
        <w:rPr>
          <w:rFonts w:ascii="Times New Roman" w:hAnsi="Times New Roman" w:cs="Times New Roman"/>
          <w:sz w:val="24"/>
          <w:szCs w:val="24"/>
        </w:rPr>
      </w:pPr>
      <w:r w:rsidRPr="00105785">
        <w:rPr>
          <w:rFonts w:ascii="Times New Roman" w:hAnsi="Times New Roman" w:cs="Times New Roman"/>
          <w:sz w:val="24"/>
          <w:szCs w:val="24"/>
        </w:rPr>
        <w:t xml:space="preserve">Threat Emulation Plan (MITRE ATT&amp;CK TTP Mapping) </w:t>
      </w:r>
    </w:p>
    <w:p w14:paraId="714662CA" w14:textId="4069A26E" w:rsidR="00105785" w:rsidRPr="004C3F50" w:rsidRDefault="00105785" w:rsidP="00105785">
      <w:pPr>
        <w:pStyle w:val="ListParagraph"/>
        <w:numPr>
          <w:ilvl w:val="1"/>
          <w:numId w:val="39"/>
        </w:numPr>
        <w:rPr>
          <w:rFonts w:ascii="Times New Roman" w:hAnsi="Times New Roman" w:cs="Times New Roman"/>
          <w:sz w:val="24"/>
          <w:szCs w:val="24"/>
        </w:rPr>
      </w:pPr>
      <w:r w:rsidRPr="004C3F50">
        <w:rPr>
          <w:rFonts w:ascii="Times New Roman" w:hAnsi="Times New Roman" w:cs="Times New Roman"/>
          <w:sz w:val="24"/>
          <w:szCs w:val="24"/>
        </w:rPr>
        <w:t>Lab Environment Setup &amp; Network Design</w:t>
      </w:r>
    </w:p>
    <w:p w14:paraId="0781F2E6" w14:textId="77777777" w:rsidR="00105785" w:rsidRPr="004C3F50" w:rsidRDefault="00105785" w:rsidP="00105785">
      <w:pPr>
        <w:pStyle w:val="ListParagraph"/>
        <w:numPr>
          <w:ilvl w:val="1"/>
          <w:numId w:val="39"/>
        </w:numPr>
        <w:rPr>
          <w:rFonts w:ascii="Times New Roman" w:hAnsi="Times New Roman" w:cs="Times New Roman"/>
          <w:sz w:val="24"/>
          <w:szCs w:val="24"/>
        </w:rPr>
      </w:pPr>
      <w:r w:rsidRPr="004C3F50">
        <w:rPr>
          <w:rFonts w:ascii="Times New Roman" w:hAnsi="Times New Roman" w:cs="Times New Roman"/>
          <w:sz w:val="24"/>
          <w:szCs w:val="24"/>
        </w:rPr>
        <w:t>Attack Narrative (Reconnaissance - Exfiltration)</w:t>
      </w:r>
    </w:p>
    <w:p w14:paraId="0F8EB48F" w14:textId="074150B6" w:rsidR="00105785" w:rsidRPr="00105785" w:rsidRDefault="00105785" w:rsidP="00105785">
      <w:pPr>
        <w:pStyle w:val="ListParagraph"/>
        <w:numPr>
          <w:ilvl w:val="2"/>
          <w:numId w:val="39"/>
        </w:numPr>
        <w:rPr>
          <w:rFonts w:ascii="Times New Roman" w:hAnsi="Times New Roman" w:cs="Times New Roman"/>
          <w:sz w:val="24"/>
          <w:szCs w:val="24"/>
        </w:rPr>
      </w:pPr>
      <w:r w:rsidRPr="00105785">
        <w:rPr>
          <w:rFonts w:ascii="Times New Roman" w:hAnsi="Times New Roman" w:cs="Times New Roman"/>
          <w:sz w:val="24"/>
          <w:szCs w:val="24"/>
        </w:rPr>
        <w:t>Reconnaissance</w:t>
      </w:r>
      <w:r>
        <w:rPr>
          <w:rFonts w:ascii="Times New Roman" w:hAnsi="Times New Roman" w:cs="Times New Roman"/>
          <w:sz w:val="24"/>
          <w:szCs w:val="24"/>
        </w:rPr>
        <w:t xml:space="preserve"> </w:t>
      </w:r>
    </w:p>
    <w:p w14:paraId="0DCE9D8A" w14:textId="04073567" w:rsidR="00105785" w:rsidRPr="00105785" w:rsidRDefault="00105785" w:rsidP="00105785">
      <w:pPr>
        <w:pStyle w:val="ListParagraph"/>
        <w:numPr>
          <w:ilvl w:val="2"/>
          <w:numId w:val="39"/>
        </w:numPr>
        <w:rPr>
          <w:rFonts w:ascii="Times New Roman" w:hAnsi="Times New Roman" w:cs="Times New Roman"/>
          <w:sz w:val="24"/>
          <w:szCs w:val="24"/>
        </w:rPr>
      </w:pPr>
      <w:r w:rsidRPr="00105785">
        <w:rPr>
          <w:rFonts w:ascii="Times New Roman" w:hAnsi="Times New Roman" w:cs="Times New Roman"/>
          <w:color w:val="000000" w:themeColor="text1"/>
          <w:sz w:val="24"/>
          <w:szCs w:val="24"/>
        </w:rPr>
        <w:t>Initial Access to CPC-CT-WEB01</w:t>
      </w:r>
      <w:r>
        <w:rPr>
          <w:rFonts w:ascii="Times New Roman" w:hAnsi="Times New Roman" w:cs="Times New Roman"/>
          <w:color w:val="000000" w:themeColor="text1"/>
          <w:sz w:val="24"/>
          <w:szCs w:val="24"/>
        </w:rPr>
        <w:t xml:space="preserve"> </w:t>
      </w:r>
    </w:p>
    <w:p w14:paraId="78836FA6" w14:textId="2704D1E3" w:rsidR="00105785" w:rsidRPr="00105785" w:rsidRDefault="00105785" w:rsidP="00105785">
      <w:pPr>
        <w:pStyle w:val="ListParagraph"/>
        <w:numPr>
          <w:ilvl w:val="2"/>
          <w:numId w:val="39"/>
        </w:numPr>
        <w:rPr>
          <w:rFonts w:ascii="Times New Roman" w:hAnsi="Times New Roman" w:cs="Times New Roman"/>
          <w:sz w:val="24"/>
          <w:szCs w:val="24"/>
        </w:rPr>
      </w:pPr>
      <w:r w:rsidRPr="00105785">
        <w:rPr>
          <w:rFonts w:ascii="Times New Roman" w:hAnsi="Times New Roman" w:cs="Times New Roman"/>
          <w:color w:val="000000" w:themeColor="text1"/>
          <w:sz w:val="24"/>
          <w:szCs w:val="24"/>
        </w:rPr>
        <w:t>Internal Reconnaissance from CPC-CT-WEB01</w:t>
      </w:r>
    </w:p>
    <w:p w14:paraId="58AFD9B8" w14:textId="3D552FA4" w:rsidR="00105785" w:rsidRDefault="004C3F50" w:rsidP="00105785">
      <w:pPr>
        <w:pStyle w:val="ListParagraph"/>
        <w:numPr>
          <w:ilvl w:val="2"/>
          <w:numId w:val="39"/>
        </w:numPr>
        <w:rPr>
          <w:rFonts w:ascii="Times New Roman" w:hAnsi="Times New Roman" w:cs="Times New Roman"/>
          <w:sz w:val="24"/>
          <w:szCs w:val="24"/>
        </w:rPr>
      </w:pPr>
      <w:r w:rsidRPr="004C3F50">
        <w:rPr>
          <w:rFonts w:ascii="Times New Roman" w:hAnsi="Times New Roman" w:cs="Times New Roman"/>
          <w:sz w:val="24"/>
          <w:szCs w:val="24"/>
        </w:rPr>
        <w:t>Compromise of Dev/CI Server CPC-DEV-CICD01</w:t>
      </w:r>
    </w:p>
    <w:p w14:paraId="248F027E" w14:textId="6B862F3C" w:rsidR="004C3F50" w:rsidRPr="00105785" w:rsidRDefault="004C3F50" w:rsidP="00105785">
      <w:pPr>
        <w:pStyle w:val="ListParagraph"/>
        <w:numPr>
          <w:ilvl w:val="2"/>
          <w:numId w:val="39"/>
        </w:numPr>
        <w:rPr>
          <w:rFonts w:ascii="Times New Roman" w:hAnsi="Times New Roman" w:cs="Times New Roman"/>
          <w:sz w:val="24"/>
          <w:szCs w:val="24"/>
        </w:rPr>
      </w:pPr>
      <w:r w:rsidRPr="004C3F50">
        <w:rPr>
          <w:rFonts w:ascii="Times New Roman" w:hAnsi="Times New Roman" w:cs="Times New Roman"/>
          <w:sz w:val="24"/>
          <w:szCs w:val="24"/>
        </w:rPr>
        <w:t>R&amp;D Server and Workstation Data Access and Exfiltration</w:t>
      </w:r>
    </w:p>
    <w:p w14:paraId="7152DAFF" w14:textId="5E9309E3" w:rsidR="004C3F50" w:rsidRDefault="004C3F50" w:rsidP="004C3F50">
      <w:pPr>
        <w:pStyle w:val="ListParagraph"/>
        <w:numPr>
          <w:ilvl w:val="1"/>
          <w:numId w:val="39"/>
        </w:numPr>
        <w:rPr>
          <w:rFonts w:ascii="Times New Roman" w:hAnsi="Times New Roman" w:cs="Times New Roman"/>
          <w:sz w:val="24"/>
          <w:szCs w:val="24"/>
        </w:rPr>
      </w:pPr>
      <w:r w:rsidRPr="004C3F50">
        <w:rPr>
          <w:rFonts w:ascii="Times New Roman" w:hAnsi="Times New Roman" w:cs="Times New Roman"/>
          <w:sz w:val="24"/>
          <w:szCs w:val="24"/>
        </w:rPr>
        <w:t>Detection Gap Analysis</w:t>
      </w:r>
    </w:p>
    <w:p w14:paraId="301CDE90" w14:textId="325538BF" w:rsidR="004C3F50" w:rsidRPr="004C3F50" w:rsidRDefault="004C3F50" w:rsidP="004C3F50">
      <w:pPr>
        <w:pStyle w:val="ListParagraph"/>
        <w:numPr>
          <w:ilvl w:val="2"/>
          <w:numId w:val="39"/>
        </w:numPr>
        <w:rPr>
          <w:rFonts w:ascii="Times New Roman" w:hAnsi="Times New Roman" w:cs="Times New Roman"/>
          <w:sz w:val="24"/>
          <w:szCs w:val="24"/>
        </w:rPr>
      </w:pPr>
      <w:r w:rsidRPr="004C3F50">
        <w:rPr>
          <w:rFonts w:ascii="Times New Roman" w:hAnsi="Times New Roman" w:cs="Times New Roman"/>
          <w:sz w:val="24"/>
          <w:szCs w:val="24"/>
        </w:rPr>
        <w:t>Web Layer (CPC-CT-WEB01)</w:t>
      </w:r>
    </w:p>
    <w:p w14:paraId="36A975AC" w14:textId="182F4F02" w:rsidR="004C3F50" w:rsidRDefault="004C3F50" w:rsidP="004C3F50">
      <w:pPr>
        <w:pStyle w:val="ListParagraph"/>
        <w:numPr>
          <w:ilvl w:val="2"/>
          <w:numId w:val="39"/>
        </w:numPr>
        <w:rPr>
          <w:rFonts w:ascii="Times New Roman" w:hAnsi="Times New Roman" w:cs="Times New Roman"/>
          <w:sz w:val="24"/>
          <w:szCs w:val="24"/>
        </w:rPr>
      </w:pPr>
      <w:r w:rsidRPr="004C3F50">
        <w:rPr>
          <w:rFonts w:ascii="Times New Roman" w:hAnsi="Times New Roman" w:cs="Times New Roman"/>
          <w:sz w:val="24"/>
          <w:szCs w:val="24"/>
        </w:rPr>
        <w:t>Dev/CI Infrastructure (CPC-DEV-CICD01)</w:t>
      </w:r>
    </w:p>
    <w:p w14:paraId="3880F357" w14:textId="77634C63" w:rsidR="004C3F50" w:rsidRDefault="00B27457" w:rsidP="004C3F50">
      <w:pPr>
        <w:pStyle w:val="ListParagraph"/>
        <w:numPr>
          <w:ilvl w:val="2"/>
          <w:numId w:val="39"/>
        </w:numPr>
        <w:rPr>
          <w:rFonts w:ascii="Times New Roman" w:hAnsi="Times New Roman" w:cs="Times New Roman"/>
          <w:sz w:val="24"/>
          <w:szCs w:val="24"/>
        </w:rPr>
      </w:pPr>
      <w:r w:rsidRPr="0024535F">
        <w:rPr>
          <w:rFonts w:ascii="Times New Roman" w:hAnsi="Times New Roman" w:cs="Times New Roman"/>
          <w:sz w:val="24"/>
          <w:szCs w:val="24"/>
        </w:rPr>
        <w:t xml:space="preserve">Workstation </w:t>
      </w:r>
      <w:r w:rsidR="009F23B4">
        <w:rPr>
          <w:rFonts w:ascii="Times New Roman" w:hAnsi="Times New Roman" w:cs="Times New Roman"/>
          <w:sz w:val="24"/>
          <w:szCs w:val="24"/>
        </w:rPr>
        <w:t xml:space="preserve">and </w:t>
      </w:r>
      <w:r w:rsidR="009F23B4" w:rsidRPr="004C3F50">
        <w:rPr>
          <w:rFonts w:ascii="Times New Roman" w:hAnsi="Times New Roman" w:cs="Times New Roman"/>
          <w:sz w:val="24"/>
          <w:szCs w:val="24"/>
        </w:rPr>
        <w:t>R</w:t>
      </w:r>
      <w:r w:rsidR="004C3F50" w:rsidRPr="004C3F50">
        <w:rPr>
          <w:rFonts w:ascii="Times New Roman" w:hAnsi="Times New Roman" w:cs="Times New Roman"/>
          <w:sz w:val="24"/>
          <w:szCs w:val="24"/>
        </w:rPr>
        <w:t>&amp;D Environment</w:t>
      </w:r>
    </w:p>
    <w:p w14:paraId="270B7CC3" w14:textId="1E78C088" w:rsidR="004C3F50" w:rsidRDefault="004C3F50" w:rsidP="004C3F50">
      <w:pPr>
        <w:pStyle w:val="ListParagraph"/>
        <w:numPr>
          <w:ilvl w:val="2"/>
          <w:numId w:val="39"/>
        </w:numPr>
        <w:rPr>
          <w:rFonts w:ascii="Times New Roman" w:hAnsi="Times New Roman" w:cs="Times New Roman"/>
          <w:sz w:val="24"/>
          <w:szCs w:val="24"/>
        </w:rPr>
      </w:pPr>
      <w:r w:rsidRPr="004C3F50">
        <w:rPr>
          <w:rFonts w:ascii="Times New Roman" w:hAnsi="Times New Roman" w:cs="Times New Roman"/>
          <w:sz w:val="24"/>
          <w:szCs w:val="24"/>
        </w:rPr>
        <w:t>A</w:t>
      </w:r>
      <w:r w:rsidR="00B27457">
        <w:rPr>
          <w:rFonts w:ascii="Times New Roman" w:hAnsi="Times New Roman" w:cs="Times New Roman"/>
          <w:sz w:val="24"/>
          <w:szCs w:val="24"/>
        </w:rPr>
        <w:t>ctive Directory</w:t>
      </w:r>
      <w:r w:rsidRPr="004C3F50">
        <w:rPr>
          <w:rFonts w:ascii="Times New Roman" w:hAnsi="Times New Roman" w:cs="Times New Roman"/>
          <w:sz w:val="24"/>
          <w:szCs w:val="24"/>
        </w:rPr>
        <w:t xml:space="preserve"> Reconnaissance</w:t>
      </w:r>
    </w:p>
    <w:p w14:paraId="385C5A27" w14:textId="02D3310B" w:rsidR="004C3F50" w:rsidRPr="00105785" w:rsidRDefault="004C3F50" w:rsidP="004C3F50">
      <w:pPr>
        <w:pStyle w:val="ListParagraph"/>
        <w:numPr>
          <w:ilvl w:val="2"/>
          <w:numId w:val="39"/>
        </w:numPr>
        <w:rPr>
          <w:rFonts w:ascii="Times New Roman" w:hAnsi="Times New Roman" w:cs="Times New Roman"/>
          <w:sz w:val="24"/>
          <w:szCs w:val="24"/>
        </w:rPr>
      </w:pPr>
      <w:r w:rsidRPr="004C3F50">
        <w:rPr>
          <w:rFonts w:ascii="Times New Roman" w:hAnsi="Times New Roman" w:cs="Times New Roman"/>
          <w:sz w:val="24"/>
          <w:szCs w:val="24"/>
        </w:rPr>
        <w:t>Logging, Monitoring and Correlation</w:t>
      </w:r>
    </w:p>
    <w:p w14:paraId="6A8E498A" w14:textId="6FA828EB" w:rsidR="00200887" w:rsidRDefault="00200887" w:rsidP="00200887">
      <w:pPr>
        <w:pStyle w:val="ListParagraph"/>
        <w:numPr>
          <w:ilvl w:val="1"/>
          <w:numId w:val="39"/>
        </w:numPr>
        <w:rPr>
          <w:rFonts w:ascii="Times New Roman" w:hAnsi="Times New Roman" w:cs="Times New Roman"/>
          <w:sz w:val="24"/>
          <w:szCs w:val="24"/>
        </w:rPr>
      </w:pPr>
      <w:r w:rsidRPr="00200887">
        <w:rPr>
          <w:rFonts w:ascii="Times New Roman" w:hAnsi="Times New Roman" w:cs="Times New Roman"/>
          <w:sz w:val="24"/>
          <w:szCs w:val="24"/>
        </w:rPr>
        <w:t>Strategic Recommendations</w:t>
      </w:r>
    </w:p>
    <w:p w14:paraId="47625383" w14:textId="50C095D1" w:rsidR="00105785" w:rsidRDefault="00200887" w:rsidP="00200887">
      <w:pPr>
        <w:pStyle w:val="ListParagraph"/>
        <w:numPr>
          <w:ilvl w:val="2"/>
          <w:numId w:val="39"/>
        </w:numPr>
        <w:rPr>
          <w:rFonts w:ascii="Times New Roman" w:hAnsi="Times New Roman" w:cs="Times New Roman"/>
          <w:sz w:val="24"/>
          <w:szCs w:val="24"/>
        </w:rPr>
      </w:pPr>
      <w:r w:rsidRPr="00200887">
        <w:rPr>
          <w:rFonts w:ascii="Times New Roman" w:hAnsi="Times New Roman" w:cs="Times New Roman"/>
          <w:sz w:val="24"/>
          <w:szCs w:val="24"/>
        </w:rPr>
        <w:t>Web Application Security (CPC-CT-WEB01)</w:t>
      </w:r>
    </w:p>
    <w:p w14:paraId="12A715F9" w14:textId="782FA161" w:rsidR="00200887" w:rsidRDefault="00200887" w:rsidP="00200887">
      <w:pPr>
        <w:pStyle w:val="ListParagraph"/>
        <w:numPr>
          <w:ilvl w:val="2"/>
          <w:numId w:val="39"/>
        </w:numPr>
        <w:rPr>
          <w:rFonts w:ascii="Times New Roman" w:hAnsi="Times New Roman" w:cs="Times New Roman"/>
          <w:sz w:val="24"/>
          <w:szCs w:val="24"/>
        </w:rPr>
      </w:pPr>
      <w:r w:rsidRPr="00200887">
        <w:rPr>
          <w:rFonts w:ascii="Times New Roman" w:hAnsi="Times New Roman" w:cs="Times New Roman"/>
          <w:sz w:val="24"/>
          <w:szCs w:val="24"/>
        </w:rPr>
        <w:t>Dev/CI Server Hardening (CPC-DEV-CICD01)</w:t>
      </w:r>
    </w:p>
    <w:p w14:paraId="6F8D59F4" w14:textId="55141DCA" w:rsidR="00200887" w:rsidRDefault="0024535F" w:rsidP="00200887">
      <w:pPr>
        <w:pStyle w:val="ListParagraph"/>
        <w:numPr>
          <w:ilvl w:val="2"/>
          <w:numId w:val="39"/>
        </w:numPr>
        <w:rPr>
          <w:rFonts w:ascii="Times New Roman" w:hAnsi="Times New Roman" w:cs="Times New Roman"/>
          <w:sz w:val="24"/>
          <w:szCs w:val="24"/>
        </w:rPr>
      </w:pPr>
      <w:r w:rsidRPr="0024535F">
        <w:rPr>
          <w:rFonts w:ascii="Times New Roman" w:hAnsi="Times New Roman" w:cs="Times New Roman"/>
          <w:sz w:val="24"/>
          <w:szCs w:val="24"/>
        </w:rPr>
        <w:t xml:space="preserve">Workstation </w:t>
      </w:r>
      <w:r>
        <w:rPr>
          <w:rFonts w:ascii="Times New Roman" w:hAnsi="Times New Roman" w:cs="Times New Roman"/>
          <w:sz w:val="24"/>
          <w:szCs w:val="24"/>
        </w:rPr>
        <w:t>and</w:t>
      </w:r>
      <w:r w:rsidR="00200887" w:rsidRPr="00200887">
        <w:rPr>
          <w:rFonts w:ascii="Times New Roman" w:hAnsi="Times New Roman" w:cs="Times New Roman"/>
          <w:sz w:val="24"/>
          <w:szCs w:val="24"/>
        </w:rPr>
        <w:t xml:space="preserve"> R&amp;D</w:t>
      </w:r>
      <w:r>
        <w:rPr>
          <w:rFonts w:ascii="Times New Roman" w:hAnsi="Times New Roman" w:cs="Times New Roman"/>
          <w:sz w:val="24"/>
          <w:szCs w:val="24"/>
        </w:rPr>
        <w:t xml:space="preserve"> </w:t>
      </w:r>
      <w:r w:rsidR="00200887" w:rsidRPr="00200887">
        <w:rPr>
          <w:rFonts w:ascii="Times New Roman" w:hAnsi="Times New Roman" w:cs="Times New Roman"/>
          <w:sz w:val="24"/>
          <w:szCs w:val="24"/>
        </w:rPr>
        <w:t>Environment</w:t>
      </w:r>
    </w:p>
    <w:p w14:paraId="6052EFE2" w14:textId="186F9EE4" w:rsidR="00200887" w:rsidRDefault="0024535F" w:rsidP="00200887">
      <w:pPr>
        <w:pStyle w:val="ListParagraph"/>
        <w:numPr>
          <w:ilvl w:val="2"/>
          <w:numId w:val="39"/>
        </w:numPr>
        <w:rPr>
          <w:rFonts w:ascii="Times New Roman" w:hAnsi="Times New Roman" w:cs="Times New Roman"/>
          <w:sz w:val="24"/>
          <w:szCs w:val="24"/>
        </w:rPr>
      </w:pPr>
      <w:r w:rsidRPr="0024535F">
        <w:rPr>
          <w:rFonts w:ascii="Times New Roman" w:hAnsi="Times New Roman" w:cs="Times New Roman"/>
          <w:sz w:val="24"/>
          <w:szCs w:val="24"/>
        </w:rPr>
        <w:t>Workstation and Active Directory Reconnaissance</w:t>
      </w:r>
    </w:p>
    <w:p w14:paraId="36176BEC" w14:textId="5A4F267C" w:rsidR="00200887" w:rsidRDefault="00200887" w:rsidP="00200887">
      <w:pPr>
        <w:pStyle w:val="ListParagraph"/>
        <w:numPr>
          <w:ilvl w:val="2"/>
          <w:numId w:val="39"/>
        </w:numPr>
        <w:rPr>
          <w:rFonts w:ascii="Times New Roman" w:hAnsi="Times New Roman" w:cs="Times New Roman"/>
          <w:sz w:val="24"/>
          <w:szCs w:val="24"/>
        </w:rPr>
      </w:pPr>
      <w:r w:rsidRPr="00200887">
        <w:rPr>
          <w:rFonts w:ascii="Times New Roman" w:hAnsi="Times New Roman" w:cs="Times New Roman"/>
          <w:sz w:val="24"/>
          <w:szCs w:val="24"/>
        </w:rPr>
        <w:t>Logging, Monitoring and Detection</w:t>
      </w:r>
    </w:p>
    <w:p w14:paraId="17374314" w14:textId="7CE0BABF" w:rsidR="00200887" w:rsidRPr="00125E5D" w:rsidRDefault="00200887" w:rsidP="00125E5D">
      <w:pPr>
        <w:pStyle w:val="ListParagraph"/>
        <w:numPr>
          <w:ilvl w:val="1"/>
          <w:numId w:val="39"/>
        </w:numPr>
        <w:rPr>
          <w:rFonts w:ascii="Times New Roman" w:hAnsi="Times New Roman" w:cs="Times New Roman"/>
          <w:sz w:val="24"/>
          <w:szCs w:val="24"/>
        </w:rPr>
      </w:pPr>
      <w:r w:rsidRPr="00200887">
        <w:rPr>
          <w:rFonts w:ascii="Times New Roman" w:hAnsi="Times New Roman" w:cs="Times New Roman"/>
          <w:sz w:val="24"/>
          <w:szCs w:val="24"/>
        </w:rPr>
        <w:t>Cost</w:t>
      </w:r>
      <w:r w:rsidR="0024535F">
        <w:rPr>
          <w:rFonts w:ascii="Times New Roman" w:hAnsi="Times New Roman" w:cs="Times New Roman"/>
          <w:sz w:val="24"/>
          <w:szCs w:val="24"/>
        </w:rPr>
        <w:t>-</w:t>
      </w:r>
      <w:r w:rsidRPr="00200887">
        <w:rPr>
          <w:rFonts w:ascii="Times New Roman" w:hAnsi="Times New Roman" w:cs="Times New Roman"/>
          <w:sz w:val="24"/>
          <w:szCs w:val="24"/>
        </w:rPr>
        <w:t>Benefit Analysis</w:t>
      </w:r>
    </w:p>
    <w:p w14:paraId="1CF5BF20" w14:textId="6D721E02" w:rsidR="00200887" w:rsidRDefault="00F87666" w:rsidP="00F87666">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Conclusion</w:t>
      </w:r>
    </w:p>
    <w:p w14:paraId="203B5888" w14:textId="2C7AA0A8" w:rsidR="0057376C" w:rsidRPr="004F0B7B" w:rsidRDefault="00F87666" w:rsidP="0057376C">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References</w:t>
      </w:r>
      <w:bookmarkEnd w:id="0"/>
    </w:p>
    <w:p w14:paraId="34C82ED8" w14:textId="09FC4BCE" w:rsidR="00C12370" w:rsidRPr="00F87666" w:rsidRDefault="009C3357" w:rsidP="00F34D69">
      <w:pPr>
        <w:pStyle w:val="Heading1"/>
        <w:rPr>
          <w:rFonts w:ascii="Times New Roman" w:hAnsi="Times New Roman" w:cs="Times New Roman"/>
          <w:b/>
          <w:bCs/>
          <w:sz w:val="24"/>
          <w:szCs w:val="24"/>
        </w:rPr>
      </w:pPr>
      <w:r w:rsidRPr="00F87666">
        <w:rPr>
          <w:rFonts w:ascii="Times New Roman" w:hAnsi="Times New Roman" w:cs="Times New Roman"/>
          <w:b/>
          <w:bCs/>
          <w:sz w:val="24"/>
          <w:szCs w:val="24"/>
        </w:rPr>
        <w:lastRenderedPageBreak/>
        <w:t>1</w:t>
      </w:r>
      <w:r w:rsidR="00C12370" w:rsidRPr="00F87666">
        <w:rPr>
          <w:rFonts w:ascii="Times New Roman" w:hAnsi="Times New Roman" w:cs="Times New Roman"/>
          <w:b/>
          <w:bCs/>
          <w:sz w:val="24"/>
          <w:szCs w:val="24"/>
        </w:rPr>
        <w:t>. Introduction</w:t>
      </w:r>
    </w:p>
    <w:p w14:paraId="3905ECE8" w14:textId="29A42A73" w:rsidR="009E5DE5" w:rsidRPr="00225A58" w:rsidRDefault="009E5DE5" w:rsidP="00AA3547">
      <w:pPr>
        <w:jc w:val="both"/>
        <w:rPr>
          <w:rFonts w:ascii="Times New Roman" w:hAnsi="Times New Roman" w:cs="Times New Roman"/>
          <w:sz w:val="24"/>
          <w:szCs w:val="24"/>
        </w:rPr>
      </w:pPr>
      <w:r w:rsidRPr="00225A58">
        <w:rPr>
          <w:rFonts w:ascii="Times New Roman" w:hAnsi="Times New Roman" w:cs="Times New Roman"/>
          <w:sz w:val="24"/>
          <w:szCs w:val="24"/>
        </w:rPr>
        <w:t>The healthcare sector and the pharmaceutical industry keep facing more attacks from advanced cyber threats. These areas hold valuable data along with complicated digital setups. They also rely heavily on constant operations without any breaks. Studies from recent years point out that healthcare groups deal with the biggest costs from data breaches on average. According to IBM's report from 2024, that cost sits at about 9.8 million USD. This figure comes out to more than twice the average across all industries [1]. Ransomware stands out as a major issue these days. Attackers often use double-extortion tricks. They steal information first and then lock it up to gain more power. They aim at key systems for patient care and billing processes [2].</w:t>
      </w:r>
    </w:p>
    <w:p w14:paraId="0FA872F2" w14:textId="31B698E2" w:rsidR="009E5DE5" w:rsidRPr="00225A58" w:rsidRDefault="009E5DE5" w:rsidP="00AA3547">
      <w:pPr>
        <w:jc w:val="both"/>
        <w:rPr>
          <w:rFonts w:ascii="Times New Roman" w:hAnsi="Times New Roman" w:cs="Times New Roman"/>
          <w:sz w:val="24"/>
          <w:szCs w:val="24"/>
        </w:rPr>
      </w:pPr>
      <w:r w:rsidRPr="00225A58">
        <w:rPr>
          <w:rFonts w:ascii="Times New Roman" w:hAnsi="Times New Roman" w:cs="Times New Roman"/>
          <w:sz w:val="24"/>
          <w:szCs w:val="24"/>
        </w:rPr>
        <w:t>This report splits into two key parts. Task 1 looks at the strategic risks from the ransomware hit on Change Healthcare in February 2024. That company falls under UnitedHealth Group. People call it the biggest healthcare data leak ever recorded [4], [5]. The review places the attacker's actions onto the MITRE ATT&amp;CK Enterprise grid. It spots main problems in tech areas and management practices. Then it pulls together suggestions for stopping and spotting such threats early. Task 2 designs a red-team engagement, “Operation IP Shield”, for the fictional Cureton Pharmaceutical Company (CPC). In Task 2, Threat</w:t>
      </w:r>
      <w:r w:rsidR="009F23B4">
        <w:rPr>
          <w:rFonts w:ascii="Times New Roman" w:hAnsi="Times New Roman" w:cs="Times New Roman"/>
          <w:sz w:val="24"/>
          <w:szCs w:val="24"/>
        </w:rPr>
        <w:t xml:space="preserve"> </w:t>
      </w:r>
      <w:r w:rsidRPr="00225A58">
        <w:rPr>
          <w:rFonts w:ascii="Times New Roman" w:hAnsi="Times New Roman" w:cs="Times New Roman"/>
          <w:sz w:val="24"/>
          <w:szCs w:val="24"/>
        </w:rPr>
        <w:t>campaign is planned and emulated in a lab environment that mirrors CPC’s hybrid</w:t>
      </w:r>
      <w:r w:rsidR="009F23B4">
        <w:rPr>
          <w:rFonts w:ascii="Times New Roman" w:hAnsi="Times New Roman" w:cs="Times New Roman"/>
          <w:sz w:val="24"/>
          <w:szCs w:val="24"/>
        </w:rPr>
        <w:t>.</w:t>
      </w:r>
    </w:p>
    <w:p w14:paraId="6D7C91AE" w14:textId="0EDEE32B" w:rsidR="00B04FF4" w:rsidRDefault="00B04FF4" w:rsidP="007D6B94">
      <w:pPr>
        <w:pStyle w:val="Heading1"/>
        <w:rPr>
          <w:rFonts w:ascii="Times New Roman" w:hAnsi="Times New Roman" w:cs="Times New Roman"/>
          <w:b/>
          <w:bCs/>
          <w:sz w:val="24"/>
          <w:szCs w:val="24"/>
        </w:rPr>
      </w:pPr>
      <w:r w:rsidRPr="00B04FF4">
        <w:rPr>
          <w:rFonts w:ascii="Times New Roman" w:hAnsi="Times New Roman" w:cs="Times New Roman"/>
          <w:b/>
          <w:bCs/>
          <w:sz w:val="24"/>
          <w:szCs w:val="24"/>
        </w:rPr>
        <w:t>2. List of Figures</w:t>
      </w:r>
      <w:r>
        <w:rPr>
          <w:rFonts w:ascii="Times New Roman" w:hAnsi="Times New Roman" w:cs="Times New Roman"/>
          <w:b/>
          <w:bCs/>
          <w:sz w:val="24"/>
          <w:szCs w:val="24"/>
        </w:rPr>
        <w:t xml:space="preserve"> and Tables</w:t>
      </w:r>
    </w:p>
    <w:p w14:paraId="0F8F50DE" w14:textId="7154D6EE" w:rsidR="00125E5D" w:rsidRPr="00125E5D" w:rsidRDefault="00125E5D" w:rsidP="00125E5D">
      <w:pPr>
        <w:rPr>
          <w:rFonts w:ascii="Times New Roman" w:hAnsi="Times New Roman" w:cs="Times New Roman"/>
          <w:b/>
          <w:bCs/>
          <w:sz w:val="24"/>
          <w:szCs w:val="24"/>
        </w:rPr>
      </w:pPr>
      <w:r w:rsidRPr="00125E5D">
        <w:rPr>
          <w:rFonts w:ascii="Times New Roman" w:hAnsi="Times New Roman" w:cs="Times New Roman"/>
          <w:b/>
          <w:bCs/>
          <w:sz w:val="24"/>
          <w:szCs w:val="24"/>
        </w:rPr>
        <w:t>List of figures:</w:t>
      </w:r>
    </w:p>
    <w:p w14:paraId="61BAAA5E" w14:textId="11EBA9CD" w:rsidR="005113B5" w:rsidRPr="00175559" w:rsidRDefault="005113B5" w:rsidP="005113B5">
      <w:pPr>
        <w:rPr>
          <w:rFonts w:ascii="Times New Roman" w:hAnsi="Times New Roman" w:cs="Times New Roman"/>
          <w:sz w:val="24"/>
          <w:szCs w:val="24"/>
        </w:rPr>
      </w:pPr>
      <w:r w:rsidRPr="00175559">
        <w:rPr>
          <w:rFonts w:ascii="Times New Roman" w:hAnsi="Times New Roman" w:cs="Times New Roman"/>
          <w:sz w:val="24"/>
          <w:szCs w:val="24"/>
        </w:rPr>
        <w:t>Figure 1: Change Healthcare Ransomware Attack Lifecycle Overview</w:t>
      </w:r>
    </w:p>
    <w:p w14:paraId="410A7719" w14:textId="4987C935" w:rsidR="00C445FD" w:rsidRPr="00175559" w:rsidRDefault="00C445FD" w:rsidP="005113B5">
      <w:r w:rsidRPr="00175559">
        <w:rPr>
          <w:rFonts w:ascii="Times New Roman" w:hAnsi="Times New Roman" w:cs="Times New Roman"/>
          <w:sz w:val="24"/>
          <w:szCs w:val="24"/>
        </w:rPr>
        <w:t>Figure 2: CPC Lab Network Topology and Host Addressing</w:t>
      </w:r>
    </w:p>
    <w:p w14:paraId="189991B3"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Figure-3: CPC Lab Network IP Pinging</w:t>
      </w:r>
    </w:p>
    <w:p w14:paraId="56774A6E"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Figure-4: CPC Attack Flow Diagram</w:t>
      </w:r>
    </w:p>
    <w:p w14:paraId="396F45F6"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Figure-5: CPC Web Portal Scanning Using Nmap</w:t>
      </w:r>
    </w:p>
    <w:p w14:paraId="7CDBCCB3"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Figure-6: CPC CI-CD/Development Scanning Using Nmap</w:t>
      </w:r>
    </w:p>
    <w:p w14:paraId="1748E32B"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Figure-7: CPC Workstation Scanning Using Nmap</w:t>
      </w:r>
    </w:p>
    <w:p w14:paraId="623FB113"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Figure-8: CPC R&amp;D Domain Server Scanning Using Nmap</w:t>
      </w:r>
    </w:p>
    <w:p w14:paraId="4079188B"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Figure-9: DVWA SQL Injection Normal Query Response</w:t>
      </w:r>
    </w:p>
    <w:p w14:paraId="00AF62E5"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Figure-10: DVWA SQL Injection Exploitation via Burp Suite</w:t>
      </w:r>
    </w:p>
    <w:p w14:paraId="637188DC"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Figure- 11: DVWA Reflected XSS Payload Execution</w:t>
      </w:r>
    </w:p>
    <w:p w14:paraId="159C5D6E"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Figure-12: DVWA Reflected XSS Payload Execution Using Burp Suite</w:t>
      </w:r>
    </w:p>
    <w:p w14:paraId="2AB90D6B" w14:textId="25CE0C44"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Figure-13: Internal Host Discovery from Compromised Web Server</w:t>
      </w:r>
    </w:p>
    <w:p w14:paraId="18448E27"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Figure-14: Root Shell Access on CPC-DEV-CICD01</w:t>
      </w:r>
    </w:p>
    <w:p w14:paraId="190E1E33"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Figure-15: Nmap Service Scan of CPC-DEV-CICD01</w:t>
      </w:r>
    </w:p>
    <w:p w14:paraId="4DA94E90"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 xml:space="preserve">Figure-16: Metasploit </w:t>
      </w:r>
      <w:proofErr w:type="spellStart"/>
      <w:r w:rsidRPr="00125E5D">
        <w:rPr>
          <w:rFonts w:ascii="Times New Roman" w:hAnsi="Times New Roman" w:cs="Times New Roman"/>
          <w:sz w:val="24"/>
          <w:szCs w:val="24"/>
        </w:rPr>
        <w:t>UnrealIRCd</w:t>
      </w:r>
      <w:proofErr w:type="spellEnd"/>
      <w:r w:rsidRPr="00125E5D">
        <w:rPr>
          <w:rFonts w:ascii="Times New Roman" w:hAnsi="Times New Roman" w:cs="Times New Roman"/>
          <w:sz w:val="24"/>
          <w:szCs w:val="24"/>
        </w:rPr>
        <w:t xml:space="preserve"> Backdoor Exploit Execution</w:t>
      </w:r>
    </w:p>
    <w:p w14:paraId="7337C174"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lastRenderedPageBreak/>
        <w:t>Figure-17: SMB Share Enumeration on CPC-RD-Server</w:t>
      </w:r>
    </w:p>
    <w:p w14:paraId="3D05627F"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 xml:space="preserve">Figure-18: Research Data Access via SMB </w:t>
      </w:r>
    </w:p>
    <w:p w14:paraId="12A07696"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Figure-19: SMB Access to Workstation Notes Using Valid Credentials</w:t>
      </w:r>
    </w:p>
    <w:p w14:paraId="30F200CE"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Figure-20: Workstation Research Data Access via SMB</w:t>
      </w:r>
    </w:p>
    <w:p w14:paraId="4F15AE09"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 xml:space="preserve">Figure-21: Nmap Enumeration of R&amp;D Domain Controller </w:t>
      </w:r>
    </w:p>
    <w:p w14:paraId="0DC268E3"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 xml:space="preserve">Figure-22: Password Policy of R&amp;D Domain Controller </w:t>
      </w:r>
    </w:p>
    <w:p w14:paraId="763E893B" w14:textId="77777777" w:rsidR="00125E5D"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Figure-23: Nessus Vulnerability Scan Configuration</w:t>
      </w:r>
    </w:p>
    <w:p w14:paraId="018B10E2" w14:textId="5823822F" w:rsidR="005113B5" w:rsidRPr="00125E5D" w:rsidRDefault="00125E5D" w:rsidP="00125E5D">
      <w:pPr>
        <w:rPr>
          <w:rFonts w:ascii="Times New Roman" w:hAnsi="Times New Roman" w:cs="Times New Roman"/>
          <w:sz w:val="24"/>
          <w:szCs w:val="24"/>
        </w:rPr>
      </w:pPr>
      <w:r w:rsidRPr="00125E5D">
        <w:rPr>
          <w:rFonts w:ascii="Times New Roman" w:hAnsi="Times New Roman" w:cs="Times New Roman"/>
          <w:sz w:val="24"/>
          <w:szCs w:val="24"/>
        </w:rPr>
        <w:t>Figure-24: Nessus Vulnerability Scan Results for CPC-DEV-CICD01</w:t>
      </w:r>
    </w:p>
    <w:p w14:paraId="53BBD65C" w14:textId="77777777" w:rsidR="00125E5D" w:rsidRPr="00125E5D" w:rsidRDefault="00125E5D" w:rsidP="00125E5D">
      <w:pPr>
        <w:rPr>
          <w:rFonts w:ascii="Times New Roman" w:hAnsi="Times New Roman" w:cs="Times New Roman"/>
          <w:b/>
          <w:bCs/>
          <w:sz w:val="24"/>
          <w:szCs w:val="24"/>
        </w:rPr>
      </w:pPr>
      <w:r w:rsidRPr="00125E5D">
        <w:rPr>
          <w:rFonts w:ascii="Times New Roman" w:hAnsi="Times New Roman" w:cs="Times New Roman"/>
          <w:b/>
          <w:bCs/>
          <w:sz w:val="24"/>
          <w:szCs w:val="24"/>
        </w:rPr>
        <w:t>List of Tables:</w:t>
      </w:r>
    </w:p>
    <w:p w14:paraId="379E64E7" w14:textId="56E41541" w:rsidR="005113B5" w:rsidRPr="00125E5D" w:rsidRDefault="005113B5" w:rsidP="00125E5D">
      <w:pPr>
        <w:rPr>
          <w:rFonts w:ascii="Times New Roman" w:hAnsi="Times New Roman" w:cs="Times New Roman"/>
          <w:sz w:val="24"/>
          <w:szCs w:val="24"/>
        </w:rPr>
      </w:pPr>
      <w:r w:rsidRPr="00125E5D">
        <w:rPr>
          <w:rFonts w:ascii="Times New Roman" w:hAnsi="Times New Roman" w:cs="Times New Roman"/>
          <w:sz w:val="24"/>
          <w:szCs w:val="24"/>
        </w:rPr>
        <w:t>Table-1: Selected MITRE ATT&amp;CK TTPs in the Change Healthcare Campaign</w:t>
      </w:r>
    </w:p>
    <w:p w14:paraId="11B60848" w14:textId="07104C89" w:rsidR="005113B5" w:rsidRDefault="005113B5" w:rsidP="005113B5">
      <w:pPr>
        <w:rPr>
          <w:rFonts w:ascii="Times New Roman" w:hAnsi="Times New Roman" w:cs="Times New Roman"/>
          <w:sz w:val="24"/>
          <w:szCs w:val="24"/>
        </w:rPr>
      </w:pPr>
      <w:r w:rsidRPr="00125E5D">
        <w:rPr>
          <w:rFonts w:ascii="Times New Roman" w:hAnsi="Times New Roman" w:cs="Times New Roman"/>
          <w:sz w:val="24"/>
          <w:szCs w:val="24"/>
        </w:rPr>
        <w:t>Table-2: MITRE ATT&amp;CK Mapping of Red Team Techniques Used in Operation IP Shield</w:t>
      </w:r>
    </w:p>
    <w:p w14:paraId="27F21328" w14:textId="77777777" w:rsidR="00125E5D" w:rsidRPr="00125E5D" w:rsidRDefault="00125E5D" w:rsidP="00125E5D">
      <w:r w:rsidRPr="00125E5D">
        <w:rPr>
          <w:rFonts w:ascii="Times New Roman" w:hAnsi="Times New Roman" w:cs="Times New Roman"/>
          <w:sz w:val="24"/>
          <w:szCs w:val="24"/>
        </w:rPr>
        <w:t>Table-3: Cost–Benefit Summary for CPC Security Controls</w:t>
      </w:r>
    </w:p>
    <w:p w14:paraId="1C529A31" w14:textId="77777777" w:rsidR="00125E5D" w:rsidRPr="00125E5D" w:rsidRDefault="00125E5D" w:rsidP="005113B5">
      <w:pPr>
        <w:rPr>
          <w:rFonts w:ascii="Times New Roman" w:hAnsi="Times New Roman" w:cs="Times New Roman"/>
          <w:sz w:val="24"/>
          <w:szCs w:val="24"/>
        </w:rPr>
      </w:pPr>
    </w:p>
    <w:p w14:paraId="17617AF0" w14:textId="77777777" w:rsidR="005113B5" w:rsidRPr="005113B5" w:rsidRDefault="005113B5" w:rsidP="005113B5"/>
    <w:p w14:paraId="60E373B3" w14:textId="733AAC4C" w:rsidR="007D6B94" w:rsidRDefault="007D6B94" w:rsidP="007D6B94">
      <w:pPr>
        <w:pStyle w:val="Heading1"/>
        <w:rPr>
          <w:rFonts w:ascii="Times New Roman" w:hAnsi="Times New Roman" w:cs="Times New Roman"/>
          <w:b/>
          <w:bCs/>
          <w:sz w:val="24"/>
          <w:szCs w:val="24"/>
        </w:rPr>
      </w:pPr>
      <w:r w:rsidRPr="00D457E0">
        <w:rPr>
          <w:rFonts w:ascii="Times New Roman" w:hAnsi="Times New Roman" w:cs="Times New Roman"/>
          <w:b/>
          <w:bCs/>
          <w:sz w:val="24"/>
          <w:szCs w:val="24"/>
        </w:rPr>
        <w:t>3. List of Acronyms</w:t>
      </w:r>
    </w:p>
    <w:p w14:paraId="32AFD484" w14:textId="2B777F88"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AD</w:t>
      </w:r>
      <w:r w:rsidRPr="004F0B7B">
        <w:rPr>
          <w:rFonts w:ascii="Times New Roman" w:hAnsi="Times New Roman" w:cs="Times New Roman"/>
          <w:sz w:val="24"/>
          <w:szCs w:val="24"/>
        </w:rPr>
        <w:t>: Active</w:t>
      </w:r>
      <w:r w:rsidRPr="004F0B7B">
        <w:rPr>
          <w:rFonts w:ascii="Times New Roman" w:hAnsi="Times New Roman" w:cs="Times New Roman"/>
          <w:sz w:val="24"/>
          <w:szCs w:val="24"/>
        </w:rPr>
        <w:t xml:space="preserve"> Directory</w:t>
      </w:r>
    </w:p>
    <w:p w14:paraId="1E788C52" w14:textId="1E4F81A6"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APT</w:t>
      </w:r>
      <w:r w:rsidRPr="004F0B7B">
        <w:rPr>
          <w:rFonts w:ascii="Times New Roman" w:hAnsi="Times New Roman" w:cs="Times New Roman"/>
          <w:sz w:val="24"/>
          <w:szCs w:val="24"/>
        </w:rPr>
        <w:t>: Advanced</w:t>
      </w:r>
      <w:r w:rsidRPr="004F0B7B">
        <w:rPr>
          <w:rFonts w:ascii="Times New Roman" w:hAnsi="Times New Roman" w:cs="Times New Roman"/>
          <w:sz w:val="24"/>
          <w:szCs w:val="24"/>
        </w:rPr>
        <w:t xml:space="preserve"> Persistent Threat</w:t>
      </w:r>
    </w:p>
    <w:p w14:paraId="11ABDA64" w14:textId="01503599"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AV</w:t>
      </w:r>
      <w:r w:rsidRPr="004F0B7B">
        <w:rPr>
          <w:rFonts w:ascii="Times New Roman" w:hAnsi="Times New Roman" w:cs="Times New Roman"/>
          <w:sz w:val="24"/>
          <w:szCs w:val="24"/>
        </w:rPr>
        <w:t>: Antivirus</w:t>
      </w:r>
    </w:p>
    <w:p w14:paraId="08E5F570" w14:textId="192FADCB"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AWS</w:t>
      </w:r>
      <w:r w:rsidRPr="004F0B7B">
        <w:rPr>
          <w:rFonts w:ascii="Times New Roman" w:hAnsi="Times New Roman" w:cs="Times New Roman"/>
          <w:sz w:val="24"/>
          <w:szCs w:val="24"/>
        </w:rPr>
        <w:t>: Amazon</w:t>
      </w:r>
      <w:r w:rsidRPr="004F0B7B">
        <w:rPr>
          <w:rFonts w:ascii="Times New Roman" w:hAnsi="Times New Roman" w:cs="Times New Roman"/>
          <w:sz w:val="24"/>
          <w:szCs w:val="24"/>
        </w:rPr>
        <w:t xml:space="preserve"> Web Services</w:t>
      </w:r>
    </w:p>
    <w:p w14:paraId="79058B9F" w14:textId="1A61B8D9"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C</w:t>
      </w:r>
      <w:r w:rsidRPr="004F0B7B">
        <w:rPr>
          <w:rFonts w:ascii="Times New Roman" w:hAnsi="Times New Roman" w:cs="Times New Roman"/>
          <w:b/>
          <w:bCs/>
          <w:sz w:val="24"/>
          <w:szCs w:val="24"/>
        </w:rPr>
        <w:t>2</w:t>
      </w:r>
      <w:r w:rsidRPr="004F0B7B">
        <w:rPr>
          <w:rFonts w:ascii="Times New Roman" w:hAnsi="Times New Roman" w:cs="Times New Roman"/>
          <w:sz w:val="24"/>
          <w:szCs w:val="24"/>
        </w:rPr>
        <w:t>: Command</w:t>
      </w:r>
      <w:r w:rsidRPr="004F0B7B">
        <w:rPr>
          <w:rFonts w:ascii="Times New Roman" w:hAnsi="Times New Roman" w:cs="Times New Roman"/>
          <w:sz w:val="24"/>
          <w:szCs w:val="24"/>
        </w:rPr>
        <w:t xml:space="preserve"> and Control</w:t>
      </w:r>
    </w:p>
    <w:p w14:paraId="64CA4CF8" w14:textId="5C00A2CB"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CISA</w:t>
      </w:r>
      <w:r w:rsidRPr="004F0B7B">
        <w:rPr>
          <w:rFonts w:ascii="Times New Roman" w:hAnsi="Times New Roman" w:cs="Times New Roman"/>
          <w:sz w:val="24"/>
          <w:szCs w:val="24"/>
        </w:rPr>
        <w:t>: Cybersecurity</w:t>
      </w:r>
      <w:r w:rsidR="004F0B7B" w:rsidRPr="004F0B7B">
        <w:rPr>
          <w:rFonts w:ascii="Times New Roman" w:hAnsi="Times New Roman" w:cs="Times New Roman"/>
          <w:sz w:val="24"/>
          <w:szCs w:val="24"/>
        </w:rPr>
        <w:t xml:space="preserve"> and Infrastructure Security Agency (US)</w:t>
      </w:r>
    </w:p>
    <w:p w14:paraId="3FF7A9D3" w14:textId="3A6FD862"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CPC</w:t>
      </w:r>
      <w:r w:rsidRPr="004F0B7B">
        <w:rPr>
          <w:rFonts w:ascii="Times New Roman" w:hAnsi="Times New Roman" w:cs="Times New Roman"/>
          <w:sz w:val="24"/>
          <w:szCs w:val="24"/>
        </w:rPr>
        <w:t>: Cureton</w:t>
      </w:r>
      <w:r w:rsidR="004F0B7B" w:rsidRPr="004F0B7B">
        <w:rPr>
          <w:rFonts w:ascii="Times New Roman" w:hAnsi="Times New Roman" w:cs="Times New Roman"/>
          <w:sz w:val="24"/>
          <w:szCs w:val="24"/>
        </w:rPr>
        <w:t xml:space="preserve"> Pharmaceutical Company</w:t>
      </w:r>
    </w:p>
    <w:p w14:paraId="1B3AD46D" w14:textId="79CBC2E7"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CSP</w:t>
      </w:r>
      <w:r w:rsidRPr="004F0B7B">
        <w:rPr>
          <w:rFonts w:ascii="Times New Roman" w:hAnsi="Times New Roman" w:cs="Times New Roman"/>
          <w:sz w:val="24"/>
          <w:szCs w:val="24"/>
        </w:rPr>
        <w:t>: Content</w:t>
      </w:r>
      <w:r w:rsidR="004F0B7B" w:rsidRPr="004F0B7B">
        <w:rPr>
          <w:rFonts w:ascii="Times New Roman" w:hAnsi="Times New Roman" w:cs="Times New Roman"/>
          <w:sz w:val="24"/>
          <w:szCs w:val="24"/>
        </w:rPr>
        <w:t xml:space="preserve"> Security Policy</w:t>
      </w:r>
    </w:p>
    <w:p w14:paraId="3AF42C18" w14:textId="774A4872"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CI/</w:t>
      </w:r>
      <w:r w:rsidR="00C81644" w:rsidRPr="004F0B7B">
        <w:rPr>
          <w:rFonts w:ascii="Times New Roman" w:hAnsi="Times New Roman" w:cs="Times New Roman"/>
          <w:b/>
          <w:bCs/>
          <w:sz w:val="24"/>
          <w:szCs w:val="24"/>
        </w:rPr>
        <w:t>CD</w:t>
      </w:r>
      <w:r w:rsidR="00C81644" w:rsidRPr="004F0B7B">
        <w:rPr>
          <w:rFonts w:ascii="Times New Roman" w:hAnsi="Times New Roman" w:cs="Times New Roman"/>
          <w:sz w:val="24"/>
          <w:szCs w:val="24"/>
        </w:rPr>
        <w:t>: Continuous</w:t>
      </w:r>
      <w:r w:rsidRPr="004F0B7B">
        <w:rPr>
          <w:rFonts w:ascii="Times New Roman" w:hAnsi="Times New Roman" w:cs="Times New Roman"/>
          <w:sz w:val="24"/>
          <w:szCs w:val="24"/>
        </w:rPr>
        <w:t xml:space="preserve"> Integration / Continuous Deployment</w:t>
      </w:r>
    </w:p>
    <w:p w14:paraId="444C6E09" w14:textId="1C0416DD"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DC</w:t>
      </w:r>
      <w:r w:rsidRPr="004F0B7B">
        <w:rPr>
          <w:rFonts w:ascii="Times New Roman" w:hAnsi="Times New Roman" w:cs="Times New Roman"/>
          <w:sz w:val="24"/>
          <w:szCs w:val="24"/>
        </w:rPr>
        <w:t>: Domain</w:t>
      </w:r>
      <w:r w:rsidR="004F0B7B" w:rsidRPr="004F0B7B">
        <w:rPr>
          <w:rFonts w:ascii="Times New Roman" w:hAnsi="Times New Roman" w:cs="Times New Roman"/>
          <w:sz w:val="24"/>
          <w:szCs w:val="24"/>
        </w:rPr>
        <w:t xml:space="preserve"> Controller</w:t>
      </w:r>
    </w:p>
    <w:p w14:paraId="43261687" w14:textId="64CE2D0D"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DLP</w:t>
      </w:r>
      <w:r w:rsidRPr="004F0B7B">
        <w:rPr>
          <w:rFonts w:ascii="Times New Roman" w:hAnsi="Times New Roman" w:cs="Times New Roman"/>
          <w:sz w:val="24"/>
          <w:szCs w:val="24"/>
        </w:rPr>
        <w:t>: Data</w:t>
      </w:r>
      <w:r w:rsidR="004F0B7B" w:rsidRPr="004F0B7B">
        <w:rPr>
          <w:rFonts w:ascii="Times New Roman" w:hAnsi="Times New Roman" w:cs="Times New Roman"/>
          <w:sz w:val="24"/>
          <w:szCs w:val="24"/>
        </w:rPr>
        <w:t xml:space="preserve"> Loss Prevention</w:t>
      </w:r>
    </w:p>
    <w:p w14:paraId="273B08EB" w14:textId="23EE9084"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DVWA</w:t>
      </w:r>
      <w:r w:rsidRPr="004F0B7B">
        <w:rPr>
          <w:rFonts w:ascii="Times New Roman" w:hAnsi="Times New Roman" w:cs="Times New Roman"/>
          <w:sz w:val="24"/>
          <w:szCs w:val="24"/>
        </w:rPr>
        <w:t>: Damn</w:t>
      </w:r>
      <w:r w:rsidR="004F0B7B" w:rsidRPr="004F0B7B">
        <w:rPr>
          <w:rFonts w:ascii="Times New Roman" w:hAnsi="Times New Roman" w:cs="Times New Roman"/>
          <w:sz w:val="24"/>
          <w:szCs w:val="24"/>
        </w:rPr>
        <w:t xml:space="preserve"> Vulnerable Web Application</w:t>
      </w:r>
    </w:p>
    <w:p w14:paraId="1ED1EAFA" w14:textId="18ADFA11"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EDR</w:t>
      </w:r>
      <w:r w:rsidRPr="004F0B7B">
        <w:rPr>
          <w:rFonts w:ascii="Times New Roman" w:hAnsi="Times New Roman" w:cs="Times New Roman"/>
          <w:sz w:val="24"/>
          <w:szCs w:val="24"/>
        </w:rPr>
        <w:t>: Endpoint</w:t>
      </w:r>
      <w:r w:rsidR="004F0B7B" w:rsidRPr="004F0B7B">
        <w:rPr>
          <w:rFonts w:ascii="Times New Roman" w:hAnsi="Times New Roman" w:cs="Times New Roman"/>
          <w:sz w:val="24"/>
          <w:szCs w:val="24"/>
        </w:rPr>
        <w:t xml:space="preserve"> Detection and Response</w:t>
      </w:r>
    </w:p>
    <w:p w14:paraId="763036DC" w14:textId="06869506"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FTP</w:t>
      </w:r>
      <w:r w:rsidRPr="004F0B7B">
        <w:rPr>
          <w:rFonts w:ascii="Times New Roman" w:hAnsi="Times New Roman" w:cs="Times New Roman"/>
          <w:sz w:val="24"/>
          <w:szCs w:val="24"/>
        </w:rPr>
        <w:t>: File</w:t>
      </w:r>
      <w:r w:rsidR="004F0B7B" w:rsidRPr="004F0B7B">
        <w:rPr>
          <w:rFonts w:ascii="Times New Roman" w:hAnsi="Times New Roman" w:cs="Times New Roman"/>
          <w:sz w:val="24"/>
          <w:szCs w:val="24"/>
        </w:rPr>
        <w:t xml:space="preserve"> Transfer Protocol</w:t>
      </w:r>
    </w:p>
    <w:p w14:paraId="32B57F0C" w14:textId="18550F14"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FIDO</w:t>
      </w:r>
      <w:r w:rsidR="00C81644" w:rsidRPr="004F0B7B">
        <w:rPr>
          <w:rFonts w:ascii="Times New Roman" w:hAnsi="Times New Roman" w:cs="Times New Roman"/>
          <w:b/>
          <w:bCs/>
          <w:sz w:val="24"/>
          <w:szCs w:val="24"/>
        </w:rPr>
        <w:t>2</w:t>
      </w:r>
      <w:r w:rsidR="00C81644" w:rsidRPr="004F0B7B">
        <w:rPr>
          <w:rFonts w:ascii="Times New Roman" w:hAnsi="Times New Roman" w:cs="Times New Roman"/>
          <w:sz w:val="24"/>
          <w:szCs w:val="24"/>
        </w:rPr>
        <w:t>: Fast</w:t>
      </w:r>
      <w:r w:rsidRPr="004F0B7B">
        <w:rPr>
          <w:rFonts w:ascii="Times New Roman" w:hAnsi="Times New Roman" w:cs="Times New Roman"/>
          <w:sz w:val="24"/>
          <w:szCs w:val="24"/>
        </w:rPr>
        <w:t xml:space="preserve"> Identity Online 2</w:t>
      </w:r>
    </w:p>
    <w:p w14:paraId="77D7C333" w14:textId="4D450AF4"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HC</w:t>
      </w:r>
      <w:r w:rsidR="00C81644" w:rsidRPr="004F0B7B">
        <w:rPr>
          <w:rFonts w:ascii="Times New Roman" w:hAnsi="Times New Roman" w:cs="Times New Roman"/>
          <w:b/>
          <w:bCs/>
          <w:sz w:val="24"/>
          <w:szCs w:val="24"/>
        </w:rPr>
        <w:t>3</w:t>
      </w:r>
      <w:r w:rsidR="00C81644" w:rsidRPr="004F0B7B">
        <w:rPr>
          <w:rFonts w:ascii="Times New Roman" w:hAnsi="Times New Roman" w:cs="Times New Roman"/>
          <w:sz w:val="24"/>
          <w:szCs w:val="24"/>
        </w:rPr>
        <w:t>: Health</w:t>
      </w:r>
      <w:r w:rsidRPr="004F0B7B">
        <w:rPr>
          <w:rFonts w:ascii="Times New Roman" w:hAnsi="Times New Roman" w:cs="Times New Roman"/>
          <w:sz w:val="24"/>
          <w:szCs w:val="24"/>
        </w:rPr>
        <w:t xml:space="preserve"> Sector Cybersecurity Coordination Center (US HHS)</w:t>
      </w:r>
    </w:p>
    <w:p w14:paraId="2B68858C" w14:textId="4D34E4D9"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HTTP</w:t>
      </w:r>
      <w:r w:rsidRPr="004F0B7B">
        <w:rPr>
          <w:rFonts w:ascii="Times New Roman" w:hAnsi="Times New Roman" w:cs="Times New Roman"/>
          <w:sz w:val="24"/>
          <w:szCs w:val="24"/>
        </w:rPr>
        <w:t>: Hypertext</w:t>
      </w:r>
      <w:r w:rsidR="004F0B7B" w:rsidRPr="004F0B7B">
        <w:rPr>
          <w:rFonts w:ascii="Times New Roman" w:hAnsi="Times New Roman" w:cs="Times New Roman"/>
          <w:sz w:val="24"/>
          <w:szCs w:val="24"/>
        </w:rPr>
        <w:t xml:space="preserve"> Transfer Protocol</w:t>
      </w:r>
    </w:p>
    <w:p w14:paraId="63D815D0" w14:textId="3780C8BC"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HTTPS</w:t>
      </w:r>
      <w:r w:rsidRPr="004F0B7B">
        <w:rPr>
          <w:rFonts w:ascii="Times New Roman" w:hAnsi="Times New Roman" w:cs="Times New Roman"/>
          <w:sz w:val="24"/>
          <w:szCs w:val="24"/>
        </w:rPr>
        <w:t>: Hypertext</w:t>
      </w:r>
      <w:r w:rsidR="004F0B7B" w:rsidRPr="004F0B7B">
        <w:rPr>
          <w:rFonts w:ascii="Times New Roman" w:hAnsi="Times New Roman" w:cs="Times New Roman"/>
          <w:sz w:val="24"/>
          <w:szCs w:val="24"/>
        </w:rPr>
        <w:t xml:space="preserve"> Transfer Protocol Secure</w:t>
      </w:r>
    </w:p>
    <w:p w14:paraId="73C9B11D" w14:textId="1D2149FF"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IAM</w:t>
      </w:r>
      <w:r w:rsidRPr="004F0B7B">
        <w:rPr>
          <w:rFonts w:ascii="Times New Roman" w:hAnsi="Times New Roman" w:cs="Times New Roman"/>
          <w:sz w:val="24"/>
          <w:szCs w:val="24"/>
        </w:rPr>
        <w:t>: Identity</w:t>
      </w:r>
      <w:r w:rsidR="004F0B7B" w:rsidRPr="004F0B7B">
        <w:rPr>
          <w:rFonts w:ascii="Times New Roman" w:hAnsi="Times New Roman" w:cs="Times New Roman"/>
          <w:sz w:val="24"/>
          <w:szCs w:val="24"/>
        </w:rPr>
        <w:t xml:space="preserve"> and Access Management</w:t>
      </w:r>
    </w:p>
    <w:p w14:paraId="1B9C9C99" w14:textId="53080722"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ICMP</w:t>
      </w:r>
      <w:r w:rsidRPr="004F0B7B">
        <w:rPr>
          <w:rFonts w:ascii="Times New Roman" w:hAnsi="Times New Roman" w:cs="Times New Roman"/>
          <w:sz w:val="24"/>
          <w:szCs w:val="24"/>
        </w:rPr>
        <w:t>: Internet</w:t>
      </w:r>
      <w:r w:rsidR="004F0B7B" w:rsidRPr="004F0B7B">
        <w:rPr>
          <w:rFonts w:ascii="Times New Roman" w:hAnsi="Times New Roman" w:cs="Times New Roman"/>
          <w:sz w:val="24"/>
          <w:szCs w:val="24"/>
        </w:rPr>
        <w:t xml:space="preserve"> Control Message Protocol</w:t>
      </w:r>
    </w:p>
    <w:p w14:paraId="6230652F" w14:textId="0FAB510E"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IDS/</w:t>
      </w:r>
      <w:r w:rsidR="00C81644" w:rsidRPr="004F0B7B">
        <w:rPr>
          <w:rFonts w:ascii="Times New Roman" w:hAnsi="Times New Roman" w:cs="Times New Roman"/>
          <w:b/>
          <w:bCs/>
          <w:sz w:val="24"/>
          <w:szCs w:val="24"/>
        </w:rPr>
        <w:t>IPS</w:t>
      </w:r>
      <w:r w:rsidR="00C81644" w:rsidRPr="004F0B7B">
        <w:rPr>
          <w:rFonts w:ascii="Times New Roman" w:hAnsi="Times New Roman" w:cs="Times New Roman"/>
          <w:sz w:val="24"/>
          <w:szCs w:val="24"/>
        </w:rPr>
        <w:t>: Intrusion</w:t>
      </w:r>
      <w:r w:rsidRPr="004F0B7B">
        <w:rPr>
          <w:rFonts w:ascii="Times New Roman" w:hAnsi="Times New Roman" w:cs="Times New Roman"/>
          <w:sz w:val="24"/>
          <w:szCs w:val="24"/>
        </w:rPr>
        <w:t xml:space="preserve"> Detection System / Intrusion Prevention System</w:t>
      </w:r>
    </w:p>
    <w:p w14:paraId="75A6A07A" w14:textId="6F414639"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IEEE</w:t>
      </w:r>
      <w:r w:rsidRPr="004F0B7B">
        <w:rPr>
          <w:rFonts w:ascii="Times New Roman" w:hAnsi="Times New Roman" w:cs="Times New Roman"/>
          <w:sz w:val="24"/>
          <w:szCs w:val="24"/>
        </w:rPr>
        <w:t>: Institute</w:t>
      </w:r>
      <w:r w:rsidR="004F0B7B" w:rsidRPr="004F0B7B">
        <w:rPr>
          <w:rFonts w:ascii="Times New Roman" w:hAnsi="Times New Roman" w:cs="Times New Roman"/>
          <w:sz w:val="24"/>
          <w:szCs w:val="24"/>
        </w:rPr>
        <w:t xml:space="preserve"> of Electrical and Electronics Engineers</w:t>
      </w:r>
    </w:p>
    <w:p w14:paraId="14675173" w14:textId="10E1DDBB"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IP</w:t>
      </w:r>
      <w:r w:rsidRPr="004F0B7B">
        <w:rPr>
          <w:rFonts w:ascii="Times New Roman" w:hAnsi="Times New Roman" w:cs="Times New Roman"/>
          <w:sz w:val="24"/>
          <w:szCs w:val="24"/>
        </w:rPr>
        <w:t>: Internet</w:t>
      </w:r>
      <w:r w:rsidR="004F0B7B" w:rsidRPr="004F0B7B">
        <w:rPr>
          <w:rFonts w:ascii="Times New Roman" w:hAnsi="Times New Roman" w:cs="Times New Roman"/>
          <w:sz w:val="24"/>
          <w:szCs w:val="24"/>
        </w:rPr>
        <w:t xml:space="preserve"> Protocol</w:t>
      </w:r>
    </w:p>
    <w:p w14:paraId="5AAC5642" w14:textId="2B0368C2"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lastRenderedPageBreak/>
        <w:t>IRC</w:t>
      </w:r>
      <w:r w:rsidRPr="004F0B7B">
        <w:rPr>
          <w:rFonts w:ascii="Times New Roman" w:hAnsi="Times New Roman" w:cs="Times New Roman"/>
          <w:sz w:val="24"/>
          <w:szCs w:val="24"/>
        </w:rPr>
        <w:t>: Internet</w:t>
      </w:r>
      <w:r w:rsidR="004F0B7B" w:rsidRPr="004F0B7B">
        <w:rPr>
          <w:rFonts w:ascii="Times New Roman" w:hAnsi="Times New Roman" w:cs="Times New Roman"/>
          <w:sz w:val="24"/>
          <w:szCs w:val="24"/>
        </w:rPr>
        <w:t xml:space="preserve"> Relay Chat</w:t>
      </w:r>
    </w:p>
    <w:p w14:paraId="207605A2" w14:textId="3E50F6B1"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LSASS</w:t>
      </w:r>
      <w:r w:rsidRPr="004F0B7B">
        <w:rPr>
          <w:rFonts w:ascii="Times New Roman" w:hAnsi="Times New Roman" w:cs="Times New Roman"/>
          <w:sz w:val="24"/>
          <w:szCs w:val="24"/>
        </w:rPr>
        <w:t>: Local</w:t>
      </w:r>
      <w:r w:rsidR="004F0B7B" w:rsidRPr="004F0B7B">
        <w:rPr>
          <w:rFonts w:ascii="Times New Roman" w:hAnsi="Times New Roman" w:cs="Times New Roman"/>
          <w:sz w:val="24"/>
          <w:szCs w:val="24"/>
        </w:rPr>
        <w:t xml:space="preserve"> Security Authority Subsystem Service</w:t>
      </w:r>
    </w:p>
    <w:p w14:paraId="6AC2E1A7" w14:textId="379C73C5"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MFA</w:t>
      </w:r>
      <w:r w:rsidRPr="004F0B7B">
        <w:rPr>
          <w:rFonts w:ascii="Times New Roman" w:hAnsi="Times New Roman" w:cs="Times New Roman"/>
          <w:sz w:val="24"/>
          <w:szCs w:val="24"/>
        </w:rPr>
        <w:t>: Multi</w:t>
      </w:r>
      <w:r w:rsidR="004F0B7B" w:rsidRPr="004F0B7B">
        <w:rPr>
          <w:rFonts w:ascii="Times New Roman" w:hAnsi="Times New Roman" w:cs="Times New Roman"/>
          <w:sz w:val="24"/>
          <w:szCs w:val="24"/>
        </w:rPr>
        <w:t>-Factor Authentication</w:t>
      </w:r>
    </w:p>
    <w:p w14:paraId="414EEDCB" w14:textId="1B8CFE47" w:rsidR="00C81644" w:rsidRPr="00C81644" w:rsidRDefault="00C81644" w:rsidP="00C81644">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NLA</w:t>
      </w:r>
      <w:r w:rsidRPr="004F0B7B">
        <w:rPr>
          <w:rFonts w:ascii="Times New Roman" w:hAnsi="Times New Roman" w:cs="Times New Roman"/>
          <w:sz w:val="24"/>
          <w:szCs w:val="24"/>
        </w:rPr>
        <w:t>: Network</w:t>
      </w:r>
      <w:r w:rsidR="004F0B7B" w:rsidRPr="004F0B7B">
        <w:rPr>
          <w:rFonts w:ascii="Times New Roman" w:hAnsi="Times New Roman" w:cs="Times New Roman"/>
          <w:sz w:val="24"/>
          <w:szCs w:val="24"/>
        </w:rPr>
        <w:t xml:space="preserve"> Level Authentication</w:t>
      </w:r>
    </w:p>
    <w:p w14:paraId="2E86793F" w14:textId="3105630C"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Nmap</w:t>
      </w:r>
      <w:r w:rsidRPr="004F0B7B">
        <w:rPr>
          <w:rFonts w:ascii="Times New Roman" w:hAnsi="Times New Roman" w:cs="Times New Roman"/>
          <w:sz w:val="24"/>
          <w:szCs w:val="24"/>
        </w:rPr>
        <w:t>: Network</w:t>
      </w:r>
      <w:r w:rsidR="004F0B7B" w:rsidRPr="004F0B7B">
        <w:rPr>
          <w:rFonts w:ascii="Times New Roman" w:hAnsi="Times New Roman" w:cs="Times New Roman"/>
          <w:sz w:val="24"/>
          <w:szCs w:val="24"/>
        </w:rPr>
        <w:t xml:space="preserve"> Mapper</w:t>
      </w:r>
    </w:p>
    <w:p w14:paraId="77E630A9" w14:textId="1C40B4AE"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OS</w:t>
      </w:r>
      <w:r w:rsidRPr="004F0B7B">
        <w:rPr>
          <w:rFonts w:ascii="Times New Roman" w:hAnsi="Times New Roman" w:cs="Times New Roman"/>
          <w:sz w:val="24"/>
          <w:szCs w:val="24"/>
        </w:rPr>
        <w:t>: Operating</w:t>
      </w:r>
      <w:r w:rsidR="004F0B7B" w:rsidRPr="004F0B7B">
        <w:rPr>
          <w:rFonts w:ascii="Times New Roman" w:hAnsi="Times New Roman" w:cs="Times New Roman"/>
          <w:sz w:val="24"/>
          <w:szCs w:val="24"/>
        </w:rPr>
        <w:t xml:space="preserve"> System</w:t>
      </w:r>
    </w:p>
    <w:p w14:paraId="54E5CE3C" w14:textId="51F0C8DE"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OSINT</w:t>
      </w:r>
      <w:r w:rsidRPr="004F0B7B">
        <w:rPr>
          <w:rFonts w:ascii="Times New Roman" w:hAnsi="Times New Roman" w:cs="Times New Roman"/>
          <w:sz w:val="24"/>
          <w:szCs w:val="24"/>
        </w:rPr>
        <w:t>: Open</w:t>
      </w:r>
      <w:r w:rsidR="004F0B7B" w:rsidRPr="004F0B7B">
        <w:rPr>
          <w:rFonts w:ascii="Times New Roman" w:hAnsi="Times New Roman" w:cs="Times New Roman"/>
          <w:sz w:val="24"/>
          <w:szCs w:val="24"/>
        </w:rPr>
        <w:t>-Source Intelligence</w:t>
      </w:r>
    </w:p>
    <w:p w14:paraId="0F25C3F8" w14:textId="23E607B6"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PHI</w:t>
      </w:r>
      <w:r w:rsidRPr="004F0B7B">
        <w:rPr>
          <w:rFonts w:ascii="Times New Roman" w:hAnsi="Times New Roman" w:cs="Times New Roman"/>
          <w:sz w:val="24"/>
          <w:szCs w:val="24"/>
        </w:rPr>
        <w:t>: Protected</w:t>
      </w:r>
      <w:r w:rsidR="004F0B7B" w:rsidRPr="004F0B7B">
        <w:rPr>
          <w:rFonts w:ascii="Times New Roman" w:hAnsi="Times New Roman" w:cs="Times New Roman"/>
          <w:sz w:val="24"/>
          <w:szCs w:val="24"/>
        </w:rPr>
        <w:t xml:space="preserve"> Health Information</w:t>
      </w:r>
    </w:p>
    <w:p w14:paraId="36DBB159" w14:textId="4DC4207B"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RaaS</w:t>
      </w:r>
      <w:r w:rsidRPr="004F0B7B">
        <w:rPr>
          <w:rFonts w:ascii="Times New Roman" w:hAnsi="Times New Roman" w:cs="Times New Roman"/>
          <w:sz w:val="24"/>
          <w:szCs w:val="24"/>
        </w:rPr>
        <w:t>: Ransomware</w:t>
      </w:r>
      <w:r w:rsidR="004F0B7B" w:rsidRPr="004F0B7B">
        <w:rPr>
          <w:rFonts w:ascii="Times New Roman" w:hAnsi="Times New Roman" w:cs="Times New Roman"/>
          <w:sz w:val="24"/>
          <w:szCs w:val="24"/>
        </w:rPr>
        <w:t>-as-a-Service</w:t>
      </w:r>
    </w:p>
    <w:p w14:paraId="252F7C46" w14:textId="7F37B989" w:rsidR="004F0B7B" w:rsidRPr="004F0B7B" w:rsidRDefault="004F0B7B"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R&amp;</w:t>
      </w:r>
      <w:r w:rsidR="00C81644" w:rsidRPr="004F0B7B">
        <w:rPr>
          <w:rFonts w:ascii="Times New Roman" w:hAnsi="Times New Roman" w:cs="Times New Roman"/>
          <w:b/>
          <w:bCs/>
          <w:sz w:val="24"/>
          <w:szCs w:val="24"/>
        </w:rPr>
        <w:t>D</w:t>
      </w:r>
      <w:r w:rsidR="00C81644" w:rsidRPr="004F0B7B">
        <w:rPr>
          <w:rFonts w:ascii="Times New Roman" w:hAnsi="Times New Roman" w:cs="Times New Roman"/>
          <w:sz w:val="24"/>
          <w:szCs w:val="24"/>
        </w:rPr>
        <w:t>: Research</w:t>
      </w:r>
      <w:r w:rsidRPr="004F0B7B">
        <w:rPr>
          <w:rFonts w:ascii="Times New Roman" w:hAnsi="Times New Roman" w:cs="Times New Roman"/>
          <w:sz w:val="24"/>
          <w:szCs w:val="24"/>
        </w:rPr>
        <w:t xml:space="preserve"> and Development</w:t>
      </w:r>
    </w:p>
    <w:p w14:paraId="29BF5436" w14:textId="633D47F9"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RDP</w:t>
      </w:r>
      <w:r w:rsidRPr="004F0B7B">
        <w:rPr>
          <w:rFonts w:ascii="Times New Roman" w:hAnsi="Times New Roman" w:cs="Times New Roman"/>
          <w:sz w:val="24"/>
          <w:szCs w:val="24"/>
        </w:rPr>
        <w:t>: Remote</w:t>
      </w:r>
      <w:r w:rsidR="004F0B7B" w:rsidRPr="004F0B7B">
        <w:rPr>
          <w:rFonts w:ascii="Times New Roman" w:hAnsi="Times New Roman" w:cs="Times New Roman"/>
          <w:sz w:val="24"/>
          <w:szCs w:val="24"/>
        </w:rPr>
        <w:t xml:space="preserve"> Desktop Protocol</w:t>
      </w:r>
    </w:p>
    <w:p w14:paraId="2C0E59BC" w14:textId="62079129"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RoE</w:t>
      </w:r>
      <w:r w:rsidRPr="004F0B7B">
        <w:rPr>
          <w:rFonts w:ascii="Times New Roman" w:hAnsi="Times New Roman" w:cs="Times New Roman"/>
          <w:sz w:val="24"/>
          <w:szCs w:val="24"/>
        </w:rPr>
        <w:t>: Rules</w:t>
      </w:r>
      <w:r w:rsidR="004F0B7B" w:rsidRPr="004F0B7B">
        <w:rPr>
          <w:rFonts w:ascii="Times New Roman" w:hAnsi="Times New Roman" w:cs="Times New Roman"/>
          <w:sz w:val="24"/>
          <w:szCs w:val="24"/>
        </w:rPr>
        <w:t xml:space="preserve"> of Engagement</w:t>
      </w:r>
    </w:p>
    <w:p w14:paraId="3D954B07" w14:textId="67BE8C45"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RPC</w:t>
      </w:r>
      <w:r w:rsidRPr="004F0B7B">
        <w:rPr>
          <w:rFonts w:ascii="Times New Roman" w:hAnsi="Times New Roman" w:cs="Times New Roman"/>
          <w:sz w:val="24"/>
          <w:szCs w:val="24"/>
        </w:rPr>
        <w:t>: Remote</w:t>
      </w:r>
      <w:r w:rsidR="004F0B7B" w:rsidRPr="004F0B7B">
        <w:rPr>
          <w:rFonts w:ascii="Times New Roman" w:hAnsi="Times New Roman" w:cs="Times New Roman"/>
          <w:sz w:val="24"/>
          <w:szCs w:val="24"/>
        </w:rPr>
        <w:t xml:space="preserve"> Procedure Call</w:t>
      </w:r>
    </w:p>
    <w:p w14:paraId="236C1B32" w14:textId="7A629854"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SANS</w:t>
      </w:r>
      <w:r w:rsidRPr="004F0B7B">
        <w:rPr>
          <w:rFonts w:ascii="Times New Roman" w:hAnsi="Times New Roman" w:cs="Times New Roman"/>
          <w:sz w:val="24"/>
          <w:szCs w:val="24"/>
        </w:rPr>
        <w:t>: SysAdmin</w:t>
      </w:r>
      <w:r w:rsidR="004F0B7B" w:rsidRPr="004F0B7B">
        <w:rPr>
          <w:rFonts w:ascii="Times New Roman" w:hAnsi="Times New Roman" w:cs="Times New Roman"/>
          <w:sz w:val="24"/>
          <w:szCs w:val="24"/>
        </w:rPr>
        <w:t>, Audit, Network, and Security</w:t>
      </w:r>
    </w:p>
    <w:p w14:paraId="055C03DE" w14:textId="02EF6325"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SIEM</w:t>
      </w:r>
      <w:r w:rsidRPr="004F0B7B">
        <w:rPr>
          <w:rFonts w:ascii="Times New Roman" w:hAnsi="Times New Roman" w:cs="Times New Roman"/>
          <w:sz w:val="24"/>
          <w:szCs w:val="24"/>
        </w:rPr>
        <w:t>: Security</w:t>
      </w:r>
      <w:r w:rsidR="004F0B7B" w:rsidRPr="004F0B7B">
        <w:rPr>
          <w:rFonts w:ascii="Times New Roman" w:hAnsi="Times New Roman" w:cs="Times New Roman"/>
          <w:sz w:val="24"/>
          <w:szCs w:val="24"/>
        </w:rPr>
        <w:t xml:space="preserve"> Information and Event Management</w:t>
      </w:r>
    </w:p>
    <w:p w14:paraId="360CFFB1" w14:textId="4928C0E4"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SMB</w:t>
      </w:r>
      <w:r w:rsidRPr="004F0B7B">
        <w:rPr>
          <w:rFonts w:ascii="Times New Roman" w:hAnsi="Times New Roman" w:cs="Times New Roman"/>
          <w:sz w:val="24"/>
          <w:szCs w:val="24"/>
        </w:rPr>
        <w:t>: Server</w:t>
      </w:r>
      <w:r w:rsidR="004F0B7B" w:rsidRPr="004F0B7B">
        <w:rPr>
          <w:rFonts w:ascii="Times New Roman" w:hAnsi="Times New Roman" w:cs="Times New Roman"/>
          <w:sz w:val="24"/>
          <w:szCs w:val="24"/>
        </w:rPr>
        <w:t xml:space="preserve"> Message Block</w:t>
      </w:r>
    </w:p>
    <w:p w14:paraId="2BB9EAF1" w14:textId="4D49F25E"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SQLi</w:t>
      </w:r>
      <w:r w:rsidRPr="004F0B7B">
        <w:rPr>
          <w:rFonts w:ascii="Times New Roman" w:hAnsi="Times New Roman" w:cs="Times New Roman"/>
          <w:sz w:val="24"/>
          <w:szCs w:val="24"/>
        </w:rPr>
        <w:t>: SQL</w:t>
      </w:r>
      <w:r w:rsidR="004F0B7B" w:rsidRPr="004F0B7B">
        <w:rPr>
          <w:rFonts w:ascii="Times New Roman" w:hAnsi="Times New Roman" w:cs="Times New Roman"/>
          <w:sz w:val="24"/>
          <w:szCs w:val="24"/>
        </w:rPr>
        <w:t xml:space="preserve"> Injection</w:t>
      </w:r>
    </w:p>
    <w:p w14:paraId="1676D786" w14:textId="3852F593"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TTP</w:t>
      </w:r>
      <w:r w:rsidRPr="004F0B7B">
        <w:rPr>
          <w:rFonts w:ascii="Times New Roman" w:hAnsi="Times New Roman" w:cs="Times New Roman"/>
          <w:sz w:val="24"/>
          <w:szCs w:val="24"/>
        </w:rPr>
        <w:t>: Tactics</w:t>
      </w:r>
      <w:r w:rsidR="004F0B7B" w:rsidRPr="004F0B7B">
        <w:rPr>
          <w:rFonts w:ascii="Times New Roman" w:hAnsi="Times New Roman" w:cs="Times New Roman"/>
          <w:sz w:val="24"/>
          <w:szCs w:val="24"/>
        </w:rPr>
        <w:t>, Techniques, and Procedures</w:t>
      </w:r>
    </w:p>
    <w:p w14:paraId="6836FD74" w14:textId="13B58A65"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URL</w:t>
      </w:r>
      <w:r w:rsidRPr="004F0B7B">
        <w:rPr>
          <w:rFonts w:ascii="Times New Roman" w:hAnsi="Times New Roman" w:cs="Times New Roman"/>
          <w:sz w:val="24"/>
          <w:szCs w:val="24"/>
        </w:rPr>
        <w:t>: Uniform</w:t>
      </w:r>
      <w:r w:rsidR="004F0B7B" w:rsidRPr="004F0B7B">
        <w:rPr>
          <w:rFonts w:ascii="Times New Roman" w:hAnsi="Times New Roman" w:cs="Times New Roman"/>
          <w:sz w:val="24"/>
          <w:szCs w:val="24"/>
        </w:rPr>
        <w:t xml:space="preserve"> Resource Locator</w:t>
      </w:r>
    </w:p>
    <w:p w14:paraId="20A639D0" w14:textId="51398D4A"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VM</w:t>
      </w:r>
      <w:r w:rsidRPr="004F0B7B">
        <w:rPr>
          <w:rFonts w:ascii="Times New Roman" w:hAnsi="Times New Roman" w:cs="Times New Roman"/>
          <w:sz w:val="24"/>
          <w:szCs w:val="24"/>
        </w:rPr>
        <w:t>: Virtual</w:t>
      </w:r>
      <w:r w:rsidR="004F0B7B" w:rsidRPr="004F0B7B">
        <w:rPr>
          <w:rFonts w:ascii="Times New Roman" w:hAnsi="Times New Roman" w:cs="Times New Roman"/>
          <w:sz w:val="24"/>
          <w:szCs w:val="24"/>
        </w:rPr>
        <w:t xml:space="preserve"> Machine</w:t>
      </w:r>
    </w:p>
    <w:p w14:paraId="24049EE8" w14:textId="5EDE9D2F"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VPC</w:t>
      </w:r>
      <w:r w:rsidRPr="004F0B7B">
        <w:rPr>
          <w:rFonts w:ascii="Times New Roman" w:hAnsi="Times New Roman" w:cs="Times New Roman"/>
          <w:sz w:val="24"/>
          <w:szCs w:val="24"/>
        </w:rPr>
        <w:t>: Virtual</w:t>
      </w:r>
      <w:r w:rsidR="004F0B7B" w:rsidRPr="004F0B7B">
        <w:rPr>
          <w:rFonts w:ascii="Times New Roman" w:hAnsi="Times New Roman" w:cs="Times New Roman"/>
          <w:sz w:val="24"/>
          <w:szCs w:val="24"/>
        </w:rPr>
        <w:t xml:space="preserve"> Private Cloud</w:t>
      </w:r>
    </w:p>
    <w:p w14:paraId="6050E28D" w14:textId="67F4B4F8"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WAF</w:t>
      </w:r>
      <w:r w:rsidRPr="004F0B7B">
        <w:rPr>
          <w:rFonts w:ascii="Times New Roman" w:hAnsi="Times New Roman" w:cs="Times New Roman"/>
          <w:sz w:val="24"/>
          <w:szCs w:val="24"/>
        </w:rPr>
        <w:t>: Web</w:t>
      </w:r>
      <w:r w:rsidR="004F0B7B" w:rsidRPr="004F0B7B">
        <w:rPr>
          <w:rFonts w:ascii="Times New Roman" w:hAnsi="Times New Roman" w:cs="Times New Roman"/>
          <w:sz w:val="24"/>
          <w:szCs w:val="24"/>
        </w:rPr>
        <w:t xml:space="preserve"> Application Firewall</w:t>
      </w:r>
    </w:p>
    <w:p w14:paraId="1A1024E0" w14:textId="706AABDA"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WMI</w:t>
      </w:r>
      <w:r w:rsidRPr="004F0B7B">
        <w:rPr>
          <w:rFonts w:ascii="Times New Roman" w:hAnsi="Times New Roman" w:cs="Times New Roman"/>
          <w:sz w:val="24"/>
          <w:szCs w:val="24"/>
        </w:rPr>
        <w:t>: Windows</w:t>
      </w:r>
      <w:r w:rsidR="004F0B7B" w:rsidRPr="004F0B7B">
        <w:rPr>
          <w:rFonts w:ascii="Times New Roman" w:hAnsi="Times New Roman" w:cs="Times New Roman"/>
          <w:sz w:val="24"/>
          <w:szCs w:val="24"/>
        </w:rPr>
        <w:t xml:space="preserve"> Management Instrumentation</w:t>
      </w:r>
    </w:p>
    <w:p w14:paraId="78635D32" w14:textId="3D6D917D"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XDR</w:t>
      </w:r>
      <w:r w:rsidRPr="004F0B7B">
        <w:rPr>
          <w:rFonts w:ascii="Times New Roman" w:hAnsi="Times New Roman" w:cs="Times New Roman"/>
          <w:sz w:val="24"/>
          <w:szCs w:val="24"/>
        </w:rPr>
        <w:t>: Extended</w:t>
      </w:r>
      <w:r w:rsidR="004F0B7B" w:rsidRPr="004F0B7B">
        <w:rPr>
          <w:rFonts w:ascii="Times New Roman" w:hAnsi="Times New Roman" w:cs="Times New Roman"/>
          <w:sz w:val="24"/>
          <w:szCs w:val="24"/>
        </w:rPr>
        <w:t xml:space="preserve"> Detection and Response</w:t>
      </w:r>
    </w:p>
    <w:p w14:paraId="16FB2D5E" w14:textId="4AD1935E" w:rsidR="004F0B7B" w:rsidRPr="004F0B7B" w:rsidRDefault="00C81644" w:rsidP="004F0B7B">
      <w:pPr>
        <w:pStyle w:val="ListParagraph"/>
        <w:numPr>
          <w:ilvl w:val="0"/>
          <w:numId w:val="61"/>
        </w:numPr>
        <w:rPr>
          <w:rFonts w:ascii="Times New Roman" w:hAnsi="Times New Roman" w:cs="Times New Roman"/>
          <w:sz w:val="24"/>
          <w:szCs w:val="24"/>
        </w:rPr>
      </w:pPr>
      <w:r w:rsidRPr="004F0B7B">
        <w:rPr>
          <w:rFonts w:ascii="Times New Roman" w:hAnsi="Times New Roman" w:cs="Times New Roman"/>
          <w:b/>
          <w:bCs/>
          <w:sz w:val="24"/>
          <w:szCs w:val="24"/>
        </w:rPr>
        <w:t>XSS</w:t>
      </w:r>
      <w:r w:rsidRPr="004F0B7B">
        <w:rPr>
          <w:rFonts w:ascii="Times New Roman" w:hAnsi="Times New Roman" w:cs="Times New Roman"/>
          <w:sz w:val="24"/>
          <w:szCs w:val="24"/>
        </w:rPr>
        <w:t>: Cross</w:t>
      </w:r>
      <w:r w:rsidR="004F0B7B" w:rsidRPr="004F0B7B">
        <w:rPr>
          <w:rFonts w:ascii="Times New Roman" w:hAnsi="Times New Roman" w:cs="Times New Roman"/>
          <w:sz w:val="24"/>
          <w:szCs w:val="24"/>
        </w:rPr>
        <w:t>-Site Scripting</w:t>
      </w:r>
    </w:p>
    <w:p w14:paraId="7EB9DDE5" w14:textId="3CF60A24" w:rsidR="00C12370" w:rsidRPr="00225A58" w:rsidRDefault="00D457E0" w:rsidP="009E7D2C">
      <w:pPr>
        <w:pStyle w:val="Heading1"/>
        <w:rPr>
          <w:rFonts w:ascii="Times New Roman" w:hAnsi="Times New Roman" w:cs="Times New Roman"/>
          <w:b/>
          <w:bCs/>
          <w:sz w:val="24"/>
          <w:szCs w:val="24"/>
        </w:rPr>
      </w:pPr>
      <w:r>
        <w:rPr>
          <w:rFonts w:ascii="Times New Roman" w:hAnsi="Times New Roman" w:cs="Times New Roman"/>
          <w:b/>
          <w:bCs/>
          <w:sz w:val="24"/>
          <w:szCs w:val="24"/>
        </w:rPr>
        <w:t>4</w:t>
      </w:r>
      <w:r w:rsidR="00C12370" w:rsidRPr="00225A58">
        <w:rPr>
          <w:rFonts w:ascii="Times New Roman" w:hAnsi="Times New Roman" w:cs="Times New Roman"/>
          <w:b/>
          <w:bCs/>
          <w:sz w:val="24"/>
          <w:szCs w:val="24"/>
        </w:rPr>
        <w:t xml:space="preserve">. </w:t>
      </w:r>
      <w:r w:rsidR="00D16C86" w:rsidRPr="00225A58">
        <w:rPr>
          <w:rFonts w:ascii="Times New Roman" w:hAnsi="Times New Roman" w:cs="Times New Roman"/>
          <w:b/>
          <w:bCs/>
          <w:sz w:val="24"/>
          <w:szCs w:val="24"/>
        </w:rPr>
        <w:t>Strategic Threat Analysis: Change Healthcare Ransomware Attack</w:t>
      </w:r>
    </w:p>
    <w:p w14:paraId="3B829AB2" w14:textId="1CF9728B" w:rsidR="00C12370" w:rsidRPr="00225A58" w:rsidRDefault="00D457E0" w:rsidP="00F34D69">
      <w:pPr>
        <w:pStyle w:val="Heading2"/>
        <w:rPr>
          <w:rFonts w:ascii="Times New Roman" w:hAnsi="Times New Roman" w:cs="Times New Roman"/>
          <w:b/>
          <w:bCs/>
          <w:sz w:val="24"/>
          <w:szCs w:val="24"/>
        </w:rPr>
      </w:pPr>
      <w:r>
        <w:rPr>
          <w:rFonts w:ascii="Times New Roman" w:hAnsi="Times New Roman" w:cs="Times New Roman"/>
          <w:b/>
          <w:bCs/>
          <w:sz w:val="24"/>
          <w:szCs w:val="24"/>
        </w:rPr>
        <w:t>4</w:t>
      </w:r>
      <w:r w:rsidR="00C12370" w:rsidRPr="00225A58">
        <w:rPr>
          <w:rFonts w:ascii="Times New Roman" w:hAnsi="Times New Roman" w:cs="Times New Roman"/>
          <w:b/>
          <w:bCs/>
          <w:sz w:val="24"/>
          <w:szCs w:val="24"/>
        </w:rPr>
        <w:t>.1 Case Overview</w:t>
      </w:r>
    </w:p>
    <w:p w14:paraId="21D63A1E" w14:textId="249BD3C2" w:rsidR="00A655F5" w:rsidRPr="00225A58" w:rsidRDefault="00A655F5"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Change Healthcare runs essential payment and revenue cycle services for a big part of the United States healthcare system. These services cover pharmacy benefit management along with claims processing and eligibility checks. The organization faced a serious ransomware attack on 21 February 2024. Experts link this incident to the ALPHV/BlackCat ransomware as a service (RaaS) operation [4], [6]. UnitedHealth Group reacted by isolating Change Healthcare's data </w:t>
      </w:r>
      <w:r w:rsidR="009F23B4" w:rsidRPr="00225A58">
        <w:rPr>
          <w:rFonts w:ascii="Times New Roman" w:hAnsi="Times New Roman" w:cs="Times New Roman"/>
          <w:sz w:val="24"/>
          <w:szCs w:val="24"/>
        </w:rPr>
        <w:t>centres</w:t>
      </w:r>
      <w:r w:rsidRPr="00225A58">
        <w:rPr>
          <w:rFonts w:ascii="Times New Roman" w:hAnsi="Times New Roman" w:cs="Times New Roman"/>
          <w:sz w:val="24"/>
          <w:szCs w:val="24"/>
        </w:rPr>
        <w:t xml:space="preserve"> from the broader network. This action triggered major disruptions in pharmacy claims, prescription handling, and payments to providers across the nation [4].</w:t>
      </w:r>
    </w:p>
    <w:p w14:paraId="030D2C07" w14:textId="4D79A8EB" w:rsidR="00A655F5" w:rsidRPr="00225A58" w:rsidRDefault="00A655F5" w:rsidP="00AA3547">
      <w:pPr>
        <w:jc w:val="both"/>
        <w:rPr>
          <w:rFonts w:ascii="Times New Roman" w:hAnsi="Times New Roman" w:cs="Times New Roman"/>
          <w:sz w:val="24"/>
          <w:szCs w:val="24"/>
        </w:rPr>
      </w:pPr>
      <w:r w:rsidRPr="00225A58">
        <w:rPr>
          <w:rFonts w:ascii="Times New Roman" w:hAnsi="Times New Roman" w:cs="Times New Roman"/>
          <w:sz w:val="24"/>
          <w:szCs w:val="24"/>
        </w:rPr>
        <w:t>During testimony before the U.S. Senate Finance Committee, UnitedHealth's CEO explained that attackers first entered through a Citrix remote access portal. They used stolen credentials for this entry. The portal lacked multi factor authentication, which made it easier for them [4]. After gaining access, the attackers spread through the systems in advanced ways. This movement lasted about nine days. Then they released the ransomware on 21 February 2024 [4].</w:t>
      </w:r>
    </w:p>
    <w:p w14:paraId="6ABC305F" w14:textId="43FA7CB7" w:rsidR="00A655F5" w:rsidRPr="00225A58" w:rsidRDefault="00A655F5"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Later reports and official notifications indicate that the attackers stole large amounts of protected health information and other sensitive data before the encryption started [5], [7]. The breach likely affected around 190 million people. That makes it the biggest healthcare data </w:t>
      </w:r>
      <w:r w:rsidRPr="00225A58">
        <w:rPr>
          <w:rFonts w:ascii="Times New Roman" w:hAnsi="Times New Roman" w:cs="Times New Roman"/>
          <w:sz w:val="24"/>
          <w:szCs w:val="24"/>
        </w:rPr>
        <w:lastRenderedPageBreak/>
        <w:t>incident ever based on the number of affected individuals [5]. UnitedHealth expects direct costs of about USD 1.4 to 1.6 billion just in 2024. These costs include recovery efforts, response measures, and aid to impacted providers [6].</w:t>
      </w:r>
    </w:p>
    <w:p w14:paraId="36910B57" w14:textId="6CE7D2FC" w:rsidR="00867D9C" w:rsidRPr="00225A58" w:rsidRDefault="00D457E0" w:rsidP="00867D9C">
      <w:pPr>
        <w:pStyle w:val="Heading2"/>
        <w:rPr>
          <w:rFonts w:ascii="Times New Roman" w:hAnsi="Times New Roman" w:cs="Times New Roman"/>
          <w:b/>
          <w:bCs/>
          <w:sz w:val="24"/>
          <w:szCs w:val="24"/>
        </w:rPr>
      </w:pPr>
      <w:r>
        <w:rPr>
          <w:rFonts w:ascii="Times New Roman" w:hAnsi="Times New Roman" w:cs="Times New Roman"/>
          <w:b/>
          <w:bCs/>
          <w:sz w:val="24"/>
          <w:szCs w:val="24"/>
        </w:rPr>
        <w:t>4</w:t>
      </w:r>
      <w:r w:rsidR="00C12370" w:rsidRPr="00225A58">
        <w:rPr>
          <w:rFonts w:ascii="Times New Roman" w:hAnsi="Times New Roman" w:cs="Times New Roman"/>
          <w:b/>
          <w:bCs/>
          <w:sz w:val="24"/>
          <w:szCs w:val="24"/>
        </w:rPr>
        <w:t>.2 Attack Timeline</w:t>
      </w:r>
    </w:p>
    <w:p w14:paraId="4DA7AE13" w14:textId="28BD13DE" w:rsidR="00D52B21" w:rsidRPr="00225A58" w:rsidRDefault="00FB1914" w:rsidP="00FB1914">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AFE63D" wp14:editId="78F5BB3B">
            <wp:extent cx="5288895" cy="4888523"/>
            <wp:effectExtent l="0" t="0" r="7620" b="7620"/>
            <wp:docPr id="889422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22816" name="Picture 889422816"/>
                    <pic:cNvPicPr/>
                  </pic:nvPicPr>
                  <pic:blipFill rotWithShape="1">
                    <a:blip r:embed="rId8">
                      <a:extLst>
                        <a:ext uri="{28A0092B-C50C-407E-A947-70E740481C1C}">
                          <a14:useLocalDpi xmlns:a14="http://schemas.microsoft.com/office/drawing/2010/main" val="0"/>
                        </a:ext>
                      </a:extLst>
                    </a:blip>
                    <a:srcRect l="31910" t="27273" r="33845" b="9664"/>
                    <a:stretch>
                      <a:fillRect/>
                    </a:stretch>
                  </pic:blipFill>
                  <pic:spPr bwMode="auto">
                    <a:xfrm>
                      <a:off x="0" y="0"/>
                      <a:ext cx="5321820" cy="4918955"/>
                    </a:xfrm>
                    <a:prstGeom prst="rect">
                      <a:avLst/>
                    </a:prstGeom>
                    <a:ln>
                      <a:noFill/>
                    </a:ln>
                    <a:extLst>
                      <a:ext uri="{53640926-AAD7-44D8-BBD7-CCE9431645EC}">
                        <a14:shadowObscured xmlns:a14="http://schemas.microsoft.com/office/drawing/2010/main"/>
                      </a:ext>
                    </a:extLst>
                  </pic:spPr>
                </pic:pic>
              </a:graphicData>
            </a:graphic>
          </wp:inline>
        </w:drawing>
      </w:r>
    </w:p>
    <w:p w14:paraId="49FE487B" w14:textId="24634041" w:rsidR="00877627" w:rsidRPr="00877627" w:rsidRDefault="005113B5" w:rsidP="00877627">
      <w:pPr>
        <w:jc w:val="both"/>
        <w:rPr>
          <w:rFonts w:ascii="Times New Roman" w:hAnsi="Times New Roman" w:cs="Times New Roman"/>
          <w:sz w:val="24"/>
          <w:szCs w:val="24"/>
        </w:rPr>
      </w:pPr>
      <w:r>
        <w:rPr>
          <w:rFonts w:ascii="Times New Roman" w:hAnsi="Times New Roman" w:cs="Times New Roman"/>
          <w:b/>
          <w:bCs/>
          <w:sz w:val="24"/>
          <w:szCs w:val="24"/>
        </w:rPr>
        <w:t xml:space="preserve">              </w:t>
      </w:r>
      <w:bookmarkStart w:id="1" w:name="_Hlk216809581"/>
      <w:r w:rsidR="00877627" w:rsidRPr="00877627">
        <w:rPr>
          <w:rFonts w:ascii="Times New Roman" w:hAnsi="Times New Roman" w:cs="Times New Roman"/>
          <w:b/>
          <w:bCs/>
          <w:sz w:val="24"/>
          <w:szCs w:val="24"/>
        </w:rPr>
        <w:t>Figure 1:</w:t>
      </w:r>
      <w:r w:rsidR="00877627" w:rsidRPr="00877627">
        <w:rPr>
          <w:rFonts w:ascii="Times New Roman" w:hAnsi="Times New Roman" w:cs="Times New Roman"/>
          <w:sz w:val="24"/>
          <w:szCs w:val="24"/>
        </w:rPr>
        <w:t xml:space="preserve"> </w:t>
      </w:r>
      <w:r w:rsidR="00877627" w:rsidRPr="005113B5">
        <w:rPr>
          <w:rFonts w:ascii="Times New Roman" w:hAnsi="Times New Roman" w:cs="Times New Roman"/>
          <w:b/>
          <w:bCs/>
          <w:sz w:val="24"/>
          <w:szCs w:val="24"/>
        </w:rPr>
        <w:t>Change Healthcare Ransomware Attack Lifecycle Overview</w:t>
      </w:r>
    </w:p>
    <w:bookmarkEnd w:id="1"/>
    <w:p w14:paraId="10F2BD17" w14:textId="2E7D8A35"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Open sources </w:t>
      </w:r>
      <w:r w:rsidR="00CF6120" w:rsidRPr="00225A58">
        <w:rPr>
          <w:rFonts w:ascii="Times New Roman" w:hAnsi="Times New Roman" w:cs="Times New Roman"/>
          <w:sz w:val="24"/>
          <w:szCs w:val="24"/>
        </w:rPr>
        <w:t>material does</w:t>
      </w:r>
      <w:r w:rsidRPr="00225A58">
        <w:rPr>
          <w:rFonts w:ascii="Times New Roman" w:hAnsi="Times New Roman" w:cs="Times New Roman"/>
          <w:sz w:val="24"/>
          <w:szCs w:val="24"/>
        </w:rPr>
        <w:t xml:space="preserve"> not provide a complete forensic timeline. Still, blending public testimony with intelligence on ALPHV/BlackCat gives a solid outline of events [4, 7, 8, 9].</w:t>
      </w:r>
    </w:p>
    <w:p w14:paraId="5EE0B971" w14:textId="52D3CAA6"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Before February 2024, the setup involved interconnected platforms at Change Healthcare. These handle a huge portion of U.S. healthcare payments. Such a central role means a wide internal network with many </w:t>
      </w:r>
      <w:r w:rsidR="00CF6120" w:rsidRPr="00225A58">
        <w:rPr>
          <w:rFonts w:ascii="Times New Roman" w:hAnsi="Times New Roman" w:cs="Times New Roman"/>
          <w:sz w:val="24"/>
          <w:szCs w:val="24"/>
        </w:rPr>
        <w:t>third-party</w:t>
      </w:r>
      <w:r w:rsidRPr="00225A58">
        <w:rPr>
          <w:rFonts w:ascii="Times New Roman" w:hAnsi="Times New Roman" w:cs="Times New Roman"/>
          <w:sz w:val="24"/>
          <w:szCs w:val="24"/>
        </w:rPr>
        <w:t xml:space="preserve"> links [4], [5].</w:t>
      </w:r>
    </w:p>
    <w:p w14:paraId="52D8B5E8" w14:textId="1AEA7290"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On 12 February 2024, attackers gained initial entry. They used valid but compromised credentials to log into an internet exposed Citrix remote access portal. Since multi factor authentication was not in place, the username and password alone allowed full interactive access [4].</w:t>
      </w:r>
    </w:p>
    <w:p w14:paraId="243F5B6A" w14:textId="3A0E3CDA"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From 12 to 21 February 2024, the attackers built their position after entry. They spent roughly nine days on discovery of systems and network shares. They also raised privileges and shifted to machines tied to claims and payment functions [4], [7], [8]. Drawing from known ALPHV </w:t>
      </w:r>
      <w:r w:rsidRPr="00225A58">
        <w:rPr>
          <w:rFonts w:ascii="Times New Roman" w:hAnsi="Times New Roman" w:cs="Times New Roman"/>
          <w:sz w:val="24"/>
          <w:szCs w:val="24"/>
        </w:rPr>
        <w:lastRenderedPageBreak/>
        <w:t xml:space="preserve">tactics, this phase probably relied heavily on standard Windows admin tools. It included credential extraction and </w:t>
      </w:r>
      <w:r w:rsidR="00CF6120" w:rsidRPr="00225A58">
        <w:rPr>
          <w:rFonts w:ascii="Times New Roman" w:hAnsi="Times New Roman" w:cs="Times New Roman"/>
          <w:sz w:val="24"/>
          <w:szCs w:val="24"/>
        </w:rPr>
        <w:t>remote-control</w:t>
      </w:r>
      <w:r w:rsidRPr="00225A58">
        <w:rPr>
          <w:rFonts w:ascii="Times New Roman" w:hAnsi="Times New Roman" w:cs="Times New Roman"/>
          <w:sz w:val="24"/>
          <w:szCs w:val="24"/>
        </w:rPr>
        <w:t xml:space="preserve"> methods [7, 8, 9].</w:t>
      </w:r>
    </w:p>
    <w:p w14:paraId="57493F0F" w14:textId="0639B1EA"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Before 21 February 2024, the group prepared data for theft. They spotted sensitive files like protected health information (PHI) and financial details. Then they gathered these on intermediate servers and sent them out to their own setups. This matches BlackCat's approach of double extortion [5, 7, 8, 9].</w:t>
      </w:r>
    </w:p>
    <w:p w14:paraId="4A2176A0" w14:textId="637C35A5"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On 21 February 2024, the ransomware went live on various systems. It locked data and halted many services [4], [7]. UnitedHealth then disconnected the data </w:t>
      </w:r>
      <w:r w:rsidR="009F23B4" w:rsidRPr="00225A58">
        <w:rPr>
          <w:rFonts w:ascii="Times New Roman" w:hAnsi="Times New Roman" w:cs="Times New Roman"/>
          <w:sz w:val="24"/>
          <w:szCs w:val="24"/>
        </w:rPr>
        <w:t>centres</w:t>
      </w:r>
      <w:r w:rsidRPr="00225A58">
        <w:rPr>
          <w:rFonts w:ascii="Times New Roman" w:hAnsi="Times New Roman" w:cs="Times New Roman"/>
          <w:sz w:val="24"/>
          <w:szCs w:val="24"/>
        </w:rPr>
        <w:t xml:space="preserve"> to limit spread. Service failures spread far and wide as a result.</w:t>
      </w:r>
    </w:p>
    <w:p w14:paraId="5F98F5CD" w14:textId="2C851341" w:rsidR="003E2C2B" w:rsidRPr="00225A58" w:rsidRDefault="003E2C2B" w:rsidP="00AA3547">
      <w:pPr>
        <w:jc w:val="both"/>
        <w:rPr>
          <w:rFonts w:ascii="Times New Roman" w:hAnsi="Times New Roman" w:cs="Times New Roman"/>
          <w:sz w:val="24"/>
          <w:szCs w:val="24"/>
        </w:rPr>
      </w:pPr>
      <w:r w:rsidRPr="00225A58">
        <w:rPr>
          <w:rFonts w:ascii="Times New Roman" w:hAnsi="Times New Roman" w:cs="Times New Roman"/>
          <w:sz w:val="24"/>
          <w:szCs w:val="24"/>
        </w:rPr>
        <w:t>After 21 February 2024, the attackers pushed for ransom. They leveraged both the encrypted systems and the stolen data. UnitedHealth launched a major recovery push. This covered</w:t>
      </w:r>
      <w:r w:rsidR="001B749B" w:rsidRPr="00225A58">
        <w:rPr>
          <w:rFonts w:ascii="Times New Roman" w:hAnsi="Times New Roman" w:cs="Times New Roman"/>
          <w:sz w:val="24"/>
          <w:szCs w:val="24"/>
        </w:rPr>
        <w:t xml:space="preserve"> </w:t>
      </w:r>
      <w:r w:rsidRPr="00225A58">
        <w:rPr>
          <w:rFonts w:ascii="Times New Roman" w:hAnsi="Times New Roman" w:cs="Times New Roman"/>
          <w:sz w:val="24"/>
          <w:szCs w:val="24"/>
        </w:rPr>
        <w:t>system rebuilds and new security steps. At the same time, they informed regulators and partners about the breach [5], [6].</w:t>
      </w:r>
    </w:p>
    <w:p w14:paraId="5ED3DE9B" w14:textId="3544369A" w:rsidR="00C12370" w:rsidRPr="00225A58" w:rsidRDefault="00D457E0" w:rsidP="00AA3547">
      <w:pPr>
        <w:pStyle w:val="Heading2"/>
        <w:jc w:val="both"/>
        <w:rPr>
          <w:rFonts w:ascii="Times New Roman" w:hAnsi="Times New Roman" w:cs="Times New Roman"/>
          <w:b/>
          <w:bCs/>
          <w:sz w:val="24"/>
          <w:szCs w:val="24"/>
        </w:rPr>
      </w:pPr>
      <w:r>
        <w:rPr>
          <w:rFonts w:ascii="Times New Roman" w:hAnsi="Times New Roman" w:cs="Times New Roman"/>
          <w:b/>
          <w:bCs/>
          <w:sz w:val="24"/>
          <w:szCs w:val="24"/>
        </w:rPr>
        <w:t>4</w:t>
      </w:r>
      <w:r w:rsidR="00C12370" w:rsidRPr="00225A58">
        <w:rPr>
          <w:rFonts w:ascii="Times New Roman" w:hAnsi="Times New Roman" w:cs="Times New Roman"/>
          <w:b/>
          <w:bCs/>
          <w:sz w:val="24"/>
          <w:szCs w:val="24"/>
        </w:rPr>
        <w:t>.3 MITRE ATT&amp;CK TTP Mapping</w:t>
      </w:r>
    </w:p>
    <w:p w14:paraId="4CA52DCD" w14:textId="5D633AE0" w:rsidR="005113B5" w:rsidRPr="00894F43" w:rsidRDefault="00053A94" w:rsidP="00AA3547">
      <w:pPr>
        <w:jc w:val="both"/>
        <w:rPr>
          <w:rFonts w:ascii="Times New Roman" w:hAnsi="Times New Roman" w:cs="Times New Roman"/>
          <w:sz w:val="24"/>
          <w:szCs w:val="24"/>
        </w:rPr>
      </w:pPr>
      <w:r w:rsidRPr="00225A58">
        <w:rPr>
          <w:rFonts w:ascii="Times New Roman" w:hAnsi="Times New Roman" w:cs="Times New Roman"/>
          <w:sz w:val="24"/>
          <w:szCs w:val="24"/>
        </w:rPr>
        <w:t>The MITRE ATT&amp;CK Enterprise matrix gives a clear framework for mapping out the tactics and techniques that played a role in the Change Healthcare breach [3], [10].</w:t>
      </w:r>
    </w:p>
    <w:tbl>
      <w:tblPr>
        <w:tblStyle w:val="TableGrid"/>
        <w:tblW w:w="0" w:type="auto"/>
        <w:tblLook w:val="04A0" w:firstRow="1" w:lastRow="0" w:firstColumn="1" w:lastColumn="0" w:noHBand="0" w:noVBand="1"/>
      </w:tblPr>
      <w:tblGrid>
        <w:gridCol w:w="1345"/>
        <w:gridCol w:w="2520"/>
        <w:gridCol w:w="5151"/>
      </w:tblGrid>
      <w:tr w:rsidR="00FF4E6B" w14:paraId="300499E9" w14:textId="77777777" w:rsidTr="00FF4E6B">
        <w:tc>
          <w:tcPr>
            <w:tcW w:w="1345" w:type="dxa"/>
          </w:tcPr>
          <w:p w14:paraId="57981743" w14:textId="39550E34" w:rsidR="00FF4E6B" w:rsidRPr="00FF4E6B" w:rsidRDefault="00FF4E6B" w:rsidP="00AA3547">
            <w:pPr>
              <w:jc w:val="both"/>
              <w:rPr>
                <w:rFonts w:ascii="Times New Roman" w:hAnsi="Times New Roman" w:cs="Times New Roman"/>
                <w:b/>
                <w:bCs/>
                <w:sz w:val="24"/>
                <w:szCs w:val="24"/>
              </w:rPr>
            </w:pPr>
            <w:r w:rsidRPr="00FF4E6B">
              <w:rPr>
                <w:rFonts w:ascii="Times New Roman" w:hAnsi="Times New Roman" w:cs="Times New Roman"/>
                <w:b/>
                <w:bCs/>
                <w:sz w:val="24"/>
                <w:szCs w:val="24"/>
              </w:rPr>
              <w:t>Tactic</w:t>
            </w:r>
          </w:p>
        </w:tc>
        <w:tc>
          <w:tcPr>
            <w:tcW w:w="2520" w:type="dxa"/>
          </w:tcPr>
          <w:p w14:paraId="00C140C2" w14:textId="0D6A9949" w:rsidR="00FF4E6B" w:rsidRPr="00FF4E6B" w:rsidRDefault="00FF4E6B" w:rsidP="00AA3547">
            <w:pPr>
              <w:jc w:val="both"/>
              <w:rPr>
                <w:rFonts w:ascii="Times New Roman" w:hAnsi="Times New Roman" w:cs="Times New Roman"/>
                <w:b/>
                <w:bCs/>
                <w:sz w:val="24"/>
                <w:szCs w:val="24"/>
              </w:rPr>
            </w:pPr>
            <w:r w:rsidRPr="00FF4E6B">
              <w:rPr>
                <w:rFonts w:ascii="Times New Roman" w:hAnsi="Times New Roman" w:cs="Times New Roman"/>
                <w:b/>
                <w:bCs/>
                <w:sz w:val="24"/>
                <w:szCs w:val="24"/>
              </w:rPr>
              <w:t>Technique (ID)</w:t>
            </w:r>
          </w:p>
        </w:tc>
        <w:tc>
          <w:tcPr>
            <w:tcW w:w="5151" w:type="dxa"/>
          </w:tcPr>
          <w:p w14:paraId="10DE0222" w14:textId="3F9B3192" w:rsidR="00FF4E6B" w:rsidRPr="00FF4E6B" w:rsidRDefault="00FF4E6B" w:rsidP="00AA3547">
            <w:pPr>
              <w:jc w:val="both"/>
              <w:rPr>
                <w:rFonts w:ascii="Times New Roman" w:hAnsi="Times New Roman" w:cs="Times New Roman"/>
                <w:b/>
                <w:bCs/>
                <w:sz w:val="24"/>
                <w:szCs w:val="24"/>
              </w:rPr>
            </w:pPr>
            <w:r w:rsidRPr="00FF4E6B">
              <w:rPr>
                <w:rFonts w:ascii="Times New Roman" w:hAnsi="Times New Roman" w:cs="Times New Roman"/>
                <w:b/>
                <w:bCs/>
                <w:sz w:val="24"/>
                <w:szCs w:val="24"/>
              </w:rPr>
              <w:t>Case manifestation (Procedure)</w:t>
            </w:r>
          </w:p>
        </w:tc>
      </w:tr>
      <w:tr w:rsidR="00FF4E6B" w14:paraId="5502DABA" w14:textId="77777777" w:rsidTr="00FF4E6B">
        <w:tc>
          <w:tcPr>
            <w:tcW w:w="1345" w:type="dxa"/>
          </w:tcPr>
          <w:p w14:paraId="3B915088" w14:textId="669E7DCF" w:rsidR="00FF4E6B" w:rsidRDefault="00FF4E6B" w:rsidP="00FF4E6B">
            <w:pPr>
              <w:jc w:val="both"/>
              <w:rPr>
                <w:rFonts w:ascii="Times New Roman" w:hAnsi="Times New Roman" w:cs="Times New Roman"/>
                <w:sz w:val="24"/>
                <w:szCs w:val="24"/>
              </w:rPr>
            </w:pPr>
            <w:r>
              <w:rPr>
                <w:rFonts w:ascii="Times New Roman" w:hAnsi="Times New Roman" w:cs="Times New Roman"/>
                <w:sz w:val="24"/>
                <w:szCs w:val="24"/>
              </w:rPr>
              <w:t>Initial Access</w:t>
            </w:r>
          </w:p>
        </w:tc>
        <w:tc>
          <w:tcPr>
            <w:tcW w:w="2520" w:type="dxa"/>
          </w:tcPr>
          <w:p w14:paraId="50CB3B2C" w14:textId="69B0B1E9" w:rsidR="00FF4E6B" w:rsidRDefault="00FF4E6B" w:rsidP="00FF4E6B">
            <w:pPr>
              <w:jc w:val="both"/>
              <w:rPr>
                <w:rFonts w:ascii="Times New Roman" w:hAnsi="Times New Roman" w:cs="Times New Roman"/>
                <w:sz w:val="24"/>
                <w:szCs w:val="24"/>
              </w:rPr>
            </w:pPr>
            <w:r>
              <w:rPr>
                <w:rFonts w:ascii="Times New Roman" w:hAnsi="Times New Roman" w:cs="Times New Roman"/>
                <w:sz w:val="24"/>
                <w:szCs w:val="24"/>
              </w:rPr>
              <w:t>Valid Accounts (T1078)</w:t>
            </w:r>
          </w:p>
        </w:tc>
        <w:tc>
          <w:tcPr>
            <w:tcW w:w="5151" w:type="dxa"/>
          </w:tcPr>
          <w:p w14:paraId="1FA9ED57" w14:textId="67A3E8F7"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Use of compromised Change Healthcare credentials to authenticate to Citrix without MFA [4], [7].</w:t>
            </w:r>
          </w:p>
        </w:tc>
      </w:tr>
      <w:tr w:rsidR="00FF4E6B" w14:paraId="0BDBB1B9" w14:textId="77777777" w:rsidTr="00FF4E6B">
        <w:tc>
          <w:tcPr>
            <w:tcW w:w="1345" w:type="dxa"/>
          </w:tcPr>
          <w:p w14:paraId="698DED48" w14:textId="6BE02490"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Initial Access</w:t>
            </w:r>
          </w:p>
        </w:tc>
        <w:tc>
          <w:tcPr>
            <w:tcW w:w="2520" w:type="dxa"/>
          </w:tcPr>
          <w:p w14:paraId="04D4C996" w14:textId="726F5CF6"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External</w:t>
            </w:r>
            <w:r>
              <w:rPr>
                <w:rFonts w:ascii="Times New Roman" w:hAnsi="Times New Roman" w:cs="Times New Roman"/>
                <w:sz w:val="24"/>
                <w:szCs w:val="24"/>
              </w:rPr>
              <w:t xml:space="preserve"> </w:t>
            </w:r>
            <w:r w:rsidRPr="00225A58">
              <w:rPr>
                <w:rFonts w:ascii="Times New Roman" w:hAnsi="Times New Roman" w:cs="Times New Roman"/>
                <w:sz w:val="24"/>
                <w:szCs w:val="24"/>
              </w:rPr>
              <w:t>Remote Services (T1133)</w:t>
            </w:r>
          </w:p>
        </w:tc>
        <w:tc>
          <w:tcPr>
            <w:tcW w:w="5151" w:type="dxa"/>
          </w:tcPr>
          <w:p w14:paraId="72463E94" w14:textId="09E1548A"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Abuse of an internet-facing Citrix remote access portal to gain interactive access into internal networks [4], [7].</w:t>
            </w:r>
          </w:p>
        </w:tc>
      </w:tr>
      <w:tr w:rsidR="00FF4E6B" w14:paraId="2B8E174D" w14:textId="77777777" w:rsidTr="00FF4E6B">
        <w:tc>
          <w:tcPr>
            <w:tcW w:w="1345" w:type="dxa"/>
          </w:tcPr>
          <w:p w14:paraId="063DC6B9" w14:textId="7CBF4B81"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Execution</w:t>
            </w:r>
          </w:p>
        </w:tc>
        <w:tc>
          <w:tcPr>
            <w:tcW w:w="2520" w:type="dxa"/>
          </w:tcPr>
          <w:p w14:paraId="0AFD69BF" w14:textId="168E7F36"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Command and Scripting Interpreter (T1059)</w:t>
            </w:r>
          </w:p>
        </w:tc>
        <w:tc>
          <w:tcPr>
            <w:tcW w:w="5151" w:type="dxa"/>
          </w:tcPr>
          <w:p w14:paraId="36CE8341" w14:textId="574BB11F"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Use of cmd.exe and PowerShell for discovery, tooling and later ransomware deployment, a standard BlackCat pattern [7, 8, 9].</w:t>
            </w:r>
          </w:p>
        </w:tc>
      </w:tr>
      <w:tr w:rsidR="00FF4E6B" w14:paraId="4C74F261" w14:textId="77777777" w:rsidTr="00FF4E6B">
        <w:tc>
          <w:tcPr>
            <w:tcW w:w="1345" w:type="dxa"/>
          </w:tcPr>
          <w:p w14:paraId="0520B1C7" w14:textId="57460317"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Credential Access</w:t>
            </w:r>
          </w:p>
        </w:tc>
        <w:tc>
          <w:tcPr>
            <w:tcW w:w="2520" w:type="dxa"/>
          </w:tcPr>
          <w:p w14:paraId="5250D9BC" w14:textId="010A103B"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OS Credential Dumping (T1003.001</w:t>
            </w:r>
          </w:p>
        </w:tc>
        <w:tc>
          <w:tcPr>
            <w:tcW w:w="5151" w:type="dxa"/>
          </w:tcPr>
          <w:p w14:paraId="02BDF537" w14:textId="568B583A" w:rsidR="00FF4E6B" w:rsidRDefault="00FF4E6B" w:rsidP="00FF4E6B">
            <w:pPr>
              <w:jc w:val="both"/>
              <w:rPr>
                <w:rFonts w:ascii="Times New Roman" w:hAnsi="Times New Roman" w:cs="Times New Roman"/>
                <w:sz w:val="24"/>
                <w:szCs w:val="24"/>
              </w:rPr>
            </w:pPr>
            <w:r w:rsidRPr="00225A58">
              <w:rPr>
                <w:rFonts w:ascii="Times New Roman" w:hAnsi="Times New Roman" w:cs="Times New Roman"/>
                <w:sz w:val="24"/>
                <w:szCs w:val="24"/>
              </w:rPr>
              <w:t>Dumping of LSASS memory to harvest additional credentials, as documented in multiple ALPHV intrusions [7, 8, 9].</w:t>
            </w:r>
          </w:p>
        </w:tc>
      </w:tr>
      <w:tr w:rsidR="00FF4E6B" w14:paraId="524B786E" w14:textId="77777777" w:rsidTr="00FF4E6B">
        <w:tc>
          <w:tcPr>
            <w:tcW w:w="1345" w:type="dxa"/>
          </w:tcPr>
          <w:p w14:paraId="3D83644F" w14:textId="70A327A5" w:rsidR="00FF4E6B" w:rsidRDefault="006266B8" w:rsidP="00FF4E6B">
            <w:pPr>
              <w:jc w:val="both"/>
              <w:rPr>
                <w:rFonts w:ascii="Times New Roman" w:hAnsi="Times New Roman" w:cs="Times New Roman"/>
                <w:sz w:val="24"/>
                <w:szCs w:val="24"/>
              </w:rPr>
            </w:pPr>
            <w:r w:rsidRPr="00225A58">
              <w:rPr>
                <w:rFonts w:ascii="Times New Roman" w:hAnsi="Times New Roman" w:cs="Times New Roman"/>
                <w:sz w:val="24"/>
                <w:szCs w:val="24"/>
              </w:rPr>
              <w:t>Discovery</w:t>
            </w:r>
          </w:p>
        </w:tc>
        <w:tc>
          <w:tcPr>
            <w:tcW w:w="2520" w:type="dxa"/>
          </w:tcPr>
          <w:p w14:paraId="74ABF8D9" w14:textId="3A99CFBA" w:rsidR="00FF4E6B" w:rsidRDefault="006266B8" w:rsidP="00FF4E6B">
            <w:pPr>
              <w:jc w:val="both"/>
              <w:rPr>
                <w:rFonts w:ascii="Times New Roman" w:hAnsi="Times New Roman" w:cs="Times New Roman"/>
                <w:sz w:val="24"/>
                <w:szCs w:val="24"/>
              </w:rPr>
            </w:pPr>
            <w:r w:rsidRPr="00225A58">
              <w:rPr>
                <w:rFonts w:ascii="Times New Roman" w:hAnsi="Times New Roman" w:cs="Times New Roman"/>
                <w:sz w:val="24"/>
                <w:szCs w:val="24"/>
              </w:rPr>
              <w:t>Remote System Discovery (T1018)</w:t>
            </w:r>
          </w:p>
        </w:tc>
        <w:tc>
          <w:tcPr>
            <w:tcW w:w="5151" w:type="dxa"/>
          </w:tcPr>
          <w:p w14:paraId="047687FC" w14:textId="573955B1" w:rsidR="00FF4E6B" w:rsidRDefault="006266B8" w:rsidP="00FF4E6B">
            <w:pPr>
              <w:jc w:val="both"/>
              <w:rPr>
                <w:rFonts w:ascii="Times New Roman" w:hAnsi="Times New Roman" w:cs="Times New Roman"/>
                <w:sz w:val="24"/>
                <w:szCs w:val="24"/>
              </w:rPr>
            </w:pPr>
            <w:r w:rsidRPr="00225A58">
              <w:rPr>
                <w:rFonts w:ascii="Times New Roman" w:hAnsi="Times New Roman" w:cs="Times New Roman"/>
                <w:sz w:val="24"/>
                <w:szCs w:val="24"/>
              </w:rPr>
              <w:t>Enumeration of servers and services to identify claims and payment systems during the nine-day period [4], [7], [8].</w:t>
            </w:r>
          </w:p>
        </w:tc>
      </w:tr>
      <w:tr w:rsidR="006266B8" w14:paraId="78BA58D5" w14:textId="77777777" w:rsidTr="00FF4E6B">
        <w:tc>
          <w:tcPr>
            <w:tcW w:w="1345" w:type="dxa"/>
          </w:tcPr>
          <w:p w14:paraId="759DF2B9" w14:textId="26E2CAE6" w:rsidR="006266B8" w:rsidRPr="00225A58" w:rsidRDefault="006266B8" w:rsidP="006266B8">
            <w:pPr>
              <w:jc w:val="both"/>
              <w:rPr>
                <w:rFonts w:ascii="Times New Roman" w:hAnsi="Times New Roman" w:cs="Times New Roman"/>
                <w:sz w:val="24"/>
                <w:szCs w:val="24"/>
              </w:rPr>
            </w:pPr>
            <w:r w:rsidRPr="00225A58">
              <w:rPr>
                <w:rFonts w:ascii="Times New Roman" w:hAnsi="Times New Roman" w:cs="Times New Roman"/>
                <w:sz w:val="24"/>
                <w:szCs w:val="24"/>
              </w:rPr>
              <w:t>Discovery</w:t>
            </w:r>
          </w:p>
        </w:tc>
        <w:tc>
          <w:tcPr>
            <w:tcW w:w="2520" w:type="dxa"/>
          </w:tcPr>
          <w:p w14:paraId="47759493" w14:textId="32714235" w:rsidR="006266B8" w:rsidRPr="00225A58" w:rsidRDefault="006266B8" w:rsidP="006266B8">
            <w:pPr>
              <w:jc w:val="both"/>
              <w:rPr>
                <w:rFonts w:ascii="Times New Roman" w:hAnsi="Times New Roman" w:cs="Times New Roman"/>
                <w:sz w:val="24"/>
                <w:szCs w:val="24"/>
              </w:rPr>
            </w:pPr>
            <w:r w:rsidRPr="00225A58">
              <w:rPr>
                <w:rFonts w:ascii="Times New Roman" w:hAnsi="Times New Roman" w:cs="Times New Roman"/>
                <w:sz w:val="24"/>
                <w:szCs w:val="24"/>
              </w:rPr>
              <w:t>Network Share Discovery (T1135)</w:t>
            </w:r>
          </w:p>
        </w:tc>
        <w:tc>
          <w:tcPr>
            <w:tcW w:w="5151" w:type="dxa"/>
          </w:tcPr>
          <w:p w14:paraId="04D19E80" w14:textId="27BDC0E5" w:rsidR="006266B8" w:rsidRPr="00225A58" w:rsidRDefault="006266B8" w:rsidP="006266B8">
            <w:pPr>
              <w:jc w:val="both"/>
              <w:rPr>
                <w:rFonts w:ascii="Times New Roman" w:hAnsi="Times New Roman" w:cs="Times New Roman"/>
                <w:sz w:val="24"/>
                <w:szCs w:val="24"/>
              </w:rPr>
            </w:pPr>
            <w:r w:rsidRPr="00225A58">
              <w:rPr>
                <w:rFonts w:ascii="Times New Roman" w:hAnsi="Times New Roman" w:cs="Times New Roman"/>
                <w:sz w:val="24"/>
                <w:szCs w:val="24"/>
              </w:rPr>
              <w:t>Identification of network shares hosting PHI and financial data prior to staging [7, 8, 9].</w:t>
            </w:r>
          </w:p>
        </w:tc>
      </w:tr>
      <w:tr w:rsidR="006266B8" w14:paraId="554C2182" w14:textId="77777777" w:rsidTr="00FF4E6B">
        <w:tc>
          <w:tcPr>
            <w:tcW w:w="1345" w:type="dxa"/>
          </w:tcPr>
          <w:p w14:paraId="05E82D2D" w14:textId="2233569F" w:rsidR="006266B8" w:rsidRPr="00225A58" w:rsidRDefault="006266B8" w:rsidP="006266B8">
            <w:pPr>
              <w:jc w:val="both"/>
              <w:rPr>
                <w:rFonts w:ascii="Times New Roman" w:hAnsi="Times New Roman" w:cs="Times New Roman"/>
                <w:sz w:val="24"/>
                <w:szCs w:val="24"/>
              </w:rPr>
            </w:pPr>
            <w:r w:rsidRPr="00225A58">
              <w:rPr>
                <w:rFonts w:ascii="Times New Roman" w:hAnsi="Times New Roman" w:cs="Times New Roman"/>
                <w:sz w:val="24"/>
                <w:szCs w:val="24"/>
              </w:rPr>
              <w:t>Discovery</w:t>
            </w:r>
          </w:p>
        </w:tc>
        <w:tc>
          <w:tcPr>
            <w:tcW w:w="2520" w:type="dxa"/>
          </w:tcPr>
          <w:p w14:paraId="3719C97A" w14:textId="0774DBD7" w:rsidR="006266B8" w:rsidRPr="00225A58" w:rsidRDefault="006266B8" w:rsidP="006266B8">
            <w:pPr>
              <w:jc w:val="both"/>
              <w:rPr>
                <w:rFonts w:ascii="Times New Roman" w:hAnsi="Times New Roman" w:cs="Times New Roman"/>
                <w:sz w:val="24"/>
                <w:szCs w:val="24"/>
              </w:rPr>
            </w:pPr>
            <w:r w:rsidRPr="00225A58">
              <w:rPr>
                <w:rFonts w:ascii="Times New Roman" w:hAnsi="Times New Roman" w:cs="Times New Roman"/>
                <w:sz w:val="24"/>
                <w:szCs w:val="24"/>
              </w:rPr>
              <w:t>File and Directory Discovery (T1083)</w:t>
            </w:r>
          </w:p>
        </w:tc>
        <w:tc>
          <w:tcPr>
            <w:tcW w:w="5151" w:type="dxa"/>
          </w:tcPr>
          <w:p w14:paraId="735314A6" w14:textId="26A9FDF6" w:rsidR="006266B8" w:rsidRPr="00225A58" w:rsidRDefault="006266B8" w:rsidP="006266B8">
            <w:pPr>
              <w:jc w:val="both"/>
              <w:rPr>
                <w:rFonts w:ascii="Times New Roman" w:hAnsi="Times New Roman" w:cs="Times New Roman"/>
                <w:sz w:val="24"/>
                <w:szCs w:val="24"/>
              </w:rPr>
            </w:pPr>
            <w:r w:rsidRPr="00225A58">
              <w:rPr>
                <w:rFonts w:ascii="Times New Roman" w:hAnsi="Times New Roman" w:cs="Times New Roman"/>
                <w:sz w:val="24"/>
                <w:szCs w:val="24"/>
              </w:rPr>
              <w:t>Local file-system enumeration to locate data repositories and configuration files [7, 8, 9].</w:t>
            </w:r>
          </w:p>
        </w:tc>
      </w:tr>
      <w:tr w:rsidR="00883557" w14:paraId="16F17325" w14:textId="77777777" w:rsidTr="00FF4E6B">
        <w:tc>
          <w:tcPr>
            <w:tcW w:w="1345" w:type="dxa"/>
          </w:tcPr>
          <w:p w14:paraId="26EE01D1" w14:textId="2CDB5ED7"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Lateral Movement</w:t>
            </w:r>
          </w:p>
        </w:tc>
        <w:tc>
          <w:tcPr>
            <w:tcW w:w="2520" w:type="dxa"/>
          </w:tcPr>
          <w:p w14:paraId="13C86E78" w14:textId="3CDEE6C9"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Remote Services: Remote Desktop Protocol (T1021.001)</w:t>
            </w:r>
          </w:p>
        </w:tc>
        <w:tc>
          <w:tcPr>
            <w:tcW w:w="5151" w:type="dxa"/>
          </w:tcPr>
          <w:p w14:paraId="0B42A646" w14:textId="3B7A41A3"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Lateral movement between servers via RDP or similar remote-administration protocols, as widely observed in BlackCat campaigns [7, 8, 9].</w:t>
            </w:r>
          </w:p>
        </w:tc>
      </w:tr>
      <w:tr w:rsidR="00883557" w14:paraId="411DB36B" w14:textId="77777777" w:rsidTr="00FF4E6B">
        <w:tc>
          <w:tcPr>
            <w:tcW w:w="1345" w:type="dxa"/>
          </w:tcPr>
          <w:p w14:paraId="2ACC8F86" w14:textId="13AA9158"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Collection</w:t>
            </w:r>
          </w:p>
        </w:tc>
        <w:tc>
          <w:tcPr>
            <w:tcW w:w="2520" w:type="dxa"/>
          </w:tcPr>
          <w:p w14:paraId="04AAD3BC" w14:textId="19F15C37"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Data Staged (T1074)</w:t>
            </w:r>
          </w:p>
        </w:tc>
        <w:tc>
          <w:tcPr>
            <w:tcW w:w="5151" w:type="dxa"/>
          </w:tcPr>
          <w:p w14:paraId="288994C9" w14:textId="6F30BE5B"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Aggregation of selected datasets on staging hosts before exfiltration as part of the double-extortion model [5, 7, 8, 9].</w:t>
            </w:r>
          </w:p>
        </w:tc>
      </w:tr>
      <w:tr w:rsidR="00883557" w14:paraId="0F80AD0C" w14:textId="77777777" w:rsidTr="00883557">
        <w:trPr>
          <w:trHeight w:val="890"/>
        </w:trPr>
        <w:tc>
          <w:tcPr>
            <w:tcW w:w="1345" w:type="dxa"/>
          </w:tcPr>
          <w:p w14:paraId="198EAF17" w14:textId="772D3A20"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Exfiltration</w:t>
            </w:r>
          </w:p>
        </w:tc>
        <w:tc>
          <w:tcPr>
            <w:tcW w:w="2520" w:type="dxa"/>
          </w:tcPr>
          <w:p w14:paraId="11DFCD71" w14:textId="3F9C85A1"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Exfiltration Over C2 Channel (T1041) / Exfiltration to Cloud Storage (T1567)</w:t>
            </w:r>
          </w:p>
        </w:tc>
        <w:tc>
          <w:tcPr>
            <w:tcW w:w="5151" w:type="dxa"/>
          </w:tcPr>
          <w:p w14:paraId="51D9117C" w14:textId="45BEC4EE"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Transfer of staged data over encrypted channels or to cloud storage controlled by the attacker, prior to public leak threats [5, 7, 8, 9].</w:t>
            </w:r>
          </w:p>
        </w:tc>
      </w:tr>
      <w:tr w:rsidR="00883557" w14:paraId="228655CA" w14:textId="77777777" w:rsidTr="00883557">
        <w:trPr>
          <w:trHeight w:val="890"/>
        </w:trPr>
        <w:tc>
          <w:tcPr>
            <w:tcW w:w="1345" w:type="dxa"/>
          </w:tcPr>
          <w:p w14:paraId="163E49C5" w14:textId="0A701A7F"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lastRenderedPageBreak/>
              <w:t>Defense Evasion</w:t>
            </w:r>
          </w:p>
        </w:tc>
        <w:tc>
          <w:tcPr>
            <w:tcW w:w="2520" w:type="dxa"/>
          </w:tcPr>
          <w:p w14:paraId="6EA0BD37" w14:textId="75A47D77" w:rsidR="00883557" w:rsidRPr="00225A58" w:rsidRDefault="00883557" w:rsidP="00883557">
            <w:pPr>
              <w:jc w:val="both"/>
              <w:rPr>
                <w:rFonts w:ascii="Times New Roman" w:hAnsi="Times New Roman" w:cs="Times New Roman"/>
                <w:sz w:val="24"/>
                <w:szCs w:val="24"/>
              </w:rPr>
            </w:pPr>
            <w:proofErr w:type="spellStart"/>
            <w:r w:rsidRPr="00225A58">
              <w:rPr>
                <w:rFonts w:ascii="Times New Roman" w:hAnsi="Times New Roman" w:cs="Times New Roman"/>
                <w:sz w:val="24"/>
                <w:szCs w:val="24"/>
              </w:rPr>
              <w:t>Defenses</w:t>
            </w:r>
            <w:proofErr w:type="spellEnd"/>
            <w:r w:rsidR="00005443">
              <w:rPr>
                <w:rFonts w:ascii="Times New Roman" w:hAnsi="Times New Roman" w:cs="Times New Roman"/>
                <w:sz w:val="24"/>
                <w:szCs w:val="24"/>
              </w:rPr>
              <w:t xml:space="preserve"> </w:t>
            </w:r>
            <w:r w:rsidRPr="00225A58">
              <w:rPr>
                <w:rFonts w:ascii="Times New Roman" w:hAnsi="Times New Roman" w:cs="Times New Roman"/>
                <w:sz w:val="24"/>
                <w:szCs w:val="24"/>
              </w:rPr>
              <w:t>Disable or Modify Tools (T1562.001)</w:t>
            </w:r>
          </w:p>
        </w:tc>
        <w:tc>
          <w:tcPr>
            <w:tcW w:w="5151" w:type="dxa"/>
          </w:tcPr>
          <w:p w14:paraId="2787DF18" w14:textId="1D558578"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Disabling or tampering with security tools, clearing logs and deleting shadow copies to hinder detection and recovery [7, 8, 9].</w:t>
            </w:r>
          </w:p>
        </w:tc>
      </w:tr>
      <w:tr w:rsidR="00883557" w14:paraId="09C88BBE" w14:textId="77777777" w:rsidTr="00883557">
        <w:trPr>
          <w:trHeight w:val="890"/>
        </w:trPr>
        <w:tc>
          <w:tcPr>
            <w:tcW w:w="1345" w:type="dxa"/>
          </w:tcPr>
          <w:p w14:paraId="50621CFD" w14:textId="0E91BEC6"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Impact</w:t>
            </w:r>
          </w:p>
        </w:tc>
        <w:tc>
          <w:tcPr>
            <w:tcW w:w="2520" w:type="dxa"/>
          </w:tcPr>
          <w:p w14:paraId="5EFEFE0F" w14:textId="39F44D93"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Data Encrypted for Impact (T1486)</w:t>
            </w:r>
          </w:p>
        </w:tc>
        <w:tc>
          <w:tcPr>
            <w:tcW w:w="5151" w:type="dxa"/>
          </w:tcPr>
          <w:p w14:paraId="776571B8" w14:textId="3C98FB83" w:rsidR="00883557" w:rsidRPr="00225A58" w:rsidRDefault="00883557" w:rsidP="00883557">
            <w:pPr>
              <w:jc w:val="both"/>
              <w:rPr>
                <w:rFonts w:ascii="Times New Roman" w:hAnsi="Times New Roman" w:cs="Times New Roman"/>
                <w:sz w:val="24"/>
                <w:szCs w:val="24"/>
              </w:rPr>
            </w:pPr>
            <w:r w:rsidRPr="00225A58">
              <w:rPr>
                <w:rFonts w:ascii="Times New Roman" w:hAnsi="Times New Roman" w:cs="Times New Roman"/>
                <w:sz w:val="24"/>
                <w:szCs w:val="24"/>
              </w:rPr>
              <w:t>Deployment of ALPHV ransomware payloads to encrypt data and disrupt services across Change Healthcare’s environment [4, 7, 8, 9].</w:t>
            </w:r>
          </w:p>
        </w:tc>
      </w:tr>
    </w:tbl>
    <w:p w14:paraId="7F3CCE28" w14:textId="42D69A70" w:rsidR="005113B5" w:rsidRDefault="00894F43" w:rsidP="00F8525E">
      <w:pPr>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113B5">
        <w:rPr>
          <w:rFonts w:ascii="Times New Roman" w:hAnsi="Times New Roman" w:cs="Times New Roman"/>
          <w:b/>
          <w:bCs/>
          <w:sz w:val="24"/>
          <w:szCs w:val="24"/>
        </w:rPr>
        <w:t>Table-1: Selected MITRE ATT&amp;CK TTPs in the Change Healthcare Campaign</w:t>
      </w:r>
    </w:p>
    <w:p w14:paraId="080FF7BC" w14:textId="6AD5F9F3" w:rsidR="00564E1B" w:rsidRPr="00225A58" w:rsidRDefault="0090431D" w:rsidP="00F8525E">
      <w:pPr>
        <w:jc w:val="both"/>
        <w:rPr>
          <w:rFonts w:ascii="Times New Roman" w:hAnsi="Times New Roman" w:cs="Times New Roman"/>
          <w:sz w:val="24"/>
          <w:szCs w:val="24"/>
        </w:rPr>
      </w:pPr>
      <w:r w:rsidRPr="00225A58">
        <w:rPr>
          <w:rFonts w:ascii="Times New Roman" w:hAnsi="Times New Roman" w:cs="Times New Roman"/>
          <w:sz w:val="24"/>
          <w:szCs w:val="24"/>
        </w:rPr>
        <w:t>Not every one of these techniques shows up in official reports. Still, the choices line up well with known ALPHV practices [7], [8], [9]. They also fit the pattern seen in the long time the attackers stayed inside, the data they took out before encrypting things, and the huge effects across the board.</w:t>
      </w:r>
    </w:p>
    <w:p w14:paraId="010FD247" w14:textId="3CBE0E22" w:rsidR="00C12370" w:rsidRPr="00225A58" w:rsidRDefault="00D457E0" w:rsidP="00F34D69">
      <w:pPr>
        <w:pStyle w:val="Heading2"/>
        <w:rPr>
          <w:rFonts w:ascii="Times New Roman" w:hAnsi="Times New Roman" w:cs="Times New Roman"/>
          <w:b/>
          <w:bCs/>
          <w:sz w:val="24"/>
          <w:szCs w:val="24"/>
        </w:rPr>
      </w:pPr>
      <w:r>
        <w:rPr>
          <w:rFonts w:ascii="Times New Roman" w:hAnsi="Times New Roman" w:cs="Times New Roman"/>
          <w:b/>
          <w:bCs/>
          <w:sz w:val="24"/>
          <w:szCs w:val="24"/>
        </w:rPr>
        <w:t>4</w:t>
      </w:r>
      <w:r w:rsidR="00C12370" w:rsidRPr="00225A58">
        <w:rPr>
          <w:rFonts w:ascii="Times New Roman" w:hAnsi="Times New Roman" w:cs="Times New Roman"/>
          <w:b/>
          <w:bCs/>
          <w:sz w:val="24"/>
          <w:szCs w:val="24"/>
        </w:rPr>
        <w:t>.4 Root Cause Analysis</w:t>
      </w:r>
    </w:p>
    <w:p w14:paraId="41B6F4E6" w14:textId="059F6308" w:rsidR="00CB032F" w:rsidRDefault="00166D59" w:rsidP="00AA3547">
      <w:pPr>
        <w:jc w:val="both"/>
        <w:rPr>
          <w:rFonts w:ascii="Times New Roman" w:hAnsi="Times New Roman" w:cs="Times New Roman"/>
          <w:sz w:val="24"/>
          <w:szCs w:val="24"/>
        </w:rPr>
      </w:pPr>
      <w:r w:rsidRPr="00225A58">
        <w:rPr>
          <w:rFonts w:ascii="Times New Roman" w:hAnsi="Times New Roman" w:cs="Times New Roman"/>
          <w:sz w:val="24"/>
          <w:szCs w:val="24"/>
        </w:rPr>
        <w:t>The Change Healthcare incident cannot be explained by a single exploited vulnerability. Instead, it reflects multiple interacting root causes across control, architectural and governance domains.</w:t>
      </w:r>
    </w:p>
    <w:p w14:paraId="7DC33AC5" w14:textId="0F81210D" w:rsidR="003D32C2" w:rsidRPr="00883557" w:rsidRDefault="00D457E0" w:rsidP="00AA3547">
      <w:pPr>
        <w:pStyle w:val="Heading3"/>
        <w:jc w:val="both"/>
        <w:rPr>
          <w:rFonts w:ascii="Times New Roman" w:hAnsi="Times New Roman" w:cs="Times New Roman"/>
          <w:b/>
          <w:bCs/>
          <w:sz w:val="24"/>
          <w:szCs w:val="24"/>
        </w:rPr>
      </w:pPr>
      <w:r>
        <w:rPr>
          <w:rFonts w:ascii="Times New Roman" w:hAnsi="Times New Roman" w:cs="Times New Roman"/>
          <w:b/>
          <w:bCs/>
          <w:sz w:val="24"/>
          <w:szCs w:val="24"/>
        </w:rPr>
        <w:t>4</w:t>
      </w:r>
      <w:r w:rsidR="003D32C2" w:rsidRPr="00883557">
        <w:rPr>
          <w:rFonts w:ascii="Times New Roman" w:hAnsi="Times New Roman" w:cs="Times New Roman"/>
          <w:b/>
          <w:bCs/>
          <w:sz w:val="24"/>
          <w:szCs w:val="24"/>
        </w:rPr>
        <w:t>.4.1 Control Failures</w:t>
      </w:r>
    </w:p>
    <w:p w14:paraId="3C18278A" w14:textId="50FCA73C" w:rsidR="00F12393" w:rsidRPr="00225A58" w:rsidRDefault="00F12393" w:rsidP="00AA3547">
      <w:pPr>
        <w:jc w:val="both"/>
        <w:rPr>
          <w:rFonts w:ascii="Times New Roman" w:hAnsi="Times New Roman" w:cs="Times New Roman"/>
          <w:sz w:val="24"/>
          <w:szCs w:val="24"/>
        </w:rPr>
      </w:pPr>
      <w:r w:rsidRPr="00225A58">
        <w:rPr>
          <w:rFonts w:ascii="Times New Roman" w:hAnsi="Times New Roman" w:cs="Times New Roman"/>
          <w:sz w:val="24"/>
          <w:szCs w:val="24"/>
        </w:rPr>
        <w:t>Th</w:t>
      </w:r>
      <w:r w:rsidR="009F23B4">
        <w:rPr>
          <w:rFonts w:ascii="Times New Roman" w:hAnsi="Times New Roman" w:cs="Times New Roman"/>
          <w:sz w:val="24"/>
          <w:szCs w:val="24"/>
        </w:rPr>
        <w:t xml:space="preserve">e </w:t>
      </w:r>
      <w:r w:rsidRPr="00225A58">
        <w:rPr>
          <w:rFonts w:ascii="Times New Roman" w:hAnsi="Times New Roman" w:cs="Times New Roman"/>
          <w:sz w:val="24"/>
          <w:szCs w:val="24"/>
        </w:rPr>
        <w:t>lack of MFA on a key remote access portal exposed to the internet. With how common credential theft and password reuse have become, it is hard to defend using only usernames and passwords for a vital healthcare hub in 2024 [1], [2], [4]. This gap let in ATT&amp;CK techniques T1078 and T1133 right away.</w:t>
      </w:r>
    </w:p>
    <w:p w14:paraId="0D45AAF8" w14:textId="7678F83B" w:rsidR="00F12393" w:rsidRPr="00225A58" w:rsidRDefault="00F12393"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A second problem showed up in early detection efforts. The attackers held access for about nine days before the ransomware hit [4]. In that time, standard ALPHV moves like credential dumping, checking network shares, and moving sideways through RDP would have set off alerts in a solid EDR or SIEM setup [7], [8], [9]. The lack of intervention suggests that either such tools were not deployed consistently </w:t>
      </w:r>
      <w:r w:rsidR="009F23B4">
        <w:rPr>
          <w:rFonts w:ascii="Times New Roman" w:hAnsi="Times New Roman" w:cs="Times New Roman"/>
          <w:sz w:val="24"/>
          <w:szCs w:val="24"/>
        </w:rPr>
        <w:t>and</w:t>
      </w:r>
      <w:r w:rsidRPr="00225A58">
        <w:rPr>
          <w:rFonts w:ascii="Times New Roman" w:hAnsi="Times New Roman" w:cs="Times New Roman"/>
          <w:sz w:val="24"/>
          <w:szCs w:val="24"/>
        </w:rPr>
        <w:t xml:space="preserve"> effectively monitored</w:t>
      </w:r>
      <w:r w:rsidR="00005443">
        <w:rPr>
          <w:rFonts w:ascii="Times New Roman" w:hAnsi="Times New Roman" w:cs="Times New Roman"/>
          <w:sz w:val="24"/>
          <w:szCs w:val="24"/>
        </w:rPr>
        <w:t>.</w:t>
      </w:r>
    </w:p>
    <w:p w14:paraId="72D79329" w14:textId="6FCFEEDB" w:rsidR="00337A1D" w:rsidRPr="00225A58" w:rsidRDefault="00F12393" w:rsidP="00AA3547">
      <w:pPr>
        <w:jc w:val="both"/>
        <w:rPr>
          <w:rFonts w:ascii="Times New Roman" w:hAnsi="Times New Roman" w:cs="Times New Roman"/>
          <w:sz w:val="24"/>
          <w:szCs w:val="24"/>
        </w:rPr>
      </w:pPr>
      <w:r w:rsidRPr="00225A58">
        <w:rPr>
          <w:rFonts w:ascii="Times New Roman" w:hAnsi="Times New Roman" w:cs="Times New Roman"/>
          <w:sz w:val="24"/>
          <w:szCs w:val="24"/>
        </w:rPr>
        <w:t>Third, controls on pulling out data seemed limited. Big moves of protected health info and financial details from main systems to unusual spots should have raised alerts. This holds especially true for a group dealing with tightly regulated data [5</w:t>
      </w:r>
      <w:r w:rsidR="00005443" w:rsidRPr="00225A58">
        <w:rPr>
          <w:rFonts w:ascii="Times New Roman" w:hAnsi="Times New Roman" w:cs="Times New Roman"/>
          <w:sz w:val="24"/>
          <w:szCs w:val="24"/>
        </w:rPr>
        <w:t>]. That</w:t>
      </w:r>
      <w:r w:rsidRPr="00225A58">
        <w:rPr>
          <w:rFonts w:ascii="Times New Roman" w:hAnsi="Times New Roman" w:cs="Times New Roman"/>
          <w:sz w:val="24"/>
          <w:szCs w:val="24"/>
        </w:rPr>
        <w:t xml:space="preserve"> points to gaps in data loss prevention or checks on network behavio</w:t>
      </w:r>
      <w:r w:rsidR="00CF6B24" w:rsidRPr="00225A58">
        <w:rPr>
          <w:rFonts w:ascii="Times New Roman" w:hAnsi="Times New Roman" w:cs="Times New Roman"/>
          <w:sz w:val="24"/>
          <w:szCs w:val="24"/>
        </w:rPr>
        <w:t>u</w:t>
      </w:r>
      <w:r w:rsidRPr="00225A58">
        <w:rPr>
          <w:rFonts w:ascii="Times New Roman" w:hAnsi="Times New Roman" w:cs="Times New Roman"/>
          <w:sz w:val="24"/>
          <w:szCs w:val="24"/>
        </w:rPr>
        <w:t>r.</w:t>
      </w:r>
    </w:p>
    <w:p w14:paraId="72EB5CCB" w14:textId="182EBF58" w:rsidR="00D3346D" w:rsidRPr="00883557" w:rsidRDefault="00D457E0" w:rsidP="00AA3547">
      <w:pPr>
        <w:pStyle w:val="Heading3"/>
        <w:jc w:val="both"/>
        <w:rPr>
          <w:rFonts w:ascii="Times New Roman" w:hAnsi="Times New Roman" w:cs="Times New Roman"/>
          <w:b/>
          <w:bCs/>
          <w:sz w:val="24"/>
          <w:szCs w:val="24"/>
        </w:rPr>
      </w:pPr>
      <w:r>
        <w:rPr>
          <w:rFonts w:ascii="Times New Roman" w:hAnsi="Times New Roman" w:cs="Times New Roman"/>
          <w:b/>
          <w:bCs/>
          <w:sz w:val="24"/>
          <w:szCs w:val="24"/>
        </w:rPr>
        <w:t>4</w:t>
      </w:r>
      <w:r w:rsidR="00D3346D" w:rsidRPr="00883557">
        <w:rPr>
          <w:rFonts w:ascii="Times New Roman" w:hAnsi="Times New Roman" w:cs="Times New Roman"/>
          <w:b/>
          <w:bCs/>
          <w:sz w:val="24"/>
          <w:szCs w:val="24"/>
        </w:rPr>
        <w:t>.4.2 Architectural and Third-Party Weaknesses</w:t>
      </w:r>
    </w:p>
    <w:p w14:paraId="0199D5A8" w14:textId="507019B3" w:rsidR="002444FD" w:rsidRPr="00225A58" w:rsidRDefault="002444FD"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On the architecture side, Change Healthcare acted as a single weak spot for much of the billing and pharmacy work in U.S. healthcare. The downtime made it clear that hitting one vendor could affect and disrupt thousands of separate groups [4], [5]. </w:t>
      </w:r>
      <w:r w:rsidR="00005443">
        <w:rPr>
          <w:rFonts w:ascii="Times New Roman" w:hAnsi="Times New Roman" w:cs="Times New Roman"/>
          <w:sz w:val="24"/>
          <w:szCs w:val="24"/>
        </w:rPr>
        <w:t>T</w:t>
      </w:r>
      <w:r w:rsidRPr="00225A58">
        <w:rPr>
          <w:rFonts w:ascii="Times New Roman" w:hAnsi="Times New Roman" w:cs="Times New Roman"/>
          <w:sz w:val="24"/>
          <w:szCs w:val="24"/>
        </w:rPr>
        <w:t xml:space="preserve">his setup shows a need for more </w:t>
      </w:r>
      <w:r w:rsidR="005650AE" w:rsidRPr="00225A58">
        <w:rPr>
          <w:rFonts w:ascii="Times New Roman" w:hAnsi="Times New Roman" w:cs="Times New Roman"/>
          <w:sz w:val="24"/>
          <w:szCs w:val="24"/>
        </w:rPr>
        <w:t>spread-out</w:t>
      </w:r>
      <w:r w:rsidRPr="00225A58">
        <w:rPr>
          <w:rFonts w:ascii="Times New Roman" w:hAnsi="Times New Roman" w:cs="Times New Roman"/>
          <w:sz w:val="24"/>
          <w:szCs w:val="24"/>
        </w:rPr>
        <w:t xml:space="preserve"> options and backup plans across the system.</w:t>
      </w:r>
    </w:p>
    <w:p w14:paraId="556E326F" w14:textId="17391E49" w:rsidR="002444FD" w:rsidRPr="00225A58" w:rsidRDefault="002444FD" w:rsidP="00AA3547">
      <w:pPr>
        <w:jc w:val="both"/>
        <w:rPr>
          <w:rFonts w:ascii="Times New Roman" w:hAnsi="Times New Roman" w:cs="Times New Roman"/>
          <w:sz w:val="24"/>
          <w:szCs w:val="24"/>
        </w:rPr>
      </w:pPr>
      <w:r w:rsidRPr="00225A58">
        <w:rPr>
          <w:rFonts w:ascii="Times New Roman" w:hAnsi="Times New Roman" w:cs="Times New Roman"/>
          <w:sz w:val="24"/>
          <w:szCs w:val="24"/>
        </w:rPr>
        <w:t>Inside Change Healthcare's own setup, attackers shifted easily from the remote portal to core areas. That suggests network splits around top priority assets were not strong enough. MITRE's guidance for healthcare emphasises identification and isolation of those key systems. It calls for layers of security between them and outside entry points [3].</w:t>
      </w:r>
    </w:p>
    <w:p w14:paraId="06527E42" w14:textId="1EDAFB66" w:rsidR="00337A1D" w:rsidRPr="00225A58" w:rsidRDefault="002444FD"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Lastly, the breach highlighted issues in managing third-party governance. Many affected hospitals and providers had little direct control over Change Healthcare’s internal security </w:t>
      </w:r>
      <w:r w:rsidR="005650AE" w:rsidRPr="00225A58">
        <w:rPr>
          <w:rFonts w:ascii="Times New Roman" w:hAnsi="Times New Roman" w:cs="Times New Roman"/>
          <w:sz w:val="24"/>
          <w:szCs w:val="24"/>
        </w:rPr>
        <w:t xml:space="preserve">posture </w:t>
      </w:r>
      <w:r w:rsidR="00E654F3" w:rsidRPr="00225A58">
        <w:rPr>
          <w:rFonts w:ascii="Times New Roman" w:hAnsi="Times New Roman" w:cs="Times New Roman"/>
          <w:sz w:val="24"/>
          <w:szCs w:val="24"/>
        </w:rPr>
        <w:t>as</w:t>
      </w:r>
      <w:r w:rsidRPr="00225A58">
        <w:rPr>
          <w:rFonts w:ascii="Times New Roman" w:hAnsi="Times New Roman" w:cs="Times New Roman"/>
          <w:sz w:val="24"/>
          <w:szCs w:val="24"/>
        </w:rPr>
        <w:t xml:space="preserve"> depended on its availability and integrity. Existing regulatory frameworks and </w:t>
      </w:r>
      <w:r w:rsidRPr="00225A58">
        <w:rPr>
          <w:rFonts w:ascii="Times New Roman" w:hAnsi="Times New Roman" w:cs="Times New Roman"/>
          <w:sz w:val="24"/>
          <w:szCs w:val="24"/>
        </w:rPr>
        <w:lastRenderedPageBreak/>
        <w:t>contractual arrangements had not ensured that a vendor in such a critical position applied contemporary baseline controls such as MFA, zero-trust design and continuous security validation.</w:t>
      </w:r>
    </w:p>
    <w:p w14:paraId="615FB4E8" w14:textId="4AF16077" w:rsidR="001F3AFE" w:rsidRPr="00883557" w:rsidRDefault="00D457E0" w:rsidP="00AA3547">
      <w:pPr>
        <w:pStyle w:val="Heading3"/>
        <w:jc w:val="both"/>
        <w:rPr>
          <w:rFonts w:ascii="Times New Roman" w:hAnsi="Times New Roman" w:cs="Times New Roman"/>
          <w:b/>
          <w:bCs/>
          <w:sz w:val="24"/>
          <w:szCs w:val="24"/>
        </w:rPr>
      </w:pPr>
      <w:r>
        <w:rPr>
          <w:rFonts w:ascii="Times New Roman" w:hAnsi="Times New Roman" w:cs="Times New Roman"/>
          <w:b/>
          <w:bCs/>
          <w:sz w:val="24"/>
          <w:szCs w:val="24"/>
        </w:rPr>
        <w:t>4</w:t>
      </w:r>
      <w:r w:rsidR="001F3AFE" w:rsidRPr="00883557">
        <w:rPr>
          <w:rFonts w:ascii="Times New Roman" w:hAnsi="Times New Roman" w:cs="Times New Roman"/>
          <w:b/>
          <w:bCs/>
          <w:sz w:val="24"/>
          <w:szCs w:val="24"/>
        </w:rPr>
        <w:t>.4.3 Organisational and Sectoral Factors</w:t>
      </w:r>
    </w:p>
    <w:p w14:paraId="692B570A" w14:textId="60AB0C30" w:rsidR="002D6C0A" w:rsidRPr="00225A58" w:rsidRDefault="002D6C0A" w:rsidP="00AA3547">
      <w:pPr>
        <w:jc w:val="both"/>
        <w:rPr>
          <w:rFonts w:ascii="Times New Roman" w:hAnsi="Times New Roman" w:cs="Times New Roman"/>
          <w:sz w:val="24"/>
          <w:szCs w:val="24"/>
        </w:rPr>
      </w:pPr>
      <w:r w:rsidRPr="00225A58">
        <w:rPr>
          <w:rFonts w:ascii="Times New Roman" w:hAnsi="Times New Roman" w:cs="Times New Roman"/>
          <w:sz w:val="24"/>
          <w:szCs w:val="24"/>
        </w:rPr>
        <w:t>Within the organization, skipping basic controls like MFA on key services shows a mismatch between what risks seemed like and the real threats out there. Studies from academics and industry point out that healthcare groups often spend too little on security compared to ransomware dangers and data leaks. They focus more on keeping things running short-term and holding down costs [1], [2].</w:t>
      </w:r>
    </w:p>
    <w:p w14:paraId="5702ABD5" w14:textId="6442703B" w:rsidR="00C12370" w:rsidRPr="00225A58" w:rsidRDefault="007A5A00" w:rsidP="00AA3547">
      <w:pPr>
        <w:pStyle w:val="Heading2"/>
        <w:jc w:val="both"/>
        <w:rPr>
          <w:rFonts w:ascii="Times New Roman" w:hAnsi="Times New Roman" w:cs="Times New Roman"/>
          <w:b/>
          <w:bCs/>
          <w:sz w:val="24"/>
          <w:szCs w:val="24"/>
        </w:rPr>
      </w:pPr>
      <w:r>
        <w:rPr>
          <w:rFonts w:ascii="Times New Roman" w:hAnsi="Times New Roman" w:cs="Times New Roman"/>
          <w:b/>
          <w:bCs/>
          <w:sz w:val="24"/>
          <w:szCs w:val="24"/>
        </w:rPr>
        <w:t>4</w:t>
      </w:r>
      <w:r w:rsidR="00C12370" w:rsidRPr="00225A58">
        <w:rPr>
          <w:rFonts w:ascii="Times New Roman" w:hAnsi="Times New Roman" w:cs="Times New Roman"/>
          <w:b/>
          <w:bCs/>
          <w:sz w:val="24"/>
          <w:szCs w:val="24"/>
        </w:rPr>
        <w:t>.5 Strategic Recommendations</w:t>
      </w:r>
    </w:p>
    <w:p w14:paraId="2D7C96E3" w14:textId="527558D9" w:rsidR="008D1E75" w:rsidRDefault="00BA5A79" w:rsidP="00AA3547">
      <w:pPr>
        <w:jc w:val="both"/>
        <w:rPr>
          <w:rFonts w:ascii="Times New Roman" w:hAnsi="Times New Roman" w:cs="Times New Roman"/>
          <w:sz w:val="24"/>
          <w:szCs w:val="24"/>
        </w:rPr>
      </w:pPr>
      <w:r w:rsidRPr="00225A58">
        <w:rPr>
          <w:rFonts w:ascii="Times New Roman" w:hAnsi="Times New Roman" w:cs="Times New Roman"/>
          <w:sz w:val="24"/>
          <w:szCs w:val="24"/>
        </w:rPr>
        <w:t>The Change Healthcare example shows the attack path was n</w:t>
      </w:r>
      <w:r w:rsidR="006E1BFC">
        <w:rPr>
          <w:rFonts w:ascii="Times New Roman" w:hAnsi="Times New Roman" w:cs="Times New Roman"/>
          <w:sz w:val="24"/>
          <w:szCs w:val="24"/>
        </w:rPr>
        <w:t xml:space="preserve">ot </w:t>
      </w:r>
      <w:r w:rsidRPr="00225A58">
        <w:rPr>
          <w:rFonts w:ascii="Times New Roman" w:hAnsi="Times New Roman" w:cs="Times New Roman"/>
          <w:sz w:val="24"/>
          <w:szCs w:val="24"/>
        </w:rPr>
        <w:t>new trick</w:t>
      </w:r>
      <w:r w:rsidR="006E1BFC">
        <w:rPr>
          <w:rFonts w:ascii="Times New Roman" w:hAnsi="Times New Roman" w:cs="Times New Roman"/>
          <w:sz w:val="24"/>
          <w:szCs w:val="24"/>
        </w:rPr>
        <w:t xml:space="preserve"> rather</w:t>
      </w:r>
      <w:r w:rsidRPr="00225A58">
        <w:rPr>
          <w:rFonts w:ascii="Times New Roman" w:hAnsi="Times New Roman" w:cs="Times New Roman"/>
          <w:sz w:val="24"/>
          <w:szCs w:val="24"/>
        </w:rPr>
        <w:t xml:space="preserve"> a standard ransomware script that hit known weak spots. So, strategic recommendations can be grounded in existing best practice and ATT&amp;CK-informed defence principles [2], [3], [10], [11].</w:t>
      </w:r>
    </w:p>
    <w:p w14:paraId="717423DF" w14:textId="0051DE02" w:rsidR="00BA5A79" w:rsidRPr="00883557" w:rsidRDefault="007A5A00" w:rsidP="00F34D69">
      <w:pPr>
        <w:pStyle w:val="Heading3"/>
        <w:rPr>
          <w:rFonts w:ascii="Times New Roman" w:hAnsi="Times New Roman" w:cs="Times New Roman"/>
          <w:b/>
          <w:bCs/>
          <w:sz w:val="24"/>
          <w:szCs w:val="24"/>
        </w:rPr>
      </w:pPr>
      <w:r>
        <w:rPr>
          <w:rFonts w:ascii="Times New Roman" w:hAnsi="Times New Roman" w:cs="Times New Roman"/>
          <w:b/>
          <w:bCs/>
          <w:sz w:val="24"/>
          <w:szCs w:val="24"/>
        </w:rPr>
        <w:t>4</w:t>
      </w:r>
      <w:r w:rsidR="003A4500" w:rsidRPr="00883557">
        <w:rPr>
          <w:rFonts w:ascii="Times New Roman" w:hAnsi="Times New Roman" w:cs="Times New Roman"/>
          <w:b/>
          <w:bCs/>
          <w:sz w:val="24"/>
          <w:szCs w:val="24"/>
        </w:rPr>
        <w:t>.5.1 Strengthen Initial Access and Authentication</w:t>
      </w:r>
    </w:p>
    <w:p w14:paraId="0DF24929" w14:textId="77777777" w:rsidR="00B46AED" w:rsidRPr="00225A58" w:rsidRDefault="0037451C" w:rsidP="00F34D69">
      <w:pPr>
        <w:pStyle w:val="ListParagraph"/>
        <w:numPr>
          <w:ilvl w:val="0"/>
          <w:numId w:val="4"/>
        </w:numPr>
        <w:rPr>
          <w:rFonts w:ascii="Times New Roman" w:hAnsi="Times New Roman" w:cs="Times New Roman"/>
          <w:b/>
          <w:bCs/>
          <w:sz w:val="24"/>
          <w:szCs w:val="24"/>
        </w:rPr>
      </w:pPr>
      <w:r w:rsidRPr="00225A58">
        <w:rPr>
          <w:rFonts w:ascii="Times New Roman" w:hAnsi="Times New Roman" w:cs="Times New Roman"/>
          <w:b/>
          <w:bCs/>
          <w:sz w:val="24"/>
          <w:szCs w:val="24"/>
        </w:rPr>
        <w:t>Mandatory phishing-resistant MFA for all remote access.</w:t>
      </w:r>
    </w:p>
    <w:p w14:paraId="3E945F31" w14:textId="31C28197" w:rsidR="003A4500" w:rsidRPr="00225A58" w:rsidRDefault="0037451C"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Every outside remote access tool like Citrix, VPN, RDP gateways, or cloud portals needs phishing-resistant MFA. Things like FIDO2 or hardware keys work for this. It blocks T1078 and T1133 by making sure stolen logins alone are insufficient.</w:t>
      </w:r>
    </w:p>
    <w:p w14:paraId="33F000BA" w14:textId="0FF94943" w:rsidR="00B46AED" w:rsidRPr="00225A58" w:rsidRDefault="00F50395" w:rsidP="00AA3547">
      <w:pPr>
        <w:pStyle w:val="ListParagraph"/>
        <w:numPr>
          <w:ilvl w:val="0"/>
          <w:numId w:val="4"/>
        </w:numPr>
        <w:jc w:val="both"/>
        <w:rPr>
          <w:rFonts w:ascii="Times New Roman" w:hAnsi="Times New Roman" w:cs="Times New Roman"/>
          <w:b/>
          <w:bCs/>
          <w:sz w:val="24"/>
          <w:szCs w:val="24"/>
        </w:rPr>
      </w:pPr>
      <w:r w:rsidRPr="00225A58">
        <w:rPr>
          <w:rFonts w:ascii="Times New Roman" w:hAnsi="Times New Roman" w:cs="Times New Roman"/>
          <w:b/>
          <w:bCs/>
          <w:sz w:val="24"/>
          <w:szCs w:val="24"/>
        </w:rPr>
        <w:t>Risk-based and device-aware access control.</w:t>
      </w:r>
    </w:p>
    <w:p w14:paraId="6240F962" w14:textId="6BE906B8" w:rsidR="00F50395" w:rsidRPr="00225A58" w:rsidRDefault="00DF2519"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Set up access policies that consider device health, location, time, and risk flags. Block or limit logins from unmanaged or risky devices.</w:t>
      </w:r>
    </w:p>
    <w:p w14:paraId="554A8724" w14:textId="6CE44A36" w:rsidR="00AE2064" w:rsidRPr="00225A58" w:rsidRDefault="00B61648" w:rsidP="00F34D69">
      <w:pPr>
        <w:pStyle w:val="ListParagraph"/>
        <w:numPr>
          <w:ilvl w:val="0"/>
          <w:numId w:val="4"/>
        </w:numPr>
        <w:rPr>
          <w:rFonts w:ascii="Times New Roman" w:hAnsi="Times New Roman" w:cs="Times New Roman"/>
          <w:b/>
          <w:bCs/>
          <w:sz w:val="24"/>
          <w:szCs w:val="24"/>
        </w:rPr>
      </w:pPr>
      <w:r w:rsidRPr="00225A58">
        <w:rPr>
          <w:rFonts w:ascii="Times New Roman" w:hAnsi="Times New Roman" w:cs="Times New Roman"/>
          <w:b/>
          <w:bCs/>
          <w:sz w:val="24"/>
          <w:szCs w:val="24"/>
        </w:rPr>
        <w:t>Credential hygiene and rapid revocation.</w:t>
      </w:r>
    </w:p>
    <w:p w14:paraId="49502F79" w14:textId="3EDAF437" w:rsidR="00337A1D" w:rsidRPr="00225A58" w:rsidRDefault="0093668B"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 xml:space="preserve">Push for </w:t>
      </w:r>
      <w:r w:rsidR="001544F8" w:rsidRPr="00225A58">
        <w:rPr>
          <w:rFonts w:ascii="Times New Roman" w:hAnsi="Times New Roman" w:cs="Times New Roman"/>
          <w:sz w:val="24"/>
          <w:szCs w:val="24"/>
        </w:rPr>
        <w:t>strong</w:t>
      </w:r>
      <w:r w:rsidRPr="00225A58">
        <w:rPr>
          <w:rFonts w:ascii="Times New Roman" w:hAnsi="Times New Roman" w:cs="Times New Roman"/>
          <w:sz w:val="24"/>
          <w:szCs w:val="24"/>
        </w:rPr>
        <w:t xml:space="preserve"> password </w:t>
      </w:r>
      <w:r w:rsidR="001544F8" w:rsidRPr="00225A58">
        <w:rPr>
          <w:rFonts w:ascii="Times New Roman" w:hAnsi="Times New Roman" w:cs="Times New Roman"/>
          <w:sz w:val="24"/>
          <w:szCs w:val="24"/>
        </w:rPr>
        <w:t>policies</w:t>
      </w:r>
      <w:r w:rsidRPr="00225A58">
        <w:rPr>
          <w:rFonts w:ascii="Times New Roman" w:hAnsi="Times New Roman" w:cs="Times New Roman"/>
          <w:sz w:val="24"/>
          <w:szCs w:val="24"/>
        </w:rPr>
        <w:t>, minimise shared accounts, and revoke logins quickly for ex-employees or partners.</w:t>
      </w:r>
    </w:p>
    <w:p w14:paraId="599AEC1F" w14:textId="3195F812" w:rsidR="001C70E7" w:rsidRPr="00883557" w:rsidRDefault="007A5A00" w:rsidP="00AA3547">
      <w:pPr>
        <w:pStyle w:val="Heading3"/>
        <w:jc w:val="both"/>
        <w:rPr>
          <w:rFonts w:ascii="Times New Roman" w:hAnsi="Times New Roman" w:cs="Times New Roman"/>
          <w:b/>
          <w:bCs/>
          <w:sz w:val="24"/>
          <w:szCs w:val="24"/>
        </w:rPr>
      </w:pPr>
      <w:r>
        <w:rPr>
          <w:rFonts w:ascii="Times New Roman" w:hAnsi="Times New Roman" w:cs="Times New Roman"/>
          <w:b/>
          <w:bCs/>
          <w:sz w:val="24"/>
          <w:szCs w:val="24"/>
        </w:rPr>
        <w:t>4</w:t>
      </w:r>
      <w:r w:rsidR="001C70E7" w:rsidRPr="00883557">
        <w:rPr>
          <w:rFonts w:ascii="Times New Roman" w:hAnsi="Times New Roman" w:cs="Times New Roman"/>
          <w:b/>
          <w:bCs/>
          <w:sz w:val="24"/>
          <w:szCs w:val="24"/>
        </w:rPr>
        <w:t>.5.2 Implement Zero-Trust Segmentation and Privilege Management</w:t>
      </w:r>
    </w:p>
    <w:p w14:paraId="234BDBC0" w14:textId="599AE6BE" w:rsidR="00A02930" w:rsidRPr="00225A58" w:rsidRDefault="001C3082" w:rsidP="00AA3547">
      <w:pPr>
        <w:pStyle w:val="ListParagraph"/>
        <w:numPr>
          <w:ilvl w:val="0"/>
          <w:numId w:val="5"/>
        </w:numPr>
        <w:jc w:val="both"/>
        <w:rPr>
          <w:rFonts w:ascii="Times New Roman" w:hAnsi="Times New Roman" w:cs="Times New Roman"/>
          <w:b/>
          <w:bCs/>
          <w:sz w:val="24"/>
          <w:szCs w:val="24"/>
        </w:rPr>
      </w:pPr>
      <w:r w:rsidRPr="00225A58">
        <w:rPr>
          <w:rFonts w:ascii="Times New Roman" w:hAnsi="Times New Roman" w:cs="Times New Roman"/>
          <w:b/>
          <w:bCs/>
          <w:sz w:val="24"/>
          <w:szCs w:val="24"/>
        </w:rPr>
        <w:t>Segmentation around</w:t>
      </w:r>
      <w:r w:rsidR="001F61A7" w:rsidRPr="00225A58">
        <w:rPr>
          <w:rFonts w:ascii="Times New Roman" w:hAnsi="Times New Roman" w:cs="Times New Roman"/>
          <w:b/>
          <w:bCs/>
          <w:sz w:val="24"/>
          <w:szCs w:val="24"/>
        </w:rPr>
        <w:t xml:space="preserve"> intellectual</w:t>
      </w:r>
      <w:r w:rsidRPr="00225A58">
        <w:rPr>
          <w:rFonts w:ascii="Times New Roman" w:hAnsi="Times New Roman" w:cs="Times New Roman"/>
          <w:b/>
          <w:bCs/>
          <w:sz w:val="24"/>
          <w:szCs w:val="24"/>
        </w:rPr>
        <w:t xml:space="preserve"> systems.</w:t>
      </w:r>
    </w:p>
    <w:p w14:paraId="78421588" w14:textId="124AF251" w:rsidR="001C3082" w:rsidRPr="00225A58" w:rsidRDefault="001F61A7"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Do a full check on intellectual properties to find systems where a breach would hit hard, like claims switches or pharmacy approvals. Put them in tight network zones with few links and strict entry rules. This follows zero-trust principles [3].</w:t>
      </w:r>
    </w:p>
    <w:p w14:paraId="3060E25B" w14:textId="5A7619AA" w:rsidR="00E706F5" w:rsidRPr="00225A58" w:rsidRDefault="00FD08C0" w:rsidP="00AA3547">
      <w:pPr>
        <w:pStyle w:val="ListParagraph"/>
        <w:numPr>
          <w:ilvl w:val="0"/>
          <w:numId w:val="5"/>
        </w:numPr>
        <w:jc w:val="both"/>
        <w:rPr>
          <w:rFonts w:ascii="Times New Roman" w:hAnsi="Times New Roman" w:cs="Times New Roman"/>
          <w:sz w:val="24"/>
          <w:szCs w:val="24"/>
        </w:rPr>
      </w:pPr>
      <w:r w:rsidRPr="00225A58">
        <w:rPr>
          <w:rFonts w:ascii="Times New Roman" w:hAnsi="Times New Roman" w:cs="Times New Roman"/>
          <w:b/>
          <w:bCs/>
          <w:sz w:val="24"/>
          <w:szCs w:val="24"/>
        </w:rPr>
        <w:t>Least-privilege and just-in-time admin.</w:t>
      </w:r>
    </w:p>
    <w:p w14:paraId="08BB4E4C" w14:textId="58D4E342" w:rsidR="00FD08C0" w:rsidRPr="00225A58" w:rsidRDefault="00BD31A6"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Replace standing administrative privileges with just-in-time elevation controlled by privileged access management workflows. It limits moves like T1069 and T1021 by narrowing privileged routes.</w:t>
      </w:r>
    </w:p>
    <w:p w14:paraId="4A31DD55" w14:textId="771F618A" w:rsidR="00591AB6" w:rsidRPr="00225A58" w:rsidRDefault="00F51580" w:rsidP="00AA3547">
      <w:pPr>
        <w:pStyle w:val="ListParagraph"/>
        <w:numPr>
          <w:ilvl w:val="0"/>
          <w:numId w:val="5"/>
        </w:numPr>
        <w:jc w:val="both"/>
        <w:rPr>
          <w:rFonts w:ascii="Times New Roman" w:hAnsi="Times New Roman" w:cs="Times New Roman"/>
          <w:b/>
          <w:bCs/>
          <w:sz w:val="24"/>
          <w:szCs w:val="24"/>
        </w:rPr>
      </w:pPr>
      <w:r w:rsidRPr="00225A58">
        <w:rPr>
          <w:rFonts w:ascii="Times New Roman" w:hAnsi="Times New Roman" w:cs="Times New Roman"/>
          <w:b/>
          <w:bCs/>
          <w:sz w:val="24"/>
          <w:szCs w:val="24"/>
        </w:rPr>
        <w:t>Harden lateral movement pathways.</w:t>
      </w:r>
    </w:p>
    <w:p w14:paraId="03E37C9A" w14:textId="2E1A48DF" w:rsidR="00F51580" w:rsidRPr="00225A58" w:rsidRDefault="0061319E"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Limit RDP and admin shares to special management networks, turn off unnecessary remote protocols, and use tough host firewalls</w:t>
      </w:r>
      <w:r w:rsidR="001874F2">
        <w:rPr>
          <w:rFonts w:ascii="Times New Roman" w:hAnsi="Times New Roman" w:cs="Times New Roman"/>
          <w:sz w:val="24"/>
          <w:szCs w:val="24"/>
        </w:rPr>
        <w:t>.</w:t>
      </w:r>
    </w:p>
    <w:p w14:paraId="6F9667FD" w14:textId="29D364E5" w:rsidR="000A6281" w:rsidRPr="00883557" w:rsidRDefault="007A5A00" w:rsidP="00AA3547">
      <w:pPr>
        <w:pStyle w:val="Heading3"/>
        <w:jc w:val="both"/>
        <w:rPr>
          <w:rFonts w:ascii="Times New Roman" w:hAnsi="Times New Roman" w:cs="Times New Roman"/>
          <w:b/>
          <w:bCs/>
          <w:sz w:val="24"/>
          <w:szCs w:val="24"/>
        </w:rPr>
      </w:pPr>
      <w:r>
        <w:rPr>
          <w:rFonts w:ascii="Times New Roman" w:hAnsi="Times New Roman" w:cs="Times New Roman"/>
          <w:b/>
          <w:bCs/>
          <w:sz w:val="24"/>
          <w:szCs w:val="24"/>
        </w:rPr>
        <w:t>4</w:t>
      </w:r>
      <w:r w:rsidR="009E2CBF" w:rsidRPr="00883557">
        <w:rPr>
          <w:rFonts w:ascii="Times New Roman" w:hAnsi="Times New Roman" w:cs="Times New Roman"/>
          <w:b/>
          <w:bCs/>
          <w:sz w:val="24"/>
          <w:szCs w:val="24"/>
        </w:rPr>
        <w:t>.5.3 ATT&amp;CK Monitoring and Detection</w:t>
      </w:r>
    </w:p>
    <w:p w14:paraId="0DE1C0AE" w14:textId="33CB7EF0" w:rsidR="009E2CBF" w:rsidRPr="00225A58" w:rsidRDefault="004F2277" w:rsidP="00AA3547">
      <w:pPr>
        <w:pStyle w:val="ListParagraph"/>
        <w:numPr>
          <w:ilvl w:val="0"/>
          <w:numId w:val="6"/>
        </w:numPr>
        <w:jc w:val="both"/>
        <w:rPr>
          <w:rFonts w:ascii="Times New Roman" w:hAnsi="Times New Roman" w:cs="Times New Roman"/>
          <w:b/>
          <w:bCs/>
          <w:sz w:val="24"/>
          <w:szCs w:val="24"/>
        </w:rPr>
      </w:pPr>
      <w:r w:rsidRPr="00225A58">
        <w:rPr>
          <w:rFonts w:ascii="Times New Roman" w:hAnsi="Times New Roman" w:cs="Times New Roman"/>
          <w:b/>
          <w:bCs/>
          <w:sz w:val="24"/>
          <w:szCs w:val="24"/>
        </w:rPr>
        <w:t>EDR/XDR tuned to ransomware TTPs.</w:t>
      </w:r>
    </w:p>
    <w:p w14:paraId="224B6859" w14:textId="2C1BA300" w:rsidR="004F2277" w:rsidRPr="00225A58" w:rsidRDefault="0069145B"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Deployment of endpoint detection and response on all servers and workstations. Tune it to catch ransomware signs like odd PowerShell runs (T1059), credential pulls (T1003.001), heavy share scans (T1135), and shadow copy wipes or antivirus tweaks (T1562.001, T1490) [7], [8], [9].</w:t>
      </w:r>
    </w:p>
    <w:p w14:paraId="52C5BAF3" w14:textId="5C93597A" w:rsidR="0069145B" w:rsidRPr="00225A58" w:rsidRDefault="00360E7F" w:rsidP="00AA3547">
      <w:pPr>
        <w:pStyle w:val="ListParagraph"/>
        <w:numPr>
          <w:ilvl w:val="0"/>
          <w:numId w:val="6"/>
        </w:numPr>
        <w:jc w:val="both"/>
        <w:rPr>
          <w:rFonts w:ascii="Times New Roman" w:hAnsi="Times New Roman" w:cs="Times New Roman"/>
          <w:b/>
          <w:bCs/>
          <w:sz w:val="24"/>
          <w:szCs w:val="24"/>
        </w:rPr>
      </w:pPr>
      <w:r w:rsidRPr="00225A58">
        <w:rPr>
          <w:rFonts w:ascii="Times New Roman" w:hAnsi="Times New Roman" w:cs="Times New Roman"/>
          <w:b/>
          <w:bCs/>
          <w:sz w:val="24"/>
          <w:szCs w:val="24"/>
        </w:rPr>
        <w:lastRenderedPageBreak/>
        <w:t>Network-level exfiltration analytics.</w:t>
      </w:r>
    </w:p>
    <w:p w14:paraId="73EE1066" w14:textId="551445B5" w:rsidR="00360E7F" w:rsidRPr="00225A58" w:rsidRDefault="001F7D6D"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Put in network behaviour checks and data loss tools aimed at sensitive areas. Sudden increase in data shifting to new spots, especially from PHI or payment servers, need to trigger alerts and auto responses.</w:t>
      </w:r>
    </w:p>
    <w:p w14:paraId="281DE803" w14:textId="1D94918C" w:rsidR="001F7D6D" w:rsidRPr="00225A58" w:rsidRDefault="00890B32" w:rsidP="00AA3547">
      <w:pPr>
        <w:pStyle w:val="ListParagraph"/>
        <w:numPr>
          <w:ilvl w:val="0"/>
          <w:numId w:val="6"/>
        </w:numPr>
        <w:jc w:val="both"/>
        <w:rPr>
          <w:rFonts w:ascii="Times New Roman" w:hAnsi="Times New Roman" w:cs="Times New Roman"/>
          <w:b/>
          <w:bCs/>
          <w:sz w:val="24"/>
          <w:szCs w:val="24"/>
        </w:rPr>
      </w:pPr>
      <w:r w:rsidRPr="00225A58">
        <w:rPr>
          <w:rFonts w:ascii="Times New Roman" w:hAnsi="Times New Roman" w:cs="Times New Roman"/>
          <w:b/>
          <w:bCs/>
          <w:sz w:val="24"/>
          <w:szCs w:val="24"/>
        </w:rPr>
        <w:t>Continuous ATT&amp;CK-based security validation.</w:t>
      </w:r>
    </w:p>
    <w:p w14:paraId="0D38EB4A" w14:textId="5AF835E5" w:rsidR="00890B32" w:rsidRPr="00225A58" w:rsidRDefault="00907B63"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Run tools that mimic attackers and map to ATT&amp;CK to see if controls really stop full attack flows [10], [11]. Do regular simulation that copy ALPHV attacks. They can uncover hidden gaps in detection logic and push for continuous improvement.</w:t>
      </w:r>
    </w:p>
    <w:p w14:paraId="758D562B" w14:textId="7B284016" w:rsidR="00A352D8" w:rsidRPr="00883557" w:rsidRDefault="007A5A00" w:rsidP="00F34D69">
      <w:pPr>
        <w:pStyle w:val="Heading3"/>
        <w:rPr>
          <w:rFonts w:ascii="Times New Roman" w:hAnsi="Times New Roman" w:cs="Times New Roman"/>
          <w:b/>
          <w:bCs/>
          <w:sz w:val="24"/>
          <w:szCs w:val="24"/>
        </w:rPr>
      </w:pPr>
      <w:r>
        <w:rPr>
          <w:rFonts w:ascii="Times New Roman" w:hAnsi="Times New Roman" w:cs="Times New Roman"/>
          <w:b/>
          <w:bCs/>
          <w:sz w:val="24"/>
          <w:szCs w:val="24"/>
        </w:rPr>
        <w:t>4</w:t>
      </w:r>
      <w:r w:rsidR="00A352D8" w:rsidRPr="00883557">
        <w:rPr>
          <w:rFonts w:ascii="Times New Roman" w:hAnsi="Times New Roman" w:cs="Times New Roman"/>
          <w:b/>
          <w:bCs/>
          <w:sz w:val="24"/>
          <w:szCs w:val="24"/>
        </w:rPr>
        <w:t>.5.4 Resilience, Third-Party Governance and Economic Justification</w:t>
      </w:r>
    </w:p>
    <w:p w14:paraId="782BFD97" w14:textId="016832AD" w:rsidR="00A352D8" w:rsidRPr="00225A58" w:rsidRDefault="007271F6" w:rsidP="00F34D69">
      <w:pPr>
        <w:pStyle w:val="ListParagraph"/>
        <w:numPr>
          <w:ilvl w:val="0"/>
          <w:numId w:val="7"/>
        </w:numPr>
        <w:rPr>
          <w:rFonts w:ascii="Times New Roman" w:hAnsi="Times New Roman" w:cs="Times New Roman"/>
          <w:b/>
          <w:bCs/>
          <w:sz w:val="24"/>
          <w:szCs w:val="24"/>
        </w:rPr>
      </w:pPr>
      <w:r w:rsidRPr="00225A58">
        <w:rPr>
          <w:rFonts w:ascii="Times New Roman" w:hAnsi="Times New Roman" w:cs="Times New Roman"/>
          <w:b/>
          <w:bCs/>
          <w:sz w:val="24"/>
          <w:szCs w:val="24"/>
        </w:rPr>
        <w:t>Architect for graceful degradation and failover.</w:t>
      </w:r>
    </w:p>
    <w:p w14:paraId="0A751A00" w14:textId="7F4088FF" w:rsidR="007271F6" w:rsidRPr="00225A58" w:rsidRDefault="00612E46"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For key areas like claims and payments, build in switches to other vendors or offline setups.</w:t>
      </w:r>
    </w:p>
    <w:p w14:paraId="785008E6" w14:textId="7F04B459" w:rsidR="00612E46" w:rsidRPr="00225A58" w:rsidRDefault="00424742" w:rsidP="00AA3547">
      <w:pPr>
        <w:pStyle w:val="ListParagraph"/>
        <w:numPr>
          <w:ilvl w:val="0"/>
          <w:numId w:val="7"/>
        </w:numPr>
        <w:jc w:val="both"/>
        <w:rPr>
          <w:rFonts w:ascii="Times New Roman" w:hAnsi="Times New Roman" w:cs="Times New Roman"/>
          <w:b/>
          <w:bCs/>
          <w:sz w:val="24"/>
          <w:szCs w:val="24"/>
        </w:rPr>
      </w:pPr>
      <w:r w:rsidRPr="00225A58">
        <w:rPr>
          <w:rFonts w:ascii="Times New Roman" w:hAnsi="Times New Roman" w:cs="Times New Roman"/>
          <w:b/>
          <w:bCs/>
          <w:sz w:val="24"/>
          <w:szCs w:val="24"/>
        </w:rPr>
        <w:t>Strengthen third-party minimums and oversight.</w:t>
      </w:r>
    </w:p>
    <w:p w14:paraId="5DA6F919" w14:textId="6F88762F" w:rsidR="00424742" w:rsidRPr="00225A58" w:rsidRDefault="008F7CFE"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Regulators and big payers need to set and require baseline rules for vital vendors in the sector including MFA, segmentation, EDR, tested response plans, and duties to report issues.</w:t>
      </w:r>
    </w:p>
    <w:p w14:paraId="43B4B807" w14:textId="70C2618E" w:rsidR="008F7CFE" w:rsidRPr="00225A58" w:rsidRDefault="00B1744B" w:rsidP="00AA3547">
      <w:pPr>
        <w:pStyle w:val="ListParagraph"/>
        <w:numPr>
          <w:ilvl w:val="0"/>
          <w:numId w:val="7"/>
        </w:numPr>
        <w:jc w:val="both"/>
        <w:rPr>
          <w:rFonts w:ascii="Times New Roman" w:hAnsi="Times New Roman" w:cs="Times New Roman"/>
          <w:b/>
          <w:bCs/>
          <w:sz w:val="24"/>
          <w:szCs w:val="24"/>
        </w:rPr>
      </w:pPr>
      <w:r w:rsidRPr="00225A58">
        <w:rPr>
          <w:rFonts w:ascii="Times New Roman" w:hAnsi="Times New Roman" w:cs="Times New Roman"/>
          <w:b/>
          <w:bCs/>
          <w:sz w:val="24"/>
          <w:szCs w:val="24"/>
        </w:rPr>
        <w:t>Frame security investment as risk reduction, not pure cost.</w:t>
      </w:r>
    </w:p>
    <w:p w14:paraId="6128A75C" w14:textId="4646A2A9" w:rsidR="00337A1D" w:rsidRPr="007F4560" w:rsidRDefault="009F5B5A" w:rsidP="007F4560">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The Change Healthcare hit cost around USD 1.4 to 1.6 billion [6]. Weigh that against the price of adding MFA, segmentation, EDR, and security validation checks. It shows a strong cost</w:t>
      </w:r>
      <w:r w:rsidR="004B7280" w:rsidRPr="00225A58">
        <w:rPr>
          <w:rFonts w:ascii="Times New Roman" w:hAnsi="Times New Roman" w:cs="Times New Roman"/>
          <w:sz w:val="24"/>
          <w:szCs w:val="24"/>
        </w:rPr>
        <w:t>-</w:t>
      </w:r>
      <w:r w:rsidRPr="00225A58">
        <w:rPr>
          <w:rFonts w:ascii="Times New Roman" w:hAnsi="Times New Roman" w:cs="Times New Roman"/>
          <w:sz w:val="24"/>
          <w:szCs w:val="24"/>
        </w:rPr>
        <w:t>benefit ratio. IBM’s data on average healthcare breach costs further supports the argument that proactive investment is economically rational, reducing both expected loss and tail risk [1].</w:t>
      </w:r>
    </w:p>
    <w:p w14:paraId="1C86F382" w14:textId="0F7FE05B" w:rsidR="00C12370" w:rsidRPr="00225A58" w:rsidRDefault="007A5A00" w:rsidP="00CF1812">
      <w:pPr>
        <w:pStyle w:val="Heading1"/>
        <w:rPr>
          <w:rFonts w:ascii="Times New Roman" w:hAnsi="Times New Roman" w:cs="Times New Roman"/>
          <w:b/>
          <w:bCs/>
          <w:sz w:val="24"/>
          <w:szCs w:val="24"/>
        </w:rPr>
      </w:pPr>
      <w:r>
        <w:rPr>
          <w:rFonts w:ascii="Times New Roman" w:hAnsi="Times New Roman" w:cs="Times New Roman"/>
          <w:b/>
          <w:bCs/>
          <w:sz w:val="24"/>
          <w:szCs w:val="24"/>
        </w:rPr>
        <w:t>5</w:t>
      </w:r>
      <w:r w:rsidR="00C12370" w:rsidRPr="00225A58">
        <w:rPr>
          <w:rFonts w:ascii="Times New Roman" w:hAnsi="Times New Roman" w:cs="Times New Roman"/>
          <w:b/>
          <w:bCs/>
          <w:sz w:val="24"/>
          <w:szCs w:val="24"/>
        </w:rPr>
        <w:t>. Red Team Engagement</w:t>
      </w:r>
      <w:r w:rsidR="00104D54" w:rsidRPr="00225A58">
        <w:rPr>
          <w:rFonts w:ascii="Times New Roman" w:hAnsi="Times New Roman" w:cs="Times New Roman"/>
          <w:b/>
          <w:bCs/>
          <w:sz w:val="24"/>
          <w:szCs w:val="24"/>
        </w:rPr>
        <w:t xml:space="preserve"> (</w:t>
      </w:r>
      <w:r w:rsidR="00C12370" w:rsidRPr="00225A58">
        <w:rPr>
          <w:rFonts w:ascii="Times New Roman" w:hAnsi="Times New Roman" w:cs="Times New Roman"/>
          <w:b/>
          <w:bCs/>
          <w:sz w:val="24"/>
          <w:szCs w:val="24"/>
        </w:rPr>
        <w:t>Operation IP Shield</w:t>
      </w:r>
      <w:r w:rsidR="00104D54" w:rsidRPr="00225A58">
        <w:rPr>
          <w:rFonts w:ascii="Times New Roman" w:hAnsi="Times New Roman" w:cs="Times New Roman"/>
          <w:b/>
          <w:bCs/>
          <w:sz w:val="24"/>
          <w:szCs w:val="24"/>
        </w:rPr>
        <w:t>)</w:t>
      </w:r>
    </w:p>
    <w:p w14:paraId="11D742C1" w14:textId="0E5A8D2C" w:rsidR="00C12370" w:rsidRPr="00225A58" w:rsidRDefault="007A5A00" w:rsidP="00F34D69">
      <w:pPr>
        <w:pStyle w:val="Heading2"/>
        <w:rPr>
          <w:rFonts w:ascii="Times New Roman" w:hAnsi="Times New Roman" w:cs="Times New Roman"/>
          <w:b/>
          <w:bCs/>
          <w:sz w:val="24"/>
          <w:szCs w:val="24"/>
        </w:rPr>
      </w:pPr>
      <w:r>
        <w:rPr>
          <w:rFonts w:ascii="Times New Roman" w:hAnsi="Times New Roman" w:cs="Times New Roman"/>
          <w:b/>
          <w:bCs/>
          <w:sz w:val="24"/>
          <w:szCs w:val="24"/>
        </w:rPr>
        <w:t>5</w:t>
      </w:r>
      <w:r w:rsidR="00C12370" w:rsidRPr="00225A58">
        <w:rPr>
          <w:rFonts w:ascii="Times New Roman" w:hAnsi="Times New Roman" w:cs="Times New Roman"/>
          <w:b/>
          <w:bCs/>
          <w:sz w:val="24"/>
          <w:szCs w:val="24"/>
        </w:rPr>
        <w:t>.</w:t>
      </w:r>
      <w:r w:rsidR="00CF1812" w:rsidRPr="00225A58">
        <w:rPr>
          <w:rFonts w:ascii="Times New Roman" w:hAnsi="Times New Roman" w:cs="Times New Roman"/>
          <w:b/>
          <w:bCs/>
          <w:sz w:val="24"/>
          <w:szCs w:val="24"/>
        </w:rPr>
        <w:t>1</w:t>
      </w:r>
      <w:r w:rsidR="00C12370" w:rsidRPr="00225A58">
        <w:rPr>
          <w:rFonts w:ascii="Times New Roman" w:hAnsi="Times New Roman" w:cs="Times New Roman"/>
          <w:b/>
          <w:bCs/>
          <w:sz w:val="24"/>
          <w:szCs w:val="24"/>
        </w:rPr>
        <w:t xml:space="preserve"> Rules of Engagement (RoE)</w:t>
      </w:r>
    </w:p>
    <w:p w14:paraId="5FC126AC" w14:textId="20A83237" w:rsidR="00BE6054" w:rsidRPr="00883557" w:rsidRDefault="007A5A00" w:rsidP="00F34D69">
      <w:pPr>
        <w:pStyle w:val="Heading3"/>
        <w:rPr>
          <w:rFonts w:ascii="Times New Roman" w:hAnsi="Times New Roman" w:cs="Times New Roman"/>
          <w:b/>
          <w:bCs/>
          <w:sz w:val="24"/>
          <w:szCs w:val="24"/>
        </w:rPr>
      </w:pPr>
      <w:r>
        <w:rPr>
          <w:rFonts w:ascii="Times New Roman" w:hAnsi="Times New Roman" w:cs="Times New Roman"/>
          <w:b/>
          <w:bCs/>
          <w:sz w:val="24"/>
          <w:szCs w:val="24"/>
        </w:rPr>
        <w:t>5</w:t>
      </w:r>
      <w:r w:rsidR="00BE6054" w:rsidRPr="00883557">
        <w:rPr>
          <w:rFonts w:ascii="Times New Roman" w:hAnsi="Times New Roman" w:cs="Times New Roman"/>
          <w:b/>
          <w:bCs/>
          <w:sz w:val="24"/>
          <w:szCs w:val="24"/>
        </w:rPr>
        <w:t>.</w:t>
      </w:r>
      <w:r w:rsidR="00CF1812" w:rsidRPr="00883557">
        <w:rPr>
          <w:rFonts w:ascii="Times New Roman" w:hAnsi="Times New Roman" w:cs="Times New Roman"/>
          <w:b/>
          <w:bCs/>
          <w:sz w:val="24"/>
          <w:szCs w:val="24"/>
        </w:rPr>
        <w:t>1</w:t>
      </w:r>
      <w:r w:rsidR="00BE6054" w:rsidRPr="00883557">
        <w:rPr>
          <w:rFonts w:ascii="Times New Roman" w:hAnsi="Times New Roman" w:cs="Times New Roman"/>
          <w:b/>
          <w:bCs/>
          <w:sz w:val="24"/>
          <w:szCs w:val="24"/>
        </w:rPr>
        <w:t>.1 Purpose and Objectives</w:t>
      </w:r>
    </w:p>
    <w:p w14:paraId="652B44A7" w14:textId="5A112439" w:rsidR="00BE6054" w:rsidRPr="00225A58" w:rsidRDefault="00BE6054" w:rsidP="00AA3547">
      <w:pPr>
        <w:jc w:val="both"/>
        <w:rPr>
          <w:rFonts w:ascii="Times New Roman" w:hAnsi="Times New Roman" w:cs="Times New Roman"/>
          <w:sz w:val="24"/>
          <w:szCs w:val="24"/>
        </w:rPr>
      </w:pPr>
      <w:r w:rsidRPr="00225A58">
        <w:rPr>
          <w:rFonts w:ascii="Times New Roman" w:hAnsi="Times New Roman" w:cs="Times New Roman"/>
          <w:sz w:val="24"/>
          <w:szCs w:val="24"/>
        </w:rPr>
        <w:t>The main goal involves simulating a targeted attack in the style of an advanced persistent threat against Cureton Pharmaceutical Company. This simulation aims to evaluate how straightforward it would be to steal dummy research data from a hybrid research and development setup. The focus stays on techniques that feel realistic yet remain under control. These techniques include web exploitation along with internal reconnaissance. They also cover exploitation of services that have vulnerabilities. Further aspects involve abuse related to Windows and SMB systems. The process ends with data exfiltration. From this exercise, technical findings emerge for the blue team at CPC. Business level insights appear for the management there as well.</w:t>
      </w:r>
    </w:p>
    <w:p w14:paraId="5E136A19" w14:textId="4FF3F894" w:rsidR="006F1427" w:rsidRPr="00883557" w:rsidRDefault="00105785" w:rsidP="00F34D69">
      <w:pPr>
        <w:pStyle w:val="Heading3"/>
        <w:rPr>
          <w:rFonts w:ascii="Times New Roman" w:hAnsi="Times New Roman" w:cs="Times New Roman"/>
          <w:b/>
          <w:bCs/>
          <w:sz w:val="24"/>
          <w:szCs w:val="24"/>
        </w:rPr>
      </w:pPr>
      <w:r>
        <w:rPr>
          <w:rFonts w:ascii="Times New Roman" w:hAnsi="Times New Roman" w:cs="Times New Roman"/>
          <w:b/>
          <w:bCs/>
          <w:sz w:val="24"/>
          <w:szCs w:val="24"/>
        </w:rPr>
        <w:t>5</w:t>
      </w:r>
      <w:r w:rsidR="006F1427" w:rsidRPr="00883557">
        <w:rPr>
          <w:rFonts w:ascii="Times New Roman" w:hAnsi="Times New Roman" w:cs="Times New Roman"/>
          <w:b/>
          <w:bCs/>
          <w:sz w:val="24"/>
          <w:szCs w:val="24"/>
        </w:rPr>
        <w:t>.</w:t>
      </w:r>
      <w:r w:rsidR="00CF1812" w:rsidRPr="00883557">
        <w:rPr>
          <w:rFonts w:ascii="Times New Roman" w:hAnsi="Times New Roman" w:cs="Times New Roman"/>
          <w:b/>
          <w:bCs/>
          <w:sz w:val="24"/>
          <w:szCs w:val="24"/>
        </w:rPr>
        <w:t>1</w:t>
      </w:r>
      <w:r w:rsidR="006F1427" w:rsidRPr="00883557">
        <w:rPr>
          <w:rFonts w:ascii="Times New Roman" w:hAnsi="Times New Roman" w:cs="Times New Roman"/>
          <w:b/>
          <w:bCs/>
          <w:sz w:val="24"/>
          <w:szCs w:val="24"/>
        </w:rPr>
        <w:t>.2 Scope</w:t>
      </w:r>
    </w:p>
    <w:p w14:paraId="29DA1C0C" w14:textId="0AE428AB" w:rsidR="006F1427" w:rsidRPr="00225A58" w:rsidRDefault="006F1427" w:rsidP="00F34D69">
      <w:pPr>
        <w:rPr>
          <w:rFonts w:ascii="Times New Roman" w:hAnsi="Times New Roman" w:cs="Times New Roman"/>
          <w:sz w:val="24"/>
          <w:szCs w:val="24"/>
        </w:rPr>
      </w:pPr>
      <w:r w:rsidRPr="00225A58">
        <w:rPr>
          <w:rFonts w:ascii="Times New Roman" w:hAnsi="Times New Roman" w:cs="Times New Roman"/>
          <w:sz w:val="24"/>
          <w:szCs w:val="24"/>
        </w:rPr>
        <w:t>In-scope lab systems</w:t>
      </w:r>
      <w:r w:rsidR="005B6AB5" w:rsidRPr="00225A58">
        <w:rPr>
          <w:rFonts w:ascii="Times New Roman" w:hAnsi="Times New Roman" w:cs="Times New Roman"/>
          <w:sz w:val="24"/>
          <w:szCs w:val="24"/>
        </w:rPr>
        <w:t>:</w:t>
      </w:r>
    </w:p>
    <w:p w14:paraId="60282087" w14:textId="4D28E027"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CPC-CT-WEB01</w:t>
      </w:r>
    </w:p>
    <w:p w14:paraId="6325DBE7" w14:textId="4A82794D" w:rsidR="006F1427" w:rsidRPr="00225A58" w:rsidRDefault="006F1427"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OWASP/Kali web host running DVWA (clinical trial portal simulation).</w:t>
      </w:r>
    </w:p>
    <w:p w14:paraId="3E721D3C" w14:textId="37EB6D24"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CPC-DEV-CICD01</w:t>
      </w:r>
    </w:p>
    <w:p w14:paraId="1B9B2C65" w14:textId="4CECA923" w:rsidR="006F1427" w:rsidRPr="00225A58" w:rsidRDefault="006F1427"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Metasploit Linux host si</w:t>
      </w:r>
      <w:r w:rsidR="002E2D17" w:rsidRPr="00225A58">
        <w:rPr>
          <w:rFonts w:ascii="Times New Roman" w:hAnsi="Times New Roman" w:cs="Times New Roman"/>
          <w:sz w:val="24"/>
          <w:szCs w:val="24"/>
        </w:rPr>
        <w:t>m</w:t>
      </w:r>
      <w:r w:rsidRPr="00225A58">
        <w:rPr>
          <w:rFonts w:ascii="Times New Roman" w:hAnsi="Times New Roman" w:cs="Times New Roman"/>
          <w:sz w:val="24"/>
          <w:szCs w:val="24"/>
        </w:rPr>
        <w:t xml:space="preserve">ulating a vulnerable </w:t>
      </w:r>
      <w:r w:rsidR="001874F2">
        <w:rPr>
          <w:rFonts w:ascii="Times New Roman" w:hAnsi="Times New Roman" w:cs="Times New Roman"/>
          <w:sz w:val="24"/>
          <w:szCs w:val="24"/>
        </w:rPr>
        <w:t>D</w:t>
      </w:r>
      <w:r w:rsidRPr="00225A58">
        <w:rPr>
          <w:rFonts w:ascii="Times New Roman" w:hAnsi="Times New Roman" w:cs="Times New Roman"/>
          <w:sz w:val="24"/>
          <w:szCs w:val="24"/>
        </w:rPr>
        <w:t>ev/CI server.</w:t>
      </w:r>
    </w:p>
    <w:p w14:paraId="2B02EA39" w14:textId="6C155753"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CPC-RD-WKS01</w:t>
      </w:r>
    </w:p>
    <w:p w14:paraId="1B95168A" w14:textId="600D2393" w:rsidR="006F1427" w:rsidRPr="00225A58" w:rsidRDefault="006F1427"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Windows 7 R&amp;D workstation.</w:t>
      </w:r>
    </w:p>
    <w:p w14:paraId="418E7F87" w14:textId="04323AAF"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lastRenderedPageBreak/>
        <w:t>CPC-RD-Server</w:t>
      </w:r>
    </w:p>
    <w:p w14:paraId="4DC3FFC8" w14:textId="6F00F3E5" w:rsidR="006F1427" w:rsidRPr="00225A58" w:rsidRDefault="006F1427"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 xml:space="preserve">Windows Server acting as </w:t>
      </w:r>
      <w:r w:rsidR="002E2D17" w:rsidRPr="00225A58">
        <w:rPr>
          <w:rFonts w:ascii="Times New Roman" w:hAnsi="Times New Roman" w:cs="Times New Roman"/>
          <w:sz w:val="24"/>
          <w:szCs w:val="24"/>
        </w:rPr>
        <w:t>research and development</w:t>
      </w:r>
      <w:r w:rsidRPr="00225A58">
        <w:rPr>
          <w:rFonts w:ascii="Times New Roman" w:hAnsi="Times New Roman" w:cs="Times New Roman"/>
          <w:sz w:val="24"/>
          <w:szCs w:val="24"/>
        </w:rPr>
        <w:t xml:space="preserve"> server (</w:t>
      </w:r>
      <w:proofErr w:type="spellStart"/>
      <w:r w:rsidRPr="00225A58">
        <w:rPr>
          <w:rFonts w:ascii="Times New Roman" w:hAnsi="Times New Roman" w:cs="Times New Roman"/>
          <w:sz w:val="24"/>
          <w:szCs w:val="24"/>
        </w:rPr>
        <w:t>ResearchShare</w:t>
      </w:r>
      <w:proofErr w:type="spellEnd"/>
      <w:r w:rsidRPr="00225A58">
        <w:rPr>
          <w:rFonts w:ascii="Times New Roman" w:hAnsi="Times New Roman" w:cs="Times New Roman"/>
          <w:sz w:val="24"/>
          <w:szCs w:val="24"/>
        </w:rPr>
        <w:t xml:space="preserve">, </w:t>
      </w:r>
      <w:r w:rsidR="00964D66" w:rsidRPr="00225A58">
        <w:rPr>
          <w:rFonts w:ascii="Times New Roman" w:hAnsi="Times New Roman" w:cs="Times New Roman"/>
          <w:sz w:val="24"/>
          <w:szCs w:val="24"/>
        </w:rPr>
        <w:t xml:space="preserve">clients </w:t>
      </w:r>
      <w:r w:rsidR="00A7152E" w:rsidRPr="00225A58">
        <w:rPr>
          <w:rFonts w:ascii="Times New Roman" w:hAnsi="Times New Roman" w:cs="Times New Roman"/>
          <w:sz w:val="24"/>
          <w:szCs w:val="24"/>
        </w:rPr>
        <w:t>note</w:t>
      </w:r>
      <w:r w:rsidRPr="00225A58">
        <w:rPr>
          <w:rFonts w:ascii="Times New Roman" w:hAnsi="Times New Roman" w:cs="Times New Roman"/>
          <w:sz w:val="24"/>
          <w:szCs w:val="24"/>
        </w:rPr>
        <w:t xml:space="preserve"> </w:t>
      </w:r>
      <w:r w:rsidR="002E2D17" w:rsidRPr="00225A58">
        <w:rPr>
          <w:rFonts w:ascii="Times New Roman" w:hAnsi="Times New Roman" w:cs="Times New Roman"/>
          <w:sz w:val="24"/>
          <w:szCs w:val="24"/>
        </w:rPr>
        <w:t>share etc</w:t>
      </w:r>
      <w:r w:rsidRPr="00225A58">
        <w:rPr>
          <w:rFonts w:ascii="Times New Roman" w:hAnsi="Times New Roman" w:cs="Times New Roman"/>
          <w:sz w:val="24"/>
          <w:szCs w:val="24"/>
        </w:rPr>
        <w:t>).</w:t>
      </w:r>
    </w:p>
    <w:p w14:paraId="572E8440" w14:textId="667A24E4"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Attacker hosts</w:t>
      </w:r>
    </w:p>
    <w:p w14:paraId="0CFFC027" w14:textId="6685F9DD" w:rsidR="006F1427" w:rsidRPr="00225A58" w:rsidRDefault="006F1427" w:rsidP="00AA3547">
      <w:pPr>
        <w:pStyle w:val="ListParagraph"/>
        <w:jc w:val="both"/>
        <w:rPr>
          <w:rFonts w:ascii="Times New Roman" w:hAnsi="Times New Roman" w:cs="Times New Roman"/>
          <w:sz w:val="24"/>
          <w:szCs w:val="24"/>
        </w:rPr>
      </w:pPr>
      <w:r w:rsidRPr="00225A58">
        <w:rPr>
          <w:rFonts w:ascii="Times New Roman" w:hAnsi="Times New Roman" w:cs="Times New Roman"/>
          <w:sz w:val="24"/>
          <w:szCs w:val="24"/>
        </w:rPr>
        <w:t xml:space="preserve">Kali </w:t>
      </w:r>
      <w:r w:rsidR="001874F2">
        <w:rPr>
          <w:rFonts w:ascii="Times New Roman" w:hAnsi="Times New Roman" w:cs="Times New Roman"/>
          <w:sz w:val="24"/>
          <w:szCs w:val="24"/>
        </w:rPr>
        <w:t>Linux</w:t>
      </w:r>
      <w:r w:rsidRPr="00225A58">
        <w:rPr>
          <w:rFonts w:ascii="Times New Roman" w:hAnsi="Times New Roman" w:cs="Times New Roman"/>
          <w:sz w:val="24"/>
          <w:szCs w:val="24"/>
        </w:rPr>
        <w:t xml:space="preserve"> used for Nmap, Burp Suite, Metasploit, enum4linux, </w:t>
      </w:r>
      <w:proofErr w:type="spellStart"/>
      <w:r w:rsidRPr="00225A58">
        <w:rPr>
          <w:rFonts w:ascii="Times New Roman" w:hAnsi="Times New Roman" w:cs="Times New Roman"/>
          <w:sz w:val="24"/>
          <w:szCs w:val="24"/>
        </w:rPr>
        <w:t>rpcclient</w:t>
      </w:r>
      <w:proofErr w:type="spellEnd"/>
      <w:r w:rsidRPr="00225A58">
        <w:rPr>
          <w:rFonts w:ascii="Times New Roman" w:hAnsi="Times New Roman" w:cs="Times New Roman"/>
          <w:sz w:val="24"/>
          <w:szCs w:val="24"/>
        </w:rPr>
        <w:t xml:space="preserve">, </w:t>
      </w:r>
      <w:proofErr w:type="spellStart"/>
      <w:r w:rsidRPr="00225A58">
        <w:rPr>
          <w:rFonts w:ascii="Times New Roman" w:hAnsi="Times New Roman" w:cs="Times New Roman"/>
          <w:sz w:val="24"/>
          <w:szCs w:val="24"/>
        </w:rPr>
        <w:t>smbclient</w:t>
      </w:r>
      <w:proofErr w:type="spellEnd"/>
      <w:r w:rsidRPr="00225A58">
        <w:rPr>
          <w:rFonts w:ascii="Times New Roman" w:hAnsi="Times New Roman" w:cs="Times New Roman"/>
          <w:sz w:val="24"/>
          <w:szCs w:val="24"/>
        </w:rPr>
        <w:t>.</w:t>
      </w:r>
    </w:p>
    <w:p w14:paraId="785F3B9C" w14:textId="00CDE25B"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Windows host for running Nessus Essentials.</w:t>
      </w:r>
    </w:p>
    <w:p w14:paraId="3141F56B" w14:textId="7E5E9507" w:rsidR="006F1427" w:rsidRPr="00225A58" w:rsidRDefault="006F1427" w:rsidP="00AA3547">
      <w:pPr>
        <w:jc w:val="both"/>
        <w:rPr>
          <w:rFonts w:ascii="Times New Roman" w:hAnsi="Times New Roman" w:cs="Times New Roman"/>
          <w:sz w:val="24"/>
          <w:szCs w:val="24"/>
        </w:rPr>
      </w:pPr>
      <w:r w:rsidRPr="00225A58">
        <w:rPr>
          <w:rFonts w:ascii="Times New Roman" w:hAnsi="Times New Roman" w:cs="Times New Roman"/>
          <w:sz w:val="24"/>
          <w:szCs w:val="24"/>
        </w:rPr>
        <w:t>Out of scope</w:t>
      </w:r>
      <w:r w:rsidR="00964D66" w:rsidRPr="00225A58">
        <w:rPr>
          <w:rFonts w:ascii="Times New Roman" w:hAnsi="Times New Roman" w:cs="Times New Roman"/>
          <w:sz w:val="24"/>
          <w:szCs w:val="24"/>
        </w:rPr>
        <w:t>:</w:t>
      </w:r>
    </w:p>
    <w:p w14:paraId="68D3C3AA" w14:textId="136047CA"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Home router and ISP equipment.</w:t>
      </w:r>
    </w:p>
    <w:p w14:paraId="4EECCF98" w14:textId="4BC062E9" w:rsidR="006F1427"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Personal mobile devices and laptops.</w:t>
      </w:r>
    </w:p>
    <w:p w14:paraId="077AC485" w14:textId="415A71AB" w:rsidR="00524966" w:rsidRPr="00225A58" w:rsidRDefault="006F1427" w:rsidP="00AA3547">
      <w:pPr>
        <w:pStyle w:val="ListParagraph"/>
        <w:numPr>
          <w:ilvl w:val="0"/>
          <w:numId w:val="16"/>
        </w:numPr>
        <w:jc w:val="both"/>
        <w:rPr>
          <w:rFonts w:ascii="Times New Roman" w:hAnsi="Times New Roman" w:cs="Times New Roman"/>
          <w:sz w:val="24"/>
          <w:szCs w:val="24"/>
        </w:rPr>
      </w:pPr>
      <w:r w:rsidRPr="00225A58">
        <w:rPr>
          <w:rFonts w:ascii="Times New Roman" w:hAnsi="Times New Roman" w:cs="Times New Roman"/>
          <w:sz w:val="24"/>
          <w:szCs w:val="24"/>
        </w:rPr>
        <w:t xml:space="preserve">Any systems outside </w:t>
      </w:r>
      <w:r w:rsidR="00D60782" w:rsidRPr="00225A58">
        <w:rPr>
          <w:rFonts w:ascii="Times New Roman" w:hAnsi="Times New Roman" w:cs="Times New Roman"/>
          <w:sz w:val="24"/>
          <w:szCs w:val="24"/>
        </w:rPr>
        <w:t>of</w:t>
      </w:r>
      <w:r w:rsidRPr="00225A58">
        <w:rPr>
          <w:rFonts w:ascii="Times New Roman" w:hAnsi="Times New Roman" w:cs="Times New Roman"/>
          <w:sz w:val="24"/>
          <w:szCs w:val="24"/>
        </w:rPr>
        <w:t xml:space="preserve"> local lab</w:t>
      </w:r>
      <w:r w:rsidR="00D60782" w:rsidRPr="00225A58">
        <w:rPr>
          <w:rFonts w:ascii="Times New Roman" w:hAnsi="Times New Roman" w:cs="Times New Roman"/>
          <w:sz w:val="24"/>
          <w:szCs w:val="24"/>
        </w:rPr>
        <w:t xml:space="preserve"> setup</w:t>
      </w:r>
      <w:r w:rsidRPr="00225A58">
        <w:rPr>
          <w:rFonts w:ascii="Times New Roman" w:hAnsi="Times New Roman" w:cs="Times New Roman"/>
          <w:sz w:val="24"/>
          <w:szCs w:val="24"/>
        </w:rPr>
        <w:t>.</w:t>
      </w:r>
    </w:p>
    <w:p w14:paraId="56CECDCB" w14:textId="191CB17F" w:rsidR="00F47C43" w:rsidRPr="00AA271B" w:rsidRDefault="00105785" w:rsidP="00AA3547">
      <w:pPr>
        <w:pStyle w:val="Heading3"/>
        <w:jc w:val="both"/>
        <w:rPr>
          <w:rFonts w:ascii="Times New Roman" w:hAnsi="Times New Roman" w:cs="Times New Roman"/>
          <w:b/>
          <w:bCs/>
          <w:sz w:val="24"/>
          <w:szCs w:val="24"/>
        </w:rPr>
      </w:pPr>
      <w:r>
        <w:rPr>
          <w:rFonts w:ascii="Times New Roman" w:hAnsi="Times New Roman" w:cs="Times New Roman"/>
          <w:b/>
          <w:bCs/>
          <w:sz w:val="24"/>
          <w:szCs w:val="24"/>
        </w:rPr>
        <w:t>5</w:t>
      </w:r>
      <w:r w:rsidR="00F47C43" w:rsidRPr="00AA271B">
        <w:rPr>
          <w:rFonts w:ascii="Times New Roman" w:hAnsi="Times New Roman" w:cs="Times New Roman"/>
          <w:b/>
          <w:bCs/>
          <w:sz w:val="24"/>
          <w:szCs w:val="24"/>
        </w:rPr>
        <w:t>.</w:t>
      </w:r>
      <w:r w:rsidR="00CF1812" w:rsidRPr="00AA271B">
        <w:rPr>
          <w:rFonts w:ascii="Times New Roman" w:hAnsi="Times New Roman" w:cs="Times New Roman"/>
          <w:b/>
          <w:bCs/>
          <w:sz w:val="24"/>
          <w:szCs w:val="24"/>
        </w:rPr>
        <w:t>1</w:t>
      </w:r>
      <w:r w:rsidR="00F47C43" w:rsidRPr="00AA271B">
        <w:rPr>
          <w:rFonts w:ascii="Times New Roman" w:hAnsi="Times New Roman" w:cs="Times New Roman"/>
          <w:b/>
          <w:bCs/>
          <w:sz w:val="24"/>
          <w:szCs w:val="24"/>
        </w:rPr>
        <w:t>.3 Authorised Techniques and Tools</w:t>
      </w:r>
    </w:p>
    <w:p w14:paraId="56B9C1A8" w14:textId="3613FDC6" w:rsidR="00F47C43" w:rsidRPr="00225A58" w:rsidRDefault="00F47C43" w:rsidP="00AA3547">
      <w:pPr>
        <w:jc w:val="both"/>
        <w:rPr>
          <w:rFonts w:ascii="Times New Roman" w:hAnsi="Times New Roman" w:cs="Times New Roman"/>
          <w:sz w:val="24"/>
          <w:szCs w:val="24"/>
        </w:rPr>
      </w:pPr>
      <w:r w:rsidRPr="00225A58">
        <w:rPr>
          <w:rFonts w:ascii="Times New Roman" w:hAnsi="Times New Roman" w:cs="Times New Roman"/>
          <w:sz w:val="24"/>
          <w:szCs w:val="24"/>
        </w:rPr>
        <w:t>Authorised techniques</w:t>
      </w:r>
      <w:r w:rsidR="00D023F2" w:rsidRPr="00225A58">
        <w:rPr>
          <w:rFonts w:ascii="Times New Roman" w:hAnsi="Times New Roman" w:cs="Times New Roman"/>
          <w:sz w:val="24"/>
          <w:szCs w:val="24"/>
        </w:rPr>
        <w:t>:</w:t>
      </w:r>
    </w:p>
    <w:p w14:paraId="2F472CDD" w14:textId="77777777" w:rsidR="00F47C43" w:rsidRPr="00225A58" w:rsidRDefault="00F47C43" w:rsidP="00AA3547">
      <w:pPr>
        <w:numPr>
          <w:ilvl w:val="0"/>
          <w:numId w:val="17"/>
        </w:numPr>
        <w:jc w:val="both"/>
        <w:rPr>
          <w:rFonts w:ascii="Times New Roman" w:hAnsi="Times New Roman" w:cs="Times New Roman"/>
          <w:sz w:val="24"/>
          <w:szCs w:val="24"/>
        </w:rPr>
      </w:pPr>
      <w:r w:rsidRPr="00225A58">
        <w:rPr>
          <w:rFonts w:ascii="Times New Roman" w:hAnsi="Times New Roman" w:cs="Times New Roman"/>
          <w:sz w:val="24"/>
          <w:szCs w:val="24"/>
        </w:rPr>
        <w:t>Reconnaissance &amp; Discovery</w:t>
      </w:r>
    </w:p>
    <w:p w14:paraId="5890E42A" w14:textId="414D0086" w:rsidR="00F47C43" w:rsidRPr="00225A58" w:rsidRDefault="00F47C43" w:rsidP="00AA3547">
      <w:pPr>
        <w:numPr>
          <w:ilvl w:val="1"/>
          <w:numId w:val="19"/>
        </w:numPr>
        <w:jc w:val="both"/>
        <w:rPr>
          <w:rFonts w:ascii="Times New Roman" w:hAnsi="Times New Roman" w:cs="Times New Roman"/>
          <w:sz w:val="24"/>
          <w:szCs w:val="24"/>
        </w:rPr>
      </w:pPr>
      <w:r w:rsidRPr="00225A58">
        <w:rPr>
          <w:rFonts w:ascii="Times New Roman" w:hAnsi="Times New Roman" w:cs="Times New Roman"/>
          <w:sz w:val="24"/>
          <w:szCs w:val="24"/>
        </w:rPr>
        <w:t>Nmap host and service scanning on 192.168.0.61</w:t>
      </w:r>
      <w:r w:rsidR="00AE7850" w:rsidRPr="00225A58">
        <w:rPr>
          <w:rFonts w:ascii="Times New Roman" w:hAnsi="Times New Roman" w:cs="Times New Roman"/>
          <w:sz w:val="24"/>
          <w:szCs w:val="24"/>
        </w:rPr>
        <w:t>-</w:t>
      </w:r>
      <w:r w:rsidRPr="00225A58">
        <w:rPr>
          <w:rFonts w:ascii="Times New Roman" w:hAnsi="Times New Roman" w:cs="Times New Roman"/>
          <w:sz w:val="24"/>
          <w:szCs w:val="24"/>
        </w:rPr>
        <w:t>64.</w:t>
      </w:r>
    </w:p>
    <w:p w14:paraId="498DFCD8" w14:textId="77777777" w:rsidR="00F47C43" w:rsidRPr="00225A58" w:rsidRDefault="00F47C43" w:rsidP="00AA3547">
      <w:pPr>
        <w:numPr>
          <w:ilvl w:val="1"/>
          <w:numId w:val="19"/>
        </w:numPr>
        <w:jc w:val="both"/>
        <w:rPr>
          <w:rFonts w:ascii="Times New Roman" w:hAnsi="Times New Roman" w:cs="Times New Roman"/>
          <w:sz w:val="24"/>
          <w:szCs w:val="24"/>
        </w:rPr>
      </w:pPr>
      <w:r w:rsidRPr="00225A58">
        <w:rPr>
          <w:rFonts w:ascii="Times New Roman" w:hAnsi="Times New Roman" w:cs="Times New Roman"/>
          <w:sz w:val="24"/>
          <w:szCs w:val="24"/>
        </w:rPr>
        <w:t>Internal host discovery via ICMP and simple ping loops from compromised web server.</w:t>
      </w:r>
    </w:p>
    <w:p w14:paraId="6729BF49" w14:textId="4B754179" w:rsidR="00F47C43" w:rsidRPr="00225A58" w:rsidRDefault="00F47C43" w:rsidP="00AA3547">
      <w:pPr>
        <w:numPr>
          <w:ilvl w:val="0"/>
          <w:numId w:val="17"/>
        </w:numPr>
        <w:jc w:val="both"/>
        <w:rPr>
          <w:rFonts w:ascii="Times New Roman" w:hAnsi="Times New Roman" w:cs="Times New Roman"/>
          <w:sz w:val="24"/>
          <w:szCs w:val="24"/>
        </w:rPr>
      </w:pPr>
      <w:r w:rsidRPr="00225A58">
        <w:rPr>
          <w:rFonts w:ascii="Times New Roman" w:hAnsi="Times New Roman" w:cs="Times New Roman"/>
          <w:sz w:val="24"/>
          <w:szCs w:val="24"/>
        </w:rPr>
        <w:t>Initial Access (</w:t>
      </w:r>
      <w:r w:rsidR="00A02C34" w:rsidRPr="00225A58">
        <w:rPr>
          <w:rFonts w:ascii="Times New Roman" w:hAnsi="Times New Roman" w:cs="Times New Roman"/>
          <w:sz w:val="24"/>
          <w:szCs w:val="24"/>
        </w:rPr>
        <w:t>Portal</w:t>
      </w:r>
      <w:r w:rsidRPr="00225A58">
        <w:rPr>
          <w:rFonts w:ascii="Times New Roman" w:hAnsi="Times New Roman" w:cs="Times New Roman"/>
          <w:sz w:val="24"/>
          <w:szCs w:val="24"/>
        </w:rPr>
        <w:t>)</w:t>
      </w:r>
    </w:p>
    <w:p w14:paraId="479C4509" w14:textId="654F1F6D" w:rsidR="00F47C43" w:rsidRPr="00225A58" w:rsidRDefault="00D53447" w:rsidP="00F34D69">
      <w:pPr>
        <w:numPr>
          <w:ilvl w:val="1"/>
          <w:numId w:val="20"/>
        </w:numPr>
        <w:rPr>
          <w:rFonts w:ascii="Times New Roman" w:hAnsi="Times New Roman" w:cs="Times New Roman"/>
          <w:sz w:val="24"/>
          <w:szCs w:val="24"/>
        </w:rPr>
      </w:pPr>
      <w:r w:rsidRPr="00225A58">
        <w:rPr>
          <w:rFonts w:ascii="Times New Roman" w:hAnsi="Times New Roman" w:cs="Times New Roman"/>
          <w:sz w:val="24"/>
          <w:szCs w:val="24"/>
        </w:rPr>
        <w:t>SQL injection</w:t>
      </w:r>
      <w:r w:rsidR="00F47C43" w:rsidRPr="00225A58">
        <w:rPr>
          <w:rFonts w:ascii="Times New Roman" w:hAnsi="Times New Roman" w:cs="Times New Roman"/>
          <w:sz w:val="24"/>
          <w:szCs w:val="24"/>
        </w:rPr>
        <w:t xml:space="preserve"> reflected XSS and command injection against DVWA on CPC-CT-WEB01.</w:t>
      </w:r>
    </w:p>
    <w:p w14:paraId="51114B3A" w14:textId="77777777" w:rsidR="00F47C43" w:rsidRPr="00225A58" w:rsidRDefault="00F47C43" w:rsidP="00F34D69">
      <w:pPr>
        <w:numPr>
          <w:ilvl w:val="1"/>
          <w:numId w:val="20"/>
        </w:numPr>
        <w:rPr>
          <w:rFonts w:ascii="Times New Roman" w:hAnsi="Times New Roman" w:cs="Times New Roman"/>
          <w:sz w:val="24"/>
          <w:szCs w:val="24"/>
        </w:rPr>
      </w:pPr>
      <w:r w:rsidRPr="00225A58">
        <w:rPr>
          <w:rFonts w:ascii="Times New Roman" w:hAnsi="Times New Roman" w:cs="Times New Roman"/>
          <w:sz w:val="24"/>
          <w:szCs w:val="24"/>
        </w:rPr>
        <w:t>Use of Burp Suite Community for intercepting and modifying DVWA requests.</w:t>
      </w:r>
    </w:p>
    <w:p w14:paraId="1F7FCB8F" w14:textId="77777777" w:rsidR="00F47C43" w:rsidRPr="00225A58" w:rsidRDefault="00F47C43" w:rsidP="00F34D69">
      <w:pPr>
        <w:numPr>
          <w:ilvl w:val="0"/>
          <w:numId w:val="17"/>
        </w:numPr>
        <w:rPr>
          <w:rFonts w:ascii="Times New Roman" w:hAnsi="Times New Roman" w:cs="Times New Roman"/>
          <w:sz w:val="24"/>
          <w:szCs w:val="24"/>
        </w:rPr>
      </w:pPr>
      <w:r w:rsidRPr="00225A58">
        <w:rPr>
          <w:rFonts w:ascii="Times New Roman" w:hAnsi="Times New Roman" w:cs="Times New Roman"/>
          <w:sz w:val="24"/>
          <w:szCs w:val="24"/>
        </w:rPr>
        <w:t>Dev/CI Exploitation</w:t>
      </w:r>
    </w:p>
    <w:p w14:paraId="04B0FE7A" w14:textId="4961EECA" w:rsidR="00F47C43" w:rsidRPr="00225A58" w:rsidRDefault="00F47C43" w:rsidP="00F34D69">
      <w:pPr>
        <w:numPr>
          <w:ilvl w:val="1"/>
          <w:numId w:val="21"/>
        </w:numPr>
        <w:rPr>
          <w:rFonts w:ascii="Times New Roman" w:hAnsi="Times New Roman" w:cs="Times New Roman"/>
          <w:sz w:val="24"/>
          <w:szCs w:val="24"/>
        </w:rPr>
      </w:pPr>
      <w:r w:rsidRPr="00225A58">
        <w:rPr>
          <w:rFonts w:ascii="Times New Roman" w:hAnsi="Times New Roman" w:cs="Times New Roman"/>
          <w:sz w:val="24"/>
          <w:szCs w:val="24"/>
        </w:rPr>
        <w:t xml:space="preserve">Exploitation of known services on CPC-DEV-CICD01, specifically </w:t>
      </w:r>
      <w:proofErr w:type="spellStart"/>
      <w:r w:rsidRPr="00225A58">
        <w:rPr>
          <w:rFonts w:ascii="Times New Roman" w:hAnsi="Times New Roman" w:cs="Times New Roman"/>
          <w:sz w:val="24"/>
          <w:szCs w:val="24"/>
        </w:rPr>
        <w:t>UnrealIRCd</w:t>
      </w:r>
      <w:proofErr w:type="spellEnd"/>
      <w:r w:rsidRPr="00225A58">
        <w:rPr>
          <w:rFonts w:ascii="Times New Roman" w:hAnsi="Times New Roman" w:cs="Times New Roman"/>
          <w:sz w:val="24"/>
          <w:szCs w:val="24"/>
        </w:rPr>
        <w:t xml:space="preserve"> (exploit/</w:t>
      </w:r>
      <w:proofErr w:type="spellStart"/>
      <w:r w:rsidRPr="00225A58">
        <w:rPr>
          <w:rFonts w:ascii="Times New Roman" w:hAnsi="Times New Roman" w:cs="Times New Roman"/>
          <w:sz w:val="24"/>
          <w:szCs w:val="24"/>
        </w:rPr>
        <w:t>unix</w:t>
      </w:r>
      <w:proofErr w:type="spellEnd"/>
      <w:r w:rsidRPr="00225A58">
        <w:rPr>
          <w:rFonts w:ascii="Times New Roman" w:hAnsi="Times New Roman" w:cs="Times New Roman"/>
          <w:sz w:val="24"/>
          <w:szCs w:val="24"/>
        </w:rPr>
        <w:t>/</w:t>
      </w:r>
      <w:proofErr w:type="spellStart"/>
      <w:r w:rsidRPr="00225A58">
        <w:rPr>
          <w:rFonts w:ascii="Times New Roman" w:hAnsi="Times New Roman" w:cs="Times New Roman"/>
          <w:sz w:val="24"/>
          <w:szCs w:val="24"/>
        </w:rPr>
        <w:t>irc</w:t>
      </w:r>
      <w:proofErr w:type="spellEnd"/>
      <w:r w:rsidRPr="00225A58">
        <w:rPr>
          <w:rFonts w:ascii="Times New Roman" w:hAnsi="Times New Roman" w:cs="Times New Roman"/>
          <w:sz w:val="24"/>
          <w:szCs w:val="24"/>
        </w:rPr>
        <w:t>/unreal_ircd_3281_backdoor).</w:t>
      </w:r>
    </w:p>
    <w:p w14:paraId="151F336A" w14:textId="1BDFE6DC" w:rsidR="00F47C43" w:rsidRPr="00225A58" w:rsidRDefault="00E41C57" w:rsidP="00F34D69">
      <w:pPr>
        <w:numPr>
          <w:ilvl w:val="0"/>
          <w:numId w:val="17"/>
        </w:numPr>
        <w:rPr>
          <w:rFonts w:ascii="Times New Roman" w:hAnsi="Times New Roman" w:cs="Times New Roman"/>
          <w:sz w:val="24"/>
          <w:szCs w:val="24"/>
        </w:rPr>
      </w:pPr>
      <w:r w:rsidRPr="00225A58">
        <w:rPr>
          <w:rFonts w:ascii="Times New Roman" w:hAnsi="Times New Roman" w:cs="Times New Roman"/>
          <w:sz w:val="24"/>
          <w:szCs w:val="24"/>
        </w:rPr>
        <w:t xml:space="preserve">Windows </w:t>
      </w:r>
      <w:r w:rsidR="00F75854" w:rsidRPr="00225A58">
        <w:rPr>
          <w:rFonts w:ascii="Times New Roman" w:hAnsi="Times New Roman" w:cs="Times New Roman"/>
          <w:sz w:val="24"/>
          <w:szCs w:val="24"/>
        </w:rPr>
        <w:t>Domain</w:t>
      </w:r>
      <w:r w:rsidRPr="00225A58">
        <w:rPr>
          <w:rFonts w:ascii="Times New Roman" w:hAnsi="Times New Roman" w:cs="Times New Roman"/>
          <w:sz w:val="24"/>
          <w:szCs w:val="24"/>
        </w:rPr>
        <w:t xml:space="preserve"> Controller Reconnaissance</w:t>
      </w:r>
    </w:p>
    <w:p w14:paraId="6904199C" w14:textId="77777777" w:rsidR="00F47C43" w:rsidRPr="00225A58" w:rsidRDefault="00F47C43" w:rsidP="00F34D69">
      <w:pPr>
        <w:numPr>
          <w:ilvl w:val="1"/>
          <w:numId w:val="22"/>
        </w:numPr>
        <w:rPr>
          <w:rFonts w:ascii="Times New Roman" w:hAnsi="Times New Roman" w:cs="Times New Roman"/>
          <w:sz w:val="24"/>
          <w:szCs w:val="24"/>
        </w:rPr>
      </w:pPr>
      <w:r w:rsidRPr="00225A58">
        <w:rPr>
          <w:rFonts w:ascii="Times New Roman" w:hAnsi="Times New Roman" w:cs="Times New Roman"/>
          <w:sz w:val="24"/>
          <w:szCs w:val="24"/>
        </w:rPr>
        <w:t>Nmap of Windows ports (135/139/445, optionally 88/389) on 192.168.0.64.</w:t>
      </w:r>
    </w:p>
    <w:p w14:paraId="5D576709" w14:textId="77777777" w:rsidR="00F47C43" w:rsidRPr="00225A58" w:rsidRDefault="00F47C43" w:rsidP="00F34D69">
      <w:pPr>
        <w:numPr>
          <w:ilvl w:val="1"/>
          <w:numId w:val="22"/>
        </w:numPr>
        <w:rPr>
          <w:rFonts w:ascii="Times New Roman" w:hAnsi="Times New Roman" w:cs="Times New Roman"/>
          <w:sz w:val="24"/>
          <w:szCs w:val="24"/>
        </w:rPr>
      </w:pPr>
      <w:r w:rsidRPr="00225A58">
        <w:rPr>
          <w:rFonts w:ascii="Times New Roman" w:hAnsi="Times New Roman" w:cs="Times New Roman"/>
          <w:sz w:val="24"/>
          <w:szCs w:val="24"/>
        </w:rPr>
        <w:t xml:space="preserve">enum4linux and </w:t>
      </w:r>
      <w:proofErr w:type="spellStart"/>
      <w:r w:rsidRPr="00225A58">
        <w:rPr>
          <w:rFonts w:ascii="Times New Roman" w:hAnsi="Times New Roman" w:cs="Times New Roman"/>
          <w:sz w:val="24"/>
          <w:szCs w:val="24"/>
        </w:rPr>
        <w:t>rpcclient</w:t>
      </w:r>
      <w:proofErr w:type="spellEnd"/>
      <w:r w:rsidRPr="00225A58">
        <w:rPr>
          <w:rFonts w:ascii="Times New Roman" w:hAnsi="Times New Roman" w:cs="Times New Roman"/>
          <w:sz w:val="24"/>
          <w:szCs w:val="24"/>
        </w:rPr>
        <w:t xml:space="preserve"> against 192.168.0.64 for account, group, share and policy discovery.</w:t>
      </w:r>
    </w:p>
    <w:p w14:paraId="7D18BDA6" w14:textId="77777777" w:rsidR="00F47C43" w:rsidRPr="00225A58" w:rsidRDefault="00F47C43" w:rsidP="00F34D69">
      <w:pPr>
        <w:numPr>
          <w:ilvl w:val="0"/>
          <w:numId w:val="17"/>
        </w:numPr>
        <w:rPr>
          <w:rFonts w:ascii="Times New Roman" w:hAnsi="Times New Roman" w:cs="Times New Roman"/>
          <w:sz w:val="24"/>
          <w:szCs w:val="24"/>
        </w:rPr>
      </w:pPr>
      <w:r w:rsidRPr="00225A58">
        <w:rPr>
          <w:rFonts w:ascii="Times New Roman" w:hAnsi="Times New Roman" w:cs="Times New Roman"/>
          <w:sz w:val="24"/>
          <w:szCs w:val="24"/>
        </w:rPr>
        <w:t>Lateral Movement &amp; Data Access</w:t>
      </w:r>
    </w:p>
    <w:p w14:paraId="39309366" w14:textId="77777777" w:rsidR="00F47C43" w:rsidRPr="00225A58" w:rsidRDefault="00F47C43" w:rsidP="00F34D69">
      <w:pPr>
        <w:numPr>
          <w:ilvl w:val="1"/>
          <w:numId w:val="23"/>
        </w:numPr>
        <w:rPr>
          <w:rFonts w:ascii="Times New Roman" w:hAnsi="Times New Roman" w:cs="Times New Roman"/>
          <w:sz w:val="24"/>
          <w:szCs w:val="24"/>
        </w:rPr>
      </w:pPr>
      <w:r w:rsidRPr="00225A58">
        <w:rPr>
          <w:rFonts w:ascii="Times New Roman" w:hAnsi="Times New Roman" w:cs="Times New Roman"/>
          <w:sz w:val="24"/>
          <w:szCs w:val="24"/>
        </w:rPr>
        <w:t>SMB share enumeration and access using valid lab accounts (CPC_RESEARCH, CPC_RD_WKSS01) on 192.168.0.64.</w:t>
      </w:r>
    </w:p>
    <w:p w14:paraId="179380E8" w14:textId="77777777" w:rsidR="00F47C43" w:rsidRPr="00225A58" w:rsidRDefault="00F47C43" w:rsidP="00F34D69">
      <w:pPr>
        <w:numPr>
          <w:ilvl w:val="1"/>
          <w:numId w:val="23"/>
        </w:numPr>
        <w:rPr>
          <w:rFonts w:ascii="Times New Roman" w:hAnsi="Times New Roman" w:cs="Times New Roman"/>
          <w:sz w:val="24"/>
          <w:szCs w:val="24"/>
        </w:rPr>
      </w:pPr>
      <w:r w:rsidRPr="00225A58">
        <w:rPr>
          <w:rFonts w:ascii="Times New Roman" w:hAnsi="Times New Roman" w:cs="Times New Roman"/>
          <w:sz w:val="24"/>
          <w:szCs w:val="24"/>
        </w:rPr>
        <w:t>Optional SMB access to workstation-style data hosted on the R&amp;D server.</w:t>
      </w:r>
    </w:p>
    <w:p w14:paraId="10C4F763" w14:textId="77777777" w:rsidR="00F47C43" w:rsidRPr="00225A58" w:rsidRDefault="00F47C43" w:rsidP="00F34D69">
      <w:pPr>
        <w:numPr>
          <w:ilvl w:val="0"/>
          <w:numId w:val="17"/>
        </w:numPr>
        <w:rPr>
          <w:rFonts w:ascii="Times New Roman" w:hAnsi="Times New Roman" w:cs="Times New Roman"/>
          <w:sz w:val="24"/>
          <w:szCs w:val="24"/>
        </w:rPr>
      </w:pPr>
      <w:r w:rsidRPr="00225A58">
        <w:rPr>
          <w:rFonts w:ascii="Times New Roman" w:hAnsi="Times New Roman" w:cs="Times New Roman"/>
          <w:sz w:val="24"/>
          <w:szCs w:val="24"/>
        </w:rPr>
        <w:t>Exfiltration</w:t>
      </w:r>
    </w:p>
    <w:p w14:paraId="6F533FCB" w14:textId="70C2707F" w:rsidR="00F47C43" w:rsidRPr="00225A58" w:rsidRDefault="00F47C43" w:rsidP="00F34D69">
      <w:pPr>
        <w:numPr>
          <w:ilvl w:val="1"/>
          <w:numId w:val="24"/>
        </w:numPr>
        <w:rPr>
          <w:rFonts w:ascii="Times New Roman" w:hAnsi="Times New Roman" w:cs="Times New Roman"/>
          <w:sz w:val="24"/>
          <w:szCs w:val="24"/>
        </w:rPr>
      </w:pPr>
      <w:r w:rsidRPr="00225A58">
        <w:rPr>
          <w:rFonts w:ascii="Times New Roman" w:hAnsi="Times New Roman" w:cs="Times New Roman"/>
          <w:sz w:val="24"/>
          <w:szCs w:val="24"/>
        </w:rPr>
        <w:lastRenderedPageBreak/>
        <w:t xml:space="preserve">Copying dummy research files (CPC_RESEARCH_CONFIDENTIAL_DATA.txt, workstation notes) from Windows </w:t>
      </w:r>
      <w:r w:rsidR="00F0141C" w:rsidRPr="00225A58">
        <w:rPr>
          <w:rFonts w:ascii="Times New Roman" w:hAnsi="Times New Roman" w:cs="Times New Roman"/>
          <w:sz w:val="24"/>
          <w:szCs w:val="24"/>
        </w:rPr>
        <w:t xml:space="preserve">server </w:t>
      </w:r>
      <w:r w:rsidRPr="00225A58">
        <w:rPr>
          <w:rFonts w:ascii="Times New Roman" w:hAnsi="Times New Roman" w:cs="Times New Roman"/>
          <w:sz w:val="24"/>
          <w:szCs w:val="24"/>
        </w:rPr>
        <w:t>shares to the attacker machine over SMB.</w:t>
      </w:r>
    </w:p>
    <w:p w14:paraId="67C33CBD" w14:textId="77777777" w:rsidR="00F47C43" w:rsidRPr="00225A58" w:rsidRDefault="00F47C43" w:rsidP="00F34D69">
      <w:pPr>
        <w:numPr>
          <w:ilvl w:val="0"/>
          <w:numId w:val="17"/>
        </w:numPr>
        <w:rPr>
          <w:rFonts w:ascii="Times New Roman" w:hAnsi="Times New Roman" w:cs="Times New Roman"/>
          <w:sz w:val="24"/>
          <w:szCs w:val="24"/>
        </w:rPr>
      </w:pPr>
      <w:r w:rsidRPr="00225A58">
        <w:rPr>
          <w:rFonts w:ascii="Times New Roman" w:hAnsi="Times New Roman" w:cs="Times New Roman"/>
          <w:sz w:val="24"/>
          <w:szCs w:val="24"/>
        </w:rPr>
        <w:t>Vulnerability Assessment</w:t>
      </w:r>
    </w:p>
    <w:p w14:paraId="47FE1160" w14:textId="20888211" w:rsidR="00F47C43" w:rsidRPr="00225A58" w:rsidRDefault="00F47C43" w:rsidP="00F34D69">
      <w:pPr>
        <w:numPr>
          <w:ilvl w:val="1"/>
          <w:numId w:val="25"/>
        </w:numPr>
        <w:rPr>
          <w:rFonts w:ascii="Times New Roman" w:hAnsi="Times New Roman" w:cs="Times New Roman"/>
          <w:sz w:val="24"/>
          <w:szCs w:val="24"/>
        </w:rPr>
      </w:pPr>
      <w:r w:rsidRPr="00225A58">
        <w:rPr>
          <w:rFonts w:ascii="Times New Roman" w:hAnsi="Times New Roman" w:cs="Times New Roman"/>
          <w:sz w:val="24"/>
          <w:szCs w:val="24"/>
        </w:rPr>
        <w:t>Nessus Essentials scans from the Windows host, primarily against 192.168.0.6</w:t>
      </w:r>
      <w:r w:rsidR="001874F2">
        <w:rPr>
          <w:rFonts w:ascii="Times New Roman" w:hAnsi="Times New Roman" w:cs="Times New Roman"/>
          <w:sz w:val="24"/>
          <w:szCs w:val="24"/>
        </w:rPr>
        <w:t>1-64</w:t>
      </w:r>
      <w:r w:rsidRPr="00225A58">
        <w:rPr>
          <w:rFonts w:ascii="Times New Roman" w:hAnsi="Times New Roman" w:cs="Times New Roman"/>
          <w:sz w:val="24"/>
          <w:szCs w:val="24"/>
        </w:rPr>
        <w:t>.</w:t>
      </w:r>
    </w:p>
    <w:p w14:paraId="78ED6D3C" w14:textId="6E62B890" w:rsidR="00F47C43" w:rsidRPr="00225A58" w:rsidRDefault="00F47C43" w:rsidP="00F34D69">
      <w:pPr>
        <w:rPr>
          <w:rFonts w:ascii="Times New Roman" w:hAnsi="Times New Roman" w:cs="Times New Roman"/>
          <w:sz w:val="24"/>
          <w:szCs w:val="24"/>
        </w:rPr>
      </w:pPr>
      <w:r w:rsidRPr="00225A58">
        <w:rPr>
          <w:rFonts w:ascii="Times New Roman" w:hAnsi="Times New Roman" w:cs="Times New Roman"/>
          <w:sz w:val="24"/>
          <w:szCs w:val="24"/>
        </w:rPr>
        <w:t>Authorised tools</w:t>
      </w:r>
      <w:r w:rsidR="00F0141C" w:rsidRPr="00225A58">
        <w:rPr>
          <w:rFonts w:ascii="Times New Roman" w:hAnsi="Times New Roman" w:cs="Times New Roman"/>
          <w:sz w:val="24"/>
          <w:szCs w:val="24"/>
        </w:rPr>
        <w:t>:</w:t>
      </w:r>
    </w:p>
    <w:p w14:paraId="6A71BE39" w14:textId="51845C1F" w:rsidR="00337A1D" w:rsidRPr="00D53447" w:rsidRDefault="00F47C43" w:rsidP="00D53447">
      <w:pPr>
        <w:numPr>
          <w:ilvl w:val="0"/>
          <w:numId w:val="18"/>
        </w:numPr>
        <w:rPr>
          <w:rFonts w:ascii="Times New Roman" w:hAnsi="Times New Roman" w:cs="Times New Roman"/>
          <w:sz w:val="24"/>
          <w:szCs w:val="24"/>
        </w:rPr>
      </w:pPr>
      <w:r w:rsidRPr="00225A58">
        <w:rPr>
          <w:rFonts w:ascii="Times New Roman" w:hAnsi="Times New Roman" w:cs="Times New Roman"/>
          <w:sz w:val="24"/>
          <w:szCs w:val="24"/>
        </w:rPr>
        <w:t xml:space="preserve">Nmap, Burp Suite Community, Metasploit, enum4linux, </w:t>
      </w:r>
      <w:proofErr w:type="spellStart"/>
      <w:r w:rsidRPr="00225A58">
        <w:rPr>
          <w:rFonts w:ascii="Times New Roman" w:hAnsi="Times New Roman" w:cs="Times New Roman"/>
          <w:sz w:val="24"/>
          <w:szCs w:val="24"/>
        </w:rPr>
        <w:t>rpcclient</w:t>
      </w:r>
      <w:proofErr w:type="spellEnd"/>
      <w:r w:rsidRPr="00225A58">
        <w:rPr>
          <w:rFonts w:ascii="Times New Roman" w:hAnsi="Times New Roman" w:cs="Times New Roman"/>
          <w:sz w:val="24"/>
          <w:szCs w:val="24"/>
        </w:rPr>
        <w:t xml:space="preserve">, </w:t>
      </w:r>
      <w:proofErr w:type="spellStart"/>
      <w:r w:rsidRPr="00225A58">
        <w:rPr>
          <w:rFonts w:ascii="Times New Roman" w:hAnsi="Times New Roman" w:cs="Times New Roman"/>
          <w:sz w:val="24"/>
          <w:szCs w:val="24"/>
        </w:rPr>
        <w:t>smbclient</w:t>
      </w:r>
      <w:proofErr w:type="spellEnd"/>
      <w:r w:rsidRPr="00225A58">
        <w:rPr>
          <w:rFonts w:ascii="Times New Roman" w:hAnsi="Times New Roman" w:cs="Times New Roman"/>
          <w:sz w:val="24"/>
          <w:szCs w:val="24"/>
        </w:rPr>
        <w:t>, standard Linux/Windows CLI tools, Nessus Essentials.</w:t>
      </w:r>
    </w:p>
    <w:p w14:paraId="28CE4893" w14:textId="2605516E" w:rsidR="005113B5" w:rsidRPr="005113B5" w:rsidRDefault="00105785" w:rsidP="001874F2">
      <w:pPr>
        <w:pStyle w:val="Heading2"/>
        <w:rPr>
          <w:rFonts w:ascii="Times New Roman" w:hAnsi="Times New Roman" w:cs="Times New Roman"/>
          <w:b/>
          <w:bCs/>
          <w:sz w:val="24"/>
          <w:szCs w:val="24"/>
        </w:rPr>
      </w:pPr>
      <w:r>
        <w:rPr>
          <w:rFonts w:ascii="Times New Roman" w:hAnsi="Times New Roman" w:cs="Times New Roman"/>
          <w:b/>
          <w:bCs/>
          <w:sz w:val="24"/>
          <w:szCs w:val="24"/>
        </w:rPr>
        <w:t>5</w:t>
      </w:r>
      <w:r w:rsidR="00C12370" w:rsidRPr="00225A58">
        <w:rPr>
          <w:rFonts w:ascii="Times New Roman" w:hAnsi="Times New Roman" w:cs="Times New Roman"/>
          <w:b/>
          <w:bCs/>
          <w:sz w:val="24"/>
          <w:szCs w:val="24"/>
        </w:rPr>
        <w:t>.</w:t>
      </w:r>
      <w:r w:rsidR="00E52766" w:rsidRPr="00225A58">
        <w:rPr>
          <w:rFonts w:ascii="Times New Roman" w:hAnsi="Times New Roman" w:cs="Times New Roman"/>
          <w:b/>
          <w:bCs/>
          <w:sz w:val="24"/>
          <w:szCs w:val="24"/>
        </w:rPr>
        <w:t>2</w:t>
      </w:r>
      <w:r w:rsidR="00C12370" w:rsidRPr="00225A58">
        <w:rPr>
          <w:rFonts w:ascii="Times New Roman" w:hAnsi="Times New Roman" w:cs="Times New Roman"/>
          <w:b/>
          <w:bCs/>
          <w:sz w:val="24"/>
          <w:szCs w:val="24"/>
        </w:rPr>
        <w:t xml:space="preserve"> Threat Emulation Plan (MITRE ATT&amp;CK </w:t>
      </w:r>
      <w:r w:rsidR="00DF45E0" w:rsidRPr="00225A58">
        <w:rPr>
          <w:rFonts w:ascii="Times New Roman" w:hAnsi="Times New Roman" w:cs="Times New Roman"/>
          <w:b/>
          <w:bCs/>
          <w:sz w:val="24"/>
          <w:szCs w:val="24"/>
        </w:rPr>
        <w:t xml:space="preserve">TTP </w:t>
      </w:r>
      <w:r w:rsidR="00C12370" w:rsidRPr="00225A58">
        <w:rPr>
          <w:rFonts w:ascii="Times New Roman" w:hAnsi="Times New Roman" w:cs="Times New Roman"/>
          <w:b/>
          <w:bCs/>
          <w:sz w:val="24"/>
          <w:szCs w:val="24"/>
        </w:rPr>
        <w:t>Map</w:t>
      </w:r>
      <w:r w:rsidR="00DF45E0" w:rsidRPr="00225A58">
        <w:rPr>
          <w:rFonts w:ascii="Times New Roman" w:hAnsi="Times New Roman" w:cs="Times New Roman"/>
          <w:b/>
          <w:bCs/>
          <w:sz w:val="24"/>
          <w:szCs w:val="24"/>
        </w:rPr>
        <w:t>ping</w:t>
      </w:r>
      <w:r w:rsidR="00C12370" w:rsidRPr="00225A58">
        <w:rPr>
          <w:rFonts w:ascii="Times New Roman" w:hAnsi="Times New Roman" w:cs="Times New Roman"/>
          <w:b/>
          <w:bCs/>
          <w:sz w:val="24"/>
          <w:szCs w:val="24"/>
        </w:rPr>
        <w:t>)</w:t>
      </w:r>
    </w:p>
    <w:tbl>
      <w:tblPr>
        <w:tblStyle w:val="TableGrid"/>
        <w:tblW w:w="0" w:type="auto"/>
        <w:tblLayout w:type="fixed"/>
        <w:tblLook w:val="04A0" w:firstRow="1" w:lastRow="0" w:firstColumn="1" w:lastColumn="0" w:noHBand="0" w:noVBand="1"/>
      </w:tblPr>
      <w:tblGrid>
        <w:gridCol w:w="1470"/>
        <w:gridCol w:w="3655"/>
        <w:gridCol w:w="14"/>
        <w:gridCol w:w="149"/>
        <w:gridCol w:w="1797"/>
        <w:gridCol w:w="1931"/>
      </w:tblGrid>
      <w:tr w:rsidR="001428C2" w14:paraId="00E30840" w14:textId="77777777" w:rsidTr="001428C2">
        <w:trPr>
          <w:trHeight w:val="575"/>
        </w:trPr>
        <w:tc>
          <w:tcPr>
            <w:tcW w:w="1470" w:type="dxa"/>
          </w:tcPr>
          <w:p w14:paraId="5AD96862" w14:textId="5FDCBF5D" w:rsidR="00AA271B" w:rsidRPr="001428C2" w:rsidRDefault="00AA271B" w:rsidP="00AA271B">
            <w:pPr>
              <w:pStyle w:val="NoSpacing"/>
              <w:jc w:val="both"/>
              <w:rPr>
                <w:rFonts w:ascii="Times New Roman" w:hAnsi="Times New Roman" w:cs="Times New Roman"/>
                <w:b/>
                <w:bCs/>
                <w:sz w:val="24"/>
                <w:szCs w:val="24"/>
              </w:rPr>
            </w:pPr>
            <w:r w:rsidRPr="001428C2">
              <w:rPr>
                <w:rFonts w:ascii="Times New Roman" w:hAnsi="Times New Roman" w:cs="Times New Roman"/>
                <w:b/>
                <w:bCs/>
                <w:sz w:val="24"/>
                <w:szCs w:val="24"/>
              </w:rPr>
              <w:t>Phase</w:t>
            </w:r>
          </w:p>
        </w:tc>
        <w:tc>
          <w:tcPr>
            <w:tcW w:w="3818" w:type="dxa"/>
            <w:gridSpan w:val="3"/>
          </w:tcPr>
          <w:p w14:paraId="61866824" w14:textId="130659C3" w:rsidR="00AA271B" w:rsidRPr="001428C2" w:rsidRDefault="00AA271B" w:rsidP="00AA271B">
            <w:pPr>
              <w:pStyle w:val="NoSpacing"/>
              <w:rPr>
                <w:rFonts w:ascii="Times New Roman" w:hAnsi="Times New Roman" w:cs="Times New Roman"/>
                <w:b/>
                <w:bCs/>
                <w:sz w:val="24"/>
                <w:szCs w:val="24"/>
              </w:rPr>
            </w:pPr>
            <w:r w:rsidRPr="001428C2">
              <w:rPr>
                <w:rFonts w:ascii="Times New Roman" w:hAnsi="Times New Roman" w:cs="Times New Roman"/>
                <w:b/>
                <w:bCs/>
                <w:sz w:val="24"/>
                <w:szCs w:val="24"/>
              </w:rPr>
              <w:t>Lab Activity</w:t>
            </w:r>
          </w:p>
        </w:tc>
        <w:tc>
          <w:tcPr>
            <w:tcW w:w="1797" w:type="dxa"/>
          </w:tcPr>
          <w:p w14:paraId="7C562689" w14:textId="0DEA5B6B" w:rsidR="00AA271B" w:rsidRPr="001428C2" w:rsidRDefault="00AA271B" w:rsidP="00AA271B">
            <w:pPr>
              <w:pStyle w:val="NoSpacing"/>
              <w:rPr>
                <w:rFonts w:ascii="Times New Roman" w:hAnsi="Times New Roman" w:cs="Times New Roman"/>
                <w:b/>
                <w:bCs/>
                <w:sz w:val="24"/>
                <w:szCs w:val="24"/>
              </w:rPr>
            </w:pPr>
            <w:r w:rsidRPr="001428C2">
              <w:rPr>
                <w:rFonts w:ascii="Times New Roman" w:hAnsi="Times New Roman" w:cs="Times New Roman"/>
                <w:b/>
                <w:bCs/>
                <w:sz w:val="24"/>
                <w:szCs w:val="24"/>
              </w:rPr>
              <w:t>ATT&amp;CK Tactic</w:t>
            </w:r>
          </w:p>
        </w:tc>
        <w:tc>
          <w:tcPr>
            <w:tcW w:w="1931" w:type="dxa"/>
          </w:tcPr>
          <w:p w14:paraId="10114078" w14:textId="18AC5AD4" w:rsidR="00AA271B" w:rsidRPr="001428C2" w:rsidRDefault="00AA271B" w:rsidP="00AA271B">
            <w:pPr>
              <w:rPr>
                <w:rFonts w:ascii="Times New Roman" w:hAnsi="Times New Roman" w:cs="Times New Roman"/>
                <w:b/>
                <w:bCs/>
                <w:sz w:val="24"/>
                <w:szCs w:val="24"/>
              </w:rPr>
            </w:pPr>
            <w:r w:rsidRPr="001428C2">
              <w:rPr>
                <w:rFonts w:ascii="Times New Roman" w:hAnsi="Times New Roman" w:cs="Times New Roman"/>
                <w:b/>
                <w:bCs/>
                <w:sz w:val="24"/>
                <w:szCs w:val="24"/>
              </w:rPr>
              <w:t>Technique ID &amp; Name</w:t>
            </w:r>
          </w:p>
        </w:tc>
      </w:tr>
      <w:tr w:rsidR="001428C2" w14:paraId="0CB0CF7E" w14:textId="77777777" w:rsidTr="001428C2">
        <w:tc>
          <w:tcPr>
            <w:tcW w:w="1470" w:type="dxa"/>
          </w:tcPr>
          <w:p w14:paraId="20C02BC2" w14:textId="3191F976" w:rsidR="00AA271B" w:rsidRPr="00AA271B" w:rsidRDefault="00AA271B" w:rsidP="00AA271B">
            <w:pPr>
              <w:pStyle w:val="NoSpacing"/>
              <w:rPr>
                <w:rFonts w:ascii="Times New Roman" w:hAnsi="Times New Roman" w:cs="Times New Roman"/>
                <w:sz w:val="24"/>
                <w:szCs w:val="24"/>
              </w:rPr>
            </w:pPr>
            <w:r w:rsidRPr="00AA271B">
              <w:rPr>
                <w:rFonts w:ascii="Times New Roman" w:hAnsi="Times New Roman" w:cs="Times New Roman"/>
                <w:sz w:val="24"/>
                <w:szCs w:val="24"/>
              </w:rPr>
              <w:t>Initial web foothold</w:t>
            </w:r>
          </w:p>
        </w:tc>
        <w:tc>
          <w:tcPr>
            <w:tcW w:w="3818" w:type="dxa"/>
            <w:gridSpan w:val="3"/>
          </w:tcPr>
          <w:p w14:paraId="075B8746" w14:textId="7EB00565" w:rsidR="00AA271B" w:rsidRPr="00AA271B" w:rsidRDefault="00AA271B" w:rsidP="00AA271B">
            <w:pPr>
              <w:pStyle w:val="NoSpacing"/>
              <w:rPr>
                <w:rFonts w:ascii="Times New Roman" w:hAnsi="Times New Roman" w:cs="Times New Roman"/>
                <w:sz w:val="24"/>
                <w:szCs w:val="24"/>
              </w:rPr>
            </w:pPr>
            <w:r w:rsidRPr="00AA271B">
              <w:rPr>
                <w:rFonts w:ascii="Times New Roman" w:hAnsi="Times New Roman" w:cs="Times New Roman"/>
                <w:sz w:val="24"/>
                <w:szCs w:val="24"/>
              </w:rPr>
              <w:t>Exploited DVWA SQL injection, reflected XSS and command injection on CPC-CT-WEB01</w:t>
            </w:r>
          </w:p>
        </w:tc>
        <w:tc>
          <w:tcPr>
            <w:tcW w:w="1797" w:type="dxa"/>
          </w:tcPr>
          <w:p w14:paraId="5D614695" w14:textId="51C7E652" w:rsidR="00AA271B" w:rsidRPr="00AA271B" w:rsidRDefault="00AA271B" w:rsidP="00AA271B">
            <w:pPr>
              <w:pStyle w:val="NoSpacing"/>
              <w:rPr>
                <w:rFonts w:ascii="Times New Roman" w:hAnsi="Times New Roman" w:cs="Times New Roman"/>
                <w:sz w:val="24"/>
                <w:szCs w:val="24"/>
              </w:rPr>
            </w:pPr>
            <w:r w:rsidRPr="00AA271B">
              <w:rPr>
                <w:rFonts w:ascii="Times New Roman" w:hAnsi="Times New Roman" w:cs="Times New Roman"/>
                <w:sz w:val="24"/>
                <w:szCs w:val="24"/>
              </w:rPr>
              <w:t>Initial Access</w:t>
            </w:r>
          </w:p>
        </w:tc>
        <w:tc>
          <w:tcPr>
            <w:tcW w:w="1931" w:type="dxa"/>
          </w:tcPr>
          <w:p w14:paraId="77DDA285" w14:textId="3235D2D4" w:rsidR="00AA271B" w:rsidRPr="00AA271B" w:rsidRDefault="00AA271B" w:rsidP="00AA271B">
            <w:pPr>
              <w:pStyle w:val="NoSpacing"/>
              <w:jc w:val="both"/>
              <w:rPr>
                <w:rFonts w:ascii="Times New Roman" w:hAnsi="Times New Roman" w:cs="Times New Roman"/>
                <w:sz w:val="24"/>
                <w:szCs w:val="24"/>
              </w:rPr>
            </w:pPr>
            <w:r w:rsidRPr="00AA271B">
              <w:rPr>
                <w:rFonts w:ascii="Times New Roman" w:hAnsi="Times New Roman" w:cs="Times New Roman"/>
                <w:sz w:val="24"/>
                <w:szCs w:val="24"/>
              </w:rPr>
              <w:t>T1190 Exploit Public-Facing Application; T1059 Command &amp; Scripting Interpreter; T1059.007 JavaScript</w:t>
            </w:r>
          </w:p>
        </w:tc>
      </w:tr>
      <w:tr w:rsidR="001428C2" w14:paraId="29606637" w14:textId="77777777" w:rsidTr="001428C2">
        <w:tc>
          <w:tcPr>
            <w:tcW w:w="1470" w:type="dxa"/>
          </w:tcPr>
          <w:p w14:paraId="7614BBF5" w14:textId="06C0DDC8"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Web to OS foothold</w:t>
            </w:r>
          </w:p>
        </w:tc>
        <w:tc>
          <w:tcPr>
            <w:tcW w:w="3669" w:type="dxa"/>
            <w:gridSpan w:val="2"/>
          </w:tcPr>
          <w:p w14:paraId="147BA622" w14:textId="338DB3D6"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 xml:space="preserve">Used DVWA command injection to run </w:t>
            </w:r>
            <w:proofErr w:type="spellStart"/>
            <w:r w:rsidRPr="00225A58">
              <w:rPr>
                <w:rFonts w:ascii="Times New Roman" w:hAnsi="Times New Roman" w:cs="Times New Roman"/>
                <w:sz w:val="24"/>
                <w:szCs w:val="24"/>
              </w:rPr>
              <w:t>whoami</w:t>
            </w:r>
            <w:proofErr w:type="spellEnd"/>
            <w:r w:rsidRPr="00225A58">
              <w:rPr>
                <w:rFonts w:ascii="Times New Roman" w:hAnsi="Times New Roman" w:cs="Times New Roman"/>
                <w:sz w:val="24"/>
                <w:szCs w:val="24"/>
              </w:rPr>
              <w:t xml:space="preserve">, </w:t>
            </w:r>
            <w:proofErr w:type="spellStart"/>
            <w:r w:rsidRPr="00225A58">
              <w:rPr>
                <w:rFonts w:ascii="Times New Roman" w:hAnsi="Times New Roman" w:cs="Times New Roman"/>
                <w:sz w:val="24"/>
                <w:szCs w:val="24"/>
              </w:rPr>
              <w:t>uname</w:t>
            </w:r>
            <w:proofErr w:type="spellEnd"/>
            <w:r w:rsidRPr="00225A58">
              <w:rPr>
                <w:rFonts w:ascii="Times New Roman" w:hAnsi="Times New Roman" w:cs="Times New Roman"/>
                <w:sz w:val="24"/>
                <w:szCs w:val="24"/>
              </w:rPr>
              <w:t xml:space="preserve"> -a, ping sweep from the web server</w:t>
            </w:r>
          </w:p>
        </w:tc>
        <w:tc>
          <w:tcPr>
            <w:tcW w:w="1946" w:type="dxa"/>
            <w:gridSpan w:val="2"/>
          </w:tcPr>
          <w:p w14:paraId="66A13134" w14:textId="73413F65"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Execution / Discovery</w:t>
            </w:r>
          </w:p>
        </w:tc>
        <w:tc>
          <w:tcPr>
            <w:tcW w:w="1931" w:type="dxa"/>
          </w:tcPr>
          <w:p w14:paraId="50E98356" w14:textId="12DC6D43"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T1059 Command &amp; Scripting Interpreter; T1082 System Information Discovery; T1018 Remote System Discovery</w:t>
            </w:r>
          </w:p>
        </w:tc>
      </w:tr>
      <w:tr w:rsidR="001428C2" w14:paraId="4380E1B2" w14:textId="77777777" w:rsidTr="001428C2">
        <w:tc>
          <w:tcPr>
            <w:tcW w:w="1470" w:type="dxa"/>
          </w:tcPr>
          <w:p w14:paraId="723E1C00" w14:textId="3A14851D"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Internal host &amp; service discovery</w:t>
            </w:r>
          </w:p>
        </w:tc>
        <w:tc>
          <w:tcPr>
            <w:tcW w:w="3669" w:type="dxa"/>
            <w:gridSpan w:val="2"/>
          </w:tcPr>
          <w:p w14:paraId="53C52BE7" w14:textId="34A5F22B"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 xml:space="preserve">Nmap scans of 192.168.0.61–64; identification of </w:t>
            </w:r>
            <w:proofErr w:type="spellStart"/>
            <w:r w:rsidRPr="00225A58">
              <w:rPr>
                <w:rFonts w:ascii="Times New Roman" w:hAnsi="Times New Roman" w:cs="Times New Roman"/>
                <w:sz w:val="24"/>
                <w:szCs w:val="24"/>
              </w:rPr>
              <w:t>UnrealIRCd</w:t>
            </w:r>
            <w:proofErr w:type="spellEnd"/>
            <w:r w:rsidRPr="00225A58">
              <w:rPr>
                <w:rFonts w:ascii="Times New Roman" w:hAnsi="Times New Roman" w:cs="Times New Roman"/>
                <w:sz w:val="24"/>
                <w:szCs w:val="24"/>
              </w:rPr>
              <w:t>, SMB, RPC, etc.</w:t>
            </w:r>
          </w:p>
        </w:tc>
        <w:tc>
          <w:tcPr>
            <w:tcW w:w="1946" w:type="dxa"/>
            <w:gridSpan w:val="2"/>
          </w:tcPr>
          <w:p w14:paraId="4E321927" w14:textId="3CA3B94C" w:rsidR="00086200" w:rsidRDefault="00086200" w:rsidP="00086200">
            <w:pPr>
              <w:rPr>
                <w:rFonts w:ascii="Times New Roman" w:hAnsi="Times New Roman" w:cs="Times New Roman"/>
                <w:sz w:val="24"/>
                <w:szCs w:val="24"/>
              </w:rPr>
            </w:pPr>
            <w:r>
              <w:rPr>
                <w:rFonts w:ascii="Times New Roman" w:hAnsi="Times New Roman" w:cs="Times New Roman"/>
                <w:sz w:val="24"/>
                <w:szCs w:val="24"/>
              </w:rPr>
              <w:t>Discovery</w:t>
            </w:r>
          </w:p>
        </w:tc>
        <w:tc>
          <w:tcPr>
            <w:tcW w:w="1931" w:type="dxa"/>
          </w:tcPr>
          <w:p w14:paraId="72FBDE02" w14:textId="3C918D7E"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T1046 Network Service Scanning; T1018 Remote System Discovery</w:t>
            </w:r>
          </w:p>
        </w:tc>
      </w:tr>
      <w:tr w:rsidR="001428C2" w14:paraId="14A85E3B" w14:textId="77777777" w:rsidTr="001428C2">
        <w:tc>
          <w:tcPr>
            <w:tcW w:w="1470" w:type="dxa"/>
          </w:tcPr>
          <w:p w14:paraId="425F43F4" w14:textId="7A644B06"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Dev/CI compromise (CPC-DEV-CICD01, 62)</w:t>
            </w:r>
          </w:p>
        </w:tc>
        <w:tc>
          <w:tcPr>
            <w:tcW w:w="3655" w:type="dxa"/>
          </w:tcPr>
          <w:p w14:paraId="5BBEBCC2" w14:textId="7BF72957"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Metasploit exploit/</w:t>
            </w:r>
            <w:proofErr w:type="spellStart"/>
            <w:r w:rsidRPr="00225A58">
              <w:rPr>
                <w:rFonts w:ascii="Times New Roman" w:hAnsi="Times New Roman" w:cs="Times New Roman"/>
                <w:sz w:val="24"/>
                <w:szCs w:val="24"/>
              </w:rPr>
              <w:t>unix</w:t>
            </w:r>
            <w:proofErr w:type="spellEnd"/>
            <w:r w:rsidRPr="00225A58">
              <w:rPr>
                <w:rFonts w:ascii="Times New Roman" w:hAnsi="Times New Roman" w:cs="Times New Roman"/>
                <w:sz w:val="24"/>
                <w:szCs w:val="24"/>
              </w:rPr>
              <w:t>/</w:t>
            </w:r>
            <w:proofErr w:type="spellStart"/>
            <w:r w:rsidRPr="00225A58">
              <w:rPr>
                <w:rFonts w:ascii="Times New Roman" w:hAnsi="Times New Roman" w:cs="Times New Roman"/>
                <w:sz w:val="24"/>
                <w:szCs w:val="24"/>
              </w:rPr>
              <w:t>irc</w:t>
            </w:r>
            <w:proofErr w:type="spellEnd"/>
            <w:r w:rsidRPr="00225A58">
              <w:rPr>
                <w:rFonts w:ascii="Times New Roman" w:hAnsi="Times New Roman" w:cs="Times New Roman"/>
                <w:sz w:val="24"/>
                <w:szCs w:val="24"/>
              </w:rPr>
              <w:t>/unreal_ircd_3281_backdoor against TCP/6667; obtained root shell</w:t>
            </w:r>
          </w:p>
        </w:tc>
        <w:tc>
          <w:tcPr>
            <w:tcW w:w="1960" w:type="dxa"/>
            <w:gridSpan w:val="3"/>
          </w:tcPr>
          <w:p w14:paraId="3F5C4581" w14:textId="2F115DDB"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Initial Access / Execution</w:t>
            </w:r>
          </w:p>
        </w:tc>
        <w:tc>
          <w:tcPr>
            <w:tcW w:w="1931" w:type="dxa"/>
          </w:tcPr>
          <w:p w14:paraId="51E33656" w14:textId="1EA160C5"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T1190 Exploit Public-Facing Application/Service; T1059 Command &amp; Scripting Interpreter</w:t>
            </w:r>
          </w:p>
        </w:tc>
      </w:tr>
      <w:tr w:rsidR="001428C2" w14:paraId="3E28AD84" w14:textId="77777777" w:rsidTr="001428C2">
        <w:trPr>
          <w:trHeight w:val="2249"/>
        </w:trPr>
        <w:tc>
          <w:tcPr>
            <w:tcW w:w="1470" w:type="dxa"/>
          </w:tcPr>
          <w:p w14:paraId="1A33C0DF" w14:textId="3E37DD3C"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lastRenderedPageBreak/>
              <w:t>Windows reconnaissance on R&amp;D server</w:t>
            </w:r>
          </w:p>
        </w:tc>
        <w:tc>
          <w:tcPr>
            <w:tcW w:w="3655" w:type="dxa"/>
          </w:tcPr>
          <w:p w14:paraId="4E7AF0C5" w14:textId="5E422C96"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 xml:space="preserve">Nmap on 192.168.0.64 ports; enum4linux -a and </w:t>
            </w:r>
            <w:proofErr w:type="spellStart"/>
            <w:r w:rsidRPr="00225A58">
              <w:rPr>
                <w:rFonts w:ascii="Times New Roman" w:hAnsi="Times New Roman" w:cs="Times New Roman"/>
                <w:sz w:val="24"/>
                <w:szCs w:val="24"/>
              </w:rPr>
              <w:t>rpcclient</w:t>
            </w:r>
            <w:proofErr w:type="spellEnd"/>
            <w:r w:rsidRPr="00225A58">
              <w:rPr>
                <w:rFonts w:ascii="Times New Roman" w:hAnsi="Times New Roman" w:cs="Times New Roman"/>
                <w:sz w:val="24"/>
                <w:szCs w:val="24"/>
              </w:rPr>
              <w:t xml:space="preserve"> (</w:t>
            </w:r>
            <w:proofErr w:type="spellStart"/>
            <w:r w:rsidRPr="00225A58">
              <w:rPr>
                <w:rFonts w:ascii="Times New Roman" w:hAnsi="Times New Roman" w:cs="Times New Roman"/>
                <w:sz w:val="24"/>
                <w:szCs w:val="24"/>
              </w:rPr>
              <w:t>srvinfo</w:t>
            </w:r>
            <w:proofErr w:type="spellEnd"/>
            <w:r w:rsidRPr="00225A58">
              <w:rPr>
                <w:rFonts w:ascii="Times New Roman" w:hAnsi="Times New Roman" w:cs="Times New Roman"/>
                <w:sz w:val="24"/>
                <w:szCs w:val="24"/>
              </w:rPr>
              <w:t xml:space="preserve">, </w:t>
            </w:r>
            <w:proofErr w:type="spellStart"/>
            <w:r w:rsidRPr="00225A58">
              <w:rPr>
                <w:rFonts w:ascii="Times New Roman" w:hAnsi="Times New Roman" w:cs="Times New Roman"/>
                <w:sz w:val="24"/>
                <w:szCs w:val="24"/>
              </w:rPr>
              <w:t>enumdomusers</w:t>
            </w:r>
            <w:proofErr w:type="spellEnd"/>
            <w:r w:rsidRPr="00225A58">
              <w:rPr>
                <w:rFonts w:ascii="Times New Roman" w:hAnsi="Times New Roman" w:cs="Times New Roman"/>
                <w:sz w:val="24"/>
                <w:szCs w:val="24"/>
              </w:rPr>
              <w:t xml:space="preserve">, </w:t>
            </w:r>
            <w:proofErr w:type="spellStart"/>
            <w:r w:rsidRPr="00225A58">
              <w:rPr>
                <w:rFonts w:ascii="Times New Roman" w:hAnsi="Times New Roman" w:cs="Times New Roman"/>
                <w:sz w:val="24"/>
                <w:szCs w:val="24"/>
              </w:rPr>
              <w:t>enumdomgroups</w:t>
            </w:r>
            <w:proofErr w:type="spellEnd"/>
            <w:r w:rsidRPr="00225A58">
              <w:rPr>
                <w:rFonts w:ascii="Times New Roman" w:hAnsi="Times New Roman" w:cs="Times New Roman"/>
                <w:sz w:val="24"/>
                <w:szCs w:val="24"/>
              </w:rPr>
              <w:t>)</w:t>
            </w:r>
          </w:p>
        </w:tc>
        <w:tc>
          <w:tcPr>
            <w:tcW w:w="1960" w:type="dxa"/>
            <w:gridSpan w:val="3"/>
          </w:tcPr>
          <w:p w14:paraId="5D739386" w14:textId="6B1215EC" w:rsidR="00086200" w:rsidRDefault="00086200" w:rsidP="00086200">
            <w:pPr>
              <w:rPr>
                <w:rFonts w:ascii="Times New Roman" w:hAnsi="Times New Roman" w:cs="Times New Roman"/>
                <w:sz w:val="24"/>
                <w:szCs w:val="24"/>
              </w:rPr>
            </w:pPr>
            <w:r>
              <w:rPr>
                <w:rFonts w:ascii="Times New Roman" w:hAnsi="Times New Roman" w:cs="Times New Roman"/>
                <w:sz w:val="24"/>
                <w:szCs w:val="24"/>
              </w:rPr>
              <w:t>Discovery</w:t>
            </w:r>
          </w:p>
        </w:tc>
        <w:tc>
          <w:tcPr>
            <w:tcW w:w="1931" w:type="dxa"/>
          </w:tcPr>
          <w:p w14:paraId="35EF7357" w14:textId="48FD79D3"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T1087 Account Discovery; T1069.001 Permission Groups Discovery (Domain/Local Groups); T1201 Password Policy Discovery</w:t>
            </w:r>
          </w:p>
        </w:tc>
      </w:tr>
      <w:tr w:rsidR="001428C2" w14:paraId="5098AEAE" w14:textId="77777777" w:rsidTr="001428C2">
        <w:tc>
          <w:tcPr>
            <w:tcW w:w="1470" w:type="dxa"/>
          </w:tcPr>
          <w:p w14:paraId="6E130146" w14:textId="7AEE4D9B"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SMB share discovery</w:t>
            </w:r>
          </w:p>
        </w:tc>
        <w:tc>
          <w:tcPr>
            <w:tcW w:w="3655" w:type="dxa"/>
          </w:tcPr>
          <w:p w14:paraId="6A24C81F" w14:textId="562E6479" w:rsidR="00086200" w:rsidRDefault="00086200" w:rsidP="00086200">
            <w:pPr>
              <w:rPr>
                <w:rFonts w:ascii="Times New Roman" w:hAnsi="Times New Roman" w:cs="Times New Roman"/>
                <w:sz w:val="24"/>
                <w:szCs w:val="24"/>
              </w:rPr>
            </w:pPr>
            <w:proofErr w:type="spellStart"/>
            <w:r w:rsidRPr="00225A58">
              <w:rPr>
                <w:rFonts w:ascii="Times New Roman" w:hAnsi="Times New Roman" w:cs="Times New Roman"/>
                <w:sz w:val="24"/>
                <w:szCs w:val="24"/>
              </w:rPr>
              <w:t>smbclient</w:t>
            </w:r>
            <w:proofErr w:type="spellEnd"/>
            <w:r w:rsidRPr="00225A58">
              <w:rPr>
                <w:rFonts w:ascii="Times New Roman" w:hAnsi="Times New Roman" w:cs="Times New Roman"/>
                <w:sz w:val="24"/>
                <w:szCs w:val="24"/>
              </w:rPr>
              <w:t xml:space="preserve"> -L 192.168.0.64 -U &lt;user&gt; to enumerate </w:t>
            </w:r>
            <w:proofErr w:type="spellStart"/>
            <w:r w:rsidRPr="00225A58">
              <w:rPr>
                <w:rFonts w:ascii="Times New Roman" w:hAnsi="Times New Roman" w:cs="Times New Roman"/>
                <w:sz w:val="24"/>
                <w:szCs w:val="24"/>
              </w:rPr>
              <w:t>ResearchShare</w:t>
            </w:r>
            <w:proofErr w:type="spellEnd"/>
            <w:r w:rsidRPr="00225A58">
              <w:rPr>
                <w:rFonts w:ascii="Times New Roman" w:hAnsi="Times New Roman" w:cs="Times New Roman"/>
                <w:sz w:val="24"/>
                <w:szCs w:val="24"/>
              </w:rPr>
              <w:t>, CPC_RESEARCH, CPC_RD_WKS01_NOTES</w:t>
            </w:r>
          </w:p>
        </w:tc>
        <w:tc>
          <w:tcPr>
            <w:tcW w:w="1960" w:type="dxa"/>
            <w:gridSpan w:val="3"/>
          </w:tcPr>
          <w:p w14:paraId="201E4A78" w14:textId="749C8FA7" w:rsidR="00086200" w:rsidRDefault="00086200" w:rsidP="00086200">
            <w:pPr>
              <w:rPr>
                <w:rFonts w:ascii="Times New Roman" w:hAnsi="Times New Roman" w:cs="Times New Roman"/>
                <w:sz w:val="24"/>
                <w:szCs w:val="24"/>
              </w:rPr>
            </w:pPr>
            <w:r>
              <w:rPr>
                <w:rFonts w:ascii="Times New Roman" w:hAnsi="Times New Roman" w:cs="Times New Roman"/>
                <w:sz w:val="24"/>
                <w:szCs w:val="24"/>
              </w:rPr>
              <w:t>Discovery</w:t>
            </w:r>
          </w:p>
        </w:tc>
        <w:tc>
          <w:tcPr>
            <w:tcW w:w="1931" w:type="dxa"/>
          </w:tcPr>
          <w:p w14:paraId="451BA513" w14:textId="33970D14"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T1135 Network Share Discovery</w:t>
            </w:r>
          </w:p>
        </w:tc>
      </w:tr>
      <w:tr w:rsidR="001428C2" w14:paraId="42E3B5DC" w14:textId="77777777" w:rsidTr="001428C2">
        <w:tc>
          <w:tcPr>
            <w:tcW w:w="1470" w:type="dxa"/>
          </w:tcPr>
          <w:p w14:paraId="66613C3E" w14:textId="560EE0CE"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Abuse of research file and workstation</w:t>
            </w:r>
          </w:p>
        </w:tc>
        <w:tc>
          <w:tcPr>
            <w:tcW w:w="3655" w:type="dxa"/>
          </w:tcPr>
          <w:p w14:paraId="3B50FC5A" w14:textId="3B221B74"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Used CPC_RESEARCH and CPC_RD_WKSS01 credentials to access SMB shares on 192.168.0.64</w:t>
            </w:r>
          </w:p>
        </w:tc>
        <w:tc>
          <w:tcPr>
            <w:tcW w:w="1960" w:type="dxa"/>
            <w:gridSpan w:val="3"/>
          </w:tcPr>
          <w:p w14:paraId="2CEDDCC4" w14:textId="06027301"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Credential Access / Lateral Movement</w:t>
            </w:r>
          </w:p>
        </w:tc>
        <w:tc>
          <w:tcPr>
            <w:tcW w:w="1931" w:type="dxa"/>
          </w:tcPr>
          <w:p w14:paraId="3C3B1D66" w14:textId="38093482"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T1078 Valid Accounts</w:t>
            </w:r>
          </w:p>
        </w:tc>
      </w:tr>
      <w:tr w:rsidR="001428C2" w14:paraId="3A87B9A1" w14:textId="77777777" w:rsidTr="001428C2">
        <w:tc>
          <w:tcPr>
            <w:tcW w:w="1470" w:type="dxa"/>
          </w:tcPr>
          <w:p w14:paraId="1427E670" w14:textId="179FA8C5"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Lateral-style access to workstation data</w:t>
            </w:r>
          </w:p>
        </w:tc>
        <w:tc>
          <w:tcPr>
            <w:tcW w:w="3655" w:type="dxa"/>
          </w:tcPr>
          <w:p w14:paraId="59C0200B" w14:textId="0857B41D"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Used workstation-style account to access CPC_RD_WKS01_NOTES share and download notes</w:t>
            </w:r>
          </w:p>
        </w:tc>
        <w:tc>
          <w:tcPr>
            <w:tcW w:w="1960" w:type="dxa"/>
            <w:gridSpan w:val="3"/>
          </w:tcPr>
          <w:p w14:paraId="3A9A192B" w14:textId="4D318CDF"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Lateral Movement</w:t>
            </w:r>
          </w:p>
        </w:tc>
        <w:tc>
          <w:tcPr>
            <w:tcW w:w="1931" w:type="dxa"/>
          </w:tcPr>
          <w:p w14:paraId="44C451ED" w14:textId="7BE7A092"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T1021.002 Remote Services: SMB/Windows Admin Shares</w:t>
            </w:r>
          </w:p>
        </w:tc>
      </w:tr>
      <w:tr w:rsidR="001428C2" w14:paraId="4C9D497A" w14:textId="77777777" w:rsidTr="001428C2">
        <w:tc>
          <w:tcPr>
            <w:tcW w:w="1470" w:type="dxa"/>
          </w:tcPr>
          <w:p w14:paraId="22DDD128" w14:textId="71B1CCBA"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Research data exfiltration</w:t>
            </w:r>
          </w:p>
        </w:tc>
        <w:tc>
          <w:tcPr>
            <w:tcW w:w="3655" w:type="dxa"/>
          </w:tcPr>
          <w:p w14:paraId="32ADA00F" w14:textId="610F6BAB"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Downloaded CPC_RESEARCH_CONFIDENTIAL_DATA.txt from \\192.168.0.64\ResearchShare to Kali over SMB</w:t>
            </w:r>
          </w:p>
        </w:tc>
        <w:tc>
          <w:tcPr>
            <w:tcW w:w="1960" w:type="dxa"/>
            <w:gridSpan w:val="3"/>
          </w:tcPr>
          <w:p w14:paraId="49E21F96" w14:textId="140033DA" w:rsidR="00086200" w:rsidRDefault="00086200" w:rsidP="00086200">
            <w:pPr>
              <w:rPr>
                <w:rFonts w:ascii="Times New Roman" w:hAnsi="Times New Roman" w:cs="Times New Roman"/>
                <w:sz w:val="24"/>
                <w:szCs w:val="24"/>
              </w:rPr>
            </w:pPr>
            <w:r>
              <w:rPr>
                <w:rFonts w:ascii="Times New Roman" w:hAnsi="Times New Roman" w:cs="Times New Roman"/>
                <w:sz w:val="24"/>
                <w:szCs w:val="24"/>
              </w:rPr>
              <w:t>Exfiltration</w:t>
            </w:r>
          </w:p>
        </w:tc>
        <w:tc>
          <w:tcPr>
            <w:tcW w:w="1931" w:type="dxa"/>
          </w:tcPr>
          <w:p w14:paraId="02E2A9EB" w14:textId="265E2301"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T1041 Exfiltration Over C2/Command Channel (SMB used as the exfil path</w:t>
            </w:r>
          </w:p>
        </w:tc>
      </w:tr>
      <w:tr w:rsidR="001428C2" w14:paraId="63E56A0B" w14:textId="77777777" w:rsidTr="001428C2">
        <w:tc>
          <w:tcPr>
            <w:tcW w:w="1470" w:type="dxa"/>
          </w:tcPr>
          <w:p w14:paraId="50F4B5CE" w14:textId="3A22EE88"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Vulnerability assessment (dev server)</w:t>
            </w:r>
          </w:p>
        </w:tc>
        <w:tc>
          <w:tcPr>
            <w:tcW w:w="3655" w:type="dxa"/>
          </w:tcPr>
          <w:p w14:paraId="56EF7601" w14:textId="1DA288F3"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Ran Nessus Essentials against 192.168.0.62 and reviewed high-risk findings (Samba, NFS, DNS, SMB issues)</w:t>
            </w:r>
          </w:p>
        </w:tc>
        <w:tc>
          <w:tcPr>
            <w:tcW w:w="1960" w:type="dxa"/>
            <w:gridSpan w:val="3"/>
          </w:tcPr>
          <w:p w14:paraId="3B8ED9DB" w14:textId="289D177E"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Discovery</w:t>
            </w:r>
          </w:p>
        </w:tc>
        <w:tc>
          <w:tcPr>
            <w:tcW w:w="1931" w:type="dxa"/>
          </w:tcPr>
          <w:p w14:paraId="72488A10" w14:textId="7C17A334" w:rsidR="00086200" w:rsidRDefault="00086200" w:rsidP="00086200">
            <w:pPr>
              <w:rPr>
                <w:rFonts w:ascii="Times New Roman" w:hAnsi="Times New Roman" w:cs="Times New Roman"/>
                <w:sz w:val="24"/>
                <w:szCs w:val="24"/>
              </w:rPr>
            </w:pPr>
            <w:r w:rsidRPr="00225A58">
              <w:rPr>
                <w:rFonts w:ascii="Times New Roman" w:hAnsi="Times New Roman" w:cs="Times New Roman"/>
                <w:sz w:val="24"/>
                <w:szCs w:val="24"/>
              </w:rPr>
              <w:t>T1046 Network Service Scanning (automated scanner)</w:t>
            </w:r>
          </w:p>
        </w:tc>
      </w:tr>
    </w:tbl>
    <w:p w14:paraId="26094B57" w14:textId="03E415BD" w:rsidR="00DF45E0" w:rsidRPr="00225A58" w:rsidRDefault="001874F2" w:rsidP="001874F2">
      <w:pPr>
        <w:jc w:val="center"/>
        <w:rPr>
          <w:rFonts w:ascii="Times New Roman" w:hAnsi="Times New Roman" w:cs="Times New Roman"/>
          <w:sz w:val="24"/>
          <w:szCs w:val="24"/>
        </w:rPr>
      </w:pPr>
      <w:r w:rsidRPr="005113B5">
        <w:rPr>
          <w:rFonts w:ascii="Times New Roman" w:hAnsi="Times New Roman" w:cs="Times New Roman"/>
          <w:b/>
          <w:bCs/>
          <w:sz w:val="24"/>
          <w:szCs w:val="24"/>
        </w:rPr>
        <w:t>Table-2: MITRE ATT&amp;CK Mapping of Red Team Techniques Used in Operation IP Shield</w:t>
      </w:r>
      <w:r w:rsidRPr="00225A58">
        <w:rPr>
          <w:rFonts w:ascii="Times New Roman" w:hAnsi="Times New Roman" w:cs="Times New Roman"/>
          <w:sz w:val="24"/>
          <w:szCs w:val="24"/>
        </w:rPr>
        <w:t xml:space="preserve"> </w:t>
      </w:r>
      <w:r w:rsidR="0042220B" w:rsidRPr="00225A58">
        <w:rPr>
          <w:rFonts w:ascii="Times New Roman" w:hAnsi="Times New Roman" w:cs="Times New Roman"/>
          <w:sz w:val="24"/>
          <w:szCs w:val="24"/>
        </w:rPr>
        <w:fldChar w:fldCharType="begin"/>
      </w:r>
      <w:r w:rsidR="0042220B" w:rsidRPr="00225A58">
        <w:rPr>
          <w:rFonts w:ascii="Times New Roman" w:hAnsi="Times New Roman" w:cs="Times New Roman"/>
          <w:sz w:val="24"/>
          <w:szCs w:val="24"/>
        </w:rPr>
        <w:instrText xml:space="preserve"> LINK Excel.Sheet.12 "Book1" "Sheet1!R1C1:R11C8" \a \f 5 \h  \* MERGEFORMAT </w:instrText>
      </w:r>
      <w:r w:rsidR="0042220B" w:rsidRPr="00225A58">
        <w:rPr>
          <w:rFonts w:ascii="Times New Roman" w:hAnsi="Times New Roman" w:cs="Times New Roman"/>
          <w:sz w:val="24"/>
          <w:szCs w:val="24"/>
        </w:rPr>
        <w:fldChar w:fldCharType="separate"/>
      </w:r>
      <w:r w:rsidR="0042220B" w:rsidRPr="00225A58">
        <w:rPr>
          <w:rFonts w:ascii="Times New Roman" w:hAnsi="Times New Roman" w:cs="Times New Roman"/>
          <w:sz w:val="24"/>
          <w:szCs w:val="24"/>
        </w:rPr>
        <w:fldChar w:fldCharType="end"/>
      </w:r>
    </w:p>
    <w:p w14:paraId="5238426A" w14:textId="2CCBA568" w:rsidR="0031620C" w:rsidRPr="00086200" w:rsidRDefault="00105785" w:rsidP="00086200">
      <w:pPr>
        <w:pStyle w:val="Heading2"/>
        <w:rPr>
          <w:rFonts w:ascii="Times New Roman" w:hAnsi="Times New Roman" w:cs="Times New Roman"/>
          <w:b/>
          <w:bCs/>
          <w:sz w:val="24"/>
          <w:szCs w:val="24"/>
        </w:rPr>
      </w:pPr>
      <w:r>
        <w:rPr>
          <w:rFonts w:ascii="Times New Roman" w:hAnsi="Times New Roman" w:cs="Times New Roman"/>
          <w:b/>
          <w:bCs/>
          <w:sz w:val="24"/>
          <w:szCs w:val="24"/>
        </w:rPr>
        <w:lastRenderedPageBreak/>
        <w:t>5</w:t>
      </w:r>
      <w:r w:rsidR="00C12370" w:rsidRPr="00225A58">
        <w:rPr>
          <w:rFonts w:ascii="Times New Roman" w:hAnsi="Times New Roman" w:cs="Times New Roman"/>
          <w:b/>
          <w:bCs/>
          <w:sz w:val="24"/>
          <w:szCs w:val="24"/>
        </w:rPr>
        <w:t>.</w:t>
      </w:r>
      <w:r w:rsidR="00E52766" w:rsidRPr="00225A58">
        <w:rPr>
          <w:rFonts w:ascii="Times New Roman" w:hAnsi="Times New Roman" w:cs="Times New Roman"/>
          <w:b/>
          <w:bCs/>
          <w:sz w:val="24"/>
          <w:szCs w:val="24"/>
        </w:rPr>
        <w:t>3</w:t>
      </w:r>
      <w:r w:rsidR="00C12370" w:rsidRPr="00225A58">
        <w:rPr>
          <w:rFonts w:ascii="Times New Roman" w:hAnsi="Times New Roman" w:cs="Times New Roman"/>
          <w:b/>
          <w:bCs/>
          <w:sz w:val="24"/>
          <w:szCs w:val="24"/>
        </w:rPr>
        <w:t xml:space="preserve"> Lab Environment</w:t>
      </w:r>
      <w:r w:rsidR="002E375E" w:rsidRPr="00225A58">
        <w:rPr>
          <w:rFonts w:ascii="Times New Roman" w:hAnsi="Times New Roman" w:cs="Times New Roman"/>
          <w:b/>
          <w:bCs/>
          <w:sz w:val="24"/>
          <w:szCs w:val="24"/>
        </w:rPr>
        <w:t xml:space="preserve"> Setup</w:t>
      </w:r>
      <w:r w:rsidR="00C12370" w:rsidRPr="00225A58">
        <w:rPr>
          <w:rFonts w:ascii="Times New Roman" w:hAnsi="Times New Roman" w:cs="Times New Roman"/>
          <w:b/>
          <w:bCs/>
          <w:sz w:val="24"/>
          <w:szCs w:val="24"/>
        </w:rPr>
        <w:t xml:space="preserve"> &amp; Network Design</w:t>
      </w:r>
    </w:p>
    <w:p w14:paraId="3039774B" w14:textId="16346A32" w:rsidR="00F3121D" w:rsidRDefault="00F3121D"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73DACD56" wp14:editId="22945231">
            <wp:extent cx="5740400" cy="3628390"/>
            <wp:effectExtent l="0" t="0" r="0" b="0"/>
            <wp:docPr id="1042234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34034"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41405" cy="3629025"/>
                    </a:xfrm>
                    <a:prstGeom prst="rect">
                      <a:avLst/>
                    </a:prstGeom>
                  </pic:spPr>
                </pic:pic>
              </a:graphicData>
            </a:graphic>
          </wp:inline>
        </w:drawing>
      </w:r>
    </w:p>
    <w:p w14:paraId="22C16A5D" w14:textId="36899580" w:rsidR="00877627" w:rsidRPr="00877627" w:rsidRDefault="00C445FD" w:rsidP="00877627">
      <w:pPr>
        <w:rPr>
          <w:rFonts w:ascii="Times New Roman" w:hAnsi="Times New Roman" w:cs="Times New Roman"/>
          <w:sz w:val="24"/>
          <w:szCs w:val="24"/>
        </w:rPr>
      </w:pPr>
      <w:r>
        <w:rPr>
          <w:rFonts w:ascii="Times New Roman" w:hAnsi="Times New Roman" w:cs="Times New Roman"/>
          <w:b/>
          <w:bCs/>
          <w:sz w:val="24"/>
          <w:szCs w:val="24"/>
        </w:rPr>
        <w:t xml:space="preserve">                    </w:t>
      </w:r>
      <w:r w:rsidR="00877627" w:rsidRPr="00877627">
        <w:rPr>
          <w:rFonts w:ascii="Times New Roman" w:hAnsi="Times New Roman" w:cs="Times New Roman"/>
          <w:b/>
          <w:bCs/>
          <w:sz w:val="24"/>
          <w:szCs w:val="24"/>
        </w:rPr>
        <w:t>Figure 2:</w:t>
      </w:r>
      <w:r w:rsidR="00877627" w:rsidRPr="00877627">
        <w:rPr>
          <w:rFonts w:ascii="Times New Roman" w:hAnsi="Times New Roman" w:cs="Times New Roman"/>
          <w:sz w:val="24"/>
          <w:szCs w:val="24"/>
        </w:rPr>
        <w:t xml:space="preserve"> </w:t>
      </w:r>
      <w:r w:rsidR="00877627" w:rsidRPr="00C445FD">
        <w:rPr>
          <w:rFonts w:ascii="Times New Roman" w:hAnsi="Times New Roman" w:cs="Times New Roman"/>
          <w:b/>
          <w:bCs/>
          <w:sz w:val="24"/>
          <w:szCs w:val="24"/>
        </w:rPr>
        <w:t>CPC Lab Network Topology and Host Addressing</w:t>
      </w:r>
    </w:p>
    <w:p w14:paraId="66EECB80" w14:textId="7201EDED" w:rsidR="009C0544" w:rsidRDefault="009C0544"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4F1183AD" wp14:editId="6EC5B9BF">
            <wp:extent cx="5731255" cy="3582035"/>
            <wp:effectExtent l="0" t="0" r="3175" b="0"/>
            <wp:docPr id="189980593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05930" name="Picture 4"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255" cy="3582035"/>
                    </a:xfrm>
                    <a:prstGeom prst="rect">
                      <a:avLst/>
                    </a:prstGeom>
                  </pic:spPr>
                </pic:pic>
              </a:graphicData>
            </a:graphic>
          </wp:inline>
        </w:drawing>
      </w:r>
    </w:p>
    <w:p w14:paraId="609C8E01" w14:textId="4073B713" w:rsidR="00877627" w:rsidRPr="00C445FD" w:rsidRDefault="00C445FD" w:rsidP="00877627">
      <w:pPr>
        <w:rPr>
          <w:rFonts w:ascii="Times New Roman" w:hAnsi="Times New Roman" w:cs="Times New Roman"/>
          <w:b/>
          <w:bCs/>
          <w:sz w:val="24"/>
          <w:szCs w:val="24"/>
        </w:rPr>
      </w:pPr>
      <w:r>
        <w:rPr>
          <w:rFonts w:ascii="Times New Roman" w:hAnsi="Times New Roman" w:cs="Times New Roman"/>
          <w:b/>
          <w:bCs/>
          <w:sz w:val="24"/>
          <w:szCs w:val="24"/>
        </w:rPr>
        <w:t xml:space="preserve">                                   </w:t>
      </w:r>
      <w:bookmarkStart w:id="2" w:name="_Hlk216810520"/>
      <w:r w:rsidR="00877627" w:rsidRPr="00877627">
        <w:rPr>
          <w:rFonts w:ascii="Times New Roman" w:hAnsi="Times New Roman" w:cs="Times New Roman"/>
          <w:b/>
          <w:bCs/>
          <w:sz w:val="24"/>
          <w:szCs w:val="24"/>
        </w:rPr>
        <w:t>Figure</w:t>
      </w:r>
      <w:r>
        <w:rPr>
          <w:rFonts w:ascii="Times New Roman" w:hAnsi="Times New Roman" w:cs="Times New Roman"/>
          <w:b/>
          <w:bCs/>
          <w:sz w:val="24"/>
          <w:szCs w:val="24"/>
        </w:rPr>
        <w:t>-</w:t>
      </w:r>
      <w:r w:rsidR="00877627">
        <w:rPr>
          <w:rFonts w:ascii="Times New Roman" w:hAnsi="Times New Roman" w:cs="Times New Roman"/>
          <w:b/>
          <w:bCs/>
          <w:sz w:val="24"/>
          <w:szCs w:val="24"/>
        </w:rPr>
        <w:t>3</w:t>
      </w:r>
      <w:r w:rsidR="00877627" w:rsidRPr="00877627">
        <w:rPr>
          <w:rFonts w:ascii="Times New Roman" w:hAnsi="Times New Roman" w:cs="Times New Roman"/>
          <w:b/>
          <w:bCs/>
          <w:sz w:val="24"/>
          <w:szCs w:val="24"/>
        </w:rPr>
        <w:t>:</w:t>
      </w:r>
      <w:r w:rsidR="00877627" w:rsidRPr="00877627">
        <w:rPr>
          <w:rFonts w:ascii="Times New Roman" w:hAnsi="Times New Roman" w:cs="Times New Roman"/>
          <w:sz w:val="24"/>
          <w:szCs w:val="24"/>
        </w:rPr>
        <w:t xml:space="preserve"> </w:t>
      </w:r>
      <w:r w:rsidR="00877627" w:rsidRPr="00C445FD">
        <w:rPr>
          <w:rFonts w:ascii="Times New Roman" w:hAnsi="Times New Roman" w:cs="Times New Roman"/>
          <w:b/>
          <w:bCs/>
          <w:sz w:val="24"/>
          <w:szCs w:val="24"/>
        </w:rPr>
        <w:t xml:space="preserve">CPC Lab Network IP Pinging </w:t>
      </w:r>
      <w:bookmarkEnd w:id="2"/>
    </w:p>
    <w:p w14:paraId="2450988E" w14:textId="77777777" w:rsidR="00877627" w:rsidRPr="00225A58" w:rsidRDefault="00877627" w:rsidP="00F34D69">
      <w:pPr>
        <w:rPr>
          <w:rFonts w:ascii="Times New Roman" w:hAnsi="Times New Roman" w:cs="Times New Roman"/>
          <w:sz w:val="24"/>
          <w:szCs w:val="24"/>
        </w:rPr>
      </w:pPr>
    </w:p>
    <w:p w14:paraId="55AB946B" w14:textId="7F7E17E2" w:rsidR="00C12370" w:rsidRDefault="00105785" w:rsidP="00F34D69">
      <w:pPr>
        <w:pStyle w:val="Heading2"/>
        <w:rPr>
          <w:rFonts w:ascii="Times New Roman" w:hAnsi="Times New Roman" w:cs="Times New Roman"/>
          <w:b/>
          <w:bCs/>
          <w:sz w:val="24"/>
          <w:szCs w:val="24"/>
        </w:rPr>
      </w:pPr>
      <w:r>
        <w:rPr>
          <w:rFonts w:ascii="Times New Roman" w:hAnsi="Times New Roman" w:cs="Times New Roman"/>
          <w:b/>
          <w:bCs/>
          <w:sz w:val="24"/>
          <w:szCs w:val="24"/>
        </w:rPr>
        <w:lastRenderedPageBreak/>
        <w:t>5</w:t>
      </w:r>
      <w:r w:rsidR="00C12370" w:rsidRPr="00225A58">
        <w:rPr>
          <w:rFonts w:ascii="Times New Roman" w:hAnsi="Times New Roman" w:cs="Times New Roman"/>
          <w:b/>
          <w:bCs/>
          <w:sz w:val="24"/>
          <w:szCs w:val="24"/>
        </w:rPr>
        <w:t>.</w:t>
      </w:r>
      <w:r w:rsidR="00937554" w:rsidRPr="00225A58">
        <w:rPr>
          <w:rFonts w:ascii="Times New Roman" w:hAnsi="Times New Roman" w:cs="Times New Roman"/>
          <w:b/>
          <w:bCs/>
          <w:sz w:val="24"/>
          <w:szCs w:val="24"/>
        </w:rPr>
        <w:t>4</w:t>
      </w:r>
      <w:r w:rsidR="00C12370" w:rsidRPr="00225A58">
        <w:rPr>
          <w:rFonts w:ascii="Times New Roman" w:hAnsi="Times New Roman" w:cs="Times New Roman"/>
          <w:b/>
          <w:bCs/>
          <w:sz w:val="24"/>
          <w:szCs w:val="24"/>
        </w:rPr>
        <w:t xml:space="preserve"> </w:t>
      </w:r>
      <w:bookmarkStart w:id="3" w:name="_Hlk216727233"/>
      <w:r w:rsidR="00C12370" w:rsidRPr="00225A58">
        <w:rPr>
          <w:rFonts w:ascii="Times New Roman" w:hAnsi="Times New Roman" w:cs="Times New Roman"/>
          <w:b/>
          <w:bCs/>
          <w:sz w:val="24"/>
          <w:szCs w:val="24"/>
        </w:rPr>
        <w:t>Attack Narrative (</w:t>
      </w:r>
      <w:r w:rsidR="00760B49" w:rsidRPr="00225A58">
        <w:rPr>
          <w:rFonts w:ascii="Times New Roman" w:hAnsi="Times New Roman" w:cs="Times New Roman"/>
          <w:b/>
          <w:bCs/>
          <w:sz w:val="24"/>
          <w:szCs w:val="24"/>
        </w:rPr>
        <w:t>Reconnaissance</w:t>
      </w:r>
      <w:r w:rsidR="00C12370" w:rsidRPr="00225A58">
        <w:rPr>
          <w:rFonts w:ascii="Times New Roman" w:hAnsi="Times New Roman" w:cs="Times New Roman"/>
          <w:b/>
          <w:bCs/>
          <w:sz w:val="24"/>
          <w:szCs w:val="24"/>
        </w:rPr>
        <w:t xml:space="preserve"> </w:t>
      </w:r>
      <w:r w:rsidR="00760B49" w:rsidRPr="00225A58">
        <w:rPr>
          <w:rFonts w:ascii="Times New Roman" w:hAnsi="Times New Roman" w:cs="Times New Roman"/>
          <w:b/>
          <w:bCs/>
          <w:sz w:val="24"/>
          <w:szCs w:val="24"/>
        </w:rPr>
        <w:t>-</w:t>
      </w:r>
      <w:r w:rsidR="00C12370" w:rsidRPr="00225A58">
        <w:rPr>
          <w:rFonts w:ascii="Times New Roman" w:hAnsi="Times New Roman" w:cs="Times New Roman"/>
          <w:b/>
          <w:bCs/>
          <w:sz w:val="24"/>
          <w:szCs w:val="24"/>
        </w:rPr>
        <w:t xml:space="preserve"> Exfiltration)</w:t>
      </w:r>
      <w:bookmarkEnd w:id="3"/>
    </w:p>
    <w:p w14:paraId="68B8EEDD" w14:textId="25E25B4B" w:rsidR="00E2268C" w:rsidRDefault="00C445FD" w:rsidP="00E2268C">
      <w:r>
        <w:rPr>
          <w:noProof/>
        </w:rPr>
        <w:drawing>
          <wp:inline distT="0" distB="0" distL="0" distR="0" wp14:anchorId="77D50A0F" wp14:editId="57ABE163">
            <wp:extent cx="5563772" cy="3753615"/>
            <wp:effectExtent l="0" t="0" r="0" b="0"/>
            <wp:docPr id="1034272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72945" name="Picture 1034272945"/>
                    <pic:cNvPicPr/>
                  </pic:nvPicPr>
                  <pic:blipFill rotWithShape="1">
                    <a:blip r:embed="rId11" cstate="print">
                      <a:extLst>
                        <a:ext uri="{28A0092B-C50C-407E-A947-70E740481C1C}">
                          <a14:useLocalDpi xmlns:a14="http://schemas.microsoft.com/office/drawing/2010/main" val="0"/>
                        </a:ext>
                      </a:extLst>
                    </a:blip>
                    <a:srcRect l="22094" t="27709" r="25135" b="8998"/>
                    <a:stretch>
                      <a:fillRect/>
                    </a:stretch>
                  </pic:blipFill>
                  <pic:spPr bwMode="auto">
                    <a:xfrm>
                      <a:off x="0" y="0"/>
                      <a:ext cx="5596947" cy="3775997"/>
                    </a:xfrm>
                    <a:prstGeom prst="rect">
                      <a:avLst/>
                    </a:prstGeom>
                    <a:ln>
                      <a:noFill/>
                    </a:ln>
                    <a:extLst>
                      <a:ext uri="{53640926-AAD7-44D8-BBD7-CCE9431645EC}">
                        <a14:shadowObscured xmlns:a14="http://schemas.microsoft.com/office/drawing/2010/main"/>
                      </a:ext>
                    </a:extLst>
                  </pic:spPr>
                </pic:pic>
              </a:graphicData>
            </a:graphic>
          </wp:inline>
        </w:drawing>
      </w:r>
    </w:p>
    <w:p w14:paraId="3D4D06CC" w14:textId="2B089A5C" w:rsidR="00877627" w:rsidRPr="00877627" w:rsidRDefault="00C445FD" w:rsidP="00877627">
      <w:pPr>
        <w:rPr>
          <w:rFonts w:ascii="Times New Roman" w:hAnsi="Times New Roman" w:cs="Times New Roman"/>
          <w:sz w:val="24"/>
          <w:szCs w:val="24"/>
        </w:rPr>
      </w:pPr>
      <w:r>
        <w:rPr>
          <w:rFonts w:ascii="Times New Roman" w:hAnsi="Times New Roman" w:cs="Times New Roman"/>
          <w:b/>
          <w:bCs/>
          <w:sz w:val="24"/>
          <w:szCs w:val="24"/>
        </w:rPr>
        <w:t xml:space="preserve">                                                  </w:t>
      </w:r>
      <w:bookmarkStart w:id="4" w:name="_Hlk216810544"/>
      <w:r w:rsidR="00877627" w:rsidRPr="00877627">
        <w:rPr>
          <w:rFonts w:ascii="Times New Roman" w:hAnsi="Times New Roman" w:cs="Times New Roman"/>
          <w:b/>
          <w:bCs/>
          <w:sz w:val="24"/>
          <w:szCs w:val="24"/>
        </w:rPr>
        <w:t>Figure</w:t>
      </w:r>
      <w:r>
        <w:rPr>
          <w:rFonts w:ascii="Times New Roman" w:hAnsi="Times New Roman" w:cs="Times New Roman"/>
          <w:b/>
          <w:bCs/>
          <w:sz w:val="24"/>
          <w:szCs w:val="24"/>
        </w:rPr>
        <w:t>-</w:t>
      </w:r>
      <w:r w:rsidR="00877627">
        <w:rPr>
          <w:rFonts w:ascii="Times New Roman" w:hAnsi="Times New Roman" w:cs="Times New Roman"/>
          <w:b/>
          <w:bCs/>
          <w:sz w:val="24"/>
          <w:szCs w:val="24"/>
        </w:rPr>
        <w:t>4</w:t>
      </w:r>
      <w:r w:rsidR="00877627" w:rsidRPr="00877627">
        <w:rPr>
          <w:rFonts w:ascii="Times New Roman" w:hAnsi="Times New Roman" w:cs="Times New Roman"/>
          <w:b/>
          <w:bCs/>
          <w:sz w:val="24"/>
          <w:szCs w:val="24"/>
        </w:rPr>
        <w:t>:</w:t>
      </w:r>
      <w:r w:rsidR="00877627" w:rsidRPr="00877627">
        <w:rPr>
          <w:rFonts w:ascii="Times New Roman" w:hAnsi="Times New Roman" w:cs="Times New Roman"/>
          <w:sz w:val="24"/>
          <w:szCs w:val="24"/>
        </w:rPr>
        <w:t xml:space="preserve"> </w:t>
      </w:r>
      <w:r w:rsidR="00877627" w:rsidRPr="00C445FD">
        <w:rPr>
          <w:rFonts w:ascii="Times New Roman" w:hAnsi="Times New Roman" w:cs="Times New Roman"/>
          <w:b/>
          <w:bCs/>
          <w:sz w:val="24"/>
          <w:szCs w:val="24"/>
        </w:rPr>
        <w:t>CPC Attack Flow Diagram</w:t>
      </w:r>
      <w:bookmarkEnd w:id="4"/>
    </w:p>
    <w:p w14:paraId="6855C3FF" w14:textId="77777777" w:rsidR="00877627" w:rsidRPr="00E2268C" w:rsidRDefault="00877627" w:rsidP="00E2268C"/>
    <w:p w14:paraId="06328521" w14:textId="5270135D" w:rsidR="00B46AD4" w:rsidRPr="004C3F50" w:rsidRDefault="00105785" w:rsidP="00F34D69">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842782" w:rsidRPr="004C3F50">
        <w:rPr>
          <w:rFonts w:ascii="Times New Roman" w:hAnsi="Times New Roman" w:cs="Times New Roman"/>
          <w:b/>
          <w:bCs/>
          <w:sz w:val="24"/>
          <w:szCs w:val="24"/>
        </w:rPr>
        <w:t>.</w:t>
      </w:r>
      <w:r w:rsidR="008F43E3" w:rsidRPr="004C3F50">
        <w:rPr>
          <w:rFonts w:ascii="Times New Roman" w:hAnsi="Times New Roman" w:cs="Times New Roman"/>
          <w:b/>
          <w:bCs/>
          <w:sz w:val="24"/>
          <w:szCs w:val="24"/>
        </w:rPr>
        <w:t>4</w:t>
      </w:r>
      <w:r w:rsidR="00842782" w:rsidRPr="004C3F50">
        <w:rPr>
          <w:rFonts w:ascii="Times New Roman" w:hAnsi="Times New Roman" w:cs="Times New Roman"/>
          <w:b/>
          <w:bCs/>
          <w:sz w:val="24"/>
          <w:szCs w:val="24"/>
        </w:rPr>
        <w:t xml:space="preserve">.1 </w:t>
      </w:r>
      <w:bookmarkStart w:id="5" w:name="_Hlk216727919"/>
      <w:r w:rsidR="00842782" w:rsidRPr="004C3F50">
        <w:rPr>
          <w:rFonts w:ascii="Times New Roman" w:hAnsi="Times New Roman" w:cs="Times New Roman"/>
          <w:b/>
          <w:bCs/>
          <w:sz w:val="24"/>
          <w:szCs w:val="24"/>
        </w:rPr>
        <w:t>Reconnaissance</w:t>
      </w:r>
      <w:bookmarkEnd w:id="5"/>
      <w:r w:rsidR="00842782" w:rsidRPr="004C3F50">
        <w:rPr>
          <w:rFonts w:ascii="Times New Roman" w:hAnsi="Times New Roman" w:cs="Times New Roman"/>
          <w:b/>
          <w:bCs/>
          <w:sz w:val="24"/>
          <w:szCs w:val="24"/>
        </w:rPr>
        <w:t xml:space="preserve"> </w:t>
      </w:r>
    </w:p>
    <w:p w14:paraId="3F116B15" w14:textId="43DC384C" w:rsidR="009D5825" w:rsidRPr="00225A58" w:rsidRDefault="009D5825" w:rsidP="00AA3547">
      <w:pPr>
        <w:jc w:val="both"/>
        <w:rPr>
          <w:rFonts w:ascii="Times New Roman" w:hAnsi="Times New Roman" w:cs="Times New Roman"/>
          <w:sz w:val="24"/>
          <w:szCs w:val="24"/>
        </w:rPr>
      </w:pPr>
      <w:r w:rsidRPr="00225A58">
        <w:rPr>
          <w:rFonts w:ascii="Times New Roman" w:hAnsi="Times New Roman" w:cs="Times New Roman"/>
          <w:sz w:val="24"/>
          <w:szCs w:val="24"/>
        </w:rPr>
        <w:t xml:space="preserve">Nmap service enumeration was used to identify active hosts and exposed services within the </w:t>
      </w:r>
      <w:r w:rsidR="00333DF2" w:rsidRPr="00225A58">
        <w:rPr>
          <w:rFonts w:ascii="Times New Roman" w:hAnsi="Times New Roman" w:cs="Times New Roman"/>
          <w:sz w:val="24"/>
          <w:szCs w:val="24"/>
        </w:rPr>
        <w:t xml:space="preserve">lab environments. Four target systems were discovered. </w:t>
      </w:r>
    </w:p>
    <w:p w14:paraId="776D5C4D" w14:textId="6C6F25EF" w:rsidR="00333DF2" w:rsidRPr="00225A58" w:rsidRDefault="00333DF2" w:rsidP="00AA3547">
      <w:pPr>
        <w:pStyle w:val="ListParagraph"/>
        <w:numPr>
          <w:ilvl w:val="0"/>
          <w:numId w:val="9"/>
        </w:numPr>
        <w:jc w:val="both"/>
        <w:rPr>
          <w:rFonts w:ascii="Times New Roman" w:hAnsi="Times New Roman" w:cs="Times New Roman"/>
          <w:sz w:val="24"/>
          <w:szCs w:val="24"/>
        </w:rPr>
      </w:pPr>
      <w:r w:rsidRPr="00225A58">
        <w:rPr>
          <w:rFonts w:ascii="Times New Roman" w:hAnsi="Times New Roman" w:cs="Times New Roman"/>
          <w:sz w:val="24"/>
          <w:szCs w:val="24"/>
        </w:rPr>
        <w:t>CPC-CT-WEB01 – Clinical trial web server hosting Apache, Tomcat, Jetty and Samba services, proving multiple potential web explo</w:t>
      </w:r>
      <w:r w:rsidR="00D33E8E" w:rsidRPr="00225A58">
        <w:rPr>
          <w:rFonts w:ascii="Times New Roman" w:hAnsi="Times New Roman" w:cs="Times New Roman"/>
          <w:sz w:val="24"/>
          <w:szCs w:val="24"/>
        </w:rPr>
        <w:t xml:space="preserve">itation vectors. </w:t>
      </w:r>
    </w:p>
    <w:p w14:paraId="079895F7" w14:textId="78BE37D2" w:rsidR="00D33E8E" w:rsidRPr="00225A58" w:rsidRDefault="00D33E8E" w:rsidP="00AA3547">
      <w:pPr>
        <w:pStyle w:val="ListParagraph"/>
        <w:numPr>
          <w:ilvl w:val="0"/>
          <w:numId w:val="9"/>
        </w:numPr>
        <w:jc w:val="both"/>
        <w:rPr>
          <w:rFonts w:ascii="Times New Roman" w:hAnsi="Times New Roman" w:cs="Times New Roman"/>
          <w:sz w:val="24"/>
          <w:szCs w:val="24"/>
        </w:rPr>
      </w:pPr>
      <w:r w:rsidRPr="00225A58">
        <w:rPr>
          <w:rFonts w:ascii="Times New Roman" w:hAnsi="Times New Roman" w:cs="Times New Roman"/>
          <w:sz w:val="24"/>
          <w:szCs w:val="24"/>
        </w:rPr>
        <w:t xml:space="preserve">CPC-DEV-CICD01 </w:t>
      </w:r>
      <w:r w:rsidR="002F33CD" w:rsidRPr="00225A58">
        <w:rPr>
          <w:rFonts w:ascii="Times New Roman" w:hAnsi="Times New Roman" w:cs="Times New Roman"/>
          <w:sz w:val="24"/>
          <w:szCs w:val="24"/>
        </w:rPr>
        <w:t>–</w:t>
      </w:r>
      <w:r w:rsidRPr="00225A58">
        <w:rPr>
          <w:rFonts w:ascii="Times New Roman" w:hAnsi="Times New Roman" w:cs="Times New Roman"/>
          <w:sz w:val="24"/>
          <w:szCs w:val="24"/>
        </w:rPr>
        <w:t xml:space="preserve"> D</w:t>
      </w:r>
      <w:r w:rsidR="002F33CD" w:rsidRPr="00225A58">
        <w:rPr>
          <w:rFonts w:ascii="Times New Roman" w:hAnsi="Times New Roman" w:cs="Times New Roman"/>
          <w:sz w:val="24"/>
          <w:szCs w:val="24"/>
        </w:rPr>
        <w:t>evelopment server exposing numerous insecure and outdated services, including VSFTPD 2.3.4</w:t>
      </w:r>
      <w:r w:rsidR="00B45BC3" w:rsidRPr="00225A58">
        <w:rPr>
          <w:rFonts w:ascii="Times New Roman" w:hAnsi="Times New Roman" w:cs="Times New Roman"/>
          <w:sz w:val="24"/>
          <w:szCs w:val="24"/>
        </w:rPr>
        <w:t xml:space="preserve">, Telnet, Samba, MySQL, PostgreSQL, NFS and an open </w:t>
      </w:r>
      <w:proofErr w:type="spellStart"/>
      <w:r w:rsidR="00B45BC3" w:rsidRPr="00225A58">
        <w:rPr>
          <w:rFonts w:ascii="Times New Roman" w:hAnsi="Times New Roman" w:cs="Times New Roman"/>
          <w:sz w:val="24"/>
          <w:szCs w:val="24"/>
        </w:rPr>
        <w:t>bind</w:t>
      </w:r>
      <w:r w:rsidR="007533DE" w:rsidRPr="00225A58">
        <w:rPr>
          <w:rFonts w:ascii="Times New Roman" w:hAnsi="Times New Roman" w:cs="Times New Roman"/>
          <w:sz w:val="24"/>
          <w:szCs w:val="24"/>
        </w:rPr>
        <w:t>shell</w:t>
      </w:r>
      <w:proofErr w:type="spellEnd"/>
      <w:r w:rsidR="007533DE" w:rsidRPr="00225A58">
        <w:rPr>
          <w:rFonts w:ascii="Times New Roman" w:hAnsi="Times New Roman" w:cs="Times New Roman"/>
          <w:sz w:val="24"/>
          <w:szCs w:val="24"/>
        </w:rPr>
        <w:t xml:space="preserve">, representing a highly vulnerable asset. </w:t>
      </w:r>
    </w:p>
    <w:p w14:paraId="56EF12D5" w14:textId="2C35BE12" w:rsidR="007533DE" w:rsidRPr="00225A58" w:rsidRDefault="00A41C71" w:rsidP="00AA3547">
      <w:pPr>
        <w:pStyle w:val="ListParagraph"/>
        <w:numPr>
          <w:ilvl w:val="0"/>
          <w:numId w:val="9"/>
        </w:numPr>
        <w:jc w:val="both"/>
        <w:rPr>
          <w:rFonts w:ascii="Times New Roman" w:hAnsi="Times New Roman" w:cs="Times New Roman"/>
          <w:sz w:val="24"/>
          <w:szCs w:val="24"/>
        </w:rPr>
      </w:pPr>
      <w:r w:rsidRPr="00225A58">
        <w:rPr>
          <w:rFonts w:ascii="Times New Roman" w:hAnsi="Times New Roman" w:cs="Times New Roman"/>
          <w:sz w:val="24"/>
          <w:szCs w:val="24"/>
        </w:rPr>
        <w:t>CPC-RD-</w:t>
      </w:r>
      <w:r w:rsidR="00322F28" w:rsidRPr="00225A58">
        <w:rPr>
          <w:rFonts w:ascii="Times New Roman" w:hAnsi="Times New Roman" w:cs="Times New Roman"/>
          <w:sz w:val="24"/>
          <w:szCs w:val="24"/>
        </w:rPr>
        <w:t>WKS</w:t>
      </w:r>
      <w:r w:rsidRPr="00225A58">
        <w:rPr>
          <w:rFonts w:ascii="Times New Roman" w:hAnsi="Times New Roman" w:cs="Times New Roman"/>
          <w:sz w:val="24"/>
          <w:szCs w:val="24"/>
        </w:rPr>
        <w:t xml:space="preserve">01 – </w:t>
      </w:r>
      <w:r w:rsidR="00322F28" w:rsidRPr="00225A58">
        <w:rPr>
          <w:rFonts w:ascii="Times New Roman" w:hAnsi="Times New Roman" w:cs="Times New Roman"/>
          <w:sz w:val="24"/>
          <w:szCs w:val="24"/>
        </w:rPr>
        <w:t xml:space="preserve">R&amp;D workstation exposing SMB and RPC services typical of a user endpoint, </w:t>
      </w:r>
      <w:r w:rsidR="006200F6" w:rsidRPr="00225A58">
        <w:rPr>
          <w:rFonts w:ascii="Times New Roman" w:hAnsi="Times New Roman" w:cs="Times New Roman"/>
          <w:sz w:val="24"/>
          <w:szCs w:val="24"/>
        </w:rPr>
        <w:t>presenting opportunities</w:t>
      </w:r>
      <w:r w:rsidRPr="00225A58">
        <w:rPr>
          <w:rFonts w:ascii="Times New Roman" w:hAnsi="Times New Roman" w:cs="Times New Roman"/>
          <w:sz w:val="24"/>
          <w:szCs w:val="24"/>
        </w:rPr>
        <w:t xml:space="preserve"> </w:t>
      </w:r>
      <w:r w:rsidR="006200F6" w:rsidRPr="00225A58">
        <w:rPr>
          <w:rFonts w:ascii="Times New Roman" w:hAnsi="Times New Roman" w:cs="Times New Roman"/>
          <w:sz w:val="24"/>
          <w:szCs w:val="24"/>
        </w:rPr>
        <w:t>for lateral movement and credential access.</w:t>
      </w:r>
    </w:p>
    <w:p w14:paraId="63F3058E" w14:textId="05726926" w:rsidR="006200F6" w:rsidRPr="00225A58" w:rsidRDefault="003F0321" w:rsidP="00AA3547">
      <w:pPr>
        <w:pStyle w:val="ListParagraph"/>
        <w:numPr>
          <w:ilvl w:val="0"/>
          <w:numId w:val="9"/>
        </w:numPr>
        <w:jc w:val="both"/>
        <w:rPr>
          <w:rFonts w:ascii="Times New Roman" w:hAnsi="Times New Roman" w:cs="Times New Roman"/>
          <w:sz w:val="24"/>
          <w:szCs w:val="24"/>
        </w:rPr>
      </w:pPr>
      <w:r w:rsidRPr="00225A58">
        <w:rPr>
          <w:rFonts w:ascii="Times New Roman" w:hAnsi="Times New Roman" w:cs="Times New Roman"/>
          <w:sz w:val="24"/>
          <w:szCs w:val="24"/>
        </w:rPr>
        <w:t xml:space="preserve">CPC-RD-DC01 – Windows server domain controller exposing active directory related services, including SMB and multiple RPC endpoints domain. It is confirmed that it </w:t>
      </w:r>
      <w:r w:rsidR="00C666D3" w:rsidRPr="00225A58">
        <w:rPr>
          <w:rFonts w:ascii="Times New Roman" w:hAnsi="Times New Roman" w:cs="Times New Roman"/>
          <w:sz w:val="24"/>
          <w:szCs w:val="24"/>
        </w:rPr>
        <w:t>works</w:t>
      </w:r>
      <w:r w:rsidRPr="00225A58">
        <w:rPr>
          <w:rFonts w:ascii="Times New Roman" w:hAnsi="Times New Roman" w:cs="Times New Roman"/>
          <w:sz w:val="24"/>
          <w:szCs w:val="24"/>
        </w:rPr>
        <w:t xml:space="preserve"> </w:t>
      </w:r>
      <w:r w:rsidR="001F01C3" w:rsidRPr="00225A58">
        <w:rPr>
          <w:rFonts w:ascii="Times New Roman" w:hAnsi="Times New Roman" w:cs="Times New Roman"/>
          <w:sz w:val="24"/>
          <w:szCs w:val="24"/>
        </w:rPr>
        <w:t xml:space="preserve">as the primary authentication and directory service for the lab domain. </w:t>
      </w:r>
    </w:p>
    <w:p w14:paraId="6B9AE4B8" w14:textId="2FF2F4BA" w:rsidR="002F20D3" w:rsidRPr="00225A58" w:rsidRDefault="00C666D3" w:rsidP="004C3F50">
      <w:pPr>
        <w:jc w:val="both"/>
        <w:rPr>
          <w:rFonts w:ascii="Times New Roman" w:hAnsi="Times New Roman" w:cs="Times New Roman"/>
          <w:sz w:val="24"/>
          <w:szCs w:val="24"/>
        </w:rPr>
      </w:pPr>
      <w:r w:rsidRPr="00225A58">
        <w:rPr>
          <w:rFonts w:ascii="Times New Roman" w:hAnsi="Times New Roman" w:cs="Times New Roman"/>
          <w:sz w:val="24"/>
          <w:szCs w:val="24"/>
        </w:rPr>
        <w:t>The results from this recon shaped the rest of the attack path. The CPC-CT-WEB01 was chosen as the way to get initial access. From there, the plan involved lateral movement inside to CPC-DEV-CICD01, CPC-RD-WKS01, and CPC-RD-DC01</w:t>
      </w:r>
      <w:r w:rsidR="006E1BFC">
        <w:rPr>
          <w:rFonts w:ascii="Times New Roman" w:hAnsi="Times New Roman" w:cs="Times New Roman"/>
          <w:sz w:val="24"/>
          <w:szCs w:val="24"/>
        </w:rPr>
        <w:t xml:space="preserve"> which </w:t>
      </w:r>
      <w:r w:rsidRPr="00225A58">
        <w:rPr>
          <w:rFonts w:ascii="Times New Roman" w:hAnsi="Times New Roman" w:cs="Times New Roman"/>
          <w:sz w:val="24"/>
          <w:szCs w:val="24"/>
        </w:rPr>
        <w:t>became the key points for pulling out data.</w:t>
      </w:r>
    </w:p>
    <w:p w14:paraId="18B0B2B7" w14:textId="64034278" w:rsidR="00887AD4" w:rsidRDefault="00294811"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6C19E89B" wp14:editId="504FDA55">
            <wp:extent cx="5731510" cy="3582035"/>
            <wp:effectExtent l="0" t="0" r="2540" b="0"/>
            <wp:docPr id="70475726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57262" name="Picture 1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5FBDEF0" w14:textId="20934445" w:rsidR="002A4006" w:rsidRPr="00066A27" w:rsidRDefault="00066A27" w:rsidP="002A4006">
      <w:pPr>
        <w:rPr>
          <w:rFonts w:ascii="Times New Roman" w:hAnsi="Times New Roman" w:cs="Times New Roman"/>
          <w:b/>
          <w:bCs/>
          <w:sz w:val="24"/>
          <w:szCs w:val="24"/>
        </w:rPr>
      </w:pPr>
      <w:r>
        <w:rPr>
          <w:rFonts w:ascii="Times New Roman" w:hAnsi="Times New Roman" w:cs="Times New Roman"/>
          <w:b/>
          <w:bCs/>
          <w:sz w:val="24"/>
          <w:szCs w:val="24"/>
        </w:rPr>
        <w:t xml:space="preserve">                             </w:t>
      </w:r>
      <w:bookmarkStart w:id="6" w:name="_Hlk216811695"/>
      <w:r w:rsidR="002A4006" w:rsidRPr="00877627">
        <w:rPr>
          <w:rFonts w:ascii="Times New Roman" w:hAnsi="Times New Roman" w:cs="Times New Roman"/>
          <w:b/>
          <w:bCs/>
          <w:sz w:val="24"/>
          <w:szCs w:val="24"/>
        </w:rPr>
        <w:t>Figure</w:t>
      </w:r>
      <w:r>
        <w:rPr>
          <w:rFonts w:ascii="Times New Roman" w:hAnsi="Times New Roman" w:cs="Times New Roman"/>
          <w:b/>
          <w:bCs/>
          <w:sz w:val="24"/>
          <w:szCs w:val="24"/>
        </w:rPr>
        <w:t>-</w:t>
      </w:r>
      <w:r w:rsidR="002A4006">
        <w:rPr>
          <w:rFonts w:ascii="Times New Roman" w:hAnsi="Times New Roman" w:cs="Times New Roman"/>
          <w:b/>
          <w:bCs/>
          <w:sz w:val="24"/>
          <w:szCs w:val="24"/>
        </w:rPr>
        <w:t>5</w:t>
      </w:r>
      <w:r w:rsidR="002A4006" w:rsidRPr="00877627">
        <w:rPr>
          <w:rFonts w:ascii="Times New Roman" w:hAnsi="Times New Roman" w:cs="Times New Roman"/>
          <w:b/>
          <w:bCs/>
          <w:sz w:val="24"/>
          <w:szCs w:val="24"/>
        </w:rPr>
        <w:t>:</w:t>
      </w:r>
      <w:r w:rsidR="002A4006" w:rsidRPr="00877627">
        <w:rPr>
          <w:rFonts w:ascii="Times New Roman" w:hAnsi="Times New Roman" w:cs="Times New Roman"/>
          <w:sz w:val="24"/>
          <w:szCs w:val="24"/>
        </w:rPr>
        <w:t xml:space="preserve"> </w:t>
      </w:r>
      <w:r w:rsidR="002A4006" w:rsidRPr="00066A27">
        <w:rPr>
          <w:rFonts w:ascii="Times New Roman" w:hAnsi="Times New Roman" w:cs="Times New Roman"/>
          <w:b/>
          <w:bCs/>
          <w:sz w:val="24"/>
          <w:szCs w:val="24"/>
        </w:rPr>
        <w:t>CPC Web Portal Scanning Using Nmap</w:t>
      </w:r>
    </w:p>
    <w:bookmarkEnd w:id="6"/>
    <w:p w14:paraId="475FEC5F" w14:textId="77777777" w:rsidR="002A4006" w:rsidRPr="00225A58" w:rsidRDefault="002A4006" w:rsidP="00F34D69">
      <w:pPr>
        <w:rPr>
          <w:rFonts w:ascii="Times New Roman" w:hAnsi="Times New Roman" w:cs="Times New Roman"/>
          <w:sz w:val="24"/>
          <w:szCs w:val="24"/>
        </w:rPr>
      </w:pPr>
    </w:p>
    <w:p w14:paraId="29977AEE" w14:textId="77777777" w:rsidR="002A4006" w:rsidRDefault="004F22FA"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47324FEB" wp14:editId="608AB947">
            <wp:extent cx="5731510" cy="3582193"/>
            <wp:effectExtent l="0" t="0" r="2540" b="0"/>
            <wp:docPr id="9688660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6608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193"/>
                    </a:xfrm>
                    <a:prstGeom prst="rect">
                      <a:avLst/>
                    </a:prstGeom>
                  </pic:spPr>
                </pic:pic>
              </a:graphicData>
            </a:graphic>
          </wp:inline>
        </w:drawing>
      </w:r>
    </w:p>
    <w:p w14:paraId="3D56069F" w14:textId="4DEA353D" w:rsidR="002A4006" w:rsidRPr="00066A27" w:rsidRDefault="00066A27" w:rsidP="002A4006">
      <w:pPr>
        <w:rPr>
          <w:rFonts w:ascii="Times New Roman" w:hAnsi="Times New Roman" w:cs="Times New Roman"/>
          <w:b/>
          <w:bCs/>
          <w:sz w:val="24"/>
          <w:szCs w:val="24"/>
        </w:rPr>
      </w:pPr>
      <w:r>
        <w:rPr>
          <w:rFonts w:ascii="Times New Roman" w:hAnsi="Times New Roman" w:cs="Times New Roman"/>
          <w:b/>
          <w:bCs/>
          <w:sz w:val="24"/>
          <w:szCs w:val="24"/>
        </w:rPr>
        <w:t xml:space="preserve">                          </w:t>
      </w:r>
      <w:bookmarkStart w:id="7" w:name="_Hlk216811732"/>
      <w:r w:rsidR="002A4006" w:rsidRPr="00877627">
        <w:rPr>
          <w:rFonts w:ascii="Times New Roman" w:hAnsi="Times New Roman" w:cs="Times New Roman"/>
          <w:b/>
          <w:bCs/>
          <w:sz w:val="24"/>
          <w:szCs w:val="24"/>
        </w:rPr>
        <w:t>Figure</w:t>
      </w:r>
      <w:r>
        <w:rPr>
          <w:rFonts w:ascii="Times New Roman" w:hAnsi="Times New Roman" w:cs="Times New Roman"/>
          <w:b/>
          <w:bCs/>
          <w:sz w:val="24"/>
          <w:szCs w:val="24"/>
        </w:rPr>
        <w:t>-</w:t>
      </w:r>
      <w:r w:rsidR="002A4006">
        <w:rPr>
          <w:rFonts w:ascii="Times New Roman" w:hAnsi="Times New Roman" w:cs="Times New Roman"/>
          <w:b/>
          <w:bCs/>
          <w:sz w:val="24"/>
          <w:szCs w:val="24"/>
        </w:rPr>
        <w:t>6</w:t>
      </w:r>
      <w:r w:rsidR="002A4006" w:rsidRPr="00877627">
        <w:rPr>
          <w:rFonts w:ascii="Times New Roman" w:hAnsi="Times New Roman" w:cs="Times New Roman"/>
          <w:b/>
          <w:bCs/>
          <w:sz w:val="24"/>
          <w:szCs w:val="24"/>
        </w:rPr>
        <w:t>:</w:t>
      </w:r>
      <w:r w:rsidR="002A4006" w:rsidRPr="00877627">
        <w:rPr>
          <w:rFonts w:ascii="Times New Roman" w:hAnsi="Times New Roman" w:cs="Times New Roman"/>
          <w:sz w:val="24"/>
          <w:szCs w:val="24"/>
        </w:rPr>
        <w:t xml:space="preserve"> </w:t>
      </w:r>
      <w:r w:rsidR="002A4006" w:rsidRPr="00066A27">
        <w:rPr>
          <w:rFonts w:ascii="Times New Roman" w:hAnsi="Times New Roman" w:cs="Times New Roman"/>
          <w:b/>
          <w:bCs/>
          <w:sz w:val="24"/>
          <w:szCs w:val="24"/>
        </w:rPr>
        <w:t>CPC CI-CD/Development Scanning Using Nmap</w:t>
      </w:r>
      <w:bookmarkEnd w:id="7"/>
    </w:p>
    <w:p w14:paraId="30A4CCEA" w14:textId="77777777" w:rsidR="002A4006" w:rsidRDefault="002A4006" w:rsidP="00F34D69">
      <w:pPr>
        <w:rPr>
          <w:rFonts w:ascii="Times New Roman" w:hAnsi="Times New Roman" w:cs="Times New Roman"/>
          <w:sz w:val="24"/>
          <w:szCs w:val="24"/>
        </w:rPr>
      </w:pPr>
    </w:p>
    <w:p w14:paraId="6C58BD63" w14:textId="3353CB23" w:rsidR="002A4006" w:rsidRDefault="004F22FA"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08C9A915" wp14:editId="1EE56085">
            <wp:extent cx="5731510" cy="3582193"/>
            <wp:effectExtent l="0" t="0" r="2540" b="0"/>
            <wp:docPr id="273614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14975"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193"/>
                    </a:xfrm>
                    <a:prstGeom prst="rect">
                      <a:avLst/>
                    </a:prstGeom>
                  </pic:spPr>
                </pic:pic>
              </a:graphicData>
            </a:graphic>
          </wp:inline>
        </w:drawing>
      </w:r>
    </w:p>
    <w:p w14:paraId="17FB9A1B" w14:textId="4374653E" w:rsidR="002A4006" w:rsidRPr="00877627" w:rsidRDefault="00066A27" w:rsidP="002A4006">
      <w:pPr>
        <w:rPr>
          <w:rFonts w:ascii="Times New Roman" w:hAnsi="Times New Roman" w:cs="Times New Roman"/>
          <w:sz w:val="24"/>
          <w:szCs w:val="24"/>
        </w:rPr>
      </w:pPr>
      <w:r>
        <w:rPr>
          <w:rFonts w:ascii="Times New Roman" w:hAnsi="Times New Roman" w:cs="Times New Roman"/>
          <w:b/>
          <w:bCs/>
          <w:sz w:val="24"/>
          <w:szCs w:val="24"/>
        </w:rPr>
        <w:t xml:space="preserve">                                  </w:t>
      </w:r>
      <w:bookmarkStart w:id="8" w:name="_Hlk216811785"/>
      <w:r w:rsidR="002A4006" w:rsidRPr="00877627">
        <w:rPr>
          <w:rFonts w:ascii="Times New Roman" w:hAnsi="Times New Roman" w:cs="Times New Roman"/>
          <w:b/>
          <w:bCs/>
          <w:sz w:val="24"/>
          <w:szCs w:val="24"/>
        </w:rPr>
        <w:t>Figure</w:t>
      </w:r>
      <w:r>
        <w:rPr>
          <w:rFonts w:ascii="Times New Roman" w:hAnsi="Times New Roman" w:cs="Times New Roman"/>
          <w:b/>
          <w:bCs/>
          <w:sz w:val="24"/>
          <w:szCs w:val="24"/>
        </w:rPr>
        <w:t>-</w:t>
      </w:r>
      <w:r w:rsidR="002A4006">
        <w:rPr>
          <w:rFonts w:ascii="Times New Roman" w:hAnsi="Times New Roman" w:cs="Times New Roman"/>
          <w:b/>
          <w:bCs/>
          <w:sz w:val="24"/>
          <w:szCs w:val="24"/>
        </w:rPr>
        <w:t>7</w:t>
      </w:r>
      <w:r w:rsidR="002A4006" w:rsidRPr="00877627">
        <w:rPr>
          <w:rFonts w:ascii="Times New Roman" w:hAnsi="Times New Roman" w:cs="Times New Roman"/>
          <w:b/>
          <w:bCs/>
          <w:sz w:val="24"/>
          <w:szCs w:val="24"/>
        </w:rPr>
        <w:t>:</w:t>
      </w:r>
      <w:r w:rsidR="002A4006" w:rsidRPr="00877627">
        <w:rPr>
          <w:rFonts w:ascii="Times New Roman" w:hAnsi="Times New Roman" w:cs="Times New Roman"/>
          <w:sz w:val="24"/>
          <w:szCs w:val="24"/>
        </w:rPr>
        <w:t xml:space="preserve"> </w:t>
      </w:r>
      <w:r w:rsidR="002A4006" w:rsidRPr="00066A27">
        <w:rPr>
          <w:rFonts w:ascii="Times New Roman" w:hAnsi="Times New Roman" w:cs="Times New Roman"/>
          <w:b/>
          <w:bCs/>
          <w:sz w:val="24"/>
          <w:szCs w:val="24"/>
        </w:rPr>
        <w:t>CPC Workstation Scanning Using Nmap</w:t>
      </w:r>
    </w:p>
    <w:bookmarkEnd w:id="8"/>
    <w:p w14:paraId="4EFE9735" w14:textId="77777777" w:rsidR="002A4006" w:rsidRDefault="002A4006" w:rsidP="00F34D69">
      <w:pPr>
        <w:rPr>
          <w:rFonts w:ascii="Times New Roman" w:hAnsi="Times New Roman" w:cs="Times New Roman"/>
          <w:sz w:val="24"/>
          <w:szCs w:val="24"/>
        </w:rPr>
      </w:pPr>
    </w:p>
    <w:p w14:paraId="290CE4BB" w14:textId="77777777" w:rsidR="002A4006" w:rsidRDefault="004F22FA" w:rsidP="002A4006">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750C5086" wp14:editId="15EB9F84">
            <wp:extent cx="5731510" cy="3582193"/>
            <wp:effectExtent l="0" t="0" r="2540" b="0"/>
            <wp:docPr id="17961204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20424"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193"/>
                    </a:xfrm>
                    <a:prstGeom prst="rect">
                      <a:avLst/>
                    </a:prstGeom>
                  </pic:spPr>
                </pic:pic>
              </a:graphicData>
            </a:graphic>
          </wp:inline>
        </w:drawing>
      </w:r>
    </w:p>
    <w:p w14:paraId="6EAFB472" w14:textId="2EF1D38E" w:rsidR="002A4006" w:rsidRPr="00877627" w:rsidRDefault="00066A27" w:rsidP="002A4006">
      <w:pPr>
        <w:rPr>
          <w:rFonts w:ascii="Times New Roman" w:hAnsi="Times New Roman" w:cs="Times New Roman"/>
          <w:sz w:val="24"/>
          <w:szCs w:val="24"/>
        </w:rPr>
      </w:pPr>
      <w:r>
        <w:rPr>
          <w:rFonts w:ascii="Times New Roman" w:hAnsi="Times New Roman" w:cs="Times New Roman"/>
          <w:b/>
          <w:bCs/>
          <w:sz w:val="24"/>
          <w:szCs w:val="24"/>
        </w:rPr>
        <w:t xml:space="preserve">                         </w:t>
      </w:r>
      <w:bookmarkStart w:id="9" w:name="_Hlk216811840"/>
      <w:r w:rsidR="002A4006" w:rsidRPr="00877627">
        <w:rPr>
          <w:rFonts w:ascii="Times New Roman" w:hAnsi="Times New Roman" w:cs="Times New Roman"/>
          <w:b/>
          <w:bCs/>
          <w:sz w:val="24"/>
          <w:szCs w:val="24"/>
        </w:rPr>
        <w:t>Figure</w:t>
      </w:r>
      <w:r>
        <w:rPr>
          <w:rFonts w:ascii="Times New Roman" w:hAnsi="Times New Roman" w:cs="Times New Roman"/>
          <w:b/>
          <w:bCs/>
          <w:sz w:val="24"/>
          <w:szCs w:val="24"/>
        </w:rPr>
        <w:t>-</w:t>
      </w:r>
      <w:r w:rsidR="002A4006">
        <w:rPr>
          <w:rFonts w:ascii="Times New Roman" w:hAnsi="Times New Roman" w:cs="Times New Roman"/>
          <w:b/>
          <w:bCs/>
          <w:sz w:val="24"/>
          <w:szCs w:val="24"/>
        </w:rPr>
        <w:t>8</w:t>
      </w:r>
      <w:r w:rsidR="002A4006" w:rsidRPr="00877627">
        <w:rPr>
          <w:rFonts w:ascii="Times New Roman" w:hAnsi="Times New Roman" w:cs="Times New Roman"/>
          <w:b/>
          <w:bCs/>
          <w:sz w:val="24"/>
          <w:szCs w:val="24"/>
        </w:rPr>
        <w:t>:</w:t>
      </w:r>
      <w:r w:rsidR="002A4006" w:rsidRPr="00877627">
        <w:rPr>
          <w:rFonts w:ascii="Times New Roman" w:hAnsi="Times New Roman" w:cs="Times New Roman"/>
          <w:sz w:val="24"/>
          <w:szCs w:val="24"/>
        </w:rPr>
        <w:t xml:space="preserve"> </w:t>
      </w:r>
      <w:r w:rsidR="002A4006" w:rsidRPr="00066A27">
        <w:rPr>
          <w:rFonts w:ascii="Times New Roman" w:hAnsi="Times New Roman" w:cs="Times New Roman"/>
          <w:b/>
          <w:bCs/>
          <w:sz w:val="24"/>
          <w:szCs w:val="24"/>
        </w:rPr>
        <w:t>CPC R&amp;D Domain Server Scanning Using Nmap</w:t>
      </w:r>
    </w:p>
    <w:bookmarkEnd w:id="9"/>
    <w:p w14:paraId="70F2E258" w14:textId="232A4E5C" w:rsidR="00E6606B" w:rsidRPr="004C3F50" w:rsidRDefault="004C3F50" w:rsidP="002A4006">
      <w:pPr>
        <w:rPr>
          <w:rFonts w:ascii="Times New Roman" w:hAnsi="Times New Roman" w:cs="Times New Roman"/>
          <w:b/>
          <w:bCs/>
          <w:sz w:val="24"/>
          <w:szCs w:val="24"/>
        </w:rPr>
      </w:pPr>
      <w:r w:rsidRPr="004C3F50">
        <w:rPr>
          <w:rFonts w:ascii="Times New Roman" w:hAnsi="Times New Roman" w:cs="Times New Roman"/>
          <w:b/>
          <w:bCs/>
          <w:sz w:val="24"/>
          <w:szCs w:val="24"/>
        </w:rPr>
        <w:t>5</w:t>
      </w:r>
      <w:r w:rsidR="00626D52" w:rsidRPr="004C3F50">
        <w:rPr>
          <w:rFonts w:ascii="Times New Roman" w:hAnsi="Times New Roman" w:cs="Times New Roman"/>
          <w:b/>
          <w:bCs/>
          <w:sz w:val="24"/>
          <w:szCs w:val="24"/>
        </w:rPr>
        <w:t>.</w:t>
      </w:r>
      <w:r w:rsidR="008F43E3" w:rsidRPr="004C3F50">
        <w:rPr>
          <w:rFonts w:ascii="Times New Roman" w:hAnsi="Times New Roman" w:cs="Times New Roman"/>
          <w:b/>
          <w:bCs/>
          <w:sz w:val="24"/>
          <w:szCs w:val="24"/>
        </w:rPr>
        <w:t>4</w:t>
      </w:r>
      <w:r w:rsidR="00626D52" w:rsidRPr="004C3F50">
        <w:rPr>
          <w:rFonts w:ascii="Times New Roman" w:hAnsi="Times New Roman" w:cs="Times New Roman"/>
          <w:b/>
          <w:bCs/>
          <w:sz w:val="24"/>
          <w:szCs w:val="24"/>
        </w:rPr>
        <w:t xml:space="preserve">.2 </w:t>
      </w:r>
      <w:bookmarkStart w:id="10" w:name="_Hlk216727900"/>
      <w:r w:rsidR="00626D52" w:rsidRPr="004C3F50">
        <w:rPr>
          <w:rFonts w:ascii="Times New Roman" w:hAnsi="Times New Roman" w:cs="Times New Roman"/>
          <w:b/>
          <w:bCs/>
          <w:sz w:val="24"/>
          <w:szCs w:val="24"/>
        </w:rPr>
        <w:t>Initial Access</w:t>
      </w:r>
      <w:r w:rsidR="00625959" w:rsidRPr="004C3F50">
        <w:rPr>
          <w:rFonts w:ascii="Times New Roman" w:hAnsi="Times New Roman" w:cs="Times New Roman"/>
          <w:b/>
          <w:bCs/>
          <w:sz w:val="24"/>
          <w:szCs w:val="24"/>
        </w:rPr>
        <w:t xml:space="preserve"> to CPC-CT-WEB01</w:t>
      </w:r>
    </w:p>
    <w:bookmarkEnd w:id="10"/>
    <w:p w14:paraId="1055CF13" w14:textId="71F514F7" w:rsidR="006E2100" w:rsidRPr="00225A58" w:rsidRDefault="00C07358" w:rsidP="00AA3547">
      <w:pPr>
        <w:pStyle w:val="ListParagraph"/>
        <w:numPr>
          <w:ilvl w:val="0"/>
          <w:numId w:val="10"/>
        </w:numPr>
        <w:jc w:val="both"/>
        <w:rPr>
          <w:rFonts w:ascii="Times New Roman" w:hAnsi="Times New Roman" w:cs="Times New Roman"/>
          <w:b/>
          <w:bCs/>
          <w:sz w:val="24"/>
          <w:szCs w:val="24"/>
        </w:rPr>
      </w:pPr>
      <w:r w:rsidRPr="00225A58">
        <w:rPr>
          <w:rFonts w:ascii="Times New Roman" w:hAnsi="Times New Roman" w:cs="Times New Roman"/>
          <w:sz w:val="24"/>
          <w:szCs w:val="24"/>
        </w:rPr>
        <w:lastRenderedPageBreak/>
        <w:t>On</w:t>
      </w:r>
      <w:r w:rsidR="00EC1A73" w:rsidRPr="00225A58">
        <w:rPr>
          <w:rFonts w:ascii="Times New Roman" w:hAnsi="Times New Roman" w:cs="Times New Roman"/>
          <w:sz w:val="24"/>
          <w:szCs w:val="24"/>
        </w:rPr>
        <w:t xml:space="preserve"> </w:t>
      </w:r>
      <w:r w:rsidR="00A1410E" w:rsidRPr="00225A58">
        <w:rPr>
          <w:rFonts w:ascii="Times New Roman" w:hAnsi="Times New Roman" w:cs="Times New Roman"/>
          <w:sz w:val="24"/>
          <w:szCs w:val="24"/>
        </w:rPr>
        <w:t xml:space="preserve">DVWA </w:t>
      </w:r>
      <w:r w:rsidR="006E589F" w:rsidRPr="00225A58">
        <w:rPr>
          <w:rFonts w:ascii="Times New Roman" w:hAnsi="Times New Roman" w:cs="Times New Roman"/>
          <w:sz w:val="24"/>
          <w:szCs w:val="24"/>
        </w:rPr>
        <w:t xml:space="preserve">SQL </w:t>
      </w:r>
      <w:r w:rsidRPr="00225A58">
        <w:rPr>
          <w:rFonts w:ascii="Times New Roman" w:hAnsi="Times New Roman" w:cs="Times New Roman"/>
          <w:sz w:val="24"/>
          <w:szCs w:val="24"/>
        </w:rPr>
        <w:t xml:space="preserve">injection page, id = 1 returned a single </w:t>
      </w:r>
      <w:r w:rsidR="00AF5ABF" w:rsidRPr="00225A58">
        <w:rPr>
          <w:rFonts w:ascii="Times New Roman" w:hAnsi="Times New Roman" w:cs="Times New Roman"/>
          <w:sz w:val="24"/>
          <w:szCs w:val="24"/>
        </w:rPr>
        <w:t xml:space="preserve">“admin” </w:t>
      </w:r>
      <w:r w:rsidR="007723DF" w:rsidRPr="00225A58">
        <w:rPr>
          <w:rFonts w:ascii="Times New Roman" w:hAnsi="Times New Roman" w:cs="Times New Roman"/>
          <w:sz w:val="24"/>
          <w:szCs w:val="24"/>
        </w:rPr>
        <w:t>record</w:t>
      </w:r>
      <w:r w:rsidR="002571E3" w:rsidRPr="00225A58">
        <w:rPr>
          <w:rFonts w:ascii="Times New Roman" w:hAnsi="Times New Roman" w:cs="Times New Roman"/>
          <w:sz w:val="24"/>
          <w:szCs w:val="24"/>
        </w:rPr>
        <w:t xml:space="preserve"> (Fig. </w:t>
      </w:r>
      <w:r w:rsidR="001874F2">
        <w:rPr>
          <w:rFonts w:ascii="Times New Roman" w:hAnsi="Times New Roman" w:cs="Times New Roman"/>
          <w:sz w:val="24"/>
          <w:szCs w:val="24"/>
        </w:rPr>
        <w:t>9</w:t>
      </w:r>
      <w:r w:rsidR="002571E3" w:rsidRPr="00225A58">
        <w:rPr>
          <w:rFonts w:ascii="Times New Roman" w:hAnsi="Times New Roman" w:cs="Times New Roman"/>
          <w:sz w:val="24"/>
          <w:szCs w:val="24"/>
        </w:rPr>
        <w:t>)</w:t>
      </w:r>
      <w:r w:rsidR="007723DF" w:rsidRPr="00225A58">
        <w:rPr>
          <w:rFonts w:ascii="Times New Roman" w:hAnsi="Times New Roman" w:cs="Times New Roman"/>
          <w:sz w:val="24"/>
          <w:szCs w:val="24"/>
        </w:rPr>
        <w:t xml:space="preserve">. Then, the </w:t>
      </w:r>
      <w:r w:rsidR="00CF6B83" w:rsidRPr="00225A58">
        <w:rPr>
          <w:rFonts w:ascii="Times New Roman" w:hAnsi="Times New Roman" w:cs="Times New Roman"/>
          <w:sz w:val="24"/>
          <w:szCs w:val="24"/>
        </w:rPr>
        <w:t xml:space="preserve">parameter </w:t>
      </w:r>
      <w:r w:rsidR="003B2C06" w:rsidRPr="00225A58">
        <w:rPr>
          <w:rFonts w:ascii="Times New Roman" w:hAnsi="Times New Roman" w:cs="Times New Roman"/>
          <w:sz w:val="24"/>
          <w:szCs w:val="24"/>
        </w:rPr>
        <w:t xml:space="preserve">was set to </w:t>
      </w:r>
      <w:r w:rsidR="00183938" w:rsidRPr="00225A58">
        <w:rPr>
          <w:rFonts w:ascii="Times New Roman" w:hAnsi="Times New Roman" w:cs="Times New Roman"/>
          <w:sz w:val="24"/>
          <w:szCs w:val="24"/>
        </w:rPr>
        <w:t>1’ OR ‘1’</w:t>
      </w:r>
      <w:r w:rsidR="006E7D95" w:rsidRPr="00225A58">
        <w:rPr>
          <w:rFonts w:ascii="Times New Roman" w:hAnsi="Times New Roman" w:cs="Times New Roman"/>
          <w:sz w:val="24"/>
          <w:szCs w:val="24"/>
        </w:rPr>
        <w:t>=’1 in Burp Suite repeater returned multiple users.</w:t>
      </w:r>
      <w:r w:rsidR="007723DF" w:rsidRPr="00225A58">
        <w:rPr>
          <w:rFonts w:ascii="Times New Roman" w:hAnsi="Times New Roman" w:cs="Times New Roman"/>
          <w:sz w:val="24"/>
          <w:szCs w:val="24"/>
        </w:rPr>
        <w:t xml:space="preserve"> </w:t>
      </w:r>
    </w:p>
    <w:p w14:paraId="77E63B88" w14:textId="5669647C" w:rsidR="00403842" w:rsidRPr="00026DEF" w:rsidRDefault="0085771C" w:rsidP="00026DEF">
      <w:pPr>
        <w:pStyle w:val="ListParagraph"/>
        <w:numPr>
          <w:ilvl w:val="0"/>
          <w:numId w:val="10"/>
        </w:numPr>
        <w:jc w:val="both"/>
        <w:rPr>
          <w:rFonts w:ascii="Times New Roman" w:hAnsi="Times New Roman" w:cs="Times New Roman"/>
          <w:sz w:val="24"/>
          <w:szCs w:val="24"/>
        </w:rPr>
      </w:pPr>
      <w:r w:rsidRPr="00225A58">
        <w:rPr>
          <w:rFonts w:ascii="Times New Roman" w:hAnsi="Times New Roman" w:cs="Times New Roman"/>
          <w:sz w:val="24"/>
          <w:szCs w:val="24"/>
        </w:rPr>
        <w:t>The</w:t>
      </w:r>
      <w:r w:rsidR="00026DEF">
        <w:rPr>
          <w:rFonts w:ascii="Times New Roman" w:hAnsi="Times New Roman" w:cs="Times New Roman"/>
          <w:sz w:val="24"/>
          <w:szCs w:val="24"/>
        </w:rPr>
        <w:t xml:space="preserve"> </w:t>
      </w:r>
      <w:r w:rsidRPr="00225A58">
        <w:rPr>
          <w:rFonts w:ascii="Times New Roman" w:hAnsi="Times New Roman" w:cs="Times New Roman"/>
          <w:sz w:val="24"/>
          <w:szCs w:val="24"/>
        </w:rPr>
        <w:t>XSS (Reflected)</w:t>
      </w:r>
      <w:r w:rsidR="00026DEF">
        <w:rPr>
          <w:rFonts w:ascii="Times New Roman" w:hAnsi="Times New Roman" w:cs="Times New Roman"/>
          <w:sz w:val="24"/>
          <w:szCs w:val="24"/>
        </w:rPr>
        <w:t xml:space="preserve"> </w:t>
      </w:r>
      <w:r w:rsidR="00110005" w:rsidRPr="00225A58">
        <w:rPr>
          <w:rFonts w:ascii="Times New Roman" w:hAnsi="Times New Roman" w:cs="Times New Roman"/>
          <w:sz w:val="24"/>
          <w:szCs w:val="24"/>
        </w:rPr>
        <w:t>in</w:t>
      </w:r>
      <w:r w:rsidR="00403842" w:rsidRPr="00225A58">
        <w:rPr>
          <w:rFonts w:ascii="Times New Roman" w:hAnsi="Times New Roman" w:cs="Times New Roman"/>
          <w:sz w:val="24"/>
          <w:szCs w:val="24"/>
        </w:rPr>
        <w:t>putting &lt;script&gt;</w:t>
      </w:r>
      <w:proofErr w:type="gramStart"/>
      <w:r w:rsidR="00403842" w:rsidRPr="00225A58">
        <w:rPr>
          <w:rFonts w:ascii="Times New Roman" w:hAnsi="Times New Roman" w:cs="Times New Roman"/>
          <w:sz w:val="24"/>
          <w:szCs w:val="24"/>
        </w:rPr>
        <w:t>alert(</w:t>
      </w:r>
      <w:proofErr w:type="gramEnd"/>
      <w:r w:rsidR="00403842" w:rsidRPr="00225A58">
        <w:rPr>
          <w:rFonts w:ascii="Times New Roman" w:hAnsi="Times New Roman" w:cs="Times New Roman"/>
          <w:sz w:val="24"/>
          <w:szCs w:val="24"/>
        </w:rPr>
        <w:t>‘</w:t>
      </w:r>
      <w:proofErr w:type="spellStart"/>
      <w:proofErr w:type="gramStart"/>
      <w:r w:rsidR="00403842" w:rsidRPr="00225A58">
        <w:rPr>
          <w:rFonts w:ascii="Times New Roman" w:hAnsi="Times New Roman" w:cs="Times New Roman"/>
          <w:sz w:val="24"/>
          <w:szCs w:val="24"/>
        </w:rPr>
        <w:t>Md.Mashrurul</w:t>
      </w:r>
      <w:proofErr w:type="spellEnd"/>
      <w:proofErr w:type="gramEnd"/>
      <w:r w:rsidR="00403842" w:rsidRPr="00225A58">
        <w:rPr>
          <w:rFonts w:ascii="Times New Roman" w:hAnsi="Times New Roman" w:cs="Times New Roman"/>
          <w:sz w:val="24"/>
          <w:szCs w:val="24"/>
        </w:rPr>
        <w:t xml:space="preserve"> Haque</w:t>
      </w:r>
      <w:proofErr w:type="gramStart"/>
      <w:r w:rsidR="00403842" w:rsidRPr="00225A58">
        <w:rPr>
          <w:rFonts w:ascii="Times New Roman" w:hAnsi="Times New Roman" w:cs="Times New Roman"/>
          <w:sz w:val="24"/>
          <w:szCs w:val="24"/>
        </w:rPr>
        <w:t>’);&lt;</w:t>
      </w:r>
      <w:proofErr w:type="gramEnd"/>
      <w:r w:rsidR="00403842" w:rsidRPr="00225A58">
        <w:rPr>
          <w:rFonts w:ascii="Times New Roman" w:hAnsi="Times New Roman" w:cs="Times New Roman"/>
          <w:sz w:val="24"/>
          <w:szCs w:val="24"/>
        </w:rPr>
        <w:t xml:space="preserve">/script&gt; triggered an alert in browser. (Fig. </w:t>
      </w:r>
      <w:r w:rsidR="00026DEF">
        <w:rPr>
          <w:rFonts w:ascii="Times New Roman" w:hAnsi="Times New Roman" w:cs="Times New Roman"/>
          <w:sz w:val="24"/>
          <w:szCs w:val="24"/>
        </w:rPr>
        <w:t>11</w:t>
      </w:r>
      <w:r w:rsidR="00403842" w:rsidRPr="00225A58">
        <w:rPr>
          <w:rFonts w:ascii="Times New Roman" w:hAnsi="Times New Roman" w:cs="Times New Roman"/>
          <w:sz w:val="24"/>
          <w:szCs w:val="24"/>
        </w:rPr>
        <w:t>)</w:t>
      </w:r>
      <w:r w:rsidR="00026DEF">
        <w:rPr>
          <w:rFonts w:ascii="Times New Roman" w:hAnsi="Times New Roman" w:cs="Times New Roman"/>
          <w:sz w:val="24"/>
          <w:szCs w:val="24"/>
        </w:rPr>
        <w:t>.</w:t>
      </w:r>
    </w:p>
    <w:p w14:paraId="65B1CAF5" w14:textId="77777777" w:rsidR="007C0C27" w:rsidRPr="00225A58" w:rsidRDefault="007C0C27" w:rsidP="00F34D69">
      <w:pPr>
        <w:pStyle w:val="ListParagraph"/>
        <w:rPr>
          <w:rFonts w:ascii="Times New Roman" w:hAnsi="Times New Roman" w:cs="Times New Roman"/>
          <w:sz w:val="24"/>
          <w:szCs w:val="24"/>
        </w:rPr>
      </w:pPr>
    </w:p>
    <w:p w14:paraId="58A42144" w14:textId="77777777" w:rsidR="002A4006" w:rsidRDefault="00BF627A"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729BB54F" wp14:editId="41518FD9">
            <wp:extent cx="5731510" cy="3582035"/>
            <wp:effectExtent l="0" t="0" r="2540" b="0"/>
            <wp:docPr id="973368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68285" name="Picture 97336828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87A5C90" w14:textId="18FB0A92" w:rsidR="002A4006" w:rsidRPr="002A4006" w:rsidRDefault="00066A27" w:rsidP="002A4006">
      <w:pPr>
        <w:rPr>
          <w:rFonts w:ascii="Times New Roman" w:hAnsi="Times New Roman" w:cs="Times New Roman"/>
          <w:sz w:val="24"/>
          <w:szCs w:val="24"/>
        </w:rPr>
      </w:pPr>
      <w:r>
        <w:rPr>
          <w:rFonts w:ascii="Times New Roman" w:hAnsi="Times New Roman" w:cs="Times New Roman"/>
          <w:b/>
          <w:bCs/>
          <w:sz w:val="24"/>
          <w:szCs w:val="24"/>
        </w:rPr>
        <w:t xml:space="preserve">                            </w:t>
      </w:r>
      <w:bookmarkStart w:id="11" w:name="_Hlk216811970"/>
      <w:r w:rsidR="002A4006" w:rsidRPr="002A4006">
        <w:rPr>
          <w:rFonts w:ascii="Times New Roman" w:hAnsi="Times New Roman" w:cs="Times New Roman"/>
          <w:b/>
          <w:bCs/>
          <w:sz w:val="24"/>
          <w:szCs w:val="24"/>
        </w:rPr>
        <w:t>Figure</w:t>
      </w:r>
      <w:r>
        <w:rPr>
          <w:rFonts w:ascii="Times New Roman" w:hAnsi="Times New Roman" w:cs="Times New Roman"/>
          <w:b/>
          <w:bCs/>
          <w:sz w:val="24"/>
          <w:szCs w:val="24"/>
        </w:rPr>
        <w:t>-</w:t>
      </w:r>
      <w:r w:rsidR="002A4006">
        <w:rPr>
          <w:rFonts w:ascii="Times New Roman" w:hAnsi="Times New Roman" w:cs="Times New Roman"/>
          <w:b/>
          <w:bCs/>
          <w:sz w:val="24"/>
          <w:szCs w:val="24"/>
        </w:rPr>
        <w:t>9</w:t>
      </w:r>
      <w:r w:rsidR="002A4006" w:rsidRPr="002A4006">
        <w:rPr>
          <w:rFonts w:ascii="Times New Roman" w:hAnsi="Times New Roman" w:cs="Times New Roman"/>
          <w:b/>
          <w:bCs/>
          <w:sz w:val="24"/>
          <w:szCs w:val="24"/>
        </w:rPr>
        <w:t>:</w:t>
      </w:r>
      <w:r w:rsidR="002A4006" w:rsidRPr="002A4006">
        <w:rPr>
          <w:rFonts w:ascii="Times New Roman" w:hAnsi="Times New Roman" w:cs="Times New Roman"/>
          <w:sz w:val="24"/>
          <w:szCs w:val="24"/>
        </w:rPr>
        <w:t xml:space="preserve"> </w:t>
      </w:r>
      <w:r w:rsidR="002A4006" w:rsidRPr="00066A27">
        <w:rPr>
          <w:rFonts w:ascii="Times New Roman" w:hAnsi="Times New Roman" w:cs="Times New Roman"/>
          <w:b/>
          <w:bCs/>
          <w:sz w:val="24"/>
          <w:szCs w:val="24"/>
        </w:rPr>
        <w:t>DVWA SQL Injection Normal Query Response</w:t>
      </w:r>
      <w:bookmarkEnd w:id="11"/>
    </w:p>
    <w:p w14:paraId="431D26D2" w14:textId="77777777" w:rsidR="002A4006" w:rsidRDefault="002A4006" w:rsidP="00F34D69">
      <w:pPr>
        <w:rPr>
          <w:rFonts w:ascii="Times New Roman" w:hAnsi="Times New Roman" w:cs="Times New Roman"/>
          <w:sz w:val="24"/>
          <w:szCs w:val="24"/>
        </w:rPr>
      </w:pPr>
    </w:p>
    <w:p w14:paraId="4461DBFE" w14:textId="77777777" w:rsidR="002A4006" w:rsidRDefault="00BF627A"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157B740B" wp14:editId="063BDB1D">
            <wp:extent cx="5731510" cy="3582035"/>
            <wp:effectExtent l="0" t="0" r="2540" b="0"/>
            <wp:docPr id="673124083" name="Picture 2" descr="A computer screen with a computer screen and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124083" name="Picture 2" descr="A computer screen with a computer screen and a computer scree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17112DB" w14:textId="7B3BB604" w:rsidR="002F20D3" w:rsidRDefault="00066A27" w:rsidP="00F34D69">
      <w:pPr>
        <w:rPr>
          <w:rFonts w:ascii="Times New Roman" w:hAnsi="Times New Roman" w:cs="Times New Roman"/>
          <w:sz w:val="24"/>
          <w:szCs w:val="24"/>
        </w:rPr>
      </w:pPr>
      <w:r>
        <w:rPr>
          <w:rFonts w:ascii="Times New Roman" w:hAnsi="Times New Roman" w:cs="Times New Roman"/>
          <w:b/>
          <w:bCs/>
          <w:sz w:val="24"/>
          <w:szCs w:val="24"/>
        </w:rPr>
        <w:t xml:space="preserve">                     </w:t>
      </w:r>
      <w:bookmarkStart w:id="12" w:name="_Hlk216812004"/>
      <w:r w:rsidR="002A4006" w:rsidRPr="002A4006">
        <w:rPr>
          <w:rFonts w:ascii="Times New Roman" w:hAnsi="Times New Roman" w:cs="Times New Roman"/>
          <w:b/>
          <w:bCs/>
          <w:sz w:val="24"/>
          <w:szCs w:val="24"/>
        </w:rPr>
        <w:t>Figure</w:t>
      </w:r>
      <w:r>
        <w:rPr>
          <w:rFonts w:ascii="Times New Roman" w:hAnsi="Times New Roman" w:cs="Times New Roman"/>
          <w:b/>
          <w:bCs/>
          <w:sz w:val="24"/>
          <w:szCs w:val="24"/>
        </w:rPr>
        <w:t>-</w:t>
      </w:r>
      <w:r w:rsidR="002A4006">
        <w:rPr>
          <w:rFonts w:ascii="Times New Roman" w:hAnsi="Times New Roman" w:cs="Times New Roman"/>
          <w:b/>
          <w:bCs/>
          <w:sz w:val="24"/>
          <w:szCs w:val="24"/>
        </w:rPr>
        <w:t>10</w:t>
      </w:r>
      <w:r w:rsidR="002A4006" w:rsidRPr="002A4006">
        <w:rPr>
          <w:rFonts w:ascii="Times New Roman" w:hAnsi="Times New Roman" w:cs="Times New Roman"/>
          <w:b/>
          <w:bCs/>
          <w:sz w:val="24"/>
          <w:szCs w:val="24"/>
        </w:rPr>
        <w:t>:</w:t>
      </w:r>
      <w:r w:rsidR="002A4006" w:rsidRPr="002A4006">
        <w:rPr>
          <w:rFonts w:ascii="Times New Roman" w:hAnsi="Times New Roman" w:cs="Times New Roman"/>
          <w:sz w:val="24"/>
          <w:szCs w:val="24"/>
        </w:rPr>
        <w:t xml:space="preserve"> </w:t>
      </w:r>
      <w:r w:rsidR="002A4006" w:rsidRPr="00066A27">
        <w:rPr>
          <w:rFonts w:ascii="Times New Roman" w:hAnsi="Times New Roman" w:cs="Times New Roman"/>
          <w:b/>
          <w:bCs/>
          <w:sz w:val="24"/>
          <w:szCs w:val="24"/>
        </w:rPr>
        <w:t>DVWA SQL Injection Exploitation via Burp Suite</w:t>
      </w:r>
      <w:bookmarkEnd w:id="12"/>
    </w:p>
    <w:p w14:paraId="7C3E863D" w14:textId="58F09AD7" w:rsidR="00A41D2F" w:rsidRDefault="00BF627A"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0EE4C4A9" wp14:editId="43BE7BFB">
            <wp:extent cx="5731510" cy="3582035"/>
            <wp:effectExtent l="0" t="0" r="2540" b="0"/>
            <wp:docPr id="20213831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83162" name="Picture 202138316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6D27923" w14:textId="300FF0F3" w:rsidR="00A41D2F" w:rsidRPr="00A41D2F" w:rsidRDefault="00066A27" w:rsidP="00A41D2F">
      <w:pPr>
        <w:rPr>
          <w:rFonts w:ascii="Times New Roman" w:hAnsi="Times New Roman" w:cs="Times New Roman"/>
          <w:sz w:val="24"/>
          <w:szCs w:val="24"/>
        </w:rPr>
      </w:pPr>
      <w:r>
        <w:rPr>
          <w:rFonts w:ascii="Times New Roman" w:hAnsi="Times New Roman" w:cs="Times New Roman"/>
          <w:b/>
          <w:bCs/>
          <w:sz w:val="24"/>
          <w:szCs w:val="24"/>
        </w:rPr>
        <w:t xml:space="preserve">                              </w:t>
      </w:r>
      <w:bookmarkStart w:id="13" w:name="_Hlk216812050"/>
      <w:r w:rsidR="00A41D2F" w:rsidRPr="00A41D2F">
        <w:rPr>
          <w:rFonts w:ascii="Times New Roman" w:hAnsi="Times New Roman" w:cs="Times New Roman"/>
          <w:b/>
          <w:bCs/>
          <w:sz w:val="24"/>
          <w:szCs w:val="24"/>
        </w:rPr>
        <w:t>Figure</w:t>
      </w:r>
      <w:r>
        <w:rPr>
          <w:rFonts w:ascii="Times New Roman" w:hAnsi="Times New Roman" w:cs="Times New Roman"/>
          <w:b/>
          <w:bCs/>
          <w:sz w:val="24"/>
          <w:szCs w:val="24"/>
        </w:rPr>
        <w:t xml:space="preserve">- </w:t>
      </w:r>
      <w:r w:rsidR="00A41D2F">
        <w:rPr>
          <w:rFonts w:ascii="Times New Roman" w:hAnsi="Times New Roman" w:cs="Times New Roman"/>
          <w:b/>
          <w:bCs/>
          <w:sz w:val="24"/>
          <w:szCs w:val="24"/>
        </w:rPr>
        <w:t>11</w:t>
      </w:r>
      <w:r w:rsidR="00A41D2F" w:rsidRPr="00A41D2F">
        <w:rPr>
          <w:rFonts w:ascii="Times New Roman" w:hAnsi="Times New Roman" w:cs="Times New Roman"/>
          <w:b/>
          <w:bCs/>
          <w:sz w:val="24"/>
          <w:szCs w:val="24"/>
        </w:rPr>
        <w:t>:</w:t>
      </w:r>
      <w:r w:rsidR="00A41D2F" w:rsidRPr="00A41D2F">
        <w:rPr>
          <w:rFonts w:ascii="Times New Roman" w:hAnsi="Times New Roman" w:cs="Times New Roman"/>
          <w:sz w:val="24"/>
          <w:szCs w:val="24"/>
        </w:rPr>
        <w:t xml:space="preserve"> </w:t>
      </w:r>
      <w:r w:rsidR="00A41D2F" w:rsidRPr="00066A27">
        <w:rPr>
          <w:rFonts w:ascii="Times New Roman" w:hAnsi="Times New Roman" w:cs="Times New Roman"/>
          <w:b/>
          <w:bCs/>
          <w:sz w:val="24"/>
          <w:szCs w:val="24"/>
        </w:rPr>
        <w:t>DVWA Reflected XSS Payload Execution</w:t>
      </w:r>
      <w:bookmarkEnd w:id="13"/>
    </w:p>
    <w:p w14:paraId="6CF01B2E" w14:textId="77777777" w:rsidR="00A41D2F" w:rsidRDefault="00A41D2F" w:rsidP="00F34D69">
      <w:pPr>
        <w:rPr>
          <w:rFonts w:ascii="Times New Roman" w:hAnsi="Times New Roman" w:cs="Times New Roman"/>
          <w:sz w:val="24"/>
          <w:szCs w:val="24"/>
        </w:rPr>
      </w:pPr>
    </w:p>
    <w:p w14:paraId="68297CB3" w14:textId="77777777" w:rsidR="00A41D2F" w:rsidRDefault="00BF627A"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0EF31541" wp14:editId="151E4598">
            <wp:extent cx="5731510" cy="3582035"/>
            <wp:effectExtent l="0" t="0" r="2540" b="0"/>
            <wp:docPr id="17979519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51979" name="Picture 179795197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100BD13" w14:textId="7FA57EFA" w:rsidR="00BB1558" w:rsidRPr="00841BE0" w:rsidRDefault="00066A27" w:rsidP="00F34D69">
      <w:pPr>
        <w:rPr>
          <w:rFonts w:ascii="Times New Roman" w:hAnsi="Times New Roman" w:cs="Times New Roman"/>
          <w:b/>
          <w:bCs/>
          <w:sz w:val="24"/>
          <w:szCs w:val="24"/>
        </w:rPr>
      </w:pPr>
      <w:r>
        <w:rPr>
          <w:rFonts w:ascii="Times New Roman" w:hAnsi="Times New Roman" w:cs="Times New Roman"/>
          <w:b/>
          <w:bCs/>
          <w:sz w:val="24"/>
          <w:szCs w:val="24"/>
        </w:rPr>
        <w:t xml:space="preserve">           </w:t>
      </w:r>
      <w:bookmarkStart w:id="14" w:name="_Hlk216812183"/>
      <w:r w:rsidR="00841BE0">
        <w:rPr>
          <w:rFonts w:ascii="Times New Roman" w:hAnsi="Times New Roman" w:cs="Times New Roman"/>
          <w:b/>
          <w:bCs/>
          <w:sz w:val="24"/>
          <w:szCs w:val="24"/>
        </w:rPr>
        <w:t xml:space="preserve"> </w:t>
      </w:r>
      <w:r w:rsidR="00A41D2F" w:rsidRPr="00841BE0">
        <w:rPr>
          <w:rFonts w:ascii="Times New Roman" w:hAnsi="Times New Roman" w:cs="Times New Roman"/>
          <w:b/>
          <w:bCs/>
          <w:sz w:val="24"/>
          <w:szCs w:val="24"/>
        </w:rPr>
        <w:t>Figure</w:t>
      </w:r>
      <w:r w:rsidRPr="00841BE0">
        <w:rPr>
          <w:rFonts w:ascii="Times New Roman" w:hAnsi="Times New Roman" w:cs="Times New Roman"/>
          <w:b/>
          <w:bCs/>
          <w:sz w:val="24"/>
          <w:szCs w:val="24"/>
        </w:rPr>
        <w:t>-</w:t>
      </w:r>
      <w:r w:rsidR="00A41D2F" w:rsidRPr="00841BE0">
        <w:rPr>
          <w:rFonts w:ascii="Times New Roman" w:hAnsi="Times New Roman" w:cs="Times New Roman"/>
          <w:b/>
          <w:bCs/>
          <w:sz w:val="24"/>
          <w:szCs w:val="24"/>
        </w:rPr>
        <w:t>12: DVWA Reflected XSS Payload Execution Using Burp Suite</w:t>
      </w:r>
    </w:p>
    <w:bookmarkEnd w:id="14"/>
    <w:p w14:paraId="56506E36" w14:textId="103739DE" w:rsidR="006E0FB2" w:rsidRPr="004C3F50" w:rsidRDefault="004C3F50" w:rsidP="00F34D69">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6E0FB2" w:rsidRPr="004C3F50">
        <w:rPr>
          <w:rFonts w:ascii="Times New Roman" w:hAnsi="Times New Roman" w:cs="Times New Roman"/>
          <w:b/>
          <w:bCs/>
          <w:sz w:val="24"/>
          <w:szCs w:val="24"/>
        </w:rPr>
        <w:t>.</w:t>
      </w:r>
      <w:r w:rsidR="008F43E3" w:rsidRPr="004C3F50">
        <w:rPr>
          <w:rFonts w:ascii="Times New Roman" w:hAnsi="Times New Roman" w:cs="Times New Roman"/>
          <w:b/>
          <w:bCs/>
          <w:sz w:val="24"/>
          <w:szCs w:val="24"/>
        </w:rPr>
        <w:t>4</w:t>
      </w:r>
      <w:r w:rsidR="006E0FB2" w:rsidRPr="004C3F50">
        <w:rPr>
          <w:rFonts w:ascii="Times New Roman" w:hAnsi="Times New Roman" w:cs="Times New Roman"/>
          <w:b/>
          <w:bCs/>
          <w:sz w:val="24"/>
          <w:szCs w:val="24"/>
        </w:rPr>
        <w:t xml:space="preserve">.3 </w:t>
      </w:r>
      <w:bookmarkStart w:id="15" w:name="_Hlk216727876"/>
      <w:r w:rsidR="006E0FB2" w:rsidRPr="004C3F50">
        <w:rPr>
          <w:rFonts w:ascii="Times New Roman" w:hAnsi="Times New Roman" w:cs="Times New Roman"/>
          <w:b/>
          <w:bCs/>
          <w:sz w:val="24"/>
          <w:szCs w:val="24"/>
        </w:rPr>
        <w:t xml:space="preserve">Internal Reconnaissance from </w:t>
      </w:r>
      <w:bookmarkStart w:id="16" w:name="_Hlk216004924"/>
      <w:r w:rsidR="006E0FB2" w:rsidRPr="004C3F50">
        <w:rPr>
          <w:rFonts w:ascii="Times New Roman" w:hAnsi="Times New Roman" w:cs="Times New Roman"/>
          <w:b/>
          <w:bCs/>
          <w:sz w:val="24"/>
          <w:szCs w:val="24"/>
        </w:rPr>
        <w:t>CPC-CT-WEB01</w:t>
      </w:r>
      <w:bookmarkEnd w:id="16"/>
    </w:p>
    <w:bookmarkEnd w:id="15"/>
    <w:p w14:paraId="195FCA9D" w14:textId="1A1B532B" w:rsidR="00484CDE" w:rsidRPr="00225A58" w:rsidRDefault="00E05B7F" w:rsidP="00F34D69">
      <w:pPr>
        <w:rPr>
          <w:rFonts w:ascii="Times New Roman" w:hAnsi="Times New Roman" w:cs="Times New Roman"/>
          <w:sz w:val="24"/>
          <w:szCs w:val="24"/>
        </w:rPr>
      </w:pPr>
      <w:r w:rsidRPr="00225A58">
        <w:rPr>
          <w:rFonts w:ascii="Times New Roman" w:hAnsi="Times New Roman" w:cs="Times New Roman"/>
          <w:sz w:val="24"/>
          <w:szCs w:val="24"/>
        </w:rPr>
        <w:t>Again,</w:t>
      </w:r>
      <w:r w:rsidR="00DD60F9" w:rsidRPr="00225A58">
        <w:rPr>
          <w:rFonts w:ascii="Times New Roman" w:hAnsi="Times New Roman" w:cs="Times New Roman"/>
          <w:sz w:val="24"/>
          <w:szCs w:val="24"/>
        </w:rPr>
        <w:t xml:space="preserve"> in DVWA Command Injection page, the input</w:t>
      </w:r>
      <w:r w:rsidR="008C4127" w:rsidRPr="00225A58">
        <w:rPr>
          <w:rFonts w:ascii="Times New Roman" w:hAnsi="Times New Roman" w:cs="Times New Roman"/>
          <w:sz w:val="24"/>
          <w:szCs w:val="24"/>
        </w:rPr>
        <w:t xml:space="preserve"> </w:t>
      </w:r>
      <w:r w:rsidR="006E1BFC">
        <w:rPr>
          <w:rFonts w:ascii="Times New Roman" w:hAnsi="Times New Roman" w:cs="Times New Roman"/>
          <w:sz w:val="24"/>
          <w:szCs w:val="24"/>
        </w:rPr>
        <w:t>“</w:t>
      </w:r>
      <w:r w:rsidR="00DD60F9" w:rsidRPr="00225A58">
        <w:rPr>
          <w:rFonts w:ascii="Times New Roman" w:hAnsi="Times New Roman" w:cs="Times New Roman"/>
          <w:sz w:val="24"/>
          <w:szCs w:val="24"/>
        </w:rPr>
        <w:t xml:space="preserve">127.0.0.1; for </w:t>
      </w:r>
      <w:proofErr w:type="spellStart"/>
      <w:r w:rsidR="00DD60F9" w:rsidRPr="00225A58">
        <w:rPr>
          <w:rFonts w:ascii="Times New Roman" w:hAnsi="Times New Roman" w:cs="Times New Roman"/>
          <w:sz w:val="24"/>
          <w:szCs w:val="24"/>
        </w:rPr>
        <w:t>i</w:t>
      </w:r>
      <w:proofErr w:type="spellEnd"/>
      <w:r w:rsidR="00DD60F9" w:rsidRPr="00225A58">
        <w:rPr>
          <w:rFonts w:ascii="Times New Roman" w:hAnsi="Times New Roman" w:cs="Times New Roman"/>
          <w:sz w:val="24"/>
          <w:szCs w:val="24"/>
        </w:rPr>
        <w:t xml:space="preserve"> in $(</w:t>
      </w:r>
      <w:proofErr w:type="spellStart"/>
      <w:r w:rsidR="00DD60F9" w:rsidRPr="00225A58">
        <w:rPr>
          <w:rFonts w:ascii="Times New Roman" w:hAnsi="Times New Roman" w:cs="Times New Roman"/>
          <w:sz w:val="24"/>
          <w:szCs w:val="24"/>
        </w:rPr>
        <w:t>seq</w:t>
      </w:r>
      <w:proofErr w:type="spellEnd"/>
      <w:r w:rsidR="00DD60F9" w:rsidRPr="00225A58">
        <w:rPr>
          <w:rFonts w:ascii="Times New Roman" w:hAnsi="Times New Roman" w:cs="Times New Roman"/>
          <w:sz w:val="24"/>
          <w:szCs w:val="24"/>
        </w:rPr>
        <w:t xml:space="preserve"> 61 64); do ping -c 1 192.168.</w:t>
      </w:r>
      <w:proofErr w:type="gramStart"/>
      <w:r w:rsidR="00DD60F9" w:rsidRPr="00225A58">
        <w:rPr>
          <w:rFonts w:ascii="Times New Roman" w:hAnsi="Times New Roman" w:cs="Times New Roman"/>
          <w:sz w:val="24"/>
          <w:szCs w:val="24"/>
        </w:rPr>
        <w:t>0.$</w:t>
      </w:r>
      <w:proofErr w:type="gramEnd"/>
      <w:r w:rsidR="00DD60F9" w:rsidRPr="00225A58">
        <w:rPr>
          <w:rFonts w:ascii="Times New Roman" w:hAnsi="Times New Roman" w:cs="Times New Roman"/>
          <w:sz w:val="24"/>
          <w:szCs w:val="24"/>
        </w:rPr>
        <w:t>i; done</w:t>
      </w:r>
      <w:r w:rsidR="006E1BFC">
        <w:rPr>
          <w:rFonts w:ascii="Times New Roman" w:hAnsi="Times New Roman" w:cs="Times New Roman"/>
          <w:sz w:val="24"/>
          <w:szCs w:val="24"/>
        </w:rPr>
        <w:t>”</w:t>
      </w:r>
      <w:r w:rsidR="00DD60F9" w:rsidRPr="00225A58">
        <w:rPr>
          <w:rFonts w:ascii="Times New Roman" w:hAnsi="Times New Roman" w:cs="Times New Roman"/>
          <w:sz w:val="24"/>
          <w:szCs w:val="24"/>
        </w:rPr>
        <w:t xml:space="preserve"> was sent (Fig. </w:t>
      </w:r>
      <w:r w:rsidR="00026DEF">
        <w:rPr>
          <w:rFonts w:ascii="Times New Roman" w:hAnsi="Times New Roman" w:cs="Times New Roman"/>
          <w:sz w:val="24"/>
          <w:szCs w:val="24"/>
        </w:rPr>
        <w:t>13</w:t>
      </w:r>
      <w:r w:rsidR="00DD60F9" w:rsidRPr="00225A58">
        <w:rPr>
          <w:rFonts w:ascii="Times New Roman" w:hAnsi="Times New Roman" w:cs="Times New Roman"/>
          <w:sz w:val="24"/>
          <w:szCs w:val="24"/>
        </w:rPr>
        <w:t>)</w:t>
      </w:r>
      <w:r w:rsidR="00971F76" w:rsidRPr="00225A58">
        <w:rPr>
          <w:rFonts w:ascii="Times New Roman" w:hAnsi="Times New Roman" w:cs="Times New Roman"/>
          <w:sz w:val="24"/>
          <w:szCs w:val="24"/>
        </w:rPr>
        <w:t xml:space="preserve"> which </w:t>
      </w:r>
      <w:r w:rsidR="00DD60F9" w:rsidRPr="00225A58">
        <w:rPr>
          <w:rFonts w:ascii="Times New Roman" w:hAnsi="Times New Roman" w:cs="Times New Roman"/>
          <w:sz w:val="24"/>
          <w:szCs w:val="24"/>
        </w:rPr>
        <w:t>showed successful replies</w:t>
      </w:r>
      <w:r w:rsidR="006E1BFC">
        <w:rPr>
          <w:rFonts w:ascii="Times New Roman" w:hAnsi="Times New Roman" w:cs="Times New Roman"/>
          <w:sz w:val="24"/>
          <w:szCs w:val="24"/>
        </w:rPr>
        <w:t xml:space="preserve"> from </w:t>
      </w:r>
      <w:r w:rsidR="00DD60F9" w:rsidRPr="00225A58">
        <w:rPr>
          <w:rFonts w:ascii="Times New Roman" w:hAnsi="Times New Roman" w:cs="Times New Roman"/>
          <w:sz w:val="24"/>
          <w:szCs w:val="24"/>
        </w:rPr>
        <w:t>hosts</w:t>
      </w:r>
      <w:r w:rsidR="008E3364" w:rsidRPr="00225A58">
        <w:rPr>
          <w:rFonts w:ascii="Times New Roman" w:hAnsi="Times New Roman" w:cs="Times New Roman"/>
          <w:sz w:val="24"/>
          <w:szCs w:val="24"/>
        </w:rPr>
        <w:t>.</w:t>
      </w:r>
    </w:p>
    <w:p w14:paraId="13279DE3" w14:textId="5902D071" w:rsidR="004948F8" w:rsidRDefault="004948F8"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5C036913" wp14:editId="5CE48812">
            <wp:extent cx="5345723" cy="3340929"/>
            <wp:effectExtent l="0" t="0" r="7620" b="0"/>
            <wp:docPr id="633001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01911"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56266" cy="3347518"/>
                    </a:xfrm>
                    <a:prstGeom prst="rect">
                      <a:avLst/>
                    </a:prstGeom>
                  </pic:spPr>
                </pic:pic>
              </a:graphicData>
            </a:graphic>
          </wp:inline>
        </w:drawing>
      </w:r>
    </w:p>
    <w:p w14:paraId="2C6CBEDA" w14:textId="12B14F70" w:rsidR="00A41D2F" w:rsidRPr="00841BE0" w:rsidRDefault="00841BE0" w:rsidP="00A41D2F">
      <w:pPr>
        <w:rPr>
          <w:rFonts w:ascii="Times New Roman" w:hAnsi="Times New Roman" w:cs="Times New Roman"/>
          <w:b/>
          <w:bCs/>
          <w:sz w:val="24"/>
          <w:szCs w:val="24"/>
        </w:rPr>
      </w:pPr>
      <w:bookmarkStart w:id="17" w:name="_Hlk216812247"/>
      <w:r>
        <w:rPr>
          <w:rFonts w:ascii="Times New Roman" w:hAnsi="Times New Roman" w:cs="Times New Roman"/>
          <w:b/>
          <w:bCs/>
          <w:sz w:val="24"/>
          <w:szCs w:val="24"/>
        </w:rPr>
        <w:t xml:space="preserve">           </w:t>
      </w:r>
      <w:r w:rsidR="00A41D2F" w:rsidRPr="00841BE0">
        <w:rPr>
          <w:rFonts w:ascii="Times New Roman" w:hAnsi="Times New Roman" w:cs="Times New Roman"/>
          <w:b/>
          <w:bCs/>
          <w:sz w:val="24"/>
          <w:szCs w:val="24"/>
        </w:rPr>
        <w:t>Figure</w:t>
      </w:r>
      <w:r w:rsidRPr="00841BE0">
        <w:rPr>
          <w:rFonts w:ascii="Times New Roman" w:hAnsi="Times New Roman" w:cs="Times New Roman"/>
          <w:b/>
          <w:bCs/>
          <w:sz w:val="24"/>
          <w:szCs w:val="24"/>
        </w:rPr>
        <w:t>-</w:t>
      </w:r>
      <w:r w:rsidR="00A41D2F" w:rsidRPr="00841BE0">
        <w:rPr>
          <w:rFonts w:ascii="Times New Roman" w:hAnsi="Times New Roman" w:cs="Times New Roman"/>
          <w:b/>
          <w:bCs/>
          <w:sz w:val="24"/>
          <w:szCs w:val="24"/>
        </w:rPr>
        <w:t>13: Internal Host Discovery from Compromised Web Server</w:t>
      </w:r>
    </w:p>
    <w:bookmarkEnd w:id="17"/>
    <w:p w14:paraId="68072F56" w14:textId="77777777" w:rsidR="00A41D2F" w:rsidRPr="00225A58" w:rsidRDefault="00A41D2F" w:rsidP="00F34D69">
      <w:pPr>
        <w:rPr>
          <w:rFonts w:ascii="Times New Roman" w:hAnsi="Times New Roman" w:cs="Times New Roman"/>
          <w:sz w:val="24"/>
          <w:szCs w:val="24"/>
        </w:rPr>
      </w:pPr>
    </w:p>
    <w:p w14:paraId="7038AAAD" w14:textId="587ACE77" w:rsidR="00B46AD4" w:rsidRPr="004C3F50" w:rsidRDefault="004C3F50" w:rsidP="00F34D69">
      <w:pPr>
        <w:pStyle w:val="Heading3"/>
        <w:rPr>
          <w:rFonts w:ascii="Times New Roman" w:hAnsi="Times New Roman" w:cs="Times New Roman"/>
          <w:b/>
          <w:bCs/>
          <w:sz w:val="24"/>
          <w:szCs w:val="24"/>
        </w:rPr>
      </w:pPr>
      <w:r w:rsidRPr="004C3F50">
        <w:rPr>
          <w:rFonts w:ascii="Times New Roman" w:hAnsi="Times New Roman" w:cs="Times New Roman"/>
          <w:b/>
          <w:bCs/>
          <w:sz w:val="24"/>
          <w:szCs w:val="24"/>
        </w:rPr>
        <w:lastRenderedPageBreak/>
        <w:t>5</w:t>
      </w:r>
      <w:r w:rsidR="00946C52"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4</w:t>
      </w:r>
      <w:r w:rsidR="00946C52" w:rsidRPr="004C3F50">
        <w:rPr>
          <w:rFonts w:ascii="Times New Roman" w:hAnsi="Times New Roman" w:cs="Times New Roman"/>
          <w:b/>
          <w:bCs/>
          <w:sz w:val="24"/>
          <w:szCs w:val="24"/>
        </w:rPr>
        <w:t xml:space="preserve">.4 </w:t>
      </w:r>
      <w:bookmarkStart w:id="18" w:name="_Hlk216727839"/>
      <w:r w:rsidR="00946C52" w:rsidRPr="004C3F50">
        <w:rPr>
          <w:rFonts w:ascii="Times New Roman" w:hAnsi="Times New Roman" w:cs="Times New Roman"/>
          <w:b/>
          <w:bCs/>
          <w:sz w:val="24"/>
          <w:szCs w:val="24"/>
        </w:rPr>
        <w:t>Compromise of Dev/CI Server CPC-DEV-CICD01</w:t>
      </w:r>
      <w:bookmarkEnd w:id="18"/>
    </w:p>
    <w:p w14:paraId="6964F900" w14:textId="296B04E7" w:rsidR="000E61E1" w:rsidRPr="00225A58" w:rsidRDefault="000E61E1" w:rsidP="00AA3547">
      <w:pPr>
        <w:pStyle w:val="ListParagraph"/>
        <w:numPr>
          <w:ilvl w:val="0"/>
          <w:numId w:val="12"/>
        </w:numPr>
        <w:jc w:val="both"/>
        <w:rPr>
          <w:rFonts w:ascii="Times New Roman" w:hAnsi="Times New Roman" w:cs="Times New Roman"/>
          <w:sz w:val="24"/>
          <w:szCs w:val="24"/>
        </w:rPr>
      </w:pPr>
      <w:r w:rsidRPr="00225A58">
        <w:rPr>
          <w:rFonts w:ascii="Times New Roman" w:hAnsi="Times New Roman" w:cs="Times New Roman"/>
          <w:sz w:val="24"/>
          <w:szCs w:val="24"/>
        </w:rPr>
        <w:t>Nmap</w:t>
      </w:r>
      <w:r w:rsidR="00B27457">
        <w:rPr>
          <w:rFonts w:ascii="Times New Roman" w:hAnsi="Times New Roman" w:cs="Times New Roman"/>
          <w:sz w:val="24"/>
          <w:szCs w:val="24"/>
        </w:rPr>
        <w:t xml:space="preserve"> </w:t>
      </w:r>
      <w:r w:rsidRPr="00225A58">
        <w:rPr>
          <w:rFonts w:ascii="Times New Roman" w:hAnsi="Times New Roman" w:cs="Times New Roman"/>
          <w:sz w:val="24"/>
          <w:szCs w:val="24"/>
        </w:rPr>
        <w:t xml:space="preserve">showed that 192.168.0.62 exposed many insecure services, including </w:t>
      </w:r>
      <w:proofErr w:type="spellStart"/>
      <w:r w:rsidRPr="00225A58">
        <w:rPr>
          <w:rFonts w:ascii="Times New Roman" w:hAnsi="Times New Roman" w:cs="Times New Roman"/>
          <w:sz w:val="24"/>
          <w:szCs w:val="24"/>
        </w:rPr>
        <w:t>UnrealIRCd</w:t>
      </w:r>
      <w:proofErr w:type="spellEnd"/>
      <w:r w:rsidRPr="00225A58">
        <w:rPr>
          <w:rFonts w:ascii="Times New Roman" w:hAnsi="Times New Roman" w:cs="Times New Roman"/>
          <w:sz w:val="24"/>
          <w:szCs w:val="24"/>
        </w:rPr>
        <w:t xml:space="preserve"> on TCP/6667.</w:t>
      </w:r>
    </w:p>
    <w:p w14:paraId="7C7CF7FA" w14:textId="7C07EAB5" w:rsidR="000E61E1" w:rsidRPr="00225A58" w:rsidRDefault="000E61E1" w:rsidP="00AA3547">
      <w:pPr>
        <w:pStyle w:val="ListParagraph"/>
        <w:numPr>
          <w:ilvl w:val="0"/>
          <w:numId w:val="12"/>
        </w:numPr>
        <w:jc w:val="both"/>
        <w:rPr>
          <w:rFonts w:ascii="Times New Roman" w:hAnsi="Times New Roman" w:cs="Times New Roman"/>
          <w:sz w:val="24"/>
          <w:szCs w:val="24"/>
        </w:rPr>
      </w:pPr>
      <w:r w:rsidRPr="00225A58">
        <w:rPr>
          <w:rFonts w:ascii="Times New Roman" w:hAnsi="Times New Roman" w:cs="Times New Roman"/>
          <w:sz w:val="24"/>
          <w:szCs w:val="24"/>
        </w:rPr>
        <w:t>In Metasploit, the module exploit/</w:t>
      </w:r>
      <w:proofErr w:type="spellStart"/>
      <w:r w:rsidRPr="00225A58">
        <w:rPr>
          <w:rFonts w:ascii="Times New Roman" w:hAnsi="Times New Roman" w:cs="Times New Roman"/>
          <w:sz w:val="24"/>
          <w:szCs w:val="24"/>
        </w:rPr>
        <w:t>unix</w:t>
      </w:r>
      <w:proofErr w:type="spellEnd"/>
      <w:r w:rsidRPr="00225A58">
        <w:rPr>
          <w:rFonts w:ascii="Times New Roman" w:hAnsi="Times New Roman" w:cs="Times New Roman"/>
          <w:sz w:val="24"/>
          <w:szCs w:val="24"/>
        </w:rPr>
        <w:t>/</w:t>
      </w:r>
      <w:proofErr w:type="spellStart"/>
      <w:r w:rsidRPr="00225A58">
        <w:rPr>
          <w:rFonts w:ascii="Times New Roman" w:hAnsi="Times New Roman" w:cs="Times New Roman"/>
          <w:sz w:val="24"/>
          <w:szCs w:val="24"/>
        </w:rPr>
        <w:t>irc</w:t>
      </w:r>
      <w:proofErr w:type="spellEnd"/>
      <w:r w:rsidRPr="00225A58">
        <w:rPr>
          <w:rFonts w:ascii="Times New Roman" w:hAnsi="Times New Roman" w:cs="Times New Roman"/>
          <w:sz w:val="24"/>
          <w:szCs w:val="24"/>
        </w:rPr>
        <w:t xml:space="preserve">/unreal_ircd_3281_backdoor was run against 192.168.0.62:6667 (Fig. </w:t>
      </w:r>
      <w:r w:rsidR="00026DEF">
        <w:rPr>
          <w:rFonts w:ascii="Times New Roman" w:hAnsi="Times New Roman" w:cs="Times New Roman"/>
          <w:sz w:val="24"/>
          <w:szCs w:val="24"/>
        </w:rPr>
        <w:t>16</w:t>
      </w:r>
      <w:r w:rsidRPr="00225A58">
        <w:rPr>
          <w:rFonts w:ascii="Times New Roman" w:hAnsi="Times New Roman" w:cs="Times New Roman"/>
          <w:sz w:val="24"/>
          <w:szCs w:val="24"/>
        </w:rPr>
        <w:t>).</w:t>
      </w:r>
    </w:p>
    <w:p w14:paraId="24DD74B1" w14:textId="3734E0F7" w:rsidR="00137FFA" w:rsidRDefault="000E61E1" w:rsidP="00AA3547">
      <w:pPr>
        <w:pStyle w:val="ListParagraph"/>
        <w:numPr>
          <w:ilvl w:val="0"/>
          <w:numId w:val="12"/>
        </w:numPr>
        <w:jc w:val="both"/>
        <w:rPr>
          <w:rFonts w:ascii="Times New Roman" w:hAnsi="Times New Roman" w:cs="Times New Roman"/>
          <w:sz w:val="24"/>
          <w:szCs w:val="24"/>
        </w:rPr>
      </w:pPr>
      <w:r w:rsidRPr="00225A58">
        <w:rPr>
          <w:rFonts w:ascii="Times New Roman" w:hAnsi="Times New Roman" w:cs="Times New Roman"/>
          <w:sz w:val="24"/>
          <w:szCs w:val="24"/>
        </w:rPr>
        <w:t xml:space="preserve">The exploit opened a remote shell session. Commands such as id, </w:t>
      </w:r>
      <w:proofErr w:type="spellStart"/>
      <w:r w:rsidRPr="00225A58">
        <w:rPr>
          <w:rFonts w:ascii="Times New Roman" w:hAnsi="Times New Roman" w:cs="Times New Roman"/>
          <w:sz w:val="24"/>
          <w:szCs w:val="24"/>
        </w:rPr>
        <w:t>uname</w:t>
      </w:r>
      <w:proofErr w:type="spellEnd"/>
      <w:r w:rsidRPr="00225A58">
        <w:rPr>
          <w:rFonts w:ascii="Times New Roman" w:hAnsi="Times New Roman" w:cs="Times New Roman"/>
          <w:sz w:val="24"/>
          <w:szCs w:val="24"/>
        </w:rPr>
        <w:t xml:space="preserve"> -a, hostname and </w:t>
      </w:r>
      <w:proofErr w:type="spellStart"/>
      <w:r w:rsidRPr="00225A58">
        <w:rPr>
          <w:rFonts w:ascii="Times New Roman" w:hAnsi="Times New Roman" w:cs="Times New Roman"/>
          <w:sz w:val="24"/>
          <w:szCs w:val="24"/>
        </w:rPr>
        <w:t>ifconfig</w:t>
      </w:r>
      <w:proofErr w:type="spellEnd"/>
      <w:r w:rsidRPr="00225A58">
        <w:rPr>
          <w:rFonts w:ascii="Times New Roman" w:hAnsi="Times New Roman" w:cs="Times New Roman"/>
          <w:sz w:val="24"/>
          <w:szCs w:val="24"/>
        </w:rPr>
        <w:t xml:space="preserve"> confirmed root access on the </w:t>
      </w:r>
      <w:proofErr w:type="spellStart"/>
      <w:r w:rsidRPr="00225A58">
        <w:rPr>
          <w:rFonts w:ascii="Times New Roman" w:hAnsi="Times New Roman" w:cs="Times New Roman"/>
          <w:sz w:val="24"/>
          <w:szCs w:val="24"/>
        </w:rPr>
        <w:t>Metasploitable</w:t>
      </w:r>
      <w:proofErr w:type="spellEnd"/>
      <w:r w:rsidRPr="00225A58">
        <w:rPr>
          <w:rFonts w:ascii="Times New Roman" w:hAnsi="Times New Roman" w:cs="Times New Roman"/>
          <w:sz w:val="24"/>
          <w:szCs w:val="24"/>
        </w:rPr>
        <w:t xml:space="preserve"> dev/CI host.</w:t>
      </w:r>
    </w:p>
    <w:p w14:paraId="6A8470C5" w14:textId="75140B82" w:rsidR="00A41D2F" w:rsidRDefault="00A41D2F" w:rsidP="00A41D2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0A800D" wp14:editId="24032BFF">
            <wp:extent cx="5731510" cy="3582035"/>
            <wp:effectExtent l="0" t="0" r="2540" b="0"/>
            <wp:docPr id="38677066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70667" name="Picture 1" descr="A computer screen shot of a computer scre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D057E7A" w14:textId="29BDB110" w:rsidR="00A41D2F" w:rsidRPr="00A41D2F" w:rsidRDefault="00841BE0" w:rsidP="00A41D2F">
      <w:pPr>
        <w:jc w:val="both"/>
        <w:rPr>
          <w:rFonts w:ascii="Times New Roman" w:hAnsi="Times New Roman" w:cs="Times New Roman"/>
          <w:sz w:val="24"/>
          <w:szCs w:val="24"/>
        </w:rPr>
      </w:pPr>
      <w:r>
        <w:rPr>
          <w:rFonts w:ascii="Times New Roman" w:hAnsi="Times New Roman" w:cs="Times New Roman"/>
          <w:b/>
          <w:bCs/>
          <w:sz w:val="24"/>
          <w:szCs w:val="24"/>
        </w:rPr>
        <w:t xml:space="preserve">                         </w:t>
      </w:r>
      <w:bookmarkStart w:id="19" w:name="_Hlk216812362"/>
      <w:r w:rsidR="00A41D2F" w:rsidRPr="00A41D2F">
        <w:rPr>
          <w:rFonts w:ascii="Times New Roman" w:hAnsi="Times New Roman" w:cs="Times New Roman"/>
          <w:b/>
          <w:bCs/>
          <w:sz w:val="24"/>
          <w:szCs w:val="24"/>
        </w:rPr>
        <w:t>Figure</w:t>
      </w:r>
      <w:r w:rsidRPr="00841BE0">
        <w:rPr>
          <w:rFonts w:ascii="Times New Roman" w:hAnsi="Times New Roman" w:cs="Times New Roman"/>
          <w:sz w:val="24"/>
          <w:szCs w:val="24"/>
        </w:rPr>
        <w:t>-</w:t>
      </w:r>
      <w:r w:rsidR="00A41D2F" w:rsidRPr="00A41D2F">
        <w:rPr>
          <w:rFonts w:ascii="Times New Roman" w:hAnsi="Times New Roman" w:cs="Times New Roman"/>
          <w:b/>
          <w:bCs/>
          <w:sz w:val="24"/>
          <w:szCs w:val="24"/>
        </w:rPr>
        <w:t>1</w:t>
      </w:r>
      <w:r w:rsidR="00A41D2F">
        <w:rPr>
          <w:rFonts w:ascii="Times New Roman" w:hAnsi="Times New Roman" w:cs="Times New Roman"/>
          <w:b/>
          <w:bCs/>
          <w:sz w:val="24"/>
          <w:szCs w:val="24"/>
        </w:rPr>
        <w:t>4</w:t>
      </w:r>
      <w:r w:rsidR="00A41D2F" w:rsidRPr="00A41D2F">
        <w:rPr>
          <w:rFonts w:ascii="Times New Roman" w:hAnsi="Times New Roman" w:cs="Times New Roman"/>
          <w:b/>
          <w:bCs/>
          <w:sz w:val="24"/>
          <w:szCs w:val="24"/>
        </w:rPr>
        <w:t>:</w:t>
      </w:r>
      <w:r w:rsidR="00A41D2F" w:rsidRPr="00A41D2F">
        <w:rPr>
          <w:rFonts w:ascii="Times New Roman" w:hAnsi="Times New Roman" w:cs="Times New Roman"/>
          <w:sz w:val="24"/>
          <w:szCs w:val="24"/>
        </w:rPr>
        <w:t xml:space="preserve"> </w:t>
      </w:r>
      <w:r w:rsidR="00A41D2F" w:rsidRPr="00841BE0">
        <w:rPr>
          <w:rFonts w:ascii="Times New Roman" w:hAnsi="Times New Roman" w:cs="Times New Roman"/>
          <w:b/>
          <w:bCs/>
          <w:sz w:val="24"/>
          <w:szCs w:val="24"/>
        </w:rPr>
        <w:t>Root Shell Access on CPC-DEV-CICD01</w:t>
      </w:r>
      <w:bookmarkEnd w:id="19"/>
    </w:p>
    <w:p w14:paraId="493A140E" w14:textId="77777777" w:rsidR="00A41D2F" w:rsidRPr="00A41D2F" w:rsidRDefault="00A41D2F" w:rsidP="00A41D2F">
      <w:pPr>
        <w:jc w:val="both"/>
        <w:rPr>
          <w:rFonts w:ascii="Times New Roman" w:hAnsi="Times New Roman" w:cs="Times New Roman"/>
          <w:sz w:val="24"/>
          <w:szCs w:val="24"/>
        </w:rPr>
      </w:pPr>
    </w:p>
    <w:p w14:paraId="134C4849" w14:textId="77777777" w:rsidR="00A41D2F" w:rsidRDefault="00BA1537"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05EDAF81" wp14:editId="3ED888CF">
            <wp:extent cx="5731510" cy="3582035"/>
            <wp:effectExtent l="0" t="0" r="2540" b="0"/>
            <wp:docPr id="804418330" name="Picture 3" descr="A computer screen with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18330" name="Picture 3" descr="A computer screen with a computer cod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E1FE599" w14:textId="42B8ABCD" w:rsidR="00A41D2F" w:rsidRPr="00A41D2F" w:rsidRDefault="00841BE0" w:rsidP="00A41D2F">
      <w:pPr>
        <w:rPr>
          <w:rFonts w:ascii="Times New Roman" w:hAnsi="Times New Roman" w:cs="Times New Roman"/>
          <w:sz w:val="24"/>
          <w:szCs w:val="24"/>
        </w:rPr>
      </w:pPr>
      <w:r>
        <w:rPr>
          <w:rFonts w:ascii="Times New Roman" w:hAnsi="Times New Roman" w:cs="Times New Roman"/>
          <w:b/>
          <w:bCs/>
          <w:sz w:val="24"/>
          <w:szCs w:val="24"/>
        </w:rPr>
        <w:t xml:space="preserve">                              </w:t>
      </w:r>
      <w:bookmarkStart w:id="20" w:name="_Hlk216812525"/>
      <w:r w:rsidR="00A41D2F" w:rsidRPr="00A41D2F">
        <w:rPr>
          <w:rFonts w:ascii="Times New Roman" w:hAnsi="Times New Roman" w:cs="Times New Roman"/>
          <w:b/>
          <w:bCs/>
          <w:sz w:val="24"/>
          <w:szCs w:val="24"/>
        </w:rPr>
        <w:t>Figure</w:t>
      </w:r>
      <w:r w:rsidRPr="00841BE0">
        <w:rPr>
          <w:rFonts w:ascii="Times New Roman" w:hAnsi="Times New Roman" w:cs="Times New Roman"/>
          <w:sz w:val="24"/>
          <w:szCs w:val="24"/>
        </w:rPr>
        <w:t>-</w:t>
      </w:r>
      <w:r w:rsidR="00A41D2F">
        <w:rPr>
          <w:rFonts w:ascii="Times New Roman" w:hAnsi="Times New Roman" w:cs="Times New Roman"/>
          <w:b/>
          <w:bCs/>
          <w:sz w:val="24"/>
          <w:szCs w:val="24"/>
        </w:rPr>
        <w:t>15</w:t>
      </w:r>
      <w:r w:rsidR="00A41D2F" w:rsidRPr="00A41D2F">
        <w:rPr>
          <w:rFonts w:ascii="Times New Roman" w:hAnsi="Times New Roman" w:cs="Times New Roman"/>
          <w:b/>
          <w:bCs/>
          <w:sz w:val="24"/>
          <w:szCs w:val="24"/>
        </w:rPr>
        <w:t>:</w:t>
      </w:r>
      <w:r w:rsidR="00A41D2F" w:rsidRPr="00A41D2F">
        <w:rPr>
          <w:rFonts w:ascii="Times New Roman" w:hAnsi="Times New Roman" w:cs="Times New Roman"/>
          <w:sz w:val="24"/>
          <w:szCs w:val="24"/>
        </w:rPr>
        <w:t xml:space="preserve"> </w:t>
      </w:r>
      <w:r w:rsidR="00A41D2F" w:rsidRPr="00841BE0">
        <w:rPr>
          <w:rFonts w:ascii="Times New Roman" w:hAnsi="Times New Roman" w:cs="Times New Roman"/>
          <w:b/>
          <w:bCs/>
          <w:sz w:val="24"/>
          <w:szCs w:val="24"/>
        </w:rPr>
        <w:t>Nmap Service Scan of CPC-DEV-CICD01</w:t>
      </w:r>
    </w:p>
    <w:bookmarkEnd w:id="20"/>
    <w:p w14:paraId="6A25E144" w14:textId="77777777" w:rsidR="00A41D2F" w:rsidRDefault="00A41D2F" w:rsidP="00F34D69">
      <w:pPr>
        <w:rPr>
          <w:rFonts w:ascii="Times New Roman" w:hAnsi="Times New Roman" w:cs="Times New Roman"/>
          <w:sz w:val="24"/>
          <w:szCs w:val="24"/>
        </w:rPr>
      </w:pPr>
    </w:p>
    <w:p w14:paraId="1B0DE230" w14:textId="0F56E2ED" w:rsidR="00137FFA" w:rsidRDefault="00BA1537"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4599DFCD" wp14:editId="502BE40C">
            <wp:extent cx="5731510" cy="3582035"/>
            <wp:effectExtent l="0" t="0" r="2540" b="0"/>
            <wp:docPr id="1018222549" name="Picture 4"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22549" name="Picture 4" descr="A computer screen shot of a computer screen&#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BAFB46D" w14:textId="149B617A" w:rsidR="00A41D2F" w:rsidRPr="00841BE0" w:rsidRDefault="00841BE0" w:rsidP="00A41D2F">
      <w:pPr>
        <w:rPr>
          <w:rFonts w:ascii="Times New Roman" w:hAnsi="Times New Roman" w:cs="Times New Roman"/>
          <w:b/>
          <w:bCs/>
          <w:sz w:val="24"/>
          <w:szCs w:val="24"/>
        </w:rPr>
      </w:pPr>
      <w:r>
        <w:rPr>
          <w:rFonts w:ascii="Times New Roman" w:hAnsi="Times New Roman" w:cs="Times New Roman"/>
          <w:b/>
          <w:bCs/>
          <w:sz w:val="24"/>
          <w:szCs w:val="24"/>
        </w:rPr>
        <w:t xml:space="preserve">                     </w:t>
      </w:r>
      <w:bookmarkStart w:id="21" w:name="_Hlk216812455"/>
      <w:r w:rsidR="00A41D2F" w:rsidRPr="00841BE0">
        <w:rPr>
          <w:rFonts w:ascii="Times New Roman" w:hAnsi="Times New Roman" w:cs="Times New Roman"/>
          <w:b/>
          <w:bCs/>
          <w:sz w:val="24"/>
          <w:szCs w:val="24"/>
        </w:rPr>
        <w:t>Figure</w:t>
      </w:r>
      <w:r w:rsidRPr="00841BE0">
        <w:rPr>
          <w:rFonts w:ascii="Times New Roman" w:hAnsi="Times New Roman" w:cs="Times New Roman"/>
          <w:b/>
          <w:bCs/>
          <w:sz w:val="24"/>
          <w:szCs w:val="24"/>
        </w:rPr>
        <w:t>-</w:t>
      </w:r>
      <w:r w:rsidR="00A41D2F" w:rsidRPr="00841BE0">
        <w:rPr>
          <w:rFonts w:ascii="Times New Roman" w:hAnsi="Times New Roman" w:cs="Times New Roman"/>
          <w:b/>
          <w:bCs/>
          <w:sz w:val="24"/>
          <w:szCs w:val="24"/>
        </w:rPr>
        <w:t xml:space="preserve">16: Metasploit </w:t>
      </w:r>
      <w:proofErr w:type="spellStart"/>
      <w:r w:rsidR="00A41D2F" w:rsidRPr="00841BE0">
        <w:rPr>
          <w:rFonts w:ascii="Times New Roman" w:hAnsi="Times New Roman" w:cs="Times New Roman"/>
          <w:b/>
          <w:bCs/>
          <w:sz w:val="24"/>
          <w:szCs w:val="24"/>
        </w:rPr>
        <w:t>UnrealIRCd</w:t>
      </w:r>
      <w:proofErr w:type="spellEnd"/>
      <w:r w:rsidR="00A41D2F" w:rsidRPr="00841BE0">
        <w:rPr>
          <w:rFonts w:ascii="Times New Roman" w:hAnsi="Times New Roman" w:cs="Times New Roman"/>
          <w:b/>
          <w:bCs/>
          <w:sz w:val="24"/>
          <w:szCs w:val="24"/>
        </w:rPr>
        <w:t xml:space="preserve"> Backdoor Exploit Execution</w:t>
      </w:r>
    </w:p>
    <w:bookmarkEnd w:id="21"/>
    <w:p w14:paraId="1DB5DE86" w14:textId="77777777" w:rsidR="00A41D2F" w:rsidRPr="00225A58" w:rsidRDefault="00A41D2F" w:rsidP="00F34D69">
      <w:pPr>
        <w:rPr>
          <w:rFonts w:ascii="Times New Roman" w:hAnsi="Times New Roman" w:cs="Times New Roman"/>
          <w:sz w:val="24"/>
          <w:szCs w:val="24"/>
        </w:rPr>
      </w:pPr>
    </w:p>
    <w:p w14:paraId="42BF1667" w14:textId="3A9F3AD0" w:rsidR="004A158E" w:rsidRPr="004C3F50" w:rsidRDefault="004C3F50" w:rsidP="00F34D69">
      <w:pPr>
        <w:pStyle w:val="Heading3"/>
        <w:rPr>
          <w:rFonts w:ascii="Times New Roman" w:hAnsi="Times New Roman" w:cs="Times New Roman"/>
          <w:b/>
          <w:bCs/>
          <w:sz w:val="24"/>
          <w:szCs w:val="24"/>
        </w:rPr>
      </w:pPr>
      <w:r w:rsidRPr="004C3F50">
        <w:rPr>
          <w:rFonts w:ascii="Times New Roman" w:hAnsi="Times New Roman" w:cs="Times New Roman"/>
          <w:b/>
          <w:bCs/>
          <w:sz w:val="24"/>
          <w:szCs w:val="24"/>
        </w:rPr>
        <w:lastRenderedPageBreak/>
        <w:t>5</w:t>
      </w:r>
      <w:r w:rsidR="004A158E"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4</w:t>
      </w:r>
      <w:r w:rsidR="004A158E" w:rsidRPr="004C3F50">
        <w:rPr>
          <w:rFonts w:ascii="Times New Roman" w:hAnsi="Times New Roman" w:cs="Times New Roman"/>
          <w:b/>
          <w:bCs/>
          <w:sz w:val="24"/>
          <w:szCs w:val="24"/>
        </w:rPr>
        <w:t xml:space="preserve">.5 </w:t>
      </w:r>
      <w:bookmarkStart w:id="22" w:name="_Hlk216727810"/>
      <w:r w:rsidR="004A158E" w:rsidRPr="004C3F50">
        <w:rPr>
          <w:rFonts w:ascii="Times New Roman" w:hAnsi="Times New Roman" w:cs="Times New Roman"/>
          <w:b/>
          <w:bCs/>
          <w:sz w:val="24"/>
          <w:szCs w:val="24"/>
        </w:rPr>
        <w:t>R&amp;D Server</w:t>
      </w:r>
      <w:r w:rsidR="00ED1907" w:rsidRPr="004C3F50">
        <w:rPr>
          <w:rFonts w:ascii="Times New Roman" w:hAnsi="Times New Roman" w:cs="Times New Roman"/>
          <w:b/>
          <w:bCs/>
          <w:sz w:val="24"/>
          <w:szCs w:val="24"/>
        </w:rPr>
        <w:t xml:space="preserve"> and Workstation</w:t>
      </w:r>
      <w:r w:rsidR="004A158E" w:rsidRPr="004C3F50">
        <w:rPr>
          <w:rFonts w:ascii="Times New Roman" w:hAnsi="Times New Roman" w:cs="Times New Roman"/>
          <w:b/>
          <w:bCs/>
          <w:sz w:val="24"/>
          <w:szCs w:val="24"/>
        </w:rPr>
        <w:t xml:space="preserve"> </w:t>
      </w:r>
      <w:r w:rsidR="00CE5130" w:rsidRPr="004C3F50">
        <w:rPr>
          <w:rFonts w:ascii="Times New Roman" w:hAnsi="Times New Roman" w:cs="Times New Roman"/>
          <w:b/>
          <w:bCs/>
          <w:sz w:val="24"/>
          <w:szCs w:val="24"/>
        </w:rPr>
        <w:t xml:space="preserve">Data </w:t>
      </w:r>
      <w:r w:rsidR="004A158E" w:rsidRPr="004C3F50">
        <w:rPr>
          <w:rFonts w:ascii="Times New Roman" w:hAnsi="Times New Roman" w:cs="Times New Roman"/>
          <w:b/>
          <w:bCs/>
          <w:sz w:val="24"/>
          <w:szCs w:val="24"/>
        </w:rPr>
        <w:t>Access and Exfiltration</w:t>
      </w:r>
    </w:p>
    <w:bookmarkEnd w:id="22"/>
    <w:p w14:paraId="37CB4084" w14:textId="03230208" w:rsidR="004A158E" w:rsidRPr="00225A58" w:rsidRDefault="004A158E" w:rsidP="00921125">
      <w:pPr>
        <w:numPr>
          <w:ilvl w:val="0"/>
          <w:numId w:val="13"/>
        </w:numPr>
        <w:jc w:val="both"/>
        <w:rPr>
          <w:rFonts w:ascii="Times New Roman" w:hAnsi="Times New Roman" w:cs="Times New Roman"/>
          <w:sz w:val="24"/>
          <w:szCs w:val="24"/>
        </w:rPr>
      </w:pPr>
      <w:r w:rsidRPr="00225A58">
        <w:rPr>
          <w:rFonts w:ascii="Times New Roman" w:hAnsi="Times New Roman" w:cs="Times New Roman"/>
          <w:sz w:val="24"/>
          <w:szCs w:val="24"/>
        </w:rPr>
        <w:t xml:space="preserve">From Kali, </w:t>
      </w:r>
      <w:proofErr w:type="spellStart"/>
      <w:r w:rsidRPr="00225A58">
        <w:rPr>
          <w:rFonts w:ascii="Times New Roman" w:hAnsi="Times New Roman" w:cs="Times New Roman"/>
          <w:sz w:val="24"/>
          <w:szCs w:val="24"/>
        </w:rPr>
        <w:t>smbclient</w:t>
      </w:r>
      <w:proofErr w:type="spellEnd"/>
      <w:r w:rsidRPr="00225A58">
        <w:rPr>
          <w:rFonts w:ascii="Times New Roman" w:hAnsi="Times New Roman" w:cs="Times New Roman"/>
          <w:sz w:val="24"/>
          <w:szCs w:val="24"/>
        </w:rPr>
        <w:t xml:space="preserve"> -L 192.168.0.64 -U CPC_RESEARCH was used to enumerate SMB shares on the R&amp;D server. The output showed </w:t>
      </w:r>
      <w:proofErr w:type="spellStart"/>
      <w:r w:rsidRPr="00225A58">
        <w:rPr>
          <w:rFonts w:ascii="Times New Roman" w:hAnsi="Times New Roman" w:cs="Times New Roman"/>
          <w:sz w:val="24"/>
          <w:szCs w:val="24"/>
        </w:rPr>
        <w:t>ResearchShare</w:t>
      </w:r>
      <w:proofErr w:type="spellEnd"/>
      <w:r w:rsidRPr="00225A58">
        <w:rPr>
          <w:rFonts w:ascii="Times New Roman" w:hAnsi="Times New Roman" w:cs="Times New Roman"/>
          <w:sz w:val="24"/>
          <w:szCs w:val="24"/>
        </w:rPr>
        <w:t xml:space="preserve">, CPC_RESEARCH and CPC_RD_WKS01_NOTES as available shares (Fig. </w:t>
      </w:r>
      <w:r w:rsidR="00026DEF">
        <w:rPr>
          <w:rFonts w:ascii="Times New Roman" w:hAnsi="Times New Roman" w:cs="Times New Roman"/>
          <w:sz w:val="24"/>
          <w:szCs w:val="24"/>
        </w:rPr>
        <w:t>17</w:t>
      </w:r>
      <w:r w:rsidRPr="00225A58">
        <w:rPr>
          <w:rFonts w:ascii="Times New Roman" w:hAnsi="Times New Roman" w:cs="Times New Roman"/>
          <w:sz w:val="24"/>
          <w:szCs w:val="24"/>
        </w:rPr>
        <w:t>).</w:t>
      </w:r>
    </w:p>
    <w:p w14:paraId="0B76CC4B" w14:textId="3370251D" w:rsidR="004A158E" w:rsidRPr="00225A58" w:rsidRDefault="009702C5" w:rsidP="00921125">
      <w:pPr>
        <w:numPr>
          <w:ilvl w:val="0"/>
          <w:numId w:val="13"/>
        </w:numPr>
        <w:jc w:val="both"/>
        <w:rPr>
          <w:rFonts w:ascii="Times New Roman" w:hAnsi="Times New Roman" w:cs="Times New Roman"/>
          <w:sz w:val="24"/>
          <w:szCs w:val="24"/>
        </w:rPr>
      </w:pPr>
      <w:r w:rsidRPr="00225A58">
        <w:rPr>
          <w:rFonts w:ascii="Times New Roman" w:hAnsi="Times New Roman" w:cs="Times New Roman"/>
          <w:sz w:val="24"/>
          <w:szCs w:val="24"/>
        </w:rPr>
        <w:t xml:space="preserve">The attacker then connected to the research share with </w:t>
      </w:r>
      <w:proofErr w:type="spellStart"/>
      <w:r w:rsidRPr="00225A58">
        <w:rPr>
          <w:rFonts w:ascii="Times New Roman" w:hAnsi="Times New Roman" w:cs="Times New Roman"/>
          <w:sz w:val="24"/>
          <w:szCs w:val="24"/>
        </w:rPr>
        <w:t>smbclient</w:t>
      </w:r>
      <w:proofErr w:type="spellEnd"/>
      <w:r w:rsidR="00F67722" w:rsidRPr="00225A58">
        <w:rPr>
          <w:rFonts w:ascii="Times New Roman" w:hAnsi="Times New Roman" w:cs="Times New Roman"/>
          <w:sz w:val="24"/>
          <w:szCs w:val="24"/>
        </w:rPr>
        <w:t xml:space="preserve"> </w:t>
      </w:r>
      <w:r w:rsidRPr="00225A58">
        <w:rPr>
          <w:rFonts w:ascii="Times New Roman" w:hAnsi="Times New Roman" w:cs="Times New Roman"/>
          <w:sz w:val="24"/>
          <w:szCs w:val="24"/>
        </w:rPr>
        <w:t>192.168.0.64/</w:t>
      </w:r>
      <w:proofErr w:type="spellStart"/>
      <w:r w:rsidRPr="00225A58">
        <w:rPr>
          <w:rFonts w:ascii="Times New Roman" w:hAnsi="Times New Roman" w:cs="Times New Roman"/>
          <w:sz w:val="24"/>
          <w:szCs w:val="24"/>
        </w:rPr>
        <w:t>ResearchShare</w:t>
      </w:r>
      <w:proofErr w:type="spellEnd"/>
      <w:r w:rsidRPr="00225A58">
        <w:rPr>
          <w:rFonts w:ascii="Times New Roman" w:hAnsi="Times New Roman" w:cs="Times New Roman"/>
          <w:sz w:val="24"/>
          <w:szCs w:val="24"/>
        </w:rPr>
        <w:t xml:space="preserve"> -U 'WIN-P29CAIVMQGQ\CPC_RESEARCH'</w:t>
      </w:r>
      <w:r w:rsidR="00D80F00" w:rsidRPr="00225A58">
        <w:rPr>
          <w:rFonts w:ascii="Times New Roman" w:hAnsi="Times New Roman" w:cs="Times New Roman"/>
          <w:sz w:val="24"/>
          <w:szCs w:val="24"/>
        </w:rPr>
        <w:t>. Then Running ls revealed the file CPC_RESEARCH_CONFIDENTIAL_DATA.txt.</w:t>
      </w:r>
      <w:r w:rsidR="00B51665" w:rsidRPr="00225A58">
        <w:rPr>
          <w:rFonts w:ascii="Times New Roman" w:hAnsi="Times New Roman" w:cs="Times New Roman"/>
          <w:sz w:val="24"/>
          <w:szCs w:val="24"/>
        </w:rPr>
        <w:t xml:space="preserve"> After that, </w:t>
      </w:r>
      <w:r w:rsidR="00D80F00" w:rsidRPr="00225A58">
        <w:rPr>
          <w:rFonts w:ascii="Times New Roman" w:hAnsi="Times New Roman" w:cs="Times New Roman"/>
          <w:sz w:val="24"/>
          <w:szCs w:val="24"/>
        </w:rPr>
        <w:t xml:space="preserve">file was downloaded with get CPC_RESEARCH_CONFIDENTIAL_DATA.txt and later viewed on Kali with cat, confirming successful extraction of the dummy research data (Fig. </w:t>
      </w:r>
      <w:r w:rsidR="00026DEF">
        <w:rPr>
          <w:rFonts w:ascii="Times New Roman" w:hAnsi="Times New Roman" w:cs="Times New Roman"/>
          <w:sz w:val="24"/>
          <w:szCs w:val="24"/>
        </w:rPr>
        <w:t>18</w:t>
      </w:r>
      <w:r w:rsidR="00D80F00" w:rsidRPr="00225A58">
        <w:rPr>
          <w:rFonts w:ascii="Times New Roman" w:hAnsi="Times New Roman" w:cs="Times New Roman"/>
          <w:sz w:val="24"/>
          <w:szCs w:val="24"/>
        </w:rPr>
        <w:t>)</w:t>
      </w:r>
    </w:p>
    <w:p w14:paraId="0E113DE2" w14:textId="57AAF273" w:rsidR="001174AA" w:rsidRPr="00225A58" w:rsidRDefault="00F67722" w:rsidP="00921125">
      <w:pPr>
        <w:numPr>
          <w:ilvl w:val="0"/>
          <w:numId w:val="13"/>
        </w:numPr>
        <w:jc w:val="both"/>
        <w:rPr>
          <w:rFonts w:ascii="Times New Roman" w:hAnsi="Times New Roman" w:cs="Times New Roman"/>
          <w:sz w:val="24"/>
          <w:szCs w:val="24"/>
        </w:rPr>
      </w:pPr>
      <w:r w:rsidRPr="00225A58">
        <w:rPr>
          <w:rFonts w:ascii="Times New Roman" w:hAnsi="Times New Roman" w:cs="Times New Roman"/>
          <w:sz w:val="24"/>
          <w:szCs w:val="24"/>
        </w:rPr>
        <w:t xml:space="preserve">A scan was run on 192.168.0.64 using </w:t>
      </w:r>
      <w:proofErr w:type="spellStart"/>
      <w:r w:rsidR="001174AA" w:rsidRPr="00225A58">
        <w:rPr>
          <w:rFonts w:ascii="Times New Roman" w:hAnsi="Times New Roman" w:cs="Times New Roman"/>
          <w:sz w:val="24"/>
          <w:szCs w:val="24"/>
        </w:rPr>
        <w:t>nmap</w:t>
      </w:r>
      <w:proofErr w:type="spellEnd"/>
      <w:r w:rsidR="001174AA" w:rsidRPr="00225A58">
        <w:rPr>
          <w:rFonts w:ascii="Times New Roman" w:hAnsi="Times New Roman" w:cs="Times New Roman"/>
          <w:sz w:val="24"/>
          <w:szCs w:val="24"/>
        </w:rPr>
        <w:t xml:space="preserve"> -</w:t>
      </w:r>
      <w:proofErr w:type="spellStart"/>
      <w:r w:rsidR="001174AA" w:rsidRPr="00225A58">
        <w:rPr>
          <w:rFonts w:ascii="Times New Roman" w:hAnsi="Times New Roman" w:cs="Times New Roman"/>
          <w:sz w:val="24"/>
          <w:szCs w:val="24"/>
        </w:rPr>
        <w:t>sV</w:t>
      </w:r>
      <w:proofErr w:type="spellEnd"/>
      <w:r w:rsidR="001174AA" w:rsidRPr="00225A58">
        <w:rPr>
          <w:rFonts w:ascii="Times New Roman" w:hAnsi="Times New Roman" w:cs="Times New Roman"/>
          <w:sz w:val="24"/>
          <w:szCs w:val="24"/>
        </w:rPr>
        <w:t xml:space="preserve"> -p 88,135,139,389,445 192.168.0.64</w:t>
      </w:r>
      <w:r w:rsidR="000531C1" w:rsidRPr="00225A58">
        <w:rPr>
          <w:rFonts w:ascii="Times New Roman" w:hAnsi="Times New Roman" w:cs="Times New Roman"/>
          <w:sz w:val="24"/>
          <w:szCs w:val="24"/>
        </w:rPr>
        <w:t xml:space="preserve"> </w:t>
      </w:r>
      <w:r w:rsidR="001174AA" w:rsidRPr="00225A58">
        <w:rPr>
          <w:rFonts w:ascii="Times New Roman" w:hAnsi="Times New Roman" w:cs="Times New Roman"/>
          <w:sz w:val="24"/>
          <w:szCs w:val="24"/>
        </w:rPr>
        <w:t>which confirmed exposed Windows RPC and SMB services</w:t>
      </w:r>
      <w:r w:rsidR="00303064" w:rsidRPr="00225A58">
        <w:rPr>
          <w:rFonts w:ascii="Times New Roman" w:hAnsi="Times New Roman" w:cs="Times New Roman"/>
          <w:sz w:val="24"/>
          <w:szCs w:val="24"/>
        </w:rPr>
        <w:t xml:space="preserve"> and consistent with an R&amp;D file server.</w:t>
      </w:r>
    </w:p>
    <w:p w14:paraId="619D15F6" w14:textId="6E8F1B81" w:rsidR="00D424CC" w:rsidRPr="00225A58" w:rsidRDefault="007A3DBF" w:rsidP="00921125">
      <w:pPr>
        <w:pStyle w:val="ListParagraph"/>
        <w:numPr>
          <w:ilvl w:val="0"/>
          <w:numId w:val="15"/>
        </w:numPr>
        <w:jc w:val="both"/>
        <w:rPr>
          <w:rFonts w:ascii="Times New Roman" w:hAnsi="Times New Roman" w:cs="Times New Roman"/>
          <w:sz w:val="24"/>
          <w:szCs w:val="24"/>
        </w:rPr>
      </w:pPr>
      <w:r w:rsidRPr="00225A58">
        <w:rPr>
          <w:rFonts w:ascii="Times New Roman" w:hAnsi="Times New Roman" w:cs="Times New Roman"/>
          <w:sz w:val="24"/>
          <w:szCs w:val="24"/>
        </w:rPr>
        <w:t>A “workstation” account (CPC_RD_WKSS01) was then used to authenticate to the same R&amp;D server</w:t>
      </w:r>
      <w:r w:rsidR="00535CB6" w:rsidRPr="00225A58">
        <w:rPr>
          <w:rFonts w:ascii="Times New Roman" w:hAnsi="Times New Roman" w:cs="Times New Roman"/>
          <w:sz w:val="24"/>
          <w:szCs w:val="24"/>
        </w:rPr>
        <w:t xml:space="preserve"> </w:t>
      </w:r>
      <w:proofErr w:type="spellStart"/>
      <w:r w:rsidR="00535CB6" w:rsidRPr="00225A58">
        <w:rPr>
          <w:rFonts w:ascii="Times New Roman" w:hAnsi="Times New Roman" w:cs="Times New Roman"/>
          <w:sz w:val="24"/>
          <w:szCs w:val="24"/>
        </w:rPr>
        <w:t>smbclient</w:t>
      </w:r>
      <w:proofErr w:type="spellEnd"/>
      <w:r w:rsidR="00535CB6" w:rsidRPr="00225A58">
        <w:rPr>
          <w:rFonts w:ascii="Times New Roman" w:hAnsi="Times New Roman" w:cs="Times New Roman"/>
          <w:sz w:val="24"/>
          <w:szCs w:val="24"/>
        </w:rPr>
        <w:t xml:space="preserve"> -L 192.168.0.64 -U 'WIN</w:t>
      </w:r>
      <w:r w:rsidR="00B56210" w:rsidRPr="00225A58">
        <w:rPr>
          <w:rFonts w:ascii="Times New Roman" w:hAnsi="Times New Roman" w:cs="Times New Roman"/>
          <w:sz w:val="24"/>
          <w:szCs w:val="24"/>
        </w:rPr>
        <w:t xml:space="preserve"> </w:t>
      </w:r>
      <w:r w:rsidR="00535CB6" w:rsidRPr="00225A58">
        <w:rPr>
          <w:rFonts w:ascii="Times New Roman" w:hAnsi="Times New Roman" w:cs="Times New Roman"/>
          <w:sz w:val="24"/>
          <w:szCs w:val="24"/>
        </w:rPr>
        <w:t>P29CAIVMQGQ\CPC_RD_WKSS01'</w:t>
      </w:r>
      <w:r w:rsidR="00121651" w:rsidRPr="00225A58">
        <w:rPr>
          <w:rFonts w:ascii="Times New Roman" w:hAnsi="Times New Roman" w:cs="Times New Roman"/>
          <w:sz w:val="24"/>
          <w:szCs w:val="24"/>
        </w:rPr>
        <w:t>.</w:t>
      </w:r>
      <w:r w:rsidR="00CA11BB" w:rsidRPr="00225A58">
        <w:rPr>
          <w:rFonts w:ascii="Times New Roman" w:hAnsi="Times New Roman" w:cs="Times New Roman"/>
          <w:sz w:val="24"/>
          <w:szCs w:val="24"/>
        </w:rPr>
        <w:t xml:space="preserve"> This account could see and access the CPC_RD_WKS01_NOTES share and download its note file via get. This demonstrate that the workstation credentials could also read</w:t>
      </w:r>
      <w:r w:rsidR="00383AB6" w:rsidRPr="00225A58">
        <w:rPr>
          <w:rFonts w:ascii="Times New Roman" w:hAnsi="Times New Roman" w:cs="Times New Roman"/>
          <w:sz w:val="24"/>
          <w:szCs w:val="24"/>
        </w:rPr>
        <w:t xml:space="preserve"> </w:t>
      </w:r>
      <w:r w:rsidR="00CA11BB" w:rsidRPr="00225A58">
        <w:rPr>
          <w:rFonts w:ascii="Times New Roman" w:hAnsi="Times New Roman" w:cs="Times New Roman"/>
          <w:sz w:val="24"/>
          <w:szCs w:val="24"/>
        </w:rPr>
        <w:t>stored workstation data on the R&amp;D server, supporting lateral movement and data exposure from a client context.</w:t>
      </w:r>
    </w:p>
    <w:p w14:paraId="30E19A4D" w14:textId="0DAD8AAA" w:rsidR="00F56C90" w:rsidRDefault="00F56C90" w:rsidP="00026DEF">
      <w:pPr>
        <w:pStyle w:val="NormalWeb"/>
        <w:numPr>
          <w:ilvl w:val="0"/>
          <w:numId w:val="15"/>
        </w:numPr>
        <w:jc w:val="both"/>
      </w:pPr>
      <w:r w:rsidRPr="00225A58">
        <w:t xml:space="preserve">Nessus Essentials was run from the Windows host against the CPC lab range. Due to network and routing constraints, only the dev/CI server at 192.168.0.62 returned full scan results (Fig. </w:t>
      </w:r>
      <w:r w:rsidR="00026DEF">
        <w:t>24</w:t>
      </w:r>
      <w:r w:rsidRPr="00225A58">
        <w:t>).</w:t>
      </w:r>
      <w:r w:rsidR="00026DEF">
        <w:t xml:space="preserve"> </w:t>
      </w:r>
      <w:r w:rsidRPr="00225A58">
        <w:t>The report for 192.168.0.62 showed</w:t>
      </w:r>
      <w:r w:rsidR="00115671" w:rsidRPr="00225A58">
        <w:t xml:space="preserve"> many</w:t>
      </w:r>
      <w:r w:rsidRPr="00225A58">
        <w:t xml:space="preserve"> medium and high-risk findings</w:t>
      </w:r>
      <w:r w:rsidR="000531C1" w:rsidRPr="00225A58">
        <w:t>. It showed</w:t>
      </w:r>
      <w:r w:rsidRPr="00225A58">
        <w:t xml:space="preserve"> outdated services (e.g. Samba, NFS, DNS and SMB-related issues).</w:t>
      </w:r>
    </w:p>
    <w:p w14:paraId="5EF64D58" w14:textId="77777777" w:rsidR="004C3F50" w:rsidRDefault="004563F0"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0AE44100" wp14:editId="381C3B8E">
            <wp:extent cx="5731510" cy="3582035"/>
            <wp:effectExtent l="0" t="0" r="2540" b="0"/>
            <wp:docPr id="811007749" name="Picture 5"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07749" name="Picture 5" descr="A computer screen shot of a computer scree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61D274D" w14:textId="281861FC" w:rsidR="00A41D2F" w:rsidRDefault="00921125" w:rsidP="00F34D69">
      <w:pPr>
        <w:rPr>
          <w:rFonts w:ascii="Times New Roman" w:hAnsi="Times New Roman" w:cs="Times New Roman"/>
          <w:sz w:val="24"/>
          <w:szCs w:val="24"/>
        </w:rPr>
      </w:pPr>
      <w:r>
        <w:rPr>
          <w:rFonts w:ascii="Times New Roman" w:hAnsi="Times New Roman" w:cs="Times New Roman"/>
          <w:b/>
          <w:bCs/>
          <w:sz w:val="24"/>
          <w:szCs w:val="24"/>
        </w:rPr>
        <w:t xml:space="preserve">                          </w:t>
      </w:r>
      <w:bookmarkStart w:id="23" w:name="_Hlk216814998"/>
      <w:r w:rsidR="00A41D2F" w:rsidRPr="00A41D2F">
        <w:rPr>
          <w:rFonts w:ascii="Times New Roman" w:hAnsi="Times New Roman" w:cs="Times New Roman"/>
          <w:b/>
          <w:bCs/>
          <w:sz w:val="24"/>
          <w:szCs w:val="24"/>
        </w:rPr>
        <w:t>Figure</w:t>
      </w:r>
      <w:r>
        <w:rPr>
          <w:rFonts w:ascii="Times New Roman" w:hAnsi="Times New Roman" w:cs="Times New Roman"/>
          <w:b/>
          <w:bCs/>
          <w:sz w:val="24"/>
          <w:szCs w:val="24"/>
        </w:rPr>
        <w:t>-</w:t>
      </w:r>
      <w:r w:rsidR="00A41D2F" w:rsidRPr="00A41D2F">
        <w:rPr>
          <w:rFonts w:ascii="Times New Roman" w:hAnsi="Times New Roman" w:cs="Times New Roman"/>
          <w:b/>
          <w:bCs/>
          <w:sz w:val="24"/>
          <w:szCs w:val="24"/>
        </w:rPr>
        <w:t>1</w:t>
      </w:r>
      <w:r w:rsidR="00A41D2F">
        <w:rPr>
          <w:rFonts w:ascii="Times New Roman" w:hAnsi="Times New Roman" w:cs="Times New Roman"/>
          <w:b/>
          <w:bCs/>
          <w:sz w:val="24"/>
          <w:szCs w:val="24"/>
        </w:rPr>
        <w:t>7</w:t>
      </w:r>
      <w:r w:rsidR="00A41D2F" w:rsidRPr="00A41D2F">
        <w:rPr>
          <w:rFonts w:ascii="Times New Roman" w:hAnsi="Times New Roman" w:cs="Times New Roman"/>
          <w:b/>
          <w:bCs/>
          <w:sz w:val="24"/>
          <w:szCs w:val="24"/>
        </w:rPr>
        <w:t>:</w:t>
      </w:r>
      <w:r w:rsidR="00A41D2F" w:rsidRPr="00A41D2F">
        <w:rPr>
          <w:rFonts w:ascii="Times New Roman" w:hAnsi="Times New Roman" w:cs="Times New Roman"/>
          <w:sz w:val="24"/>
          <w:szCs w:val="24"/>
        </w:rPr>
        <w:t xml:space="preserve"> </w:t>
      </w:r>
      <w:r w:rsidR="00A41D2F" w:rsidRPr="00921125">
        <w:rPr>
          <w:rFonts w:ascii="Times New Roman" w:hAnsi="Times New Roman" w:cs="Times New Roman"/>
          <w:b/>
          <w:bCs/>
          <w:sz w:val="24"/>
          <w:szCs w:val="24"/>
        </w:rPr>
        <w:t>SMB Share Enumeration on CPC-RD-Server</w:t>
      </w:r>
    </w:p>
    <w:bookmarkEnd w:id="23"/>
    <w:p w14:paraId="0746FB30" w14:textId="09A01FF2" w:rsidR="004563F0" w:rsidRDefault="004563F0"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229D4561" wp14:editId="24F72391">
            <wp:extent cx="5731510" cy="3582035"/>
            <wp:effectExtent l="0" t="0" r="2540" b="0"/>
            <wp:docPr id="392268785" name="Picture 6"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68785" name="Picture 6" descr="A computer screen shot of a computer scree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E00BB8E" w14:textId="08808041" w:rsidR="00A41D2F" w:rsidRPr="00A41D2F" w:rsidRDefault="00921125" w:rsidP="00A41D2F">
      <w:pPr>
        <w:rPr>
          <w:rFonts w:ascii="Times New Roman" w:hAnsi="Times New Roman" w:cs="Times New Roman"/>
          <w:sz w:val="24"/>
          <w:szCs w:val="24"/>
        </w:rPr>
      </w:pPr>
      <w:r>
        <w:rPr>
          <w:rFonts w:ascii="Times New Roman" w:hAnsi="Times New Roman" w:cs="Times New Roman"/>
          <w:b/>
          <w:bCs/>
          <w:sz w:val="24"/>
          <w:szCs w:val="24"/>
        </w:rPr>
        <w:t xml:space="preserve">                                           </w:t>
      </w:r>
      <w:bookmarkStart w:id="24" w:name="_Hlk216815031"/>
      <w:r w:rsidR="00A41D2F" w:rsidRPr="00A41D2F">
        <w:rPr>
          <w:rFonts w:ascii="Times New Roman" w:hAnsi="Times New Roman" w:cs="Times New Roman"/>
          <w:b/>
          <w:bCs/>
          <w:sz w:val="24"/>
          <w:szCs w:val="24"/>
        </w:rPr>
        <w:t>Figure</w:t>
      </w:r>
      <w:r w:rsidRPr="00921125">
        <w:rPr>
          <w:rFonts w:ascii="Times New Roman" w:hAnsi="Times New Roman" w:cs="Times New Roman"/>
          <w:sz w:val="24"/>
          <w:szCs w:val="24"/>
        </w:rPr>
        <w:t>-</w:t>
      </w:r>
      <w:r w:rsidR="00A41D2F" w:rsidRPr="00A41D2F">
        <w:rPr>
          <w:rFonts w:ascii="Times New Roman" w:hAnsi="Times New Roman" w:cs="Times New Roman"/>
          <w:b/>
          <w:bCs/>
          <w:sz w:val="24"/>
          <w:szCs w:val="24"/>
        </w:rPr>
        <w:t>1</w:t>
      </w:r>
      <w:r w:rsidR="00A41D2F">
        <w:rPr>
          <w:rFonts w:ascii="Times New Roman" w:hAnsi="Times New Roman" w:cs="Times New Roman"/>
          <w:b/>
          <w:bCs/>
          <w:sz w:val="24"/>
          <w:szCs w:val="24"/>
        </w:rPr>
        <w:t>8</w:t>
      </w:r>
      <w:r w:rsidR="00A41D2F" w:rsidRPr="00A41D2F">
        <w:rPr>
          <w:rFonts w:ascii="Times New Roman" w:hAnsi="Times New Roman" w:cs="Times New Roman"/>
          <w:b/>
          <w:bCs/>
          <w:sz w:val="24"/>
          <w:szCs w:val="24"/>
        </w:rPr>
        <w:t>:</w:t>
      </w:r>
      <w:r w:rsidR="00A41D2F" w:rsidRPr="00A41D2F">
        <w:rPr>
          <w:rFonts w:ascii="Times New Roman" w:hAnsi="Times New Roman" w:cs="Times New Roman"/>
          <w:sz w:val="24"/>
          <w:szCs w:val="24"/>
        </w:rPr>
        <w:t xml:space="preserve"> </w:t>
      </w:r>
      <w:r w:rsidR="00A41D2F" w:rsidRPr="00921125">
        <w:rPr>
          <w:rFonts w:ascii="Times New Roman" w:hAnsi="Times New Roman" w:cs="Times New Roman"/>
          <w:b/>
          <w:bCs/>
          <w:sz w:val="24"/>
          <w:szCs w:val="24"/>
        </w:rPr>
        <w:t>Research Data Access via SMB</w:t>
      </w:r>
      <w:r w:rsidR="00A41D2F" w:rsidRPr="00A41D2F">
        <w:rPr>
          <w:rFonts w:ascii="Times New Roman" w:hAnsi="Times New Roman" w:cs="Times New Roman"/>
          <w:sz w:val="24"/>
          <w:szCs w:val="24"/>
        </w:rPr>
        <w:t xml:space="preserve"> </w:t>
      </w:r>
    </w:p>
    <w:bookmarkEnd w:id="24"/>
    <w:p w14:paraId="731F2E12" w14:textId="77777777" w:rsidR="00A41D2F" w:rsidRPr="00225A58" w:rsidRDefault="00A41D2F" w:rsidP="00F34D69">
      <w:pPr>
        <w:rPr>
          <w:rFonts w:ascii="Times New Roman" w:hAnsi="Times New Roman" w:cs="Times New Roman"/>
          <w:sz w:val="24"/>
          <w:szCs w:val="24"/>
        </w:rPr>
      </w:pPr>
    </w:p>
    <w:p w14:paraId="345A2F74" w14:textId="77777777" w:rsidR="004C3F50" w:rsidRDefault="00F647CD"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0A94DD96" wp14:editId="7720A58A">
            <wp:extent cx="5731510" cy="3582035"/>
            <wp:effectExtent l="0" t="0" r="2540" b="0"/>
            <wp:docPr id="2134416435" name="Picture 7" descr="A computer screen shot of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16435" name="Picture 7" descr="A computer screen shot of a drago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B5A20DF" w14:textId="0D97289C" w:rsidR="00FE0D1B" w:rsidRPr="00FE0D1B" w:rsidRDefault="00921125" w:rsidP="00FE0D1B">
      <w:pPr>
        <w:rPr>
          <w:rFonts w:ascii="Times New Roman" w:hAnsi="Times New Roman" w:cs="Times New Roman"/>
          <w:sz w:val="24"/>
          <w:szCs w:val="24"/>
        </w:rPr>
      </w:pPr>
      <w:r>
        <w:rPr>
          <w:rFonts w:ascii="Times New Roman" w:hAnsi="Times New Roman" w:cs="Times New Roman"/>
          <w:b/>
          <w:bCs/>
          <w:sz w:val="24"/>
          <w:szCs w:val="24"/>
        </w:rPr>
        <w:t xml:space="preserve">                </w:t>
      </w:r>
      <w:bookmarkStart w:id="25" w:name="_Hlk216815085"/>
      <w:r w:rsidR="00FE0D1B" w:rsidRPr="00FE0D1B">
        <w:rPr>
          <w:rFonts w:ascii="Times New Roman" w:hAnsi="Times New Roman" w:cs="Times New Roman"/>
          <w:b/>
          <w:bCs/>
          <w:sz w:val="24"/>
          <w:szCs w:val="24"/>
        </w:rPr>
        <w:t>Figure</w:t>
      </w:r>
      <w:r>
        <w:rPr>
          <w:rFonts w:ascii="Times New Roman" w:hAnsi="Times New Roman" w:cs="Times New Roman"/>
          <w:b/>
          <w:bCs/>
          <w:sz w:val="24"/>
          <w:szCs w:val="24"/>
        </w:rPr>
        <w:t>-</w:t>
      </w:r>
      <w:r w:rsidR="00FE0D1B" w:rsidRPr="00FE0D1B">
        <w:rPr>
          <w:rFonts w:ascii="Times New Roman" w:hAnsi="Times New Roman" w:cs="Times New Roman"/>
          <w:b/>
          <w:bCs/>
          <w:sz w:val="24"/>
          <w:szCs w:val="24"/>
        </w:rPr>
        <w:t>1</w:t>
      </w:r>
      <w:r w:rsidR="00FE0D1B">
        <w:rPr>
          <w:rFonts w:ascii="Times New Roman" w:hAnsi="Times New Roman" w:cs="Times New Roman"/>
          <w:b/>
          <w:bCs/>
          <w:sz w:val="24"/>
          <w:szCs w:val="24"/>
        </w:rPr>
        <w:t>9</w:t>
      </w:r>
      <w:r w:rsidR="00FE0D1B" w:rsidRPr="00FE0D1B">
        <w:rPr>
          <w:rFonts w:ascii="Times New Roman" w:hAnsi="Times New Roman" w:cs="Times New Roman"/>
          <w:b/>
          <w:bCs/>
          <w:sz w:val="24"/>
          <w:szCs w:val="24"/>
        </w:rPr>
        <w:t>:</w:t>
      </w:r>
      <w:r w:rsidR="00FE0D1B" w:rsidRPr="00FE0D1B">
        <w:rPr>
          <w:rFonts w:ascii="Times New Roman" w:hAnsi="Times New Roman" w:cs="Times New Roman"/>
          <w:sz w:val="24"/>
          <w:szCs w:val="24"/>
        </w:rPr>
        <w:t xml:space="preserve"> </w:t>
      </w:r>
      <w:r w:rsidR="00FE0D1B" w:rsidRPr="00921125">
        <w:rPr>
          <w:rFonts w:ascii="Times New Roman" w:hAnsi="Times New Roman" w:cs="Times New Roman"/>
          <w:b/>
          <w:bCs/>
          <w:sz w:val="24"/>
          <w:szCs w:val="24"/>
        </w:rPr>
        <w:t>SMB Access to Workstation Notes Using Valid Credentials</w:t>
      </w:r>
      <w:bookmarkEnd w:id="25"/>
    </w:p>
    <w:p w14:paraId="06B39230" w14:textId="77777777" w:rsidR="00FE0D1B" w:rsidRDefault="00FE0D1B" w:rsidP="00F34D69">
      <w:pPr>
        <w:rPr>
          <w:rFonts w:ascii="Times New Roman" w:hAnsi="Times New Roman" w:cs="Times New Roman"/>
          <w:sz w:val="24"/>
          <w:szCs w:val="24"/>
        </w:rPr>
      </w:pPr>
    </w:p>
    <w:p w14:paraId="0F2E7266" w14:textId="3A7BA448" w:rsidR="00F647CD" w:rsidRDefault="00F647CD"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268625F7" wp14:editId="1DBE74D1">
            <wp:extent cx="5731510" cy="3582035"/>
            <wp:effectExtent l="0" t="0" r="2540" b="0"/>
            <wp:docPr id="1542756666" name="Picture 8"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56666" name="Picture 8" descr="A computer screen shot of a computer screen&#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A219A87" w14:textId="23A12F3D" w:rsidR="00FE0D1B" w:rsidRPr="00FE0D1B" w:rsidRDefault="00921125" w:rsidP="00FE0D1B">
      <w:pPr>
        <w:rPr>
          <w:rFonts w:ascii="Times New Roman" w:hAnsi="Times New Roman" w:cs="Times New Roman"/>
          <w:sz w:val="24"/>
          <w:szCs w:val="24"/>
        </w:rPr>
      </w:pPr>
      <w:r>
        <w:rPr>
          <w:rFonts w:ascii="Times New Roman" w:hAnsi="Times New Roman" w:cs="Times New Roman"/>
          <w:b/>
          <w:bCs/>
          <w:sz w:val="24"/>
          <w:szCs w:val="24"/>
        </w:rPr>
        <w:t xml:space="preserve">                         </w:t>
      </w:r>
      <w:bookmarkStart w:id="26" w:name="_Hlk216815107"/>
      <w:r w:rsidR="00FE0D1B" w:rsidRPr="00FE0D1B">
        <w:rPr>
          <w:rFonts w:ascii="Times New Roman" w:hAnsi="Times New Roman" w:cs="Times New Roman"/>
          <w:b/>
          <w:bCs/>
          <w:sz w:val="24"/>
          <w:szCs w:val="24"/>
        </w:rPr>
        <w:t>Figure</w:t>
      </w:r>
      <w:r>
        <w:rPr>
          <w:rFonts w:ascii="Times New Roman" w:hAnsi="Times New Roman" w:cs="Times New Roman"/>
          <w:b/>
          <w:bCs/>
          <w:sz w:val="24"/>
          <w:szCs w:val="24"/>
        </w:rPr>
        <w:t>-</w:t>
      </w:r>
      <w:r w:rsidR="00FE0D1B">
        <w:rPr>
          <w:rFonts w:ascii="Times New Roman" w:hAnsi="Times New Roman" w:cs="Times New Roman"/>
          <w:b/>
          <w:bCs/>
          <w:sz w:val="24"/>
          <w:szCs w:val="24"/>
        </w:rPr>
        <w:t>20</w:t>
      </w:r>
      <w:r w:rsidR="00FE0D1B" w:rsidRPr="00FE0D1B">
        <w:rPr>
          <w:rFonts w:ascii="Times New Roman" w:hAnsi="Times New Roman" w:cs="Times New Roman"/>
          <w:b/>
          <w:bCs/>
          <w:sz w:val="24"/>
          <w:szCs w:val="24"/>
        </w:rPr>
        <w:t>:</w:t>
      </w:r>
      <w:r w:rsidR="00FE0D1B" w:rsidRPr="00FE0D1B">
        <w:rPr>
          <w:rFonts w:ascii="Times New Roman" w:hAnsi="Times New Roman" w:cs="Times New Roman"/>
          <w:sz w:val="24"/>
          <w:szCs w:val="24"/>
        </w:rPr>
        <w:t xml:space="preserve"> </w:t>
      </w:r>
      <w:r w:rsidR="00FE0D1B" w:rsidRPr="00921125">
        <w:rPr>
          <w:rFonts w:ascii="Times New Roman" w:hAnsi="Times New Roman" w:cs="Times New Roman"/>
          <w:b/>
          <w:bCs/>
          <w:sz w:val="24"/>
          <w:szCs w:val="24"/>
        </w:rPr>
        <w:t>Workstation Research Data Access via SMB</w:t>
      </w:r>
      <w:r w:rsidR="00FE0D1B" w:rsidRPr="00FE0D1B">
        <w:rPr>
          <w:rFonts w:ascii="Times New Roman" w:hAnsi="Times New Roman" w:cs="Times New Roman"/>
          <w:sz w:val="24"/>
          <w:szCs w:val="24"/>
        </w:rPr>
        <w:t xml:space="preserve"> </w:t>
      </w:r>
      <w:bookmarkEnd w:id="26"/>
    </w:p>
    <w:p w14:paraId="7D3E12ED" w14:textId="77777777" w:rsidR="00FE0D1B" w:rsidRPr="00225A58" w:rsidRDefault="00FE0D1B" w:rsidP="00F34D69">
      <w:pPr>
        <w:rPr>
          <w:rFonts w:ascii="Times New Roman" w:hAnsi="Times New Roman" w:cs="Times New Roman"/>
          <w:sz w:val="24"/>
          <w:szCs w:val="24"/>
        </w:rPr>
      </w:pPr>
    </w:p>
    <w:p w14:paraId="32E79F8E" w14:textId="77777777" w:rsidR="004C3F50" w:rsidRDefault="000B73BC"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477F1EBF" wp14:editId="68BA94A6">
            <wp:extent cx="5731510" cy="3582035"/>
            <wp:effectExtent l="0" t="0" r="2540" b="0"/>
            <wp:docPr id="1616244896"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44896" name="Picture 9"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D9E1B67" w14:textId="3FF80661" w:rsidR="009126DE" w:rsidRDefault="00921125" w:rsidP="00F34D69">
      <w:pPr>
        <w:rPr>
          <w:rFonts w:ascii="Times New Roman" w:hAnsi="Times New Roman" w:cs="Times New Roman"/>
          <w:sz w:val="24"/>
          <w:szCs w:val="24"/>
        </w:rPr>
      </w:pPr>
      <w:r>
        <w:rPr>
          <w:rFonts w:ascii="Times New Roman" w:hAnsi="Times New Roman" w:cs="Times New Roman"/>
          <w:b/>
          <w:bCs/>
          <w:sz w:val="24"/>
          <w:szCs w:val="24"/>
        </w:rPr>
        <w:t xml:space="preserve">                       </w:t>
      </w:r>
      <w:bookmarkStart w:id="27" w:name="_Hlk216815168"/>
      <w:r w:rsidR="009126DE" w:rsidRPr="009126DE">
        <w:rPr>
          <w:rFonts w:ascii="Times New Roman" w:hAnsi="Times New Roman" w:cs="Times New Roman"/>
          <w:b/>
          <w:bCs/>
          <w:sz w:val="24"/>
          <w:szCs w:val="24"/>
        </w:rPr>
        <w:t>Figure</w:t>
      </w:r>
      <w:r>
        <w:rPr>
          <w:rFonts w:ascii="Times New Roman" w:hAnsi="Times New Roman" w:cs="Times New Roman"/>
          <w:b/>
          <w:bCs/>
          <w:sz w:val="24"/>
          <w:szCs w:val="24"/>
        </w:rPr>
        <w:t>-</w:t>
      </w:r>
      <w:r w:rsidR="009126DE">
        <w:rPr>
          <w:rFonts w:ascii="Times New Roman" w:hAnsi="Times New Roman" w:cs="Times New Roman"/>
          <w:b/>
          <w:bCs/>
          <w:sz w:val="24"/>
          <w:szCs w:val="24"/>
        </w:rPr>
        <w:t>21</w:t>
      </w:r>
      <w:r w:rsidR="009126DE" w:rsidRPr="009126DE">
        <w:rPr>
          <w:rFonts w:ascii="Times New Roman" w:hAnsi="Times New Roman" w:cs="Times New Roman"/>
          <w:b/>
          <w:bCs/>
          <w:sz w:val="24"/>
          <w:szCs w:val="24"/>
        </w:rPr>
        <w:t>:</w:t>
      </w:r>
      <w:r w:rsidR="009126DE" w:rsidRPr="009126DE">
        <w:rPr>
          <w:rFonts w:ascii="Times New Roman" w:hAnsi="Times New Roman" w:cs="Times New Roman"/>
          <w:sz w:val="24"/>
          <w:szCs w:val="24"/>
        </w:rPr>
        <w:t xml:space="preserve"> </w:t>
      </w:r>
      <w:r w:rsidR="009126DE" w:rsidRPr="00921125">
        <w:rPr>
          <w:rFonts w:ascii="Times New Roman" w:hAnsi="Times New Roman" w:cs="Times New Roman"/>
          <w:b/>
          <w:bCs/>
          <w:sz w:val="24"/>
          <w:szCs w:val="24"/>
        </w:rPr>
        <w:t>Nmap Enumeration of R&amp;D Domain Controller</w:t>
      </w:r>
      <w:r w:rsidR="009126DE">
        <w:rPr>
          <w:rFonts w:ascii="Times New Roman" w:hAnsi="Times New Roman" w:cs="Times New Roman"/>
          <w:sz w:val="24"/>
          <w:szCs w:val="24"/>
        </w:rPr>
        <w:t xml:space="preserve"> </w:t>
      </w:r>
    </w:p>
    <w:bookmarkEnd w:id="27"/>
    <w:p w14:paraId="4853264D" w14:textId="02DB520E" w:rsidR="000B73BC" w:rsidRDefault="000B73BC"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6CC188BF" wp14:editId="5C1D3D03">
            <wp:extent cx="5731510" cy="3582035"/>
            <wp:effectExtent l="0" t="0" r="2540" b="0"/>
            <wp:docPr id="32737342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373422" name="Picture 10"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6EAC696" w14:textId="0A6F6CBB" w:rsidR="009126DE" w:rsidRDefault="00921125" w:rsidP="009126DE">
      <w:pPr>
        <w:rPr>
          <w:rFonts w:ascii="Times New Roman" w:hAnsi="Times New Roman" w:cs="Times New Roman"/>
          <w:sz w:val="24"/>
          <w:szCs w:val="24"/>
        </w:rPr>
      </w:pPr>
      <w:bookmarkStart w:id="28" w:name="_Hlk216815183"/>
      <w:r>
        <w:rPr>
          <w:rFonts w:ascii="Times New Roman" w:hAnsi="Times New Roman" w:cs="Times New Roman"/>
          <w:b/>
          <w:bCs/>
          <w:sz w:val="24"/>
          <w:szCs w:val="24"/>
        </w:rPr>
        <w:t xml:space="preserve">                               </w:t>
      </w:r>
      <w:r w:rsidR="009126DE" w:rsidRPr="009126DE">
        <w:rPr>
          <w:rFonts w:ascii="Times New Roman" w:hAnsi="Times New Roman" w:cs="Times New Roman"/>
          <w:b/>
          <w:bCs/>
          <w:sz w:val="24"/>
          <w:szCs w:val="24"/>
        </w:rPr>
        <w:t>Figure</w:t>
      </w:r>
      <w:r w:rsidRPr="00921125">
        <w:rPr>
          <w:rFonts w:ascii="Times New Roman" w:hAnsi="Times New Roman" w:cs="Times New Roman"/>
          <w:sz w:val="24"/>
          <w:szCs w:val="24"/>
        </w:rPr>
        <w:t>-</w:t>
      </w:r>
      <w:r w:rsidR="009126DE">
        <w:rPr>
          <w:rFonts w:ascii="Times New Roman" w:hAnsi="Times New Roman" w:cs="Times New Roman"/>
          <w:b/>
          <w:bCs/>
          <w:sz w:val="24"/>
          <w:szCs w:val="24"/>
        </w:rPr>
        <w:t>22</w:t>
      </w:r>
      <w:r w:rsidR="009126DE" w:rsidRPr="009126DE">
        <w:rPr>
          <w:rFonts w:ascii="Times New Roman" w:hAnsi="Times New Roman" w:cs="Times New Roman"/>
          <w:b/>
          <w:bCs/>
          <w:sz w:val="24"/>
          <w:szCs w:val="24"/>
        </w:rPr>
        <w:t>:</w:t>
      </w:r>
      <w:r w:rsidR="009126DE" w:rsidRPr="009126DE">
        <w:rPr>
          <w:rFonts w:ascii="Times New Roman" w:hAnsi="Times New Roman" w:cs="Times New Roman"/>
          <w:sz w:val="24"/>
          <w:szCs w:val="24"/>
        </w:rPr>
        <w:t xml:space="preserve"> </w:t>
      </w:r>
      <w:r w:rsidR="009126DE" w:rsidRPr="00921125">
        <w:rPr>
          <w:rFonts w:ascii="Times New Roman" w:hAnsi="Times New Roman" w:cs="Times New Roman"/>
          <w:b/>
          <w:bCs/>
          <w:sz w:val="24"/>
          <w:szCs w:val="24"/>
        </w:rPr>
        <w:t>Password Policy of R&amp;D Domain Controller</w:t>
      </w:r>
      <w:r w:rsidR="009126DE">
        <w:rPr>
          <w:rFonts w:ascii="Times New Roman" w:hAnsi="Times New Roman" w:cs="Times New Roman"/>
          <w:sz w:val="24"/>
          <w:szCs w:val="24"/>
        </w:rPr>
        <w:t xml:space="preserve"> </w:t>
      </w:r>
    </w:p>
    <w:bookmarkEnd w:id="28"/>
    <w:p w14:paraId="5AC44729" w14:textId="77777777" w:rsidR="009126DE" w:rsidRPr="00225A58" w:rsidRDefault="009126DE" w:rsidP="00F34D69">
      <w:pPr>
        <w:rPr>
          <w:rFonts w:ascii="Times New Roman" w:hAnsi="Times New Roman" w:cs="Times New Roman"/>
          <w:sz w:val="24"/>
          <w:szCs w:val="24"/>
        </w:rPr>
      </w:pPr>
    </w:p>
    <w:p w14:paraId="1E43CDD2" w14:textId="77777777" w:rsidR="004C3F50" w:rsidRDefault="00CC7850" w:rsidP="00F34D69">
      <w:pPr>
        <w:rPr>
          <w:rFonts w:ascii="Times New Roman" w:hAnsi="Times New Roman" w:cs="Times New Roman"/>
          <w:sz w:val="24"/>
          <w:szCs w:val="24"/>
        </w:rPr>
      </w:pPr>
      <w:r w:rsidRPr="00225A58">
        <w:rPr>
          <w:rFonts w:ascii="Times New Roman" w:hAnsi="Times New Roman" w:cs="Times New Roman"/>
          <w:noProof/>
          <w:sz w:val="24"/>
          <w:szCs w:val="24"/>
        </w:rPr>
        <w:drawing>
          <wp:inline distT="0" distB="0" distL="0" distR="0" wp14:anchorId="4C402981" wp14:editId="77EDBD4D">
            <wp:extent cx="5731510" cy="3582035"/>
            <wp:effectExtent l="0" t="0" r="2540" b="0"/>
            <wp:docPr id="9510829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8290" name="Picture 11"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494D975" w14:textId="3526238B" w:rsidR="00FE0D1B" w:rsidRDefault="00921125" w:rsidP="00F34D69">
      <w:pPr>
        <w:rPr>
          <w:rFonts w:ascii="Times New Roman" w:hAnsi="Times New Roman" w:cs="Times New Roman"/>
          <w:sz w:val="24"/>
          <w:szCs w:val="24"/>
        </w:rPr>
      </w:pPr>
      <w:r>
        <w:rPr>
          <w:rFonts w:ascii="Times New Roman" w:hAnsi="Times New Roman" w:cs="Times New Roman"/>
          <w:b/>
          <w:bCs/>
          <w:sz w:val="24"/>
          <w:szCs w:val="24"/>
        </w:rPr>
        <w:t xml:space="preserve">                               </w:t>
      </w:r>
      <w:bookmarkStart w:id="29" w:name="_Hlk216815286"/>
      <w:r w:rsidR="00FE0D1B" w:rsidRPr="00FE0D1B">
        <w:rPr>
          <w:rFonts w:ascii="Times New Roman" w:hAnsi="Times New Roman" w:cs="Times New Roman"/>
          <w:b/>
          <w:bCs/>
          <w:sz w:val="24"/>
          <w:szCs w:val="24"/>
        </w:rPr>
        <w:t>Figure</w:t>
      </w:r>
      <w:r w:rsidRPr="00921125">
        <w:rPr>
          <w:rFonts w:ascii="Times New Roman" w:hAnsi="Times New Roman" w:cs="Times New Roman"/>
          <w:sz w:val="24"/>
          <w:szCs w:val="24"/>
        </w:rPr>
        <w:t>-</w:t>
      </w:r>
      <w:r w:rsidR="00FE0D1B">
        <w:rPr>
          <w:rFonts w:ascii="Times New Roman" w:hAnsi="Times New Roman" w:cs="Times New Roman"/>
          <w:b/>
          <w:bCs/>
          <w:sz w:val="24"/>
          <w:szCs w:val="24"/>
        </w:rPr>
        <w:t>23</w:t>
      </w:r>
      <w:r w:rsidR="00FE0D1B" w:rsidRPr="00FE0D1B">
        <w:rPr>
          <w:rFonts w:ascii="Times New Roman" w:hAnsi="Times New Roman" w:cs="Times New Roman"/>
          <w:b/>
          <w:bCs/>
          <w:sz w:val="24"/>
          <w:szCs w:val="24"/>
        </w:rPr>
        <w:t>:</w:t>
      </w:r>
      <w:r w:rsidR="00FE0D1B" w:rsidRPr="00FE0D1B">
        <w:rPr>
          <w:rFonts w:ascii="Times New Roman" w:hAnsi="Times New Roman" w:cs="Times New Roman"/>
          <w:sz w:val="24"/>
          <w:szCs w:val="24"/>
        </w:rPr>
        <w:t xml:space="preserve"> </w:t>
      </w:r>
      <w:r w:rsidR="00FE0D1B" w:rsidRPr="00921125">
        <w:rPr>
          <w:rFonts w:ascii="Times New Roman" w:hAnsi="Times New Roman" w:cs="Times New Roman"/>
          <w:b/>
          <w:bCs/>
          <w:sz w:val="24"/>
          <w:szCs w:val="24"/>
        </w:rPr>
        <w:t>Nessus Vulnerability Scan Configuration</w:t>
      </w:r>
      <w:bookmarkEnd w:id="29"/>
    </w:p>
    <w:p w14:paraId="18E0C693" w14:textId="7AE0D477" w:rsidR="00CC7850" w:rsidRDefault="00CC7850" w:rsidP="00F34D69">
      <w:pPr>
        <w:rPr>
          <w:rFonts w:ascii="Times New Roman" w:hAnsi="Times New Roman" w:cs="Times New Roman"/>
          <w:sz w:val="24"/>
          <w:szCs w:val="24"/>
        </w:rPr>
      </w:pPr>
      <w:r w:rsidRPr="00225A58">
        <w:rPr>
          <w:rFonts w:ascii="Times New Roman" w:hAnsi="Times New Roman" w:cs="Times New Roman"/>
          <w:noProof/>
          <w:sz w:val="24"/>
          <w:szCs w:val="24"/>
        </w:rPr>
        <w:lastRenderedPageBreak/>
        <w:drawing>
          <wp:inline distT="0" distB="0" distL="0" distR="0" wp14:anchorId="7B97B720" wp14:editId="1E993E0A">
            <wp:extent cx="5731510" cy="3582035"/>
            <wp:effectExtent l="0" t="0" r="2540" b="0"/>
            <wp:docPr id="2699788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978832" name="Picture 1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CF3BB71" w14:textId="33E25177" w:rsidR="004A158E" w:rsidRPr="00B27457" w:rsidRDefault="00921125" w:rsidP="00F34D69">
      <w:pPr>
        <w:rPr>
          <w:rFonts w:ascii="Times New Roman" w:hAnsi="Times New Roman" w:cs="Times New Roman"/>
          <w:b/>
          <w:bCs/>
          <w:sz w:val="24"/>
          <w:szCs w:val="24"/>
        </w:rPr>
      </w:pPr>
      <w:r>
        <w:rPr>
          <w:rFonts w:ascii="Times New Roman" w:hAnsi="Times New Roman" w:cs="Times New Roman"/>
          <w:b/>
          <w:bCs/>
          <w:sz w:val="24"/>
          <w:szCs w:val="24"/>
        </w:rPr>
        <w:t xml:space="preserve">                 </w:t>
      </w:r>
      <w:bookmarkStart w:id="30" w:name="_Hlk216815309"/>
      <w:r w:rsidR="00FE0D1B" w:rsidRPr="00FE0D1B">
        <w:rPr>
          <w:rFonts w:ascii="Times New Roman" w:hAnsi="Times New Roman" w:cs="Times New Roman"/>
          <w:b/>
          <w:bCs/>
          <w:sz w:val="24"/>
          <w:szCs w:val="24"/>
        </w:rPr>
        <w:t>Figure</w:t>
      </w:r>
      <w:r w:rsidRPr="00921125">
        <w:rPr>
          <w:rFonts w:ascii="Times New Roman" w:hAnsi="Times New Roman" w:cs="Times New Roman"/>
          <w:sz w:val="24"/>
          <w:szCs w:val="24"/>
        </w:rPr>
        <w:t>-</w:t>
      </w:r>
      <w:r w:rsidR="00FE0D1B">
        <w:rPr>
          <w:rFonts w:ascii="Times New Roman" w:hAnsi="Times New Roman" w:cs="Times New Roman"/>
          <w:b/>
          <w:bCs/>
          <w:sz w:val="24"/>
          <w:szCs w:val="24"/>
        </w:rPr>
        <w:t>24</w:t>
      </w:r>
      <w:r w:rsidR="00FE0D1B" w:rsidRPr="00FE0D1B">
        <w:rPr>
          <w:rFonts w:ascii="Times New Roman" w:hAnsi="Times New Roman" w:cs="Times New Roman"/>
          <w:b/>
          <w:bCs/>
          <w:sz w:val="24"/>
          <w:szCs w:val="24"/>
        </w:rPr>
        <w:t>:</w:t>
      </w:r>
      <w:r w:rsidR="00FE0D1B" w:rsidRPr="00FE0D1B">
        <w:rPr>
          <w:rFonts w:ascii="Times New Roman" w:hAnsi="Times New Roman" w:cs="Times New Roman"/>
          <w:sz w:val="24"/>
          <w:szCs w:val="24"/>
        </w:rPr>
        <w:t xml:space="preserve"> </w:t>
      </w:r>
      <w:r w:rsidR="00FE0D1B" w:rsidRPr="00921125">
        <w:rPr>
          <w:rFonts w:ascii="Times New Roman" w:hAnsi="Times New Roman" w:cs="Times New Roman"/>
          <w:b/>
          <w:bCs/>
          <w:sz w:val="24"/>
          <w:szCs w:val="24"/>
        </w:rPr>
        <w:t>Nessus Vulnerability Scan Results for CPC-DEV-CICD01</w:t>
      </w:r>
      <w:bookmarkEnd w:id="30"/>
    </w:p>
    <w:p w14:paraId="3269BE77" w14:textId="50D01AF9" w:rsidR="00C12370" w:rsidRPr="00225A58" w:rsidRDefault="004C3F50" w:rsidP="00637DC2">
      <w:pPr>
        <w:pStyle w:val="Heading2"/>
        <w:rPr>
          <w:rFonts w:ascii="Times New Roman" w:hAnsi="Times New Roman" w:cs="Times New Roman"/>
          <w:b/>
          <w:bCs/>
          <w:sz w:val="24"/>
          <w:szCs w:val="24"/>
        </w:rPr>
      </w:pPr>
      <w:r>
        <w:rPr>
          <w:rFonts w:ascii="Times New Roman" w:hAnsi="Times New Roman" w:cs="Times New Roman"/>
          <w:b/>
          <w:bCs/>
          <w:sz w:val="24"/>
          <w:szCs w:val="24"/>
        </w:rPr>
        <w:t>5</w:t>
      </w:r>
      <w:r w:rsidR="00C12370" w:rsidRPr="00225A58">
        <w:rPr>
          <w:rFonts w:ascii="Times New Roman" w:hAnsi="Times New Roman" w:cs="Times New Roman"/>
          <w:b/>
          <w:bCs/>
          <w:sz w:val="24"/>
          <w:szCs w:val="24"/>
        </w:rPr>
        <w:t>.</w:t>
      </w:r>
      <w:r w:rsidR="005007E5" w:rsidRPr="00225A58">
        <w:rPr>
          <w:rFonts w:ascii="Times New Roman" w:hAnsi="Times New Roman" w:cs="Times New Roman"/>
          <w:b/>
          <w:bCs/>
          <w:sz w:val="24"/>
          <w:szCs w:val="24"/>
        </w:rPr>
        <w:t>5</w:t>
      </w:r>
      <w:r w:rsidR="00C12370" w:rsidRPr="00225A58">
        <w:rPr>
          <w:rFonts w:ascii="Times New Roman" w:hAnsi="Times New Roman" w:cs="Times New Roman"/>
          <w:b/>
          <w:bCs/>
          <w:sz w:val="24"/>
          <w:szCs w:val="24"/>
        </w:rPr>
        <w:t xml:space="preserve"> </w:t>
      </w:r>
      <w:bookmarkStart w:id="31" w:name="_Hlk216734567"/>
      <w:r w:rsidR="00C12370" w:rsidRPr="00225A58">
        <w:rPr>
          <w:rFonts w:ascii="Times New Roman" w:hAnsi="Times New Roman" w:cs="Times New Roman"/>
          <w:b/>
          <w:bCs/>
          <w:sz w:val="24"/>
          <w:szCs w:val="24"/>
        </w:rPr>
        <w:t>Detection Gap Analysis</w:t>
      </w:r>
      <w:bookmarkEnd w:id="31"/>
    </w:p>
    <w:p w14:paraId="067A88F3" w14:textId="736319EE" w:rsidR="000B6764" w:rsidRPr="00225A58" w:rsidRDefault="000B6764" w:rsidP="00D73680">
      <w:pPr>
        <w:pStyle w:val="NormalWeb"/>
        <w:jc w:val="both"/>
      </w:pPr>
      <w:r w:rsidRPr="00225A58">
        <w:t xml:space="preserve">This section </w:t>
      </w:r>
      <w:r w:rsidR="009E5CB0" w:rsidRPr="00225A58">
        <w:t>demonstrates</w:t>
      </w:r>
      <w:r w:rsidRPr="00225A58">
        <w:t xml:space="preserve"> where CPC’s defences </w:t>
      </w:r>
      <w:r w:rsidRPr="00225A58">
        <w:rPr>
          <w:rStyle w:val="Strong"/>
          <w:rFonts w:eastAsiaTheme="majorEastAsia"/>
          <w:b w:val="0"/>
          <w:bCs w:val="0"/>
        </w:rPr>
        <w:t xml:space="preserve">failed to detect or </w:t>
      </w:r>
      <w:r w:rsidR="009E5CB0" w:rsidRPr="00225A58">
        <w:rPr>
          <w:rStyle w:val="Strong"/>
          <w:rFonts w:eastAsiaTheme="majorEastAsia"/>
          <w:b w:val="0"/>
          <w:bCs w:val="0"/>
        </w:rPr>
        <w:t>restrain</w:t>
      </w:r>
      <w:r w:rsidRPr="00225A58">
        <w:t xml:space="preserve"> the simulated APT campaign across each phase.</w:t>
      </w:r>
    </w:p>
    <w:p w14:paraId="25E484C8" w14:textId="78D6D5FE" w:rsidR="000B6764" w:rsidRPr="004C3F50" w:rsidRDefault="004C3F50" w:rsidP="000B6764">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.1 Web Layer (CPC-CT-WEB01)</w:t>
      </w:r>
    </w:p>
    <w:p w14:paraId="4AC6B077" w14:textId="77777777" w:rsidR="000B6764" w:rsidRPr="00225A58" w:rsidRDefault="000B6764" w:rsidP="000B6764">
      <w:pPr>
        <w:pStyle w:val="NormalWeb"/>
        <w:numPr>
          <w:ilvl w:val="0"/>
          <w:numId w:val="26"/>
        </w:numPr>
      </w:pPr>
      <w:r w:rsidRPr="00225A58">
        <w:rPr>
          <w:rStyle w:val="Strong"/>
          <w:rFonts w:eastAsiaTheme="majorEastAsia"/>
        </w:rPr>
        <w:t>No input validation or WAF:</w:t>
      </w:r>
      <w:r w:rsidRPr="00225A58">
        <w:br/>
        <w:t>SQL injection, reflected XSS and command injection all worked with basic payloads. There was no evidence of filtering, blocking or rate-limiting on the DVWA pages.</w:t>
      </w:r>
    </w:p>
    <w:p w14:paraId="5C2B3877" w14:textId="1A20B533" w:rsidR="000B6764" w:rsidRPr="00225A58" w:rsidRDefault="000B6764" w:rsidP="000B6764">
      <w:pPr>
        <w:pStyle w:val="NormalWeb"/>
        <w:numPr>
          <w:ilvl w:val="0"/>
          <w:numId w:val="26"/>
        </w:numPr>
      </w:pPr>
      <w:r w:rsidRPr="00225A58">
        <w:rPr>
          <w:rStyle w:val="Strong"/>
          <w:rFonts w:eastAsiaTheme="majorEastAsia"/>
        </w:rPr>
        <w:t>No monitoring of suspicious OS commands:</w:t>
      </w:r>
      <w:r w:rsidRPr="00225A58">
        <w:br/>
        <w:t xml:space="preserve">Command injection allowed direct shell commands from the web front-end, but there were no host-based alerts for </w:t>
      </w:r>
      <w:r w:rsidRPr="00225A58">
        <w:rPr>
          <w:rStyle w:val="HTMLCode"/>
          <w:rFonts w:ascii="Times New Roman" w:eastAsiaTheme="majorEastAsia" w:hAnsi="Times New Roman" w:cs="Times New Roman"/>
          <w:sz w:val="24"/>
          <w:szCs w:val="24"/>
        </w:rPr>
        <w:t>www-data</w:t>
      </w:r>
      <w:r w:rsidRPr="00225A58">
        <w:t xml:space="preserve"> running unexpected commands such as ping sweeps.</w:t>
      </w:r>
    </w:p>
    <w:p w14:paraId="01221EE7" w14:textId="218FD74D" w:rsidR="000B6764" w:rsidRPr="004C3F50" w:rsidRDefault="004C3F50" w:rsidP="00AA3547">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.2 Dev/CI Infrastructure (CPC-DEV-CICD01)</w:t>
      </w:r>
    </w:p>
    <w:p w14:paraId="15082617" w14:textId="77777777" w:rsidR="000B6764" w:rsidRPr="00225A58" w:rsidRDefault="000B6764" w:rsidP="00AA3547">
      <w:pPr>
        <w:pStyle w:val="NormalWeb"/>
        <w:numPr>
          <w:ilvl w:val="0"/>
          <w:numId w:val="27"/>
        </w:numPr>
      </w:pPr>
      <w:r w:rsidRPr="00225A58">
        <w:rPr>
          <w:rStyle w:val="Strong"/>
          <w:rFonts w:eastAsiaTheme="majorEastAsia"/>
        </w:rPr>
        <w:t>Legacy services exposed and unpatched:</w:t>
      </w:r>
      <w:r w:rsidRPr="00225A58">
        <w:br/>
        <w:t xml:space="preserve">Services such as </w:t>
      </w:r>
      <w:proofErr w:type="spellStart"/>
      <w:r w:rsidRPr="00225A58">
        <w:t>UnrealIRCd</w:t>
      </w:r>
      <w:proofErr w:type="spellEnd"/>
      <w:r w:rsidRPr="00225A58">
        <w:t xml:space="preserve">, Telnet, NFS, old Samba and FTP were discoverable and exploitable. The </w:t>
      </w:r>
      <w:proofErr w:type="spellStart"/>
      <w:r w:rsidRPr="00225A58">
        <w:t>UnrealIRCd</w:t>
      </w:r>
      <w:proofErr w:type="spellEnd"/>
      <w:r w:rsidRPr="00225A58">
        <w:t xml:space="preserve"> backdoor exploit worked immediately, indicating missing patching and hardening.</w:t>
      </w:r>
    </w:p>
    <w:p w14:paraId="74A9ED3C" w14:textId="77777777" w:rsidR="000B6764" w:rsidRPr="00225A58" w:rsidRDefault="000B6764" w:rsidP="00AA3547">
      <w:pPr>
        <w:pStyle w:val="NormalWeb"/>
        <w:numPr>
          <w:ilvl w:val="0"/>
          <w:numId w:val="27"/>
        </w:numPr>
      </w:pPr>
      <w:r w:rsidRPr="00225A58">
        <w:rPr>
          <w:rStyle w:val="Strong"/>
          <w:rFonts w:eastAsiaTheme="majorEastAsia"/>
        </w:rPr>
        <w:t>Lack of intrusion detection on remote services:</w:t>
      </w:r>
      <w:r w:rsidRPr="00225A58">
        <w:br/>
        <w:t xml:space="preserve">The Metasploit exploitation of </w:t>
      </w:r>
      <w:proofErr w:type="spellStart"/>
      <w:r w:rsidRPr="00225A58">
        <w:t>UnrealIRCd</w:t>
      </w:r>
      <w:proofErr w:type="spellEnd"/>
      <w:r w:rsidRPr="00225A58">
        <w:t xml:space="preserve"> opened a root shell without any simulated alarms, connection throttling or account lockouts.</w:t>
      </w:r>
    </w:p>
    <w:p w14:paraId="16B915EC" w14:textId="0C09CCB1" w:rsidR="000B6764" w:rsidRPr="00225A58" w:rsidRDefault="000B6764" w:rsidP="00AA3547">
      <w:pPr>
        <w:pStyle w:val="NormalWeb"/>
        <w:numPr>
          <w:ilvl w:val="0"/>
          <w:numId w:val="27"/>
        </w:numPr>
      </w:pPr>
      <w:r w:rsidRPr="00225A58">
        <w:rPr>
          <w:rStyle w:val="Strong"/>
          <w:rFonts w:eastAsiaTheme="majorEastAsia"/>
        </w:rPr>
        <w:t>Vulnerability management gaps:</w:t>
      </w:r>
      <w:r w:rsidRPr="00225A58">
        <w:br/>
        <w:t xml:space="preserve">Nessus reported multiple medium/high issues on 192.168.0.62, suggesting that even a </w:t>
      </w:r>
      <w:r w:rsidRPr="00225A58">
        <w:lastRenderedPageBreak/>
        <w:t>basic vulnerability management programme would have highlighted this host as high risk before the attack.</w:t>
      </w:r>
      <w:r w:rsidR="007849AC" w:rsidRPr="00225A58">
        <w:t xml:space="preserve"> </w:t>
      </w:r>
    </w:p>
    <w:p w14:paraId="558AC311" w14:textId="5720A13A" w:rsidR="000B6764" w:rsidRPr="004C3F50" w:rsidRDefault="004C3F50" w:rsidP="00AA3547">
      <w:pPr>
        <w:pStyle w:val="Heading3"/>
        <w:rPr>
          <w:rFonts w:ascii="Times New Roman" w:hAnsi="Times New Roman" w:cs="Times New Roman"/>
          <w:b/>
          <w:bCs/>
          <w:sz w:val="24"/>
          <w:szCs w:val="24"/>
        </w:rPr>
      </w:pPr>
      <w:r>
        <w:rPr>
          <w:rFonts w:ascii="Times New Roman" w:hAnsi="Times New Roman" w:cs="Times New Roman"/>
          <w:b/>
          <w:bCs/>
          <w:sz w:val="24"/>
          <w:szCs w:val="24"/>
        </w:rPr>
        <w:t>5</w:t>
      </w:r>
      <w:r w:rsidR="000B6764"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 xml:space="preserve">.3 </w:t>
      </w:r>
      <w:bookmarkStart w:id="32" w:name="_Hlk216734695"/>
      <w:r w:rsidR="000B6764" w:rsidRPr="004C3F50">
        <w:rPr>
          <w:rFonts w:ascii="Times New Roman" w:hAnsi="Times New Roman" w:cs="Times New Roman"/>
          <w:b/>
          <w:bCs/>
          <w:sz w:val="24"/>
          <w:szCs w:val="24"/>
        </w:rPr>
        <w:t>W</w:t>
      </w:r>
      <w:r w:rsidR="009126DE">
        <w:rPr>
          <w:rFonts w:ascii="Times New Roman" w:hAnsi="Times New Roman" w:cs="Times New Roman"/>
          <w:b/>
          <w:bCs/>
          <w:sz w:val="24"/>
          <w:szCs w:val="24"/>
        </w:rPr>
        <w:t>orkstation</w:t>
      </w:r>
      <w:r w:rsidR="000B6764" w:rsidRPr="004C3F50">
        <w:rPr>
          <w:rFonts w:ascii="Times New Roman" w:hAnsi="Times New Roman" w:cs="Times New Roman"/>
          <w:b/>
          <w:bCs/>
          <w:sz w:val="24"/>
          <w:szCs w:val="24"/>
        </w:rPr>
        <w:t xml:space="preserve"> </w:t>
      </w:r>
      <w:r w:rsidR="009126DE">
        <w:rPr>
          <w:rFonts w:ascii="Times New Roman" w:hAnsi="Times New Roman" w:cs="Times New Roman"/>
          <w:b/>
          <w:bCs/>
          <w:sz w:val="24"/>
          <w:szCs w:val="24"/>
        </w:rPr>
        <w:t>And</w:t>
      </w:r>
      <w:r w:rsidR="000B6764" w:rsidRPr="004C3F50">
        <w:rPr>
          <w:rFonts w:ascii="Times New Roman" w:hAnsi="Times New Roman" w:cs="Times New Roman"/>
          <w:b/>
          <w:bCs/>
          <w:sz w:val="24"/>
          <w:szCs w:val="24"/>
        </w:rPr>
        <w:t xml:space="preserve"> R&amp;D Environment (</w:t>
      </w:r>
      <w:r w:rsidR="009126DE" w:rsidRPr="004C3F50">
        <w:rPr>
          <w:rFonts w:ascii="Times New Roman" w:hAnsi="Times New Roman" w:cs="Times New Roman"/>
          <w:b/>
          <w:bCs/>
          <w:sz w:val="24"/>
          <w:szCs w:val="24"/>
        </w:rPr>
        <w:t>CPC-RD-</w:t>
      </w:r>
      <w:r w:rsidR="009126DE">
        <w:rPr>
          <w:rFonts w:ascii="Times New Roman" w:hAnsi="Times New Roman" w:cs="Times New Roman"/>
          <w:b/>
          <w:bCs/>
          <w:sz w:val="24"/>
          <w:szCs w:val="24"/>
        </w:rPr>
        <w:t xml:space="preserve">WKS01 &amp; </w:t>
      </w:r>
      <w:r w:rsidR="000B6764" w:rsidRPr="004C3F50">
        <w:rPr>
          <w:rFonts w:ascii="Times New Roman" w:hAnsi="Times New Roman" w:cs="Times New Roman"/>
          <w:b/>
          <w:bCs/>
          <w:sz w:val="24"/>
          <w:szCs w:val="24"/>
        </w:rPr>
        <w:t>CPC-RD-</w:t>
      </w:r>
      <w:r w:rsidR="009126DE">
        <w:rPr>
          <w:rFonts w:ascii="Times New Roman" w:hAnsi="Times New Roman" w:cs="Times New Roman"/>
          <w:b/>
          <w:bCs/>
          <w:sz w:val="24"/>
          <w:szCs w:val="24"/>
        </w:rPr>
        <w:t>DC01</w:t>
      </w:r>
      <w:r w:rsidR="000B6764" w:rsidRPr="004C3F50">
        <w:rPr>
          <w:rFonts w:ascii="Times New Roman" w:hAnsi="Times New Roman" w:cs="Times New Roman"/>
          <w:b/>
          <w:bCs/>
          <w:sz w:val="24"/>
          <w:szCs w:val="24"/>
        </w:rPr>
        <w:t>)</w:t>
      </w:r>
    </w:p>
    <w:bookmarkEnd w:id="32"/>
    <w:p w14:paraId="476A5631" w14:textId="77777777" w:rsidR="000B6764" w:rsidRPr="00225A58" w:rsidRDefault="000B6764" w:rsidP="00AA3547">
      <w:pPr>
        <w:pStyle w:val="NormalWeb"/>
        <w:numPr>
          <w:ilvl w:val="0"/>
          <w:numId w:val="28"/>
        </w:numPr>
      </w:pPr>
      <w:r w:rsidRPr="00225A58">
        <w:rPr>
          <w:rStyle w:val="Strong"/>
          <w:rFonts w:eastAsiaTheme="majorEastAsia"/>
        </w:rPr>
        <w:t>Overly permissive SMB share configuration:</w:t>
      </w:r>
      <w:r w:rsidRPr="00225A58">
        <w:br/>
        <w:t xml:space="preserve">Research and workstation-style accounts (e.g. </w:t>
      </w:r>
      <w:r w:rsidRPr="00225A58">
        <w:rPr>
          <w:rStyle w:val="HTMLCode"/>
          <w:rFonts w:ascii="Times New Roman" w:eastAsiaTheme="majorEastAsia" w:hAnsi="Times New Roman" w:cs="Times New Roman"/>
          <w:sz w:val="24"/>
          <w:szCs w:val="24"/>
        </w:rPr>
        <w:t>CPC_RESEARCH</w:t>
      </w:r>
      <w:r w:rsidRPr="00225A58">
        <w:t xml:space="preserve">, </w:t>
      </w:r>
      <w:r w:rsidRPr="00225A58">
        <w:rPr>
          <w:rStyle w:val="HTMLCode"/>
          <w:rFonts w:ascii="Times New Roman" w:eastAsiaTheme="majorEastAsia" w:hAnsi="Times New Roman" w:cs="Times New Roman"/>
          <w:sz w:val="24"/>
          <w:szCs w:val="24"/>
        </w:rPr>
        <w:t>CPC_RD_WKSS01</w:t>
      </w:r>
      <w:r w:rsidRPr="00225A58">
        <w:t xml:space="preserve">) could list and access shares such as </w:t>
      </w:r>
      <w:proofErr w:type="spellStart"/>
      <w:r w:rsidRPr="00225A58">
        <w:rPr>
          <w:rStyle w:val="HTMLCode"/>
          <w:rFonts w:ascii="Times New Roman" w:eastAsiaTheme="majorEastAsia" w:hAnsi="Times New Roman" w:cs="Times New Roman"/>
          <w:sz w:val="24"/>
          <w:szCs w:val="24"/>
        </w:rPr>
        <w:t>ResearchShare</w:t>
      </w:r>
      <w:proofErr w:type="spellEnd"/>
      <w:r w:rsidRPr="00225A58">
        <w:t xml:space="preserve"> and </w:t>
      </w:r>
      <w:r w:rsidRPr="00225A58">
        <w:rPr>
          <w:rStyle w:val="HTMLCode"/>
          <w:rFonts w:ascii="Times New Roman" w:eastAsiaTheme="majorEastAsia" w:hAnsi="Times New Roman" w:cs="Times New Roman"/>
          <w:sz w:val="24"/>
          <w:szCs w:val="24"/>
        </w:rPr>
        <w:t>CPC_RD_WKS01_NOTES</w:t>
      </w:r>
      <w:r w:rsidRPr="00225A58">
        <w:t xml:space="preserve"> with no additional controls. There was no clear separation between research data and workstation notes.</w:t>
      </w:r>
    </w:p>
    <w:p w14:paraId="557968AC" w14:textId="77777777" w:rsidR="000B6764" w:rsidRPr="00225A58" w:rsidRDefault="000B6764" w:rsidP="00AA3547">
      <w:pPr>
        <w:pStyle w:val="NormalWeb"/>
        <w:numPr>
          <w:ilvl w:val="0"/>
          <w:numId w:val="28"/>
        </w:numPr>
      </w:pPr>
      <w:r w:rsidRPr="00225A58">
        <w:rPr>
          <w:rStyle w:val="Strong"/>
          <w:rFonts w:eastAsiaTheme="majorEastAsia"/>
        </w:rPr>
        <w:t>No effective access control on sensitive files:</w:t>
      </w:r>
      <w:r w:rsidRPr="00225A58">
        <w:br/>
        <w:t>The dummy “confidential” file (</w:t>
      </w:r>
      <w:r w:rsidRPr="00225A58">
        <w:rPr>
          <w:rStyle w:val="HTMLCode"/>
          <w:rFonts w:ascii="Times New Roman" w:eastAsiaTheme="majorEastAsia" w:hAnsi="Times New Roman" w:cs="Times New Roman"/>
          <w:sz w:val="24"/>
          <w:szCs w:val="24"/>
        </w:rPr>
        <w:t>CPC_RESEARCH_CONFIDENTIAL_DATA.txt</w:t>
      </w:r>
      <w:r w:rsidRPr="00225A58">
        <w:t>) was readable by a low-privileged research account over SMB. There was no encryption, classification or approval step before access.</w:t>
      </w:r>
    </w:p>
    <w:p w14:paraId="0960D0D0" w14:textId="066A7048" w:rsidR="000B6764" w:rsidRPr="00225A58" w:rsidRDefault="000B6764" w:rsidP="00AA3547">
      <w:pPr>
        <w:pStyle w:val="NormalWeb"/>
        <w:numPr>
          <w:ilvl w:val="0"/>
          <w:numId w:val="28"/>
        </w:numPr>
      </w:pPr>
      <w:r w:rsidRPr="00225A58">
        <w:rPr>
          <w:rStyle w:val="Strong"/>
          <w:rFonts w:eastAsiaTheme="majorEastAsia"/>
        </w:rPr>
        <w:t>Insufficient monitoring of SMB activity and exfiltration:</w:t>
      </w:r>
      <w:r w:rsidRPr="00225A58">
        <w:br/>
        <w:t>Multiple SMB connections from Kali (</w:t>
      </w:r>
      <w:proofErr w:type="spellStart"/>
      <w:r w:rsidRPr="00225A58">
        <w:rPr>
          <w:rStyle w:val="HTMLCode"/>
          <w:rFonts w:ascii="Times New Roman" w:eastAsiaTheme="majorEastAsia" w:hAnsi="Times New Roman" w:cs="Times New Roman"/>
          <w:sz w:val="24"/>
          <w:szCs w:val="24"/>
        </w:rPr>
        <w:t>smbclient</w:t>
      </w:r>
      <w:proofErr w:type="spellEnd"/>
      <w:r w:rsidRPr="00225A58">
        <w:t xml:space="preserve"> sessions, file listings, file downloads) were performed, but there was no evidence of alerting on unusual source IPs, user behaviour or file transfer volumes.</w:t>
      </w:r>
    </w:p>
    <w:p w14:paraId="623766F2" w14:textId="6FDC14F6" w:rsidR="000B6764" w:rsidRPr="004C3F50" w:rsidRDefault="004C3F50" w:rsidP="00AA3547">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 xml:space="preserve">.4 </w:t>
      </w:r>
      <w:bookmarkStart w:id="33" w:name="_Hlk216734760"/>
      <w:r w:rsidR="000B6764" w:rsidRPr="004C3F50">
        <w:rPr>
          <w:rFonts w:ascii="Times New Roman" w:hAnsi="Times New Roman" w:cs="Times New Roman"/>
          <w:b/>
          <w:bCs/>
          <w:sz w:val="24"/>
          <w:szCs w:val="24"/>
        </w:rPr>
        <w:t>A</w:t>
      </w:r>
      <w:r w:rsidR="009126DE">
        <w:rPr>
          <w:rFonts w:ascii="Times New Roman" w:hAnsi="Times New Roman" w:cs="Times New Roman"/>
          <w:b/>
          <w:bCs/>
          <w:sz w:val="24"/>
          <w:szCs w:val="24"/>
        </w:rPr>
        <w:t xml:space="preserve">ctive </w:t>
      </w:r>
      <w:r w:rsidR="000B6764" w:rsidRPr="004C3F50">
        <w:rPr>
          <w:rFonts w:ascii="Times New Roman" w:hAnsi="Times New Roman" w:cs="Times New Roman"/>
          <w:b/>
          <w:bCs/>
          <w:sz w:val="24"/>
          <w:szCs w:val="24"/>
        </w:rPr>
        <w:t>D</w:t>
      </w:r>
      <w:r w:rsidR="009126DE">
        <w:rPr>
          <w:rFonts w:ascii="Times New Roman" w:hAnsi="Times New Roman" w:cs="Times New Roman"/>
          <w:b/>
          <w:bCs/>
          <w:sz w:val="24"/>
          <w:szCs w:val="24"/>
        </w:rPr>
        <w:t>irectory</w:t>
      </w:r>
      <w:r w:rsidR="000B6764" w:rsidRPr="004C3F50">
        <w:rPr>
          <w:rFonts w:ascii="Times New Roman" w:hAnsi="Times New Roman" w:cs="Times New Roman"/>
          <w:b/>
          <w:bCs/>
          <w:sz w:val="24"/>
          <w:szCs w:val="24"/>
        </w:rPr>
        <w:t xml:space="preserve"> Reconnaissance</w:t>
      </w:r>
      <w:bookmarkEnd w:id="33"/>
    </w:p>
    <w:p w14:paraId="02753247" w14:textId="77777777" w:rsidR="000B6764" w:rsidRPr="00225A58" w:rsidRDefault="000B6764" w:rsidP="00AA3547">
      <w:pPr>
        <w:pStyle w:val="NormalWeb"/>
        <w:numPr>
          <w:ilvl w:val="0"/>
          <w:numId w:val="29"/>
        </w:numPr>
      </w:pPr>
      <w:r w:rsidRPr="00225A58">
        <w:rPr>
          <w:rStyle w:val="Strong"/>
          <w:rFonts w:eastAsiaTheme="majorEastAsia"/>
        </w:rPr>
        <w:t>Unrestricted account and share enumeration:</w:t>
      </w:r>
      <w:r w:rsidRPr="00225A58">
        <w:br/>
        <w:t xml:space="preserve">Tools such as </w:t>
      </w:r>
      <w:r w:rsidRPr="00225A58">
        <w:rPr>
          <w:rStyle w:val="HTMLCode"/>
          <w:rFonts w:ascii="Times New Roman" w:eastAsiaTheme="majorEastAsia" w:hAnsi="Times New Roman" w:cs="Times New Roman"/>
          <w:sz w:val="24"/>
          <w:szCs w:val="24"/>
        </w:rPr>
        <w:t>enum4linux</w:t>
      </w:r>
      <w:r w:rsidRPr="00225A58">
        <w:t xml:space="preserve"> and </w:t>
      </w:r>
      <w:proofErr w:type="spellStart"/>
      <w:r w:rsidRPr="00225A58">
        <w:rPr>
          <w:rStyle w:val="HTMLCode"/>
          <w:rFonts w:ascii="Times New Roman" w:eastAsiaTheme="majorEastAsia" w:hAnsi="Times New Roman" w:cs="Times New Roman"/>
          <w:sz w:val="24"/>
          <w:szCs w:val="24"/>
        </w:rPr>
        <w:t>rpcclient</w:t>
      </w:r>
      <w:proofErr w:type="spellEnd"/>
      <w:r w:rsidRPr="00225A58">
        <w:t xml:space="preserve"> could query password policy, users, groups and share information from 192.168.0.64 using low-privileged credentials. There were no signs of throttling or detection of repeated enumeration.</w:t>
      </w:r>
    </w:p>
    <w:p w14:paraId="27A83704" w14:textId="099CEBA0" w:rsidR="000B6764" w:rsidRPr="004C3F50" w:rsidRDefault="004C3F50" w:rsidP="00AA3547">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5</w:t>
      </w:r>
      <w:r w:rsidR="000B6764" w:rsidRPr="004C3F50">
        <w:rPr>
          <w:rFonts w:ascii="Times New Roman" w:hAnsi="Times New Roman" w:cs="Times New Roman"/>
          <w:b/>
          <w:bCs/>
          <w:sz w:val="24"/>
          <w:szCs w:val="24"/>
        </w:rPr>
        <w:t>.5 Logging, Monitoring and Correlation</w:t>
      </w:r>
    </w:p>
    <w:p w14:paraId="7B5357A9" w14:textId="3A06058C" w:rsidR="000B6764" w:rsidRPr="00225A58" w:rsidRDefault="000B6764" w:rsidP="00AA3547">
      <w:pPr>
        <w:pStyle w:val="NormalWeb"/>
        <w:numPr>
          <w:ilvl w:val="0"/>
          <w:numId w:val="30"/>
        </w:numPr>
      </w:pPr>
      <w:r w:rsidRPr="00225A58">
        <w:rPr>
          <w:rStyle w:val="Strong"/>
          <w:rFonts w:eastAsiaTheme="majorEastAsia"/>
        </w:rPr>
        <w:t>Limited or no central logging:</w:t>
      </w:r>
      <w:r w:rsidRPr="00225A58">
        <w:br/>
        <w:t>The engagement did not surface any centralised logging or SIEM capability. Web logs, Linux logs and Windows event logs were not aggregated or correlated, creating blind spots between layers.</w:t>
      </w:r>
    </w:p>
    <w:p w14:paraId="4756EBF9" w14:textId="77777777" w:rsidR="000B6764" w:rsidRPr="00225A58" w:rsidRDefault="000B6764" w:rsidP="00AA3547">
      <w:pPr>
        <w:pStyle w:val="NormalWeb"/>
        <w:numPr>
          <w:ilvl w:val="0"/>
          <w:numId w:val="30"/>
        </w:numPr>
      </w:pPr>
      <w:r w:rsidRPr="00225A58">
        <w:rPr>
          <w:rStyle w:val="Strong"/>
          <w:rFonts w:eastAsiaTheme="majorEastAsia"/>
        </w:rPr>
        <w:t>No obvious alerting on key attack stages:</w:t>
      </w:r>
      <w:r w:rsidRPr="00225A58">
        <w:br/>
        <w:t>High-risk actions such as web command injection, Metasploit exploitation, SMB share enumeration, and file exfiltration all completed without visible alerts, blocks or account lockouts in the lab.</w:t>
      </w:r>
    </w:p>
    <w:p w14:paraId="38D95246" w14:textId="44612C6C" w:rsidR="00B50A85" w:rsidRPr="00225A58" w:rsidRDefault="004C3F50" w:rsidP="00AA3547">
      <w:pPr>
        <w:pStyle w:val="Heading2"/>
        <w:rPr>
          <w:rFonts w:ascii="Times New Roman" w:hAnsi="Times New Roman" w:cs="Times New Roman"/>
          <w:b/>
          <w:bCs/>
          <w:sz w:val="24"/>
          <w:szCs w:val="24"/>
        </w:rPr>
      </w:pPr>
      <w:bookmarkStart w:id="34" w:name="_Hlk216734934"/>
      <w:r>
        <w:rPr>
          <w:rFonts w:ascii="Times New Roman" w:hAnsi="Times New Roman" w:cs="Times New Roman"/>
          <w:b/>
          <w:bCs/>
          <w:sz w:val="24"/>
          <w:szCs w:val="24"/>
        </w:rPr>
        <w:t>5</w:t>
      </w:r>
      <w:r w:rsidR="00B50A85" w:rsidRPr="00225A58">
        <w:rPr>
          <w:rFonts w:ascii="Times New Roman" w:hAnsi="Times New Roman" w:cs="Times New Roman"/>
          <w:b/>
          <w:bCs/>
          <w:sz w:val="24"/>
          <w:szCs w:val="24"/>
        </w:rPr>
        <w:t>.</w:t>
      </w:r>
      <w:r w:rsidR="005007E5" w:rsidRPr="00225A58">
        <w:rPr>
          <w:rFonts w:ascii="Times New Roman" w:hAnsi="Times New Roman" w:cs="Times New Roman"/>
          <w:b/>
          <w:bCs/>
          <w:sz w:val="24"/>
          <w:szCs w:val="24"/>
        </w:rPr>
        <w:t>6</w:t>
      </w:r>
      <w:r w:rsidR="00B50A85" w:rsidRPr="00225A58">
        <w:rPr>
          <w:rFonts w:ascii="Times New Roman" w:hAnsi="Times New Roman" w:cs="Times New Roman"/>
          <w:b/>
          <w:bCs/>
          <w:sz w:val="24"/>
          <w:szCs w:val="24"/>
        </w:rPr>
        <w:t xml:space="preserve"> Strategic Recommendations</w:t>
      </w:r>
    </w:p>
    <w:p w14:paraId="043613EF" w14:textId="05913D63" w:rsidR="00B50A85" w:rsidRPr="004C3F50" w:rsidRDefault="004C3F50" w:rsidP="00AA3547">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B50A85"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6</w:t>
      </w:r>
      <w:r w:rsidR="00B50A85" w:rsidRPr="004C3F50">
        <w:rPr>
          <w:rFonts w:ascii="Times New Roman" w:hAnsi="Times New Roman" w:cs="Times New Roman"/>
          <w:b/>
          <w:bCs/>
          <w:sz w:val="24"/>
          <w:szCs w:val="24"/>
        </w:rPr>
        <w:t>.1 Web Application Security (CPC-CT-WEB01)</w:t>
      </w:r>
    </w:p>
    <w:bookmarkEnd w:id="34"/>
    <w:p w14:paraId="29A77CC3" w14:textId="77777777" w:rsidR="00B50A85" w:rsidRPr="00225A58" w:rsidRDefault="00B50A85" w:rsidP="00AA3547">
      <w:pPr>
        <w:pStyle w:val="NormalWeb"/>
        <w:numPr>
          <w:ilvl w:val="0"/>
          <w:numId w:val="31"/>
        </w:numPr>
      </w:pPr>
      <w:r w:rsidRPr="00225A58">
        <w:rPr>
          <w:rStyle w:val="Strong"/>
          <w:rFonts w:eastAsiaTheme="majorEastAsia"/>
        </w:rPr>
        <w:t>Eliminate injection flaws (SQLi, command injection)</w:t>
      </w:r>
    </w:p>
    <w:p w14:paraId="1969FC84" w14:textId="77777777" w:rsidR="00B50A85" w:rsidRPr="00225A58" w:rsidRDefault="00B50A85" w:rsidP="00AA3547">
      <w:pPr>
        <w:pStyle w:val="NormalWeb"/>
        <w:numPr>
          <w:ilvl w:val="1"/>
          <w:numId w:val="31"/>
        </w:numPr>
      </w:pPr>
      <w:r w:rsidRPr="00225A58">
        <w:t>Implement server-side input validation and parameterised queries.</w:t>
      </w:r>
    </w:p>
    <w:p w14:paraId="120905DC" w14:textId="77777777" w:rsidR="00B50A85" w:rsidRPr="00225A58" w:rsidRDefault="00B50A85" w:rsidP="00AA3547">
      <w:pPr>
        <w:pStyle w:val="NormalWeb"/>
        <w:numPr>
          <w:ilvl w:val="1"/>
          <w:numId w:val="31"/>
        </w:numPr>
      </w:pPr>
      <w:r w:rsidRPr="00225A58">
        <w:t>Disable direct OS command execution from web inputs; use safe wrappers/whitelists instead.</w:t>
      </w:r>
    </w:p>
    <w:p w14:paraId="7F327B58" w14:textId="77777777" w:rsidR="00B50A85" w:rsidRPr="00225A58" w:rsidRDefault="00B50A85" w:rsidP="00AA3547">
      <w:pPr>
        <w:pStyle w:val="NormalWeb"/>
        <w:numPr>
          <w:ilvl w:val="0"/>
          <w:numId w:val="31"/>
        </w:numPr>
      </w:pPr>
      <w:r w:rsidRPr="00225A58">
        <w:rPr>
          <w:rStyle w:val="Strong"/>
          <w:rFonts w:eastAsiaTheme="majorEastAsia"/>
        </w:rPr>
        <w:t>Harden against XSS</w:t>
      </w:r>
    </w:p>
    <w:p w14:paraId="4EB2E889" w14:textId="77777777" w:rsidR="00B50A85" w:rsidRPr="00225A58" w:rsidRDefault="00B50A85" w:rsidP="00AA3547">
      <w:pPr>
        <w:pStyle w:val="NormalWeb"/>
        <w:numPr>
          <w:ilvl w:val="1"/>
          <w:numId w:val="31"/>
        </w:numPr>
      </w:pPr>
      <w:r w:rsidRPr="00225A58">
        <w:t>Apply output encoding for all user-controlled data.</w:t>
      </w:r>
    </w:p>
    <w:p w14:paraId="408FBC7E" w14:textId="77777777" w:rsidR="00B50A85" w:rsidRPr="00225A58" w:rsidRDefault="00B50A85" w:rsidP="00AA3547">
      <w:pPr>
        <w:pStyle w:val="NormalWeb"/>
        <w:numPr>
          <w:ilvl w:val="1"/>
          <w:numId w:val="31"/>
        </w:numPr>
      </w:pPr>
      <w:r w:rsidRPr="00225A58">
        <w:t>Set security headers (Content-Security-Policy, X-XSS-Protection, etc.) on the portal.</w:t>
      </w:r>
    </w:p>
    <w:p w14:paraId="653EF6C0" w14:textId="77777777" w:rsidR="00B50A85" w:rsidRPr="00225A58" w:rsidRDefault="00B50A85" w:rsidP="00AA3547">
      <w:pPr>
        <w:pStyle w:val="NormalWeb"/>
        <w:numPr>
          <w:ilvl w:val="0"/>
          <w:numId w:val="31"/>
        </w:numPr>
      </w:pPr>
      <w:r w:rsidRPr="00225A58">
        <w:rPr>
          <w:rStyle w:val="Strong"/>
          <w:rFonts w:eastAsiaTheme="majorEastAsia"/>
        </w:rPr>
        <w:t>Secure SDLC and code review</w:t>
      </w:r>
    </w:p>
    <w:p w14:paraId="3B8D20CE" w14:textId="77777777" w:rsidR="00B50A85" w:rsidRPr="00225A58" w:rsidRDefault="00B50A85" w:rsidP="00AA3547">
      <w:pPr>
        <w:pStyle w:val="NormalWeb"/>
        <w:numPr>
          <w:ilvl w:val="1"/>
          <w:numId w:val="31"/>
        </w:numPr>
      </w:pPr>
      <w:r w:rsidRPr="00225A58">
        <w:lastRenderedPageBreak/>
        <w:t>Integrate basic security checks into the CI/CD pipeline (linting, SAST for SQLi/XSS).</w:t>
      </w:r>
    </w:p>
    <w:p w14:paraId="4AAF8C0B" w14:textId="2A53B481" w:rsidR="00B50A85" w:rsidRPr="00225A58" w:rsidRDefault="00B50A85" w:rsidP="00AA3547">
      <w:pPr>
        <w:pStyle w:val="NormalWeb"/>
        <w:numPr>
          <w:ilvl w:val="1"/>
          <w:numId w:val="31"/>
        </w:numPr>
      </w:pPr>
      <w:r w:rsidRPr="00225A58">
        <w:t>Make security tests part of pull requests for web code.</w:t>
      </w:r>
    </w:p>
    <w:p w14:paraId="4B9C66D9" w14:textId="75D50E7D" w:rsidR="00B50A85" w:rsidRPr="004C3F50" w:rsidRDefault="004C3F50" w:rsidP="00AA3547">
      <w:pPr>
        <w:pStyle w:val="Heading3"/>
        <w:rPr>
          <w:rFonts w:ascii="Times New Roman" w:hAnsi="Times New Roman" w:cs="Times New Roman"/>
          <w:b/>
          <w:bCs/>
          <w:sz w:val="24"/>
          <w:szCs w:val="24"/>
        </w:rPr>
      </w:pPr>
      <w:r w:rsidRPr="004C3F50">
        <w:rPr>
          <w:rFonts w:ascii="Times New Roman" w:hAnsi="Times New Roman" w:cs="Times New Roman"/>
          <w:b/>
          <w:bCs/>
          <w:sz w:val="24"/>
          <w:szCs w:val="24"/>
        </w:rPr>
        <w:t>5</w:t>
      </w:r>
      <w:r w:rsidR="00B50A85"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6</w:t>
      </w:r>
      <w:r w:rsidR="00B50A85" w:rsidRPr="004C3F50">
        <w:rPr>
          <w:rFonts w:ascii="Times New Roman" w:hAnsi="Times New Roman" w:cs="Times New Roman"/>
          <w:b/>
          <w:bCs/>
          <w:sz w:val="24"/>
          <w:szCs w:val="24"/>
        </w:rPr>
        <w:t xml:space="preserve">.2 </w:t>
      </w:r>
      <w:bookmarkStart w:id="35" w:name="_Hlk216735026"/>
      <w:r w:rsidR="00B50A85" w:rsidRPr="004C3F50">
        <w:rPr>
          <w:rFonts w:ascii="Times New Roman" w:hAnsi="Times New Roman" w:cs="Times New Roman"/>
          <w:b/>
          <w:bCs/>
          <w:sz w:val="24"/>
          <w:szCs w:val="24"/>
        </w:rPr>
        <w:t>Dev/CI Server Hardening (CPC-DEV-CICD01)</w:t>
      </w:r>
      <w:bookmarkEnd w:id="35"/>
    </w:p>
    <w:p w14:paraId="4A227F67" w14:textId="77777777" w:rsidR="00B50A85" w:rsidRPr="00225A58" w:rsidRDefault="00B50A85" w:rsidP="00AA3547">
      <w:pPr>
        <w:pStyle w:val="NormalWeb"/>
        <w:numPr>
          <w:ilvl w:val="0"/>
          <w:numId w:val="32"/>
        </w:numPr>
      </w:pPr>
      <w:r w:rsidRPr="00225A58">
        <w:rPr>
          <w:rStyle w:val="Strong"/>
          <w:rFonts w:eastAsiaTheme="majorEastAsia"/>
        </w:rPr>
        <w:t>Remove or isolate legacy services</w:t>
      </w:r>
    </w:p>
    <w:p w14:paraId="287E73D4" w14:textId="77777777" w:rsidR="00B50A85" w:rsidRPr="00225A58" w:rsidRDefault="00B50A85" w:rsidP="00AA3547">
      <w:pPr>
        <w:pStyle w:val="NormalWeb"/>
        <w:numPr>
          <w:ilvl w:val="1"/>
          <w:numId w:val="32"/>
        </w:numPr>
      </w:pPr>
      <w:r w:rsidRPr="00225A58">
        <w:t xml:space="preserve">Retire </w:t>
      </w:r>
      <w:proofErr w:type="spellStart"/>
      <w:r w:rsidRPr="00225A58">
        <w:t>Metasploitable</w:t>
      </w:r>
      <w:proofErr w:type="spellEnd"/>
      <w:r w:rsidRPr="00225A58">
        <w:t>-like services (</w:t>
      </w:r>
      <w:proofErr w:type="spellStart"/>
      <w:r w:rsidRPr="00225A58">
        <w:t>UnrealIRCd</w:t>
      </w:r>
      <w:proofErr w:type="spellEnd"/>
      <w:r w:rsidRPr="00225A58">
        <w:t>, Telnet, older FTP, NFS) from production-style builds.</w:t>
      </w:r>
    </w:p>
    <w:p w14:paraId="162E4497" w14:textId="77777777" w:rsidR="00B50A85" w:rsidRPr="00225A58" w:rsidRDefault="00B50A85" w:rsidP="00AA3547">
      <w:pPr>
        <w:pStyle w:val="NormalWeb"/>
        <w:numPr>
          <w:ilvl w:val="1"/>
          <w:numId w:val="32"/>
        </w:numPr>
      </w:pPr>
      <w:r w:rsidRPr="00225A58">
        <w:t>If needed for training, move them to a clearly isolated lab segment.</w:t>
      </w:r>
    </w:p>
    <w:p w14:paraId="080A0DA8" w14:textId="77777777" w:rsidR="00B50A85" w:rsidRPr="00225A58" w:rsidRDefault="00B50A85" w:rsidP="00AA3547">
      <w:pPr>
        <w:pStyle w:val="NormalWeb"/>
        <w:numPr>
          <w:ilvl w:val="0"/>
          <w:numId w:val="32"/>
        </w:numPr>
      </w:pPr>
      <w:r w:rsidRPr="00225A58">
        <w:rPr>
          <w:rStyle w:val="Strong"/>
          <w:rFonts w:eastAsiaTheme="majorEastAsia"/>
        </w:rPr>
        <w:t>Baseline patching and configuration management</w:t>
      </w:r>
    </w:p>
    <w:p w14:paraId="04BA8D5F" w14:textId="77777777" w:rsidR="00B50A85" w:rsidRPr="00225A58" w:rsidRDefault="00B50A85" w:rsidP="00AA3547">
      <w:pPr>
        <w:pStyle w:val="NormalWeb"/>
        <w:numPr>
          <w:ilvl w:val="1"/>
          <w:numId w:val="32"/>
        </w:numPr>
      </w:pPr>
      <w:r w:rsidRPr="00225A58">
        <w:t>Apply OS and service patches regularly.</w:t>
      </w:r>
    </w:p>
    <w:p w14:paraId="03CE36DA" w14:textId="77777777" w:rsidR="00B50A85" w:rsidRPr="00225A58" w:rsidRDefault="00B50A85" w:rsidP="00AA3547">
      <w:pPr>
        <w:pStyle w:val="NormalWeb"/>
        <w:numPr>
          <w:ilvl w:val="1"/>
          <w:numId w:val="32"/>
        </w:numPr>
      </w:pPr>
      <w:r w:rsidRPr="00225A58">
        <w:t>Use configuration management (e.g. Ansible/Puppet) to enforce hardened templates for dev/CI hosts.</w:t>
      </w:r>
    </w:p>
    <w:p w14:paraId="191B0BA9" w14:textId="77777777" w:rsidR="00B50A85" w:rsidRPr="00225A58" w:rsidRDefault="00B50A85" w:rsidP="00AA3547">
      <w:pPr>
        <w:pStyle w:val="NormalWeb"/>
        <w:numPr>
          <w:ilvl w:val="0"/>
          <w:numId w:val="32"/>
        </w:numPr>
      </w:pPr>
      <w:r w:rsidRPr="00225A58">
        <w:rPr>
          <w:rStyle w:val="Strong"/>
          <w:rFonts w:eastAsiaTheme="majorEastAsia"/>
        </w:rPr>
        <w:t>Limit attack surface on CI/CD</w:t>
      </w:r>
    </w:p>
    <w:p w14:paraId="3D9B0A4B" w14:textId="77777777" w:rsidR="00B50A85" w:rsidRPr="00225A58" w:rsidRDefault="00B50A85" w:rsidP="00AA3547">
      <w:pPr>
        <w:pStyle w:val="NormalWeb"/>
        <w:numPr>
          <w:ilvl w:val="1"/>
          <w:numId w:val="32"/>
        </w:numPr>
      </w:pPr>
      <w:r w:rsidRPr="00225A58">
        <w:t>Restrict inbound ports to only what the pipeline needs (SSH, HTTPS).</w:t>
      </w:r>
    </w:p>
    <w:p w14:paraId="4E7D3383" w14:textId="12FB742E" w:rsidR="00B50A85" w:rsidRPr="00225A58" w:rsidRDefault="00B50A85" w:rsidP="00AA3547">
      <w:pPr>
        <w:pStyle w:val="NormalWeb"/>
        <w:numPr>
          <w:ilvl w:val="1"/>
          <w:numId w:val="32"/>
        </w:numPr>
      </w:pPr>
      <w:r w:rsidRPr="00225A58">
        <w:t>Enforce strong auth for CI/CD admins; avoid shared accounts.</w:t>
      </w:r>
    </w:p>
    <w:p w14:paraId="342E0CEB" w14:textId="2FB3EF88" w:rsidR="00B50A85" w:rsidRPr="004C3F50" w:rsidRDefault="004C3F50" w:rsidP="00AA3547">
      <w:pPr>
        <w:pStyle w:val="Heading3"/>
        <w:rPr>
          <w:rFonts w:ascii="Times New Roman" w:hAnsi="Times New Roman" w:cs="Times New Roman"/>
          <w:b/>
          <w:bCs/>
          <w:sz w:val="24"/>
          <w:szCs w:val="24"/>
        </w:rPr>
      </w:pPr>
      <w:r>
        <w:rPr>
          <w:rFonts w:ascii="Times New Roman" w:hAnsi="Times New Roman" w:cs="Times New Roman"/>
          <w:b/>
          <w:bCs/>
          <w:sz w:val="24"/>
          <w:szCs w:val="24"/>
        </w:rPr>
        <w:t>5</w:t>
      </w:r>
      <w:r w:rsidR="00B50A85" w:rsidRPr="004C3F50">
        <w:rPr>
          <w:rFonts w:ascii="Times New Roman" w:hAnsi="Times New Roman" w:cs="Times New Roman"/>
          <w:b/>
          <w:bCs/>
          <w:sz w:val="24"/>
          <w:szCs w:val="24"/>
        </w:rPr>
        <w:t>.</w:t>
      </w:r>
      <w:r w:rsidR="005007E5" w:rsidRPr="004C3F50">
        <w:rPr>
          <w:rFonts w:ascii="Times New Roman" w:hAnsi="Times New Roman" w:cs="Times New Roman"/>
          <w:b/>
          <w:bCs/>
          <w:sz w:val="24"/>
          <w:szCs w:val="24"/>
        </w:rPr>
        <w:t>6</w:t>
      </w:r>
      <w:r w:rsidR="00B50A85" w:rsidRPr="004C3F50">
        <w:rPr>
          <w:rFonts w:ascii="Times New Roman" w:hAnsi="Times New Roman" w:cs="Times New Roman"/>
          <w:b/>
          <w:bCs/>
          <w:sz w:val="24"/>
          <w:szCs w:val="24"/>
        </w:rPr>
        <w:t xml:space="preserve">.3 </w:t>
      </w:r>
      <w:bookmarkStart w:id="36" w:name="_Hlk216735125"/>
      <w:r w:rsidR="00B50A85" w:rsidRPr="004C3F50">
        <w:rPr>
          <w:rFonts w:ascii="Times New Roman" w:hAnsi="Times New Roman" w:cs="Times New Roman"/>
          <w:b/>
          <w:bCs/>
          <w:sz w:val="24"/>
          <w:szCs w:val="24"/>
        </w:rPr>
        <w:t>W</w:t>
      </w:r>
      <w:r w:rsidR="009126DE">
        <w:rPr>
          <w:rFonts w:ascii="Times New Roman" w:hAnsi="Times New Roman" w:cs="Times New Roman"/>
          <w:b/>
          <w:bCs/>
          <w:sz w:val="24"/>
          <w:szCs w:val="24"/>
        </w:rPr>
        <w:t>orkstation</w:t>
      </w:r>
      <w:r w:rsidR="00B50A85" w:rsidRPr="004C3F50">
        <w:rPr>
          <w:rFonts w:ascii="Times New Roman" w:hAnsi="Times New Roman" w:cs="Times New Roman"/>
          <w:b/>
          <w:bCs/>
          <w:sz w:val="24"/>
          <w:szCs w:val="24"/>
        </w:rPr>
        <w:t xml:space="preserve"> </w:t>
      </w:r>
      <w:r w:rsidR="009126DE">
        <w:rPr>
          <w:rFonts w:ascii="Times New Roman" w:hAnsi="Times New Roman" w:cs="Times New Roman"/>
          <w:b/>
          <w:bCs/>
          <w:sz w:val="24"/>
          <w:szCs w:val="24"/>
        </w:rPr>
        <w:t>and</w:t>
      </w:r>
      <w:r w:rsidR="00B50A85" w:rsidRPr="004C3F50">
        <w:rPr>
          <w:rFonts w:ascii="Times New Roman" w:hAnsi="Times New Roman" w:cs="Times New Roman"/>
          <w:b/>
          <w:bCs/>
          <w:sz w:val="24"/>
          <w:szCs w:val="24"/>
        </w:rPr>
        <w:t xml:space="preserve"> R&amp;D Environm</w:t>
      </w:r>
      <w:r w:rsidR="009126DE">
        <w:rPr>
          <w:rFonts w:ascii="Times New Roman" w:hAnsi="Times New Roman" w:cs="Times New Roman"/>
          <w:b/>
          <w:bCs/>
          <w:sz w:val="24"/>
          <w:szCs w:val="24"/>
        </w:rPr>
        <w:t>ent (</w:t>
      </w:r>
      <w:r w:rsidR="009126DE" w:rsidRPr="004C3F50">
        <w:rPr>
          <w:rFonts w:ascii="Times New Roman" w:hAnsi="Times New Roman" w:cs="Times New Roman"/>
          <w:b/>
          <w:bCs/>
          <w:sz w:val="24"/>
          <w:szCs w:val="24"/>
        </w:rPr>
        <w:t>CPC-RD-</w:t>
      </w:r>
      <w:r w:rsidR="009126DE">
        <w:rPr>
          <w:rFonts w:ascii="Times New Roman" w:hAnsi="Times New Roman" w:cs="Times New Roman"/>
          <w:b/>
          <w:bCs/>
          <w:sz w:val="24"/>
          <w:szCs w:val="24"/>
        </w:rPr>
        <w:t xml:space="preserve">WKS01 &amp; </w:t>
      </w:r>
      <w:r w:rsidR="009126DE" w:rsidRPr="004C3F50">
        <w:rPr>
          <w:rFonts w:ascii="Times New Roman" w:hAnsi="Times New Roman" w:cs="Times New Roman"/>
          <w:b/>
          <w:bCs/>
          <w:sz w:val="24"/>
          <w:szCs w:val="24"/>
        </w:rPr>
        <w:t>CPC-RD-</w:t>
      </w:r>
      <w:r w:rsidR="009126DE">
        <w:rPr>
          <w:rFonts w:ascii="Times New Roman" w:hAnsi="Times New Roman" w:cs="Times New Roman"/>
          <w:b/>
          <w:bCs/>
          <w:sz w:val="24"/>
          <w:szCs w:val="24"/>
        </w:rPr>
        <w:t>DC01)</w:t>
      </w:r>
    </w:p>
    <w:bookmarkEnd w:id="36"/>
    <w:p w14:paraId="65B27586" w14:textId="77777777" w:rsidR="00B50A85" w:rsidRPr="00225A58" w:rsidRDefault="00B50A85" w:rsidP="00AA3547">
      <w:pPr>
        <w:pStyle w:val="NormalWeb"/>
        <w:numPr>
          <w:ilvl w:val="0"/>
          <w:numId w:val="33"/>
        </w:numPr>
      </w:pPr>
      <w:r w:rsidRPr="00225A58">
        <w:rPr>
          <w:rStyle w:val="Strong"/>
          <w:rFonts w:eastAsiaTheme="majorEastAsia"/>
        </w:rPr>
        <w:t>Tighten SMB share permissions</w:t>
      </w:r>
    </w:p>
    <w:p w14:paraId="0A5393F0" w14:textId="77777777" w:rsidR="00B50A85" w:rsidRPr="00225A58" w:rsidRDefault="00B50A85" w:rsidP="00AA3547">
      <w:pPr>
        <w:pStyle w:val="NormalWeb"/>
        <w:numPr>
          <w:ilvl w:val="1"/>
          <w:numId w:val="33"/>
        </w:numPr>
      </w:pPr>
      <w:r w:rsidRPr="00225A58">
        <w:t xml:space="preserve">Apply least-privilege on shares like </w:t>
      </w:r>
      <w:proofErr w:type="spellStart"/>
      <w:r w:rsidRPr="00225A58">
        <w:rPr>
          <w:rStyle w:val="HTMLCode"/>
          <w:rFonts w:ascii="Times New Roman" w:eastAsiaTheme="majorEastAsia" w:hAnsi="Times New Roman" w:cs="Times New Roman"/>
          <w:sz w:val="24"/>
          <w:szCs w:val="24"/>
        </w:rPr>
        <w:t>ResearchShare</w:t>
      </w:r>
      <w:proofErr w:type="spellEnd"/>
      <w:r w:rsidRPr="00225A58">
        <w:t xml:space="preserve"> and </w:t>
      </w:r>
      <w:r w:rsidRPr="00225A58">
        <w:rPr>
          <w:rStyle w:val="HTMLCode"/>
          <w:rFonts w:ascii="Times New Roman" w:eastAsiaTheme="majorEastAsia" w:hAnsi="Times New Roman" w:cs="Times New Roman"/>
          <w:sz w:val="24"/>
          <w:szCs w:val="24"/>
        </w:rPr>
        <w:t>CPC_RD_WKS01_NOTES</w:t>
      </w:r>
      <w:r w:rsidRPr="00225A58">
        <w:t>.</w:t>
      </w:r>
    </w:p>
    <w:p w14:paraId="435F1423" w14:textId="77777777" w:rsidR="00B50A85" w:rsidRPr="00225A58" w:rsidRDefault="00B50A85" w:rsidP="00AA3547">
      <w:pPr>
        <w:pStyle w:val="NormalWeb"/>
        <w:numPr>
          <w:ilvl w:val="1"/>
          <w:numId w:val="33"/>
        </w:numPr>
      </w:pPr>
      <w:r w:rsidRPr="00225A58">
        <w:t>Restrict access to specific R&amp;D groups, not generic or workstation accounts.</w:t>
      </w:r>
    </w:p>
    <w:p w14:paraId="3194542A" w14:textId="77777777" w:rsidR="00B50A85" w:rsidRPr="00225A58" w:rsidRDefault="00B50A85" w:rsidP="00AA3547">
      <w:pPr>
        <w:pStyle w:val="NormalWeb"/>
        <w:numPr>
          <w:ilvl w:val="0"/>
          <w:numId w:val="33"/>
        </w:numPr>
      </w:pPr>
      <w:r w:rsidRPr="00225A58">
        <w:rPr>
          <w:rStyle w:val="Strong"/>
          <w:rFonts w:eastAsiaTheme="majorEastAsia"/>
        </w:rPr>
        <w:t>Protect sensitive research data</w:t>
      </w:r>
    </w:p>
    <w:p w14:paraId="226D93BF" w14:textId="77777777" w:rsidR="00B50A85" w:rsidRPr="00225A58" w:rsidRDefault="00B50A85" w:rsidP="00AA3547">
      <w:pPr>
        <w:pStyle w:val="NormalWeb"/>
        <w:numPr>
          <w:ilvl w:val="1"/>
          <w:numId w:val="33"/>
        </w:numPr>
      </w:pPr>
      <w:r w:rsidRPr="00225A58">
        <w:t>Store research data in dedicated, access-controlled locations.</w:t>
      </w:r>
    </w:p>
    <w:p w14:paraId="60C9BA9C" w14:textId="77777777" w:rsidR="00B50A85" w:rsidRPr="00225A58" w:rsidRDefault="00B50A85" w:rsidP="00AA3547">
      <w:pPr>
        <w:pStyle w:val="NormalWeb"/>
        <w:numPr>
          <w:ilvl w:val="1"/>
          <w:numId w:val="33"/>
        </w:numPr>
      </w:pPr>
      <w:r w:rsidRPr="00225A58">
        <w:t>Consider file-level encryption and labelling/classification (e.g. “Confidential R&amp;D”).</w:t>
      </w:r>
    </w:p>
    <w:p w14:paraId="3608E3AA" w14:textId="77777777" w:rsidR="00B50A85" w:rsidRPr="00225A58" w:rsidRDefault="00B50A85" w:rsidP="00AA3547">
      <w:pPr>
        <w:pStyle w:val="NormalWeb"/>
        <w:numPr>
          <w:ilvl w:val="0"/>
          <w:numId w:val="33"/>
        </w:numPr>
      </w:pPr>
      <w:r w:rsidRPr="00225A58">
        <w:rPr>
          <w:rStyle w:val="Strong"/>
          <w:rFonts w:eastAsiaTheme="majorEastAsia"/>
        </w:rPr>
        <w:t>Improve account and credential hygiene</w:t>
      </w:r>
    </w:p>
    <w:p w14:paraId="0E12C74E" w14:textId="77777777" w:rsidR="00B50A85" w:rsidRPr="00225A58" w:rsidRDefault="00B50A85" w:rsidP="00AA3547">
      <w:pPr>
        <w:pStyle w:val="NormalWeb"/>
        <w:numPr>
          <w:ilvl w:val="1"/>
          <w:numId w:val="33"/>
        </w:numPr>
      </w:pPr>
      <w:r w:rsidRPr="00225A58">
        <w:t>Avoid using the same credentials across server and workstation contexts.</w:t>
      </w:r>
    </w:p>
    <w:p w14:paraId="733560D0" w14:textId="4F8C1AF8" w:rsidR="00B50A85" w:rsidRPr="00225A58" w:rsidRDefault="00B50A85" w:rsidP="00AA3547">
      <w:pPr>
        <w:pStyle w:val="NormalWeb"/>
        <w:numPr>
          <w:ilvl w:val="1"/>
          <w:numId w:val="33"/>
        </w:numPr>
      </w:pPr>
      <w:r w:rsidRPr="00225A58">
        <w:t>Enforce strong password policy and basic lockout for repeated failures.</w:t>
      </w:r>
    </w:p>
    <w:p w14:paraId="61CFEFAB" w14:textId="24C9DC18" w:rsidR="00B50A85" w:rsidRPr="00200887" w:rsidRDefault="00200887" w:rsidP="00AA3547">
      <w:pPr>
        <w:pStyle w:val="Heading3"/>
        <w:rPr>
          <w:rFonts w:ascii="Times New Roman" w:hAnsi="Times New Roman" w:cs="Times New Roman"/>
          <w:b/>
          <w:bCs/>
          <w:sz w:val="24"/>
          <w:szCs w:val="24"/>
        </w:rPr>
      </w:pPr>
      <w:r w:rsidRPr="00200887">
        <w:rPr>
          <w:rFonts w:ascii="Times New Roman" w:hAnsi="Times New Roman" w:cs="Times New Roman"/>
          <w:b/>
          <w:bCs/>
          <w:sz w:val="24"/>
          <w:szCs w:val="24"/>
        </w:rPr>
        <w:t>5</w:t>
      </w:r>
      <w:r w:rsidR="00B50A85" w:rsidRPr="00200887">
        <w:rPr>
          <w:rFonts w:ascii="Times New Roman" w:hAnsi="Times New Roman" w:cs="Times New Roman"/>
          <w:b/>
          <w:bCs/>
          <w:sz w:val="24"/>
          <w:szCs w:val="24"/>
        </w:rPr>
        <w:t>.</w:t>
      </w:r>
      <w:r w:rsidR="005007E5" w:rsidRPr="00200887">
        <w:rPr>
          <w:rFonts w:ascii="Times New Roman" w:hAnsi="Times New Roman" w:cs="Times New Roman"/>
          <w:b/>
          <w:bCs/>
          <w:sz w:val="24"/>
          <w:szCs w:val="24"/>
        </w:rPr>
        <w:t>6</w:t>
      </w:r>
      <w:r w:rsidR="00B50A85" w:rsidRPr="00200887">
        <w:rPr>
          <w:rFonts w:ascii="Times New Roman" w:hAnsi="Times New Roman" w:cs="Times New Roman"/>
          <w:b/>
          <w:bCs/>
          <w:sz w:val="24"/>
          <w:szCs w:val="24"/>
        </w:rPr>
        <w:t xml:space="preserve">.4 </w:t>
      </w:r>
      <w:bookmarkStart w:id="37" w:name="_Hlk216735091"/>
      <w:r w:rsidR="00B50A85" w:rsidRPr="00200887">
        <w:rPr>
          <w:rFonts w:ascii="Times New Roman" w:hAnsi="Times New Roman" w:cs="Times New Roman"/>
          <w:b/>
          <w:bCs/>
          <w:sz w:val="24"/>
          <w:szCs w:val="24"/>
        </w:rPr>
        <w:t>W</w:t>
      </w:r>
      <w:r w:rsidR="009126DE">
        <w:rPr>
          <w:rFonts w:ascii="Times New Roman" w:hAnsi="Times New Roman" w:cs="Times New Roman"/>
          <w:b/>
          <w:bCs/>
          <w:sz w:val="24"/>
          <w:szCs w:val="24"/>
        </w:rPr>
        <w:t>orkstation</w:t>
      </w:r>
      <w:r w:rsidR="00B50A85" w:rsidRPr="00200887">
        <w:rPr>
          <w:rFonts w:ascii="Times New Roman" w:hAnsi="Times New Roman" w:cs="Times New Roman"/>
          <w:b/>
          <w:bCs/>
          <w:sz w:val="24"/>
          <w:szCs w:val="24"/>
        </w:rPr>
        <w:t xml:space="preserve"> </w:t>
      </w:r>
      <w:r w:rsidR="00B26B6E">
        <w:rPr>
          <w:rFonts w:ascii="Times New Roman" w:hAnsi="Times New Roman" w:cs="Times New Roman"/>
          <w:b/>
          <w:bCs/>
          <w:sz w:val="24"/>
          <w:szCs w:val="24"/>
        </w:rPr>
        <w:t>and</w:t>
      </w:r>
      <w:r w:rsidR="009126DE">
        <w:rPr>
          <w:rFonts w:ascii="Times New Roman" w:hAnsi="Times New Roman" w:cs="Times New Roman"/>
          <w:b/>
          <w:bCs/>
          <w:sz w:val="24"/>
          <w:szCs w:val="24"/>
        </w:rPr>
        <w:t xml:space="preserve"> </w:t>
      </w:r>
      <w:r w:rsidR="00B50A85" w:rsidRPr="00200887">
        <w:rPr>
          <w:rFonts w:ascii="Times New Roman" w:hAnsi="Times New Roman" w:cs="Times New Roman"/>
          <w:b/>
          <w:bCs/>
          <w:sz w:val="24"/>
          <w:szCs w:val="24"/>
        </w:rPr>
        <w:t>A</w:t>
      </w:r>
      <w:r w:rsidR="009126DE">
        <w:rPr>
          <w:rFonts w:ascii="Times New Roman" w:hAnsi="Times New Roman" w:cs="Times New Roman"/>
          <w:b/>
          <w:bCs/>
          <w:sz w:val="24"/>
          <w:szCs w:val="24"/>
        </w:rPr>
        <w:t>ctive Directory</w:t>
      </w:r>
      <w:r w:rsidR="00B50A85" w:rsidRPr="00200887">
        <w:rPr>
          <w:rFonts w:ascii="Times New Roman" w:hAnsi="Times New Roman" w:cs="Times New Roman"/>
          <w:b/>
          <w:bCs/>
          <w:sz w:val="24"/>
          <w:szCs w:val="24"/>
        </w:rPr>
        <w:t xml:space="preserve"> Reconnaissance Defence</w:t>
      </w:r>
    </w:p>
    <w:bookmarkEnd w:id="37"/>
    <w:p w14:paraId="012A4BEA" w14:textId="77777777" w:rsidR="00B50A85" w:rsidRPr="00225A58" w:rsidRDefault="00B50A85" w:rsidP="00AA3547">
      <w:pPr>
        <w:pStyle w:val="NormalWeb"/>
        <w:numPr>
          <w:ilvl w:val="0"/>
          <w:numId w:val="34"/>
        </w:numPr>
      </w:pPr>
      <w:r w:rsidRPr="00225A58">
        <w:rPr>
          <w:rStyle w:val="Strong"/>
          <w:rFonts w:eastAsiaTheme="majorEastAsia"/>
        </w:rPr>
        <w:t>Reduce information disclosure</w:t>
      </w:r>
    </w:p>
    <w:p w14:paraId="4EAF0CD9" w14:textId="77777777" w:rsidR="00B50A85" w:rsidRPr="00225A58" w:rsidRDefault="00B50A85" w:rsidP="00AA3547">
      <w:pPr>
        <w:pStyle w:val="NormalWeb"/>
        <w:numPr>
          <w:ilvl w:val="1"/>
          <w:numId w:val="34"/>
        </w:numPr>
      </w:pPr>
      <w:r w:rsidRPr="00225A58">
        <w:t>Harden SMB and RPC so that only authorised admins can run detailed enumeration tools.</w:t>
      </w:r>
    </w:p>
    <w:p w14:paraId="2C8CCD8E" w14:textId="77777777" w:rsidR="00B50A85" w:rsidRPr="00225A58" w:rsidRDefault="00B50A85" w:rsidP="00AA3547">
      <w:pPr>
        <w:pStyle w:val="NormalWeb"/>
        <w:numPr>
          <w:ilvl w:val="1"/>
          <w:numId w:val="34"/>
        </w:numPr>
      </w:pPr>
      <w:r w:rsidRPr="00225A58">
        <w:t xml:space="preserve">Limit what low-privileged accounts can see via </w:t>
      </w:r>
      <w:proofErr w:type="spellStart"/>
      <w:r w:rsidRPr="00225A58">
        <w:rPr>
          <w:rStyle w:val="HTMLCode"/>
          <w:rFonts w:ascii="Times New Roman" w:eastAsiaTheme="majorEastAsia" w:hAnsi="Times New Roman" w:cs="Times New Roman"/>
          <w:sz w:val="24"/>
          <w:szCs w:val="24"/>
        </w:rPr>
        <w:t>enumdomusers</w:t>
      </w:r>
      <w:proofErr w:type="spellEnd"/>
      <w:r w:rsidRPr="00225A58">
        <w:t>/share listing.</w:t>
      </w:r>
    </w:p>
    <w:p w14:paraId="30B69508" w14:textId="77777777" w:rsidR="00B50A85" w:rsidRPr="00225A58" w:rsidRDefault="00B50A85" w:rsidP="00AA3547">
      <w:pPr>
        <w:pStyle w:val="NormalWeb"/>
        <w:numPr>
          <w:ilvl w:val="0"/>
          <w:numId w:val="34"/>
        </w:numPr>
      </w:pPr>
      <w:r w:rsidRPr="00225A58">
        <w:rPr>
          <w:rStyle w:val="Strong"/>
          <w:rFonts w:eastAsiaTheme="majorEastAsia"/>
        </w:rPr>
        <w:t>Segment R&amp;D and dev networks</w:t>
      </w:r>
    </w:p>
    <w:p w14:paraId="67802294" w14:textId="782EA780" w:rsidR="00B50A85" w:rsidRPr="00225A58" w:rsidRDefault="00B50A85" w:rsidP="00AA3547">
      <w:pPr>
        <w:pStyle w:val="NormalWeb"/>
        <w:numPr>
          <w:ilvl w:val="1"/>
          <w:numId w:val="34"/>
        </w:numPr>
      </w:pPr>
      <w:r w:rsidRPr="00225A58">
        <w:t xml:space="preserve">Introduce basic network segmentation between web, </w:t>
      </w:r>
      <w:r w:rsidR="0024535F">
        <w:t>D</w:t>
      </w:r>
      <w:r w:rsidRPr="00225A58">
        <w:t>ev/CI and R&amp;D file services.</w:t>
      </w:r>
    </w:p>
    <w:p w14:paraId="68C3D921" w14:textId="45851668" w:rsidR="00B50A85" w:rsidRPr="00225A58" w:rsidRDefault="00B50A85" w:rsidP="00AA3547">
      <w:pPr>
        <w:pStyle w:val="NormalWeb"/>
        <w:numPr>
          <w:ilvl w:val="1"/>
          <w:numId w:val="34"/>
        </w:numPr>
      </w:pPr>
      <w:r w:rsidRPr="00225A58">
        <w:t xml:space="preserve">Use firewall rules so that only required flows are allowed (e.g. web </w:t>
      </w:r>
      <w:r w:rsidR="00F008D7">
        <w:t>to</w:t>
      </w:r>
      <w:r w:rsidRPr="00225A58">
        <w:t xml:space="preserve"> app, not web </w:t>
      </w:r>
      <w:r w:rsidR="00F008D7">
        <w:t>to</w:t>
      </w:r>
      <w:r w:rsidRPr="00225A58">
        <w:t xml:space="preserve"> SMB).</w:t>
      </w:r>
    </w:p>
    <w:p w14:paraId="3C6DAA1E" w14:textId="5EAD5580" w:rsidR="00B50A85" w:rsidRPr="00200887" w:rsidRDefault="00200887" w:rsidP="00AA3547">
      <w:pPr>
        <w:pStyle w:val="Heading3"/>
        <w:rPr>
          <w:rFonts w:ascii="Times New Roman" w:hAnsi="Times New Roman" w:cs="Times New Roman"/>
          <w:b/>
          <w:bCs/>
          <w:sz w:val="24"/>
          <w:szCs w:val="24"/>
        </w:rPr>
      </w:pPr>
      <w:r w:rsidRPr="00200887">
        <w:rPr>
          <w:rFonts w:ascii="Times New Roman" w:hAnsi="Times New Roman" w:cs="Times New Roman"/>
          <w:b/>
          <w:bCs/>
          <w:sz w:val="24"/>
          <w:szCs w:val="24"/>
        </w:rPr>
        <w:t>5</w:t>
      </w:r>
      <w:r w:rsidR="00B50A85" w:rsidRPr="00200887">
        <w:rPr>
          <w:rFonts w:ascii="Times New Roman" w:hAnsi="Times New Roman" w:cs="Times New Roman"/>
          <w:b/>
          <w:bCs/>
          <w:sz w:val="24"/>
          <w:szCs w:val="24"/>
        </w:rPr>
        <w:t>.</w:t>
      </w:r>
      <w:r w:rsidR="00CD3DBE" w:rsidRPr="00200887">
        <w:rPr>
          <w:rFonts w:ascii="Times New Roman" w:hAnsi="Times New Roman" w:cs="Times New Roman"/>
          <w:b/>
          <w:bCs/>
          <w:sz w:val="24"/>
          <w:szCs w:val="24"/>
        </w:rPr>
        <w:t>6</w:t>
      </w:r>
      <w:r w:rsidR="00B50A85" w:rsidRPr="00200887">
        <w:rPr>
          <w:rFonts w:ascii="Times New Roman" w:hAnsi="Times New Roman" w:cs="Times New Roman"/>
          <w:b/>
          <w:bCs/>
          <w:sz w:val="24"/>
          <w:szCs w:val="24"/>
        </w:rPr>
        <w:t xml:space="preserve">.5 </w:t>
      </w:r>
      <w:bookmarkStart w:id="38" w:name="_Hlk216735178"/>
      <w:r w:rsidR="00B50A85" w:rsidRPr="00200887">
        <w:rPr>
          <w:rFonts w:ascii="Times New Roman" w:hAnsi="Times New Roman" w:cs="Times New Roman"/>
          <w:b/>
          <w:bCs/>
          <w:sz w:val="24"/>
          <w:szCs w:val="24"/>
        </w:rPr>
        <w:t>Logging, Monitoring and Detection</w:t>
      </w:r>
      <w:bookmarkEnd w:id="38"/>
    </w:p>
    <w:p w14:paraId="562426A6" w14:textId="77777777" w:rsidR="00B50A85" w:rsidRPr="00225A58" w:rsidRDefault="00B50A85" w:rsidP="00AA3547">
      <w:pPr>
        <w:pStyle w:val="NormalWeb"/>
        <w:numPr>
          <w:ilvl w:val="0"/>
          <w:numId w:val="35"/>
        </w:numPr>
      </w:pPr>
      <w:r w:rsidRPr="00225A58">
        <w:rPr>
          <w:rStyle w:val="Strong"/>
          <w:rFonts w:eastAsiaTheme="majorEastAsia"/>
        </w:rPr>
        <w:t>Centralise logs</w:t>
      </w:r>
    </w:p>
    <w:p w14:paraId="43EBA1C5" w14:textId="77777777" w:rsidR="00B50A85" w:rsidRPr="00225A58" w:rsidRDefault="00B50A85" w:rsidP="00AA3547">
      <w:pPr>
        <w:pStyle w:val="NormalWeb"/>
        <w:numPr>
          <w:ilvl w:val="1"/>
          <w:numId w:val="35"/>
        </w:numPr>
      </w:pPr>
      <w:r w:rsidRPr="00225A58">
        <w:t>Forward web server, Linux and Windows logs into a single SIEM or log platform.</w:t>
      </w:r>
    </w:p>
    <w:p w14:paraId="41A9D8E2" w14:textId="77777777" w:rsidR="00B50A85" w:rsidRPr="00225A58" w:rsidRDefault="00B50A85" w:rsidP="00AA3547">
      <w:pPr>
        <w:pStyle w:val="NormalWeb"/>
        <w:numPr>
          <w:ilvl w:val="1"/>
          <w:numId w:val="35"/>
        </w:numPr>
      </w:pPr>
      <w:r w:rsidRPr="00225A58">
        <w:t>Enable logging for authentication events, share access and process execution.</w:t>
      </w:r>
    </w:p>
    <w:p w14:paraId="2BF23988" w14:textId="77777777" w:rsidR="00B50A85" w:rsidRPr="00225A58" w:rsidRDefault="00B50A85" w:rsidP="00AA3547">
      <w:pPr>
        <w:pStyle w:val="NormalWeb"/>
        <w:numPr>
          <w:ilvl w:val="0"/>
          <w:numId w:val="35"/>
        </w:numPr>
      </w:pPr>
      <w:r w:rsidRPr="00225A58">
        <w:rPr>
          <w:rStyle w:val="Strong"/>
          <w:rFonts w:eastAsiaTheme="majorEastAsia"/>
        </w:rPr>
        <w:lastRenderedPageBreak/>
        <w:t>Baseline and alert on key behaviours</w:t>
      </w:r>
    </w:p>
    <w:p w14:paraId="0695F1AC" w14:textId="77777777" w:rsidR="00B50A85" w:rsidRPr="00225A58" w:rsidRDefault="00B50A85" w:rsidP="00AA3547">
      <w:pPr>
        <w:pStyle w:val="NormalWeb"/>
        <w:numPr>
          <w:ilvl w:val="1"/>
          <w:numId w:val="35"/>
        </w:numPr>
      </w:pPr>
      <w:r w:rsidRPr="00225A58">
        <w:t>Detect repeated SQL errors, command injection patterns and suspicious HTTP payloads.</w:t>
      </w:r>
    </w:p>
    <w:p w14:paraId="4165101A" w14:textId="77777777" w:rsidR="00B50A85" w:rsidRPr="00225A58" w:rsidRDefault="00B50A85" w:rsidP="00AA3547">
      <w:pPr>
        <w:pStyle w:val="NormalWeb"/>
        <w:numPr>
          <w:ilvl w:val="1"/>
          <w:numId w:val="35"/>
        </w:numPr>
      </w:pPr>
      <w:r w:rsidRPr="00225A58">
        <w:t>Alert on unusual SMB access (new source IPs, sudden bulk file reads, out-of-hours access).</w:t>
      </w:r>
    </w:p>
    <w:p w14:paraId="5D278D43" w14:textId="77777777" w:rsidR="00B50A85" w:rsidRPr="00225A58" w:rsidRDefault="00B50A85" w:rsidP="00AA3547">
      <w:pPr>
        <w:pStyle w:val="NormalWeb"/>
        <w:numPr>
          <w:ilvl w:val="0"/>
          <w:numId w:val="35"/>
        </w:numPr>
      </w:pPr>
      <w:r w:rsidRPr="00225A58">
        <w:rPr>
          <w:rStyle w:val="Strong"/>
          <w:rFonts w:eastAsiaTheme="majorEastAsia"/>
        </w:rPr>
        <w:t>Deploy endpoint detection on critical hosts</w:t>
      </w:r>
    </w:p>
    <w:p w14:paraId="169622DB" w14:textId="748F1F8A" w:rsidR="002F20D3" w:rsidRPr="00225A58" w:rsidRDefault="00B50A85" w:rsidP="00D53447">
      <w:pPr>
        <w:pStyle w:val="NormalWeb"/>
        <w:numPr>
          <w:ilvl w:val="1"/>
          <w:numId w:val="35"/>
        </w:numPr>
      </w:pPr>
      <w:r w:rsidRPr="00225A58">
        <w:t>Use EDR/AV on R&amp;D servers and dev/CI systems to flag Metasploit-style shells, reverse connections, or unexpected command execution.</w:t>
      </w:r>
    </w:p>
    <w:p w14:paraId="62AA70F1" w14:textId="1112525E" w:rsidR="00175559" w:rsidRPr="0024535F" w:rsidRDefault="00200887" w:rsidP="0024535F">
      <w:pPr>
        <w:pStyle w:val="Heading2"/>
        <w:rPr>
          <w:rFonts w:ascii="Times New Roman" w:hAnsi="Times New Roman" w:cs="Times New Roman"/>
          <w:b/>
          <w:bCs/>
          <w:sz w:val="24"/>
          <w:szCs w:val="24"/>
        </w:rPr>
      </w:pPr>
      <w:r>
        <w:rPr>
          <w:rFonts w:ascii="Times New Roman" w:hAnsi="Times New Roman" w:cs="Times New Roman"/>
          <w:b/>
          <w:bCs/>
          <w:sz w:val="24"/>
          <w:szCs w:val="24"/>
        </w:rPr>
        <w:t>5</w:t>
      </w:r>
      <w:r w:rsidR="0057637E" w:rsidRPr="00225A58">
        <w:rPr>
          <w:rFonts w:ascii="Times New Roman" w:hAnsi="Times New Roman" w:cs="Times New Roman"/>
          <w:b/>
          <w:bCs/>
          <w:sz w:val="24"/>
          <w:szCs w:val="24"/>
        </w:rPr>
        <w:t>.</w:t>
      </w:r>
      <w:r w:rsidR="00833AC9" w:rsidRPr="00225A58">
        <w:rPr>
          <w:rFonts w:ascii="Times New Roman" w:hAnsi="Times New Roman" w:cs="Times New Roman"/>
          <w:b/>
          <w:bCs/>
          <w:sz w:val="24"/>
          <w:szCs w:val="24"/>
        </w:rPr>
        <w:t>7</w:t>
      </w:r>
      <w:r w:rsidR="0057637E" w:rsidRPr="00225A58">
        <w:rPr>
          <w:rFonts w:ascii="Times New Roman" w:hAnsi="Times New Roman" w:cs="Times New Roman"/>
          <w:b/>
          <w:bCs/>
          <w:sz w:val="24"/>
          <w:szCs w:val="24"/>
        </w:rPr>
        <w:t xml:space="preserve"> </w:t>
      </w:r>
      <w:bookmarkStart w:id="39" w:name="_Hlk216735347"/>
      <w:r w:rsidR="0057637E" w:rsidRPr="00225A58">
        <w:rPr>
          <w:rFonts w:ascii="Times New Roman" w:hAnsi="Times New Roman" w:cs="Times New Roman"/>
          <w:b/>
          <w:bCs/>
          <w:sz w:val="24"/>
          <w:szCs w:val="24"/>
        </w:rPr>
        <w:t>Cost–Benefit Analysis</w:t>
      </w:r>
      <w:bookmarkEnd w:id="39"/>
    </w:p>
    <w:tbl>
      <w:tblPr>
        <w:tblStyle w:val="TableGridLight"/>
        <w:tblW w:w="0" w:type="auto"/>
        <w:tblLook w:val="04A0" w:firstRow="1" w:lastRow="0" w:firstColumn="1" w:lastColumn="0" w:noHBand="0" w:noVBand="1"/>
      </w:tblPr>
      <w:tblGrid>
        <w:gridCol w:w="3696"/>
        <w:gridCol w:w="1837"/>
        <w:gridCol w:w="3483"/>
      </w:tblGrid>
      <w:tr w:rsidR="00482FFA" w:rsidRPr="00175559" w14:paraId="348C4D91" w14:textId="77777777" w:rsidTr="00482FFA">
        <w:tc>
          <w:tcPr>
            <w:tcW w:w="0" w:type="auto"/>
            <w:hideMark/>
          </w:tcPr>
          <w:p w14:paraId="6E793EBB" w14:textId="77777777" w:rsidR="00482FFA" w:rsidRPr="00175559" w:rsidRDefault="00482FFA" w:rsidP="00482FFA">
            <w:pPr>
              <w:spacing w:after="160" w:line="259" w:lineRule="auto"/>
              <w:rPr>
                <w:rFonts w:ascii="Times New Roman" w:hAnsi="Times New Roman" w:cs="Times New Roman"/>
                <w:b/>
                <w:bCs/>
                <w:sz w:val="24"/>
                <w:szCs w:val="24"/>
              </w:rPr>
            </w:pPr>
            <w:r w:rsidRPr="00175559">
              <w:rPr>
                <w:rFonts w:ascii="Times New Roman" w:hAnsi="Times New Roman" w:cs="Times New Roman"/>
                <w:b/>
                <w:bCs/>
                <w:sz w:val="24"/>
                <w:szCs w:val="24"/>
              </w:rPr>
              <w:t>Security Investment Area</w:t>
            </w:r>
          </w:p>
        </w:tc>
        <w:tc>
          <w:tcPr>
            <w:tcW w:w="0" w:type="auto"/>
            <w:hideMark/>
          </w:tcPr>
          <w:p w14:paraId="3C6887CA" w14:textId="77777777" w:rsidR="00482FFA" w:rsidRPr="00175559" w:rsidRDefault="00482FFA" w:rsidP="00482FFA">
            <w:pPr>
              <w:spacing w:after="160" w:line="259" w:lineRule="auto"/>
              <w:rPr>
                <w:rFonts w:ascii="Times New Roman" w:hAnsi="Times New Roman" w:cs="Times New Roman"/>
                <w:b/>
                <w:bCs/>
                <w:sz w:val="24"/>
                <w:szCs w:val="24"/>
              </w:rPr>
            </w:pPr>
            <w:r w:rsidRPr="00175559">
              <w:rPr>
                <w:rFonts w:ascii="Times New Roman" w:hAnsi="Times New Roman" w:cs="Times New Roman"/>
                <w:b/>
                <w:bCs/>
                <w:sz w:val="24"/>
                <w:szCs w:val="24"/>
              </w:rPr>
              <w:t>Indicative Annual Cost (USD)</w:t>
            </w:r>
          </w:p>
        </w:tc>
        <w:tc>
          <w:tcPr>
            <w:tcW w:w="0" w:type="auto"/>
            <w:hideMark/>
          </w:tcPr>
          <w:p w14:paraId="112E33F7" w14:textId="77777777" w:rsidR="00482FFA" w:rsidRPr="00175559" w:rsidRDefault="00482FFA" w:rsidP="00482FFA">
            <w:pPr>
              <w:spacing w:after="160" w:line="259" w:lineRule="auto"/>
              <w:rPr>
                <w:rFonts w:ascii="Times New Roman" w:hAnsi="Times New Roman" w:cs="Times New Roman"/>
                <w:b/>
                <w:bCs/>
                <w:sz w:val="24"/>
                <w:szCs w:val="24"/>
              </w:rPr>
            </w:pPr>
            <w:r w:rsidRPr="00175559">
              <w:rPr>
                <w:rFonts w:ascii="Times New Roman" w:hAnsi="Times New Roman" w:cs="Times New Roman"/>
                <w:b/>
                <w:bCs/>
                <w:sz w:val="24"/>
                <w:szCs w:val="24"/>
              </w:rPr>
              <w:t>Primary Business Benefit</w:t>
            </w:r>
          </w:p>
        </w:tc>
      </w:tr>
      <w:tr w:rsidR="00482FFA" w:rsidRPr="00175559" w14:paraId="1BC6E19D" w14:textId="77777777" w:rsidTr="00482FFA">
        <w:tc>
          <w:tcPr>
            <w:tcW w:w="0" w:type="auto"/>
            <w:hideMark/>
          </w:tcPr>
          <w:p w14:paraId="05888E6B"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Web Application Hardening (secure coding, input validation, basic WAF rules)</w:t>
            </w:r>
          </w:p>
        </w:tc>
        <w:tc>
          <w:tcPr>
            <w:tcW w:w="0" w:type="auto"/>
            <w:hideMark/>
          </w:tcPr>
          <w:p w14:paraId="62CC5112"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5,000 – 8,000</w:t>
            </w:r>
          </w:p>
        </w:tc>
        <w:tc>
          <w:tcPr>
            <w:tcW w:w="0" w:type="auto"/>
            <w:hideMark/>
          </w:tcPr>
          <w:p w14:paraId="534F1434"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Reduces risk of SQL injection, XSS, and web-based initial access</w:t>
            </w:r>
          </w:p>
        </w:tc>
      </w:tr>
      <w:tr w:rsidR="00482FFA" w:rsidRPr="00175559" w14:paraId="5C8BA04F" w14:textId="77777777" w:rsidTr="00482FFA">
        <w:tc>
          <w:tcPr>
            <w:tcW w:w="0" w:type="auto"/>
            <w:hideMark/>
          </w:tcPr>
          <w:p w14:paraId="37CA0BE4"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Dev/CI Server Hardening &amp; Patching</w:t>
            </w:r>
          </w:p>
        </w:tc>
        <w:tc>
          <w:tcPr>
            <w:tcW w:w="0" w:type="auto"/>
            <w:hideMark/>
          </w:tcPr>
          <w:p w14:paraId="5D370B15"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3,000 – 6,000</w:t>
            </w:r>
          </w:p>
        </w:tc>
        <w:tc>
          <w:tcPr>
            <w:tcW w:w="0" w:type="auto"/>
            <w:hideMark/>
          </w:tcPr>
          <w:p w14:paraId="23B11BFE"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Eliminates high-risk legacy services and prevents trivial exploits</w:t>
            </w:r>
          </w:p>
        </w:tc>
      </w:tr>
      <w:tr w:rsidR="00482FFA" w:rsidRPr="00175559" w14:paraId="3E1062FA" w14:textId="77777777" w:rsidTr="00482FFA">
        <w:tc>
          <w:tcPr>
            <w:tcW w:w="0" w:type="auto"/>
            <w:hideMark/>
          </w:tcPr>
          <w:p w14:paraId="7391EA03"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Endpoint Protection (EDR/AV for servers &amp; workstations)</w:t>
            </w:r>
          </w:p>
        </w:tc>
        <w:tc>
          <w:tcPr>
            <w:tcW w:w="0" w:type="auto"/>
            <w:hideMark/>
          </w:tcPr>
          <w:p w14:paraId="3FCB63D6"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10,000 – 15,000</w:t>
            </w:r>
          </w:p>
        </w:tc>
        <w:tc>
          <w:tcPr>
            <w:tcW w:w="0" w:type="auto"/>
            <w:hideMark/>
          </w:tcPr>
          <w:p w14:paraId="78C1CE33"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Improves detection of lateral movement, shells, and ransomware activity</w:t>
            </w:r>
          </w:p>
        </w:tc>
      </w:tr>
      <w:tr w:rsidR="00482FFA" w:rsidRPr="00175559" w14:paraId="7B77AECC" w14:textId="77777777" w:rsidTr="00482FFA">
        <w:tc>
          <w:tcPr>
            <w:tcW w:w="0" w:type="auto"/>
            <w:hideMark/>
          </w:tcPr>
          <w:p w14:paraId="15B1F2C1"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Centralised Logging &amp; Basic SIEM</w:t>
            </w:r>
          </w:p>
        </w:tc>
        <w:tc>
          <w:tcPr>
            <w:tcW w:w="0" w:type="auto"/>
            <w:hideMark/>
          </w:tcPr>
          <w:p w14:paraId="66BA9919"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8,000 – 12,000</w:t>
            </w:r>
          </w:p>
        </w:tc>
        <w:tc>
          <w:tcPr>
            <w:tcW w:w="0" w:type="auto"/>
            <w:hideMark/>
          </w:tcPr>
          <w:p w14:paraId="1F903CC2"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Enables early detection, correlation, and incident response</w:t>
            </w:r>
          </w:p>
        </w:tc>
      </w:tr>
      <w:tr w:rsidR="00482FFA" w:rsidRPr="00175559" w14:paraId="0755F1DC" w14:textId="77777777" w:rsidTr="00482FFA">
        <w:tc>
          <w:tcPr>
            <w:tcW w:w="0" w:type="auto"/>
            <w:hideMark/>
          </w:tcPr>
          <w:p w14:paraId="3979BD86"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Vulnerability Scanning (e.g., Nessus/OpenVAS)</w:t>
            </w:r>
          </w:p>
        </w:tc>
        <w:tc>
          <w:tcPr>
            <w:tcW w:w="0" w:type="auto"/>
            <w:hideMark/>
          </w:tcPr>
          <w:p w14:paraId="0E68896F"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4,000 – 6,000</w:t>
            </w:r>
          </w:p>
        </w:tc>
        <w:tc>
          <w:tcPr>
            <w:tcW w:w="0" w:type="auto"/>
            <w:hideMark/>
          </w:tcPr>
          <w:p w14:paraId="5B6D334D"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Identifies exposed services and misconfigurations before exploitation</w:t>
            </w:r>
          </w:p>
        </w:tc>
      </w:tr>
      <w:tr w:rsidR="00482FFA" w:rsidRPr="00175559" w14:paraId="6001C732" w14:textId="77777777" w:rsidTr="00482FFA">
        <w:tc>
          <w:tcPr>
            <w:tcW w:w="0" w:type="auto"/>
            <w:hideMark/>
          </w:tcPr>
          <w:p w14:paraId="072C3315"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b/>
                <w:bCs/>
                <w:sz w:val="24"/>
                <w:szCs w:val="24"/>
              </w:rPr>
              <w:t>Estimated Total Annual Cost</w:t>
            </w:r>
          </w:p>
        </w:tc>
        <w:tc>
          <w:tcPr>
            <w:tcW w:w="0" w:type="auto"/>
            <w:hideMark/>
          </w:tcPr>
          <w:p w14:paraId="45B05BE9"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b/>
                <w:bCs/>
                <w:sz w:val="24"/>
                <w:szCs w:val="24"/>
              </w:rPr>
              <w:t>≈ 35,000 – 60,000</w:t>
            </w:r>
          </w:p>
        </w:tc>
        <w:tc>
          <w:tcPr>
            <w:tcW w:w="0" w:type="auto"/>
            <w:hideMark/>
          </w:tcPr>
          <w:p w14:paraId="19C2C4BA" w14:textId="77777777" w:rsidR="00482FFA" w:rsidRPr="00175559" w:rsidRDefault="00482FFA" w:rsidP="00482FFA">
            <w:pPr>
              <w:spacing w:after="160" w:line="259" w:lineRule="auto"/>
              <w:rPr>
                <w:rFonts w:ascii="Times New Roman" w:hAnsi="Times New Roman" w:cs="Times New Roman"/>
                <w:sz w:val="24"/>
                <w:szCs w:val="24"/>
              </w:rPr>
            </w:pPr>
            <w:r w:rsidRPr="00175559">
              <w:rPr>
                <w:rFonts w:ascii="Times New Roman" w:hAnsi="Times New Roman" w:cs="Times New Roman"/>
                <w:sz w:val="24"/>
                <w:szCs w:val="24"/>
              </w:rPr>
              <w:t>Significant reduction in breach likelihood and impact</w:t>
            </w:r>
          </w:p>
        </w:tc>
      </w:tr>
    </w:tbl>
    <w:p w14:paraId="6141F4DE" w14:textId="06EE9EDE" w:rsidR="00482FFA" w:rsidRPr="00175559" w:rsidRDefault="0024535F" w:rsidP="00482FFA">
      <w:pPr>
        <w:rPr>
          <w:rFonts w:ascii="Times New Roman" w:hAnsi="Times New Roman" w:cs="Times New Roman"/>
          <w:sz w:val="24"/>
          <w:szCs w:val="24"/>
        </w:rPr>
      </w:pPr>
      <w:r>
        <w:rPr>
          <w:rFonts w:ascii="Times New Roman" w:hAnsi="Times New Roman" w:cs="Times New Roman"/>
          <w:b/>
          <w:bCs/>
          <w:sz w:val="24"/>
          <w:szCs w:val="24"/>
        </w:rPr>
        <w:t xml:space="preserve">                       </w:t>
      </w:r>
      <w:r w:rsidRPr="00175559">
        <w:rPr>
          <w:rFonts w:ascii="Times New Roman" w:hAnsi="Times New Roman" w:cs="Times New Roman"/>
          <w:b/>
          <w:bCs/>
          <w:sz w:val="24"/>
          <w:szCs w:val="24"/>
        </w:rPr>
        <w:t>Table-3: Cost–Benefit Summary for CPC Security Controls</w:t>
      </w:r>
    </w:p>
    <w:p w14:paraId="21B96D7F" w14:textId="25524A00" w:rsidR="00C0279F" w:rsidRPr="00C0279F" w:rsidRDefault="00C0279F" w:rsidP="00C0279F">
      <w:pPr>
        <w:jc w:val="both"/>
        <w:rPr>
          <w:rFonts w:ascii="Times New Roman" w:hAnsi="Times New Roman" w:cs="Times New Roman"/>
          <w:sz w:val="24"/>
          <w:szCs w:val="24"/>
        </w:rPr>
      </w:pPr>
      <w:r w:rsidRPr="00C0279F">
        <w:rPr>
          <w:rFonts w:ascii="Times New Roman" w:hAnsi="Times New Roman" w:cs="Times New Roman"/>
          <w:sz w:val="24"/>
          <w:szCs w:val="24"/>
        </w:rPr>
        <w:t>An estimated annual spend of USD 35,000-60,000 would directly address the attack paths used in the simulation, including web exploitation, insecure development services, and unmonitored access to research data.</w:t>
      </w:r>
      <w:r>
        <w:rPr>
          <w:rFonts w:ascii="Times New Roman" w:hAnsi="Times New Roman" w:cs="Times New Roman"/>
          <w:sz w:val="24"/>
          <w:szCs w:val="24"/>
        </w:rPr>
        <w:t xml:space="preserve"> </w:t>
      </w:r>
      <w:r w:rsidRPr="00C0279F">
        <w:rPr>
          <w:rFonts w:ascii="Times New Roman" w:hAnsi="Times New Roman" w:cs="Times New Roman"/>
          <w:sz w:val="24"/>
          <w:szCs w:val="24"/>
        </w:rPr>
        <w:t>From a business perspective, this investment represents a high-return risk-reduction measure that protects intellectual property, ensures operational continuity, and demonstrates due diligence to regulators and partners.</w:t>
      </w:r>
    </w:p>
    <w:p w14:paraId="61FCFD6E" w14:textId="2A5D7EA0" w:rsidR="00C12370" w:rsidRDefault="00200887" w:rsidP="00200887">
      <w:pPr>
        <w:pStyle w:val="Heading1"/>
        <w:rPr>
          <w:rFonts w:ascii="Times New Roman" w:hAnsi="Times New Roman" w:cs="Times New Roman"/>
          <w:b/>
          <w:bCs/>
          <w:sz w:val="24"/>
          <w:szCs w:val="24"/>
        </w:rPr>
      </w:pPr>
      <w:r w:rsidRPr="00200887">
        <w:rPr>
          <w:rFonts w:ascii="Times New Roman" w:hAnsi="Times New Roman" w:cs="Times New Roman"/>
          <w:b/>
          <w:bCs/>
          <w:sz w:val="24"/>
          <w:szCs w:val="24"/>
        </w:rPr>
        <w:t>6</w:t>
      </w:r>
      <w:r w:rsidR="00C12370" w:rsidRPr="00200887">
        <w:rPr>
          <w:rFonts w:ascii="Times New Roman" w:hAnsi="Times New Roman" w:cs="Times New Roman"/>
          <w:b/>
          <w:bCs/>
          <w:sz w:val="24"/>
          <w:szCs w:val="24"/>
        </w:rPr>
        <w:t>. Conclusion</w:t>
      </w:r>
    </w:p>
    <w:p w14:paraId="56629F40" w14:textId="06C6BEFB" w:rsidR="00124CAB" w:rsidRPr="00124CAB" w:rsidRDefault="00124CAB" w:rsidP="00124CAB">
      <w:pPr>
        <w:jc w:val="both"/>
        <w:rPr>
          <w:rFonts w:ascii="Times New Roman" w:hAnsi="Times New Roman" w:cs="Times New Roman"/>
          <w:sz w:val="24"/>
          <w:szCs w:val="24"/>
        </w:rPr>
      </w:pPr>
      <w:r w:rsidRPr="00124CAB">
        <w:rPr>
          <w:rFonts w:ascii="Times New Roman" w:hAnsi="Times New Roman" w:cs="Times New Roman"/>
          <w:sz w:val="24"/>
          <w:szCs w:val="24"/>
        </w:rPr>
        <w:t>This report shows that major healthcare and pharmaceutical cyber incidents are often driven by basic security gaps</w:t>
      </w:r>
      <w:r>
        <w:rPr>
          <w:rFonts w:ascii="Times New Roman" w:hAnsi="Times New Roman" w:cs="Times New Roman"/>
          <w:sz w:val="24"/>
          <w:szCs w:val="24"/>
        </w:rPr>
        <w:t xml:space="preserve"> </w:t>
      </w:r>
      <w:r w:rsidRPr="00124CAB">
        <w:rPr>
          <w:rFonts w:ascii="Times New Roman" w:hAnsi="Times New Roman" w:cs="Times New Roman"/>
          <w:sz w:val="24"/>
          <w:szCs w:val="24"/>
        </w:rPr>
        <w:t xml:space="preserve">especially weak remote access controls, limited internal visibility, and insufficient monitoring. The Change Healthcare case demonstrates the scale of operational and financial impact when these weaknesses are exploited. In the CPC “Operation IP Shield” lab, the same types of gaps enabled a realistic attack path from initial access to data extraction. The </w:t>
      </w:r>
      <w:r w:rsidRPr="00124CAB">
        <w:rPr>
          <w:rFonts w:ascii="Times New Roman" w:hAnsi="Times New Roman" w:cs="Times New Roman"/>
          <w:sz w:val="24"/>
          <w:szCs w:val="24"/>
        </w:rPr>
        <w:lastRenderedPageBreak/>
        <w:t>key takeaway is clear: targeted investment in strong authentication, hardened services, tighter access to sensitive data, and centralised logging would significantly reduce both the likelihood and impact of a real breach.</w:t>
      </w:r>
    </w:p>
    <w:p w14:paraId="41935341" w14:textId="3A84B824" w:rsidR="00C12370" w:rsidRPr="00200887" w:rsidRDefault="00200887" w:rsidP="00200887">
      <w:pPr>
        <w:pStyle w:val="Heading1"/>
        <w:rPr>
          <w:rFonts w:ascii="Times New Roman" w:hAnsi="Times New Roman" w:cs="Times New Roman"/>
          <w:b/>
          <w:bCs/>
          <w:sz w:val="24"/>
          <w:szCs w:val="24"/>
        </w:rPr>
      </w:pPr>
      <w:r w:rsidRPr="00200887">
        <w:rPr>
          <w:rFonts w:ascii="Times New Roman" w:hAnsi="Times New Roman" w:cs="Times New Roman"/>
          <w:b/>
          <w:bCs/>
          <w:sz w:val="24"/>
          <w:szCs w:val="24"/>
        </w:rPr>
        <w:t>7</w:t>
      </w:r>
      <w:r w:rsidR="00C12370" w:rsidRPr="00200887">
        <w:rPr>
          <w:rFonts w:ascii="Times New Roman" w:hAnsi="Times New Roman" w:cs="Times New Roman"/>
          <w:b/>
          <w:bCs/>
          <w:sz w:val="24"/>
          <w:szCs w:val="24"/>
        </w:rPr>
        <w:t>. References</w:t>
      </w:r>
    </w:p>
    <w:p w14:paraId="4D8C951E" w14:textId="77777777" w:rsidR="00175559" w:rsidRDefault="00CD4128" w:rsidP="00CD4128">
      <w:pPr>
        <w:rPr>
          <w:rFonts w:ascii="Times New Roman" w:hAnsi="Times New Roman" w:cs="Times New Roman"/>
          <w:sz w:val="24"/>
          <w:szCs w:val="24"/>
        </w:rPr>
      </w:pPr>
      <w:r w:rsidRPr="00CD4128">
        <w:rPr>
          <w:rFonts w:ascii="Times New Roman" w:hAnsi="Times New Roman" w:cs="Times New Roman"/>
          <w:sz w:val="24"/>
          <w:szCs w:val="24"/>
        </w:rPr>
        <w:t>[1] IBM Security, Cost of a Data Breach Report 2024, IBM Corp., 2024.</w:t>
      </w:r>
    </w:p>
    <w:p w14:paraId="24D30C32"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[2] G. Kirubavathi, W. R. Anne, and U. K. Sridevi, “A recent review of ransomware attacks on healthcare industries,” International Journal of System Assurance Engineering and Management, vol. 15, no. 11, pp. 5078–5096, Nov. 2024, doi: 10.1007/s13198-024-02496-4.</w:t>
      </w:r>
      <w:r w:rsidRPr="000C4B93">
        <w:rPr>
          <w:rFonts w:ascii="Times New Roman" w:hAnsi="Times New Roman" w:cs="Times New Roman"/>
          <w:sz w:val="24"/>
          <w:szCs w:val="24"/>
        </w:rPr>
        <w:t xml:space="preserve"> </w:t>
      </w:r>
    </w:p>
    <w:p w14:paraId="0A255C89"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[3] MITRE, “MITRE cyber experts take on ransomware threats against health systems,” MITRE, Mar. 9, 2021. [Online]. Available: https://www.mitre.org</w:t>
      </w:r>
      <w:r w:rsidRPr="000C4B93">
        <w:rPr>
          <w:rFonts w:ascii="Times New Roman" w:hAnsi="Times New Roman" w:cs="Times New Roman"/>
          <w:sz w:val="24"/>
          <w:szCs w:val="24"/>
        </w:rPr>
        <w:t xml:space="preserve"> </w:t>
      </w:r>
    </w:p>
    <w:p w14:paraId="7D8D70E9"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[4] A. Witty, “Testimony of Andrew Witty, Chief Executive Officer, UnitedHealth Group, before the Senate Finance Committee: ‘Hacking America’s Health Care: Assessing the Change Healthcare cyber attack and what’s next’,” U.S. Senate Committee on Finance, Washington, DC, USA, May 1, 2024.</w:t>
      </w:r>
      <w:r w:rsidRPr="000C4B93">
        <w:rPr>
          <w:rFonts w:ascii="Times New Roman" w:hAnsi="Times New Roman" w:cs="Times New Roman"/>
          <w:sz w:val="24"/>
          <w:szCs w:val="24"/>
        </w:rPr>
        <w:t xml:space="preserve"> </w:t>
      </w:r>
    </w:p>
    <w:p w14:paraId="1BEB9CA4"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[5] S. Alder, “Healthcare data breach statistics,” HIPAA Journal, Oct. 26, 2025. [Online]. Available: https://www.hipaajournal.com</w:t>
      </w:r>
      <w:r w:rsidRPr="000C4B93">
        <w:rPr>
          <w:rFonts w:ascii="Times New Roman" w:hAnsi="Times New Roman" w:cs="Times New Roman"/>
          <w:sz w:val="24"/>
          <w:szCs w:val="24"/>
        </w:rPr>
        <w:t xml:space="preserve"> </w:t>
      </w:r>
    </w:p>
    <w:p w14:paraId="57A84638"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[6] Reuters, “UnitedHealth hikes 2024 cost hit from Change Healthcare hack to $1.6 billion,” 2024. [Online]. Available: https://www.reuters.com</w:t>
      </w:r>
      <w:r w:rsidRPr="000C4B93">
        <w:rPr>
          <w:rFonts w:ascii="Times New Roman" w:hAnsi="Times New Roman" w:cs="Times New Roman"/>
          <w:sz w:val="24"/>
          <w:szCs w:val="24"/>
        </w:rPr>
        <w:t xml:space="preserve"> </w:t>
      </w:r>
    </w:p>
    <w:p w14:paraId="5A666964"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[7] U.S. Department of Health and Human Services, Health Sector Cybersecurity Coordination Center (HC3), BlackCat ransomware: Analyst note, 2022.</w:t>
      </w:r>
      <w:r w:rsidRPr="000C4B93">
        <w:rPr>
          <w:rFonts w:ascii="Times New Roman" w:hAnsi="Times New Roman" w:cs="Times New Roman"/>
          <w:sz w:val="24"/>
          <w:szCs w:val="24"/>
        </w:rPr>
        <w:t xml:space="preserve"> </w:t>
      </w:r>
    </w:p>
    <w:p w14:paraId="079C4905"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[8] Trend Micro, Ransomware Spotlight: BlackCat, Threat Research Article, 2023.</w:t>
      </w:r>
      <w:r w:rsidRPr="000C4B93">
        <w:rPr>
          <w:rFonts w:ascii="Times New Roman" w:hAnsi="Times New Roman" w:cs="Times New Roman"/>
          <w:sz w:val="24"/>
          <w:szCs w:val="24"/>
        </w:rPr>
        <w:t xml:space="preserve"> </w:t>
      </w:r>
    </w:p>
    <w:p w14:paraId="1B92BC20"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[9] Group-IB, Uncovering the BlackCat ransomware affiliate program, Threat Intelligence Report, 2021.</w:t>
      </w:r>
      <w:r w:rsidRPr="000C4B93">
        <w:rPr>
          <w:rFonts w:ascii="Times New Roman" w:hAnsi="Times New Roman" w:cs="Times New Roman"/>
          <w:sz w:val="24"/>
          <w:szCs w:val="24"/>
        </w:rPr>
        <w:t xml:space="preserve"> </w:t>
      </w:r>
    </w:p>
    <w:p w14:paraId="13124661" w14:textId="77777777" w:rsidR="000C4B93" w:rsidRDefault="000C4B93" w:rsidP="00CD4128">
      <w:pPr>
        <w:rPr>
          <w:rFonts w:ascii="Times New Roman" w:hAnsi="Times New Roman" w:cs="Times New Roman"/>
          <w:sz w:val="24"/>
          <w:szCs w:val="24"/>
        </w:rPr>
      </w:pPr>
      <w:r w:rsidRPr="000C4B93">
        <w:rPr>
          <w:rFonts w:ascii="Times New Roman" w:hAnsi="Times New Roman" w:cs="Times New Roman"/>
          <w:sz w:val="24"/>
          <w:szCs w:val="24"/>
        </w:rPr>
        <w:t>[10] MITRE, MITRE ATT&amp;CK® Enterprise Matrix, 2020–2024. [Online]. Available: https://attack.mitre.org</w:t>
      </w:r>
      <w:r w:rsidRPr="000C4B93">
        <w:rPr>
          <w:rFonts w:ascii="Times New Roman" w:hAnsi="Times New Roman" w:cs="Times New Roman"/>
          <w:sz w:val="24"/>
          <w:szCs w:val="24"/>
        </w:rPr>
        <w:t xml:space="preserve"> </w:t>
      </w:r>
    </w:p>
    <w:p w14:paraId="349FA7B2" w14:textId="77777777" w:rsidR="000C4B93" w:rsidRDefault="000C4B93" w:rsidP="00C0279F">
      <w:pPr>
        <w:rPr>
          <w:rFonts w:ascii="Times New Roman" w:hAnsi="Times New Roman" w:cs="Times New Roman"/>
          <w:sz w:val="24"/>
          <w:szCs w:val="24"/>
        </w:rPr>
      </w:pPr>
      <w:r w:rsidRPr="000C4B93">
        <w:rPr>
          <w:rFonts w:ascii="Times New Roman" w:hAnsi="Times New Roman" w:cs="Times New Roman"/>
          <w:sz w:val="24"/>
          <w:szCs w:val="24"/>
        </w:rPr>
        <w:t>[11] AttackIQ, Countering ransomware with MITRE ATT&amp;CK 101: How CISOs can build a bulkhead of threat-informed defense, White Paper, 2024.</w:t>
      </w:r>
      <w:r w:rsidRPr="000C4B93">
        <w:rPr>
          <w:rFonts w:ascii="Times New Roman" w:hAnsi="Times New Roman" w:cs="Times New Roman"/>
          <w:sz w:val="24"/>
          <w:szCs w:val="24"/>
        </w:rPr>
        <w:t xml:space="preserve"> </w:t>
      </w:r>
    </w:p>
    <w:p w14:paraId="374248C7" w14:textId="5565EF87" w:rsidR="00351659" w:rsidRPr="00C0279F" w:rsidRDefault="000C4B93" w:rsidP="000C4B93">
      <w:pPr>
        <w:rPr>
          <w:rFonts w:ascii="Times New Roman" w:hAnsi="Times New Roman" w:cs="Times New Roman"/>
          <w:sz w:val="24"/>
          <w:szCs w:val="24"/>
        </w:rPr>
      </w:pPr>
      <w:r w:rsidRPr="000C4B93">
        <w:rPr>
          <w:rFonts w:ascii="Times New Roman" w:hAnsi="Times New Roman" w:cs="Times New Roman"/>
          <w:sz w:val="24"/>
          <w:szCs w:val="24"/>
        </w:rPr>
        <w:t>[12] Mandiant, “Ransomware rebounds: Extortion threat surges in 2023 as attackers rely on publicly available and legitimate tools,” Threat Intelligence Report, 2024.</w:t>
      </w:r>
    </w:p>
    <w:sectPr w:rsidR="00351659" w:rsidRPr="00C027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77B26" w14:textId="77777777" w:rsidR="00B47F44" w:rsidRDefault="00B47F44" w:rsidP="00CD4128">
      <w:pPr>
        <w:spacing w:after="0" w:line="240" w:lineRule="auto"/>
      </w:pPr>
      <w:r>
        <w:separator/>
      </w:r>
    </w:p>
  </w:endnote>
  <w:endnote w:type="continuationSeparator" w:id="0">
    <w:p w14:paraId="773C16C6" w14:textId="77777777" w:rsidR="00B47F44" w:rsidRDefault="00B47F44" w:rsidP="00CD4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2BAC2" w14:textId="77777777" w:rsidR="00B47F44" w:rsidRDefault="00B47F44" w:rsidP="00CD4128">
      <w:pPr>
        <w:spacing w:after="0" w:line="240" w:lineRule="auto"/>
      </w:pPr>
      <w:r>
        <w:separator/>
      </w:r>
    </w:p>
  </w:footnote>
  <w:footnote w:type="continuationSeparator" w:id="0">
    <w:p w14:paraId="053B8F89" w14:textId="77777777" w:rsidR="00B47F44" w:rsidRDefault="00B47F44" w:rsidP="00CD4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99B"/>
    <w:multiLevelType w:val="multilevel"/>
    <w:tmpl w:val="672E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25F98"/>
    <w:multiLevelType w:val="multilevel"/>
    <w:tmpl w:val="12C8E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90699"/>
    <w:multiLevelType w:val="multilevel"/>
    <w:tmpl w:val="A0AC6D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5650E"/>
    <w:multiLevelType w:val="multilevel"/>
    <w:tmpl w:val="BCF210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02F36"/>
    <w:multiLevelType w:val="multilevel"/>
    <w:tmpl w:val="B282D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A0D1C"/>
    <w:multiLevelType w:val="hybridMultilevel"/>
    <w:tmpl w:val="2298A2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89F62D8"/>
    <w:multiLevelType w:val="multilevel"/>
    <w:tmpl w:val="9036E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7A7862"/>
    <w:multiLevelType w:val="multilevel"/>
    <w:tmpl w:val="0F44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B049F"/>
    <w:multiLevelType w:val="hybridMultilevel"/>
    <w:tmpl w:val="1FF0B4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47475A"/>
    <w:multiLevelType w:val="multilevel"/>
    <w:tmpl w:val="10B40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74132B"/>
    <w:multiLevelType w:val="multilevel"/>
    <w:tmpl w:val="FE886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63189C"/>
    <w:multiLevelType w:val="multilevel"/>
    <w:tmpl w:val="ACDC0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BA1F95"/>
    <w:multiLevelType w:val="multilevel"/>
    <w:tmpl w:val="9AAE6B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C65CAD"/>
    <w:multiLevelType w:val="multilevel"/>
    <w:tmpl w:val="27C65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566122"/>
    <w:multiLevelType w:val="multilevel"/>
    <w:tmpl w:val="9376BC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6D5C9C"/>
    <w:multiLevelType w:val="multilevel"/>
    <w:tmpl w:val="4AB0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CD2D38"/>
    <w:multiLevelType w:val="multilevel"/>
    <w:tmpl w:val="F3E2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A24AAF"/>
    <w:multiLevelType w:val="hybridMultilevel"/>
    <w:tmpl w:val="F18C1B6A"/>
    <w:lvl w:ilvl="0" w:tplc="ADBC7CF2">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C92F5B"/>
    <w:multiLevelType w:val="multilevel"/>
    <w:tmpl w:val="C474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FE0215"/>
    <w:multiLevelType w:val="multilevel"/>
    <w:tmpl w:val="3A9A8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514BFC"/>
    <w:multiLevelType w:val="hybridMultilevel"/>
    <w:tmpl w:val="93D84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0D0B2C"/>
    <w:multiLevelType w:val="multilevel"/>
    <w:tmpl w:val="AB66E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C8057E"/>
    <w:multiLevelType w:val="multilevel"/>
    <w:tmpl w:val="B4B6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AC11CA"/>
    <w:multiLevelType w:val="hybridMultilevel"/>
    <w:tmpl w:val="AE687F46"/>
    <w:lvl w:ilvl="0" w:tplc="08B20EA0">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701078"/>
    <w:multiLevelType w:val="multilevel"/>
    <w:tmpl w:val="69321B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7D3A11"/>
    <w:multiLevelType w:val="hybridMultilevel"/>
    <w:tmpl w:val="9F5C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1B01F8"/>
    <w:multiLevelType w:val="multilevel"/>
    <w:tmpl w:val="738C5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7055F3"/>
    <w:multiLevelType w:val="multilevel"/>
    <w:tmpl w:val="00A4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35786C"/>
    <w:multiLevelType w:val="hybridMultilevel"/>
    <w:tmpl w:val="156C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621877"/>
    <w:multiLevelType w:val="hybridMultilevel"/>
    <w:tmpl w:val="90884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E2019B"/>
    <w:multiLevelType w:val="hybridMultilevel"/>
    <w:tmpl w:val="C91013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4FB3181"/>
    <w:multiLevelType w:val="multilevel"/>
    <w:tmpl w:val="C3DA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8309EE"/>
    <w:multiLevelType w:val="multilevel"/>
    <w:tmpl w:val="2870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CE3730"/>
    <w:multiLevelType w:val="multilevel"/>
    <w:tmpl w:val="D00C0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F228D4"/>
    <w:multiLevelType w:val="multilevel"/>
    <w:tmpl w:val="11AA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7F229E"/>
    <w:multiLevelType w:val="multilevel"/>
    <w:tmpl w:val="5A20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34312F"/>
    <w:multiLevelType w:val="multilevel"/>
    <w:tmpl w:val="2E82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BC452E"/>
    <w:multiLevelType w:val="multilevel"/>
    <w:tmpl w:val="67EA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9C2CEA"/>
    <w:multiLevelType w:val="multilevel"/>
    <w:tmpl w:val="B5BC8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0A2716"/>
    <w:multiLevelType w:val="multilevel"/>
    <w:tmpl w:val="AB2C6A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9D5808"/>
    <w:multiLevelType w:val="hybridMultilevel"/>
    <w:tmpl w:val="EB608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480C66"/>
    <w:multiLevelType w:val="multilevel"/>
    <w:tmpl w:val="943C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FD752D"/>
    <w:multiLevelType w:val="multilevel"/>
    <w:tmpl w:val="AC26A6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831C2C"/>
    <w:multiLevelType w:val="hybridMultilevel"/>
    <w:tmpl w:val="FD58D0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48D85432"/>
    <w:multiLevelType w:val="multilevel"/>
    <w:tmpl w:val="8524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B2751B"/>
    <w:multiLevelType w:val="hybridMultilevel"/>
    <w:tmpl w:val="FAECF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AB95C2F"/>
    <w:multiLevelType w:val="multilevel"/>
    <w:tmpl w:val="6A66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ED779B"/>
    <w:multiLevelType w:val="hybridMultilevel"/>
    <w:tmpl w:val="8ED28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1B12D07"/>
    <w:multiLevelType w:val="multilevel"/>
    <w:tmpl w:val="2FCC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2232A1"/>
    <w:multiLevelType w:val="multilevel"/>
    <w:tmpl w:val="EE08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901FFB"/>
    <w:multiLevelType w:val="hybridMultilevel"/>
    <w:tmpl w:val="30AEC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BA87544"/>
    <w:multiLevelType w:val="multilevel"/>
    <w:tmpl w:val="2168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485F0C"/>
    <w:multiLevelType w:val="multilevel"/>
    <w:tmpl w:val="1EF0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424ACA"/>
    <w:multiLevelType w:val="multilevel"/>
    <w:tmpl w:val="03F411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4" w15:restartNumberingAfterBreak="0">
    <w:nsid w:val="6A087D24"/>
    <w:multiLevelType w:val="multilevel"/>
    <w:tmpl w:val="629E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66204D"/>
    <w:multiLevelType w:val="multilevel"/>
    <w:tmpl w:val="C812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846920"/>
    <w:multiLevelType w:val="multilevel"/>
    <w:tmpl w:val="8AC05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0E420F"/>
    <w:multiLevelType w:val="multilevel"/>
    <w:tmpl w:val="DCC0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A61F1F"/>
    <w:multiLevelType w:val="multilevel"/>
    <w:tmpl w:val="554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DD6E21"/>
    <w:multiLevelType w:val="multilevel"/>
    <w:tmpl w:val="5D5A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F614FA"/>
    <w:multiLevelType w:val="multilevel"/>
    <w:tmpl w:val="F28E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012649">
    <w:abstractNumId w:val="9"/>
  </w:num>
  <w:num w:numId="2" w16cid:durableId="1679582089">
    <w:abstractNumId w:val="34"/>
  </w:num>
  <w:num w:numId="3" w16cid:durableId="104348350">
    <w:abstractNumId w:val="41"/>
  </w:num>
  <w:num w:numId="4" w16cid:durableId="536547910">
    <w:abstractNumId w:val="45"/>
  </w:num>
  <w:num w:numId="5" w16cid:durableId="831487027">
    <w:abstractNumId w:val="23"/>
  </w:num>
  <w:num w:numId="6" w16cid:durableId="876353117">
    <w:abstractNumId w:val="30"/>
  </w:num>
  <w:num w:numId="7" w16cid:durableId="1953173753">
    <w:abstractNumId w:val="8"/>
  </w:num>
  <w:num w:numId="8" w16cid:durableId="1398866881">
    <w:abstractNumId w:val="29"/>
  </w:num>
  <w:num w:numId="9" w16cid:durableId="234248123">
    <w:abstractNumId w:val="50"/>
  </w:num>
  <w:num w:numId="10" w16cid:durableId="2110150960">
    <w:abstractNumId w:val="40"/>
  </w:num>
  <w:num w:numId="11" w16cid:durableId="1500729546">
    <w:abstractNumId w:val="60"/>
  </w:num>
  <w:num w:numId="12" w16cid:durableId="1580358576">
    <w:abstractNumId w:val="28"/>
  </w:num>
  <w:num w:numId="13" w16cid:durableId="963773559">
    <w:abstractNumId w:val="58"/>
  </w:num>
  <w:num w:numId="14" w16cid:durableId="1953171769">
    <w:abstractNumId w:val="5"/>
  </w:num>
  <w:num w:numId="15" w16cid:durableId="963658363">
    <w:abstractNumId w:val="25"/>
  </w:num>
  <w:num w:numId="16" w16cid:durableId="154565617">
    <w:abstractNumId w:val="20"/>
  </w:num>
  <w:num w:numId="17" w16cid:durableId="373311182">
    <w:abstractNumId w:val="11"/>
  </w:num>
  <w:num w:numId="18" w16cid:durableId="110052290">
    <w:abstractNumId w:val="0"/>
  </w:num>
  <w:num w:numId="19" w16cid:durableId="651718715">
    <w:abstractNumId w:val="3"/>
  </w:num>
  <w:num w:numId="20" w16cid:durableId="527108958">
    <w:abstractNumId w:val="42"/>
  </w:num>
  <w:num w:numId="21" w16cid:durableId="3292455">
    <w:abstractNumId w:val="24"/>
  </w:num>
  <w:num w:numId="22" w16cid:durableId="1434667981">
    <w:abstractNumId w:val="12"/>
  </w:num>
  <w:num w:numId="23" w16cid:durableId="379135179">
    <w:abstractNumId w:val="14"/>
  </w:num>
  <w:num w:numId="24" w16cid:durableId="1517965335">
    <w:abstractNumId w:val="2"/>
  </w:num>
  <w:num w:numId="25" w16cid:durableId="648245821">
    <w:abstractNumId w:val="39"/>
  </w:num>
  <w:num w:numId="26" w16cid:durableId="609897244">
    <w:abstractNumId w:val="37"/>
  </w:num>
  <w:num w:numId="27" w16cid:durableId="790439296">
    <w:abstractNumId w:val="36"/>
  </w:num>
  <w:num w:numId="28" w16cid:durableId="175189912">
    <w:abstractNumId w:val="52"/>
  </w:num>
  <w:num w:numId="29" w16cid:durableId="1342195094">
    <w:abstractNumId w:val="7"/>
  </w:num>
  <w:num w:numId="30" w16cid:durableId="1429930815">
    <w:abstractNumId w:val="51"/>
  </w:num>
  <w:num w:numId="31" w16cid:durableId="732508503">
    <w:abstractNumId w:val="26"/>
  </w:num>
  <w:num w:numId="32" w16cid:durableId="53504784">
    <w:abstractNumId w:val="1"/>
  </w:num>
  <w:num w:numId="33" w16cid:durableId="236211760">
    <w:abstractNumId w:val="21"/>
  </w:num>
  <w:num w:numId="34" w16cid:durableId="1093669869">
    <w:abstractNumId w:val="38"/>
  </w:num>
  <w:num w:numId="35" w16cid:durableId="986587265">
    <w:abstractNumId w:val="19"/>
  </w:num>
  <w:num w:numId="36" w16cid:durableId="181751643">
    <w:abstractNumId w:val="4"/>
  </w:num>
  <w:num w:numId="37" w16cid:durableId="1763336429">
    <w:abstractNumId w:val="13"/>
  </w:num>
  <w:num w:numId="38" w16cid:durableId="833378286">
    <w:abstractNumId w:val="33"/>
  </w:num>
  <w:num w:numId="39" w16cid:durableId="1167017389">
    <w:abstractNumId w:val="53"/>
  </w:num>
  <w:num w:numId="40" w16cid:durableId="12651315">
    <w:abstractNumId w:val="6"/>
  </w:num>
  <w:num w:numId="41" w16cid:durableId="720635267">
    <w:abstractNumId w:val="48"/>
  </w:num>
  <w:num w:numId="42" w16cid:durableId="354617196">
    <w:abstractNumId w:val="10"/>
  </w:num>
  <w:num w:numId="43" w16cid:durableId="123626082">
    <w:abstractNumId w:val="56"/>
  </w:num>
  <w:num w:numId="44" w16cid:durableId="439762814">
    <w:abstractNumId w:val="32"/>
  </w:num>
  <w:num w:numId="45" w16cid:durableId="741803828">
    <w:abstractNumId w:val="18"/>
  </w:num>
  <w:num w:numId="46" w16cid:durableId="125701307">
    <w:abstractNumId w:val="16"/>
  </w:num>
  <w:num w:numId="47" w16cid:durableId="1455364492">
    <w:abstractNumId w:val="57"/>
  </w:num>
  <w:num w:numId="48" w16cid:durableId="341129203">
    <w:abstractNumId w:val="22"/>
  </w:num>
  <w:num w:numId="49" w16cid:durableId="1965967194">
    <w:abstractNumId w:val="31"/>
  </w:num>
  <w:num w:numId="50" w16cid:durableId="345638006">
    <w:abstractNumId w:val="15"/>
  </w:num>
  <w:num w:numId="51" w16cid:durableId="28457528">
    <w:abstractNumId w:val="44"/>
  </w:num>
  <w:num w:numId="52" w16cid:durableId="1012802419">
    <w:abstractNumId w:val="27"/>
  </w:num>
  <w:num w:numId="53" w16cid:durableId="1652635603">
    <w:abstractNumId w:val="59"/>
  </w:num>
  <w:num w:numId="54" w16cid:durableId="259527145">
    <w:abstractNumId w:val="49"/>
  </w:num>
  <w:num w:numId="55" w16cid:durableId="696345017">
    <w:abstractNumId w:val="35"/>
  </w:num>
  <w:num w:numId="56" w16cid:durableId="1316639028">
    <w:abstractNumId w:val="46"/>
  </w:num>
  <w:num w:numId="57" w16cid:durableId="441415851">
    <w:abstractNumId w:val="55"/>
  </w:num>
  <w:num w:numId="58" w16cid:durableId="1412123157">
    <w:abstractNumId w:val="54"/>
  </w:num>
  <w:num w:numId="59" w16cid:durableId="696734730">
    <w:abstractNumId w:val="47"/>
  </w:num>
  <w:num w:numId="60" w16cid:durableId="143204082">
    <w:abstractNumId w:val="17"/>
  </w:num>
  <w:num w:numId="61" w16cid:durableId="139889572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75A"/>
    <w:rsid w:val="00005443"/>
    <w:rsid w:val="00010EEF"/>
    <w:rsid w:val="00026DEF"/>
    <w:rsid w:val="00035CFB"/>
    <w:rsid w:val="000467F3"/>
    <w:rsid w:val="000531C1"/>
    <w:rsid w:val="00053A94"/>
    <w:rsid w:val="00066A27"/>
    <w:rsid w:val="00067F1D"/>
    <w:rsid w:val="00086200"/>
    <w:rsid w:val="000A6281"/>
    <w:rsid w:val="000B6764"/>
    <w:rsid w:val="000B73BC"/>
    <w:rsid w:val="000C4B93"/>
    <w:rsid w:val="000E2AD9"/>
    <w:rsid w:val="000E3764"/>
    <w:rsid w:val="000E61E1"/>
    <w:rsid w:val="000E7B99"/>
    <w:rsid w:val="000F1326"/>
    <w:rsid w:val="00104D54"/>
    <w:rsid w:val="00105785"/>
    <w:rsid w:val="00110005"/>
    <w:rsid w:val="00115671"/>
    <w:rsid w:val="001174AA"/>
    <w:rsid w:val="00121651"/>
    <w:rsid w:val="00124CAB"/>
    <w:rsid w:val="00125E5D"/>
    <w:rsid w:val="00130AA7"/>
    <w:rsid w:val="00137FFA"/>
    <w:rsid w:val="001428C2"/>
    <w:rsid w:val="001544F8"/>
    <w:rsid w:val="00166D59"/>
    <w:rsid w:val="00175559"/>
    <w:rsid w:val="00183938"/>
    <w:rsid w:val="001874F2"/>
    <w:rsid w:val="001A4EB2"/>
    <w:rsid w:val="001A52C8"/>
    <w:rsid w:val="001B3F07"/>
    <w:rsid w:val="001B749B"/>
    <w:rsid w:val="001C3082"/>
    <w:rsid w:val="001C70E7"/>
    <w:rsid w:val="001D75D5"/>
    <w:rsid w:val="001F01C3"/>
    <w:rsid w:val="001F3AFE"/>
    <w:rsid w:val="001F4CE4"/>
    <w:rsid w:val="001F61A7"/>
    <w:rsid w:val="001F7D6D"/>
    <w:rsid w:val="00200887"/>
    <w:rsid w:val="0021004E"/>
    <w:rsid w:val="00225A58"/>
    <w:rsid w:val="00226BA0"/>
    <w:rsid w:val="00236E90"/>
    <w:rsid w:val="00237683"/>
    <w:rsid w:val="00240863"/>
    <w:rsid w:val="002444FD"/>
    <w:rsid w:val="0024535F"/>
    <w:rsid w:val="002571E3"/>
    <w:rsid w:val="002716DE"/>
    <w:rsid w:val="00274730"/>
    <w:rsid w:val="00294811"/>
    <w:rsid w:val="002A0142"/>
    <w:rsid w:val="002A35B2"/>
    <w:rsid w:val="002A4006"/>
    <w:rsid w:val="002D4F23"/>
    <w:rsid w:val="002D6C0A"/>
    <w:rsid w:val="002E2D17"/>
    <w:rsid w:val="002E375E"/>
    <w:rsid w:val="002F20D3"/>
    <w:rsid w:val="002F33CD"/>
    <w:rsid w:val="00303064"/>
    <w:rsid w:val="00306A07"/>
    <w:rsid w:val="003123BF"/>
    <w:rsid w:val="0031620C"/>
    <w:rsid w:val="00322F28"/>
    <w:rsid w:val="00325C96"/>
    <w:rsid w:val="00330BF5"/>
    <w:rsid w:val="00333D6C"/>
    <w:rsid w:val="00333DF2"/>
    <w:rsid w:val="00337A1D"/>
    <w:rsid w:val="00344665"/>
    <w:rsid w:val="00351659"/>
    <w:rsid w:val="00356913"/>
    <w:rsid w:val="00360E7F"/>
    <w:rsid w:val="00373325"/>
    <w:rsid w:val="0037451C"/>
    <w:rsid w:val="00374D32"/>
    <w:rsid w:val="00383AB6"/>
    <w:rsid w:val="003A4500"/>
    <w:rsid w:val="003A7499"/>
    <w:rsid w:val="003B0EFE"/>
    <w:rsid w:val="003B2C06"/>
    <w:rsid w:val="003C70E1"/>
    <w:rsid w:val="003D244B"/>
    <w:rsid w:val="003D32C2"/>
    <w:rsid w:val="003E2C2B"/>
    <w:rsid w:val="003E420E"/>
    <w:rsid w:val="003F0321"/>
    <w:rsid w:val="00403842"/>
    <w:rsid w:val="00413B71"/>
    <w:rsid w:val="0042220B"/>
    <w:rsid w:val="00424742"/>
    <w:rsid w:val="004334E5"/>
    <w:rsid w:val="004416F5"/>
    <w:rsid w:val="00450128"/>
    <w:rsid w:val="00452638"/>
    <w:rsid w:val="004563F0"/>
    <w:rsid w:val="00464191"/>
    <w:rsid w:val="0046648D"/>
    <w:rsid w:val="00476D58"/>
    <w:rsid w:val="00482FFA"/>
    <w:rsid w:val="004839AD"/>
    <w:rsid w:val="00484CDE"/>
    <w:rsid w:val="004948F8"/>
    <w:rsid w:val="004A158E"/>
    <w:rsid w:val="004B7280"/>
    <w:rsid w:val="004C3F50"/>
    <w:rsid w:val="004D1EC3"/>
    <w:rsid w:val="004D76B7"/>
    <w:rsid w:val="004F07BF"/>
    <w:rsid w:val="004F0B7B"/>
    <w:rsid w:val="004F2277"/>
    <w:rsid w:val="004F22FA"/>
    <w:rsid w:val="004F65CC"/>
    <w:rsid w:val="005007E5"/>
    <w:rsid w:val="00501745"/>
    <w:rsid w:val="005060E1"/>
    <w:rsid w:val="005113B5"/>
    <w:rsid w:val="005159BE"/>
    <w:rsid w:val="00524966"/>
    <w:rsid w:val="0053156D"/>
    <w:rsid w:val="00535CB6"/>
    <w:rsid w:val="0054002D"/>
    <w:rsid w:val="0055163D"/>
    <w:rsid w:val="00556011"/>
    <w:rsid w:val="005560AB"/>
    <w:rsid w:val="00556191"/>
    <w:rsid w:val="00564E1B"/>
    <w:rsid w:val="005650AE"/>
    <w:rsid w:val="0057376C"/>
    <w:rsid w:val="0057637E"/>
    <w:rsid w:val="00591AB6"/>
    <w:rsid w:val="005B6AB5"/>
    <w:rsid w:val="005C6433"/>
    <w:rsid w:val="005E3930"/>
    <w:rsid w:val="00612E46"/>
    <w:rsid w:val="0061319E"/>
    <w:rsid w:val="006200F6"/>
    <w:rsid w:val="0062464E"/>
    <w:rsid w:val="00625959"/>
    <w:rsid w:val="006266B8"/>
    <w:rsid w:val="00626D52"/>
    <w:rsid w:val="00637DC2"/>
    <w:rsid w:val="0065377F"/>
    <w:rsid w:val="006763D9"/>
    <w:rsid w:val="00677B1E"/>
    <w:rsid w:val="0069145B"/>
    <w:rsid w:val="006966A4"/>
    <w:rsid w:val="006B3084"/>
    <w:rsid w:val="006B4D76"/>
    <w:rsid w:val="006C5F31"/>
    <w:rsid w:val="006C6B78"/>
    <w:rsid w:val="006D7100"/>
    <w:rsid w:val="006E0FB2"/>
    <w:rsid w:val="006E1BFC"/>
    <w:rsid w:val="006E2100"/>
    <w:rsid w:val="006E4F56"/>
    <w:rsid w:val="006E589F"/>
    <w:rsid w:val="006E68B5"/>
    <w:rsid w:val="006E7D95"/>
    <w:rsid w:val="006F1427"/>
    <w:rsid w:val="006F33D7"/>
    <w:rsid w:val="007041CF"/>
    <w:rsid w:val="0071518C"/>
    <w:rsid w:val="00715B9D"/>
    <w:rsid w:val="00715D0A"/>
    <w:rsid w:val="00725872"/>
    <w:rsid w:val="007258C2"/>
    <w:rsid w:val="007271F6"/>
    <w:rsid w:val="00734FD6"/>
    <w:rsid w:val="007533DE"/>
    <w:rsid w:val="007543AD"/>
    <w:rsid w:val="007559A0"/>
    <w:rsid w:val="00760B49"/>
    <w:rsid w:val="007723DF"/>
    <w:rsid w:val="00775E92"/>
    <w:rsid w:val="007849AC"/>
    <w:rsid w:val="007872D6"/>
    <w:rsid w:val="007A3198"/>
    <w:rsid w:val="007A3DBF"/>
    <w:rsid w:val="007A5A00"/>
    <w:rsid w:val="007A6BF9"/>
    <w:rsid w:val="007C0630"/>
    <w:rsid w:val="007C0C27"/>
    <w:rsid w:val="007D6B94"/>
    <w:rsid w:val="007E0307"/>
    <w:rsid w:val="007F4560"/>
    <w:rsid w:val="00813FD7"/>
    <w:rsid w:val="00816272"/>
    <w:rsid w:val="00832FEF"/>
    <w:rsid w:val="00833AC9"/>
    <w:rsid w:val="00836205"/>
    <w:rsid w:val="00836FBF"/>
    <w:rsid w:val="00841BE0"/>
    <w:rsid w:val="00842782"/>
    <w:rsid w:val="008460F3"/>
    <w:rsid w:val="00847AA9"/>
    <w:rsid w:val="0085771C"/>
    <w:rsid w:val="0086134C"/>
    <w:rsid w:val="008649D8"/>
    <w:rsid w:val="00867D9C"/>
    <w:rsid w:val="00877627"/>
    <w:rsid w:val="00883557"/>
    <w:rsid w:val="0088395F"/>
    <w:rsid w:val="00885F20"/>
    <w:rsid w:val="00887AD4"/>
    <w:rsid w:val="00890B32"/>
    <w:rsid w:val="00891E0C"/>
    <w:rsid w:val="00894F43"/>
    <w:rsid w:val="008A370D"/>
    <w:rsid w:val="008B407F"/>
    <w:rsid w:val="008C4127"/>
    <w:rsid w:val="008C6AB9"/>
    <w:rsid w:val="008D029C"/>
    <w:rsid w:val="008D1E75"/>
    <w:rsid w:val="008D24A9"/>
    <w:rsid w:val="008E3364"/>
    <w:rsid w:val="008E3A17"/>
    <w:rsid w:val="008E6A06"/>
    <w:rsid w:val="008F43E3"/>
    <w:rsid w:val="008F7CFE"/>
    <w:rsid w:val="0090431D"/>
    <w:rsid w:val="00907B63"/>
    <w:rsid w:val="009126DE"/>
    <w:rsid w:val="00921125"/>
    <w:rsid w:val="00921584"/>
    <w:rsid w:val="009347FE"/>
    <w:rsid w:val="0093668B"/>
    <w:rsid w:val="00937554"/>
    <w:rsid w:val="00944CCD"/>
    <w:rsid w:val="00946C52"/>
    <w:rsid w:val="00954700"/>
    <w:rsid w:val="00955871"/>
    <w:rsid w:val="0096419D"/>
    <w:rsid w:val="00964D66"/>
    <w:rsid w:val="009702C5"/>
    <w:rsid w:val="00971F76"/>
    <w:rsid w:val="00985283"/>
    <w:rsid w:val="009B272F"/>
    <w:rsid w:val="009B51BE"/>
    <w:rsid w:val="009C0544"/>
    <w:rsid w:val="009C3357"/>
    <w:rsid w:val="009C3E44"/>
    <w:rsid w:val="009D5825"/>
    <w:rsid w:val="009D7A51"/>
    <w:rsid w:val="009E2CBF"/>
    <w:rsid w:val="009E5CB0"/>
    <w:rsid w:val="009E5DE5"/>
    <w:rsid w:val="009E7D2C"/>
    <w:rsid w:val="009F23B4"/>
    <w:rsid w:val="009F5B5A"/>
    <w:rsid w:val="009F6E8F"/>
    <w:rsid w:val="00A00136"/>
    <w:rsid w:val="00A02930"/>
    <w:rsid w:val="00A02C34"/>
    <w:rsid w:val="00A1410E"/>
    <w:rsid w:val="00A352D8"/>
    <w:rsid w:val="00A41C71"/>
    <w:rsid w:val="00A41D2F"/>
    <w:rsid w:val="00A53346"/>
    <w:rsid w:val="00A655F5"/>
    <w:rsid w:val="00A7152E"/>
    <w:rsid w:val="00AA271B"/>
    <w:rsid w:val="00AA3547"/>
    <w:rsid w:val="00AA3B55"/>
    <w:rsid w:val="00AA64A9"/>
    <w:rsid w:val="00AE2064"/>
    <w:rsid w:val="00AE6FDB"/>
    <w:rsid w:val="00AE7850"/>
    <w:rsid w:val="00AF5ABF"/>
    <w:rsid w:val="00B04FF4"/>
    <w:rsid w:val="00B0591E"/>
    <w:rsid w:val="00B11132"/>
    <w:rsid w:val="00B1744B"/>
    <w:rsid w:val="00B26B6E"/>
    <w:rsid w:val="00B27457"/>
    <w:rsid w:val="00B35B4A"/>
    <w:rsid w:val="00B41E8B"/>
    <w:rsid w:val="00B45BC3"/>
    <w:rsid w:val="00B46AD4"/>
    <w:rsid w:val="00B46AED"/>
    <w:rsid w:val="00B47F44"/>
    <w:rsid w:val="00B50A85"/>
    <w:rsid w:val="00B51665"/>
    <w:rsid w:val="00B56210"/>
    <w:rsid w:val="00B56304"/>
    <w:rsid w:val="00B61648"/>
    <w:rsid w:val="00B64F1D"/>
    <w:rsid w:val="00B742ED"/>
    <w:rsid w:val="00B92FB0"/>
    <w:rsid w:val="00BA1537"/>
    <w:rsid w:val="00BA21E5"/>
    <w:rsid w:val="00BA5A79"/>
    <w:rsid w:val="00BB1558"/>
    <w:rsid w:val="00BB23E8"/>
    <w:rsid w:val="00BD31A6"/>
    <w:rsid w:val="00BD3A05"/>
    <w:rsid w:val="00BD6CDA"/>
    <w:rsid w:val="00BE0681"/>
    <w:rsid w:val="00BE6054"/>
    <w:rsid w:val="00BF627A"/>
    <w:rsid w:val="00C0279F"/>
    <w:rsid w:val="00C060D0"/>
    <w:rsid w:val="00C07358"/>
    <w:rsid w:val="00C12370"/>
    <w:rsid w:val="00C17F30"/>
    <w:rsid w:val="00C24645"/>
    <w:rsid w:val="00C445FD"/>
    <w:rsid w:val="00C666D3"/>
    <w:rsid w:val="00C74345"/>
    <w:rsid w:val="00C81644"/>
    <w:rsid w:val="00C9056D"/>
    <w:rsid w:val="00CA11BB"/>
    <w:rsid w:val="00CA6C1B"/>
    <w:rsid w:val="00CB032F"/>
    <w:rsid w:val="00CC7704"/>
    <w:rsid w:val="00CC7850"/>
    <w:rsid w:val="00CD3DBE"/>
    <w:rsid w:val="00CD4128"/>
    <w:rsid w:val="00CE5130"/>
    <w:rsid w:val="00CE716E"/>
    <w:rsid w:val="00CE7E6B"/>
    <w:rsid w:val="00CF1812"/>
    <w:rsid w:val="00CF36FD"/>
    <w:rsid w:val="00CF6120"/>
    <w:rsid w:val="00CF6B24"/>
    <w:rsid w:val="00CF6B83"/>
    <w:rsid w:val="00D023F2"/>
    <w:rsid w:val="00D16C86"/>
    <w:rsid w:val="00D1755D"/>
    <w:rsid w:val="00D3232E"/>
    <w:rsid w:val="00D3346D"/>
    <w:rsid w:val="00D33E8E"/>
    <w:rsid w:val="00D424CC"/>
    <w:rsid w:val="00D434C6"/>
    <w:rsid w:val="00D457E0"/>
    <w:rsid w:val="00D52B21"/>
    <w:rsid w:val="00D53447"/>
    <w:rsid w:val="00D60782"/>
    <w:rsid w:val="00D73680"/>
    <w:rsid w:val="00D75B93"/>
    <w:rsid w:val="00D80F00"/>
    <w:rsid w:val="00D847F2"/>
    <w:rsid w:val="00D861DA"/>
    <w:rsid w:val="00DA485F"/>
    <w:rsid w:val="00DB5131"/>
    <w:rsid w:val="00DC105D"/>
    <w:rsid w:val="00DC1319"/>
    <w:rsid w:val="00DD60F9"/>
    <w:rsid w:val="00DE262B"/>
    <w:rsid w:val="00DE327D"/>
    <w:rsid w:val="00DF2519"/>
    <w:rsid w:val="00DF45E0"/>
    <w:rsid w:val="00DF5FBE"/>
    <w:rsid w:val="00E05B7F"/>
    <w:rsid w:val="00E154AD"/>
    <w:rsid w:val="00E21546"/>
    <w:rsid w:val="00E2268C"/>
    <w:rsid w:val="00E41C57"/>
    <w:rsid w:val="00E52766"/>
    <w:rsid w:val="00E654F3"/>
    <w:rsid w:val="00E6606B"/>
    <w:rsid w:val="00E67747"/>
    <w:rsid w:val="00E706F5"/>
    <w:rsid w:val="00E70FC0"/>
    <w:rsid w:val="00E90074"/>
    <w:rsid w:val="00EC1A73"/>
    <w:rsid w:val="00ED1907"/>
    <w:rsid w:val="00ED2F76"/>
    <w:rsid w:val="00ED4E3E"/>
    <w:rsid w:val="00EE575A"/>
    <w:rsid w:val="00F008D7"/>
    <w:rsid w:val="00F0141C"/>
    <w:rsid w:val="00F12393"/>
    <w:rsid w:val="00F3121D"/>
    <w:rsid w:val="00F312A8"/>
    <w:rsid w:val="00F34D69"/>
    <w:rsid w:val="00F3704A"/>
    <w:rsid w:val="00F47C43"/>
    <w:rsid w:val="00F50395"/>
    <w:rsid w:val="00F51580"/>
    <w:rsid w:val="00F56C90"/>
    <w:rsid w:val="00F647CD"/>
    <w:rsid w:val="00F67722"/>
    <w:rsid w:val="00F75854"/>
    <w:rsid w:val="00F8525E"/>
    <w:rsid w:val="00F87666"/>
    <w:rsid w:val="00FB1914"/>
    <w:rsid w:val="00FB4FF5"/>
    <w:rsid w:val="00FC7C8D"/>
    <w:rsid w:val="00FD08C0"/>
    <w:rsid w:val="00FE0D1B"/>
    <w:rsid w:val="00FE214C"/>
    <w:rsid w:val="00FE73FF"/>
    <w:rsid w:val="00FF4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A1B3"/>
  <w15:chartTrackingRefBased/>
  <w15:docId w15:val="{FF393FCB-FA25-454C-8BD9-25E9CB037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E5D"/>
  </w:style>
  <w:style w:type="paragraph" w:styleId="Heading1">
    <w:name w:val="heading 1"/>
    <w:basedOn w:val="Normal"/>
    <w:next w:val="Normal"/>
    <w:link w:val="Heading1Char"/>
    <w:uiPriority w:val="9"/>
    <w:qFormat/>
    <w:rsid w:val="00EE57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57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57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7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7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7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57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57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7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7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75A"/>
    <w:rPr>
      <w:rFonts w:eastAsiaTheme="majorEastAsia" w:cstheme="majorBidi"/>
      <w:color w:val="272727" w:themeColor="text1" w:themeTint="D8"/>
    </w:rPr>
  </w:style>
  <w:style w:type="paragraph" w:styleId="Title">
    <w:name w:val="Title"/>
    <w:basedOn w:val="Normal"/>
    <w:next w:val="Normal"/>
    <w:link w:val="TitleChar"/>
    <w:uiPriority w:val="10"/>
    <w:qFormat/>
    <w:rsid w:val="00EE5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75A"/>
    <w:pPr>
      <w:spacing w:before="160"/>
      <w:jc w:val="center"/>
    </w:pPr>
    <w:rPr>
      <w:i/>
      <w:iCs/>
      <w:color w:val="404040" w:themeColor="text1" w:themeTint="BF"/>
    </w:rPr>
  </w:style>
  <w:style w:type="character" w:customStyle="1" w:styleId="QuoteChar">
    <w:name w:val="Quote Char"/>
    <w:basedOn w:val="DefaultParagraphFont"/>
    <w:link w:val="Quote"/>
    <w:uiPriority w:val="29"/>
    <w:rsid w:val="00EE575A"/>
    <w:rPr>
      <w:i/>
      <w:iCs/>
      <w:color w:val="404040" w:themeColor="text1" w:themeTint="BF"/>
    </w:rPr>
  </w:style>
  <w:style w:type="paragraph" w:styleId="ListParagraph">
    <w:name w:val="List Paragraph"/>
    <w:basedOn w:val="Normal"/>
    <w:uiPriority w:val="34"/>
    <w:qFormat/>
    <w:rsid w:val="00EE575A"/>
    <w:pPr>
      <w:ind w:left="720"/>
      <w:contextualSpacing/>
    </w:pPr>
  </w:style>
  <w:style w:type="character" w:styleId="IntenseEmphasis">
    <w:name w:val="Intense Emphasis"/>
    <w:basedOn w:val="DefaultParagraphFont"/>
    <w:uiPriority w:val="21"/>
    <w:qFormat/>
    <w:rsid w:val="00EE575A"/>
    <w:rPr>
      <w:i/>
      <w:iCs/>
      <w:color w:val="0F4761" w:themeColor="accent1" w:themeShade="BF"/>
    </w:rPr>
  </w:style>
  <w:style w:type="paragraph" w:styleId="IntenseQuote">
    <w:name w:val="Intense Quote"/>
    <w:basedOn w:val="Normal"/>
    <w:next w:val="Normal"/>
    <w:link w:val="IntenseQuoteChar"/>
    <w:uiPriority w:val="30"/>
    <w:qFormat/>
    <w:rsid w:val="00EE57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75A"/>
    <w:rPr>
      <w:i/>
      <w:iCs/>
      <w:color w:val="0F4761" w:themeColor="accent1" w:themeShade="BF"/>
    </w:rPr>
  </w:style>
  <w:style w:type="character" w:styleId="IntenseReference">
    <w:name w:val="Intense Reference"/>
    <w:basedOn w:val="DefaultParagraphFont"/>
    <w:uiPriority w:val="32"/>
    <w:qFormat/>
    <w:rsid w:val="00EE575A"/>
    <w:rPr>
      <w:b/>
      <w:bCs/>
      <w:smallCaps/>
      <w:color w:val="0F4761" w:themeColor="accent1" w:themeShade="BF"/>
      <w:spacing w:val="5"/>
    </w:rPr>
  </w:style>
  <w:style w:type="table" w:styleId="TableGrid">
    <w:name w:val="Table Grid"/>
    <w:basedOn w:val="TableNormal"/>
    <w:uiPriority w:val="39"/>
    <w:rsid w:val="009F6E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839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F56C9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B6764"/>
    <w:rPr>
      <w:b/>
      <w:bCs/>
    </w:rPr>
  </w:style>
  <w:style w:type="character" w:styleId="HTMLCode">
    <w:name w:val="HTML Code"/>
    <w:basedOn w:val="DefaultParagraphFont"/>
    <w:uiPriority w:val="99"/>
    <w:semiHidden/>
    <w:unhideWhenUsed/>
    <w:rsid w:val="000B6764"/>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067F1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67F1D"/>
    <w:pPr>
      <w:spacing w:after="100"/>
    </w:pPr>
  </w:style>
  <w:style w:type="paragraph" w:styleId="TOC2">
    <w:name w:val="toc 2"/>
    <w:basedOn w:val="Normal"/>
    <w:next w:val="Normal"/>
    <w:autoRedefine/>
    <w:uiPriority w:val="39"/>
    <w:unhideWhenUsed/>
    <w:rsid w:val="00067F1D"/>
    <w:pPr>
      <w:spacing w:after="100"/>
      <w:ind w:left="220"/>
    </w:pPr>
  </w:style>
  <w:style w:type="paragraph" w:styleId="TOC3">
    <w:name w:val="toc 3"/>
    <w:basedOn w:val="Normal"/>
    <w:next w:val="Normal"/>
    <w:autoRedefine/>
    <w:uiPriority w:val="39"/>
    <w:unhideWhenUsed/>
    <w:rsid w:val="00067F1D"/>
    <w:pPr>
      <w:spacing w:after="100"/>
      <w:ind w:left="440"/>
    </w:pPr>
  </w:style>
  <w:style w:type="character" w:styleId="Hyperlink">
    <w:name w:val="Hyperlink"/>
    <w:basedOn w:val="DefaultParagraphFont"/>
    <w:uiPriority w:val="99"/>
    <w:unhideWhenUsed/>
    <w:rsid w:val="00067F1D"/>
    <w:rPr>
      <w:color w:val="467886" w:themeColor="hyperlink"/>
      <w:u w:val="single"/>
    </w:rPr>
  </w:style>
  <w:style w:type="paragraph" w:styleId="NoSpacing">
    <w:name w:val="No Spacing"/>
    <w:uiPriority w:val="1"/>
    <w:qFormat/>
    <w:rsid w:val="00AA271B"/>
    <w:pPr>
      <w:spacing w:after="0" w:line="240" w:lineRule="auto"/>
    </w:pPr>
  </w:style>
  <w:style w:type="character" w:styleId="UnresolvedMention">
    <w:name w:val="Unresolved Mention"/>
    <w:basedOn w:val="DefaultParagraphFont"/>
    <w:uiPriority w:val="99"/>
    <w:semiHidden/>
    <w:unhideWhenUsed/>
    <w:rsid w:val="00CD4128"/>
    <w:rPr>
      <w:color w:val="605E5C"/>
      <w:shd w:val="clear" w:color="auto" w:fill="E1DFDD"/>
    </w:rPr>
  </w:style>
  <w:style w:type="paragraph" w:styleId="Header">
    <w:name w:val="header"/>
    <w:basedOn w:val="Normal"/>
    <w:link w:val="HeaderChar"/>
    <w:uiPriority w:val="99"/>
    <w:unhideWhenUsed/>
    <w:rsid w:val="00CD41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128"/>
  </w:style>
  <w:style w:type="paragraph" w:styleId="Footer">
    <w:name w:val="footer"/>
    <w:basedOn w:val="Normal"/>
    <w:link w:val="FooterChar"/>
    <w:uiPriority w:val="99"/>
    <w:unhideWhenUsed/>
    <w:rsid w:val="00CD41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128"/>
  </w:style>
  <w:style w:type="character" w:styleId="Emphasis">
    <w:name w:val="Emphasis"/>
    <w:basedOn w:val="DefaultParagraphFont"/>
    <w:uiPriority w:val="20"/>
    <w:qFormat/>
    <w:rsid w:val="002F20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125DC-11A7-48CB-A211-6FE96553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30</Pages>
  <Words>5266</Words>
  <Characters>34283</Characters>
  <Application>Microsoft Office Word</Application>
  <DocSecurity>0</DocSecurity>
  <Lines>1105</Lines>
  <Paragraphs>859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Mashrurul Haque (2435257)</dc:creator>
  <cp:keywords/>
  <dc:description/>
  <cp:lastModifiedBy>Md. Mashrurul Haque (2435257)</cp:lastModifiedBy>
  <cp:revision>11</cp:revision>
  <dcterms:created xsi:type="dcterms:W3CDTF">2025-12-16T18:50:00Z</dcterms:created>
  <dcterms:modified xsi:type="dcterms:W3CDTF">2025-12-16T23:28:00Z</dcterms:modified>
</cp:coreProperties>
</file>