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CA25F9" w14:textId="77777777" w:rsidR="00B46B6F" w:rsidRPr="00E52E2F" w:rsidRDefault="00B46B6F" w:rsidP="00B46B6F">
      <w:pPr>
        <w:rPr>
          <w:b/>
          <w:bCs/>
        </w:rPr>
      </w:pPr>
      <w:r w:rsidRPr="00E52E2F">
        <w:rPr>
          <w:b/>
          <w:bCs/>
        </w:rPr>
        <w:t xml:space="preserve">The issue of parliamentary democracy </w:t>
      </w:r>
    </w:p>
    <w:p w14:paraId="77975901" w14:textId="77777777" w:rsidR="00BC3126" w:rsidRDefault="00B46B6F" w:rsidP="00B46B6F">
      <w:r>
        <w:t xml:space="preserve">How then, on this analysis, should we approach the arguments between the Marxist and some non-Marxist socialists which have in the past centred around their different assessment of the importance that should be attached to the role of parliamentary democracy? Before we can do </w:t>
      </w:r>
      <w:proofErr w:type="gramStart"/>
      <w:r>
        <w:t>that</w:t>
      </w:r>
      <w:proofErr w:type="gramEnd"/>
      <w:r>
        <w:t xml:space="preserve"> we have to examine, in some detail, what is meant by the phrase parliamentary democracy, for it lends itself to many definitions. </w:t>
      </w:r>
    </w:p>
    <w:p w14:paraId="68EF7FD6" w14:textId="77777777" w:rsidR="00BC3126" w:rsidRDefault="00B46B6F" w:rsidP="00B46B6F">
      <w:r>
        <w:t xml:space="preserve">Seen from the viewpoint of the establishment, Britain has enjoyed parliamentary government since 1295. All that has happened in the intervening period is that the Queen-in-Parliament has agreed to exercise the Crown's powers constitutionally. This means accepting legislation passed 'by and with the advice and consent of the Lords Spiritual and Temporal in Parliament assembled' and accepting that an elected majority in the House of Commons is entitled to expect that its leader will be asked to form an administration by the Crown; and that that administration will be composed of Her Majesty's ministers, who in their capacity as Crown advisers will be free to use the Royal prerogatives to administer and control the civil and military services of the Crown. </w:t>
      </w:r>
    </w:p>
    <w:p w14:paraId="1E3AB83D" w14:textId="77777777" w:rsidR="00BC3126" w:rsidRDefault="00B46B6F" w:rsidP="00B46B6F">
      <w:r>
        <w:t xml:space="preserve">These democratic advances are circumscribed in four significant respects. First, in practice by the actual problems confronting an elected Labour government in establishing democratic control over the highly secretive self-directing and hierarchical executive of state power. Second, by the constitutional power of the Crown to dismiss a government and dissolve a parliament at any time. Third, by the fact that a government so dismissed, and a parliament so dissolved, lose all legal rights over the state machine and all legislative powers. Fourth, by the subordination of all United Kingdom legislation even when it has received the Royal Assent, to the superior authority of Common Market Law or Court judgements, which take precedence, under the European Communities Act, over domestic legislation, where the two conflict. It is worth noting that British accession to the EEC involved, in this sense, a major diminution of the powers of the Crown, in that Royal Assent to legislation rendered invalid by the EEC is itself invalid. </w:t>
      </w:r>
    </w:p>
    <w:p w14:paraId="10831446" w14:textId="77777777" w:rsidR="00BC3126" w:rsidRDefault="00B46B6F" w:rsidP="00B46B6F">
      <w:r>
        <w:t xml:space="preserve">Set out baldly like that, </w:t>
      </w:r>
      <w:proofErr w:type="gramStart"/>
      <w:r>
        <w:t>it can be seen that in</w:t>
      </w:r>
      <w:proofErr w:type="gramEnd"/>
      <w:r>
        <w:t xml:space="preserve"> a formal sense Britain is far less democratic in its form of government than those countries whose peoples may elect a President, both Houses of their Legislature and have entrenched their rights in written constitutional safeguards. Why then does the British labour movement appear to be so satisfied with our democratic institutions? In one sense, of course, it is not. The abolition of the House of Lords and the abrogation of British accession to the Treaty of Rome are amongst the items likely to feature high on the agenda for the next Labour manifesto. </w:t>
      </w:r>
    </w:p>
    <w:p w14:paraId="0EA6C038" w14:textId="77777777" w:rsidR="00BC3126" w:rsidRDefault="00B46B6F" w:rsidP="00B46B6F">
      <w:r>
        <w:t xml:space="preserve">Those who call themselves revolutionary socialists and denounce the rest of us as nothing more than left-talking reformists, are not, in my judgment, real revolutionaries at all. The Labour Party just assumes that the Crown will always act with scrupulous care within the constitutional conventions that govern the use of the prerogative, and for that reason have never put this issue on its political agenda. Beyond that Labour believes that the reality of power precludes the possibility that our democratic rights might be overturned by an abnormal use of those formal powers which still reside in the non-elected elements of our constitution. In sharp contrast to the establishment view, Labour's broad interpretation of the parliamentary democracy we have secured is that by a succession of extra-parliamentary struggles over the centuries the Crown was made accountable to parliament, the Lords were made subordinate to the Commons and the Commons were, through regular election, subordinated to the will of the electorate, made up first of men and later of women too, who have won, in fact, if not yet in constitutional theory, the sovereign rights which belong to the people — which is what democracy is all about. </w:t>
      </w:r>
    </w:p>
    <w:p w14:paraId="73701C7B" w14:textId="77777777" w:rsidR="00BC3126" w:rsidRDefault="00B46B6F" w:rsidP="00B46B6F">
      <w:r>
        <w:lastRenderedPageBreak/>
        <w:t xml:space="preserve">It is manifestly true that such an achievement, formidable as it is, falls short of a constitutional entrenchment of the sovereignty of the people, and that it secures no more than the right to dismiss governments and MPs and substitute new MPs and new governments. It certainly does not offer, of itself, any control over the extra-parliamentary centres of financial or economic power, which remain whichever government has been elected, or even guarantee ministerial or parliamentary power over the apparatus of the state. To that extent, democracy in Britain is still partial and political but not economic or social. But if, as I believe, the real strength of parliamentary democracy lies in the fact that the power to remove governments without violent revolution is now vested in the people, that is a very significant gain which should not be dismissed as being of little account, a fraud to be exposed, by-passed and replaced. </w:t>
      </w:r>
    </w:p>
    <w:p w14:paraId="301FADCE" w14:textId="2E28EF46" w:rsidR="00B46B6F" w:rsidRDefault="00B46B6F" w:rsidP="00B46B6F">
      <w:bookmarkStart w:id="0" w:name="_GoBack"/>
      <w:bookmarkEnd w:id="0"/>
      <w:r>
        <w:t xml:space="preserve">One of the reasons why the British Labour Party and the British people are so suspicious of certain supposedly revolutionary schools of Marxist thought is that they believe that insufficient attention is paid by them to the importance of our democratic institutions, thus defined; and fear that if they were to be dismantled we should lose what we struggled so hard and so long to achieve. We would then be set back, perhaps with no gains to show for it. Parliamentary democracy is an evolving system, not yet fully developed, which enjoys wide support for what it has achieved so far. </w:t>
      </w:r>
    </w:p>
    <w:p w14:paraId="4A5B8456" w14:textId="77777777" w:rsidR="00B46B6F" w:rsidRDefault="00B46B6F" w:rsidP="00B46B6F"/>
    <w:p w14:paraId="33F0C28A" w14:textId="77777777" w:rsidR="00B46B6F" w:rsidRDefault="00B46B6F" w:rsidP="00B46B6F">
      <w:r>
        <w:t>Extract from:</w:t>
      </w:r>
    </w:p>
    <w:p w14:paraId="1CD92BCB" w14:textId="0C9858D2" w:rsidR="0035128D" w:rsidRDefault="00B46B6F">
      <w:r>
        <w:t xml:space="preserve">Benn, T. 1982. </w:t>
      </w:r>
      <w:r w:rsidRPr="00AC4588">
        <w:rPr>
          <w:i/>
          <w:iCs/>
        </w:rPr>
        <w:t>Democracy and Marxism</w:t>
      </w:r>
      <w:r>
        <w:t xml:space="preserve"> in </w:t>
      </w:r>
      <w:r w:rsidRPr="00AC4588">
        <w:rPr>
          <w:i/>
          <w:iCs/>
        </w:rPr>
        <w:t>Marxism Today</w:t>
      </w:r>
      <w:r>
        <w:t xml:space="preserve"> (May 1982)</w:t>
      </w:r>
    </w:p>
    <w:p w14:paraId="4B9436A5" w14:textId="631177BA" w:rsidR="00B46B6F" w:rsidRDefault="00B46B6F">
      <w:r>
        <w:t>Read the whole article at:</w:t>
      </w:r>
    </w:p>
    <w:p w14:paraId="18516DCF" w14:textId="0AB6D6B0" w:rsidR="00AC4588" w:rsidRDefault="00BC3126">
      <w:hyperlink r:id="rId4" w:history="1">
        <w:r w:rsidR="00AC4588">
          <w:rPr>
            <w:rStyle w:val="Hyperlink"/>
          </w:rPr>
          <w:t>http://banmarchive.org.uk/collections/mt/pdf/82_05_06.pdf</w:t>
        </w:r>
      </w:hyperlink>
    </w:p>
    <w:sectPr w:rsidR="00AC45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588"/>
    <w:rsid w:val="000238CF"/>
    <w:rsid w:val="00063550"/>
    <w:rsid w:val="001876B3"/>
    <w:rsid w:val="00286278"/>
    <w:rsid w:val="002F1245"/>
    <w:rsid w:val="0035128D"/>
    <w:rsid w:val="00364290"/>
    <w:rsid w:val="003F4708"/>
    <w:rsid w:val="00415E8E"/>
    <w:rsid w:val="004C568D"/>
    <w:rsid w:val="00730A14"/>
    <w:rsid w:val="00744178"/>
    <w:rsid w:val="008232ED"/>
    <w:rsid w:val="009100F6"/>
    <w:rsid w:val="0098557E"/>
    <w:rsid w:val="00A817BF"/>
    <w:rsid w:val="00AC4588"/>
    <w:rsid w:val="00B46B6F"/>
    <w:rsid w:val="00BC3126"/>
    <w:rsid w:val="00D503CC"/>
    <w:rsid w:val="00D70911"/>
    <w:rsid w:val="00DB3EE1"/>
    <w:rsid w:val="00E4327B"/>
    <w:rsid w:val="00ED58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2D792"/>
  <w15:chartTrackingRefBased/>
  <w15:docId w15:val="{4801B596-F679-4A54-AF89-AC7F48C85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C458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banmarchive.org.uk/collections/mt/pdf/82_05_0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872</Words>
  <Characters>4977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Bevan</dc:creator>
  <cp:keywords/>
  <dc:description/>
  <cp:lastModifiedBy>Andy Bevan</cp:lastModifiedBy>
  <cp:revision>3</cp:revision>
  <dcterms:created xsi:type="dcterms:W3CDTF">2020-05-11T07:50:00Z</dcterms:created>
  <dcterms:modified xsi:type="dcterms:W3CDTF">2020-05-18T15:35:00Z</dcterms:modified>
</cp:coreProperties>
</file>