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1E01" w:rsidRPr="001E7472" w:rsidRDefault="009A1E01">
      <w:pPr>
        <w:rPr>
          <w:rFonts w:ascii="Times New Roman" w:hAnsi="Times New Roman" w:cs="Times New Roman"/>
          <w:b/>
          <w:color w:val="000000" w:themeColor="text1"/>
          <w:sz w:val="36"/>
          <w:szCs w:val="24"/>
        </w:rPr>
      </w:pPr>
    </w:p>
    <w:p w:rsidR="009A1E01" w:rsidRPr="001E7472" w:rsidRDefault="009A1E01">
      <w:pPr>
        <w:rPr>
          <w:rFonts w:ascii="Times New Roman" w:hAnsi="Times New Roman" w:cs="Times New Roman"/>
          <w:b/>
          <w:color w:val="000000" w:themeColor="text1"/>
          <w:sz w:val="36"/>
          <w:szCs w:val="24"/>
        </w:rPr>
      </w:pPr>
    </w:p>
    <w:p w:rsidR="009A1E01" w:rsidRPr="001E7472" w:rsidRDefault="009A1E01">
      <w:pPr>
        <w:rPr>
          <w:rFonts w:ascii="Times New Roman" w:hAnsi="Times New Roman" w:cs="Times New Roman"/>
          <w:b/>
          <w:color w:val="000000" w:themeColor="text1"/>
          <w:sz w:val="36"/>
          <w:szCs w:val="24"/>
        </w:rPr>
      </w:pPr>
    </w:p>
    <w:p w:rsidR="009A1E01" w:rsidRPr="001E7472" w:rsidRDefault="009A1E01">
      <w:pPr>
        <w:rPr>
          <w:rFonts w:ascii="Times New Roman" w:hAnsi="Times New Roman" w:cs="Times New Roman"/>
          <w:b/>
          <w:color w:val="000000" w:themeColor="text1"/>
          <w:sz w:val="36"/>
          <w:szCs w:val="24"/>
        </w:rPr>
      </w:pPr>
    </w:p>
    <w:p w:rsidR="009A1E01" w:rsidRPr="001E7472" w:rsidRDefault="009A1E01">
      <w:pPr>
        <w:rPr>
          <w:rFonts w:ascii="Times New Roman" w:hAnsi="Times New Roman" w:cs="Times New Roman"/>
          <w:b/>
          <w:color w:val="000000" w:themeColor="text1"/>
          <w:sz w:val="36"/>
          <w:szCs w:val="24"/>
        </w:rPr>
      </w:pPr>
    </w:p>
    <w:p w:rsidR="00FF4DB5" w:rsidRDefault="009A1E01" w:rsidP="009A1E01">
      <w:pPr>
        <w:jc w:val="center"/>
        <w:rPr>
          <w:rFonts w:ascii="Times New Roman" w:hAnsi="Times New Roman" w:cs="Times New Roman"/>
          <w:b/>
          <w:color w:val="000000" w:themeColor="text1"/>
          <w:sz w:val="36"/>
          <w:szCs w:val="24"/>
        </w:rPr>
      </w:pPr>
      <w:r w:rsidRPr="001E7472">
        <w:rPr>
          <w:rFonts w:ascii="Times New Roman" w:hAnsi="Times New Roman" w:cs="Times New Roman"/>
          <w:b/>
          <w:color w:val="000000" w:themeColor="text1"/>
          <w:sz w:val="36"/>
          <w:szCs w:val="24"/>
        </w:rPr>
        <w:t>EFFECTIVE COMMUNICATION AND TEAMWORK</w:t>
      </w:r>
    </w:p>
    <w:p w:rsidR="00276336" w:rsidRDefault="00276336" w:rsidP="009A1E01">
      <w:pPr>
        <w:jc w:val="center"/>
        <w:rPr>
          <w:rFonts w:ascii="Times New Roman" w:hAnsi="Times New Roman" w:cs="Times New Roman"/>
          <w:b/>
          <w:color w:val="000000" w:themeColor="text1"/>
          <w:sz w:val="36"/>
          <w:szCs w:val="24"/>
        </w:rPr>
      </w:pPr>
      <w:r>
        <w:rPr>
          <w:rFonts w:ascii="Times New Roman" w:hAnsi="Times New Roman" w:cs="Times New Roman"/>
          <w:b/>
          <w:color w:val="000000" w:themeColor="text1"/>
          <w:sz w:val="36"/>
          <w:szCs w:val="24"/>
        </w:rPr>
        <w:br w:type="page"/>
      </w:r>
    </w:p>
    <w:sdt>
      <w:sdtPr>
        <w:id w:val="-744944076"/>
        <w:docPartObj>
          <w:docPartGallery w:val="Table of Contents"/>
          <w:docPartUnique/>
        </w:docPartObj>
      </w:sdtPr>
      <w:sdtEndPr>
        <w:rPr>
          <w:b/>
          <w:bCs/>
          <w:caps w:val="0"/>
          <w:noProof/>
          <w:color w:val="auto"/>
          <w:spacing w:val="0"/>
          <w:sz w:val="22"/>
          <w:szCs w:val="22"/>
        </w:rPr>
      </w:sdtEndPr>
      <w:sdtContent>
        <w:p w:rsidR="00276336" w:rsidRDefault="00276336">
          <w:pPr>
            <w:pStyle w:val="TOCHeading"/>
          </w:pPr>
          <w:r>
            <w:t>Table of Contents</w:t>
          </w:r>
        </w:p>
        <w:p w:rsidR="00276336" w:rsidRDefault="00276336" w:rsidP="00276336">
          <w:pPr>
            <w:pStyle w:val="TOC1"/>
            <w:rPr>
              <w:rFonts w:asciiTheme="minorHAnsi" w:eastAsiaTheme="minorEastAsia" w:hAnsiTheme="minorHAnsi" w:cstheme="minorBidi"/>
              <w:noProof/>
              <w:lang w:val="en-IN"/>
            </w:rPr>
          </w:pPr>
          <w:r>
            <w:fldChar w:fldCharType="begin"/>
          </w:r>
          <w:r>
            <w:instrText xml:space="preserve"> TOC \o "1-3" \h \z \u </w:instrText>
          </w:r>
          <w:r>
            <w:fldChar w:fldCharType="separate"/>
          </w:r>
          <w:hyperlink w:anchor="_Toc48188114" w:history="1">
            <w:r w:rsidRPr="00A32C75">
              <w:rPr>
                <w:rStyle w:val="Hyperlink"/>
                <w:noProof/>
              </w:rPr>
              <w:t>1. Introduction</w:t>
            </w:r>
            <w:r>
              <w:rPr>
                <w:noProof/>
                <w:webHidden/>
              </w:rPr>
              <w:tab/>
            </w:r>
            <w:r>
              <w:rPr>
                <w:noProof/>
                <w:webHidden/>
              </w:rPr>
              <w:fldChar w:fldCharType="begin"/>
            </w:r>
            <w:r>
              <w:rPr>
                <w:noProof/>
                <w:webHidden/>
              </w:rPr>
              <w:instrText xml:space="preserve"> PAGEREF _Toc48188114 \h </w:instrText>
            </w:r>
            <w:r>
              <w:rPr>
                <w:noProof/>
                <w:webHidden/>
              </w:rPr>
            </w:r>
            <w:r>
              <w:rPr>
                <w:noProof/>
                <w:webHidden/>
              </w:rPr>
              <w:fldChar w:fldCharType="separate"/>
            </w:r>
            <w:r>
              <w:rPr>
                <w:noProof/>
                <w:webHidden/>
              </w:rPr>
              <w:t>3</w:t>
            </w:r>
            <w:r>
              <w:rPr>
                <w:noProof/>
                <w:webHidden/>
              </w:rPr>
              <w:fldChar w:fldCharType="end"/>
            </w:r>
          </w:hyperlink>
        </w:p>
        <w:p w:rsidR="00276336" w:rsidRDefault="00276336" w:rsidP="00276336">
          <w:pPr>
            <w:pStyle w:val="TOC1"/>
            <w:rPr>
              <w:rFonts w:asciiTheme="minorHAnsi" w:eastAsiaTheme="minorEastAsia" w:hAnsiTheme="minorHAnsi" w:cstheme="minorBidi"/>
              <w:noProof/>
              <w:lang w:val="en-IN"/>
            </w:rPr>
          </w:pPr>
          <w:hyperlink w:anchor="_Toc48188115" w:history="1">
            <w:r w:rsidRPr="00A32C75">
              <w:rPr>
                <w:rStyle w:val="Hyperlink"/>
                <w:rFonts w:eastAsia="Calibri"/>
                <w:noProof/>
              </w:rPr>
              <w:t>2. Models of Communication</w:t>
            </w:r>
            <w:r>
              <w:rPr>
                <w:noProof/>
                <w:webHidden/>
              </w:rPr>
              <w:tab/>
            </w:r>
            <w:r>
              <w:rPr>
                <w:noProof/>
                <w:webHidden/>
              </w:rPr>
              <w:fldChar w:fldCharType="begin"/>
            </w:r>
            <w:r>
              <w:rPr>
                <w:noProof/>
                <w:webHidden/>
              </w:rPr>
              <w:instrText xml:space="preserve"> PAGEREF _Toc48188115 \h </w:instrText>
            </w:r>
            <w:r>
              <w:rPr>
                <w:noProof/>
                <w:webHidden/>
              </w:rPr>
            </w:r>
            <w:r>
              <w:rPr>
                <w:noProof/>
                <w:webHidden/>
              </w:rPr>
              <w:fldChar w:fldCharType="separate"/>
            </w:r>
            <w:r>
              <w:rPr>
                <w:noProof/>
                <w:webHidden/>
              </w:rPr>
              <w:t>3</w:t>
            </w:r>
            <w:r>
              <w:rPr>
                <w:noProof/>
                <w:webHidden/>
              </w:rPr>
              <w:fldChar w:fldCharType="end"/>
            </w:r>
          </w:hyperlink>
        </w:p>
        <w:p w:rsidR="00276336" w:rsidRDefault="00276336" w:rsidP="00276336">
          <w:pPr>
            <w:pStyle w:val="TOC1"/>
            <w:rPr>
              <w:rFonts w:asciiTheme="minorHAnsi" w:eastAsiaTheme="minorEastAsia" w:hAnsiTheme="minorHAnsi" w:cstheme="minorBidi"/>
              <w:noProof/>
              <w:lang w:val="en-IN"/>
            </w:rPr>
          </w:pPr>
          <w:hyperlink w:anchor="_Toc48188116" w:history="1">
            <w:r w:rsidRPr="00A32C75">
              <w:rPr>
                <w:rStyle w:val="Hyperlink"/>
                <w:rFonts w:eastAsia="Calibri"/>
                <w:noProof/>
              </w:rPr>
              <w:t>2. Models of Communication</w:t>
            </w:r>
            <w:r>
              <w:rPr>
                <w:noProof/>
                <w:webHidden/>
              </w:rPr>
              <w:tab/>
            </w:r>
            <w:r>
              <w:rPr>
                <w:noProof/>
                <w:webHidden/>
              </w:rPr>
              <w:fldChar w:fldCharType="begin"/>
            </w:r>
            <w:r>
              <w:rPr>
                <w:noProof/>
                <w:webHidden/>
              </w:rPr>
              <w:instrText xml:space="preserve"> PAGEREF _Toc48188116 \h </w:instrText>
            </w:r>
            <w:r>
              <w:rPr>
                <w:noProof/>
                <w:webHidden/>
              </w:rPr>
            </w:r>
            <w:r>
              <w:rPr>
                <w:noProof/>
                <w:webHidden/>
              </w:rPr>
              <w:fldChar w:fldCharType="separate"/>
            </w:r>
            <w:r>
              <w:rPr>
                <w:noProof/>
                <w:webHidden/>
              </w:rPr>
              <w:t>5</w:t>
            </w:r>
            <w:r>
              <w:rPr>
                <w:noProof/>
                <w:webHidden/>
              </w:rPr>
              <w:fldChar w:fldCharType="end"/>
            </w:r>
          </w:hyperlink>
        </w:p>
        <w:p w:rsidR="00276336" w:rsidRDefault="00276336" w:rsidP="00276336">
          <w:pPr>
            <w:pStyle w:val="TOC1"/>
            <w:rPr>
              <w:rFonts w:asciiTheme="minorHAnsi" w:eastAsiaTheme="minorEastAsia" w:hAnsiTheme="minorHAnsi" w:cstheme="minorBidi"/>
              <w:noProof/>
              <w:lang w:val="en-IN"/>
            </w:rPr>
          </w:pPr>
          <w:hyperlink w:anchor="_Toc48188117" w:history="1">
            <w:r w:rsidRPr="00A32C75">
              <w:rPr>
                <w:rStyle w:val="Hyperlink"/>
                <w:rFonts w:eastAsia="Calibri"/>
                <w:noProof/>
              </w:rPr>
              <w:t>3. Communication Skills</w:t>
            </w:r>
            <w:r>
              <w:rPr>
                <w:noProof/>
                <w:webHidden/>
              </w:rPr>
              <w:tab/>
            </w:r>
            <w:r>
              <w:rPr>
                <w:noProof/>
                <w:webHidden/>
              </w:rPr>
              <w:fldChar w:fldCharType="begin"/>
            </w:r>
            <w:r>
              <w:rPr>
                <w:noProof/>
                <w:webHidden/>
              </w:rPr>
              <w:instrText xml:space="preserve"> PAGEREF _Toc48188117 \h </w:instrText>
            </w:r>
            <w:r>
              <w:rPr>
                <w:noProof/>
                <w:webHidden/>
              </w:rPr>
            </w:r>
            <w:r>
              <w:rPr>
                <w:noProof/>
                <w:webHidden/>
              </w:rPr>
              <w:fldChar w:fldCharType="separate"/>
            </w:r>
            <w:r>
              <w:rPr>
                <w:noProof/>
                <w:webHidden/>
              </w:rPr>
              <w:t>7</w:t>
            </w:r>
            <w:r>
              <w:rPr>
                <w:noProof/>
                <w:webHidden/>
              </w:rPr>
              <w:fldChar w:fldCharType="end"/>
            </w:r>
          </w:hyperlink>
        </w:p>
        <w:p w:rsidR="00276336" w:rsidRDefault="00276336" w:rsidP="00276336">
          <w:pPr>
            <w:pStyle w:val="TOC1"/>
            <w:rPr>
              <w:rFonts w:asciiTheme="minorHAnsi" w:eastAsiaTheme="minorEastAsia" w:hAnsiTheme="minorHAnsi" w:cstheme="minorBidi"/>
              <w:noProof/>
              <w:lang w:val="en-IN"/>
            </w:rPr>
          </w:pPr>
          <w:hyperlink w:anchor="_Toc48188118" w:history="1">
            <w:r w:rsidRPr="00A32C75">
              <w:rPr>
                <w:rStyle w:val="Hyperlink"/>
                <w:noProof/>
              </w:rPr>
              <w:t>4. Conclusion</w:t>
            </w:r>
            <w:r>
              <w:rPr>
                <w:noProof/>
                <w:webHidden/>
              </w:rPr>
              <w:tab/>
            </w:r>
            <w:r>
              <w:rPr>
                <w:noProof/>
                <w:webHidden/>
              </w:rPr>
              <w:fldChar w:fldCharType="begin"/>
            </w:r>
            <w:r>
              <w:rPr>
                <w:noProof/>
                <w:webHidden/>
              </w:rPr>
              <w:instrText xml:space="preserve"> PAGEREF _Toc48188118 \h </w:instrText>
            </w:r>
            <w:r>
              <w:rPr>
                <w:noProof/>
                <w:webHidden/>
              </w:rPr>
            </w:r>
            <w:r>
              <w:rPr>
                <w:noProof/>
                <w:webHidden/>
              </w:rPr>
              <w:fldChar w:fldCharType="separate"/>
            </w:r>
            <w:r>
              <w:rPr>
                <w:noProof/>
                <w:webHidden/>
              </w:rPr>
              <w:t>9</w:t>
            </w:r>
            <w:r>
              <w:rPr>
                <w:noProof/>
                <w:webHidden/>
              </w:rPr>
              <w:fldChar w:fldCharType="end"/>
            </w:r>
          </w:hyperlink>
        </w:p>
        <w:p w:rsidR="00276336" w:rsidRDefault="00276336" w:rsidP="00276336">
          <w:pPr>
            <w:pStyle w:val="TOC1"/>
            <w:rPr>
              <w:rFonts w:asciiTheme="minorHAnsi" w:eastAsiaTheme="minorEastAsia" w:hAnsiTheme="minorHAnsi" w:cstheme="minorBidi"/>
              <w:noProof/>
              <w:lang w:val="en-IN"/>
            </w:rPr>
          </w:pPr>
          <w:hyperlink w:anchor="_Toc48188119" w:history="1">
            <w:r w:rsidRPr="00A32C75">
              <w:rPr>
                <w:rStyle w:val="Hyperlink"/>
                <w:noProof/>
                <w:shd w:val="clear" w:color="auto" w:fill="FFFFFF"/>
              </w:rPr>
              <w:t>References</w:t>
            </w:r>
            <w:r>
              <w:rPr>
                <w:noProof/>
                <w:webHidden/>
              </w:rPr>
              <w:tab/>
            </w:r>
            <w:r>
              <w:rPr>
                <w:noProof/>
                <w:webHidden/>
              </w:rPr>
              <w:fldChar w:fldCharType="begin"/>
            </w:r>
            <w:r>
              <w:rPr>
                <w:noProof/>
                <w:webHidden/>
              </w:rPr>
              <w:instrText xml:space="preserve"> PAGEREF _Toc48188119 \h </w:instrText>
            </w:r>
            <w:r>
              <w:rPr>
                <w:noProof/>
                <w:webHidden/>
              </w:rPr>
            </w:r>
            <w:r>
              <w:rPr>
                <w:noProof/>
                <w:webHidden/>
              </w:rPr>
              <w:fldChar w:fldCharType="separate"/>
            </w:r>
            <w:r>
              <w:rPr>
                <w:noProof/>
                <w:webHidden/>
              </w:rPr>
              <w:t>11</w:t>
            </w:r>
            <w:r>
              <w:rPr>
                <w:noProof/>
                <w:webHidden/>
              </w:rPr>
              <w:fldChar w:fldCharType="end"/>
            </w:r>
          </w:hyperlink>
        </w:p>
        <w:p w:rsidR="00276336" w:rsidRDefault="00276336">
          <w:r>
            <w:rPr>
              <w:b/>
              <w:bCs/>
              <w:noProof/>
            </w:rPr>
            <w:fldChar w:fldCharType="end"/>
          </w:r>
        </w:p>
      </w:sdtContent>
    </w:sdt>
    <w:p w:rsidR="00276336" w:rsidRPr="001E7472" w:rsidRDefault="00276336"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9A1E01" w:rsidRPr="001E7472" w:rsidRDefault="009A1E01" w:rsidP="009A1E01">
      <w:pPr>
        <w:jc w:val="center"/>
        <w:rPr>
          <w:rFonts w:ascii="Times New Roman" w:hAnsi="Times New Roman" w:cs="Times New Roman"/>
          <w:b/>
          <w:color w:val="000000" w:themeColor="text1"/>
          <w:sz w:val="36"/>
          <w:szCs w:val="24"/>
        </w:rPr>
      </w:pPr>
    </w:p>
    <w:p w:rsidR="002C0E38" w:rsidRPr="001E7472" w:rsidRDefault="002C0E38" w:rsidP="002C0E38">
      <w:pPr>
        <w:spacing w:line="360" w:lineRule="auto"/>
        <w:jc w:val="both"/>
        <w:rPr>
          <w:rFonts w:ascii="Times New Roman" w:hAnsi="Times New Roman" w:cs="Times New Roman"/>
          <w:b/>
          <w:color w:val="000000" w:themeColor="text1"/>
          <w:sz w:val="28"/>
          <w:szCs w:val="24"/>
        </w:rPr>
      </w:pPr>
    </w:p>
    <w:p w:rsidR="002C0E38" w:rsidRPr="001E7472" w:rsidRDefault="002C0E38" w:rsidP="00276336">
      <w:pPr>
        <w:pStyle w:val="Heading1"/>
        <w:spacing w:line="480" w:lineRule="auto"/>
        <w:jc w:val="both"/>
      </w:pPr>
      <w:bookmarkStart w:id="0" w:name="_Toc48188114"/>
      <w:r w:rsidRPr="001E7472">
        <w:lastRenderedPageBreak/>
        <w:t>1. Introduction</w:t>
      </w:r>
      <w:bookmarkEnd w:id="0"/>
    </w:p>
    <w:p w:rsidR="002C0E38" w:rsidRDefault="002C0E38" w:rsidP="00276336">
      <w:pPr>
        <w:spacing w:line="480" w:lineRule="auto"/>
        <w:jc w:val="both"/>
        <w:rPr>
          <w:rFonts w:ascii="Times New Roman" w:hAnsi="Times New Roman" w:cs="Times New Roman"/>
          <w:color w:val="000000" w:themeColor="text1"/>
          <w:sz w:val="24"/>
          <w:szCs w:val="24"/>
        </w:rPr>
      </w:pPr>
      <w:r w:rsidRPr="001E7472">
        <w:rPr>
          <w:rFonts w:ascii="Times New Roman" w:hAnsi="Times New Roman" w:cs="Times New Roman"/>
          <w:color w:val="000000" w:themeColor="text1"/>
          <w:sz w:val="24"/>
          <w:szCs w:val="24"/>
        </w:rPr>
        <w:t>Communication is the process by the help of which a message is being conveyed by a sender to a receiver. The sender or the receiver may be one or even more than that. Communication is the phenomena by which knowledge and information about a certain topic are being shared (</w:t>
      </w:r>
      <w:proofErr w:type="spellStart"/>
      <w:r w:rsidRPr="001E7472">
        <w:rPr>
          <w:rFonts w:ascii="Times New Roman" w:hAnsi="Times New Roman" w:cs="Times New Roman"/>
          <w:color w:val="000000" w:themeColor="text1"/>
          <w:sz w:val="24"/>
          <w:szCs w:val="24"/>
          <w:shd w:val="clear" w:color="auto" w:fill="FFFFFF"/>
        </w:rPr>
        <w:t>Waisbord</w:t>
      </w:r>
      <w:proofErr w:type="spellEnd"/>
      <w:r w:rsidRPr="001E7472">
        <w:rPr>
          <w:rFonts w:ascii="Times New Roman" w:hAnsi="Times New Roman" w:cs="Times New Roman"/>
          <w:color w:val="000000" w:themeColor="text1"/>
          <w:sz w:val="24"/>
          <w:szCs w:val="24"/>
          <w:shd w:val="clear" w:color="auto" w:fill="FFFFFF"/>
        </w:rPr>
        <w:t>, 2020)</w:t>
      </w:r>
      <w:r w:rsidRPr="001E7472">
        <w:rPr>
          <w:rFonts w:ascii="Times New Roman" w:hAnsi="Times New Roman" w:cs="Times New Roman"/>
          <w:color w:val="000000" w:themeColor="text1"/>
          <w:sz w:val="24"/>
          <w:szCs w:val="24"/>
        </w:rPr>
        <w:t>. Here the sender encodes a particular message for the recipient to decode the same. It is very important to ensure effective communication in a team as there might be confusion and misunderstanding which might delay a particular work if there is a failure in effective communication. Every team member is expected to know what is expected from them (</w:t>
      </w:r>
      <w:proofErr w:type="spellStart"/>
      <w:r w:rsidRPr="001E7472">
        <w:rPr>
          <w:rFonts w:ascii="Times New Roman" w:hAnsi="Times New Roman" w:cs="Times New Roman"/>
          <w:color w:val="000000" w:themeColor="text1"/>
          <w:sz w:val="24"/>
          <w:szCs w:val="24"/>
          <w:shd w:val="clear" w:color="auto" w:fill="FFFFFF"/>
        </w:rPr>
        <w:t>TerHoeven</w:t>
      </w:r>
      <w:proofErr w:type="spellEnd"/>
      <w:r w:rsidRPr="001E7472">
        <w:rPr>
          <w:rFonts w:ascii="Times New Roman" w:hAnsi="Times New Roman" w:cs="Times New Roman"/>
          <w:color w:val="000000" w:themeColor="text1"/>
          <w:sz w:val="24"/>
          <w:szCs w:val="24"/>
          <w:shd w:val="clear" w:color="auto" w:fill="FFFFFF"/>
        </w:rPr>
        <w:t xml:space="preserve"> and Van </w:t>
      </w:r>
      <w:proofErr w:type="spellStart"/>
      <w:r w:rsidRPr="001E7472">
        <w:rPr>
          <w:rFonts w:ascii="Times New Roman" w:hAnsi="Times New Roman" w:cs="Times New Roman"/>
          <w:color w:val="000000" w:themeColor="text1"/>
          <w:sz w:val="24"/>
          <w:szCs w:val="24"/>
          <w:shd w:val="clear" w:color="auto" w:fill="FFFFFF"/>
        </w:rPr>
        <w:t>Zoonen</w:t>
      </w:r>
      <w:proofErr w:type="spellEnd"/>
      <w:r w:rsidRPr="001E7472">
        <w:rPr>
          <w:rFonts w:ascii="Times New Roman" w:hAnsi="Times New Roman" w:cs="Times New Roman"/>
          <w:color w:val="000000" w:themeColor="text1"/>
          <w:sz w:val="24"/>
          <w:szCs w:val="24"/>
          <w:shd w:val="clear" w:color="auto" w:fill="FFFFFF"/>
        </w:rPr>
        <w:t>, 2020)</w:t>
      </w:r>
      <w:r w:rsidRPr="001E7472">
        <w:rPr>
          <w:rFonts w:ascii="Times New Roman" w:hAnsi="Times New Roman" w:cs="Times New Roman"/>
          <w:color w:val="000000" w:themeColor="text1"/>
          <w:sz w:val="24"/>
          <w:szCs w:val="24"/>
        </w:rPr>
        <w:t>. There are various barriers to communication that delays the work process. Two essential barriers that hindrances an effective communication process is the Language and Interpersonal Behaviour barriers. Here in this report, the learner is expected to demonstrate the models of communication followed by the required skills, with references to the case of Maria and Pedro and examples relevant to the business failure of Starbucks.</w:t>
      </w:r>
    </w:p>
    <w:p w:rsidR="006A3578" w:rsidRPr="006A3578" w:rsidRDefault="006A3578" w:rsidP="00276336">
      <w:pPr>
        <w:pStyle w:val="Heading1"/>
        <w:spacing w:line="480" w:lineRule="auto"/>
        <w:jc w:val="both"/>
        <w:rPr>
          <w:rFonts w:eastAsia="Calibri"/>
        </w:rPr>
      </w:pPr>
      <w:bookmarkStart w:id="1" w:name="_Toc48188115"/>
      <w:r w:rsidRPr="006A3578">
        <w:rPr>
          <w:rFonts w:eastAsia="Calibri"/>
        </w:rPr>
        <w:t>2. Models of Communication</w:t>
      </w:r>
      <w:bookmarkEnd w:id="1"/>
    </w:p>
    <w:p w:rsidR="006A3578" w:rsidRPr="006A3578" w:rsidRDefault="006A3578" w:rsidP="00276336">
      <w:pPr>
        <w:spacing w:line="480" w:lineRule="auto"/>
        <w:jc w:val="both"/>
        <w:rPr>
          <w:rFonts w:ascii="Times New Roman" w:eastAsia="Calibri" w:hAnsi="Times New Roman" w:cs="Times New Roman"/>
          <w:color w:val="000000"/>
          <w:sz w:val="24"/>
          <w:szCs w:val="24"/>
        </w:rPr>
      </w:pPr>
      <w:r w:rsidRPr="006A3578">
        <w:rPr>
          <w:rFonts w:ascii="Times New Roman" w:eastAsia="Calibri" w:hAnsi="Times New Roman" w:cs="Times New Roman"/>
          <w:b/>
          <w:color w:val="000000"/>
          <w:sz w:val="24"/>
          <w:szCs w:val="24"/>
        </w:rPr>
        <w:t>2.1 Shannon and Weaver:</w:t>
      </w:r>
      <w:r w:rsidRPr="006A3578">
        <w:rPr>
          <w:rFonts w:ascii="Times New Roman" w:eastAsia="Calibri" w:hAnsi="Times New Roman" w:cs="Times New Roman"/>
          <w:color w:val="000000"/>
          <w:sz w:val="24"/>
          <w:szCs w:val="24"/>
        </w:rPr>
        <w:t xml:space="preserve"> As per this mathematical model the human communication can be classified into 6 subdivisions namely the sender, the encoder, the channel, the noise, the decoder and the receiver. Further another concept, the feedback was introduced in this model (</w:t>
      </w:r>
      <w:proofErr w:type="spellStart"/>
      <w:r w:rsidRPr="006A3578">
        <w:rPr>
          <w:rFonts w:ascii="Times New Roman" w:eastAsia="Calibri" w:hAnsi="Times New Roman" w:cs="Times New Roman"/>
          <w:color w:val="000000"/>
          <w:sz w:val="24"/>
          <w:szCs w:val="24"/>
          <w:shd w:val="clear" w:color="auto" w:fill="FFFFFF"/>
        </w:rPr>
        <w:t>Elleström</w:t>
      </w:r>
      <w:proofErr w:type="spellEnd"/>
      <w:r w:rsidRPr="006A3578">
        <w:rPr>
          <w:rFonts w:ascii="Times New Roman" w:eastAsia="Calibri" w:hAnsi="Times New Roman" w:cs="Times New Roman"/>
          <w:color w:val="000000"/>
          <w:sz w:val="24"/>
          <w:szCs w:val="24"/>
          <w:shd w:val="clear" w:color="auto" w:fill="FFFFFF"/>
        </w:rPr>
        <w:t>, 2018)</w:t>
      </w:r>
      <w:r w:rsidRPr="006A3578">
        <w:rPr>
          <w:rFonts w:ascii="Times New Roman" w:eastAsia="Calibri" w:hAnsi="Times New Roman" w:cs="Times New Roman"/>
          <w:color w:val="000000"/>
          <w:sz w:val="24"/>
          <w:szCs w:val="24"/>
        </w:rPr>
        <w:t xml:space="preserve">. This model has been the best model of effective communication so far and is regarded as the "mother of all models" due to its prominence and popularity. The main founder of this model was Mr Claude Shannon, hence this model is also referred to as the "Shannon Information Theory". This model essentially highlights the fact that messages are lost during the process of </w:t>
      </w:r>
      <w:r w:rsidRPr="006A3578">
        <w:rPr>
          <w:rFonts w:ascii="Times New Roman" w:eastAsia="Calibri" w:hAnsi="Times New Roman" w:cs="Times New Roman"/>
          <w:color w:val="000000"/>
          <w:sz w:val="24"/>
          <w:szCs w:val="24"/>
        </w:rPr>
        <w:lastRenderedPageBreak/>
        <w:t>communication. The sender is referred to as the individual who is expected to share any information. For instance, if the CEO of a particular company is supposed to pass an instruction to the employees, he will be considered as the Sender. The Sender, however, can employ several ways of communication. The sender can express the information, verbally or orally, in writing, or by body gestures. The encoder is considered to be the means by which the communication is being shared. For example, a telephone or a computer can be good encoders, as they transmit the information. An encoder is expected to encode a piece of information. The channel is considered to be the medium, examples can include emails or official notifications on the notice boards. Noise is referred to as the mistake committed by either the sender while encoding the message or the receiver while decoding the message. For instance, a wrong typing in an email can lead to being a 'noise' in the communication process (</w:t>
      </w:r>
      <w:proofErr w:type="spellStart"/>
      <w:r w:rsidRPr="006A3578">
        <w:rPr>
          <w:rFonts w:ascii="Times New Roman" w:eastAsia="Calibri" w:hAnsi="Times New Roman" w:cs="Times New Roman"/>
          <w:color w:val="000000"/>
          <w:sz w:val="24"/>
          <w:szCs w:val="24"/>
          <w:shd w:val="clear" w:color="auto" w:fill="FFFFFF"/>
        </w:rPr>
        <w:t>Umeozor</w:t>
      </w:r>
      <w:proofErr w:type="spellEnd"/>
      <w:r w:rsidRPr="006A3578">
        <w:rPr>
          <w:rFonts w:ascii="Times New Roman" w:eastAsia="Calibri" w:hAnsi="Times New Roman" w:cs="Times New Roman"/>
          <w:color w:val="000000"/>
          <w:sz w:val="24"/>
          <w:szCs w:val="24"/>
          <w:shd w:val="clear" w:color="auto" w:fill="FFFFFF"/>
        </w:rPr>
        <w:t>, 2020)</w:t>
      </w:r>
      <w:r w:rsidRPr="006A3578">
        <w:rPr>
          <w:rFonts w:ascii="Times New Roman" w:eastAsia="Calibri" w:hAnsi="Times New Roman" w:cs="Times New Roman"/>
          <w:color w:val="000000"/>
          <w:sz w:val="24"/>
          <w:szCs w:val="24"/>
        </w:rPr>
        <w:t>. Noise results in misunderstandings, hence are expected to be avoided. Decoders are instruments used to decode an encoded message. For example, computers that convert binary numbers to pixels can be considered as decoders. The receiver is the destination points, for example, an individual to whom a piece of information is being addressed is a receiver. After these six concepts are being adhered to, the receiver responds to the shared information which is referred to as the feedback. By the help of feedback, the sender understands whether the receiver has perceived the communication in the correct manner or not.</w:t>
      </w:r>
    </w:p>
    <w:p w:rsidR="006A3578" w:rsidRPr="006A3578" w:rsidRDefault="006A3578" w:rsidP="00276336">
      <w:pPr>
        <w:spacing w:line="480" w:lineRule="auto"/>
        <w:jc w:val="both"/>
        <w:rPr>
          <w:rFonts w:ascii="Times New Roman" w:eastAsia="Calibri" w:hAnsi="Times New Roman" w:cs="Times New Roman"/>
          <w:color w:val="000000"/>
          <w:sz w:val="24"/>
          <w:szCs w:val="24"/>
        </w:rPr>
      </w:pPr>
      <w:r w:rsidRPr="006A3578">
        <w:rPr>
          <w:rFonts w:ascii="Times New Roman" w:eastAsia="Calibri" w:hAnsi="Times New Roman" w:cs="Times New Roman"/>
          <w:color w:val="000000"/>
          <w:sz w:val="24"/>
          <w:szCs w:val="24"/>
        </w:rPr>
        <w:t>Please refer to the diagram given below as Figure 1.</w:t>
      </w:r>
    </w:p>
    <w:p w:rsidR="006A3578" w:rsidRPr="006A3578" w:rsidRDefault="006A3578" w:rsidP="00276336">
      <w:pPr>
        <w:spacing w:line="480" w:lineRule="auto"/>
        <w:jc w:val="both"/>
        <w:rPr>
          <w:rFonts w:ascii="Calibri" w:eastAsia="Calibri" w:hAnsi="Calibri" w:cs="Times New Roman"/>
          <w:szCs w:val="24"/>
          <w:lang w:val="en-GB"/>
        </w:rPr>
      </w:pPr>
      <w:r w:rsidRPr="006A3578">
        <w:rPr>
          <w:rFonts w:ascii="Calibri" w:eastAsia="Calibri" w:hAnsi="Calibri" w:cs="Times New Roman"/>
          <w:noProof/>
          <w:szCs w:val="24"/>
        </w:rPr>
        <w:lastRenderedPageBreak/>
        <w:drawing>
          <wp:inline distT="0" distB="0" distL="0" distR="0">
            <wp:extent cx="4829175" cy="2438400"/>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811651" name="Picture 1"/>
                    <pic:cNvPicPr>
                      <a:picLocks noChangeAspect="1" noChangeArrowheads="1"/>
                    </pic:cNvPicPr>
                  </pic:nvPicPr>
                  <pic:blipFill>
                    <a:blip r:embed="rId8"/>
                    <a:stretch>
                      <a:fillRect/>
                    </a:stretch>
                  </pic:blipFill>
                  <pic:spPr bwMode="auto">
                    <a:xfrm>
                      <a:off x="0" y="0"/>
                      <a:ext cx="4833459" cy="2440563"/>
                    </a:xfrm>
                    <a:prstGeom prst="rect">
                      <a:avLst/>
                    </a:prstGeom>
                    <a:noFill/>
                    <a:ln w="9525">
                      <a:noFill/>
                      <a:miter lim="800000"/>
                      <a:headEnd/>
                      <a:tailEnd/>
                    </a:ln>
                  </pic:spPr>
                </pic:pic>
              </a:graphicData>
            </a:graphic>
          </wp:inline>
        </w:drawing>
      </w:r>
    </w:p>
    <w:p w:rsidR="006A3578" w:rsidRPr="006A3578" w:rsidRDefault="006A3578" w:rsidP="00276336">
      <w:pPr>
        <w:spacing w:line="480" w:lineRule="auto"/>
        <w:jc w:val="both"/>
        <w:rPr>
          <w:rFonts w:ascii="Times New Roman" w:eastAsia="Calibri" w:hAnsi="Times New Roman" w:cs="Times New Roman"/>
          <w:b/>
          <w:color w:val="000000"/>
          <w:sz w:val="24"/>
          <w:szCs w:val="24"/>
          <w:lang w:val="en-GB"/>
        </w:rPr>
      </w:pPr>
      <w:r w:rsidRPr="006A3578">
        <w:rPr>
          <w:rFonts w:ascii="Times New Roman" w:eastAsia="Calibri" w:hAnsi="Times New Roman" w:cs="Times New Roman"/>
          <w:b/>
          <w:color w:val="000000"/>
          <w:sz w:val="24"/>
          <w:szCs w:val="24"/>
          <w:lang w:val="en-GB"/>
        </w:rPr>
        <w:t>Figure 1: Shannon and Weaver’s Communication Model</w:t>
      </w:r>
    </w:p>
    <w:p w:rsidR="006A3578" w:rsidRPr="006A3578" w:rsidRDefault="006A3578" w:rsidP="00276336">
      <w:pPr>
        <w:spacing w:line="480" w:lineRule="auto"/>
        <w:jc w:val="both"/>
        <w:rPr>
          <w:rFonts w:ascii="Times New Roman" w:eastAsia="Calibri" w:hAnsi="Times New Roman" w:cs="Times New Roman"/>
          <w:color w:val="000000"/>
          <w:sz w:val="24"/>
          <w:szCs w:val="24"/>
          <w:lang w:val="en-GB"/>
        </w:rPr>
      </w:pPr>
      <w:r w:rsidRPr="006A3578">
        <w:rPr>
          <w:rFonts w:ascii="Times New Roman" w:eastAsia="Calibri" w:hAnsi="Times New Roman" w:cs="Times New Roman"/>
          <w:color w:val="000000"/>
          <w:sz w:val="24"/>
          <w:szCs w:val="24"/>
          <w:lang w:val="en-GB"/>
        </w:rPr>
        <w:t xml:space="preserve">(Source: </w:t>
      </w:r>
      <w:proofErr w:type="spellStart"/>
      <w:r w:rsidRPr="006A3578">
        <w:rPr>
          <w:rFonts w:ascii="Times New Roman" w:eastAsia="Calibri" w:hAnsi="Times New Roman" w:cs="Times New Roman"/>
          <w:color w:val="000000"/>
          <w:sz w:val="24"/>
          <w:szCs w:val="24"/>
          <w:shd w:val="clear" w:color="auto" w:fill="FFFFFF"/>
        </w:rPr>
        <w:t>Elleström</w:t>
      </w:r>
      <w:proofErr w:type="spellEnd"/>
      <w:r w:rsidRPr="006A3578">
        <w:rPr>
          <w:rFonts w:ascii="Times New Roman" w:eastAsia="Calibri" w:hAnsi="Times New Roman" w:cs="Times New Roman"/>
          <w:color w:val="000000"/>
          <w:sz w:val="24"/>
          <w:szCs w:val="24"/>
          <w:shd w:val="clear" w:color="auto" w:fill="FFFFFF"/>
        </w:rPr>
        <w:t>, 2018</w:t>
      </w:r>
      <w:r w:rsidRPr="006A3578">
        <w:rPr>
          <w:rFonts w:ascii="Times New Roman" w:eastAsia="Calibri" w:hAnsi="Times New Roman" w:cs="Times New Roman"/>
          <w:color w:val="000000"/>
          <w:sz w:val="24"/>
          <w:szCs w:val="24"/>
          <w:lang w:val="en-GB"/>
        </w:rPr>
        <w:t>)</w:t>
      </w:r>
    </w:p>
    <w:p w:rsidR="006A3578" w:rsidRPr="006A3578" w:rsidRDefault="006A3578" w:rsidP="00276336">
      <w:pPr>
        <w:pStyle w:val="Heading1"/>
        <w:spacing w:line="480" w:lineRule="auto"/>
        <w:jc w:val="both"/>
        <w:rPr>
          <w:rFonts w:eastAsia="Calibri"/>
        </w:rPr>
      </w:pPr>
      <w:bookmarkStart w:id="2" w:name="_Toc48188116"/>
      <w:r w:rsidRPr="006A3578">
        <w:rPr>
          <w:rFonts w:eastAsia="Calibri"/>
        </w:rPr>
        <w:t>2. Models of Communication</w:t>
      </w:r>
      <w:bookmarkEnd w:id="2"/>
    </w:p>
    <w:p w:rsidR="006A3578" w:rsidRPr="006A3578" w:rsidRDefault="006A3578" w:rsidP="00276336">
      <w:pPr>
        <w:spacing w:line="480" w:lineRule="auto"/>
        <w:jc w:val="both"/>
        <w:rPr>
          <w:rFonts w:ascii="Times New Roman" w:eastAsia="Calibri" w:hAnsi="Times New Roman" w:cs="Times New Roman"/>
          <w:color w:val="000000"/>
          <w:sz w:val="24"/>
          <w:szCs w:val="24"/>
        </w:rPr>
      </w:pPr>
      <w:r w:rsidRPr="006A3578">
        <w:rPr>
          <w:rFonts w:ascii="Times New Roman" w:eastAsia="Calibri" w:hAnsi="Times New Roman" w:cs="Times New Roman"/>
          <w:b/>
          <w:color w:val="000000"/>
          <w:sz w:val="24"/>
          <w:szCs w:val="24"/>
        </w:rPr>
        <w:t>2.2 Schramm:</w:t>
      </w:r>
      <w:r w:rsidRPr="006A3578">
        <w:rPr>
          <w:rFonts w:ascii="Times New Roman" w:eastAsia="Calibri" w:hAnsi="Times New Roman" w:cs="Times New Roman"/>
          <w:color w:val="000000"/>
          <w:sz w:val="24"/>
          <w:szCs w:val="24"/>
        </w:rPr>
        <w:t xml:space="preserve"> According to this model, the process of effective communication is actually a circular phenomenon that involves three fundamental parts namely the encoder, the decoder and the interpreter (</w:t>
      </w:r>
      <w:r w:rsidRPr="006A3578">
        <w:rPr>
          <w:rFonts w:ascii="Times New Roman" w:eastAsia="Calibri" w:hAnsi="Times New Roman" w:cs="Times New Roman"/>
          <w:color w:val="000000"/>
          <w:sz w:val="24"/>
          <w:szCs w:val="24"/>
          <w:shd w:val="clear" w:color="auto" w:fill="FFFFFF"/>
        </w:rPr>
        <w:t>Taylor, 2017)</w:t>
      </w:r>
      <w:r w:rsidRPr="006A3578">
        <w:rPr>
          <w:rFonts w:ascii="Times New Roman" w:eastAsia="Calibri" w:hAnsi="Times New Roman" w:cs="Times New Roman"/>
          <w:color w:val="000000"/>
          <w:sz w:val="24"/>
          <w:szCs w:val="24"/>
        </w:rPr>
        <w:t xml:space="preserve">. The encoder is referred to as the point from where a given message originates. The decoder is the point where the message is likely to land. The main purpose of the interpreter is to interpret a given message. Within the process of encoding and decoding, an interpretation goes on, based on which the particular message is being perceived. Hence in more simple words, it can be said that if the interpretation is not up to the required mark, then the message delivered will wrongly be received which will create misunderstandings and confusion within the encoder and the decoder. During the year 2018, on April, two men went into a Starbucks outlet located in Philadelphia for meeting a friend. They wanted to use the restroom and asked for the same accordingly. But the Manager, to adhere to the company </w:t>
      </w:r>
      <w:r w:rsidRPr="006A3578">
        <w:rPr>
          <w:rFonts w:ascii="Times New Roman" w:eastAsia="Calibri" w:hAnsi="Times New Roman" w:cs="Times New Roman"/>
          <w:color w:val="000000"/>
          <w:sz w:val="24"/>
          <w:szCs w:val="24"/>
        </w:rPr>
        <w:lastRenderedPageBreak/>
        <w:t>policies called the cops and reported that they were trespassing. As a result of this, the police came and arrested the two men, who were African American. This incident got video recorded by someone and went viral on the various social websites on the internet. The video spilled anger amongst the people as the people thought Starbucks has shown a racial bias. People came on to the streets and demonstration activities leading to massive outrage by the protesters started. #</w:t>
      </w:r>
      <w:proofErr w:type="spellStart"/>
      <w:r w:rsidRPr="006A3578">
        <w:rPr>
          <w:rFonts w:ascii="Times New Roman" w:eastAsia="Calibri" w:hAnsi="Times New Roman" w:cs="Times New Roman"/>
          <w:color w:val="000000"/>
          <w:sz w:val="24"/>
          <w:szCs w:val="24"/>
        </w:rPr>
        <w:t>BoycottStarbucks</w:t>
      </w:r>
      <w:proofErr w:type="spellEnd"/>
      <w:r w:rsidRPr="006A3578">
        <w:rPr>
          <w:rFonts w:ascii="Times New Roman" w:eastAsia="Calibri" w:hAnsi="Times New Roman" w:cs="Times New Roman"/>
          <w:color w:val="000000"/>
          <w:sz w:val="24"/>
          <w:szCs w:val="24"/>
        </w:rPr>
        <w:t xml:space="preserve"> started trending on all the social website platforms </w:t>
      </w:r>
      <w:r w:rsidRPr="006A3578">
        <w:rPr>
          <w:rFonts w:ascii="Times New Roman" w:eastAsia="Calibri" w:hAnsi="Times New Roman" w:cs="Times New Roman"/>
          <w:color w:val="000000"/>
          <w:sz w:val="24"/>
          <w:szCs w:val="24"/>
          <w:shd w:val="clear" w:color="auto" w:fill="FFFFFF"/>
        </w:rPr>
        <w:t>(</w:t>
      </w:r>
      <w:proofErr w:type="spellStart"/>
      <w:r w:rsidRPr="006A3578">
        <w:rPr>
          <w:rFonts w:ascii="Times New Roman" w:eastAsia="Calibri" w:hAnsi="Times New Roman" w:cs="Times New Roman"/>
          <w:color w:val="000000"/>
          <w:sz w:val="24"/>
          <w:szCs w:val="24"/>
          <w:shd w:val="clear" w:color="auto" w:fill="FFFFFF"/>
        </w:rPr>
        <w:t>Slotosch</w:t>
      </w:r>
      <w:proofErr w:type="spellEnd"/>
      <w:r w:rsidRPr="006A3578">
        <w:rPr>
          <w:rFonts w:ascii="Times New Roman" w:eastAsia="Calibri" w:hAnsi="Times New Roman" w:cs="Times New Roman"/>
          <w:color w:val="000000"/>
          <w:sz w:val="24"/>
          <w:szCs w:val="24"/>
          <w:shd w:val="clear" w:color="auto" w:fill="FFFFFF"/>
        </w:rPr>
        <w:t>, 2020)</w:t>
      </w:r>
      <w:r w:rsidRPr="006A3578">
        <w:rPr>
          <w:rFonts w:ascii="Times New Roman" w:eastAsia="Calibri" w:hAnsi="Times New Roman" w:cs="Times New Roman"/>
          <w:color w:val="000000"/>
          <w:sz w:val="24"/>
          <w:szCs w:val="24"/>
        </w:rPr>
        <w:t>. The CEO of Starbucks soon got into the matter and instantly released a statement where he apologised for the unprecedented action. He stated that this action was unintended and from this incident, Starbucks will gain lesson for the future. He coined the term "reprehensible outcome" for the unwanted situation. The CEO formulated several internal actions and closed almost 8000 outlets the next month, and concentrated on training its employees on racial bias and discrimination. More than 1, 50,000 employees were trained during this time. From this case, it can be easily seen that interpretation of the shared information was not up to the mark hence it led to such a chaotic situation.</w:t>
      </w:r>
    </w:p>
    <w:p w:rsidR="006A3578" w:rsidRPr="006A3578" w:rsidRDefault="006A3578" w:rsidP="00276336">
      <w:pPr>
        <w:spacing w:line="480" w:lineRule="auto"/>
        <w:jc w:val="both"/>
        <w:rPr>
          <w:rFonts w:ascii="Times New Roman" w:eastAsia="Calibri" w:hAnsi="Times New Roman" w:cs="Times New Roman"/>
          <w:color w:val="000000"/>
          <w:sz w:val="24"/>
          <w:szCs w:val="24"/>
        </w:rPr>
      </w:pPr>
      <w:r w:rsidRPr="006A3578">
        <w:rPr>
          <w:rFonts w:ascii="Times New Roman" w:eastAsia="Calibri" w:hAnsi="Times New Roman" w:cs="Times New Roman"/>
          <w:color w:val="000000"/>
          <w:sz w:val="24"/>
          <w:szCs w:val="24"/>
        </w:rPr>
        <w:t>Please refer to the diagram given below as Figure 2.</w:t>
      </w:r>
    </w:p>
    <w:p w:rsidR="006A3578" w:rsidRPr="006A3578" w:rsidRDefault="006A3578" w:rsidP="00276336">
      <w:pPr>
        <w:spacing w:line="480" w:lineRule="auto"/>
        <w:jc w:val="both"/>
        <w:rPr>
          <w:rFonts w:ascii="Calibri" w:eastAsia="Calibri" w:hAnsi="Calibri" w:cs="Times New Roman"/>
          <w:szCs w:val="24"/>
          <w:lang w:val="en-GB"/>
        </w:rPr>
      </w:pPr>
      <w:r w:rsidRPr="006A3578">
        <w:rPr>
          <w:rFonts w:ascii="Calibri" w:eastAsia="Calibri" w:hAnsi="Calibri" w:cs="Times New Roman"/>
          <w:noProof/>
          <w:szCs w:val="24"/>
        </w:rPr>
        <w:drawing>
          <wp:inline distT="0" distB="0" distL="0" distR="0">
            <wp:extent cx="4474210" cy="2705100"/>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796716" name="Picture 1"/>
                    <pic:cNvPicPr>
                      <a:picLocks noChangeAspect="1" noChangeArrowheads="1"/>
                    </pic:cNvPicPr>
                  </pic:nvPicPr>
                  <pic:blipFill>
                    <a:blip r:embed="rId9"/>
                    <a:stretch>
                      <a:fillRect/>
                    </a:stretch>
                  </pic:blipFill>
                  <pic:spPr bwMode="auto">
                    <a:xfrm>
                      <a:off x="0" y="0"/>
                      <a:ext cx="4474210" cy="2705100"/>
                    </a:xfrm>
                    <a:prstGeom prst="rect">
                      <a:avLst/>
                    </a:prstGeom>
                    <a:noFill/>
                    <a:ln w="9525">
                      <a:noFill/>
                      <a:miter lim="800000"/>
                      <a:headEnd/>
                      <a:tailEnd/>
                    </a:ln>
                  </pic:spPr>
                </pic:pic>
              </a:graphicData>
            </a:graphic>
          </wp:inline>
        </w:drawing>
      </w:r>
    </w:p>
    <w:p w:rsidR="006A3578" w:rsidRPr="006A3578" w:rsidRDefault="006A3578" w:rsidP="00276336">
      <w:pPr>
        <w:spacing w:line="480" w:lineRule="auto"/>
        <w:jc w:val="both"/>
        <w:rPr>
          <w:rFonts w:ascii="Times New Roman" w:eastAsia="Calibri" w:hAnsi="Times New Roman" w:cs="Times New Roman"/>
          <w:b/>
          <w:bCs/>
          <w:color w:val="000000"/>
          <w:sz w:val="24"/>
          <w:szCs w:val="24"/>
          <w:lang w:val="en-GB"/>
        </w:rPr>
      </w:pPr>
      <w:r w:rsidRPr="006A3578">
        <w:rPr>
          <w:rFonts w:ascii="Times New Roman" w:eastAsia="Calibri" w:hAnsi="Times New Roman" w:cs="Times New Roman"/>
          <w:b/>
          <w:color w:val="000000"/>
          <w:sz w:val="24"/>
          <w:szCs w:val="24"/>
          <w:lang w:val="en-GB"/>
        </w:rPr>
        <w:lastRenderedPageBreak/>
        <w:t xml:space="preserve">Figure 2: </w:t>
      </w:r>
      <w:r w:rsidRPr="006A3578">
        <w:rPr>
          <w:rFonts w:ascii="Times New Roman" w:eastAsia="Calibri" w:hAnsi="Times New Roman" w:cs="Times New Roman"/>
          <w:b/>
          <w:bCs/>
          <w:color w:val="000000"/>
          <w:sz w:val="24"/>
          <w:szCs w:val="24"/>
          <w:lang w:val="en-GB"/>
        </w:rPr>
        <w:t xml:space="preserve">Schramm </w:t>
      </w:r>
      <w:r w:rsidRPr="006A3578">
        <w:rPr>
          <w:rFonts w:ascii="Times New Roman" w:eastAsia="Calibri" w:hAnsi="Times New Roman" w:cs="Times New Roman"/>
          <w:b/>
          <w:color w:val="000000"/>
          <w:sz w:val="24"/>
          <w:szCs w:val="24"/>
          <w:lang w:val="en-GB"/>
        </w:rPr>
        <w:t>Communication Model</w:t>
      </w:r>
    </w:p>
    <w:p w:rsidR="006A3578" w:rsidRPr="006A3578" w:rsidRDefault="006A3578" w:rsidP="00276336">
      <w:pPr>
        <w:spacing w:line="480" w:lineRule="auto"/>
        <w:jc w:val="both"/>
        <w:rPr>
          <w:rFonts w:ascii="Times New Roman" w:eastAsia="Calibri" w:hAnsi="Times New Roman" w:cs="Times New Roman"/>
          <w:b/>
          <w:color w:val="000000"/>
          <w:sz w:val="32"/>
          <w:szCs w:val="24"/>
        </w:rPr>
      </w:pPr>
      <w:r w:rsidRPr="006A3578">
        <w:rPr>
          <w:rFonts w:ascii="Times New Roman" w:eastAsia="Calibri" w:hAnsi="Times New Roman" w:cs="Times New Roman"/>
          <w:color w:val="000000"/>
          <w:sz w:val="24"/>
          <w:szCs w:val="24"/>
          <w:lang w:val="en-GB"/>
        </w:rPr>
        <w:t xml:space="preserve">(Source: </w:t>
      </w:r>
      <w:r w:rsidRPr="006A3578">
        <w:rPr>
          <w:rFonts w:ascii="Times New Roman" w:eastAsia="Calibri" w:hAnsi="Times New Roman" w:cs="Times New Roman"/>
          <w:color w:val="000000"/>
          <w:sz w:val="24"/>
          <w:szCs w:val="24"/>
          <w:shd w:val="clear" w:color="auto" w:fill="FFFFFF"/>
        </w:rPr>
        <w:t>Taylor, 2017</w:t>
      </w:r>
      <w:r w:rsidRPr="006A3578">
        <w:rPr>
          <w:rFonts w:ascii="Times New Roman" w:eastAsia="Calibri" w:hAnsi="Times New Roman" w:cs="Times New Roman"/>
          <w:color w:val="000000"/>
          <w:sz w:val="24"/>
          <w:szCs w:val="24"/>
          <w:lang w:val="en-GB"/>
        </w:rPr>
        <w:t>)</w:t>
      </w:r>
    </w:p>
    <w:p w:rsidR="006A3578" w:rsidRPr="006A3578" w:rsidRDefault="006A3578" w:rsidP="00276336">
      <w:pPr>
        <w:spacing w:line="480" w:lineRule="auto"/>
        <w:jc w:val="both"/>
        <w:rPr>
          <w:rFonts w:ascii="Times New Roman" w:eastAsia="Calibri" w:hAnsi="Times New Roman" w:cs="Times New Roman"/>
          <w:b/>
          <w:color w:val="000000"/>
          <w:sz w:val="28"/>
          <w:szCs w:val="24"/>
        </w:rPr>
      </w:pPr>
      <w:r w:rsidRPr="006A3578">
        <w:rPr>
          <w:rFonts w:ascii="Times New Roman" w:eastAsia="Calibri" w:hAnsi="Times New Roman" w:cs="Times New Roman"/>
          <w:b/>
          <w:color w:val="000000"/>
          <w:sz w:val="24"/>
          <w:szCs w:val="24"/>
        </w:rPr>
        <w:t xml:space="preserve">2.3 </w:t>
      </w:r>
      <w:proofErr w:type="spellStart"/>
      <w:r w:rsidRPr="006A3578">
        <w:rPr>
          <w:rFonts w:ascii="Times New Roman" w:eastAsia="Calibri" w:hAnsi="Times New Roman" w:cs="Times New Roman"/>
          <w:b/>
          <w:color w:val="000000"/>
          <w:sz w:val="24"/>
          <w:szCs w:val="24"/>
        </w:rPr>
        <w:t>Berlo</w:t>
      </w:r>
      <w:proofErr w:type="spellEnd"/>
      <w:r w:rsidRPr="006A3578">
        <w:rPr>
          <w:rFonts w:ascii="Times New Roman" w:eastAsia="Calibri" w:hAnsi="Times New Roman" w:cs="Times New Roman"/>
          <w:b/>
          <w:color w:val="000000"/>
          <w:sz w:val="24"/>
          <w:szCs w:val="24"/>
        </w:rPr>
        <w:t>:</w:t>
      </w:r>
      <w:r w:rsidRPr="006A3578">
        <w:rPr>
          <w:rFonts w:ascii="Times New Roman" w:eastAsia="Calibri" w:hAnsi="Times New Roman" w:cs="Times New Roman"/>
          <w:color w:val="000000"/>
          <w:sz w:val="24"/>
          <w:szCs w:val="24"/>
        </w:rPr>
        <w:t xml:space="preserve"> This model is probably the simplest model of communication, where four concepts the sender, the message, the channel and the receiver are taken into account. As per this model, the sender of the message is expected to get influenced by certain factors such as the communication skill, the attitude, the knowledge and the cultural orientation. Again the essential components of the message are referred to as the elements, the structure and the codes (</w:t>
      </w:r>
      <w:r w:rsidRPr="006A3578">
        <w:rPr>
          <w:rFonts w:ascii="Times New Roman" w:eastAsia="Calibri" w:hAnsi="Times New Roman" w:cs="Times New Roman"/>
          <w:color w:val="000000"/>
          <w:sz w:val="24"/>
          <w:szCs w:val="24"/>
          <w:shd w:val="clear" w:color="auto" w:fill="FFFFFF"/>
        </w:rPr>
        <w:t xml:space="preserve">Petersons and </w:t>
      </w:r>
      <w:proofErr w:type="spellStart"/>
      <w:r w:rsidRPr="006A3578">
        <w:rPr>
          <w:rFonts w:ascii="Times New Roman" w:eastAsia="Calibri" w:hAnsi="Times New Roman" w:cs="Times New Roman"/>
          <w:color w:val="000000"/>
          <w:sz w:val="24"/>
          <w:szCs w:val="24"/>
          <w:shd w:val="clear" w:color="auto" w:fill="FFFFFF"/>
        </w:rPr>
        <w:t>Khalimzoda</w:t>
      </w:r>
      <w:proofErr w:type="spellEnd"/>
      <w:r w:rsidRPr="006A3578">
        <w:rPr>
          <w:rFonts w:ascii="Times New Roman" w:eastAsia="Calibri" w:hAnsi="Times New Roman" w:cs="Times New Roman"/>
          <w:color w:val="000000"/>
          <w:sz w:val="24"/>
          <w:szCs w:val="24"/>
          <w:shd w:val="clear" w:color="auto" w:fill="FFFFFF"/>
        </w:rPr>
        <w:t>, 2016)</w:t>
      </w:r>
      <w:r w:rsidRPr="006A3578">
        <w:rPr>
          <w:rFonts w:ascii="Times New Roman" w:eastAsia="Calibri" w:hAnsi="Times New Roman" w:cs="Times New Roman"/>
          <w:color w:val="000000"/>
          <w:sz w:val="24"/>
          <w:szCs w:val="24"/>
        </w:rPr>
        <w:t>. Channel is considered to be the mediums that are employed to convey the message. As per this model, the channel is to be selected on the basis of the human senses. A giant screen and a projector can be good examples of channels when mass communication is likely to take place. The receiver is the destination point, the individual who is expected to decode the shared encoded message.</w:t>
      </w:r>
    </w:p>
    <w:p w:rsidR="006A3578" w:rsidRPr="006A3578" w:rsidRDefault="006A3578" w:rsidP="00276336">
      <w:pPr>
        <w:pStyle w:val="Heading1"/>
        <w:spacing w:line="480" w:lineRule="auto"/>
        <w:jc w:val="both"/>
        <w:rPr>
          <w:rFonts w:eastAsia="Calibri"/>
        </w:rPr>
      </w:pPr>
      <w:bookmarkStart w:id="3" w:name="_Toc48188117"/>
      <w:r w:rsidRPr="006A3578">
        <w:rPr>
          <w:rFonts w:eastAsia="Calibri"/>
        </w:rPr>
        <w:t>3. Communication Skills</w:t>
      </w:r>
      <w:bookmarkEnd w:id="3"/>
    </w:p>
    <w:p w:rsidR="006A3578" w:rsidRPr="006A3578" w:rsidRDefault="006A3578" w:rsidP="00276336">
      <w:pPr>
        <w:spacing w:line="480" w:lineRule="auto"/>
        <w:jc w:val="both"/>
        <w:rPr>
          <w:rFonts w:ascii="Times New Roman" w:eastAsia="Calibri" w:hAnsi="Times New Roman" w:cs="Times New Roman"/>
          <w:color w:val="000000"/>
          <w:sz w:val="24"/>
          <w:szCs w:val="24"/>
        </w:rPr>
      </w:pPr>
      <w:r w:rsidRPr="006A3578">
        <w:rPr>
          <w:rFonts w:ascii="Times New Roman" w:eastAsia="Calibri" w:hAnsi="Times New Roman" w:cs="Times New Roman"/>
          <w:b/>
          <w:color w:val="000000"/>
          <w:sz w:val="24"/>
          <w:szCs w:val="24"/>
        </w:rPr>
        <w:t xml:space="preserve">3.1 Verbal: </w:t>
      </w:r>
      <w:r w:rsidRPr="006A3578">
        <w:rPr>
          <w:rFonts w:ascii="Times New Roman" w:eastAsia="Calibri" w:hAnsi="Times New Roman" w:cs="Times New Roman"/>
          <w:color w:val="000000"/>
          <w:sz w:val="24"/>
          <w:szCs w:val="24"/>
        </w:rPr>
        <w:t>When words are being spoken orally, in order to send a message, it is called verbal communication. Verbal Communication comprises of four fundamental parts, namely the sound, the words, the language and the speech. The primary motive of effective verbal communication is that the emotion of the message has to be completely in adherence to the language, the accent, the pronunciation or the speech delivered (</w:t>
      </w:r>
      <w:r w:rsidRPr="006A3578">
        <w:rPr>
          <w:rFonts w:ascii="Times New Roman" w:eastAsia="Calibri" w:hAnsi="Times New Roman" w:cs="Times New Roman"/>
          <w:color w:val="000000"/>
          <w:sz w:val="24"/>
          <w:szCs w:val="24"/>
          <w:shd w:val="clear" w:color="auto" w:fill="FFFFFF"/>
        </w:rPr>
        <w:t xml:space="preserve">Vogel </w:t>
      </w:r>
      <w:r w:rsidRPr="006A3578">
        <w:rPr>
          <w:rFonts w:ascii="Times New Roman" w:eastAsia="Calibri" w:hAnsi="Times New Roman" w:cs="Times New Roman"/>
          <w:i/>
          <w:color w:val="000000"/>
          <w:sz w:val="24"/>
          <w:szCs w:val="24"/>
          <w:shd w:val="clear" w:color="auto" w:fill="FFFFFF"/>
        </w:rPr>
        <w:t xml:space="preserve">et al., </w:t>
      </w:r>
      <w:r w:rsidRPr="006A3578">
        <w:rPr>
          <w:rFonts w:ascii="Times New Roman" w:eastAsia="Calibri" w:hAnsi="Times New Roman" w:cs="Times New Roman"/>
          <w:color w:val="000000"/>
          <w:sz w:val="24"/>
          <w:szCs w:val="24"/>
          <w:shd w:val="clear" w:color="auto" w:fill="FFFFFF"/>
        </w:rPr>
        <w:t>2018)</w:t>
      </w:r>
      <w:r w:rsidRPr="006A3578">
        <w:rPr>
          <w:rFonts w:ascii="Times New Roman" w:eastAsia="Calibri" w:hAnsi="Times New Roman" w:cs="Times New Roman"/>
          <w:color w:val="000000"/>
          <w:sz w:val="24"/>
          <w:szCs w:val="24"/>
        </w:rPr>
        <w:t xml:space="preserve">. Verbal communications are further classified into four categories, the intrapersonal communication, where a person talks to himself, the interpersonal communication, where a person engages in a talk with another person, the small group communication, where a small group of people is expected to interact with each </w:t>
      </w:r>
      <w:r w:rsidRPr="006A3578">
        <w:rPr>
          <w:rFonts w:ascii="Times New Roman" w:eastAsia="Calibri" w:hAnsi="Times New Roman" w:cs="Times New Roman"/>
          <w:color w:val="000000"/>
          <w:sz w:val="24"/>
          <w:szCs w:val="24"/>
        </w:rPr>
        <w:lastRenderedPageBreak/>
        <w:t>other by engaging in discussions with one another and lastly the public communication, where the sender of the message is likely to deliver a speech addressed to the public. An example of public communication can be a political leader addressing a speech on stage to a crowd in front of him. In the case of Maria and Pedro, it has been seen that language and pronunciation have been a matter of hindrance. Since Maria and Pedro did not belong to the English origin, they failed to perceive the correct message, hence in order to establish a sound verbal communication, it is expected that the sender of the message will take into account the primary motive of the verbal skill. To achieve the objective of Verbal communication skill, the sender of the message was supposed to look for feedback from Maria and Pedro, so that it could have been understood whether Maria and Pedro have received the correct communication or not.</w:t>
      </w:r>
    </w:p>
    <w:p w:rsidR="006A3578" w:rsidRPr="006A3578" w:rsidRDefault="006A3578" w:rsidP="00276336">
      <w:pPr>
        <w:spacing w:line="480" w:lineRule="auto"/>
        <w:jc w:val="both"/>
        <w:rPr>
          <w:rFonts w:ascii="Times New Roman" w:eastAsia="Calibri" w:hAnsi="Times New Roman" w:cs="Times New Roman"/>
          <w:color w:val="000000"/>
          <w:sz w:val="24"/>
          <w:szCs w:val="24"/>
        </w:rPr>
      </w:pPr>
      <w:r w:rsidRPr="006A3578">
        <w:rPr>
          <w:rFonts w:ascii="Times New Roman" w:eastAsia="Calibri" w:hAnsi="Times New Roman" w:cs="Times New Roman"/>
          <w:b/>
          <w:color w:val="000000"/>
          <w:sz w:val="24"/>
          <w:szCs w:val="24"/>
        </w:rPr>
        <w:t xml:space="preserve">3.2 Non-Verbal: </w:t>
      </w:r>
      <w:r w:rsidRPr="006A3578">
        <w:rPr>
          <w:rFonts w:ascii="Times New Roman" w:eastAsia="Calibri" w:hAnsi="Times New Roman" w:cs="Times New Roman"/>
          <w:color w:val="000000"/>
          <w:sz w:val="24"/>
          <w:szCs w:val="24"/>
        </w:rPr>
        <w:t>These comprise the body language, the gestures, the facial expressions, the postures, the tone and pitch of voice, the signals and the signs. Non-Verbal communication is a matter of huge significance in a workplace as based on the way of communication only, a receiver is expected to respond or react (</w:t>
      </w:r>
      <w:proofErr w:type="spellStart"/>
      <w:r w:rsidRPr="006A3578">
        <w:rPr>
          <w:rFonts w:ascii="Times New Roman" w:eastAsia="Calibri" w:hAnsi="Times New Roman" w:cs="Times New Roman"/>
          <w:color w:val="000000"/>
          <w:sz w:val="24"/>
          <w:szCs w:val="24"/>
          <w:shd w:val="clear" w:color="auto" w:fill="FFFFFF"/>
        </w:rPr>
        <w:t>Bambaeeroo</w:t>
      </w:r>
      <w:proofErr w:type="spellEnd"/>
      <w:r w:rsidRPr="006A3578">
        <w:rPr>
          <w:rFonts w:ascii="Times New Roman" w:eastAsia="Calibri" w:hAnsi="Times New Roman" w:cs="Times New Roman"/>
          <w:color w:val="000000"/>
          <w:sz w:val="24"/>
          <w:szCs w:val="24"/>
          <w:shd w:val="clear" w:color="auto" w:fill="FFFFFF"/>
        </w:rPr>
        <w:t xml:space="preserve"> and </w:t>
      </w:r>
      <w:proofErr w:type="spellStart"/>
      <w:r w:rsidRPr="006A3578">
        <w:rPr>
          <w:rFonts w:ascii="Times New Roman" w:eastAsia="Calibri" w:hAnsi="Times New Roman" w:cs="Times New Roman"/>
          <w:color w:val="000000"/>
          <w:sz w:val="24"/>
          <w:szCs w:val="24"/>
          <w:shd w:val="clear" w:color="auto" w:fill="FFFFFF"/>
        </w:rPr>
        <w:t>Shokrpour</w:t>
      </w:r>
      <w:proofErr w:type="spellEnd"/>
      <w:r w:rsidRPr="006A3578">
        <w:rPr>
          <w:rFonts w:ascii="Times New Roman" w:eastAsia="Calibri" w:hAnsi="Times New Roman" w:cs="Times New Roman"/>
          <w:color w:val="000000"/>
          <w:sz w:val="24"/>
          <w:szCs w:val="24"/>
          <w:shd w:val="clear" w:color="auto" w:fill="FFFFFF"/>
        </w:rPr>
        <w:t>, 2017)</w:t>
      </w:r>
      <w:r w:rsidRPr="006A3578">
        <w:rPr>
          <w:rFonts w:ascii="Times New Roman" w:eastAsia="Calibri" w:hAnsi="Times New Roman" w:cs="Times New Roman"/>
          <w:color w:val="000000"/>
          <w:sz w:val="24"/>
          <w:szCs w:val="24"/>
        </w:rPr>
        <w:t xml:space="preserve">. If a leader comes to be communicating with his subordinates with a grumpy face the expected feedback in return might not be favourable enough. Similarly, if a leader uses a submissive tone while communicating with his colleagues, the colleagues might find him to be a friendly person and the expected feedback might be attained. To ensure effective communication, it is very important to develop non-verbal skills as it helps the receiver to tally whether the gestures shown are in accordance with the words being spoken simultaneously or not, hence it can also be said, non-verbal communication helps in adding the value of truthfulness in the process of communication. In the case of Maria and Pedro, if the supervisor would have communicated with a smiling face, a room of asking questions could have been developed, but it did not happen due to which Maria </w:t>
      </w:r>
      <w:r w:rsidRPr="006A3578">
        <w:rPr>
          <w:rFonts w:ascii="Times New Roman" w:eastAsia="Calibri" w:hAnsi="Times New Roman" w:cs="Times New Roman"/>
          <w:color w:val="000000"/>
          <w:sz w:val="24"/>
          <w:szCs w:val="24"/>
        </w:rPr>
        <w:lastRenderedPageBreak/>
        <w:t>and Pedro ended up being confused. Again, in the case of Starbucks, the CEO wholeheartedly accepted the mistakes, which created a sense of forgiveness within the agitators. If the CEO would have depicted an adamant attitude, things could have gone worse. To conclude, a person with good non-verbal skills is more acceptable in the workplace.</w:t>
      </w:r>
    </w:p>
    <w:p w:rsidR="006A3578" w:rsidRPr="006A3578" w:rsidRDefault="006A3578" w:rsidP="00276336">
      <w:pPr>
        <w:spacing w:line="480" w:lineRule="auto"/>
        <w:jc w:val="both"/>
        <w:rPr>
          <w:rFonts w:ascii="Times New Roman" w:eastAsia="Calibri" w:hAnsi="Times New Roman" w:cs="Times New Roman"/>
          <w:color w:val="000000"/>
          <w:sz w:val="24"/>
          <w:szCs w:val="24"/>
        </w:rPr>
      </w:pPr>
      <w:r w:rsidRPr="006A3578">
        <w:rPr>
          <w:rFonts w:ascii="Times New Roman" w:eastAsia="Calibri" w:hAnsi="Times New Roman" w:cs="Times New Roman"/>
          <w:b/>
          <w:color w:val="000000"/>
          <w:sz w:val="24"/>
          <w:szCs w:val="24"/>
        </w:rPr>
        <w:t>3.3 Listening:</w:t>
      </w:r>
      <w:r w:rsidRPr="006A3578">
        <w:rPr>
          <w:rFonts w:ascii="Times New Roman" w:eastAsia="Calibri" w:hAnsi="Times New Roman" w:cs="Times New Roman"/>
          <w:color w:val="000000"/>
          <w:sz w:val="24"/>
          <w:szCs w:val="24"/>
        </w:rPr>
        <w:t xml:space="preserve"> Active listening is one of the most pivotal skills in the process of communication. This skill is supposed to be present in the decoder of the message or the recipient. Active listening directly impacts the performances of an employee, as an employee who has proactively listened to the encoded messages is expected to decode the same in a more efficient manner (</w:t>
      </w:r>
      <w:proofErr w:type="spellStart"/>
      <w:r w:rsidRPr="006A3578">
        <w:rPr>
          <w:rFonts w:ascii="Times New Roman" w:eastAsia="Calibri" w:hAnsi="Times New Roman" w:cs="Times New Roman"/>
          <w:color w:val="000000"/>
          <w:sz w:val="24"/>
          <w:szCs w:val="24"/>
          <w:shd w:val="clear" w:color="auto" w:fill="FFFFFF"/>
        </w:rPr>
        <w:t>Celik</w:t>
      </w:r>
      <w:proofErr w:type="spellEnd"/>
      <w:r w:rsidRPr="006A3578">
        <w:rPr>
          <w:rFonts w:ascii="Times New Roman" w:eastAsia="Calibri" w:hAnsi="Times New Roman" w:cs="Times New Roman"/>
          <w:color w:val="000000"/>
          <w:sz w:val="24"/>
          <w:szCs w:val="24"/>
          <w:shd w:val="clear" w:color="auto" w:fill="FFFFFF"/>
        </w:rPr>
        <w:t>, 2017)</w:t>
      </w:r>
      <w:r w:rsidRPr="006A3578">
        <w:rPr>
          <w:rFonts w:ascii="Times New Roman" w:eastAsia="Calibri" w:hAnsi="Times New Roman" w:cs="Times New Roman"/>
          <w:color w:val="000000"/>
          <w:sz w:val="24"/>
          <w:szCs w:val="24"/>
        </w:rPr>
        <w:t xml:space="preserve">. An active listener is able to be more productive in the workplace as he minutely concentrates on the information delivered by the encoding sender, thus has a clearer concept of his job responsibilities. An active listener is anticipated to be a good learner. In order to develop this skill, one has to learn to pay attention to the information being shared. In the case of Starbucks, if the manager would have minutely listened to the Afro-Americans, he would have understood that they were not trespassing actually, but the manager neither did engage in any discussion nor did he realize that the two men had no such intentions of trespassing </w:t>
      </w:r>
      <w:r w:rsidRPr="006A3578">
        <w:rPr>
          <w:rFonts w:ascii="Times New Roman" w:eastAsia="Calibri" w:hAnsi="Times New Roman" w:cs="Times New Roman"/>
          <w:color w:val="000000"/>
          <w:sz w:val="24"/>
          <w:szCs w:val="24"/>
          <w:shd w:val="clear" w:color="auto" w:fill="FFFFFF"/>
        </w:rPr>
        <w:t>(</w:t>
      </w:r>
      <w:proofErr w:type="spellStart"/>
      <w:r w:rsidRPr="006A3578">
        <w:rPr>
          <w:rFonts w:ascii="Times New Roman" w:eastAsia="Calibri" w:hAnsi="Times New Roman" w:cs="Times New Roman"/>
          <w:color w:val="000000"/>
          <w:sz w:val="24"/>
          <w:szCs w:val="24"/>
          <w:shd w:val="clear" w:color="auto" w:fill="FFFFFF"/>
        </w:rPr>
        <w:t>Slotosch</w:t>
      </w:r>
      <w:proofErr w:type="spellEnd"/>
      <w:r w:rsidRPr="006A3578">
        <w:rPr>
          <w:rFonts w:ascii="Times New Roman" w:eastAsia="Calibri" w:hAnsi="Times New Roman" w:cs="Times New Roman"/>
          <w:color w:val="000000"/>
          <w:sz w:val="24"/>
          <w:szCs w:val="24"/>
          <w:shd w:val="clear" w:color="auto" w:fill="FFFFFF"/>
        </w:rPr>
        <w:t>, 2020)</w:t>
      </w:r>
      <w:r w:rsidRPr="006A3578">
        <w:rPr>
          <w:rFonts w:ascii="Times New Roman" w:eastAsia="Calibri" w:hAnsi="Times New Roman" w:cs="Times New Roman"/>
          <w:color w:val="000000"/>
          <w:sz w:val="24"/>
          <w:szCs w:val="24"/>
        </w:rPr>
        <w:t>.</w:t>
      </w:r>
    </w:p>
    <w:p w:rsidR="006A3578" w:rsidRPr="001E7472" w:rsidRDefault="006A3578" w:rsidP="00276336">
      <w:pPr>
        <w:spacing w:line="480" w:lineRule="auto"/>
        <w:jc w:val="both"/>
        <w:rPr>
          <w:rFonts w:ascii="Times New Roman" w:hAnsi="Times New Roman" w:cs="Times New Roman"/>
          <w:color w:val="000000" w:themeColor="text1"/>
          <w:sz w:val="24"/>
          <w:szCs w:val="24"/>
        </w:rPr>
      </w:pPr>
    </w:p>
    <w:p w:rsidR="00276336" w:rsidRDefault="00276336" w:rsidP="00276336">
      <w:pPr>
        <w:pStyle w:val="Heading1"/>
        <w:spacing w:line="480" w:lineRule="auto"/>
        <w:jc w:val="both"/>
      </w:pPr>
      <w:bookmarkStart w:id="4" w:name="_Toc48188118"/>
      <w:r>
        <w:br w:type="page"/>
      </w:r>
    </w:p>
    <w:p w:rsidR="002C0E38" w:rsidRPr="001E7472" w:rsidRDefault="002C0E38" w:rsidP="00276336">
      <w:pPr>
        <w:pStyle w:val="Heading1"/>
        <w:spacing w:line="480" w:lineRule="auto"/>
        <w:jc w:val="both"/>
      </w:pPr>
      <w:bookmarkStart w:id="5" w:name="_GoBack"/>
      <w:bookmarkEnd w:id="5"/>
      <w:r w:rsidRPr="001E7472">
        <w:lastRenderedPageBreak/>
        <w:t>4. Conclusion</w:t>
      </w:r>
      <w:bookmarkEnd w:id="4"/>
    </w:p>
    <w:p w:rsidR="002C0E38" w:rsidRPr="001E7472" w:rsidRDefault="002C0E38" w:rsidP="00276336">
      <w:pPr>
        <w:spacing w:line="480" w:lineRule="auto"/>
        <w:jc w:val="both"/>
        <w:rPr>
          <w:rFonts w:ascii="Times New Roman" w:hAnsi="Times New Roman" w:cs="Times New Roman"/>
          <w:color w:val="000000" w:themeColor="text1"/>
          <w:sz w:val="24"/>
          <w:szCs w:val="24"/>
        </w:rPr>
      </w:pPr>
      <w:r w:rsidRPr="001E7472">
        <w:rPr>
          <w:rFonts w:ascii="Times New Roman" w:hAnsi="Times New Roman" w:cs="Times New Roman"/>
          <w:color w:val="000000" w:themeColor="text1"/>
          <w:sz w:val="24"/>
          <w:szCs w:val="24"/>
        </w:rPr>
        <w:t>Communication skills can be considered as the most important life skill one can ever adopt. It might take a hundred years to adopt sound communicational skills, but if mastered perfectly, communication skills can be developed in no time. Communication skills are one of the most essential and fundamental requirements in a leader because if a leader is found to be less communicative, the team he is supposed to manage might underperform. Similarly, the employees in an organisation are also expected to have sound communication skills so that confusion and misunderstanding are less within the workplace. In this report, the learner has provided an introduction to the study topic followed by the various models of communication. The learner has also suggested certain skills by the help of which effective communication within an organisation can be ensured. References of Starbucks and Maria and Pedro are being taken under consideration as examples to validate the role of effective communication in business, and what failures can it lead too if not taken care of.</w:t>
      </w:r>
    </w:p>
    <w:p w:rsidR="006A3578" w:rsidRDefault="006A3578" w:rsidP="00276336">
      <w:pPr>
        <w:spacing w:line="480" w:lineRule="auto"/>
        <w:jc w:val="both"/>
        <w:rPr>
          <w:rFonts w:ascii="Times New Roman" w:hAnsi="Times New Roman" w:cs="Times New Roman"/>
          <w:b/>
          <w:color w:val="000000" w:themeColor="text1"/>
          <w:sz w:val="28"/>
          <w:szCs w:val="24"/>
          <w:shd w:val="clear" w:color="auto" w:fill="FFFFFF"/>
        </w:rPr>
      </w:pPr>
      <w:r>
        <w:rPr>
          <w:rFonts w:ascii="Times New Roman" w:hAnsi="Times New Roman" w:cs="Times New Roman"/>
          <w:b/>
          <w:color w:val="000000" w:themeColor="text1"/>
          <w:sz w:val="28"/>
          <w:szCs w:val="24"/>
          <w:shd w:val="clear" w:color="auto" w:fill="FFFFFF"/>
        </w:rPr>
        <w:br w:type="page"/>
      </w:r>
    </w:p>
    <w:p w:rsidR="002C0E38" w:rsidRPr="001E7472" w:rsidRDefault="002C0E38" w:rsidP="00276336">
      <w:pPr>
        <w:pStyle w:val="Heading1"/>
        <w:spacing w:line="480" w:lineRule="auto"/>
        <w:jc w:val="both"/>
        <w:rPr>
          <w:shd w:val="clear" w:color="auto" w:fill="FFFFFF"/>
        </w:rPr>
      </w:pPr>
      <w:bookmarkStart w:id="6" w:name="_Toc48188119"/>
      <w:r w:rsidRPr="001E7472">
        <w:rPr>
          <w:shd w:val="clear" w:color="auto" w:fill="FFFFFF"/>
        </w:rPr>
        <w:lastRenderedPageBreak/>
        <w:t>References</w:t>
      </w:r>
      <w:bookmarkEnd w:id="6"/>
    </w:p>
    <w:p w:rsidR="006A3578" w:rsidRPr="006A3578" w:rsidRDefault="006A3578" w:rsidP="00276336">
      <w:pPr>
        <w:spacing w:line="480" w:lineRule="auto"/>
        <w:jc w:val="both"/>
        <w:rPr>
          <w:rFonts w:ascii="Times New Roman" w:hAnsi="Times New Roman" w:cs="Times New Roman"/>
          <w:color w:val="000000" w:themeColor="text1"/>
          <w:sz w:val="24"/>
          <w:szCs w:val="24"/>
          <w:shd w:val="clear" w:color="auto" w:fill="FFFFFF"/>
        </w:rPr>
      </w:pPr>
      <w:proofErr w:type="spellStart"/>
      <w:r w:rsidRPr="006A3578">
        <w:rPr>
          <w:rFonts w:ascii="Times New Roman" w:hAnsi="Times New Roman" w:cs="Times New Roman"/>
          <w:color w:val="000000" w:themeColor="text1"/>
          <w:sz w:val="24"/>
          <w:szCs w:val="24"/>
          <w:shd w:val="clear" w:color="auto" w:fill="FFFFFF"/>
        </w:rPr>
        <w:t>Bambaeeroo</w:t>
      </w:r>
      <w:proofErr w:type="spellEnd"/>
      <w:r w:rsidRPr="006A3578">
        <w:rPr>
          <w:rFonts w:ascii="Times New Roman" w:hAnsi="Times New Roman" w:cs="Times New Roman"/>
          <w:color w:val="000000" w:themeColor="text1"/>
          <w:sz w:val="24"/>
          <w:szCs w:val="24"/>
          <w:shd w:val="clear" w:color="auto" w:fill="FFFFFF"/>
        </w:rPr>
        <w:t xml:space="preserve">, F. and </w:t>
      </w:r>
      <w:proofErr w:type="spellStart"/>
      <w:r w:rsidRPr="006A3578">
        <w:rPr>
          <w:rFonts w:ascii="Times New Roman" w:hAnsi="Times New Roman" w:cs="Times New Roman"/>
          <w:color w:val="000000" w:themeColor="text1"/>
          <w:sz w:val="24"/>
          <w:szCs w:val="24"/>
          <w:shd w:val="clear" w:color="auto" w:fill="FFFFFF"/>
        </w:rPr>
        <w:t>Shokrpour</w:t>
      </w:r>
      <w:proofErr w:type="spellEnd"/>
      <w:r w:rsidRPr="006A3578">
        <w:rPr>
          <w:rFonts w:ascii="Times New Roman" w:hAnsi="Times New Roman" w:cs="Times New Roman"/>
          <w:color w:val="000000" w:themeColor="text1"/>
          <w:sz w:val="24"/>
          <w:szCs w:val="24"/>
          <w:shd w:val="clear" w:color="auto" w:fill="FFFFFF"/>
        </w:rPr>
        <w:t>, N., 2017. The impact of the teachers’ non-verbal communication on success in teaching. Journal of advances in medical education &amp; professionalism, 5(2), p.51.</w:t>
      </w:r>
    </w:p>
    <w:p w:rsidR="006A3578" w:rsidRPr="006A3578" w:rsidRDefault="006A3578" w:rsidP="00276336">
      <w:pPr>
        <w:spacing w:line="480" w:lineRule="auto"/>
        <w:jc w:val="both"/>
        <w:rPr>
          <w:rFonts w:ascii="Times New Roman" w:hAnsi="Times New Roman" w:cs="Times New Roman"/>
          <w:color w:val="000000" w:themeColor="text1"/>
          <w:sz w:val="24"/>
          <w:szCs w:val="24"/>
          <w:shd w:val="clear" w:color="auto" w:fill="FFFFFF"/>
        </w:rPr>
      </w:pPr>
      <w:proofErr w:type="spellStart"/>
      <w:r w:rsidRPr="006A3578">
        <w:rPr>
          <w:rFonts w:ascii="Times New Roman" w:hAnsi="Times New Roman" w:cs="Times New Roman"/>
          <w:color w:val="000000" w:themeColor="text1"/>
          <w:sz w:val="24"/>
          <w:szCs w:val="24"/>
          <w:shd w:val="clear" w:color="auto" w:fill="FFFFFF"/>
        </w:rPr>
        <w:t>Celik</w:t>
      </w:r>
      <w:proofErr w:type="spellEnd"/>
      <w:r w:rsidRPr="006A3578">
        <w:rPr>
          <w:rFonts w:ascii="Times New Roman" w:hAnsi="Times New Roman" w:cs="Times New Roman"/>
          <w:color w:val="000000" w:themeColor="text1"/>
          <w:sz w:val="24"/>
          <w:szCs w:val="24"/>
          <w:shd w:val="clear" w:color="auto" w:fill="FFFFFF"/>
        </w:rPr>
        <w:t>, O., 2017. The importance of listening in communication. Global Journal of Psychology Research: New Trends and Issues, 7(1), pp.8-11.</w:t>
      </w:r>
    </w:p>
    <w:p w:rsidR="006A3578" w:rsidRPr="006A3578" w:rsidRDefault="006A3578" w:rsidP="00276336">
      <w:pPr>
        <w:spacing w:line="480" w:lineRule="auto"/>
        <w:jc w:val="both"/>
        <w:rPr>
          <w:rFonts w:ascii="Times New Roman" w:hAnsi="Times New Roman" w:cs="Times New Roman"/>
          <w:color w:val="000000" w:themeColor="text1"/>
          <w:sz w:val="24"/>
          <w:szCs w:val="24"/>
          <w:shd w:val="clear" w:color="auto" w:fill="FFFFFF"/>
        </w:rPr>
      </w:pPr>
      <w:proofErr w:type="spellStart"/>
      <w:r w:rsidRPr="006A3578">
        <w:rPr>
          <w:rFonts w:ascii="Times New Roman" w:hAnsi="Times New Roman" w:cs="Times New Roman"/>
          <w:color w:val="000000" w:themeColor="text1"/>
          <w:sz w:val="24"/>
          <w:szCs w:val="24"/>
          <w:shd w:val="clear" w:color="auto" w:fill="FFFFFF"/>
        </w:rPr>
        <w:t>Elleström</w:t>
      </w:r>
      <w:proofErr w:type="spellEnd"/>
      <w:r w:rsidRPr="006A3578">
        <w:rPr>
          <w:rFonts w:ascii="Times New Roman" w:hAnsi="Times New Roman" w:cs="Times New Roman"/>
          <w:color w:val="000000" w:themeColor="text1"/>
          <w:sz w:val="24"/>
          <w:szCs w:val="24"/>
          <w:shd w:val="clear" w:color="auto" w:fill="FFFFFF"/>
        </w:rPr>
        <w:t xml:space="preserve">, L., 2018. A medium-centred model of communication. </w:t>
      </w:r>
      <w:proofErr w:type="spellStart"/>
      <w:r w:rsidRPr="006A3578">
        <w:rPr>
          <w:rFonts w:ascii="Times New Roman" w:hAnsi="Times New Roman" w:cs="Times New Roman"/>
          <w:color w:val="000000" w:themeColor="text1"/>
          <w:sz w:val="24"/>
          <w:szCs w:val="24"/>
          <w:shd w:val="clear" w:color="auto" w:fill="FFFFFF"/>
        </w:rPr>
        <w:t>Semiotica</w:t>
      </w:r>
      <w:proofErr w:type="spellEnd"/>
      <w:r w:rsidRPr="006A3578">
        <w:rPr>
          <w:rFonts w:ascii="Times New Roman" w:hAnsi="Times New Roman" w:cs="Times New Roman"/>
          <w:color w:val="000000" w:themeColor="text1"/>
          <w:sz w:val="24"/>
          <w:szCs w:val="24"/>
          <w:shd w:val="clear" w:color="auto" w:fill="FFFFFF"/>
        </w:rPr>
        <w:t>, 2018(224), pp.269-293.</w:t>
      </w:r>
    </w:p>
    <w:p w:rsidR="006A3578" w:rsidRPr="006A3578" w:rsidRDefault="006A3578" w:rsidP="00276336">
      <w:pPr>
        <w:spacing w:line="480" w:lineRule="auto"/>
        <w:jc w:val="both"/>
        <w:rPr>
          <w:rFonts w:ascii="Times New Roman" w:hAnsi="Times New Roman" w:cs="Times New Roman"/>
          <w:color w:val="000000" w:themeColor="text1"/>
          <w:sz w:val="24"/>
          <w:szCs w:val="24"/>
          <w:shd w:val="clear" w:color="auto" w:fill="FFFFFF"/>
        </w:rPr>
      </w:pPr>
      <w:r w:rsidRPr="006A3578">
        <w:rPr>
          <w:rFonts w:ascii="Times New Roman" w:hAnsi="Times New Roman" w:cs="Times New Roman"/>
          <w:color w:val="000000" w:themeColor="text1"/>
          <w:sz w:val="24"/>
          <w:szCs w:val="24"/>
          <w:shd w:val="clear" w:color="auto" w:fill="FFFFFF"/>
        </w:rPr>
        <w:t xml:space="preserve">Petersons, A. and </w:t>
      </w:r>
      <w:proofErr w:type="spellStart"/>
      <w:r w:rsidRPr="006A3578">
        <w:rPr>
          <w:rFonts w:ascii="Times New Roman" w:hAnsi="Times New Roman" w:cs="Times New Roman"/>
          <w:color w:val="000000" w:themeColor="text1"/>
          <w:sz w:val="24"/>
          <w:szCs w:val="24"/>
          <w:shd w:val="clear" w:color="auto" w:fill="FFFFFF"/>
        </w:rPr>
        <w:t>Khalimzoda</w:t>
      </w:r>
      <w:proofErr w:type="spellEnd"/>
      <w:r w:rsidRPr="006A3578">
        <w:rPr>
          <w:rFonts w:ascii="Times New Roman" w:hAnsi="Times New Roman" w:cs="Times New Roman"/>
          <w:color w:val="000000" w:themeColor="text1"/>
          <w:sz w:val="24"/>
          <w:szCs w:val="24"/>
          <w:shd w:val="clear" w:color="auto" w:fill="FFFFFF"/>
        </w:rPr>
        <w:t>, I., 2016, May. Communication Models and Common Basis for Multicultural Communication in Latvia. In Proceedings of the International Scientific Conference. Volume IV (Vol. 423, p. 433).</w:t>
      </w:r>
    </w:p>
    <w:p w:rsidR="006A3578" w:rsidRPr="006A3578" w:rsidRDefault="006A3578" w:rsidP="00276336">
      <w:pPr>
        <w:spacing w:line="480" w:lineRule="auto"/>
        <w:jc w:val="both"/>
        <w:rPr>
          <w:rFonts w:ascii="Times New Roman" w:hAnsi="Times New Roman" w:cs="Times New Roman"/>
          <w:color w:val="000000" w:themeColor="text1"/>
          <w:sz w:val="24"/>
          <w:szCs w:val="24"/>
          <w:shd w:val="clear" w:color="auto" w:fill="FFFFFF"/>
        </w:rPr>
      </w:pPr>
      <w:proofErr w:type="spellStart"/>
      <w:r w:rsidRPr="006A3578">
        <w:rPr>
          <w:rFonts w:ascii="Times New Roman" w:hAnsi="Times New Roman" w:cs="Times New Roman"/>
          <w:color w:val="000000" w:themeColor="text1"/>
          <w:sz w:val="24"/>
          <w:szCs w:val="24"/>
          <w:shd w:val="clear" w:color="auto" w:fill="FFFFFF"/>
        </w:rPr>
        <w:t>Slotosch</w:t>
      </w:r>
      <w:proofErr w:type="spellEnd"/>
      <w:r w:rsidRPr="006A3578">
        <w:rPr>
          <w:rFonts w:ascii="Times New Roman" w:hAnsi="Times New Roman" w:cs="Times New Roman"/>
          <w:color w:val="000000" w:themeColor="text1"/>
          <w:sz w:val="24"/>
          <w:szCs w:val="24"/>
          <w:shd w:val="clear" w:color="auto" w:fill="FFFFFF"/>
        </w:rPr>
        <w:t>, A., 2020. 5 Business Communication Failure Examples And How To Avoid Them. [online] Beekeeper. Available at: &lt;https://www.beekeeper.io/blog/3-internal-communication-failures-that-turned-into-pr-disasters/&gt; [Accessed 7 August 2020].</w:t>
      </w:r>
    </w:p>
    <w:p w:rsidR="006A3578" w:rsidRPr="006A3578" w:rsidRDefault="006A3578" w:rsidP="00276336">
      <w:pPr>
        <w:spacing w:line="480" w:lineRule="auto"/>
        <w:jc w:val="both"/>
        <w:rPr>
          <w:rFonts w:ascii="Times New Roman" w:hAnsi="Times New Roman" w:cs="Times New Roman"/>
          <w:color w:val="000000" w:themeColor="text1"/>
          <w:sz w:val="24"/>
          <w:szCs w:val="24"/>
          <w:shd w:val="clear" w:color="auto" w:fill="FFFFFF"/>
        </w:rPr>
      </w:pPr>
      <w:proofErr w:type="spellStart"/>
      <w:r w:rsidRPr="006A3578">
        <w:rPr>
          <w:rFonts w:ascii="Times New Roman" w:hAnsi="Times New Roman" w:cs="Times New Roman"/>
          <w:color w:val="000000" w:themeColor="text1"/>
          <w:sz w:val="24"/>
          <w:szCs w:val="24"/>
          <w:shd w:val="clear" w:color="auto" w:fill="FFFFFF"/>
        </w:rPr>
        <w:t>Slotosch</w:t>
      </w:r>
      <w:proofErr w:type="spellEnd"/>
      <w:r w:rsidRPr="006A3578">
        <w:rPr>
          <w:rFonts w:ascii="Times New Roman" w:hAnsi="Times New Roman" w:cs="Times New Roman"/>
          <w:color w:val="000000" w:themeColor="text1"/>
          <w:sz w:val="24"/>
          <w:szCs w:val="24"/>
          <w:shd w:val="clear" w:color="auto" w:fill="FFFFFF"/>
        </w:rPr>
        <w:t>, A., 2020. 5 Business Communication Failure Examples And How To Avoid Them. [online] Beekeeper. Available at: &lt;https://www.beekeeper.io/blog/3-internal-communication-failures-that-turned-into-pr-disasters/&gt; [Accessed 7 August 2020].</w:t>
      </w:r>
    </w:p>
    <w:p w:rsidR="006A3578" w:rsidRDefault="006A3578" w:rsidP="00276336">
      <w:pPr>
        <w:spacing w:line="480" w:lineRule="auto"/>
        <w:jc w:val="both"/>
        <w:rPr>
          <w:rFonts w:ascii="Times New Roman" w:hAnsi="Times New Roman" w:cs="Times New Roman"/>
          <w:color w:val="000000" w:themeColor="text1"/>
          <w:sz w:val="24"/>
          <w:szCs w:val="24"/>
          <w:shd w:val="clear" w:color="auto" w:fill="FFFFFF"/>
        </w:rPr>
      </w:pPr>
      <w:r w:rsidRPr="006A3578">
        <w:rPr>
          <w:rFonts w:ascii="Times New Roman" w:hAnsi="Times New Roman" w:cs="Times New Roman"/>
          <w:color w:val="000000" w:themeColor="text1"/>
          <w:sz w:val="24"/>
          <w:szCs w:val="24"/>
          <w:shd w:val="clear" w:color="auto" w:fill="FFFFFF"/>
        </w:rPr>
        <w:t>Taylor, C.R., 2017. How to avoid marketing disasters: Back to the basic communications model, but with some updates illustrating the importance of e-word-of-mouth research</w:t>
      </w:r>
    </w:p>
    <w:p w:rsidR="006A3578" w:rsidRPr="001E7472" w:rsidRDefault="006A3578" w:rsidP="00276336">
      <w:pPr>
        <w:spacing w:line="480" w:lineRule="auto"/>
        <w:jc w:val="both"/>
        <w:rPr>
          <w:rFonts w:ascii="Times New Roman" w:hAnsi="Times New Roman" w:cs="Times New Roman"/>
          <w:color w:val="000000" w:themeColor="text1"/>
          <w:sz w:val="24"/>
          <w:szCs w:val="24"/>
          <w:shd w:val="clear" w:color="auto" w:fill="FFFFFF"/>
        </w:rPr>
      </w:pPr>
      <w:proofErr w:type="spellStart"/>
      <w:r w:rsidRPr="001E7472">
        <w:rPr>
          <w:rFonts w:ascii="Times New Roman" w:hAnsi="Times New Roman" w:cs="Times New Roman"/>
          <w:color w:val="000000" w:themeColor="text1"/>
          <w:sz w:val="24"/>
          <w:szCs w:val="24"/>
          <w:shd w:val="clear" w:color="auto" w:fill="FFFFFF"/>
        </w:rPr>
        <w:lastRenderedPageBreak/>
        <w:t>TerHoeven</w:t>
      </w:r>
      <w:proofErr w:type="spellEnd"/>
      <w:r w:rsidRPr="001E7472">
        <w:rPr>
          <w:rFonts w:ascii="Times New Roman" w:hAnsi="Times New Roman" w:cs="Times New Roman"/>
          <w:color w:val="000000" w:themeColor="text1"/>
          <w:sz w:val="24"/>
          <w:szCs w:val="24"/>
          <w:shd w:val="clear" w:color="auto" w:fill="FFFFFF"/>
        </w:rPr>
        <w:t xml:space="preserve">, C.L. and Van </w:t>
      </w:r>
      <w:proofErr w:type="spellStart"/>
      <w:r w:rsidRPr="001E7472">
        <w:rPr>
          <w:rFonts w:ascii="Times New Roman" w:hAnsi="Times New Roman" w:cs="Times New Roman"/>
          <w:color w:val="000000" w:themeColor="text1"/>
          <w:sz w:val="24"/>
          <w:szCs w:val="24"/>
          <w:shd w:val="clear" w:color="auto" w:fill="FFFFFF"/>
        </w:rPr>
        <w:t>Zoonen</w:t>
      </w:r>
      <w:proofErr w:type="spellEnd"/>
      <w:r w:rsidRPr="001E7472">
        <w:rPr>
          <w:rFonts w:ascii="Times New Roman" w:hAnsi="Times New Roman" w:cs="Times New Roman"/>
          <w:color w:val="000000" w:themeColor="text1"/>
          <w:sz w:val="24"/>
          <w:szCs w:val="24"/>
          <w:shd w:val="clear" w:color="auto" w:fill="FFFFFF"/>
        </w:rPr>
        <w:t>, W., 2020. Helping others and feeling engaged in the context of workplace flexibility: The importance of communication control. </w:t>
      </w:r>
      <w:r w:rsidRPr="001E7472">
        <w:rPr>
          <w:rFonts w:ascii="Times New Roman" w:hAnsi="Times New Roman" w:cs="Times New Roman"/>
          <w:i/>
          <w:iCs/>
          <w:color w:val="000000" w:themeColor="text1"/>
          <w:sz w:val="24"/>
          <w:szCs w:val="24"/>
          <w:shd w:val="clear" w:color="auto" w:fill="FFFFFF"/>
        </w:rPr>
        <w:t>International journal of business communication</w:t>
      </w:r>
      <w:r w:rsidRPr="001E7472">
        <w:rPr>
          <w:rFonts w:ascii="Times New Roman" w:hAnsi="Times New Roman" w:cs="Times New Roman"/>
          <w:color w:val="000000" w:themeColor="text1"/>
          <w:sz w:val="24"/>
          <w:szCs w:val="24"/>
          <w:shd w:val="clear" w:color="auto" w:fill="FFFFFF"/>
        </w:rPr>
        <w:t>, p.2329488419898799.</w:t>
      </w:r>
    </w:p>
    <w:p w:rsidR="006A3578" w:rsidRDefault="006A3578" w:rsidP="00276336">
      <w:pPr>
        <w:spacing w:line="480" w:lineRule="auto"/>
        <w:jc w:val="both"/>
        <w:rPr>
          <w:rFonts w:ascii="Times New Roman" w:hAnsi="Times New Roman" w:cs="Times New Roman"/>
          <w:color w:val="000000" w:themeColor="text1"/>
          <w:sz w:val="24"/>
          <w:szCs w:val="24"/>
          <w:shd w:val="clear" w:color="auto" w:fill="FFFFFF"/>
        </w:rPr>
      </w:pPr>
      <w:proofErr w:type="spellStart"/>
      <w:r w:rsidRPr="006A3578">
        <w:rPr>
          <w:rFonts w:ascii="Times New Roman" w:hAnsi="Times New Roman" w:cs="Times New Roman"/>
          <w:color w:val="000000" w:themeColor="text1"/>
          <w:sz w:val="24"/>
          <w:szCs w:val="24"/>
          <w:shd w:val="clear" w:color="auto" w:fill="FFFFFF"/>
        </w:rPr>
        <w:t>Umeozor</w:t>
      </w:r>
      <w:proofErr w:type="spellEnd"/>
      <w:r w:rsidRPr="006A3578">
        <w:rPr>
          <w:rFonts w:ascii="Times New Roman" w:hAnsi="Times New Roman" w:cs="Times New Roman"/>
          <w:color w:val="000000" w:themeColor="text1"/>
          <w:sz w:val="24"/>
          <w:szCs w:val="24"/>
          <w:shd w:val="clear" w:color="auto" w:fill="FFFFFF"/>
        </w:rPr>
        <w:t>, S.N., 2020. Information Retrieval: A Communication Process in the 21st Century Library. International Journal of Knowledge Content Development &amp; Technology, 10(2), pp.7-18.</w:t>
      </w:r>
    </w:p>
    <w:p w:rsidR="006A3578" w:rsidRPr="001E7472" w:rsidRDefault="006A3578" w:rsidP="00276336">
      <w:pPr>
        <w:spacing w:line="480" w:lineRule="auto"/>
        <w:jc w:val="both"/>
        <w:rPr>
          <w:rFonts w:ascii="Times New Roman" w:hAnsi="Times New Roman" w:cs="Times New Roman"/>
          <w:color w:val="000000" w:themeColor="text1"/>
          <w:sz w:val="24"/>
          <w:szCs w:val="24"/>
          <w:shd w:val="clear" w:color="auto" w:fill="FFFFFF"/>
        </w:rPr>
      </w:pPr>
      <w:r w:rsidRPr="006A3578">
        <w:rPr>
          <w:rFonts w:ascii="Times New Roman" w:hAnsi="Times New Roman" w:cs="Times New Roman"/>
          <w:color w:val="000000" w:themeColor="text1"/>
          <w:sz w:val="24"/>
          <w:szCs w:val="24"/>
          <w:shd w:val="clear" w:color="auto" w:fill="FFFFFF"/>
        </w:rPr>
        <w:t xml:space="preserve">Vogel, D., Meyer, M. and </w:t>
      </w:r>
      <w:proofErr w:type="spellStart"/>
      <w:r w:rsidRPr="006A3578">
        <w:rPr>
          <w:rFonts w:ascii="Times New Roman" w:hAnsi="Times New Roman" w:cs="Times New Roman"/>
          <w:color w:val="000000" w:themeColor="text1"/>
          <w:sz w:val="24"/>
          <w:szCs w:val="24"/>
          <w:shd w:val="clear" w:color="auto" w:fill="FFFFFF"/>
        </w:rPr>
        <w:t>Harendza</w:t>
      </w:r>
      <w:proofErr w:type="spellEnd"/>
      <w:r w:rsidRPr="006A3578">
        <w:rPr>
          <w:rFonts w:ascii="Times New Roman" w:hAnsi="Times New Roman" w:cs="Times New Roman"/>
          <w:color w:val="000000" w:themeColor="text1"/>
          <w:sz w:val="24"/>
          <w:szCs w:val="24"/>
          <w:shd w:val="clear" w:color="auto" w:fill="FFFFFF"/>
        </w:rPr>
        <w:t>, S., 2018. Verbal and non-verbal communication skills including empathy during history taking of undergraduate medical students. BMC medical education, 18(1), p.157.</w:t>
      </w:r>
    </w:p>
    <w:p w:rsidR="006A3578" w:rsidRDefault="006A3578" w:rsidP="00276336">
      <w:pPr>
        <w:spacing w:line="480" w:lineRule="auto"/>
        <w:jc w:val="both"/>
        <w:rPr>
          <w:rFonts w:ascii="Times New Roman" w:hAnsi="Times New Roman" w:cs="Times New Roman"/>
          <w:color w:val="000000" w:themeColor="text1"/>
          <w:sz w:val="24"/>
          <w:szCs w:val="24"/>
          <w:shd w:val="clear" w:color="auto" w:fill="FFFFFF"/>
        </w:rPr>
      </w:pPr>
      <w:proofErr w:type="spellStart"/>
      <w:r w:rsidRPr="001E7472">
        <w:rPr>
          <w:rFonts w:ascii="Times New Roman" w:hAnsi="Times New Roman" w:cs="Times New Roman"/>
          <w:color w:val="000000" w:themeColor="text1"/>
          <w:sz w:val="24"/>
          <w:szCs w:val="24"/>
          <w:shd w:val="clear" w:color="auto" w:fill="FFFFFF"/>
        </w:rPr>
        <w:t>Waisbord</w:t>
      </w:r>
      <w:proofErr w:type="spellEnd"/>
      <w:r w:rsidRPr="001E7472">
        <w:rPr>
          <w:rFonts w:ascii="Times New Roman" w:hAnsi="Times New Roman" w:cs="Times New Roman"/>
          <w:color w:val="000000" w:themeColor="text1"/>
          <w:sz w:val="24"/>
          <w:szCs w:val="24"/>
          <w:shd w:val="clear" w:color="auto" w:fill="FFFFFF"/>
        </w:rPr>
        <w:t>, S., 2020. Family tree of theories, methodologies, and strategies in development communication. </w:t>
      </w:r>
      <w:r w:rsidRPr="001E7472">
        <w:rPr>
          <w:rFonts w:ascii="Times New Roman" w:hAnsi="Times New Roman" w:cs="Times New Roman"/>
          <w:i/>
          <w:iCs/>
          <w:color w:val="000000" w:themeColor="text1"/>
          <w:sz w:val="24"/>
          <w:szCs w:val="24"/>
          <w:shd w:val="clear" w:color="auto" w:fill="FFFFFF"/>
        </w:rPr>
        <w:t>Handbook of Communication for Development and Social Change</w:t>
      </w:r>
      <w:r w:rsidRPr="001E7472">
        <w:rPr>
          <w:rFonts w:ascii="Times New Roman" w:hAnsi="Times New Roman" w:cs="Times New Roman"/>
          <w:color w:val="000000" w:themeColor="text1"/>
          <w:sz w:val="24"/>
          <w:szCs w:val="24"/>
          <w:shd w:val="clear" w:color="auto" w:fill="FFFFFF"/>
        </w:rPr>
        <w:t>, pp.93-132.</w:t>
      </w:r>
    </w:p>
    <w:sectPr w:rsidR="006A3578" w:rsidSect="00444CAD">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3142" w:rsidRDefault="00E03142" w:rsidP="00276336">
      <w:pPr>
        <w:spacing w:after="0" w:line="240" w:lineRule="auto"/>
      </w:pPr>
      <w:r>
        <w:separator/>
      </w:r>
    </w:p>
  </w:endnote>
  <w:endnote w:type="continuationSeparator" w:id="0">
    <w:p w:rsidR="00E03142" w:rsidRDefault="00E03142" w:rsidP="00276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1363635"/>
      <w:docPartObj>
        <w:docPartGallery w:val="Page Numbers (Bottom of Page)"/>
        <w:docPartUnique/>
      </w:docPartObj>
    </w:sdtPr>
    <w:sdtContent>
      <w:p w:rsidR="00276336" w:rsidRDefault="00276336" w:rsidP="00F33A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76336" w:rsidRDefault="00276336" w:rsidP="002763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523664"/>
      <w:docPartObj>
        <w:docPartGallery w:val="Page Numbers (Bottom of Page)"/>
        <w:docPartUnique/>
      </w:docPartObj>
    </w:sdtPr>
    <w:sdtContent>
      <w:p w:rsidR="00276336" w:rsidRDefault="00276336" w:rsidP="00F33A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76336" w:rsidRDefault="00276336" w:rsidP="002763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3142" w:rsidRDefault="00E03142" w:rsidP="00276336">
      <w:pPr>
        <w:spacing w:after="0" w:line="240" w:lineRule="auto"/>
      </w:pPr>
      <w:r>
        <w:separator/>
      </w:r>
    </w:p>
  </w:footnote>
  <w:footnote w:type="continuationSeparator" w:id="0">
    <w:p w:rsidR="00E03142" w:rsidRDefault="00E03142" w:rsidP="002763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A51A1"/>
    <w:multiLevelType w:val="hybridMultilevel"/>
    <w:tmpl w:val="64568DC2"/>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2D7FC1"/>
    <w:multiLevelType w:val="hybridMultilevel"/>
    <w:tmpl w:val="045A28F0"/>
    <w:lvl w:ilvl="0" w:tplc="D9FC1222">
      <w:start w:val="1"/>
      <w:numFmt w:val="decimal"/>
      <w:lvlText w:val="%1."/>
      <w:lvlJc w:val="left"/>
      <w:pPr>
        <w:ind w:left="720" w:hanging="360"/>
      </w:pPr>
      <w:rPr>
        <w:rFonts w:hint="default"/>
      </w:rPr>
    </w:lvl>
    <w:lvl w:ilvl="1" w:tplc="0E9CEFB6" w:tentative="1">
      <w:start w:val="1"/>
      <w:numFmt w:val="lowerLetter"/>
      <w:lvlText w:val="%2."/>
      <w:lvlJc w:val="left"/>
      <w:pPr>
        <w:ind w:left="1440" w:hanging="360"/>
      </w:pPr>
    </w:lvl>
    <w:lvl w:ilvl="2" w:tplc="9C8290D2" w:tentative="1">
      <w:start w:val="1"/>
      <w:numFmt w:val="lowerRoman"/>
      <w:lvlText w:val="%3."/>
      <w:lvlJc w:val="right"/>
      <w:pPr>
        <w:ind w:left="2160" w:hanging="180"/>
      </w:pPr>
    </w:lvl>
    <w:lvl w:ilvl="3" w:tplc="6C544A2E" w:tentative="1">
      <w:start w:val="1"/>
      <w:numFmt w:val="decimal"/>
      <w:lvlText w:val="%4."/>
      <w:lvlJc w:val="left"/>
      <w:pPr>
        <w:ind w:left="2880" w:hanging="360"/>
      </w:pPr>
    </w:lvl>
    <w:lvl w:ilvl="4" w:tplc="145A45DC" w:tentative="1">
      <w:start w:val="1"/>
      <w:numFmt w:val="lowerLetter"/>
      <w:lvlText w:val="%5."/>
      <w:lvlJc w:val="left"/>
      <w:pPr>
        <w:ind w:left="3600" w:hanging="360"/>
      </w:pPr>
    </w:lvl>
    <w:lvl w:ilvl="5" w:tplc="6818D946" w:tentative="1">
      <w:start w:val="1"/>
      <w:numFmt w:val="lowerRoman"/>
      <w:lvlText w:val="%6."/>
      <w:lvlJc w:val="right"/>
      <w:pPr>
        <w:ind w:left="4320" w:hanging="180"/>
      </w:pPr>
    </w:lvl>
    <w:lvl w:ilvl="6" w:tplc="F6A6FFFC" w:tentative="1">
      <w:start w:val="1"/>
      <w:numFmt w:val="decimal"/>
      <w:lvlText w:val="%7."/>
      <w:lvlJc w:val="left"/>
      <w:pPr>
        <w:ind w:left="5040" w:hanging="360"/>
      </w:pPr>
    </w:lvl>
    <w:lvl w:ilvl="7" w:tplc="F8488526" w:tentative="1">
      <w:start w:val="1"/>
      <w:numFmt w:val="lowerLetter"/>
      <w:lvlText w:val="%8."/>
      <w:lvlJc w:val="left"/>
      <w:pPr>
        <w:ind w:left="5760" w:hanging="360"/>
      </w:pPr>
    </w:lvl>
    <w:lvl w:ilvl="8" w:tplc="82E61000" w:tentative="1">
      <w:start w:val="1"/>
      <w:numFmt w:val="lowerRoman"/>
      <w:lvlText w:val="%9."/>
      <w:lvlJc w:val="right"/>
      <w:pPr>
        <w:ind w:left="6480" w:hanging="180"/>
      </w:pPr>
    </w:lvl>
  </w:abstractNum>
  <w:abstractNum w:abstractNumId="2" w15:restartNumberingAfterBreak="0">
    <w:nsid w:val="21C10F3A"/>
    <w:multiLevelType w:val="hybridMultilevel"/>
    <w:tmpl w:val="70F879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AE2DBB"/>
    <w:multiLevelType w:val="hybridMultilevel"/>
    <w:tmpl w:val="045A28F0"/>
    <w:lvl w:ilvl="0" w:tplc="D9FC1222">
      <w:start w:val="1"/>
      <w:numFmt w:val="decimal"/>
      <w:lvlText w:val="%1."/>
      <w:lvlJc w:val="left"/>
      <w:pPr>
        <w:ind w:left="720" w:hanging="360"/>
      </w:pPr>
      <w:rPr>
        <w:rFonts w:hint="default"/>
      </w:rPr>
    </w:lvl>
    <w:lvl w:ilvl="1" w:tplc="0E9CEFB6" w:tentative="1">
      <w:start w:val="1"/>
      <w:numFmt w:val="lowerLetter"/>
      <w:lvlText w:val="%2."/>
      <w:lvlJc w:val="left"/>
      <w:pPr>
        <w:ind w:left="1440" w:hanging="360"/>
      </w:pPr>
    </w:lvl>
    <w:lvl w:ilvl="2" w:tplc="9C8290D2" w:tentative="1">
      <w:start w:val="1"/>
      <w:numFmt w:val="lowerRoman"/>
      <w:lvlText w:val="%3."/>
      <w:lvlJc w:val="right"/>
      <w:pPr>
        <w:ind w:left="2160" w:hanging="180"/>
      </w:pPr>
    </w:lvl>
    <w:lvl w:ilvl="3" w:tplc="6C544A2E" w:tentative="1">
      <w:start w:val="1"/>
      <w:numFmt w:val="decimal"/>
      <w:lvlText w:val="%4."/>
      <w:lvlJc w:val="left"/>
      <w:pPr>
        <w:ind w:left="2880" w:hanging="360"/>
      </w:pPr>
    </w:lvl>
    <w:lvl w:ilvl="4" w:tplc="145A45DC" w:tentative="1">
      <w:start w:val="1"/>
      <w:numFmt w:val="lowerLetter"/>
      <w:lvlText w:val="%5."/>
      <w:lvlJc w:val="left"/>
      <w:pPr>
        <w:ind w:left="3600" w:hanging="360"/>
      </w:pPr>
    </w:lvl>
    <w:lvl w:ilvl="5" w:tplc="6818D946" w:tentative="1">
      <w:start w:val="1"/>
      <w:numFmt w:val="lowerRoman"/>
      <w:lvlText w:val="%6."/>
      <w:lvlJc w:val="right"/>
      <w:pPr>
        <w:ind w:left="4320" w:hanging="180"/>
      </w:pPr>
    </w:lvl>
    <w:lvl w:ilvl="6" w:tplc="F6A6FFFC" w:tentative="1">
      <w:start w:val="1"/>
      <w:numFmt w:val="decimal"/>
      <w:lvlText w:val="%7."/>
      <w:lvlJc w:val="left"/>
      <w:pPr>
        <w:ind w:left="5040" w:hanging="360"/>
      </w:pPr>
    </w:lvl>
    <w:lvl w:ilvl="7" w:tplc="F8488526" w:tentative="1">
      <w:start w:val="1"/>
      <w:numFmt w:val="lowerLetter"/>
      <w:lvlText w:val="%8."/>
      <w:lvlJc w:val="left"/>
      <w:pPr>
        <w:ind w:left="5760" w:hanging="360"/>
      </w:pPr>
    </w:lvl>
    <w:lvl w:ilvl="8" w:tplc="82E61000" w:tentative="1">
      <w:start w:val="1"/>
      <w:numFmt w:val="lowerRoman"/>
      <w:lvlText w:val="%9."/>
      <w:lvlJc w:val="right"/>
      <w:pPr>
        <w:ind w:left="6480" w:hanging="180"/>
      </w:pPr>
    </w:lvl>
  </w:abstractNum>
  <w:abstractNum w:abstractNumId="4" w15:restartNumberingAfterBreak="0">
    <w:nsid w:val="639D4059"/>
    <w:multiLevelType w:val="hybridMultilevel"/>
    <w:tmpl w:val="C9F8ABD6"/>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Q2tzA1sTQxtjQzNzJV0lEKTi0uzszPAykwrAUABgNIdiwAAAA="/>
  </w:docVars>
  <w:rsids>
    <w:rsidRoot w:val="009A1E01"/>
    <w:rsid w:val="001E7472"/>
    <w:rsid w:val="00276336"/>
    <w:rsid w:val="002C0E38"/>
    <w:rsid w:val="00416ED5"/>
    <w:rsid w:val="00444CAD"/>
    <w:rsid w:val="006A3578"/>
    <w:rsid w:val="00842EC6"/>
    <w:rsid w:val="009A1E01"/>
    <w:rsid w:val="00B42879"/>
    <w:rsid w:val="00E03142"/>
    <w:rsid w:val="00FA1B75"/>
    <w:rsid w:val="00FA585B"/>
    <w:rsid w:val="00FF4DB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34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ajorEastAsia" w:hAnsiTheme="majorHAnsi" w:cstheme="majorBidi"/>
        <w:sz w:val="22"/>
        <w:szCs w:val="22"/>
        <w:lang w:val="en-US" w:eastAsia="en-US" w:bidi="ar-SA"/>
      </w:rPr>
    </w:rPrDefault>
    <w:pPrDefault>
      <w:pPr>
        <w:spacing w:after="200"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6336"/>
  </w:style>
  <w:style w:type="paragraph" w:styleId="Heading1">
    <w:name w:val="heading 1"/>
    <w:basedOn w:val="Normal"/>
    <w:next w:val="Normal"/>
    <w:link w:val="Heading1Char"/>
    <w:uiPriority w:val="9"/>
    <w:qFormat/>
    <w:rsid w:val="00276336"/>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276336"/>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276336"/>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276336"/>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276336"/>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276336"/>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276336"/>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276336"/>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276336"/>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6336"/>
    <w:pPr>
      <w:ind w:left="720"/>
      <w:contextualSpacing/>
    </w:pPr>
  </w:style>
  <w:style w:type="paragraph" w:styleId="BalloonText">
    <w:name w:val="Balloon Text"/>
    <w:basedOn w:val="Normal"/>
    <w:link w:val="BalloonTextChar"/>
    <w:uiPriority w:val="99"/>
    <w:semiHidden/>
    <w:unhideWhenUsed/>
    <w:rsid w:val="006A35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3578"/>
    <w:rPr>
      <w:rFonts w:ascii="Tahoma" w:hAnsi="Tahoma" w:cs="Tahoma"/>
      <w:sz w:val="16"/>
      <w:szCs w:val="16"/>
      <w:lang w:val="en-IN"/>
    </w:rPr>
  </w:style>
  <w:style w:type="character" w:customStyle="1" w:styleId="Heading1Char">
    <w:name w:val="Heading 1 Char"/>
    <w:basedOn w:val="DefaultParagraphFont"/>
    <w:link w:val="Heading1"/>
    <w:uiPriority w:val="9"/>
    <w:rsid w:val="00276336"/>
    <w:rPr>
      <w:caps/>
      <w:color w:val="833C0B" w:themeColor="accent2" w:themeShade="80"/>
      <w:spacing w:val="20"/>
      <w:sz w:val="28"/>
      <w:szCs w:val="28"/>
    </w:rPr>
  </w:style>
  <w:style w:type="paragraph" w:styleId="TOCHeading">
    <w:name w:val="TOC Heading"/>
    <w:basedOn w:val="Heading1"/>
    <w:next w:val="Normal"/>
    <w:uiPriority w:val="39"/>
    <w:unhideWhenUsed/>
    <w:qFormat/>
    <w:rsid w:val="00276336"/>
    <w:pPr>
      <w:outlineLvl w:val="9"/>
    </w:pPr>
  </w:style>
  <w:style w:type="paragraph" w:styleId="TOC1">
    <w:name w:val="toc 1"/>
    <w:basedOn w:val="Normal"/>
    <w:next w:val="Normal"/>
    <w:autoRedefine/>
    <w:uiPriority w:val="39"/>
    <w:unhideWhenUsed/>
    <w:rsid w:val="00276336"/>
    <w:pPr>
      <w:tabs>
        <w:tab w:val="right" w:leader="dot" w:pos="9350"/>
      </w:tabs>
      <w:spacing w:before="120" w:after="0"/>
    </w:pPr>
    <w:rPr>
      <w:rFonts w:cstheme="minorHAnsi"/>
      <w:b/>
      <w:bCs/>
      <w:i/>
      <w:iCs/>
      <w:sz w:val="24"/>
      <w:szCs w:val="24"/>
    </w:rPr>
  </w:style>
  <w:style w:type="paragraph" w:styleId="TOC2">
    <w:name w:val="toc 2"/>
    <w:basedOn w:val="Normal"/>
    <w:next w:val="Normal"/>
    <w:autoRedefine/>
    <w:uiPriority w:val="39"/>
    <w:semiHidden/>
    <w:unhideWhenUsed/>
    <w:rsid w:val="00276336"/>
    <w:pPr>
      <w:spacing w:before="120" w:after="0"/>
      <w:ind w:left="220"/>
    </w:pPr>
    <w:rPr>
      <w:rFonts w:cstheme="minorHAnsi"/>
      <w:b/>
      <w:bCs/>
    </w:rPr>
  </w:style>
  <w:style w:type="paragraph" w:styleId="TOC3">
    <w:name w:val="toc 3"/>
    <w:basedOn w:val="Normal"/>
    <w:next w:val="Normal"/>
    <w:autoRedefine/>
    <w:uiPriority w:val="39"/>
    <w:semiHidden/>
    <w:unhideWhenUsed/>
    <w:rsid w:val="00276336"/>
    <w:pPr>
      <w:spacing w:after="0"/>
      <w:ind w:left="440"/>
    </w:pPr>
    <w:rPr>
      <w:rFonts w:cstheme="minorHAnsi"/>
      <w:sz w:val="20"/>
      <w:szCs w:val="20"/>
    </w:rPr>
  </w:style>
  <w:style w:type="paragraph" w:styleId="TOC4">
    <w:name w:val="toc 4"/>
    <w:basedOn w:val="Normal"/>
    <w:next w:val="Normal"/>
    <w:autoRedefine/>
    <w:uiPriority w:val="39"/>
    <w:semiHidden/>
    <w:unhideWhenUsed/>
    <w:rsid w:val="00276336"/>
    <w:pPr>
      <w:spacing w:after="0"/>
      <w:ind w:left="660"/>
    </w:pPr>
    <w:rPr>
      <w:rFonts w:cstheme="minorHAnsi"/>
      <w:sz w:val="20"/>
      <w:szCs w:val="20"/>
    </w:rPr>
  </w:style>
  <w:style w:type="paragraph" w:styleId="TOC5">
    <w:name w:val="toc 5"/>
    <w:basedOn w:val="Normal"/>
    <w:next w:val="Normal"/>
    <w:autoRedefine/>
    <w:uiPriority w:val="39"/>
    <w:semiHidden/>
    <w:unhideWhenUsed/>
    <w:rsid w:val="00276336"/>
    <w:pPr>
      <w:spacing w:after="0"/>
      <w:ind w:left="880"/>
    </w:pPr>
    <w:rPr>
      <w:rFonts w:cstheme="minorHAnsi"/>
      <w:sz w:val="20"/>
      <w:szCs w:val="20"/>
    </w:rPr>
  </w:style>
  <w:style w:type="paragraph" w:styleId="TOC6">
    <w:name w:val="toc 6"/>
    <w:basedOn w:val="Normal"/>
    <w:next w:val="Normal"/>
    <w:autoRedefine/>
    <w:uiPriority w:val="39"/>
    <w:semiHidden/>
    <w:unhideWhenUsed/>
    <w:rsid w:val="00276336"/>
    <w:pPr>
      <w:spacing w:after="0"/>
      <w:ind w:left="1100"/>
    </w:pPr>
    <w:rPr>
      <w:rFonts w:cstheme="minorHAnsi"/>
      <w:sz w:val="20"/>
      <w:szCs w:val="20"/>
    </w:rPr>
  </w:style>
  <w:style w:type="paragraph" w:styleId="TOC7">
    <w:name w:val="toc 7"/>
    <w:basedOn w:val="Normal"/>
    <w:next w:val="Normal"/>
    <w:autoRedefine/>
    <w:uiPriority w:val="39"/>
    <w:semiHidden/>
    <w:unhideWhenUsed/>
    <w:rsid w:val="00276336"/>
    <w:pPr>
      <w:spacing w:after="0"/>
      <w:ind w:left="1320"/>
    </w:pPr>
    <w:rPr>
      <w:rFonts w:cstheme="minorHAnsi"/>
      <w:sz w:val="20"/>
      <w:szCs w:val="20"/>
    </w:rPr>
  </w:style>
  <w:style w:type="paragraph" w:styleId="TOC8">
    <w:name w:val="toc 8"/>
    <w:basedOn w:val="Normal"/>
    <w:next w:val="Normal"/>
    <w:autoRedefine/>
    <w:uiPriority w:val="39"/>
    <w:semiHidden/>
    <w:unhideWhenUsed/>
    <w:rsid w:val="00276336"/>
    <w:pPr>
      <w:spacing w:after="0"/>
      <w:ind w:left="1540"/>
    </w:pPr>
    <w:rPr>
      <w:rFonts w:cstheme="minorHAnsi"/>
      <w:sz w:val="20"/>
      <w:szCs w:val="20"/>
    </w:rPr>
  </w:style>
  <w:style w:type="paragraph" w:styleId="TOC9">
    <w:name w:val="toc 9"/>
    <w:basedOn w:val="Normal"/>
    <w:next w:val="Normal"/>
    <w:autoRedefine/>
    <w:uiPriority w:val="39"/>
    <w:semiHidden/>
    <w:unhideWhenUsed/>
    <w:rsid w:val="00276336"/>
    <w:pPr>
      <w:spacing w:after="0"/>
      <w:ind w:left="1760"/>
    </w:pPr>
    <w:rPr>
      <w:rFonts w:cstheme="minorHAnsi"/>
      <w:sz w:val="20"/>
      <w:szCs w:val="20"/>
    </w:rPr>
  </w:style>
  <w:style w:type="paragraph" w:styleId="Footer">
    <w:name w:val="footer"/>
    <w:basedOn w:val="Normal"/>
    <w:link w:val="FooterChar"/>
    <w:uiPriority w:val="99"/>
    <w:unhideWhenUsed/>
    <w:rsid w:val="002763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6336"/>
    <w:rPr>
      <w:lang w:val="en-IN"/>
    </w:rPr>
  </w:style>
  <w:style w:type="character" w:styleId="PageNumber">
    <w:name w:val="page number"/>
    <w:basedOn w:val="DefaultParagraphFont"/>
    <w:uiPriority w:val="99"/>
    <w:semiHidden/>
    <w:unhideWhenUsed/>
    <w:rsid w:val="00276336"/>
  </w:style>
  <w:style w:type="character" w:customStyle="1" w:styleId="Heading2Char">
    <w:name w:val="Heading 2 Char"/>
    <w:basedOn w:val="DefaultParagraphFont"/>
    <w:link w:val="Heading2"/>
    <w:uiPriority w:val="9"/>
    <w:semiHidden/>
    <w:rsid w:val="00276336"/>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276336"/>
    <w:rPr>
      <w:caps/>
      <w:color w:val="823B0B" w:themeColor="accent2" w:themeShade="7F"/>
      <w:sz w:val="24"/>
      <w:szCs w:val="24"/>
    </w:rPr>
  </w:style>
  <w:style w:type="character" w:customStyle="1" w:styleId="Heading4Char">
    <w:name w:val="Heading 4 Char"/>
    <w:basedOn w:val="DefaultParagraphFont"/>
    <w:link w:val="Heading4"/>
    <w:uiPriority w:val="9"/>
    <w:semiHidden/>
    <w:rsid w:val="00276336"/>
    <w:rPr>
      <w:caps/>
      <w:color w:val="823B0B" w:themeColor="accent2" w:themeShade="7F"/>
      <w:spacing w:val="10"/>
    </w:rPr>
  </w:style>
  <w:style w:type="character" w:customStyle="1" w:styleId="Heading5Char">
    <w:name w:val="Heading 5 Char"/>
    <w:basedOn w:val="DefaultParagraphFont"/>
    <w:link w:val="Heading5"/>
    <w:uiPriority w:val="9"/>
    <w:semiHidden/>
    <w:rsid w:val="00276336"/>
    <w:rPr>
      <w:caps/>
      <w:color w:val="823B0B" w:themeColor="accent2" w:themeShade="7F"/>
      <w:spacing w:val="10"/>
    </w:rPr>
  </w:style>
  <w:style w:type="character" w:customStyle="1" w:styleId="Heading6Char">
    <w:name w:val="Heading 6 Char"/>
    <w:basedOn w:val="DefaultParagraphFont"/>
    <w:link w:val="Heading6"/>
    <w:uiPriority w:val="9"/>
    <w:semiHidden/>
    <w:rsid w:val="00276336"/>
    <w:rPr>
      <w:caps/>
      <w:color w:val="C45911" w:themeColor="accent2" w:themeShade="BF"/>
      <w:spacing w:val="10"/>
    </w:rPr>
  </w:style>
  <w:style w:type="character" w:customStyle="1" w:styleId="Heading7Char">
    <w:name w:val="Heading 7 Char"/>
    <w:basedOn w:val="DefaultParagraphFont"/>
    <w:link w:val="Heading7"/>
    <w:uiPriority w:val="9"/>
    <w:semiHidden/>
    <w:rsid w:val="00276336"/>
    <w:rPr>
      <w:i/>
      <w:iCs/>
      <w:caps/>
      <w:color w:val="C45911" w:themeColor="accent2" w:themeShade="BF"/>
      <w:spacing w:val="10"/>
    </w:rPr>
  </w:style>
  <w:style w:type="character" w:customStyle="1" w:styleId="Heading8Char">
    <w:name w:val="Heading 8 Char"/>
    <w:basedOn w:val="DefaultParagraphFont"/>
    <w:link w:val="Heading8"/>
    <w:uiPriority w:val="9"/>
    <w:semiHidden/>
    <w:rsid w:val="00276336"/>
    <w:rPr>
      <w:caps/>
      <w:spacing w:val="10"/>
      <w:sz w:val="20"/>
      <w:szCs w:val="20"/>
    </w:rPr>
  </w:style>
  <w:style w:type="character" w:customStyle="1" w:styleId="Heading9Char">
    <w:name w:val="Heading 9 Char"/>
    <w:basedOn w:val="DefaultParagraphFont"/>
    <w:link w:val="Heading9"/>
    <w:uiPriority w:val="9"/>
    <w:semiHidden/>
    <w:rsid w:val="00276336"/>
    <w:rPr>
      <w:i/>
      <w:iCs/>
      <w:caps/>
      <w:spacing w:val="10"/>
      <w:sz w:val="20"/>
      <w:szCs w:val="20"/>
    </w:rPr>
  </w:style>
  <w:style w:type="paragraph" w:styleId="Caption">
    <w:name w:val="caption"/>
    <w:basedOn w:val="Normal"/>
    <w:next w:val="Normal"/>
    <w:uiPriority w:val="35"/>
    <w:semiHidden/>
    <w:unhideWhenUsed/>
    <w:qFormat/>
    <w:rsid w:val="00276336"/>
    <w:rPr>
      <w:caps/>
      <w:spacing w:val="10"/>
      <w:sz w:val="18"/>
      <w:szCs w:val="18"/>
    </w:rPr>
  </w:style>
  <w:style w:type="paragraph" w:styleId="Title">
    <w:name w:val="Title"/>
    <w:basedOn w:val="Normal"/>
    <w:next w:val="Normal"/>
    <w:link w:val="TitleChar"/>
    <w:uiPriority w:val="10"/>
    <w:qFormat/>
    <w:rsid w:val="00276336"/>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276336"/>
    <w:rPr>
      <w:caps/>
      <w:color w:val="833C0B" w:themeColor="accent2" w:themeShade="80"/>
      <w:spacing w:val="50"/>
      <w:sz w:val="44"/>
      <w:szCs w:val="44"/>
    </w:rPr>
  </w:style>
  <w:style w:type="paragraph" w:styleId="Subtitle">
    <w:name w:val="Subtitle"/>
    <w:basedOn w:val="Normal"/>
    <w:next w:val="Normal"/>
    <w:link w:val="SubtitleChar"/>
    <w:uiPriority w:val="11"/>
    <w:qFormat/>
    <w:rsid w:val="00276336"/>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276336"/>
    <w:rPr>
      <w:caps/>
      <w:spacing w:val="20"/>
      <w:sz w:val="18"/>
      <w:szCs w:val="18"/>
    </w:rPr>
  </w:style>
  <w:style w:type="character" w:styleId="Strong">
    <w:name w:val="Strong"/>
    <w:uiPriority w:val="22"/>
    <w:qFormat/>
    <w:rsid w:val="00276336"/>
    <w:rPr>
      <w:b/>
      <w:bCs/>
      <w:color w:val="C45911" w:themeColor="accent2" w:themeShade="BF"/>
      <w:spacing w:val="5"/>
    </w:rPr>
  </w:style>
  <w:style w:type="character" w:styleId="Emphasis">
    <w:name w:val="Emphasis"/>
    <w:uiPriority w:val="20"/>
    <w:qFormat/>
    <w:rsid w:val="00276336"/>
    <w:rPr>
      <w:caps/>
      <w:spacing w:val="5"/>
      <w:sz w:val="20"/>
      <w:szCs w:val="20"/>
    </w:rPr>
  </w:style>
  <w:style w:type="paragraph" w:styleId="NoSpacing">
    <w:name w:val="No Spacing"/>
    <w:basedOn w:val="Normal"/>
    <w:link w:val="NoSpacingChar"/>
    <w:uiPriority w:val="1"/>
    <w:qFormat/>
    <w:rsid w:val="00276336"/>
    <w:pPr>
      <w:spacing w:after="0" w:line="240" w:lineRule="auto"/>
    </w:pPr>
  </w:style>
  <w:style w:type="character" w:customStyle="1" w:styleId="NoSpacingChar">
    <w:name w:val="No Spacing Char"/>
    <w:basedOn w:val="DefaultParagraphFont"/>
    <w:link w:val="NoSpacing"/>
    <w:uiPriority w:val="1"/>
    <w:rsid w:val="00276336"/>
  </w:style>
  <w:style w:type="paragraph" w:styleId="Quote">
    <w:name w:val="Quote"/>
    <w:basedOn w:val="Normal"/>
    <w:next w:val="Normal"/>
    <w:link w:val="QuoteChar"/>
    <w:uiPriority w:val="29"/>
    <w:qFormat/>
    <w:rsid w:val="00276336"/>
    <w:rPr>
      <w:i/>
      <w:iCs/>
    </w:rPr>
  </w:style>
  <w:style w:type="character" w:customStyle="1" w:styleId="QuoteChar">
    <w:name w:val="Quote Char"/>
    <w:basedOn w:val="DefaultParagraphFont"/>
    <w:link w:val="Quote"/>
    <w:uiPriority w:val="29"/>
    <w:rsid w:val="00276336"/>
    <w:rPr>
      <w:i/>
      <w:iCs/>
    </w:rPr>
  </w:style>
  <w:style w:type="paragraph" w:styleId="IntenseQuote">
    <w:name w:val="Intense Quote"/>
    <w:basedOn w:val="Normal"/>
    <w:next w:val="Normal"/>
    <w:link w:val="IntenseQuoteChar"/>
    <w:uiPriority w:val="30"/>
    <w:qFormat/>
    <w:rsid w:val="00276336"/>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276336"/>
    <w:rPr>
      <w:caps/>
      <w:color w:val="823B0B" w:themeColor="accent2" w:themeShade="7F"/>
      <w:spacing w:val="5"/>
      <w:sz w:val="20"/>
      <w:szCs w:val="20"/>
    </w:rPr>
  </w:style>
  <w:style w:type="character" w:styleId="SubtleEmphasis">
    <w:name w:val="Subtle Emphasis"/>
    <w:uiPriority w:val="19"/>
    <w:qFormat/>
    <w:rsid w:val="00276336"/>
    <w:rPr>
      <w:i/>
      <w:iCs/>
    </w:rPr>
  </w:style>
  <w:style w:type="character" w:styleId="IntenseEmphasis">
    <w:name w:val="Intense Emphasis"/>
    <w:uiPriority w:val="21"/>
    <w:qFormat/>
    <w:rsid w:val="00276336"/>
    <w:rPr>
      <w:i/>
      <w:iCs/>
      <w:caps/>
      <w:spacing w:val="10"/>
      <w:sz w:val="20"/>
      <w:szCs w:val="20"/>
    </w:rPr>
  </w:style>
  <w:style w:type="character" w:styleId="SubtleReference">
    <w:name w:val="Subtle Reference"/>
    <w:basedOn w:val="DefaultParagraphFont"/>
    <w:uiPriority w:val="31"/>
    <w:qFormat/>
    <w:rsid w:val="00276336"/>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276336"/>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276336"/>
    <w:rPr>
      <w:caps/>
      <w:color w:val="823B0B" w:themeColor="accent2" w:themeShade="7F"/>
      <w:spacing w:val="5"/>
      <w:u w:color="823B0B" w:themeColor="accent2" w:themeShade="7F"/>
    </w:rPr>
  </w:style>
  <w:style w:type="character" w:styleId="Hyperlink">
    <w:name w:val="Hyperlink"/>
    <w:basedOn w:val="DefaultParagraphFont"/>
    <w:uiPriority w:val="99"/>
    <w:unhideWhenUsed/>
    <w:rsid w:val="002763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8FF98-E4E2-CB4B-84CF-9E3C66C1A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2379</Words>
  <Characters>12589</Characters>
  <Application>Microsoft Office Word</Application>
  <DocSecurity>0</DocSecurity>
  <Lines>267</Lines>
  <Paragraphs>91</Paragraphs>
  <ScaleCrop>false</ScaleCrop>
  <Manager/>
  <Company/>
  <LinksUpToDate>false</LinksUpToDate>
  <CharactersWithSpaces>14877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3</cp:revision>
  <dcterms:created xsi:type="dcterms:W3CDTF">2020-08-10T11:33:00Z</dcterms:created>
  <dcterms:modified xsi:type="dcterms:W3CDTF">2020-08-12T23:45:00Z</dcterms:modified>
</cp:coreProperties>
</file>