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135D3" w:rsidP="67DE0812" w:rsidRDefault="002E41E3" w14:paraId="4E176D3D" w14:textId="3AC662B9" w14:noSpellErr="1">
      <w:pPr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none"/>
        </w:rPr>
      </w:pPr>
      <w:r w:rsidRPr="67DE0812" w:rsidR="002E41E3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none"/>
        </w:rPr>
        <w:t>Group Referencing</w:t>
      </w:r>
      <w:r w:rsidRPr="67DE0812" w:rsidR="002E41E3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</w:rPr>
        <w:t xml:space="preserve"> </w:t>
      </w:r>
    </w:p>
    <w:p w:rsidR="0D845F4F" w:rsidP="67DE0812" w:rsidRDefault="0D845F4F" w14:paraId="79A4F820" w14:textId="3D6577B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Abbot-Smith, K. and Seager. (2017) ‘Can early years professionals 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determine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preschoolers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comprehension delays? A comparison of two screening tools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7DE0812" w:rsidR="0D845F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Language Teaching and Therapy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33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(1)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7DE0812" w:rsidR="5CA86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0D84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67–79.</w:t>
      </w:r>
    </w:p>
    <w:p w:rsidR="400E00EC" w:rsidP="67DE0812" w:rsidRDefault="400E00EC" w14:paraId="476AE131" w14:textId="05F4EC66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67DE0812" w:rsidR="400E00EC">
        <w:rPr>
          <w:rFonts w:ascii="Arial" w:hAnsi="Arial" w:eastAsia="Arial" w:cs="Arial"/>
          <w:color w:val="auto"/>
          <w:sz w:val="24"/>
          <w:szCs w:val="24"/>
        </w:rPr>
        <w:t xml:space="preserve">Adams, S. (2010) </w:t>
      </w:r>
      <w:r w:rsidRPr="67DE0812" w:rsidR="400E00EC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Risk Management in Outdoor Learning. </w:t>
      </w:r>
      <w:r w:rsidRPr="67DE0812" w:rsidR="400E00E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London: Routledge.</w:t>
      </w:r>
    </w:p>
    <w:p w:rsidR="02A913EA" w:rsidP="67DE0812" w:rsidRDefault="02A913EA" w14:paraId="23B9DEC0" w14:textId="1A4E603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7DE0812" w:rsidR="02A9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Ahonen, T. and </w:t>
      </w:r>
      <w:r w:rsidRPr="67DE0812" w:rsidR="02A9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Harjunen</w:t>
      </w:r>
      <w:r w:rsidRPr="67DE0812" w:rsidR="02A9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E. and Rasanen, P. (2015) ‘The cognitive and academic profiles of preschool children with speech sound disorders’, </w:t>
      </w:r>
      <w:r w:rsidRPr="67DE0812" w:rsidR="61FB86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International Journal of Language and Communication Disorders, </w:t>
      </w:r>
      <w:r w:rsidRPr="67DE0812" w:rsidR="61FB8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50(6), </w:t>
      </w:r>
      <w:r w:rsidRPr="67DE0812" w:rsidR="16BBC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61FB8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739-751.</w:t>
      </w:r>
    </w:p>
    <w:p w:rsidR="682EEBA0" w:rsidP="67DE0812" w:rsidRDefault="682EEBA0" w14:paraId="5B88090A" w14:textId="0FABFCA6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Arnerich, M. (2018</w:t>
      </w:r>
      <w:r w:rsidRPr="67DE0812" w:rsidR="4EF71F2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682EEBA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How to introduce more risky play- and why it matters? </w:t>
      </w:r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Available at:</w:t>
      </w:r>
      <w:r w:rsidRPr="67DE0812" w:rsidR="3C478E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hyperlink r:id="R233ed23dbc9f46b8">
        <w:r w:rsidRPr="67DE0812" w:rsidR="682EEBA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https://www.famly.co/blog/risky-play-early-years</w:t>
        </w:r>
      </w:hyperlink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34C076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25</w:t>
      </w:r>
      <w:r w:rsidRPr="67DE0812" w:rsidR="682EEB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March 2023)</w:t>
      </w:r>
      <w:r w:rsidRPr="67DE0812" w:rsidR="43B3B5D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41082C16" w:rsidP="623D0AC7" w:rsidRDefault="41082C16" w14:paraId="2BEE9C1F" w14:textId="18A0A9CF">
      <w:pPr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41082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Baird, G. </w:t>
      </w:r>
      <w:r w:rsidRPr="67DE0812" w:rsidR="41082C1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et al.</w:t>
      </w:r>
      <w:r w:rsidRPr="67DE0812" w:rsidR="41082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(2016) ‘The impact of nonverbal ability on prevalence and clinical presentation of language disorder: evidence from a population study’, </w:t>
      </w:r>
      <w:r w:rsidRPr="67DE0812" w:rsidR="41082C1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Journal of Child Psychology and Psychiatry</w:t>
      </w:r>
      <w:r w:rsidRPr="67DE0812" w:rsidR="41082C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57(11), pp. 1247–1257.</w:t>
      </w:r>
    </w:p>
    <w:p w:rsidR="312F4BD0" w:rsidP="67DE0812" w:rsidRDefault="312F4BD0" w14:paraId="395CCAEF" w14:textId="2EA96DD5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Baird, C. (2023) </w:t>
      </w:r>
      <w:r w:rsidRPr="67DE0812" w:rsidR="6051AC5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‘</w:t>
      </w:r>
      <w:r w:rsidRPr="67DE0812" w:rsidR="312F4BD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What are the benefits of using technology in early childhood education?</w:t>
      </w:r>
      <w:r w:rsidRPr="67DE0812" w:rsidR="05F43A3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’, </w:t>
      </w:r>
      <w:r w:rsidRPr="67DE0812" w:rsidR="05F43A3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What are the benefits of us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[Blog]</w:t>
      </w:r>
      <w:r w:rsidRPr="67DE0812" w:rsidR="5836144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r w:rsidRPr="67DE0812" w:rsidR="56072E5B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</w:t>
      </w:r>
      <w:r w:rsidRPr="67DE0812" w:rsidR="312F4BD0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>https://www.opencolleges.edu.au/blog/2020/09/29/benefits-of-using-technology-in-early-childhood-education/ing technology in early childhood education? (opencolleges.edu.au</w:t>
      </w:r>
      <w:r w:rsidRPr="67DE0812" w:rsidR="646BEF1A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>)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23 March 2023)</w:t>
      </w:r>
      <w:r w:rsidRPr="67DE0812" w:rsidR="7BF122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551C419C" w:rsidP="67DE0812" w:rsidRDefault="551C419C" w14:paraId="6D6CC581" w14:textId="486202E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Barham Primary School</w:t>
      </w:r>
      <w:r w:rsidRPr="67DE0812" w:rsidR="1BC18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(2023) </w:t>
      </w:r>
      <w:r w:rsidRPr="67DE0812" w:rsidR="551C419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Parent Coffee Mornings. </w:t>
      </w: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33cedd88e89a4339">
        <w:r w:rsidRPr="67DE0812" w:rsidR="551C41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https://www.barhamprimary.co.uk/page/?title=Parent+Coffee+Mornings&amp;pid=91</w:t>
        </w:r>
      </w:hyperlink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22B44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28</w:t>
      </w:r>
      <w:r w:rsidRPr="67DE0812" w:rsidR="73A24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</w:t>
      </w: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2023</w:t>
      </w:r>
      <w:r w:rsidRPr="67DE0812" w:rsidR="76176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67DE0812" w:rsidR="551C4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04ABEE8B" w:rsidP="67DE0812" w:rsidRDefault="04ABEE8B" w14:paraId="58F2C404" w14:textId="1A41DF40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04ABEE8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Begley, S. and Waters, J. (2007) ‘Supporting the development of risk-taking behaviours in the early years: an exploratory study’,</w:t>
      </w:r>
      <w:r w:rsidRPr="67DE0812" w:rsidR="04ABEE8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Education 3-13</w:t>
      </w:r>
      <w:r w:rsidRPr="67DE0812" w:rsidR="04ABEE8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35(4), pp. 365-377.</w:t>
      </w:r>
    </w:p>
    <w:p w:rsidR="1CF00AED" w:rsidP="659D6B1A" w:rsidRDefault="1CF00AED" w14:paraId="3C47761C" w14:textId="1F29B5CC">
      <w:pPr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1CF00A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Bishop, D. V. (2014) ‘Ten questions about terminology for children with unexplained language problems</w:t>
      </w:r>
      <w:r w:rsidRPr="67DE0812" w:rsidR="1CF00A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’,</w:t>
      </w:r>
      <w:r w:rsidRPr="67DE0812" w:rsidR="1CF00AE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International Journal of Language &amp; Communication Disorders,</w:t>
      </w:r>
      <w:r w:rsidRPr="67DE0812" w:rsidR="1CF00A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49(4), </w:t>
      </w:r>
      <w:r w:rsidRPr="67DE0812" w:rsidR="43BE61B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1CF00A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381-415.</w:t>
      </w:r>
    </w:p>
    <w:p w:rsidR="388905F9" w:rsidP="659D6B1A" w:rsidRDefault="388905F9" w14:paraId="464EA256" w14:textId="08F2DD0F">
      <w:pPr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Boyle, J.</w:t>
      </w:r>
      <w:r w:rsidRPr="67DE0812" w:rsidR="2F59CE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2F59CEF2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et al</w:t>
      </w:r>
      <w:r w:rsidRPr="67DE0812" w:rsidR="2F59CEF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(2000) </w:t>
      </w:r>
      <w:r w:rsidRPr="67DE0812" w:rsidR="026346E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‘</w:t>
      </w: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Prevalence and natural history of primary speech and language delay: findings from a systematic review of the literature</w:t>
      </w:r>
      <w:r w:rsidRPr="67DE0812" w:rsidR="634A2EC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’,</w:t>
      </w: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388905F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International Journal of Language &amp; Communication Disorders</w:t>
      </w: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35(2), </w:t>
      </w:r>
      <w:r w:rsidRPr="67DE0812" w:rsidR="361E396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388905F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165-188.</w:t>
      </w:r>
    </w:p>
    <w:p w:rsidR="62E558D7" w:rsidP="659D6B1A" w:rsidRDefault="62E558D7" w14:paraId="2D8D009F" w14:textId="4F0F1B2F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62E558D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Care Inspectorate Wales. (2018) </w:t>
      </w:r>
      <w:r w:rsidRPr="67DE0812" w:rsidR="35EED0C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National</w:t>
      </w:r>
      <w:r w:rsidRPr="67DE0812" w:rsidR="62E558D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Minimum Standards for Regulated Childcare for Children up to the</w:t>
      </w:r>
      <w:r w:rsidRPr="67DE0812" w:rsidR="2B2DCEF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Age of 12 Years. </w:t>
      </w:r>
      <w:r w:rsidRPr="67DE0812" w:rsidR="1541436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3148e1a68a348d9">
        <w:r w:rsidRPr="67DE0812" w:rsidR="1541436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https://careinspectorate.wales/sites/default/files/2019-01/National-Minimum-Standards-for-Regulated-Childcare-for-Children-up-to-the-Age-of-12-Years.pdf</w:t>
        </w:r>
      </w:hyperlink>
      <w:r w:rsidRPr="67DE0812" w:rsidR="15414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28 March 2023). </w:t>
      </w:r>
    </w:p>
    <w:p w:rsidR="15414363" w:rsidP="623D0AC7" w:rsidRDefault="15414363" w14:paraId="1617C236" w14:textId="14994294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15414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Care Inspectorate Wales. (2023)</w:t>
      </w:r>
      <w:r w:rsidRPr="67DE0812" w:rsidR="154143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What We Do.</w:t>
      </w:r>
      <w:r w:rsidRPr="67DE0812" w:rsidR="15414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hyperlink r:id="Rde06fa33c99547e3">
        <w:r w:rsidRPr="67DE0812" w:rsidR="15414363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https://careinspectorate.wales/what-we-do</w:t>
        </w:r>
      </w:hyperlink>
      <w:r w:rsidRPr="67DE0812" w:rsidR="15414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</w:t>
      </w:r>
      <w:r w:rsidRPr="67DE0812" w:rsidR="70ADE10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8</w:t>
      </w:r>
      <w:r w:rsidRPr="67DE0812" w:rsidR="154143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March 2023). </w:t>
      </w:r>
    </w:p>
    <w:p w:rsidR="06BF74F3" w:rsidP="67DE0812" w:rsidRDefault="06BF74F3" w14:paraId="3276441F" w14:textId="417F919B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Childcare.co.uk. (</w:t>
      </w:r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</w:t>
      </w:r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date) </w:t>
      </w:r>
      <w:r w:rsidRPr="67DE0812" w:rsidR="06BF74F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Taking risks and risky play</w:t>
      </w:r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3af5926ed86c4bd2">
        <w:r w:rsidRPr="67DE0812" w:rsidR="06BF74F3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https://www.childcare.co.uk/information/taking-risks-and-risky-play</w:t>
        </w:r>
      </w:hyperlink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07356DF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06BF74F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25 March 2023).</w:t>
      </w:r>
    </w:p>
    <w:p w:rsidR="312F4BD0" w:rsidP="659D6B1A" w:rsidRDefault="312F4BD0" w14:paraId="07D93E80" w14:textId="4058A154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Children’s Parliament</w:t>
      </w:r>
      <w:r w:rsidRPr="67DE0812" w:rsidR="0145730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(2023)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Rights-Based practice in the Early Years.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at: </w:t>
      </w:r>
      <w:hyperlink r:id="Rc533dd893c69433d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https://www.childrensparliament.org.uk/rights-based-early-years/ent.org.uk)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29 March 2023)</w:t>
      </w:r>
      <w:r w:rsidRPr="67DE0812" w:rsidR="478E15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4B46BE66" w:rsidP="67DE0812" w:rsidRDefault="4B46BE66" w14:paraId="104178D6" w14:textId="3C199C74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4B46BE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Christopher, S. (2013) ‘Picture cue cards- A tool in enhancing communication in children with Autism’, </w:t>
      </w:r>
      <w:r w:rsidRPr="67DE0812" w:rsidR="4B46BE6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international journal of scientific research, </w:t>
      </w:r>
      <w:r w:rsidRPr="67DE0812" w:rsidR="4B46BE6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2(9</w:t>
      </w:r>
      <w:r w:rsidRPr="67DE0812" w:rsidR="7DA2A8F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),</w:t>
      </w:r>
      <w:r w:rsidRPr="67DE0812" w:rsidR="4B46BE6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67DE0812" w:rsidR="4B46BE6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</w:t>
      </w:r>
      <w:r w:rsidRPr="67DE0812" w:rsidR="4B46BE6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:</w:t>
      </w:r>
      <w:r w:rsidRPr="67DE0812" w:rsidR="4B46BE6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hyperlink r:id="Red0217ed4ec44e05">
        <w:r w:rsidRPr="67DE0812" w:rsidR="4B46BE6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https://www.researchgate.net/publication/323958224_Picture_Cue_Cards-A_Tool_in_Enhancing_Communication_in_Children_with_Autism</w:t>
        </w:r>
      </w:hyperlink>
      <w:r w:rsidRPr="67DE0812" w:rsidR="4B46BE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4B46BE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(Accessed</w:t>
      </w:r>
      <w:r w:rsidRPr="67DE0812" w:rsidR="5CF51B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4B46BE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27 </w:t>
      </w:r>
      <w:r w:rsidRPr="67DE0812" w:rsidR="71AC215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March </w:t>
      </w:r>
      <w:r w:rsidRPr="67DE0812" w:rsidR="4B46BE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2023)</w:t>
      </w:r>
      <w:r w:rsidRPr="67DE0812" w:rsidR="724849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441D5E7" w:rsidP="659D6B1A" w:rsidRDefault="3441D5E7" w14:paraId="122473E2" w14:textId="19A066E2">
      <w:pPr>
        <w:pStyle w:val="Normal"/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441D5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Chron. (2022) </w:t>
      </w:r>
      <w:r w:rsidRPr="67DE0812" w:rsidR="3441D5E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Advantages of Recognising Employees as Employee of the Month. </w:t>
      </w:r>
      <w:r w:rsidRPr="67DE0812" w:rsidR="3441D5E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79b753e3d969401f">
        <w:r w:rsidRPr="67DE0812" w:rsidR="3441D5E7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https://smallbusiness.chron.com/advantages-recognizing-employees-employee-month-10305.html</w:t>
        </w:r>
      </w:hyperlink>
      <w:r w:rsidRPr="67DE0812" w:rsidR="3441D5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</w:t>
      </w:r>
      <w:r w:rsidRPr="67DE0812" w:rsidR="074B4DD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27 March 2023). </w:t>
      </w:r>
    </w:p>
    <w:p w:rsidR="6B5B1A45" w:rsidP="67DE0812" w:rsidRDefault="6B5B1A45" w14:paraId="715C3EEC" w14:textId="04EBC269">
      <w:pPr>
        <w:spacing w:line="257" w:lineRule="auto"/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</w:pPr>
      <w:r w:rsidRPr="67DE0812" w:rsidR="6B5B1A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Citation. (</w:t>
      </w:r>
      <w:r w:rsidRPr="67DE0812" w:rsidR="6B5B1A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no</w:t>
      </w:r>
      <w:r w:rsidRPr="67DE0812" w:rsidR="6B5B1A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date) </w:t>
      </w:r>
      <w:r w:rsidRPr="67DE0812" w:rsidR="6B5B1A4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How do I manage risky play and keep children safe?</w:t>
      </w:r>
      <w:r w:rsidRPr="67DE0812" w:rsidR="3F2A79E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67DE0812" w:rsidR="3F2A79ED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r w:rsidRPr="67DE0812" w:rsidR="6B5B1A4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hyperlink r:id="R1d3d236774aa4043">
        <w:r w:rsidRPr="67DE0812" w:rsidR="6B5B1A45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https://cuddlybeardaycare.co.uk/wp-content/uploads/2020/03/Risky-Play.pdf</w:t>
        </w:r>
      </w:hyperlink>
      <w:r w:rsidRPr="67DE0812" w:rsidR="3F664016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(Accessed: 27 March 2023).</w:t>
      </w:r>
    </w:p>
    <w:p w:rsidR="492ACCED" w:rsidP="67DE0812" w:rsidRDefault="492ACCED" w14:paraId="61A67631" w14:textId="680A78C7">
      <w:pPr>
        <w:pStyle w:val="Normal"/>
        <w:spacing w:line="252" w:lineRule="auto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67DE0812" w:rsidR="492ACC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Davies, B. and Garvey, C. (2010) </w:t>
      </w:r>
      <w:r w:rsidRPr="67DE0812" w:rsidR="492ACCE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Safeguarding Children Across Services: Messages from Research. </w:t>
      </w:r>
      <w:r w:rsidRPr="67DE0812" w:rsidR="1418ACC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London: Jessica Kingsley Publishers. </w:t>
      </w:r>
    </w:p>
    <w:p w:rsidR="312F4BD0" w:rsidP="659D6B1A" w:rsidRDefault="312F4BD0" w14:paraId="67919E95" w14:textId="10A655FC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Early Education</w:t>
      </w:r>
      <w:r w:rsidRPr="67DE0812" w:rsidR="61BE34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(2012)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Development Matters in the Early Years Foundation Stage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(EYFS).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at: </w:t>
      </w:r>
      <w:r w:rsidRPr="67DE0812" w:rsidR="312F4BD0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>Development-Matters-FINAL-PRINT-AMENDED.pdf (founhttps://foundationyears.org.uk/files/2012/03/Development-Matters-FINAL-PRINT-AMENDED.pdfdationyears.org.uk</w:t>
      </w:r>
      <w:r w:rsidRPr="67DE0812" w:rsidR="69E47165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(Accessed: 24 March 2023)</w:t>
      </w:r>
      <w:r w:rsidRPr="67DE0812" w:rsidR="1D3AF6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7372304C" w:rsidP="67DE0812" w:rsidRDefault="7372304C" w14:paraId="69D2FEAE" w14:textId="3EA11460">
      <w:pPr>
        <w:pStyle w:val="Normal"/>
        <w:spacing w:line="257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67DE0812" w:rsidR="7372304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Falcone, and Sachs, R.T. (2007) </w:t>
      </w:r>
      <w:r w:rsidRPr="67DE0812" w:rsidR="7372304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Productive performance appraisals. </w:t>
      </w:r>
      <w:r w:rsidRPr="67DE0812" w:rsidR="7372304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(2</w:t>
      </w:r>
      <w:r w:rsidRPr="67DE0812" w:rsidR="7372304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nd</w:t>
      </w:r>
      <w:r w:rsidRPr="67DE0812" w:rsidR="7372304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7DE0812" w:rsidR="7372304C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edn</w:t>
      </w:r>
      <w:r w:rsidRPr="67DE0812" w:rsidR="52C4A2E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). AMACOM: American Management Association.</w:t>
      </w:r>
    </w:p>
    <w:p w:rsidR="2BA2656F" w:rsidP="623D0AC7" w:rsidRDefault="2BA2656F" w14:paraId="4D25D8FF" w14:textId="70488849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2BA2656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Forbes. (2021) </w:t>
      </w:r>
      <w:r w:rsidRPr="67DE0812" w:rsidR="2BA2656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Benefits of Employee Recognition Programs. </w:t>
      </w:r>
      <w:r w:rsidRPr="67DE0812" w:rsidR="2BA2656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0520708e613a4eb7">
        <w:r w:rsidRPr="67DE0812" w:rsidR="2BA2656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https://www.forbes.com/sites/ashleystahl/2019/05/09/the-benefits-of-employee-recognition-programs/?sh=3b3df02c31b7</w:t>
        </w:r>
      </w:hyperlink>
      <w:r w:rsidRPr="67DE0812" w:rsidR="2BA2656F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(Accessed: 27 March 2023).</w:t>
      </w:r>
    </w:p>
    <w:p w:rsidR="346EB435" w:rsidP="67DE0812" w:rsidRDefault="346EB435" w14:paraId="447C0A2F" w14:textId="5EC0B04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Fordfield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Nursery</w:t>
      </w:r>
      <w:r w:rsidRPr="67DE0812" w:rsidR="71C9F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date) </w:t>
      </w:r>
      <w:r w:rsidRPr="67DE0812" w:rsidR="346EB4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Parent Questionnaire. 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df7578a22c394044">
        <w:r w:rsidRPr="67DE0812" w:rsidR="346EB4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https://www.fordfieldnursery.com/new-fees</w:t>
        </w:r>
      </w:hyperlink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0AF4D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27</w:t>
      </w:r>
      <w:r w:rsidRPr="67DE0812" w:rsidR="28EC2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2023</w:t>
      </w:r>
      <w:r w:rsidRPr="67DE0812" w:rsidR="344CE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67DE0812" w:rsidR="346EB4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12F4BD0" w:rsidP="623D0AC7" w:rsidRDefault="312F4BD0" w14:paraId="30E1194C" w14:textId="4DB30FCE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Forest School Association. (2023)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What is Forest School?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hyperlink r:id="R37c86e7606a348a5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Whttps://forestschoolassociation.org/what-is-forest-school/hat is Forest School? | Forest School Association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24 March 2023)</w:t>
      </w:r>
      <w:r w:rsidRPr="67DE0812" w:rsidR="296BDCB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4040340F" w:rsidP="659D6B1A" w:rsidRDefault="4040340F" w14:paraId="174ECE24" w14:textId="5DB17A8F">
      <w:pPr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404034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Goldbard, J. and Marshall, J. (2005) </w:t>
      </w:r>
      <w:r w:rsidRPr="67DE0812" w:rsidR="4040340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Communication Matters: Speech and Language Difficulties in the Early Years.</w:t>
      </w:r>
      <w:r w:rsidRPr="67DE0812" w:rsidR="404034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London: Sage.</w:t>
      </w:r>
    </w:p>
    <w:p w:rsidR="3B690B79" w:rsidP="659D6B1A" w:rsidRDefault="3B690B79" w14:paraId="76CF1604" w14:textId="653D52C1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B690B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Health and Safety Executive. (2018) </w:t>
      </w:r>
      <w:r w:rsidRPr="67DE0812" w:rsidR="3B690B79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Five steps to risk assessment. </w:t>
      </w:r>
      <w:r w:rsidRPr="67DE0812" w:rsidR="3B690B7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3641b53576634539">
        <w:r w:rsidRPr="67DE0812" w:rsidR="3B690B79">
          <w:rPr>
            <w:rStyle w:val="Hyperlink"/>
            <w:rFonts w:ascii="Arial" w:hAnsi="Arial" w:eastAsia="Arial" w:cs="Arial"/>
            <w:i w:val="0"/>
            <w:iCs w:val="0"/>
            <w:noProof w:val="0"/>
            <w:color w:val="auto"/>
            <w:sz w:val="24"/>
            <w:szCs w:val="24"/>
            <w:lang w:val="en-GB"/>
          </w:rPr>
          <w:t>https://www.hse.gov.uk/pubns/indg16</w:t>
        </w:r>
        <w:r w:rsidRPr="67DE0812" w:rsidR="68E3C5A8">
          <w:rPr>
            <w:rStyle w:val="Hyperlink"/>
            <w:rFonts w:ascii="Arial" w:hAnsi="Arial" w:eastAsia="Arial" w:cs="Arial"/>
            <w:i w:val="0"/>
            <w:iCs w:val="0"/>
            <w:noProof w:val="0"/>
            <w:color w:val="auto"/>
            <w:sz w:val="24"/>
            <w:szCs w:val="24"/>
            <w:lang w:val="en-GB"/>
          </w:rPr>
          <w:t>3.pdf</w:t>
        </w:r>
      </w:hyperlink>
      <w:r w:rsidRPr="67DE0812" w:rsidR="68E3C5A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. (Accessed: 29 March 2023). </w:t>
      </w:r>
    </w:p>
    <w:p w:rsidR="6115233B" w:rsidP="67DE0812" w:rsidRDefault="6115233B" w14:paraId="5ACDD30C" w14:textId="56AACB9B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7DE0812" w:rsidR="6115233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Henry, L. (2023) </w:t>
      </w:r>
      <w:r w:rsidRPr="67DE0812" w:rsidR="611523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 pr</w:t>
      </w:r>
      <w:r w:rsidRPr="67DE0812" w:rsidR="611523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otection policy – How to write and embed an effective policy in Early Years</w:t>
      </w:r>
      <w:r w:rsidRPr="67DE0812" w:rsidR="6C5CE9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7DE0812" w:rsidR="6C5CE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w:anchor=":~:text=You%20should%20review%20and%20update,be%20reflected%20in%20your%20SEF" r:id="Rb291e47c2e304002">
        <w:r w:rsidRPr="67DE0812" w:rsidR="6C5CE9F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https://www.teachearlyyears.com/nursery-management/view/policy-and-procedures-safeguarding#:~:text=You%20should%20review%20and%20update,be%20reflected%20in%20your%20SEF</w:t>
        </w:r>
      </w:hyperlink>
      <w:r w:rsidRPr="67DE0812" w:rsidR="6C5CE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(Accessed: 29 March 2023). </w:t>
      </w:r>
    </w:p>
    <w:p w:rsidR="623D0AC7" w:rsidP="67DE0812" w:rsidRDefault="623D0AC7" w14:paraId="72BF431C" w14:textId="5E2AF6D1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3898FAAE" w:rsidP="659D6B1A" w:rsidRDefault="3898FAAE" w14:paraId="3618F73C" w14:textId="5108EB40">
      <w:pPr>
        <w:pStyle w:val="Normal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898FAA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Law, J. and Reilly, S. (2015) ‘Clinical Application of the </w:t>
      </w:r>
      <w:r w:rsidRPr="67DE0812" w:rsidR="3898FAA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WellComm</w:t>
      </w:r>
      <w:r w:rsidRPr="67DE0812" w:rsidR="3898FAA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toolkit in Early Years Settings</w:t>
      </w:r>
      <w:r w:rsidRPr="67DE0812" w:rsidR="59CABA3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’, </w:t>
      </w:r>
      <w:r w:rsidRPr="67DE0812" w:rsidR="59CABA3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Child Language Teaching and Therapy, </w:t>
      </w:r>
      <w:r w:rsidRPr="67DE0812" w:rsidR="59CABA3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31(1), </w:t>
      </w:r>
      <w:r w:rsidRPr="67DE0812" w:rsidR="6A474AA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59CABA3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49-67. </w:t>
      </w:r>
    </w:p>
    <w:p w:rsidR="3AD54A99" w:rsidP="67DE0812" w:rsidRDefault="3AD54A99" w14:paraId="0A964723" w14:textId="1981D59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Li,P</w:t>
      </w:r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(2022) </w:t>
      </w:r>
      <w:r w:rsidRPr="67DE0812" w:rsidR="3AD54A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Why Parent Involvement Is Important </w:t>
      </w:r>
      <w:r w:rsidRPr="67DE0812" w:rsidR="76CFC1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</w:t>
      </w:r>
      <w:r w:rsidRPr="67DE0812" w:rsidR="3AD54A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21CB9E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</w:t>
      </w:r>
      <w:r w:rsidRPr="67DE0812" w:rsidR="3AD54A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3AD54A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Child’s Success.</w:t>
      </w:r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Available at: </w:t>
      </w:r>
      <w:hyperlink r:id="Ref58a2fd7a8d47fc">
        <w:r w:rsidRPr="67DE0812" w:rsidR="3AD54A9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https://www.parentingforbrain.com/parent-involvement/</w:t>
        </w:r>
      </w:hyperlink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459D0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28</w:t>
      </w:r>
      <w:r w:rsidRPr="67DE0812" w:rsidR="5375A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2023)</w:t>
      </w:r>
      <w:r w:rsidRPr="67DE0812" w:rsidR="3AD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12F4BD0" w:rsidP="659D6B1A" w:rsidRDefault="312F4BD0" w14:paraId="1938DA2B" w14:textId="6D18D70F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Machan, M</w:t>
      </w:r>
      <w:r w:rsidRPr="67DE0812" w:rsidR="14BA4C0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(2016)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Everything you need to know about observation- and why we do it.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at: </w:t>
      </w:r>
      <w:hyperlink r:id="R43b71ea9480f4bce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https://eyfs.info/articles.html/observation-hub/everything-you-need-to-know-about-observation-and-why-we-do-it-r213/ge (eyfs.info)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26 March 2023)</w:t>
      </w:r>
      <w:r w:rsidRPr="67DE0812" w:rsidR="3918ECC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1E7E02C6" w:rsidP="67DE0812" w:rsidRDefault="1E7E02C6" w14:paraId="3E83B29D" w14:textId="0981AA8C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Marian, V.</w:t>
      </w:r>
      <w:r w:rsidRPr="67DE0812" w:rsidR="2EA7A8B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and</w:t>
      </w: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Shook, A. (2012</w:t>
      </w:r>
      <w:r w:rsidRPr="67DE0812" w:rsidR="2AC5E7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1E7E02C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cognitive benefits of being bilingual. Cerebrum: </w:t>
      </w:r>
      <w:r w:rsidRPr="67DE0812" w:rsidR="577EB8C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The</w:t>
      </w:r>
      <w:r w:rsidRPr="67DE0812" w:rsidR="1E7E02C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Dana Forum on Brain Science, 2012, 1-11.</w:t>
      </w: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hyperlink r:id="Rd3908ffed03f4567">
        <w:r w:rsidRPr="67DE0812" w:rsidR="1E7E02C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https://www.ncbi.nlm.nih.gov/pmc/articles/PMC3583091/</w:t>
        </w:r>
      </w:hyperlink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2038E0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26</w:t>
      </w:r>
      <w:r w:rsidRPr="67DE0812" w:rsidR="1E7E02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March 2023)</w:t>
      </w:r>
      <w:r w:rsidRPr="67DE0812" w:rsidR="4D40129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0E7B8AA7" w:rsidP="659D6B1A" w:rsidRDefault="0E7B8AA7" w14:paraId="421C49FA" w14:textId="68805A22">
      <w:pPr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0E7B8A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McLeod, S. and Williams, A. L. (2012) ‘Speech-language pathologists' assessment and intervention practices with multilingual children</w:t>
      </w:r>
      <w:r w:rsidRPr="67DE0812" w:rsidR="0E7B8A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’,</w:t>
      </w:r>
      <w:r w:rsidRPr="67DE0812" w:rsidR="0E7B8A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0E7B8AA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International Journal of Speech-Language Pathology</w:t>
      </w:r>
      <w:r w:rsidRPr="67DE0812" w:rsidR="0E7B8A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14(3), </w:t>
      </w:r>
      <w:r w:rsidRPr="67DE0812" w:rsidR="083EA26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pp. </w:t>
      </w:r>
      <w:r w:rsidRPr="67DE0812" w:rsidR="0E7B8AA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292-305.</w:t>
      </w:r>
    </w:p>
    <w:p w:rsidR="205C4501" w:rsidP="67DE0812" w:rsidRDefault="205C4501" w14:paraId="75E8912A" w14:textId="191653E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205C4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Mirza, W. (2023) </w:t>
      </w:r>
      <w:r w:rsidRPr="67DE0812" w:rsidR="205C4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Cultural diversity – Why primary schools need to be teaching diversity and tolerance as early as possible. </w:t>
      </w:r>
      <w:r w:rsidRPr="67DE0812" w:rsidR="205C4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cadafe52460f4f3f">
        <w:r w:rsidRPr="67DE0812" w:rsidR="205C450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https://www.teachwire.net/news/cultural-diversity-why-primary-schools-need-to-be-teaching-diversity-and-tolerance-as-early-as-possible/</w:t>
        </w:r>
      </w:hyperlink>
      <w:r w:rsidRPr="67DE0812" w:rsidR="205C4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3E586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205C4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27</w:t>
      </w:r>
      <w:r w:rsidRPr="67DE0812" w:rsidR="325A8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2023)</w:t>
      </w:r>
      <w:r w:rsidRPr="67DE0812" w:rsidR="205C4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5D99774" w:rsidP="67DE0812" w:rsidRDefault="15D99774" w14:paraId="6C1CA564" w14:textId="02E3B1F1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15D997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Multilingual Montessori</w:t>
      </w:r>
      <w:r w:rsidRPr="67DE0812" w:rsidR="0A1859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15D997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(2023) </w:t>
      </w:r>
      <w:r w:rsidRPr="67DE0812" w:rsidR="15D9977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What is the sandwich technique? </w:t>
      </w:r>
      <w:r w:rsidRPr="67DE0812" w:rsidR="15D9977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67DE0812" w:rsidR="15D9977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hyperlink r:id="Ra38946dd5a014736">
        <w:r w:rsidRPr="67DE0812" w:rsidR="15D99774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https://multilingualmontessori.org/what-is-the-sandwich-technique/</w:t>
        </w:r>
      </w:hyperlink>
      <w:r w:rsidRPr="67DE0812" w:rsidR="15D997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1560208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15D997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26</w:t>
      </w:r>
      <w:r w:rsidRPr="67DE0812" w:rsidR="360DADE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</w:t>
      </w:r>
      <w:r w:rsidRPr="67DE0812" w:rsidR="15D997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arch 2023)</w:t>
      </w:r>
      <w:r w:rsidRPr="67DE0812" w:rsidR="1E75E6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12F4BD0" w:rsidP="659D6B1A" w:rsidRDefault="312F4BD0" w14:paraId="0D28FE66" w14:textId="1F7C56AB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Murphy, N. (2022)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Benefits of Forest School.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hyperlink w:anchor=":~:text=Additional%20benefits%20of%20attending%20a%20Forest%20School%20include%3A,to%20respect%20and%20care%20for%20the%20natural%20world." r:id="Re0d84f2e31fd4af7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Benefits of forest schools | Ethos, Principles, Activities, Suitability (cpdonline.chttps://cpdonline.co.uk/knowledge-base/safeguarding/forest-schools/#:~:text=Additional%20benefits%20of%20attending%20a%20Forest%20School%20include%3A,to%20respect%20and%20care%20for%20the%20natural%20world.co.uk)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24 March 2023)</w:t>
      </w:r>
      <w:r w:rsidRPr="67DE0812" w:rsidR="5F71EBD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43D116E" w:rsidP="659D6B1A" w:rsidRDefault="343D116E" w14:paraId="4A0376EA" w14:textId="3AC10BB8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43D11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National Association for the Education of Young Children. (2018) </w:t>
      </w:r>
      <w:r w:rsidRPr="67DE0812" w:rsidR="343D116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Program Standards and Accreditation Criteria. </w:t>
      </w:r>
      <w:r w:rsidRPr="67DE0812" w:rsidR="343D116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40ae10b82a994a0f">
        <w:r w:rsidRPr="67DE0812" w:rsidR="138F8407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https://www.naeyc.org/accreditation/standards</w:t>
        </w:r>
      </w:hyperlink>
      <w:r w:rsidRPr="67DE0812" w:rsidR="138F84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29 March 2023). </w:t>
      </w:r>
    </w:p>
    <w:p w:rsidR="42A556A5" w:rsidP="659D6B1A" w:rsidRDefault="42A556A5" w14:paraId="09A24827" w14:textId="110D2E5A">
      <w:pPr>
        <w:pStyle w:val="Normal"/>
        <w:spacing w:line="252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42A55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National Day Nurseries Association. (2023) </w:t>
      </w:r>
      <w:r w:rsidRPr="67DE0812" w:rsidR="42A556A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Policies and Procedures. </w:t>
      </w:r>
      <w:r w:rsidRPr="67DE0812" w:rsidR="42A556A5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fe2db6eac0144910">
        <w:r w:rsidRPr="67DE0812" w:rsidR="42A556A5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https://www.ndna.org.uk/NDNA/Operations/Policies_and_procedures/NDNA/Operations/Policies_and_procedures.aspx</w:t>
        </w:r>
      </w:hyperlink>
      <w:r w:rsidRPr="67DE0812" w:rsidR="42A556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29 March 2023). </w:t>
      </w:r>
    </w:p>
    <w:p w:rsidR="312F4BD0" w:rsidP="659D6B1A" w:rsidRDefault="312F4BD0" w14:paraId="73EBA337" w14:textId="341A030F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National Literacy Trust. (2017)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Digital Technology and the Early Years.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at: </w:t>
      </w:r>
      <w:hyperlink w:anchor=":~:text=Technology%20can%20play%20a%20role%20in%20supporting%20early,rather%20than%20as%20a%20replacement%20for%20adult%20interaction." r:id="R70f2c5916d4f497c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Digital technology and the early years | National Litehttps://literacytrust.org.uk/resources/digital-technology-and-early-years/#:~:text=Technology%20can%20play%20a%20role%20in%20supporting%20ear</w:t>
        </w:r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ly,rather%20than%20as%20a%20replacement%20for%20adult%20interaction.racy Trust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23 March 2023)</w:t>
      </w:r>
      <w:r w:rsidRPr="67DE0812" w:rsidR="556130D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413BE0FD" w:rsidP="67DE0812" w:rsidRDefault="413BE0FD" w14:paraId="5314A6A1" w14:textId="5BA9849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Rogator</w:t>
      </w:r>
      <w:r w:rsidRPr="67DE0812" w:rsidR="0EA53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(2023) </w:t>
      </w:r>
      <w:r w:rsidRPr="67DE0812" w:rsidR="413BE0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Know-how: The paper-pencil method. </w:t>
      </w:r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b763326e95d041de">
        <w:r w:rsidRPr="67DE0812" w:rsidR="413BE0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https://www.rogator.de/en/customer-surveys/paper-pencil-survey/</w:t>
        </w:r>
      </w:hyperlink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695441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27</w:t>
      </w:r>
      <w:r w:rsidRPr="67DE0812" w:rsidR="5906E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2023)</w:t>
      </w:r>
      <w:r w:rsidRPr="67DE0812" w:rsidR="413BE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BF1286E" w:rsidP="67DE0812" w:rsidRDefault="3BF1286E" w14:paraId="154BA75E" w14:textId="250D093A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Sabater, V. (2021</w:t>
      </w:r>
      <w:r w:rsidRPr="67DE0812" w:rsidR="74B2931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3BF1286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Childrens brains are like sponges: Is it true?</w:t>
      </w:r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Available at: </w:t>
      </w:r>
      <w:hyperlink r:id="Rc346c08e3bf94916">
        <w:r w:rsidRPr="67DE0812" w:rsidR="3BF1286E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https://exploringyourmind.com/childrens-brains-are-like-sponges-is-it-true/</w:t>
        </w:r>
      </w:hyperlink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237BA8E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26</w:t>
      </w:r>
      <w:r w:rsidRPr="67DE0812" w:rsidR="3BF1286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March 2023)</w:t>
      </w:r>
      <w:r w:rsidRPr="67DE0812" w:rsidR="75A1510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60EC42C" w:rsidP="67DE0812" w:rsidRDefault="360EC42C" w14:paraId="761F4D60" w14:textId="11BCCA9A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60EC4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Smith, S. (1998) </w:t>
      </w:r>
      <w:r w:rsidRPr="67DE0812" w:rsidR="360EC42C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Risk and our pedagogical relation to children: on the playground and beyond</w:t>
      </w:r>
      <w:r w:rsidRPr="67DE0812" w:rsidR="60F8C7F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.</w:t>
      </w:r>
      <w:r w:rsidRPr="67DE0812" w:rsidR="360EC4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New York: New York Press.</w:t>
      </w:r>
    </w:p>
    <w:p w:rsidR="312F4BD0" w:rsidP="659D6B1A" w:rsidRDefault="312F4BD0" w14:paraId="490ED890" w14:textId="6A489BAF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Spreeuwenburg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R. (2022)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The importance of observation in early childhood education.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[blog] Available at: </w:t>
      </w:r>
      <w:r w:rsidRPr="67DE0812" w:rsidR="312F4BD0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The Importance of Observation in Early Childhood Educa https://www.himama.com/blog/assessing-toddler-development-through-observation/#:~:text=Observation%20of%20a%20child%E2%80%99s%20behavior%20can%3A%201%20Help,what%20their%20interactions%20with%20their%20peers%20are%20liketion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(Accessed: 25 March 2023)</w:t>
      </w:r>
      <w:r w:rsidRPr="67DE0812" w:rsidR="192E994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797A2FCA" w:rsidP="67DE0812" w:rsidRDefault="797A2FCA" w14:paraId="61DCF65C" w14:textId="5D8270CF">
      <w:pPr>
        <w:spacing w:after="160"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Stephenson, A.</w:t>
      </w:r>
      <w:r w:rsidRPr="67DE0812" w:rsidR="076224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(2003) </w:t>
      </w:r>
      <w:r w:rsidRPr="67DE0812" w:rsidR="240D1DA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‘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Physical Risk-taking: Dangerous or 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endangered?</w:t>
      </w:r>
      <w:r w:rsidRPr="67DE0812" w:rsidR="6B3EC33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’,</w:t>
      </w:r>
      <w:r w:rsidRPr="67DE0812" w:rsidR="32665D5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Early Years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23</w:t>
      </w:r>
      <w:r w:rsidRPr="67DE0812" w:rsidR="603033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1</w:t>
      </w:r>
      <w:r w:rsidRPr="67DE0812" w:rsidR="72FD916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67DE0812" w:rsidR="32665D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pp. 35-43. </w:t>
      </w:r>
    </w:p>
    <w:p w:rsidR="797A2FCA" w:rsidP="67DE0812" w:rsidRDefault="797A2FCA" w14:paraId="42521CBD" w14:textId="5B85CC52">
      <w:pPr>
        <w:spacing w:after="160" w:line="257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UK Parli</w:t>
      </w:r>
      <w:r w:rsidRPr="67DE0812" w:rsidR="5A22EB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</w:t>
      </w: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ment</w:t>
      </w:r>
      <w:r w:rsidRPr="67DE0812" w:rsidR="0689A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(2023) </w:t>
      </w:r>
      <w:r w:rsidRPr="67DE0812" w:rsidR="797A2F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do we solve digital exclusion in a </w:t>
      </w:r>
      <w:r w:rsidRPr="67DE0812" w:rsidR="570252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cost-of-living</w:t>
      </w:r>
      <w:r w:rsidRPr="67DE0812" w:rsidR="797A2F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crisis?</w:t>
      </w:r>
      <w:r w:rsidRPr="67DE0812" w:rsidR="797A2F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d1197c9c2860431e">
        <w:r w:rsidRPr="67DE0812" w:rsidR="797A2F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https://committees.parliament.uk/committee/170/communications-and-digital-committee/news/186095/how-do-we-solve-digital-exclusion-in-a-cost-of-living-crisis/</w:t>
        </w:r>
      </w:hyperlink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52B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27</w:t>
      </w:r>
      <w:r w:rsidRPr="67DE0812" w:rsidR="2E669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March 2023)</w:t>
      </w:r>
      <w:r w:rsidRPr="67DE0812" w:rsidR="797A2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312F4BD0" w:rsidP="659D6B1A" w:rsidRDefault="312F4BD0" w14:paraId="163FF2CF" w14:textId="4F30D4C9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UNICEF</w:t>
      </w:r>
      <w:r w:rsidRPr="67DE0812" w:rsidR="7B176EB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(2019)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A Summary of the Unconventional rights of the Child.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at: </w:t>
      </w:r>
      <w:hyperlink r:id="R9180480c40934d54">
        <w:r w:rsidRPr="67DE0812" w:rsidR="312F4BD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https://www.unicef.org.uk/wp-content/uploads/2019/10/UNCRC_summary-1_1.pdfC_summary-1_1.pdf (unicef.org.uk)</w:t>
        </w:r>
      </w:hyperlink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28 March 2023)</w:t>
      </w:r>
      <w:r w:rsidRPr="67DE0812" w:rsidR="339479D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12F4BD0" w:rsidP="659D6B1A" w:rsidRDefault="312F4BD0" w14:paraId="581B46F2" w14:textId="00BB0EF4">
      <w:pPr>
        <w:spacing w:line="257" w:lineRule="auto"/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</w:pP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Welsh Assembly Government. (2009) 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Foundation Phase- Outdoor Learning Handb</w:t>
      </w:r>
      <w:r w:rsidRPr="67DE0812" w:rsidR="312F4BD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ook. 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Cardiff: Welsh Assembly Government</w:t>
      </w:r>
      <w:r w:rsidRPr="67DE0812" w:rsidR="7D66CBB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312F4B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533758B9" w:rsidP="67DE0812" w:rsidRDefault="533758B9" w14:paraId="4C4AEEA0" w14:textId="4A4BB931">
      <w:pPr>
        <w:pStyle w:val="Normal"/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533758B9">
        <w:rPr>
          <w:rFonts w:ascii="Arial" w:hAnsi="Arial" w:eastAsia="Arial" w:cs="Arial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Welsh Assembly Government. (2015) </w:t>
      </w:r>
      <w:r w:rsidRPr="67DE0812" w:rsidR="533758B9">
        <w:rPr>
          <w:rFonts w:ascii="Arial" w:hAnsi="Arial" w:eastAsia="Arial" w:cs="Arial"/>
          <w:i w:val="1"/>
          <w:iCs w:val="1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National Minimum Standards for Regulated Childcare for Children up to the Age of 12 Years. </w:t>
      </w:r>
      <w:r w:rsidRPr="67DE0812" w:rsidR="533758B9">
        <w:rPr>
          <w:rFonts w:ascii="Arial" w:hAnsi="Arial" w:eastAsia="Arial" w:cs="Arial"/>
          <w:i w:val="0"/>
          <w:iC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92839f4c4be4726">
        <w:r w:rsidRPr="67DE0812" w:rsidR="3289CB52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https://gov.wales/sites/default/files/publications/2019-03/national-minimum-standards-for-regulated-childcare-for-children-up-to-the-age-of-12-years.pdf</w:t>
        </w:r>
      </w:hyperlink>
      <w:r w:rsidRPr="67DE0812" w:rsidR="3289CB5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29 March 2023). </w:t>
      </w:r>
    </w:p>
    <w:p w:rsidR="59E88038" w:rsidP="67DE0812" w:rsidRDefault="59E88038" w14:paraId="21BEC4D0" w14:textId="296BB408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59E880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Welsh </w:t>
      </w:r>
      <w:r w:rsidRPr="67DE0812" w:rsidR="1226CF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67DE0812" w:rsidR="59E880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ssembly Government. (2017)</w:t>
      </w:r>
      <w:r w:rsidRPr="67DE0812" w:rsidR="493337F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59E88038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Cymraeg 2050, a million Welsh speakers.</w:t>
      </w:r>
      <w:r w:rsidRPr="67DE0812" w:rsidR="59E880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Cardiff: Crown copyright. Available at: </w:t>
      </w:r>
      <w:hyperlink r:id="R79dafcf8593e47bc">
        <w:r w:rsidRPr="67DE0812" w:rsidR="59E88038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https://www.gov.wales/sites/default/files/publications/2018-12/cymraeg-2050-welsh-language-strategy.pdf</w:t>
        </w:r>
      </w:hyperlink>
      <w:r w:rsidRPr="67DE0812" w:rsidR="59E880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</w:t>
      </w:r>
      <w:r w:rsidRPr="67DE0812" w:rsidR="3707D9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59E8803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27 March 2023)</w:t>
      </w:r>
      <w:r w:rsidRPr="67DE0812" w:rsidR="5DB81E2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32DD8707" w:rsidP="67DE0812" w:rsidRDefault="32DD8707" w14:paraId="57AEC85E" w14:textId="0D5636B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Welsh Government</w:t>
      </w:r>
      <w:r w:rsidRPr="67DE0812" w:rsidR="65DC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(2022) </w:t>
      </w:r>
      <w:r w:rsidRPr="67DE0812" w:rsidR="32DD87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Developing a vision for curriculum design. 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r:id="Rdeb8ac7931ac4ec4">
        <w:r w:rsidRPr="67DE0812" w:rsidR="32DD870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https://hwb.gov.wales/curriculum-for-wales/designing-your-curriculum/developing-a-vision-for-curriculum-design</w:t>
        </w:r>
      </w:hyperlink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19853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Accessed: 28</w:t>
      </w:r>
      <w:r w:rsidRPr="67DE0812" w:rsidR="2E84F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7DE0812" w:rsidR="2E84F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March</w:t>
      </w:r>
      <w:r w:rsidRPr="67DE0812" w:rsidR="2E84F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2023)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7FE0C62E" w:rsidP="67DE0812" w:rsidRDefault="7FE0C62E" w14:paraId="5BB992B3" w14:textId="0AB2B66A">
      <w:pPr>
        <w:spacing w:line="257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Welsh </w:t>
      </w:r>
      <w:r w:rsidRPr="67DE0812" w:rsidR="6310908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ssembly </w:t>
      </w:r>
      <w:r w:rsidRPr="67DE0812" w:rsidR="0C4E4EE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G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overnment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67DE0812" w:rsidR="6F4627E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2022) </w:t>
      </w:r>
      <w:r w:rsidRPr="67DE0812" w:rsidR="7E929FF7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School census results. </w:t>
      </w:r>
      <w:r w:rsidRPr="67DE0812" w:rsidR="7E929FF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hyperlink r:id="R91fe8ce1bacf4173">
        <w:r w:rsidRPr="67DE0812" w:rsidR="7E929FF7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lang w:val="en-GB"/>
          </w:rPr>
          <w:t>https://www.gov.wales/schools-census-results-february-2022-html</w:t>
        </w:r>
      </w:hyperlink>
      <w:r w:rsidRPr="67DE0812" w:rsidR="3792B0A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(Accessed</w:t>
      </w:r>
      <w:r w:rsidRPr="67DE0812" w:rsidR="541121D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:</w:t>
      </w:r>
      <w:r w:rsidRPr="67DE0812" w:rsidR="7E929F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29 March 2023)</w:t>
      </w:r>
      <w:r w:rsidRPr="67DE0812" w:rsidR="7E3FB4C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</w:p>
    <w:p w:rsidR="7FE0C62E" w:rsidP="659D6B1A" w:rsidRDefault="7FE0C62E" w14:paraId="1BCFDB05" w14:textId="2005CBFD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67DE0812" w:rsidR="7FE0C62E">
        <w:rPr>
          <w:rFonts w:ascii="Arial" w:hAnsi="Arial" w:eastAsia="Arial" w:cs="Arial"/>
          <w:color w:val="auto"/>
          <w:sz w:val="24"/>
          <w:szCs w:val="24"/>
        </w:rPr>
        <w:t xml:space="preserve">Westby, C. (2017) </w:t>
      </w:r>
      <w:r w:rsidRPr="67DE0812" w:rsidR="7FE0C62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Assessment and Intervention for Children and with Communication Disorders. </w:t>
      </w:r>
      <w:r w:rsidRPr="67DE0812" w:rsidR="7FE0C62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Oxford: Routledge.</w:t>
      </w:r>
    </w:p>
    <w:p w:rsidR="32DD8707" w:rsidP="67DE0812" w:rsidRDefault="32DD8707" w14:paraId="346E2B8F" w14:textId="3DA267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White, J. (2014) </w:t>
      </w:r>
      <w:r w:rsidRPr="67DE0812" w:rsidR="32DD87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Playing and learning </w:t>
      </w:r>
      <w:r w:rsidRPr="67DE0812" w:rsidR="65636D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outdoors:</w:t>
      </w:r>
      <w:r w:rsidRPr="67DE0812" w:rsidR="32DD870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making provision for high quality experiences in the outdoor environment with children 3-7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67DE0812" w:rsidR="2C9C9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  <w:r w:rsidRPr="67DE0812" w:rsidR="30DCE4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67DE0812" w:rsidR="3CAD3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 xml:space="preserve"> 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ed</w:t>
      </w:r>
      <w:r w:rsidRPr="67DE0812" w:rsidR="6C70D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n)</w:t>
      </w:r>
      <w:r w:rsidRPr="67DE0812" w:rsidR="32DD8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London: Routledge.</w:t>
      </w:r>
    </w:p>
    <w:p w:rsidR="659D6B1A" w:rsidP="67DE0812" w:rsidRDefault="659D6B1A" w14:paraId="1E58E3AA" w14:textId="27E3F578">
      <w:pPr>
        <w:pStyle w:val="Normal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sectPr w:rsidR="009135D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1E3"/>
    <w:rsid w:val="001439B6"/>
    <w:rsid w:val="002E41E3"/>
    <w:rsid w:val="009135D3"/>
    <w:rsid w:val="00C11F6B"/>
    <w:rsid w:val="01457303"/>
    <w:rsid w:val="016356DE"/>
    <w:rsid w:val="01B00A17"/>
    <w:rsid w:val="026346E5"/>
    <w:rsid w:val="02A913EA"/>
    <w:rsid w:val="02D982DC"/>
    <w:rsid w:val="034BDA78"/>
    <w:rsid w:val="03BF2B36"/>
    <w:rsid w:val="03D4EF3F"/>
    <w:rsid w:val="0426750E"/>
    <w:rsid w:val="04ABEE8B"/>
    <w:rsid w:val="04E7AAD9"/>
    <w:rsid w:val="05F43A37"/>
    <w:rsid w:val="0689A0B4"/>
    <w:rsid w:val="06BF74F3"/>
    <w:rsid w:val="06C60FD0"/>
    <w:rsid w:val="06CC041D"/>
    <w:rsid w:val="07356DFB"/>
    <w:rsid w:val="074B4DDA"/>
    <w:rsid w:val="075E15D0"/>
    <w:rsid w:val="07622428"/>
    <w:rsid w:val="080D4245"/>
    <w:rsid w:val="081F4B9B"/>
    <w:rsid w:val="083EA26B"/>
    <w:rsid w:val="088DA42B"/>
    <w:rsid w:val="09BB1BFC"/>
    <w:rsid w:val="0A1859C5"/>
    <w:rsid w:val="0A2E6CBA"/>
    <w:rsid w:val="0A6EDBF8"/>
    <w:rsid w:val="0A7C8E35"/>
    <w:rsid w:val="0AF4D808"/>
    <w:rsid w:val="0C4E4EE9"/>
    <w:rsid w:val="0C650129"/>
    <w:rsid w:val="0D1B7C4F"/>
    <w:rsid w:val="0D845F4F"/>
    <w:rsid w:val="0E00D18A"/>
    <w:rsid w:val="0E054BE9"/>
    <w:rsid w:val="0E5B6449"/>
    <w:rsid w:val="0E7B8AA7"/>
    <w:rsid w:val="0EA538CF"/>
    <w:rsid w:val="0EDF2B09"/>
    <w:rsid w:val="10531D11"/>
    <w:rsid w:val="10FD0A90"/>
    <w:rsid w:val="11627728"/>
    <w:rsid w:val="12003E74"/>
    <w:rsid w:val="1226CF06"/>
    <w:rsid w:val="1298DAF1"/>
    <w:rsid w:val="138F8407"/>
    <w:rsid w:val="13DD3C86"/>
    <w:rsid w:val="1418ACC5"/>
    <w:rsid w:val="14BA4C04"/>
    <w:rsid w:val="15414363"/>
    <w:rsid w:val="154E6C8D"/>
    <w:rsid w:val="15602085"/>
    <w:rsid w:val="15D99774"/>
    <w:rsid w:val="1683DEF0"/>
    <w:rsid w:val="16BBC9ED"/>
    <w:rsid w:val="16D3AF97"/>
    <w:rsid w:val="18C356C2"/>
    <w:rsid w:val="192E9940"/>
    <w:rsid w:val="19853305"/>
    <w:rsid w:val="1A1C58A2"/>
    <w:rsid w:val="1A4C7E0A"/>
    <w:rsid w:val="1B8DF85D"/>
    <w:rsid w:val="1BC18BDC"/>
    <w:rsid w:val="1BE84E6B"/>
    <w:rsid w:val="1CF00AED"/>
    <w:rsid w:val="1D3AF660"/>
    <w:rsid w:val="1D841ECC"/>
    <w:rsid w:val="1E75E6FE"/>
    <w:rsid w:val="1E7E02C6"/>
    <w:rsid w:val="2038E0BC"/>
    <w:rsid w:val="205C4501"/>
    <w:rsid w:val="20FA5C8E"/>
    <w:rsid w:val="21CB9EC2"/>
    <w:rsid w:val="21F5B676"/>
    <w:rsid w:val="22B44B1E"/>
    <w:rsid w:val="237BA8ED"/>
    <w:rsid w:val="23AF7018"/>
    <w:rsid w:val="240D1DA0"/>
    <w:rsid w:val="25C709E9"/>
    <w:rsid w:val="28EC2FD2"/>
    <w:rsid w:val="296BDCB1"/>
    <w:rsid w:val="29961A2F"/>
    <w:rsid w:val="2A344291"/>
    <w:rsid w:val="2AC5E72C"/>
    <w:rsid w:val="2B2DCEF0"/>
    <w:rsid w:val="2BA2656F"/>
    <w:rsid w:val="2BD4C875"/>
    <w:rsid w:val="2C9C9099"/>
    <w:rsid w:val="2D38691D"/>
    <w:rsid w:val="2D69EB58"/>
    <w:rsid w:val="2E669A8A"/>
    <w:rsid w:val="2E84F60D"/>
    <w:rsid w:val="2EA7A8B8"/>
    <w:rsid w:val="2ED53167"/>
    <w:rsid w:val="2F05BBB9"/>
    <w:rsid w:val="2F17F26C"/>
    <w:rsid w:val="2F59CEF2"/>
    <w:rsid w:val="3010AD8D"/>
    <w:rsid w:val="30DCE495"/>
    <w:rsid w:val="312F4BD0"/>
    <w:rsid w:val="325A864C"/>
    <w:rsid w:val="32665D5E"/>
    <w:rsid w:val="3289CB52"/>
    <w:rsid w:val="32DD8707"/>
    <w:rsid w:val="339479D1"/>
    <w:rsid w:val="343D116E"/>
    <w:rsid w:val="3441D5E7"/>
    <w:rsid w:val="344CE0D4"/>
    <w:rsid w:val="346EB435"/>
    <w:rsid w:val="34C076FC"/>
    <w:rsid w:val="356DC190"/>
    <w:rsid w:val="35EED0CA"/>
    <w:rsid w:val="360DADEC"/>
    <w:rsid w:val="360EC42C"/>
    <w:rsid w:val="361E396B"/>
    <w:rsid w:val="366CF3C7"/>
    <w:rsid w:val="3707D916"/>
    <w:rsid w:val="3792B0A3"/>
    <w:rsid w:val="37D12E45"/>
    <w:rsid w:val="388905F9"/>
    <w:rsid w:val="3898FAAE"/>
    <w:rsid w:val="389D5B23"/>
    <w:rsid w:val="3918ECC1"/>
    <w:rsid w:val="396CFEA6"/>
    <w:rsid w:val="39B78FD3"/>
    <w:rsid w:val="3A775403"/>
    <w:rsid w:val="3AD54A99"/>
    <w:rsid w:val="3B41E837"/>
    <w:rsid w:val="3B4FFBE0"/>
    <w:rsid w:val="3B690B79"/>
    <w:rsid w:val="3BF1286E"/>
    <w:rsid w:val="3C478E23"/>
    <w:rsid w:val="3CAD3C5F"/>
    <w:rsid w:val="3CD1A240"/>
    <w:rsid w:val="3E5864AC"/>
    <w:rsid w:val="3E684E22"/>
    <w:rsid w:val="3E6D72A1"/>
    <w:rsid w:val="3F2A79ED"/>
    <w:rsid w:val="3F664016"/>
    <w:rsid w:val="400E00EC"/>
    <w:rsid w:val="40236D03"/>
    <w:rsid w:val="4040340F"/>
    <w:rsid w:val="41082C16"/>
    <w:rsid w:val="413BE0FD"/>
    <w:rsid w:val="417516EC"/>
    <w:rsid w:val="41A51363"/>
    <w:rsid w:val="42A556A5"/>
    <w:rsid w:val="4340518E"/>
    <w:rsid w:val="435B0DC5"/>
    <w:rsid w:val="43B3B5D5"/>
    <w:rsid w:val="43BE61B3"/>
    <w:rsid w:val="44BE5E03"/>
    <w:rsid w:val="459D00E5"/>
    <w:rsid w:val="465A2E64"/>
    <w:rsid w:val="465CD2B0"/>
    <w:rsid w:val="478E150E"/>
    <w:rsid w:val="47D5EEFF"/>
    <w:rsid w:val="47D7F749"/>
    <w:rsid w:val="47F5FEC5"/>
    <w:rsid w:val="492ACCED"/>
    <w:rsid w:val="493337FE"/>
    <w:rsid w:val="497E0DDF"/>
    <w:rsid w:val="4B46BE66"/>
    <w:rsid w:val="4BEB1FAF"/>
    <w:rsid w:val="4CB2EBD7"/>
    <w:rsid w:val="4D401293"/>
    <w:rsid w:val="4E4EBC38"/>
    <w:rsid w:val="4EF71F2D"/>
    <w:rsid w:val="50F770D0"/>
    <w:rsid w:val="52B6FBF3"/>
    <w:rsid w:val="52C4A2E5"/>
    <w:rsid w:val="5334FBC9"/>
    <w:rsid w:val="533758B9"/>
    <w:rsid w:val="5375A646"/>
    <w:rsid w:val="541121D0"/>
    <w:rsid w:val="549D51F4"/>
    <w:rsid w:val="54D0CC2A"/>
    <w:rsid w:val="54FA333F"/>
    <w:rsid w:val="54FAC575"/>
    <w:rsid w:val="551C419C"/>
    <w:rsid w:val="556130D8"/>
    <w:rsid w:val="56072E5B"/>
    <w:rsid w:val="5702520D"/>
    <w:rsid w:val="577EB8CA"/>
    <w:rsid w:val="58361441"/>
    <w:rsid w:val="58962881"/>
    <w:rsid w:val="5906EF32"/>
    <w:rsid w:val="59CABA37"/>
    <w:rsid w:val="59CDA462"/>
    <w:rsid w:val="59E88038"/>
    <w:rsid w:val="5A22EBFE"/>
    <w:rsid w:val="5B400DAE"/>
    <w:rsid w:val="5B5DEB8E"/>
    <w:rsid w:val="5C1E5DE7"/>
    <w:rsid w:val="5CA863D9"/>
    <w:rsid w:val="5CF51B8A"/>
    <w:rsid w:val="5D6999A4"/>
    <w:rsid w:val="5DB81E27"/>
    <w:rsid w:val="5DF2AE6B"/>
    <w:rsid w:val="5E5E5480"/>
    <w:rsid w:val="5ED2412F"/>
    <w:rsid w:val="5F71EBD9"/>
    <w:rsid w:val="5FE0049B"/>
    <w:rsid w:val="6030330C"/>
    <w:rsid w:val="6051AC5C"/>
    <w:rsid w:val="6067A87F"/>
    <w:rsid w:val="60C9F9F7"/>
    <w:rsid w:val="60F8C7F5"/>
    <w:rsid w:val="6115233B"/>
    <w:rsid w:val="617BD4FC"/>
    <w:rsid w:val="61A9DB58"/>
    <w:rsid w:val="61AF4F32"/>
    <w:rsid w:val="61BE34FC"/>
    <w:rsid w:val="61FB8682"/>
    <w:rsid w:val="620378E0"/>
    <w:rsid w:val="623D0AC7"/>
    <w:rsid w:val="62E558D7"/>
    <w:rsid w:val="63109089"/>
    <w:rsid w:val="634A2EC2"/>
    <w:rsid w:val="64019AB9"/>
    <w:rsid w:val="64020D23"/>
    <w:rsid w:val="64297912"/>
    <w:rsid w:val="646BEF1A"/>
    <w:rsid w:val="64B375BE"/>
    <w:rsid w:val="652D05F9"/>
    <w:rsid w:val="65636DD5"/>
    <w:rsid w:val="659D6B1A"/>
    <w:rsid w:val="65C54973"/>
    <w:rsid w:val="65DC134C"/>
    <w:rsid w:val="66C8D65A"/>
    <w:rsid w:val="673641DC"/>
    <w:rsid w:val="678BBA2E"/>
    <w:rsid w:val="67DE0812"/>
    <w:rsid w:val="67EB1680"/>
    <w:rsid w:val="682EEBA0"/>
    <w:rsid w:val="68E3C5A8"/>
    <w:rsid w:val="695441AE"/>
    <w:rsid w:val="6986E6E1"/>
    <w:rsid w:val="69E47165"/>
    <w:rsid w:val="6A474AA0"/>
    <w:rsid w:val="6B3EC33C"/>
    <w:rsid w:val="6B5B1A45"/>
    <w:rsid w:val="6B5E1EFE"/>
    <w:rsid w:val="6C5CE9FB"/>
    <w:rsid w:val="6C70DD7F"/>
    <w:rsid w:val="6CF9EF5F"/>
    <w:rsid w:val="6D373674"/>
    <w:rsid w:val="6E95BFC0"/>
    <w:rsid w:val="6F4627E3"/>
    <w:rsid w:val="6F6C0438"/>
    <w:rsid w:val="70AD4260"/>
    <w:rsid w:val="70ADE104"/>
    <w:rsid w:val="70D0C2FB"/>
    <w:rsid w:val="71AC2151"/>
    <w:rsid w:val="71C9FFDC"/>
    <w:rsid w:val="7245B8C2"/>
    <w:rsid w:val="72484981"/>
    <w:rsid w:val="72FD9166"/>
    <w:rsid w:val="7372304C"/>
    <w:rsid w:val="73A24A9B"/>
    <w:rsid w:val="73B6DDEE"/>
    <w:rsid w:val="73E18923"/>
    <w:rsid w:val="74654508"/>
    <w:rsid w:val="74B2931D"/>
    <w:rsid w:val="756732CE"/>
    <w:rsid w:val="75A15102"/>
    <w:rsid w:val="75D7AE54"/>
    <w:rsid w:val="76176593"/>
    <w:rsid w:val="76CFC1C5"/>
    <w:rsid w:val="7740047F"/>
    <w:rsid w:val="797A2FCA"/>
    <w:rsid w:val="7A06A971"/>
    <w:rsid w:val="7B176EBA"/>
    <w:rsid w:val="7B47E799"/>
    <w:rsid w:val="7B7442C8"/>
    <w:rsid w:val="7BF12281"/>
    <w:rsid w:val="7C1375A2"/>
    <w:rsid w:val="7D66CBBF"/>
    <w:rsid w:val="7DA2A8F1"/>
    <w:rsid w:val="7E3FB4C8"/>
    <w:rsid w:val="7E929FF7"/>
    <w:rsid w:val="7FA18348"/>
    <w:rsid w:val="7FE0C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0123C"/>
  <w15:chartTrackingRefBased/>
  <w15:docId w15:val="{29A8FE8E-5A61-4026-8CAC-7FBD5DCCC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customXml" Target="../customXml/item3.xml" Id="rId8" /><Relationship Type="http://schemas.openxmlformats.org/officeDocument/2006/relationships/hyperlink" Target="https://www.famly.co/blog/risky-play-early-years" TargetMode="External" Id="R233ed23dbc9f46b8" /><Relationship Type="http://schemas.openxmlformats.org/officeDocument/2006/relationships/hyperlink" Target="https://www.barhamprimary.co.uk/page/?title=Parent+Coffee+Mornings&amp;pid=91" TargetMode="External" Id="R33cedd88e89a4339" /><Relationship Type="http://schemas.openxmlformats.org/officeDocument/2006/relationships/hyperlink" Target="https://careinspectorate.wales/sites/default/files/2019-01/National-Minimum-Standards-for-Regulated-Childcare-for-Children-up-to-the-Age-of-12-Years.pdf" TargetMode="External" Id="R53148e1a68a348d9" /><Relationship Type="http://schemas.openxmlformats.org/officeDocument/2006/relationships/hyperlink" Target="https://careinspectorate.wales/what-we-do" TargetMode="External" Id="Rde06fa33c99547e3" /><Relationship Type="http://schemas.openxmlformats.org/officeDocument/2006/relationships/hyperlink" Target="https://www.childcare.co.uk/information/taking-risks-and-risky-play" TargetMode="External" Id="R3af5926ed86c4bd2" /><Relationship Type="http://schemas.openxmlformats.org/officeDocument/2006/relationships/hyperlink" Target="https://www.childrensparliament.org.uk/rights-based-early-years/ent.org.uk)" TargetMode="External" Id="Rc533dd893c69433d" /><Relationship Type="http://schemas.openxmlformats.org/officeDocument/2006/relationships/hyperlink" Target="https://www.researchgate.net/publication/323958224_Picture_Cue_Cards-A_Tool_in_Enhancing_Communication_in_Children_with_Autism" TargetMode="External" Id="Red0217ed4ec44e05" /><Relationship Type="http://schemas.openxmlformats.org/officeDocument/2006/relationships/hyperlink" Target="https://smallbusiness.chron.com/advantages-recognizing-employees-employee-month-10305.html" TargetMode="External" Id="R79b753e3d969401f" /><Relationship Type="http://schemas.openxmlformats.org/officeDocument/2006/relationships/hyperlink" Target="https://cuddlybeardaycare.co.uk/wp-content/uploads/2020/03/Risky-Play.pdf" TargetMode="External" Id="R1d3d236774aa4043" /><Relationship Type="http://schemas.openxmlformats.org/officeDocument/2006/relationships/hyperlink" Target="https://www.forbes.com/sites/ashleystahl/2019/05/09/the-benefits-of-employee-recognition-programs/?sh=3b3df02c31b7" TargetMode="External" Id="R0520708e613a4eb7" /><Relationship Type="http://schemas.openxmlformats.org/officeDocument/2006/relationships/hyperlink" Target="https://www.fordfieldnursery.com/new-fees" TargetMode="External" Id="Rdf7578a22c394044" /><Relationship Type="http://schemas.openxmlformats.org/officeDocument/2006/relationships/hyperlink" Target="https://forestschoolassociation.org/what-is-forest-school/" TargetMode="External" Id="R37c86e7606a348a5" /><Relationship Type="http://schemas.openxmlformats.org/officeDocument/2006/relationships/hyperlink" Target="https://www.hse.gov.uk/pubns/indg163.pdf" TargetMode="External" Id="R3641b53576634539" /><Relationship Type="http://schemas.openxmlformats.org/officeDocument/2006/relationships/hyperlink" Target="https://www.teachearlyyears.com/nursery-management/view/policy-and-procedures-safeguarding" TargetMode="External" Id="Rb291e47c2e304002" /><Relationship Type="http://schemas.openxmlformats.org/officeDocument/2006/relationships/hyperlink" Target="https://www.parentingforbrain.com/parent-involvement/" TargetMode="External" Id="Ref58a2fd7a8d47fc" /><Relationship Type="http://schemas.openxmlformats.org/officeDocument/2006/relationships/hyperlink" Target="https://eyfs.info/articles.html/observation-hub/everything-you-need-to-know-about-observation-and-why-we-do-it-r213/ge%20(eyfs.info)" TargetMode="External" Id="R43b71ea9480f4bce" /><Relationship Type="http://schemas.openxmlformats.org/officeDocument/2006/relationships/hyperlink" Target="https://www.ncbi.nlm.nih.gov/pmc/articles/PMC3583091/" TargetMode="External" Id="Rd3908ffed03f4567" /><Relationship Type="http://schemas.openxmlformats.org/officeDocument/2006/relationships/hyperlink" Target="https://www.teachwire.net/news/cultural-diversity-why-primary-schools-need-to-be-teaching-diversity-and-tolerance-as-early-as-possible/" TargetMode="External" Id="Rcadafe52460f4f3f" /><Relationship Type="http://schemas.openxmlformats.org/officeDocument/2006/relationships/hyperlink" Target="https://multilingualmontessori.org/what-is-the-sandwich-technique/" TargetMode="External" Id="Ra38946dd5a014736" /><Relationship Type="http://schemas.openxmlformats.org/officeDocument/2006/relationships/hyperlink" Target="https://cpdonline.co.uk/knowledge-base/safeguarding/forest-schools/" TargetMode="External" Id="Re0d84f2e31fd4af7" /><Relationship Type="http://schemas.openxmlformats.org/officeDocument/2006/relationships/hyperlink" Target="https://www.naeyc.org/accreditation/standards" TargetMode="External" Id="R40ae10b82a994a0f" /><Relationship Type="http://schemas.openxmlformats.org/officeDocument/2006/relationships/hyperlink" Target="https://www.ndna.org.uk/NDNA/Operations/Policies_and_procedures/NDNA/Operations/Policies_and_procedures.aspx" TargetMode="External" Id="Rfe2db6eac0144910" /><Relationship Type="http://schemas.openxmlformats.org/officeDocument/2006/relationships/hyperlink" Target="https://literacytrust.org.uk/resources/digital-technology-and-early-years/" TargetMode="External" Id="R70f2c5916d4f497c" /><Relationship Type="http://schemas.openxmlformats.org/officeDocument/2006/relationships/hyperlink" Target="https://www.rogator.de/en/customer-surveys/paper-pencil-survey/" TargetMode="External" Id="Rb763326e95d041de" /><Relationship Type="http://schemas.openxmlformats.org/officeDocument/2006/relationships/hyperlink" Target="https://exploringyourmind.com/childrens-brains-are-like-sponges-is-it-true/" TargetMode="External" Id="Rc346c08e3bf94916" /><Relationship Type="http://schemas.openxmlformats.org/officeDocument/2006/relationships/hyperlink" Target="https://committees.parliament.uk/committee/170/communications-and-digital-committee/news/186095/how-do-we-solve-digital-exclusion-in-a-cost-of-living-crisis/" TargetMode="External" Id="Rd1197c9c2860431e" /><Relationship Type="http://schemas.openxmlformats.org/officeDocument/2006/relationships/hyperlink" Target="https://www.unicef.org.uk/wp-content/uploads/2019/10/UNCRC_summary-1_1.pdfC_summary-1_1.pdf%20(unicef.org.uk)" TargetMode="External" Id="R9180480c40934d54" /><Relationship Type="http://schemas.openxmlformats.org/officeDocument/2006/relationships/hyperlink" Target="https://gov.wales/sites/default/files/publications/2019-03/national-minimum-standards-for-regulated-childcare-for-children-up-to-the-age-of-12-years.pdf" TargetMode="External" Id="R592839f4c4be4726" /><Relationship Type="http://schemas.openxmlformats.org/officeDocument/2006/relationships/hyperlink" Target="https://www.gov.wales/sites/default/files/publications/2018-12/cymraeg-2050-welsh-language-strategy.pdf" TargetMode="External" Id="R79dafcf8593e47bc" /><Relationship Type="http://schemas.openxmlformats.org/officeDocument/2006/relationships/hyperlink" Target="https://hwb.gov.wales/curriculum-for-wales/designing-your-curriculum/developing-a-vision-for-curriculum-design" TargetMode="External" Id="Rdeb8ac7931ac4ec4" /><Relationship Type="http://schemas.openxmlformats.org/officeDocument/2006/relationships/hyperlink" Target="https://www.gov.wales/schools-census-results-february-2022-html" TargetMode="External" Id="R91fe8ce1bacf417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3DB1505FEEE641A61927BA466D1135" ma:contentTypeVersion="3" ma:contentTypeDescription="Create a new document." ma:contentTypeScope="" ma:versionID="01423cb004c10b08317694ec674c2708">
  <xsd:schema xmlns:xsd="http://www.w3.org/2001/XMLSchema" xmlns:xs="http://www.w3.org/2001/XMLSchema" xmlns:p="http://schemas.microsoft.com/office/2006/metadata/properties" xmlns:ns2="71b475c3-9480-4cce-a5f9-04c41ec972e5" targetNamespace="http://schemas.microsoft.com/office/2006/metadata/properties" ma:root="true" ma:fieldsID="7f7b2748328cfc4c6a8ff6fcc4815ec4" ns2:_="">
    <xsd:import namespace="71b475c3-9480-4cce-a5f9-04c41ec972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475c3-9480-4cce-a5f9-04c41ec972e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7A925E8-2878-4275-A7F1-1D6356F70B90}"/>
</file>

<file path=customXml/itemProps2.xml><?xml version="1.0" encoding="utf-8"?>
<ds:datastoreItem xmlns:ds="http://schemas.openxmlformats.org/officeDocument/2006/customXml" ds:itemID="{13C809AA-D4C3-4035-9FCA-77754F1B89CC}"/>
</file>

<file path=customXml/itemProps3.xml><?xml version="1.0" encoding="utf-8"?>
<ds:datastoreItem xmlns:ds="http://schemas.openxmlformats.org/officeDocument/2006/customXml" ds:itemID="{BE9C7B66-810D-4572-81F5-58DE4A45D77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Aimee</dc:creator>
  <keywords/>
  <dc:description/>
  <lastModifiedBy>Talia Bichowska (2000486)</lastModifiedBy>
  <revision>5</revision>
  <dcterms:created xsi:type="dcterms:W3CDTF">2023-03-27T17:03:00.0000000Z</dcterms:created>
  <dcterms:modified xsi:type="dcterms:W3CDTF">2023-04-02T11:59:02.0622945Z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0x010100BC3DB1505FEEE641A61927BA466D1135</vt:lpwstr>
  </property>
</Properties>
</file>