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F29FE" w14:textId="77777777" w:rsidR="00AA5AD2" w:rsidRDefault="00AA5AD2" w:rsidP="00AA5AD2">
      <w:pPr>
        <w:pStyle w:val="Title"/>
        <w:spacing w:line="360" w:lineRule="auto"/>
        <w:jc w:val="center"/>
        <w:rPr>
          <w:bCs/>
          <w:u w:val="single"/>
        </w:rPr>
      </w:pPr>
    </w:p>
    <w:p w14:paraId="6B6B4798" w14:textId="6C7AC79E" w:rsidR="0020677C" w:rsidRDefault="00AA5AD2" w:rsidP="00AA5AD2">
      <w:pPr>
        <w:pStyle w:val="Title"/>
        <w:spacing w:line="360" w:lineRule="auto"/>
        <w:jc w:val="center"/>
        <w:rPr>
          <w:bCs/>
          <w:u w:val="single"/>
        </w:rPr>
      </w:pPr>
      <w:r w:rsidRPr="00AA5AD2">
        <w:rPr>
          <w:bCs/>
          <w:u w:val="single"/>
        </w:rPr>
        <w:t>Geotechnical and Environmental Engineering</w:t>
      </w:r>
      <w:r>
        <w:rPr>
          <w:bCs/>
          <w:u w:val="single"/>
        </w:rPr>
        <w:t xml:space="preserve"> </w:t>
      </w:r>
      <w:r w:rsidRPr="00AA5AD2">
        <w:rPr>
          <w:bCs/>
          <w:u w:val="single"/>
        </w:rPr>
        <w:t>- Engineering Assessment and Remediation of Coal Tip Sites</w:t>
      </w:r>
    </w:p>
    <w:p w14:paraId="2B420305" w14:textId="77777777" w:rsidR="00AA5AD2" w:rsidRDefault="00AA5AD2" w:rsidP="00AA5AD2"/>
    <w:p w14:paraId="606B3625" w14:textId="77777777" w:rsidR="00AA5AD2" w:rsidRDefault="00AA5AD2" w:rsidP="00AA5AD2"/>
    <w:p w14:paraId="0F1F22C8" w14:textId="3A462809" w:rsidR="00AA5AD2" w:rsidRDefault="00AA5AD2" w:rsidP="00AA5AD2">
      <w:pPr>
        <w:jc w:val="center"/>
        <w:rPr>
          <w:sz w:val="32"/>
          <w:szCs w:val="32"/>
        </w:rPr>
      </w:pPr>
      <w:r>
        <w:rPr>
          <w:sz w:val="32"/>
          <w:szCs w:val="32"/>
        </w:rPr>
        <w:t xml:space="preserve">Module code- </w:t>
      </w:r>
      <w:r w:rsidRPr="00AA5AD2">
        <w:rPr>
          <w:bCs/>
          <w:sz w:val="32"/>
          <w:szCs w:val="32"/>
        </w:rPr>
        <w:t>ACBA6014</w:t>
      </w:r>
    </w:p>
    <w:p w14:paraId="55226109" w14:textId="332D4437" w:rsidR="00AA5AD2" w:rsidRPr="00AA5AD2" w:rsidRDefault="00AA5AD2" w:rsidP="00AA5AD2">
      <w:pPr>
        <w:jc w:val="center"/>
        <w:rPr>
          <w:sz w:val="32"/>
          <w:szCs w:val="32"/>
        </w:rPr>
      </w:pPr>
      <w:r w:rsidRPr="00AA5AD2">
        <w:rPr>
          <w:sz w:val="32"/>
          <w:szCs w:val="32"/>
        </w:rPr>
        <w:t>Created by- Thomas Caddell (2217174)</w:t>
      </w:r>
    </w:p>
    <w:p w14:paraId="0984F397" w14:textId="0A9C799A" w:rsidR="00AA5AD2" w:rsidRDefault="00AA5AD2" w:rsidP="00AA5AD2">
      <w:pPr>
        <w:jc w:val="center"/>
        <w:rPr>
          <w:bCs/>
          <w:sz w:val="32"/>
          <w:szCs w:val="32"/>
        </w:rPr>
      </w:pPr>
      <w:r w:rsidRPr="00AA5AD2">
        <w:rPr>
          <w:sz w:val="32"/>
          <w:szCs w:val="32"/>
        </w:rPr>
        <w:t xml:space="preserve">Created for- </w:t>
      </w:r>
      <w:r w:rsidRPr="00AA5AD2">
        <w:rPr>
          <w:bCs/>
          <w:sz w:val="32"/>
          <w:szCs w:val="32"/>
        </w:rPr>
        <w:t>Hannah Williams</w:t>
      </w:r>
    </w:p>
    <w:p w14:paraId="314B36BA" w14:textId="2FF1B4C8" w:rsidR="00AA5AD2" w:rsidRDefault="00AA5AD2" w:rsidP="00AA5AD2">
      <w:pPr>
        <w:jc w:val="center"/>
        <w:rPr>
          <w:bCs/>
          <w:sz w:val="32"/>
          <w:szCs w:val="32"/>
        </w:rPr>
      </w:pPr>
      <w:r>
        <w:rPr>
          <w:noProof/>
        </w:rPr>
        <w:drawing>
          <wp:anchor distT="0" distB="0" distL="114300" distR="114300" simplePos="0" relativeHeight="251658240" behindDoc="1" locked="0" layoutInCell="1" allowOverlap="1" wp14:anchorId="70CEDA2B" wp14:editId="66B11A18">
            <wp:simplePos x="0" y="0"/>
            <wp:positionH relativeFrom="margin">
              <wp:align>center</wp:align>
            </wp:positionH>
            <wp:positionV relativeFrom="paragraph">
              <wp:posOffset>527050</wp:posOffset>
            </wp:positionV>
            <wp:extent cx="5731510" cy="3222625"/>
            <wp:effectExtent l="228600" t="228600" r="231140" b="225425"/>
            <wp:wrapTight wrapText="bothSides">
              <wp:wrapPolygon edited="0">
                <wp:start x="-862" y="-1532"/>
                <wp:lineTo x="-862" y="22983"/>
                <wp:lineTo x="22399" y="22983"/>
                <wp:lineTo x="22399" y="-1532"/>
                <wp:lineTo x="-862" y="-1532"/>
              </wp:wrapPolygon>
            </wp:wrapTight>
            <wp:docPr id="1387954433" name="Picture 1" descr="Stability of the UK's coal tips is more than a local conc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bility of the UK's coal tips is more than a local concer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p>
    <w:p w14:paraId="09C4C342" w14:textId="0F09BFEF" w:rsidR="00AA5AD2" w:rsidRDefault="00AA5AD2" w:rsidP="00AA5AD2">
      <w:pPr>
        <w:jc w:val="center"/>
        <w:rPr>
          <w:sz w:val="32"/>
          <w:szCs w:val="32"/>
        </w:rPr>
      </w:pPr>
    </w:p>
    <w:p w14:paraId="7BAB102E" w14:textId="77777777" w:rsidR="00AA5AD2" w:rsidRDefault="00AA5AD2" w:rsidP="00AA5AD2">
      <w:pPr>
        <w:jc w:val="center"/>
        <w:rPr>
          <w:sz w:val="32"/>
          <w:szCs w:val="32"/>
        </w:rPr>
      </w:pPr>
    </w:p>
    <w:sdt>
      <w:sdtPr>
        <w:rPr>
          <w:rFonts w:asciiTheme="minorHAnsi" w:eastAsiaTheme="minorHAnsi" w:hAnsiTheme="minorHAnsi" w:cstheme="minorBidi"/>
          <w:color w:val="auto"/>
          <w:kern w:val="2"/>
          <w:sz w:val="22"/>
          <w:szCs w:val="22"/>
          <w:lang w:val="en-GB"/>
          <w14:ligatures w14:val="standardContextual"/>
        </w:rPr>
        <w:id w:val="1544172244"/>
        <w:docPartObj>
          <w:docPartGallery w:val="Table of Contents"/>
          <w:docPartUnique/>
        </w:docPartObj>
      </w:sdtPr>
      <w:sdtEndPr>
        <w:rPr>
          <w:b/>
          <w:bCs/>
          <w:noProof/>
        </w:rPr>
      </w:sdtEndPr>
      <w:sdtContent>
        <w:p w14:paraId="2F7EDC6D" w14:textId="38805337" w:rsidR="00427756" w:rsidRDefault="00427756">
          <w:pPr>
            <w:pStyle w:val="TOCHeading"/>
          </w:pPr>
          <w:r>
            <w:t>Contents</w:t>
          </w:r>
        </w:p>
        <w:p w14:paraId="6612E5D0" w14:textId="7FD15F9C" w:rsidR="00B81C58" w:rsidRDefault="00427756">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8766836" w:history="1">
            <w:r w:rsidR="00B81C58" w:rsidRPr="005A1592">
              <w:rPr>
                <w:rStyle w:val="Hyperlink"/>
                <w:noProof/>
              </w:rPr>
              <w:t>1.</w:t>
            </w:r>
            <w:r w:rsidR="00B81C58">
              <w:rPr>
                <w:rFonts w:eastAsiaTheme="minorEastAsia"/>
                <w:noProof/>
                <w:sz w:val="24"/>
                <w:szCs w:val="24"/>
                <w:lang w:eastAsia="en-GB"/>
              </w:rPr>
              <w:tab/>
            </w:r>
            <w:r w:rsidR="00B81C58" w:rsidRPr="005A1592">
              <w:rPr>
                <w:rStyle w:val="Hyperlink"/>
                <w:noProof/>
              </w:rPr>
              <w:t>Introduction</w:t>
            </w:r>
            <w:r w:rsidR="00B81C58">
              <w:rPr>
                <w:noProof/>
                <w:webHidden/>
              </w:rPr>
              <w:tab/>
            </w:r>
            <w:r w:rsidR="00B81C58">
              <w:rPr>
                <w:noProof/>
                <w:webHidden/>
              </w:rPr>
              <w:fldChar w:fldCharType="begin"/>
            </w:r>
            <w:r w:rsidR="00B81C58">
              <w:rPr>
                <w:noProof/>
                <w:webHidden/>
              </w:rPr>
              <w:instrText xml:space="preserve"> PAGEREF _Toc218766836 \h </w:instrText>
            </w:r>
            <w:r w:rsidR="00B81C58">
              <w:rPr>
                <w:noProof/>
                <w:webHidden/>
              </w:rPr>
            </w:r>
            <w:r w:rsidR="00B81C58">
              <w:rPr>
                <w:noProof/>
                <w:webHidden/>
              </w:rPr>
              <w:fldChar w:fldCharType="separate"/>
            </w:r>
            <w:r w:rsidR="00B81C58">
              <w:rPr>
                <w:noProof/>
                <w:webHidden/>
              </w:rPr>
              <w:t>3</w:t>
            </w:r>
            <w:r w:rsidR="00B81C58">
              <w:rPr>
                <w:noProof/>
                <w:webHidden/>
              </w:rPr>
              <w:fldChar w:fldCharType="end"/>
            </w:r>
          </w:hyperlink>
        </w:p>
        <w:p w14:paraId="7E073B32" w14:textId="2EFD852C" w:rsidR="00B81C58" w:rsidRDefault="00B81C58">
          <w:pPr>
            <w:pStyle w:val="TOC1"/>
            <w:tabs>
              <w:tab w:val="right" w:leader="dot" w:pos="9016"/>
            </w:tabs>
            <w:rPr>
              <w:rFonts w:eastAsiaTheme="minorEastAsia"/>
              <w:noProof/>
              <w:sz w:val="24"/>
              <w:szCs w:val="24"/>
              <w:lang w:eastAsia="en-GB"/>
            </w:rPr>
          </w:pPr>
          <w:hyperlink w:anchor="_Toc218766837" w:history="1">
            <w:r w:rsidRPr="005A1592">
              <w:rPr>
                <w:rStyle w:val="Hyperlink"/>
                <w:noProof/>
              </w:rPr>
              <w:t>2. Background</w:t>
            </w:r>
            <w:r>
              <w:rPr>
                <w:noProof/>
                <w:webHidden/>
              </w:rPr>
              <w:tab/>
            </w:r>
            <w:r>
              <w:rPr>
                <w:noProof/>
                <w:webHidden/>
              </w:rPr>
              <w:fldChar w:fldCharType="begin"/>
            </w:r>
            <w:r>
              <w:rPr>
                <w:noProof/>
                <w:webHidden/>
              </w:rPr>
              <w:instrText xml:space="preserve"> PAGEREF _Toc218766837 \h </w:instrText>
            </w:r>
            <w:r>
              <w:rPr>
                <w:noProof/>
                <w:webHidden/>
              </w:rPr>
            </w:r>
            <w:r>
              <w:rPr>
                <w:noProof/>
                <w:webHidden/>
              </w:rPr>
              <w:fldChar w:fldCharType="separate"/>
            </w:r>
            <w:r>
              <w:rPr>
                <w:noProof/>
                <w:webHidden/>
              </w:rPr>
              <w:t>4</w:t>
            </w:r>
            <w:r>
              <w:rPr>
                <w:noProof/>
                <w:webHidden/>
              </w:rPr>
              <w:fldChar w:fldCharType="end"/>
            </w:r>
          </w:hyperlink>
        </w:p>
        <w:p w14:paraId="7676D6CF" w14:textId="1DEAD9B7" w:rsidR="00B81C58" w:rsidRDefault="00B81C58">
          <w:pPr>
            <w:pStyle w:val="TOC1"/>
            <w:tabs>
              <w:tab w:val="right" w:leader="dot" w:pos="9016"/>
            </w:tabs>
            <w:rPr>
              <w:rFonts w:eastAsiaTheme="minorEastAsia"/>
              <w:noProof/>
              <w:sz w:val="24"/>
              <w:szCs w:val="24"/>
              <w:lang w:eastAsia="en-GB"/>
            </w:rPr>
          </w:pPr>
          <w:hyperlink w:anchor="_Toc218766838" w:history="1">
            <w:r w:rsidRPr="005A1592">
              <w:rPr>
                <w:rStyle w:val="Hyperlink"/>
                <w:noProof/>
              </w:rPr>
              <w:t>3.  Engineering Factors Influencing Stability</w:t>
            </w:r>
            <w:r>
              <w:rPr>
                <w:noProof/>
                <w:webHidden/>
              </w:rPr>
              <w:tab/>
            </w:r>
            <w:r>
              <w:rPr>
                <w:noProof/>
                <w:webHidden/>
              </w:rPr>
              <w:fldChar w:fldCharType="begin"/>
            </w:r>
            <w:r>
              <w:rPr>
                <w:noProof/>
                <w:webHidden/>
              </w:rPr>
              <w:instrText xml:space="preserve"> PAGEREF _Toc218766838 \h </w:instrText>
            </w:r>
            <w:r>
              <w:rPr>
                <w:noProof/>
                <w:webHidden/>
              </w:rPr>
            </w:r>
            <w:r>
              <w:rPr>
                <w:noProof/>
                <w:webHidden/>
              </w:rPr>
              <w:fldChar w:fldCharType="separate"/>
            </w:r>
            <w:r>
              <w:rPr>
                <w:noProof/>
                <w:webHidden/>
              </w:rPr>
              <w:t>4</w:t>
            </w:r>
            <w:r>
              <w:rPr>
                <w:noProof/>
                <w:webHidden/>
              </w:rPr>
              <w:fldChar w:fldCharType="end"/>
            </w:r>
          </w:hyperlink>
        </w:p>
        <w:p w14:paraId="481BC7E6" w14:textId="38679998" w:rsidR="00B81C58" w:rsidRDefault="00B81C58">
          <w:pPr>
            <w:pStyle w:val="TOC1"/>
            <w:tabs>
              <w:tab w:val="right" w:leader="dot" w:pos="9016"/>
            </w:tabs>
            <w:rPr>
              <w:rFonts w:eastAsiaTheme="minorEastAsia"/>
              <w:noProof/>
              <w:sz w:val="24"/>
              <w:szCs w:val="24"/>
              <w:lang w:eastAsia="en-GB"/>
            </w:rPr>
          </w:pPr>
          <w:hyperlink w:anchor="_Toc218766839" w:history="1">
            <w:r w:rsidRPr="005A1592">
              <w:rPr>
                <w:rStyle w:val="Hyperlink"/>
                <w:noProof/>
              </w:rPr>
              <w:t>4. Case Study – Tylorstown Upper Tip, Rhondda Fach Valley</w:t>
            </w:r>
            <w:r>
              <w:rPr>
                <w:noProof/>
                <w:webHidden/>
              </w:rPr>
              <w:tab/>
            </w:r>
            <w:r>
              <w:rPr>
                <w:noProof/>
                <w:webHidden/>
              </w:rPr>
              <w:fldChar w:fldCharType="begin"/>
            </w:r>
            <w:r>
              <w:rPr>
                <w:noProof/>
                <w:webHidden/>
              </w:rPr>
              <w:instrText xml:space="preserve"> PAGEREF _Toc218766839 \h </w:instrText>
            </w:r>
            <w:r>
              <w:rPr>
                <w:noProof/>
                <w:webHidden/>
              </w:rPr>
            </w:r>
            <w:r>
              <w:rPr>
                <w:noProof/>
                <w:webHidden/>
              </w:rPr>
              <w:fldChar w:fldCharType="separate"/>
            </w:r>
            <w:r>
              <w:rPr>
                <w:noProof/>
                <w:webHidden/>
              </w:rPr>
              <w:t>6</w:t>
            </w:r>
            <w:r>
              <w:rPr>
                <w:noProof/>
                <w:webHidden/>
              </w:rPr>
              <w:fldChar w:fldCharType="end"/>
            </w:r>
          </w:hyperlink>
        </w:p>
        <w:p w14:paraId="6CD09067" w14:textId="2AA62C7B" w:rsidR="00B81C58" w:rsidRDefault="00B81C58">
          <w:pPr>
            <w:pStyle w:val="TOC1"/>
            <w:tabs>
              <w:tab w:val="right" w:leader="dot" w:pos="9016"/>
            </w:tabs>
            <w:rPr>
              <w:rFonts w:eastAsiaTheme="minorEastAsia"/>
              <w:noProof/>
              <w:sz w:val="24"/>
              <w:szCs w:val="24"/>
              <w:lang w:eastAsia="en-GB"/>
            </w:rPr>
          </w:pPr>
          <w:hyperlink w:anchor="_Toc218766840" w:history="1">
            <w:r w:rsidRPr="005A1592">
              <w:rPr>
                <w:rStyle w:val="Hyperlink"/>
                <w:noProof/>
              </w:rPr>
              <w:t>5. Risk Assessment</w:t>
            </w:r>
            <w:r>
              <w:rPr>
                <w:noProof/>
                <w:webHidden/>
              </w:rPr>
              <w:tab/>
            </w:r>
            <w:r>
              <w:rPr>
                <w:noProof/>
                <w:webHidden/>
              </w:rPr>
              <w:fldChar w:fldCharType="begin"/>
            </w:r>
            <w:r>
              <w:rPr>
                <w:noProof/>
                <w:webHidden/>
              </w:rPr>
              <w:instrText xml:space="preserve"> PAGEREF _Toc218766840 \h </w:instrText>
            </w:r>
            <w:r>
              <w:rPr>
                <w:noProof/>
                <w:webHidden/>
              </w:rPr>
            </w:r>
            <w:r>
              <w:rPr>
                <w:noProof/>
                <w:webHidden/>
              </w:rPr>
              <w:fldChar w:fldCharType="separate"/>
            </w:r>
            <w:r>
              <w:rPr>
                <w:noProof/>
                <w:webHidden/>
              </w:rPr>
              <w:t>7</w:t>
            </w:r>
            <w:r>
              <w:rPr>
                <w:noProof/>
                <w:webHidden/>
              </w:rPr>
              <w:fldChar w:fldCharType="end"/>
            </w:r>
          </w:hyperlink>
        </w:p>
        <w:p w14:paraId="1840B50F" w14:textId="158AC3BD" w:rsidR="00B81C58" w:rsidRDefault="00B81C58">
          <w:pPr>
            <w:pStyle w:val="TOC1"/>
            <w:tabs>
              <w:tab w:val="right" w:leader="dot" w:pos="9016"/>
            </w:tabs>
            <w:rPr>
              <w:rFonts w:eastAsiaTheme="minorEastAsia"/>
              <w:noProof/>
              <w:sz w:val="24"/>
              <w:szCs w:val="24"/>
              <w:lang w:eastAsia="en-GB"/>
            </w:rPr>
          </w:pPr>
          <w:hyperlink w:anchor="_Toc218766841" w:history="1">
            <w:r w:rsidRPr="005A1592">
              <w:rPr>
                <w:rStyle w:val="Hyperlink"/>
                <w:noProof/>
              </w:rPr>
              <w:t>6. Engineering Remediation Plan</w:t>
            </w:r>
            <w:r>
              <w:rPr>
                <w:noProof/>
                <w:webHidden/>
              </w:rPr>
              <w:tab/>
            </w:r>
            <w:r>
              <w:rPr>
                <w:noProof/>
                <w:webHidden/>
              </w:rPr>
              <w:fldChar w:fldCharType="begin"/>
            </w:r>
            <w:r>
              <w:rPr>
                <w:noProof/>
                <w:webHidden/>
              </w:rPr>
              <w:instrText xml:space="preserve"> PAGEREF _Toc218766841 \h </w:instrText>
            </w:r>
            <w:r>
              <w:rPr>
                <w:noProof/>
                <w:webHidden/>
              </w:rPr>
            </w:r>
            <w:r>
              <w:rPr>
                <w:noProof/>
                <w:webHidden/>
              </w:rPr>
              <w:fldChar w:fldCharType="separate"/>
            </w:r>
            <w:r>
              <w:rPr>
                <w:noProof/>
                <w:webHidden/>
              </w:rPr>
              <w:t>8</w:t>
            </w:r>
            <w:r>
              <w:rPr>
                <w:noProof/>
                <w:webHidden/>
              </w:rPr>
              <w:fldChar w:fldCharType="end"/>
            </w:r>
          </w:hyperlink>
        </w:p>
        <w:p w14:paraId="056EBAD2" w14:textId="6ADE0154" w:rsidR="00B81C58" w:rsidRDefault="00B81C58">
          <w:pPr>
            <w:pStyle w:val="TOC1"/>
            <w:tabs>
              <w:tab w:val="right" w:leader="dot" w:pos="9016"/>
            </w:tabs>
            <w:rPr>
              <w:rFonts w:eastAsiaTheme="minorEastAsia"/>
              <w:noProof/>
              <w:sz w:val="24"/>
              <w:szCs w:val="24"/>
              <w:lang w:eastAsia="en-GB"/>
            </w:rPr>
          </w:pPr>
          <w:hyperlink w:anchor="_Toc218766842" w:history="1">
            <w:r w:rsidRPr="005A1592">
              <w:rPr>
                <w:rStyle w:val="Hyperlink"/>
                <w:noProof/>
              </w:rPr>
              <w:t>7. Conclusion</w:t>
            </w:r>
            <w:r>
              <w:rPr>
                <w:noProof/>
                <w:webHidden/>
              </w:rPr>
              <w:tab/>
            </w:r>
            <w:r>
              <w:rPr>
                <w:noProof/>
                <w:webHidden/>
              </w:rPr>
              <w:fldChar w:fldCharType="begin"/>
            </w:r>
            <w:r>
              <w:rPr>
                <w:noProof/>
                <w:webHidden/>
              </w:rPr>
              <w:instrText xml:space="preserve"> PAGEREF _Toc218766842 \h </w:instrText>
            </w:r>
            <w:r>
              <w:rPr>
                <w:noProof/>
                <w:webHidden/>
              </w:rPr>
            </w:r>
            <w:r>
              <w:rPr>
                <w:noProof/>
                <w:webHidden/>
              </w:rPr>
              <w:fldChar w:fldCharType="separate"/>
            </w:r>
            <w:r>
              <w:rPr>
                <w:noProof/>
                <w:webHidden/>
              </w:rPr>
              <w:t>11</w:t>
            </w:r>
            <w:r>
              <w:rPr>
                <w:noProof/>
                <w:webHidden/>
              </w:rPr>
              <w:fldChar w:fldCharType="end"/>
            </w:r>
          </w:hyperlink>
        </w:p>
        <w:p w14:paraId="0401D0E0" w14:textId="4DCF2B13" w:rsidR="00B81C58" w:rsidRDefault="00B81C58">
          <w:pPr>
            <w:pStyle w:val="TOC1"/>
            <w:tabs>
              <w:tab w:val="right" w:leader="dot" w:pos="9016"/>
            </w:tabs>
            <w:rPr>
              <w:rFonts w:eastAsiaTheme="minorEastAsia"/>
              <w:noProof/>
              <w:sz w:val="24"/>
              <w:szCs w:val="24"/>
              <w:lang w:eastAsia="en-GB"/>
            </w:rPr>
          </w:pPr>
          <w:hyperlink w:anchor="_Toc218766843" w:history="1">
            <w:r w:rsidRPr="005A1592">
              <w:rPr>
                <w:rStyle w:val="Hyperlink"/>
                <w:noProof/>
              </w:rPr>
              <w:t>8. References</w:t>
            </w:r>
            <w:r>
              <w:rPr>
                <w:noProof/>
                <w:webHidden/>
              </w:rPr>
              <w:tab/>
            </w:r>
            <w:r>
              <w:rPr>
                <w:noProof/>
                <w:webHidden/>
              </w:rPr>
              <w:fldChar w:fldCharType="begin"/>
            </w:r>
            <w:r>
              <w:rPr>
                <w:noProof/>
                <w:webHidden/>
              </w:rPr>
              <w:instrText xml:space="preserve"> PAGEREF _Toc218766843 \h </w:instrText>
            </w:r>
            <w:r>
              <w:rPr>
                <w:noProof/>
                <w:webHidden/>
              </w:rPr>
            </w:r>
            <w:r>
              <w:rPr>
                <w:noProof/>
                <w:webHidden/>
              </w:rPr>
              <w:fldChar w:fldCharType="separate"/>
            </w:r>
            <w:r>
              <w:rPr>
                <w:noProof/>
                <w:webHidden/>
              </w:rPr>
              <w:t>12</w:t>
            </w:r>
            <w:r>
              <w:rPr>
                <w:noProof/>
                <w:webHidden/>
              </w:rPr>
              <w:fldChar w:fldCharType="end"/>
            </w:r>
          </w:hyperlink>
        </w:p>
        <w:p w14:paraId="30DAFB5E" w14:textId="54B6D8E5" w:rsidR="00427756" w:rsidRDefault="00427756">
          <w:r>
            <w:rPr>
              <w:b/>
              <w:bCs/>
              <w:noProof/>
            </w:rPr>
            <w:fldChar w:fldCharType="end"/>
          </w:r>
        </w:p>
      </w:sdtContent>
    </w:sdt>
    <w:p w14:paraId="395E66F6" w14:textId="77777777" w:rsidR="00AA5AD2" w:rsidRDefault="00AA5AD2" w:rsidP="00427756">
      <w:pPr>
        <w:jc w:val="both"/>
        <w:rPr>
          <w:sz w:val="32"/>
          <w:szCs w:val="32"/>
        </w:rPr>
      </w:pPr>
    </w:p>
    <w:p w14:paraId="2DB65507" w14:textId="77777777" w:rsidR="00AA5AD2" w:rsidRDefault="00AA5AD2" w:rsidP="00427756">
      <w:pPr>
        <w:jc w:val="both"/>
        <w:rPr>
          <w:sz w:val="32"/>
          <w:szCs w:val="32"/>
        </w:rPr>
      </w:pPr>
    </w:p>
    <w:p w14:paraId="6B300C88" w14:textId="77777777" w:rsidR="00AA5AD2" w:rsidRDefault="00AA5AD2" w:rsidP="00427756">
      <w:pPr>
        <w:jc w:val="both"/>
        <w:rPr>
          <w:sz w:val="32"/>
          <w:szCs w:val="32"/>
        </w:rPr>
      </w:pPr>
    </w:p>
    <w:p w14:paraId="767D6616" w14:textId="77777777" w:rsidR="00427756" w:rsidRDefault="00427756" w:rsidP="00427756">
      <w:pPr>
        <w:jc w:val="both"/>
        <w:rPr>
          <w:sz w:val="32"/>
          <w:szCs w:val="32"/>
        </w:rPr>
      </w:pPr>
    </w:p>
    <w:p w14:paraId="105335C7" w14:textId="77777777" w:rsidR="00427756" w:rsidRDefault="00427756" w:rsidP="00427756">
      <w:pPr>
        <w:jc w:val="both"/>
        <w:rPr>
          <w:sz w:val="32"/>
          <w:szCs w:val="32"/>
        </w:rPr>
      </w:pPr>
    </w:p>
    <w:p w14:paraId="1296F356" w14:textId="77777777" w:rsidR="00427756" w:rsidRDefault="00427756" w:rsidP="00427756">
      <w:pPr>
        <w:jc w:val="both"/>
        <w:rPr>
          <w:sz w:val="32"/>
          <w:szCs w:val="32"/>
        </w:rPr>
      </w:pPr>
    </w:p>
    <w:p w14:paraId="1AA5DF59" w14:textId="77777777" w:rsidR="00427756" w:rsidRDefault="00427756" w:rsidP="00427756">
      <w:pPr>
        <w:jc w:val="both"/>
        <w:rPr>
          <w:sz w:val="32"/>
          <w:szCs w:val="32"/>
        </w:rPr>
      </w:pPr>
    </w:p>
    <w:p w14:paraId="17822896" w14:textId="77777777" w:rsidR="00427756" w:rsidRDefault="00427756" w:rsidP="00427756">
      <w:pPr>
        <w:jc w:val="both"/>
        <w:rPr>
          <w:sz w:val="32"/>
          <w:szCs w:val="32"/>
        </w:rPr>
      </w:pPr>
    </w:p>
    <w:p w14:paraId="1394A5F3" w14:textId="77777777" w:rsidR="00427756" w:rsidRDefault="00427756" w:rsidP="00427756">
      <w:pPr>
        <w:jc w:val="both"/>
        <w:rPr>
          <w:sz w:val="32"/>
          <w:szCs w:val="32"/>
        </w:rPr>
      </w:pPr>
    </w:p>
    <w:p w14:paraId="02622AEC" w14:textId="77777777" w:rsidR="00427756" w:rsidRDefault="00427756" w:rsidP="00427756">
      <w:pPr>
        <w:jc w:val="both"/>
        <w:rPr>
          <w:sz w:val="32"/>
          <w:szCs w:val="32"/>
        </w:rPr>
      </w:pPr>
    </w:p>
    <w:p w14:paraId="4C654D72" w14:textId="77777777" w:rsidR="00427756" w:rsidRDefault="00427756" w:rsidP="00427756">
      <w:pPr>
        <w:jc w:val="both"/>
        <w:rPr>
          <w:sz w:val="32"/>
          <w:szCs w:val="32"/>
        </w:rPr>
      </w:pPr>
    </w:p>
    <w:p w14:paraId="201D0C67" w14:textId="77777777" w:rsidR="00427756" w:rsidRDefault="00427756" w:rsidP="00427756">
      <w:pPr>
        <w:jc w:val="both"/>
        <w:rPr>
          <w:sz w:val="32"/>
          <w:szCs w:val="32"/>
        </w:rPr>
      </w:pPr>
    </w:p>
    <w:p w14:paraId="4173A274" w14:textId="77777777" w:rsidR="00427756" w:rsidRDefault="00427756" w:rsidP="00427756">
      <w:pPr>
        <w:jc w:val="both"/>
        <w:rPr>
          <w:sz w:val="32"/>
          <w:szCs w:val="32"/>
        </w:rPr>
      </w:pPr>
    </w:p>
    <w:p w14:paraId="12CFAA4C" w14:textId="77777777" w:rsidR="00427756" w:rsidRDefault="00427756" w:rsidP="00427756">
      <w:pPr>
        <w:jc w:val="both"/>
        <w:rPr>
          <w:sz w:val="32"/>
          <w:szCs w:val="32"/>
        </w:rPr>
      </w:pPr>
    </w:p>
    <w:p w14:paraId="73E83A38" w14:textId="77777777" w:rsidR="00427756" w:rsidRDefault="00427756" w:rsidP="00427756">
      <w:pPr>
        <w:jc w:val="both"/>
        <w:rPr>
          <w:sz w:val="32"/>
          <w:szCs w:val="32"/>
        </w:rPr>
      </w:pPr>
    </w:p>
    <w:p w14:paraId="49E523DE" w14:textId="77777777" w:rsidR="00427756" w:rsidRDefault="00427756" w:rsidP="00427756">
      <w:pPr>
        <w:jc w:val="both"/>
        <w:rPr>
          <w:sz w:val="32"/>
          <w:szCs w:val="32"/>
        </w:rPr>
      </w:pPr>
    </w:p>
    <w:p w14:paraId="1F87146C" w14:textId="197B4C15" w:rsidR="00427756" w:rsidRDefault="00427756" w:rsidP="00A52FD1">
      <w:pPr>
        <w:pStyle w:val="Heading1"/>
        <w:numPr>
          <w:ilvl w:val="0"/>
          <w:numId w:val="19"/>
        </w:numPr>
        <w:rPr>
          <w:u w:val="single"/>
        </w:rPr>
      </w:pPr>
      <w:bookmarkStart w:id="0" w:name="_Toc218766836"/>
      <w:r w:rsidRPr="00427756">
        <w:rPr>
          <w:u w:val="single"/>
        </w:rPr>
        <w:lastRenderedPageBreak/>
        <w:t>Introduction</w:t>
      </w:r>
      <w:bookmarkEnd w:id="0"/>
    </w:p>
    <w:p w14:paraId="5B46142B" w14:textId="77777777" w:rsidR="00427756" w:rsidRDefault="00427756" w:rsidP="00427756"/>
    <w:p w14:paraId="60FD2123" w14:textId="64C33530" w:rsidR="00962F51" w:rsidRPr="00A52FD1" w:rsidRDefault="00962F51" w:rsidP="00A52FD1">
      <w:pPr>
        <w:pStyle w:val="ListParagraph"/>
        <w:numPr>
          <w:ilvl w:val="1"/>
          <w:numId w:val="19"/>
        </w:numPr>
        <w:rPr>
          <w:b/>
          <w:bCs/>
        </w:rPr>
      </w:pPr>
      <w:r w:rsidRPr="00A52FD1">
        <w:rPr>
          <w:b/>
          <w:bCs/>
        </w:rPr>
        <w:t>Civil engineering relevance of coal tip stability</w:t>
      </w:r>
    </w:p>
    <w:p w14:paraId="69ED2EE1" w14:textId="796AB5D5" w:rsidR="00962F51" w:rsidRPr="00962F51" w:rsidRDefault="00962F51" w:rsidP="00962F51">
      <w:r w:rsidRPr="00962F51">
        <w:t>Coal spoil tips are artificial landforms created from the deposition of waste rock and overburden generated during coal mining operations. In civil engineering terms, they represent vast engineered earthworks with complex soil</w:t>
      </w:r>
      <w:r w:rsidR="001078E0">
        <w:t xml:space="preserve"> </w:t>
      </w:r>
      <w:r w:rsidRPr="00962F51">
        <w:t>structure behaviour.</w:t>
      </w:r>
      <w:sdt>
        <w:sdtPr>
          <w:id w:val="-1600709921"/>
          <w:citation/>
        </w:sdtPr>
        <w:sdtContent>
          <w:r w:rsidR="002A6290">
            <w:fldChar w:fldCharType="begin"/>
          </w:r>
          <w:r w:rsidR="002A6290">
            <w:rPr>
              <w:lang w:val="en-US"/>
            </w:rPr>
            <w:instrText xml:space="preserve"> CITATION Fri25 \l 1033 </w:instrText>
          </w:r>
          <w:r w:rsidR="002A6290">
            <w:fldChar w:fldCharType="separate"/>
          </w:r>
          <w:r w:rsidR="00644F01">
            <w:rPr>
              <w:noProof/>
              <w:lang w:val="en-US"/>
            </w:rPr>
            <w:t xml:space="preserve"> </w:t>
          </w:r>
          <w:r w:rsidR="00644F01" w:rsidRPr="00644F01">
            <w:rPr>
              <w:noProof/>
              <w:lang w:val="en-US"/>
            </w:rPr>
            <w:t>(Friends of the earth cymru, 2025)</w:t>
          </w:r>
          <w:r w:rsidR="002A6290">
            <w:fldChar w:fldCharType="end"/>
          </w:r>
        </w:sdtContent>
      </w:sdt>
      <w:r w:rsidRPr="00962F51">
        <w:t xml:space="preserve"> The stability of these tips is governed by the same geotechnical principles that apply to engineered embankments or slopes: shear strength of materials, pore-water pressures, slope geometry, and drainage. However, coal tips differ critically from modern engineered slopes in that most were formed historically without compaction, drainage, or material control.</w:t>
      </w:r>
      <w:r w:rsidR="005E4401">
        <w:t xml:space="preserve"> </w:t>
      </w:r>
      <w:sdt>
        <w:sdtPr>
          <w:id w:val="-1962109041"/>
          <w:citation/>
        </w:sdtPr>
        <w:sdtContent>
          <w:r w:rsidR="005E4401">
            <w:fldChar w:fldCharType="begin"/>
          </w:r>
          <w:r w:rsidR="005E4401">
            <w:rPr>
              <w:lang w:val="en-US"/>
            </w:rPr>
            <w:instrText xml:space="preserve"> CITATION Bui03 \l 1033 </w:instrText>
          </w:r>
          <w:r w:rsidR="005E4401">
            <w:fldChar w:fldCharType="separate"/>
          </w:r>
          <w:r w:rsidR="00644F01" w:rsidRPr="00644F01">
            <w:rPr>
              <w:noProof/>
              <w:lang w:val="en-US"/>
            </w:rPr>
            <w:t>(Buist, et al., 2003)</w:t>
          </w:r>
          <w:r w:rsidR="005E4401">
            <w:fldChar w:fldCharType="end"/>
          </w:r>
        </w:sdtContent>
      </w:sdt>
      <w:sdt>
        <w:sdtPr>
          <w:id w:val="-199162046"/>
          <w:citation/>
        </w:sdtPr>
        <w:sdtContent>
          <w:r w:rsidR="00FA7F82">
            <w:fldChar w:fldCharType="begin"/>
          </w:r>
          <w:r w:rsidR="00FA7F82">
            <w:rPr>
              <w:lang w:val="en-US"/>
            </w:rPr>
            <w:instrText xml:space="preserve"> CITATION MinNA \l 1033 </w:instrText>
          </w:r>
          <w:r w:rsidR="00FA7F82">
            <w:fldChar w:fldCharType="separate"/>
          </w:r>
          <w:r w:rsidR="00644F01">
            <w:rPr>
              <w:noProof/>
              <w:lang w:val="en-US"/>
            </w:rPr>
            <w:t xml:space="preserve"> </w:t>
          </w:r>
          <w:r w:rsidR="00644F01" w:rsidRPr="00644F01">
            <w:rPr>
              <w:noProof/>
              <w:lang w:val="en-US"/>
            </w:rPr>
            <w:t>(Mining Remediation Authority, N/A)</w:t>
          </w:r>
          <w:r w:rsidR="00FA7F82">
            <w:fldChar w:fldCharType="end"/>
          </w:r>
        </w:sdtContent>
      </w:sdt>
    </w:p>
    <w:p w14:paraId="4B2C4E8C" w14:textId="68645635" w:rsidR="00962F51" w:rsidRPr="00962F51" w:rsidRDefault="00962F51" w:rsidP="00962F51">
      <w:r w:rsidRPr="00962F51">
        <w:t>For civil engineers, coal tip stability is significant because these legacy structures occupy steep valleys, often directly above transport corridors, rivers, and settlements. Their potential instability poses not only a geotechnical challenge but a societal and infrastructural risk that must be managed through applied slope engineering, hydrological control, and long-term monitoring.</w:t>
      </w:r>
      <w:sdt>
        <w:sdtPr>
          <w:id w:val="254250089"/>
          <w:citation/>
        </w:sdtPr>
        <w:sdtContent>
          <w:r w:rsidR="001769F8">
            <w:fldChar w:fldCharType="begin"/>
          </w:r>
          <w:r w:rsidR="001769F8">
            <w:rPr>
              <w:lang w:val="en-US"/>
            </w:rPr>
            <w:instrText xml:space="preserve"> CITATION Wel25 \l 1033 </w:instrText>
          </w:r>
          <w:r w:rsidR="001769F8">
            <w:fldChar w:fldCharType="separate"/>
          </w:r>
          <w:r w:rsidR="00644F01">
            <w:rPr>
              <w:noProof/>
              <w:lang w:val="en-US"/>
            </w:rPr>
            <w:t xml:space="preserve"> </w:t>
          </w:r>
          <w:r w:rsidR="00644F01" w:rsidRPr="00644F01">
            <w:rPr>
              <w:noProof/>
              <w:lang w:val="en-US"/>
            </w:rPr>
            <w:t>(Welsh Government, 2025)</w:t>
          </w:r>
          <w:r w:rsidR="001769F8">
            <w:fldChar w:fldCharType="end"/>
          </w:r>
        </w:sdtContent>
      </w:sdt>
    </w:p>
    <w:p w14:paraId="7DCE1E68" w14:textId="4B82F221" w:rsidR="00962F51" w:rsidRPr="00A52FD1" w:rsidRDefault="00962F51" w:rsidP="00A52FD1">
      <w:pPr>
        <w:pStyle w:val="ListParagraph"/>
        <w:numPr>
          <w:ilvl w:val="1"/>
          <w:numId w:val="19"/>
        </w:numPr>
        <w:rPr>
          <w:b/>
          <w:bCs/>
        </w:rPr>
      </w:pPr>
      <w:r w:rsidRPr="00A52FD1">
        <w:rPr>
          <w:b/>
          <w:bCs/>
        </w:rPr>
        <w:t xml:space="preserve"> Risks posed by unstable tips to infrastructure</w:t>
      </w:r>
    </w:p>
    <w:p w14:paraId="67717BE8" w14:textId="23B5E176" w:rsidR="00962F51" w:rsidRPr="00962F51" w:rsidRDefault="00962F51" w:rsidP="00962F51">
      <w:r w:rsidRPr="00962F51">
        <w:t>Unstable spoil tips endanger a wide range of civil infrastructure. Roads, bridges, and railways that pass through the narrow South Wales valleys can be blocked or destroyed by debris flows. Utilities such as buried water mains, sewers, and power lines are at risk from ground movement, while river channels may become obstructed, leading to flooding. Housing located in valley bottoms</w:t>
      </w:r>
      <w:r w:rsidR="000602A2">
        <w:t xml:space="preserve">; </w:t>
      </w:r>
      <w:r w:rsidRPr="00962F51">
        <w:t>characteristic of settlements across Rhondda Cynon Taf, Merthyr Tydfil, and Blaenau Gwent</w:t>
      </w:r>
      <w:r w:rsidR="000602A2">
        <w:t xml:space="preserve">; </w:t>
      </w:r>
      <w:r w:rsidRPr="00962F51">
        <w:t>is particularly vulnerable. Landslip events can also erode or collapse supporting slopes beneath structures, undermining foundations and access roads.</w:t>
      </w:r>
      <w:sdt>
        <w:sdtPr>
          <w:id w:val="1185562933"/>
          <w:citation/>
        </w:sdtPr>
        <w:sdtContent>
          <w:r w:rsidR="00F7513D">
            <w:fldChar w:fldCharType="begin"/>
          </w:r>
          <w:r w:rsidR="00F7513D">
            <w:rPr>
              <w:lang w:val="en-US"/>
            </w:rPr>
            <w:instrText xml:space="preserve"> CITATION Coa24 \l 1033 </w:instrText>
          </w:r>
          <w:r w:rsidR="00F7513D">
            <w:fldChar w:fldCharType="separate"/>
          </w:r>
          <w:r w:rsidR="00644F01">
            <w:rPr>
              <w:noProof/>
              <w:lang w:val="en-US"/>
            </w:rPr>
            <w:t xml:space="preserve"> </w:t>
          </w:r>
          <w:r w:rsidR="00644F01" w:rsidRPr="00644F01">
            <w:rPr>
              <w:noProof/>
              <w:lang w:val="en-US"/>
            </w:rPr>
            <w:t>(Coal Action Network, 2024)</w:t>
          </w:r>
          <w:r w:rsidR="00F7513D">
            <w:fldChar w:fldCharType="end"/>
          </w:r>
        </w:sdtContent>
      </w:sdt>
      <w:sdt>
        <w:sdtPr>
          <w:id w:val="437178465"/>
          <w:citation/>
        </w:sdtPr>
        <w:sdtContent>
          <w:r w:rsidR="00F7513D">
            <w:fldChar w:fldCharType="begin"/>
          </w:r>
          <w:r w:rsidR="00F7513D">
            <w:rPr>
              <w:lang w:val="en-US"/>
            </w:rPr>
            <w:instrText xml:space="preserve"> CITATION Eva25 \l 1033 </w:instrText>
          </w:r>
          <w:r w:rsidR="00F7513D">
            <w:fldChar w:fldCharType="separate"/>
          </w:r>
          <w:r w:rsidR="00644F01">
            <w:rPr>
              <w:noProof/>
              <w:lang w:val="en-US"/>
            </w:rPr>
            <w:t xml:space="preserve"> </w:t>
          </w:r>
          <w:r w:rsidR="00644F01" w:rsidRPr="00644F01">
            <w:rPr>
              <w:noProof/>
              <w:lang w:val="en-US"/>
            </w:rPr>
            <w:t>(Evans, 2025)</w:t>
          </w:r>
          <w:r w:rsidR="00F7513D">
            <w:fldChar w:fldCharType="end"/>
          </w:r>
        </w:sdtContent>
      </w:sdt>
      <w:sdt>
        <w:sdtPr>
          <w:id w:val="-1062009904"/>
          <w:citation/>
        </w:sdtPr>
        <w:sdtContent>
          <w:r w:rsidR="00264A4E">
            <w:fldChar w:fldCharType="begin"/>
          </w:r>
          <w:r w:rsidR="00264A4E">
            <w:rPr>
              <w:lang w:val="en-US"/>
            </w:rPr>
            <w:instrText xml:space="preserve"> CITATION Kaj25 \l 1033 </w:instrText>
          </w:r>
          <w:r w:rsidR="00264A4E">
            <w:fldChar w:fldCharType="separate"/>
          </w:r>
          <w:r w:rsidR="00644F01">
            <w:rPr>
              <w:noProof/>
              <w:lang w:val="en-US"/>
            </w:rPr>
            <w:t xml:space="preserve"> </w:t>
          </w:r>
          <w:r w:rsidR="00644F01" w:rsidRPr="00644F01">
            <w:rPr>
              <w:noProof/>
              <w:lang w:val="en-US"/>
            </w:rPr>
            <w:t>(Nia, 2025)</w:t>
          </w:r>
          <w:r w:rsidR="00264A4E">
            <w:fldChar w:fldCharType="end"/>
          </w:r>
        </w:sdtContent>
      </w:sdt>
    </w:p>
    <w:p w14:paraId="07AB6480" w14:textId="7B4970C8" w:rsidR="00962F51" w:rsidRPr="00A52FD1" w:rsidRDefault="00962F51" w:rsidP="00A52FD1">
      <w:pPr>
        <w:pStyle w:val="ListParagraph"/>
        <w:numPr>
          <w:ilvl w:val="1"/>
          <w:numId w:val="19"/>
        </w:numPr>
        <w:rPr>
          <w:b/>
          <w:bCs/>
        </w:rPr>
      </w:pPr>
      <w:r w:rsidRPr="00A52FD1">
        <w:rPr>
          <w:b/>
          <w:bCs/>
        </w:rPr>
        <w:t>Purpose and scope of report</w:t>
      </w:r>
    </w:p>
    <w:p w14:paraId="553B4795" w14:textId="77777777" w:rsidR="00962F51" w:rsidRPr="00962F51" w:rsidRDefault="00962F51" w:rsidP="00962F51">
      <w:r w:rsidRPr="00962F51">
        <w:t xml:space="preserve">The purpose of this report is to evaluate the structural and geotechnical challenges associated with coal tip stability in South Wales, focusing on the </w:t>
      </w:r>
      <w:r w:rsidRPr="00962F51">
        <w:rPr>
          <w:b/>
          <w:bCs/>
        </w:rPr>
        <w:t>Tylorstown Upper Tip</w:t>
      </w:r>
      <w:r w:rsidRPr="00962F51">
        <w:t xml:space="preserve"> in the Rhondda Fach Valley as a representative case. It applies civil engineering principles to:</w:t>
      </w:r>
    </w:p>
    <w:p w14:paraId="5E360B19" w14:textId="77777777" w:rsidR="00962F51" w:rsidRPr="00962F51" w:rsidRDefault="00962F51" w:rsidP="00962F51">
      <w:pPr>
        <w:numPr>
          <w:ilvl w:val="0"/>
          <w:numId w:val="8"/>
        </w:numPr>
      </w:pPr>
      <w:r w:rsidRPr="00962F51">
        <w:t>Assess the geotechnical and hydrological mechanisms driving instability.</w:t>
      </w:r>
    </w:p>
    <w:p w14:paraId="5A54B478" w14:textId="77777777" w:rsidR="00962F51" w:rsidRPr="00962F51" w:rsidRDefault="00962F51" w:rsidP="00962F51">
      <w:pPr>
        <w:numPr>
          <w:ilvl w:val="0"/>
          <w:numId w:val="8"/>
        </w:numPr>
      </w:pPr>
      <w:r w:rsidRPr="00962F51">
        <w:t>Quantify the risks to nearby infrastructure.</w:t>
      </w:r>
    </w:p>
    <w:p w14:paraId="7E9C3921" w14:textId="77777777" w:rsidR="00962F51" w:rsidRPr="00962F51" w:rsidRDefault="00962F51" w:rsidP="00962F51">
      <w:pPr>
        <w:numPr>
          <w:ilvl w:val="0"/>
          <w:numId w:val="8"/>
        </w:numPr>
      </w:pPr>
      <w:r w:rsidRPr="00962F51">
        <w:t>Propose a technically robust remediation and long-term monitoring plan suitable for legacy post-industrial terrain.</w:t>
      </w:r>
    </w:p>
    <w:p w14:paraId="4A48A983" w14:textId="0A1EDD39" w:rsidR="00962F51" w:rsidRDefault="00962F51" w:rsidP="00962F51"/>
    <w:p w14:paraId="3E532143" w14:textId="77777777" w:rsidR="00A52FD1" w:rsidRDefault="00A52FD1" w:rsidP="00962F51"/>
    <w:p w14:paraId="46D5B3BA" w14:textId="77777777" w:rsidR="00A52FD1" w:rsidRDefault="00A52FD1" w:rsidP="00962F51"/>
    <w:p w14:paraId="71AACC35" w14:textId="77777777" w:rsidR="00A52FD1" w:rsidRDefault="00A52FD1" w:rsidP="00962F51"/>
    <w:p w14:paraId="14CC6627" w14:textId="77777777" w:rsidR="00A52FD1" w:rsidRPr="00962F51" w:rsidRDefault="00A52FD1" w:rsidP="00962F51"/>
    <w:p w14:paraId="609BF09D" w14:textId="1165931B" w:rsidR="00962F51" w:rsidRPr="00A52FD1" w:rsidRDefault="00A52FD1" w:rsidP="00A52FD1">
      <w:pPr>
        <w:pStyle w:val="Heading1"/>
        <w:rPr>
          <w:u w:val="single"/>
        </w:rPr>
      </w:pPr>
      <w:bookmarkStart w:id="1" w:name="_Toc218766837"/>
      <w:r>
        <w:lastRenderedPageBreak/>
        <w:t xml:space="preserve">2. </w:t>
      </w:r>
      <w:r w:rsidR="00962F51" w:rsidRPr="00A52FD1">
        <w:rPr>
          <w:u w:val="single"/>
        </w:rPr>
        <w:t>Background</w:t>
      </w:r>
      <w:bookmarkEnd w:id="1"/>
    </w:p>
    <w:p w14:paraId="596A91B2" w14:textId="6186CA66" w:rsidR="00962F51" w:rsidRPr="00962F51" w:rsidRDefault="00A52FD1" w:rsidP="00962F51">
      <w:pPr>
        <w:rPr>
          <w:b/>
          <w:bCs/>
        </w:rPr>
      </w:pPr>
      <w:r>
        <w:rPr>
          <w:b/>
          <w:bCs/>
        </w:rPr>
        <w:t>2.1.</w:t>
      </w:r>
      <w:r w:rsidR="00962F51" w:rsidRPr="00962F51">
        <w:rPr>
          <w:b/>
          <w:bCs/>
        </w:rPr>
        <w:t xml:space="preserve"> Definition and formation of coal tips</w:t>
      </w:r>
    </w:p>
    <w:p w14:paraId="6864519F" w14:textId="5C3A7214" w:rsidR="00962F51" w:rsidRPr="00962F51" w:rsidRDefault="00962F51" w:rsidP="00962F51">
      <w:r w:rsidRPr="00962F51">
        <w:t xml:space="preserve">From an engineering perspective, a </w:t>
      </w:r>
      <w:r w:rsidR="000527F8">
        <w:t>coal tip</w:t>
      </w:r>
      <w:r w:rsidRPr="00962F51">
        <w:t xml:space="preserve"> (or spoil heap) is a man-made accumulation of colliery waste</w:t>
      </w:r>
      <w:r w:rsidR="00775E2C">
        <w:t xml:space="preserve">; </w:t>
      </w:r>
      <w:r w:rsidRPr="00962F51">
        <w:t>shale, sandstone, mudstone, and coal fragments</w:t>
      </w:r>
      <w:r w:rsidR="00775E2C">
        <w:t xml:space="preserve"> </w:t>
      </w:r>
      <w:r w:rsidRPr="00962F51">
        <w:t>deposited during mining. The material is typically unsorted, loosely compacted, and of variable grain size. The placement methods used historically were uncontrolled end-tipping or side-tipping, producing steep, conical or terraced mounds with limited drainage.</w:t>
      </w:r>
      <w:sdt>
        <w:sdtPr>
          <w:id w:val="1841734869"/>
          <w:citation/>
        </w:sdtPr>
        <w:sdtContent>
          <w:r w:rsidR="00A64EC3">
            <w:fldChar w:fldCharType="begin"/>
          </w:r>
          <w:r w:rsidR="00A64EC3">
            <w:rPr>
              <w:lang w:val="en-US"/>
            </w:rPr>
            <w:instrText xml:space="preserve"> CITATION Wel251 \l 1033 </w:instrText>
          </w:r>
          <w:r w:rsidR="00A64EC3">
            <w:fldChar w:fldCharType="separate"/>
          </w:r>
          <w:r w:rsidR="00644F01">
            <w:rPr>
              <w:noProof/>
              <w:lang w:val="en-US"/>
            </w:rPr>
            <w:t xml:space="preserve"> </w:t>
          </w:r>
          <w:r w:rsidR="00644F01" w:rsidRPr="00644F01">
            <w:rPr>
              <w:noProof/>
              <w:lang w:val="en-US"/>
            </w:rPr>
            <w:t>(Welsh Government, 2025)</w:t>
          </w:r>
          <w:r w:rsidR="00A64EC3">
            <w:fldChar w:fldCharType="end"/>
          </w:r>
        </w:sdtContent>
      </w:sdt>
    </w:p>
    <w:p w14:paraId="6B9C398B" w14:textId="2005A91C" w:rsidR="00962F51" w:rsidRPr="00962F51" w:rsidRDefault="00962F51" w:rsidP="00962F51">
      <w:r w:rsidRPr="00962F51">
        <w:t>Geologically, the spoil inherits the weak bedding and weathering properties of the Carboniferous strata from which it was extracted. The resulting materials possess low shear strength, variable permeability, and a propensity for weathering, leading to long-term slope creep, internal erosion, and occasional catastrophic failure.</w:t>
      </w:r>
      <w:sdt>
        <w:sdtPr>
          <w:id w:val="1326934566"/>
          <w:citation/>
        </w:sdtPr>
        <w:sdtContent>
          <w:r w:rsidR="008413F8">
            <w:fldChar w:fldCharType="begin"/>
          </w:r>
          <w:r w:rsidR="008413F8">
            <w:rPr>
              <w:lang w:val="en-US"/>
            </w:rPr>
            <w:instrText xml:space="preserve"> CITATION Nat25 \l 1033 </w:instrText>
          </w:r>
          <w:r w:rsidR="008413F8">
            <w:fldChar w:fldCharType="separate"/>
          </w:r>
          <w:r w:rsidR="00644F01">
            <w:rPr>
              <w:noProof/>
              <w:lang w:val="en-US"/>
            </w:rPr>
            <w:t xml:space="preserve"> </w:t>
          </w:r>
          <w:r w:rsidR="00644F01" w:rsidRPr="00644F01">
            <w:rPr>
              <w:noProof/>
              <w:lang w:val="en-US"/>
            </w:rPr>
            <w:t>(Natural Resources Wales, 2025)</w:t>
          </w:r>
          <w:r w:rsidR="008413F8">
            <w:fldChar w:fldCharType="end"/>
          </w:r>
        </w:sdtContent>
      </w:sdt>
    </w:p>
    <w:p w14:paraId="63588234" w14:textId="56E9CC68" w:rsidR="00962F51" w:rsidRPr="00962F51" w:rsidRDefault="00A52FD1" w:rsidP="00962F51">
      <w:pPr>
        <w:rPr>
          <w:b/>
          <w:bCs/>
        </w:rPr>
      </w:pPr>
      <w:r>
        <w:rPr>
          <w:b/>
          <w:bCs/>
        </w:rPr>
        <w:t>2.2</w:t>
      </w:r>
      <w:r w:rsidR="00962F51" w:rsidRPr="00962F51">
        <w:rPr>
          <w:b/>
          <w:bCs/>
        </w:rPr>
        <w:t xml:space="preserve"> Historical development and past failures in South Wales</w:t>
      </w:r>
    </w:p>
    <w:p w14:paraId="5587F6B5" w14:textId="66E6A73A" w:rsidR="00962F51" w:rsidRPr="00962F51" w:rsidRDefault="00962F51" w:rsidP="00962F51">
      <w:r w:rsidRPr="00962F51">
        <w:t xml:space="preserve">Coal mining expanded rapidly across South Wales from the mid19th to the 20th century, creating over 2,500 spoil tips across the coalfield. Most were abandoned without formal engineering design. The most infamous failure occurred at </w:t>
      </w:r>
      <w:r w:rsidRPr="00962F51">
        <w:rPr>
          <w:b/>
          <w:bCs/>
        </w:rPr>
        <w:t>Aberfan in 1966</w:t>
      </w:r>
      <w:r w:rsidRPr="00962F51">
        <w:t>, where a saturated spoil tip collapsed onto a village, killing 144 people</w:t>
      </w:r>
      <w:r w:rsidR="00155151">
        <w:t xml:space="preserve"> - </w:t>
      </w:r>
      <w:r w:rsidRPr="00962F51">
        <w:t>an event that reshaped tip safety policy.</w:t>
      </w:r>
      <w:sdt>
        <w:sdtPr>
          <w:id w:val="-484321865"/>
          <w:citation/>
        </w:sdtPr>
        <w:sdtContent>
          <w:r w:rsidR="00F011BE">
            <w:fldChar w:fldCharType="begin"/>
          </w:r>
          <w:r w:rsidR="00F011BE">
            <w:rPr>
              <w:lang w:val="en-US"/>
            </w:rPr>
            <w:instrText xml:space="preserve"> CITATION WinNA \l 1033 </w:instrText>
          </w:r>
          <w:r w:rsidR="00F011BE">
            <w:fldChar w:fldCharType="separate"/>
          </w:r>
          <w:r w:rsidR="00644F01">
            <w:rPr>
              <w:noProof/>
              <w:lang w:val="en-US"/>
            </w:rPr>
            <w:t xml:space="preserve"> </w:t>
          </w:r>
          <w:r w:rsidR="00644F01" w:rsidRPr="00644F01">
            <w:rPr>
              <w:noProof/>
              <w:lang w:val="en-US"/>
            </w:rPr>
            <w:t>(Winstanley, N/A)</w:t>
          </w:r>
          <w:r w:rsidR="00F011BE">
            <w:fldChar w:fldCharType="end"/>
          </w:r>
        </w:sdtContent>
      </w:sdt>
      <w:sdt>
        <w:sdtPr>
          <w:id w:val="223653292"/>
          <w:citation/>
        </w:sdtPr>
        <w:sdtContent>
          <w:r w:rsidR="008A5CB9">
            <w:fldChar w:fldCharType="begin"/>
          </w:r>
          <w:r w:rsidR="008A5CB9">
            <w:rPr>
              <w:lang w:val="en-US"/>
            </w:rPr>
            <w:instrText xml:space="preserve"> CITATION Fid25 \l 1033 </w:instrText>
          </w:r>
          <w:r w:rsidR="008A5CB9">
            <w:fldChar w:fldCharType="separate"/>
          </w:r>
          <w:r w:rsidR="00644F01">
            <w:rPr>
              <w:noProof/>
              <w:lang w:val="en-US"/>
            </w:rPr>
            <w:t xml:space="preserve"> </w:t>
          </w:r>
          <w:r w:rsidR="00644F01" w:rsidRPr="00644F01">
            <w:rPr>
              <w:noProof/>
              <w:lang w:val="en-US"/>
            </w:rPr>
            <w:t>(Fid Backhouse, 2025)</w:t>
          </w:r>
          <w:r w:rsidR="008A5CB9">
            <w:fldChar w:fldCharType="end"/>
          </w:r>
        </w:sdtContent>
      </w:sdt>
    </w:p>
    <w:p w14:paraId="5C105438" w14:textId="31DC3AED" w:rsidR="00962F51" w:rsidRPr="00962F51" w:rsidRDefault="00962F51" w:rsidP="00962F51">
      <w:r w:rsidRPr="00962F51">
        <w:t xml:space="preserve">Despite this, many tips remain unmanaged decades later. Heavy rainfall in February 2020 triggered renewed failures, notably the </w:t>
      </w:r>
      <w:r w:rsidRPr="00962F51">
        <w:rPr>
          <w:b/>
          <w:bCs/>
        </w:rPr>
        <w:t>Tylorstown landslide</w:t>
      </w:r>
      <w:r w:rsidRPr="00962F51">
        <w:t>, releasing approximately 60,000 m³ of material down the hillside, blocking the Afon Rhondda Fach, and damaging local utilities. These incidents underline the continued geotechnical vulnerability of legacy tips and the need for systematic remediation and monitoring across Wales.</w:t>
      </w:r>
      <w:sdt>
        <w:sdtPr>
          <w:id w:val="-1655838375"/>
          <w:citation/>
        </w:sdtPr>
        <w:sdtContent>
          <w:r w:rsidR="00016D9B">
            <w:fldChar w:fldCharType="begin"/>
          </w:r>
          <w:r w:rsidR="00016D9B">
            <w:rPr>
              <w:lang w:val="en-US"/>
            </w:rPr>
            <w:instrText xml:space="preserve"> CITATION Daf25 \l 1033 </w:instrText>
          </w:r>
          <w:r w:rsidR="00016D9B">
            <w:fldChar w:fldCharType="separate"/>
          </w:r>
          <w:r w:rsidR="00644F01">
            <w:rPr>
              <w:noProof/>
              <w:lang w:val="en-US"/>
            </w:rPr>
            <w:t xml:space="preserve"> </w:t>
          </w:r>
          <w:r w:rsidR="00644F01" w:rsidRPr="00644F01">
            <w:rPr>
              <w:noProof/>
              <w:lang w:val="en-US"/>
            </w:rPr>
            <w:t>(Dafydd, 2025)</w:t>
          </w:r>
          <w:r w:rsidR="00016D9B">
            <w:fldChar w:fldCharType="end"/>
          </w:r>
        </w:sdtContent>
      </w:sdt>
      <w:sdt>
        <w:sdtPr>
          <w:id w:val="-2112804063"/>
          <w:citation/>
        </w:sdtPr>
        <w:sdtContent>
          <w:r w:rsidR="00FB07ED">
            <w:fldChar w:fldCharType="begin"/>
          </w:r>
          <w:r w:rsidR="00FB07ED">
            <w:rPr>
              <w:lang w:val="en-US"/>
            </w:rPr>
            <w:instrText xml:space="preserve"> CITATION BBC20 \l 1033 </w:instrText>
          </w:r>
          <w:r w:rsidR="00FB07ED">
            <w:fldChar w:fldCharType="separate"/>
          </w:r>
          <w:r w:rsidR="00644F01">
            <w:rPr>
              <w:noProof/>
              <w:lang w:val="en-US"/>
            </w:rPr>
            <w:t xml:space="preserve"> </w:t>
          </w:r>
          <w:r w:rsidR="00644F01" w:rsidRPr="00644F01">
            <w:rPr>
              <w:noProof/>
              <w:lang w:val="en-US"/>
            </w:rPr>
            <w:t>(BBC, 2020)</w:t>
          </w:r>
          <w:r w:rsidR="00FB07ED">
            <w:fldChar w:fldCharType="end"/>
          </w:r>
        </w:sdtContent>
      </w:sdt>
    </w:p>
    <w:p w14:paraId="797BD9B5" w14:textId="0077AF74" w:rsidR="00962F51" w:rsidRDefault="00962F51" w:rsidP="00962F51"/>
    <w:p w14:paraId="231592E6" w14:textId="77777777" w:rsidR="00A52FD1" w:rsidRPr="00962F51" w:rsidRDefault="00A52FD1" w:rsidP="00962F51"/>
    <w:p w14:paraId="1F5BEE24" w14:textId="14B6DC0E" w:rsidR="00962F51" w:rsidRPr="00962F51" w:rsidRDefault="00A52FD1" w:rsidP="00A52FD1">
      <w:pPr>
        <w:pStyle w:val="Heading1"/>
      </w:pPr>
      <w:bookmarkStart w:id="2" w:name="_Toc218766838"/>
      <w:r>
        <w:t xml:space="preserve">3. </w:t>
      </w:r>
      <w:r w:rsidR="00962F51" w:rsidRPr="00962F51">
        <w:t xml:space="preserve"> Engineering Factors Influencing Stability</w:t>
      </w:r>
      <w:bookmarkEnd w:id="2"/>
    </w:p>
    <w:p w14:paraId="24CB9872" w14:textId="0E78C5AF" w:rsidR="00962F51" w:rsidRPr="00962F51" w:rsidRDefault="00A52FD1" w:rsidP="00962F51">
      <w:pPr>
        <w:rPr>
          <w:b/>
          <w:bCs/>
        </w:rPr>
      </w:pPr>
      <w:r>
        <w:rPr>
          <w:b/>
          <w:bCs/>
        </w:rPr>
        <w:t>3.1.</w:t>
      </w:r>
      <w:r w:rsidR="00962F51" w:rsidRPr="00962F51">
        <w:rPr>
          <w:b/>
          <w:bCs/>
        </w:rPr>
        <w:t xml:space="preserve"> Geotechnical conditions</w:t>
      </w:r>
    </w:p>
    <w:p w14:paraId="31A41E30" w14:textId="77777777" w:rsidR="00962F51" w:rsidRPr="00962F51" w:rsidRDefault="00962F51" w:rsidP="00962F51">
      <w:r w:rsidRPr="00962F51">
        <w:t>The stability of spoil tips depends fundamentally on material properties and slope geometry. Colliery spoil consists of a heterogeneous mixture of coarse rock fragments, clayey shale, and fines. Such mixtures often exhibit:</w:t>
      </w:r>
    </w:p>
    <w:p w14:paraId="0026E9F0" w14:textId="77777777" w:rsidR="00962F51" w:rsidRPr="00962F51" w:rsidRDefault="00962F51" w:rsidP="00962F51">
      <w:pPr>
        <w:numPr>
          <w:ilvl w:val="0"/>
          <w:numId w:val="9"/>
        </w:numPr>
      </w:pPr>
      <w:r w:rsidRPr="00962F51">
        <w:rPr>
          <w:b/>
          <w:bCs/>
        </w:rPr>
        <w:t>Low cohesion (c′ ≈ 0–10 kPa)</w:t>
      </w:r>
      <w:r w:rsidRPr="00962F51">
        <w:t xml:space="preserve"> and </w:t>
      </w:r>
      <w:r w:rsidRPr="00962F51">
        <w:rPr>
          <w:b/>
          <w:bCs/>
        </w:rPr>
        <w:t>friction angles (ϕ′ ≈ 25–35°)</w:t>
      </w:r>
      <w:r w:rsidRPr="00962F51">
        <w:t xml:space="preserve"> in the compacted state.</w:t>
      </w:r>
    </w:p>
    <w:p w14:paraId="6FE94F23" w14:textId="77777777" w:rsidR="00962F51" w:rsidRPr="00962F51" w:rsidRDefault="00962F51" w:rsidP="00962F51">
      <w:pPr>
        <w:numPr>
          <w:ilvl w:val="0"/>
          <w:numId w:val="9"/>
        </w:numPr>
      </w:pPr>
      <w:r w:rsidRPr="00962F51">
        <w:rPr>
          <w:b/>
          <w:bCs/>
        </w:rPr>
        <w:t>High permeability contrasts</w:t>
      </w:r>
      <w:r w:rsidRPr="00962F51">
        <w:t>, leading to perched water tables and variable drainage.</w:t>
      </w:r>
    </w:p>
    <w:p w14:paraId="648DDF56" w14:textId="77777777" w:rsidR="00962F51" w:rsidRDefault="00962F51" w:rsidP="00962F51">
      <w:pPr>
        <w:numPr>
          <w:ilvl w:val="0"/>
          <w:numId w:val="9"/>
        </w:numPr>
      </w:pPr>
      <w:r w:rsidRPr="00962F51">
        <w:rPr>
          <w:b/>
          <w:bCs/>
        </w:rPr>
        <w:t>Weak bedding and layering</w:t>
      </w:r>
      <w:r w:rsidRPr="00962F51">
        <w:t>, where fine material acts as slip planes.</w:t>
      </w:r>
    </w:p>
    <w:p w14:paraId="270480E3" w14:textId="77777777" w:rsidR="00EA13A3" w:rsidRDefault="00EA13A3" w:rsidP="00EA13A3">
      <w:pPr>
        <w:ind w:left="360"/>
        <w:rPr>
          <w:b/>
          <w:bCs/>
        </w:rPr>
      </w:pPr>
    </w:p>
    <w:p w14:paraId="63A5F8D1" w14:textId="56CC98AE" w:rsidR="00EA13A3" w:rsidRDefault="00000000" w:rsidP="00EA13A3">
      <w:pPr>
        <w:ind w:left="360"/>
        <w:rPr>
          <w:b/>
          <w:bCs/>
        </w:rPr>
      </w:pPr>
      <w:sdt>
        <w:sdtPr>
          <w:rPr>
            <w:b/>
            <w:bCs/>
          </w:rPr>
          <w:id w:val="47963582"/>
          <w:citation/>
        </w:sdtPr>
        <w:sdtContent>
          <w:r w:rsidR="00EA13A3">
            <w:rPr>
              <w:b/>
              <w:bCs/>
            </w:rPr>
            <w:fldChar w:fldCharType="begin"/>
          </w:r>
          <w:r w:rsidR="00EA13A3">
            <w:rPr>
              <w:b/>
              <w:bCs/>
              <w:lang w:val="en-US"/>
            </w:rPr>
            <w:instrText xml:space="preserve"> CITATION Nat251 \l 1033 </w:instrText>
          </w:r>
          <w:r w:rsidR="00EA13A3">
            <w:rPr>
              <w:b/>
              <w:bCs/>
            </w:rPr>
            <w:fldChar w:fldCharType="separate"/>
          </w:r>
          <w:r w:rsidR="00644F01" w:rsidRPr="00644F01">
            <w:rPr>
              <w:noProof/>
              <w:lang w:val="en-US"/>
            </w:rPr>
            <w:t>(Natural Resources Wales, 2025)</w:t>
          </w:r>
          <w:r w:rsidR="00EA13A3">
            <w:rPr>
              <w:b/>
              <w:bCs/>
            </w:rPr>
            <w:fldChar w:fldCharType="end"/>
          </w:r>
        </w:sdtContent>
      </w:sdt>
      <w:sdt>
        <w:sdtPr>
          <w:rPr>
            <w:b/>
            <w:bCs/>
          </w:rPr>
          <w:id w:val="1676607273"/>
          <w:citation/>
        </w:sdtPr>
        <w:sdtContent>
          <w:r w:rsidR="00F43673">
            <w:rPr>
              <w:b/>
              <w:bCs/>
            </w:rPr>
            <w:fldChar w:fldCharType="begin"/>
          </w:r>
          <w:r w:rsidR="00F43673">
            <w:rPr>
              <w:b/>
              <w:bCs/>
              <w:lang w:val="en-US"/>
            </w:rPr>
            <w:instrText xml:space="preserve"> CITATION Mas19 \l 1033 </w:instrText>
          </w:r>
          <w:r w:rsidR="00F43673">
            <w:rPr>
              <w:b/>
              <w:bCs/>
            </w:rPr>
            <w:fldChar w:fldCharType="separate"/>
          </w:r>
          <w:r w:rsidR="00644F01">
            <w:rPr>
              <w:b/>
              <w:bCs/>
              <w:noProof/>
              <w:lang w:val="en-US"/>
            </w:rPr>
            <w:t xml:space="preserve"> </w:t>
          </w:r>
          <w:r w:rsidR="00644F01" w:rsidRPr="00644F01">
            <w:rPr>
              <w:noProof/>
              <w:lang w:val="en-US"/>
            </w:rPr>
            <w:t>(Masoudian, 2019)</w:t>
          </w:r>
          <w:r w:rsidR="00F43673">
            <w:rPr>
              <w:b/>
              <w:bCs/>
            </w:rPr>
            <w:fldChar w:fldCharType="end"/>
          </w:r>
        </w:sdtContent>
      </w:sdt>
    </w:p>
    <w:p w14:paraId="5B7A48C3" w14:textId="77777777" w:rsidR="00EA13A3" w:rsidRPr="00962F51" w:rsidRDefault="00EA13A3" w:rsidP="00EA13A3">
      <w:pPr>
        <w:ind w:left="360"/>
      </w:pPr>
    </w:p>
    <w:p w14:paraId="31BDC494" w14:textId="33303456" w:rsidR="00962F51" w:rsidRPr="00962F51" w:rsidRDefault="00962F51" w:rsidP="00962F51">
      <w:r w:rsidRPr="00962F51">
        <w:lastRenderedPageBreak/>
        <w:t>At Tylorstown, the tip was constructed over steep valley-side slopes of the Pennant Sandstone and mudstone formations, with poor basal compaction. The mass rested on weak colluvium and weathered bedrock. Over time, creep and settlement likely reduced inter-particle friction, while weathering of pyritic shales generated fines and acidic drainage, further weakening the structure.</w:t>
      </w:r>
      <w:sdt>
        <w:sdtPr>
          <w:id w:val="1564131469"/>
          <w:citation/>
        </w:sdtPr>
        <w:sdtContent>
          <w:r w:rsidR="00594918">
            <w:fldChar w:fldCharType="begin"/>
          </w:r>
          <w:r w:rsidR="00594918">
            <w:rPr>
              <w:lang w:val="en-US"/>
            </w:rPr>
            <w:instrText xml:space="preserve"> CITATION Hol21 \l 1033 </w:instrText>
          </w:r>
          <w:r w:rsidR="00594918">
            <w:fldChar w:fldCharType="separate"/>
          </w:r>
          <w:r w:rsidR="00644F01">
            <w:rPr>
              <w:noProof/>
              <w:lang w:val="en-US"/>
            </w:rPr>
            <w:t xml:space="preserve"> </w:t>
          </w:r>
          <w:r w:rsidR="00644F01" w:rsidRPr="00644F01">
            <w:rPr>
              <w:noProof/>
              <w:lang w:val="en-US"/>
            </w:rPr>
            <w:t>(Holmes, 2021)</w:t>
          </w:r>
          <w:r w:rsidR="00594918">
            <w:fldChar w:fldCharType="end"/>
          </w:r>
        </w:sdtContent>
      </w:sdt>
    </w:p>
    <w:p w14:paraId="582B2F8A" w14:textId="3FFBB059" w:rsidR="00962F51" w:rsidRPr="00962F51" w:rsidRDefault="00962F51" w:rsidP="00962F51">
      <w:r w:rsidRPr="00962F51">
        <w:t xml:space="preserve">The </w:t>
      </w:r>
      <w:r w:rsidRPr="00962F51">
        <w:rPr>
          <w:b/>
          <w:bCs/>
        </w:rPr>
        <w:t>factor of safety (FoS)</w:t>
      </w:r>
      <w:r w:rsidRPr="00962F51">
        <w:t xml:space="preserve"> for long-term stability under drained conditions is typically targeted at ≥ 1.5. However, under saturated conditions—such as during intense rainfall—the FoS may drop to around 1.1–1.2, approaching failure thresholds.</w:t>
      </w:r>
      <w:sdt>
        <w:sdtPr>
          <w:id w:val="-865906594"/>
          <w:citation/>
        </w:sdtPr>
        <w:sdtContent>
          <w:r w:rsidR="00772518">
            <w:fldChar w:fldCharType="begin"/>
          </w:r>
          <w:r w:rsidR="00772518">
            <w:rPr>
              <w:lang w:val="en-US"/>
            </w:rPr>
            <w:instrText xml:space="preserve"> CITATION Min25 \l 1033 </w:instrText>
          </w:r>
          <w:r w:rsidR="00772518">
            <w:fldChar w:fldCharType="separate"/>
          </w:r>
          <w:r w:rsidR="00644F01">
            <w:rPr>
              <w:noProof/>
              <w:lang w:val="en-US"/>
            </w:rPr>
            <w:t xml:space="preserve"> </w:t>
          </w:r>
          <w:r w:rsidR="00644F01" w:rsidRPr="00644F01">
            <w:rPr>
              <w:noProof/>
              <w:lang w:val="en-US"/>
            </w:rPr>
            <w:t>(Mining Doc, 2025)</w:t>
          </w:r>
          <w:r w:rsidR="00772518">
            <w:fldChar w:fldCharType="end"/>
          </w:r>
        </w:sdtContent>
      </w:sdt>
    </w:p>
    <w:p w14:paraId="0BCBAFCE" w14:textId="315E6C98" w:rsidR="00962F51" w:rsidRPr="00962F51" w:rsidRDefault="00A52FD1" w:rsidP="00962F51">
      <w:pPr>
        <w:rPr>
          <w:b/>
          <w:bCs/>
        </w:rPr>
      </w:pPr>
      <w:r>
        <w:rPr>
          <w:b/>
          <w:bCs/>
        </w:rPr>
        <w:t>3.2.</w:t>
      </w:r>
      <w:r w:rsidR="00962F51" w:rsidRPr="00962F51">
        <w:rPr>
          <w:b/>
          <w:bCs/>
        </w:rPr>
        <w:t xml:space="preserve"> Hydrological factors</w:t>
      </w:r>
    </w:p>
    <w:p w14:paraId="2024302E" w14:textId="77777777" w:rsidR="00962F51" w:rsidRPr="00962F51" w:rsidRDefault="00962F51" w:rsidP="00962F51">
      <w:r w:rsidRPr="00962F51">
        <w:t>Hydrology plays a dominant role in coal tip failures. Key processes include:</w:t>
      </w:r>
    </w:p>
    <w:p w14:paraId="27590CFC" w14:textId="77777777" w:rsidR="00962F51" w:rsidRPr="00962F51" w:rsidRDefault="00962F51" w:rsidP="00962F51">
      <w:pPr>
        <w:numPr>
          <w:ilvl w:val="0"/>
          <w:numId w:val="10"/>
        </w:numPr>
      </w:pPr>
      <w:r w:rsidRPr="00962F51">
        <w:rPr>
          <w:b/>
          <w:bCs/>
        </w:rPr>
        <w:t>Infiltration of rainfall</w:t>
      </w:r>
      <w:r w:rsidRPr="00962F51">
        <w:t xml:space="preserve"> into the tip, raising pore-water pressures and reducing effective stress.</w:t>
      </w:r>
    </w:p>
    <w:p w14:paraId="1E53E2D6" w14:textId="77777777" w:rsidR="00962F51" w:rsidRPr="00962F51" w:rsidRDefault="00962F51" w:rsidP="00962F51">
      <w:pPr>
        <w:numPr>
          <w:ilvl w:val="0"/>
          <w:numId w:val="10"/>
        </w:numPr>
      </w:pPr>
      <w:r w:rsidRPr="00962F51">
        <w:rPr>
          <w:b/>
          <w:bCs/>
        </w:rPr>
        <w:t>Poor surface drainage</w:t>
      </w:r>
      <w:r w:rsidRPr="00962F51">
        <w:t>, causing ponding and infiltration.</w:t>
      </w:r>
    </w:p>
    <w:p w14:paraId="1331E391" w14:textId="77777777" w:rsidR="00962F51" w:rsidRPr="00962F51" w:rsidRDefault="00962F51" w:rsidP="00962F51">
      <w:pPr>
        <w:numPr>
          <w:ilvl w:val="0"/>
          <w:numId w:val="10"/>
        </w:numPr>
      </w:pPr>
      <w:r w:rsidRPr="00962F51">
        <w:rPr>
          <w:b/>
          <w:bCs/>
        </w:rPr>
        <w:t>Groundwater emergence</w:t>
      </w:r>
      <w:r w:rsidRPr="00962F51">
        <w:t xml:space="preserve"> or natural springs beneath the tip base, creating seepage and piping.</w:t>
      </w:r>
    </w:p>
    <w:p w14:paraId="7BF3F183" w14:textId="77777777" w:rsidR="00962F51" w:rsidRDefault="00962F51" w:rsidP="00962F51">
      <w:pPr>
        <w:numPr>
          <w:ilvl w:val="0"/>
          <w:numId w:val="10"/>
        </w:numPr>
      </w:pPr>
      <w:r w:rsidRPr="00962F51">
        <w:rPr>
          <w:b/>
          <w:bCs/>
        </w:rPr>
        <w:t>Toe erosion</w:t>
      </w:r>
      <w:r w:rsidRPr="00962F51">
        <w:t xml:space="preserve"> by adjacent rivers.</w:t>
      </w:r>
    </w:p>
    <w:p w14:paraId="1379EFCF" w14:textId="4D18B4D9" w:rsidR="00616598" w:rsidRPr="00962F51" w:rsidRDefault="00000000" w:rsidP="00616598">
      <w:pPr>
        <w:ind w:left="360"/>
      </w:pPr>
      <w:sdt>
        <w:sdtPr>
          <w:id w:val="624735372"/>
          <w:citation/>
        </w:sdtPr>
        <w:sdtContent>
          <w:r w:rsidR="00616598">
            <w:fldChar w:fldCharType="begin"/>
          </w:r>
          <w:r w:rsidR="00616598">
            <w:rPr>
              <w:b/>
              <w:bCs/>
              <w:lang w:val="en-US"/>
            </w:rPr>
            <w:instrText xml:space="preserve"> CITATION Hol211 \l 1033 </w:instrText>
          </w:r>
          <w:r w:rsidR="00616598">
            <w:fldChar w:fldCharType="separate"/>
          </w:r>
          <w:r w:rsidR="00644F01" w:rsidRPr="00644F01">
            <w:rPr>
              <w:noProof/>
              <w:lang w:val="en-US"/>
            </w:rPr>
            <w:t>(Holmberg, 2021)</w:t>
          </w:r>
          <w:r w:rsidR="00616598">
            <w:fldChar w:fldCharType="end"/>
          </w:r>
        </w:sdtContent>
      </w:sdt>
      <w:sdt>
        <w:sdtPr>
          <w:id w:val="-1964186644"/>
          <w:citation/>
        </w:sdtPr>
        <w:sdtContent>
          <w:r w:rsidR="005653C9">
            <w:fldChar w:fldCharType="begin"/>
          </w:r>
          <w:r w:rsidR="005653C9">
            <w:rPr>
              <w:lang w:val="en-US"/>
            </w:rPr>
            <w:instrText xml:space="preserve"> CITATION Edm23 \l 1033 </w:instrText>
          </w:r>
          <w:r w:rsidR="005653C9">
            <w:fldChar w:fldCharType="separate"/>
          </w:r>
          <w:r w:rsidR="00644F01">
            <w:rPr>
              <w:noProof/>
              <w:lang w:val="en-US"/>
            </w:rPr>
            <w:t xml:space="preserve"> </w:t>
          </w:r>
          <w:r w:rsidR="00644F01" w:rsidRPr="00644F01">
            <w:rPr>
              <w:noProof/>
              <w:lang w:val="en-US"/>
            </w:rPr>
            <w:t>(Edmonds &amp; Green, 2023)</w:t>
          </w:r>
          <w:r w:rsidR="005653C9">
            <w:fldChar w:fldCharType="end"/>
          </w:r>
        </w:sdtContent>
      </w:sdt>
    </w:p>
    <w:p w14:paraId="58852580" w14:textId="3DD1B136" w:rsidR="00962F51" w:rsidRPr="00962F51" w:rsidRDefault="00962F51" w:rsidP="00962F51">
      <w:r w:rsidRPr="00962F51">
        <w:t>At Tylorstown, Storm Dennis in February 2020 produced record rainfall, saturating the tip mass and increasing pore pressures. The Afon Rhondda Fach at the toe experienced elevated flow, scouring the base of the slope. This combination of internal pore-pressure rise and external toe erosion initiated rotational sliding, progressing into a debris flow.</w:t>
      </w:r>
      <w:r w:rsidR="009456B3">
        <w:t xml:space="preserve"> </w:t>
      </w:r>
      <w:sdt>
        <w:sdtPr>
          <w:id w:val="-741098793"/>
          <w:citation/>
        </w:sdtPr>
        <w:sdtContent>
          <w:r w:rsidR="00D13692">
            <w:fldChar w:fldCharType="begin"/>
          </w:r>
          <w:r w:rsidR="00D13692">
            <w:rPr>
              <w:lang w:val="en-US"/>
            </w:rPr>
            <w:instrText xml:space="preserve"> CITATION ITV20 \l 1033 </w:instrText>
          </w:r>
          <w:r w:rsidR="00D13692">
            <w:fldChar w:fldCharType="separate"/>
          </w:r>
          <w:r w:rsidR="00644F01" w:rsidRPr="00644F01">
            <w:rPr>
              <w:noProof/>
              <w:lang w:val="en-US"/>
            </w:rPr>
            <w:t>(ITV, 2020)</w:t>
          </w:r>
          <w:r w:rsidR="00D13692">
            <w:fldChar w:fldCharType="end"/>
          </w:r>
        </w:sdtContent>
      </w:sdt>
      <w:sdt>
        <w:sdtPr>
          <w:id w:val="252257376"/>
          <w:citation/>
        </w:sdtPr>
        <w:sdtContent>
          <w:r w:rsidR="00D13692">
            <w:fldChar w:fldCharType="begin"/>
          </w:r>
          <w:r w:rsidR="00D13692">
            <w:rPr>
              <w:lang w:val="en-US"/>
            </w:rPr>
            <w:instrText xml:space="preserve"> CITATION Hol21 \l 1033 </w:instrText>
          </w:r>
          <w:r w:rsidR="00D13692">
            <w:fldChar w:fldCharType="separate"/>
          </w:r>
          <w:r w:rsidR="00644F01">
            <w:rPr>
              <w:noProof/>
              <w:lang w:val="en-US"/>
            </w:rPr>
            <w:t xml:space="preserve"> </w:t>
          </w:r>
          <w:r w:rsidR="00644F01" w:rsidRPr="00644F01">
            <w:rPr>
              <w:noProof/>
              <w:lang w:val="en-US"/>
            </w:rPr>
            <w:t>(Holmes, 2021)</w:t>
          </w:r>
          <w:r w:rsidR="00D13692">
            <w:fldChar w:fldCharType="end"/>
          </w:r>
        </w:sdtContent>
      </w:sdt>
    </w:p>
    <w:p w14:paraId="06FC8388" w14:textId="14C07E65" w:rsidR="00962F51" w:rsidRPr="00962F51" w:rsidRDefault="00A52FD1" w:rsidP="00962F51">
      <w:pPr>
        <w:rPr>
          <w:b/>
          <w:bCs/>
        </w:rPr>
      </w:pPr>
      <w:r>
        <w:rPr>
          <w:b/>
          <w:bCs/>
        </w:rPr>
        <w:t>3.3.</w:t>
      </w:r>
      <w:r w:rsidR="00962F51" w:rsidRPr="00962F51">
        <w:rPr>
          <w:b/>
          <w:bCs/>
        </w:rPr>
        <w:t xml:space="preserve"> Load and slope conditions</w:t>
      </w:r>
    </w:p>
    <w:p w14:paraId="204EBEB1" w14:textId="2918E5EC" w:rsidR="00962F51" w:rsidRPr="00962F51" w:rsidRDefault="00962F51" w:rsidP="00962F51">
      <w:r w:rsidRPr="00962F51">
        <w:t>The geometry of valley-side tips in South Wales</w:t>
      </w:r>
      <w:r w:rsidR="00E76C63">
        <w:t xml:space="preserve"> (</w:t>
      </w:r>
      <w:r w:rsidRPr="00962F51">
        <w:t>often with slopes of 25–35°</w:t>
      </w:r>
      <w:r w:rsidR="00E76C63">
        <w:t xml:space="preserve">) </w:t>
      </w:r>
      <w:r w:rsidRPr="00962F51">
        <w:t>creates high gravitational driving stresses. End-tipped material accumulates at or near its angle of repose. Over time, additional loads from overburden, vegetation growth, or even maintenance vehicle access can alter stress distribution.</w:t>
      </w:r>
      <w:sdt>
        <w:sdtPr>
          <w:id w:val="-1197082906"/>
          <w:citation/>
        </w:sdtPr>
        <w:sdtContent>
          <w:r w:rsidR="00D34FC8">
            <w:fldChar w:fldCharType="begin"/>
          </w:r>
          <w:r w:rsidR="00D34FC8">
            <w:rPr>
              <w:lang w:val="en-US"/>
            </w:rPr>
            <w:instrText xml:space="preserve"> CITATION Wil22 \l 1033 </w:instrText>
          </w:r>
          <w:r w:rsidR="00D34FC8">
            <w:fldChar w:fldCharType="separate"/>
          </w:r>
          <w:r w:rsidR="00644F01">
            <w:rPr>
              <w:noProof/>
              <w:lang w:val="en-US"/>
            </w:rPr>
            <w:t xml:space="preserve"> </w:t>
          </w:r>
          <w:r w:rsidR="00644F01" w:rsidRPr="00644F01">
            <w:rPr>
              <w:noProof/>
              <w:lang w:val="en-US"/>
            </w:rPr>
            <w:t>(Williams, 2022)</w:t>
          </w:r>
          <w:r w:rsidR="00D34FC8">
            <w:fldChar w:fldCharType="end"/>
          </w:r>
        </w:sdtContent>
      </w:sdt>
      <w:r w:rsidRPr="00962F51">
        <w:br/>
        <w:t>The absence of engineered benches or retaining structures exacerbates instability, allowing rainfall to run directly downslope. In Tylorstown, the upper spoil mass stood above 35 m in height, producing substantial driving forces with limited resisting strength.</w:t>
      </w:r>
      <w:r w:rsidR="009456B3">
        <w:t xml:space="preserve"> </w:t>
      </w:r>
      <w:sdt>
        <w:sdtPr>
          <w:id w:val="-11918528"/>
          <w:citation/>
        </w:sdtPr>
        <w:sdtContent>
          <w:r w:rsidR="00D13692">
            <w:fldChar w:fldCharType="begin"/>
          </w:r>
          <w:r w:rsidR="00D13692">
            <w:rPr>
              <w:lang w:val="en-US"/>
            </w:rPr>
            <w:instrText xml:space="preserve"> CITATION Hol21 \l 1033 </w:instrText>
          </w:r>
          <w:r w:rsidR="00D13692">
            <w:fldChar w:fldCharType="separate"/>
          </w:r>
          <w:r w:rsidR="00644F01" w:rsidRPr="00644F01">
            <w:rPr>
              <w:noProof/>
              <w:lang w:val="en-US"/>
            </w:rPr>
            <w:t>(Holmes, 2021)</w:t>
          </w:r>
          <w:r w:rsidR="00D13692">
            <w:fldChar w:fldCharType="end"/>
          </w:r>
        </w:sdtContent>
      </w:sdt>
      <w:sdt>
        <w:sdtPr>
          <w:id w:val="523679421"/>
          <w:citation/>
        </w:sdtPr>
        <w:sdtContent>
          <w:r w:rsidR="00D5327C">
            <w:fldChar w:fldCharType="begin"/>
          </w:r>
          <w:r w:rsidR="00D5327C">
            <w:rPr>
              <w:lang w:val="en-US"/>
            </w:rPr>
            <w:instrText xml:space="preserve"> CITATION Nat251 \l 1033 </w:instrText>
          </w:r>
          <w:r w:rsidR="00D5327C">
            <w:fldChar w:fldCharType="separate"/>
          </w:r>
          <w:r w:rsidR="00644F01">
            <w:rPr>
              <w:noProof/>
              <w:lang w:val="en-US"/>
            </w:rPr>
            <w:t xml:space="preserve"> </w:t>
          </w:r>
          <w:r w:rsidR="00644F01" w:rsidRPr="00644F01">
            <w:rPr>
              <w:noProof/>
              <w:lang w:val="en-US"/>
            </w:rPr>
            <w:t>(Natural Resources Wales, 2025)</w:t>
          </w:r>
          <w:r w:rsidR="00D5327C">
            <w:fldChar w:fldCharType="end"/>
          </w:r>
        </w:sdtContent>
      </w:sdt>
      <w:sdt>
        <w:sdtPr>
          <w:id w:val="-1011983582"/>
          <w:citation/>
        </w:sdtPr>
        <w:sdtContent>
          <w:r w:rsidR="00D5327C">
            <w:fldChar w:fldCharType="begin"/>
          </w:r>
          <w:r w:rsidR="00D5327C">
            <w:rPr>
              <w:lang w:val="en-US"/>
            </w:rPr>
            <w:instrText xml:space="preserve"> CITATION HeL24 \l 1033 </w:instrText>
          </w:r>
          <w:r w:rsidR="00D5327C">
            <w:fldChar w:fldCharType="separate"/>
          </w:r>
          <w:r w:rsidR="00644F01">
            <w:rPr>
              <w:noProof/>
              <w:lang w:val="en-US"/>
            </w:rPr>
            <w:t xml:space="preserve"> </w:t>
          </w:r>
          <w:r w:rsidR="00644F01" w:rsidRPr="00644F01">
            <w:rPr>
              <w:noProof/>
              <w:lang w:val="en-US"/>
            </w:rPr>
            <w:t>(He, et al., 2024)</w:t>
          </w:r>
          <w:r w:rsidR="00D5327C">
            <w:fldChar w:fldCharType="end"/>
          </w:r>
        </w:sdtContent>
      </w:sdt>
      <w:sdt>
        <w:sdtPr>
          <w:id w:val="-381332088"/>
          <w:citation/>
        </w:sdtPr>
        <w:sdtContent>
          <w:r w:rsidR="00BC5C48">
            <w:fldChar w:fldCharType="begin"/>
          </w:r>
          <w:r w:rsidR="00BC5C48">
            <w:rPr>
              <w:lang w:val="en-US"/>
            </w:rPr>
            <w:instrText xml:space="preserve"> CITATION Edm23 \l 1033 </w:instrText>
          </w:r>
          <w:r w:rsidR="00BC5C48">
            <w:fldChar w:fldCharType="separate"/>
          </w:r>
          <w:r w:rsidR="00644F01">
            <w:rPr>
              <w:noProof/>
              <w:lang w:val="en-US"/>
            </w:rPr>
            <w:t xml:space="preserve"> </w:t>
          </w:r>
          <w:r w:rsidR="00644F01" w:rsidRPr="00644F01">
            <w:rPr>
              <w:noProof/>
              <w:lang w:val="en-US"/>
            </w:rPr>
            <w:t>(Edmonds &amp; Green, 2023)</w:t>
          </w:r>
          <w:r w:rsidR="00BC5C48">
            <w:fldChar w:fldCharType="end"/>
          </w:r>
        </w:sdtContent>
      </w:sdt>
    </w:p>
    <w:p w14:paraId="07F64E51" w14:textId="7C4EA6A2" w:rsidR="00962F51" w:rsidRPr="00962F51" w:rsidRDefault="00A52FD1" w:rsidP="00962F51">
      <w:pPr>
        <w:rPr>
          <w:b/>
          <w:bCs/>
        </w:rPr>
      </w:pPr>
      <w:r>
        <w:rPr>
          <w:b/>
          <w:bCs/>
        </w:rPr>
        <w:t>3.4.</w:t>
      </w:r>
      <w:r w:rsidR="00962F51" w:rsidRPr="00962F51">
        <w:rPr>
          <w:b/>
          <w:bCs/>
        </w:rPr>
        <w:t xml:space="preserve"> Human impacts</w:t>
      </w:r>
    </w:p>
    <w:p w14:paraId="0F272DE1" w14:textId="02256700" w:rsidR="00962F51" w:rsidRPr="00962F51" w:rsidRDefault="00962F51" w:rsidP="00962F51">
      <w:r w:rsidRPr="00962F51">
        <w:t>Human activity continues to influence stability. Poor maintenance of drainage systems allows blockages and surface runoff concentration. Vegetation loss due to wildfires or off-road vehicle damage increases erosion. Historical mine workings beneath some tips introduce voids and weak foundations. Additionally, new infrastructure</w:t>
      </w:r>
      <w:r w:rsidR="00D935B7">
        <w:t xml:space="preserve"> </w:t>
      </w:r>
      <w:r w:rsidRPr="00962F51">
        <w:t>such as footpaths or pipelines</w:t>
      </w:r>
      <w:r w:rsidR="00D935B7">
        <w:t xml:space="preserve"> </w:t>
      </w:r>
      <w:r w:rsidRPr="00962F51">
        <w:t>imposes local load changes and alters groundwater flow paths.</w:t>
      </w:r>
      <w:sdt>
        <w:sdtPr>
          <w:id w:val="582421542"/>
          <w:citation/>
        </w:sdtPr>
        <w:sdtContent>
          <w:r w:rsidR="00935CEF">
            <w:fldChar w:fldCharType="begin"/>
          </w:r>
          <w:r w:rsidR="00935CEF">
            <w:rPr>
              <w:lang w:val="en-US"/>
            </w:rPr>
            <w:instrText xml:space="preserve"> CITATION Jah23 \l 1033 </w:instrText>
          </w:r>
          <w:r w:rsidR="00935CEF">
            <w:fldChar w:fldCharType="separate"/>
          </w:r>
          <w:r w:rsidR="00644F01">
            <w:rPr>
              <w:noProof/>
              <w:lang w:val="en-US"/>
            </w:rPr>
            <w:t xml:space="preserve"> </w:t>
          </w:r>
          <w:r w:rsidR="00644F01" w:rsidRPr="00644F01">
            <w:rPr>
              <w:noProof/>
              <w:lang w:val="en-US"/>
            </w:rPr>
            <w:t>(Jahandari, et al., 2023)</w:t>
          </w:r>
          <w:r w:rsidR="00935CEF">
            <w:fldChar w:fldCharType="end"/>
          </w:r>
        </w:sdtContent>
      </w:sdt>
      <w:sdt>
        <w:sdtPr>
          <w:id w:val="953063398"/>
          <w:citation/>
        </w:sdtPr>
        <w:sdtContent>
          <w:r w:rsidR="00A45340">
            <w:fldChar w:fldCharType="begin"/>
          </w:r>
          <w:r w:rsidR="00A45340">
            <w:rPr>
              <w:lang w:val="en-US"/>
            </w:rPr>
            <w:instrText xml:space="preserve"> CITATION BBC201 \l 1033 </w:instrText>
          </w:r>
          <w:r w:rsidR="00A45340">
            <w:fldChar w:fldCharType="separate"/>
          </w:r>
          <w:r w:rsidR="00644F01">
            <w:rPr>
              <w:noProof/>
              <w:lang w:val="en-US"/>
            </w:rPr>
            <w:t xml:space="preserve"> </w:t>
          </w:r>
          <w:r w:rsidR="00644F01" w:rsidRPr="00644F01">
            <w:rPr>
              <w:noProof/>
              <w:lang w:val="en-US"/>
            </w:rPr>
            <w:t>(BBC, 2020)</w:t>
          </w:r>
          <w:r w:rsidR="00A45340">
            <w:fldChar w:fldCharType="end"/>
          </w:r>
        </w:sdtContent>
      </w:sdt>
      <w:sdt>
        <w:sdtPr>
          <w:id w:val="-1309852983"/>
          <w:citation/>
        </w:sdtPr>
        <w:sdtContent>
          <w:r w:rsidR="00BC5C48">
            <w:fldChar w:fldCharType="begin"/>
          </w:r>
          <w:r w:rsidR="00BC5C48">
            <w:rPr>
              <w:lang w:val="en-US"/>
            </w:rPr>
            <w:instrText xml:space="preserve"> CITATION Edm23 \l 1033 </w:instrText>
          </w:r>
          <w:r w:rsidR="00BC5C48">
            <w:fldChar w:fldCharType="separate"/>
          </w:r>
          <w:r w:rsidR="00644F01">
            <w:rPr>
              <w:noProof/>
              <w:lang w:val="en-US"/>
            </w:rPr>
            <w:t xml:space="preserve"> </w:t>
          </w:r>
          <w:r w:rsidR="00644F01" w:rsidRPr="00644F01">
            <w:rPr>
              <w:noProof/>
              <w:lang w:val="en-US"/>
            </w:rPr>
            <w:t>(Edmonds &amp; Green, 2023)</w:t>
          </w:r>
          <w:r w:rsidR="00BC5C48">
            <w:fldChar w:fldCharType="end"/>
          </w:r>
        </w:sdtContent>
      </w:sdt>
    </w:p>
    <w:p w14:paraId="6D17C9E8" w14:textId="705B8637" w:rsidR="00962F51" w:rsidRDefault="00962F51" w:rsidP="00962F51"/>
    <w:p w14:paraId="5BC6E475" w14:textId="77777777" w:rsidR="00A52FD1" w:rsidRDefault="00A52FD1" w:rsidP="00962F51"/>
    <w:p w14:paraId="47F5F57B" w14:textId="77777777" w:rsidR="00A52FD1" w:rsidRPr="00962F51" w:rsidRDefault="00A52FD1" w:rsidP="00962F51"/>
    <w:p w14:paraId="44A9B9D3" w14:textId="55A4FD1E" w:rsidR="00962F51" w:rsidRPr="00962F51" w:rsidRDefault="00A52FD1" w:rsidP="00A52FD1">
      <w:pPr>
        <w:pStyle w:val="Heading1"/>
      </w:pPr>
      <w:bookmarkStart w:id="3" w:name="_Toc218766839"/>
      <w:r>
        <w:t>4.</w:t>
      </w:r>
      <w:r w:rsidR="00962F51" w:rsidRPr="00962F51">
        <w:t xml:space="preserve"> Case Study – Tylorstown Upper Tip, Rhondda Fach Valley</w:t>
      </w:r>
      <w:bookmarkEnd w:id="3"/>
    </w:p>
    <w:p w14:paraId="3E4AA6E6" w14:textId="72F2F4EE" w:rsidR="00962F51" w:rsidRPr="00962F51" w:rsidRDefault="00A52FD1" w:rsidP="00962F51">
      <w:pPr>
        <w:rPr>
          <w:b/>
          <w:bCs/>
        </w:rPr>
      </w:pPr>
      <w:r>
        <w:rPr>
          <w:b/>
          <w:bCs/>
        </w:rPr>
        <w:t>4.1.</w:t>
      </w:r>
      <w:r w:rsidR="00962F51" w:rsidRPr="00962F51">
        <w:rPr>
          <w:b/>
          <w:bCs/>
        </w:rPr>
        <w:t xml:space="preserve"> Site overview</w:t>
      </w:r>
    </w:p>
    <w:p w14:paraId="50F197D3" w14:textId="52C7B7BD" w:rsidR="00962F51" w:rsidRPr="00962F51" w:rsidRDefault="00962F51" w:rsidP="00962F51">
      <w:r w:rsidRPr="00962F51">
        <w:t>The Tylorstown Upper Tip lies on the western valley flank of the Rhondda Fach in Rhondda Cynon Taf. It originated from colliery waste deposition during the 20th century and was left largely unmanaged after mine closure. The tip occupies a steep slope above the Afon Rhondda Fach and adjacent infrastructure, including a leisure-centre car park, a sewer main, and an active</w:t>
      </w:r>
      <w:r w:rsidR="000B0292">
        <w:t xml:space="preserve"> </w:t>
      </w:r>
      <w:r w:rsidRPr="00962F51">
        <w:t>travel route on the former railway line.</w:t>
      </w:r>
      <w:sdt>
        <w:sdtPr>
          <w:id w:val="23063246"/>
          <w:citation/>
        </w:sdtPr>
        <w:sdtContent>
          <w:r w:rsidR="001862EB">
            <w:fldChar w:fldCharType="begin"/>
          </w:r>
          <w:r w:rsidR="001862EB">
            <w:rPr>
              <w:lang w:val="en-US"/>
            </w:rPr>
            <w:instrText xml:space="preserve"> CITATION rct25 \l 1033 </w:instrText>
          </w:r>
          <w:r w:rsidR="001862EB">
            <w:fldChar w:fldCharType="separate"/>
          </w:r>
          <w:r w:rsidR="00644F01">
            <w:rPr>
              <w:noProof/>
              <w:lang w:val="en-US"/>
            </w:rPr>
            <w:t xml:space="preserve"> </w:t>
          </w:r>
          <w:r w:rsidR="00644F01" w:rsidRPr="00644F01">
            <w:rPr>
              <w:noProof/>
              <w:lang w:val="en-US"/>
            </w:rPr>
            <w:t>(rctcbc.gov.uk, 2025)</w:t>
          </w:r>
          <w:r w:rsidR="001862EB">
            <w:fldChar w:fldCharType="end"/>
          </w:r>
        </w:sdtContent>
      </w:sdt>
      <w:sdt>
        <w:sdtPr>
          <w:id w:val="1874183521"/>
          <w:citation/>
        </w:sdtPr>
        <w:sdtContent>
          <w:r w:rsidR="001862EB">
            <w:fldChar w:fldCharType="begin"/>
          </w:r>
          <w:r w:rsidR="001862EB">
            <w:rPr>
              <w:lang w:val="en-US"/>
            </w:rPr>
            <w:instrText xml:space="preserve"> CITATION Hol21 \l 1033 </w:instrText>
          </w:r>
          <w:r w:rsidR="001862EB">
            <w:fldChar w:fldCharType="separate"/>
          </w:r>
          <w:r w:rsidR="00644F01">
            <w:rPr>
              <w:noProof/>
              <w:lang w:val="en-US"/>
            </w:rPr>
            <w:t xml:space="preserve"> </w:t>
          </w:r>
          <w:r w:rsidR="00644F01" w:rsidRPr="00644F01">
            <w:rPr>
              <w:noProof/>
              <w:lang w:val="en-US"/>
            </w:rPr>
            <w:t>(Holmes, 2021)</w:t>
          </w:r>
          <w:r w:rsidR="001862EB">
            <w:fldChar w:fldCharType="end"/>
          </w:r>
        </w:sdtContent>
      </w:sdt>
    </w:p>
    <w:p w14:paraId="5F5A646C" w14:textId="752D057D" w:rsidR="00962F51" w:rsidRPr="00962F51" w:rsidRDefault="00962F51" w:rsidP="00962F51">
      <w:r w:rsidRPr="00962F51">
        <w:t xml:space="preserve">During </w:t>
      </w:r>
      <w:r w:rsidRPr="00962F51">
        <w:rPr>
          <w:b/>
          <w:bCs/>
        </w:rPr>
        <w:t>Storm Dennis (February 2020)</w:t>
      </w:r>
      <w:r w:rsidRPr="00962F51">
        <w:t xml:space="preserve">, approximately 60,000 m³ of spoil material slipped downslope, blocking and diverting the river channel. The event damaged utilities, created a large debris fan, and left a 5 m-high unstable scarp. The Welsh Government subsequently classified the tip as a </w:t>
      </w:r>
      <w:r w:rsidRPr="00962F51">
        <w:rPr>
          <w:b/>
          <w:bCs/>
        </w:rPr>
        <w:t>Category D (high-risk)</w:t>
      </w:r>
      <w:r w:rsidRPr="00962F51">
        <w:t xml:space="preserve"> site under the national tip safety regime.</w:t>
      </w:r>
      <w:sdt>
        <w:sdtPr>
          <w:id w:val="-374083754"/>
          <w:citation/>
        </w:sdtPr>
        <w:sdtContent>
          <w:r w:rsidR="00644F01">
            <w:fldChar w:fldCharType="begin"/>
          </w:r>
          <w:r w:rsidR="00644F01">
            <w:rPr>
              <w:lang w:val="en-US"/>
            </w:rPr>
            <w:instrText xml:space="preserve"> CITATION BBC20 \l 1033 </w:instrText>
          </w:r>
          <w:r w:rsidR="00644F01">
            <w:fldChar w:fldCharType="separate"/>
          </w:r>
          <w:r w:rsidR="00644F01">
            <w:rPr>
              <w:noProof/>
              <w:lang w:val="en-US"/>
            </w:rPr>
            <w:t xml:space="preserve"> </w:t>
          </w:r>
          <w:r w:rsidR="00644F01" w:rsidRPr="00644F01">
            <w:rPr>
              <w:noProof/>
              <w:lang w:val="en-US"/>
            </w:rPr>
            <w:t>(BBC, 2020)</w:t>
          </w:r>
          <w:r w:rsidR="00644F01">
            <w:fldChar w:fldCharType="end"/>
          </w:r>
        </w:sdtContent>
      </w:sdt>
      <w:sdt>
        <w:sdtPr>
          <w:id w:val="-1668633232"/>
          <w:citation/>
        </w:sdtPr>
        <w:sdtContent>
          <w:r w:rsidR="00644F01">
            <w:fldChar w:fldCharType="begin"/>
          </w:r>
          <w:r w:rsidR="00644F01">
            <w:rPr>
              <w:lang w:val="en-US"/>
            </w:rPr>
            <w:instrText xml:space="preserve"> CITATION InY20 \l 1033 </w:instrText>
          </w:r>
          <w:r w:rsidR="00644F01">
            <w:fldChar w:fldCharType="separate"/>
          </w:r>
          <w:r w:rsidR="00644F01">
            <w:rPr>
              <w:noProof/>
              <w:lang w:val="en-US"/>
            </w:rPr>
            <w:t xml:space="preserve"> </w:t>
          </w:r>
          <w:r w:rsidR="00644F01" w:rsidRPr="00644F01">
            <w:rPr>
              <w:noProof/>
              <w:lang w:val="en-US"/>
            </w:rPr>
            <w:t>(InYourArea Community, 2020)</w:t>
          </w:r>
          <w:r w:rsidR="00644F01">
            <w:fldChar w:fldCharType="end"/>
          </w:r>
        </w:sdtContent>
      </w:sdt>
    </w:p>
    <w:p w14:paraId="34490B9E" w14:textId="77777777" w:rsidR="00A52FD1" w:rsidRDefault="00A52FD1" w:rsidP="00962F51">
      <w:pPr>
        <w:rPr>
          <w:b/>
          <w:bCs/>
        </w:rPr>
      </w:pPr>
    </w:p>
    <w:p w14:paraId="29CB7D38" w14:textId="4CE0D708" w:rsidR="00962F51" w:rsidRPr="00962F51" w:rsidRDefault="00A52FD1" w:rsidP="00962F51">
      <w:pPr>
        <w:rPr>
          <w:b/>
          <w:bCs/>
        </w:rPr>
      </w:pPr>
      <w:r>
        <w:rPr>
          <w:b/>
          <w:bCs/>
        </w:rPr>
        <w:t>4.2.</w:t>
      </w:r>
      <w:r w:rsidR="00962F51" w:rsidRPr="00962F51">
        <w:rPr>
          <w:b/>
          <w:bCs/>
        </w:rPr>
        <w:t xml:space="preserve"> Stability concerns and root causes</w:t>
      </w:r>
    </w:p>
    <w:p w14:paraId="7E8F9C17" w14:textId="77777777" w:rsidR="00962F51" w:rsidRPr="00962F51" w:rsidRDefault="00962F51" w:rsidP="00962F51">
      <w:r w:rsidRPr="00962F51">
        <w:t>Engineering investigation identified several contributing factors:</w:t>
      </w:r>
    </w:p>
    <w:p w14:paraId="66641AE2" w14:textId="77777777" w:rsidR="00962F51" w:rsidRPr="00962F51" w:rsidRDefault="00962F51" w:rsidP="00962F51">
      <w:pPr>
        <w:numPr>
          <w:ilvl w:val="0"/>
          <w:numId w:val="11"/>
        </w:numPr>
      </w:pPr>
      <w:r w:rsidRPr="00962F51">
        <w:rPr>
          <w:b/>
          <w:bCs/>
        </w:rPr>
        <w:t>Saturation of the spoil mass</w:t>
      </w:r>
      <w:r w:rsidRPr="00962F51">
        <w:t xml:space="preserve"> – prolonged rainfall raised pore pressures, reducing effective shear strength.</w:t>
      </w:r>
    </w:p>
    <w:p w14:paraId="29684C1C" w14:textId="77777777" w:rsidR="00962F51" w:rsidRPr="00962F51" w:rsidRDefault="00962F51" w:rsidP="00962F51">
      <w:pPr>
        <w:numPr>
          <w:ilvl w:val="0"/>
          <w:numId w:val="11"/>
        </w:numPr>
      </w:pPr>
      <w:r w:rsidRPr="00962F51">
        <w:rPr>
          <w:b/>
          <w:bCs/>
        </w:rPr>
        <w:t>Poor internal drainage</w:t>
      </w:r>
      <w:r w:rsidRPr="00962F51">
        <w:t xml:space="preserve"> – historical deposition without engineered drainage allowed infiltration to accumulate within the tip.</w:t>
      </w:r>
    </w:p>
    <w:p w14:paraId="213C9941" w14:textId="77777777" w:rsidR="00962F51" w:rsidRPr="00962F51" w:rsidRDefault="00962F51" w:rsidP="00962F51">
      <w:pPr>
        <w:numPr>
          <w:ilvl w:val="0"/>
          <w:numId w:val="11"/>
        </w:numPr>
      </w:pPr>
      <w:r w:rsidRPr="00962F51">
        <w:rPr>
          <w:b/>
          <w:bCs/>
        </w:rPr>
        <w:t>Toe erosion by the river</w:t>
      </w:r>
      <w:r w:rsidRPr="00962F51">
        <w:t xml:space="preserve"> – the Afon Rhondda Fach undercut the toe, removing lateral restraint.</w:t>
      </w:r>
    </w:p>
    <w:p w14:paraId="2CD0063E" w14:textId="77777777" w:rsidR="00962F51" w:rsidRPr="00962F51" w:rsidRDefault="00962F51" w:rsidP="00962F51">
      <w:pPr>
        <w:numPr>
          <w:ilvl w:val="0"/>
          <w:numId w:val="11"/>
        </w:numPr>
      </w:pPr>
      <w:r w:rsidRPr="00962F51">
        <w:rPr>
          <w:b/>
          <w:bCs/>
        </w:rPr>
        <w:t>Weak basal contact</w:t>
      </w:r>
      <w:r w:rsidRPr="00962F51">
        <w:t xml:space="preserve"> – the spoil rested on a sloping surface of colluvium and weathered bedrock, providing a potential slip plane.</w:t>
      </w:r>
    </w:p>
    <w:p w14:paraId="438C31C5" w14:textId="77777777" w:rsidR="00962F51" w:rsidRPr="00962F51" w:rsidRDefault="00962F51" w:rsidP="00962F51">
      <w:pPr>
        <w:numPr>
          <w:ilvl w:val="0"/>
          <w:numId w:val="11"/>
        </w:numPr>
      </w:pPr>
      <w:r w:rsidRPr="00962F51">
        <w:rPr>
          <w:b/>
          <w:bCs/>
        </w:rPr>
        <w:t>Over-steepened slopes</w:t>
      </w:r>
      <w:r w:rsidRPr="00962F51">
        <w:t xml:space="preserve"> – end-tipping created gradients exceeding stable limits for loose spoil.</w:t>
      </w:r>
    </w:p>
    <w:p w14:paraId="745E23B6" w14:textId="77777777" w:rsidR="00962F51" w:rsidRPr="00962F51" w:rsidRDefault="00962F51" w:rsidP="00962F51">
      <w:r w:rsidRPr="00962F51">
        <w:t>These conditions combined to produce a classic rotational–translational failure. Post-event surveys revealed ongoing instability, with tension cracks developing upslope of the main scarp.</w:t>
      </w:r>
    </w:p>
    <w:p w14:paraId="5A8CF274" w14:textId="012C708A" w:rsidR="00962F51" w:rsidRDefault="00DE1689" w:rsidP="00962F51">
      <w:sdt>
        <w:sdtPr>
          <w:id w:val="923381171"/>
          <w:citation/>
        </w:sdtPr>
        <w:sdtContent>
          <w:r>
            <w:fldChar w:fldCharType="begin"/>
          </w:r>
          <w:r>
            <w:rPr>
              <w:lang w:val="en-US"/>
            </w:rPr>
            <w:instrText xml:space="preserve"> CITATION Edm23 \l 1033 </w:instrText>
          </w:r>
          <w:r>
            <w:fldChar w:fldCharType="separate"/>
          </w:r>
          <w:r w:rsidRPr="00DE1689">
            <w:rPr>
              <w:noProof/>
              <w:lang w:val="en-US"/>
            </w:rPr>
            <w:t>(Edmonds &amp; Green, 2023)</w:t>
          </w:r>
          <w:r>
            <w:fldChar w:fldCharType="end"/>
          </w:r>
        </w:sdtContent>
      </w:sdt>
      <w:sdt>
        <w:sdtPr>
          <w:id w:val="1027370213"/>
          <w:citation/>
        </w:sdtPr>
        <w:sdtContent>
          <w:r>
            <w:fldChar w:fldCharType="begin"/>
          </w:r>
          <w:r>
            <w:rPr>
              <w:lang w:val="en-US"/>
            </w:rPr>
            <w:instrText xml:space="preserve"> CITATION Hol21 \l 1033 </w:instrText>
          </w:r>
          <w:r>
            <w:fldChar w:fldCharType="separate"/>
          </w:r>
          <w:r>
            <w:rPr>
              <w:noProof/>
              <w:lang w:val="en-US"/>
            </w:rPr>
            <w:t xml:space="preserve"> </w:t>
          </w:r>
          <w:r w:rsidRPr="00DE1689">
            <w:rPr>
              <w:noProof/>
              <w:lang w:val="en-US"/>
            </w:rPr>
            <w:t>(Holmes, 2021)</w:t>
          </w:r>
          <w:r>
            <w:fldChar w:fldCharType="end"/>
          </w:r>
        </w:sdtContent>
      </w:sdt>
    </w:p>
    <w:p w14:paraId="4A43F111" w14:textId="77777777" w:rsidR="00A52FD1" w:rsidRDefault="00A52FD1" w:rsidP="00962F51"/>
    <w:p w14:paraId="7F3CDB90" w14:textId="77777777" w:rsidR="00A52FD1" w:rsidRDefault="00A52FD1" w:rsidP="00962F51"/>
    <w:p w14:paraId="51253BE0" w14:textId="77777777" w:rsidR="00A52FD1" w:rsidRDefault="00A52FD1" w:rsidP="00962F51"/>
    <w:p w14:paraId="1889CB8A" w14:textId="77777777" w:rsidR="00A52FD1" w:rsidRDefault="00A52FD1" w:rsidP="00962F51"/>
    <w:p w14:paraId="62490958" w14:textId="77777777" w:rsidR="00A52FD1" w:rsidRDefault="00A52FD1" w:rsidP="00962F51"/>
    <w:p w14:paraId="2457EECC" w14:textId="77777777" w:rsidR="00A52FD1" w:rsidRDefault="00A52FD1" w:rsidP="00962F51"/>
    <w:p w14:paraId="6E4BDEF8" w14:textId="77777777" w:rsidR="00A52FD1" w:rsidRPr="00962F51" w:rsidRDefault="00A52FD1" w:rsidP="00962F51"/>
    <w:p w14:paraId="6C3E375C" w14:textId="66CE0A3C" w:rsidR="00962F51" w:rsidRPr="00962F51" w:rsidRDefault="00A52FD1" w:rsidP="00A52FD1">
      <w:pPr>
        <w:pStyle w:val="Heading1"/>
      </w:pPr>
      <w:bookmarkStart w:id="4" w:name="_Toc218766840"/>
      <w:r>
        <w:t>5.</w:t>
      </w:r>
      <w:r w:rsidR="00962F51" w:rsidRPr="00962F51">
        <w:t xml:space="preserve"> Risk Assessment</w:t>
      </w:r>
      <w:bookmarkEnd w:id="4"/>
    </w:p>
    <w:p w14:paraId="29DEC1DB" w14:textId="46A56DCE" w:rsidR="00962F51" w:rsidRPr="00962F51" w:rsidRDefault="00A52FD1" w:rsidP="00962F51">
      <w:pPr>
        <w:rPr>
          <w:b/>
          <w:bCs/>
        </w:rPr>
      </w:pPr>
      <w:r>
        <w:rPr>
          <w:b/>
          <w:bCs/>
        </w:rPr>
        <w:t>5.1</w:t>
      </w:r>
      <w:r w:rsidR="00962F51" w:rsidRPr="00962F51">
        <w:rPr>
          <w:b/>
          <w:bCs/>
        </w:rPr>
        <w:t>. Quantification of infrastructure risk</w:t>
      </w:r>
    </w:p>
    <w:p w14:paraId="61BFA4BB" w14:textId="77777777" w:rsidR="00962F51" w:rsidRPr="00962F51" w:rsidRDefault="00962F51" w:rsidP="00962F51">
      <w:r w:rsidRPr="00962F51">
        <w:t xml:space="preserve">A qualitative risk matrix can be applied using standard civil engineering criteria of </w:t>
      </w:r>
      <w:r w:rsidRPr="00962F51">
        <w:rPr>
          <w:b/>
          <w:bCs/>
        </w:rPr>
        <w:t>likelihood</w:t>
      </w:r>
      <w:r w:rsidRPr="00962F51">
        <w:t xml:space="preserve"> and </w:t>
      </w:r>
      <w:r w:rsidRPr="00962F51">
        <w:rPr>
          <w:b/>
          <w:bCs/>
        </w:rPr>
        <w:t>consequence</w:t>
      </w:r>
      <w:r w:rsidRPr="00962F51">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56"/>
        <w:gridCol w:w="1854"/>
        <w:gridCol w:w="3378"/>
        <w:gridCol w:w="1338"/>
      </w:tblGrid>
      <w:tr w:rsidR="00962F51" w:rsidRPr="00962F51" w14:paraId="3042FBF8" w14:textId="77777777">
        <w:trPr>
          <w:tblHeader/>
          <w:tblCellSpacing w:w="15" w:type="dxa"/>
        </w:trPr>
        <w:tc>
          <w:tcPr>
            <w:tcW w:w="0" w:type="auto"/>
            <w:vAlign w:val="center"/>
            <w:hideMark/>
          </w:tcPr>
          <w:p w14:paraId="101F804A" w14:textId="77777777" w:rsidR="00962F51" w:rsidRPr="00962F51" w:rsidRDefault="00962F51" w:rsidP="00962F51">
            <w:pPr>
              <w:rPr>
                <w:b/>
                <w:bCs/>
              </w:rPr>
            </w:pPr>
            <w:r w:rsidRPr="00962F51">
              <w:rPr>
                <w:b/>
                <w:bCs/>
              </w:rPr>
              <w:t>Asset / Infrastructure</w:t>
            </w:r>
          </w:p>
        </w:tc>
        <w:tc>
          <w:tcPr>
            <w:tcW w:w="0" w:type="auto"/>
            <w:vAlign w:val="center"/>
            <w:hideMark/>
          </w:tcPr>
          <w:p w14:paraId="23894F02" w14:textId="77777777" w:rsidR="00962F51" w:rsidRPr="00962F51" w:rsidRDefault="00962F51" w:rsidP="00962F51">
            <w:pPr>
              <w:rPr>
                <w:b/>
                <w:bCs/>
              </w:rPr>
            </w:pPr>
            <w:r w:rsidRPr="00962F51">
              <w:rPr>
                <w:b/>
                <w:bCs/>
              </w:rPr>
              <w:t>Likelihood of Impact</w:t>
            </w:r>
          </w:p>
        </w:tc>
        <w:tc>
          <w:tcPr>
            <w:tcW w:w="0" w:type="auto"/>
            <w:vAlign w:val="center"/>
            <w:hideMark/>
          </w:tcPr>
          <w:p w14:paraId="65A8B513" w14:textId="77777777" w:rsidR="00962F51" w:rsidRPr="00962F51" w:rsidRDefault="00962F51" w:rsidP="00962F51">
            <w:pPr>
              <w:rPr>
                <w:b/>
                <w:bCs/>
              </w:rPr>
            </w:pPr>
            <w:r w:rsidRPr="00962F51">
              <w:rPr>
                <w:b/>
                <w:bCs/>
              </w:rPr>
              <w:t>Consequence Severity</w:t>
            </w:r>
          </w:p>
        </w:tc>
        <w:tc>
          <w:tcPr>
            <w:tcW w:w="0" w:type="auto"/>
            <w:vAlign w:val="center"/>
            <w:hideMark/>
          </w:tcPr>
          <w:p w14:paraId="14378055" w14:textId="77777777" w:rsidR="00962F51" w:rsidRPr="00962F51" w:rsidRDefault="00962F51" w:rsidP="00962F51">
            <w:pPr>
              <w:rPr>
                <w:b/>
                <w:bCs/>
              </w:rPr>
            </w:pPr>
            <w:r w:rsidRPr="00962F51">
              <w:rPr>
                <w:b/>
                <w:bCs/>
              </w:rPr>
              <w:t>Risk Level</w:t>
            </w:r>
          </w:p>
        </w:tc>
      </w:tr>
      <w:tr w:rsidR="00962F51" w:rsidRPr="00962F51" w14:paraId="029BCFE7" w14:textId="77777777">
        <w:trPr>
          <w:tblCellSpacing w:w="15" w:type="dxa"/>
        </w:trPr>
        <w:tc>
          <w:tcPr>
            <w:tcW w:w="0" w:type="auto"/>
            <w:vAlign w:val="center"/>
            <w:hideMark/>
          </w:tcPr>
          <w:p w14:paraId="14C930B0" w14:textId="77777777" w:rsidR="00962F51" w:rsidRPr="00962F51" w:rsidRDefault="00962F51" w:rsidP="00962F51">
            <w:r w:rsidRPr="00962F51">
              <w:t>River channel and floodplain</w:t>
            </w:r>
          </w:p>
        </w:tc>
        <w:tc>
          <w:tcPr>
            <w:tcW w:w="0" w:type="auto"/>
            <w:vAlign w:val="center"/>
            <w:hideMark/>
          </w:tcPr>
          <w:p w14:paraId="055D9061" w14:textId="77777777" w:rsidR="00962F51" w:rsidRPr="00962F51" w:rsidRDefault="00962F51" w:rsidP="00962F51">
            <w:r w:rsidRPr="00962F51">
              <w:t>High</w:t>
            </w:r>
          </w:p>
        </w:tc>
        <w:tc>
          <w:tcPr>
            <w:tcW w:w="0" w:type="auto"/>
            <w:vAlign w:val="center"/>
            <w:hideMark/>
          </w:tcPr>
          <w:p w14:paraId="717894CE" w14:textId="77777777" w:rsidR="00962F51" w:rsidRPr="00962F51" w:rsidRDefault="00962F51" w:rsidP="00962F51">
            <w:r w:rsidRPr="00962F51">
              <w:t>High (blockage and flooding)</w:t>
            </w:r>
          </w:p>
        </w:tc>
        <w:tc>
          <w:tcPr>
            <w:tcW w:w="0" w:type="auto"/>
            <w:vAlign w:val="center"/>
            <w:hideMark/>
          </w:tcPr>
          <w:p w14:paraId="39F18C30" w14:textId="77777777" w:rsidR="00962F51" w:rsidRPr="00962F51" w:rsidRDefault="00962F51" w:rsidP="00962F51">
            <w:r w:rsidRPr="00962F51">
              <w:rPr>
                <w:b/>
                <w:bCs/>
              </w:rPr>
              <w:t>Very High</w:t>
            </w:r>
          </w:p>
        </w:tc>
      </w:tr>
      <w:tr w:rsidR="00962F51" w:rsidRPr="00962F51" w14:paraId="009AA75D" w14:textId="77777777">
        <w:trPr>
          <w:tblCellSpacing w:w="15" w:type="dxa"/>
        </w:trPr>
        <w:tc>
          <w:tcPr>
            <w:tcW w:w="0" w:type="auto"/>
            <w:vAlign w:val="center"/>
            <w:hideMark/>
          </w:tcPr>
          <w:p w14:paraId="2E8388D1" w14:textId="77777777" w:rsidR="00962F51" w:rsidRPr="00962F51" w:rsidRDefault="00962F51" w:rsidP="00962F51">
            <w:r w:rsidRPr="00962F51">
              <w:t>Sewer and water mains</w:t>
            </w:r>
          </w:p>
        </w:tc>
        <w:tc>
          <w:tcPr>
            <w:tcW w:w="0" w:type="auto"/>
            <w:vAlign w:val="center"/>
            <w:hideMark/>
          </w:tcPr>
          <w:p w14:paraId="072480BD" w14:textId="77777777" w:rsidR="00962F51" w:rsidRPr="00962F51" w:rsidRDefault="00962F51" w:rsidP="00962F51">
            <w:r w:rsidRPr="00962F51">
              <w:t>Medium–High</w:t>
            </w:r>
          </w:p>
        </w:tc>
        <w:tc>
          <w:tcPr>
            <w:tcW w:w="0" w:type="auto"/>
            <w:vAlign w:val="center"/>
            <w:hideMark/>
          </w:tcPr>
          <w:p w14:paraId="1E6B8FBB" w14:textId="77777777" w:rsidR="00962F51" w:rsidRPr="00962F51" w:rsidRDefault="00962F51" w:rsidP="00962F51">
            <w:r w:rsidRPr="00962F51">
              <w:t>High (service disruption, contamination)</w:t>
            </w:r>
          </w:p>
        </w:tc>
        <w:tc>
          <w:tcPr>
            <w:tcW w:w="0" w:type="auto"/>
            <w:vAlign w:val="center"/>
            <w:hideMark/>
          </w:tcPr>
          <w:p w14:paraId="1F75ADD6" w14:textId="77777777" w:rsidR="00962F51" w:rsidRPr="00962F51" w:rsidRDefault="00962F51" w:rsidP="00962F51">
            <w:r w:rsidRPr="00962F51">
              <w:rPr>
                <w:b/>
                <w:bCs/>
              </w:rPr>
              <w:t>High</w:t>
            </w:r>
          </w:p>
        </w:tc>
      </w:tr>
      <w:tr w:rsidR="00962F51" w:rsidRPr="00962F51" w14:paraId="2392BAB5" w14:textId="77777777">
        <w:trPr>
          <w:tblCellSpacing w:w="15" w:type="dxa"/>
        </w:trPr>
        <w:tc>
          <w:tcPr>
            <w:tcW w:w="0" w:type="auto"/>
            <w:vAlign w:val="center"/>
            <w:hideMark/>
          </w:tcPr>
          <w:p w14:paraId="48134C3D" w14:textId="77777777" w:rsidR="00962F51" w:rsidRPr="00962F51" w:rsidRDefault="00962F51" w:rsidP="00962F51">
            <w:r w:rsidRPr="00962F51">
              <w:t>Active-travel route / footpath</w:t>
            </w:r>
          </w:p>
        </w:tc>
        <w:tc>
          <w:tcPr>
            <w:tcW w:w="0" w:type="auto"/>
            <w:vAlign w:val="center"/>
            <w:hideMark/>
          </w:tcPr>
          <w:p w14:paraId="27609582" w14:textId="77777777" w:rsidR="00962F51" w:rsidRPr="00962F51" w:rsidRDefault="00962F51" w:rsidP="00962F51">
            <w:r w:rsidRPr="00962F51">
              <w:t>Medium</w:t>
            </w:r>
          </w:p>
        </w:tc>
        <w:tc>
          <w:tcPr>
            <w:tcW w:w="0" w:type="auto"/>
            <w:vAlign w:val="center"/>
            <w:hideMark/>
          </w:tcPr>
          <w:p w14:paraId="3F5456E5" w14:textId="77777777" w:rsidR="00962F51" w:rsidRPr="00962F51" w:rsidRDefault="00962F51" w:rsidP="00962F51">
            <w:r w:rsidRPr="00962F51">
              <w:t>Moderate (public safety hazard)</w:t>
            </w:r>
          </w:p>
        </w:tc>
        <w:tc>
          <w:tcPr>
            <w:tcW w:w="0" w:type="auto"/>
            <w:vAlign w:val="center"/>
            <w:hideMark/>
          </w:tcPr>
          <w:p w14:paraId="219671A6" w14:textId="77777777" w:rsidR="00962F51" w:rsidRPr="00962F51" w:rsidRDefault="00962F51" w:rsidP="00962F51">
            <w:r w:rsidRPr="00962F51">
              <w:rPr>
                <w:b/>
                <w:bCs/>
              </w:rPr>
              <w:t>Medium–High</w:t>
            </w:r>
          </w:p>
        </w:tc>
      </w:tr>
      <w:tr w:rsidR="00962F51" w:rsidRPr="00962F51" w14:paraId="6459DB9B" w14:textId="77777777">
        <w:trPr>
          <w:tblCellSpacing w:w="15" w:type="dxa"/>
        </w:trPr>
        <w:tc>
          <w:tcPr>
            <w:tcW w:w="0" w:type="auto"/>
            <w:vAlign w:val="center"/>
            <w:hideMark/>
          </w:tcPr>
          <w:p w14:paraId="4F117D95" w14:textId="77777777" w:rsidR="00962F51" w:rsidRPr="00962F51" w:rsidRDefault="00962F51" w:rsidP="00962F51">
            <w:r w:rsidRPr="00962F51">
              <w:t>Leisure-centre car park</w:t>
            </w:r>
          </w:p>
        </w:tc>
        <w:tc>
          <w:tcPr>
            <w:tcW w:w="0" w:type="auto"/>
            <w:vAlign w:val="center"/>
            <w:hideMark/>
          </w:tcPr>
          <w:p w14:paraId="6D0B9012" w14:textId="77777777" w:rsidR="00962F51" w:rsidRPr="00962F51" w:rsidRDefault="00962F51" w:rsidP="00962F51">
            <w:r w:rsidRPr="00962F51">
              <w:t>Medium</w:t>
            </w:r>
          </w:p>
        </w:tc>
        <w:tc>
          <w:tcPr>
            <w:tcW w:w="0" w:type="auto"/>
            <w:vAlign w:val="center"/>
            <w:hideMark/>
          </w:tcPr>
          <w:p w14:paraId="6FA305A9" w14:textId="77777777" w:rsidR="00962F51" w:rsidRPr="00962F51" w:rsidRDefault="00962F51" w:rsidP="00962F51">
            <w:r w:rsidRPr="00962F51">
              <w:t>Moderate (ground movement, loss of use)</w:t>
            </w:r>
          </w:p>
        </w:tc>
        <w:tc>
          <w:tcPr>
            <w:tcW w:w="0" w:type="auto"/>
            <w:vAlign w:val="center"/>
            <w:hideMark/>
          </w:tcPr>
          <w:p w14:paraId="5C1D1FCD" w14:textId="77777777" w:rsidR="00962F51" w:rsidRPr="00962F51" w:rsidRDefault="00962F51" w:rsidP="00962F51">
            <w:r w:rsidRPr="00962F51">
              <w:rPr>
                <w:b/>
                <w:bCs/>
              </w:rPr>
              <w:t>Medium</w:t>
            </w:r>
          </w:p>
        </w:tc>
      </w:tr>
      <w:tr w:rsidR="00962F51" w:rsidRPr="00962F51" w14:paraId="4B1B2435" w14:textId="77777777">
        <w:trPr>
          <w:tblCellSpacing w:w="15" w:type="dxa"/>
        </w:trPr>
        <w:tc>
          <w:tcPr>
            <w:tcW w:w="0" w:type="auto"/>
            <w:vAlign w:val="center"/>
            <w:hideMark/>
          </w:tcPr>
          <w:p w14:paraId="664AA4DE" w14:textId="77777777" w:rsidR="00962F51" w:rsidRPr="00962F51" w:rsidRDefault="00962F51" w:rsidP="00962F51">
            <w:r w:rsidRPr="00962F51">
              <w:t>Downstream housing</w:t>
            </w:r>
          </w:p>
        </w:tc>
        <w:tc>
          <w:tcPr>
            <w:tcW w:w="0" w:type="auto"/>
            <w:vAlign w:val="center"/>
            <w:hideMark/>
          </w:tcPr>
          <w:p w14:paraId="58A3D780" w14:textId="77777777" w:rsidR="00962F51" w:rsidRPr="00962F51" w:rsidRDefault="00962F51" w:rsidP="00962F51">
            <w:r w:rsidRPr="00962F51">
              <w:t>Low–Medium</w:t>
            </w:r>
          </w:p>
        </w:tc>
        <w:tc>
          <w:tcPr>
            <w:tcW w:w="0" w:type="auto"/>
            <w:vAlign w:val="center"/>
            <w:hideMark/>
          </w:tcPr>
          <w:p w14:paraId="208F3732" w14:textId="77777777" w:rsidR="00962F51" w:rsidRPr="00962F51" w:rsidRDefault="00962F51" w:rsidP="00962F51">
            <w:r w:rsidRPr="00962F51">
              <w:t>Very High (potential life loss)</w:t>
            </w:r>
          </w:p>
        </w:tc>
        <w:tc>
          <w:tcPr>
            <w:tcW w:w="0" w:type="auto"/>
            <w:vAlign w:val="center"/>
            <w:hideMark/>
          </w:tcPr>
          <w:p w14:paraId="31455002" w14:textId="77777777" w:rsidR="00962F51" w:rsidRPr="00962F51" w:rsidRDefault="00962F51" w:rsidP="00962F51">
            <w:r w:rsidRPr="00962F51">
              <w:rPr>
                <w:b/>
                <w:bCs/>
              </w:rPr>
              <w:t>High</w:t>
            </w:r>
          </w:p>
        </w:tc>
      </w:tr>
      <w:tr w:rsidR="00962F51" w:rsidRPr="00962F51" w14:paraId="7F4FED29" w14:textId="77777777">
        <w:trPr>
          <w:tblCellSpacing w:w="15" w:type="dxa"/>
        </w:trPr>
        <w:tc>
          <w:tcPr>
            <w:tcW w:w="0" w:type="auto"/>
            <w:vAlign w:val="center"/>
            <w:hideMark/>
          </w:tcPr>
          <w:p w14:paraId="6B48EA08" w14:textId="77777777" w:rsidR="00962F51" w:rsidRPr="00962F51" w:rsidRDefault="00962F51" w:rsidP="00962F51">
            <w:r w:rsidRPr="00962F51">
              <w:t>Road and bridge crossings</w:t>
            </w:r>
          </w:p>
        </w:tc>
        <w:tc>
          <w:tcPr>
            <w:tcW w:w="0" w:type="auto"/>
            <w:vAlign w:val="center"/>
            <w:hideMark/>
          </w:tcPr>
          <w:p w14:paraId="67471A82" w14:textId="77777777" w:rsidR="00962F51" w:rsidRPr="00962F51" w:rsidRDefault="00962F51" w:rsidP="00962F51">
            <w:r w:rsidRPr="00962F51">
              <w:t>Low–Medium</w:t>
            </w:r>
          </w:p>
        </w:tc>
        <w:tc>
          <w:tcPr>
            <w:tcW w:w="0" w:type="auto"/>
            <w:vAlign w:val="center"/>
            <w:hideMark/>
          </w:tcPr>
          <w:p w14:paraId="2DD0D2C1" w14:textId="77777777" w:rsidR="00962F51" w:rsidRPr="00962F51" w:rsidRDefault="00962F51" w:rsidP="00962F51">
            <w:r w:rsidRPr="00962F51">
              <w:t>High (blockage, detour)</w:t>
            </w:r>
          </w:p>
        </w:tc>
        <w:tc>
          <w:tcPr>
            <w:tcW w:w="0" w:type="auto"/>
            <w:vAlign w:val="center"/>
            <w:hideMark/>
          </w:tcPr>
          <w:p w14:paraId="3F3214AC" w14:textId="77777777" w:rsidR="00962F51" w:rsidRPr="00962F51" w:rsidRDefault="00962F51" w:rsidP="00962F51">
            <w:r w:rsidRPr="00962F51">
              <w:rPr>
                <w:b/>
                <w:bCs/>
              </w:rPr>
              <w:t>Medium–High</w:t>
            </w:r>
          </w:p>
        </w:tc>
      </w:tr>
    </w:tbl>
    <w:p w14:paraId="4A6A6880" w14:textId="77777777" w:rsidR="00A52FD1" w:rsidRDefault="00A52FD1" w:rsidP="00962F51">
      <w:pPr>
        <w:rPr>
          <w:b/>
          <w:bCs/>
        </w:rPr>
      </w:pPr>
    </w:p>
    <w:p w14:paraId="3463CD5C" w14:textId="77777777" w:rsidR="00A52FD1" w:rsidRDefault="00A52FD1" w:rsidP="00962F51">
      <w:pPr>
        <w:rPr>
          <w:b/>
          <w:bCs/>
        </w:rPr>
      </w:pPr>
    </w:p>
    <w:p w14:paraId="384A4691" w14:textId="5DF01A4D" w:rsidR="00962F51" w:rsidRPr="00962F51" w:rsidRDefault="00A52FD1" w:rsidP="00962F51">
      <w:pPr>
        <w:rPr>
          <w:b/>
          <w:bCs/>
        </w:rPr>
      </w:pPr>
      <w:r>
        <w:rPr>
          <w:b/>
          <w:bCs/>
        </w:rPr>
        <w:t>5.2</w:t>
      </w:r>
      <w:r w:rsidR="00962F51" w:rsidRPr="00962F51">
        <w:rPr>
          <w:b/>
          <w:bCs/>
        </w:rPr>
        <w:t>. Consequences of failure</w:t>
      </w:r>
    </w:p>
    <w:p w14:paraId="1481E825" w14:textId="77777777" w:rsidR="00962F51" w:rsidRPr="00962F51" w:rsidRDefault="00962F51" w:rsidP="00962F51">
      <w:r w:rsidRPr="00962F51">
        <w:t>The 2020 landslide demonstrated that failure could rapidly mobilise thousands of cubic metres of spoil, generating a debris flow with significant run-out. Consequences include:</w:t>
      </w:r>
    </w:p>
    <w:p w14:paraId="56B38126" w14:textId="77777777" w:rsidR="00962F51" w:rsidRPr="00962F51" w:rsidRDefault="00962F51" w:rsidP="00962F51">
      <w:pPr>
        <w:numPr>
          <w:ilvl w:val="0"/>
          <w:numId w:val="12"/>
        </w:numPr>
      </w:pPr>
      <w:r w:rsidRPr="00962F51">
        <w:rPr>
          <w:b/>
          <w:bCs/>
        </w:rPr>
        <w:t>Structural damage</w:t>
      </w:r>
      <w:r w:rsidRPr="00962F51">
        <w:t xml:space="preserve"> to utilities and roads.</w:t>
      </w:r>
    </w:p>
    <w:p w14:paraId="3F6E6100" w14:textId="77777777" w:rsidR="00962F51" w:rsidRPr="00962F51" w:rsidRDefault="00962F51" w:rsidP="00962F51">
      <w:pPr>
        <w:numPr>
          <w:ilvl w:val="0"/>
          <w:numId w:val="12"/>
        </w:numPr>
      </w:pPr>
      <w:r w:rsidRPr="00962F51">
        <w:rPr>
          <w:b/>
          <w:bCs/>
        </w:rPr>
        <w:t>River blockage</w:t>
      </w:r>
      <w:r w:rsidRPr="00962F51">
        <w:t>, leading to upstream flooding and downstream erosion.</w:t>
      </w:r>
    </w:p>
    <w:p w14:paraId="088C20CF" w14:textId="77777777" w:rsidR="00962F51" w:rsidRPr="00962F51" w:rsidRDefault="00962F51" w:rsidP="00962F51">
      <w:pPr>
        <w:numPr>
          <w:ilvl w:val="0"/>
          <w:numId w:val="12"/>
        </w:numPr>
      </w:pPr>
      <w:r w:rsidRPr="00962F51">
        <w:rPr>
          <w:b/>
          <w:bCs/>
        </w:rPr>
        <w:t>Pollution</w:t>
      </w:r>
      <w:r w:rsidRPr="00962F51">
        <w:t xml:space="preserve"> from sediment and potential acidic leachate.</w:t>
      </w:r>
    </w:p>
    <w:p w14:paraId="02D35695" w14:textId="77777777" w:rsidR="00962F51" w:rsidRPr="00962F51" w:rsidRDefault="00962F51" w:rsidP="00962F51">
      <w:pPr>
        <w:numPr>
          <w:ilvl w:val="0"/>
          <w:numId w:val="12"/>
        </w:numPr>
      </w:pPr>
      <w:r w:rsidRPr="00962F51">
        <w:rPr>
          <w:b/>
          <w:bCs/>
        </w:rPr>
        <w:t>Public safety risks</w:t>
      </w:r>
      <w:r w:rsidRPr="00962F51">
        <w:t>, particularly if failure occurs suddenly or at night.</w:t>
      </w:r>
      <w:r w:rsidRPr="00962F51">
        <w:br/>
        <w:t xml:space="preserve">Given the site’s topography and rainfall exposure, the </w:t>
      </w:r>
      <w:r w:rsidRPr="00962F51">
        <w:rPr>
          <w:b/>
          <w:bCs/>
        </w:rPr>
        <w:t>probability of recurrence</w:t>
      </w:r>
      <w:r w:rsidRPr="00962F51">
        <w:t xml:space="preserve"> under similar hydrological conditions is moderate (return period &lt; 50 years) without intervention. The </w:t>
      </w:r>
      <w:r w:rsidRPr="00962F51">
        <w:rPr>
          <w:b/>
          <w:bCs/>
        </w:rPr>
        <w:t>consequence severity</w:t>
      </w:r>
      <w:r w:rsidRPr="00962F51">
        <w:t xml:space="preserve"> remains high due to proximity of infrastructure and population. Overall risk rating: </w:t>
      </w:r>
      <w:r w:rsidRPr="00962F51">
        <w:rPr>
          <w:b/>
          <w:bCs/>
        </w:rPr>
        <w:t>High–Very High</w:t>
      </w:r>
      <w:r w:rsidRPr="00962F51">
        <w:t>.</w:t>
      </w:r>
    </w:p>
    <w:p w14:paraId="17F5A136" w14:textId="45357F83" w:rsidR="00A52FD1" w:rsidRPr="00962F51" w:rsidRDefault="0013523B" w:rsidP="00962F51">
      <w:sdt>
        <w:sdtPr>
          <w:id w:val="2103369078"/>
          <w:citation/>
        </w:sdtPr>
        <w:sdtContent>
          <w:r>
            <w:fldChar w:fldCharType="begin"/>
          </w:r>
          <w:r>
            <w:rPr>
              <w:lang w:val="en-US"/>
            </w:rPr>
            <w:instrText xml:space="preserve"> CITATION BBC20 \l 1033 </w:instrText>
          </w:r>
          <w:r>
            <w:fldChar w:fldCharType="separate"/>
          </w:r>
          <w:r w:rsidRPr="0013523B">
            <w:rPr>
              <w:noProof/>
              <w:lang w:val="en-US"/>
            </w:rPr>
            <w:t>(BBC, 2020)</w:t>
          </w:r>
          <w:r>
            <w:fldChar w:fldCharType="end"/>
          </w:r>
        </w:sdtContent>
      </w:sdt>
      <w:sdt>
        <w:sdtPr>
          <w:id w:val="-1751271082"/>
          <w:citation/>
        </w:sdtPr>
        <w:sdtContent>
          <w:r>
            <w:fldChar w:fldCharType="begin"/>
          </w:r>
          <w:r>
            <w:rPr>
              <w:lang w:val="en-US"/>
            </w:rPr>
            <w:instrText xml:space="preserve"> CITATION InY20 \l 1033 </w:instrText>
          </w:r>
          <w:r>
            <w:fldChar w:fldCharType="separate"/>
          </w:r>
          <w:r>
            <w:rPr>
              <w:noProof/>
              <w:lang w:val="en-US"/>
            </w:rPr>
            <w:t xml:space="preserve"> </w:t>
          </w:r>
          <w:r w:rsidRPr="0013523B">
            <w:rPr>
              <w:noProof/>
              <w:lang w:val="en-US"/>
            </w:rPr>
            <w:t>(InYourArea Community, 2020)</w:t>
          </w:r>
          <w:r>
            <w:fldChar w:fldCharType="end"/>
          </w:r>
        </w:sdtContent>
      </w:sdt>
      <w:sdt>
        <w:sdtPr>
          <w:id w:val="-579220759"/>
          <w:citation/>
        </w:sdtPr>
        <w:sdtContent>
          <w:r>
            <w:fldChar w:fldCharType="begin"/>
          </w:r>
          <w:r>
            <w:rPr>
              <w:lang w:val="en-US"/>
            </w:rPr>
            <w:instrText xml:space="preserve"> CITATION rct25 \l 1033 </w:instrText>
          </w:r>
          <w:r>
            <w:fldChar w:fldCharType="separate"/>
          </w:r>
          <w:r>
            <w:rPr>
              <w:noProof/>
              <w:lang w:val="en-US"/>
            </w:rPr>
            <w:t xml:space="preserve"> </w:t>
          </w:r>
          <w:r w:rsidRPr="0013523B">
            <w:rPr>
              <w:noProof/>
              <w:lang w:val="en-US"/>
            </w:rPr>
            <w:t>(rctcbc.gov.uk, 2025)</w:t>
          </w:r>
          <w:r>
            <w:fldChar w:fldCharType="end"/>
          </w:r>
        </w:sdtContent>
      </w:sdt>
    </w:p>
    <w:p w14:paraId="109C50C6" w14:textId="124A4137" w:rsidR="00962F51" w:rsidRPr="00962F51" w:rsidRDefault="00A52FD1" w:rsidP="00A52FD1">
      <w:pPr>
        <w:pStyle w:val="Heading1"/>
      </w:pPr>
      <w:bookmarkStart w:id="5" w:name="_Toc218766841"/>
      <w:r>
        <w:lastRenderedPageBreak/>
        <w:t>6</w:t>
      </w:r>
      <w:r w:rsidR="00962F51" w:rsidRPr="00962F51">
        <w:t>. Engineering Remediation Plan</w:t>
      </w:r>
      <w:bookmarkEnd w:id="5"/>
    </w:p>
    <w:p w14:paraId="57D3704C" w14:textId="02A39A85" w:rsidR="00962F51" w:rsidRPr="00962F51" w:rsidRDefault="00A52FD1" w:rsidP="00962F51">
      <w:pPr>
        <w:rPr>
          <w:b/>
          <w:bCs/>
        </w:rPr>
      </w:pPr>
      <w:r>
        <w:rPr>
          <w:b/>
          <w:bCs/>
        </w:rPr>
        <w:t>6.1.</w:t>
      </w:r>
      <w:r w:rsidR="00962F51" w:rsidRPr="00962F51">
        <w:rPr>
          <w:b/>
          <w:bCs/>
        </w:rPr>
        <w:t xml:space="preserve"> Short-term interventions</w:t>
      </w:r>
    </w:p>
    <w:p w14:paraId="6587FF69" w14:textId="77777777" w:rsidR="00962F51" w:rsidRPr="00962F51" w:rsidRDefault="00962F51" w:rsidP="00962F51">
      <w:r w:rsidRPr="00962F51">
        <w:t>The initial objective is to stabilise the site and reduce immediate risk. Key short-term civil engineering measures include:</w:t>
      </w:r>
    </w:p>
    <w:p w14:paraId="2D5E4F77" w14:textId="77777777" w:rsidR="00962F51" w:rsidRPr="00962F51" w:rsidRDefault="00962F51" w:rsidP="00962F51">
      <w:pPr>
        <w:numPr>
          <w:ilvl w:val="0"/>
          <w:numId w:val="13"/>
        </w:numPr>
      </w:pPr>
      <w:r w:rsidRPr="00962F51">
        <w:rPr>
          <w:b/>
          <w:bCs/>
        </w:rPr>
        <w:t>Emergency drainage works</w:t>
      </w:r>
      <w:r w:rsidRPr="00962F51">
        <w:t xml:space="preserve"> – Construct surface interceptor drains upslope of the scar to divert rainfall and prevent infiltration. Clean and reinstate existing ditches to restore outflow capacity.</w:t>
      </w:r>
    </w:p>
    <w:p w14:paraId="161B466D" w14:textId="77777777" w:rsidR="00962F51" w:rsidRPr="00962F51" w:rsidRDefault="00962F51" w:rsidP="00962F51">
      <w:pPr>
        <w:numPr>
          <w:ilvl w:val="0"/>
          <w:numId w:val="13"/>
        </w:numPr>
      </w:pPr>
      <w:r w:rsidRPr="00962F51">
        <w:rPr>
          <w:b/>
          <w:bCs/>
        </w:rPr>
        <w:t>Toe stabilisation and riverbank protection</w:t>
      </w:r>
      <w:r w:rsidRPr="00962F51">
        <w:t xml:space="preserve"> – Install rock armour (riprap) or gabion retaining structures along the riverbank to prevent further scour. Reinstate the river channel alignment and floodplain stability.</w:t>
      </w:r>
    </w:p>
    <w:p w14:paraId="2F696DEF" w14:textId="77777777" w:rsidR="00962F51" w:rsidRPr="00962F51" w:rsidRDefault="00962F51" w:rsidP="00962F51">
      <w:pPr>
        <w:numPr>
          <w:ilvl w:val="0"/>
          <w:numId w:val="13"/>
        </w:numPr>
      </w:pPr>
      <w:r w:rsidRPr="00962F51">
        <w:rPr>
          <w:b/>
          <w:bCs/>
        </w:rPr>
        <w:t>Debris clearance and re-profiling</w:t>
      </w:r>
      <w:r w:rsidRPr="00962F51">
        <w:t xml:space="preserve"> – Remove unstable spoil from the slide area and reduce slope angles to a safe gradient (typically 1 V:2.5–3 H).</w:t>
      </w:r>
    </w:p>
    <w:p w14:paraId="7AAB3559" w14:textId="77777777" w:rsidR="00962F51" w:rsidRPr="00962F51" w:rsidRDefault="00962F51" w:rsidP="00962F51">
      <w:pPr>
        <w:numPr>
          <w:ilvl w:val="0"/>
          <w:numId w:val="13"/>
        </w:numPr>
      </w:pPr>
      <w:r w:rsidRPr="00962F51">
        <w:rPr>
          <w:b/>
          <w:bCs/>
        </w:rPr>
        <w:t>Temporary retaining works</w:t>
      </w:r>
      <w:r w:rsidRPr="00962F51">
        <w:t xml:space="preserve"> – In areas adjacent to infrastructure, use soil nails, steel mesh, or anchored geogrids to secure residual material.</w:t>
      </w:r>
    </w:p>
    <w:p w14:paraId="152A9B22" w14:textId="77777777" w:rsidR="00962F51" w:rsidRPr="00962F51" w:rsidRDefault="00962F51" w:rsidP="00962F51">
      <w:pPr>
        <w:numPr>
          <w:ilvl w:val="0"/>
          <w:numId w:val="13"/>
        </w:numPr>
      </w:pPr>
      <w:r w:rsidRPr="00962F51">
        <w:rPr>
          <w:b/>
          <w:bCs/>
        </w:rPr>
        <w:t>Erosion control and vegetation</w:t>
      </w:r>
      <w:r w:rsidRPr="00962F51">
        <w:t xml:space="preserve"> – Apply hydro-seeding and biodegradable erosion mats to exposed surfaces.</w:t>
      </w:r>
    </w:p>
    <w:p w14:paraId="1E8E2E50" w14:textId="24910DF8" w:rsidR="00962F51" w:rsidRDefault="00962F51" w:rsidP="00962F51">
      <w:r w:rsidRPr="00962F51">
        <w:t>These actions correspond with phases implemented by Rhondda Cynon Taf Council and the Welsh Government in 2021–2023, ensuring immediate stabilisation while longer-term works were planned.</w:t>
      </w:r>
      <w:r w:rsidR="008D3C1C">
        <w:t xml:space="preserve"> </w:t>
      </w:r>
      <w:sdt>
        <w:sdtPr>
          <w:id w:val="-1485231163"/>
          <w:citation/>
        </w:sdtPr>
        <w:sdtContent>
          <w:r w:rsidR="008D3C1C">
            <w:fldChar w:fldCharType="begin"/>
          </w:r>
          <w:r w:rsidR="008D3C1C">
            <w:rPr>
              <w:lang w:val="en-US"/>
            </w:rPr>
            <w:instrText xml:space="preserve"> CITATION Edm23 \l 1033 </w:instrText>
          </w:r>
          <w:r w:rsidR="008D3C1C">
            <w:fldChar w:fldCharType="separate"/>
          </w:r>
          <w:r w:rsidR="008D3C1C" w:rsidRPr="008D3C1C">
            <w:rPr>
              <w:noProof/>
              <w:lang w:val="en-US"/>
            </w:rPr>
            <w:t>(Edmonds &amp; Green, 2023)</w:t>
          </w:r>
          <w:r w:rsidR="008D3C1C">
            <w:fldChar w:fldCharType="end"/>
          </w:r>
        </w:sdtContent>
      </w:sdt>
      <w:sdt>
        <w:sdtPr>
          <w:id w:val="-1646959087"/>
          <w:citation/>
        </w:sdtPr>
        <w:sdtContent>
          <w:r w:rsidR="008D3C1C">
            <w:fldChar w:fldCharType="begin"/>
          </w:r>
          <w:r w:rsidR="008D3C1C">
            <w:rPr>
              <w:lang w:val="en-US"/>
            </w:rPr>
            <w:instrText xml:space="preserve"> CITATION Hol21 \l 1033 </w:instrText>
          </w:r>
          <w:r w:rsidR="008D3C1C">
            <w:fldChar w:fldCharType="separate"/>
          </w:r>
          <w:r w:rsidR="008D3C1C">
            <w:rPr>
              <w:noProof/>
              <w:lang w:val="en-US"/>
            </w:rPr>
            <w:t xml:space="preserve"> </w:t>
          </w:r>
          <w:r w:rsidR="008D3C1C" w:rsidRPr="008D3C1C">
            <w:rPr>
              <w:noProof/>
              <w:lang w:val="en-US"/>
            </w:rPr>
            <w:t>(Holmes, 2021)</w:t>
          </w:r>
          <w:r w:rsidR="008D3C1C">
            <w:fldChar w:fldCharType="end"/>
          </w:r>
        </w:sdtContent>
      </w:sdt>
      <w:sdt>
        <w:sdtPr>
          <w:id w:val="-1045594211"/>
          <w:citation/>
        </w:sdtPr>
        <w:sdtContent>
          <w:r w:rsidR="008D3C1C">
            <w:fldChar w:fldCharType="begin"/>
          </w:r>
          <w:r w:rsidR="008D3C1C">
            <w:rPr>
              <w:lang w:val="en-US"/>
            </w:rPr>
            <w:instrText xml:space="preserve"> CITATION Hol211 \l 1033 </w:instrText>
          </w:r>
          <w:r w:rsidR="008D3C1C">
            <w:fldChar w:fldCharType="separate"/>
          </w:r>
          <w:r w:rsidR="008D3C1C">
            <w:rPr>
              <w:noProof/>
              <w:lang w:val="en-US"/>
            </w:rPr>
            <w:t xml:space="preserve"> </w:t>
          </w:r>
          <w:r w:rsidR="008D3C1C" w:rsidRPr="008D3C1C">
            <w:rPr>
              <w:noProof/>
              <w:lang w:val="en-US"/>
            </w:rPr>
            <w:t>(Holmberg, 2021)</w:t>
          </w:r>
          <w:r w:rsidR="008D3C1C">
            <w:fldChar w:fldCharType="end"/>
          </w:r>
        </w:sdtContent>
      </w:sdt>
    </w:p>
    <w:p w14:paraId="39945110" w14:textId="77777777" w:rsidR="00A52FD1" w:rsidRDefault="00A52FD1" w:rsidP="00962F51"/>
    <w:p w14:paraId="583EA959" w14:textId="77777777" w:rsidR="00A52FD1" w:rsidRDefault="00A52FD1" w:rsidP="00962F51"/>
    <w:p w14:paraId="78DCB418" w14:textId="77777777" w:rsidR="00A52FD1" w:rsidRDefault="00A52FD1" w:rsidP="00962F51"/>
    <w:p w14:paraId="07FD869B" w14:textId="77777777" w:rsidR="00A52FD1" w:rsidRDefault="00A52FD1" w:rsidP="00962F51"/>
    <w:p w14:paraId="3ABB04AA" w14:textId="77777777" w:rsidR="00A52FD1" w:rsidRDefault="00A52FD1" w:rsidP="00962F51"/>
    <w:p w14:paraId="5082C8E7" w14:textId="77777777" w:rsidR="00A52FD1" w:rsidRDefault="00A52FD1" w:rsidP="00962F51"/>
    <w:p w14:paraId="05FB6989" w14:textId="77777777" w:rsidR="00A52FD1" w:rsidRDefault="00A52FD1" w:rsidP="00962F51"/>
    <w:p w14:paraId="0D1128D3" w14:textId="77777777" w:rsidR="00A52FD1" w:rsidRDefault="00A52FD1" w:rsidP="00962F51"/>
    <w:p w14:paraId="56DBAD2E" w14:textId="77777777" w:rsidR="00A52FD1" w:rsidRDefault="00A52FD1" w:rsidP="00962F51"/>
    <w:p w14:paraId="55CF55B6" w14:textId="77777777" w:rsidR="00A52FD1" w:rsidRDefault="00A52FD1" w:rsidP="00962F51"/>
    <w:p w14:paraId="4956EF45" w14:textId="77777777" w:rsidR="00A52FD1" w:rsidRDefault="00A52FD1" w:rsidP="00962F51"/>
    <w:p w14:paraId="7B1FAE0A" w14:textId="77777777" w:rsidR="00A52FD1" w:rsidRDefault="00A52FD1" w:rsidP="00962F51"/>
    <w:p w14:paraId="796F6F97" w14:textId="77777777" w:rsidR="00A52FD1" w:rsidRDefault="00A52FD1" w:rsidP="00962F51"/>
    <w:p w14:paraId="2D946994" w14:textId="77777777" w:rsidR="00A52FD1" w:rsidRDefault="00A52FD1" w:rsidP="00962F51"/>
    <w:p w14:paraId="57725BD7" w14:textId="77777777" w:rsidR="00A52FD1" w:rsidRPr="00962F51" w:rsidRDefault="00A52FD1" w:rsidP="00962F51"/>
    <w:p w14:paraId="4F936710" w14:textId="3213FF08" w:rsidR="00962F51" w:rsidRPr="00962F51" w:rsidRDefault="00A52FD1" w:rsidP="00962F51">
      <w:pPr>
        <w:rPr>
          <w:b/>
          <w:bCs/>
        </w:rPr>
      </w:pPr>
      <w:r>
        <w:rPr>
          <w:b/>
          <w:bCs/>
        </w:rPr>
        <w:lastRenderedPageBreak/>
        <w:t>6.2.</w:t>
      </w:r>
      <w:r w:rsidR="00962F51" w:rsidRPr="00962F51">
        <w:rPr>
          <w:b/>
          <w:bCs/>
        </w:rPr>
        <w:t xml:space="preserve"> Long-term engineering interventions</w:t>
      </w:r>
    </w:p>
    <w:p w14:paraId="64E5ACE6" w14:textId="77777777" w:rsidR="00962F51" w:rsidRPr="00962F51" w:rsidRDefault="00962F51" w:rsidP="00962F51">
      <w:r w:rsidRPr="00962F51">
        <w:t>Permanent remediation should address root causes of instability and deliver a self-sustaining landform. Recommended measures include:</w:t>
      </w:r>
    </w:p>
    <w:p w14:paraId="5A26D675" w14:textId="77777777" w:rsidR="00962F51" w:rsidRPr="00962F51" w:rsidRDefault="00962F51" w:rsidP="00962F51">
      <w:pPr>
        <w:numPr>
          <w:ilvl w:val="0"/>
          <w:numId w:val="14"/>
        </w:numPr>
      </w:pPr>
      <w:r w:rsidRPr="00962F51">
        <w:rPr>
          <w:b/>
          <w:bCs/>
        </w:rPr>
        <w:t>Comprehensive re-profiling and material relocation</w:t>
      </w:r>
    </w:p>
    <w:p w14:paraId="1EFE3DB8" w14:textId="77777777" w:rsidR="00962F51" w:rsidRPr="00962F51" w:rsidRDefault="00962F51" w:rsidP="00EC625A">
      <w:pPr>
        <w:pStyle w:val="ListParagraph"/>
        <w:numPr>
          <w:ilvl w:val="0"/>
          <w:numId w:val="21"/>
        </w:numPr>
      </w:pPr>
      <w:r w:rsidRPr="00962F51">
        <w:t>Excavate and relocate approximately 200,000 m³ of spoil from the upper slope to a stable receptor site with engineered compaction and layering.</w:t>
      </w:r>
    </w:p>
    <w:p w14:paraId="1A926EF3" w14:textId="77777777" w:rsidR="00962F51" w:rsidRPr="00962F51" w:rsidRDefault="00962F51" w:rsidP="00EC625A">
      <w:pPr>
        <w:pStyle w:val="ListParagraph"/>
        <w:numPr>
          <w:ilvl w:val="0"/>
          <w:numId w:val="21"/>
        </w:numPr>
      </w:pPr>
      <w:r w:rsidRPr="00962F51">
        <w:t>Construct benches every 10–15 m vertically, providing maintenance access and drainage interception.</w:t>
      </w:r>
    </w:p>
    <w:p w14:paraId="7EB70F1B" w14:textId="77777777" w:rsidR="00962F51" w:rsidRPr="00962F51" w:rsidRDefault="00962F51" w:rsidP="00EC625A">
      <w:pPr>
        <w:pStyle w:val="ListParagraph"/>
        <w:numPr>
          <w:ilvl w:val="0"/>
          <w:numId w:val="21"/>
        </w:numPr>
      </w:pPr>
      <w:r w:rsidRPr="00962F51">
        <w:t>Target final slope gradients ≤ 18° (≈ 1 V:3 H) to achieve FoS ≥ 1.5 under long-term drained conditions.</w:t>
      </w:r>
    </w:p>
    <w:p w14:paraId="4FCB6CCD" w14:textId="77777777" w:rsidR="00962F51" w:rsidRPr="00962F51" w:rsidRDefault="00962F51" w:rsidP="00962F51">
      <w:pPr>
        <w:numPr>
          <w:ilvl w:val="0"/>
          <w:numId w:val="14"/>
        </w:numPr>
      </w:pPr>
      <w:r w:rsidRPr="00962F51">
        <w:rPr>
          <w:b/>
          <w:bCs/>
        </w:rPr>
        <w:t>Engineered drainage system</w:t>
      </w:r>
    </w:p>
    <w:p w14:paraId="4A19E730" w14:textId="77777777" w:rsidR="00962F51" w:rsidRPr="00962F51" w:rsidRDefault="00962F51" w:rsidP="00EC625A">
      <w:pPr>
        <w:pStyle w:val="ListParagraph"/>
        <w:numPr>
          <w:ilvl w:val="0"/>
          <w:numId w:val="22"/>
        </w:numPr>
      </w:pPr>
      <w:r w:rsidRPr="00962F51">
        <w:t>Install a network of surface ditches, French drains, and subsurface collector drains discharging to controlled outfalls.</w:t>
      </w:r>
    </w:p>
    <w:p w14:paraId="5EC6F9CC" w14:textId="77777777" w:rsidR="00962F51" w:rsidRPr="00962F51" w:rsidRDefault="00962F51" w:rsidP="00EC625A">
      <w:pPr>
        <w:pStyle w:val="ListParagraph"/>
        <w:numPr>
          <w:ilvl w:val="0"/>
          <w:numId w:val="22"/>
        </w:numPr>
      </w:pPr>
      <w:r w:rsidRPr="00962F51">
        <w:t>Use geotextile filters to prevent clogging and incorporate inspection chambers for maintenance.</w:t>
      </w:r>
    </w:p>
    <w:p w14:paraId="1269ED64" w14:textId="77777777" w:rsidR="00962F51" w:rsidRDefault="00962F51" w:rsidP="00EC625A">
      <w:pPr>
        <w:pStyle w:val="ListParagraph"/>
        <w:numPr>
          <w:ilvl w:val="0"/>
          <w:numId w:val="22"/>
        </w:numPr>
      </w:pPr>
      <w:r w:rsidRPr="00962F51">
        <w:t>Include horizontal relief drains or wick drains within the tip mass to reduce pore pressures.</w:t>
      </w:r>
    </w:p>
    <w:p w14:paraId="567B982D" w14:textId="77777777" w:rsidR="00A52FD1" w:rsidRPr="00962F51" w:rsidRDefault="00A52FD1" w:rsidP="00A52FD1">
      <w:pPr>
        <w:ind w:left="1080"/>
      </w:pPr>
    </w:p>
    <w:p w14:paraId="04C4C67C" w14:textId="77777777" w:rsidR="00962F51" w:rsidRPr="00962F51" w:rsidRDefault="00962F51" w:rsidP="00962F51">
      <w:pPr>
        <w:numPr>
          <w:ilvl w:val="0"/>
          <w:numId w:val="14"/>
        </w:numPr>
      </w:pPr>
      <w:r w:rsidRPr="00962F51">
        <w:rPr>
          <w:b/>
          <w:bCs/>
        </w:rPr>
        <w:t>Toe protection and foundation improvement</w:t>
      </w:r>
    </w:p>
    <w:p w14:paraId="0BFF3C85" w14:textId="77777777" w:rsidR="00962F51" w:rsidRPr="00962F51" w:rsidRDefault="00962F51" w:rsidP="00EC625A">
      <w:pPr>
        <w:pStyle w:val="ListParagraph"/>
        <w:numPr>
          <w:ilvl w:val="0"/>
          <w:numId w:val="23"/>
        </w:numPr>
      </w:pPr>
      <w:r w:rsidRPr="00962F51">
        <w:t>Place rock armour or gabion mattresses at the toe and along riverbanks.</w:t>
      </w:r>
    </w:p>
    <w:p w14:paraId="59C17A01" w14:textId="77777777" w:rsidR="00962F51" w:rsidRPr="00962F51" w:rsidRDefault="00962F51" w:rsidP="00EC625A">
      <w:pPr>
        <w:pStyle w:val="ListParagraph"/>
        <w:numPr>
          <w:ilvl w:val="0"/>
          <w:numId w:val="23"/>
        </w:numPr>
      </w:pPr>
      <w:r w:rsidRPr="00962F51">
        <w:t>Where the foundation is weak, install basal geogrids or compacted granular platforms.</w:t>
      </w:r>
    </w:p>
    <w:p w14:paraId="6E726156" w14:textId="77777777" w:rsidR="00962F51" w:rsidRPr="00962F51" w:rsidRDefault="00962F51" w:rsidP="00EC625A">
      <w:pPr>
        <w:pStyle w:val="ListParagraph"/>
        <w:numPr>
          <w:ilvl w:val="0"/>
          <w:numId w:val="23"/>
        </w:numPr>
      </w:pPr>
      <w:r w:rsidRPr="00962F51">
        <w:t>Monitor scour depth and provide flood resilience for 1-in-200-year flow events.</w:t>
      </w:r>
    </w:p>
    <w:p w14:paraId="350D0C71" w14:textId="77777777" w:rsidR="00962F51" w:rsidRPr="00962F51" w:rsidRDefault="00962F51" w:rsidP="00962F51">
      <w:pPr>
        <w:numPr>
          <w:ilvl w:val="0"/>
          <w:numId w:val="14"/>
        </w:numPr>
      </w:pPr>
      <w:r w:rsidRPr="00962F51">
        <w:rPr>
          <w:b/>
          <w:bCs/>
        </w:rPr>
        <w:t>Revegetation and surface stabilisation</w:t>
      </w:r>
    </w:p>
    <w:p w14:paraId="50A3099D" w14:textId="77777777" w:rsidR="00962F51" w:rsidRPr="00962F51" w:rsidRDefault="00962F51" w:rsidP="00EC625A">
      <w:pPr>
        <w:pStyle w:val="ListParagraph"/>
        <w:numPr>
          <w:ilvl w:val="0"/>
          <w:numId w:val="24"/>
        </w:numPr>
      </w:pPr>
      <w:r w:rsidRPr="00962F51">
        <w:t>Establish permanent grass and shrub cover to limit erosion and enhance evapotranspiration.</w:t>
      </w:r>
    </w:p>
    <w:p w14:paraId="19B4BF94" w14:textId="77777777" w:rsidR="00962F51" w:rsidRPr="00962F51" w:rsidRDefault="00962F51" w:rsidP="00EC625A">
      <w:pPr>
        <w:pStyle w:val="ListParagraph"/>
        <w:numPr>
          <w:ilvl w:val="0"/>
          <w:numId w:val="24"/>
        </w:numPr>
      </w:pPr>
      <w:r w:rsidRPr="00962F51">
        <w:t>Use deep-rooting native species with low water uptake variability to improve surface stability.</w:t>
      </w:r>
    </w:p>
    <w:p w14:paraId="462647B0" w14:textId="77777777" w:rsidR="00962F51" w:rsidRPr="00962F51" w:rsidRDefault="00962F51" w:rsidP="00962F51">
      <w:pPr>
        <w:numPr>
          <w:ilvl w:val="0"/>
          <w:numId w:val="14"/>
        </w:numPr>
      </w:pPr>
      <w:r w:rsidRPr="00962F51">
        <w:rPr>
          <w:b/>
          <w:bCs/>
        </w:rPr>
        <w:t>Infrastructure relocation or protection</w:t>
      </w:r>
    </w:p>
    <w:p w14:paraId="45990A3F" w14:textId="77777777" w:rsidR="00962F51" w:rsidRPr="00962F51" w:rsidRDefault="00962F51" w:rsidP="00EC625A">
      <w:pPr>
        <w:pStyle w:val="ListParagraph"/>
        <w:numPr>
          <w:ilvl w:val="0"/>
          <w:numId w:val="25"/>
        </w:numPr>
      </w:pPr>
      <w:r w:rsidRPr="00962F51">
        <w:t>Reroute or sleeve existing utilities (sewers, water mains) outside potential slide zones.</w:t>
      </w:r>
    </w:p>
    <w:p w14:paraId="1B2AEE87" w14:textId="77777777" w:rsidR="00962F51" w:rsidRDefault="00962F51" w:rsidP="00EC625A">
      <w:pPr>
        <w:pStyle w:val="ListParagraph"/>
        <w:numPr>
          <w:ilvl w:val="0"/>
          <w:numId w:val="25"/>
        </w:numPr>
      </w:pPr>
      <w:r w:rsidRPr="00962F51">
        <w:t>Reinforce footpaths or cycle routes with retaining structures and erosion barriers.</w:t>
      </w:r>
    </w:p>
    <w:p w14:paraId="266D9152" w14:textId="77777777" w:rsidR="00A52FD1" w:rsidRDefault="00A52FD1" w:rsidP="00A52FD1"/>
    <w:p w14:paraId="602C7600" w14:textId="77777777" w:rsidR="001E79A7" w:rsidRDefault="001E79A7" w:rsidP="00A52FD1"/>
    <w:p w14:paraId="39114DE3" w14:textId="77777777" w:rsidR="001E79A7" w:rsidRDefault="001E79A7" w:rsidP="00A52FD1"/>
    <w:p w14:paraId="775C3EB0" w14:textId="77777777" w:rsidR="001E79A7" w:rsidRDefault="001E79A7" w:rsidP="00A52FD1"/>
    <w:p w14:paraId="60494D7C" w14:textId="77777777" w:rsidR="001E79A7" w:rsidRDefault="001E79A7" w:rsidP="00A52FD1"/>
    <w:p w14:paraId="6A594704" w14:textId="77777777" w:rsidR="00A52FD1" w:rsidRDefault="00A52FD1" w:rsidP="00A52FD1"/>
    <w:p w14:paraId="5408CCF5" w14:textId="77777777" w:rsidR="00A52FD1" w:rsidRPr="00962F51" w:rsidRDefault="00A52FD1" w:rsidP="00A52FD1"/>
    <w:p w14:paraId="590D6A23" w14:textId="08B49989" w:rsidR="00962F51" w:rsidRPr="00962F51" w:rsidRDefault="00A52FD1" w:rsidP="00962F51">
      <w:pPr>
        <w:rPr>
          <w:b/>
          <w:bCs/>
        </w:rPr>
      </w:pPr>
      <w:r>
        <w:rPr>
          <w:b/>
          <w:bCs/>
        </w:rPr>
        <w:lastRenderedPageBreak/>
        <w:t>6.3</w:t>
      </w:r>
      <w:r w:rsidR="00962F51" w:rsidRPr="00962F51">
        <w:rPr>
          <w:b/>
          <w:bCs/>
        </w:rPr>
        <w:t>. Monitoring and maintenance strategy</w:t>
      </w:r>
    </w:p>
    <w:p w14:paraId="72ADAA49" w14:textId="77777777" w:rsidR="00962F51" w:rsidRPr="00962F51" w:rsidRDefault="00962F51" w:rsidP="00962F51">
      <w:pPr>
        <w:rPr>
          <w:b/>
          <w:bCs/>
        </w:rPr>
      </w:pPr>
      <w:r w:rsidRPr="00962F51">
        <w:rPr>
          <w:b/>
          <w:bCs/>
        </w:rPr>
        <w:t>Instrumentation</w:t>
      </w:r>
    </w:p>
    <w:p w14:paraId="0B6AB01A" w14:textId="77777777" w:rsidR="00962F51" w:rsidRPr="00962F51" w:rsidRDefault="00962F51" w:rsidP="00962F51">
      <w:r w:rsidRPr="00962F51">
        <w:t>Install a network of:</w:t>
      </w:r>
    </w:p>
    <w:p w14:paraId="16F29968" w14:textId="77777777" w:rsidR="00962F51" w:rsidRPr="00962F51" w:rsidRDefault="00962F51" w:rsidP="00962F51">
      <w:pPr>
        <w:numPr>
          <w:ilvl w:val="0"/>
          <w:numId w:val="15"/>
        </w:numPr>
      </w:pPr>
      <w:r w:rsidRPr="00962F51">
        <w:rPr>
          <w:b/>
          <w:bCs/>
        </w:rPr>
        <w:t>Inclinometers</w:t>
      </w:r>
      <w:r w:rsidRPr="00962F51">
        <w:t xml:space="preserve"> to detect deep movement.</w:t>
      </w:r>
    </w:p>
    <w:p w14:paraId="73F3FAF4" w14:textId="77777777" w:rsidR="00962F51" w:rsidRPr="00962F51" w:rsidRDefault="00962F51" w:rsidP="00962F51">
      <w:pPr>
        <w:numPr>
          <w:ilvl w:val="0"/>
          <w:numId w:val="15"/>
        </w:numPr>
      </w:pPr>
      <w:r w:rsidRPr="00962F51">
        <w:rPr>
          <w:b/>
          <w:bCs/>
        </w:rPr>
        <w:t>Vibrating-wire piezometers</w:t>
      </w:r>
      <w:r w:rsidRPr="00962F51">
        <w:t xml:space="preserve"> to monitor pore-water pressures.</w:t>
      </w:r>
    </w:p>
    <w:p w14:paraId="71EF4A1D" w14:textId="77777777" w:rsidR="00962F51" w:rsidRPr="00962F51" w:rsidRDefault="00962F51" w:rsidP="00962F51">
      <w:pPr>
        <w:numPr>
          <w:ilvl w:val="0"/>
          <w:numId w:val="15"/>
        </w:numPr>
      </w:pPr>
      <w:r w:rsidRPr="00962F51">
        <w:rPr>
          <w:b/>
          <w:bCs/>
        </w:rPr>
        <w:t>Surface settlement markers and crack gauges</w:t>
      </w:r>
      <w:r w:rsidRPr="00962F51">
        <w:t xml:space="preserve"> for displacement.</w:t>
      </w:r>
    </w:p>
    <w:p w14:paraId="03FB34E6" w14:textId="77777777" w:rsidR="00962F51" w:rsidRPr="00962F51" w:rsidRDefault="00962F51" w:rsidP="00962F51">
      <w:pPr>
        <w:numPr>
          <w:ilvl w:val="0"/>
          <w:numId w:val="15"/>
        </w:numPr>
      </w:pPr>
      <w:r w:rsidRPr="00962F51">
        <w:rPr>
          <w:b/>
          <w:bCs/>
        </w:rPr>
        <w:t>Rain gauges and flow meters</w:t>
      </w:r>
      <w:r w:rsidRPr="00962F51">
        <w:t xml:space="preserve"> in drainage channels.</w:t>
      </w:r>
    </w:p>
    <w:p w14:paraId="5729007E" w14:textId="77777777" w:rsidR="00962F51" w:rsidRPr="00962F51" w:rsidRDefault="00962F51" w:rsidP="00962F51">
      <w:pPr>
        <w:numPr>
          <w:ilvl w:val="0"/>
          <w:numId w:val="15"/>
        </w:numPr>
      </w:pPr>
      <w:r w:rsidRPr="00962F51">
        <w:rPr>
          <w:b/>
          <w:bCs/>
        </w:rPr>
        <w:t>Remote sensing</w:t>
      </w:r>
      <w:r w:rsidRPr="00962F51">
        <w:t xml:space="preserve"> (LiDAR and InSAR) for periodic whole-slope analysis.</w:t>
      </w:r>
    </w:p>
    <w:p w14:paraId="5B04D0AA" w14:textId="77777777" w:rsidR="00962F51" w:rsidRPr="00962F51" w:rsidRDefault="00962F51" w:rsidP="00962F51">
      <w:pPr>
        <w:rPr>
          <w:b/>
          <w:bCs/>
        </w:rPr>
      </w:pPr>
      <w:r w:rsidRPr="00962F51">
        <w:rPr>
          <w:b/>
          <w:bCs/>
        </w:rPr>
        <w:t>Inspection frequency</w:t>
      </w:r>
    </w:p>
    <w:p w14:paraId="62C6035D" w14:textId="77777777" w:rsidR="00962F51" w:rsidRPr="00962F51" w:rsidRDefault="00962F51" w:rsidP="00962F51">
      <w:pPr>
        <w:numPr>
          <w:ilvl w:val="0"/>
          <w:numId w:val="16"/>
        </w:numPr>
      </w:pPr>
      <w:r w:rsidRPr="00962F51">
        <w:rPr>
          <w:b/>
          <w:bCs/>
        </w:rPr>
        <w:t>During construction:</w:t>
      </w:r>
      <w:r w:rsidRPr="00962F51">
        <w:t xml:space="preserve"> weekly inspections.</w:t>
      </w:r>
    </w:p>
    <w:p w14:paraId="617BFF6B" w14:textId="77777777" w:rsidR="00962F51" w:rsidRPr="00962F51" w:rsidRDefault="00962F51" w:rsidP="00962F51">
      <w:pPr>
        <w:numPr>
          <w:ilvl w:val="0"/>
          <w:numId w:val="16"/>
        </w:numPr>
      </w:pPr>
      <w:r w:rsidRPr="00962F51">
        <w:rPr>
          <w:b/>
          <w:bCs/>
        </w:rPr>
        <w:t>First three years post-remediation:</w:t>
      </w:r>
      <w:r w:rsidRPr="00962F51">
        <w:t xml:space="preserve"> monthly inspections and continuous data logging.</w:t>
      </w:r>
    </w:p>
    <w:p w14:paraId="6D0296A4" w14:textId="77777777" w:rsidR="00962F51" w:rsidRPr="00962F51" w:rsidRDefault="00962F51" w:rsidP="00962F51">
      <w:pPr>
        <w:numPr>
          <w:ilvl w:val="0"/>
          <w:numId w:val="16"/>
        </w:numPr>
      </w:pPr>
      <w:r w:rsidRPr="00962F51">
        <w:rPr>
          <w:b/>
          <w:bCs/>
        </w:rPr>
        <w:t>Years 4–10:</w:t>
      </w:r>
      <w:r w:rsidRPr="00962F51">
        <w:t xml:space="preserve"> quarterly inspections; annual LiDAR survey.</w:t>
      </w:r>
    </w:p>
    <w:p w14:paraId="175A0B90" w14:textId="77777777" w:rsidR="00962F51" w:rsidRPr="00962F51" w:rsidRDefault="00962F51" w:rsidP="00962F51">
      <w:pPr>
        <w:numPr>
          <w:ilvl w:val="0"/>
          <w:numId w:val="16"/>
        </w:numPr>
      </w:pPr>
      <w:r w:rsidRPr="00962F51">
        <w:rPr>
          <w:b/>
          <w:bCs/>
        </w:rPr>
        <w:t>Long-term (&gt;10 years):</w:t>
      </w:r>
      <w:r w:rsidRPr="00962F51">
        <w:t xml:space="preserve"> bi-annual inspections; LiDAR every 2–3 years; remote sensing continuous.</w:t>
      </w:r>
    </w:p>
    <w:p w14:paraId="747A620F" w14:textId="77777777" w:rsidR="00962F51" w:rsidRPr="00962F51" w:rsidRDefault="00962F51" w:rsidP="00962F51">
      <w:pPr>
        <w:rPr>
          <w:b/>
          <w:bCs/>
        </w:rPr>
      </w:pPr>
      <w:r w:rsidRPr="00962F51">
        <w:rPr>
          <w:b/>
          <w:bCs/>
        </w:rPr>
        <w:t>Maintenance actions</w:t>
      </w:r>
    </w:p>
    <w:p w14:paraId="1610D5FC" w14:textId="77777777" w:rsidR="00962F51" w:rsidRPr="00962F51" w:rsidRDefault="00962F51" w:rsidP="00962F51">
      <w:pPr>
        <w:numPr>
          <w:ilvl w:val="0"/>
          <w:numId w:val="17"/>
        </w:numPr>
      </w:pPr>
      <w:r w:rsidRPr="00962F51">
        <w:t>Clear drainage ditches bi-annually and after major storms.</w:t>
      </w:r>
    </w:p>
    <w:p w14:paraId="1EEDD3D4" w14:textId="77777777" w:rsidR="00962F51" w:rsidRPr="00962F51" w:rsidRDefault="00962F51" w:rsidP="00962F51">
      <w:pPr>
        <w:numPr>
          <w:ilvl w:val="0"/>
          <w:numId w:val="17"/>
        </w:numPr>
      </w:pPr>
      <w:r w:rsidRPr="00962F51">
        <w:t>Inspect toe protection annually for scour.</w:t>
      </w:r>
    </w:p>
    <w:p w14:paraId="24E43719" w14:textId="77777777" w:rsidR="00962F51" w:rsidRPr="00962F51" w:rsidRDefault="00962F51" w:rsidP="00962F51">
      <w:pPr>
        <w:numPr>
          <w:ilvl w:val="0"/>
          <w:numId w:val="17"/>
        </w:numPr>
      </w:pPr>
      <w:r w:rsidRPr="00962F51">
        <w:t>Re-seed and repair erosion scars promptly.</w:t>
      </w:r>
    </w:p>
    <w:p w14:paraId="62226DB5" w14:textId="77777777" w:rsidR="00962F51" w:rsidRPr="00962F51" w:rsidRDefault="00962F51" w:rsidP="00962F51">
      <w:pPr>
        <w:numPr>
          <w:ilvl w:val="0"/>
          <w:numId w:val="17"/>
        </w:numPr>
      </w:pPr>
      <w:r w:rsidRPr="00962F51">
        <w:t>Enforce access restrictions to prevent vehicle damage.</w:t>
      </w:r>
    </w:p>
    <w:p w14:paraId="5DD7985C" w14:textId="77777777" w:rsidR="00962F51" w:rsidRPr="00962F51" w:rsidRDefault="00962F51" w:rsidP="00962F51">
      <w:pPr>
        <w:numPr>
          <w:ilvl w:val="0"/>
          <w:numId w:val="17"/>
        </w:numPr>
      </w:pPr>
      <w:r w:rsidRPr="00962F51">
        <w:t>Maintain a live database of monitoring data linked to emergency thresholds (e.g., displacement &gt; 10 mm/month triggers alert).</w:t>
      </w:r>
    </w:p>
    <w:p w14:paraId="32FCF8EF" w14:textId="77777777" w:rsidR="00962F51" w:rsidRPr="00962F51" w:rsidRDefault="00962F51" w:rsidP="00962F51">
      <w:pPr>
        <w:rPr>
          <w:b/>
          <w:bCs/>
        </w:rPr>
      </w:pPr>
      <w:r w:rsidRPr="00962F51">
        <w:rPr>
          <w:b/>
          <w:bCs/>
        </w:rPr>
        <w:t>Institutional arrangements</w:t>
      </w:r>
    </w:p>
    <w:p w14:paraId="2DE6B7CD" w14:textId="3C8EB9EA" w:rsidR="00962F51" w:rsidRPr="00962F51" w:rsidRDefault="00962F51" w:rsidP="00962F51">
      <w:r w:rsidRPr="00962F51">
        <w:t>The local authority (Rhondda Cynon Taf CBC) should retain operational control, supported by the Welsh Government’s Coal Tip Safety Programme. Funding for monitoring and maintenance must be ring-fenced, with clear responsibilities defined for inspection, data management, and emergency response.</w:t>
      </w:r>
      <w:r w:rsidR="00327A9A">
        <w:t xml:space="preserve"> </w:t>
      </w:r>
    </w:p>
    <w:p w14:paraId="0725F830" w14:textId="70ABA50C" w:rsidR="00962F51" w:rsidRDefault="00962F51" w:rsidP="00962F51"/>
    <w:p w14:paraId="009E8C58" w14:textId="77777777" w:rsidR="00A52FD1" w:rsidRDefault="00A52FD1" w:rsidP="00962F51"/>
    <w:p w14:paraId="4A655AB2" w14:textId="77777777" w:rsidR="00A52FD1" w:rsidRDefault="00A52FD1" w:rsidP="00962F51"/>
    <w:p w14:paraId="3C4B1D2B" w14:textId="77777777" w:rsidR="00A52FD1" w:rsidRDefault="00A52FD1" w:rsidP="00962F51"/>
    <w:p w14:paraId="3E37F26F" w14:textId="77777777" w:rsidR="00A52FD1" w:rsidRDefault="00A52FD1" w:rsidP="00962F51"/>
    <w:p w14:paraId="0A7D6E4C" w14:textId="77777777" w:rsidR="00A52FD1" w:rsidRPr="00962F51" w:rsidRDefault="00A52FD1" w:rsidP="00962F51"/>
    <w:p w14:paraId="56AEEC34" w14:textId="6BC7B5FC" w:rsidR="00962F51" w:rsidRPr="00962F51" w:rsidRDefault="00A52FD1" w:rsidP="00A52FD1">
      <w:pPr>
        <w:pStyle w:val="Heading1"/>
      </w:pPr>
      <w:bookmarkStart w:id="6" w:name="_Toc218766842"/>
      <w:r>
        <w:lastRenderedPageBreak/>
        <w:t>7</w:t>
      </w:r>
      <w:r w:rsidR="00962F51" w:rsidRPr="00962F51">
        <w:t>. Conclusion</w:t>
      </w:r>
      <w:bookmarkEnd w:id="6"/>
    </w:p>
    <w:p w14:paraId="0FA86B86" w14:textId="7E9EDBCB" w:rsidR="00962F51" w:rsidRPr="00962F51" w:rsidRDefault="00A52FD1" w:rsidP="00962F51">
      <w:pPr>
        <w:rPr>
          <w:b/>
          <w:bCs/>
        </w:rPr>
      </w:pPr>
      <w:r>
        <w:rPr>
          <w:b/>
          <w:bCs/>
        </w:rPr>
        <w:t>7.1</w:t>
      </w:r>
      <w:r w:rsidR="00962F51" w:rsidRPr="00962F51">
        <w:rPr>
          <w:b/>
          <w:bCs/>
        </w:rPr>
        <w:t>. Summary of key findings</w:t>
      </w:r>
    </w:p>
    <w:p w14:paraId="4B31A4FB" w14:textId="77777777" w:rsidR="00962F51" w:rsidRPr="00962F51" w:rsidRDefault="00962F51" w:rsidP="00962F51">
      <w:r w:rsidRPr="00962F51">
        <w:t>Coal tips across South Wales represent a legacy engineering challenge combining geotechnical complexity, hydrological vulnerability, and public-safety significance. The Tylorstown Upper Tip exemplifies these issues: a steep, poorly drained spoil mass composed of weak materials, located above vital infrastructure and a river system. The 2020 landslip illustrated how saturation and toe erosion can rapidly lead to large-scale slope failure.</w:t>
      </w:r>
    </w:p>
    <w:p w14:paraId="4A931EF4" w14:textId="77777777" w:rsidR="00962F51" w:rsidRPr="00962F51" w:rsidRDefault="00962F51" w:rsidP="00962F51">
      <w:r w:rsidRPr="00962F51">
        <w:t>Civil engineering analysis shows that the principal stability controls are material shear strength, pore-pressure conditions, slope geometry, and toe restraint. Effective remediation therefore requires:</w:t>
      </w:r>
    </w:p>
    <w:p w14:paraId="09175474" w14:textId="77777777" w:rsidR="00962F51" w:rsidRPr="00962F51" w:rsidRDefault="00962F51" w:rsidP="00962F51">
      <w:pPr>
        <w:numPr>
          <w:ilvl w:val="0"/>
          <w:numId w:val="18"/>
        </w:numPr>
      </w:pPr>
      <w:r w:rsidRPr="00962F51">
        <w:rPr>
          <w:b/>
          <w:bCs/>
        </w:rPr>
        <w:t>Reduction of slope angle and load</w:t>
      </w:r>
      <w:r w:rsidRPr="00962F51">
        <w:t xml:space="preserve"> through re-profiling.</w:t>
      </w:r>
    </w:p>
    <w:p w14:paraId="5F0FA980" w14:textId="77777777" w:rsidR="00962F51" w:rsidRPr="00962F51" w:rsidRDefault="00962F51" w:rsidP="00962F51">
      <w:pPr>
        <w:numPr>
          <w:ilvl w:val="0"/>
          <w:numId w:val="18"/>
        </w:numPr>
      </w:pPr>
      <w:r w:rsidRPr="00962F51">
        <w:rPr>
          <w:b/>
          <w:bCs/>
        </w:rPr>
        <w:t>Control of hydrology</w:t>
      </w:r>
      <w:r w:rsidRPr="00962F51">
        <w:t xml:space="preserve"> via engineered drainage and toe protection.</w:t>
      </w:r>
    </w:p>
    <w:p w14:paraId="76E678A6" w14:textId="77777777" w:rsidR="00962F51" w:rsidRPr="00962F51" w:rsidRDefault="00962F51" w:rsidP="00962F51">
      <w:pPr>
        <w:numPr>
          <w:ilvl w:val="0"/>
          <w:numId w:val="18"/>
        </w:numPr>
      </w:pPr>
      <w:r w:rsidRPr="00962F51">
        <w:rPr>
          <w:b/>
          <w:bCs/>
        </w:rPr>
        <w:t>Enhancement of long-term strength</w:t>
      </w:r>
      <w:r w:rsidRPr="00962F51">
        <w:t xml:space="preserve"> through compaction, vegetation, and surface protection.</w:t>
      </w:r>
    </w:p>
    <w:p w14:paraId="02AF80C1" w14:textId="77777777" w:rsidR="00962F51" w:rsidRPr="00962F51" w:rsidRDefault="00962F51" w:rsidP="00962F51">
      <w:pPr>
        <w:numPr>
          <w:ilvl w:val="0"/>
          <w:numId w:val="18"/>
        </w:numPr>
      </w:pPr>
      <w:r w:rsidRPr="00962F51">
        <w:rPr>
          <w:b/>
          <w:bCs/>
        </w:rPr>
        <w:t>Continuous monitoring</w:t>
      </w:r>
      <w:r w:rsidRPr="00962F51">
        <w:t xml:space="preserve"> to detect changes before failure occurs.</w:t>
      </w:r>
    </w:p>
    <w:p w14:paraId="21EB16C0" w14:textId="77777777" w:rsidR="00962F51" w:rsidRPr="00962F51" w:rsidRDefault="00962F51" w:rsidP="00962F51">
      <w:r w:rsidRPr="00962F51">
        <w:t>The proposed remediation plan—combining short-term stabilisation with long-term landform reconstruction and monitoring—demonstrates the application of modern geotechnical engineering principles to legacy post-industrial terrain. Beyond Tylorstown, the approach provides a model for sustainable management of all high-risk coal tips in South Wales under changing climatic conditions.</w:t>
      </w:r>
    </w:p>
    <w:p w14:paraId="52D484CA" w14:textId="77777777" w:rsidR="00962F51" w:rsidRPr="00962F51" w:rsidRDefault="00962F51" w:rsidP="00962F51">
      <w:r w:rsidRPr="00962F51">
        <w:t>In conclusion, by integrating structural stability assessment, hydrological control, and proactive maintenance within a coordinated institutional framework, civil engineers can ensure that the hazards of past industrial activity are transformed into stable and safe landscapes for future generations.</w:t>
      </w:r>
    </w:p>
    <w:p w14:paraId="21123348" w14:textId="77777777" w:rsidR="00427756" w:rsidRDefault="00427756" w:rsidP="00427756"/>
    <w:p w14:paraId="6DA9E525" w14:textId="77777777" w:rsidR="00A52FD1" w:rsidRDefault="00A52FD1" w:rsidP="00427756"/>
    <w:p w14:paraId="0B21FADA" w14:textId="77777777" w:rsidR="00A52FD1" w:rsidRDefault="00A52FD1" w:rsidP="00427756"/>
    <w:p w14:paraId="0D796351" w14:textId="77777777" w:rsidR="00A52FD1" w:rsidRDefault="00A52FD1" w:rsidP="00427756"/>
    <w:p w14:paraId="3583C461" w14:textId="77777777" w:rsidR="00A52FD1" w:rsidRDefault="00A52FD1" w:rsidP="00427756"/>
    <w:p w14:paraId="0C5971E4" w14:textId="77777777" w:rsidR="00A52FD1" w:rsidRDefault="00A52FD1" w:rsidP="00427756"/>
    <w:p w14:paraId="795265A9" w14:textId="77777777" w:rsidR="00A52FD1" w:rsidRDefault="00A52FD1" w:rsidP="00427756"/>
    <w:p w14:paraId="18CF7CE7" w14:textId="77777777" w:rsidR="00A52FD1" w:rsidRDefault="00A52FD1" w:rsidP="00427756"/>
    <w:p w14:paraId="2F76157A" w14:textId="77777777" w:rsidR="00A52FD1" w:rsidRDefault="00A52FD1" w:rsidP="00427756"/>
    <w:p w14:paraId="2D69F2D0" w14:textId="77777777" w:rsidR="00A52FD1" w:rsidRDefault="00A52FD1" w:rsidP="00427756"/>
    <w:p w14:paraId="7043D900" w14:textId="77777777" w:rsidR="00A52FD1" w:rsidRDefault="00A52FD1" w:rsidP="00427756"/>
    <w:p w14:paraId="00AF78FC" w14:textId="77777777" w:rsidR="00A52FD1" w:rsidRDefault="00A52FD1" w:rsidP="00427756"/>
    <w:p w14:paraId="59D9E290" w14:textId="715F2E00" w:rsidR="00A52FD1" w:rsidRDefault="00A52FD1" w:rsidP="00427756"/>
    <w:bookmarkStart w:id="7" w:name="_Toc218766843" w:displacedByCustomXml="next"/>
    <w:sdt>
      <w:sdtPr>
        <w:rPr>
          <w:rFonts w:asciiTheme="minorHAnsi" w:eastAsiaTheme="minorHAnsi" w:hAnsiTheme="minorHAnsi" w:cstheme="minorBidi"/>
          <w:color w:val="auto"/>
          <w:sz w:val="22"/>
          <w:szCs w:val="22"/>
        </w:rPr>
        <w:id w:val="-215125682"/>
        <w:docPartObj>
          <w:docPartGallery w:val="Bibliographies"/>
          <w:docPartUnique/>
        </w:docPartObj>
      </w:sdtPr>
      <w:sdtContent>
        <w:p w14:paraId="0D5CC297" w14:textId="23472CA2" w:rsidR="00A52FD1" w:rsidRDefault="00A52FD1">
          <w:pPr>
            <w:pStyle w:val="Heading1"/>
          </w:pPr>
          <w:r>
            <w:t>8. References</w:t>
          </w:r>
          <w:bookmarkEnd w:id="7"/>
        </w:p>
        <w:sdt>
          <w:sdtPr>
            <w:id w:val="-573587230"/>
            <w:bibliography/>
          </w:sdtPr>
          <w:sdtContent>
            <w:p w14:paraId="2B6EA123" w14:textId="77777777" w:rsidR="00644F01" w:rsidRDefault="00A52FD1" w:rsidP="00644F01">
              <w:pPr>
                <w:pStyle w:val="Bibliography"/>
                <w:rPr>
                  <w:noProof/>
                  <w:kern w:val="0"/>
                  <w:sz w:val="24"/>
                  <w:szCs w:val="24"/>
                  <w14:ligatures w14:val="none"/>
                </w:rPr>
              </w:pPr>
              <w:r>
                <w:fldChar w:fldCharType="begin"/>
              </w:r>
              <w:r>
                <w:instrText xml:space="preserve"> BIBLIOGRAPHY </w:instrText>
              </w:r>
              <w:r>
                <w:fldChar w:fldCharType="separate"/>
              </w:r>
              <w:r w:rsidR="00644F01">
                <w:rPr>
                  <w:noProof/>
                </w:rPr>
                <w:t xml:space="preserve">BBC, 2020. </w:t>
              </w:r>
              <w:r w:rsidR="00644F01">
                <w:rPr>
                  <w:i/>
                  <w:iCs/>
                  <w:noProof/>
                </w:rPr>
                <w:t xml:space="preserve">Storm Dennis: Tylorstown landslide site clear-up to begin. </w:t>
              </w:r>
              <w:r w:rsidR="00644F01">
                <w:rPr>
                  <w:noProof/>
                </w:rPr>
                <w:t xml:space="preserve">[Online] </w:t>
              </w:r>
              <w:r w:rsidR="00644F01">
                <w:rPr>
                  <w:noProof/>
                </w:rPr>
                <w:br/>
                <w:t xml:space="preserve">Available at: </w:t>
              </w:r>
              <w:r w:rsidR="00644F01">
                <w:rPr>
                  <w:noProof/>
                  <w:u w:val="single"/>
                </w:rPr>
                <w:t>https://www.bbc.co.uk/news/uk-wales-53185569</w:t>
              </w:r>
              <w:r w:rsidR="00644F01">
                <w:rPr>
                  <w:noProof/>
                </w:rPr>
                <w:br/>
                <w:t>[Accessed 20 December 2025].</w:t>
              </w:r>
            </w:p>
            <w:p w14:paraId="4E28958E" w14:textId="77777777" w:rsidR="00644F01" w:rsidRDefault="00644F01" w:rsidP="00644F01">
              <w:pPr>
                <w:pStyle w:val="Bibliography"/>
                <w:rPr>
                  <w:noProof/>
                </w:rPr>
              </w:pPr>
              <w:r>
                <w:rPr>
                  <w:noProof/>
                </w:rPr>
                <w:t xml:space="preserve">BBC, 2020. </w:t>
              </w:r>
              <w:r>
                <w:rPr>
                  <w:i/>
                  <w:iCs/>
                  <w:noProof/>
                </w:rPr>
                <w:t xml:space="preserve">Storm Dennis: Why Wales is prone to landslides. </w:t>
              </w:r>
              <w:r>
                <w:rPr>
                  <w:noProof/>
                </w:rPr>
                <w:t xml:space="preserve">[Online] </w:t>
              </w:r>
              <w:r>
                <w:rPr>
                  <w:noProof/>
                </w:rPr>
                <w:br/>
                <w:t xml:space="preserve">Available at: </w:t>
              </w:r>
              <w:r>
                <w:rPr>
                  <w:noProof/>
                  <w:u w:val="single"/>
                </w:rPr>
                <w:t>https://www.bbc.co.uk/news/uk-wales-51546971</w:t>
              </w:r>
              <w:r>
                <w:rPr>
                  <w:noProof/>
                </w:rPr>
                <w:br/>
                <w:t>[Accessed 03 January 2026].</w:t>
              </w:r>
            </w:p>
            <w:p w14:paraId="05FE3A43" w14:textId="77777777" w:rsidR="00644F01" w:rsidRDefault="00644F01" w:rsidP="00644F01">
              <w:pPr>
                <w:pStyle w:val="Bibliography"/>
                <w:rPr>
                  <w:noProof/>
                </w:rPr>
              </w:pPr>
              <w:r>
                <w:rPr>
                  <w:noProof/>
                </w:rPr>
                <w:t xml:space="preserve">Buist, D., Burnett, A. &amp; Sanders, M., 2003. </w:t>
              </w:r>
              <w:r>
                <w:rPr>
                  <w:i/>
                  <w:iCs/>
                  <w:noProof/>
                </w:rPr>
                <w:t xml:space="preserve">Engineering properties and slope stability of lower coal measures rocks from monk wood cutting, Unstone-Dronfield by-pass, Derbyshire. </w:t>
              </w:r>
              <w:r>
                <w:rPr>
                  <w:noProof/>
                </w:rPr>
                <w:t xml:space="preserve">[Online] </w:t>
              </w:r>
              <w:r>
                <w:rPr>
                  <w:noProof/>
                </w:rPr>
                <w:br/>
                <w:t xml:space="preserve">Available at: </w:t>
              </w:r>
              <w:r>
                <w:rPr>
                  <w:noProof/>
                  <w:u w:val="single"/>
                </w:rPr>
                <w:t>https://www.sciencedirect.com/science/article/abs/pii/0013795279900607</w:t>
              </w:r>
              <w:r>
                <w:rPr>
                  <w:noProof/>
                </w:rPr>
                <w:br/>
                <w:t>[Accessed 17 December 2025].</w:t>
              </w:r>
            </w:p>
            <w:p w14:paraId="050DCF5F" w14:textId="77777777" w:rsidR="00644F01" w:rsidRDefault="00644F01" w:rsidP="00644F01">
              <w:pPr>
                <w:pStyle w:val="Bibliography"/>
                <w:rPr>
                  <w:noProof/>
                </w:rPr>
              </w:pPr>
              <w:r>
                <w:rPr>
                  <w:noProof/>
                </w:rPr>
                <w:t xml:space="preserve">Coal Action Network, 2024. </w:t>
              </w:r>
              <w:r>
                <w:rPr>
                  <w:i/>
                  <w:iCs/>
                  <w:noProof/>
                </w:rPr>
                <w:t xml:space="preserve">Coal tip remediation - not coal tip mining. </w:t>
              </w:r>
              <w:r>
                <w:rPr>
                  <w:noProof/>
                </w:rPr>
                <w:t xml:space="preserve">[Online] </w:t>
              </w:r>
              <w:r>
                <w:rPr>
                  <w:noProof/>
                </w:rPr>
                <w:br/>
                <w:t xml:space="preserve">Available at: </w:t>
              </w:r>
              <w:r>
                <w:rPr>
                  <w:noProof/>
                  <w:u w:val="single"/>
                </w:rPr>
                <w:t>https://www.coalaction.org.uk/2024/11/27/coal-tip-remediation-not-coal-tip-mining/</w:t>
              </w:r>
              <w:r>
                <w:rPr>
                  <w:noProof/>
                </w:rPr>
                <w:br/>
                <w:t>[Accessed 17 December 2025].</w:t>
              </w:r>
            </w:p>
            <w:p w14:paraId="7DD9175F" w14:textId="77777777" w:rsidR="00644F01" w:rsidRDefault="00644F01" w:rsidP="00644F01">
              <w:pPr>
                <w:pStyle w:val="Bibliography"/>
                <w:rPr>
                  <w:noProof/>
                </w:rPr>
              </w:pPr>
              <w:r>
                <w:rPr>
                  <w:noProof/>
                </w:rPr>
                <w:t xml:space="preserve">Dafydd, a. I., 2025. </w:t>
              </w:r>
              <w:r>
                <w:rPr>
                  <w:i/>
                  <w:iCs/>
                  <w:noProof/>
                </w:rPr>
                <w:t xml:space="preserve">A MOUNTAIN THREAT. </w:t>
              </w:r>
              <w:r>
                <w:rPr>
                  <w:noProof/>
                </w:rPr>
                <w:t xml:space="preserve">[Online] </w:t>
              </w:r>
              <w:r>
                <w:rPr>
                  <w:noProof/>
                </w:rPr>
                <w:br/>
                <w:t xml:space="preserve">Available at: </w:t>
              </w:r>
              <w:r>
                <w:rPr>
                  <w:noProof/>
                  <w:u w:val="single"/>
                </w:rPr>
                <w:t>https://stories.cgtneurope.tv/a-mountain-threat/index.html#:~:text=During%20Storm%20Dennis%2C%20more%20than,lived%20in%20all%20their%20lives.</w:t>
              </w:r>
              <w:r>
                <w:rPr>
                  <w:noProof/>
                </w:rPr>
                <w:br/>
                <w:t>[Accessed 20 December 2025].</w:t>
              </w:r>
            </w:p>
            <w:p w14:paraId="0C6289A2" w14:textId="77777777" w:rsidR="00644F01" w:rsidRDefault="00644F01" w:rsidP="00644F01">
              <w:pPr>
                <w:pStyle w:val="Bibliography"/>
                <w:rPr>
                  <w:noProof/>
                </w:rPr>
              </w:pPr>
              <w:r>
                <w:rPr>
                  <w:noProof/>
                </w:rPr>
                <w:t xml:space="preserve">Edmonds, N. &amp; Green, L., 2023. </w:t>
              </w:r>
              <w:r>
                <w:rPr>
                  <w:i/>
                  <w:iCs/>
                  <w:noProof/>
                </w:rPr>
                <w:t xml:space="preserve">Landslides and coal tips: IN: Climate Change in Wales: Health Impact Assessment, Public Health Wales NHS Trust.. </w:t>
              </w:r>
              <w:r>
                <w:rPr>
                  <w:noProof/>
                </w:rPr>
                <w:t xml:space="preserve">[Online] </w:t>
              </w:r>
              <w:r>
                <w:rPr>
                  <w:noProof/>
                </w:rPr>
                <w:br/>
                <w:t xml:space="preserve">Available at: </w:t>
              </w:r>
              <w:r>
                <w:rPr>
                  <w:noProof/>
                  <w:u w:val="single"/>
                </w:rPr>
                <w:t>https://phwwhocc.co.uk/wp-content/uploads/2023/07/D5.7-Landslides-and-Coal-Tips-Eng-final.pdf</w:t>
              </w:r>
              <w:r>
                <w:rPr>
                  <w:noProof/>
                </w:rPr>
                <w:br/>
                <w:t>[Accessed 03 January 2026].</w:t>
              </w:r>
            </w:p>
            <w:p w14:paraId="3B46B18B" w14:textId="77777777" w:rsidR="00644F01" w:rsidRDefault="00644F01" w:rsidP="00644F01">
              <w:pPr>
                <w:pStyle w:val="Bibliography"/>
                <w:rPr>
                  <w:noProof/>
                </w:rPr>
              </w:pPr>
              <w:r>
                <w:rPr>
                  <w:noProof/>
                </w:rPr>
                <w:t xml:space="preserve">Evans, M., 2025. </w:t>
              </w:r>
              <w:r>
                <w:rPr>
                  <w:i/>
                  <w:iCs/>
                  <w:noProof/>
                </w:rPr>
                <w:t xml:space="preserve">Coal tips moved to 'most at risk' list since 2022. </w:t>
              </w:r>
              <w:r>
                <w:rPr>
                  <w:noProof/>
                </w:rPr>
                <w:t xml:space="preserve">[Online] </w:t>
              </w:r>
              <w:r>
                <w:rPr>
                  <w:noProof/>
                </w:rPr>
                <w:br/>
                <w:t xml:space="preserve">Available at: </w:t>
              </w:r>
              <w:r>
                <w:rPr>
                  <w:noProof/>
                  <w:u w:val="single"/>
                </w:rPr>
                <w:t>https://www.bbc.co.uk/news/articles/c5yexxk3203o</w:t>
              </w:r>
              <w:r>
                <w:rPr>
                  <w:noProof/>
                </w:rPr>
                <w:br/>
                <w:t>[Accessed 17 December 2025].</w:t>
              </w:r>
            </w:p>
            <w:p w14:paraId="2215E2FC" w14:textId="77777777" w:rsidR="00644F01" w:rsidRDefault="00644F01" w:rsidP="00644F01">
              <w:pPr>
                <w:pStyle w:val="Bibliography"/>
                <w:rPr>
                  <w:noProof/>
                </w:rPr>
              </w:pPr>
              <w:r>
                <w:rPr>
                  <w:noProof/>
                </w:rPr>
                <w:t xml:space="preserve">Fid Backhouse, 2025. </w:t>
              </w:r>
              <w:r>
                <w:rPr>
                  <w:i/>
                  <w:iCs/>
                  <w:noProof/>
                </w:rPr>
                <w:t xml:space="preserve">Aberfan disaster. </w:t>
              </w:r>
              <w:r>
                <w:rPr>
                  <w:noProof/>
                </w:rPr>
                <w:t xml:space="preserve">[Online] </w:t>
              </w:r>
              <w:r>
                <w:rPr>
                  <w:noProof/>
                </w:rPr>
                <w:br/>
                <w:t xml:space="preserve">Available at: </w:t>
              </w:r>
              <w:r>
                <w:rPr>
                  <w:noProof/>
                  <w:u w:val="single"/>
                </w:rPr>
                <w:t xml:space="preserve">https://www.britannica.com/event/Aberfan-disaster </w:t>
              </w:r>
              <w:r>
                <w:rPr>
                  <w:noProof/>
                </w:rPr>
                <w:br/>
                <w:t>[Accessed 20 December 2025].</w:t>
              </w:r>
            </w:p>
            <w:p w14:paraId="3CB1ADF2" w14:textId="77777777" w:rsidR="00644F01" w:rsidRDefault="00644F01" w:rsidP="00644F01">
              <w:pPr>
                <w:pStyle w:val="Bibliography"/>
                <w:rPr>
                  <w:noProof/>
                </w:rPr>
              </w:pPr>
              <w:r>
                <w:rPr>
                  <w:noProof/>
                </w:rPr>
                <w:t xml:space="preserve">Friends of the earth cymru, 2025. </w:t>
              </w:r>
              <w:r>
                <w:rPr>
                  <w:i/>
                  <w:iCs/>
                  <w:noProof/>
                </w:rPr>
                <w:t xml:space="preserve">Wales’s coal tip bill must protect people and planet. </w:t>
              </w:r>
              <w:r>
                <w:rPr>
                  <w:noProof/>
                </w:rPr>
                <w:t xml:space="preserve">[Online] </w:t>
              </w:r>
              <w:r>
                <w:rPr>
                  <w:noProof/>
                </w:rPr>
                <w:br/>
                <w:t xml:space="preserve">Available at: </w:t>
              </w:r>
              <w:r>
                <w:rPr>
                  <w:noProof/>
                  <w:u w:val="single"/>
                </w:rPr>
                <w:t>https://foe.cymru/waless-coal-tip-bill-must-protect-people-and-planet</w:t>
              </w:r>
              <w:r>
                <w:rPr>
                  <w:noProof/>
                </w:rPr>
                <w:br/>
                <w:t>[Accessed 17 Decmeber 2025].</w:t>
              </w:r>
            </w:p>
            <w:p w14:paraId="076AF2EF" w14:textId="77777777" w:rsidR="00644F01" w:rsidRDefault="00644F01" w:rsidP="00644F01">
              <w:pPr>
                <w:pStyle w:val="Bibliography"/>
                <w:rPr>
                  <w:noProof/>
                </w:rPr>
              </w:pPr>
              <w:r>
                <w:rPr>
                  <w:noProof/>
                </w:rPr>
                <w:t xml:space="preserve">He, L. et al., 2024. </w:t>
              </w:r>
              <w:r>
                <w:rPr>
                  <w:i/>
                  <w:iCs/>
                  <w:noProof/>
                </w:rPr>
                <w:t xml:space="preserve">Modelling the Control of Groundwater on the Development of Colliery Spoil Tip Failures in Wales. </w:t>
              </w:r>
              <w:r>
                <w:rPr>
                  <w:noProof/>
                </w:rPr>
                <w:t xml:space="preserve">[Online] </w:t>
              </w:r>
              <w:r>
                <w:rPr>
                  <w:noProof/>
                </w:rPr>
                <w:br/>
                <w:t xml:space="preserve">Available at: </w:t>
              </w:r>
              <w:r>
                <w:rPr>
                  <w:noProof/>
                  <w:u w:val="single"/>
                </w:rPr>
                <w:t>https://www.mdpi.com/2073-445X/13/8/1311</w:t>
              </w:r>
              <w:r>
                <w:rPr>
                  <w:noProof/>
                </w:rPr>
                <w:br/>
                <w:t>[Accessed 03 January 2026].</w:t>
              </w:r>
            </w:p>
            <w:p w14:paraId="2CF68262" w14:textId="77777777" w:rsidR="00644F01" w:rsidRDefault="00644F01" w:rsidP="00644F01">
              <w:pPr>
                <w:pStyle w:val="Bibliography"/>
                <w:rPr>
                  <w:noProof/>
                </w:rPr>
              </w:pPr>
              <w:r>
                <w:rPr>
                  <w:noProof/>
                </w:rPr>
                <w:lastRenderedPageBreak/>
                <w:t xml:space="preserve">Holmberg, N., 2021. </w:t>
              </w:r>
              <w:r>
                <w:rPr>
                  <w:i/>
                  <w:iCs/>
                  <w:noProof/>
                </w:rPr>
                <w:t xml:space="preserve">Tylorstown Landslip Phase 4 - Water Framework Directive. </w:t>
              </w:r>
              <w:r>
                <w:rPr>
                  <w:noProof/>
                </w:rPr>
                <w:t xml:space="preserve">[Online] </w:t>
              </w:r>
              <w:r>
                <w:rPr>
                  <w:noProof/>
                </w:rPr>
                <w:br/>
                <w:t xml:space="preserve">Available at: </w:t>
              </w:r>
              <w:r>
                <w:rPr>
                  <w:noProof/>
                  <w:u w:val="single"/>
                </w:rPr>
                <w:t>https://www.rctcbc.gov.uk/EN/GetInvolved/Consultations/CurrentConsultations/PhaseFourofTylorstownLandslip/Relateddocuments/EnvironmentalStatementReportAppendicesNotec/Appendices/11.WaterEnvironmentandFloodRiskAppendices.pdf</w:t>
              </w:r>
              <w:r>
                <w:rPr>
                  <w:noProof/>
                </w:rPr>
                <w:br/>
                <w:t>[Accessed 29 December 2025].</w:t>
              </w:r>
            </w:p>
            <w:p w14:paraId="07F4AEFD" w14:textId="77777777" w:rsidR="00644F01" w:rsidRDefault="00644F01" w:rsidP="00644F01">
              <w:pPr>
                <w:pStyle w:val="Bibliography"/>
                <w:rPr>
                  <w:noProof/>
                </w:rPr>
              </w:pPr>
              <w:r>
                <w:rPr>
                  <w:noProof/>
                </w:rPr>
                <w:t xml:space="preserve">Holmes, J., 2021. </w:t>
              </w:r>
              <w:r>
                <w:rPr>
                  <w:i/>
                  <w:iCs/>
                  <w:noProof/>
                </w:rPr>
                <w:t xml:space="preserve">Tylorstown Phase 4 - Slope Stability. </w:t>
              </w:r>
              <w:r>
                <w:rPr>
                  <w:noProof/>
                </w:rPr>
                <w:t xml:space="preserve">[Online] </w:t>
              </w:r>
              <w:r>
                <w:rPr>
                  <w:noProof/>
                </w:rPr>
                <w:br/>
                <w:t xml:space="preserve">Available at: </w:t>
              </w:r>
              <w:r>
                <w:rPr>
                  <w:noProof/>
                  <w:u w:val="single"/>
                </w:rPr>
                <w:t>https://www.rctcbc.gov.uk/EN/GetInvolved/Consultations/CurrentConsultations/PhaseFourofTylorstownLandslip/Relateddocuments/EnvironmentalStatementReportAppendicesNotec/Appendices/13.MajorAccidentsandDisastersAppendices.pdf?utm_source=chatgpt.com</w:t>
              </w:r>
              <w:r>
                <w:rPr>
                  <w:noProof/>
                </w:rPr>
                <w:br/>
                <w:t>[Accessed 28 December 2025].</w:t>
              </w:r>
            </w:p>
            <w:p w14:paraId="50E9DB07" w14:textId="77777777" w:rsidR="00644F01" w:rsidRDefault="00644F01" w:rsidP="00644F01">
              <w:pPr>
                <w:pStyle w:val="Bibliography"/>
                <w:rPr>
                  <w:noProof/>
                </w:rPr>
              </w:pPr>
              <w:r>
                <w:rPr>
                  <w:noProof/>
                </w:rPr>
                <w:t xml:space="preserve">InYourArea Community, 2020. </w:t>
              </w:r>
              <w:r>
                <w:rPr>
                  <w:i/>
                  <w:iCs/>
                  <w:noProof/>
                </w:rPr>
                <w:t xml:space="preserve">Tylorstown Landslip – important progress during summer and autumn. </w:t>
              </w:r>
              <w:r>
                <w:rPr>
                  <w:noProof/>
                </w:rPr>
                <w:t xml:space="preserve">[Online] </w:t>
              </w:r>
              <w:r>
                <w:rPr>
                  <w:noProof/>
                </w:rPr>
                <w:br/>
                <w:t xml:space="preserve">Available at: </w:t>
              </w:r>
              <w:r>
                <w:rPr>
                  <w:noProof/>
                  <w:u w:val="single"/>
                </w:rPr>
                <w:t>https://www.inyourarea.co.uk/news/tylorstown-landslip-important-progress-during-summer-and-autumn</w:t>
              </w:r>
              <w:r>
                <w:rPr>
                  <w:noProof/>
                </w:rPr>
                <w:br/>
                <w:t>[Accessed 03 January 2026].</w:t>
              </w:r>
            </w:p>
            <w:p w14:paraId="36848172" w14:textId="77777777" w:rsidR="00644F01" w:rsidRDefault="00644F01" w:rsidP="00644F01">
              <w:pPr>
                <w:pStyle w:val="Bibliography"/>
                <w:rPr>
                  <w:noProof/>
                </w:rPr>
              </w:pPr>
              <w:r>
                <w:rPr>
                  <w:noProof/>
                </w:rPr>
                <w:t xml:space="preserve">ITV, 2020. </w:t>
              </w:r>
              <w:r>
                <w:rPr>
                  <w:i/>
                  <w:iCs/>
                  <w:noProof/>
                </w:rPr>
                <w:t xml:space="preserve">'Number of issues' found at old coal tip sites following landslips. </w:t>
              </w:r>
              <w:r>
                <w:rPr>
                  <w:noProof/>
                </w:rPr>
                <w:t xml:space="preserve">[Online] </w:t>
              </w:r>
              <w:r>
                <w:rPr>
                  <w:noProof/>
                </w:rPr>
                <w:br/>
                <w:t xml:space="preserve">Available at: </w:t>
              </w:r>
              <w:r>
                <w:rPr>
                  <w:noProof/>
                  <w:u w:val="single"/>
                </w:rPr>
                <w:t>https://www.itv.com/news/wales/2020-03-06/number-of-issues-found-at-old-coal-tip-sites-following-landslips?utm_source=chatgpt.com</w:t>
              </w:r>
              <w:r>
                <w:rPr>
                  <w:noProof/>
                </w:rPr>
                <w:br/>
                <w:t>[Accessed 29 Decemeber 2025].</w:t>
              </w:r>
            </w:p>
            <w:p w14:paraId="1466CD74" w14:textId="77777777" w:rsidR="00644F01" w:rsidRDefault="00644F01" w:rsidP="00644F01">
              <w:pPr>
                <w:pStyle w:val="Bibliography"/>
                <w:rPr>
                  <w:noProof/>
                </w:rPr>
              </w:pPr>
              <w:r>
                <w:rPr>
                  <w:noProof/>
                </w:rPr>
                <w:t xml:space="preserve">Jahandari, S. et al., 2023. </w:t>
              </w:r>
              <w:r>
                <w:rPr>
                  <w:i/>
                  <w:iCs/>
                  <w:noProof/>
                </w:rPr>
                <w:t xml:space="preserve">4 - Coal wastes: handling, pollution, impacts, and utilization. </w:t>
              </w:r>
              <w:r>
                <w:rPr>
                  <w:noProof/>
                </w:rPr>
                <w:t xml:space="preserve">[Online] </w:t>
              </w:r>
              <w:r>
                <w:rPr>
                  <w:noProof/>
                </w:rPr>
                <w:br/>
                <w:t xml:space="preserve">Available at: </w:t>
              </w:r>
              <w:r>
                <w:rPr>
                  <w:noProof/>
                  <w:u w:val="single"/>
                </w:rPr>
                <w:t>https://www.sciencedirect.com/science/chapter/edited-volume/abs/pii/B9780128243275000016</w:t>
              </w:r>
              <w:r>
                <w:rPr>
                  <w:noProof/>
                </w:rPr>
                <w:br/>
                <w:t>[Accessed 03 January 2026].</w:t>
              </w:r>
            </w:p>
            <w:p w14:paraId="46E4A937" w14:textId="77777777" w:rsidR="00644F01" w:rsidRDefault="00644F01" w:rsidP="00644F01">
              <w:pPr>
                <w:pStyle w:val="Bibliography"/>
                <w:rPr>
                  <w:noProof/>
                </w:rPr>
              </w:pPr>
              <w:r w:rsidRPr="00644F01">
                <w:rPr>
                  <w:noProof/>
                  <w:lang w:val="fr-FR"/>
                </w:rPr>
                <w:t xml:space="preserve">Masoudian, M. Z. I. D. A. e. a., 2019. </w:t>
              </w:r>
              <w:r>
                <w:rPr>
                  <w:i/>
                  <w:iCs/>
                  <w:noProof/>
                </w:rPr>
                <w:t xml:space="preserve">Stability and characterisation of spoil heaps in European surface lignite mines: a state-of-the-art review in light of new data.. </w:t>
              </w:r>
              <w:r>
                <w:rPr>
                  <w:noProof/>
                </w:rPr>
                <w:t xml:space="preserve">[Online] </w:t>
              </w:r>
              <w:r>
                <w:rPr>
                  <w:noProof/>
                </w:rPr>
                <w:br/>
                <w:t xml:space="preserve">Available at: </w:t>
              </w:r>
              <w:r>
                <w:rPr>
                  <w:noProof/>
                  <w:u w:val="single"/>
                </w:rPr>
                <w:t>https://link.springer.com/article/10.1007/s12665-019-8506-7?utm_source=chatgpt.com#citeas</w:t>
              </w:r>
              <w:r>
                <w:rPr>
                  <w:noProof/>
                </w:rPr>
                <w:br/>
                <w:t>[Accessed 28 December 2025].</w:t>
              </w:r>
            </w:p>
            <w:p w14:paraId="4D3C8729" w14:textId="77777777" w:rsidR="00644F01" w:rsidRDefault="00644F01" w:rsidP="00644F01">
              <w:pPr>
                <w:pStyle w:val="Bibliography"/>
                <w:rPr>
                  <w:noProof/>
                </w:rPr>
              </w:pPr>
              <w:r>
                <w:rPr>
                  <w:noProof/>
                </w:rPr>
                <w:t xml:space="preserve">Mining Doc, 2025. </w:t>
              </w:r>
              <w:r>
                <w:rPr>
                  <w:i/>
                  <w:iCs/>
                  <w:noProof/>
                </w:rPr>
                <w:t xml:space="preserve">Understanding the Factor of Safety (FoS) in soil and rock mechanics. </w:t>
              </w:r>
              <w:r>
                <w:rPr>
                  <w:noProof/>
                </w:rPr>
                <w:t xml:space="preserve">[Online] </w:t>
              </w:r>
              <w:r>
                <w:rPr>
                  <w:noProof/>
                </w:rPr>
                <w:br/>
                <w:t xml:space="preserve">Available at: </w:t>
              </w:r>
              <w:r>
                <w:rPr>
                  <w:noProof/>
                  <w:u w:val="single"/>
                </w:rPr>
                <w:t>https://www.miningdoc.tech/2025/03/05/understanding-the-factor-of-safety-fos-in-soil-and-rock-mechanics/</w:t>
              </w:r>
              <w:r>
                <w:rPr>
                  <w:noProof/>
                </w:rPr>
                <w:br/>
                <w:t>[Accessed 28 December 2025].</w:t>
              </w:r>
            </w:p>
            <w:p w14:paraId="261A041E" w14:textId="77777777" w:rsidR="00644F01" w:rsidRDefault="00644F01" w:rsidP="00644F01">
              <w:pPr>
                <w:pStyle w:val="Bibliography"/>
                <w:rPr>
                  <w:noProof/>
                </w:rPr>
              </w:pPr>
              <w:r>
                <w:rPr>
                  <w:noProof/>
                </w:rPr>
                <w:t xml:space="preserve">Mining Remediation Authority, N/A. </w:t>
              </w:r>
              <w:r>
                <w:rPr>
                  <w:i/>
                  <w:iCs/>
                  <w:noProof/>
                </w:rPr>
                <w:t xml:space="preserve">Tip inspection and management. </w:t>
              </w:r>
              <w:r>
                <w:rPr>
                  <w:noProof/>
                </w:rPr>
                <w:t xml:space="preserve">[Online] </w:t>
              </w:r>
              <w:r>
                <w:rPr>
                  <w:noProof/>
                </w:rPr>
                <w:br/>
                <w:t xml:space="preserve">Available at: </w:t>
              </w:r>
              <w:r>
                <w:rPr>
                  <w:noProof/>
                  <w:u w:val="single"/>
                </w:rPr>
                <w:t>https://www.miningremediation.co.uk/services/tip-inspection-management/</w:t>
              </w:r>
              <w:r>
                <w:rPr>
                  <w:noProof/>
                </w:rPr>
                <w:br/>
                <w:t>[Accessed 17 December 2025].</w:t>
              </w:r>
            </w:p>
            <w:p w14:paraId="4F1CACAB" w14:textId="77777777" w:rsidR="00644F01" w:rsidRDefault="00644F01" w:rsidP="00644F01">
              <w:pPr>
                <w:pStyle w:val="Bibliography"/>
                <w:rPr>
                  <w:noProof/>
                </w:rPr>
              </w:pPr>
              <w:r>
                <w:rPr>
                  <w:noProof/>
                </w:rPr>
                <w:t xml:space="preserve">Natural Resources Wales, 2025. </w:t>
              </w:r>
              <w:r>
                <w:rPr>
                  <w:i/>
                  <w:iCs/>
                  <w:noProof/>
                </w:rPr>
                <w:t xml:space="preserve">Penyrenglyn Coal Tip Risk Management-Background – Coal tip risk management.. </w:t>
              </w:r>
              <w:r>
                <w:rPr>
                  <w:noProof/>
                </w:rPr>
                <w:t xml:space="preserve">[Online] </w:t>
              </w:r>
              <w:r>
                <w:rPr>
                  <w:noProof/>
                </w:rPr>
                <w:br/>
                <w:t xml:space="preserve">Available at: </w:t>
              </w:r>
              <w:r>
                <w:rPr>
                  <w:noProof/>
                  <w:u w:val="single"/>
                </w:rPr>
                <w:t>https://ymgynghori.cyfoethnaturiol.cymru/south-central-wales/penyrenglyncoaltip/</w:t>
              </w:r>
              <w:r>
                <w:rPr>
                  <w:noProof/>
                </w:rPr>
                <w:br/>
                <w:t>[Accessed 20 Decemeber 2025].</w:t>
              </w:r>
            </w:p>
            <w:p w14:paraId="1A18F7B0" w14:textId="77777777" w:rsidR="00644F01" w:rsidRDefault="00644F01" w:rsidP="00644F01">
              <w:pPr>
                <w:pStyle w:val="Bibliography"/>
                <w:rPr>
                  <w:noProof/>
                </w:rPr>
              </w:pPr>
              <w:r>
                <w:rPr>
                  <w:noProof/>
                </w:rPr>
                <w:lastRenderedPageBreak/>
                <w:t xml:space="preserve">Natural Resources Wales, 2025. </w:t>
              </w:r>
              <w:r>
                <w:rPr>
                  <w:i/>
                  <w:iCs/>
                  <w:noProof/>
                </w:rPr>
                <w:t xml:space="preserve">PEN-YR-ENGLYN Interpretive Ground Investigation Report. </w:t>
              </w:r>
              <w:r>
                <w:rPr>
                  <w:noProof/>
                </w:rPr>
                <w:t xml:space="preserve">[Online] </w:t>
              </w:r>
              <w:r>
                <w:rPr>
                  <w:noProof/>
                </w:rPr>
                <w:br/>
                <w:t xml:space="preserve">Available at: </w:t>
              </w:r>
              <w:r>
                <w:rPr>
                  <w:noProof/>
                  <w:u w:val="single"/>
                </w:rPr>
                <w:t>https://ymgynghori.cyfoethnaturiol.cymru/south-central-wales/ymgynghoriad-tomen-lo-penyrenglyn/user_uploads/-22b--4021526-buk-zz-00-rp-ge-00003_interpretive-ground-investigation-report_p01_ver1.pdf?utm_source=chatgpt.com</w:t>
              </w:r>
              <w:r>
                <w:rPr>
                  <w:noProof/>
                </w:rPr>
                <w:br/>
                <w:t>[Accessed 28 December 2025].</w:t>
              </w:r>
            </w:p>
            <w:p w14:paraId="4AE2CD10" w14:textId="77777777" w:rsidR="00644F01" w:rsidRDefault="00644F01" w:rsidP="00644F01">
              <w:pPr>
                <w:pStyle w:val="Bibliography"/>
                <w:rPr>
                  <w:noProof/>
                </w:rPr>
              </w:pPr>
              <w:r>
                <w:rPr>
                  <w:noProof/>
                </w:rPr>
                <w:t xml:space="preserve">Nia, K., 2025. </w:t>
              </w:r>
              <w:r>
                <w:rPr>
                  <w:i/>
                  <w:iCs/>
                  <w:noProof/>
                </w:rPr>
                <w:t xml:space="preserve">Wales allocates £34M to improve coal tip safety amid landslide concerns. </w:t>
              </w:r>
              <w:r>
                <w:rPr>
                  <w:noProof/>
                </w:rPr>
                <w:t xml:space="preserve">[Online] </w:t>
              </w:r>
              <w:r>
                <w:rPr>
                  <w:noProof/>
                </w:rPr>
                <w:br/>
                <w:t xml:space="preserve">Available at: </w:t>
              </w:r>
              <w:r>
                <w:rPr>
                  <w:noProof/>
                  <w:u w:val="single"/>
                </w:rPr>
                <w:t>https://www.geplus.co.uk/news/wales-allocates-34m-to-improve-coal-tip-safety-amid-landslide-concerns-24-03-2025/</w:t>
              </w:r>
              <w:r>
                <w:rPr>
                  <w:noProof/>
                </w:rPr>
                <w:br/>
                <w:t>[Accessed 17 December 2025].</w:t>
              </w:r>
            </w:p>
            <w:p w14:paraId="79E1CC81" w14:textId="77777777" w:rsidR="00644F01" w:rsidRDefault="00644F01" w:rsidP="00644F01">
              <w:pPr>
                <w:pStyle w:val="Bibliography"/>
                <w:rPr>
                  <w:noProof/>
                </w:rPr>
              </w:pPr>
              <w:r>
                <w:rPr>
                  <w:noProof/>
                </w:rPr>
                <w:t xml:space="preserve">rctcbc.gov.uk, 2025. </w:t>
              </w:r>
              <w:r>
                <w:rPr>
                  <w:i/>
                  <w:iCs/>
                  <w:noProof/>
                </w:rPr>
                <w:t xml:space="preserve">Tylorstown landslip – remediation process. </w:t>
              </w:r>
              <w:r>
                <w:rPr>
                  <w:noProof/>
                </w:rPr>
                <w:t xml:space="preserve">[Online] </w:t>
              </w:r>
              <w:r>
                <w:rPr>
                  <w:noProof/>
                </w:rPr>
                <w:br/>
                <w:t xml:space="preserve">Available at: </w:t>
              </w:r>
              <w:r>
                <w:rPr>
                  <w:noProof/>
                  <w:u w:val="single"/>
                </w:rPr>
                <w:t>https://www.rctcbc.gov.uk/EN/GetInvolved/TylorstownLandslip/Tylorstownlandslipremediationprocess.aspx</w:t>
              </w:r>
              <w:r>
                <w:rPr>
                  <w:noProof/>
                </w:rPr>
                <w:br/>
                <w:t>[Accessed 03 January 2026].</w:t>
              </w:r>
            </w:p>
            <w:p w14:paraId="666F6E11" w14:textId="77777777" w:rsidR="00644F01" w:rsidRDefault="00644F01" w:rsidP="00644F01">
              <w:pPr>
                <w:pStyle w:val="Bibliography"/>
                <w:rPr>
                  <w:noProof/>
                </w:rPr>
              </w:pPr>
              <w:r>
                <w:rPr>
                  <w:noProof/>
                </w:rPr>
                <w:t xml:space="preserve">Welsh Government, 2025. </w:t>
              </w:r>
              <w:r>
                <w:rPr>
                  <w:i/>
                  <w:iCs/>
                  <w:noProof/>
                </w:rPr>
                <w:t xml:space="preserve">Coal tip safety. </w:t>
              </w:r>
              <w:r>
                <w:rPr>
                  <w:noProof/>
                </w:rPr>
                <w:t xml:space="preserve">[Online] </w:t>
              </w:r>
              <w:r>
                <w:rPr>
                  <w:noProof/>
                </w:rPr>
                <w:br/>
                <w:t xml:space="preserve">Available at: </w:t>
              </w:r>
              <w:r>
                <w:rPr>
                  <w:noProof/>
                  <w:u w:val="single"/>
                </w:rPr>
                <w:t>https://www.gov.wales/coal-tip-safety#72279</w:t>
              </w:r>
              <w:r>
                <w:rPr>
                  <w:noProof/>
                </w:rPr>
                <w:br/>
                <w:t>[Accessed 17 Decemeber 2025].</w:t>
              </w:r>
            </w:p>
            <w:p w14:paraId="5BDE7018" w14:textId="77777777" w:rsidR="00644F01" w:rsidRDefault="00644F01" w:rsidP="00644F01">
              <w:pPr>
                <w:pStyle w:val="Bibliography"/>
                <w:rPr>
                  <w:noProof/>
                </w:rPr>
              </w:pPr>
              <w:r>
                <w:rPr>
                  <w:noProof/>
                </w:rPr>
                <w:t xml:space="preserve">Welsh Government, 2025. </w:t>
              </w:r>
              <w:r>
                <w:rPr>
                  <w:i/>
                  <w:iCs/>
                  <w:noProof/>
                </w:rPr>
                <w:t xml:space="preserve">Coal tip safety. </w:t>
              </w:r>
              <w:r>
                <w:rPr>
                  <w:noProof/>
                </w:rPr>
                <w:t xml:space="preserve">[Online] </w:t>
              </w:r>
              <w:r>
                <w:rPr>
                  <w:noProof/>
                </w:rPr>
                <w:br/>
                <w:t xml:space="preserve">Available at: </w:t>
              </w:r>
              <w:r>
                <w:rPr>
                  <w:noProof/>
                  <w:u w:val="single"/>
                </w:rPr>
                <w:t>https://www.gov.wales/find-disused-coal-tips-frequently-asked-questions-html#:~:text=A%20coal%20tip%20is%20made,some%20for%20longer%20than%20that.</w:t>
              </w:r>
              <w:r>
                <w:rPr>
                  <w:noProof/>
                </w:rPr>
                <w:br/>
                <w:t>[Accessed 20 December 2025].</w:t>
              </w:r>
            </w:p>
            <w:p w14:paraId="7F7F3476" w14:textId="77777777" w:rsidR="00644F01" w:rsidRDefault="00644F01" w:rsidP="00644F01">
              <w:pPr>
                <w:pStyle w:val="Bibliography"/>
                <w:rPr>
                  <w:noProof/>
                </w:rPr>
              </w:pPr>
              <w:r>
                <w:rPr>
                  <w:noProof/>
                </w:rPr>
                <w:t xml:space="preserve">Williams, I., 2022. </w:t>
              </w:r>
              <w:r>
                <w:rPr>
                  <w:i/>
                  <w:iCs/>
                  <w:noProof/>
                </w:rPr>
                <w:t xml:space="preserve">Using Slide3 to analyse the stability of an old Welsh coal tip. </w:t>
              </w:r>
              <w:r>
                <w:rPr>
                  <w:noProof/>
                </w:rPr>
                <w:t xml:space="preserve">[Online] </w:t>
              </w:r>
              <w:r>
                <w:rPr>
                  <w:noProof/>
                </w:rPr>
                <w:br/>
                <w:t xml:space="preserve">Available at: </w:t>
              </w:r>
              <w:r>
                <w:rPr>
                  <w:noProof/>
                  <w:u w:val="single"/>
                </w:rPr>
                <w:t>https://www.rocscience.com/learning/using-slide3-to-analyse-the-stability-of-an-old-welsh-coal-tip</w:t>
              </w:r>
              <w:r>
                <w:rPr>
                  <w:noProof/>
                </w:rPr>
                <w:br/>
                <w:t>[Accessed 20 December 2025].</w:t>
              </w:r>
            </w:p>
            <w:p w14:paraId="4E0C9AB6" w14:textId="77777777" w:rsidR="00644F01" w:rsidRDefault="00644F01" w:rsidP="00644F01">
              <w:pPr>
                <w:pStyle w:val="Bibliography"/>
                <w:rPr>
                  <w:noProof/>
                </w:rPr>
              </w:pPr>
              <w:r w:rsidRPr="00644F01">
                <w:rPr>
                  <w:noProof/>
                  <w:lang w:val="de-DE"/>
                </w:rPr>
                <w:t xml:space="preserve">Winstanley, I., N/A. </w:t>
              </w:r>
              <w:r w:rsidRPr="00644F01">
                <w:rPr>
                  <w:i/>
                  <w:iCs/>
                  <w:noProof/>
                  <w:lang w:val="de-DE"/>
                </w:rPr>
                <w:t xml:space="preserve">Aberfan Disaster - Merthyr Tydfil - 1966. </w:t>
              </w:r>
              <w:r>
                <w:rPr>
                  <w:noProof/>
                </w:rPr>
                <w:t xml:space="preserve">[Online] </w:t>
              </w:r>
              <w:r>
                <w:rPr>
                  <w:noProof/>
                </w:rPr>
                <w:br/>
                <w:t xml:space="preserve">Available at: </w:t>
              </w:r>
              <w:r>
                <w:rPr>
                  <w:noProof/>
                  <w:u w:val="single"/>
                </w:rPr>
                <w:t>https://nmrs.org.uk/mines-map/accidents-disasters/glamorganshire/aberfan-disaster-merthyr-tydfil-1966/</w:t>
              </w:r>
              <w:r>
                <w:rPr>
                  <w:noProof/>
                </w:rPr>
                <w:br/>
                <w:t>[Accessed 20 December 2025].</w:t>
              </w:r>
            </w:p>
            <w:p w14:paraId="3AA1E1D0" w14:textId="2D328C54" w:rsidR="00A52FD1" w:rsidRDefault="00A52FD1" w:rsidP="00644F01">
              <w:r>
                <w:rPr>
                  <w:b/>
                  <w:bCs/>
                  <w:noProof/>
                </w:rPr>
                <w:fldChar w:fldCharType="end"/>
              </w:r>
            </w:p>
          </w:sdtContent>
        </w:sdt>
      </w:sdtContent>
    </w:sdt>
    <w:p w14:paraId="781CD399" w14:textId="77777777" w:rsidR="00A52FD1" w:rsidRPr="00427756" w:rsidRDefault="00A52FD1" w:rsidP="00427756"/>
    <w:sectPr w:rsidR="00A52FD1" w:rsidRPr="0042775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62C11" w14:textId="77777777" w:rsidR="00035727" w:rsidRDefault="00035727" w:rsidP="00AA5AD2">
      <w:pPr>
        <w:spacing w:after="0" w:line="240" w:lineRule="auto"/>
      </w:pPr>
      <w:r>
        <w:separator/>
      </w:r>
    </w:p>
  </w:endnote>
  <w:endnote w:type="continuationSeparator" w:id="0">
    <w:p w14:paraId="6F5F2964" w14:textId="77777777" w:rsidR="00035727" w:rsidRDefault="00035727" w:rsidP="00AA5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8283283"/>
      <w:docPartObj>
        <w:docPartGallery w:val="Page Numbers (Bottom of Page)"/>
        <w:docPartUnique/>
      </w:docPartObj>
    </w:sdtPr>
    <w:sdtEndPr>
      <w:rPr>
        <w:color w:val="7F7F7F" w:themeColor="background1" w:themeShade="7F"/>
        <w:spacing w:val="60"/>
      </w:rPr>
    </w:sdtEndPr>
    <w:sdtContent>
      <w:p w14:paraId="5934FA04" w14:textId="1BE67808" w:rsidR="00427756" w:rsidRDefault="0042775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8D07F78" w14:textId="77777777" w:rsidR="00427756" w:rsidRDefault="004277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D1918" w14:textId="77777777" w:rsidR="00035727" w:rsidRDefault="00035727" w:rsidP="00AA5AD2">
      <w:pPr>
        <w:spacing w:after="0" w:line="240" w:lineRule="auto"/>
      </w:pPr>
      <w:r>
        <w:separator/>
      </w:r>
    </w:p>
  </w:footnote>
  <w:footnote w:type="continuationSeparator" w:id="0">
    <w:p w14:paraId="6F40D481" w14:textId="77777777" w:rsidR="00035727" w:rsidRDefault="00035727" w:rsidP="00AA5A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D8268" w14:textId="42141035" w:rsidR="00AA5AD2" w:rsidRDefault="00AA5AD2">
    <w:pPr>
      <w:pStyle w:val="Header"/>
    </w:pPr>
    <w:r w:rsidRPr="00AA5AD2">
      <w:rPr>
        <w:bCs/>
      </w:rPr>
      <w:t>Geotechnical and Environmental Engineering</w:t>
    </w:r>
    <w:r>
      <w:rPr>
        <w:bCs/>
      </w:rPr>
      <w:t xml:space="preserve">                                                 Thomas Caddell (2217174) </w:t>
    </w:r>
    <w:r w:rsidRPr="00AA5AD2">
      <w:rPr>
        <w:bCs/>
      </w:rPr>
      <w:t>ACBA6014</w:t>
    </w:r>
    <w:r>
      <w:rPr>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78EC"/>
    <w:multiLevelType w:val="hybridMultilevel"/>
    <w:tmpl w:val="115C7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B75B6"/>
    <w:multiLevelType w:val="multilevel"/>
    <w:tmpl w:val="0B1EE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37F7B"/>
    <w:multiLevelType w:val="multilevel"/>
    <w:tmpl w:val="E1CE4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A7847"/>
    <w:multiLevelType w:val="hybridMultilevel"/>
    <w:tmpl w:val="496C3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B571C"/>
    <w:multiLevelType w:val="multilevel"/>
    <w:tmpl w:val="255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C0C6C"/>
    <w:multiLevelType w:val="multilevel"/>
    <w:tmpl w:val="8FC8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4F1FAB"/>
    <w:multiLevelType w:val="multilevel"/>
    <w:tmpl w:val="12CE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10799D"/>
    <w:multiLevelType w:val="hybridMultilevel"/>
    <w:tmpl w:val="EEE8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693BB8"/>
    <w:multiLevelType w:val="multilevel"/>
    <w:tmpl w:val="9200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57220C"/>
    <w:multiLevelType w:val="multilevel"/>
    <w:tmpl w:val="E3C8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9B31C0"/>
    <w:multiLevelType w:val="hybridMultilevel"/>
    <w:tmpl w:val="5C267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E315AF"/>
    <w:multiLevelType w:val="multilevel"/>
    <w:tmpl w:val="3370A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8D56E1"/>
    <w:multiLevelType w:val="multilevel"/>
    <w:tmpl w:val="8722A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ED5F1F"/>
    <w:multiLevelType w:val="multilevel"/>
    <w:tmpl w:val="C3B2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107E53"/>
    <w:multiLevelType w:val="multilevel"/>
    <w:tmpl w:val="B4C8C94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1E207BC"/>
    <w:multiLevelType w:val="multilevel"/>
    <w:tmpl w:val="CFCA2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126FED"/>
    <w:multiLevelType w:val="hybridMultilevel"/>
    <w:tmpl w:val="C9AEC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3A66ED"/>
    <w:multiLevelType w:val="multilevel"/>
    <w:tmpl w:val="BFD4DE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4A03D3"/>
    <w:multiLevelType w:val="multilevel"/>
    <w:tmpl w:val="C47C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DB2B2B"/>
    <w:multiLevelType w:val="multilevel"/>
    <w:tmpl w:val="BD60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D774F6"/>
    <w:multiLevelType w:val="hybridMultilevel"/>
    <w:tmpl w:val="95AA35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6AC12F03"/>
    <w:multiLevelType w:val="multilevel"/>
    <w:tmpl w:val="871A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7419C8"/>
    <w:multiLevelType w:val="multilevel"/>
    <w:tmpl w:val="6D361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7C328B"/>
    <w:multiLevelType w:val="multilevel"/>
    <w:tmpl w:val="83922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FCB0F01"/>
    <w:multiLevelType w:val="multilevel"/>
    <w:tmpl w:val="838289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5754920">
    <w:abstractNumId w:val="9"/>
  </w:num>
  <w:num w:numId="2" w16cid:durableId="1329401835">
    <w:abstractNumId w:val="23"/>
  </w:num>
  <w:num w:numId="3" w16cid:durableId="971642537">
    <w:abstractNumId w:val="24"/>
  </w:num>
  <w:num w:numId="4" w16cid:durableId="996610035">
    <w:abstractNumId w:val="4"/>
  </w:num>
  <w:num w:numId="5" w16cid:durableId="1295020917">
    <w:abstractNumId w:val="2"/>
  </w:num>
  <w:num w:numId="6" w16cid:durableId="602959607">
    <w:abstractNumId w:val="6"/>
  </w:num>
  <w:num w:numId="7" w16cid:durableId="2131438073">
    <w:abstractNumId w:val="13"/>
  </w:num>
  <w:num w:numId="8" w16cid:durableId="1640453362">
    <w:abstractNumId w:val="22"/>
  </w:num>
  <w:num w:numId="9" w16cid:durableId="1888910631">
    <w:abstractNumId w:val="5"/>
  </w:num>
  <w:num w:numId="10" w16cid:durableId="1036009741">
    <w:abstractNumId w:val="1"/>
  </w:num>
  <w:num w:numId="11" w16cid:durableId="70544078">
    <w:abstractNumId w:val="15"/>
  </w:num>
  <w:num w:numId="12" w16cid:durableId="828716473">
    <w:abstractNumId w:val="12"/>
  </w:num>
  <w:num w:numId="13" w16cid:durableId="2112242340">
    <w:abstractNumId w:val="11"/>
  </w:num>
  <w:num w:numId="14" w16cid:durableId="2078163452">
    <w:abstractNumId w:val="17"/>
  </w:num>
  <w:num w:numId="15" w16cid:durableId="596015587">
    <w:abstractNumId w:val="8"/>
  </w:num>
  <w:num w:numId="16" w16cid:durableId="1525048385">
    <w:abstractNumId w:val="19"/>
  </w:num>
  <w:num w:numId="17" w16cid:durableId="2120832948">
    <w:abstractNumId w:val="18"/>
  </w:num>
  <w:num w:numId="18" w16cid:durableId="347870588">
    <w:abstractNumId w:val="21"/>
  </w:num>
  <w:num w:numId="19" w16cid:durableId="1293712805">
    <w:abstractNumId w:val="14"/>
  </w:num>
  <w:num w:numId="20" w16cid:durableId="1186404185">
    <w:abstractNumId w:val="20"/>
  </w:num>
  <w:num w:numId="21" w16cid:durableId="1897736538">
    <w:abstractNumId w:val="10"/>
  </w:num>
  <w:num w:numId="22" w16cid:durableId="649289634">
    <w:abstractNumId w:val="3"/>
  </w:num>
  <w:num w:numId="23" w16cid:durableId="1276330882">
    <w:abstractNumId w:val="7"/>
  </w:num>
  <w:num w:numId="24" w16cid:durableId="2063092583">
    <w:abstractNumId w:val="0"/>
  </w:num>
  <w:num w:numId="25" w16cid:durableId="11842428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AD2"/>
    <w:rsid w:val="00016D9B"/>
    <w:rsid w:val="00035727"/>
    <w:rsid w:val="000527F8"/>
    <w:rsid w:val="000602A2"/>
    <w:rsid w:val="000B0292"/>
    <w:rsid w:val="001078E0"/>
    <w:rsid w:val="0013523B"/>
    <w:rsid w:val="00155151"/>
    <w:rsid w:val="001769F8"/>
    <w:rsid w:val="001862EB"/>
    <w:rsid w:val="001E79A7"/>
    <w:rsid w:val="0020677C"/>
    <w:rsid w:val="00264A4E"/>
    <w:rsid w:val="002A6290"/>
    <w:rsid w:val="00327A9A"/>
    <w:rsid w:val="003411D8"/>
    <w:rsid w:val="00376133"/>
    <w:rsid w:val="003928A0"/>
    <w:rsid w:val="00427756"/>
    <w:rsid w:val="00477AE4"/>
    <w:rsid w:val="004864A2"/>
    <w:rsid w:val="00491A2C"/>
    <w:rsid w:val="005653C9"/>
    <w:rsid w:val="00594918"/>
    <w:rsid w:val="005E4401"/>
    <w:rsid w:val="00616598"/>
    <w:rsid w:val="00644F01"/>
    <w:rsid w:val="00663142"/>
    <w:rsid w:val="00772518"/>
    <w:rsid w:val="00775E2C"/>
    <w:rsid w:val="00796667"/>
    <w:rsid w:val="008413F8"/>
    <w:rsid w:val="008A5CB9"/>
    <w:rsid w:val="008D3C1C"/>
    <w:rsid w:val="00935CEF"/>
    <w:rsid w:val="009456B3"/>
    <w:rsid w:val="00956417"/>
    <w:rsid w:val="00962F51"/>
    <w:rsid w:val="00A2389E"/>
    <w:rsid w:val="00A45340"/>
    <w:rsid w:val="00A52FD1"/>
    <w:rsid w:val="00A64EC3"/>
    <w:rsid w:val="00AA5AD2"/>
    <w:rsid w:val="00AB34DF"/>
    <w:rsid w:val="00B81C58"/>
    <w:rsid w:val="00BC5C48"/>
    <w:rsid w:val="00C73D2E"/>
    <w:rsid w:val="00D13692"/>
    <w:rsid w:val="00D34FC8"/>
    <w:rsid w:val="00D5327C"/>
    <w:rsid w:val="00D935B7"/>
    <w:rsid w:val="00DE1689"/>
    <w:rsid w:val="00DF0804"/>
    <w:rsid w:val="00E76C63"/>
    <w:rsid w:val="00E91DC6"/>
    <w:rsid w:val="00E94A33"/>
    <w:rsid w:val="00EA13A3"/>
    <w:rsid w:val="00EC625A"/>
    <w:rsid w:val="00F011BE"/>
    <w:rsid w:val="00F43673"/>
    <w:rsid w:val="00F7513D"/>
    <w:rsid w:val="00FA7F82"/>
    <w:rsid w:val="00FB0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2F1BF"/>
  <w15:chartTrackingRefBased/>
  <w15:docId w15:val="{9E8DD02D-911A-4460-BC35-98015861E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5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5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5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5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5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5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5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5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5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5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5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AD2"/>
    <w:rPr>
      <w:rFonts w:eastAsiaTheme="majorEastAsia" w:cstheme="majorBidi"/>
      <w:color w:val="272727" w:themeColor="text1" w:themeTint="D8"/>
    </w:rPr>
  </w:style>
  <w:style w:type="paragraph" w:styleId="Title">
    <w:name w:val="Title"/>
    <w:basedOn w:val="Normal"/>
    <w:next w:val="Normal"/>
    <w:link w:val="TitleChar"/>
    <w:uiPriority w:val="10"/>
    <w:qFormat/>
    <w:rsid w:val="00AA5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AD2"/>
    <w:pPr>
      <w:spacing w:before="160"/>
      <w:jc w:val="center"/>
    </w:pPr>
    <w:rPr>
      <w:i/>
      <w:iCs/>
      <w:color w:val="404040" w:themeColor="text1" w:themeTint="BF"/>
    </w:rPr>
  </w:style>
  <w:style w:type="character" w:customStyle="1" w:styleId="QuoteChar">
    <w:name w:val="Quote Char"/>
    <w:basedOn w:val="DefaultParagraphFont"/>
    <w:link w:val="Quote"/>
    <w:uiPriority w:val="29"/>
    <w:rsid w:val="00AA5AD2"/>
    <w:rPr>
      <w:i/>
      <w:iCs/>
      <w:color w:val="404040" w:themeColor="text1" w:themeTint="BF"/>
    </w:rPr>
  </w:style>
  <w:style w:type="paragraph" w:styleId="ListParagraph">
    <w:name w:val="List Paragraph"/>
    <w:basedOn w:val="Normal"/>
    <w:uiPriority w:val="34"/>
    <w:qFormat/>
    <w:rsid w:val="00AA5AD2"/>
    <w:pPr>
      <w:ind w:left="720"/>
      <w:contextualSpacing/>
    </w:pPr>
  </w:style>
  <w:style w:type="character" w:styleId="IntenseEmphasis">
    <w:name w:val="Intense Emphasis"/>
    <w:basedOn w:val="DefaultParagraphFont"/>
    <w:uiPriority w:val="21"/>
    <w:qFormat/>
    <w:rsid w:val="00AA5AD2"/>
    <w:rPr>
      <w:i/>
      <w:iCs/>
      <w:color w:val="0F4761" w:themeColor="accent1" w:themeShade="BF"/>
    </w:rPr>
  </w:style>
  <w:style w:type="paragraph" w:styleId="IntenseQuote">
    <w:name w:val="Intense Quote"/>
    <w:basedOn w:val="Normal"/>
    <w:next w:val="Normal"/>
    <w:link w:val="IntenseQuoteChar"/>
    <w:uiPriority w:val="30"/>
    <w:qFormat/>
    <w:rsid w:val="00AA5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5AD2"/>
    <w:rPr>
      <w:i/>
      <w:iCs/>
      <w:color w:val="0F4761" w:themeColor="accent1" w:themeShade="BF"/>
    </w:rPr>
  </w:style>
  <w:style w:type="character" w:styleId="IntenseReference">
    <w:name w:val="Intense Reference"/>
    <w:basedOn w:val="DefaultParagraphFont"/>
    <w:uiPriority w:val="32"/>
    <w:qFormat/>
    <w:rsid w:val="00AA5AD2"/>
    <w:rPr>
      <w:b/>
      <w:bCs/>
      <w:smallCaps/>
      <w:color w:val="0F4761" w:themeColor="accent1" w:themeShade="BF"/>
      <w:spacing w:val="5"/>
    </w:rPr>
  </w:style>
  <w:style w:type="paragraph" w:styleId="Header">
    <w:name w:val="header"/>
    <w:basedOn w:val="Normal"/>
    <w:link w:val="HeaderChar"/>
    <w:uiPriority w:val="99"/>
    <w:unhideWhenUsed/>
    <w:rsid w:val="00AA5A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AD2"/>
  </w:style>
  <w:style w:type="paragraph" w:styleId="Footer">
    <w:name w:val="footer"/>
    <w:basedOn w:val="Normal"/>
    <w:link w:val="FooterChar"/>
    <w:uiPriority w:val="99"/>
    <w:unhideWhenUsed/>
    <w:rsid w:val="00AA5A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AD2"/>
  </w:style>
  <w:style w:type="paragraph" w:styleId="TOCHeading">
    <w:name w:val="TOC Heading"/>
    <w:basedOn w:val="Heading1"/>
    <w:next w:val="Normal"/>
    <w:uiPriority w:val="39"/>
    <w:unhideWhenUsed/>
    <w:qFormat/>
    <w:rsid w:val="00427756"/>
    <w:pPr>
      <w:spacing w:before="240" w:after="0"/>
      <w:outlineLvl w:val="9"/>
    </w:pPr>
    <w:rPr>
      <w:kern w:val="0"/>
      <w:sz w:val="32"/>
      <w:szCs w:val="32"/>
      <w:lang w:val="en-US"/>
      <w14:ligatures w14:val="none"/>
    </w:rPr>
  </w:style>
  <w:style w:type="paragraph" w:styleId="NoSpacing">
    <w:name w:val="No Spacing"/>
    <w:uiPriority w:val="1"/>
    <w:qFormat/>
    <w:rsid w:val="00427756"/>
    <w:pPr>
      <w:spacing w:after="0" w:line="240" w:lineRule="auto"/>
    </w:pPr>
  </w:style>
  <w:style w:type="paragraph" w:styleId="TOC1">
    <w:name w:val="toc 1"/>
    <w:basedOn w:val="Normal"/>
    <w:next w:val="Normal"/>
    <w:autoRedefine/>
    <w:uiPriority w:val="39"/>
    <w:unhideWhenUsed/>
    <w:rsid w:val="00A52FD1"/>
    <w:pPr>
      <w:spacing w:after="100"/>
    </w:pPr>
  </w:style>
  <w:style w:type="character" w:styleId="Hyperlink">
    <w:name w:val="Hyperlink"/>
    <w:basedOn w:val="DefaultParagraphFont"/>
    <w:uiPriority w:val="99"/>
    <w:unhideWhenUsed/>
    <w:rsid w:val="00A52FD1"/>
    <w:rPr>
      <w:color w:val="467886" w:themeColor="hyperlink"/>
      <w:u w:val="single"/>
    </w:rPr>
  </w:style>
  <w:style w:type="paragraph" w:styleId="Bibliography">
    <w:name w:val="Bibliography"/>
    <w:basedOn w:val="Normal"/>
    <w:next w:val="Normal"/>
    <w:uiPriority w:val="37"/>
    <w:unhideWhenUsed/>
    <w:rsid w:val="005E44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676">
      <w:bodyDiv w:val="1"/>
      <w:marLeft w:val="0"/>
      <w:marRight w:val="0"/>
      <w:marTop w:val="0"/>
      <w:marBottom w:val="0"/>
      <w:divBdr>
        <w:top w:val="none" w:sz="0" w:space="0" w:color="auto"/>
        <w:left w:val="none" w:sz="0" w:space="0" w:color="auto"/>
        <w:bottom w:val="none" w:sz="0" w:space="0" w:color="auto"/>
        <w:right w:val="none" w:sz="0" w:space="0" w:color="auto"/>
      </w:divBdr>
    </w:div>
    <w:div w:id="10180504">
      <w:bodyDiv w:val="1"/>
      <w:marLeft w:val="0"/>
      <w:marRight w:val="0"/>
      <w:marTop w:val="0"/>
      <w:marBottom w:val="0"/>
      <w:divBdr>
        <w:top w:val="none" w:sz="0" w:space="0" w:color="auto"/>
        <w:left w:val="none" w:sz="0" w:space="0" w:color="auto"/>
        <w:bottom w:val="none" w:sz="0" w:space="0" w:color="auto"/>
        <w:right w:val="none" w:sz="0" w:space="0" w:color="auto"/>
      </w:divBdr>
    </w:div>
    <w:div w:id="13263217">
      <w:bodyDiv w:val="1"/>
      <w:marLeft w:val="0"/>
      <w:marRight w:val="0"/>
      <w:marTop w:val="0"/>
      <w:marBottom w:val="0"/>
      <w:divBdr>
        <w:top w:val="none" w:sz="0" w:space="0" w:color="auto"/>
        <w:left w:val="none" w:sz="0" w:space="0" w:color="auto"/>
        <w:bottom w:val="none" w:sz="0" w:space="0" w:color="auto"/>
        <w:right w:val="none" w:sz="0" w:space="0" w:color="auto"/>
      </w:divBdr>
    </w:div>
    <w:div w:id="18430567">
      <w:bodyDiv w:val="1"/>
      <w:marLeft w:val="0"/>
      <w:marRight w:val="0"/>
      <w:marTop w:val="0"/>
      <w:marBottom w:val="0"/>
      <w:divBdr>
        <w:top w:val="none" w:sz="0" w:space="0" w:color="auto"/>
        <w:left w:val="none" w:sz="0" w:space="0" w:color="auto"/>
        <w:bottom w:val="none" w:sz="0" w:space="0" w:color="auto"/>
        <w:right w:val="none" w:sz="0" w:space="0" w:color="auto"/>
      </w:divBdr>
    </w:div>
    <w:div w:id="18628073">
      <w:bodyDiv w:val="1"/>
      <w:marLeft w:val="0"/>
      <w:marRight w:val="0"/>
      <w:marTop w:val="0"/>
      <w:marBottom w:val="0"/>
      <w:divBdr>
        <w:top w:val="none" w:sz="0" w:space="0" w:color="auto"/>
        <w:left w:val="none" w:sz="0" w:space="0" w:color="auto"/>
        <w:bottom w:val="none" w:sz="0" w:space="0" w:color="auto"/>
        <w:right w:val="none" w:sz="0" w:space="0" w:color="auto"/>
      </w:divBdr>
    </w:div>
    <w:div w:id="21442233">
      <w:bodyDiv w:val="1"/>
      <w:marLeft w:val="0"/>
      <w:marRight w:val="0"/>
      <w:marTop w:val="0"/>
      <w:marBottom w:val="0"/>
      <w:divBdr>
        <w:top w:val="none" w:sz="0" w:space="0" w:color="auto"/>
        <w:left w:val="none" w:sz="0" w:space="0" w:color="auto"/>
        <w:bottom w:val="none" w:sz="0" w:space="0" w:color="auto"/>
        <w:right w:val="none" w:sz="0" w:space="0" w:color="auto"/>
      </w:divBdr>
    </w:div>
    <w:div w:id="23679367">
      <w:bodyDiv w:val="1"/>
      <w:marLeft w:val="0"/>
      <w:marRight w:val="0"/>
      <w:marTop w:val="0"/>
      <w:marBottom w:val="0"/>
      <w:divBdr>
        <w:top w:val="none" w:sz="0" w:space="0" w:color="auto"/>
        <w:left w:val="none" w:sz="0" w:space="0" w:color="auto"/>
        <w:bottom w:val="none" w:sz="0" w:space="0" w:color="auto"/>
        <w:right w:val="none" w:sz="0" w:space="0" w:color="auto"/>
      </w:divBdr>
    </w:div>
    <w:div w:id="30234296">
      <w:bodyDiv w:val="1"/>
      <w:marLeft w:val="0"/>
      <w:marRight w:val="0"/>
      <w:marTop w:val="0"/>
      <w:marBottom w:val="0"/>
      <w:divBdr>
        <w:top w:val="none" w:sz="0" w:space="0" w:color="auto"/>
        <w:left w:val="none" w:sz="0" w:space="0" w:color="auto"/>
        <w:bottom w:val="none" w:sz="0" w:space="0" w:color="auto"/>
        <w:right w:val="none" w:sz="0" w:space="0" w:color="auto"/>
      </w:divBdr>
    </w:div>
    <w:div w:id="34743378">
      <w:bodyDiv w:val="1"/>
      <w:marLeft w:val="0"/>
      <w:marRight w:val="0"/>
      <w:marTop w:val="0"/>
      <w:marBottom w:val="0"/>
      <w:divBdr>
        <w:top w:val="none" w:sz="0" w:space="0" w:color="auto"/>
        <w:left w:val="none" w:sz="0" w:space="0" w:color="auto"/>
        <w:bottom w:val="none" w:sz="0" w:space="0" w:color="auto"/>
        <w:right w:val="none" w:sz="0" w:space="0" w:color="auto"/>
      </w:divBdr>
    </w:div>
    <w:div w:id="39978404">
      <w:bodyDiv w:val="1"/>
      <w:marLeft w:val="0"/>
      <w:marRight w:val="0"/>
      <w:marTop w:val="0"/>
      <w:marBottom w:val="0"/>
      <w:divBdr>
        <w:top w:val="none" w:sz="0" w:space="0" w:color="auto"/>
        <w:left w:val="none" w:sz="0" w:space="0" w:color="auto"/>
        <w:bottom w:val="none" w:sz="0" w:space="0" w:color="auto"/>
        <w:right w:val="none" w:sz="0" w:space="0" w:color="auto"/>
      </w:divBdr>
    </w:div>
    <w:div w:id="42757678">
      <w:bodyDiv w:val="1"/>
      <w:marLeft w:val="0"/>
      <w:marRight w:val="0"/>
      <w:marTop w:val="0"/>
      <w:marBottom w:val="0"/>
      <w:divBdr>
        <w:top w:val="none" w:sz="0" w:space="0" w:color="auto"/>
        <w:left w:val="none" w:sz="0" w:space="0" w:color="auto"/>
        <w:bottom w:val="none" w:sz="0" w:space="0" w:color="auto"/>
        <w:right w:val="none" w:sz="0" w:space="0" w:color="auto"/>
      </w:divBdr>
    </w:div>
    <w:div w:id="44137329">
      <w:bodyDiv w:val="1"/>
      <w:marLeft w:val="0"/>
      <w:marRight w:val="0"/>
      <w:marTop w:val="0"/>
      <w:marBottom w:val="0"/>
      <w:divBdr>
        <w:top w:val="none" w:sz="0" w:space="0" w:color="auto"/>
        <w:left w:val="none" w:sz="0" w:space="0" w:color="auto"/>
        <w:bottom w:val="none" w:sz="0" w:space="0" w:color="auto"/>
        <w:right w:val="none" w:sz="0" w:space="0" w:color="auto"/>
      </w:divBdr>
    </w:div>
    <w:div w:id="50858002">
      <w:bodyDiv w:val="1"/>
      <w:marLeft w:val="0"/>
      <w:marRight w:val="0"/>
      <w:marTop w:val="0"/>
      <w:marBottom w:val="0"/>
      <w:divBdr>
        <w:top w:val="none" w:sz="0" w:space="0" w:color="auto"/>
        <w:left w:val="none" w:sz="0" w:space="0" w:color="auto"/>
        <w:bottom w:val="none" w:sz="0" w:space="0" w:color="auto"/>
        <w:right w:val="none" w:sz="0" w:space="0" w:color="auto"/>
      </w:divBdr>
    </w:div>
    <w:div w:id="57367033">
      <w:bodyDiv w:val="1"/>
      <w:marLeft w:val="0"/>
      <w:marRight w:val="0"/>
      <w:marTop w:val="0"/>
      <w:marBottom w:val="0"/>
      <w:divBdr>
        <w:top w:val="none" w:sz="0" w:space="0" w:color="auto"/>
        <w:left w:val="none" w:sz="0" w:space="0" w:color="auto"/>
        <w:bottom w:val="none" w:sz="0" w:space="0" w:color="auto"/>
        <w:right w:val="none" w:sz="0" w:space="0" w:color="auto"/>
      </w:divBdr>
    </w:div>
    <w:div w:id="58135041">
      <w:bodyDiv w:val="1"/>
      <w:marLeft w:val="0"/>
      <w:marRight w:val="0"/>
      <w:marTop w:val="0"/>
      <w:marBottom w:val="0"/>
      <w:divBdr>
        <w:top w:val="none" w:sz="0" w:space="0" w:color="auto"/>
        <w:left w:val="none" w:sz="0" w:space="0" w:color="auto"/>
        <w:bottom w:val="none" w:sz="0" w:space="0" w:color="auto"/>
        <w:right w:val="none" w:sz="0" w:space="0" w:color="auto"/>
      </w:divBdr>
    </w:div>
    <w:div w:id="60105936">
      <w:bodyDiv w:val="1"/>
      <w:marLeft w:val="0"/>
      <w:marRight w:val="0"/>
      <w:marTop w:val="0"/>
      <w:marBottom w:val="0"/>
      <w:divBdr>
        <w:top w:val="none" w:sz="0" w:space="0" w:color="auto"/>
        <w:left w:val="none" w:sz="0" w:space="0" w:color="auto"/>
        <w:bottom w:val="none" w:sz="0" w:space="0" w:color="auto"/>
        <w:right w:val="none" w:sz="0" w:space="0" w:color="auto"/>
      </w:divBdr>
    </w:div>
    <w:div w:id="62265194">
      <w:bodyDiv w:val="1"/>
      <w:marLeft w:val="0"/>
      <w:marRight w:val="0"/>
      <w:marTop w:val="0"/>
      <w:marBottom w:val="0"/>
      <w:divBdr>
        <w:top w:val="none" w:sz="0" w:space="0" w:color="auto"/>
        <w:left w:val="none" w:sz="0" w:space="0" w:color="auto"/>
        <w:bottom w:val="none" w:sz="0" w:space="0" w:color="auto"/>
        <w:right w:val="none" w:sz="0" w:space="0" w:color="auto"/>
      </w:divBdr>
    </w:div>
    <w:div w:id="65107046">
      <w:bodyDiv w:val="1"/>
      <w:marLeft w:val="0"/>
      <w:marRight w:val="0"/>
      <w:marTop w:val="0"/>
      <w:marBottom w:val="0"/>
      <w:divBdr>
        <w:top w:val="none" w:sz="0" w:space="0" w:color="auto"/>
        <w:left w:val="none" w:sz="0" w:space="0" w:color="auto"/>
        <w:bottom w:val="none" w:sz="0" w:space="0" w:color="auto"/>
        <w:right w:val="none" w:sz="0" w:space="0" w:color="auto"/>
      </w:divBdr>
    </w:div>
    <w:div w:id="65808752">
      <w:bodyDiv w:val="1"/>
      <w:marLeft w:val="0"/>
      <w:marRight w:val="0"/>
      <w:marTop w:val="0"/>
      <w:marBottom w:val="0"/>
      <w:divBdr>
        <w:top w:val="none" w:sz="0" w:space="0" w:color="auto"/>
        <w:left w:val="none" w:sz="0" w:space="0" w:color="auto"/>
        <w:bottom w:val="none" w:sz="0" w:space="0" w:color="auto"/>
        <w:right w:val="none" w:sz="0" w:space="0" w:color="auto"/>
      </w:divBdr>
    </w:div>
    <w:div w:id="67385775">
      <w:bodyDiv w:val="1"/>
      <w:marLeft w:val="0"/>
      <w:marRight w:val="0"/>
      <w:marTop w:val="0"/>
      <w:marBottom w:val="0"/>
      <w:divBdr>
        <w:top w:val="none" w:sz="0" w:space="0" w:color="auto"/>
        <w:left w:val="none" w:sz="0" w:space="0" w:color="auto"/>
        <w:bottom w:val="none" w:sz="0" w:space="0" w:color="auto"/>
        <w:right w:val="none" w:sz="0" w:space="0" w:color="auto"/>
      </w:divBdr>
    </w:div>
    <w:div w:id="79840784">
      <w:bodyDiv w:val="1"/>
      <w:marLeft w:val="0"/>
      <w:marRight w:val="0"/>
      <w:marTop w:val="0"/>
      <w:marBottom w:val="0"/>
      <w:divBdr>
        <w:top w:val="none" w:sz="0" w:space="0" w:color="auto"/>
        <w:left w:val="none" w:sz="0" w:space="0" w:color="auto"/>
        <w:bottom w:val="none" w:sz="0" w:space="0" w:color="auto"/>
        <w:right w:val="none" w:sz="0" w:space="0" w:color="auto"/>
      </w:divBdr>
    </w:div>
    <w:div w:id="84888224">
      <w:bodyDiv w:val="1"/>
      <w:marLeft w:val="0"/>
      <w:marRight w:val="0"/>
      <w:marTop w:val="0"/>
      <w:marBottom w:val="0"/>
      <w:divBdr>
        <w:top w:val="none" w:sz="0" w:space="0" w:color="auto"/>
        <w:left w:val="none" w:sz="0" w:space="0" w:color="auto"/>
        <w:bottom w:val="none" w:sz="0" w:space="0" w:color="auto"/>
        <w:right w:val="none" w:sz="0" w:space="0" w:color="auto"/>
      </w:divBdr>
    </w:div>
    <w:div w:id="86119822">
      <w:bodyDiv w:val="1"/>
      <w:marLeft w:val="0"/>
      <w:marRight w:val="0"/>
      <w:marTop w:val="0"/>
      <w:marBottom w:val="0"/>
      <w:divBdr>
        <w:top w:val="none" w:sz="0" w:space="0" w:color="auto"/>
        <w:left w:val="none" w:sz="0" w:space="0" w:color="auto"/>
        <w:bottom w:val="none" w:sz="0" w:space="0" w:color="auto"/>
        <w:right w:val="none" w:sz="0" w:space="0" w:color="auto"/>
      </w:divBdr>
    </w:div>
    <w:div w:id="88818118">
      <w:bodyDiv w:val="1"/>
      <w:marLeft w:val="0"/>
      <w:marRight w:val="0"/>
      <w:marTop w:val="0"/>
      <w:marBottom w:val="0"/>
      <w:divBdr>
        <w:top w:val="none" w:sz="0" w:space="0" w:color="auto"/>
        <w:left w:val="none" w:sz="0" w:space="0" w:color="auto"/>
        <w:bottom w:val="none" w:sz="0" w:space="0" w:color="auto"/>
        <w:right w:val="none" w:sz="0" w:space="0" w:color="auto"/>
      </w:divBdr>
    </w:div>
    <w:div w:id="89202520">
      <w:bodyDiv w:val="1"/>
      <w:marLeft w:val="0"/>
      <w:marRight w:val="0"/>
      <w:marTop w:val="0"/>
      <w:marBottom w:val="0"/>
      <w:divBdr>
        <w:top w:val="none" w:sz="0" w:space="0" w:color="auto"/>
        <w:left w:val="none" w:sz="0" w:space="0" w:color="auto"/>
        <w:bottom w:val="none" w:sz="0" w:space="0" w:color="auto"/>
        <w:right w:val="none" w:sz="0" w:space="0" w:color="auto"/>
      </w:divBdr>
    </w:div>
    <w:div w:id="91627709">
      <w:bodyDiv w:val="1"/>
      <w:marLeft w:val="0"/>
      <w:marRight w:val="0"/>
      <w:marTop w:val="0"/>
      <w:marBottom w:val="0"/>
      <w:divBdr>
        <w:top w:val="none" w:sz="0" w:space="0" w:color="auto"/>
        <w:left w:val="none" w:sz="0" w:space="0" w:color="auto"/>
        <w:bottom w:val="none" w:sz="0" w:space="0" w:color="auto"/>
        <w:right w:val="none" w:sz="0" w:space="0" w:color="auto"/>
      </w:divBdr>
    </w:div>
    <w:div w:id="91631216">
      <w:bodyDiv w:val="1"/>
      <w:marLeft w:val="0"/>
      <w:marRight w:val="0"/>
      <w:marTop w:val="0"/>
      <w:marBottom w:val="0"/>
      <w:divBdr>
        <w:top w:val="none" w:sz="0" w:space="0" w:color="auto"/>
        <w:left w:val="none" w:sz="0" w:space="0" w:color="auto"/>
        <w:bottom w:val="none" w:sz="0" w:space="0" w:color="auto"/>
        <w:right w:val="none" w:sz="0" w:space="0" w:color="auto"/>
      </w:divBdr>
    </w:div>
    <w:div w:id="92211079">
      <w:bodyDiv w:val="1"/>
      <w:marLeft w:val="0"/>
      <w:marRight w:val="0"/>
      <w:marTop w:val="0"/>
      <w:marBottom w:val="0"/>
      <w:divBdr>
        <w:top w:val="none" w:sz="0" w:space="0" w:color="auto"/>
        <w:left w:val="none" w:sz="0" w:space="0" w:color="auto"/>
        <w:bottom w:val="none" w:sz="0" w:space="0" w:color="auto"/>
        <w:right w:val="none" w:sz="0" w:space="0" w:color="auto"/>
      </w:divBdr>
    </w:div>
    <w:div w:id="93945442">
      <w:bodyDiv w:val="1"/>
      <w:marLeft w:val="0"/>
      <w:marRight w:val="0"/>
      <w:marTop w:val="0"/>
      <w:marBottom w:val="0"/>
      <w:divBdr>
        <w:top w:val="none" w:sz="0" w:space="0" w:color="auto"/>
        <w:left w:val="none" w:sz="0" w:space="0" w:color="auto"/>
        <w:bottom w:val="none" w:sz="0" w:space="0" w:color="auto"/>
        <w:right w:val="none" w:sz="0" w:space="0" w:color="auto"/>
      </w:divBdr>
    </w:div>
    <w:div w:id="94638254">
      <w:bodyDiv w:val="1"/>
      <w:marLeft w:val="0"/>
      <w:marRight w:val="0"/>
      <w:marTop w:val="0"/>
      <w:marBottom w:val="0"/>
      <w:divBdr>
        <w:top w:val="none" w:sz="0" w:space="0" w:color="auto"/>
        <w:left w:val="none" w:sz="0" w:space="0" w:color="auto"/>
        <w:bottom w:val="none" w:sz="0" w:space="0" w:color="auto"/>
        <w:right w:val="none" w:sz="0" w:space="0" w:color="auto"/>
      </w:divBdr>
    </w:div>
    <w:div w:id="101150032">
      <w:bodyDiv w:val="1"/>
      <w:marLeft w:val="0"/>
      <w:marRight w:val="0"/>
      <w:marTop w:val="0"/>
      <w:marBottom w:val="0"/>
      <w:divBdr>
        <w:top w:val="none" w:sz="0" w:space="0" w:color="auto"/>
        <w:left w:val="none" w:sz="0" w:space="0" w:color="auto"/>
        <w:bottom w:val="none" w:sz="0" w:space="0" w:color="auto"/>
        <w:right w:val="none" w:sz="0" w:space="0" w:color="auto"/>
      </w:divBdr>
    </w:div>
    <w:div w:id="105927021">
      <w:bodyDiv w:val="1"/>
      <w:marLeft w:val="0"/>
      <w:marRight w:val="0"/>
      <w:marTop w:val="0"/>
      <w:marBottom w:val="0"/>
      <w:divBdr>
        <w:top w:val="none" w:sz="0" w:space="0" w:color="auto"/>
        <w:left w:val="none" w:sz="0" w:space="0" w:color="auto"/>
        <w:bottom w:val="none" w:sz="0" w:space="0" w:color="auto"/>
        <w:right w:val="none" w:sz="0" w:space="0" w:color="auto"/>
      </w:divBdr>
    </w:div>
    <w:div w:id="108861816">
      <w:bodyDiv w:val="1"/>
      <w:marLeft w:val="0"/>
      <w:marRight w:val="0"/>
      <w:marTop w:val="0"/>
      <w:marBottom w:val="0"/>
      <w:divBdr>
        <w:top w:val="none" w:sz="0" w:space="0" w:color="auto"/>
        <w:left w:val="none" w:sz="0" w:space="0" w:color="auto"/>
        <w:bottom w:val="none" w:sz="0" w:space="0" w:color="auto"/>
        <w:right w:val="none" w:sz="0" w:space="0" w:color="auto"/>
      </w:divBdr>
    </w:div>
    <w:div w:id="112601246">
      <w:bodyDiv w:val="1"/>
      <w:marLeft w:val="0"/>
      <w:marRight w:val="0"/>
      <w:marTop w:val="0"/>
      <w:marBottom w:val="0"/>
      <w:divBdr>
        <w:top w:val="none" w:sz="0" w:space="0" w:color="auto"/>
        <w:left w:val="none" w:sz="0" w:space="0" w:color="auto"/>
        <w:bottom w:val="none" w:sz="0" w:space="0" w:color="auto"/>
        <w:right w:val="none" w:sz="0" w:space="0" w:color="auto"/>
      </w:divBdr>
    </w:div>
    <w:div w:id="113065130">
      <w:bodyDiv w:val="1"/>
      <w:marLeft w:val="0"/>
      <w:marRight w:val="0"/>
      <w:marTop w:val="0"/>
      <w:marBottom w:val="0"/>
      <w:divBdr>
        <w:top w:val="none" w:sz="0" w:space="0" w:color="auto"/>
        <w:left w:val="none" w:sz="0" w:space="0" w:color="auto"/>
        <w:bottom w:val="none" w:sz="0" w:space="0" w:color="auto"/>
        <w:right w:val="none" w:sz="0" w:space="0" w:color="auto"/>
      </w:divBdr>
    </w:div>
    <w:div w:id="124129273">
      <w:bodyDiv w:val="1"/>
      <w:marLeft w:val="0"/>
      <w:marRight w:val="0"/>
      <w:marTop w:val="0"/>
      <w:marBottom w:val="0"/>
      <w:divBdr>
        <w:top w:val="none" w:sz="0" w:space="0" w:color="auto"/>
        <w:left w:val="none" w:sz="0" w:space="0" w:color="auto"/>
        <w:bottom w:val="none" w:sz="0" w:space="0" w:color="auto"/>
        <w:right w:val="none" w:sz="0" w:space="0" w:color="auto"/>
      </w:divBdr>
    </w:div>
    <w:div w:id="127554757">
      <w:bodyDiv w:val="1"/>
      <w:marLeft w:val="0"/>
      <w:marRight w:val="0"/>
      <w:marTop w:val="0"/>
      <w:marBottom w:val="0"/>
      <w:divBdr>
        <w:top w:val="none" w:sz="0" w:space="0" w:color="auto"/>
        <w:left w:val="none" w:sz="0" w:space="0" w:color="auto"/>
        <w:bottom w:val="none" w:sz="0" w:space="0" w:color="auto"/>
        <w:right w:val="none" w:sz="0" w:space="0" w:color="auto"/>
      </w:divBdr>
    </w:div>
    <w:div w:id="133571655">
      <w:bodyDiv w:val="1"/>
      <w:marLeft w:val="0"/>
      <w:marRight w:val="0"/>
      <w:marTop w:val="0"/>
      <w:marBottom w:val="0"/>
      <w:divBdr>
        <w:top w:val="none" w:sz="0" w:space="0" w:color="auto"/>
        <w:left w:val="none" w:sz="0" w:space="0" w:color="auto"/>
        <w:bottom w:val="none" w:sz="0" w:space="0" w:color="auto"/>
        <w:right w:val="none" w:sz="0" w:space="0" w:color="auto"/>
      </w:divBdr>
    </w:div>
    <w:div w:id="133718631">
      <w:bodyDiv w:val="1"/>
      <w:marLeft w:val="0"/>
      <w:marRight w:val="0"/>
      <w:marTop w:val="0"/>
      <w:marBottom w:val="0"/>
      <w:divBdr>
        <w:top w:val="none" w:sz="0" w:space="0" w:color="auto"/>
        <w:left w:val="none" w:sz="0" w:space="0" w:color="auto"/>
        <w:bottom w:val="none" w:sz="0" w:space="0" w:color="auto"/>
        <w:right w:val="none" w:sz="0" w:space="0" w:color="auto"/>
      </w:divBdr>
    </w:div>
    <w:div w:id="135340132">
      <w:bodyDiv w:val="1"/>
      <w:marLeft w:val="0"/>
      <w:marRight w:val="0"/>
      <w:marTop w:val="0"/>
      <w:marBottom w:val="0"/>
      <w:divBdr>
        <w:top w:val="none" w:sz="0" w:space="0" w:color="auto"/>
        <w:left w:val="none" w:sz="0" w:space="0" w:color="auto"/>
        <w:bottom w:val="none" w:sz="0" w:space="0" w:color="auto"/>
        <w:right w:val="none" w:sz="0" w:space="0" w:color="auto"/>
      </w:divBdr>
    </w:div>
    <w:div w:id="135882413">
      <w:bodyDiv w:val="1"/>
      <w:marLeft w:val="0"/>
      <w:marRight w:val="0"/>
      <w:marTop w:val="0"/>
      <w:marBottom w:val="0"/>
      <w:divBdr>
        <w:top w:val="none" w:sz="0" w:space="0" w:color="auto"/>
        <w:left w:val="none" w:sz="0" w:space="0" w:color="auto"/>
        <w:bottom w:val="none" w:sz="0" w:space="0" w:color="auto"/>
        <w:right w:val="none" w:sz="0" w:space="0" w:color="auto"/>
      </w:divBdr>
    </w:div>
    <w:div w:id="140972039">
      <w:bodyDiv w:val="1"/>
      <w:marLeft w:val="0"/>
      <w:marRight w:val="0"/>
      <w:marTop w:val="0"/>
      <w:marBottom w:val="0"/>
      <w:divBdr>
        <w:top w:val="none" w:sz="0" w:space="0" w:color="auto"/>
        <w:left w:val="none" w:sz="0" w:space="0" w:color="auto"/>
        <w:bottom w:val="none" w:sz="0" w:space="0" w:color="auto"/>
        <w:right w:val="none" w:sz="0" w:space="0" w:color="auto"/>
      </w:divBdr>
    </w:div>
    <w:div w:id="144661528">
      <w:bodyDiv w:val="1"/>
      <w:marLeft w:val="0"/>
      <w:marRight w:val="0"/>
      <w:marTop w:val="0"/>
      <w:marBottom w:val="0"/>
      <w:divBdr>
        <w:top w:val="none" w:sz="0" w:space="0" w:color="auto"/>
        <w:left w:val="none" w:sz="0" w:space="0" w:color="auto"/>
        <w:bottom w:val="none" w:sz="0" w:space="0" w:color="auto"/>
        <w:right w:val="none" w:sz="0" w:space="0" w:color="auto"/>
      </w:divBdr>
    </w:div>
    <w:div w:id="144980035">
      <w:bodyDiv w:val="1"/>
      <w:marLeft w:val="0"/>
      <w:marRight w:val="0"/>
      <w:marTop w:val="0"/>
      <w:marBottom w:val="0"/>
      <w:divBdr>
        <w:top w:val="none" w:sz="0" w:space="0" w:color="auto"/>
        <w:left w:val="none" w:sz="0" w:space="0" w:color="auto"/>
        <w:bottom w:val="none" w:sz="0" w:space="0" w:color="auto"/>
        <w:right w:val="none" w:sz="0" w:space="0" w:color="auto"/>
      </w:divBdr>
    </w:div>
    <w:div w:id="154035395">
      <w:bodyDiv w:val="1"/>
      <w:marLeft w:val="0"/>
      <w:marRight w:val="0"/>
      <w:marTop w:val="0"/>
      <w:marBottom w:val="0"/>
      <w:divBdr>
        <w:top w:val="none" w:sz="0" w:space="0" w:color="auto"/>
        <w:left w:val="none" w:sz="0" w:space="0" w:color="auto"/>
        <w:bottom w:val="none" w:sz="0" w:space="0" w:color="auto"/>
        <w:right w:val="none" w:sz="0" w:space="0" w:color="auto"/>
      </w:divBdr>
    </w:div>
    <w:div w:id="172568839">
      <w:bodyDiv w:val="1"/>
      <w:marLeft w:val="0"/>
      <w:marRight w:val="0"/>
      <w:marTop w:val="0"/>
      <w:marBottom w:val="0"/>
      <w:divBdr>
        <w:top w:val="none" w:sz="0" w:space="0" w:color="auto"/>
        <w:left w:val="none" w:sz="0" w:space="0" w:color="auto"/>
        <w:bottom w:val="none" w:sz="0" w:space="0" w:color="auto"/>
        <w:right w:val="none" w:sz="0" w:space="0" w:color="auto"/>
      </w:divBdr>
    </w:div>
    <w:div w:id="174150076">
      <w:bodyDiv w:val="1"/>
      <w:marLeft w:val="0"/>
      <w:marRight w:val="0"/>
      <w:marTop w:val="0"/>
      <w:marBottom w:val="0"/>
      <w:divBdr>
        <w:top w:val="none" w:sz="0" w:space="0" w:color="auto"/>
        <w:left w:val="none" w:sz="0" w:space="0" w:color="auto"/>
        <w:bottom w:val="none" w:sz="0" w:space="0" w:color="auto"/>
        <w:right w:val="none" w:sz="0" w:space="0" w:color="auto"/>
      </w:divBdr>
    </w:div>
    <w:div w:id="177740093">
      <w:bodyDiv w:val="1"/>
      <w:marLeft w:val="0"/>
      <w:marRight w:val="0"/>
      <w:marTop w:val="0"/>
      <w:marBottom w:val="0"/>
      <w:divBdr>
        <w:top w:val="none" w:sz="0" w:space="0" w:color="auto"/>
        <w:left w:val="none" w:sz="0" w:space="0" w:color="auto"/>
        <w:bottom w:val="none" w:sz="0" w:space="0" w:color="auto"/>
        <w:right w:val="none" w:sz="0" w:space="0" w:color="auto"/>
      </w:divBdr>
    </w:div>
    <w:div w:id="182476519">
      <w:bodyDiv w:val="1"/>
      <w:marLeft w:val="0"/>
      <w:marRight w:val="0"/>
      <w:marTop w:val="0"/>
      <w:marBottom w:val="0"/>
      <w:divBdr>
        <w:top w:val="none" w:sz="0" w:space="0" w:color="auto"/>
        <w:left w:val="none" w:sz="0" w:space="0" w:color="auto"/>
        <w:bottom w:val="none" w:sz="0" w:space="0" w:color="auto"/>
        <w:right w:val="none" w:sz="0" w:space="0" w:color="auto"/>
      </w:divBdr>
    </w:div>
    <w:div w:id="193931870">
      <w:bodyDiv w:val="1"/>
      <w:marLeft w:val="0"/>
      <w:marRight w:val="0"/>
      <w:marTop w:val="0"/>
      <w:marBottom w:val="0"/>
      <w:divBdr>
        <w:top w:val="none" w:sz="0" w:space="0" w:color="auto"/>
        <w:left w:val="none" w:sz="0" w:space="0" w:color="auto"/>
        <w:bottom w:val="none" w:sz="0" w:space="0" w:color="auto"/>
        <w:right w:val="none" w:sz="0" w:space="0" w:color="auto"/>
      </w:divBdr>
    </w:div>
    <w:div w:id="195047755">
      <w:bodyDiv w:val="1"/>
      <w:marLeft w:val="0"/>
      <w:marRight w:val="0"/>
      <w:marTop w:val="0"/>
      <w:marBottom w:val="0"/>
      <w:divBdr>
        <w:top w:val="none" w:sz="0" w:space="0" w:color="auto"/>
        <w:left w:val="none" w:sz="0" w:space="0" w:color="auto"/>
        <w:bottom w:val="none" w:sz="0" w:space="0" w:color="auto"/>
        <w:right w:val="none" w:sz="0" w:space="0" w:color="auto"/>
      </w:divBdr>
    </w:div>
    <w:div w:id="195125625">
      <w:bodyDiv w:val="1"/>
      <w:marLeft w:val="0"/>
      <w:marRight w:val="0"/>
      <w:marTop w:val="0"/>
      <w:marBottom w:val="0"/>
      <w:divBdr>
        <w:top w:val="none" w:sz="0" w:space="0" w:color="auto"/>
        <w:left w:val="none" w:sz="0" w:space="0" w:color="auto"/>
        <w:bottom w:val="none" w:sz="0" w:space="0" w:color="auto"/>
        <w:right w:val="none" w:sz="0" w:space="0" w:color="auto"/>
      </w:divBdr>
    </w:div>
    <w:div w:id="197280945">
      <w:bodyDiv w:val="1"/>
      <w:marLeft w:val="0"/>
      <w:marRight w:val="0"/>
      <w:marTop w:val="0"/>
      <w:marBottom w:val="0"/>
      <w:divBdr>
        <w:top w:val="none" w:sz="0" w:space="0" w:color="auto"/>
        <w:left w:val="none" w:sz="0" w:space="0" w:color="auto"/>
        <w:bottom w:val="none" w:sz="0" w:space="0" w:color="auto"/>
        <w:right w:val="none" w:sz="0" w:space="0" w:color="auto"/>
      </w:divBdr>
    </w:div>
    <w:div w:id="198589858">
      <w:bodyDiv w:val="1"/>
      <w:marLeft w:val="0"/>
      <w:marRight w:val="0"/>
      <w:marTop w:val="0"/>
      <w:marBottom w:val="0"/>
      <w:divBdr>
        <w:top w:val="none" w:sz="0" w:space="0" w:color="auto"/>
        <w:left w:val="none" w:sz="0" w:space="0" w:color="auto"/>
        <w:bottom w:val="none" w:sz="0" w:space="0" w:color="auto"/>
        <w:right w:val="none" w:sz="0" w:space="0" w:color="auto"/>
      </w:divBdr>
    </w:div>
    <w:div w:id="201327832">
      <w:bodyDiv w:val="1"/>
      <w:marLeft w:val="0"/>
      <w:marRight w:val="0"/>
      <w:marTop w:val="0"/>
      <w:marBottom w:val="0"/>
      <w:divBdr>
        <w:top w:val="none" w:sz="0" w:space="0" w:color="auto"/>
        <w:left w:val="none" w:sz="0" w:space="0" w:color="auto"/>
        <w:bottom w:val="none" w:sz="0" w:space="0" w:color="auto"/>
        <w:right w:val="none" w:sz="0" w:space="0" w:color="auto"/>
      </w:divBdr>
    </w:div>
    <w:div w:id="206263395">
      <w:bodyDiv w:val="1"/>
      <w:marLeft w:val="0"/>
      <w:marRight w:val="0"/>
      <w:marTop w:val="0"/>
      <w:marBottom w:val="0"/>
      <w:divBdr>
        <w:top w:val="none" w:sz="0" w:space="0" w:color="auto"/>
        <w:left w:val="none" w:sz="0" w:space="0" w:color="auto"/>
        <w:bottom w:val="none" w:sz="0" w:space="0" w:color="auto"/>
        <w:right w:val="none" w:sz="0" w:space="0" w:color="auto"/>
      </w:divBdr>
    </w:div>
    <w:div w:id="206840382">
      <w:bodyDiv w:val="1"/>
      <w:marLeft w:val="0"/>
      <w:marRight w:val="0"/>
      <w:marTop w:val="0"/>
      <w:marBottom w:val="0"/>
      <w:divBdr>
        <w:top w:val="none" w:sz="0" w:space="0" w:color="auto"/>
        <w:left w:val="none" w:sz="0" w:space="0" w:color="auto"/>
        <w:bottom w:val="none" w:sz="0" w:space="0" w:color="auto"/>
        <w:right w:val="none" w:sz="0" w:space="0" w:color="auto"/>
      </w:divBdr>
    </w:div>
    <w:div w:id="208305494">
      <w:bodyDiv w:val="1"/>
      <w:marLeft w:val="0"/>
      <w:marRight w:val="0"/>
      <w:marTop w:val="0"/>
      <w:marBottom w:val="0"/>
      <w:divBdr>
        <w:top w:val="none" w:sz="0" w:space="0" w:color="auto"/>
        <w:left w:val="none" w:sz="0" w:space="0" w:color="auto"/>
        <w:bottom w:val="none" w:sz="0" w:space="0" w:color="auto"/>
        <w:right w:val="none" w:sz="0" w:space="0" w:color="auto"/>
      </w:divBdr>
    </w:div>
    <w:div w:id="212426665">
      <w:bodyDiv w:val="1"/>
      <w:marLeft w:val="0"/>
      <w:marRight w:val="0"/>
      <w:marTop w:val="0"/>
      <w:marBottom w:val="0"/>
      <w:divBdr>
        <w:top w:val="none" w:sz="0" w:space="0" w:color="auto"/>
        <w:left w:val="none" w:sz="0" w:space="0" w:color="auto"/>
        <w:bottom w:val="none" w:sz="0" w:space="0" w:color="auto"/>
        <w:right w:val="none" w:sz="0" w:space="0" w:color="auto"/>
      </w:divBdr>
    </w:div>
    <w:div w:id="213008446">
      <w:bodyDiv w:val="1"/>
      <w:marLeft w:val="0"/>
      <w:marRight w:val="0"/>
      <w:marTop w:val="0"/>
      <w:marBottom w:val="0"/>
      <w:divBdr>
        <w:top w:val="none" w:sz="0" w:space="0" w:color="auto"/>
        <w:left w:val="none" w:sz="0" w:space="0" w:color="auto"/>
        <w:bottom w:val="none" w:sz="0" w:space="0" w:color="auto"/>
        <w:right w:val="none" w:sz="0" w:space="0" w:color="auto"/>
      </w:divBdr>
    </w:div>
    <w:div w:id="216667029">
      <w:bodyDiv w:val="1"/>
      <w:marLeft w:val="0"/>
      <w:marRight w:val="0"/>
      <w:marTop w:val="0"/>
      <w:marBottom w:val="0"/>
      <w:divBdr>
        <w:top w:val="none" w:sz="0" w:space="0" w:color="auto"/>
        <w:left w:val="none" w:sz="0" w:space="0" w:color="auto"/>
        <w:bottom w:val="none" w:sz="0" w:space="0" w:color="auto"/>
        <w:right w:val="none" w:sz="0" w:space="0" w:color="auto"/>
      </w:divBdr>
    </w:div>
    <w:div w:id="217209697">
      <w:bodyDiv w:val="1"/>
      <w:marLeft w:val="0"/>
      <w:marRight w:val="0"/>
      <w:marTop w:val="0"/>
      <w:marBottom w:val="0"/>
      <w:divBdr>
        <w:top w:val="none" w:sz="0" w:space="0" w:color="auto"/>
        <w:left w:val="none" w:sz="0" w:space="0" w:color="auto"/>
        <w:bottom w:val="none" w:sz="0" w:space="0" w:color="auto"/>
        <w:right w:val="none" w:sz="0" w:space="0" w:color="auto"/>
      </w:divBdr>
    </w:div>
    <w:div w:id="217786816">
      <w:bodyDiv w:val="1"/>
      <w:marLeft w:val="0"/>
      <w:marRight w:val="0"/>
      <w:marTop w:val="0"/>
      <w:marBottom w:val="0"/>
      <w:divBdr>
        <w:top w:val="none" w:sz="0" w:space="0" w:color="auto"/>
        <w:left w:val="none" w:sz="0" w:space="0" w:color="auto"/>
        <w:bottom w:val="none" w:sz="0" w:space="0" w:color="auto"/>
        <w:right w:val="none" w:sz="0" w:space="0" w:color="auto"/>
      </w:divBdr>
    </w:div>
    <w:div w:id="219563981">
      <w:bodyDiv w:val="1"/>
      <w:marLeft w:val="0"/>
      <w:marRight w:val="0"/>
      <w:marTop w:val="0"/>
      <w:marBottom w:val="0"/>
      <w:divBdr>
        <w:top w:val="none" w:sz="0" w:space="0" w:color="auto"/>
        <w:left w:val="none" w:sz="0" w:space="0" w:color="auto"/>
        <w:bottom w:val="none" w:sz="0" w:space="0" w:color="auto"/>
        <w:right w:val="none" w:sz="0" w:space="0" w:color="auto"/>
      </w:divBdr>
    </w:div>
    <w:div w:id="241061219">
      <w:bodyDiv w:val="1"/>
      <w:marLeft w:val="0"/>
      <w:marRight w:val="0"/>
      <w:marTop w:val="0"/>
      <w:marBottom w:val="0"/>
      <w:divBdr>
        <w:top w:val="none" w:sz="0" w:space="0" w:color="auto"/>
        <w:left w:val="none" w:sz="0" w:space="0" w:color="auto"/>
        <w:bottom w:val="none" w:sz="0" w:space="0" w:color="auto"/>
        <w:right w:val="none" w:sz="0" w:space="0" w:color="auto"/>
      </w:divBdr>
    </w:div>
    <w:div w:id="249781742">
      <w:bodyDiv w:val="1"/>
      <w:marLeft w:val="0"/>
      <w:marRight w:val="0"/>
      <w:marTop w:val="0"/>
      <w:marBottom w:val="0"/>
      <w:divBdr>
        <w:top w:val="none" w:sz="0" w:space="0" w:color="auto"/>
        <w:left w:val="none" w:sz="0" w:space="0" w:color="auto"/>
        <w:bottom w:val="none" w:sz="0" w:space="0" w:color="auto"/>
        <w:right w:val="none" w:sz="0" w:space="0" w:color="auto"/>
      </w:divBdr>
    </w:div>
    <w:div w:id="266498785">
      <w:bodyDiv w:val="1"/>
      <w:marLeft w:val="0"/>
      <w:marRight w:val="0"/>
      <w:marTop w:val="0"/>
      <w:marBottom w:val="0"/>
      <w:divBdr>
        <w:top w:val="none" w:sz="0" w:space="0" w:color="auto"/>
        <w:left w:val="none" w:sz="0" w:space="0" w:color="auto"/>
        <w:bottom w:val="none" w:sz="0" w:space="0" w:color="auto"/>
        <w:right w:val="none" w:sz="0" w:space="0" w:color="auto"/>
      </w:divBdr>
    </w:div>
    <w:div w:id="275841371">
      <w:bodyDiv w:val="1"/>
      <w:marLeft w:val="0"/>
      <w:marRight w:val="0"/>
      <w:marTop w:val="0"/>
      <w:marBottom w:val="0"/>
      <w:divBdr>
        <w:top w:val="none" w:sz="0" w:space="0" w:color="auto"/>
        <w:left w:val="none" w:sz="0" w:space="0" w:color="auto"/>
        <w:bottom w:val="none" w:sz="0" w:space="0" w:color="auto"/>
        <w:right w:val="none" w:sz="0" w:space="0" w:color="auto"/>
      </w:divBdr>
    </w:div>
    <w:div w:id="278224350">
      <w:bodyDiv w:val="1"/>
      <w:marLeft w:val="0"/>
      <w:marRight w:val="0"/>
      <w:marTop w:val="0"/>
      <w:marBottom w:val="0"/>
      <w:divBdr>
        <w:top w:val="none" w:sz="0" w:space="0" w:color="auto"/>
        <w:left w:val="none" w:sz="0" w:space="0" w:color="auto"/>
        <w:bottom w:val="none" w:sz="0" w:space="0" w:color="auto"/>
        <w:right w:val="none" w:sz="0" w:space="0" w:color="auto"/>
      </w:divBdr>
    </w:div>
    <w:div w:id="280769483">
      <w:bodyDiv w:val="1"/>
      <w:marLeft w:val="0"/>
      <w:marRight w:val="0"/>
      <w:marTop w:val="0"/>
      <w:marBottom w:val="0"/>
      <w:divBdr>
        <w:top w:val="none" w:sz="0" w:space="0" w:color="auto"/>
        <w:left w:val="none" w:sz="0" w:space="0" w:color="auto"/>
        <w:bottom w:val="none" w:sz="0" w:space="0" w:color="auto"/>
        <w:right w:val="none" w:sz="0" w:space="0" w:color="auto"/>
      </w:divBdr>
    </w:div>
    <w:div w:id="287471531">
      <w:bodyDiv w:val="1"/>
      <w:marLeft w:val="0"/>
      <w:marRight w:val="0"/>
      <w:marTop w:val="0"/>
      <w:marBottom w:val="0"/>
      <w:divBdr>
        <w:top w:val="none" w:sz="0" w:space="0" w:color="auto"/>
        <w:left w:val="none" w:sz="0" w:space="0" w:color="auto"/>
        <w:bottom w:val="none" w:sz="0" w:space="0" w:color="auto"/>
        <w:right w:val="none" w:sz="0" w:space="0" w:color="auto"/>
      </w:divBdr>
    </w:div>
    <w:div w:id="289282084">
      <w:bodyDiv w:val="1"/>
      <w:marLeft w:val="0"/>
      <w:marRight w:val="0"/>
      <w:marTop w:val="0"/>
      <w:marBottom w:val="0"/>
      <w:divBdr>
        <w:top w:val="none" w:sz="0" w:space="0" w:color="auto"/>
        <w:left w:val="none" w:sz="0" w:space="0" w:color="auto"/>
        <w:bottom w:val="none" w:sz="0" w:space="0" w:color="auto"/>
        <w:right w:val="none" w:sz="0" w:space="0" w:color="auto"/>
      </w:divBdr>
    </w:div>
    <w:div w:id="294873919">
      <w:bodyDiv w:val="1"/>
      <w:marLeft w:val="0"/>
      <w:marRight w:val="0"/>
      <w:marTop w:val="0"/>
      <w:marBottom w:val="0"/>
      <w:divBdr>
        <w:top w:val="none" w:sz="0" w:space="0" w:color="auto"/>
        <w:left w:val="none" w:sz="0" w:space="0" w:color="auto"/>
        <w:bottom w:val="none" w:sz="0" w:space="0" w:color="auto"/>
        <w:right w:val="none" w:sz="0" w:space="0" w:color="auto"/>
      </w:divBdr>
    </w:div>
    <w:div w:id="309290817">
      <w:bodyDiv w:val="1"/>
      <w:marLeft w:val="0"/>
      <w:marRight w:val="0"/>
      <w:marTop w:val="0"/>
      <w:marBottom w:val="0"/>
      <w:divBdr>
        <w:top w:val="none" w:sz="0" w:space="0" w:color="auto"/>
        <w:left w:val="none" w:sz="0" w:space="0" w:color="auto"/>
        <w:bottom w:val="none" w:sz="0" w:space="0" w:color="auto"/>
        <w:right w:val="none" w:sz="0" w:space="0" w:color="auto"/>
      </w:divBdr>
    </w:div>
    <w:div w:id="314912944">
      <w:bodyDiv w:val="1"/>
      <w:marLeft w:val="0"/>
      <w:marRight w:val="0"/>
      <w:marTop w:val="0"/>
      <w:marBottom w:val="0"/>
      <w:divBdr>
        <w:top w:val="none" w:sz="0" w:space="0" w:color="auto"/>
        <w:left w:val="none" w:sz="0" w:space="0" w:color="auto"/>
        <w:bottom w:val="none" w:sz="0" w:space="0" w:color="auto"/>
        <w:right w:val="none" w:sz="0" w:space="0" w:color="auto"/>
      </w:divBdr>
    </w:div>
    <w:div w:id="315033760">
      <w:bodyDiv w:val="1"/>
      <w:marLeft w:val="0"/>
      <w:marRight w:val="0"/>
      <w:marTop w:val="0"/>
      <w:marBottom w:val="0"/>
      <w:divBdr>
        <w:top w:val="none" w:sz="0" w:space="0" w:color="auto"/>
        <w:left w:val="none" w:sz="0" w:space="0" w:color="auto"/>
        <w:bottom w:val="none" w:sz="0" w:space="0" w:color="auto"/>
        <w:right w:val="none" w:sz="0" w:space="0" w:color="auto"/>
      </w:divBdr>
    </w:div>
    <w:div w:id="320233524">
      <w:bodyDiv w:val="1"/>
      <w:marLeft w:val="0"/>
      <w:marRight w:val="0"/>
      <w:marTop w:val="0"/>
      <w:marBottom w:val="0"/>
      <w:divBdr>
        <w:top w:val="none" w:sz="0" w:space="0" w:color="auto"/>
        <w:left w:val="none" w:sz="0" w:space="0" w:color="auto"/>
        <w:bottom w:val="none" w:sz="0" w:space="0" w:color="auto"/>
        <w:right w:val="none" w:sz="0" w:space="0" w:color="auto"/>
      </w:divBdr>
    </w:div>
    <w:div w:id="328602453">
      <w:bodyDiv w:val="1"/>
      <w:marLeft w:val="0"/>
      <w:marRight w:val="0"/>
      <w:marTop w:val="0"/>
      <w:marBottom w:val="0"/>
      <w:divBdr>
        <w:top w:val="none" w:sz="0" w:space="0" w:color="auto"/>
        <w:left w:val="none" w:sz="0" w:space="0" w:color="auto"/>
        <w:bottom w:val="none" w:sz="0" w:space="0" w:color="auto"/>
        <w:right w:val="none" w:sz="0" w:space="0" w:color="auto"/>
      </w:divBdr>
    </w:div>
    <w:div w:id="329408682">
      <w:bodyDiv w:val="1"/>
      <w:marLeft w:val="0"/>
      <w:marRight w:val="0"/>
      <w:marTop w:val="0"/>
      <w:marBottom w:val="0"/>
      <w:divBdr>
        <w:top w:val="none" w:sz="0" w:space="0" w:color="auto"/>
        <w:left w:val="none" w:sz="0" w:space="0" w:color="auto"/>
        <w:bottom w:val="none" w:sz="0" w:space="0" w:color="auto"/>
        <w:right w:val="none" w:sz="0" w:space="0" w:color="auto"/>
      </w:divBdr>
    </w:div>
    <w:div w:id="340933294">
      <w:bodyDiv w:val="1"/>
      <w:marLeft w:val="0"/>
      <w:marRight w:val="0"/>
      <w:marTop w:val="0"/>
      <w:marBottom w:val="0"/>
      <w:divBdr>
        <w:top w:val="none" w:sz="0" w:space="0" w:color="auto"/>
        <w:left w:val="none" w:sz="0" w:space="0" w:color="auto"/>
        <w:bottom w:val="none" w:sz="0" w:space="0" w:color="auto"/>
        <w:right w:val="none" w:sz="0" w:space="0" w:color="auto"/>
      </w:divBdr>
    </w:div>
    <w:div w:id="345250046">
      <w:bodyDiv w:val="1"/>
      <w:marLeft w:val="0"/>
      <w:marRight w:val="0"/>
      <w:marTop w:val="0"/>
      <w:marBottom w:val="0"/>
      <w:divBdr>
        <w:top w:val="none" w:sz="0" w:space="0" w:color="auto"/>
        <w:left w:val="none" w:sz="0" w:space="0" w:color="auto"/>
        <w:bottom w:val="none" w:sz="0" w:space="0" w:color="auto"/>
        <w:right w:val="none" w:sz="0" w:space="0" w:color="auto"/>
      </w:divBdr>
    </w:div>
    <w:div w:id="345522591">
      <w:bodyDiv w:val="1"/>
      <w:marLeft w:val="0"/>
      <w:marRight w:val="0"/>
      <w:marTop w:val="0"/>
      <w:marBottom w:val="0"/>
      <w:divBdr>
        <w:top w:val="none" w:sz="0" w:space="0" w:color="auto"/>
        <w:left w:val="none" w:sz="0" w:space="0" w:color="auto"/>
        <w:bottom w:val="none" w:sz="0" w:space="0" w:color="auto"/>
        <w:right w:val="none" w:sz="0" w:space="0" w:color="auto"/>
      </w:divBdr>
    </w:div>
    <w:div w:id="351221716">
      <w:bodyDiv w:val="1"/>
      <w:marLeft w:val="0"/>
      <w:marRight w:val="0"/>
      <w:marTop w:val="0"/>
      <w:marBottom w:val="0"/>
      <w:divBdr>
        <w:top w:val="none" w:sz="0" w:space="0" w:color="auto"/>
        <w:left w:val="none" w:sz="0" w:space="0" w:color="auto"/>
        <w:bottom w:val="none" w:sz="0" w:space="0" w:color="auto"/>
        <w:right w:val="none" w:sz="0" w:space="0" w:color="auto"/>
      </w:divBdr>
    </w:div>
    <w:div w:id="352077502">
      <w:bodyDiv w:val="1"/>
      <w:marLeft w:val="0"/>
      <w:marRight w:val="0"/>
      <w:marTop w:val="0"/>
      <w:marBottom w:val="0"/>
      <w:divBdr>
        <w:top w:val="none" w:sz="0" w:space="0" w:color="auto"/>
        <w:left w:val="none" w:sz="0" w:space="0" w:color="auto"/>
        <w:bottom w:val="none" w:sz="0" w:space="0" w:color="auto"/>
        <w:right w:val="none" w:sz="0" w:space="0" w:color="auto"/>
      </w:divBdr>
    </w:div>
    <w:div w:id="353894707">
      <w:bodyDiv w:val="1"/>
      <w:marLeft w:val="0"/>
      <w:marRight w:val="0"/>
      <w:marTop w:val="0"/>
      <w:marBottom w:val="0"/>
      <w:divBdr>
        <w:top w:val="none" w:sz="0" w:space="0" w:color="auto"/>
        <w:left w:val="none" w:sz="0" w:space="0" w:color="auto"/>
        <w:bottom w:val="none" w:sz="0" w:space="0" w:color="auto"/>
        <w:right w:val="none" w:sz="0" w:space="0" w:color="auto"/>
      </w:divBdr>
    </w:div>
    <w:div w:id="356320448">
      <w:bodyDiv w:val="1"/>
      <w:marLeft w:val="0"/>
      <w:marRight w:val="0"/>
      <w:marTop w:val="0"/>
      <w:marBottom w:val="0"/>
      <w:divBdr>
        <w:top w:val="none" w:sz="0" w:space="0" w:color="auto"/>
        <w:left w:val="none" w:sz="0" w:space="0" w:color="auto"/>
        <w:bottom w:val="none" w:sz="0" w:space="0" w:color="auto"/>
        <w:right w:val="none" w:sz="0" w:space="0" w:color="auto"/>
      </w:divBdr>
    </w:div>
    <w:div w:id="356933678">
      <w:bodyDiv w:val="1"/>
      <w:marLeft w:val="0"/>
      <w:marRight w:val="0"/>
      <w:marTop w:val="0"/>
      <w:marBottom w:val="0"/>
      <w:divBdr>
        <w:top w:val="none" w:sz="0" w:space="0" w:color="auto"/>
        <w:left w:val="none" w:sz="0" w:space="0" w:color="auto"/>
        <w:bottom w:val="none" w:sz="0" w:space="0" w:color="auto"/>
        <w:right w:val="none" w:sz="0" w:space="0" w:color="auto"/>
      </w:divBdr>
    </w:div>
    <w:div w:id="366182181">
      <w:bodyDiv w:val="1"/>
      <w:marLeft w:val="0"/>
      <w:marRight w:val="0"/>
      <w:marTop w:val="0"/>
      <w:marBottom w:val="0"/>
      <w:divBdr>
        <w:top w:val="none" w:sz="0" w:space="0" w:color="auto"/>
        <w:left w:val="none" w:sz="0" w:space="0" w:color="auto"/>
        <w:bottom w:val="none" w:sz="0" w:space="0" w:color="auto"/>
        <w:right w:val="none" w:sz="0" w:space="0" w:color="auto"/>
      </w:divBdr>
    </w:div>
    <w:div w:id="371079468">
      <w:bodyDiv w:val="1"/>
      <w:marLeft w:val="0"/>
      <w:marRight w:val="0"/>
      <w:marTop w:val="0"/>
      <w:marBottom w:val="0"/>
      <w:divBdr>
        <w:top w:val="none" w:sz="0" w:space="0" w:color="auto"/>
        <w:left w:val="none" w:sz="0" w:space="0" w:color="auto"/>
        <w:bottom w:val="none" w:sz="0" w:space="0" w:color="auto"/>
        <w:right w:val="none" w:sz="0" w:space="0" w:color="auto"/>
      </w:divBdr>
    </w:div>
    <w:div w:id="373120713">
      <w:bodyDiv w:val="1"/>
      <w:marLeft w:val="0"/>
      <w:marRight w:val="0"/>
      <w:marTop w:val="0"/>
      <w:marBottom w:val="0"/>
      <w:divBdr>
        <w:top w:val="none" w:sz="0" w:space="0" w:color="auto"/>
        <w:left w:val="none" w:sz="0" w:space="0" w:color="auto"/>
        <w:bottom w:val="none" w:sz="0" w:space="0" w:color="auto"/>
        <w:right w:val="none" w:sz="0" w:space="0" w:color="auto"/>
      </w:divBdr>
    </w:div>
    <w:div w:id="375275006">
      <w:bodyDiv w:val="1"/>
      <w:marLeft w:val="0"/>
      <w:marRight w:val="0"/>
      <w:marTop w:val="0"/>
      <w:marBottom w:val="0"/>
      <w:divBdr>
        <w:top w:val="none" w:sz="0" w:space="0" w:color="auto"/>
        <w:left w:val="none" w:sz="0" w:space="0" w:color="auto"/>
        <w:bottom w:val="none" w:sz="0" w:space="0" w:color="auto"/>
        <w:right w:val="none" w:sz="0" w:space="0" w:color="auto"/>
      </w:divBdr>
    </w:div>
    <w:div w:id="377508237">
      <w:bodyDiv w:val="1"/>
      <w:marLeft w:val="0"/>
      <w:marRight w:val="0"/>
      <w:marTop w:val="0"/>
      <w:marBottom w:val="0"/>
      <w:divBdr>
        <w:top w:val="none" w:sz="0" w:space="0" w:color="auto"/>
        <w:left w:val="none" w:sz="0" w:space="0" w:color="auto"/>
        <w:bottom w:val="none" w:sz="0" w:space="0" w:color="auto"/>
        <w:right w:val="none" w:sz="0" w:space="0" w:color="auto"/>
      </w:divBdr>
    </w:div>
    <w:div w:id="379938867">
      <w:bodyDiv w:val="1"/>
      <w:marLeft w:val="0"/>
      <w:marRight w:val="0"/>
      <w:marTop w:val="0"/>
      <w:marBottom w:val="0"/>
      <w:divBdr>
        <w:top w:val="none" w:sz="0" w:space="0" w:color="auto"/>
        <w:left w:val="none" w:sz="0" w:space="0" w:color="auto"/>
        <w:bottom w:val="none" w:sz="0" w:space="0" w:color="auto"/>
        <w:right w:val="none" w:sz="0" w:space="0" w:color="auto"/>
      </w:divBdr>
    </w:div>
    <w:div w:id="386220440">
      <w:bodyDiv w:val="1"/>
      <w:marLeft w:val="0"/>
      <w:marRight w:val="0"/>
      <w:marTop w:val="0"/>
      <w:marBottom w:val="0"/>
      <w:divBdr>
        <w:top w:val="none" w:sz="0" w:space="0" w:color="auto"/>
        <w:left w:val="none" w:sz="0" w:space="0" w:color="auto"/>
        <w:bottom w:val="none" w:sz="0" w:space="0" w:color="auto"/>
        <w:right w:val="none" w:sz="0" w:space="0" w:color="auto"/>
      </w:divBdr>
    </w:div>
    <w:div w:id="393549470">
      <w:bodyDiv w:val="1"/>
      <w:marLeft w:val="0"/>
      <w:marRight w:val="0"/>
      <w:marTop w:val="0"/>
      <w:marBottom w:val="0"/>
      <w:divBdr>
        <w:top w:val="none" w:sz="0" w:space="0" w:color="auto"/>
        <w:left w:val="none" w:sz="0" w:space="0" w:color="auto"/>
        <w:bottom w:val="none" w:sz="0" w:space="0" w:color="auto"/>
        <w:right w:val="none" w:sz="0" w:space="0" w:color="auto"/>
      </w:divBdr>
    </w:div>
    <w:div w:id="412361970">
      <w:bodyDiv w:val="1"/>
      <w:marLeft w:val="0"/>
      <w:marRight w:val="0"/>
      <w:marTop w:val="0"/>
      <w:marBottom w:val="0"/>
      <w:divBdr>
        <w:top w:val="none" w:sz="0" w:space="0" w:color="auto"/>
        <w:left w:val="none" w:sz="0" w:space="0" w:color="auto"/>
        <w:bottom w:val="none" w:sz="0" w:space="0" w:color="auto"/>
        <w:right w:val="none" w:sz="0" w:space="0" w:color="auto"/>
      </w:divBdr>
    </w:div>
    <w:div w:id="419066523">
      <w:bodyDiv w:val="1"/>
      <w:marLeft w:val="0"/>
      <w:marRight w:val="0"/>
      <w:marTop w:val="0"/>
      <w:marBottom w:val="0"/>
      <w:divBdr>
        <w:top w:val="none" w:sz="0" w:space="0" w:color="auto"/>
        <w:left w:val="none" w:sz="0" w:space="0" w:color="auto"/>
        <w:bottom w:val="none" w:sz="0" w:space="0" w:color="auto"/>
        <w:right w:val="none" w:sz="0" w:space="0" w:color="auto"/>
      </w:divBdr>
    </w:div>
    <w:div w:id="426077253">
      <w:bodyDiv w:val="1"/>
      <w:marLeft w:val="0"/>
      <w:marRight w:val="0"/>
      <w:marTop w:val="0"/>
      <w:marBottom w:val="0"/>
      <w:divBdr>
        <w:top w:val="none" w:sz="0" w:space="0" w:color="auto"/>
        <w:left w:val="none" w:sz="0" w:space="0" w:color="auto"/>
        <w:bottom w:val="none" w:sz="0" w:space="0" w:color="auto"/>
        <w:right w:val="none" w:sz="0" w:space="0" w:color="auto"/>
      </w:divBdr>
    </w:div>
    <w:div w:id="428427757">
      <w:bodyDiv w:val="1"/>
      <w:marLeft w:val="0"/>
      <w:marRight w:val="0"/>
      <w:marTop w:val="0"/>
      <w:marBottom w:val="0"/>
      <w:divBdr>
        <w:top w:val="none" w:sz="0" w:space="0" w:color="auto"/>
        <w:left w:val="none" w:sz="0" w:space="0" w:color="auto"/>
        <w:bottom w:val="none" w:sz="0" w:space="0" w:color="auto"/>
        <w:right w:val="none" w:sz="0" w:space="0" w:color="auto"/>
      </w:divBdr>
    </w:div>
    <w:div w:id="435636172">
      <w:bodyDiv w:val="1"/>
      <w:marLeft w:val="0"/>
      <w:marRight w:val="0"/>
      <w:marTop w:val="0"/>
      <w:marBottom w:val="0"/>
      <w:divBdr>
        <w:top w:val="none" w:sz="0" w:space="0" w:color="auto"/>
        <w:left w:val="none" w:sz="0" w:space="0" w:color="auto"/>
        <w:bottom w:val="none" w:sz="0" w:space="0" w:color="auto"/>
        <w:right w:val="none" w:sz="0" w:space="0" w:color="auto"/>
      </w:divBdr>
    </w:div>
    <w:div w:id="438720880">
      <w:bodyDiv w:val="1"/>
      <w:marLeft w:val="0"/>
      <w:marRight w:val="0"/>
      <w:marTop w:val="0"/>
      <w:marBottom w:val="0"/>
      <w:divBdr>
        <w:top w:val="none" w:sz="0" w:space="0" w:color="auto"/>
        <w:left w:val="none" w:sz="0" w:space="0" w:color="auto"/>
        <w:bottom w:val="none" w:sz="0" w:space="0" w:color="auto"/>
        <w:right w:val="none" w:sz="0" w:space="0" w:color="auto"/>
      </w:divBdr>
    </w:div>
    <w:div w:id="440495855">
      <w:bodyDiv w:val="1"/>
      <w:marLeft w:val="0"/>
      <w:marRight w:val="0"/>
      <w:marTop w:val="0"/>
      <w:marBottom w:val="0"/>
      <w:divBdr>
        <w:top w:val="none" w:sz="0" w:space="0" w:color="auto"/>
        <w:left w:val="none" w:sz="0" w:space="0" w:color="auto"/>
        <w:bottom w:val="none" w:sz="0" w:space="0" w:color="auto"/>
        <w:right w:val="none" w:sz="0" w:space="0" w:color="auto"/>
      </w:divBdr>
    </w:div>
    <w:div w:id="441265177">
      <w:bodyDiv w:val="1"/>
      <w:marLeft w:val="0"/>
      <w:marRight w:val="0"/>
      <w:marTop w:val="0"/>
      <w:marBottom w:val="0"/>
      <w:divBdr>
        <w:top w:val="none" w:sz="0" w:space="0" w:color="auto"/>
        <w:left w:val="none" w:sz="0" w:space="0" w:color="auto"/>
        <w:bottom w:val="none" w:sz="0" w:space="0" w:color="auto"/>
        <w:right w:val="none" w:sz="0" w:space="0" w:color="auto"/>
      </w:divBdr>
    </w:div>
    <w:div w:id="442966542">
      <w:bodyDiv w:val="1"/>
      <w:marLeft w:val="0"/>
      <w:marRight w:val="0"/>
      <w:marTop w:val="0"/>
      <w:marBottom w:val="0"/>
      <w:divBdr>
        <w:top w:val="none" w:sz="0" w:space="0" w:color="auto"/>
        <w:left w:val="none" w:sz="0" w:space="0" w:color="auto"/>
        <w:bottom w:val="none" w:sz="0" w:space="0" w:color="auto"/>
        <w:right w:val="none" w:sz="0" w:space="0" w:color="auto"/>
      </w:divBdr>
    </w:div>
    <w:div w:id="447505109">
      <w:bodyDiv w:val="1"/>
      <w:marLeft w:val="0"/>
      <w:marRight w:val="0"/>
      <w:marTop w:val="0"/>
      <w:marBottom w:val="0"/>
      <w:divBdr>
        <w:top w:val="none" w:sz="0" w:space="0" w:color="auto"/>
        <w:left w:val="none" w:sz="0" w:space="0" w:color="auto"/>
        <w:bottom w:val="none" w:sz="0" w:space="0" w:color="auto"/>
        <w:right w:val="none" w:sz="0" w:space="0" w:color="auto"/>
      </w:divBdr>
    </w:div>
    <w:div w:id="451216923">
      <w:bodyDiv w:val="1"/>
      <w:marLeft w:val="0"/>
      <w:marRight w:val="0"/>
      <w:marTop w:val="0"/>
      <w:marBottom w:val="0"/>
      <w:divBdr>
        <w:top w:val="none" w:sz="0" w:space="0" w:color="auto"/>
        <w:left w:val="none" w:sz="0" w:space="0" w:color="auto"/>
        <w:bottom w:val="none" w:sz="0" w:space="0" w:color="auto"/>
        <w:right w:val="none" w:sz="0" w:space="0" w:color="auto"/>
      </w:divBdr>
    </w:div>
    <w:div w:id="452138073">
      <w:bodyDiv w:val="1"/>
      <w:marLeft w:val="0"/>
      <w:marRight w:val="0"/>
      <w:marTop w:val="0"/>
      <w:marBottom w:val="0"/>
      <w:divBdr>
        <w:top w:val="none" w:sz="0" w:space="0" w:color="auto"/>
        <w:left w:val="none" w:sz="0" w:space="0" w:color="auto"/>
        <w:bottom w:val="none" w:sz="0" w:space="0" w:color="auto"/>
        <w:right w:val="none" w:sz="0" w:space="0" w:color="auto"/>
      </w:divBdr>
    </w:div>
    <w:div w:id="453866967">
      <w:bodyDiv w:val="1"/>
      <w:marLeft w:val="0"/>
      <w:marRight w:val="0"/>
      <w:marTop w:val="0"/>
      <w:marBottom w:val="0"/>
      <w:divBdr>
        <w:top w:val="none" w:sz="0" w:space="0" w:color="auto"/>
        <w:left w:val="none" w:sz="0" w:space="0" w:color="auto"/>
        <w:bottom w:val="none" w:sz="0" w:space="0" w:color="auto"/>
        <w:right w:val="none" w:sz="0" w:space="0" w:color="auto"/>
      </w:divBdr>
    </w:div>
    <w:div w:id="454718255">
      <w:bodyDiv w:val="1"/>
      <w:marLeft w:val="0"/>
      <w:marRight w:val="0"/>
      <w:marTop w:val="0"/>
      <w:marBottom w:val="0"/>
      <w:divBdr>
        <w:top w:val="none" w:sz="0" w:space="0" w:color="auto"/>
        <w:left w:val="none" w:sz="0" w:space="0" w:color="auto"/>
        <w:bottom w:val="none" w:sz="0" w:space="0" w:color="auto"/>
        <w:right w:val="none" w:sz="0" w:space="0" w:color="auto"/>
      </w:divBdr>
    </w:div>
    <w:div w:id="455953334">
      <w:bodyDiv w:val="1"/>
      <w:marLeft w:val="0"/>
      <w:marRight w:val="0"/>
      <w:marTop w:val="0"/>
      <w:marBottom w:val="0"/>
      <w:divBdr>
        <w:top w:val="none" w:sz="0" w:space="0" w:color="auto"/>
        <w:left w:val="none" w:sz="0" w:space="0" w:color="auto"/>
        <w:bottom w:val="none" w:sz="0" w:space="0" w:color="auto"/>
        <w:right w:val="none" w:sz="0" w:space="0" w:color="auto"/>
      </w:divBdr>
    </w:div>
    <w:div w:id="457186889">
      <w:bodyDiv w:val="1"/>
      <w:marLeft w:val="0"/>
      <w:marRight w:val="0"/>
      <w:marTop w:val="0"/>
      <w:marBottom w:val="0"/>
      <w:divBdr>
        <w:top w:val="none" w:sz="0" w:space="0" w:color="auto"/>
        <w:left w:val="none" w:sz="0" w:space="0" w:color="auto"/>
        <w:bottom w:val="none" w:sz="0" w:space="0" w:color="auto"/>
        <w:right w:val="none" w:sz="0" w:space="0" w:color="auto"/>
      </w:divBdr>
    </w:div>
    <w:div w:id="462387807">
      <w:bodyDiv w:val="1"/>
      <w:marLeft w:val="0"/>
      <w:marRight w:val="0"/>
      <w:marTop w:val="0"/>
      <w:marBottom w:val="0"/>
      <w:divBdr>
        <w:top w:val="none" w:sz="0" w:space="0" w:color="auto"/>
        <w:left w:val="none" w:sz="0" w:space="0" w:color="auto"/>
        <w:bottom w:val="none" w:sz="0" w:space="0" w:color="auto"/>
        <w:right w:val="none" w:sz="0" w:space="0" w:color="auto"/>
      </w:divBdr>
    </w:div>
    <w:div w:id="463238428">
      <w:bodyDiv w:val="1"/>
      <w:marLeft w:val="0"/>
      <w:marRight w:val="0"/>
      <w:marTop w:val="0"/>
      <w:marBottom w:val="0"/>
      <w:divBdr>
        <w:top w:val="none" w:sz="0" w:space="0" w:color="auto"/>
        <w:left w:val="none" w:sz="0" w:space="0" w:color="auto"/>
        <w:bottom w:val="none" w:sz="0" w:space="0" w:color="auto"/>
        <w:right w:val="none" w:sz="0" w:space="0" w:color="auto"/>
      </w:divBdr>
    </w:div>
    <w:div w:id="471289517">
      <w:bodyDiv w:val="1"/>
      <w:marLeft w:val="0"/>
      <w:marRight w:val="0"/>
      <w:marTop w:val="0"/>
      <w:marBottom w:val="0"/>
      <w:divBdr>
        <w:top w:val="none" w:sz="0" w:space="0" w:color="auto"/>
        <w:left w:val="none" w:sz="0" w:space="0" w:color="auto"/>
        <w:bottom w:val="none" w:sz="0" w:space="0" w:color="auto"/>
        <w:right w:val="none" w:sz="0" w:space="0" w:color="auto"/>
      </w:divBdr>
    </w:div>
    <w:div w:id="474302593">
      <w:bodyDiv w:val="1"/>
      <w:marLeft w:val="0"/>
      <w:marRight w:val="0"/>
      <w:marTop w:val="0"/>
      <w:marBottom w:val="0"/>
      <w:divBdr>
        <w:top w:val="none" w:sz="0" w:space="0" w:color="auto"/>
        <w:left w:val="none" w:sz="0" w:space="0" w:color="auto"/>
        <w:bottom w:val="none" w:sz="0" w:space="0" w:color="auto"/>
        <w:right w:val="none" w:sz="0" w:space="0" w:color="auto"/>
      </w:divBdr>
    </w:div>
    <w:div w:id="475144776">
      <w:bodyDiv w:val="1"/>
      <w:marLeft w:val="0"/>
      <w:marRight w:val="0"/>
      <w:marTop w:val="0"/>
      <w:marBottom w:val="0"/>
      <w:divBdr>
        <w:top w:val="none" w:sz="0" w:space="0" w:color="auto"/>
        <w:left w:val="none" w:sz="0" w:space="0" w:color="auto"/>
        <w:bottom w:val="none" w:sz="0" w:space="0" w:color="auto"/>
        <w:right w:val="none" w:sz="0" w:space="0" w:color="auto"/>
      </w:divBdr>
    </w:div>
    <w:div w:id="476918985">
      <w:bodyDiv w:val="1"/>
      <w:marLeft w:val="0"/>
      <w:marRight w:val="0"/>
      <w:marTop w:val="0"/>
      <w:marBottom w:val="0"/>
      <w:divBdr>
        <w:top w:val="none" w:sz="0" w:space="0" w:color="auto"/>
        <w:left w:val="none" w:sz="0" w:space="0" w:color="auto"/>
        <w:bottom w:val="none" w:sz="0" w:space="0" w:color="auto"/>
        <w:right w:val="none" w:sz="0" w:space="0" w:color="auto"/>
      </w:divBdr>
    </w:div>
    <w:div w:id="477697204">
      <w:bodyDiv w:val="1"/>
      <w:marLeft w:val="0"/>
      <w:marRight w:val="0"/>
      <w:marTop w:val="0"/>
      <w:marBottom w:val="0"/>
      <w:divBdr>
        <w:top w:val="none" w:sz="0" w:space="0" w:color="auto"/>
        <w:left w:val="none" w:sz="0" w:space="0" w:color="auto"/>
        <w:bottom w:val="none" w:sz="0" w:space="0" w:color="auto"/>
        <w:right w:val="none" w:sz="0" w:space="0" w:color="auto"/>
      </w:divBdr>
    </w:div>
    <w:div w:id="487408071">
      <w:bodyDiv w:val="1"/>
      <w:marLeft w:val="0"/>
      <w:marRight w:val="0"/>
      <w:marTop w:val="0"/>
      <w:marBottom w:val="0"/>
      <w:divBdr>
        <w:top w:val="none" w:sz="0" w:space="0" w:color="auto"/>
        <w:left w:val="none" w:sz="0" w:space="0" w:color="auto"/>
        <w:bottom w:val="none" w:sz="0" w:space="0" w:color="auto"/>
        <w:right w:val="none" w:sz="0" w:space="0" w:color="auto"/>
      </w:divBdr>
    </w:div>
    <w:div w:id="490104338">
      <w:bodyDiv w:val="1"/>
      <w:marLeft w:val="0"/>
      <w:marRight w:val="0"/>
      <w:marTop w:val="0"/>
      <w:marBottom w:val="0"/>
      <w:divBdr>
        <w:top w:val="none" w:sz="0" w:space="0" w:color="auto"/>
        <w:left w:val="none" w:sz="0" w:space="0" w:color="auto"/>
        <w:bottom w:val="none" w:sz="0" w:space="0" w:color="auto"/>
        <w:right w:val="none" w:sz="0" w:space="0" w:color="auto"/>
      </w:divBdr>
    </w:div>
    <w:div w:id="495337922">
      <w:bodyDiv w:val="1"/>
      <w:marLeft w:val="0"/>
      <w:marRight w:val="0"/>
      <w:marTop w:val="0"/>
      <w:marBottom w:val="0"/>
      <w:divBdr>
        <w:top w:val="none" w:sz="0" w:space="0" w:color="auto"/>
        <w:left w:val="none" w:sz="0" w:space="0" w:color="auto"/>
        <w:bottom w:val="none" w:sz="0" w:space="0" w:color="auto"/>
        <w:right w:val="none" w:sz="0" w:space="0" w:color="auto"/>
      </w:divBdr>
    </w:div>
    <w:div w:id="495464668">
      <w:bodyDiv w:val="1"/>
      <w:marLeft w:val="0"/>
      <w:marRight w:val="0"/>
      <w:marTop w:val="0"/>
      <w:marBottom w:val="0"/>
      <w:divBdr>
        <w:top w:val="none" w:sz="0" w:space="0" w:color="auto"/>
        <w:left w:val="none" w:sz="0" w:space="0" w:color="auto"/>
        <w:bottom w:val="none" w:sz="0" w:space="0" w:color="auto"/>
        <w:right w:val="none" w:sz="0" w:space="0" w:color="auto"/>
      </w:divBdr>
    </w:div>
    <w:div w:id="497964541">
      <w:bodyDiv w:val="1"/>
      <w:marLeft w:val="0"/>
      <w:marRight w:val="0"/>
      <w:marTop w:val="0"/>
      <w:marBottom w:val="0"/>
      <w:divBdr>
        <w:top w:val="none" w:sz="0" w:space="0" w:color="auto"/>
        <w:left w:val="none" w:sz="0" w:space="0" w:color="auto"/>
        <w:bottom w:val="none" w:sz="0" w:space="0" w:color="auto"/>
        <w:right w:val="none" w:sz="0" w:space="0" w:color="auto"/>
      </w:divBdr>
    </w:div>
    <w:div w:id="498274539">
      <w:bodyDiv w:val="1"/>
      <w:marLeft w:val="0"/>
      <w:marRight w:val="0"/>
      <w:marTop w:val="0"/>
      <w:marBottom w:val="0"/>
      <w:divBdr>
        <w:top w:val="none" w:sz="0" w:space="0" w:color="auto"/>
        <w:left w:val="none" w:sz="0" w:space="0" w:color="auto"/>
        <w:bottom w:val="none" w:sz="0" w:space="0" w:color="auto"/>
        <w:right w:val="none" w:sz="0" w:space="0" w:color="auto"/>
      </w:divBdr>
    </w:div>
    <w:div w:id="505827090">
      <w:bodyDiv w:val="1"/>
      <w:marLeft w:val="0"/>
      <w:marRight w:val="0"/>
      <w:marTop w:val="0"/>
      <w:marBottom w:val="0"/>
      <w:divBdr>
        <w:top w:val="none" w:sz="0" w:space="0" w:color="auto"/>
        <w:left w:val="none" w:sz="0" w:space="0" w:color="auto"/>
        <w:bottom w:val="none" w:sz="0" w:space="0" w:color="auto"/>
        <w:right w:val="none" w:sz="0" w:space="0" w:color="auto"/>
      </w:divBdr>
    </w:div>
    <w:div w:id="510723215">
      <w:bodyDiv w:val="1"/>
      <w:marLeft w:val="0"/>
      <w:marRight w:val="0"/>
      <w:marTop w:val="0"/>
      <w:marBottom w:val="0"/>
      <w:divBdr>
        <w:top w:val="none" w:sz="0" w:space="0" w:color="auto"/>
        <w:left w:val="none" w:sz="0" w:space="0" w:color="auto"/>
        <w:bottom w:val="none" w:sz="0" w:space="0" w:color="auto"/>
        <w:right w:val="none" w:sz="0" w:space="0" w:color="auto"/>
      </w:divBdr>
    </w:div>
    <w:div w:id="513425024">
      <w:bodyDiv w:val="1"/>
      <w:marLeft w:val="0"/>
      <w:marRight w:val="0"/>
      <w:marTop w:val="0"/>
      <w:marBottom w:val="0"/>
      <w:divBdr>
        <w:top w:val="none" w:sz="0" w:space="0" w:color="auto"/>
        <w:left w:val="none" w:sz="0" w:space="0" w:color="auto"/>
        <w:bottom w:val="none" w:sz="0" w:space="0" w:color="auto"/>
        <w:right w:val="none" w:sz="0" w:space="0" w:color="auto"/>
      </w:divBdr>
    </w:div>
    <w:div w:id="515340833">
      <w:bodyDiv w:val="1"/>
      <w:marLeft w:val="0"/>
      <w:marRight w:val="0"/>
      <w:marTop w:val="0"/>
      <w:marBottom w:val="0"/>
      <w:divBdr>
        <w:top w:val="none" w:sz="0" w:space="0" w:color="auto"/>
        <w:left w:val="none" w:sz="0" w:space="0" w:color="auto"/>
        <w:bottom w:val="none" w:sz="0" w:space="0" w:color="auto"/>
        <w:right w:val="none" w:sz="0" w:space="0" w:color="auto"/>
      </w:divBdr>
    </w:div>
    <w:div w:id="516313815">
      <w:bodyDiv w:val="1"/>
      <w:marLeft w:val="0"/>
      <w:marRight w:val="0"/>
      <w:marTop w:val="0"/>
      <w:marBottom w:val="0"/>
      <w:divBdr>
        <w:top w:val="none" w:sz="0" w:space="0" w:color="auto"/>
        <w:left w:val="none" w:sz="0" w:space="0" w:color="auto"/>
        <w:bottom w:val="none" w:sz="0" w:space="0" w:color="auto"/>
        <w:right w:val="none" w:sz="0" w:space="0" w:color="auto"/>
      </w:divBdr>
    </w:div>
    <w:div w:id="516817017">
      <w:bodyDiv w:val="1"/>
      <w:marLeft w:val="0"/>
      <w:marRight w:val="0"/>
      <w:marTop w:val="0"/>
      <w:marBottom w:val="0"/>
      <w:divBdr>
        <w:top w:val="none" w:sz="0" w:space="0" w:color="auto"/>
        <w:left w:val="none" w:sz="0" w:space="0" w:color="auto"/>
        <w:bottom w:val="none" w:sz="0" w:space="0" w:color="auto"/>
        <w:right w:val="none" w:sz="0" w:space="0" w:color="auto"/>
      </w:divBdr>
    </w:div>
    <w:div w:id="520584357">
      <w:bodyDiv w:val="1"/>
      <w:marLeft w:val="0"/>
      <w:marRight w:val="0"/>
      <w:marTop w:val="0"/>
      <w:marBottom w:val="0"/>
      <w:divBdr>
        <w:top w:val="none" w:sz="0" w:space="0" w:color="auto"/>
        <w:left w:val="none" w:sz="0" w:space="0" w:color="auto"/>
        <w:bottom w:val="none" w:sz="0" w:space="0" w:color="auto"/>
        <w:right w:val="none" w:sz="0" w:space="0" w:color="auto"/>
      </w:divBdr>
    </w:div>
    <w:div w:id="521480162">
      <w:bodyDiv w:val="1"/>
      <w:marLeft w:val="0"/>
      <w:marRight w:val="0"/>
      <w:marTop w:val="0"/>
      <w:marBottom w:val="0"/>
      <w:divBdr>
        <w:top w:val="none" w:sz="0" w:space="0" w:color="auto"/>
        <w:left w:val="none" w:sz="0" w:space="0" w:color="auto"/>
        <w:bottom w:val="none" w:sz="0" w:space="0" w:color="auto"/>
        <w:right w:val="none" w:sz="0" w:space="0" w:color="auto"/>
      </w:divBdr>
    </w:div>
    <w:div w:id="524753479">
      <w:bodyDiv w:val="1"/>
      <w:marLeft w:val="0"/>
      <w:marRight w:val="0"/>
      <w:marTop w:val="0"/>
      <w:marBottom w:val="0"/>
      <w:divBdr>
        <w:top w:val="none" w:sz="0" w:space="0" w:color="auto"/>
        <w:left w:val="none" w:sz="0" w:space="0" w:color="auto"/>
        <w:bottom w:val="none" w:sz="0" w:space="0" w:color="auto"/>
        <w:right w:val="none" w:sz="0" w:space="0" w:color="auto"/>
      </w:divBdr>
    </w:div>
    <w:div w:id="529102912">
      <w:bodyDiv w:val="1"/>
      <w:marLeft w:val="0"/>
      <w:marRight w:val="0"/>
      <w:marTop w:val="0"/>
      <w:marBottom w:val="0"/>
      <w:divBdr>
        <w:top w:val="none" w:sz="0" w:space="0" w:color="auto"/>
        <w:left w:val="none" w:sz="0" w:space="0" w:color="auto"/>
        <w:bottom w:val="none" w:sz="0" w:space="0" w:color="auto"/>
        <w:right w:val="none" w:sz="0" w:space="0" w:color="auto"/>
      </w:divBdr>
    </w:div>
    <w:div w:id="531498615">
      <w:bodyDiv w:val="1"/>
      <w:marLeft w:val="0"/>
      <w:marRight w:val="0"/>
      <w:marTop w:val="0"/>
      <w:marBottom w:val="0"/>
      <w:divBdr>
        <w:top w:val="none" w:sz="0" w:space="0" w:color="auto"/>
        <w:left w:val="none" w:sz="0" w:space="0" w:color="auto"/>
        <w:bottom w:val="none" w:sz="0" w:space="0" w:color="auto"/>
        <w:right w:val="none" w:sz="0" w:space="0" w:color="auto"/>
      </w:divBdr>
    </w:div>
    <w:div w:id="531958428">
      <w:bodyDiv w:val="1"/>
      <w:marLeft w:val="0"/>
      <w:marRight w:val="0"/>
      <w:marTop w:val="0"/>
      <w:marBottom w:val="0"/>
      <w:divBdr>
        <w:top w:val="none" w:sz="0" w:space="0" w:color="auto"/>
        <w:left w:val="none" w:sz="0" w:space="0" w:color="auto"/>
        <w:bottom w:val="none" w:sz="0" w:space="0" w:color="auto"/>
        <w:right w:val="none" w:sz="0" w:space="0" w:color="auto"/>
      </w:divBdr>
    </w:div>
    <w:div w:id="537083457">
      <w:bodyDiv w:val="1"/>
      <w:marLeft w:val="0"/>
      <w:marRight w:val="0"/>
      <w:marTop w:val="0"/>
      <w:marBottom w:val="0"/>
      <w:divBdr>
        <w:top w:val="none" w:sz="0" w:space="0" w:color="auto"/>
        <w:left w:val="none" w:sz="0" w:space="0" w:color="auto"/>
        <w:bottom w:val="none" w:sz="0" w:space="0" w:color="auto"/>
        <w:right w:val="none" w:sz="0" w:space="0" w:color="auto"/>
      </w:divBdr>
    </w:div>
    <w:div w:id="548153646">
      <w:bodyDiv w:val="1"/>
      <w:marLeft w:val="0"/>
      <w:marRight w:val="0"/>
      <w:marTop w:val="0"/>
      <w:marBottom w:val="0"/>
      <w:divBdr>
        <w:top w:val="none" w:sz="0" w:space="0" w:color="auto"/>
        <w:left w:val="none" w:sz="0" w:space="0" w:color="auto"/>
        <w:bottom w:val="none" w:sz="0" w:space="0" w:color="auto"/>
        <w:right w:val="none" w:sz="0" w:space="0" w:color="auto"/>
      </w:divBdr>
    </w:div>
    <w:div w:id="551113962">
      <w:bodyDiv w:val="1"/>
      <w:marLeft w:val="0"/>
      <w:marRight w:val="0"/>
      <w:marTop w:val="0"/>
      <w:marBottom w:val="0"/>
      <w:divBdr>
        <w:top w:val="none" w:sz="0" w:space="0" w:color="auto"/>
        <w:left w:val="none" w:sz="0" w:space="0" w:color="auto"/>
        <w:bottom w:val="none" w:sz="0" w:space="0" w:color="auto"/>
        <w:right w:val="none" w:sz="0" w:space="0" w:color="auto"/>
      </w:divBdr>
    </w:div>
    <w:div w:id="554781098">
      <w:bodyDiv w:val="1"/>
      <w:marLeft w:val="0"/>
      <w:marRight w:val="0"/>
      <w:marTop w:val="0"/>
      <w:marBottom w:val="0"/>
      <w:divBdr>
        <w:top w:val="none" w:sz="0" w:space="0" w:color="auto"/>
        <w:left w:val="none" w:sz="0" w:space="0" w:color="auto"/>
        <w:bottom w:val="none" w:sz="0" w:space="0" w:color="auto"/>
        <w:right w:val="none" w:sz="0" w:space="0" w:color="auto"/>
      </w:divBdr>
    </w:div>
    <w:div w:id="556478445">
      <w:bodyDiv w:val="1"/>
      <w:marLeft w:val="0"/>
      <w:marRight w:val="0"/>
      <w:marTop w:val="0"/>
      <w:marBottom w:val="0"/>
      <w:divBdr>
        <w:top w:val="none" w:sz="0" w:space="0" w:color="auto"/>
        <w:left w:val="none" w:sz="0" w:space="0" w:color="auto"/>
        <w:bottom w:val="none" w:sz="0" w:space="0" w:color="auto"/>
        <w:right w:val="none" w:sz="0" w:space="0" w:color="auto"/>
      </w:divBdr>
    </w:div>
    <w:div w:id="556668806">
      <w:bodyDiv w:val="1"/>
      <w:marLeft w:val="0"/>
      <w:marRight w:val="0"/>
      <w:marTop w:val="0"/>
      <w:marBottom w:val="0"/>
      <w:divBdr>
        <w:top w:val="none" w:sz="0" w:space="0" w:color="auto"/>
        <w:left w:val="none" w:sz="0" w:space="0" w:color="auto"/>
        <w:bottom w:val="none" w:sz="0" w:space="0" w:color="auto"/>
        <w:right w:val="none" w:sz="0" w:space="0" w:color="auto"/>
      </w:divBdr>
    </w:div>
    <w:div w:id="559707955">
      <w:bodyDiv w:val="1"/>
      <w:marLeft w:val="0"/>
      <w:marRight w:val="0"/>
      <w:marTop w:val="0"/>
      <w:marBottom w:val="0"/>
      <w:divBdr>
        <w:top w:val="none" w:sz="0" w:space="0" w:color="auto"/>
        <w:left w:val="none" w:sz="0" w:space="0" w:color="auto"/>
        <w:bottom w:val="none" w:sz="0" w:space="0" w:color="auto"/>
        <w:right w:val="none" w:sz="0" w:space="0" w:color="auto"/>
      </w:divBdr>
    </w:div>
    <w:div w:id="566380101">
      <w:bodyDiv w:val="1"/>
      <w:marLeft w:val="0"/>
      <w:marRight w:val="0"/>
      <w:marTop w:val="0"/>
      <w:marBottom w:val="0"/>
      <w:divBdr>
        <w:top w:val="none" w:sz="0" w:space="0" w:color="auto"/>
        <w:left w:val="none" w:sz="0" w:space="0" w:color="auto"/>
        <w:bottom w:val="none" w:sz="0" w:space="0" w:color="auto"/>
        <w:right w:val="none" w:sz="0" w:space="0" w:color="auto"/>
      </w:divBdr>
    </w:div>
    <w:div w:id="567693833">
      <w:bodyDiv w:val="1"/>
      <w:marLeft w:val="0"/>
      <w:marRight w:val="0"/>
      <w:marTop w:val="0"/>
      <w:marBottom w:val="0"/>
      <w:divBdr>
        <w:top w:val="none" w:sz="0" w:space="0" w:color="auto"/>
        <w:left w:val="none" w:sz="0" w:space="0" w:color="auto"/>
        <w:bottom w:val="none" w:sz="0" w:space="0" w:color="auto"/>
        <w:right w:val="none" w:sz="0" w:space="0" w:color="auto"/>
      </w:divBdr>
    </w:div>
    <w:div w:id="574628032">
      <w:bodyDiv w:val="1"/>
      <w:marLeft w:val="0"/>
      <w:marRight w:val="0"/>
      <w:marTop w:val="0"/>
      <w:marBottom w:val="0"/>
      <w:divBdr>
        <w:top w:val="none" w:sz="0" w:space="0" w:color="auto"/>
        <w:left w:val="none" w:sz="0" w:space="0" w:color="auto"/>
        <w:bottom w:val="none" w:sz="0" w:space="0" w:color="auto"/>
        <w:right w:val="none" w:sz="0" w:space="0" w:color="auto"/>
      </w:divBdr>
    </w:div>
    <w:div w:id="583343951">
      <w:bodyDiv w:val="1"/>
      <w:marLeft w:val="0"/>
      <w:marRight w:val="0"/>
      <w:marTop w:val="0"/>
      <w:marBottom w:val="0"/>
      <w:divBdr>
        <w:top w:val="none" w:sz="0" w:space="0" w:color="auto"/>
        <w:left w:val="none" w:sz="0" w:space="0" w:color="auto"/>
        <w:bottom w:val="none" w:sz="0" w:space="0" w:color="auto"/>
        <w:right w:val="none" w:sz="0" w:space="0" w:color="auto"/>
      </w:divBdr>
    </w:div>
    <w:div w:id="590436296">
      <w:bodyDiv w:val="1"/>
      <w:marLeft w:val="0"/>
      <w:marRight w:val="0"/>
      <w:marTop w:val="0"/>
      <w:marBottom w:val="0"/>
      <w:divBdr>
        <w:top w:val="none" w:sz="0" w:space="0" w:color="auto"/>
        <w:left w:val="none" w:sz="0" w:space="0" w:color="auto"/>
        <w:bottom w:val="none" w:sz="0" w:space="0" w:color="auto"/>
        <w:right w:val="none" w:sz="0" w:space="0" w:color="auto"/>
      </w:divBdr>
    </w:div>
    <w:div w:id="591085249">
      <w:bodyDiv w:val="1"/>
      <w:marLeft w:val="0"/>
      <w:marRight w:val="0"/>
      <w:marTop w:val="0"/>
      <w:marBottom w:val="0"/>
      <w:divBdr>
        <w:top w:val="none" w:sz="0" w:space="0" w:color="auto"/>
        <w:left w:val="none" w:sz="0" w:space="0" w:color="auto"/>
        <w:bottom w:val="none" w:sz="0" w:space="0" w:color="auto"/>
        <w:right w:val="none" w:sz="0" w:space="0" w:color="auto"/>
      </w:divBdr>
    </w:div>
    <w:div w:id="594092182">
      <w:bodyDiv w:val="1"/>
      <w:marLeft w:val="0"/>
      <w:marRight w:val="0"/>
      <w:marTop w:val="0"/>
      <w:marBottom w:val="0"/>
      <w:divBdr>
        <w:top w:val="none" w:sz="0" w:space="0" w:color="auto"/>
        <w:left w:val="none" w:sz="0" w:space="0" w:color="auto"/>
        <w:bottom w:val="none" w:sz="0" w:space="0" w:color="auto"/>
        <w:right w:val="none" w:sz="0" w:space="0" w:color="auto"/>
      </w:divBdr>
    </w:div>
    <w:div w:id="601452074">
      <w:bodyDiv w:val="1"/>
      <w:marLeft w:val="0"/>
      <w:marRight w:val="0"/>
      <w:marTop w:val="0"/>
      <w:marBottom w:val="0"/>
      <w:divBdr>
        <w:top w:val="none" w:sz="0" w:space="0" w:color="auto"/>
        <w:left w:val="none" w:sz="0" w:space="0" w:color="auto"/>
        <w:bottom w:val="none" w:sz="0" w:space="0" w:color="auto"/>
        <w:right w:val="none" w:sz="0" w:space="0" w:color="auto"/>
      </w:divBdr>
    </w:div>
    <w:div w:id="603806398">
      <w:bodyDiv w:val="1"/>
      <w:marLeft w:val="0"/>
      <w:marRight w:val="0"/>
      <w:marTop w:val="0"/>
      <w:marBottom w:val="0"/>
      <w:divBdr>
        <w:top w:val="none" w:sz="0" w:space="0" w:color="auto"/>
        <w:left w:val="none" w:sz="0" w:space="0" w:color="auto"/>
        <w:bottom w:val="none" w:sz="0" w:space="0" w:color="auto"/>
        <w:right w:val="none" w:sz="0" w:space="0" w:color="auto"/>
      </w:divBdr>
    </w:div>
    <w:div w:id="608005017">
      <w:bodyDiv w:val="1"/>
      <w:marLeft w:val="0"/>
      <w:marRight w:val="0"/>
      <w:marTop w:val="0"/>
      <w:marBottom w:val="0"/>
      <w:divBdr>
        <w:top w:val="none" w:sz="0" w:space="0" w:color="auto"/>
        <w:left w:val="none" w:sz="0" w:space="0" w:color="auto"/>
        <w:bottom w:val="none" w:sz="0" w:space="0" w:color="auto"/>
        <w:right w:val="none" w:sz="0" w:space="0" w:color="auto"/>
      </w:divBdr>
    </w:div>
    <w:div w:id="617420962">
      <w:bodyDiv w:val="1"/>
      <w:marLeft w:val="0"/>
      <w:marRight w:val="0"/>
      <w:marTop w:val="0"/>
      <w:marBottom w:val="0"/>
      <w:divBdr>
        <w:top w:val="none" w:sz="0" w:space="0" w:color="auto"/>
        <w:left w:val="none" w:sz="0" w:space="0" w:color="auto"/>
        <w:bottom w:val="none" w:sz="0" w:space="0" w:color="auto"/>
        <w:right w:val="none" w:sz="0" w:space="0" w:color="auto"/>
      </w:divBdr>
    </w:div>
    <w:div w:id="618727672">
      <w:bodyDiv w:val="1"/>
      <w:marLeft w:val="0"/>
      <w:marRight w:val="0"/>
      <w:marTop w:val="0"/>
      <w:marBottom w:val="0"/>
      <w:divBdr>
        <w:top w:val="none" w:sz="0" w:space="0" w:color="auto"/>
        <w:left w:val="none" w:sz="0" w:space="0" w:color="auto"/>
        <w:bottom w:val="none" w:sz="0" w:space="0" w:color="auto"/>
        <w:right w:val="none" w:sz="0" w:space="0" w:color="auto"/>
      </w:divBdr>
    </w:div>
    <w:div w:id="629820279">
      <w:bodyDiv w:val="1"/>
      <w:marLeft w:val="0"/>
      <w:marRight w:val="0"/>
      <w:marTop w:val="0"/>
      <w:marBottom w:val="0"/>
      <w:divBdr>
        <w:top w:val="none" w:sz="0" w:space="0" w:color="auto"/>
        <w:left w:val="none" w:sz="0" w:space="0" w:color="auto"/>
        <w:bottom w:val="none" w:sz="0" w:space="0" w:color="auto"/>
        <w:right w:val="none" w:sz="0" w:space="0" w:color="auto"/>
      </w:divBdr>
    </w:div>
    <w:div w:id="629827212">
      <w:bodyDiv w:val="1"/>
      <w:marLeft w:val="0"/>
      <w:marRight w:val="0"/>
      <w:marTop w:val="0"/>
      <w:marBottom w:val="0"/>
      <w:divBdr>
        <w:top w:val="none" w:sz="0" w:space="0" w:color="auto"/>
        <w:left w:val="none" w:sz="0" w:space="0" w:color="auto"/>
        <w:bottom w:val="none" w:sz="0" w:space="0" w:color="auto"/>
        <w:right w:val="none" w:sz="0" w:space="0" w:color="auto"/>
      </w:divBdr>
    </w:div>
    <w:div w:id="633949628">
      <w:bodyDiv w:val="1"/>
      <w:marLeft w:val="0"/>
      <w:marRight w:val="0"/>
      <w:marTop w:val="0"/>
      <w:marBottom w:val="0"/>
      <w:divBdr>
        <w:top w:val="none" w:sz="0" w:space="0" w:color="auto"/>
        <w:left w:val="none" w:sz="0" w:space="0" w:color="auto"/>
        <w:bottom w:val="none" w:sz="0" w:space="0" w:color="auto"/>
        <w:right w:val="none" w:sz="0" w:space="0" w:color="auto"/>
      </w:divBdr>
    </w:div>
    <w:div w:id="638413354">
      <w:bodyDiv w:val="1"/>
      <w:marLeft w:val="0"/>
      <w:marRight w:val="0"/>
      <w:marTop w:val="0"/>
      <w:marBottom w:val="0"/>
      <w:divBdr>
        <w:top w:val="none" w:sz="0" w:space="0" w:color="auto"/>
        <w:left w:val="none" w:sz="0" w:space="0" w:color="auto"/>
        <w:bottom w:val="none" w:sz="0" w:space="0" w:color="auto"/>
        <w:right w:val="none" w:sz="0" w:space="0" w:color="auto"/>
      </w:divBdr>
    </w:div>
    <w:div w:id="638460977">
      <w:bodyDiv w:val="1"/>
      <w:marLeft w:val="0"/>
      <w:marRight w:val="0"/>
      <w:marTop w:val="0"/>
      <w:marBottom w:val="0"/>
      <w:divBdr>
        <w:top w:val="none" w:sz="0" w:space="0" w:color="auto"/>
        <w:left w:val="none" w:sz="0" w:space="0" w:color="auto"/>
        <w:bottom w:val="none" w:sz="0" w:space="0" w:color="auto"/>
        <w:right w:val="none" w:sz="0" w:space="0" w:color="auto"/>
      </w:divBdr>
    </w:div>
    <w:div w:id="643387199">
      <w:bodyDiv w:val="1"/>
      <w:marLeft w:val="0"/>
      <w:marRight w:val="0"/>
      <w:marTop w:val="0"/>
      <w:marBottom w:val="0"/>
      <w:divBdr>
        <w:top w:val="none" w:sz="0" w:space="0" w:color="auto"/>
        <w:left w:val="none" w:sz="0" w:space="0" w:color="auto"/>
        <w:bottom w:val="none" w:sz="0" w:space="0" w:color="auto"/>
        <w:right w:val="none" w:sz="0" w:space="0" w:color="auto"/>
      </w:divBdr>
    </w:div>
    <w:div w:id="648480411">
      <w:bodyDiv w:val="1"/>
      <w:marLeft w:val="0"/>
      <w:marRight w:val="0"/>
      <w:marTop w:val="0"/>
      <w:marBottom w:val="0"/>
      <w:divBdr>
        <w:top w:val="none" w:sz="0" w:space="0" w:color="auto"/>
        <w:left w:val="none" w:sz="0" w:space="0" w:color="auto"/>
        <w:bottom w:val="none" w:sz="0" w:space="0" w:color="auto"/>
        <w:right w:val="none" w:sz="0" w:space="0" w:color="auto"/>
      </w:divBdr>
    </w:div>
    <w:div w:id="648629802">
      <w:bodyDiv w:val="1"/>
      <w:marLeft w:val="0"/>
      <w:marRight w:val="0"/>
      <w:marTop w:val="0"/>
      <w:marBottom w:val="0"/>
      <w:divBdr>
        <w:top w:val="none" w:sz="0" w:space="0" w:color="auto"/>
        <w:left w:val="none" w:sz="0" w:space="0" w:color="auto"/>
        <w:bottom w:val="none" w:sz="0" w:space="0" w:color="auto"/>
        <w:right w:val="none" w:sz="0" w:space="0" w:color="auto"/>
      </w:divBdr>
    </w:div>
    <w:div w:id="662054269">
      <w:bodyDiv w:val="1"/>
      <w:marLeft w:val="0"/>
      <w:marRight w:val="0"/>
      <w:marTop w:val="0"/>
      <w:marBottom w:val="0"/>
      <w:divBdr>
        <w:top w:val="none" w:sz="0" w:space="0" w:color="auto"/>
        <w:left w:val="none" w:sz="0" w:space="0" w:color="auto"/>
        <w:bottom w:val="none" w:sz="0" w:space="0" w:color="auto"/>
        <w:right w:val="none" w:sz="0" w:space="0" w:color="auto"/>
      </w:divBdr>
    </w:div>
    <w:div w:id="669333139">
      <w:bodyDiv w:val="1"/>
      <w:marLeft w:val="0"/>
      <w:marRight w:val="0"/>
      <w:marTop w:val="0"/>
      <w:marBottom w:val="0"/>
      <w:divBdr>
        <w:top w:val="none" w:sz="0" w:space="0" w:color="auto"/>
        <w:left w:val="none" w:sz="0" w:space="0" w:color="auto"/>
        <w:bottom w:val="none" w:sz="0" w:space="0" w:color="auto"/>
        <w:right w:val="none" w:sz="0" w:space="0" w:color="auto"/>
      </w:divBdr>
    </w:div>
    <w:div w:id="674310459">
      <w:bodyDiv w:val="1"/>
      <w:marLeft w:val="0"/>
      <w:marRight w:val="0"/>
      <w:marTop w:val="0"/>
      <w:marBottom w:val="0"/>
      <w:divBdr>
        <w:top w:val="none" w:sz="0" w:space="0" w:color="auto"/>
        <w:left w:val="none" w:sz="0" w:space="0" w:color="auto"/>
        <w:bottom w:val="none" w:sz="0" w:space="0" w:color="auto"/>
        <w:right w:val="none" w:sz="0" w:space="0" w:color="auto"/>
      </w:divBdr>
    </w:div>
    <w:div w:id="682977338">
      <w:bodyDiv w:val="1"/>
      <w:marLeft w:val="0"/>
      <w:marRight w:val="0"/>
      <w:marTop w:val="0"/>
      <w:marBottom w:val="0"/>
      <w:divBdr>
        <w:top w:val="none" w:sz="0" w:space="0" w:color="auto"/>
        <w:left w:val="none" w:sz="0" w:space="0" w:color="auto"/>
        <w:bottom w:val="none" w:sz="0" w:space="0" w:color="auto"/>
        <w:right w:val="none" w:sz="0" w:space="0" w:color="auto"/>
      </w:divBdr>
    </w:div>
    <w:div w:id="687292664">
      <w:bodyDiv w:val="1"/>
      <w:marLeft w:val="0"/>
      <w:marRight w:val="0"/>
      <w:marTop w:val="0"/>
      <w:marBottom w:val="0"/>
      <w:divBdr>
        <w:top w:val="none" w:sz="0" w:space="0" w:color="auto"/>
        <w:left w:val="none" w:sz="0" w:space="0" w:color="auto"/>
        <w:bottom w:val="none" w:sz="0" w:space="0" w:color="auto"/>
        <w:right w:val="none" w:sz="0" w:space="0" w:color="auto"/>
      </w:divBdr>
    </w:div>
    <w:div w:id="691421032">
      <w:bodyDiv w:val="1"/>
      <w:marLeft w:val="0"/>
      <w:marRight w:val="0"/>
      <w:marTop w:val="0"/>
      <w:marBottom w:val="0"/>
      <w:divBdr>
        <w:top w:val="none" w:sz="0" w:space="0" w:color="auto"/>
        <w:left w:val="none" w:sz="0" w:space="0" w:color="auto"/>
        <w:bottom w:val="none" w:sz="0" w:space="0" w:color="auto"/>
        <w:right w:val="none" w:sz="0" w:space="0" w:color="auto"/>
      </w:divBdr>
    </w:div>
    <w:div w:id="692417929">
      <w:bodyDiv w:val="1"/>
      <w:marLeft w:val="0"/>
      <w:marRight w:val="0"/>
      <w:marTop w:val="0"/>
      <w:marBottom w:val="0"/>
      <w:divBdr>
        <w:top w:val="none" w:sz="0" w:space="0" w:color="auto"/>
        <w:left w:val="none" w:sz="0" w:space="0" w:color="auto"/>
        <w:bottom w:val="none" w:sz="0" w:space="0" w:color="auto"/>
        <w:right w:val="none" w:sz="0" w:space="0" w:color="auto"/>
      </w:divBdr>
    </w:div>
    <w:div w:id="693918832">
      <w:bodyDiv w:val="1"/>
      <w:marLeft w:val="0"/>
      <w:marRight w:val="0"/>
      <w:marTop w:val="0"/>
      <w:marBottom w:val="0"/>
      <w:divBdr>
        <w:top w:val="none" w:sz="0" w:space="0" w:color="auto"/>
        <w:left w:val="none" w:sz="0" w:space="0" w:color="auto"/>
        <w:bottom w:val="none" w:sz="0" w:space="0" w:color="auto"/>
        <w:right w:val="none" w:sz="0" w:space="0" w:color="auto"/>
      </w:divBdr>
    </w:div>
    <w:div w:id="698313511">
      <w:bodyDiv w:val="1"/>
      <w:marLeft w:val="0"/>
      <w:marRight w:val="0"/>
      <w:marTop w:val="0"/>
      <w:marBottom w:val="0"/>
      <w:divBdr>
        <w:top w:val="none" w:sz="0" w:space="0" w:color="auto"/>
        <w:left w:val="none" w:sz="0" w:space="0" w:color="auto"/>
        <w:bottom w:val="none" w:sz="0" w:space="0" w:color="auto"/>
        <w:right w:val="none" w:sz="0" w:space="0" w:color="auto"/>
      </w:divBdr>
    </w:div>
    <w:div w:id="707682581">
      <w:bodyDiv w:val="1"/>
      <w:marLeft w:val="0"/>
      <w:marRight w:val="0"/>
      <w:marTop w:val="0"/>
      <w:marBottom w:val="0"/>
      <w:divBdr>
        <w:top w:val="none" w:sz="0" w:space="0" w:color="auto"/>
        <w:left w:val="none" w:sz="0" w:space="0" w:color="auto"/>
        <w:bottom w:val="none" w:sz="0" w:space="0" w:color="auto"/>
        <w:right w:val="none" w:sz="0" w:space="0" w:color="auto"/>
      </w:divBdr>
    </w:div>
    <w:div w:id="719552410">
      <w:bodyDiv w:val="1"/>
      <w:marLeft w:val="0"/>
      <w:marRight w:val="0"/>
      <w:marTop w:val="0"/>
      <w:marBottom w:val="0"/>
      <w:divBdr>
        <w:top w:val="none" w:sz="0" w:space="0" w:color="auto"/>
        <w:left w:val="none" w:sz="0" w:space="0" w:color="auto"/>
        <w:bottom w:val="none" w:sz="0" w:space="0" w:color="auto"/>
        <w:right w:val="none" w:sz="0" w:space="0" w:color="auto"/>
      </w:divBdr>
    </w:div>
    <w:div w:id="722287201">
      <w:bodyDiv w:val="1"/>
      <w:marLeft w:val="0"/>
      <w:marRight w:val="0"/>
      <w:marTop w:val="0"/>
      <w:marBottom w:val="0"/>
      <w:divBdr>
        <w:top w:val="none" w:sz="0" w:space="0" w:color="auto"/>
        <w:left w:val="none" w:sz="0" w:space="0" w:color="auto"/>
        <w:bottom w:val="none" w:sz="0" w:space="0" w:color="auto"/>
        <w:right w:val="none" w:sz="0" w:space="0" w:color="auto"/>
      </w:divBdr>
    </w:div>
    <w:div w:id="725881385">
      <w:bodyDiv w:val="1"/>
      <w:marLeft w:val="0"/>
      <w:marRight w:val="0"/>
      <w:marTop w:val="0"/>
      <w:marBottom w:val="0"/>
      <w:divBdr>
        <w:top w:val="none" w:sz="0" w:space="0" w:color="auto"/>
        <w:left w:val="none" w:sz="0" w:space="0" w:color="auto"/>
        <w:bottom w:val="none" w:sz="0" w:space="0" w:color="auto"/>
        <w:right w:val="none" w:sz="0" w:space="0" w:color="auto"/>
      </w:divBdr>
    </w:div>
    <w:div w:id="728309857">
      <w:bodyDiv w:val="1"/>
      <w:marLeft w:val="0"/>
      <w:marRight w:val="0"/>
      <w:marTop w:val="0"/>
      <w:marBottom w:val="0"/>
      <w:divBdr>
        <w:top w:val="none" w:sz="0" w:space="0" w:color="auto"/>
        <w:left w:val="none" w:sz="0" w:space="0" w:color="auto"/>
        <w:bottom w:val="none" w:sz="0" w:space="0" w:color="auto"/>
        <w:right w:val="none" w:sz="0" w:space="0" w:color="auto"/>
      </w:divBdr>
    </w:div>
    <w:div w:id="738022490">
      <w:bodyDiv w:val="1"/>
      <w:marLeft w:val="0"/>
      <w:marRight w:val="0"/>
      <w:marTop w:val="0"/>
      <w:marBottom w:val="0"/>
      <w:divBdr>
        <w:top w:val="none" w:sz="0" w:space="0" w:color="auto"/>
        <w:left w:val="none" w:sz="0" w:space="0" w:color="auto"/>
        <w:bottom w:val="none" w:sz="0" w:space="0" w:color="auto"/>
        <w:right w:val="none" w:sz="0" w:space="0" w:color="auto"/>
      </w:divBdr>
    </w:div>
    <w:div w:id="738403382">
      <w:bodyDiv w:val="1"/>
      <w:marLeft w:val="0"/>
      <w:marRight w:val="0"/>
      <w:marTop w:val="0"/>
      <w:marBottom w:val="0"/>
      <w:divBdr>
        <w:top w:val="none" w:sz="0" w:space="0" w:color="auto"/>
        <w:left w:val="none" w:sz="0" w:space="0" w:color="auto"/>
        <w:bottom w:val="none" w:sz="0" w:space="0" w:color="auto"/>
        <w:right w:val="none" w:sz="0" w:space="0" w:color="auto"/>
      </w:divBdr>
    </w:div>
    <w:div w:id="743340538">
      <w:bodyDiv w:val="1"/>
      <w:marLeft w:val="0"/>
      <w:marRight w:val="0"/>
      <w:marTop w:val="0"/>
      <w:marBottom w:val="0"/>
      <w:divBdr>
        <w:top w:val="none" w:sz="0" w:space="0" w:color="auto"/>
        <w:left w:val="none" w:sz="0" w:space="0" w:color="auto"/>
        <w:bottom w:val="none" w:sz="0" w:space="0" w:color="auto"/>
        <w:right w:val="none" w:sz="0" w:space="0" w:color="auto"/>
      </w:divBdr>
    </w:div>
    <w:div w:id="746802570">
      <w:bodyDiv w:val="1"/>
      <w:marLeft w:val="0"/>
      <w:marRight w:val="0"/>
      <w:marTop w:val="0"/>
      <w:marBottom w:val="0"/>
      <w:divBdr>
        <w:top w:val="none" w:sz="0" w:space="0" w:color="auto"/>
        <w:left w:val="none" w:sz="0" w:space="0" w:color="auto"/>
        <w:bottom w:val="none" w:sz="0" w:space="0" w:color="auto"/>
        <w:right w:val="none" w:sz="0" w:space="0" w:color="auto"/>
      </w:divBdr>
    </w:div>
    <w:div w:id="747073128">
      <w:bodyDiv w:val="1"/>
      <w:marLeft w:val="0"/>
      <w:marRight w:val="0"/>
      <w:marTop w:val="0"/>
      <w:marBottom w:val="0"/>
      <w:divBdr>
        <w:top w:val="none" w:sz="0" w:space="0" w:color="auto"/>
        <w:left w:val="none" w:sz="0" w:space="0" w:color="auto"/>
        <w:bottom w:val="none" w:sz="0" w:space="0" w:color="auto"/>
        <w:right w:val="none" w:sz="0" w:space="0" w:color="auto"/>
      </w:divBdr>
    </w:div>
    <w:div w:id="750666308">
      <w:bodyDiv w:val="1"/>
      <w:marLeft w:val="0"/>
      <w:marRight w:val="0"/>
      <w:marTop w:val="0"/>
      <w:marBottom w:val="0"/>
      <w:divBdr>
        <w:top w:val="none" w:sz="0" w:space="0" w:color="auto"/>
        <w:left w:val="none" w:sz="0" w:space="0" w:color="auto"/>
        <w:bottom w:val="none" w:sz="0" w:space="0" w:color="auto"/>
        <w:right w:val="none" w:sz="0" w:space="0" w:color="auto"/>
      </w:divBdr>
    </w:div>
    <w:div w:id="758333576">
      <w:bodyDiv w:val="1"/>
      <w:marLeft w:val="0"/>
      <w:marRight w:val="0"/>
      <w:marTop w:val="0"/>
      <w:marBottom w:val="0"/>
      <w:divBdr>
        <w:top w:val="none" w:sz="0" w:space="0" w:color="auto"/>
        <w:left w:val="none" w:sz="0" w:space="0" w:color="auto"/>
        <w:bottom w:val="none" w:sz="0" w:space="0" w:color="auto"/>
        <w:right w:val="none" w:sz="0" w:space="0" w:color="auto"/>
      </w:divBdr>
    </w:div>
    <w:div w:id="758911571">
      <w:bodyDiv w:val="1"/>
      <w:marLeft w:val="0"/>
      <w:marRight w:val="0"/>
      <w:marTop w:val="0"/>
      <w:marBottom w:val="0"/>
      <w:divBdr>
        <w:top w:val="none" w:sz="0" w:space="0" w:color="auto"/>
        <w:left w:val="none" w:sz="0" w:space="0" w:color="auto"/>
        <w:bottom w:val="none" w:sz="0" w:space="0" w:color="auto"/>
        <w:right w:val="none" w:sz="0" w:space="0" w:color="auto"/>
      </w:divBdr>
    </w:div>
    <w:div w:id="761923919">
      <w:bodyDiv w:val="1"/>
      <w:marLeft w:val="0"/>
      <w:marRight w:val="0"/>
      <w:marTop w:val="0"/>
      <w:marBottom w:val="0"/>
      <w:divBdr>
        <w:top w:val="none" w:sz="0" w:space="0" w:color="auto"/>
        <w:left w:val="none" w:sz="0" w:space="0" w:color="auto"/>
        <w:bottom w:val="none" w:sz="0" w:space="0" w:color="auto"/>
        <w:right w:val="none" w:sz="0" w:space="0" w:color="auto"/>
      </w:divBdr>
    </w:div>
    <w:div w:id="771903204">
      <w:bodyDiv w:val="1"/>
      <w:marLeft w:val="0"/>
      <w:marRight w:val="0"/>
      <w:marTop w:val="0"/>
      <w:marBottom w:val="0"/>
      <w:divBdr>
        <w:top w:val="none" w:sz="0" w:space="0" w:color="auto"/>
        <w:left w:val="none" w:sz="0" w:space="0" w:color="auto"/>
        <w:bottom w:val="none" w:sz="0" w:space="0" w:color="auto"/>
        <w:right w:val="none" w:sz="0" w:space="0" w:color="auto"/>
      </w:divBdr>
    </w:div>
    <w:div w:id="779183293">
      <w:bodyDiv w:val="1"/>
      <w:marLeft w:val="0"/>
      <w:marRight w:val="0"/>
      <w:marTop w:val="0"/>
      <w:marBottom w:val="0"/>
      <w:divBdr>
        <w:top w:val="none" w:sz="0" w:space="0" w:color="auto"/>
        <w:left w:val="none" w:sz="0" w:space="0" w:color="auto"/>
        <w:bottom w:val="none" w:sz="0" w:space="0" w:color="auto"/>
        <w:right w:val="none" w:sz="0" w:space="0" w:color="auto"/>
      </w:divBdr>
    </w:div>
    <w:div w:id="779421325">
      <w:bodyDiv w:val="1"/>
      <w:marLeft w:val="0"/>
      <w:marRight w:val="0"/>
      <w:marTop w:val="0"/>
      <w:marBottom w:val="0"/>
      <w:divBdr>
        <w:top w:val="none" w:sz="0" w:space="0" w:color="auto"/>
        <w:left w:val="none" w:sz="0" w:space="0" w:color="auto"/>
        <w:bottom w:val="none" w:sz="0" w:space="0" w:color="auto"/>
        <w:right w:val="none" w:sz="0" w:space="0" w:color="auto"/>
      </w:divBdr>
    </w:div>
    <w:div w:id="782965661">
      <w:bodyDiv w:val="1"/>
      <w:marLeft w:val="0"/>
      <w:marRight w:val="0"/>
      <w:marTop w:val="0"/>
      <w:marBottom w:val="0"/>
      <w:divBdr>
        <w:top w:val="none" w:sz="0" w:space="0" w:color="auto"/>
        <w:left w:val="none" w:sz="0" w:space="0" w:color="auto"/>
        <w:bottom w:val="none" w:sz="0" w:space="0" w:color="auto"/>
        <w:right w:val="none" w:sz="0" w:space="0" w:color="auto"/>
      </w:divBdr>
    </w:div>
    <w:div w:id="787774815">
      <w:bodyDiv w:val="1"/>
      <w:marLeft w:val="0"/>
      <w:marRight w:val="0"/>
      <w:marTop w:val="0"/>
      <w:marBottom w:val="0"/>
      <w:divBdr>
        <w:top w:val="none" w:sz="0" w:space="0" w:color="auto"/>
        <w:left w:val="none" w:sz="0" w:space="0" w:color="auto"/>
        <w:bottom w:val="none" w:sz="0" w:space="0" w:color="auto"/>
        <w:right w:val="none" w:sz="0" w:space="0" w:color="auto"/>
      </w:divBdr>
    </w:div>
    <w:div w:id="792358265">
      <w:bodyDiv w:val="1"/>
      <w:marLeft w:val="0"/>
      <w:marRight w:val="0"/>
      <w:marTop w:val="0"/>
      <w:marBottom w:val="0"/>
      <w:divBdr>
        <w:top w:val="none" w:sz="0" w:space="0" w:color="auto"/>
        <w:left w:val="none" w:sz="0" w:space="0" w:color="auto"/>
        <w:bottom w:val="none" w:sz="0" w:space="0" w:color="auto"/>
        <w:right w:val="none" w:sz="0" w:space="0" w:color="auto"/>
      </w:divBdr>
    </w:div>
    <w:div w:id="795489417">
      <w:bodyDiv w:val="1"/>
      <w:marLeft w:val="0"/>
      <w:marRight w:val="0"/>
      <w:marTop w:val="0"/>
      <w:marBottom w:val="0"/>
      <w:divBdr>
        <w:top w:val="none" w:sz="0" w:space="0" w:color="auto"/>
        <w:left w:val="none" w:sz="0" w:space="0" w:color="auto"/>
        <w:bottom w:val="none" w:sz="0" w:space="0" w:color="auto"/>
        <w:right w:val="none" w:sz="0" w:space="0" w:color="auto"/>
      </w:divBdr>
    </w:div>
    <w:div w:id="800003420">
      <w:bodyDiv w:val="1"/>
      <w:marLeft w:val="0"/>
      <w:marRight w:val="0"/>
      <w:marTop w:val="0"/>
      <w:marBottom w:val="0"/>
      <w:divBdr>
        <w:top w:val="none" w:sz="0" w:space="0" w:color="auto"/>
        <w:left w:val="none" w:sz="0" w:space="0" w:color="auto"/>
        <w:bottom w:val="none" w:sz="0" w:space="0" w:color="auto"/>
        <w:right w:val="none" w:sz="0" w:space="0" w:color="auto"/>
      </w:divBdr>
    </w:div>
    <w:div w:id="804589412">
      <w:bodyDiv w:val="1"/>
      <w:marLeft w:val="0"/>
      <w:marRight w:val="0"/>
      <w:marTop w:val="0"/>
      <w:marBottom w:val="0"/>
      <w:divBdr>
        <w:top w:val="none" w:sz="0" w:space="0" w:color="auto"/>
        <w:left w:val="none" w:sz="0" w:space="0" w:color="auto"/>
        <w:bottom w:val="none" w:sz="0" w:space="0" w:color="auto"/>
        <w:right w:val="none" w:sz="0" w:space="0" w:color="auto"/>
      </w:divBdr>
    </w:div>
    <w:div w:id="811288619">
      <w:bodyDiv w:val="1"/>
      <w:marLeft w:val="0"/>
      <w:marRight w:val="0"/>
      <w:marTop w:val="0"/>
      <w:marBottom w:val="0"/>
      <w:divBdr>
        <w:top w:val="none" w:sz="0" w:space="0" w:color="auto"/>
        <w:left w:val="none" w:sz="0" w:space="0" w:color="auto"/>
        <w:bottom w:val="none" w:sz="0" w:space="0" w:color="auto"/>
        <w:right w:val="none" w:sz="0" w:space="0" w:color="auto"/>
      </w:divBdr>
    </w:div>
    <w:div w:id="823090078">
      <w:bodyDiv w:val="1"/>
      <w:marLeft w:val="0"/>
      <w:marRight w:val="0"/>
      <w:marTop w:val="0"/>
      <w:marBottom w:val="0"/>
      <w:divBdr>
        <w:top w:val="none" w:sz="0" w:space="0" w:color="auto"/>
        <w:left w:val="none" w:sz="0" w:space="0" w:color="auto"/>
        <w:bottom w:val="none" w:sz="0" w:space="0" w:color="auto"/>
        <w:right w:val="none" w:sz="0" w:space="0" w:color="auto"/>
      </w:divBdr>
    </w:div>
    <w:div w:id="831680082">
      <w:bodyDiv w:val="1"/>
      <w:marLeft w:val="0"/>
      <w:marRight w:val="0"/>
      <w:marTop w:val="0"/>
      <w:marBottom w:val="0"/>
      <w:divBdr>
        <w:top w:val="none" w:sz="0" w:space="0" w:color="auto"/>
        <w:left w:val="none" w:sz="0" w:space="0" w:color="auto"/>
        <w:bottom w:val="none" w:sz="0" w:space="0" w:color="auto"/>
        <w:right w:val="none" w:sz="0" w:space="0" w:color="auto"/>
      </w:divBdr>
    </w:div>
    <w:div w:id="841554027">
      <w:bodyDiv w:val="1"/>
      <w:marLeft w:val="0"/>
      <w:marRight w:val="0"/>
      <w:marTop w:val="0"/>
      <w:marBottom w:val="0"/>
      <w:divBdr>
        <w:top w:val="none" w:sz="0" w:space="0" w:color="auto"/>
        <w:left w:val="none" w:sz="0" w:space="0" w:color="auto"/>
        <w:bottom w:val="none" w:sz="0" w:space="0" w:color="auto"/>
        <w:right w:val="none" w:sz="0" w:space="0" w:color="auto"/>
      </w:divBdr>
    </w:div>
    <w:div w:id="844444907">
      <w:bodyDiv w:val="1"/>
      <w:marLeft w:val="0"/>
      <w:marRight w:val="0"/>
      <w:marTop w:val="0"/>
      <w:marBottom w:val="0"/>
      <w:divBdr>
        <w:top w:val="none" w:sz="0" w:space="0" w:color="auto"/>
        <w:left w:val="none" w:sz="0" w:space="0" w:color="auto"/>
        <w:bottom w:val="none" w:sz="0" w:space="0" w:color="auto"/>
        <w:right w:val="none" w:sz="0" w:space="0" w:color="auto"/>
      </w:divBdr>
    </w:div>
    <w:div w:id="851727440">
      <w:bodyDiv w:val="1"/>
      <w:marLeft w:val="0"/>
      <w:marRight w:val="0"/>
      <w:marTop w:val="0"/>
      <w:marBottom w:val="0"/>
      <w:divBdr>
        <w:top w:val="none" w:sz="0" w:space="0" w:color="auto"/>
        <w:left w:val="none" w:sz="0" w:space="0" w:color="auto"/>
        <w:bottom w:val="none" w:sz="0" w:space="0" w:color="auto"/>
        <w:right w:val="none" w:sz="0" w:space="0" w:color="auto"/>
      </w:divBdr>
    </w:div>
    <w:div w:id="858472269">
      <w:bodyDiv w:val="1"/>
      <w:marLeft w:val="0"/>
      <w:marRight w:val="0"/>
      <w:marTop w:val="0"/>
      <w:marBottom w:val="0"/>
      <w:divBdr>
        <w:top w:val="none" w:sz="0" w:space="0" w:color="auto"/>
        <w:left w:val="none" w:sz="0" w:space="0" w:color="auto"/>
        <w:bottom w:val="none" w:sz="0" w:space="0" w:color="auto"/>
        <w:right w:val="none" w:sz="0" w:space="0" w:color="auto"/>
      </w:divBdr>
    </w:div>
    <w:div w:id="859244378">
      <w:bodyDiv w:val="1"/>
      <w:marLeft w:val="0"/>
      <w:marRight w:val="0"/>
      <w:marTop w:val="0"/>
      <w:marBottom w:val="0"/>
      <w:divBdr>
        <w:top w:val="none" w:sz="0" w:space="0" w:color="auto"/>
        <w:left w:val="none" w:sz="0" w:space="0" w:color="auto"/>
        <w:bottom w:val="none" w:sz="0" w:space="0" w:color="auto"/>
        <w:right w:val="none" w:sz="0" w:space="0" w:color="auto"/>
      </w:divBdr>
    </w:div>
    <w:div w:id="859662712">
      <w:bodyDiv w:val="1"/>
      <w:marLeft w:val="0"/>
      <w:marRight w:val="0"/>
      <w:marTop w:val="0"/>
      <w:marBottom w:val="0"/>
      <w:divBdr>
        <w:top w:val="none" w:sz="0" w:space="0" w:color="auto"/>
        <w:left w:val="none" w:sz="0" w:space="0" w:color="auto"/>
        <w:bottom w:val="none" w:sz="0" w:space="0" w:color="auto"/>
        <w:right w:val="none" w:sz="0" w:space="0" w:color="auto"/>
      </w:divBdr>
    </w:div>
    <w:div w:id="861549902">
      <w:bodyDiv w:val="1"/>
      <w:marLeft w:val="0"/>
      <w:marRight w:val="0"/>
      <w:marTop w:val="0"/>
      <w:marBottom w:val="0"/>
      <w:divBdr>
        <w:top w:val="none" w:sz="0" w:space="0" w:color="auto"/>
        <w:left w:val="none" w:sz="0" w:space="0" w:color="auto"/>
        <w:bottom w:val="none" w:sz="0" w:space="0" w:color="auto"/>
        <w:right w:val="none" w:sz="0" w:space="0" w:color="auto"/>
      </w:divBdr>
    </w:div>
    <w:div w:id="866873759">
      <w:bodyDiv w:val="1"/>
      <w:marLeft w:val="0"/>
      <w:marRight w:val="0"/>
      <w:marTop w:val="0"/>
      <w:marBottom w:val="0"/>
      <w:divBdr>
        <w:top w:val="none" w:sz="0" w:space="0" w:color="auto"/>
        <w:left w:val="none" w:sz="0" w:space="0" w:color="auto"/>
        <w:bottom w:val="none" w:sz="0" w:space="0" w:color="auto"/>
        <w:right w:val="none" w:sz="0" w:space="0" w:color="auto"/>
      </w:divBdr>
    </w:div>
    <w:div w:id="878123114">
      <w:bodyDiv w:val="1"/>
      <w:marLeft w:val="0"/>
      <w:marRight w:val="0"/>
      <w:marTop w:val="0"/>
      <w:marBottom w:val="0"/>
      <w:divBdr>
        <w:top w:val="none" w:sz="0" w:space="0" w:color="auto"/>
        <w:left w:val="none" w:sz="0" w:space="0" w:color="auto"/>
        <w:bottom w:val="none" w:sz="0" w:space="0" w:color="auto"/>
        <w:right w:val="none" w:sz="0" w:space="0" w:color="auto"/>
      </w:divBdr>
    </w:div>
    <w:div w:id="891311977">
      <w:bodyDiv w:val="1"/>
      <w:marLeft w:val="0"/>
      <w:marRight w:val="0"/>
      <w:marTop w:val="0"/>
      <w:marBottom w:val="0"/>
      <w:divBdr>
        <w:top w:val="none" w:sz="0" w:space="0" w:color="auto"/>
        <w:left w:val="none" w:sz="0" w:space="0" w:color="auto"/>
        <w:bottom w:val="none" w:sz="0" w:space="0" w:color="auto"/>
        <w:right w:val="none" w:sz="0" w:space="0" w:color="auto"/>
      </w:divBdr>
    </w:div>
    <w:div w:id="896862162">
      <w:bodyDiv w:val="1"/>
      <w:marLeft w:val="0"/>
      <w:marRight w:val="0"/>
      <w:marTop w:val="0"/>
      <w:marBottom w:val="0"/>
      <w:divBdr>
        <w:top w:val="none" w:sz="0" w:space="0" w:color="auto"/>
        <w:left w:val="none" w:sz="0" w:space="0" w:color="auto"/>
        <w:bottom w:val="none" w:sz="0" w:space="0" w:color="auto"/>
        <w:right w:val="none" w:sz="0" w:space="0" w:color="auto"/>
      </w:divBdr>
    </w:div>
    <w:div w:id="913472284">
      <w:bodyDiv w:val="1"/>
      <w:marLeft w:val="0"/>
      <w:marRight w:val="0"/>
      <w:marTop w:val="0"/>
      <w:marBottom w:val="0"/>
      <w:divBdr>
        <w:top w:val="none" w:sz="0" w:space="0" w:color="auto"/>
        <w:left w:val="none" w:sz="0" w:space="0" w:color="auto"/>
        <w:bottom w:val="none" w:sz="0" w:space="0" w:color="auto"/>
        <w:right w:val="none" w:sz="0" w:space="0" w:color="auto"/>
      </w:divBdr>
    </w:div>
    <w:div w:id="915283709">
      <w:bodyDiv w:val="1"/>
      <w:marLeft w:val="0"/>
      <w:marRight w:val="0"/>
      <w:marTop w:val="0"/>
      <w:marBottom w:val="0"/>
      <w:divBdr>
        <w:top w:val="none" w:sz="0" w:space="0" w:color="auto"/>
        <w:left w:val="none" w:sz="0" w:space="0" w:color="auto"/>
        <w:bottom w:val="none" w:sz="0" w:space="0" w:color="auto"/>
        <w:right w:val="none" w:sz="0" w:space="0" w:color="auto"/>
      </w:divBdr>
    </w:div>
    <w:div w:id="916403886">
      <w:bodyDiv w:val="1"/>
      <w:marLeft w:val="0"/>
      <w:marRight w:val="0"/>
      <w:marTop w:val="0"/>
      <w:marBottom w:val="0"/>
      <w:divBdr>
        <w:top w:val="none" w:sz="0" w:space="0" w:color="auto"/>
        <w:left w:val="none" w:sz="0" w:space="0" w:color="auto"/>
        <w:bottom w:val="none" w:sz="0" w:space="0" w:color="auto"/>
        <w:right w:val="none" w:sz="0" w:space="0" w:color="auto"/>
      </w:divBdr>
    </w:div>
    <w:div w:id="919020467">
      <w:bodyDiv w:val="1"/>
      <w:marLeft w:val="0"/>
      <w:marRight w:val="0"/>
      <w:marTop w:val="0"/>
      <w:marBottom w:val="0"/>
      <w:divBdr>
        <w:top w:val="none" w:sz="0" w:space="0" w:color="auto"/>
        <w:left w:val="none" w:sz="0" w:space="0" w:color="auto"/>
        <w:bottom w:val="none" w:sz="0" w:space="0" w:color="auto"/>
        <w:right w:val="none" w:sz="0" w:space="0" w:color="auto"/>
      </w:divBdr>
    </w:div>
    <w:div w:id="924460312">
      <w:bodyDiv w:val="1"/>
      <w:marLeft w:val="0"/>
      <w:marRight w:val="0"/>
      <w:marTop w:val="0"/>
      <w:marBottom w:val="0"/>
      <w:divBdr>
        <w:top w:val="none" w:sz="0" w:space="0" w:color="auto"/>
        <w:left w:val="none" w:sz="0" w:space="0" w:color="auto"/>
        <w:bottom w:val="none" w:sz="0" w:space="0" w:color="auto"/>
        <w:right w:val="none" w:sz="0" w:space="0" w:color="auto"/>
      </w:divBdr>
    </w:div>
    <w:div w:id="924732141">
      <w:bodyDiv w:val="1"/>
      <w:marLeft w:val="0"/>
      <w:marRight w:val="0"/>
      <w:marTop w:val="0"/>
      <w:marBottom w:val="0"/>
      <w:divBdr>
        <w:top w:val="none" w:sz="0" w:space="0" w:color="auto"/>
        <w:left w:val="none" w:sz="0" w:space="0" w:color="auto"/>
        <w:bottom w:val="none" w:sz="0" w:space="0" w:color="auto"/>
        <w:right w:val="none" w:sz="0" w:space="0" w:color="auto"/>
      </w:divBdr>
    </w:div>
    <w:div w:id="926303274">
      <w:bodyDiv w:val="1"/>
      <w:marLeft w:val="0"/>
      <w:marRight w:val="0"/>
      <w:marTop w:val="0"/>
      <w:marBottom w:val="0"/>
      <w:divBdr>
        <w:top w:val="none" w:sz="0" w:space="0" w:color="auto"/>
        <w:left w:val="none" w:sz="0" w:space="0" w:color="auto"/>
        <w:bottom w:val="none" w:sz="0" w:space="0" w:color="auto"/>
        <w:right w:val="none" w:sz="0" w:space="0" w:color="auto"/>
      </w:divBdr>
    </w:div>
    <w:div w:id="926888700">
      <w:bodyDiv w:val="1"/>
      <w:marLeft w:val="0"/>
      <w:marRight w:val="0"/>
      <w:marTop w:val="0"/>
      <w:marBottom w:val="0"/>
      <w:divBdr>
        <w:top w:val="none" w:sz="0" w:space="0" w:color="auto"/>
        <w:left w:val="none" w:sz="0" w:space="0" w:color="auto"/>
        <w:bottom w:val="none" w:sz="0" w:space="0" w:color="auto"/>
        <w:right w:val="none" w:sz="0" w:space="0" w:color="auto"/>
      </w:divBdr>
    </w:div>
    <w:div w:id="927427070">
      <w:bodyDiv w:val="1"/>
      <w:marLeft w:val="0"/>
      <w:marRight w:val="0"/>
      <w:marTop w:val="0"/>
      <w:marBottom w:val="0"/>
      <w:divBdr>
        <w:top w:val="none" w:sz="0" w:space="0" w:color="auto"/>
        <w:left w:val="none" w:sz="0" w:space="0" w:color="auto"/>
        <w:bottom w:val="none" w:sz="0" w:space="0" w:color="auto"/>
        <w:right w:val="none" w:sz="0" w:space="0" w:color="auto"/>
      </w:divBdr>
    </w:div>
    <w:div w:id="929974224">
      <w:bodyDiv w:val="1"/>
      <w:marLeft w:val="0"/>
      <w:marRight w:val="0"/>
      <w:marTop w:val="0"/>
      <w:marBottom w:val="0"/>
      <w:divBdr>
        <w:top w:val="none" w:sz="0" w:space="0" w:color="auto"/>
        <w:left w:val="none" w:sz="0" w:space="0" w:color="auto"/>
        <w:bottom w:val="none" w:sz="0" w:space="0" w:color="auto"/>
        <w:right w:val="none" w:sz="0" w:space="0" w:color="auto"/>
      </w:divBdr>
    </w:div>
    <w:div w:id="935330269">
      <w:bodyDiv w:val="1"/>
      <w:marLeft w:val="0"/>
      <w:marRight w:val="0"/>
      <w:marTop w:val="0"/>
      <w:marBottom w:val="0"/>
      <w:divBdr>
        <w:top w:val="none" w:sz="0" w:space="0" w:color="auto"/>
        <w:left w:val="none" w:sz="0" w:space="0" w:color="auto"/>
        <w:bottom w:val="none" w:sz="0" w:space="0" w:color="auto"/>
        <w:right w:val="none" w:sz="0" w:space="0" w:color="auto"/>
      </w:divBdr>
    </w:div>
    <w:div w:id="935752519">
      <w:bodyDiv w:val="1"/>
      <w:marLeft w:val="0"/>
      <w:marRight w:val="0"/>
      <w:marTop w:val="0"/>
      <w:marBottom w:val="0"/>
      <w:divBdr>
        <w:top w:val="none" w:sz="0" w:space="0" w:color="auto"/>
        <w:left w:val="none" w:sz="0" w:space="0" w:color="auto"/>
        <w:bottom w:val="none" w:sz="0" w:space="0" w:color="auto"/>
        <w:right w:val="none" w:sz="0" w:space="0" w:color="auto"/>
      </w:divBdr>
    </w:div>
    <w:div w:id="936718164">
      <w:bodyDiv w:val="1"/>
      <w:marLeft w:val="0"/>
      <w:marRight w:val="0"/>
      <w:marTop w:val="0"/>
      <w:marBottom w:val="0"/>
      <w:divBdr>
        <w:top w:val="none" w:sz="0" w:space="0" w:color="auto"/>
        <w:left w:val="none" w:sz="0" w:space="0" w:color="auto"/>
        <w:bottom w:val="none" w:sz="0" w:space="0" w:color="auto"/>
        <w:right w:val="none" w:sz="0" w:space="0" w:color="auto"/>
      </w:divBdr>
    </w:div>
    <w:div w:id="937636652">
      <w:bodyDiv w:val="1"/>
      <w:marLeft w:val="0"/>
      <w:marRight w:val="0"/>
      <w:marTop w:val="0"/>
      <w:marBottom w:val="0"/>
      <w:divBdr>
        <w:top w:val="none" w:sz="0" w:space="0" w:color="auto"/>
        <w:left w:val="none" w:sz="0" w:space="0" w:color="auto"/>
        <w:bottom w:val="none" w:sz="0" w:space="0" w:color="auto"/>
        <w:right w:val="none" w:sz="0" w:space="0" w:color="auto"/>
      </w:divBdr>
    </w:div>
    <w:div w:id="937637770">
      <w:bodyDiv w:val="1"/>
      <w:marLeft w:val="0"/>
      <w:marRight w:val="0"/>
      <w:marTop w:val="0"/>
      <w:marBottom w:val="0"/>
      <w:divBdr>
        <w:top w:val="none" w:sz="0" w:space="0" w:color="auto"/>
        <w:left w:val="none" w:sz="0" w:space="0" w:color="auto"/>
        <w:bottom w:val="none" w:sz="0" w:space="0" w:color="auto"/>
        <w:right w:val="none" w:sz="0" w:space="0" w:color="auto"/>
      </w:divBdr>
    </w:div>
    <w:div w:id="939525796">
      <w:bodyDiv w:val="1"/>
      <w:marLeft w:val="0"/>
      <w:marRight w:val="0"/>
      <w:marTop w:val="0"/>
      <w:marBottom w:val="0"/>
      <w:divBdr>
        <w:top w:val="none" w:sz="0" w:space="0" w:color="auto"/>
        <w:left w:val="none" w:sz="0" w:space="0" w:color="auto"/>
        <w:bottom w:val="none" w:sz="0" w:space="0" w:color="auto"/>
        <w:right w:val="none" w:sz="0" w:space="0" w:color="auto"/>
      </w:divBdr>
    </w:div>
    <w:div w:id="940337010">
      <w:bodyDiv w:val="1"/>
      <w:marLeft w:val="0"/>
      <w:marRight w:val="0"/>
      <w:marTop w:val="0"/>
      <w:marBottom w:val="0"/>
      <w:divBdr>
        <w:top w:val="none" w:sz="0" w:space="0" w:color="auto"/>
        <w:left w:val="none" w:sz="0" w:space="0" w:color="auto"/>
        <w:bottom w:val="none" w:sz="0" w:space="0" w:color="auto"/>
        <w:right w:val="none" w:sz="0" w:space="0" w:color="auto"/>
      </w:divBdr>
    </w:div>
    <w:div w:id="942151688">
      <w:bodyDiv w:val="1"/>
      <w:marLeft w:val="0"/>
      <w:marRight w:val="0"/>
      <w:marTop w:val="0"/>
      <w:marBottom w:val="0"/>
      <w:divBdr>
        <w:top w:val="none" w:sz="0" w:space="0" w:color="auto"/>
        <w:left w:val="none" w:sz="0" w:space="0" w:color="auto"/>
        <w:bottom w:val="none" w:sz="0" w:space="0" w:color="auto"/>
        <w:right w:val="none" w:sz="0" w:space="0" w:color="auto"/>
      </w:divBdr>
    </w:div>
    <w:div w:id="944268604">
      <w:bodyDiv w:val="1"/>
      <w:marLeft w:val="0"/>
      <w:marRight w:val="0"/>
      <w:marTop w:val="0"/>
      <w:marBottom w:val="0"/>
      <w:divBdr>
        <w:top w:val="none" w:sz="0" w:space="0" w:color="auto"/>
        <w:left w:val="none" w:sz="0" w:space="0" w:color="auto"/>
        <w:bottom w:val="none" w:sz="0" w:space="0" w:color="auto"/>
        <w:right w:val="none" w:sz="0" w:space="0" w:color="auto"/>
      </w:divBdr>
    </w:div>
    <w:div w:id="945776057">
      <w:bodyDiv w:val="1"/>
      <w:marLeft w:val="0"/>
      <w:marRight w:val="0"/>
      <w:marTop w:val="0"/>
      <w:marBottom w:val="0"/>
      <w:divBdr>
        <w:top w:val="none" w:sz="0" w:space="0" w:color="auto"/>
        <w:left w:val="none" w:sz="0" w:space="0" w:color="auto"/>
        <w:bottom w:val="none" w:sz="0" w:space="0" w:color="auto"/>
        <w:right w:val="none" w:sz="0" w:space="0" w:color="auto"/>
      </w:divBdr>
    </w:div>
    <w:div w:id="946349357">
      <w:bodyDiv w:val="1"/>
      <w:marLeft w:val="0"/>
      <w:marRight w:val="0"/>
      <w:marTop w:val="0"/>
      <w:marBottom w:val="0"/>
      <w:divBdr>
        <w:top w:val="none" w:sz="0" w:space="0" w:color="auto"/>
        <w:left w:val="none" w:sz="0" w:space="0" w:color="auto"/>
        <w:bottom w:val="none" w:sz="0" w:space="0" w:color="auto"/>
        <w:right w:val="none" w:sz="0" w:space="0" w:color="auto"/>
      </w:divBdr>
    </w:div>
    <w:div w:id="948196234">
      <w:bodyDiv w:val="1"/>
      <w:marLeft w:val="0"/>
      <w:marRight w:val="0"/>
      <w:marTop w:val="0"/>
      <w:marBottom w:val="0"/>
      <w:divBdr>
        <w:top w:val="none" w:sz="0" w:space="0" w:color="auto"/>
        <w:left w:val="none" w:sz="0" w:space="0" w:color="auto"/>
        <w:bottom w:val="none" w:sz="0" w:space="0" w:color="auto"/>
        <w:right w:val="none" w:sz="0" w:space="0" w:color="auto"/>
      </w:divBdr>
    </w:div>
    <w:div w:id="950354700">
      <w:bodyDiv w:val="1"/>
      <w:marLeft w:val="0"/>
      <w:marRight w:val="0"/>
      <w:marTop w:val="0"/>
      <w:marBottom w:val="0"/>
      <w:divBdr>
        <w:top w:val="none" w:sz="0" w:space="0" w:color="auto"/>
        <w:left w:val="none" w:sz="0" w:space="0" w:color="auto"/>
        <w:bottom w:val="none" w:sz="0" w:space="0" w:color="auto"/>
        <w:right w:val="none" w:sz="0" w:space="0" w:color="auto"/>
      </w:divBdr>
    </w:div>
    <w:div w:id="962231650">
      <w:bodyDiv w:val="1"/>
      <w:marLeft w:val="0"/>
      <w:marRight w:val="0"/>
      <w:marTop w:val="0"/>
      <w:marBottom w:val="0"/>
      <w:divBdr>
        <w:top w:val="none" w:sz="0" w:space="0" w:color="auto"/>
        <w:left w:val="none" w:sz="0" w:space="0" w:color="auto"/>
        <w:bottom w:val="none" w:sz="0" w:space="0" w:color="auto"/>
        <w:right w:val="none" w:sz="0" w:space="0" w:color="auto"/>
      </w:divBdr>
    </w:div>
    <w:div w:id="971981106">
      <w:bodyDiv w:val="1"/>
      <w:marLeft w:val="0"/>
      <w:marRight w:val="0"/>
      <w:marTop w:val="0"/>
      <w:marBottom w:val="0"/>
      <w:divBdr>
        <w:top w:val="none" w:sz="0" w:space="0" w:color="auto"/>
        <w:left w:val="none" w:sz="0" w:space="0" w:color="auto"/>
        <w:bottom w:val="none" w:sz="0" w:space="0" w:color="auto"/>
        <w:right w:val="none" w:sz="0" w:space="0" w:color="auto"/>
      </w:divBdr>
    </w:div>
    <w:div w:id="973563827">
      <w:bodyDiv w:val="1"/>
      <w:marLeft w:val="0"/>
      <w:marRight w:val="0"/>
      <w:marTop w:val="0"/>
      <w:marBottom w:val="0"/>
      <w:divBdr>
        <w:top w:val="none" w:sz="0" w:space="0" w:color="auto"/>
        <w:left w:val="none" w:sz="0" w:space="0" w:color="auto"/>
        <w:bottom w:val="none" w:sz="0" w:space="0" w:color="auto"/>
        <w:right w:val="none" w:sz="0" w:space="0" w:color="auto"/>
      </w:divBdr>
    </w:div>
    <w:div w:id="975261671">
      <w:bodyDiv w:val="1"/>
      <w:marLeft w:val="0"/>
      <w:marRight w:val="0"/>
      <w:marTop w:val="0"/>
      <w:marBottom w:val="0"/>
      <w:divBdr>
        <w:top w:val="none" w:sz="0" w:space="0" w:color="auto"/>
        <w:left w:val="none" w:sz="0" w:space="0" w:color="auto"/>
        <w:bottom w:val="none" w:sz="0" w:space="0" w:color="auto"/>
        <w:right w:val="none" w:sz="0" w:space="0" w:color="auto"/>
      </w:divBdr>
    </w:div>
    <w:div w:id="978681355">
      <w:bodyDiv w:val="1"/>
      <w:marLeft w:val="0"/>
      <w:marRight w:val="0"/>
      <w:marTop w:val="0"/>
      <w:marBottom w:val="0"/>
      <w:divBdr>
        <w:top w:val="none" w:sz="0" w:space="0" w:color="auto"/>
        <w:left w:val="none" w:sz="0" w:space="0" w:color="auto"/>
        <w:bottom w:val="none" w:sz="0" w:space="0" w:color="auto"/>
        <w:right w:val="none" w:sz="0" w:space="0" w:color="auto"/>
      </w:divBdr>
    </w:div>
    <w:div w:id="1000961548">
      <w:bodyDiv w:val="1"/>
      <w:marLeft w:val="0"/>
      <w:marRight w:val="0"/>
      <w:marTop w:val="0"/>
      <w:marBottom w:val="0"/>
      <w:divBdr>
        <w:top w:val="none" w:sz="0" w:space="0" w:color="auto"/>
        <w:left w:val="none" w:sz="0" w:space="0" w:color="auto"/>
        <w:bottom w:val="none" w:sz="0" w:space="0" w:color="auto"/>
        <w:right w:val="none" w:sz="0" w:space="0" w:color="auto"/>
      </w:divBdr>
    </w:div>
    <w:div w:id="1002588816">
      <w:bodyDiv w:val="1"/>
      <w:marLeft w:val="0"/>
      <w:marRight w:val="0"/>
      <w:marTop w:val="0"/>
      <w:marBottom w:val="0"/>
      <w:divBdr>
        <w:top w:val="none" w:sz="0" w:space="0" w:color="auto"/>
        <w:left w:val="none" w:sz="0" w:space="0" w:color="auto"/>
        <w:bottom w:val="none" w:sz="0" w:space="0" w:color="auto"/>
        <w:right w:val="none" w:sz="0" w:space="0" w:color="auto"/>
      </w:divBdr>
    </w:div>
    <w:div w:id="1008095174">
      <w:bodyDiv w:val="1"/>
      <w:marLeft w:val="0"/>
      <w:marRight w:val="0"/>
      <w:marTop w:val="0"/>
      <w:marBottom w:val="0"/>
      <w:divBdr>
        <w:top w:val="none" w:sz="0" w:space="0" w:color="auto"/>
        <w:left w:val="none" w:sz="0" w:space="0" w:color="auto"/>
        <w:bottom w:val="none" w:sz="0" w:space="0" w:color="auto"/>
        <w:right w:val="none" w:sz="0" w:space="0" w:color="auto"/>
      </w:divBdr>
    </w:div>
    <w:div w:id="1012297070">
      <w:bodyDiv w:val="1"/>
      <w:marLeft w:val="0"/>
      <w:marRight w:val="0"/>
      <w:marTop w:val="0"/>
      <w:marBottom w:val="0"/>
      <w:divBdr>
        <w:top w:val="none" w:sz="0" w:space="0" w:color="auto"/>
        <w:left w:val="none" w:sz="0" w:space="0" w:color="auto"/>
        <w:bottom w:val="none" w:sz="0" w:space="0" w:color="auto"/>
        <w:right w:val="none" w:sz="0" w:space="0" w:color="auto"/>
      </w:divBdr>
    </w:div>
    <w:div w:id="1019160486">
      <w:bodyDiv w:val="1"/>
      <w:marLeft w:val="0"/>
      <w:marRight w:val="0"/>
      <w:marTop w:val="0"/>
      <w:marBottom w:val="0"/>
      <w:divBdr>
        <w:top w:val="none" w:sz="0" w:space="0" w:color="auto"/>
        <w:left w:val="none" w:sz="0" w:space="0" w:color="auto"/>
        <w:bottom w:val="none" w:sz="0" w:space="0" w:color="auto"/>
        <w:right w:val="none" w:sz="0" w:space="0" w:color="auto"/>
      </w:divBdr>
    </w:div>
    <w:div w:id="1019313791">
      <w:bodyDiv w:val="1"/>
      <w:marLeft w:val="0"/>
      <w:marRight w:val="0"/>
      <w:marTop w:val="0"/>
      <w:marBottom w:val="0"/>
      <w:divBdr>
        <w:top w:val="none" w:sz="0" w:space="0" w:color="auto"/>
        <w:left w:val="none" w:sz="0" w:space="0" w:color="auto"/>
        <w:bottom w:val="none" w:sz="0" w:space="0" w:color="auto"/>
        <w:right w:val="none" w:sz="0" w:space="0" w:color="auto"/>
      </w:divBdr>
    </w:div>
    <w:div w:id="1019429685">
      <w:bodyDiv w:val="1"/>
      <w:marLeft w:val="0"/>
      <w:marRight w:val="0"/>
      <w:marTop w:val="0"/>
      <w:marBottom w:val="0"/>
      <w:divBdr>
        <w:top w:val="none" w:sz="0" w:space="0" w:color="auto"/>
        <w:left w:val="none" w:sz="0" w:space="0" w:color="auto"/>
        <w:bottom w:val="none" w:sz="0" w:space="0" w:color="auto"/>
        <w:right w:val="none" w:sz="0" w:space="0" w:color="auto"/>
      </w:divBdr>
    </w:div>
    <w:div w:id="1019968196">
      <w:bodyDiv w:val="1"/>
      <w:marLeft w:val="0"/>
      <w:marRight w:val="0"/>
      <w:marTop w:val="0"/>
      <w:marBottom w:val="0"/>
      <w:divBdr>
        <w:top w:val="none" w:sz="0" w:space="0" w:color="auto"/>
        <w:left w:val="none" w:sz="0" w:space="0" w:color="auto"/>
        <w:bottom w:val="none" w:sz="0" w:space="0" w:color="auto"/>
        <w:right w:val="none" w:sz="0" w:space="0" w:color="auto"/>
      </w:divBdr>
    </w:div>
    <w:div w:id="1021051214">
      <w:bodyDiv w:val="1"/>
      <w:marLeft w:val="0"/>
      <w:marRight w:val="0"/>
      <w:marTop w:val="0"/>
      <w:marBottom w:val="0"/>
      <w:divBdr>
        <w:top w:val="none" w:sz="0" w:space="0" w:color="auto"/>
        <w:left w:val="none" w:sz="0" w:space="0" w:color="auto"/>
        <w:bottom w:val="none" w:sz="0" w:space="0" w:color="auto"/>
        <w:right w:val="none" w:sz="0" w:space="0" w:color="auto"/>
      </w:divBdr>
    </w:div>
    <w:div w:id="1030105001">
      <w:bodyDiv w:val="1"/>
      <w:marLeft w:val="0"/>
      <w:marRight w:val="0"/>
      <w:marTop w:val="0"/>
      <w:marBottom w:val="0"/>
      <w:divBdr>
        <w:top w:val="none" w:sz="0" w:space="0" w:color="auto"/>
        <w:left w:val="none" w:sz="0" w:space="0" w:color="auto"/>
        <w:bottom w:val="none" w:sz="0" w:space="0" w:color="auto"/>
        <w:right w:val="none" w:sz="0" w:space="0" w:color="auto"/>
      </w:divBdr>
    </w:div>
    <w:div w:id="1037849611">
      <w:bodyDiv w:val="1"/>
      <w:marLeft w:val="0"/>
      <w:marRight w:val="0"/>
      <w:marTop w:val="0"/>
      <w:marBottom w:val="0"/>
      <w:divBdr>
        <w:top w:val="none" w:sz="0" w:space="0" w:color="auto"/>
        <w:left w:val="none" w:sz="0" w:space="0" w:color="auto"/>
        <w:bottom w:val="none" w:sz="0" w:space="0" w:color="auto"/>
        <w:right w:val="none" w:sz="0" w:space="0" w:color="auto"/>
      </w:divBdr>
    </w:div>
    <w:div w:id="1039818652">
      <w:bodyDiv w:val="1"/>
      <w:marLeft w:val="0"/>
      <w:marRight w:val="0"/>
      <w:marTop w:val="0"/>
      <w:marBottom w:val="0"/>
      <w:divBdr>
        <w:top w:val="none" w:sz="0" w:space="0" w:color="auto"/>
        <w:left w:val="none" w:sz="0" w:space="0" w:color="auto"/>
        <w:bottom w:val="none" w:sz="0" w:space="0" w:color="auto"/>
        <w:right w:val="none" w:sz="0" w:space="0" w:color="auto"/>
      </w:divBdr>
    </w:div>
    <w:div w:id="1041905120">
      <w:bodyDiv w:val="1"/>
      <w:marLeft w:val="0"/>
      <w:marRight w:val="0"/>
      <w:marTop w:val="0"/>
      <w:marBottom w:val="0"/>
      <w:divBdr>
        <w:top w:val="none" w:sz="0" w:space="0" w:color="auto"/>
        <w:left w:val="none" w:sz="0" w:space="0" w:color="auto"/>
        <w:bottom w:val="none" w:sz="0" w:space="0" w:color="auto"/>
        <w:right w:val="none" w:sz="0" w:space="0" w:color="auto"/>
      </w:divBdr>
    </w:div>
    <w:div w:id="1045639965">
      <w:bodyDiv w:val="1"/>
      <w:marLeft w:val="0"/>
      <w:marRight w:val="0"/>
      <w:marTop w:val="0"/>
      <w:marBottom w:val="0"/>
      <w:divBdr>
        <w:top w:val="none" w:sz="0" w:space="0" w:color="auto"/>
        <w:left w:val="none" w:sz="0" w:space="0" w:color="auto"/>
        <w:bottom w:val="none" w:sz="0" w:space="0" w:color="auto"/>
        <w:right w:val="none" w:sz="0" w:space="0" w:color="auto"/>
      </w:divBdr>
    </w:div>
    <w:div w:id="1055852494">
      <w:bodyDiv w:val="1"/>
      <w:marLeft w:val="0"/>
      <w:marRight w:val="0"/>
      <w:marTop w:val="0"/>
      <w:marBottom w:val="0"/>
      <w:divBdr>
        <w:top w:val="none" w:sz="0" w:space="0" w:color="auto"/>
        <w:left w:val="none" w:sz="0" w:space="0" w:color="auto"/>
        <w:bottom w:val="none" w:sz="0" w:space="0" w:color="auto"/>
        <w:right w:val="none" w:sz="0" w:space="0" w:color="auto"/>
      </w:divBdr>
    </w:div>
    <w:div w:id="1060399599">
      <w:bodyDiv w:val="1"/>
      <w:marLeft w:val="0"/>
      <w:marRight w:val="0"/>
      <w:marTop w:val="0"/>
      <w:marBottom w:val="0"/>
      <w:divBdr>
        <w:top w:val="none" w:sz="0" w:space="0" w:color="auto"/>
        <w:left w:val="none" w:sz="0" w:space="0" w:color="auto"/>
        <w:bottom w:val="none" w:sz="0" w:space="0" w:color="auto"/>
        <w:right w:val="none" w:sz="0" w:space="0" w:color="auto"/>
      </w:divBdr>
    </w:div>
    <w:div w:id="1078211391">
      <w:bodyDiv w:val="1"/>
      <w:marLeft w:val="0"/>
      <w:marRight w:val="0"/>
      <w:marTop w:val="0"/>
      <w:marBottom w:val="0"/>
      <w:divBdr>
        <w:top w:val="none" w:sz="0" w:space="0" w:color="auto"/>
        <w:left w:val="none" w:sz="0" w:space="0" w:color="auto"/>
        <w:bottom w:val="none" w:sz="0" w:space="0" w:color="auto"/>
        <w:right w:val="none" w:sz="0" w:space="0" w:color="auto"/>
      </w:divBdr>
    </w:div>
    <w:div w:id="1083603869">
      <w:bodyDiv w:val="1"/>
      <w:marLeft w:val="0"/>
      <w:marRight w:val="0"/>
      <w:marTop w:val="0"/>
      <w:marBottom w:val="0"/>
      <w:divBdr>
        <w:top w:val="none" w:sz="0" w:space="0" w:color="auto"/>
        <w:left w:val="none" w:sz="0" w:space="0" w:color="auto"/>
        <w:bottom w:val="none" w:sz="0" w:space="0" w:color="auto"/>
        <w:right w:val="none" w:sz="0" w:space="0" w:color="auto"/>
      </w:divBdr>
    </w:div>
    <w:div w:id="1102337479">
      <w:bodyDiv w:val="1"/>
      <w:marLeft w:val="0"/>
      <w:marRight w:val="0"/>
      <w:marTop w:val="0"/>
      <w:marBottom w:val="0"/>
      <w:divBdr>
        <w:top w:val="none" w:sz="0" w:space="0" w:color="auto"/>
        <w:left w:val="none" w:sz="0" w:space="0" w:color="auto"/>
        <w:bottom w:val="none" w:sz="0" w:space="0" w:color="auto"/>
        <w:right w:val="none" w:sz="0" w:space="0" w:color="auto"/>
      </w:divBdr>
    </w:div>
    <w:div w:id="1110706707">
      <w:bodyDiv w:val="1"/>
      <w:marLeft w:val="0"/>
      <w:marRight w:val="0"/>
      <w:marTop w:val="0"/>
      <w:marBottom w:val="0"/>
      <w:divBdr>
        <w:top w:val="none" w:sz="0" w:space="0" w:color="auto"/>
        <w:left w:val="none" w:sz="0" w:space="0" w:color="auto"/>
        <w:bottom w:val="none" w:sz="0" w:space="0" w:color="auto"/>
        <w:right w:val="none" w:sz="0" w:space="0" w:color="auto"/>
      </w:divBdr>
    </w:div>
    <w:div w:id="1122043314">
      <w:bodyDiv w:val="1"/>
      <w:marLeft w:val="0"/>
      <w:marRight w:val="0"/>
      <w:marTop w:val="0"/>
      <w:marBottom w:val="0"/>
      <w:divBdr>
        <w:top w:val="none" w:sz="0" w:space="0" w:color="auto"/>
        <w:left w:val="none" w:sz="0" w:space="0" w:color="auto"/>
        <w:bottom w:val="none" w:sz="0" w:space="0" w:color="auto"/>
        <w:right w:val="none" w:sz="0" w:space="0" w:color="auto"/>
      </w:divBdr>
    </w:div>
    <w:div w:id="1125078338">
      <w:bodyDiv w:val="1"/>
      <w:marLeft w:val="0"/>
      <w:marRight w:val="0"/>
      <w:marTop w:val="0"/>
      <w:marBottom w:val="0"/>
      <w:divBdr>
        <w:top w:val="none" w:sz="0" w:space="0" w:color="auto"/>
        <w:left w:val="none" w:sz="0" w:space="0" w:color="auto"/>
        <w:bottom w:val="none" w:sz="0" w:space="0" w:color="auto"/>
        <w:right w:val="none" w:sz="0" w:space="0" w:color="auto"/>
      </w:divBdr>
    </w:div>
    <w:div w:id="1128207804">
      <w:bodyDiv w:val="1"/>
      <w:marLeft w:val="0"/>
      <w:marRight w:val="0"/>
      <w:marTop w:val="0"/>
      <w:marBottom w:val="0"/>
      <w:divBdr>
        <w:top w:val="none" w:sz="0" w:space="0" w:color="auto"/>
        <w:left w:val="none" w:sz="0" w:space="0" w:color="auto"/>
        <w:bottom w:val="none" w:sz="0" w:space="0" w:color="auto"/>
        <w:right w:val="none" w:sz="0" w:space="0" w:color="auto"/>
      </w:divBdr>
    </w:div>
    <w:div w:id="1131366625">
      <w:bodyDiv w:val="1"/>
      <w:marLeft w:val="0"/>
      <w:marRight w:val="0"/>
      <w:marTop w:val="0"/>
      <w:marBottom w:val="0"/>
      <w:divBdr>
        <w:top w:val="none" w:sz="0" w:space="0" w:color="auto"/>
        <w:left w:val="none" w:sz="0" w:space="0" w:color="auto"/>
        <w:bottom w:val="none" w:sz="0" w:space="0" w:color="auto"/>
        <w:right w:val="none" w:sz="0" w:space="0" w:color="auto"/>
      </w:divBdr>
    </w:div>
    <w:div w:id="1142306882">
      <w:bodyDiv w:val="1"/>
      <w:marLeft w:val="0"/>
      <w:marRight w:val="0"/>
      <w:marTop w:val="0"/>
      <w:marBottom w:val="0"/>
      <w:divBdr>
        <w:top w:val="none" w:sz="0" w:space="0" w:color="auto"/>
        <w:left w:val="none" w:sz="0" w:space="0" w:color="auto"/>
        <w:bottom w:val="none" w:sz="0" w:space="0" w:color="auto"/>
        <w:right w:val="none" w:sz="0" w:space="0" w:color="auto"/>
      </w:divBdr>
    </w:div>
    <w:div w:id="1145316299">
      <w:bodyDiv w:val="1"/>
      <w:marLeft w:val="0"/>
      <w:marRight w:val="0"/>
      <w:marTop w:val="0"/>
      <w:marBottom w:val="0"/>
      <w:divBdr>
        <w:top w:val="none" w:sz="0" w:space="0" w:color="auto"/>
        <w:left w:val="none" w:sz="0" w:space="0" w:color="auto"/>
        <w:bottom w:val="none" w:sz="0" w:space="0" w:color="auto"/>
        <w:right w:val="none" w:sz="0" w:space="0" w:color="auto"/>
      </w:divBdr>
    </w:div>
    <w:div w:id="1148132922">
      <w:bodyDiv w:val="1"/>
      <w:marLeft w:val="0"/>
      <w:marRight w:val="0"/>
      <w:marTop w:val="0"/>
      <w:marBottom w:val="0"/>
      <w:divBdr>
        <w:top w:val="none" w:sz="0" w:space="0" w:color="auto"/>
        <w:left w:val="none" w:sz="0" w:space="0" w:color="auto"/>
        <w:bottom w:val="none" w:sz="0" w:space="0" w:color="auto"/>
        <w:right w:val="none" w:sz="0" w:space="0" w:color="auto"/>
      </w:divBdr>
    </w:div>
    <w:div w:id="1148328996">
      <w:bodyDiv w:val="1"/>
      <w:marLeft w:val="0"/>
      <w:marRight w:val="0"/>
      <w:marTop w:val="0"/>
      <w:marBottom w:val="0"/>
      <w:divBdr>
        <w:top w:val="none" w:sz="0" w:space="0" w:color="auto"/>
        <w:left w:val="none" w:sz="0" w:space="0" w:color="auto"/>
        <w:bottom w:val="none" w:sz="0" w:space="0" w:color="auto"/>
        <w:right w:val="none" w:sz="0" w:space="0" w:color="auto"/>
      </w:divBdr>
    </w:div>
    <w:div w:id="1157186413">
      <w:bodyDiv w:val="1"/>
      <w:marLeft w:val="0"/>
      <w:marRight w:val="0"/>
      <w:marTop w:val="0"/>
      <w:marBottom w:val="0"/>
      <w:divBdr>
        <w:top w:val="none" w:sz="0" w:space="0" w:color="auto"/>
        <w:left w:val="none" w:sz="0" w:space="0" w:color="auto"/>
        <w:bottom w:val="none" w:sz="0" w:space="0" w:color="auto"/>
        <w:right w:val="none" w:sz="0" w:space="0" w:color="auto"/>
      </w:divBdr>
    </w:div>
    <w:div w:id="1163273922">
      <w:bodyDiv w:val="1"/>
      <w:marLeft w:val="0"/>
      <w:marRight w:val="0"/>
      <w:marTop w:val="0"/>
      <w:marBottom w:val="0"/>
      <w:divBdr>
        <w:top w:val="none" w:sz="0" w:space="0" w:color="auto"/>
        <w:left w:val="none" w:sz="0" w:space="0" w:color="auto"/>
        <w:bottom w:val="none" w:sz="0" w:space="0" w:color="auto"/>
        <w:right w:val="none" w:sz="0" w:space="0" w:color="auto"/>
      </w:divBdr>
    </w:div>
    <w:div w:id="1164778565">
      <w:bodyDiv w:val="1"/>
      <w:marLeft w:val="0"/>
      <w:marRight w:val="0"/>
      <w:marTop w:val="0"/>
      <w:marBottom w:val="0"/>
      <w:divBdr>
        <w:top w:val="none" w:sz="0" w:space="0" w:color="auto"/>
        <w:left w:val="none" w:sz="0" w:space="0" w:color="auto"/>
        <w:bottom w:val="none" w:sz="0" w:space="0" w:color="auto"/>
        <w:right w:val="none" w:sz="0" w:space="0" w:color="auto"/>
      </w:divBdr>
    </w:div>
    <w:div w:id="1176967675">
      <w:bodyDiv w:val="1"/>
      <w:marLeft w:val="0"/>
      <w:marRight w:val="0"/>
      <w:marTop w:val="0"/>
      <w:marBottom w:val="0"/>
      <w:divBdr>
        <w:top w:val="none" w:sz="0" w:space="0" w:color="auto"/>
        <w:left w:val="none" w:sz="0" w:space="0" w:color="auto"/>
        <w:bottom w:val="none" w:sz="0" w:space="0" w:color="auto"/>
        <w:right w:val="none" w:sz="0" w:space="0" w:color="auto"/>
      </w:divBdr>
    </w:div>
    <w:div w:id="1180314263">
      <w:bodyDiv w:val="1"/>
      <w:marLeft w:val="0"/>
      <w:marRight w:val="0"/>
      <w:marTop w:val="0"/>
      <w:marBottom w:val="0"/>
      <w:divBdr>
        <w:top w:val="none" w:sz="0" w:space="0" w:color="auto"/>
        <w:left w:val="none" w:sz="0" w:space="0" w:color="auto"/>
        <w:bottom w:val="none" w:sz="0" w:space="0" w:color="auto"/>
        <w:right w:val="none" w:sz="0" w:space="0" w:color="auto"/>
      </w:divBdr>
    </w:div>
    <w:div w:id="1184517620">
      <w:bodyDiv w:val="1"/>
      <w:marLeft w:val="0"/>
      <w:marRight w:val="0"/>
      <w:marTop w:val="0"/>
      <w:marBottom w:val="0"/>
      <w:divBdr>
        <w:top w:val="none" w:sz="0" w:space="0" w:color="auto"/>
        <w:left w:val="none" w:sz="0" w:space="0" w:color="auto"/>
        <w:bottom w:val="none" w:sz="0" w:space="0" w:color="auto"/>
        <w:right w:val="none" w:sz="0" w:space="0" w:color="auto"/>
      </w:divBdr>
    </w:div>
    <w:div w:id="1187210847">
      <w:bodyDiv w:val="1"/>
      <w:marLeft w:val="0"/>
      <w:marRight w:val="0"/>
      <w:marTop w:val="0"/>
      <w:marBottom w:val="0"/>
      <w:divBdr>
        <w:top w:val="none" w:sz="0" w:space="0" w:color="auto"/>
        <w:left w:val="none" w:sz="0" w:space="0" w:color="auto"/>
        <w:bottom w:val="none" w:sz="0" w:space="0" w:color="auto"/>
        <w:right w:val="none" w:sz="0" w:space="0" w:color="auto"/>
      </w:divBdr>
    </w:div>
    <w:div w:id="1192036293">
      <w:bodyDiv w:val="1"/>
      <w:marLeft w:val="0"/>
      <w:marRight w:val="0"/>
      <w:marTop w:val="0"/>
      <w:marBottom w:val="0"/>
      <w:divBdr>
        <w:top w:val="none" w:sz="0" w:space="0" w:color="auto"/>
        <w:left w:val="none" w:sz="0" w:space="0" w:color="auto"/>
        <w:bottom w:val="none" w:sz="0" w:space="0" w:color="auto"/>
        <w:right w:val="none" w:sz="0" w:space="0" w:color="auto"/>
      </w:divBdr>
    </w:div>
    <w:div w:id="1193687428">
      <w:bodyDiv w:val="1"/>
      <w:marLeft w:val="0"/>
      <w:marRight w:val="0"/>
      <w:marTop w:val="0"/>
      <w:marBottom w:val="0"/>
      <w:divBdr>
        <w:top w:val="none" w:sz="0" w:space="0" w:color="auto"/>
        <w:left w:val="none" w:sz="0" w:space="0" w:color="auto"/>
        <w:bottom w:val="none" w:sz="0" w:space="0" w:color="auto"/>
        <w:right w:val="none" w:sz="0" w:space="0" w:color="auto"/>
      </w:divBdr>
    </w:div>
    <w:div w:id="1208177757">
      <w:bodyDiv w:val="1"/>
      <w:marLeft w:val="0"/>
      <w:marRight w:val="0"/>
      <w:marTop w:val="0"/>
      <w:marBottom w:val="0"/>
      <w:divBdr>
        <w:top w:val="none" w:sz="0" w:space="0" w:color="auto"/>
        <w:left w:val="none" w:sz="0" w:space="0" w:color="auto"/>
        <w:bottom w:val="none" w:sz="0" w:space="0" w:color="auto"/>
        <w:right w:val="none" w:sz="0" w:space="0" w:color="auto"/>
      </w:divBdr>
    </w:div>
    <w:div w:id="1208880118">
      <w:bodyDiv w:val="1"/>
      <w:marLeft w:val="0"/>
      <w:marRight w:val="0"/>
      <w:marTop w:val="0"/>
      <w:marBottom w:val="0"/>
      <w:divBdr>
        <w:top w:val="none" w:sz="0" w:space="0" w:color="auto"/>
        <w:left w:val="none" w:sz="0" w:space="0" w:color="auto"/>
        <w:bottom w:val="none" w:sz="0" w:space="0" w:color="auto"/>
        <w:right w:val="none" w:sz="0" w:space="0" w:color="auto"/>
      </w:divBdr>
    </w:div>
    <w:div w:id="1213082889">
      <w:bodyDiv w:val="1"/>
      <w:marLeft w:val="0"/>
      <w:marRight w:val="0"/>
      <w:marTop w:val="0"/>
      <w:marBottom w:val="0"/>
      <w:divBdr>
        <w:top w:val="none" w:sz="0" w:space="0" w:color="auto"/>
        <w:left w:val="none" w:sz="0" w:space="0" w:color="auto"/>
        <w:bottom w:val="none" w:sz="0" w:space="0" w:color="auto"/>
        <w:right w:val="none" w:sz="0" w:space="0" w:color="auto"/>
      </w:divBdr>
    </w:div>
    <w:div w:id="1218589269">
      <w:bodyDiv w:val="1"/>
      <w:marLeft w:val="0"/>
      <w:marRight w:val="0"/>
      <w:marTop w:val="0"/>
      <w:marBottom w:val="0"/>
      <w:divBdr>
        <w:top w:val="none" w:sz="0" w:space="0" w:color="auto"/>
        <w:left w:val="none" w:sz="0" w:space="0" w:color="auto"/>
        <w:bottom w:val="none" w:sz="0" w:space="0" w:color="auto"/>
        <w:right w:val="none" w:sz="0" w:space="0" w:color="auto"/>
      </w:divBdr>
    </w:div>
    <w:div w:id="1219632947">
      <w:bodyDiv w:val="1"/>
      <w:marLeft w:val="0"/>
      <w:marRight w:val="0"/>
      <w:marTop w:val="0"/>
      <w:marBottom w:val="0"/>
      <w:divBdr>
        <w:top w:val="none" w:sz="0" w:space="0" w:color="auto"/>
        <w:left w:val="none" w:sz="0" w:space="0" w:color="auto"/>
        <w:bottom w:val="none" w:sz="0" w:space="0" w:color="auto"/>
        <w:right w:val="none" w:sz="0" w:space="0" w:color="auto"/>
      </w:divBdr>
    </w:div>
    <w:div w:id="1222252426">
      <w:bodyDiv w:val="1"/>
      <w:marLeft w:val="0"/>
      <w:marRight w:val="0"/>
      <w:marTop w:val="0"/>
      <w:marBottom w:val="0"/>
      <w:divBdr>
        <w:top w:val="none" w:sz="0" w:space="0" w:color="auto"/>
        <w:left w:val="none" w:sz="0" w:space="0" w:color="auto"/>
        <w:bottom w:val="none" w:sz="0" w:space="0" w:color="auto"/>
        <w:right w:val="none" w:sz="0" w:space="0" w:color="auto"/>
      </w:divBdr>
    </w:div>
    <w:div w:id="1224412060">
      <w:bodyDiv w:val="1"/>
      <w:marLeft w:val="0"/>
      <w:marRight w:val="0"/>
      <w:marTop w:val="0"/>
      <w:marBottom w:val="0"/>
      <w:divBdr>
        <w:top w:val="none" w:sz="0" w:space="0" w:color="auto"/>
        <w:left w:val="none" w:sz="0" w:space="0" w:color="auto"/>
        <w:bottom w:val="none" w:sz="0" w:space="0" w:color="auto"/>
        <w:right w:val="none" w:sz="0" w:space="0" w:color="auto"/>
      </w:divBdr>
    </w:div>
    <w:div w:id="1230117002">
      <w:bodyDiv w:val="1"/>
      <w:marLeft w:val="0"/>
      <w:marRight w:val="0"/>
      <w:marTop w:val="0"/>
      <w:marBottom w:val="0"/>
      <w:divBdr>
        <w:top w:val="none" w:sz="0" w:space="0" w:color="auto"/>
        <w:left w:val="none" w:sz="0" w:space="0" w:color="auto"/>
        <w:bottom w:val="none" w:sz="0" w:space="0" w:color="auto"/>
        <w:right w:val="none" w:sz="0" w:space="0" w:color="auto"/>
      </w:divBdr>
    </w:div>
    <w:div w:id="1234268377">
      <w:bodyDiv w:val="1"/>
      <w:marLeft w:val="0"/>
      <w:marRight w:val="0"/>
      <w:marTop w:val="0"/>
      <w:marBottom w:val="0"/>
      <w:divBdr>
        <w:top w:val="none" w:sz="0" w:space="0" w:color="auto"/>
        <w:left w:val="none" w:sz="0" w:space="0" w:color="auto"/>
        <w:bottom w:val="none" w:sz="0" w:space="0" w:color="auto"/>
        <w:right w:val="none" w:sz="0" w:space="0" w:color="auto"/>
      </w:divBdr>
    </w:div>
    <w:div w:id="1242257582">
      <w:bodyDiv w:val="1"/>
      <w:marLeft w:val="0"/>
      <w:marRight w:val="0"/>
      <w:marTop w:val="0"/>
      <w:marBottom w:val="0"/>
      <w:divBdr>
        <w:top w:val="none" w:sz="0" w:space="0" w:color="auto"/>
        <w:left w:val="none" w:sz="0" w:space="0" w:color="auto"/>
        <w:bottom w:val="none" w:sz="0" w:space="0" w:color="auto"/>
        <w:right w:val="none" w:sz="0" w:space="0" w:color="auto"/>
      </w:divBdr>
    </w:div>
    <w:div w:id="1246187010">
      <w:bodyDiv w:val="1"/>
      <w:marLeft w:val="0"/>
      <w:marRight w:val="0"/>
      <w:marTop w:val="0"/>
      <w:marBottom w:val="0"/>
      <w:divBdr>
        <w:top w:val="none" w:sz="0" w:space="0" w:color="auto"/>
        <w:left w:val="none" w:sz="0" w:space="0" w:color="auto"/>
        <w:bottom w:val="none" w:sz="0" w:space="0" w:color="auto"/>
        <w:right w:val="none" w:sz="0" w:space="0" w:color="auto"/>
      </w:divBdr>
    </w:div>
    <w:div w:id="1249193284">
      <w:bodyDiv w:val="1"/>
      <w:marLeft w:val="0"/>
      <w:marRight w:val="0"/>
      <w:marTop w:val="0"/>
      <w:marBottom w:val="0"/>
      <w:divBdr>
        <w:top w:val="none" w:sz="0" w:space="0" w:color="auto"/>
        <w:left w:val="none" w:sz="0" w:space="0" w:color="auto"/>
        <w:bottom w:val="none" w:sz="0" w:space="0" w:color="auto"/>
        <w:right w:val="none" w:sz="0" w:space="0" w:color="auto"/>
      </w:divBdr>
    </w:div>
    <w:div w:id="1256595928">
      <w:bodyDiv w:val="1"/>
      <w:marLeft w:val="0"/>
      <w:marRight w:val="0"/>
      <w:marTop w:val="0"/>
      <w:marBottom w:val="0"/>
      <w:divBdr>
        <w:top w:val="none" w:sz="0" w:space="0" w:color="auto"/>
        <w:left w:val="none" w:sz="0" w:space="0" w:color="auto"/>
        <w:bottom w:val="none" w:sz="0" w:space="0" w:color="auto"/>
        <w:right w:val="none" w:sz="0" w:space="0" w:color="auto"/>
      </w:divBdr>
    </w:div>
    <w:div w:id="1268536640">
      <w:bodyDiv w:val="1"/>
      <w:marLeft w:val="0"/>
      <w:marRight w:val="0"/>
      <w:marTop w:val="0"/>
      <w:marBottom w:val="0"/>
      <w:divBdr>
        <w:top w:val="none" w:sz="0" w:space="0" w:color="auto"/>
        <w:left w:val="none" w:sz="0" w:space="0" w:color="auto"/>
        <w:bottom w:val="none" w:sz="0" w:space="0" w:color="auto"/>
        <w:right w:val="none" w:sz="0" w:space="0" w:color="auto"/>
      </w:divBdr>
    </w:div>
    <w:div w:id="1281297865">
      <w:bodyDiv w:val="1"/>
      <w:marLeft w:val="0"/>
      <w:marRight w:val="0"/>
      <w:marTop w:val="0"/>
      <w:marBottom w:val="0"/>
      <w:divBdr>
        <w:top w:val="none" w:sz="0" w:space="0" w:color="auto"/>
        <w:left w:val="none" w:sz="0" w:space="0" w:color="auto"/>
        <w:bottom w:val="none" w:sz="0" w:space="0" w:color="auto"/>
        <w:right w:val="none" w:sz="0" w:space="0" w:color="auto"/>
      </w:divBdr>
    </w:div>
    <w:div w:id="1283421701">
      <w:bodyDiv w:val="1"/>
      <w:marLeft w:val="0"/>
      <w:marRight w:val="0"/>
      <w:marTop w:val="0"/>
      <w:marBottom w:val="0"/>
      <w:divBdr>
        <w:top w:val="none" w:sz="0" w:space="0" w:color="auto"/>
        <w:left w:val="none" w:sz="0" w:space="0" w:color="auto"/>
        <w:bottom w:val="none" w:sz="0" w:space="0" w:color="auto"/>
        <w:right w:val="none" w:sz="0" w:space="0" w:color="auto"/>
      </w:divBdr>
    </w:div>
    <w:div w:id="1284578787">
      <w:bodyDiv w:val="1"/>
      <w:marLeft w:val="0"/>
      <w:marRight w:val="0"/>
      <w:marTop w:val="0"/>
      <w:marBottom w:val="0"/>
      <w:divBdr>
        <w:top w:val="none" w:sz="0" w:space="0" w:color="auto"/>
        <w:left w:val="none" w:sz="0" w:space="0" w:color="auto"/>
        <w:bottom w:val="none" w:sz="0" w:space="0" w:color="auto"/>
        <w:right w:val="none" w:sz="0" w:space="0" w:color="auto"/>
      </w:divBdr>
    </w:div>
    <w:div w:id="1286155257">
      <w:bodyDiv w:val="1"/>
      <w:marLeft w:val="0"/>
      <w:marRight w:val="0"/>
      <w:marTop w:val="0"/>
      <w:marBottom w:val="0"/>
      <w:divBdr>
        <w:top w:val="none" w:sz="0" w:space="0" w:color="auto"/>
        <w:left w:val="none" w:sz="0" w:space="0" w:color="auto"/>
        <w:bottom w:val="none" w:sz="0" w:space="0" w:color="auto"/>
        <w:right w:val="none" w:sz="0" w:space="0" w:color="auto"/>
      </w:divBdr>
    </w:div>
    <w:div w:id="1286885239">
      <w:bodyDiv w:val="1"/>
      <w:marLeft w:val="0"/>
      <w:marRight w:val="0"/>
      <w:marTop w:val="0"/>
      <w:marBottom w:val="0"/>
      <w:divBdr>
        <w:top w:val="none" w:sz="0" w:space="0" w:color="auto"/>
        <w:left w:val="none" w:sz="0" w:space="0" w:color="auto"/>
        <w:bottom w:val="none" w:sz="0" w:space="0" w:color="auto"/>
        <w:right w:val="none" w:sz="0" w:space="0" w:color="auto"/>
      </w:divBdr>
    </w:div>
    <w:div w:id="1296519226">
      <w:bodyDiv w:val="1"/>
      <w:marLeft w:val="0"/>
      <w:marRight w:val="0"/>
      <w:marTop w:val="0"/>
      <w:marBottom w:val="0"/>
      <w:divBdr>
        <w:top w:val="none" w:sz="0" w:space="0" w:color="auto"/>
        <w:left w:val="none" w:sz="0" w:space="0" w:color="auto"/>
        <w:bottom w:val="none" w:sz="0" w:space="0" w:color="auto"/>
        <w:right w:val="none" w:sz="0" w:space="0" w:color="auto"/>
      </w:divBdr>
    </w:div>
    <w:div w:id="1304582684">
      <w:bodyDiv w:val="1"/>
      <w:marLeft w:val="0"/>
      <w:marRight w:val="0"/>
      <w:marTop w:val="0"/>
      <w:marBottom w:val="0"/>
      <w:divBdr>
        <w:top w:val="none" w:sz="0" w:space="0" w:color="auto"/>
        <w:left w:val="none" w:sz="0" w:space="0" w:color="auto"/>
        <w:bottom w:val="none" w:sz="0" w:space="0" w:color="auto"/>
        <w:right w:val="none" w:sz="0" w:space="0" w:color="auto"/>
      </w:divBdr>
    </w:div>
    <w:div w:id="1310861075">
      <w:bodyDiv w:val="1"/>
      <w:marLeft w:val="0"/>
      <w:marRight w:val="0"/>
      <w:marTop w:val="0"/>
      <w:marBottom w:val="0"/>
      <w:divBdr>
        <w:top w:val="none" w:sz="0" w:space="0" w:color="auto"/>
        <w:left w:val="none" w:sz="0" w:space="0" w:color="auto"/>
        <w:bottom w:val="none" w:sz="0" w:space="0" w:color="auto"/>
        <w:right w:val="none" w:sz="0" w:space="0" w:color="auto"/>
      </w:divBdr>
    </w:div>
    <w:div w:id="1312978993">
      <w:bodyDiv w:val="1"/>
      <w:marLeft w:val="0"/>
      <w:marRight w:val="0"/>
      <w:marTop w:val="0"/>
      <w:marBottom w:val="0"/>
      <w:divBdr>
        <w:top w:val="none" w:sz="0" w:space="0" w:color="auto"/>
        <w:left w:val="none" w:sz="0" w:space="0" w:color="auto"/>
        <w:bottom w:val="none" w:sz="0" w:space="0" w:color="auto"/>
        <w:right w:val="none" w:sz="0" w:space="0" w:color="auto"/>
      </w:divBdr>
    </w:div>
    <w:div w:id="1324429156">
      <w:bodyDiv w:val="1"/>
      <w:marLeft w:val="0"/>
      <w:marRight w:val="0"/>
      <w:marTop w:val="0"/>
      <w:marBottom w:val="0"/>
      <w:divBdr>
        <w:top w:val="none" w:sz="0" w:space="0" w:color="auto"/>
        <w:left w:val="none" w:sz="0" w:space="0" w:color="auto"/>
        <w:bottom w:val="none" w:sz="0" w:space="0" w:color="auto"/>
        <w:right w:val="none" w:sz="0" w:space="0" w:color="auto"/>
      </w:divBdr>
    </w:div>
    <w:div w:id="1324548585">
      <w:bodyDiv w:val="1"/>
      <w:marLeft w:val="0"/>
      <w:marRight w:val="0"/>
      <w:marTop w:val="0"/>
      <w:marBottom w:val="0"/>
      <w:divBdr>
        <w:top w:val="none" w:sz="0" w:space="0" w:color="auto"/>
        <w:left w:val="none" w:sz="0" w:space="0" w:color="auto"/>
        <w:bottom w:val="none" w:sz="0" w:space="0" w:color="auto"/>
        <w:right w:val="none" w:sz="0" w:space="0" w:color="auto"/>
      </w:divBdr>
    </w:div>
    <w:div w:id="1328242432">
      <w:bodyDiv w:val="1"/>
      <w:marLeft w:val="0"/>
      <w:marRight w:val="0"/>
      <w:marTop w:val="0"/>
      <w:marBottom w:val="0"/>
      <w:divBdr>
        <w:top w:val="none" w:sz="0" w:space="0" w:color="auto"/>
        <w:left w:val="none" w:sz="0" w:space="0" w:color="auto"/>
        <w:bottom w:val="none" w:sz="0" w:space="0" w:color="auto"/>
        <w:right w:val="none" w:sz="0" w:space="0" w:color="auto"/>
      </w:divBdr>
    </w:div>
    <w:div w:id="1336152332">
      <w:bodyDiv w:val="1"/>
      <w:marLeft w:val="0"/>
      <w:marRight w:val="0"/>
      <w:marTop w:val="0"/>
      <w:marBottom w:val="0"/>
      <w:divBdr>
        <w:top w:val="none" w:sz="0" w:space="0" w:color="auto"/>
        <w:left w:val="none" w:sz="0" w:space="0" w:color="auto"/>
        <w:bottom w:val="none" w:sz="0" w:space="0" w:color="auto"/>
        <w:right w:val="none" w:sz="0" w:space="0" w:color="auto"/>
      </w:divBdr>
    </w:div>
    <w:div w:id="1340086122">
      <w:bodyDiv w:val="1"/>
      <w:marLeft w:val="0"/>
      <w:marRight w:val="0"/>
      <w:marTop w:val="0"/>
      <w:marBottom w:val="0"/>
      <w:divBdr>
        <w:top w:val="none" w:sz="0" w:space="0" w:color="auto"/>
        <w:left w:val="none" w:sz="0" w:space="0" w:color="auto"/>
        <w:bottom w:val="none" w:sz="0" w:space="0" w:color="auto"/>
        <w:right w:val="none" w:sz="0" w:space="0" w:color="auto"/>
      </w:divBdr>
    </w:div>
    <w:div w:id="1343623435">
      <w:bodyDiv w:val="1"/>
      <w:marLeft w:val="0"/>
      <w:marRight w:val="0"/>
      <w:marTop w:val="0"/>
      <w:marBottom w:val="0"/>
      <w:divBdr>
        <w:top w:val="none" w:sz="0" w:space="0" w:color="auto"/>
        <w:left w:val="none" w:sz="0" w:space="0" w:color="auto"/>
        <w:bottom w:val="none" w:sz="0" w:space="0" w:color="auto"/>
        <w:right w:val="none" w:sz="0" w:space="0" w:color="auto"/>
      </w:divBdr>
    </w:div>
    <w:div w:id="1351448533">
      <w:bodyDiv w:val="1"/>
      <w:marLeft w:val="0"/>
      <w:marRight w:val="0"/>
      <w:marTop w:val="0"/>
      <w:marBottom w:val="0"/>
      <w:divBdr>
        <w:top w:val="none" w:sz="0" w:space="0" w:color="auto"/>
        <w:left w:val="none" w:sz="0" w:space="0" w:color="auto"/>
        <w:bottom w:val="none" w:sz="0" w:space="0" w:color="auto"/>
        <w:right w:val="none" w:sz="0" w:space="0" w:color="auto"/>
      </w:divBdr>
    </w:div>
    <w:div w:id="1366561672">
      <w:bodyDiv w:val="1"/>
      <w:marLeft w:val="0"/>
      <w:marRight w:val="0"/>
      <w:marTop w:val="0"/>
      <w:marBottom w:val="0"/>
      <w:divBdr>
        <w:top w:val="none" w:sz="0" w:space="0" w:color="auto"/>
        <w:left w:val="none" w:sz="0" w:space="0" w:color="auto"/>
        <w:bottom w:val="none" w:sz="0" w:space="0" w:color="auto"/>
        <w:right w:val="none" w:sz="0" w:space="0" w:color="auto"/>
      </w:divBdr>
    </w:div>
    <w:div w:id="1367021981">
      <w:bodyDiv w:val="1"/>
      <w:marLeft w:val="0"/>
      <w:marRight w:val="0"/>
      <w:marTop w:val="0"/>
      <w:marBottom w:val="0"/>
      <w:divBdr>
        <w:top w:val="none" w:sz="0" w:space="0" w:color="auto"/>
        <w:left w:val="none" w:sz="0" w:space="0" w:color="auto"/>
        <w:bottom w:val="none" w:sz="0" w:space="0" w:color="auto"/>
        <w:right w:val="none" w:sz="0" w:space="0" w:color="auto"/>
      </w:divBdr>
    </w:div>
    <w:div w:id="1369601449">
      <w:bodyDiv w:val="1"/>
      <w:marLeft w:val="0"/>
      <w:marRight w:val="0"/>
      <w:marTop w:val="0"/>
      <w:marBottom w:val="0"/>
      <w:divBdr>
        <w:top w:val="none" w:sz="0" w:space="0" w:color="auto"/>
        <w:left w:val="none" w:sz="0" w:space="0" w:color="auto"/>
        <w:bottom w:val="none" w:sz="0" w:space="0" w:color="auto"/>
        <w:right w:val="none" w:sz="0" w:space="0" w:color="auto"/>
      </w:divBdr>
    </w:div>
    <w:div w:id="1369641000">
      <w:bodyDiv w:val="1"/>
      <w:marLeft w:val="0"/>
      <w:marRight w:val="0"/>
      <w:marTop w:val="0"/>
      <w:marBottom w:val="0"/>
      <w:divBdr>
        <w:top w:val="none" w:sz="0" w:space="0" w:color="auto"/>
        <w:left w:val="none" w:sz="0" w:space="0" w:color="auto"/>
        <w:bottom w:val="none" w:sz="0" w:space="0" w:color="auto"/>
        <w:right w:val="none" w:sz="0" w:space="0" w:color="auto"/>
      </w:divBdr>
    </w:div>
    <w:div w:id="1370378921">
      <w:bodyDiv w:val="1"/>
      <w:marLeft w:val="0"/>
      <w:marRight w:val="0"/>
      <w:marTop w:val="0"/>
      <w:marBottom w:val="0"/>
      <w:divBdr>
        <w:top w:val="none" w:sz="0" w:space="0" w:color="auto"/>
        <w:left w:val="none" w:sz="0" w:space="0" w:color="auto"/>
        <w:bottom w:val="none" w:sz="0" w:space="0" w:color="auto"/>
        <w:right w:val="none" w:sz="0" w:space="0" w:color="auto"/>
      </w:divBdr>
    </w:div>
    <w:div w:id="1371879224">
      <w:bodyDiv w:val="1"/>
      <w:marLeft w:val="0"/>
      <w:marRight w:val="0"/>
      <w:marTop w:val="0"/>
      <w:marBottom w:val="0"/>
      <w:divBdr>
        <w:top w:val="none" w:sz="0" w:space="0" w:color="auto"/>
        <w:left w:val="none" w:sz="0" w:space="0" w:color="auto"/>
        <w:bottom w:val="none" w:sz="0" w:space="0" w:color="auto"/>
        <w:right w:val="none" w:sz="0" w:space="0" w:color="auto"/>
      </w:divBdr>
    </w:div>
    <w:div w:id="1375085281">
      <w:bodyDiv w:val="1"/>
      <w:marLeft w:val="0"/>
      <w:marRight w:val="0"/>
      <w:marTop w:val="0"/>
      <w:marBottom w:val="0"/>
      <w:divBdr>
        <w:top w:val="none" w:sz="0" w:space="0" w:color="auto"/>
        <w:left w:val="none" w:sz="0" w:space="0" w:color="auto"/>
        <w:bottom w:val="none" w:sz="0" w:space="0" w:color="auto"/>
        <w:right w:val="none" w:sz="0" w:space="0" w:color="auto"/>
      </w:divBdr>
    </w:div>
    <w:div w:id="1376734856">
      <w:bodyDiv w:val="1"/>
      <w:marLeft w:val="0"/>
      <w:marRight w:val="0"/>
      <w:marTop w:val="0"/>
      <w:marBottom w:val="0"/>
      <w:divBdr>
        <w:top w:val="none" w:sz="0" w:space="0" w:color="auto"/>
        <w:left w:val="none" w:sz="0" w:space="0" w:color="auto"/>
        <w:bottom w:val="none" w:sz="0" w:space="0" w:color="auto"/>
        <w:right w:val="none" w:sz="0" w:space="0" w:color="auto"/>
      </w:divBdr>
    </w:div>
    <w:div w:id="1380938126">
      <w:bodyDiv w:val="1"/>
      <w:marLeft w:val="0"/>
      <w:marRight w:val="0"/>
      <w:marTop w:val="0"/>
      <w:marBottom w:val="0"/>
      <w:divBdr>
        <w:top w:val="none" w:sz="0" w:space="0" w:color="auto"/>
        <w:left w:val="none" w:sz="0" w:space="0" w:color="auto"/>
        <w:bottom w:val="none" w:sz="0" w:space="0" w:color="auto"/>
        <w:right w:val="none" w:sz="0" w:space="0" w:color="auto"/>
      </w:divBdr>
    </w:div>
    <w:div w:id="1394889418">
      <w:bodyDiv w:val="1"/>
      <w:marLeft w:val="0"/>
      <w:marRight w:val="0"/>
      <w:marTop w:val="0"/>
      <w:marBottom w:val="0"/>
      <w:divBdr>
        <w:top w:val="none" w:sz="0" w:space="0" w:color="auto"/>
        <w:left w:val="none" w:sz="0" w:space="0" w:color="auto"/>
        <w:bottom w:val="none" w:sz="0" w:space="0" w:color="auto"/>
        <w:right w:val="none" w:sz="0" w:space="0" w:color="auto"/>
      </w:divBdr>
    </w:div>
    <w:div w:id="1401517953">
      <w:bodyDiv w:val="1"/>
      <w:marLeft w:val="0"/>
      <w:marRight w:val="0"/>
      <w:marTop w:val="0"/>
      <w:marBottom w:val="0"/>
      <w:divBdr>
        <w:top w:val="none" w:sz="0" w:space="0" w:color="auto"/>
        <w:left w:val="none" w:sz="0" w:space="0" w:color="auto"/>
        <w:bottom w:val="none" w:sz="0" w:space="0" w:color="auto"/>
        <w:right w:val="none" w:sz="0" w:space="0" w:color="auto"/>
      </w:divBdr>
    </w:div>
    <w:div w:id="1405101764">
      <w:bodyDiv w:val="1"/>
      <w:marLeft w:val="0"/>
      <w:marRight w:val="0"/>
      <w:marTop w:val="0"/>
      <w:marBottom w:val="0"/>
      <w:divBdr>
        <w:top w:val="none" w:sz="0" w:space="0" w:color="auto"/>
        <w:left w:val="none" w:sz="0" w:space="0" w:color="auto"/>
        <w:bottom w:val="none" w:sz="0" w:space="0" w:color="auto"/>
        <w:right w:val="none" w:sz="0" w:space="0" w:color="auto"/>
      </w:divBdr>
    </w:div>
    <w:div w:id="1412508645">
      <w:bodyDiv w:val="1"/>
      <w:marLeft w:val="0"/>
      <w:marRight w:val="0"/>
      <w:marTop w:val="0"/>
      <w:marBottom w:val="0"/>
      <w:divBdr>
        <w:top w:val="none" w:sz="0" w:space="0" w:color="auto"/>
        <w:left w:val="none" w:sz="0" w:space="0" w:color="auto"/>
        <w:bottom w:val="none" w:sz="0" w:space="0" w:color="auto"/>
        <w:right w:val="none" w:sz="0" w:space="0" w:color="auto"/>
      </w:divBdr>
    </w:div>
    <w:div w:id="1414812874">
      <w:bodyDiv w:val="1"/>
      <w:marLeft w:val="0"/>
      <w:marRight w:val="0"/>
      <w:marTop w:val="0"/>
      <w:marBottom w:val="0"/>
      <w:divBdr>
        <w:top w:val="none" w:sz="0" w:space="0" w:color="auto"/>
        <w:left w:val="none" w:sz="0" w:space="0" w:color="auto"/>
        <w:bottom w:val="none" w:sz="0" w:space="0" w:color="auto"/>
        <w:right w:val="none" w:sz="0" w:space="0" w:color="auto"/>
      </w:divBdr>
    </w:div>
    <w:div w:id="1414888823">
      <w:bodyDiv w:val="1"/>
      <w:marLeft w:val="0"/>
      <w:marRight w:val="0"/>
      <w:marTop w:val="0"/>
      <w:marBottom w:val="0"/>
      <w:divBdr>
        <w:top w:val="none" w:sz="0" w:space="0" w:color="auto"/>
        <w:left w:val="none" w:sz="0" w:space="0" w:color="auto"/>
        <w:bottom w:val="none" w:sz="0" w:space="0" w:color="auto"/>
        <w:right w:val="none" w:sz="0" w:space="0" w:color="auto"/>
      </w:divBdr>
    </w:div>
    <w:div w:id="1420758314">
      <w:bodyDiv w:val="1"/>
      <w:marLeft w:val="0"/>
      <w:marRight w:val="0"/>
      <w:marTop w:val="0"/>
      <w:marBottom w:val="0"/>
      <w:divBdr>
        <w:top w:val="none" w:sz="0" w:space="0" w:color="auto"/>
        <w:left w:val="none" w:sz="0" w:space="0" w:color="auto"/>
        <w:bottom w:val="none" w:sz="0" w:space="0" w:color="auto"/>
        <w:right w:val="none" w:sz="0" w:space="0" w:color="auto"/>
      </w:divBdr>
    </w:div>
    <w:div w:id="1422985885">
      <w:bodyDiv w:val="1"/>
      <w:marLeft w:val="0"/>
      <w:marRight w:val="0"/>
      <w:marTop w:val="0"/>
      <w:marBottom w:val="0"/>
      <w:divBdr>
        <w:top w:val="none" w:sz="0" w:space="0" w:color="auto"/>
        <w:left w:val="none" w:sz="0" w:space="0" w:color="auto"/>
        <w:bottom w:val="none" w:sz="0" w:space="0" w:color="auto"/>
        <w:right w:val="none" w:sz="0" w:space="0" w:color="auto"/>
      </w:divBdr>
    </w:div>
    <w:div w:id="1429078035">
      <w:bodyDiv w:val="1"/>
      <w:marLeft w:val="0"/>
      <w:marRight w:val="0"/>
      <w:marTop w:val="0"/>
      <w:marBottom w:val="0"/>
      <w:divBdr>
        <w:top w:val="none" w:sz="0" w:space="0" w:color="auto"/>
        <w:left w:val="none" w:sz="0" w:space="0" w:color="auto"/>
        <w:bottom w:val="none" w:sz="0" w:space="0" w:color="auto"/>
        <w:right w:val="none" w:sz="0" w:space="0" w:color="auto"/>
      </w:divBdr>
    </w:div>
    <w:div w:id="1431849286">
      <w:bodyDiv w:val="1"/>
      <w:marLeft w:val="0"/>
      <w:marRight w:val="0"/>
      <w:marTop w:val="0"/>
      <w:marBottom w:val="0"/>
      <w:divBdr>
        <w:top w:val="none" w:sz="0" w:space="0" w:color="auto"/>
        <w:left w:val="none" w:sz="0" w:space="0" w:color="auto"/>
        <w:bottom w:val="none" w:sz="0" w:space="0" w:color="auto"/>
        <w:right w:val="none" w:sz="0" w:space="0" w:color="auto"/>
      </w:divBdr>
    </w:div>
    <w:div w:id="1436709184">
      <w:bodyDiv w:val="1"/>
      <w:marLeft w:val="0"/>
      <w:marRight w:val="0"/>
      <w:marTop w:val="0"/>
      <w:marBottom w:val="0"/>
      <w:divBdr>
        <w:top w:val="none" w:sz="0" w:space="0" w:color="auto"/>
        <w:left w:val="none" w:sz="0" w:space="0" w:color="auto"/>
        <w:bottom w:val="none" w:sz="0" w:space="0" w:color="auto"/>
        <w:right w:val="none" w:sz="0" w:space="0" w:color="auto"/>
      </w:divBdr>
    </w:div>
    <w:div w:id="1442412012">
      <w:bodyDiv w:val="1"/>
      <w:marLeft w:val="0"/>
      <w:marRight w:val="0"/>
      <w:marTop w:val="0"/>
      <w:marBottom w:val="0"/>
      <w:divBdr>
        <w:top w:val="none" w:sz="0" w:space="0" w:color="auto"/>
        <w:left w:val="none" w:sz="0" w:space="0" w:color="auto"/>
        <w:bottom w:val="none" w:sz="0" w:space="0" w:color="auto"/>
        <w:right w:val="none" w:sz="0" w:space="0" w:color="auto"/>
      </w:divBdr>
    </w:div>
    <w:div w:id="1446581988">
      <w:bodyDiv w:val="1"/>
      <w:marLeft w:val="0"/>
      <w:marRight w:val="0"/>
      <w:marTop w:val="0"/>
      <w:marBottom w:val="0"/>
      <w:divBdr>
        <w:top w:val="none" w:sz="0" w:space="0" w:color="auto"/>
        <w:left w:val="none" w:sz="0" w:space="0" w:color="auto"/>
        <w:bottom w:val="none" w:sz="0" w:space="0" w:color="auto"/>
        <w:right w:val="none" w:sz="0" w:space="0" w:color="auto"/>
      </w:divBdr>
    </w:div>
    <w:div w:id="1453357990">
      <w:bodyDiv w:val="1"/>
      <w:marLeft w:val="0"/>
      <w:marRight w:val="0"/>
      <w:marTop w:val="0"/>
      <w:marBottom w:val="0"/>
      <w:divBdr>
        <w:top w:val="none" w:sz="0" w:space="0" w:color="auto"/>
        <w:left w:val="none" w:sz="0" w:space="0" w:color="auto"/>
        <w:bottom w:val="none" w:sz="0" w:space="0" w:color="auto"/>
        <w:right w:val="none" w:sz="0" w:space="0" w:color="auto"/>
      </w:divBdr>
    </w:div>
    <w:div w:id="1456824730">
      <w:bodyDiv w:val="1"/>
      <w:marLeft w:val="0"/>
      <w:marRight w:val="0"/>
      <w:marTop w:val="0"/>
      <w:marBottom w:val="0"/>
      <w:divBdr>
        <w:top w:val="none" w:sz="0" w:space="0" w:color="auto"/>
        <w:left w:val="none" w:sz="0" w:space="0" w:color="auto"/>
        <w:bottom w:val="none" w:sz="0" w:space="0" w:color="auto"/>
        <w:right w:val="none" w:sz="0" w:space="0" w:color="auto"/>
      </w:divBdr>
    </w:div>
    <w:div w:id="1457022277">
      <w:bodyDiv w:val="1"/>
      <w:marLeft w:val="0"/>
      <w:marRight w:val="0"/>
      <w:marTop w:val="0"/>
      <w:marBottom w:val="0"/>
      <w:divBdr>
        <w:top w:val="none" w:sz="0" w:space="0" w:color="auto"/>
        <w:left w:val="none" w:sz="0" w:space="0" w:color="auto"/>
        <w:bottom w:val="none" w:sz="0" w:space="0" w:color="auto"/>
        <w:right w:val="none" w:sz="0" w:space="0" w:color="auto"/>
      </w:divBdr>
    </w:div>
    <w:div w:id="1459225779">
      <w:bodyDiv w:val="1"/>
      <w:marLeft w:val="0"/>
      <w:marRight w:val="0"/>
      <w:marTop w:val="0"/>
      <w:marBottom w:val="0"/>
      <w:divBdr>
        <w:top w:val="none" w:sz="0" w:space="0" w:color="auto"/>
        <w:left w:val="none" w:sz="0" w:space="0" w:color="auto"/>
        <w:bottom w:val="none" w:sz="0" w:space="0" w:color="auto"/>
        <w:right w:val="none" w:sz="0" w:space="0" w:color="auto"/>
      </w:divBdr>
    </w:div>
    <w:div w:id="1459372996">
      <w:bodyDiv w:val="1"/>
      <w:marLeft w:val="0"/>
      <w:marRight w:val="0"/>
      <w:marTop w:val="0"/>
      <w:marBottom w:val="0"/>
      <w:divBdr>
        <w:top w:val="none" w:sz="0" w:space="0" w:color="auto"/>
        <w:left w:val="none" w:sz="0" w:space="0" w:color="auto"/>
        <w:bottom w:val="none" w:sz="0" w:space="0" w:color="auto"/>
        <w:right w:val="none" w:sz="0" w:space="0" w:color="auto"/>
      </w:divBdr>
    </w:div>
    <w:div w:id="1461805557">
      <w:bodyDiv w:val="1"/>
      <w:marLeft w:val="0"/>
      <w:marRight w:val="0"/>
      <w:marTop w:val="0"/>
      <w:marBottom w:val="0"/>
      <w:divBdr>
        <w:top w:val="none" w:sz="0" w:space="0" w:color="auto"/>
        <w:left w:val="none" w:sz="0" w:space="0" w:color="auto"/>
        <w:bottom w:val="none" w:sz="0" w:space="0" w:color="auto"/>
        <w:right w:val="none" w:sz="0" w:space="0" w:color="auto"/>
      </w:divBdr>
    </w:div>
    <w:div w:id="1464617056">
      <w:bodyDiv w:val="1"/>
      <w:marLeft w:val="0"/>
      <w:marRight w:val="0"/>
      <w:marTop w:val="0"/>
      <w:marBottom w:val="0"/>
      <w:divBdr>
        <w:top w:val="none" w:sz="0" w:space="0" w:color="auto"/>
        <w:left w:val="none" w:sz="0" w:space="0" w:color="auto"/>
        <w:bottom w:val="none" w:sz="0" w:space="0" w:color="auto"/>
        <w:right w:val="none" w:sz="0" w:space="0" w:color="auto"/>
      </w:divBdr>
    </w:div>
    <w:div w:id="1467578919">
      <w:bodyDiv w:val="1"/>
      <w:marLeft w:val="0"/>
      <w:marRight w:val="0"/>
      <w:marTop w:val="0"/>
      <w:marBottom w:val="0"/>
      <w:divBdr>
        <w:top w:val="none" w:sz="0" w:space="0" w:color="auto"/>
        <w:left w:val="none" w:sz="0" w:space="0" w:color="auto"/>
        <w:bottom w:val="none" w:sz="0" w:space="0" w:color="auto"/>
        <w:right w:val="none" w:sz="0" w:space="0" w:color="auto"/>
      </w:divBdr>
    </w:div>
    <w:div w:id="1469127051">
      <w:bodyDiv w:val="1"/>
      <w:marLeft w:val="0"/>
      <w:marRight w:val="0"/>
      <w:marTop w:val="0"/>
      <w:marBottom w:val="0"/>
      <w:divBdr>
        <w:top w:val="none" w:sz="0" w:space="0" w:color="auto"/>
        <w:left w:val="none" w:sz="0" w:space="0" w:color="auto"/>
        <w:bottom w:val="none" w:sz="0" w:space="0" w:color="auto"/>
        <w:right w:val="none" w:sz="0" w:space="0" w:color="auto"/>
      </w:divBdr>
    </w:div>
    <w:div w:id="1473400295">
      <w:bodyDiv w:val="1"/>
      <w:marLeft w:val="0"/>
      <w:marRight w:val="0"/>
      <w:marTop w:val="0"/>
      <w:marBottom w:val="0"/>
      <w:divBdr>
        <w:top w:val="none" w:sz="0" w:space="0" w:color="auto"/>
        <w:left w:val="none" w:sz="0" w:space="0" w:color="auto"/>
        <w:bottom w:val="none" w:sz="0" w:space="0" w:color="auto"/>
        <w:right w:val="none" w:sz="0" w:space="0" w:color="auto"/>
      </w:divBdr>
    </w:div>
    <w:div w:id="1479422296">
      <w:bodyDiv w:val="1"/>
      <w:marLeft w:val="0"/>
      <w:marRight w:val="0"/>
      <w:marTop w:val="0"/>
      <w:marBottom w:val="0"/>
      <w:divBdr>
        <w:top w:val="none" w:sz="0" w:space="0" w:color="auto"/>
        <w:left w:val="none" w:sz="0" w:space="0" w:color="auto"/>
        <w:bottom w:val="none" w:sz="0" w:space="0" w:color="auto"/>
        <w:right w:val="none" w:sz="0" w:space="0" w:color="auto"/>
      </w:divBdr>
    </w:div>
    <w:div w:id="1489976444">
      <w:bodyDiv w:val="1"/>
      <w:marLeft w:val="0"/>
      <w:marRight w:val="0"/>
      <w:marTop w:val="0"/>
      <w:marBottom w:val="0"/>
      <w:divBdr>
        <w:top w:val="none" w:sz="0" w:space="0" w:color="auto"/>
        <w:left w:val="none" w:sz="0" w:space="0" w:color="auto"/>
        <w:bottom w:val="none" w:sz="0" w:space="0" w:color="auto"/>
        <w:right w:val="none" w:sz="0" w:space="0" w:color="auto"/>
      </w:divBdr>
    </w:div>
    <w:div w:id="1501893989">
      <w:bodyDiv w:val="1"/>
      <w:marLeft w:val="0"/>
      <w:marRight w:val="0"/>
      <w:marTop w:val="0"/>
      <w:marBottom w:val="0"/>
      <w:divBdr>
        <w:top w:val="none" w:sz="0" w:space="0" w:color="auto"/>
        <w:left w:val="none" w:sz="0" w:space="0" w:color="auto"/>
        <w:bottom w:val="none" w:sz="0" w:space="0" w:color="auto"/>
        <w:right w:val="none" w:sz="0" w:space="0" w:color="auto"/>
      </w:divBdr>
    </w:div>
    <w:div w:id="1505171164">
      <w:bodyDiv w:val="1"/>
      <w:marLeft w:val="0"/>
      <w:marRight w:val="0"/>
      <w:marTop w:val="0"/>
      <w:marBottom w:val="0"/>
      <w:divBdr>
        <w:top w:val="none" w:sz="0" w:space="0" w:color="auto"/>
        <w:left w:val="none" w:sz="0" w:space="0" w:color="auto"/>
        <w:bottom w:val="none" w:sz="0" w:space="0" w:color="auto"/>
        <w:right w:val="none" w:sz="0" w:space="0" w:color="auto"/>
      </w:divBdr>
    </w:div>
    <w:div w:id="1507667233">
      <w:bodyDiv w:val="1"/>
      <w:marLeft w:val="0"/>
      <w:marRight w:val="0"/>
      <w:marTop w:val="0"/>
      <w:marBottom w:val="0"/>
      <w:divBdr>
        <w:top w:val="none" w:sz="0" w:space="0" w:color="auto"/>
        <w:left w:val="none" w:sz="0" w:space="0" w:color="auto"/>
        <w:bottom w:val="none" w:sz="0" w:space="0" w:color="auto"/>
        <w:right w:val="none" w:sz="0" w:space="0" w:color="auto"/>
      </w:divBdr>
    </w:div>
    <w:div w:id="1520002792">
      <w:bodyDiv w:val="1"/>
      <w:marLeft w:val="0"/>
      <w:marRight w:val="0"/>
      <w:marTop w:val="0"/>
      <w:marBottom w:val="0"/>
      <w:divBdr>
        <w:top w:val="none" w:sz="0" w:space="0" w:color="auto"/>
        <w:left w:val="none" w:sz="0" w:space="0" w:color="auto"/>
        <w:bottom w:val="none" w:sz="0" w:space="0" w:color="auto"/>
        <w:right w:val="none" w:sz="0" w:space="0" w:color="auto"/>
      </w:divBdr>
    </w:div>
    <w:div w:id="1526824719">
      <w:bodyDiv w:val="1"/>
      <w:marLeft w:val="0"/>
      <w:marRight w:val="0"/>
      <w:marTop w:val="0"/>
      <w:marBottom w:val="0"/>
      <w:divBdr>
        <w:top w:val="none" w:sz="0" w:space="0" w:color="auto"/>
        <w:left w:val="none" w:sz="0" w:space="0" w:color="auto"/>
        <w:bottom w:val="none" w:sz="0" w:space="0" w:color="auto"/>
        <w:right w:val="none" w:sz="0" w:space="0" w:color="auto"/>
      </w:divBdr>
    </w:div>
    <w:div w:id="1530603387">
      <w:bodyDiv w:val="1"/>
      <w:marLeft w:val="0"/>
      <w:marRight w:val="0"/>
      <w:marTop w:val="0"/>
      <w:marBottom w:val="0"/>
      <w:divBdr>
        <w:top w:val="none" w:sz="0" w:space="0" w:color="auto"/>
        <w:left w:val="none" w:sz="0" w:space="0" w:color="auto"/>
        <w:bottom w:val="none" w:sz="0" w:space="0" w:color="auto"/>
        <w:right w:val="none" w:sz="0" w:space="0" w:color="auto"/>
      </w:divBdr>
    </w:div>
    <w:div w:id="1534344306">
      <w:bodyDiv w:val="1"/>
      <w:marLeft w:val="0"/>
      <w:marRight w:val="0"/>
      <w:marTop w:val="0"/>
      <w:marBottom w:val="0"/>
      <w:divBdr>
        <w:top w:val="none" w:sz="0" w:space="0" w:color="auto"/>
        <w:left w:val="none" w:sz="0" w:space="0" w:color="auto"/>
        <w:bottom w:val="none" w:sz="0" w:space="0" w:color="auto"/>
        <w:right w:val="none" w:sz="0" w:space="0" w:color="auto"/>
      </w:divBdr>
    </w:div>
    <w:div w:id="1540431261">
      <w:bodyDiv w:val="1"/>
      <w:marLeft w:val="0"/>
      <w:marRight w:val="0"/>
      <w:marTop w:val="0"/>
      <w:marBottom w:val="0"/>
      <w:divBdr>
        <w:top w:val="none" w:sz="0" w:space="0" w:color="auto"/>
        <w:left w:val="none" w:sz="0" w:space="0" w:color="auto"/>
        <w:bottom w:val="none" w:sz="0" w:space="0" w:color="auto"/>
        <w:right w:val="none" w:sz="0" w:space="0" w:color="auto"/>
      </w:divBdr>
    </w:div>
    <w:div w:id="1542980036">
      <w:bodyDiv w:val="1"/>
      <w:marLeft w:val="0"/>
      <w:marRight w:val="0"/>
      <w:marTop w:val="0"/>
      <w:marBottom w:val="0"/>
      <w:divBdr>
        <w:top w:val="none" w:sz="0" w:space="0" w:color="auto"/>
        <w:left w:val="none" w:sz="0" w:space="0" w:color="auto"/>
        <w:bottom w:val="none" w:sz="0" w:space="0" w:color="auto"/>
        <w:right w:val="none" w:sz="0" w:space="0" w:color="auto"/>
      </w:divBdr>
    </w:div>
    <w:div w:id="1553035685">
      <w:bodyDiv w:val="1"/>
      <w:marLeft w:val="0"/>
      <w:marRight w:val="0"/>
      <w:marTop w:val="0"/>
      <w:marBottom w:val="0"/>
      <w:divBdr>
        <w:top w:val="none" w:sz="0" w:space="0" w:color="auto"/>
        <w:left w:val="none" w:sz="0" w:space="0" w:color="auto"/>
        <w:bottom w:val="none" w:sz="0" w:space="0" w:color="auto"/>
        <w:right w:val="none" w:sz="0" w:space="0" w:color="auto"/>
      </w:divBdr>
    </w:div>
    <w:div w:id="1561554018">
      <w:bodyDiv w:val="1"/>
      <w:marLeft w:val="0"/>
      <w:marRight w:val="0"/>
      <w:marTop w:val="0"/>
      <w:marBottom w:val="0"/>
      <w:divBdr>
        <w:top w:val="none" w:sz="0" w:space="0" w:color="auto"/>
        <w:left w:val="none" w:sz="0" w:space="0" w:color="auto"/>
        <w:bottom w:val="none" w:sz="0" w:space="0" w:color="auto"/>
        <w:right w:val="none" w:sz="0" w:space="0" w:color="auto"/>
      </w:divBdr>
    </w:div>
    <w:div w:id="1563561506">
      <w:bodyDiv w:val="1"/>
      <w:marLeft w:val="0"/>
      <w:marRight w:val="0"/>
      <w:marTop w:val="0"/>
      <w:marBottom w:val="0"/>
      <w:divBdr>
        <w:top w:val="none" w:sz="0" w:space="0" w:color="auto"/>
        <w:left w:val="none" w:sz="0" w:space="0" w:color="auto"/>
        <w:bottom w:val="none" w:sz="0" w:space="0" w:color="auto"/>
        <w:right w:val="none" w:sz="0" w:space="0" w:color="auto"/>
      </w:divBdr>
    </w:div>
    <w:div w:id="1572040652">
      <w:bodyDiv w:val="1"/>
      <w:marLeft w:val="0"/>
      <w:marRight w:val="0"/>
      <w:marTop w:val="0"/>
      <w:marBottom w:val="0"/>
      <w:divBdr>
        <w:top w:val="none" w:sz="0" w:space="0" w:color="auto"/>
        <w:left w:val="none" w:sz="0" w:space="0" w:color="auto"/>
        <w:bottom w:val="none" w:sz="0" w:space="0" w:color="auto"/>
        <w:right w:val="none" w:sz="0" w:space="0" w:color="auto"/>
      </w:divBdr>
    </w:div>
    <w:div w:id="1575777363">
      <w:bodyDiv w:val="1"/>
      <w:marLeft w:val="0"/>
      <w:marRight w:val="0"/>
      <w:marTop w:val="0"/>
      <w:marBottom w:val="0"/>
      <w:divBdr>
        <w:top w:val="none" w:sz="0" w:space="0" w:color="auto"/>
        <w:left w:val="none" w:sz="0" w:space="0" w:color="auto"/>
        <w:bottom w:val="none" w:sz="0" w:space="0" w:color="auto"/>
        <w:right w:val="none" w:sz="0" w:space="0" w:color="auto"/>
      </w:divBdr>
    </w:div>
    <w:div w:id="1579292137">
      <w:bodyDiv w:val="1"/>
      <w:marLeft w:val="0"/>
      <w:marRight w:val="0"/>
      <w:marTop w:val="0"/>
      <w:marBottom w:val="0"/>
      <w:divBdr>
        <w:top w:val="none" w:sz="0" w:space="0" w:color="auto"/>
        <w:left w:val="none" w:sz="0" w:space="0" w:color="auto"/>
        <w:bottom w:val="none" w:sz="0" w:space="0" w:color="auto"/>
        <w:right w:val="none" w:sz="0" w:space="0" w:color="auto"/>
      </w:divBdr>
    </w:div>
    <w:div w:id="1585652658">
      <w:bodyDiv w:val="1"/>
      <w:marLeft w:val="0"/>
      <w:marRight w:val="0"/>
      <w:marTop w:val="0"/>
      <w:marBottom w:val="0"/>
      <w:divBdr>
        <w:top w:val="none" w:sz="0" w:space="0" w:color="auto"/>
        <w:left w:val="none" w:sz="0" w:space="0" w:color="auto"/>
        <w:bottom w:val="none" w:sz="0" w:space="0" w:color="auto"/>
        <w:right w:val="none" w:sz="0" w:space="0" w:color="auto"/>
      </w:divBdr>
    </w:div>
    <w:div w:id="1587230160">
      <w:bodyDiv w:val="1"/>
      <w:marLeft w:val="0"/>
      <w:marRight w:val="0"/>
      <w:marTop w:val="0"/>
      <w:marBottom w:val="0"/>
      <w:divBdr>
        <w:top w:val="none" w:sz="0" w:space="0" w:color="auto"/>
        <w:left w:val="none" w:sz="0" w:space="0" w:color="auto"/>
        <w:bottom w:val="none" w:sz="0" w:space="0" w:color="auto"/>
        <w:right w:val="none" w:sz="0" w:space="0" w:color="auto"/>
      </w:divBdr>
    </w:div>
    <w:div w:id="1594045057">
      <w:bodyDiv w:val="1"/>
      <w:marLeft w:val="0"/>
      <w:marRight w:val="0"/>
      <w:marTop w:val="0"/>
      <w:marBottom w:val="0"/>
      <w:divBdr>
        <w:top w:val="none" w:sz="0" w:space="0" w:color="auto"/>
        <w:left w:val="none" w:sz="0" w:space="0" w:color="auto"/>
        <w:bottom w:val="none" w:sz="0" w:space="0" w:color="auto"/>
        <w:right w:val="none" w:sz="0" w:space="0" w:color="auto"/>
      </w:divBdr>
    </w:div>
    <w:div w:id="1600941358">
      <w:bodyDiv w:val="1"/>
      <w:marLeft w:val="0"/>
      <w:marRight w:val="0"/>
      <w:marTop w:val="0"/>
      <w:marBottom w:val="0"/>
      <w:divBdr>
        <w:top w:val="none" w:sz="0" w:space="0" w:color="auto"/>
        <w:left w:val="none" w:sz="0" w:space="0" w:color="auto"/>
        <w:bottom w:val="none" w:sz="0" w:space="0" w:color="auto"/>
        <w:right w:val="none" w:sz="0" w:space="0" w:color="auto"/>
      </w:divBdr>
    </w:div>
    <w:div w:id="1601257776">
      <w:bodyDiv w:val="1"/>
      <w:marLeft w:val="0"/>
      <w:marRight w:val="0"/>
      <w:marTop w:val="0"/>
      <w:marBottom w:val="0"/>
      <w:divBdr>
        <w:top w:val="none" w:sz="0" w:space="0" w:color="auto"/>
        <w:left w:val="none" w:sz="0" w:space="0" w:color="auto"/>
        <w:bottom w:val="none" w:sz="0" w:space="0" w:color="auto"/>
        <w:right w:val="none" w:sz="0" w:space="0" w:color="auto"/>
      </w:divBdr>
    </w:div>
    <w:div w:id="1601765435">
      <w:bodyDiv w:val="1"/>
      <w:marLeft w:val="0"/>
      <w:marRight w:val="0"/>
      <w:marTop w:val="0"/>
      <w:marBottom w:val="0"/>
      <w:divBdr>
        <w:top w:val="none" w:sz="0" w:space="0" w:color="auto"/>
        <w:left w:val="none" w:sz="0" w:space="0" w:color="auto"/>
        <w:bottom w:val="none" w:sz="0" w:space="0" w:color="auto"/>
        <w:right w:val="none" w:sz="0" w:space="0" w:color="auto"/>
      </w:divBdr>
    </w:div>
    <w:div w:id="1604873901">
      <w:bodyDiv w:val="1"/>
      <w:marLeft w:val="0"/>
      <w:marRight w:val="0"/>
      <w:marTop w:val="0"/>
      <w:marBottom w:val="0"/>
      <w:divBdr>
        <w:top w:val="none" w:sz="0" w:space="0" w:color="auto"/>
        <w:left w:val="none" w:sz="0" w:space="0" w:color="auto"/>
        <w:bottom w:val="none" w:sz="0" w:space="0" w:color="auto"/>
        <w:right w:val="none" w:sz="0" w:space="0" w:color="auto"/>
      </w:divBdr>
    </w:div>
    <w:div w:id="1612736146">
      <w:bodyDiv w:val="1"/>
      <w:marLeft w:val="0"/>
      <w:marRight w:val="0"/>
      <w:marTop w:val="0"/>
      <w:marBottom w:val="0"/>
      <w:divBdr>
        <w:top w:val="none" w:sz="0" w:space="0" w:color="auto"/>
        <w:left w:val="none" w:sz="0" w:space="0" w:color="auto"/>
        <w:bottom w:val="none" w:sz="0" w:space="0" w:color="auto"/>
        <w:right w:val="none" w:sz="0" w:space="0" w:color="auto"/>
      </w:divBdr>
    </w:div>
    <w:div w:id="1614090296">
      <w:bodyDiv w:val="1"/>
      <w:marLeft w:val="0"/>
      <w:marRight w:val="0"/>
      <w:marTop w:val="0"/>
      <w:marBottom w:val="0"/>
      <w:divBdr>
        <w:top w:val="none" w:sz="0" w:space="0" w:color="auto"/>
        <w:left w:val="none" w:sz="0" w:space="0" w:color="auto"/>
        <w:bottom w:val="none" w:sz="0" w:space="0" w:color="auto"/>
        <w:right w:val="none" w:sz="0" w:space="0" w:color="auto"/>
      </w:divBdr>
    </w:div>
    <w:div w:id="1624000764">
      <w:bodyDiv w:val="1"/>
      <w:marLeft w:val="0"/>
      <w:marRight w:val="0"/>
      <w:marTop w:val="0"/>
      <w:marBottom w:val="0"/>
      <w:divBdr>
        <w:top w:val="none" w:sz="0" w:space="0" w:color="auto"/>
        <w:left w:val="none" w:sz="0" w:space="0" w:color="auto"/>
        <w:bottom w:val="none" w:sz="0" w:space="0" w:color="auto"/>
        <w:right w:val="none" w:sz="0" w:space="0" w:color="auto"/>
      </w:divBdr>
    </w:div>
    <w:div w:id="1628046843">
      <w:bodyDiv w:val="1"/>
      <w:marLeft w:val="0"/>
      <w:marRight w:val="0"/>
      <w:marTop w:val="0"/>
      <w:marBottom w:val="0"/>
      <w:divBdr>
        <w:top w:val="none" w:sz="0" w:space="0" w:color="auto"/>
        <w:left w:val="none" w:sz="0" w:space="0" w:color="auto"/>
        <w:bottom w:val="none" w:sz="0" w:space="0" w:color="auto"/>
        <w:right w:val="none" w:sz="0" w:space="0" w:color="auto"/>
      </w:divBdr>
    </w:div>
    <w:div w:id="1628702597">
      <w:bodyDiv w:val="1"/>
      <w:marLeft w:val="0"/>
      <w:marRight w:val="0"/>
      <w:marTop w:val="0"/>
      <w:marBottom w:val="0"/>
      <w:divBdr>
        <w:top w:val="none" w:sz="0" w:space="0" w:color="auto"/>
        <w:left w:val="none" w:sz="0" w:space="0" w:color="auto"/>
        <w:bottom w:val="none" w:sz="0" w:space="0" w:color="auto"/>
        <w:right w:val="none" w:sz="0" w:space="0" w:color="auto"/>
      </w:divBdr>
    </w:div>
    <w:div w:id="1629356056">
      <w:bodyDiv w:val="1"/>
      <w:marLeft w:val="0"/>
      <w:marRight w:val="0"/>
      <w:marTop w:val="0"/>
      <w:marBottom w:val="0"/>
      <w:divBdr>
        <w:top w:val="none" w:sz="0" w:space="0" w:color="auto"/>
        <w:left w:val="none" w:sz="0" w:space="0" w:color="auto"/>
        <w:bottom w:val="none" w:sz="0" w:space="0" w:color="auto"/>
        <w:right w:val="none" w:sz="0" w:space="0" w:color="auto"/>
      </w:divBdr>
    </w:div>
    <w:div w:id="1632401583">
      <w:bodyDiv w:val="1"/>
      <w:marLeft w:val="0"/>
      <w:marRight w:val="0"/>
      <w:marTop w:val="0"/>
      <w:marBottom w:val="0"/>
      <w:divBdr>
        <w:top w:val="none" w:sz="0" w:space="0" w:color="auto"/>
        <w:left w:val="none" w:sz="0" w:space="0" w:color="auto"/>
        <w:bottom w:val="none" w:sz="0" w:space="0" w:color="auto"/>
        <w:right w:val="none" w:sz="0" w:space="0" w:color="auto"/>
      </w:divBdr>
    </w:div>
    <w:div w:id="1633174481">
      <w:bodyDiv w:val="1"/>
      <w:marLeft w:val="0"/>
      <w:marRight w:val="0"/>
      <w:marTop w:val="0"/>
      <w:marBottom w:val="0"/>
      <w:divBdr>
        <w:top w:val="none" w:sz="0" w:space="0" w:color="auto"/>
        <w:left w:val="none" w:sz="0" w:space="0" w:color="auto"/>
        <w:bottom w:val="none" w:sz="0" w:space="0" w:color="auto"/>
        <w:right w:val="none" w:sz="0" w:space="0" w:color="auto"/>
      </w:divBdr>
    </w:div>
    <w:div w:id="1633900463">
      <w:bodyDiv w:val="1"/>
      <w:marLeft w:val="0"/>
      <w:marRight w:val="0"/>
      <w:marTop w:val="0"/>
      <w:marBottom w:val="0"/>
      <w:divBdr>
        <w:top w:val="none" w:sz="0" w:space="0" w:color="auto"/>
        <w:left w:val="none" w:sz="0" w:space="0" w:color="auto"/>
        <w:bottom w:val="none" w:sz="0" w:space="0" w:color="auto"/>
        <w:right w:val="none" w:sz="0" w:space="0" w:color="auto"/>
      </w:divBdr>
    </w:div>
    <w:div w:id="1634097084">
      <w:bodyDiv w:val="1"/>
      <w:marLeft w:val="0"/>
      <w:marRight w:val="0"/>
      <w:marTop w:val="0"/>
      <w:marBottom w:val="0"/>
      <w:divBdr>
        <w:top w:val="none" w:sz="0" w:space="0" w:color="auto"/>
        <w:left w:val="none" w:sz="0" w:space="0" w:color="auto"/>
        <w:bottom w:val="none" w:sz="0" w:space="0" w:color="auto"/>
        <w:right w:val="none" w:sz="0" w:space="0" w:color="auto"/>
      </w:divBdr>
    </w:div>
    <w:div w:id="1637370164">
      <w:bodyDiv w:val="1"/>
      <w:marLeft w:val="0"/>
      <w:marRight w:val="0"/>
      <w:marTop w:val="0"/>
      <w:marBottom w:val="0"/>
      <w:divBdr>
        <w:top w:val="none" w:sz="0" w:space="0" w:color="auto"/>
        <w:left w:val="none" w:sz="0" w:space="0" w:color="auto"/>
        <w:bottom w:val="none" w:sz="0" w:space="0" w:color="auto"/>
        <w:right w:val="none" w:sz="0" w:space="0" w:color="auto"/>
      </w:divBdr>
    </w:div>
    <w:div w:id="1637445451">
      <w:bodyDiv w:val="1"/>
      <w:marLeft w:val="0"/>
      <w:marRight w:val="0"/>
      <w:marTop w:val="0"/>
      <w:marBottom w:val="0"/>
      <w:divBdr>
        <w:top w:val="none" w:sz="0" w:space="0" w:color="auto"/>
        <w:left w:val="none" w:sz="0" w:space="0" w:color="auto"/>
        <w:bottom w:val="none" w:sz="0" w:space="0" w:color="auto"/>
        <w:right w:val="none" w:sz="0" w:space="0" w:color="auto"/>
      </w:divBdr>
    </w:div>
    <w:div w:id="1641304790">
      <w:bodyDiv w:val="1"/>
      <w:marLeft w:val="0"/>
      <w:marRight w:val="0"/>
      <w:marTop w:val="0"/>
      <w:marBottom w:val="0"/>
      <w:divBdr>
        <w:top w:val="none" w:sz="0" w:space="0" w:color="auto"/>
        <w:left w:val="none" w:sz="0" w:space="0" w:color="auto"/>
        <w:bottom w:val="none" w:sz="0" w:space="0" w:color="auto"/>
        <w:right w:val="none" w:sz="0" w:space="0" w:color="auto"/>
      </w:divBdr>
    </w:div>
    <w:div w:id="1651791237">
      <w:bodyDiv w:val="1"/>
      <w:marLeft w:val="0"/>
      <w:marRight w:val="0"/>
      <w:marTop w:val="0"/>
      <w:marBottom w:val="0"/>
      <w:divBdr>
        <w:top w:val="none" w:sz="0" w:space="0" w:color="auto"/>
        <w:left w:val="none" w:sz="0" w:space="0" w:color="auto"/>
        <w:bottom w:val="none" w:sz="0" w:space="0" w:color="auto"/>
        <w:right w:val="none" w:sz="0" w:space="0" w:color="auto"/>
      </w:divBdr>
    </w:div>
    <w:div w:id="1666741117">
      <w:bodyDiv w:val="1"/>
      <w:marLeft w:val="0"/>
      <w:marRight w:val="0"/>
      <w:marTop w:val="0"/>
      <w:marBottom w:val="0"/>
      <w:divBdr>
        <w:top w:val="none" w:sz="0" w:space="0" w:color="auto"/>
        <w:left w:val="none" w:sz="0" w:space="0" w:color="auto"/>
        <w:bottom w:val="none" w:sz="0" w:space="0" w:color="auto"/>
        <w:right w:val="none" w:sz="0" w:space="0" w:color="auto"/>
      </w:divBdr>
    </w:div>
    <w:div w:id="1671061246">
      <w:bodyDiv w:val="1"/>
      <w:marLeft w:val="0"/>
      <w:marRight w:val="0"/>
      <w:marTop w:val="0"/>
      <w:marBottom w:val="0"/>
      <w:divBdr>
        <w:top w:val="none" w:sz="0" w:space="0" w:color="auto"/>
        <w:left w:val="none" w:sz="0" w:space="0" w:color="auto"/>
        <w:bottom w:val="none" w:sz="0" w:space="0" w:color="auto"/>
        <w:right w:val="none" w:sz="0" w:space="0" w:color="auto"/>
      </w:divBdr>
    </w:div>
    <w:div w:id="1674642848">
      <w:bodyDiv w:val="1"/>
      <w:marLeft w:val="0"/>
      <w:marRight w:val="0"/>
      <w:marTop w:val="0"/>
      <w:marBottom w:val="0"/>
      <w:divBdr>
        <w:top w:val="none" w:sz="0" w:space="0" w:color="auto"/>
        <w:left w:val="none" w:sz="0" w:space="0" w:color="auto"/>
        <w:bottom w:val="none" w:sz="0" w:space="0" w:color="auto"/>
        <w:right w:val="none" w:sz="0" w:space="0" w:color="auto"/>
      </w:divBdr>
    </w:div>
    <w:div w:id="1675494877">
      <w:bodyDiv w:val="1"/>
      <w:marLeft w:val="0"/>
      <w:marRight w:val="0"/>
      <w:marTop w:val="0"/>
      <w:marBottom w:val="0"/>
      <w:divBdr>
        <w:top w:val="none" w:sz="0" w:space="0" w:color="auto"/>
        <w:left w:val="none" w:sz="0" w:space="0" w:color="auto"/>
        <w:bottom w:val="none" w:sz="0" w:space="0" w:color="auto"/>
        <w:right w:val="none" w:sz="0" w:space="0" w:color="auto"/>
      </w:divBdr>
    </w:div>
    <w:div w:id="1680889446">
      <w:bodyDiv w:val="1"/>
      <w:marLeft w:val="0"/>
      <w:marRight w:val="0"/>
      <w:marTop w:val="0"/>
      <w:marBottom w:val="0"/>
      <w:divBdr>
        <w:top w:val="none" w:sz="0" w:space="0" w:color="auto"/>
        <w:left w:val="none" w:sz="0" w:space="0" w:color="auto"/>
        <w:bottom w:val="none" w:sz="0" w:space="0" w:color="auto"/>
        <w:right w:val="none" w:sz="0" w:space="0" w:color="auto"/>
      </w:divBdr>
    </w:div>
    <w:div w:id="1682780190">
      <w:bodyDiv w:val="1"/>
      <w:marLeft w:val="0"/>
      <w:marRight w:val="0"/>
      <w:marTop w:val="0"/>
      <w:marBottom w:val="0"/>
      <w:divBdr>
        <w:top w:val="none" w:sz="0" w:space="0" w:color="auto"/>
        <w:left w:val="none" w:sz="0" w:space="0" w:color="auto"/>
        <w:bottom w:val="none" w:sz="0" w:space="0" w:color="auto"/>
        <w:right w:val="none" w:sz="0" w:space="0" w:color="auto"/>
      </w:divBdr>
    </w:div>
    <w:div w:id="1687711081">
      <w:bodyDiv w:val="1"/>
      <w:marLeft w:val="0"/>
      <w:marRight w:val="0"/>
      <w:marTop w:val="0"/>
      <w:marBottom w:val="0"/>
      <w:divBdr>
        <w:top w:val="none" w:sz="0" w:space="0" w:color="auto"/>
        <w:left w:val="none" w:sz="0" w:space="0" w:color="auto"/>
        <w:bottom w:val="none" w:sz="0" w:space="0" w:color="auto"/>
        <w:right w:val="none" w:sz="0" w:space="0" w:color="auto"/>
      </w:divBdr>
    </w:div>
    <w:div w:id="1689333729">
      <w:bodyDiv w:val="1"/>
      <w:marLeft w:val="0"/>
      <w:marRight w:val="0"/>
      <w:marTop w:val="0"/>
      <w:marBottom w:val="0"/>
      <w:divBdr>
        <w:top w:val="none" w:sz="0" w:space="0" w:color="auto"/>
        <w:left w:val="none" w:sz="0" w:space="0" w:color="auto"/>
        <w:bottom w:val="none" w:sz="0" w:space="0" w:color="auto"/>
        <w:right w:val="none" w:sz="0" w:space="0" w:color="auto"/>
      </w:divBdr>
    </w:div>
    <w:div w:id="1689604186">
      <w:bodyDiv w:val="1"/>
      <w:marLeft w:val="0"/>
      <w:marRight w:val="0"/>
      <w:marTop w:val="0"/>
      <w:marBottom w:val="0"/>
      <w:divBdr>
        <w:top w:val="none" w:sz="0" w:space="0" w:color="auto"/>
        <w:left w:val="none" w:sz="0" w:space="0" w:color="auto"/>
        <w:bottom w:val="none" w:sz="0" w:space="0" w:color="auto"/>
        <w:right w:val="none" w:sz="0" w:space="0" w:color="auto"/>
      </w:divBdr>
    </w:div>
    <w:div w:id="1691754916">
      <w:bodyDiv w:val="1"/>
      <w:marLeft w:val="0"/>
      <w:marRight w:val="0"/>
      <w:marTop w:val="0"/>
      <w:marBottom w:val="0"/>
      <w:divBdr>
        <w:top w:val="none" w:sz="0" w:space="0" w:color="auto"/>
        <w:left w:val="none" w:sz="0" w:space="0" w:color="auto"/>
        <w:bottom w:val="none" w:sz="0" w:space="0" w:color="auto"/>
        <w:right w:val="none" w:sz="0" w:space="0" w:color="auto"/>
      </w:divBdr>
    </w:div>
    <w:div w:id="1692949433">
      <w:bodyDiv w:val="1"/>
      <w:marLeft w:val="0"/>
      <w:marRight w:val="0"/>
      <w:marTop w:val="0"/>
      <w:marBottom w:val="0"/>
      <w:divBdr>
        <w:top w:val="none" w:sz="0" w:space="0" w:color="auto"/>
        <w:left w:val="none" w:sz="0" w:space="0" w:color="auto"/>
        <w:bottom w:val="none" w:sz="0" w:space="0" w:color="auto"/>
        <w:right w:val="none" w:sz="0" w:space="0" w:color="auto"/>
      </w:divBdr>
    </w:div>
    <w:div w:id="1696424235">
      <w:bodyDiv w:val="1"/>
      <w:marLeft w:val="0"/>
      <w:marRight w:val="0"/>
      <w:marTop w:val="0"/>
      <w:marBottom w:val="0"/>
      <w:divBdr>
        <w:top w:val="none" w:sz="0" w:space="0" w:color="auto"/>
        <w:left w:val="none" w:sz="0" w:space="0" w:color="auto"/>
        <w:bottom w:val="none" w:sz="0" w:space="0" w:color="auto"/>
        <w:right w:val="none" w:sz="0" w:space="0" w:color="auto"/>
      </w:divBdr>
    </w:div>
    <w:div w:id="1698391996">
      <w:bodyDiv w:val="1"/>
      <w:marLeft w:val="0"/>
      <w:marRight w:val="0"/>
      <w:marTop w:val="0"/>
      <w:marBottom w:val="0"/>
      <w:divBdr>
        <w:top w:val="none" w:sz="0" w:space="0" w:color="auto"/>
        <w:left w:val="none" w:sz="0" w:space="0" w:color="auto"/>
        <w:bottom w:val="none" w:sz="0" w:space="0" w:color="auto"/>
        <w:right w:val="none" w:sz="0" w:space="0" w:color="auto"/>
      </w:divBdr>
    </w:div>
    <w:div w:id="1708489684">
      <w:bodyDiv w:val="1"/>
      <w:marLeft w:val="0"/>
      <w:marRight w:val="0"/>
      <w:marTop w:val="0"/>
      <w:marBottom w:val="0"/>
      <w:divBdr>
        <w:top w:val="none" w:sz="0" w:space="0" w:color="auto"/>
        <w:left w:val="none" w:sz="0" w:space="0" w:color="auto"/>
        <w:bottom w:val="none" w:sz="0" w:space="0" w:color="auto"/>
        <w:right w:val="none" w:sz="0" w:space="0" w:color="auto"/>
      </w:divBdr>
    </w:div>
    <w:div w:id="1712806595">
      <w:bodyDiv w:val="1"/>
      <w:marLeft w:val="0"/>
      <w:marRight w:val="0"/>
      <w:marTop w:val="0"/>
      <w:marBottom w:val="0"/>
      <w:divBdr>
        <w:top w:val="none" w:sz="0" w:space="0" w:color="auto"/>
        <w:left w:val="none" w:sz="0" w:space="0" w:color="auto"/>
        <w:bottom w:val="none" w:sz="0" w:space="0" w:color="auto"/>
        <w:right w:val="none" w:sz="0" w:space="0" w:color="auto"/>
      </w:divBdr>
    </w:div>
    <w:div w:id="1722900357">
      <w:bodyDiv w:val="1"/>
      <w:marLeft w:val="0"/>
      <w:marRight w:val="0"/>
      <w:marTop w:val="0"/>
      <w:marBottom w:val="0"/>
      <w:divBdr>
        <w:top w:val="none" w:sz="0" w:space="0" w:color="auto"/>
        <w:left w:val="none" w:sz="0" w:space="0" w:color="auto"/>
        <w:bottom w:val="none" w:sz="0" w:space="0" w:color="auto"/>
        <w:right w:val="none" w:sz="0" w:space="0" w:color="auto"/>
      </w:divBdr>
    </w:div>
    <w:div w:id="1723216010">
      <w:bodyDiv w:val="1"/>
      <w:marLeft w:val="0"/>
      <w:marRight w:val="0"/>
      <w:marTop w:val="0"/>
      <w:marBottom w:val="0"/>
      <w:divBdr>
        <w:top w:val="none" w:sz="0" w:space="0" w:color="auto"/>
        <w:left w:val="none" w:sz="0" w:space="0" w:color="auto"/>
        <w:bottom w:val="none" w:sz="0" w:space="0" w:color="auto"/>
        <w:right w:val="none" w:sz="0" w:space="0" w:color="auto"/>
      </w:divBdr>
    </w:div>
    <w:div w:id="1728340874">
      <w:bodyDiv w:val="1"/>
      <w:marLeft w:val="0"/>
      <w:marRight w:val="0"/>
      <w:marTop w:val="0"/>
      <w:marBottom w:val="0"/>
      <w:divBdr>
        <w:top w:val="none" w:sz="0" w:space="0" w:color="auto"/>
        <w:left w:val="none" w:sz="0" w:space="0" w:color="auto"/>
        <w:bottom w:val="none" w:sz="0" w:space="0" w:color="auto"/>
        <w:right w:val="none" w:sz="0" w:space="0" w:color="auto"/>
      </w:divBdr>
    </w:div>
    <w:div w:id="1738286021">
      <w:bodyDiv w:val="1"/>
      <w:marLeft w:val="0"/>
      <w:marRight w:val="0"/>
      <w:marTop w:val="0"/>
      <w:marBottom w:val="0"/>
      <w:divBdr>
        <w:top w:val="none" w:sz="0" w:space="0" w:color="auto"/>
        <w:left w:val="none" w:sz="0" w:space="0" w:color="auto"/>
        <w:bottom w:val="none" w:sz="0" w:space="0" w:color="auto"/>
        <w:right w:val="none" w:sz="0" w:space="0" w:color="auto"/>
      </w:divBdr>
    </w:div>
    <w:div w:id="1747070485">
      <w:bodyDiv w:val="1"/>
      <w:marLeft w:val="0"/>
      <w:marRight w:val="0"/>
      <w:marTop w:val="0"/>
      <w:marBottom w:val="0"/>
      <w:divBdr>
        <w:top w:val="none" w:sz="0" w:space="0" w:color="auto"/>
        <w:left w:val="none" w:sz="0" w:space="0" w:color="auto"/>
        <w:bottom w:val="none" w:sz="0" w:space="0" w:color="auto"/>
        <w:right w:val="none" w:sz="0" w:space="0" w:color="auto"/>
      </w:divBdr>
    </w:div>
    <w:div w:id="1754619208">
      <w:bodyDiv w:val="1"/>
      <w:marLeft w:val="0"/>
      <w:marRight w:val="0"/>
      <w:marTop w:val="0"/>
      <w:marBottom w:val="0"/>
      <w:divBdr>
        <w:top w:val="none" w:sz="0" w:space="0" w:color="auto"/>
        <w:left w:val="none" w:sz="0" w:space="0" w:color="auto"/>
        <w:bottom w:val="none" w:sz="0" w:space="0" w:color="auto"/>
        <w:right w:val="none" w:sz="0" w:space="0" w:color="auto"/>
      </w:divBdr>
    </w:div>
    <w:div w:id="1758283902">
      <w:bodyDiv w:val="1"/>
      <w:marLeft w:val="0"/>
      <w:marRight w:val="0"/>
      <w:marTop w:val="0"/>
      <w:marBottom w:val="0"/>
      <w:divBdr>
        <w:top w:val="none" w:sz="0" w:space="0" w:color="auto"/>
        <w:left w:val="none" w:sz="0" w:space="0" w:color="auto"/>
        <w:bottom w:val="none" w:sz="0" w:space="0" w:color="auto"/>
        <w:right w:val="none" w:sz="0" w:space="0" w:color="auto"/>
      </w:divBdr>
    </w:div>
    <w:div w:id="1759211134">
      <w:bodyDiv w:val="1"/>
      <w:marLeft w:val="0"/>
      <w:marRight w:val="0"/>
      <w:marTop w:val="0"/>
      <w:marBottom w:val="0"/>
      <w:divBdr>
        <w:top w:val="none" w:sz="0" w:space="0" w:color="auto"/>
        <w:left w:val="none" w:sz="0" w:space="0" w:color="auto"/>
        <w:bottom w:val="none" w:sz="0" w:space="0" w:color="auto"/>
        <w:right w:val="none" w:sz="0" w:space="0" w:color="auto"/>
      </w:divBdr>
    </w:div>
    <w:div w:id="1760128554">
      <w:bodyDiv w:val="1"/>
      <w:marLeft w:val="0"/>
      <w:marRight w:val="0"/>
      <w:marTop w:val="0"/>
      <w:marBottom w:val="0"/>
      <w:divBdr>
        <w:top w:val="none" w:sz="0" w:space="0" w:color="auto"/>
        <w:left w:val="none" w:sz="0" w:space="0" w:color="auto"/>
        <w:bottom w:val="none" w:sz="0" w:space="0" w:color="auto"/>
        <w:right w:val="none" w:sz="0" w:space="0" w:color="auto"/>
      </w:divBdr>
    </w:div>
    <w:div w:id="1761440890">
      <w:bodyDiv w:val="1"/>
      <w:marLeft w:val="0"/>
      <w:marRight w:val="0"/>
      <w:marTop w:val="0"/>
      <w:marBottom w:val="0"/>
      <w:divBdr>
        <w:top w:val="none" w:sz="0" w:space="0" w:color="auto"/>
        <w:left w:val="none" w:sz="0" w:space="0" w:color="auto"/>
        <w:bottom w:val="none" w:sz="0" w:space="0" w:color="auto"/>
        <w:right w:val="none" w:sz="0" w:space="0" w:color="auto"/>
      </w:divBdr>
    </w:div>
    <w:div w:id="1777603855">
      <w:bodyDiv w:val="1"/>
      <w:marLeft w:val="0"/>
      <w:marRight w:val="0"/>
      <w:marTop w:val="0"/>
      <w:marBottom w:val="0"/>
      <w:divBdr>
        <w:top w:val="none" w:sz="0" w:space="0" w:color="auto"/>
        <w:left w:val="none" w:sz="0" w:space="0" w:color="auto"/>
        <w:bottom w:val="none" w:sz="0" w:space="0" w:color="auto"/>
        <w:right w:val="none" w:sz="0" w:space="0" w:color="auto"/>
      </w:divBdr>
    </w:div>
    <w:div w:id="1778598156">
      <w:bodyDiv w:val="1"/>
      <w:marLeft w:val="0"/>
      <w:marRight w:val="0"/>
      <w:marTop w:val="0"/>
      <w:marBottom w:val="0"/>
      <w:divBdr>
        <w:top w:val="none" w:sz="0" w:space="0" w:color="auto"/>
        <w:left w:val="none" w:sz="0" w:space="0" w:color="auto"/>
        <w:bottom w:val="none" w:sz="0" w:space="0" w:color="auto"/>
        <w:right w:val="none" w:sz="0" w:space="0" w:color="auto"/>
      </w:divBdr>
    </w:div>
    <w:div w:id="1779788191">
      <w:bodyDiv w:val="1"/>
      <w:marLeft w:val="0"/>
      <w:marRight w:val="0"/>
      <w:marTop w:val="0"/>
      <w:marBottom w:val="0"/>
      <w:divBdr>
        <w:top w:val="none" w:sz="0" w:space="0" w:color="auto"/>
        <w:left w:val="none" w:sz="0" w:space="0" w:color="auto"/>
        <w:bottom w:val="none" w:sz="0" w:space="0" w:color="auto"/>
        <w:right w:val="none" w:sz="0" w:space="0" w:color="auto"/>
      </w:divBdr>
    </w:div>
    <w:div w:id="1796023790">
      <w:bodyDiv w:val="1"/>
      <w:marLeft w:val="0"/>
      <w:marRight w:val="0"/>
      <w:marTop w:val="0"/>
      <w:marBottom w:val="0"/>
      <w:divBdr>
        <w:top w:val="none" w:sz="0" w:space="0" w:color="auto"/>
        <w:left w:val="none" w:sz="0" w:space="0" w:color="auto"/>
        <w:bottom w:val="none" w:sz="0" w:space="0" w:color="auto"/>
        <w:right w:val="none" w:sz="0" w:space="0" w:color="auto"/>
      </w:divBdr>
    </w:div>
    <w:div w:id="1797487394">
      <w:bodyDiv w:val="1"/>
      <w:marLeft w:val="0"/>
      <w:marRight w:val="0"/>
      <w:marTop w:val="0"/>
      <w:marBottom w:val="0"/>
      <w:divBdr>
        <w:top w:val="none" w:sz="0" w:space="0" w:color="auto"/>
        <w:left w:val="none" w:sz="0" w:space="0" w:color="auto"/>
        <w:bottom w:val="none" w:sz="0" w:space="0" w:color="auto"/>
        <w:right w:val="none" w:sz="0" w:space="0" w:color="auto"/>
      </w:divBdr>
    </w:div>
    <w:div w:id="1798450625">
      <w:bodyDiv w:val="1"/>
      <w:marLeft w:val="0"/>
      <w:marRight w:val="0"/>
      <w:marTop w:val="0"/>
      <w:marBottom w:val="0"/>
      <w:divBdr>
        <w:top w:val="none" w:sz="0" w:space="0" w:color="auto"/>
        <w:left w:val="none" w:sz="0" w:space="0" w:color="auto"/>
        <w:bottom w:val="none" w:sz="0" w:space="0" w:color="auto"/>
        <w:right w:val="none" w:sz="0" w:space="0" w:color="auto"/>
      </w:divBdr>
    </w:div>
    <w:div w:id="1805583633">
      <w:bodyDiv w:val="1"/>
      <w:marLeft w:val="0"/>
      <w:marRight w:val="0"/>
      <w:marTop w:val="0"/>
      <w:marBottom w:val="0"/>
      <w:divBdr>
        <w:top w:val="none" w:sz="0" w:space="0" w:color="auto"/>
        <w:left w:val="none" w:sz="0" w:space="0" w:color="auto"/>
        <w:bottom w:val="none" w:sz="0" w:space="0" w:color="auto"/>
        <w:right w:val="none" w:sz="0" w:space="0" w:color="auto"/>
      </w:divBdr>
    </w:div>
    <w:div w:id="1806462063">
      <w:bodyDiv w:val="1"/>
      <w:marLeft w:val="0"/>
      <w:marRight w:val="0"/>
      <w:marTop w:val="0"/>
      <w:marBottom w:val="0"/>
      <w:divBdr>
        <w:top w:val="none" w:sz="0" w:space="0" w:color="auto"/>
        <w:left w:val="none" w:sz="0" w:space="0" w:color="auto"/>
        <w:bottom w:val="none" w:sz="0" w:space="0" w:color="auto"/>
        <w:right w:val="none" w:sz="0" w:space="0" w:color="auto"/>
      </w:divBdr>
    </w:div>
    <w:div w:id="1814369171">
      <w:bodyDiv w:val="1"/>
      <w:marLeft w:val="0"/>
      <w:marRight w:val="0"/>
      <w:marTop w:val="0"/>
      <w:marBottom w:val="0"/>
      <w:divBdr>
        <w:top w:val="none" w:sz="0" w:space="0" w:color="auto"/>
        <w:left w:val="none" w:sz="0" w:space="0" w:color="auto"/>
        <w:bottom w:val="none" w:sz="0" w:space="0" w:color="auto"/>
        <w:right w:val="none" w:sz="0" w:space="0" w:color="auto"/>
      </w:divBdr>
    </w:div>
    <w:div w:id="1816559237">
      <w:bodyDiv w:val="1"/>
      <w:marLeft w:val="0"/>
      <w:marRight w:val="0"/>
      <w:marTop w:val="0"/>
      <w:marBottom w:val="0"/>
      <w:divBdr>
        <w:top w:val="none" w:sz="0" w:space="0" w:color="auto"/>
        <w:left w:val="none" w:sz="0" w:space="0" w:color="auto"/>
        <w:bottom w:val="none" w:sz="0" w:space="0" w:color="auto"/>
        <w:right w:val="none" w:sz="0" w:space="0" w:color="auto"/>
      </w:divBdr>
    </w:div>
    <w:div w:id="1821539475">
      <w:bodyDiv w:val="1"/>
      <w:marLeft w:val="0"/>
      <w:marRight w:val="0"/>
      <w:marTop w:val="0"/>
      <w:marBottom w:val="0"/>
      <w:divBdr>
        <w:top w:val="none" w:sz="0" w:space="0" w:color="auto"/>
        <w:left w:val="none" w:sz="0" w:space="0" w:color="auto"/>
        <w:bottom w:val="none" w:sz="0" w:space="0" w:color="auto"/>
        <w:right w:val="none" w:sz="0" w:space="0" w:color="auto"/>
      </w:divBdr>
    </w:div>
    <w:div w:id="1823084686">
      <w:bodyDiv w:val="1"/>
      <w:marLeft w:val="0"/>
      <w:marRight w:val="0"/>
      <w:marTop w:val="0"/>
      <w:marBottom w:val="0"/>
      <w:divBdr>
        <w:top w:val="none" w:sz="0" w:space="0" w:color="auto"/>
        <w:left w:val="none" w:sz="0" w:space="0" w:color="auto"/>
        <w:bottom w:val="none" w:sz="0" w:space="0" w:color="auto"/>
        <w:right w:val="none" w:sz="0" w:space="0" w:color="auto"/>
      </w:divBdr>
    </w:div>
    <w:div w:id="1827555140">
      <w:bodyDiv w:val="1"/>
      <w:marLeft w:val="0"/>
      <w:marRight w:val="0"/>
      <w:marTop w:val="0"/>
      <w:marBottom w:val="0"/>
      <w:divBdr>
        <w:top w:val="none" w:sz="0" w:space="0" w:color="auto"/>
        <w:left w:val="none" w:sz="0" w:space="0" w:color="auto"/>
        <w:bottom w:val="none" w:sz="0" w:space="0" w:color="auto"/>
        <w:right w:val="none" w:sz="0" w:space="0" w:color="auto"/>
      </w:divBdr>
    </w:div>
    <w:div w:id="1833332499">
      <w:bodyDiv w:val="1"/>
      <w:marLeft w:val="0"/>
      <w:marRight w:val="0"/>
      <w:marTop w:val="0"/>
      <w:marBottom w:val="0"/>
      <w:divBdr>
        <w:top w:val="none" w:sz="0" w:space="0" w:color="auto"/>
        <w:left w:val="none" w:sz="0" w:space="0" w:color="auto"/>
        <w:bottom w:val="none" w:sz="0" w:space="0" w:color="auto"/>
        <w:right w:val="none" w:sz="0" w:space="0" w:color="auto"/>
      </w:divBdr>
    </w:div>
    <w:div w:id="1843355478">
      <w:bodyDiv w:val="1"/>
      <w:marLeft w:val="0"/>
      <w:marRight w:val="0"/>
      <w:marTop w:val="0"/>
      <w:marBottom w:val="0"/>
      <w:divBdr>
        <w:top w:val="none" w:sz="0" w:space="0" w:color="auto"/>
        <w:left w:val="none" w:sz="0" w:space="0" w:color="auto"/>
        <w:bottom w:val="none" w:sz="0" w:space="0" w:color="auto"/>
        <w:right w:val="none" w:sz="0" w:space="0" w:color="auto"/>
      </w:divBdr>
    </w:div>
    <w:div w:id="1844122848">
      <w:bodyDiv w:val="1"/>
      <w:marLeft w:val="0"/>
      <w:marRight w:val="0"/>
      <w:marTop w:val="0"/>
      <w:marBottom w:val="0"/>
      <w:divBdr>
        <w:top w:val="none" w:sz="0" w:space="0" w:color="auto"/>
        <w:left w:val="none" w:sz="0" w:space="0" w:color="auto"/>
        <w:bottom w:val="none" w:sz="0" w:space="0" w:color="auto"/>
        <w:right w:val="none" w:sz="0" w:space="0" w:color="auto"/>
      </w:divBdr>
    </w:div>
    <w:div w:id="1849632066">
      <w:bodyDiv w:val="1"/>
      <w:marLeft w:val="0"/>
      <w:marRight w:val="0"/>
      <w:marTop w:val="0"/>
      <w:marBottom w:val="0"/>
      <w:divBdr>
        <w:top w:val="none" w:sz="0" w:space="0" w:color="auto"/>
        <w:left w:val="none" w:sz="0" w:space="0" w:color="auto"/>
        <w:bottom w:val="none" w:sz="0" w:space="0" w:color="auto"/>
        <w:right w:val="none" w:sz="0" w:space="0" w:color="auto"/>
      </w:divBdr>
    </w:div>
    <w:div w:id="1851722828">
      <w:bodyDiv w:val="1"/>
      <w:marLeft w:val="0"/>
      <w:marRight w:val="0"/>
      <w:marTop w:val="0"/>
      <w:marBottom w:val="0"/>
      <w:divBdr>
        <w:top w:val="none" w:sz="0" w:space="0" w:color="auto"/>
        <w:left w:val="none" w:sz="0" w:space="0" w:color="auto"/>
        <w:bottom w:val="none" w:sz="0" w:space="0" w:color="auto"/>
        <w:right w:val="none" w:sz="0" w:space="0" w:color="auto"/>
      </w:divBdr>
    </w:div>
    <w:div w:id="1853908204">
      <w:bodyDiv w:val="1"/>
      <w:marLeft w:val="0"/>
      <w:marRight w:val="0"/>
      <w:marTop w:val="0"/>
      <w:marBottom w:val="0"/>
      <w:divBdr>
        <w:top w:val="none" w:sz="0" w:space="0" w:color="auto"/>
        <w:left w:val="none" w:sz="0" w:space="0" w:color="auto"/>
        <w:bottom w:val="none" w:sz="0" w:space="0" w:color="auto"/>
        <w:right w:val="none" w:sz="0" w:space="0" w:color="auto"/>
      </w:divBdr>
    </w:div>
    <w:div w:id="1856573459">
      <w:bodyDiv w:val="1"/>
      <w:marLeft w:val="0"/>
      <w:marRight w:val="0"/>
      <w:marTop w:val="0"/>
      <w:marBottom w:val="0"/>
      <w:divBdr>
        <w:top w:val="none" w:sz="0" w:space="0" w:color="auto"/>
        <w:left w:val="none" w:sz="0" w:space="0" w:color="auto"/>
        <w:bottom w:val="none" w:sz="0" w:space="0" w:color="auto"/>
        <w:right w:val="none" w:sz="0" w:space="0" w:color="auto"/>
      </w:divBdr>
    </w:div>
    <w:div w:id="1865750156">
      <w:bodyDiv w:val="1"/>
      <w:marLeft w:val="0"/>
      <w:marRight w:val="0"/>
      <w:marTop w:val="0"/>
      <w:marBottom w:val="0"/>
      <w:divBdr>
        <w:top w:val="none" w:sz="0" w:space="0" w:color="auto"/>
        <w:left w:val="none" w:sz="0" w:space="0" w:color="auto"/>
        <w:bottom w:val="none" w:sz="0" w:space="0" w:color="auto"/>
        <w:right w:val="none" w:sz="0" w:space="0" w:color="auto"/>
      </w:divBdr>
    </w:div>
    <w:div w:id="1869222235">
      <w:bodyDiv w:val="1"/>
      <w:marLeft w:val="0"/>
      <w:marRight w:val="0"/>
      <w:marTop w:val="0"/>
      <w:marBottom w:val="0"/>
      <w:divBdr>
        <w:top w:val="none" w:sz="0" w:space="0" w:color="auto"/>
        <w:left w:val="none" w:sz="0" w:space="0" w:color="auto"/>
        <w:bottom w:val="none" w:sz="0" w:space="0" w:color="auto"/>
        <w:right w:val="none" w:sz="0" w:space="0" w:color="auto"/>
      </w:divBdr>
    </w:div>
    <w:div w:id="1872298725">
      <w:bodyDiv w:val="1"/>
      <w:marLeft w:val="0"/>
      <w:marRight w:val="0"/>
      <w:marTop w:val="0"/>
      <w:marBottom w:val="0"/>
      <w:divBdr>
        <w:top w:val="none" w:sz="0" w:space="0" w:color="auto"/>
        <w:left w:val="none" w:sz="0" w:space="0" w:color="auto"/>
        <w:bottom w:val="none" w:sz="0" w:space="0" w:color="auto"/>
        <w:right w:val="none" w:sz="0" w:space="0" w:color="auto"/>
      </w:divBdr>
    </w:div>
    <w:div w:id="1873031875">
      <w:bodyDiv w:val="1"/>
      <w:marLeft w:val="0"/>
      <w:marRight w:val="0"/>
      <w:marTop w:val="0"/>
      <w:marBottom w:val="0"/>
      <w:divBdr>
        <w:top w:val="none" w:sz="0" w:space="0" w:color="auto"/>
        <w:left w:val="none" w:sz="0" w:space="0" w:color="auto"/>
        <w:bottom w:val="none" w:sz="0" w:space="0" w:color="auto"/>
        <w:right w:val="none" w:sz="0" w:space="0" w:color="auto"/>
      </w:divBdr>
    </w:div>
    <w:div w:id="1873491315">
      <w:bodyDiv w:val="1"/>
      <w:marLeft w:val="0"/>
      <w:marRight w:val="0"/>
      <w:marTop w:val="0"/>
      <w:marBottom w:val="0"/>
      <w:divBdr>
        <w:top w:val="none" w:sz="0" w:space="0" w:color="auto"/>
        <w:left w:val="none" w:sz="0" w:space="0" w:color="auto"/>
        <w:bottom w:val="none" w:sz="0" w:space="0" w:color="auto"/>
        <w:right w:val="none" w:sz="0" w:space="0" w:color="auto"/>
      </w:divBdr>
    </w:div>
    <w:div w:id="1874154615">
      <w:bodyDiv w:val="1"/>
      <w:marLeft w:val="0"/>
      <w:marRight w:val="0"/>
      <w:marTop w:val="0"/>
      <w:marBottom w:val="0"/>
      <w:divBdr>
        <w:top w:val="none" w:sz="0" w:space="0" w:color="auto"/>
        <w:left w:val="none" w:sz="0" w:space="0" w:color="auto"/>
        <w:bottom w:val="none" w:sz="0" w:space="0" w:color="auto"/>
        <w:right w:val="none" w:sz="0" w:space="0" w:color="auto"/>
      </w:divBdr>
    </w:div>
    <w:div w:id="1881160721">
      <w:bodyDiv w:val="1"/>
      <w:marLeft w:val="0"/>
      <w:marRight w:val="0"/>
      <w:marTop w:val="0"/>
      <w:marBottom w:val="0"/>
      <w:divBdr>
        <w:top w:val="none" w:sz="0" w:space="0" w:color="auto"/>
        <w:left w:val="none" w:sz="0" w:space="0" w:color="auto"/>
        <w:bottom w:val="none" w:sz="0" w:space="0" w:color="auto"/>
        <w:right w:val="none" w:sz="0" w:space="0" w:color="auto"/>
      </w:divBdr>
    </w:div>
    <w:div w:id="1891266338">
      <w:bodyDiv w:val="1"/>
      <w:marLeft w:val="0"/>
      <w:marRight w:val="0"/>
      <w:marTop w:val="0"/>
      <w:marBottom w:val="0"/>
      <w:divBdr>
        <w:top w:val="none" w:sz="0" w:space="0" w:color="auto"/>
        <w:left w:val="none" w:sz="0" w:space="0" w:color="auto"/>
        <w:bottom w:val="none" w:sz="0" w:space="0" w:color="auto"/>
        <w:right w:val="none" w:sz="0" w:space="0" w:color="auto"/>
      </w:divBdr>
    </w:div>
    <w:div w:id="1893076302">
      <w:bodyDiv w:val="1"/>
      <w:marLeft w:val="0"/>
      <w:marRight w:val="0"/>
      <w:marTop w:val="0"/>
      <w:marBottom w:val="0"/>
      <w:divBdr>
        <w:top w:val="none" w:sz="0" w:space="0" w:color="auto"/>
        <w:left w:val="none" w:sz="0" w:space="0" w:color="auto"/>
        <w:bottom w:val="none" w:sz="0" w:space="0" w:color="auto"/>
        <w:right w:val="none" w:sz="0" w:space="0" w:color="auto"/>
      </w:divBdr>
    </w:div>
    <w:div w:id="1893537054">
      <w:bodyDiv w:val="1"/>
      <w:marLeft w:val="0"/>
      <w:marRight w:val="0"/>
      <w:marTop w:val="0"/>
      <w:marBottom w:val="0"/>
      <w:divBdr>
        <w:top w:val="none" w:sz="0" w:space="0" w:color="auto"/>
        <w:left w:val="none" w:sz="0" w:space="0" w:color="auto"/>
        <w:bottom w:val="none" w:sz="0" w:space="0" w:color="auto"/>
        <w:right w:val="none" w:sz="0" w:space="0" w:color="auto"/>
      </w:divBdr>
    </w:div>
    <w:div w:id="1894922079">
      <w:bodyDiv w:val="1"/>
      <w:marLeft w:val="0"/>
      <w:marRight w:val="0"/>
      <w:marTop w:val="0"/>
      <w:marBottom w:val="0"/>
      <w:divBdr>
        <w:top w:val="none" w:sz="0" w:space="0" w:color="auto"/>
        <w:left w:val="none" w:sz="0" w:space="0" w:color="auto"/>
        <w:bottom w:val="none" w:sz="0" w:space="0" w:color="auto"/>
        <w:right w:val="none" w:sz="0" w:space="0" w:color="auto"/>
      </w:divBdr>
    </w:div>
    <w:div w:id="1906529052">
      <w:bodyDiv w:val="1"/>
      <w:marLeft w:val="0"/>
      <w:marRight w:val="0"/>
      <w:marTop w:val="0"/>
      <w:marBottom w:val="0"/>
      <w:divBdr>
        <w:top w:val="none" w:sz="0" w:space="0" w:color="auto"/>
        <w:left w:val="none" w:sz="0" w:space="0" w:color="auto"/>
        <w:bottom w:val="none" w:sz="0" w:space="0" w:color="auto"/>
        <w:right w:val="none" w:sz="0" w:space="0" w:color="auto"/>
      </w:divBdr>
    </w:div>
    <w:div w:id="1906715601">
      <w:bodyDiv w:val="1"/>
      <w:marLeft w:val="0"/>
      <w:marRight w:val="0"/>
      <w:marTop w:val="0"/>
      <w:marBottom w:val="0"/>
      <w:divBdr>
        <w:top w:val="none" w:sz="0" w:space="0" w:color="auto"/>
        <w:left w:val="none" w:sz="0" w:space="0" w:color="auto"/>
        <w:bottom w:val="none" w:sz="0" w:space="0" w:color="auto"/>
        <w:right w:val="none" w:sz="0" w:space="0" w:color="auto"/>
      </w:divBdr>
    </w:div>
    <w:div w:id="1911848573">
      <w:bodyDiv w:val="1"/>
      <w:marLeft w:val="0"/>
      <w:marRight w:val="0"/>
      <w:marTop w:val="0"/>
      <w:marBottom w:val="0"/>
      <w:divBdr>
        <w:top w:val="none" w:sz="0" w:space="0" w:color="auto"/>
        <w:left w:val="none" w:sz="0" w:space="0" w:color="auto"/>
        <w:bottom w:val="none" w:sz="0" w:space="0" w:color="auto"/>
        <w:right w:val="none" w:sz="0" w:space="0" w:color="auto"/>
      </w:divBdr>
    </w:div>
    <w:div w:id="1915311620">
      <w:bodyDiv w:val="1"/>
      <w:marLeft w:val="0"/>
      <w:marRight w:val="0"/>
      <w:marTop w:val="0"/>
      <w:marBottom w:val="0"/>
      <w:divBdr>
        <w:top w:val="none" w:sz="0" w:space="0" w:color="auto"/>
        <w:left w:val="none" w:sz="0" w:space="0" w:color="auto"/>
        <w:bottom w:val="none" w:sz="0" w:space="0" w:color="auto"/>
        <w:right w:val="none" w:sz="0" w:space="0" w:color="auto"/>
      </w:divBdr>
    </w:div>
    <w:div w:id="1919711057">
      <w:bodyDiv w:val="1"/>
      <w:marLeft w:val="0"/>
      <w:marRight w:val="0"/>
      <w:marTop w:val="0"/>
      <w:marBottom w:val="0"/>
      <w:divBdr>
        <w:top w:val="none" w:sz="0" w:space="0" w:color="auto"/>
        <w:left w:val="none" w:sz="0" w:space="0" w:color="auto"/>
        <w:bottom w:val="none" w:sz="0" w:space="0" w:color="auto"/>
        <w:right w:val="none" w:sz="0" w:space="0" w:color="auto"/>
      </w:divBdr>
    </w:div>
    <w:div w:id="1923682427">
      <w:bodyDiv w:val="1"/>
      <w:marLeft w:val="0"/>
      <w:marRight w:val="0"/>
      <w:marTop w:val="0"/>
      <w:marBottom w:val="0"/>
      <w:divBdr>
        <w:top w:val="none" w:sz="0" w:space="0" w:color="auto"/>
        <w:left w:val="none" w:sz="0" w:space="0" w:color="auto"/>
        <w:bottom w:val="none" w:sz="0" w:space="0" w:color="auto"/>
        <w:right w:val="none" w:sz="0" w:space="0" w:color="auto"/>
      </w:divBdr>
    </w:div>
    <w:div w:id="1927835559">
      <w:bodyDiv w:val="1"/>
      <w:marLeft w:val="0"/>
      <w:marRight w:val="0"/>
      <w:marTop w:val="0"/>
      <w:marBottom w:val="0"/>
      <w:divBdr>
        <w:top w:val="none" w:sz="0" w:space="0" w:color="auto"/>
        <w:left w:val="none" w:sz="0" w:space="0" w:color="auto"/>
        <w:bottom w:val="none" w:sz="0" w:space="0" w:color="auto"/>
        <w:right w:val="none" w:sz="0" w:space="0" w:color="auto"/>
      </w:divBdr>
    </w:div>
    <w:div w:id="1936665729">
      <w:bodyDiv w:val="1"/>
      <w:marLeft w:val="0"/>
      <w:marRight w:val="0"/>
      <w:marTop w:val="0"/>
      <w:marBottom w:val="0"/>
      <w:divBdr>
        <w:top w:val="none" w:sz="0" w:space="0" w:color="auto"/>
        <w:left w:val="none" w:sz="0" w:space="0" w:color="auto"/>
        <w:bottom w:val="none" w:sz="0" w:space="0" w:color="auto"/>
        <w:right w:val="none" w:sz="0" w:space="0" w:color="auto"/>
      </w:divBdr>
    </w:div>
    <w:div w:id="1939169994">
      <w:bodyDiv w:val="1"/>
      <w:marLeft w:val="0"/>
      <w:marRight w:val="0"/>
      <w:marTop w:val="0"/>
      <w:marBottom w:val="0"/>
      <w:divBdr>
        <w:top w:val="none" w:sz="0" w:space="0" w:color="auto"/>
        <w:left w:val="none" w:sz="0" w:space="0" w:color="auto"/>
        <w:bottom w:val="none" w:sz="0" w:space="0" w:color="auto"/>
        <w:right w:val="none" w:sz="0" w:space="0" w:color="auto"/>
      </w:divBdr>
    </w:div>
    <w:div w:id="1942757923">
      <w:bodyDiv w:val="1"/>
      <w:marLeft w:val="0"/>
      <w:marRight w:val="0"/>
      <w:marTop w:val="0"/>
      <w:marBottom w:val="0"/>
      <w:divBdr>
        <w:top w:val="none" w:sz="0" w:space="0" w:color="auto"/>
        <w:left w:val="none" w:sz="0" w:space="0" w:color="auto"/>
        <w:bottom w:val="none" w:sz="0" w:space="0" w:color="auto"/>
        <w:right w:val="none" w:sz="0" w:space="0" w:color="auto"/>
      </w:divBdr>
    </w:div>
    <w:div w:id="1970432656">
      <w:bodyDiv w:val="1"/>
      <w:marLeft w:val="0"/>
      <w:marRight w:val="0"/>
      <w:marTop w:val="0"/>
      <w:marBottom w:val="0"/>
      <w:divBdr>
        <w:top w:val="none" w:sz="0" w:space="0" w:color="auto"/>
        <w:left w:val="none" w:sz="0" w:space="0" w:color="auto"/>
        <w:bottom w:val="none" w:sz="0" w:space="0" w:color="auto"/>
        <w:right w:val="none" w:sz="0" w:space="0" w:color="auto"/>
      </w:divBdr>
    </w:div>
    <w:div w:id="1971354631">
      <w:bodyDiv w:val="1"/>
      <w:marLeft w:val="0"/>
      <w:marRight w:val="0"/>
      <w:marTop w:val="0"/>
      <w:marBottom w:val="0"/>
      <w:divBdr>
        <w:top w:val="none" w:sz="0" w:space="0" w:color="auto"/>
        <w:left w:val="none" w:sz="0" w:space="0" w:color="auto"/>
        <w:bottom w:val="none" w:sz="0" w:space="0" w:color="auto"/>
        <w:right w:val="none" w:sz="0" w:space="0" w:color="auto"/>
      </w:divBdr>
    </w:div>
    <w:div w:id="1976836785">
      <w:bodyDiv w:val="1"/>
      <w:marLeft w:val="0"/>
      <w:marRight w:val="0"/>
      <w:marTop w:val="0"/>
      <w:marBottom w:val="0"/>
      <w:divBdr>
        <w:top w:val="none" w:sz="0" w:space="0" w:color="auto"/>
        <w:left w:val="none" w:sz="0" w:space="0" w:color="auto"/>
        <w:bottom w:val="none" w:sz="0" w:space="0" w:color="auto"/>
        <w:right w:val="none" w:sz="0" w:space="0" w:color="auto"/>
      </w:divBdr>
    </w:div>
    <w:div w:id="1979526897">
      <w:bodyDiv w:val="1"/>
      <w:marLeft w:val="0"/>
      <w:marRight w:val="0"/>
      <w:marTop w:val="0"/>
      <w:marBottom w:val="0"/>
      <w:divBdr>
        <w:top w:val="none" w:sz="0" w:space="0" w:color="auto"/>
        <w:left w:val="none" w:sz="0" w:space="0" w:color="auto"/>
        <w:bottom w:val="none" w:sz="0" w:space="0" w:color="auto"/>
        <w:right w:val="none" w:sz="0" w:space="0" w:color="auto"/>
      </w:divBdr>
    </w:div>
    <w:div w:id="1979601486">
      <w:bodyDiv w:val="1"/>
      <w:marLeft w:val="0"/>
      <w:marRight w:val="0"/>
      <w:marTop w:val="0"/>
      <w:marBottom w:val="0"/>
      <w:divBdr>
        <w:top w:val="none" w:sz="0" w:space="0" w:color="auto"/>
        <w:left w:val="none" w:sz="0" w:space="0" w:color="auto"/>
        <w:bottom w:val="none" w:sz="0" w:space="0" w:color="auto"/>
        <w:right w:val="none" w:sz="0" w:space="0" w:color="auto"/>
      </w:divBdr>
    </w:div>
    <w:div w:id="1982420667">
      <w:bodyDiv w:val="1"/>
      <w:marLeft w:val="0"/>
      <w:marRight w:val="0"/>
      <w:marTop w:val="0"/>
      <w:marBottom w:val="0"/>
      <w:divBdr>
        <w:top w:val="none" w:sz="0" w:space="0" w:color="auto"/>
        <w:left w:val="none" w:sz="0" w:space="0" w:color="auto"/>
        <w:bottom w:val="none" w:sz="0" w:space="0" w:color="auto"/>
        <w:right w:val="none" w:sz="0" w:space="0" w:color="auto"/>
      </w:divBdr>
    </w:div>
    <w:div w:id="1996883515">
      <w:bodyDiv w:val="1"/>
      <w:marLeft w:val="0"/>
      <w:marRight w:val="0"/>
      <w:marTop w:val="0"/>
      <w:marBottom w:val="0"/>
      <w:divBdr>
        <w:top w:val="none" w:sz="0" w:space="0" w:color="auto"/>
        <w:left w:val="none" w:sz="0" w:space="0" w:color="auto"/>
        <w:bottom w:val="none" w:sz="0" w:space="0" w:color="auto"/>
        <w:right w:val="none" w:sz="0" w:space="0" w:color="auto"/>
      </w:divBdr>
    </w:div>
    <w:div w:id="2001808740">
      <w:bodyDiv w:val="1"/>
      <w:marLeft w:val="0"/>
      <w:marRight w:val="0"/>
      <w:marTop w:val="0"/>
      <w:marBottom w:val="0"/>
      <w:divBdr>
        <w:top w:val="none" w:sz="0" w:space="0" w:color="auto"/>
        <w:left w:val="none" w:sz="0" w:space="0" w:color="auto"/>
        <w:bottom w:val="none" w:sz="0" w:space="0" w:color="auto"/>
        <w:right w:val="none" w:sz="0" w:space="0" w:color="auto"/>
      </w:divBdr>
    </w:div>
    <w:div w:id="2004703661">
      <w:bodyDiv w:val="1"/>
      <w:marLeft w:val="0"/>
      <w:marRight w:val="0"/>
      <w:marTop w:val="0"/>
      <w:marBottom w:val="0"/>
      <w:divBdr>
        <w:top w:val="none" w:sz="0" w:space="0" w:color="auto"/>
        <w:left w:val="none" w:sz="0" w:space="0" w:color="auto"/>
        <w:bottom w:val="none" w:sz="0" w:space="0" w:color="auto"/>
        <w:right w:val="none" w:sz="0" w:space="0" w:color="auto"/>
      </w:divBdr>
    </w:div>
    <w:div w:id="2006932676">
      <w:bodyDiv w:val="1"/>
      <w:marLeft w:val="0"/>
      <w:marRight w:val="0"/>
      <w:marTop w:val="0"/>
      <w:marBottom w:val="0"/>
      <w:divBdr>
        <w:top w:val="none" w:sz="0" w:space="0" w:color="auto"/>
        <w:left w:val="none" w:sz="0" w:space="0" w:color="auto"/>
        <w:bottom w:val="none" w:sz="0" w:space="0" w:color="auto"/>
        <w:right w:val="none" w:sz="0" w:space="0" w:color="auto"/>
      </w:divBdr>
    </w:div>
    <w:div w:id="2010669633">
      <w:bodyDiv w:val="1"/>
      <w:marLeft w:val="0"/>
      <w:marRight w:val="0"/>
      <w:marTop w:val="0"/>
      <w:marBottom w:val="0"/>
      <w:divBdr>
        <w:top w:val="none" w:sz="0" w:space="0" w:color="auto"/>
        <w:left w:val="none" w:sz="0" w:space="0" w:color="auto"/>
        <w:bottom w:val="none" w:sz="0" w:space="0" w:color="auto"/>
        <w:right w:val="none" w:sz="0" w:space="0" w:color="auto"/>
      </w:divBdr>
    </w:div>
    <w:div w:id="2016685866">
      <w:bodyDiv w:val="1"/>
      <w:marLeft w:val="0"/>
      <w:marRight w:val="0"/>
      <w:marTop w:val="0"/>
      <w:marBottom w:val="0"/>
      <w:divBdr>
        <w:top w:val="none" w:sz="0" w:space="0" w:color="auto"/>
        <w:left w:val="none" w:sz="0" w:space="0" w:color="auto"/>
        <w:bottom w:val="none" w:sz="0" w:space="0" w:color="auto"/>
        <w:right w:val="none" w:sz="0" w:space="0" w:color="auto"/>
      </w:divBdr>
    </w:div>
    <w:div w:id="2019231282">
      <w:bodyDiv w:val="1"/>
      <w:marLeft w:val="0"/>
      <w:marRight w:val="0"/>
      <w:marTop w:val="0"/>
      <w:marBottom w:val="0"/>
      <w:divBdr>
        <w:top w:val="none" w:sz="0" w:space="0" w:color="auto"/>
        <w:left w:val="none" w:sz="0" w:space="0" w:color="auto"/>
        <w:bottom w:val="none" w:sz="0" w:space="0" w:color="auto"/>
        <w:right w:val="none" w:sz="0" w:space="0" w:color="auto"/>
      </w:divBdr>
    </w:div>
    <w:div w:id="2027096254">
      <w:bodyDiv w:val="1"/>
      <w:marLeft w:val="0"/>
      <w:marRight w:val="0"/>
      <w:marTop w:val="0"/>
      <w:marBottom w:val="0"/>
      <w:divBdr>
        <w:top w:val="none" w:sz="0" w:space="0" w:color="auto"/>
        <w:left w:val="none" w:sz="0" w:space="0" w:color="auto"/>
        <w:bottom w:val="none" w:sz="0" w:space="0" w:color="auto"/>
        <w:right w:val="none" w:sz="0" w:space="0" w:color="auto"/>
      </w:divBdr>
    </w:div>
    <w:div w:id="2028675466">
      <w:bodyDiv w:val="1"/>
      <w:marLeft w:val="0"/>
      <w:marRight w:val="0"/>
      <w:marTop w:val="0"/>
      <w:marBottom w:val="0"/>
      <w:divBdr>
        <w:top w:val="none" w:sz="0" w:space="0" w:color="auto"/>
        <w:left w:val="none" w:sz="0" w:space="0" w:color="auto"/>
        <w:bottom w:val="none" w:sz="0" w:space="0" w:color="auto"/>
        <w:right w:val="none" w:sz="0" w:space="0" w:color="auto"/>
      </w:divBdr>
    </w:div>
    <w:div w:id="2029330346">
      <w:bodyDiv w:val="1"/>
      <w:marLeft w:val="0"/>
      <w:marRight w:val="0"/>
      <w:marTop w:val="0"/>
      <w:marBottom w:val="0"/>
      <w:divBdr>
        <w:top w:val="none" w:sz="0" w:space="0" w:color="auto"/>
        <w:left w:val="none" w:sz="0" w:space="0" w:color="auto"/>
        <w:bottom w:val="none" w:sz="0" w:space="0" w:color="auto"/>
        <w:right w:val="none" w:sz="0" w:space="0" w:color="auto"/>
      </w:divBdr>
    </w:div>
    <w:div w:id="2032220339">
      <w:bodyDiv w:val="1"/>
      <w:marLeft w:val="0"/>
      <w:marRight w:val="0"/>
      <w:marTop w:val="0"/>
      <w:marBottom w:val="0"/>
      <w:divBdr>
        <w:top w:val="none" w:sz="0" w:space="0" w:color="auto"/>
        <w:left w:val="none" w:sz="0" w:space="0" w:color="auto"/>
        <w:bottom w:val="none" w:sz="0" w:space="0" w:color="auto"/>
        <w:right w:val="none" w:sz="0" w:space="0" w:color="auto"/>
      </w:divBdr>
    </w:div>
    <w:div w:id="2032683288">
      <w:bodyDiv w:val="1"/>
      <w:marLeft w:val="0"/>
      <w:marRight w:val="0"/>
      <w:marTop w:val="0"/>
      <w:marBottom w:val="0"/>
      <w:divBdr>
        <w:top w:val="none" w:sz="0" w:space="0" w:color="auto"/>
        <w:left w:val="none" w:sz="0" w:space="0" w:color="auto"/>
        <w:bottom w:val="none" w:sz="0" w:space="0" w:color="auto"/>
        <w:right w:val="none" w:sz="0" w:space="0" w:color="auto"/>
      </w:divBdr>
    </w:div>
    <w:div w:id="2033647809">
      <w:bodyDiv w:val="1"/>
      <w:marLeft w:val="0"/>
      <w:marRight w:val="0"/>
      <w:marTop w:val="0"/>
      <w:marBottom w:val="0"/>
      <w:divBdr>
        <w:top w:val="none" w:sz="0" w:space="0" w:color="auto"/>
        <w:left w:val="none" w:sz="0" w:space="0" w:color="auto"/>
        <w:bottom w:val="none" w:sz="0" w:space="0" w:color="auto"/>
        <w:right w:val="none" w:sz="0" w:space="0" w:color="auto"/>
      </w:divBdr>
    </w:div>
    <w:div w:id="2033916873">
      <w:bodyDiv w:val="1"/>
      <w:marLeft w:val="0"/>
      <w:marRight w:val="0"/>
      <w:marTop w:val="0"/>
      <w:marBottom w:val="0"/>
      <w:divBdr>
        <w:top w:val="none" w:sz="0" w:space="0" w:color="auto"/>
        <w:left w:val="none" w:sz="0" w:space="0" w:color="auto"/>
        <w:bottom w:val="none" w:sz="0" w:space="0" w:color="auto"/>
        <w:right w:val="none" w:sz="0" w:space="0" w:color="auto"/>
      </w:divBdr>
    </w:div>
    <w:div w:id="2042510846">
      <w:bodyDiv w:val="1"/>
      <w:marLeft w:val="0"/>
      <w:marRight w:val="0"/>
      <w:marTop w:val="0"/>
      <w:marBottom w:val="0"/>
      <w:divBdr>
        <w:top w:val="none" w:sz="0" w:space="0" w:color="auto"/>
        <w:left w:val="none" w:sz="0" w:space="0" w:color="auto"/>
        <w:bottom w:val="none" w:sz="0" w:space="0" w:color="auto"/>
        <w:right w:val="none" w:sz="0" w:space="0" w:color="auto"/>
      </w:divBdr>
    </w:div>
    <w:div w:id="2055306985">
      <w:bodyDiv w:val="1"/>
      <w:marLeft w:val="0"/>
      <w:marRight w:val="0"/>
      <w:marTop w:val="0"/>
      <w:marBottom w:val="0"/>
      <w:divBdr>
        <w:top w:val="none" w:sz="0" w:space="0" w:color="auto"/>
        <w:left w:val="none" w:sz="0" w:space="0" w:color="auto"/>
        <w:bottom w:val="none" w:sz="0" w:space="0" w:color="auto"/>
        <w:right w:val="none" w:sz="0" w:space="0" w:color="auto"/>
      </w:divBdr>
    </w:div>
    <w:div w:id="2059621906">
      <w:bodyDiv w:val="1"/>
      <w:marLeft w:val="0"/>
      <w:marRight w:val="0"/>
      <w:marTop w:val="0"/>
      <w:marBottom w:val="0"/>
      <w:divBdr>
        <w:top w:val="none" w:sz="0" w:space="0" w:color="auto"/>
        <w:left w:val="none" w:sz="0" w:space="0" w:color="auto"/>
        <w:bottom w:val="none" w:sz="0" w:space="0" w:color="auto"/>
        <w:right w:val="none" w:sz="0" w:space="0" w:color="auto"/>
      </w:divBdr>
    </w:div>
    <w:div w:id="2060132915">
      <w:bodyDiv w:val="1"/>
      <w:marLeft w:val="0"/>
      <w:marRight w:val="0"/>
      <w:marTop w:val="0"/>
      <w:marBottom w:val="0"/>
      <w:divBdr>
        <w:top w:val="none" w:sz="0" w:space="0" w:color="auto"/>
        <w:left w:val="none" w:sz="0" w:space="0" w:color="auto"/>
        <w:bottom w:val="none" w:sz="0" w:space="0" w:color="auto"/>
        <w:right w:val="none" w:sz="0" w:space="0" w:color="auto"/>
      </w:divBdr>
    </w:div>
    <w:div w:id="2061587781">
      <w:bodyDiv w:val="1"/>
      <w:marLeft w:val="0"/>
      <w:marRight w:val="0"/>
      <w:marTop w:val="0"/>
      <w:marBottom w:val="0"/>
      <w:divBdr>
        <w:top w:val="none" w:sz="0" w:space="0" w:color="auto"/>
        <w:left w:val="none" w:sz="0" w:space="0" w:color="auto"/>
        <w:bottom w:val="none" w:sz="0" w:space="0" w:color="auto"/>
        <w:right w:val="none" w:sz="0" w:space="0" w:color="auto"/>
      </w:divBdr>
    </w:div>
    <w:div w:id="2079135652">
      <w:bodyDiv w:val="1"/>
      <w:marLeft w:val="0"/>
      <w:marRight w:val="0"/>
      <w:marTop w:val="0"/>
      <w:marBottom w:val="0"/>
      <w:divBdr>
        <w:top w:val="none" w:sz="0" w:space="0" w:color="auto"/>
        <w:left w:val="none" w:sz="0" w:space="0" w:color="auto"/>
        <w:bottom w:val="none" w:sz="0" w:space="0" w:color="auto"/>
        <w:right w:val="none" w:sz="0" w:space="0" w:color="auto"/>
      </w:divBdr>
    </w:div>
    <w:div w:id="2081053209">
      <w:bodyDiv w:val="1"/>
      <w:marLeft w:val="0"/>
      <w:marRight w:val="0"/>
      <w:marTop w:val="0"/>
      <w:marBottom w:val="0"/>
      <w:divBdr>
        <w:top w:val="none" w:sz="0" w:space="0" w:color="auto"/>
        <w:left w:val="none" w:sz="0" w:space="0" w:color="auto"/>
        <w:bottom w:val="none" w:sz="0" w:space="0" w:color="auto"/>
        <w:right w:val="none" w:sz="0" w:space="0" w:color="auto"/>
      </w:divBdr>
    </w:div>
    <w:div w:id="2083675048">
      <w:bodyDiv w:val="1"/>
      <w:marLeft w:val="0"/>
      <w:marRight w:val="0"/>
      <w:marTop w:val="0"/>
      <w:marBottom w:val="0"/>
      <w:divBdr>
        <w:top w:val="none" w:sz="0" w:space="0" w:color="auto"/>
        <w:left w:val="none" w:sz="0" w:space="0" w:color="auto"/>
        <w:bottom w:val="none" w:sz="0" w:space="0" w:color="auto"/>
        <w:right w:val="none" w:sz="0" w:space="0" w:color="auto"/>
      </w:divBdr>
    </w:div>
    <w:div w:id="2087149752">
      <w:bodyDiv w:val="1"/>
      <w:marLeft w:val="0"/>
      <w:marRight w:val="0"/>
      <w:marTop w:val="0"/>
      <w:marBottom w:val="0"/>
      <w:divBdr>
        <w:top w:val="none" w:sz="0" w:space="0" w:color="auto"/>
        <w:left w:val="none" w:sz="0" w:space="0" w:color="auto"/>
        <w:bottom w:val="none" w:sz="0" w:space="0" w:color="auto"/>
        <w:right w:val="none" w:sz="0" w:space="0" w:color="auto"/>
      </w:divBdr>
    </w:div>
    <w:div w:id="2089842604">
      <w:bodyDiv w:val="1"/>
      <w:marLeft w:val="0"/>
      <w:marRight w:val="0"/>
      <w:marTop w:val="0"/>
      <w:marBottom w:val="0"/>
      <w:divBdr>
        <w:top w:val="none" w:sz="0" w:space="0" w:color="auto"/>
        <w:left w:val="none" w:sz="0" w:space="0" w:color="auto"/>
        <w:bottom w:val="none" w:sz="0" w:space="0" w:color="auto"/>
        <w:right w:val="none" w:sz="0" w:space="0" w:color="auto"/>
      </w:divBdr>
    </w:div>
    <w:div w:id="2092698021">
      <w:bodyDiv w:val="1"/>
      <w:marLeft w:val="0"/>
      <w:marRight w:val="0"/>
      <w:marTop w:val="0"/>
      <w:marBottom w:val="0"/>
      <w:divBdr>
        <w:top w:val="none" w:sz="0" w:space="0" w:color="auto"/>
        <w:left w:val="none" w:sz="0" w:space="0" w:color="auto"/>
        <w:bottom w:val="none" w:sz="0" w:space="0" w:color="auto"/>
        <w:right w:val="none" w:sz="0" w:space="0" w:color="auto"/>
      </w:divBdr>
    </w:div>
    <w:div w:id="2092770671">
      <w:bodyDiv w:val="1"/>
      <w:marLeft w:val="0"/>
      <w:marRight w:val="0"/>
      <w:marTop w:val="0"/>
      <w:marBottom w:val="0"/>
      <w:divBdr>
        <w:top w:val="none" w:sz="0" w:space="0" w:color="auto"/>
        <w:left w:val="none" w:sz="0" w:space="0" w:color="auto"/>
        <w:bottom w:val="none" w:sz="0" w:space="0" w:color="auto"/>
        <w:right w:val="none" w:sz="0" w:space="0" w:color="auto"/>
      </w:divBdr>
    </w:div>
    <w:div w:id="2097094269">
      <w:bodyDiv w:val="1"/>
      <w:marLeft w:val="0"/>
      <w:marRight w:val="0"/>
      <w:marTop w:val="0"/>
      <w:marBottom w:val="0"/>
      <w:divBdr>
        <w:top w:val="none" w:sz="0" w:space="0" w:color="auto"/>
        <w:left w:val="none" w:sz="0" w:space="0" w:color="auto"/>
        <w:bottom w:val="none" w:sz="0" w:space="0" w:color="auto"/>
        <w:right w:val="none" w:sz="0" w:space="0" w:color="auto"/>
      </w:divBdr>
    </w:div>
    <w:div w:id="2110929915">
      <w:bodyDiv w:val="1"/>
      <w:marLeft w:val="0"/>
      <w:marRight w:val="0"/>
      <w:marTop w:val="0"/>
      <w:marBottom w:val="0"/>
      <w:divBdr>
        <w:top w:val="none" w:sz="0" w:space="0" w:color="auto"/>
        <w:left w:val="none" w:sz="0" w:space="0" w:color="auto"/>
        <w:bottom w:val="none" w:sz="0" w:space="0" w:color="auto"/>
        <w:right w:val="none" w:sz="0" w:space="0" w:color="auto"/>
      </w:divBdr>
    </w:div>
    <w:div w:id="2112971405">
      <w:bodyDiv w:val="1"/>
      <w:marLeft w:val="0"/>
      <w:marRight w:val="0"/>
      <w:marTop w:val="0"/>
      <w:marBottom w:val="0"/>
      <w:divBdr>
        <w:top w:val="none" w:sz="0" w:space="0" w:color="auto"/>
        <w:left w:val="none" w:sz="0" w:space="0" w:color="auto"/>
        <w:bottom w:val="none" w:sz="0" w:space="0" w:color="auto"/>
        <w:right w:val="none" w:sz="0" w:space="0" w:color="auto"/>
      </w:divBdr>
    </w:div>
    <w:div w:id="2121874376">
      <w:bodyDiv w:val="1"/>
      <w:marLeft w:val="0"/>
      <w:marRight w:val="0"/>
      <w:marTop w:val="0"/>
      <w:marBottom w:val="0"/>
      <w:divBdr>
        <w:top w:val="none" w:sz="0" w:space="0" w:color="auto"/>
        <w:left w:val="none" w:sz="0" w:space="0" w:color="auto"/>
        <w:bottom w:val="none" w:sz="0" w:space="0" w:color="auto"/>
        <w:right w:val="none" w:sz="0" w:space="0" w:color="auto"/>
      </w:divBdr>
    </w:div>
    <w:div w:id="2130006793">
      <w:bodyDiv w:val="1"/>
      <w:marLeft w:val="0"/>
      <w:marRight w:val="0"/>
      <w:marTop w:val="0"/>
      <w:marBottom w:val="0"/>
      <w:divBdr>
        <w:top w:val="none" w:sz="0" w:space="0" w:color="auto"/>
        <w:left w:val="none" w:sz="0" w:space="0" w:color="auto"/>
        <w:bottom w:val="none" w:sz="0" w:space="0" w:color="auto"/>
        <w:right w:val="none" w:sz="0" w:space="0" w:color="auto"/>
      </w:divBdr>
    </w:div>
    <w:div w:id="2132017164">
      <w:bodyDiv w:val="1"/>
      <w:marLeft w:val="0"/>
      <w:marRight w:val="0"/>
      <w:marTop w:val="0"/>
      <w:marBottom w:val="0"/>
      <w:divBdr>
        <w:top w:val="none" w:sz="0" w:space="0" w:color="auto"/>
        <w:left w:val="none" w:sz="0" w:space="0" w:color="auto"/>
        <w:bottom w:val="none" w:sz="0" w:space="0" w:color="auto"/>
        <w:right w:val="none" w:sz="0" w:space="0" w:color="auto"/>
      </w:divBdr>
    </w:div>
    <w:div w:id="2139301080">
      <w:bodyDiv w:val="1"/>
      <w:marLeft w:val="0"/>
      <w:marRight w:val="0"/>
      <w:marTop w:val="0"/>
      <w:marBottom w:val="0"/>
      <w:divBdr>
        <w:top w:val="none" w:sz="0" w:space="0" w:color="auto"/>
        <w:left w:val="none" w:sz="0" w:space="0" w:color="auto"/>
        <w:bottom w:val="none" w:sz="0" w:space="0" w:color="auto"/>
        <w:right w:val="none" w:sz="0" w:space="0" w:color="auto"/>
      </w:divBdr>
    </w:div>
    <w:div w:id="214395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Bui03</b:Tag>
    <b:SourceType>InternetSite</b:SourceType>
    <b:Guid>{287E8F8F-0BE6-450F-9A68-3811B25F3722}</b:Guid>
    <b:Author>
      <b:Author>
        <b:NameList>
          <b:Person>
            <b:Last>Buist</b:Last>
            <b:First>D,S</b:First>
          </b:Person>
          <b:Person>
            <b:Last>Burnett</b:Last>
            <b:First>A,D</b:First>
          </b:Person>
          <b:Person>
            <b:Last>Sanders</b:Last>
            <b:First>M,K.</b:First>
          </b:Person>
        </b:NameList>
      </b:Author>
    </b:Author>
    <b:Title>Engineering properties and slope stability of lower coal measures rocks from monk wood cutting, Unstone-Dronfield by-pass, Derbyshire</b:Title>
    <b:Year>2003</b:Year>
    <b:YearAccessed>2025</b:YearAccessed>
    <b:MonthAccessed>December</b:MonthAccessed>
    <b:DayAccessed>17</b:DayAccessed>
    <b:URL>https://www.sciencedirect.com/science/article/abs/pii/0013795279900607</b:URL>
    <b:RefOrder>2</b:RefOrder>
  </b:Source>
  <b:Source>
    <b:Tag>MinNA</b:Tag>
    <b:SourceType>InternetSite</b:SourceType>
    <b:Guid>{446782E0-0FC7-40E9-9CBE-FB7CFF3145EA}</b:Guid>
    <b:Author>
      <b:Author>
        <b:Corporate>Mining Remediation Authority</b:Corporate>
      </b:Author>
    </b:Author>
    <b:Title>Tip inspection and management</b:Title>
    <b:Year>N/A</b:Year>
    <b:YearAccessed>2025</b:YearAccessed>
    <b:MonthAccessed>December</b:MonthAccessed>
    <b:DayAccessed>17</b:DayAccessed>
    <b:URL>https://www.miningremediation.co.uk/services/tip-inspection-management/</b:URL>
    <b:RefOrder>3</b:RefOrder>
  </b:Source>
  <b:Source>
    <b:Tag>Fri25</b:Tag>
    <b:SourceType>InternetSite</b:SourceType>
    <b:Guid>{200253E3-1A3F-4B5A-9BE0-FBAD447F29B7}</b:Guid>
    <b:Author>
      <b:Author>
        <b:Corporate>Friends of the earth cymru</b:Corporate>
      </b:Author>
    </b:Author>
    <b:Title>Wales’s coal tip bill must protect people and planet</b:Title>
    <b:Year>2025</b:Year>
    <b:YearAccessed>2025</b:YearAccessed>
    <b:MonthAccessed>Decmeber</b:MonthAccessed>
    <b:DayAccessed>17</b:DayAccessed>
    <b:URL>https://foe.cymru/waless-coal-tip-bill-must-protect-people-and-planet</b:URL>
    <b:RefOrder>1</b:RefOrder>
  </b:Source>
  <b:Source>
    <b:Tag>Coa24</b:Tag>
    <b:SourceType>InternetSite</b:SourceType>
    <b:Guid>{A841555A-EC38-40A9-B06B-CC32ABE08990}</b:Guid>
    <b:Author>
      <b:Author>
        <b:Corporate>Coal Action Network</b:Corporate>
      </b:Author>
    </b:Author>
    <b:Title>Coal tip remediation - not coal tip mining</b:Title>
    <b:Year>2024</b:Year>
    <b:YearAccessed>2025</b:YearAccessed>
    <b:MonthAccessed>December</b:MonthAccessed>
    <b:DayAccessed>17</b:DayAccessed>
    <b:URL>https://www.coalaction.org.uk/2024/11/27/coal-tip-remediation-not-coal-tip-mining/</b:URL>
    <b:RefOrder>5</b:RefOrder>
  </b:Source>
  <b:Source>
    <b:Tag>Eva25</b:Tag>
    <b:SourceType>InternetSite</b:SourceType>
    <b:Guid>{EB5AB694-BBDE-42AC-BFB3-988AA9ABD02A}</b:Guid>
    <b:Author>
      <b:Author>
        <b:NameList>
          <b:Person>
            <b:Last>Evans</b:Last>
            <b:First>Manon.</b:First>
          </b:Person>
        </b:NameList>
      </b:Author>
    </b:Author>
    <b:Title>Coal tips moved to 'most at risk' list since 2022</b:Title>
    <b:Year>2025</b:Year>
    <b:YearAccessed>2025</b:YearAccessed>
    <b:MonthAccessed>December</b:MonthAccessed>
    <b:DayAccessed>17</b:DayAccessed>
    <b:URL>https://www.bbc.co.uk/news/articles/c5yexxk3203o</b:URL>
    <b:RefOrder>6</b:RefOrder>
  </b:Source>
  <b:Source>
    <b:Tag>Kaj25</b:Tag>
    <b:SourceType>InternetSite</b:SourceType>
    <b:Guid>{DC8EB8F1-61C8-4828-99D2-63B6E0DE4D41}</b:Guid>
    <b:Author>
      <b:Author>
        <b:NameList>
          <b:Person>
            <b:Last>Nia</b:Last>
            <b:First>Kajastie</b:First>
          </b:Person>
        </b:NameList>
      </b:Author>
    </b:Author>
    <b:Title>Wales allocates £34M to improve coal tip safety amid landslide concerns</b:Title>
    <b:Year>2025</b:Year>
    <b:YearAccessed>2025</b:YearAccessed>
    <b:MonthAccessed>December</b:MonthAccessed>
    <b:DayAccessed>17</b:DayAccessed>
    <b:URL>https://www.geplus.co.uk/news/wales-allocates-34m-to-improve-coal-tip-safety-amid-landslide-concerns-24-03-2025/</b:URL>
    <b:RefOrder>7</b:RefOrder>
  </b:Source>
  <b:Source>
    <b:Tag>Wil22</b:Tag>
    <b:SourceType>InternetSite</b:SourceType>
    <b:Guid>{0EDC0B0D-13F5-48DA-9EE3-1377A874928B}</b:Guid>
    <b:Author>
      <b:Author>
        <b:NameList>
          <b:Person>
            <b:Last>Williams</b:Last>
            <b:First>Ian.</b:First>
          </b:Person>
        </b:NameList>
      </b:Author>
    </b:Author>
    <b:Title>Using Slide3 to analyse the stability of an old Welsh coal tip</b:Title>
    <b:Year>2022</b:Year>
    <b:YearAccessed>2025</b:YearAccessed>
    <b:MonthAccessed>December</b:MonthAccessed>
    <b:DayAccessed>20</b:DayAccessed>
    <b:URL>https://www.rocscience.com/learning/using-slide3-to-analyse-the-stability-of-an-old-welsh-coal-tip</b:URL>
    <b:RefOrder>21</b:RefOrder>
  </b:Source>
  <b:Source>
    <b:Tag>Wel25</b:Tag>
    <b:SourceType>InternetSite</b:SourceType>
    <b:Guid>{B5246D24-8760-49CF-8D98-B13147E1C6C3}</b:Guid>
    <b:Author>
      <b:Author>
        <b:Corporate>Welsh Government</b:Corporate>
      </b:Author>
    </b:Author>
    <b:Title>Coal tip safety</b:Title>
    <b:Year>2025</b:Year>
    <b:YearAccessed>2025</b:YearAccessed>
    <b:MonthAccessed>Decemeber</b:MonthAccessed>
    <b:DayAccessed>17</b:DayAccessed>
    <b:URL>https://www.gov.wales/coal-tip-safety#72279</b:URL>
    <b:RefOrder>4</b:RefOrder>
  </b:Source>
  <b:Source>
    <b:Tag>Wel251</b:Tag>
    <b:SourceType>InternetSite</b:SourceType>
    <b:Guid>{AADCEEFC-B47D-4515-A28D-B318A5DC4EE4}</b:Guid>
    <b:Author>
      <b:Author>
        <b:Corporate>Welsh Government</b:Corporate>
      </b:Author>
    </b:Author>
    <b:Title>Coal tip safety</b:Title>
    <b:Year>2025</b:Year>
    <b:YearAccessed>2025</b:YearAccessed>
    <b:MonthAccessed>December</b:MonthAccessed>
    <b:DayAccessed>20</b:DayAccessed>
    <b:URL>https://www.gov.wales/find-disused-coal-tips-frequently-asked-questions-html#:~:text=A%20coal%20tip%20is%20made,some%20for%20longer%20than%20that.</b:URL>
    <b:RefOrder>8</b:RefOrder>
  </b:Source>
  <b:Source>
    <b:Tag>Nat25</b:Tag>
    <b:SourceType>InternetSite</b:SourceType>
    <b:Guid>{503BD066-7295-47B8-B015-6F580A369B9C}</b:Guid>
    <b:Author>
      <b:Author>
        <b:Corporate>Natural Resources Wales</b:Corporate>
      </b:Author>
    </b:Author>
    <b:Title>Penyrenglyn Coal Tip Risk Management-Background – Coal tip risk management.</b:Title>
    <b:Year>2025</b:Year>
    <b:YearAccessed>2025</b:YearAccessed>
    <b:MonthAccessed>Decemeber</b:MonthAccessed>
    <b:DayAccessed>20</b:DayAccessed>
    <b:URL>https://ymgynghori.cyfoethnaturiol.cymru/south-central-wales/penyrenglyncoaltip/</b:URL>
    <b:RefOrder>9</b:RefOrder>
  </b:Source>
  <b:Source>
    <b:Tag>WinNA</b:Tag>
    <b:SourceType>InternetSite</b:SourceType>
    <b:Guid>{686EE743-CB30-4282-A00E-5D29D510D19F}</b:Guid>
    <b:Author>
      <b:Author>
        <b:NameList>
          <b:Person>
            <b:Last>Winstanley</b:Last>
            <b:First>Ian</b:First>
          </b:Person>
        </b:NameList>
      </b:Author>
    </b:Author>
    <b:Title>Aberfan Disaster - Merthyr Tydfil - 1966</b:Title>
    <b:Year>N/A</b:Year>
    <b:YearAccessed>2025</b:YearAccessed>
    <b:MonthAccessed>December</b:MonthAccessed>
    <b:DayAccessed>20</b:DayAccessed>
    <b:URL>https://nmrs.org.uk/mines-map/accidents-disasters/glamorganshire/aberfan-disaster-merthyr-tydfil-1966/</b:URL>
    <b:RefOrder>10</b:RefOrder>
  </b:Source>
  <b:Source>
    <b:Tag>Fid25</b:Tag>
    <b:SourceType>InternetSite</b:SourceType>
    <b:Guid>{B4B2A752-EBB0-4416-A556-A3B64C334159}</b:Guid>
    <b:Author>
      <b:Author>
        <b:Corporate>Fid Backhouse</b:Corporate>
      </b:Author>
    </b:Author>
    <b:Title>Aberfan disaster</b:Title>
    <b:Year>2025</b:Year>
    <b:YearAccessed>2025</b:YearAccessed>
    <b:MonthAccessed>December</b:MonthAccessed>
    <b:DayAccessed>20</b:DayAccessed>
    <b:URL>https://www.britannica.com/event/Aberfan-disaster </b:URL>
    <b:RefOrder>11</b:RefOrder>
  </b:Source>
  <b:Source>
    <b:Tag>Daf25</b:Tag>
    <b:SourceType>InternetSite</b:SourceType>
    <b:Guid>{DC35C28A-E8B7-4EF6-A176-BBE121EC89C9}</b:Guid>
    <b:Author>
      <b:Author>
        <b:NameList>
          <b:Person>
            <b:Last>Dafydd</b:Last>
            <b:First>ap</b:First>
            <b:Middle>Iolo</b:Middle>
          </b:Person>
        </b:NameList>
      </b:Author>
    </b:Author>
    <b:Title>A MOUNTAIN THREAT</b:Title>
    <b:Year>2025</b:Year>
    <b:YearAccessed>2025</b:YearAccessed>
    <b:MonthAccessed>December</b:MonthAccessed>
    <b:DayAccessed>20</b:DayAccessed>
    <b:URL>https://stories.cgtneurope.tv/a-mountain-threat/index.html#:~:text=During%20Storm%20Dennis%2C%20more%20than,lived%20in%20all%20their%20lives.</b:URL>
    <b:RefOrder>12</b:RefOrder>
  </b:Source>
  <b:Source>
    <b:Tag>BBC20</b:Tag>
    <b:SourceType>InternetSite</b:SourceType>
    <b:Guid>{8114866C-D7D9-4197-BBF1-FE722FF8B731}</b:Guid>
    <b:Author>
      <b:Author>
        <b:Corporate>BBC</b:Corporate>
      </b:Author>
    </b:Author>
    <b:Title>Storm Dennis: Tylorstown landslide site clear-up to begin</b:Title>
    <b:Year>2020</b:Year>
    <b:YearAccessed>2025</b:YearAccessed>
    <b:MonthAccessed>December</b:MonthAccessed>
    <b:DayAccessed>20</b:DayAccessed>
    <b:URL>https://www.bbc.co.uk/news/uk-wales-53185569</b:URL>
    <b:RefOrder>13</b:RefOrder>
  </b:Source>
  <b:Source>
    <b:Tag>Nat251</b:Tag>
    <b:SourceType>InternetSite</b:SourceType>
    <b:Guid>{DA6B7374-33D7-4B62-A9CE-4DA71F8238AB}</b:Guid>
    <b:Author>
      <b:Author>
        <b:Corporate>Natural Resources Wales</b:Corporate>
      </b:Author>
    </b:Author>
    <b:Title>PEN-YR-ENGLYN Interpretive Ground Investigation Report</b:Title>
    <b:Year>2025</b:Year>
    <b:YearAccessed>2025</b:YearAccessed>
    <b:MonthAccessed>December</b:MonthAccessed>
    <b:DayAccessed>28</b:DayAccessed>
    <b:URL>https://ymgynghori.cyfoethnaturiol.cymru/south-central-wales/ymgynghoriad-tomen-lo-penyrenglyn/user_uploads/-22b--4021526-buk-zz-00-rp-ge-00003_interpretive-ground-investigation-report_p01_ver1.pdf?utm_source=chatgpt.com</b:URL>
    <b:RefOrder>14</b:RefOrder>
  </b:Source>
  <b:Source>
    <b:Tag>Mas19</b:Tag>
    <b:SourceType>InternetSite</b:SourceType>
    <b:Guid>{D85B0E9F-B507-4EC4-8CEC-50176DDB3138}</b:Guid>
    <b:Author>
      <b:Author>
        <b:NameList>
          <b:Person>
            <b:Last>Masoudian</b:Last>
            <b:First>M.S.,</b:First>
            <b:Middle>Zevgolis, I.E., Deliveris, A.V. et al.</b:Middle>
          </b:Person>
        </b:NameList>
      </b:Author>
    </b:Author>
    <b:Title>Stability and characterisation of spoil heaps in European surface lignite mines: a state-of-the-art review in light of new data.</b:Title>
    <b:Year>2019</b:Year>
    <b:YearAccessed>2025</b:YearAccessed>
    <b:MonthAccessed>December</b:MonthAccessed>
    <b:DayAccessed>28</b:DayAccessed>
    <b:URL>https://link.springer.com/article/10.1007/s12665-019-8506-7?utm_source=chatgpt.com#citeas</b:URL>
    <b:RefOrder>15</b:RefOrder>
  </b:Source>
  <b:Source>
    <b:Tag>Hol21</b:Tag>
    <b:SourceType>InternetSite</b:SourceType>
    <b:Guid>{662E3371-DDDB-4CAB-96DA-71A45C1D3E0B}</b:Guid>
    <b:Author>
      <b:Author>
        <b:NameList>
          <b:Person>
            <b:Last>Holmes</b:Last>
            <b:First>Jonathan</b:First>
          </b:Person>
        </b:NameList>
      </b:Author>
    </b:Author>
    <b:Title>Tylorstown Phase 4 - Slope Stability</b:Title>
    <b:Year>2021</b:Year>
    <b:YearAccessed>2025</b:YearAccessed>
    <b:MonthAccessed>December</b:MonthAccessed>
    <b:DayAccessed>28</b:DayAccessed>
    <b:URL>https://www.rctcbc.gov.uk/EN/GetInvolved/Consultations/CurrentConsultations/PhaseFourofTylorstownLandslip/Relateddocuments/EnvironmentalStatementReportAppendicesNotec/Appendices/13.MajorAccidentsandDisastersAppendices.pdf?utm_source=chatgpt.com</b:URL>
    <b:RefOrder>16</b:RefOrder>
  </b:Source>
  <b:Source>
    <b:Tag>Hol211</b:Tag>
    <b:SourceType>InternetSite</b:SourceType>
    <b:Guid>{25C8AF45-3952-4DCF-B93A-41487174DAC9}</b:Guid>
    <b:Author>
      <b:Author>
        <b:NameList>
          <b:Person>
            <b:Last>Holmberg</b:Last>
            <b:First>Nicolas</b:First>
          </b:Person>
        </b:NameList>
      </b:Author>
    </b:Author>
    <b:Title>Tylorstown Landslip Phase 4 - Water Framework Directive</b:Title>
    <b:Year>2021</b:Year>
    <b:YearAccessed>2025</b:YearAccessed>
    <b:MonthAccessed>December</b:MonthAccessed>
    <b:DayAccessed>29</b:DayAccessed>
    <b:URL>https://www.rctcbc.gov.uk/EN/GetInvolved/Consultations/CurrentConsultations/PhaseFourofTylorstownLandslip/Relateddocuments/EnvironmentalStatementReportAppendicesNotec/Appendices/11.WaterEnvironmentandFloodRiskAppendices.pdf</b:URL>
    <b:RefOrder>18</b:RefOrder>
  </b:Source>
  <b:Source>
    <b:Tag>Min25</b:Tag>
    <b:SourceType>InternetSite</b:SourceType>
    <b:Guid>{D6A0D290-F2CC-4593-A22A-C65E2FD38553}</b:Guid>
    <b:Author>
      <b:Author>
        <b:Corporate>Mining Doc</b:Corporate>
      </b:Author>
    </b:Author>
    <b:Title>Understanding the Factor of Safety (FoS) in soil and rock mechanics</b:Title>
    <b:Year>2025</b:Year>
    <b:YearAccessed>2025</b:YearAccessed>
    <b:MonthAccessed>December</b:MonthAccessed>
    <b:DayAccessed>28</b:DayAccessed>
    <b:URL>https://www.miningdoc.tech/2025/03/05/understanding-the-factor-of-safety-fos-in-soil-and-rock-mechanics/</b:URL>
    <b:RefOrder>17</b:RefOrder>
  </b:Source>
  <b:Source>
    <b:Tag>ITV20</b:Tag>
    <b:SourceType>InternetSite</b:SourceType>
    <b:Guid>{5D3AB287-88D8-4508-BE21-8F9863F8C5DB}</b:Guid>
    <b:Author>
      <b:Author>
        <b:Corporate>ITV</b:Corporate>
      </b:Author>
    </b:Author>
    <b:Title>'Number of issues' found at old coal tip sites following landslips</b:Title>
    <b:Year>2020</b:Year>
    <b:YearAccessed>2025</b:YearAccessed>
    <b:MonthAccessed>Decemeber</b:MonthAccessed>
    <b:DayAccessed>29</b:DayAccessed>
    <b:URL>https://www.itv.com/news/wales/2020-03-06/number-of-issues-found-at-old-coal-tip-sites-following-landslips?utm_source=chatgpt.com</b:URL>
    <b:RefOrder>20</b:RefOrder>
  </b:Source>
  <b:Source>
    <b:Tag>HeL24</b:Tag>
    <b:SourceType>InternetSite</b:SourceType>
    <b:Guid>{36DFE542-B1BE-4BB5-95CF-5F73AB7CB6A9}</b:Guid>
    <b:Author>
      <b:Author>
        <b:NameList>
          <b:Person>
            <b:Last>He</b:Last>
            <b:First>Leingfeng</b:First>
          </b:Person>
          <b:Person>
            <b:Last>Coggan</b:Last>
            <b:First>John</b:First>
          </b:Person>
          <b:Person>
            <b:Last>Patrick</b:Last>
            <b:First>Foster</b:First>
          </b:Person>
          <b:Person>
            <b:Last>Phiri</b:Last>
            <b:First>Tikondane</b:First>
          </b:Person>
          <b:Person>
            <b:Last>Eyre</b:Last>
            <b:First>Matthew.</b:First>
          </b:Person>
        </b:NameList>
      </b:Author>
    </b:Author>
    <b:Title>Modelling the Control of Groundwater on the Development of Colliery Spoil Tip Failures in Wales</b:Title>
    <b:Year>2024</b:Year>
    <b:YearAccessed>2026</b:YearAccessed>
    <b:MonthAccessed>January</b:MonthAccessed>
    <b:DayAccessed>03</b:DayAccessed>
    <b:URL>https://www.mdpi.com/2073-445X/13/8/1311</b:URL>
    <b:RefOrder>22</b:RefOrder>
  </b:Source>
  <b:Source>
    <b:Tag>Jah23</b:Tag>
    <b:SourceType>InternetSite</b:SourceType>
    <b:Guid>{ACE61358-6FE1-4CE6-9613-73C422FBC0B4}</b:Guid>
    <b:Author>
      <b:Author>
        <b:NameList>
          <b:Person>
            <b:Last>Jahandari</b:Last>
            <b:First>Soheil</b:First>
          </b:Person>
          <b:Person>
            <b:Last>Tao</b:Last>
            <b:First>Zahong</b:First>
          </b:Person>
          <b:Person>
            <b:Last>Chen</b:Last>
            <b:First>Zhonghua</b:First>
          </b:Person>
          <b:Person>
            <b:Last>Osborne</b:Last>
            <b:First>Dave</b:First>
          </b:Person>
          <b:Person>
            <b:Last>Rahme</b:Last>
            <b:First>Maroun.</b:First>
          </b:Person>
        </b:NameList>
      </b:Author>
    </b:Author>
    <b:Title>4 - Coal wastes: handling, pollution, impacts, and utilization</b:Title>
    <b:Year>2023</b:Year>
    <b:YearAccessed>2026</b:YearAccessed>
    <b:MonthAccessed>January</b:MonthAccessed>
    <b:DayAccessed>03</b:DayAccessed>
    <b:URL>https://www.sciencedirect.com/science/chapter/edited-volume/abs/pii/B9780128243275000016</b:URL>
    <b:RefOrder>23</b:RefOrder>
  </b:Source>
  <b:Source>
    <b:Tag>BBC201</b:Tag>
    <b:SourceType>InternetSite</b:SourceType>
    <b:Guid>{B70A0EAE-348C-4F92-8897-4CCCBB8C92F2}</b:Guid>
    <b:Author>
      <b:Author>
        <b:Corporate>BBC</b:Corporate>
      </b:Author>
    </b:Author>
    <b:Title>Storm Dennis: Why Wales is prone to landslides</b:Title>
    <b:Year>2020</b:Year>
    <b:YearAccessed>2026</b:YearAccessed>
    <b:MonthAccessed>January</b:MonthAccessed>
    <b:DayAccessed>03</b:DayAccessed>
    <b:URL>https://www.bbc.co.uk/news/uk-wales-51546971</b:URL>
    <b:RefOrder>24</b:RefOrder>
  </b:Source>
  <b:Source>
    <b:Tag>Edm23</b:Tag>
    <b:SourceType>InternetSite</b:SourceType>
    <b:Guid>{BD080C21-BCA4-4E97-A3C2-5EA32A7BE1FE}</b:Guid>
    <b:Author>
      <b:Author>
        <b:NameList>
          <b:Person>
            <b:Last>Edmonds</b:Last>
            <b:First>N</b:First>
          </b:Person>
          <b:Person>
            <b:Last>Green</b:Last>
            <b:First>L.</b:First>
          </b:Person>
        </b:NameList>
      </b:Author>
    </b:Author>
    <b:Title>Landslides and coal tips: IN: Climate Change in Wales: Health Impact Assessment, Public Health Wales NHS Trust.</b:Title>
    <b:Year>2023</b:Year>
    <b:YearAccessed>2026</b:YearAccessed>
    <b:MonthAccessed>January</b:MonthAccessed>
    <b:DayAccessed>03</b:DayAccessed>
    <b:URL>https://phwwhocc.co.uk/wp-content/uploads/2023/07/D5.7-Landslides-and-Coal-Tips-Eng-final.pdf</b:URL>
    <b:RefOrder>19</b:RefOrder>
  </b:Source>
  <b:Source>
    <b:Tag>rct25</b:Tag>
    <b:SourceType>InternetSite</b:SourceType>
    <b:Guid>{A71BDAE2-E8F4-4C0D-838E-83D0F13A212F}</b:Guid>
    <b:Author>
      <b:Author>
        <b:Corporate>rctcbc.gov.uk</b:Corporate>
      </b:Author>
    </b:Author>
    <b:Title>Tylorstown landslip – remediation process</b:Title>
    <b:Year>2025</b:Year>
    <b:YearAccessed>2026</b:YearAccessed>
    <b:MonthAccessed>January</b:MonthAccessed>
    <b:DayAccessed>03</b:DayAccessed>
    <b:URL>https://www.rctcbc.gov.uk/EN/GetInvolved/TylorstownLandslip/Tylorstownlandslipremediationprocess.aspx</b:URL>
    <b:RefOrder>25</b:RefOrder>
  </b:Source>
  <b:Source>
    <b:Tag>InY20</b:Tag>
    <b:SourceType>InternetSite</b:SourceType>
    <b:Guid>{88EE44DA-9891-42C8-A67F-BEA885CE3C1A}</b:Guid>
    <b:Author>
      <b:Author>
        <b:Corporate>InYourArea Community</b:Corporate>
      </b:Author>
    </b:Author>
    <b:Title>Tylorstown Landslip – important progress during summer and autumn</b:Title>
    <b:Year>2020</b:Year>
    <b:YearAccessed>2026</b:YearAccessed>
    <b:MonthAccessed>January</b:MonthAccessed>
    <b:DayAccessed>03</b:DayAccessed>
    <b:URL>https://www.inyourarea.co.uk/news/tylorstown-landslip-important-progress-during-summer-and-autumn</b:URL>
    <b:RefOrder>26</b:RefOrder>
  </b:Source>
</b:Sources>
</file>

<file path=customXml/itemProps1.xml><?xml version="1.0" encoding="utf-8"?>
<ds:datastoreItem xmlns:ds="http://schemas.openxmlformats.org/officeDocument/2006/customXml" ds:itemID="{6000C64D-1088-4AA4-AB26-87E50641E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3755</Words>
  <Characters>21409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Caddell (2217174)</dc:creator>
  <cp:keywords/>
  <dc:description/>
  <cp:lastModifiedBy>Thomas Caddell (2217174)</cp:lastModifiedBy>
  <cp:revision>16</cp:revision>
  <dcterms:created xsi:type="dcterms:W3CDTF">2025-11-13T09:17:00Z</dcterms:created>
  <dcterms:modified xsi:type="dcterms:W3CDTF">2026-01-08T12:13:00Z</dcterms:modified>
</cp:coreProperties>
</file>