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ACA7F" w14:textId="77777777" w:rsidR="00F26BBA" w:rsidRPr="009A11B8" w:rsidRDefault="00F26BBA" w:rsidP="00F26BBA">
      <w:pPr>
        <w:spacing w:line="360" w:lineRule="auto"/>
        <w:jc w:val="center"/>
        <w:rPr>
          <w:rFonts w:ascii="Times New Roman" w:eastAsia="Calibri" w:hAnsi="Times New Roman" w:cs="Times New Roman"/>
          <w:b/>
          <w:sz w:val="24"/>
          <w:szCs w:val="24"/>
        </w:rPr>
      </w:pPr>
      <w:r w:rsidRPr="009A11B8">
        <w:rPr>
          <w:rFonts w:ascii="Times New Roman" w:eastAsia="Calibri" w:hAnsi="Times New Roman" w:cs="Times New Roman"/>
          <w:noProof/>
          <w:sz w:val="24"/>
          <w:szCs w:val="24"/>
          <w:lang w:val="en-GB" w:eastAsia="en-GB"/>
          <w14:ligatures w14:val="none"/>
        </w:rPr>
        <w:drawing>
          <wp:inline distT="0" distB="0" distL="0" distR="0" wp14:anchorId="55D3E0DB" wp14:editId="3C662540">
            <wp:extent cx="2533650" cy="1190625"/>
            <wp:effectExtent l="0" t="0" r="0" b="9525"/>
            <wp:docPr id="2"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text on it&#10;&#10;Description automatically generated"/>
                    <pic:cNvPicPr/>
                  </pic:nvPicPr>
                  <pic:blipFill>
                    <a:blip r:embed="rId5"/>
                    <a:stretch>
                      <a:fillRect/>
                    </a:stretch>
                  </pic:blipFill>
                  <pic:spPr>
                    <a:xfrm>
                      <a:off x="0" y="0"/>
                      <a:ext cx="2533650" cy="1190625"/>
                    </a:xfrm>
                    <a:prstGeom prst="rect">
                      <a:avLst/>
                    </a:prstGeom>
                  </pic:spPr>
                </pic:pic>
              </a:graphicData>
            </a:graphic>
          </wp:inline>
        </w:drawing>
      </w:r>
    </w:p>
    <w:p w14:paraId="381768D7" w14:textId="77777777" w:rsidR="00F26BBA" w:rsidRPr="009A11B8" w:rsidRDefault="00F26BBA" w:rsidP="00F26BBA">
      <w:pPr>
        <w:spacing w:line="360" w:lineRule="auto"/>
        <w:jc w:val="center"/>
        <w:rPr>
          <w:rFonts w:ascii="Times New Roman" w:eastAsia="Calibri" w:hAnsi="Times New Roman" w:cs="Times New Roman"/>
          <w:b/>
          <w:sz w:val="24"/>
          <w:szCs w:val="24"/>
        </w:rPr>
      </w:pPr>
    </w:p>
    <w:p w14:paraId="751DDFDC" w14:textId="77777777" w:rsidR="00F26BBA" w:rsidRPr="009A11B8" w:rsidRDefault="00F26BBA" w:rsidP="00F26BBA">
      <w:pPr>
        <w:spacing w:line="360" w:lineRule="auto"/>
        <w:jc w:val="center"/>
        <w:rPr>
          <w:rFonts w:ascii="Times New Roman" w:eastAsia="Calibri" w:hAnsi="Times New Roman" w:cs="Times New Roman"/>
          <w:b/>
          <w:sz w:val="24"/>
          <w:szCs w:val="24"/>
        </w:rPr>
      </w:pPr>
      <w:proofErr w:type="spellStart"/>
      <w:r w:rsidRPr="009A11B8">
        <w:rPr>
          <w:rFonts w:ascii="Times New Roman" w:eastAsia="Calibri" w:hAnsi="Times New Roman" w:cs="Times New Roman"/>
          <w:b/>
          <w:sz w:val="24"/>
          <w:szCs w:val="24"/>
        </w:rPr>
        <w:t>Programmes</w:t>
      </w:r>
      <w:proofErr w:type="spellEnd"/>
      <w:r w:rsidRPr="009A11B8">
        <w:rPr>
          <w:rFonts w:ascii="Times New Roman" w:eastAsia="Calibri" w:hAnsi="Times New Roman" w:cs="Times New Roman"/>
          <w:b/>
          <w:sz w:val="24"/>
          <w:szCs w:val="24"/>
        </w:rPr>
        <w:t>: BA (Hons) International Hotel Management</w:t>
      </w:r>
    </w:p>
    <w:p w14:paraId="1622005F" w14:textId="77777777" w:rsidR="00F26BBA" w:rsidRPr="009A11B8" w:rsidRDefault="00F26BBA" w:rsidP="00F26BBA">
      <w:pPr>
        <w:spacing w:line="360" w:lineRule="auto"/>
        <w:jc w:val="center"/>
        <w:rPr>
          <w:rFonts w:ascii="Times New Roman" w:eastAsia="Calibri" w:hAnsi="Times New Roman" w:cs="Times New Roman"/>
          <w:b/>
          <w:sz w:val="24"/>
          <w:szCs w:val="24"/>
        </w:rPr>
      </w:pPr>
      <w:r w:rsidRPr="009A11B8">
        <w:rPr>
          <w:rFonts w:ascii="Times New Roman" w:eastAsia="Calibri" w:hAnsi="Times New Roman" w:cs="Times New Roman"/>
          <w:b/>
          <w:sz w:val="24"/>
          <w:szCs w:val="24"/>
        </w:rPr>
        <w:t>Module: Personnel Resourcing and Development</w:t>
      </w:r>
    </w:p>
    <w:p w14:paraId="31750352" w14:textId="77777777" w:rsidR="00F26BBA" w:rsidRDefault="00F26BBA" w:rsidP="00F26BBA">
      <w:pPr>
        <w:spacing w:line="360" w:lineRule="auto"/>
        <w:jc w:val="center"/>
        <w:rPr>
          <w:rFonts w:ascii="Times New Roman" w:eastAsia="Calibri" w:hAnsi="Times New Roman" w:cs="Times New Roman"/>
          <w:b/>
          <w:sz w:val="24"/>
          <w:szCs w:val="24"/>
        </w:rPr>
      </w:pPr>
      <w:r w:rsidRPr="009A11B8">
        <w:rPr>
          <w:rFonts w:ascii="Times New Roman" w:eastAsia="Calibri" w:hAnsi="Times New Roman" w:cs="Times New Roman"/>
          <w:b/>
          <w:sz w:val="24"/>
          <w:szCs w:val="24"/>
        </w:rPr>
        <w:t>Module code: BMIH5005</w:t>
      </w:r>
    </w:p>
    <w:p w14:paraId="710D2D37" w14:textId="77777777" w:rsidR="00F26BBA" w:rsidRDefault="00F26BBA" w:rsidP="00F26BBA">
      <w:pPr>
        <w:jc w:val="center"/>
        <w:rPr>
          <w:rFonts w:cs="Times New Roman"/>
          <w:b/>
          <w:bCs/>
        </w:rPr>
      </w:pPr>
      <w:r>
        <w:rPr>
          <w:rFonts w:cs="Times New Roman"/>
          <w:b/>
          <w:bCs/>
        </w:rPr>
        <w:t>2127688</w:t>
      </w:r>
    </w:p>
    <w:p w14:paraId="218C7B50" w14:textId="77777777" w:rsidR="00F26BBA" w:rsidRPr="009A11B8" w:rsidRDefault="00F26BBA" w:rsidP="00F26BBA">
      <w:pPr>
        <w:spacing w:line="360" w:lineRule="auto"/>
        <w:jc w:val="center"/>
        <w:rPr>
          <w:rFonts w:ascii="Times New Roman" w:eastAsia="Calibri" w:hAnsi="Times New Roman" w:cs="Times New Roman"/>
          <w:b/>
          <w:sz w:val="24"/>
          <w:szCs w:val="24"/>
        </w:rPr>
      </w:pPr>
      <w:r>
        <w:rPr>
          <w:rFonts w:ascii="Times New Roman" w:eastAsia="Calibri" w:hAnsi="Times New Roman" w:cs="Times New Roman"/>
          <w:b/>
          <w:sz w:val="24"/>
          <w:szCs w:val="24"/>
        </w:rPr>
        <w:t>Andrei Popa</w:t>
      </w:r>
    </w:p>
    <w:sdt>
      <w:sdtPr>
        <w:rPr>
          <w:rFonts w:eastAsiaTheme="minorHAnsi"/>
          <w:color w:val="4472C4" w:themeColor="accent1"/>
          <w:kern w:val="2"/>
          <w14:ligatures w14:val="standardContextual"/>
        </w:rPr>
        <w:id w:val="-1169176657"/>
        <w:docPartObj>
          <w:docPartGallery w:val="Cover Pages"/>
          <w:docPartUnique/>
        </w:docPartObj>
      </w:sdtPr>
      <w:sdtEndPr>
        <w:rPr>
          <w:color w:val="auto"/>
        </w:rPr>
      </w:sdtEndPr>
      <w:sdtContent>
        <w:p w14:paraId="256367EF" w14:textId="77777777" w:rsidR="00F26BBA" w:rsidRDefault="00F26BBA" w:rsidP="00F26BBA">
          <w:pPr>
            <w:pStyle w:val="NoSpacing"/>
            <w:spacing w:before="1540" w:after="240"/>
            <w:jc w:val="center"/>
            <w:rPr>
              <w:rFonts w:ascii="Arial" w:hAnsi="Arial" w:cs="Arial"/>
              <w:noProof/>
              <w:sz w:val="24"/>
              <w:szCs w:val="24"/>
            </w:rPr>
          </w:pPr>
          <w:r>
            <w:rPr>
              <w:rFonts w:ascii="Arial" w:hAnsi="Arial" w:cs="Arial"/>
              <w:noProof/>
              <w:sz w:val="24"/>
              <w:szCs w:val="24"/>
            </w:rPr>
            <w:t>“</w:t>
          </w:r>
          <w:r w:rsidRPr="00C8586D">
            <w:rPr>
              <w:rFonts w:ascii="Arial" w:hAnsi="Arial" w:cs="Arial"/>
              <w:noProof/>
              <w:sz w:val="24"/>
              <w:szCs w:val="24"/>
            </w:rPr>
            <w:t>How do hotels react to current challenges on employees coaching,</w:t>
          </w:r>
          <w:r>
            <w:rPr>
              <w:rFonts w:ascii="Arial" w:hAnsi="Arial" w:cs="Arial"/>
              <w:noProof/>
              <w:sz w:val="24"/>
              <w:szCs w:val="24"/>
            </w:rPr>
            <w:t xml:space="preserve"> </w:t>
          </w:r>
          <w:r w:rsidRPr="00C8586D">
            <w:rPr>
              <w:rFonts w:ascii="Arial" w:hAnsi="Arial" w:cs="Arial"/>
              <w:noProof/>
              <w:sz w:val="24"/>
              <w:szCs w:val="24"/>
            </w:rPr>
            <w:t>monitoring and performance management?</w:t>
          </w:r>
          <w:r>
            <w:rPr>
              <w:rFonts w:ascii="Arial" w:hAnsi="Arial" w:cs="Arial"/>
              <w:noProof/>
              <w:sz w:val="24"/>
              <w:szCs w:val="24"/>
            </w:rPr>
            <w:t>”</w:t>
          </w:r>
        </w:p>
        <w:p w14:paraId="7196F451" w14:textId="77777777" w:rsidR="00F26BBA" w:rsidRDefault="00F26BBA" w:rsidP="00F26BBA">
          <w:pPr>
            <w:pStyle w:val="NoSpacing"/>
            <w:spacing w:line="360" w:lineRule="auto"/>
            <w:jc w:val="center"/>
            <w:rPr>
              <w:rFonts w:ascii="Arial" w:hAnsi="Arial" w:cs="Arial"/>
              <w:noProof/>
              <w:sz w:val="24"/>
              <w:szCs w:val="24"/>
            </w:rPr>
          </w:pPr>
          <w:r w:rsidRPr="00BF68DC">
            <w:rPr>
              <w:rFonts w:ascii="Arial" w:hAnsi="Arial" w:cs="Arial"/>
              <w:noProof/>
              <w:sz w:val="24"/>
              <w:szCs w:val="24"/>
            </w:rPr>
            <w:t>Travelodge Hotel</w:t>
          </w:r>
        </w:p>
        <w:p w14:paraId="4727C5FB" w14:textId="77777777" w:rsidR="00F26BBA" w:rsidRDefault="00F26BBA" w:rsidP="00F26BBA">
          <w:pPr>
            <w:rPr>
              <w:rFonts w:ascii="Arial" w:eastAsiaTheme="minorEastAsia" w:hAnsi="Arial" w:cs="Arial"/>
              <w:noProof/>
              <w:kern w:val="0"/>
              <w:sz w:val="24"/>
              <w:szCs w:val="24"/>
              <w14:ligatures w14:val="none"/>
            </w:rPr>
          </w:pPr>
          <w:r>
            <w:rPr>
              <w:rFonts w:ascii="Arial" w:hAnsi="Arial" w:cs="Arial"/>
              <w:noProof/>
              <w:sz w:val="24"/>
              <w:szCs w:val="24"/>
            </w:rPr>
            <w:br w:type="page"/>
          </w:r>
        </w:p>
        <w:sdt>
          <w:sdtPr>
            <w:rPr>
              <w:rFonts w:asciiTheme="minorHAnsi" w:eastAsiaTheme="minorHAnsi" w:hAnsiTheme="minorHAnsi" w:cstheme="minorBidi"/>
              <w:color w:val="auto"/>
              <w:kern w:val="2"/>
              <w:sz w:val="22"/>
              <w:szCs w:val="22"/>
              <w14:ligatures w14:val="standardContextual"/>
            </w:rPr>
            <w:id w:val="-1321259793"/>
            <w:docPartObj>
              <w:docPartGallery w:val="Table of Contents"/>
              <w:docPartUnique/>
            </w:docPartObj>
          </w:sdtPr>
          <w:sdtEndPr>
            <w:rPr>
              <w:b/>
              <w:bCs/>
              <w:noProof/>
            </w:rPr>
          </w:sdtEndPr>
          <w:sdtContent>
            <w:p w14:paraId="5BE30014" w14:textId="77777777" w:rsidR="00F26BBA" w:rsidRPr="00A17762" w:rsidRDefault="00F26BBA" w:rsidP="00F26BBA">
              <w:pPr>
                <w:pStyle w:val="TOCHeading"/>
                <w:spacing w:after="240" w:line="360" w:lineRule="auto"/>
                <w:jc w:val="center"/>
                <w:rPr>
                  <w:rFonts w:ascii="Arial" w:hAnsi="Arial" w:cs="Arial"/>
                  <w:b/>
                  <w:bCs/>
                  <w:color w:val="auto"/>
                  <w:sz w:val="24"/>
                  <w:szCs w:val="24"/>
                </w:rPr>
              </w:pPr>
              <w:r w:rsidRPr="00A17762">
                <w:rPr>
                  <w:rFonts w:ascii="Arial" w:hAnsi="Arial" w:cs="Arial"/>
                  <w:b/>
                  <w:bCs/>
                  <w:color w:val="auto"/>
                  <w:sz w:val="24"/>
                  <w:szCs w:val="24"/>
                </w:rPr>
                <w:t>Table of Contents</w:t>
              </w:r>
            </w:p>
            <w:p w14:paraId="2E86ED90" w14:textId="77777777" w:rsidR="00F26BBA" w:rsidRPr="00A17762" w:rsidRDefault="00F26BBA" w:rsidP="00F26BBA">
              <w:pPr>
                <w:pStyle w:val="TOC1"/>
                <w:tabs>
                  <w:tab w:val="left" w:pos="440"/>
                  <w:tab w:val="right" w:leader="dot" w:pos="9350"/>
                </w:tabs>
                <w:spacing w:line="360" w:lineRule="auto"/>
                <w:rPr>
                  <w:rFonts w:ascii="Arial" w:hAnsi="Arial" w:cs="Arial"/>
                  <w:noProof/>
                  <w:sz w:val="24"/>
                  <w:szCs w:val="24"/>
                </w:rPr>
              </w:pPr>
              <w:r w:rsidRPr="00A17762">
                <w:rPr>
                  <w:rFonts w:ascii="Arial" w:hAnsi="Arial" w:cs="Arial"/>
                  <w:sz w:val="24"/>
                  <w:szCs w:val="24"/>
                </w:rPr>
                <w:fldChar w:fldCharType="begin"/>
              </w:r>
              <w:r w:rsidRPr="00A17762">
                <w:rPr>
                  <w:rFonts w:ascii="Arial" w:hAnsi="Arial" w:cs="Arial"/>
                  <w:sz w:val="24"/>
                  <w:szCs w:val="24"/>
                </w:rPr>
                <w:instrText xml:space="preserve"> TOC \o "1-3" \h \z \u </w:instrText>
              </w:r>
              <w:r w:rsidRPr="00A17762">
                <w:rPr>
                  <w:rFonts w:ascii="Arial" w:hAnsi="Arial" w:cs="Arial"/>
                  <w:sz w:val="24"/>
                  <w:szCs w:val="24"/>
                </w:rPr>
                <w:fldChar w:fldCharType="separate"/>
              </w:r>
              <w:hyperlink w:anchor="_Toc151246681" w:history="1">
                <w:r w:rsidRPr="00A17762">
                  <w:rPr>
                    <w:rStyle w:val="Hyperlink"/>
                    <w:rFonts w:ascii="Arial" w:hAnsi="Arial" w:cs="Arial"/>
                    <w:noProof/>
                    <w:sz w:val="24"/>
                    <w:szCs w:val="24"/>
                  </w:rPr>
                  <w:t>1.</w:t>
                </w:r>
                <w:r w:rsidRPr="00A17762">
                  <w:rPr>
                    <w:rFonts w:ascii="Arial" w:hAnsi="Arial" w:cs="Arial"/>
                    <w:noProof/>
                    <w:sz w:val="24"/>
                    <w:szCs w:val="24"/>
                  </w:rPr>
                  <w:tab/>
                </w:r>
                <w:r w:rsidRPr="00A17762">
                  <w:rPr>
                    <w:rStyle w:val="Hyperlink"/>
                    <w:rFonts w:ascii="Arial" w:hAnsi="Arial" w:cs="Arial"/>
                    <w:noProof/>
                    <w:sz w:val="24"/>
                    <w:szCs w:val="24"/>
                  </w:rPr>
                  <w:t>Introduction and Background</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_Toc151246681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2</w:t>
                </w:r>
                <w:r w:rsidRPr="00A17762">
                  <w:rPr>
                    <w:rFonts w:ascii="Arial" w:hAnsi="Arial" w:cs="Arial"/>
                    <w:noProof/>
                    <w:webHidden/>
                    <w:sz w:val="24"/>
                    <w:szCs w:val="24"/>
                  </w:rPr>
                  <w:fldChar w:fldCharType="end"/>
                </w:r>
              </w:hyperlink>
            </w:p>
            <w:p w14:paraId="09546F2E" w14:textId="77777777" w:rsidR="00F26BBA" w:rsidRPr="00A17762" w:rsidRDefault="00F26BBA" w:rsidP="00F26BBA">
              <w:pPr>
                <w:pStyle w:val="TOC1"/>
                <w:tabs>
                  <w:tab w:val="left" w:pos="440"/>
                  <w:tab w:val="right" w:leader="dot" w:pos="9350"/>
                </w:tabs>
                <w:spacing w:line="360" w:lineRule="auto"/>
                <w:rPr>
                  <w:rFonts w:ascii="Arial" w:hAnsi="Arial" w:cs="Arial"/>
                  <w:noProof/>
                  <w:sz w:val="24"/>
                  <w:szCs w:val="24"/>
                </w:rPr>
              </w:pPr>
              <w:hyperlink w:anchor="_Toc151246682" w:history="1">
                <w:r w:rsidRPr="00A17762">
                  <w:rPr>
                    <w:rStyle w:val="Hyperlink"/>
                    <w:rFonts w:ascii="Arial" w:hAnsi="Arial" w:cs="Arial"/>
                    <w:noProof/>
                    <w:sz w:val="24"/>
                    <w:szCs w:val="24"/>
                  </w:rPr>
                  <w:t>2.</w:t>
                </w:r>
                <w:r w:rsidRPr="00A17762">
                  <w:rPr>
                    <w:rFonts w:ascii="Arial" w:hAnsi="Arial" w:cs="Arial"/>
                    <w:noProof/>
                    <w:sz w:val="24"/>
                    <w:szCs w:val="24"/>
                  </w:rPr>
                  <w:tab/>
                </w:r>
                <w:r w:rsidRPr="00A17762">
                  <w:rPr>
                    <w:rStyle w:val="Hyperlink"/>
                    <w:rFonts w:ascii="Arial" w:hAnsi="Arial" w:cs="Arial"/>
                    <w:noProof/>
                    <w:sz w:val="24"/>
                    <w:szCs w:val="24"/>
                  </w:rPr>
                  <w:t>Discussion/Literature</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_Toc151246682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3</w:t>
                </w:r>
                <w:r w:rsidRPr="00A17762">
                  <w:rPr>
                    <w:rFonts w:ascii="Arial" w:hAnsi="Arial" w:cs="Arial"/>
                    <w:noProof/>
                    <w:webHidden/>
                    <w:sz w:val="24"/>
                    <w:szCs w:val="24"/>
                  </w:rPr>
                  <w:fldChar w:fldCharType="end"/>
                </w:r>
              </w:hyperlink>
            </w:p>
            <w:p w14:paraId="0739DE3A" w14:textId="77777777" w:rsidR="00F26BBA" w:rsidRPr="00A17762" w:rsidRDefault="00F26BBA" w:rsidP="00F26BBA">
              <w:pPr>
                <w:pStyle w:val="TOC2"/>
                <w:tabs>
                  <w:tab w:val="left" w:pos="880"/>
                  <w:tab w:val="right" w:leader="dot" w:pos="9350"/>
                </w:tabs>
                <w:spacing w:line="360" w:lineRule="auto"/>
                <w:rPr>
                  <w:rFonts w:ascii="Arial" w:hAnsi="Arial" w:cs="Arial"/>
                  <w:noProof/>
                  <w:sz w:val="24"/>
                  <w:szCs w:val="24"/>
                </w:rPr>
              </w:pPr>
              <w:hyperlink w:anchor="_Toc151246683" w:history="1">
                <w:r w:rsidRPr="00A17762">
                  <w:rPr>
                    <w:rStyle w:val="Hyperlink"/>
                    <w:rFonts w:ascii="Arial" w:hAnsi="Arial" w:cs="Arial"/>
                    <w:noProof/>
                    <w:sz w:val="24"/>
                    <w:szCs w:val="24"/>
                  </w:rPr>
                  <w:t>2.1.</w:t>
                </w:r>
                <w:r w:rsidRPr="00A17762">
                  <w:rPr>
                    <w:rFonts w:ascii="Arial" w:hAnsi="Arial" w:cs="Arial"/>
                    <w:noProof/>
                    <w:sz w:val="24"/>
                    <w:szCs w:val="24"/>
                  </w:rPr>
                  <w:tab/>
                </w:r>
                <w:r w:rsidRPr="00A17762">
                  <w:rPr>
                    <w:rStyle w:val="Hyperlink"/>
                    <w:rFonts w:ascii="Arial" w:hAnsi="Arial" w:cs="Arial"/>
                    <w:noProof/>
                    <w:sz w:val="24"/>
                    <w:szCs w:val="24"/>
                  </w:rPr>
                  <w:t>Role of management practices in the hotel industry</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_Toc151246683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3</w:t>
                </w:r>
                <w:r w:rsidRPr="00A17762">
                  <w:rPr>
                    <w:rFonts w:ascii="Arial" w:hAnsi="Arial" w:cs="Arial"/>
                    <w:noProof/>
                    <w:webHidden/>
                    <w:sz w:val="24"/>
                    <w:szCs w:val="24"/>
                  </w:rPr>
                  <w:fldChar w:fldCharType="end"/>
                </w:r>
              </w:hyperlink>
            </w:p>
            <w:p w14:paraId="520F187B" w14:textId="77777777" w:rsidR="00F26BBA" w:rsidRPr="00A17762" w:rsidRDefault="00F26BBA" w:rsidP="00F26BBA">
              <w:pPr>
                <w:pStyle w:val="TOC2"/>
                <w:tabs>
                  <w:tab w:val="left" w:pos="880"/>
                  <w:tab w:val="right" w:leader="dot" w:pos="9350"/>
                </w:tabs>
                <w:spacing w:line="360" w:lineRule="auto"/>
                <w:rPr>
                  <w:rFonts w:ascii="Arial" w:hAnsi="Arial" w:cs="Arial"/>
                  <w:noProof/>
                  <w:sz w:val="24"/>
                  <w:szCs w:val="24"/>
                </w:rPr>
              </w:pPr>
              <w:hyperlink w:anchor="_Toc151246684" w:history="1">
                <w:r w:rsidRPr="00A17762">
                  <w:rPr>
                    <w:rStyle w:val="Hyperlink"/>
                    <w:rFonts w:ascii="Arial" w:hAnsi="Arial" w:cs="Arial"/>
                    <w:noProof/>
                    <w:sz w:val="24"/>
                    <w:szCs w:val="24"/>
                  </w:rPr>
                  <w:t>2.2.</w:t>
                </w:r>
                <w:r w:rsidRPr="00A17762">
                  <w:rPr>
                    <w:rFonts w:ascii="Arial" w:hAnsi="Arial" w:cs="Arial"/>
                    <w:noProof/>
                    <w:sz w:val="24"/>
                    <w:szCs w:val="24"/>
                  </w:rPr>
                  <w:tab/>
                </w:r>
                <w:r w:rsidRPr="00A17762">
                  <w:rPr>
                    <w:rStyle w:val="Hyperlink"/>
                    <w:rFonts w:ascii="Arial" w:hAnsi="Arial" w:cs="Arial"/>
                    <w:noProof/>
                    <w:sz w:val="24"/>
                    <w:szCs w:val="24"/>
                  </w:rPr>
                  <w:t>Impact of external factors on retention</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_Toc151246684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5</w:t>
                </w:r>
                <w:r w:rsidRPr="00A17762">
                  <w:rPr>
                    <w:rFonts w:ascii="Arial" w:hAnsi="Arial" w:cs="Arial"/>
                    <w:noProof/>
                    <w:webHidden/>
                    <w:sz w:val="24"/>
                    <w:szCs w:val="24"/>
                  </w:rPr>
                  <w:fldChar w:fldCharType="end"/>
                </w:r>
              </w:hyperlink>
            </w:p>
            <w:p w14:paraId="282B167A" w14:textId="77777777" w:rsidR="00F26BBA" w:rsidRPr="00A17762" w:rsidRDefault="00F26BBA" w:rsidP="00F26BBA">
              <w:pPr>
                <w:pStyle w:val="TOC2"/>
                <w:tabs>
                  <w:tab w:val="left" w:pos="880"/>
                  <w:tab w:val="right" w:leader="dot" w:pos="9350"/>
                </w:tabs>
                <w:spacing w:line="360" w:lineRule="auto"/>
                <w:rPr>
                  <w:rFonts w:ascii="Arial" w:hAnsi="Arial" w:cs="Arial"/>
                  <w:noProof/>
                  <w:sz w:val="24"/>
                  <w:szCs w:val="24"/>
                </w:rPr>
              </w:pPr>
              <w:hyperlink w:anchor="_Toc151246685" w:history="1">
                <w:r w:rsidRPr="00A17762">
                  <w:rPr>
                    <w:rStyle w:val="Hyperlink"/>
                    <w:rFonts w:ascii="Arial" w:hAnsi="Arial" w:cs="Arial"/>
                    <w:noProof/>
                    <w:sz w:val="24"/>
                    <w:szCs w:val="24"/>
                  </w:rPr>
                  <w:t>2.3.</w:t>
                </w:r>
                <w:r w:rsidRPr="00A17762">
                  <w:rPr>
                    <w:rFonts w:ascii="Arial" w:hAnsi="Arial" w:cs="Arial"/>
                    <w:noProof/>
                    <w:sz w:val="24"/>
                    <w:szCs w:val="24"/>
                  </w:rPr>
                  <w:tab/>
                </w:r>
                <w:r w:rsidRPr="00A17762">
                  <w:rPr>
                    <w:rStyle w:val="Hyperlink"/>
                    <w:rFonts w:ascii="Arial" w:hAnsi="Arial" w:cs="Arial"/>
                    <w:noProof/>
                    <w:sz w:val="24"/>
                    <w:szCs w:val="24"/>
                  </w:rPr>
                  <w:t>Practical strategies to address the challenges</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_Toc151246685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6</w:t>
                </w:r>
                <w:r w:rsidRPr="00A17762">
                  <w:rPr>
                    <w:rFonts w:ascii="Arial" w:hAnsi="Arial" w:cs="Arial"/>
                    <w:noProof/>
                    <w:webHidden/>
                    <w:sz w:val="24"/>
                    <w:szCs w:val="24"/>
                  </w:rPr>
                  <w:fldChar w:fldCharType="end"/>
                </w:r>
              </w:hyperlink>
            </w:p>
            <w:p w14:paraId="180A2076" w14:textId="77777777" w:rsidR="00F26BBA" w:rsidRPr="00A17762" w:rsidRDefault="00F26BBA" w:rsidP="00F26BBA">
              <w:pPr>
                <w:pStyle w:val="TOC1"/>
                <w:tabs>
                  <w:tab w:val="left" w:pos="440"/>
                  <w:tab w:val="right" w:leader="dot" w:pos="9350"/>
                </w:tabs>
                <w:spacing w:line="360" w:lineRule="auto"/>
                <w:rPr>
                  <w:rFonts w:ascii="Arial" w:hAnsi="Arial" w:cs="Arial"/>
                  <w:noProof/>
                  <w:sz w:val="24"/>
                  <w:szCs w:val="24"/>
                </w:rPr>
              </w:pPr>
              <w:hyperlink w:anchor="_Toc151246686" w:history="1">
                <w:r w:rsidRPr="00A17762">
                  <w:rPr>
                    <w:rStyle w:val="Hyperlink"/>
                    <w:rFonts w:ascii="Arial" w:hAnsi="Arial" w:cs="Arial"/>
                    <w:noProof/>
                    <w:sz w:val="24"/>
                    <w:szCs w:val="24"/>
                  </w:rPr>
                  <w:t>3.</w:t>
                </w:r>
                <w:r w:rsidRPr="00A17762">
                  <w:rPr>
                    <w:rFonts w:ascii="Arial" w:hAnsi="Arial" w:cs="Arial"/>
                    <w:noProof/>
                    <w:sz w:val="24"/>
                    <w:szCs w:val="24"/>
                  </w:rPr>
                  <w:tab/>
                </w:r>
                <w:r w:rsidRPr="00A17762">
                  <w:rPr>
                    <w:rStyle w:val="Hyperlink"/>
                    <w:rFonts w:ascii="Arial" w:hAnsi="Arial" w:cs="Arial"/>
                    <w:noProof/>
                    <w:sz w:val="24"/>
                    <w:szCs w:val="24"/>
                  </w:rPr>
                  <w:t>Evaluation and Conclusion</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_Toc151246686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7</w:t>
                </w:r>
                <w:r w:rsidRPr="00A17762">
                  <w:rPr>
                    <w:rFonts w:ascii="Arial" w:hAnsi="Arial" w:cs="Arial"/>
                    <w:noProof/>
                    <w:webHidden/>
                    <w:sz w:val="24"/>
                    <w:szCs w:val="24"/>
                  </w:rPr>
                  <w:fldChar w:fldCharType="end"/>
                </w:r>
              </w:hyperlink>
            </w:p>
            <w:p w14:paraId="578C160C" w14:textId="77777777" w:rsidR="00F26BBA" w:rsidRPr="00A17762" w:rsidRDefault="00F26BBA" w:rsidP="00F26BBA">
              <w:pPr>
                <w:pStyle w:val="TOC1"/>
                <w:tabs>
                  <w:tab w:val="right" w:leader="dot" w:pos="9350"/>
                </w:tabs>
                <w:spacing w:line="360" w:lineRule="auto"/>
                <w:rPr>
                  <w:rFonts w:ascii="Arial" w:hAnsi="Arial" w:cs="Arial"/>
                  <w:noProof/>
                  <w:sz w:val="24"/>
                  <w:szCs w:val="24"/>
                </w:rPr>
              </w:pPr>
              <w:hyperlink w:anchor="_Toc151246687" w:history="1">
                <w:r w:rsidRPr="00A17762">
                  <w:rPr>
                    <w:rStyle w:val="Hyperlink"/>
                    <w:rFonts w:ascii="Arial" w:hAnsi="Arial" w:cs="Arial"/>
                    <w:noProof/>
                    <w:sz w:val="24"/>
                    <w:szCs w:val="24"/>
                  </w:rPr>
                  <w:t>References</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_Toc151246687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9</w:t>
                </w:r>
                <w:r w:rsidRPr="00A17762">
                  <w:rPr>
                    <w:rFonts w:ascii="Arial" w:hAnsi="Arial" w:cs="Arial"/>
                    <w:noProof/>
                    <w:webHidden/>
                    <w:sz w:val="24"/>
                    <w:szCs w:val="24"/>
                  </w:rPr>
                  <w:fldChar w:fldCharType="end"/>
                </w:r>
              </w:hyperlink>
            </w:p>
            <w:p w14:paraId="3436B9A1" w14:textId="77777777" w:rsidR="00F26BBA" w:rsidRPr="00A17762" w:rsidRDefault="00F26BBA" w:rsidP="00F26BBA">
              <w:pPr>
                <w:pStyle w:val="TOC1"/>
                <w:tabs>
                  <w:tab w:val="right" w:leader="dot" w:pos="9350"/>
                </w:tabs>
                <w:spacing w:line="360" w:lineRule="auto"/>
                <w:rPr>
                  <w:rFonts w:ascii="Arial" w:hAnsi="Arial" w:cs="Arial"/>
                  <w:noProof/>
                  <w:sz w:val="24"/>
                  <w:szCs w:val="24"/>
                </w:rPr>
              </w:pPr>
              <w:hyperlink w:anchor="_Toc151246688" w:history="1">
                <w:r w:rsidRPr="00A17762">
                  <w:rPr>
                    <w:rStyle w:val="Hyperlink"/>
                    <w:rFonts w:ascii="Arial" w:hAnsi="Arial" w:cs="Arial"/>
                    <w:noProof/>
                    <w:sz w:val="24"/>
                    <w:szCs w:val="24"/>
                  </w:rPr>
                  <w:t>Appendix</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_Toc151246688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16</w:t>
                </w:r>
                <w:r w:rsidRPr="00A17762">
                  <w:rPr>
                    <w:rFonts w:ascii="Arial" w:hAnsi="Arial" w:cs="Arial"/>
                    <w:noProof/>
                    <w:webHidden/>
                    <w:sz w:val="24"/>
                    <w:szCs w:val="24"/>
                  </w:rPr>
                  <w:fldChar w:fldCharType="end"/>
                </w:r>
              </w:hyperlink>
            </w:p>
            <w:p w14:paraId="327C2537" w14:textId="77777777" w:rsidR="00F26BBA" w:rsidRPr="00A17762" w:rsidRDefault="00F26BBA" w:rsidP="00F26BBA">
              <w:pPr>
                <w:pStyle w:val="TOC2"/>
                <w:tabs>
                  <w:tab w:val="right" w:leader="dot" w:pos="9350"/>
                </w:tabs>
                <w:spacing w:line="360" w:lineRule="auto"/>
                <w:rPr>
                  <w:rFonts w:ascii="Arial" w:hAnsi="Arial" w:cs="Arial"/>
                  <w:noProof/>
                  <w:sz w:val="24"/>
                  <w:szCs w:val="24"/>
                </w:rPr>
              </w:pPr>
              <w:hyperlink w:anchor="_Toc151246689" w:history="1">
                <w:r w:rsidRPr="00A17762">
                  <w:rPr>
                    <w:rStyle w:val="Hyperlink"/>
                    <w:rFonts w:ascii="Arial" w:hAnsi="Arial" w:cs="Arial"/>
                    <w:noProof/>
                    <w:sz w:val="24"/>
                    <w:szCs w:val="24"/>
                  </w:rPr>
                  <w:t>PESTLE analysis</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_Toc151246689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16</w:t>
                </w:r>
                <w:r w:rsidRPr="00A17762">
                  <w:rPr>
                    <w:rFonts w:ascii="Arial" w:hAnsi="Arial" w:cs="Arial"/>
                    <w:noProof/>
                    <w:webHidden/>
                    <w:sz w:val="24"/>
                    <w:szCs w:val="24"/>
                  </w:rPr>
                  <w:fldChar w:fldCharType="end"/>
                </w:r>
              </w:hyperlink>
            </w:p>
            <w:p w14:paraId="5FAC6CA5" w14:textId="77777777" w:rsidR="00F26BBA" w:rsidRPr="00A17762" w:rsidRDefault="00F26BBA" w:rsidP="00F26BBA">
              <w:pPr>
                <w:pStyle w:val="TOC2"/>
                <w:tabs>
                  <w:tab w:val="right" w:leader="dot" w:pos="9350"/>
                </w:tabs>
                <w:spacing w:line="360" w:lineRule="auto"/>
                <w:rPr>
                  <w:rFonts w:ascii="Arial" w:hAnsi="Arial" w:cs="Arial"/>
                  <w:noProof/>
                  <w:sz w:val="24"/>
                  <w:szCs w:val="24"/>
                </w:rPr>
              </w:pPr>
              <w:hyperlink w:anchor="_Toc151246690" w:history="1">
                <w:r w:rsidRPr="00A17762">
                  <w:rPr>
                    <w:rStyle w:val="Hyperlink"/>
                    <w:rFonts w:ascii="Arial" w:hAnsi="Arial" w:cs="Arial"/>
                    <w:noProof/>
                    <w:sz w:val="24"/>
                    <w:szCs w:val="24"/>
                  </w:rPr>
                  <w:t>SWOT analysis</w:t>
                </w:r>
                <w:r w:rsidRPr="00A17762">
                  <w:rPr>
                    <w:rFonts w:ascii="Arial" w:hAnsi="Arial" w:cs="Arial"/>
                    <w:noProof/>
                    <w:webHidden/>
                    <w:sz w:val="24"/>
                    <w:szCs w:val="24"/>
                  </w:rPr>
                  <w:tab/>
                </w:r>
                <w:r w:rsidRPr="00A17762">
                  <w:rPr>
                    <w:rFonts w:ascii="Arial" w:hAnsi="Arial" w:cs="Arial"/>
                    <w:noProof/>
                    <w:webHidden/>
                    <w:sz w:val="24"/>
                    <w:szCs w:val="24"/>
                  </w:rPr>
                  <w:fldChar w:fldCharType="begin"/>
                </w:r>
                <w:r w:rsidRPr="00A17762">
                  <w:rPr>
                    <w:rFonts w:ascii="Arial" w:hAnsi="Arial" w:cs="Arial"/>
                    <w:noProof/>
                    <w:webHidden/>
                    <w:sz w:val="24"/>
                    <w:szCs w:val="24"/>
                  </w:rPr>
                  <w:instrText xml:space="preserve"> PAGEREF _Toc151246690 \h </w:instrText>
                </w:r>
                <w:r w:rsidRPr="00A17762">
                  <w:rPr>
                    <w:rFonts w:ascii="Arial" w:hAnsi="Arial" w:cs="Arial"/>
                    <w:noProof/>
                    <w:webHidden/>
                    <w:sz w:val="24"/>
                    <w:szCs w:val="24"/>
                  </w:rPr>
                </w:r>
                <w:r w:rsidRPr="00A17762">
                  <w:rPr>
                    <w:rFonts w:ascii="Arial" w:hAnsi="Arial" w:cs="Arial"/>
                    <w:noProof/>
                    <w:webHidden/>
                    <w:sz w:val="24"/>
                    <w:szCs w:val="24"/>
                  </w:rPr>
                  <w:fldChar w:fldCharType="separate"/>
                </w:r>
                <w:r>
                  <w:rPr>
                    <w:rFonts w:ascii="Arial" w:hAnsi="Arial" w:cs="Arial"/>
                    <w:noProof/>
                    <w:webHidden/>
                    <w:sz w:val="24"/>
                    <w:szCs w:val="24"/>
                  </w:rPr>
                  <w:t>20</w:t>
                </w:r>
                <w:r w:rsidRPr="00A17762">
                  <w:rPr>
                    <w:rFonts w:ascii="Arial" w:hAnsi="Arial" w:cs="Arial"/>
                    <w:noProof/>
                    <w:webHidden/>
                    <w:sz w:val="24"/>
                    <w:szCs w:val="24"/>
                  </w:rPr>
                  <w:fldChar w:fldCharType="end"/>
                </w:r>
              </w:hyperlink>
            </w:p>
            <w:p w14:paraId="74D0E296" w14:textId="77777777" w:rsidR="00F26BBA" w:rsidRDefault="00F26BBA" w:rsidP="00F26BBA">
              <w:pPr>
                <w:spacing w:line="360" w:lineRule="auto"/>
              </w:pPr>
              <w:r w:rsidRPr="00A17762">
                <w:rPr>
                  <w:rFonts w:ascii="Arial" w:hAnsi="Arial" w:cs="Arial"/>
                  <w:noProof/>
                  <w:sz w:val="24"/>
                  <w:szCs w:val="24"/>
                </w:rPr>
                <w:fldChar w:fldCharType="end"/>
              </w:r>
            </w:p>
          </w:sdtContent>
        </w:sdt>
        <w:p w14:paraId="0C917CDF" w14:textId="77777777" w:rsidR="00F26BBA" w:rsidRDefault="00F26BBA" w:rsidP="00F26BBA">
          <w:pPr>
            <w:rPr>
              <w:rFonts w:ascii="Arial" w:eastAsiaTheme="minorEastAsia" w:hAnsi="Arial" w:cs="Arial"/>
              <w:noProof/>
              <w:kern w:val="0"/>
              <w:sz w:val="24"/>
              <w:szCs w:val="24"/>
              <w14:ligatures w14:val="none"/>
            </w:rPr>
          </w:pPr>
        </w:p>
        <w:p w14:paraId="44702B89" w14:textId="77777777" w:rsidR="00F26BBA" w:rsidRDefault="00F26BBA" w:rsidP="00F26BBA">
          <w:pPr>
            <w:rPr>
              <w:rFonts w:ascii="Arial" w:eastAsiaTheme="minorEastAsia" w:hAnsi="Arial" w:cs="Arial"/>
              <w:noProof/>
              <w:kern w:val="0"/>
              <w:sz w:val="24"/>
              <w:szCs w:val="24"/>
              <w14:ligatures w14:val="none"/>
            </w:rPr>
          </w:pPr>
        </w:p>
        <w:p w14:paraId="1E430D46" w14:textId="77777777" w:rsidR="00F26BBA" w:rsidRDefault="00F26BBA" w:rsidP="00F26BBA">
          <w:pPr>
            <w:rPr>
              <w:rFonts w:ascii="Arial" w:eastAsiaTheme="minorEastAsia" w:hAnsi="Arial" w:cs="Arial"/>
              <w:noProof/>
              <w:kern w:val="0"/>
              <w:sz w:val="24"/>
              <w:szCs w:val="24"/>
              <w14:ligatures w14:val="none"/>
            </w:rPr>
          </w:pPr>
        </w:p>
        <w:p w14:paraId="0D60FC7E" w14:textId="77777777" w:rsidR="00F26BBA" w:rsidRDefault="00F26BBA" w:rsidP="00F26BBA">
          <w:pPr>
            <w:rPr>
              <w:rFonts w:ascii="Arial" w:eastAsiaTheme="minorEastAsia" w:hAnsi="Arial" w:cs="Arial"/>
              <w:noProof/>
              <w:kern w:val="0"/>
              <w:sz w:val="24"/>
              <w:szCs w:val="24"/>
              <w14:ligatures w14:val="none"/>
            </w:rPr>
          </w:pPr>
        </w:p>
        <w:p w14:paraId="5CC31AE1" w14:textId="77777777" w:rsidR="00F26BBA" w:rsidRDefault="00F26BBA" w:rsidP="00F26BBA">
          <w:pPr>
            <w:rPr>
              <w:rFonts w:ascii="Arial" w:eastAsiaTheme="minorEastAsia" w:hAnsi="Arial" w:cs="Arial"/>
              <w:noProof/>
              <w:kern w:val="0"/>
              <w:sz w:val="24"/>
              <w:szCs w:val="24"/>
              <w14:ligatures w14:val="none"/>
            </w:rPr>
          </w:pPr>
        </w:p>
        <w:p w14:paraId="43EB10EA" w14:textId="77777777" w:rsidR="00F26BBA" w:rsidRDefault="00F26BBA" w:rsidP="00F26BBA">
          <w:pPr>
            <w:rPr>
              <w:rFonts w:ascii="Arial" w:eastAsiaTheme="minorEastAsia" w:hAnsi="Arial" w:cs="Arial"/>
              <w:noProof/>
              <w:kern w:val="0"/>
              <w:sz w:val="24"/>
              <w:szCs w:val="24"/>
              <w14:ligatures w14:val="none"/>
            </w:rPr>
          </w:pPr>
        </w:p>
        <w:p w14:paraId="2BF4BF6B" w14:textId="77777777" w:rsidR="00F26BBA" w:rsidRDefault="00F26BBA" w:rsidP="00F26BBA">
          <w:pPr>
            <w:rPr>
              <w:rFonts w:ascii="Arial" w:eastAsiaTheme="minorEastAsia" w:hAnsi="Arial" w:cs="Arial"/>
              <w:noProof/>
              <w:kern w:val="0"/>
              <w:sz w:val="24"/>
              <w:szCs w:val="24"/>
              <w14:ligatures w14:val="none"/>
            </w:rPr>
          </w:pPr>
        </w:p>
        <w:p w14:paraId="6760409D" w14:textId="77777777" w:rsidR="00F26BBA" w:rsidRDefault="00F26BBA" w:rsidP="00F26BBA">
          <w:pPr>
            <w:rPr>
              <w:rFonts w:ascii="Arial" w:eastAsiaTheme="minorEastAsia" w:hAnsi="Arial" w:cs="Arial"/>
              <w:noProof/>
              <w:kern w:val="0"/>
              <w:sz w:val="24"/>
              <w:szCs w:val="24"/>
              <w14:ligatures w14:val="none"/>
            </w:rPr>
          </w:pPr>
        </w:p>
        <w:p w14:paraId="729BB195" w14:textId="77777777" w:rsidR="00F26BBA" w:rsidRDefault="00F26BBA" w:rsidP="00F26BBA">
          <w:pPr>
            <w:rPr>
              <w:rFonts w:ascii="Arial" w:eastAsiaTheme="minorEastAsia" w:hAnsi="Arial" w:cs="Arial"/>
              <w:noProof/>
              <w:kern w:val="0"/>
              <w:sz w:val="24"/>
              <w:szCs w:val="24"/>
              <w14:ligatures w14:val="none"/>
            </w:rPr>
          </w:pPr>
        </w:p>
        <w:p w14:paraId="59F88635" w14:textId="77777777" w:rsidR="00F26BBA" w:rsidRDefault="00F26BBA" w:rsidP="00F26BBA">
          <w:pPr>
            <w:rPr>
              <w:rFonts w:ascii="Arial" w:eastAsiaTheme="minorEastAsia" w:hAnsi="Arial" w:cs="Arial"/>
              <w:noProof/>
              <w:kern w:val="0"/>
              <w:sz w:val="24"/>
              <w:szCs w:val="24"/>
              <w14:ligatures w14:val="none"/>
            </w:rPr>
          </w:pPr>
        </w:p>
        <w:p w14:paraId="2E417A71" w14:textId="77777777" w:rsidR="00F26BBA" w:rsidRPr="00851FF7" w:rsidRDefault="00F26BBA" w:rsidP="00F26BBA">
          <w:pPr>
            <w:rPr>
              <w:rFonts w:ascii="Arial" w:eastAsiaTheme="minorEastAsia" w:hAnsi="Arial" w:cs="Arial"/>
              <w:noProof/>
              <w:kern w:val="0"/>
              <w:sz w:val="24"/>
              <w:szCs w:val="24"/>
              <w14:ligatures w14:val="none"/>
            </w:rPr>
          </w:pPr>
        </w:p>
        <w:p w14:paraId="21031D11" w14:textId="77777777" w:rsidR="00F26BBA" w:rsidRDefault="00F26BBA" w:rsidP="00F26BBA">
          <w:pPr>
            <w:pStyle w:val="NoSpacing"/>
            <w:spacing w:after="240" w:line="360" w:lineRule="auto"/>
            <w:jc w:val="both"/>
            <w:rPr>
              <w:rFonts w:ascii="Arial" w:hAnsi="Arial" w:cs="Arial"/>
              <w:noProof/>
              <w:sz w:val="24"/>
              <w:szCs w:val="24"/>
            </w:rPr>
          </w:pPr>
        </w:p>
        <w:p w14:paraId="0F7ECAC1" w14:textId="77777777" w:rsidR="00F26BBA" w:rsidRPr="00D356FD" w:rsidRDefault="00F26BBA" w:rsidP="00F26BBA">
          <w:pPr>
            <w:pStyle w:val="Heading1"/>
            <w:numPr>
              <w:ilvl w:val="0"/>
              <w:numId w:val="1"/>
            </w:numPr>
            <w:spacing w:after="240"/>
            <w:rPr>
              <w:rFonts w:ascii="Arial" w:hAnsi="Arial" w:cs="Arial"/>
              <w:b/>
              <w:bCs/>
              <w:noProof/>
              <w:color w:val="auto"/>
              <w:sz w:val="24"/>
              <w:szCs w:val="24"/>
            </w:rPr>
          </w:pPr>
          <w:bookmarkStart w:id="0" w:name="_Toc151246681"/>
          <w:r w:rsidRPr="00D356FD">
            <w:rPr>
              <w:rFonts w:ascii="Arial" w:hAnsi="Arial" w:cs="Arial"/>
              <w:b/>
              <w:bCs/>
              <w:noProof/>
              <w:color w:val="auto"/>
              <w:sz w:val="24"/>
              <w:szCs w:val="24"/>
            </w:rPr>
            <w:lastRenderedPageBreak/>
            <w:t>Introduction and Background</w:t>
          </w:r>
          <w:bookmarkEnd w:id="0"/>
        </w:p>
        <w:p w14:paraId="0E34FCB9"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Hotels face several challenges in the dynamic landscape of the hospitality industry. These challenges significantly impact internal operations, employee performance and performance management. Therefore, it is crucial to address these challenges to sustain employee engagement and enhance the overall performance of organisations (Vij, 2019). The aim of this research project is to identify the challenges faced by Travelodge Hotel in the UK and determine the possible strategies to resolve the challenges and increase overall performance. However, the hospitality industry is highly influenced by external factors that impact employee engagement and overall performance of organisations (Wang et al., 2019).</w:t>
          </w:r>
        </w:p>
        <w:p w14:paraId="21CFF7F0" w14:textId="77777777" w:rsidR="00F26BBA" w:rsidRPr="00D356FD" w:rsidRDefault="00F26BBA" w:rsidP="00F26BBA">
          <w:pPr>
            <w:pStyle w:val="NoSpacing"/>
            <w:spacing w:after="240" w:line="360" w:lineRule="auto"/>
            <w:jc w:val="both"/>
            <w:rPr>
              <w:rFonts w:ascii="Arial" w:hAnsi="Arial" w:cs="Arial"/>
              <w:noProof/>
              <w:sz w:val="24"/>
              <w:szCs w:val="24"/>
            </w:rPr>
          </w:pPr>
          <w:r w:rsidRPr="00851FF7">
            <w:rPr>
              <w:rFonts w:ascii="Arial" w:hAnsi="Arial" w:cs="Arial"/>
              <w:noProof/>
              <w:sz w:val="24"/>
              <w:szCs w:val="24"/>
            </w:rPr>
            <w:t xml:space="preserve">Travelodge is a prominent hotel brand in the United Kingdom, which established its first property in Barton-under-Needwood in 1985. </w:t>
          </w:r>
          <w:r w:rsidRPr="00D356FD">
            <w:rPr>
              <w:rFonts w:ascii="Arial" w:hAnsi="Arial" w:cs="Arial"/>
              <w:noProof/>
              <w:sz w:val="24"/>
              <w:szCs w:val="24"/>
            </w:rPr>
            <w:t>Now, it operates not only in the UK but also in Spain and Ireland with its 600 hotels. It welcomes 21 million guests annually and offers accommodation with quality services. The mission statement of the Travelodge is to provide services to everyone at affordable prices. Moreover, 300 locations are opted by the company to open more hotels and have a worldwide presence. About 12,000 employees are employed by Travelodge, where the company tries its best to provide an environment to grow and learn (Travelodge website, 2023). It is essential for Travelodge to manage external challenges in the competitive landscape of the hotel industry (Knodel, 2019).</w:t>
          </w:r>
        </w:p>
        <w:p w14:paraId="4267648A" w14:textId="77777777" w:rsidR="00F26BBA" w:rsidRPr="00D356FD" w:rsidRDefault="00F26BBA" w:rsidP="00F26BBA">
          <w:pPr>
            <w:pStyle w:val="NoSpacing"/>
            <w:spacing w:after="240" w:line="360" w:lineRule="auto"/>
            <w:jc w:val="both"/>
            <w:rPr>
              <w:rFonts w:ascii="Arial" w:hAnsi="Arial" w:cs="Arial"/>
              <w:noProof/>
              <w:sz w:val="24"/>
              <w:szCs w:val="24"/>
            </w:rPr>
          </w:pPr>
          <w:r>
            <w:rPr>
              <w:rFonts w:ascii="Arial" w:hAnsi="Arial" w:cs="Arial"/>
              <w:noProof/>
              <w:sz w:val="24"/>
              <w:szCs w:val="24"/>
            </w:rPr>
            <w:t xml:space="preserve"> </w:t>
          </w:r>
          <w:r w:rsidRPr="00077B4D">
            <w:rPr>
              <w:rFonts w:ascii="Arial" w:hAnsi="Arial" w:cs="Arial"/>
              <w:noProof/>
              <w:sz w:val="24"/>
              <w:szCs w:val="24"/>
            </w:rPr>
            <w:t>The efficacy of hotels within the realm of the hospitality sector is contingent upon the unwavering devotion and steadfastness shown by personnel who assume a pivotal function in delivering services to patrons (Bouichou et al., 2022). Nevertheless, the hotel business has several obstacles as a result of external variables (Ezzaouia &amp; Bulchand-Gidumal, 2020).</w:t>
          </w:r>
          <w:r w:rsidRPr="00D356FD">
            <w:rPr>
              <w:rFonts w:ascii="Arial" w:hAnsi="Arial" w:cs="Arial"/>
              <w:noProof/>
              <w:sz w:val="24"/>
              <w:szCs w:val="24"/>
            </w:rPr>
            <w:t xml:space="preserve">Travelodge also faces these challenges that impact the performance of the workforce and organisation. These challenges include lack of training, staff shortage and poor management practices (Boydell, 2023; Jo Boydell, 2023; Butler, 2019). These challenges are addressed by the HR or management of the hotel to coach, oversee and manage the performance of staff that shapes employees and satisfies the guests (Masa'deh et al., 2019). Travelodge Hotel faces the ongoing struggle to attract skilled </w:t>
          </w:r>
          <w:r w:rsidRPr="00D356FD">
            <w:rPr>
              <w:rFonts w:ascii="Arial" w:hAnsi="Arial" w:cs="Arial"/>
              <w:noProof/>
              <w:sz w:val="24"/>
              <w:szCs w:val="24"/>
            </w:rPr>
            <w:lastRenderedPageBreak/>
            <w:t>employees, lack of training, and poor management practice challenges (Boydell, 2023; Jo Boydell, 2023; Butler, 2019). These identified challenges have a significant relation with management practices. Staff shortages put pressure on existing employees, which impacts the effectiveness of coaching programs (Xue et al., 2022). Lack of training makes it difficult for employees to meet expectations (Hight et al., 2019). Moreover, these challenges are worsened by poor management practices that demand deliberate actions (Akgün, 2023). However, external factors also play a significant role in influencing employee retention in the hospitality industry. These external factors include Brexit, the pandemic, the inflation rate and so on (Baum et al., 2023). These factors make the challenges more complex and demand the attention of Travelodge's management to develop effective strategies.</w:t>
          </w:r>
        </w:p>
        <w:p w14:paraId="1388DE5F" w14:textId="77777777" w:rsidR="00F26BBA" w:rsidRPr="00D356FD" w:rsidRDefault="00F26BBA" w:rsidP="00F26BBA">
          <w:pPr>
            <w:pStyle w:val="Heading1"/>
            <w:numPr>
              <w:ilvl w:val="0"/>
              <w:numId w:val="1"/>
            </w:numPr>
            <w:spacing w:after="240"/>
            <w:rPr>
              <w:rFonts w:ascii="Arial" w:hAnsi="Arial" w:cs="Arial"/>
              <w:b/>
              <w:bCs/>
              <w:noProof/>
              <w:color w:val="auto"/>
              <w:sz w:val="24"/>
              <w:szCs w:val="24"/>
            </w:rPr>
          </w:pPr>
          <w:bookmarkStart w:id="1" w:name="_Toc151246682"/>
          <w:r w:rsidRPr="00D356FD">
            <w:rPr>
              <w:rFonts w:ascii="Arial" w:hAnsi="Arial" w:cs="Arial"/>
              <w:b/>
              <w:bCs/>
              <w:noProof/>
              <w:color w:val="auto"/>
              <w:sz w:val="24"/>
              <w:szCs w:val="24"/>
            </w:rPr>
            <w:t>Discussion/Literature</w:t>
          </w:r>
          <w:bookmarkEnd w:id="1"/>
        </w:p>
        <w:p w14:paraId="04C7ACFF"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The hotel sector has a greater personnel turnover rate, contributing to a decline in corporate success. Factors contributing to the high rate of employee turnover in the hospitality sector include extended work hours, inadequate performance reviews, stress at work, subpar employee training initiatives, timetables, learning, and inadequate benefits. By implementing tactics for improved hiring and staff retention, hospitality management can address these problems (Dwesini, 2019). According to Haldorai et al. (2019), internal and external factors contribute to employee turnover rates in the hospitality sector. The issues regarding management and employee turnover due to various factors are also faced by the employees of Travelodge Hotel (Boydell, 2023; Jo Boydell, 2023; Butler, 2019). Therefore, the literature regarding the importance of management practices, training or coaching programs to reduce turnover rate and the impact of external factors along with the practical approaches to deal with these challenges will be dug out. </w:t>
          </w:r>
        </w:p>
        <w:p w14:paraId="7B4454E0" w14:textId="77777777" w:rsidR="00F26BBA" w:rsidRPr="00D356FD" w:rsidRDefault="00F26BBA" w:rsidP="00F26BBA">
          <w:pPr>
            <w:pStyle w:val="Heading2"/>
            <w:numPr>
              <w:ilvl w:val="1"/>
              <w:numId w:val="1"/>
            </w:numPr>
            <w:spacing w:after="240"/>
            <w:rPr>
              <w:rFonts w:ascii="Arial" w:hAnsi="Arial" w:cs="Arial"/>
              <w:b/>
              <w:bCs/>
              <w:noProof/>
              <w:color w:val="auto"/>
              <w:sz w:val="24"/>
              <w:szCs w:val="24"/>
            </w:rPr>
          </w:pPr>
          <w:bookmarkStart w:id="2" w:name="_Toc151246683"/>
          <w:r w:rsidRPr="00D356FD">
            <w:rPr>
              <w:rFonts w:ascii="Arial" w:hAnsi="Arial" w:cs="Arial"/>
              <w:b/>
              <w:bCs/>
              <w:noProof/>
              <w:color w:val="auto"/>
              <w:sz w:val="24"/>
              <w:szCs w:val="24"/>
            </w:rPr>
            <w:t>Role of management practices in the hotel industry</w:t>
          </w:r>
          <w:bookmarkEnd w:id="2"/>
        </w:p>
        <w:p w14:paraId="077915F5"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The hospitality industry receives more excellent guest experience by successfully implementing coaching and performance management practices (Abuelhassan and AlGassim, 2022). </w:t>
          </w:r>
          <w:r w:rsidRPr="00077B4D">
            <w:rPr>
              <w:rFonts w:ascii="Arial" w:hAnsi="Arial" w:cs="Arial"/>
              <w:noProof/>
              <w:sz w:val="24"/>
              <w:szCs w:val="24"/>
            </w:rPr>
            <w:t xml:space="preserve">In order to boost productivity, Otoo (2019) argues that performance </w:t>
          </w:r>
          <w:r w:rsidRPr="00077B4D">
            <w:rPr>
              <w:rFonts w:ascii="Arial" w:hAnsi="Arial" w:cs="Arial"/>
              <w:noProof/>
              <w:sz w:val="24"/>
              <w:szCs w:val="24"/>
            </w:rPr>
            <w:lastRenderedPageBreak/>
            <w:t xml:space="preserve">management practises are essential. In this sense, human resource management (HRM) plays a significant role. Hotels with effective management practises and coaching programmes have more engaged and satisfied workers (Ampofo, 2020). Human resource management strategies help with staff development and improved output. </w:t>
          </w:r>
          <w:r w:rsidRPr="00D356FD">
            <w:rPr>
              <w:rFonts w:ascii="Arial" w:hAnsi="Arial" w:cs="Arial"/>
              <w:noProof/>
              <w:sz w:val="24"/>
              <w:szCs w:val="24"/>
            </w:rPr>
            <w:t>As a result, HRM plays a vital role in reducing employee turnover and enhancing commitment to organisations. Moreover, it also enhances organisational citizenship behaviour. In particular, the ability of programs to assist employees in acquiring and adopting new perspectives, abilities, and attitudes results in enduring skills and dedication from the workforce (Pham et al., 2020).</w:t>
          </w:r>
        </w:p>
        <w:p w14:paraId="4B4BFFCA"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Employee training is essential in the rapidly evolving hotel industry sector to enhance employee performance and reduce employee turnover rates (Ghani et al., 2022). According to Lin and Ping (2016), the overall experience of employees is enhanced by HRM with the help of selection, recruitment, training, skills development, and performance appraisal. Moreover, these practices enhance the growth and development of employees and enhance employee retention. These skills also enhance the skills of employees and motivate them to perform better by providing better services to guests and enhancing the overall performance of the organisation. The management of the hotel sector can enhance employee retention and reduce the employee turnover rate through training programs, coaching sessions, flexible working hours, and positive work culture (Ghani et al., 2022). According to Sarangal et al. (2020), talent management practices play a critical role in influencing the satisfaction and retention of employees. These practices enhance the morale of employees and play a role in enhancing the performance of the hotel by improving guest experience. This shows that it is essential that the Travelodge Hotel tackle the challenges of training, employee turnover rate and management practices because they play an essential role in the satisfaction of employees that are critical to enhancing the guest experience and increasing organisational performance by providing the best services to guests (Boydell, 2023; Jo Boydell, 2023; Butler, 2019). </w:t>
          </w:r>
        </w:p>
        <w:p w14:paraId="3DA0D388"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The importance of management practices in enhancing the morale and performance of employees cannot be neglected (Alqudah et al., 2022). According to Reeves (2020), productivity on an individual and team level can be impacted by disengagement caused </w:t>
          </w:r>
          <w:r w:rsidRPr="00D356FD">
            <w:rPr>
              <w:rFonts w:ascii="Arial" w:hAnsi="Arial" w:cs="Arial"/>
              <w:noProof/>
              <w:sz w:val="24"/>
              <w:szCs w:val="24"/>
            </w:rPr>
            <w:lastRenderedPageBreak/>
            <w:t>by inconsistent or inadequate management techniques. According to Moin et al. (2021), there is a positive relationship between management practices and employee satisfaction in the hotel sector. In this regard, transformational leadership play an important role in enhancing the psychological well-being of employees, which in turn plays a role in employee satisfaction. Research has shown that well-trained employees tackle and listen to the complaints of unsatisfied clients, but unsupervised or untrained employees have to report the issue to management (Hewagama et al., 2019). Therefore, it is vital for Travelodge Hotel to provide training programs for employees and also improve management practices to reduce employee turnover rates and enhance employee satisfaction (Ali et al., 2020; Ulfa et al., 2020).</w:t>
          </w:r>
        </w:p>
        <w:p w14:paraId="5DDFD881" w14:textId="77777777" w:rsidR="00F26BBA" w:rsidRPr="00D356FD" w:rsidRDefault="00F26BBA" w:rsidP="00F26BBA">
          <w:pPr>
            <w:pStyle w:val="Heading2"/>
            <w:numPr>
              <w:ilvl w:val="1"/>
              <w:numId w:val="1"/>
            </w:numPr>
            <w:spacing w:after="240"/>
            <w:rPr>
              <w:rFonts w:ascii="Arial" w:hAnsi="Arial" w:cs="Arial"/>
              <w:b/>
              <w:bCs/>
              <w:noProof/>
              <w:color w:val="auto"/>
              <w:sz w:val="24"/>
              <w:szCs w:val="24"/>
            </w:rPr>
          </w:pPr>
          <w:bookmarkStart w:id="3" w:name="_Toc151246684"/>
          <w:r w:rsidRPr="00D356FD">
            <w:rPr>
              <w:rFonts w:ascii="Arial" w:hAnsi="Arial" w:cs="Arial"/>
              <w:b/>
              <w:bCs/>
              <w:noProof/>
              <w:color w:val="auto"/>
              <w:sz w:val="24"/>
              <w:szCs w:val="24"/>
            </w:rPr>
            <w:t>Impact of external factors on retention</w:t>
          </w:r>
          <w:bookmarkEnd w:id="3"/>
        </w:p>
        <w:p w14:paraId="6F81AD5E"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According to Bas and Sivaparsad (2022), external environmental factors (Brexit, pandemic and economic changes) significantly impacted the hotel sector. Research indicates that exogenous variables such as the pandemic and Brexit engendered unpredictability within the hotel sector, influenced workers' choices concerning job contentment, and prompted apprehensions regarding their well-being (Shirsat and Hoffman, 2023). Besides internal factors, several external factors contribute to employee retention and job satisfaction. These external factors include inflation rate and economic conditions (Ansah et al., 2018). </w:t>
          </w:r>
        </w:p>
        <w:p w14:paraId="5CE4ED8D"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Brexit brought uncertainty in the hotel sector (Hassan et al., 2020). This change influences the staying decisions of employees (Hay, 2023). The issue of Brexit also impacted Travelodge hotels in the UK. The challenges regarding the restrictions on labour mobility and immigration policies were created for hotels working in the UK. To fill the gap due to the shortfall of workers, Travelodge Hotel had to seek 3000 students (Butler, 2019). According to Cameron et al. (2018), the geopolitical situation caused by Brexit was tackled by companies by recruiting local pools and modifying workforce planning strategies. This demands effective coaching and performance management practices to tackle staffing issues (Butler, 2019).</w:t>
          </w:r>
        </w:p>
        <w:p w14:paraId="557A248B"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lastRenderedPageBreak/>
            <w:t>The COVID-19 pandemic greatly affected the hospitality sector due to temporary closure and employee health concerns (Bas and Sivaparsad, 2022). The COVID-19 pandemic has increased demand for flexible work schedules and training approaches. Travelodge is juggling the task of keeping operational effectiveness and staff safety in check (Nawrat, 2023). Travelodge Hotel also tried to reduce the employee turnover rate by offering benefits to employees like flexible working hours, training, and other compensations to fill the gap (Travelodge, 2021).</w:t>
          </w:r>
        </w:p>
        <w:p w14:paraId="49D8DF08" w14:textId="77777777" w:rsidR="00F26BBA" w:rsidRPr="00D356FD" w:rsidRDefault="00F26BBA" w:rsidP="00F26BBA">
          <w:pPr>
            <w:pStyle w:val="NoSpacing"/>
            <w:spacing w:after="240" w:line="360" w:lineRule="auto"/>
            <w:jc w:val="both"/>
            <w:rPr>
              <w:rFonts w:ascii="Arial" w:eastAsia="Times New Roman" w:hAnsi="Arial" w:cs="Arial"/>
              <w:sz w:val="24"/>
              <w:szCs w:val="24"/>
            </w:rPr>
          </w:pPr>
          <w:r w:rsidRPr="00D356FD">
            <w:rPr>
              <w:rFonts w:ascii="Arial" w:hAnsi="Arial" w:cs="Arial"/>
              <w:noProof/>
              <w:sz w:val="24"/>
              <w:szCs w:val="24"/>
            </w:rPr>
            <w:t>According to Asteriou and Spanos (2019), employee satisfaction is greatly influenced by economic conditions and the inflation rate. According to the Hospitality report cited by Lawrences (2022), the customer's price will be increased by 10% in hotels. Moreover, the inflation rate will significantly impact employee satisfaction (Rahman, 2023). According to Islam et al. (2020), economic changes and inflation rates impact employee retention rates</w:t>
          </w:r>
          <w:r w:rsidRPr="00D356FD">
            <w:rPr>
              <w:rFonts w:ascii="Arial" w:eastAsia="Times New Roman" w:hAnsi="Arial" w:cs="Arial"/>
              <w:sz w:val="24"/>
              <w:szCs w:val="24"/>
            </w:rPr>
            <w:t>.</w:t>
          </w:r>
        </w:p>
        <w:p w14:paraId="1FF11D62" w14:textId="77777777" w:rsidR="00F26BBA" w:rsidRPr="00D356FD" w:rsidRDefault="00F26BBA" w:rsidP="00F26BBA">
          <w:pPr>
            <w:pStyle w:val="Heading2"/>
            <w:numPr>
              <w:ilvl w:val="1"/>
              <w:numId w:val="1"/>
            </w:numPr>
            <w:spacing w:after="240"/>
            <w:rPr>
              <w:rFonts w:ascii="Arial" w:hAnsi="Arial" w:cs="Arial"/>
              <w:b/>
              <w:bCs/>
              <w:noProof/>
              <w:color w:val="auto"/>
              <w:sz w:val="24"/>
              <w:szCs w:val="24"/>
            </w:rPr>
          </w:pPr>
          <w:bookmarkStart w:id="4" w:name="_Toc151246685"/>
          <w:r w:rsidRPr="00D356FD">
            <w:rPr>
              <w:rFonts w:ascii="Arial" w:hAnsi="Arial" w:cs="Arial"/>
              <w:b/>
              <w:bCs/>
              <w:noProof/>
              <w:color w:val="auto"/>
              <w:sz w:val="24"/>
              <w:szCs w:val="24"/>
            </w:rPr>
            <w:t>Practical strategies to address the challenges</w:t>
          </w:r>
          <w:bookmarkEnd w:id="4"/>
        </w:p>
        <w:p w14:paraId="00010C87"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Several effective strategies can potentially retain employees with the help of management practices and tackle external environmental challenges.</w:t>
          </w:r>
        </w:p>
        <w:p w14:paraId="434A34F1"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The training programs polish the skills of employees and enhance guest experiences (Zhou, 2020). For this purpose, the Marriot Hotel has started training programs for employees to provide better services (Neupane and Khanal, 2022). Hotels like Marriot and Hilton also provide training regarding technological advancement to enhance customer satisfaction (Koo et al., 2021).</w:t>
          </w:r>
        </w:p>
        <w:p w14:paraId="10DDC73D"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According to Hamouche and Chabani (2021), the uncertainties caused by external factors like the pandemic and Brexit made the organisations ensure flexible working hours opportunities. By providing perks to staff members, including flexible work schedules, training, and other pay to cover the void, Travelodge Hotel also attempted to lower the employee turnover rate (Travelodge, 2021). According to Baum et al. (2023), Marriot Hotel is also giving flexible working hours opportunities to employees to reduce turnover rate and enhance employee satisfaction.</w:t>
          </w:r>
        </w:p>
        <w:p w14:paraId="27312DA7"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lastRenderedPageBreak/>
            <w:t>The effective recruitment of employees can help in tackling external environmental factors like the pandemic and Brexit. According to Cameron et al. (2018), hotel management has had to hire local talent because of the Brexit issue. This may aid in the hiring of qualified personnel. Therefore, Premier Inn Hotel collaborated with the educational institute to tackle these challenges and recruit local talent (Premier Inn, 2023).</w:t>
          </w:r>
        </w:p>
        <w:p w14:paraId="24B125E1"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According to Maddox-Danies (2023), employee retention can be obtained at the time of crisis by ensuring employee well-being programs. Therefore, it is essential for management to ensure such practices that tackle employee turnover by offering flexible working hours, various perks, and psychological well-being programs. Marriot Hotel is effectively managing this challenge by employing the mentioned management strategies (Baum et al., 2023). In this regard, Travelodge Hotel is also making some efforts (Travelodge, 2021).</w:t>
          </w:r>
        </w:p>
        <w:p w14:paraId="3B06E3C8"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It is crucial to adopt proactive management strategies in the hotel sector. It is vital for management to ensure skills development programs satisfy employees (Alyahya et al., 2023). Hilton Hotel provides training and career advancement opportunities to employees to reduce turnover rates with the help of HRM (Hotelier, 2022).</w:t>
          </w:r>
        </w:p>
        <w:p w14:paraId="125D4E98" w14:textId="77777777" w:rsidR="00F26BBA" w:rsidRPr="00D356FD" w:rsidRDefault="00F26BBA" w:rsidP="00F26BBA">
          <w:pPr>
            <w:pStyle w:val="Heading1"/>
            <w:numPr>
              <w:ilvl w:val="0"/>
              <w:numId w:val="1"/>
            </w:numPr>
            <w:spacing w:after="240"/>
            <w:rPr>
              <w:rFonts w:ascii="Arial" w:hAnsi="Arial" w:cs="Arial"/>
              <w:b/>
              <w:bCs/>
              <w:noProof/>
              <w:color w:val="auto"/>
              <w:sz w:val="24"/>
              <w:szCs w:val="24"/>
            </w:rPr>
          </w:pPr>
          <w:bookmarkStart w:id="5" w:name="_Toc151246686"/>
          <w:r w:rsidRPr="00D356FD">
            <w:rPr>
              <w:rFonts w:ascii="Arial" w:hAnsi="Arial" w:cs="Arial"/>
              <w:b/>
              <w:bCs/>
              <w:noProof/>
              <w:color w:val="auto"/>
              <w:sz w:val="24"/>
              <w:szCs w:val="24"/>
            </w:rPr>
            <w:t>Evaluation and Conclusion</w:t>
          </w:r>
          <w:bookmarkEnd w:id="5"/>
        </w:p>
        <w:p w14:paraId="209CD604"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The existing literature has shown that the employee turnover rate can be reduced by effective coaching, training and management practices that significantly motivate and satisfy employees. However, the challenges Travelodge Hotel faces regarding staff shortage, training, and management practices are also influenced by external factors. These external factors also affect internal decisions, including Brexit, the pandemic and inflation or economic challenges (Boydell, 2023; Jo Boydell, 2023; Butler, 2019). Travelodge Hotel can tackle these challenges by applying practical strategies adopted by prestigious hotels of the UK like Marriot, Premier Inn and Hilton. The practical strategies to tackle the challenges faced by Travelodge Hotel include training programs, flexible working policies, collaboration and effective management practices (Baum et al., 2023; Premier Inn, 2023;  Koo et al., 2021). Furthermore, the decisions made by employees about turnover and retention are influenced by external circumstances. However, the </w:t>
          </w:r>
          <w:r w:rsidRPr="00D356FD">
            <w:rPr>
              <w:rFonts w:ascii="Arial" w:hAnsi="Arial" w:cs="Arial"/>
              <w:noProof/>
              <w:sz w:val="24"/>
              <w:szCs w:val="24"/>
            </w:rPr>
            <w:lastRenderedPageBreak/>
            <w:t xml:space="preserve">management of hotels like Hilton and Marriott has addressed these issues by launching several initiatives and mentorship programmes to provide skills, increase knowledge, and improve employees' mental and psychological well-being (Baum et al., 2023). </w:t>
          </w:r>
        </w:p>
        <w:p w14:paraId="3BCB2528"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There are several recommendations to reduce the turnover rate by practical training, coaching and management practices. It is essential for Travelodge Hotel and other hotels that are facing the turnover rate to invest in training programs that align with the skills required by today's evolving landscape of the hotel industry. In addition, the effect of external factors like Brexit and the pandemic can be reduced by flexible working policies and accommodating the workforce. This will help the Travelodge Hotel to enhance employee satisfaction and well-being and, in turn, increase the guest experience due to the better and more satisfied employees' services. Moreover, Travelodge HR needs to develop strategies that foster a positive working environment and ensure employee growth and development, satisfaction, and a low turnover rate. The selection and recruitment tactics of Travelodge Hotel should be modified to have a talented workforce.</w:t>
          </w:r>
        </w:p>
        <w:p w14:paraId="7B5D30DE"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This research report provides a comprehensive understanding of the issues the hotel sector faces. The issues that are faced by the hotel sector include challenges regarding retention, training and management practices. External factors also influence these issues. However, the practical strategies identified in this research report provide valuable insights for hotel management to help retain and recruit talented employees. In addition, future research should be conducted by determining the effectiveness of the strategies mentioned above. This will provide further guidance for the hotel sector impacted by external factors in the ever-evolving landscape.</w:t>
          </w:r>
        </w:p>
        <w:p w14:paraId="41289D79" w14:textId="77777777" w:rsidR="00F26BBA" w:rsidRPr="00D356FD" w:rsidRDefault="00F26BBA" w:rsidP="00F26BBA">
          <w:pPr>
            <w:pStyle w:val="NoSpacing"/>
            <w:spacing w:after="240" w:line="360" w:lineRule="auto"/>
            <w:jc w:val="both"/>
            <w:rPr>
              <w:rFonts w:ascii="Arial" w:hAnsi="Arial" w:cs="Arial"/>
              <w:noProof/>
              <w:sz w:val="24"/>
              <w:szCs w:val="24"/>
            </w:rPr>
          </w:pPr>
        </w:p>
        <w:p w14:paraId="4E2E094B" w14:textId="77777777" w:rsidR="00F26BBA" w:rsidRDefault="00F26BBA" w:rsidP="00F26BBA">
          <w:pPr>
            <w:pStyle w:val="NoSpacing"/>
            <w:spacing w:after="240" w:line="360" w:lineRule="auto"/>
            <w:jc w:val="both"/>
            <w:rPr>
              <w:rFonts w:ascii="Arial" w:hAnsi="Arial" w:cs="Arial"/>
              <w:noProof/>
              <w:sz w:val="24"/>
              <w:szCs w:val="24"/>
            </w:rPr>
          </w:pPr>
        </w:p>
        <w:p w14:paraId="57275005" w14:textId="77777777" w:rsidR="00F26BBA" w:rsidRDefault="00F26BBA" w:rsidP="00F26BBA">
          <w:pPr>
            <w:pStyle w:val="NoSpacing"/>
            <w:spacing w:after="240" w:line="360" w:lineRule="auto"/>
            <w:jc w:val="both"/>
            <w:rPr>
              <w:rFonts w:ascii="Arial" w:hAnsi="Arial" w:cs="Arial"/>
              <w:noProof/>
              <w:sz w:val="24"/>
              <w:szCs w:val="24"/>
            </w:rPr>
          </w:pPr>
        </w:p>
        <w:p w14:paraId="1A35BE7D" w14:textId="77777777" w:rsidR="00F26BBA" w:rsidRDefault="00F26BBA" w:rsidP="00F26BBA">
          <w:pPr>
            <w:pStyle w:val="NoSpacing"/>
            <w:spacing w:after="240" w:line="360" w:lineRule="auto"/>
            <w:jc w:val="both"/>
            <w:rPr>
              <w:rFonts w:ascii="Arial" w:hAnsi="Arial" w:cs="Arial"/>
              <w:noProof/>
              <w:sz w:val="24"/>
              <w:szCs w:val="24"/>
            </w:rPr>
          </w:pPr>
        </w:p>
        <w:p w14:paraId="1AD97FC1" w14:textId="77777777" w:rsidR="00F26BBA" w:rsidRDefault="00F26BBA" w:rsidP="00F26BBA">
          <w:pPr>
            <w:pStyle w:val="NoSpacing"/>
            <w:spacing w:after="240" w:line="360" w:lineRule="auto"/>
            <w:jc w:val="both"/>
            <w:rPr>
              <w:rFonts w:ascii="Arial" w:hAnsi="Arial" w:cs="Arial"/>
              <w:noProof/>
              <w:sz w:val="24"/>
              <w:szCs w:val="24"/>
            </w:rPr>
          </w:pPr>
        </w:p>
        <w:p w14:paraId="2506C763" w14:textId="77777777" w:rsidR="00F26BBA" w:rsidRPr="00D356FD" w:rsidRDefault="00F26BBA" w:rsidP="00F26BBA">
          <w:pPr>
            <w:pStyle w:val="Heading1"/>
            <w:spacing w:after="240"/>
            <w:rPr>
              <w:rFonts w:ascii="Arial" w:hAnsi="Arial" w:cs="Arial"/>
              <w:b/>
              <w:bCs/>
              <w:noProof/>
              <w:color w:val="auto"/>
              <w:sz w:val="24"/>
              <w:szCs w:val="24"/>
            </w:rPr>
          </w:pPr>
          <w:bookmarkStart w:id="6" w:name="_Toc151246687"/>
          <w:r w:rsidRPr="0013738A">
            <w:rPr>
              <w:rFonts w:ascii="Arial" w:hAnsi="Arial" w:cs="Arial"/>
              <w:b/>
              <w:bCs/>
              <w:noProof/>
              <w:color w:val="auto"/>
              <w:sz w:val="24"/>
              <w:szCs w:val="24"/>
            </w:rPr>
            <w:lastRenderedPageBreak/>
            <w:t>References</w:t>
          </w:r>
          <w:bookmarkEnd w:id="6"/>
        </w:p>
        <w:p w14:paraId="101BE441"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Abuelhassan, A.E., and AlGassim, A. (2022). How organizational justice in the hospitality industry influences proactive customer service performance through general self-efficacy. </w:t>
          </w:r>
          <w:r w:rsidRPr="00D356FD">
            <w:rPr>
              <w:rFonts w:ascii="Arial" w:hAnsi="Arial" w:cs="Arial"/>
              <w:i/>
              <w:iCs/>
              <w:noProof/>
              <w:sz w:val="24"/>
              <w:szCs w:val="24"/>
            </w:rPr>
            <w:t>International Journal of Contemporary Hospitality Management</w:t>
          </w:r>
          <w:r w:rsidRPr="00D356FD">
            <w:rPr>
              <w:rFonts w:ascii="Arial" w:hAnsi="Arial" w:cs="Arial"/>
              <w:noProof/>
              <w:sz w:val="24"/>
              <w:szCs w:val="24"/>
            </w:rPr>
            <w:t>, </w:t>
          </w:r>
          <w:r w:rsidRPr="00D356FD">
            <w:rPr>
              <w:rFonts w:ascii="Arial" w:hAnsi="Arial" w:cs="Arial"/>
              <w:i/>
              <w:iCs/>
              <w:noProof/>
              <w:sz w:val="24"/>
              <w:szCs w:val="24"/>
            </w:rPr>
            <w:t>34</w:t>
          </w:r>
          <w:r w:rsidRPr="00D356FD">
            <w:rPr>
              <w:rFonts w:ascii="Arial" w:hAnsi="Arial" w:cs="Arial"/>
              <w:noProof/>
              <w:sz w:val="24"/>
              <w:szCs w:val="24"/>
            </w:rPr>
            <w:t xml:space="preserve">(7), pp.2579-2596. </w:t>
          </w:r>
          <w:hyperlink r:id="rId6" w:history="1">
            <w:r w:rsidRPr="00D356FD">
              <w:rPr>
                <w:rStyle w:val="Hyperlink"/>
                <w:rFonts w:ascii="Arial" w:hAnsi="Arial" w:cs="Arial"/>
                <w:noProof/>
                <w:sz w:val="24"/>
                <w:szCs w:val="24"/>
              </w:rPr>
              <w:t>https://www.emerald.com/insight/content/doi/10.1108/IJCHM-10-2021-1238/full/html</w:t>
            </w:r>
          </w:hyperlink>
          <w:r w:rsidRPr="00D356FD">
            <w:rPr>
              <w:rFonts w:ascii="Arial" w:hAnsi="Arial" w:cs="Arial"/>
              <w:noProof/>
              <w:sz w:val="24"/>
              <w:szCs w:val="24"/>
            </w:rPr>
            <w:t xml:space="preserve"> </w:t>
          </w:r>
        </w:p>
        <w:p w14:paraId="19104970"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Akgün, A.B.D.U.L.L.A.H. (2023). Robotic Solutions for the Challenges of Human Labor: Managers Perspective. </w:t>
          </w:r>
          <w:r w:rsidRPr="00D356FD">
            <w:rPr>
              <w:rFonts w:ascii="Arial" w:hAnsi="Arial" w:cs="Arial"/>
              <w:i/>
              <w:iCs/>
              <w:noProof/>
              <w:sz w:val="24"/>
              <w:szCs w:val="24"/>
            </w:rPr>
            <w:t>Advances in Hospitality and Tourism Research (AHTR)</w:t>
          </w:r>
          <w:r w:rsidRPr="00D356FD">
            <w:rPr>
              <w:rFonts w:ascii="Arial" w:hAnsi="Arial" w:cs="Arial"/>
              <w:noProof/>
              <w:sz w:val="24"/>
              <w:szCs w:val="24"/>
            </w:rPr>
            <w:t xml:space="preserve">. </w:t>
          </w:r>
          <w:hyperlink r:id="rId7" w:history="1">
            <w:r w:rsidRPr="00D356FD">
              <w:rPr>
                <w:rStyle w:val="Hyperlink"/>
                <w:rFonts w:ascii="Arial" w:hAnsi="Arial" w:cs="Arial"/>
                <w:noProof/>
                <w:sz w:val="24"/>
                <w:szCs w:val="24"/>
              </w:rPr>
              <w:t>https://dergipark.org.tr/en/pub/ahtr/issue/59492/1294251</w:t>
            </w:r>
          </w:hyperlink>
          <w:r w:rsidRPr="00D356FD">
            <w:rPr>
              <w:rFonts w:ascii="Arial" w:hAnsi="Arial" w:cs="Arial"/>
              <w:noProof/>
              <w:sz w:val="24"/>
              <w:szCs w:val="24"/>
            </w:rPr>
            <w:t xml:space="preserve"> </w:t>
          </w:r>
        </w:p>
        <w:p w14:paraId="20DE0D87"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Ali, A.A.A.M., Kee, D.M.H., Singh, A., Pandey, R., Alhamlan, H., Ahmad, K.M., Quttainah, M.A., Siw, M.Y., Ong, R.S. and Narayanan, Y. (2020). Does motivation improve employees job performance? A case of absolute hotel services. </w:t>
          </w:r>
          <w:r w:rsidRPr="00D356FD">
            <w:rPr>
              <w:rFonts w:ascii="Arial" w:hAnsi="Arial" w:cs="Arial"/>
              <w:i/>
              <w:iCs/>
              <w:noProof/>
              <w:sz w:val="24"/>
              <w:szCs w:val="24"/>
            </w:rPr>
            <w:t>International Journal of Tourism and Hospitality in Asia Pasific (IJTHAP)</w:t>
          </w:r>
          <w:r w:rsidRPr="00D356FD">
            <w:rPr>
              <w:rFonts w:ascii="Arial" w:hAnsi="Arial" w:cs="Arial"/>
              <w:noProof/>
              <w:sz w:val="24"/>
              <w:szCs w:val="24"/>
            </w:rPr>
            <w:t>, </w:t>
          </w:r>
          <w:r w:rsidRPr="00D356FD">
            <w:rPr>
              <w:rFonts w:ascii="Arial" w:hAnsi="Arial" w:cs="Arial"/>
              <w:i/>
              <w:iCs/>
              <w:noProof/>
              <w:sz w:val="24"/>
              <w:szCs w:val="24"/>
            </w:rPr>
            <w:t>3</w:t>
          </w:r>
          <w:r w:rsidRPr="00D356FD">
            <w:rPr>
              <w:rFonts w:ascii="Arial" w:hAnsi="Arial" w:cs="Arial"/>
              <w:noProof/>
              <w:sz w:val="24"/>
              <w:szCs w:val="24"/>
            </w:rPr>
            <w:t xml:space="preserve">(3), pp.9-21. </w:t>
          </w:r>
          <w:hyperlink r:id="rId8" w:history="1">
            <w:r w:rsidRPr="00D356FD">
              <w:rPr>
                <w:rStyle w:val="Hyperlink"/>
                <w:rFonts w:ascii="Arial" w:hAnsi="Arial" w:cs="Arial"/>
                <w:noProof/>
                <w:sz w:val="24"/>
                <w:szCs w:val="24"/>
              </w:rPr>
              <w:t>http://www.ejournal.aibpmjournals.com/index.php/IJTHAP/article/view/940</w:t>
            </w:r>
          </w:hyperlink>
          <w:r w:rsidRPr="00D356FD">
            <w:rPr>
              <w:rFonts w:ascii="Arial" w:hAnsi="Arial" w:cs="Arial"/>
              <w:noProof/>
              <w:sz w:val="24"/>
              <w:szCs w:val="24"/>
            </w:rPr>
            <w:t xml:space="preserve"> </w:t>
          </w:r>
        </w:p>
        <w:p w14:paraId="01B9C498" w14:textId="77777777" w:rsidR="00F26BBA" w:rsidRPr="00D356FD" w:rsidRDefault="00F26BBA" w:rsidP="00F26BBA">
          <w:pPr>
            <w:pStyle w:val="NoSpacing"/>
            <w:spacing w:after="240" w:line="360" w:lineRule="auto"/>
            <w:jc w:val="both"/>
            <w:rPr>
              <w:rFonts w:ascii="Arial" w:hAnsi="Arial" w:cs="Arial"/>
              <w:noProof/>
              <w:sz w:val="24"/>
              <w:szCs w:val="24"/>
            </w:rPr>
          </w:pPr>
          <w:r w:rsidRPr="000F152E">
            <w:rPr>
              <w:rFonts w:ascii="Arial" w:hAnsi="Arial" w:cs="Arial"/>
              <w:noProof/>
              <w:sz w:val="24"/>
              <w:szCs w:val="24"/>
              <w:lang w:val="es-ES"/>
            </w:rPr>
            <w:t xml:space="preserve">Alqudah, I.H., Carballo-Penela, A. and Ruzo-Sanmartín, E. (2022). </w:t>
          </w:r>
          <w:r w:rsidRPr="00D356FD">
            <w:rPr>
              <w:rFonts w:ascii="Arial" w:hAnsi="Arial" w:cs="Arial"/>
              <w:noProof/>
              <w:sz w:val="24"/>
              <w:szCs w:val="24"/>
            </w:rPr>
            <w:t>High-performance human resource management practices and readiness for change: An integrative model including affective commitment, employees’ performance, and the moderating role of hierarchy culture. </w:t>
          </w:r>
          <w:r w:rsidRPr="00D356FD">
            <w:rPr>
              <w:rFonts w:ascii="Arial" w:hAnsi="Arial" w:cs="Arial"/>
              <w:i/>
              <w:iCs/>
              <w:noProof/>
              <w:sz w:val="24"/>
              <w:szCs w:val="24"/>
            </w:rPr>
            <w:t>European Research on Management and Business Economics</w:t>
          </w:r>
          <w:r w:rsidRPr="00D356FD">
            <w:rPr>
              <w:rFonts w:ascii="Arial" w:hAnsi="Arial" w:cs="Arial"/>
              <w:noProof/>
              <w:sz w:val="24"/>
              <w:szCs w:val="24"/>
            </w:rPr>
            <w:t>, </w:t>
          </w:r>
          <w:r w:rsidRPr="00D356FD">
            <w:rPr>
              <w:rFonts w:ascii="Arial" w:hAnsi="Arial" w:cs="Arial"/>
              <w:i/>
              <w:iCs/>
              <w:noProof/>
              <w:sz w:val="24"/>
              <w:szCs w:val="24"/>
            </w:rPr>
            <w:t>28</w:t>
          </w:r>
          <w:r w:rsidRPr="00D356FD">
            <w:rPr>
              <w:rFonts w:ascii="Arial" w:hAnsi="Arial" w:cs="Arial"/>
              <w:noProof/>
              <w:sz w:val="24"/>
              <w:szCs w:val="24"/>
            </w:rPr>
            <w:t xml:space="preserve">(1), p.100177. </w:t>
          </w:r>
          <w:hyperlink r:id="rId9" w:history="1">
            <w:r w:rsidRPr="00D356FD">
              <w:rPr>
                <w:rStyle w:val="Hyperlink"/>
                <w:rFonts w:ascii="Arial" w:hAnsi="Arial" w:cs="Arial"/>
                <w:noProof/>
                <w:sz w:val="24"/>
                <w:szCs w:val="24"/>
              </w:rPr>
              <w:t>https://www.sciencedirect.com/science/article/pii/S244488342100036X</w:t>
            </w:r>
          </w:hyperlink>
          <w:r w:rsidRPr="00D356FD">
            <w:rPr>
              <w:rFonts w:ascii="Arial" w:hAnsi="Arial" w:cs="Arial"/>
              <w:noProof/>
              <w:sz w:val="24"/>
              <w:szCs w:val="24"/>
            </w:rPr>
            <w:t xml:space="preserve"> </w:t>
          </w:r>
        </w:p>
        <w:p w14:paraId="4EB7B8CF"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Alyahya, M., Aliedan, M., Agag, G. and Abdelmoety, Z.H. (2023). The antecedents of hotels’ green creativity: the role of green HRM, environmentally specific servant leadership, and psychological green climate. </w:t>
          </w:r>
          <w:r w:rsidRPr="00D356FD">
            <w:rPr>
              <w:rFonts w:ascii="Arial" w:hAnsi="Arial" w:cs="Arial"/>
              <w:i/>
              <w:iCs/>
              <w:noProof/>
              <w:sz w:val="24"/>
              <w:szCs w:val="24"/>
            </w:rPr>
            <w:t>Sustainability</w:t>
          </w:r>
          <w:r w:rsidRPr="00D356FD">
            <w:rPr>
              <w:rFonts w:ascii="Arial" w:hAnsi="Arial" w:cs="Arial"/>
              <w:noProof/>
              <w:sz w:val="24"/>
              <w:szCs w:val="24"/>
            </w:rPr>
            <w:t>, </w:t>
          </w:r>
          <w:r w:rsidRPr="00D356FD">
            <w:rPr>
              <w:rFonts w:ascii="Arial" w:hAnsi="Arial" w:cs="Arial"/>
              <w:i/>
              <w:iCs/>
              <w:noProof/>
              <w:sz w:val="24"/>
              <w:szCs w:val="24"/>
            </w:rPr>
            <w:t>15</w:t>
          </w:r>
          <w:r w:rsidRPr="00D356FD">
            <w:rPr>
              <w:rFonts w:ascii="Arial" w:hAnsi="Arial" w:cs="Arial"/>
              <w:noProof/>
              <w:sz w:val="24"/>
              <w:szCs w:val="24"/>
            </w:rPr>
            <w:t xml:space="preserve">(3), p.2629. </w:t>
          </w:r>
          <w:hyperlink r:id="rId10" w:history="1">
            <w:r w:rsidRPr="00D356FD">
              <w:rPr>
                <w:rStyle w:val="Hyperlink"/>
                <w:rFonts w:ascii="Arial" w:hAnsi="Arial" w:cs="Arial"/>
                <w:noProof/>
                <w:sz w:val="24"/>
                <w:szCs w:val="24"/>
              </w:rPr>
              <w:t>https://www.mdpi.com/2071-1050/15/3/2629</w:t>
            </w:r>
          </w:hyperlink>
          <w:r w:rsidRPr="00D356FD">
            <w:rPr>
              <w:rFonts w:ascii="Arial" w:hAnsi="Arial" w:cs="Arial"/>
              <w:noProof/>
              <w:sz w:val="24"/>
              <w:szCs w:val="24"/>
            </w:rPr>
            <w:t xml:space="preserve"> </w:t>
          </w:r>
        </w:p>
        <w:p w14:paraId="7939C2E0"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Ampofo, E. T. (2020). Mediation effects of job satisfaction and work engagement on the relationship between organisational embeddedness and affective commitment among frontline employees of star–rated hotels in Accra. </w:t>
          </w:r>
          <w:r w:rsidRPr="00D356FD">
            <w:rPr>
              <w:rFonts w:ascii="Arial" w:hAnsi="Arial" w:cs="Arial"/>
              <w:i/>
              <w:iCs/>
              <w:noProof/>
              <w:sz w:val="24"/>
              <w:szCs w:val="24"/>
            </w:rPr>
            <w:t>Journal of Hospitality and Tourism Management</w:t>
          </w:r>
          <w:r w:rsidRPr="00D356FD">
            <w:rPr>
              <w:rFonts w:ascii="Arial" w:hAnsi="Arial" w:cs="Arial"/>
              <w:noProof/>
              <w:sz w:val="24"/>
              <w:szCs w:val="24"/>
            </w:rPr>
            <w:t>, </w:t>
          </w:r>
          <w:r w:rsidRPr="00D356FD">
            <w:rPr>
              <w:rFonts w:ascii="Arial" w:hAnsi="Arial" w:cs="Arial"/>
              <w:i/>
              <w:iCs/>
              <w:noProof/>
              <w:sz w:val="24"/>
              <w:szCs w:val="24"/>
            </w:rPr>
            <w:t>44</w:t>
          </w:r>
          <w:r w:rsidRPr="00D356FD">
            <w:rPr>
              <w:rFonts w:ascii="Arial" w:hAnsi="Arial" w:cs="Arial"/>
              <w:noProof/>
              <w:sz w:val="24"/>
              <w:szCs w:val="24"/>
            </w:rPr>
            <w:t xml:space="preserve">, 253-262. </w:t>
          </w:r>
          <w:hyperlink r:id="rId11" w:history="1">
            <w:r w:rsidRPr="00D356FD">
              <w:rPr>
                <w:rStyle w:val="Hyperlink"/>
                <w:rFonts w:ascii="Arial" w:hAnsi="Arial" w:cs="Arial"/>
                <w:noProof/>
                <w:sz w:val="24"/>
                <w:szCs w:val="24"/>
              </w:rPr>
              <w:t>https://www.sciencedirect.com/science/article/pii/S1447677020301558</w:t>
            </w:r>
          </w:hyperlink>
          <w:r w:rsidRPr="00D356FD">
            <w:rPr>
              <w:rFonts w:ascii="Arial" w:hAnsi="Arial" w:cs="Arial"/>
              <w:noProof/>
              <w:sz w:val="24"/>
              <w:szCs w:val="24"/>
            </w:rPr>
            <w:t xml:space="preserve"> </w:t>
          </w:r>
        </w:p>
        <w:p w14:paraId="37F60EE0" w14:textId="77777777" w:rsidR="00F26BBA" w:rsidRPr="00D356FD" w:rsidRDefault="00F26BBA" w:rsidP="00F26BBA">
          <w:pPr>
            <w:pStyle w:val="NoSpacing"/>
            <w:spacing w:after="240" w:line="360" w:lineRule="auto"/>
            <w:jc w:val="both"/>
            <w:rPr>
              <w:rFonts w:ascii="Arial" w:eastAsia="Times New Roman" w:hAnsi="Arial" w:cs="Arial"/>
              <w:sz w:val="24"/>
              <w:szCs w:val="24"/>
            </w:rPr>
          </w:pPr>
          <w:r w:rsidRPr="00D356FD">
            <w:rPr>
              <w:rFonts w:ascii="Arial" w:eastAsia="Times New Roman" w:hAnsi="Arial" w:cs="Arial"/>
              <w:sz w:val="24"/>
              <w:szCs w:val="24"/>
            </w:rPr>
            <w:lastRenderedPageBreak/>
            <w:t xml:space="preserve">Ansah, R.H., Osei, J., </w:t>
          </w:r>
          <w:proofErr w:type="spellStart"/>
          <w:r w:rsidRPr="00D356FD">
            <w:rPr>
              <w:rFonts w:ascii="Arial" w:eastAsia="Times New Roman" w:hAnsi="Arial" w:cs="Arial"/>
              <w:sz w:val="24"/>
              <w:szCs w:val="24"/>
            </w:rPr>
            <w:t>Sorooshian</w:t>
          </w:r>
          <w:proofErr w:type="spellEnd"/>
          <w:r w:rsidRPr="00D356FD">
            <w:rPr>
              <w:rFonts w:ascii="Arial" w:eastAsia="Times New Roman" w:hAnsi="Arial" w:cs="Arial"/>
              <w:sz w:val="24"/>
              <w:szCs w:val="24"/>
            </w:rPr>
            <w:t xml:space="preserve">, S. and </w:t>
          </w:r>
          <w:proofErr w:type="spellStart"/>
          <w:r w:rsidRPr="00D356FD">
            <w:rPr>
              <w:rFonts w:ascii="Arial" w:eastAsia="Times New Roman" w:hAnsi="Arial" w:cs="Arial"/>
              <w:sz w:val="24"/>
              <w:szCs w:val="24"/>
            </w:rPr>
            <w:t>Aikhuele</w:t>
          </w:r>
          <w:proofErr w:type="spellEnd"/>
          <w:r w:rsidRPr="00D356FD">
            <w:rPr>
              <w:rFonts w:ascii="Arial" w:eastAsia="Times New Roman" w:hAnsi="Arial" w:cs="Arial"/>
              <w:sz w:val="24"/>
              <w:szCs w:val="24"/>
            </w:rPr>
            <w:t>, D.O. (2018). Importance of employer-employee relationship towards the growth of a business. </w:t>
          </w:r>
          <w:proofErr w:type="spellStart"/>
          <w:r w:rsidRPr="00D356FD">
            <w:rPr>
              <w:rFonts w:ascii="Arial" w:eastAsia="Times New Roman" w:hAnsi="Arial" w:cs="Arial"/>
              <w:i/>
              <w:iCs/>
              <w:sz w:val="24"/>
              <w:szCs w:val="24"/>
            </w:rPr>
            <w:t>Calitatea</w:t>
          </w:r>
          <w:proofErr w:type="spellEnd"/>
          <w:r w:rsidRPr="00D356FD">
            <w:rPr>
              <w:rFonts w:ascii="Arial" w:eastAsia="Times New Roman" w:hAnsi="Arial" w:cs="Arial"/>
              <w:sz w:val="24"/>
              <w:szCs w:val="24"/>
            </w:rPr>
            <w:t>, </w:t>
          </w:r>
          <w:r w:rsidRPr="00D356FD">
            <w:rPr>
              <w:rFonts w:ascii="Arial" w:eastAsia="Times New Roman" w:hAnsi="Arial" w:cs="Arial"/>
              <w:i/>
              <w:iCs/>
              <w:sz w:val="24"/>
              <w:szCs w:val="24"/>
            </w:rPr>
            <w:t>19</w:t>
          </w:r>
          <w:r w:rsidRPr="00D356FD">
            <w:rPr>
              <w:rFonts w:ascii="Arial" w:eastAsia="Times New Roman" w:hAnsi="Arial" w:cs="Arial"/>
              <w:sz w:val="24"/>
              <w:szCs w:val="24"/>
            </w:rPr>
            <w:t xml:space="preserve">(166), pp.42-49. </w:t>
          </w:r>
          <w:hyperlink r:id="rId12" w:history="1">
            <w:r w:rsidRPr="00D356FD">
              <w:rPr>
                <w:rStyle w:val="Hyperlink"/>
                <w:rFonts w:ascii="Arial" w:eastAsia="Times New Roman" w:hAnsi="Arial" w:cs="Arial"/>
                <w:sz w:val="24"/>
                <w:szCs w:val="24"/>
              </w:rPr>
              <w:t>https://www.researchgate.net/profile/Daniel-Aikhuele/publication/327963541_Importance_of_employer-employee_relationship_towards_the_growth_of_a_business/links/5fba8db6299bf104cf6cda82/Importance-of-employer-employee-relationship-towards-the-growth-of-a-business.pdf</w:t>
            </w:r>
          </w:hyperlink>
          <w:r w:rsidRPr="00D356FD">
            <w:rPr>
              <w:rFonts w:ascii="Arial" w:eastAsia="Times New Roman" w:hAnsi="Arial" w:cs="Arial"/>
              <w:sz w:val="24"/>
              <w:szCs w:val="24"/>
            </w:rPr>
            <w:t xml:space="preserve"> </w:t>
          </w:r>
        </w:p>
        <w:p w14:paraId="75A578D2" w14:textId="77777777" w:rsidR="00F26BBA" w:rsidRPr="00D356FD" w:rsidRDefault="00F26BBA" w:rsidP="00F26BBA">
          <w:pPr>
            <w:pStyle w:val="NoSpacing"/>
            <w:spacing w:after="240" w:line="360" w:lineRule="auto"/>
            <w:jc w:val="both"/>
            <w:rPr>
              <w:rFonts w:ascii="Arial" w:eastAsia="Times New Roman" w:hAnsi="Arial" w:cs="Arial"/>
              <w:sz w:val="24"/>
              <w:szCs w:val="24"/>
            </w:rPr>
          </w:pPr>
          <w:proofErr w:type="spellStart"/>
          <w:r w:rsidRPr="00D356FD">
            <w:rPr>
              <w:rFonts w:ascii="Arial" w:eastAsia="Times New Roman" w:hAnsi="Arial" w:cs="Arial"/>
              <w:sz w:val="24"/>
              <w:szCs w:val="24"/>
            </w:rPr>
            <w:t>Asteriou</w:t>
          </w:r>
          <w:proofErr w:type="spellEnd"/>
          <w:r w:rsidRPr="00D356FD">
            <w:rPr>
              <w:rFonts w:ascii="Arial" w:eastAsia="Times New Roman" w:hAnsi="Arial" w:cs="Arial"/>
              <w:sz w:val="24"/>
              <w:szCs w:val="24"/>
            </w:rPr>
            <w:t>, D. and Spanos, K. (2019). The relationship between financial development and economic growth during the recent crisis: Evidence from the EU. </w:t>
          </w:r>
          <w:r w:rsidRPr="00D356FD">
            <w:rPr>
              <w:rFonts w:ascii="Arial" w:eastAsia="Times New Roman" w:hAnsi="Arial" w:cs="Arial"/>
              <w:i/>
              <w:iCs/>
              <w:sz w:val="24"/>
              <w:szCs w:val="24"/>
            </w:rPr>
            <w:t>Finance Research Letters</w:t>
          </w:r>
          <w:r w:rsidRPr="00D356FD">
            <w:rPr>
              <w:rFonts w:ascii="Arial" w:eastAsia="Times New Roman" w:hAnsi="Arial" w:cs="Arial"/>
              <w:sz w:val="24"/>
              <w:szCs w:val="24"/>
            </w:rPr>
            <w:t>, </w:t>
          </w:r>
          <w:r w:rsidRPr="00D356FD">
            <w:rPr>
              <w:rFonts w:ascii="Arial" w:eastAsia="Times New Roman" w:hAnsi="Arial" w:cs="Arial"/>
              <w:i/>
              <w:iCs/>
              <w:sz w:val="24"/>
              <w:szCs w:val="24"/>
            </w:rPr>
            <w:t>28</w:t>
          </w:r>
          <w:r w:rsidRPr="00D356FD">
            <w:rPr>
              <w:rFonts w:ascii="Arial" w:eastAsia="Times New Roman" w:hAnsi="Arial" w:cs="Arial"/>
              <w:sz w:val="24"/>
              <w:szCs w:val="24"/>
            </w:rPr>
            <w:t xml:space="preserve">, pp.238-245. </w:t>
          </w:r>
          <w:hyperlink r:id="rId13" w:history="1">
            <w:r w:rsidRPr="00D356FD">
              <w:rPr>
                <w:rStyle w:val="Hyperlink"/>
                <w:rFonts w:ascii="Arial" w:eastAsia="Times New Roman" w:hAnsi="Arial" w:cs="Arial"/>
                <w:sz w:val="24"/>
                <w:szCs w:val="24"/>
              </w:rPr>
              <w:t>https://www.sciencedirect.com/science/article/pii/S1544612318301193</w:t>
            </w:r>
          </w:hyperlink>
          <w:r w:rsidRPr="00D356FD">
            <w:rPr>
              <w:rFonts w:ascii="Arial" w:eastAsia="Times New Roman" w:hAnsi="Arial" w:cs="Arial"/>
              <w:sz w:val="24"/>
              <w:szCs w:val="24"/>
            </w:rPr>
            <w:t xml:space="preserve"> </w:t>
          </w:r>
        </w:p>
        <w:p w14:paraId="6818FB22"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eastAsia="Times New Roman" w:hAnsi="Arial" w:cs="Arial"/>
              <w:sz w:val="24"/>
              <w:szCs w:val="24"/>
            </w:rPr>
            <w:t xml:space="preserve">Bas, T. and </w:t>
          </w:r>
          <w:proofErr w:type="spellStart"/>
          <w:r w:rsidRPr="00D356FD">
            <w:rPr>
              <w:rFonts w:ascii="Arial" w:eastAsia="Times New Roman" w:hAnsi="Arial" w:cs="Arial"/>
              <w:sz w:val="24"/>
              <w:szCs w:val="24"/>
            </w:rPr>
            <w:t>Sivaprasad</w:t>
          </w:r>
          <w:proofErr w:type="spellEnd"/>
          <w:r w:rsidRPr="00D356FD">
            <w:rPr>
              <w:rFonts w:ascii="Arial" w:eastAsia="Times New Roman" w:hAnsi="Arial" w:cs="Arial"/>
              <w:sz w:val="24"/>
              <w:szCs w:val="24"/>
            </w:rPr>
            <w:t>, S. (2022). An Exploratory Insight into the Impact of COVID-19 on the Travel and Tourism Sector: UK Evidence. </w:t>
          </w:r>
          <w:r w:rsidRPr="00D356FD">
            <w:rPr>
              <w:rFonts w:ascii="Arial" w:eastAsia="Times New Roman" w:hAnsi="Arial" w:cs="Arial"/>
              <w:i/>
              <w:iCs/>
              <w:sz w:val="24"/>
              <w:szCs w:val="24"/>
            </w:rPr>
            <w:t xml:space="preserve">Bas, T. &amp; </w:t>
          </w:r>
          <w:proofErr w:type="spellStart"/>
          <w:r w:rsidRPr="00D356FD">
            <w:rPr>
              <w:rFonts w:ascii="Arial" w:eastAsia="Times New Roman" w:hAnsi="Arial" w:cs="Arial"/>
              <w:i/>
              <w:iCs/>
              <w:sz w:val="24"/>
              <w:szCs w:val="24"/>
            </w:rPr>
            <w:t>Sivaprasad</w:t>
          </w:r>
          <w:proofErr w:type="spellEnd"/>
          <w:r w:rsidRPr="00D356FD">
            <w:rPr>
              <w:rFonts w:ascii="Arial" w:eastAsia="Times New Roman" w:hAnsi="Arial" w:cs="Arial"/>
              <w:i/>
              <w:iCs/>
              <w:sz w:val="24"/>
              <w:szCs w:val="24"/>
            </w:rPr>
            <w:t xml:space="preserve">, </w:t>
          </w:r>
          <w:proofErr w:type="gramStart"/>
          <w:r w:rsidRPr="00D356FD">
            <w:rPr>
              <w:rFonts w:ascii="Arial" w:eastAsia="Times New Roman" w:hAnsi="Arial" w:cs="Arial"/>
              <w:i/>
              <w:iCs/>
              <w:sz w:val="24"/>
              <w:szCs w:val="24"/>
            </w:rPr>
            <w:t>S.(</w:t>
          </w:r>
          <w:proofErr w:type="gramEnd"/>
          <w:r w:rsidRPr="00D356FD">
            <w:rPr>
              <w:rFonts w:ascii="Arial" w:eastAsia="Times New Roman" w:hAnsi="Arial" w:cs="Arial"/>
              <w:i/>
              <w:iCs/>
              <w:sz w:val="24"/>
              <w:szCs w:val="24"/>
            </w:rPr>
            <w:t>2022). An exploratory insight into the impact of COVID-19 on the travel and tourism sector: UK evidence. In S. Karabulut (Ed.), Economic and Financial Analysis of Global and National Developments</w:t>
          </w:r>
          <w:r w:rsidRPr="00D356FD">
            <w:rPr>
              <w:rFonts w:ascii="Arial" w:eastAsia="Times New Roman" w:hAnsi="Arial" w:cs="Arial"/>
              <w:sz w:val="24"/>
              <w:szCs w:val="24"/>
            </w:rPr>
            <w:t xml:space="preserve">, pp.355-369. </w:t>
          </w:r>
          <w:hyperlink r:id="rId14" w:history="1">
            <w:r w:rsidRPr="00D356FD">
              <w:rPr>
                <w:rStyle w:val="Hyperlink"/>
                <w:rFonts w:ascii="Arial" w:eastAsia="Times New Roman" w:hAnsi="Arial" w:cs="Arial"/>
                <w:sz w:val="24"/>
                <w:szCs w:val="24"/>
              </w:rPr>
              <w:t>https://papers.ssrn.com/sol3/papers.cfm?abstract_id=3623404</w:t>
            </w:r>
          </w:hyperlink>
          <w:r w:rsidRPr="00D356FD">
            <w:rPr>
              <w:rFonts w:ascii="Arial" w:eastAsia="Times New Roman" w:hAnsi="Arial" w:cs="Arial"/>
              <w:sz w:val="24"/>
              <w:szCs w:val="24"/>
            </w:rPr>
            <w:t xml:space="preserve"> </w:t>
          </w:r>
        </w:p>
        <w:p w14:paraId="21674875"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Baum, T., Rubio, J.C., Congreve, E., Alberti, G., Clifton, N., Guthrie, J., Hetherington, G., Ladkin, A., Nickson, D. and Simpson, B. (2023). ReWAGE Evidence Paper: Work, wages and employment in the UK’s hospitality sector. </w:t>
          </w:r>
          <w:hyperlink r:id="rId15" w:history="1">
            <w:r w:rsidRPr="00D356FD">
              <w:rPr>
                <w:rStyle w:val="Hyperlink"/>
                <w:rFonts w:ascii="Arial" w:hAnsi="Arial" w:cs="Arial"/>
                <w:noProof/>
                <w:sz w:val="24"/>
                <w:szCs w:val="24"/>
              </w:rPr>
              <w:t>https://eprints.whiterose.ac.uk/204337/1/employment_in_uk_hospitality_-_evidence_paper_-_formatted_edited.pdf</w:t>
            </w:r>
          </w:hyperlink>
          <w:r w:rsidRPr="00D356FD">
            <w:rPr>
              <w:rFonts w:ascii="Arial" w:hAnsi="Arial" w:cs="Arial"/>
              <w:noProof/>
              <w:sz w:val="24"/>
              <w:szCs w:val="24"/>
            </w:rPr>
            <w:t xml:space="preserve"> </w:t>
          </w:r>
        </w:p>
        <w:p w14:paraId="125362B5"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Bouichou, S.I., Wang, L. and Feroz, H.M.B. (2022). How corporate social responsibility perceptions affect employees’ positive behavior in the hospitality industry: moderating role of responsible leadership. </w:t>
          </w:r>
          <w:r w:rsidRPr="00D356FD">
            <w:rPr>
              <w:rFonts w:ascii="Arial" w:hAnsi="Arial" w:cs="Arial"/>
              <w:i/>
              <w:iCs/>
              <w:noProof/>
              <w:sz w:val="24"/>
              <w:szCs w:val="24"/>
            </w:rPr>
            <w:t>International Review on Public and Nonprofit Marketing</w:t>
          </w:r>
          <w:r w:rsidRPr="00D356FD">
            <w:rPr>
              <w:rFonts w:ascii="Arial" w:hAnsi="Arial" w:cs="Arial"/>
              <w:noProof/>
              <w:sz w:val="24"/>
              <w:szCs w:val="24"/>
            </w:rPr>
            <w:t>, </w:t>
          </w:r>
          <w:r w:rsidRPr="00D356FD">
            <w:rPr>
              <w:rFonts w:ascii="Arial" w:hAnsi="Arial" w:cs="Arial"/>
              <w:i/>
              <w:iCs/>
              <w:noProof/>
              <w:sz w:val="24"/>
              <w:szCs w:val="24"/>
            </w:rPr>
            <w:t>19</w:t>
          </w:r>
          <w:r w:rsidRPr="00D356FD">
            <w:rPr>
              <w:rFonts w:ascii="Arial" w:hAnsi="Arial" w:cs="Arial"/>
              <w:noProof/>
              <w:sz w:val="24"/>
              <w:szCs w:val="24"/>
            </w:rPr>
            <w:t xml:space="preserve">(2), pp.413-446. </w:t>
          </w:r>
          <w:hyperlink r:id="rId16" w:history="1">
            <w:r w:rsidRPr="00D356FD">
              <w:rPr>
                <w:rStyle w:val="Hyperlink"/>
                <w:rFonts w:ascii="Arial" w:hAnsi="Arial" w:cs="Arial"/>
                <w:noProof/>
                <w:sz w:val="24"/>
                <w:szCs w:val="24"/>
              </w:rPr>
              <w:t>https://link.springer.com/article/10.1007/s12208-021-00309-z</w:t>
            </w:r>
          </w:hyperlink>
          <w:r w:rsidRPr="00D356FD">
            <w:rPr>
              <w:rFonts w:ascii="Arial" w:hAnsi="Arial" w:cs="Arial"/>
              <w:noProof/>
              <w:sz w:val="24"/>
              <w:szCs w:val="24"/>
            </w:rPr>
            <w:t xml:space="preserve"> </w:t>
          </w:r>
        </w:p>
        <w:p w14:paraId="23FE880E"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lastRenderedPageBreak/>
            <w:t xml:space="preserve">Boydell, J. (2023). </w:t>
          </w:r>
          <w:r w:rsidRPr="00D356FD">
            <w:rPr>
              <w:rFonts w:ascii="Arial" w:hAnsi="Arial" w:cs="Arial"/>
              <w:i/>
              <w:iCs/>
              <w:noProof/>
              <w:sz w:val="24"/>
              <w:szCs w:val="24"/>
            </w:rPr>
            <w:t>Travelodge Hotels (UK) ‘lack of training’ reviews | glassdoor</w:t>
          </w:r>
          <w:r w:rsidRPr="00D356FD">
            <w:rPr>
              <w:rFonts w:ascii="Arial" w:hAnsi="Arial" w:cs="Arial"/>
              <w:noProof/>
              <w:sz w:val="24"/>
              <w:szCs w:val="24"/>
            </w:rPr>
            <w:t xml:space="preserve">, </w:t>
          </w:r>
          <w:r w:rsidRPr="00D356FD">
            <w:rPr>
              <w:rFonts w:ascii="Arial" w:hAnsi="Arial" w:cs="Arial"/>
              <w:i/>
              <w:iCs/>
              <w:noProof/>
              <w:sz w:val="24"/>
              <w:szCs w:val="24"/>
            </w:rPr>
            <w:t>Glassdor.com</w:t>
          </w:r>
          <w:r w:rsidRPr="00D356FD">
            <w:rPr>
              <w:rFonts w:ascii="Arial" w:hAnsi="Arial" w:cs="Arial"/>
              <w:noProof/>
              <w:sz w:val="24"/>
              <w:szCs w:val="24"/>
            </w:rPr>
            <w:t xml:space="preserve">. Available at: </w:t>
          </w:r>
          <w:hyperlink r:id="rId17" w:history="1">
            <w:r w:rsidRPr="00D356FD">
              <w:rPr>
                <w:rStyle w:val="Hyperlink"/>
                <w:rFonts w:ascii="Arial" w:hAnsi="Arial" w:cs="Arial"/>
                <w:noProof/>
                <w:sz w:val="24"/>
                <w:szCs w:val="24"/>
              </w:rPr>
              <w:t>https://www.glassdoor.co.uk/Reviews/Travelodge-Hotels-UK-lack-of-training-Reviews-EI_IE39978.0,20_KH21,37.htm</w:t>
            </w:r>
          </w:hyperlink>
          <w:r w:rsidRPr="00D356FD">
            <w:rPr>
              <w:rFonts w:ascii="Arial" w:hAnsi="Arial" w:cs="Arial"/>
              <w:noProof/>
              <w:sz w:val="24"/>
              <w:szCs w:val="24"/>
            </w:rPr>
            <w:t xml:space="preserve"> (Accessed: 18 November 2023). </w:t>
          </w:r>
        </w:p>
        <w:p w14:paraId="76B653CE"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Butler, S. (2019). </w:t>
          </w:r>
          <w:r w:rsidRPr="00D356FD">
            <w:rPr>
              <w:rFonts w:ascii="Arial" w:hAnsi="Arial" w:cs="Arial"/>
              <w:i/>
              <w:iCs/>
              <w:noProof/>
              <w:sz w:val="24"/>
              <w:szCs w:val="24"/>
            </w:rPr>
            <w:t>Travelodge seeks 3,000 students as it faces Brexit staff shortage</w:t>
          </w:r>
          <w:r w:rsidRPr="00D356FD">
            <w:rPr>
              <w:rFonts w:ascii="Arial" w:hAnsi="Arial" w:cs="Arial"/>
              <w:noProof/>
              <w:sz w:val="24"/>
              <w:szCs w:val="24"/>
            </w:rPr>
            <w:t xml:space="preserve">, </w:t>
          </w:r>
          <w:r w:rsidRPr="00D356FD">
            <w:rPr>
              <w:rFonts w:ascii="Arial" w:hAnsi="Arial" w:cs="Arial"/>
              <w:i/>
              <w:iCs/>
              <w:noProof/>
              <w:sz w:val="24"/>
              <w:szCs w:val="24"/>
            </w:rPr>
            <w:t>The Guardian</w:t>
          </w:r>
          <w:r w:rsidRPr="00D356FD">
            <w:rPr>
              <w:rFonts w:ascii="Arial" w:hAnsi="Arial" w:cs="Arial"/>
              <w:noProof/>
              <w:sz w:val="24"/>
              <w:szCs w:val="24"/>
            </w:rPr>
            <w:t xml:space="preserve">. Available at: </w:t>
          </w:r>
          <w:hyperlink r:id="rId18" w:history="1">
            <w:r w:rsidRPr="00D356FD">
              <w:rPr>
                <w:rStyle w:val="Hyperlink"/>
                <w:rFonts w:ascii="Arial" w:hAnsi="Arial" w:cs="Arial"/>
                <w:noProof/>
                <w:sz w:val="24"/>
                <w:szCs w:val="24"/>
              </w:rPr>
              <w:t>https://www.theguardian.com/business/2019/may/07/travelodge-seeks-3000-students-as-it-faces-brexit-staff-shortage</w:t>
            </w:r>
          </w:hyperlink>
          <w:r w:rsidRPr="00D356FD">
            <w:rPr>
              <w:rFonts w:ascii="Arial" w:hAnsi="Arial" w:cs="Arial"/>
              <w:noProof/>
              <w:sz w:val="24"/>
              <w:szCs w:val="24"/>
            </w:rPr>
            <w:t xml:space="preserve"> (Accessed: 18 November 2023). </w:t>
          </w:r>
        </w:p>
        <w:p w14:paraId="4BB9F40E"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eastAsia="Times New Roman" w:hAnsi="Arial" w:cs="Arial"/>
              <w:sz w:val="24"/>
              <w:szCs w:val="24"/>
            </w:rPr>
            <w:t>Cameron, D., Jenkins, A. and Marson, J. (2018). The consequences of the Brexit vote on management attitudes to recruitment in the hospitality industry. </w:t>
          </w:r>
          <w:r w:rsidRPr="00D356FD">
            <w:rPr>
              <w:rFonts w:ascii="Arial" w:eastAsia="Times New Roman" w:hAnsi="Arial" w:cs="Arial"/>
              <w:i/>
              <w:iCs/>
              <w:sz w:val="24"/>
              <w:szCs w:val="24"/>
            </w:rPr>
            <w:t>Business Law Review</w:t>
          </w:r>
          <w:r w:rsidRPr="00D356FD">
            <w:rPr>
              <w:rFonts w:ascii="Arial" w:eastAsia="Times New Roman" w:hAnsi="Arial" w:cs="Arial"/>
              <w:sz w:val="24"/>
              <w:szCs w:val="24"/>
            </w:rPr>
            <w:t>, </w:t>
          </w:r>
          <w:r w:rsidRPr="00D356FD">
            <w:rPr>
              <w:rFonts w:ascii="Arial" w:eastAsia="Times New Roman" w:hAnsi="Arial" w:cs="Arial"/>
              <w:i/>
              <w:iCs/>
              <w:sz w:val="24"/>
              <w:szCs w:val="24"/>
            </w:rPr>
            <w:t>39</w:t>
          </w:r>
          <w:r w:rsidRPr="00D356FD">
            <w:rPr>
              <w:rFonts w:ascii="Arial" w:eastAsia="Times New Roman" w:hAnsi="Arial" w:cs="Arial"/>
              <w:sz w:val="24"/>
              <w:szCs w:val="24"/>
            </w:rPr>
            <w:t xml:space="preserve">(4). </w:t>
          </w:r>
          <w:hyperlink r:id="rId19" w:history="1">
            <w:r w:rsidRPr="00D356FD">
              <w:rPr>
                <w:rStyle w:val="Hyperlink"/>
                <w:rFonts w:ascii="Arial" w:eastAsia="Times New Roman" w:hAnsi="Arial" w:cs="Arial"/>
                <w:sz w:val="24"/>
                <w:szCs w:val="24"/>
              </w:rPr>
              <w:t>https://kluwerlawonline.com/journalarticle/Business+Law+Review/39.4/BULA2018020</w:t>
            </w:r>
          </w:hyperlink>
          <w:r w:rsidRPr="00D356FD">
            <w:rPr>
              <w:rFonts w:ascii="Arial" w:eastAsia="Times New Roman" w:hAnsi="Arial" w:cs="Arial"/>
              <w:sz w:val="24"/>
              <w:szCs w:val="24"/>
            </w:rPr>
            <w:t xml:space="preserve"> </w:t>
          </w:r>
        </w:p>
        <w:p w14:paraId="37D49E6B"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Dwesini, N.F. (2019). Causes and prevention of high employee turnover within the hospitality industry: A literature review. </w:t>
          </w:r>
          <w:r w:rsidRPr="00D356FD">
            <w:rPr>
              <w:rFonts w:ascii="Arial" w:hAnsi="Arial" w:cs="Arial"/>
              <w:i/>
              <w:iCs/>
              <w:noProof/>
              <w:sz w:val="24"/>
              <w:szCs w:val="24"/>
            </w:rPr>
            <w:t>African Journal of Hospitality, Tourism and Leisure</w:t>
          </w:r>
          <w:r w:rsidRPr="00D356FD">
            <w:rPr>
              <w:rFonts w:ascii="Arial" w:hAnsi="Arial" w:cs="Arial"/>
              <w:noProof/>
              <w:sz w:val="24"/>
              <w:szCs w:val="24"/>
            </w:rPr>
            <w:t>, </w:t>
          </w:r>
          <w:r w:rsidRPr="00D356FD">
            <w:rPr>
              <w:rFonts w:ascii="Arial" w:hAnsi="Arial" w:cs="Arial"/>
              <w:i/>
              <w:iCs/>
              <w:noProof/>
              <w:sz w:val="24"/>
              <w:szCs w:val="24"/>
            </w:rPr>
            <w:t>8</w:t>
          </w:r>
          <w:r w:rsidRPr="00D356FD">
            <w:rPr>
              <w:rFonts w:ascii="Arial" w:hAnsi="Arial" w:cs="Arial"/>
              <w:noProof/>
              <w:sz w:val="24"/>
              <w:szCs w:val="24"/>
            </w:rPr>
            <w:t xml:space="preserve">(3), pp.1-15. </w:t>
          </w:r>
          <w:hyperlink r:id="rId20" w:history="1">
            <w:r w:rsidRPr="00D356FD">
              <w:rPr>
                <w:rStyle w:val="Hyperlink"/>
                <w:rFonts w:ascii="Arial" w:hAnsi="Arial" w:cs="Arial"/>
                <w:noProof/>
                <w:sz w:val="24"/>
                <w:szCs w:val="24"/>
              </w:rPr>
              <w:t>https://www.ajhtl.com/uploads/7/1/6/3/7163688/article_38_vol_8_3__2019.pdf</w:t>
            </w:r>
          </w:hyperlink>
          <w:r w:rsidRPr="00D356FD">
            <w:rPr>
              <w:rFonts w:ascii="Arial" w:hAnsi="Arial" w:cs="Arial"/>
              <w:noProof/>
              <w:sz w:val="24"/>
              <w:szCs w:val="24"/>
            </w:rPr>
            <w:t xml:space="preserve"> </w:t>
          </w:r>
        </w:p>
        <w:p w14:paraId="72CE46D6"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Ezzaouia, I., and Bulchand-Gidumal, J. (2020). Factors influencing the adoption of information technology in the hotel industry. An analysis in a developing country. </w:t>
          </w:r>
          <w:r w:rsidRPr="00D356FD">
            <w:rPr>
              <w:rFonts w:ascii="Arial" w:hAnsi="Arial" w:cs="Arial"/>
              <w:i/>
              <w:iCs/>
              <w:noProof/>
              <w:sz w:val="24"/>
              <w:szCs w:val="24"/>
            </w:rPr>
            <w:t>Tourism Management Perspectives</w:t>
          </w:r>
          <w:r w:rsidRPr="00D356FD">
            <w:rPr>
              <w:rFonts w:ascii="Arial" w:hAnsi="Arial" w:cs="Arial"/>
              <w:noProof/>
              <w:sz w:val="24"/>
              <w:szCs w:val="24"/>
            </w:rPr>
            <w:t>, </w:t>
          </w:r>
          <w:r w:rsidRPr="00D356FD">
            <w:rPr>
              <w:rFonts w:ascii="Arial" w:hAnsi="Arial" w:cs="Arial"/>
              <w:i/>
              <w:iCs/>
              <w:noProof/>
              <w:sz w:val="24"/>
              <w:szCs w:val="24"/>
            </w:rPr>
            <w:t>34</w:t>
          </w:r>
          <w:r w:rsidRPr="00D356FD">
            <w:rPr>
              <w:rFonts w:ascii="Arial" w:hAnsi="Arial" w:cs="Arial"/>
              <w:noProof/>
              <w:sz w:val="24"/>
              <w:szCs w:val="24"/>
            </w:rPr>
            <w:t xml:space="preserve">, pp.100675. </w:t>
          </w:r>
          <w:hyperlink r:id="rId21" w:history="1">
            <w:r w:rsidRPr="00D356FD">
              <w:rPr>
                <w:rStyle w:val="Hyperlink"/>
                <w:rFonts w:ascii="Arial" w:hAnsi="Arial" w:cs="Arial"/>
                <w:noProof/>
                <w:sz w:val="24"/>
                <w:szCs w:val="24"/>
              </w:rPr>
              <w:t>https://www.sciencedirect.com/science/article/pii/S2211973620300428</w:t>
            </w:r>
          </w:hyperlink>
          <w:r w:rsidRPr="00D356FD">
            <w:rPr>
              <w:rFonts w:ascii="Arial" w:hAnsi="Arial" w:cs="Arial"/>
              <w:noProof/>
              <w:sz w:val="24"/>
              <w:szCs w:val="24"/>
            </w:rPr>
            <w:t xml:space="preserve"> </w:t>
          </w:r>
        </w:p>
        <w:p w14:paraId="6E806305"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Ghani, B., Zada, M., Memon, K.R., Ullah, R., Khattak, A., Han, H., Ariza-Montes, A. and Araya-Castillo, L., 2022. Challenges and strategies for employee retention in the hospitality industry: A review. </w:t>
          </w:r>
          <w:r w:rsidRPr="00D356FD">
            <w:rPr>
              <w:rFonts w:ascii="Arial" w:hAnsi="Arial" w:cs="Arial"/>
              <w:i/>
              <w:iCs/>
              <w:noProof/>
              <w:sz w:val="24"/>
              <w:szCs w:val="24"/>
            </w:rPr>
            <w:t>Sustainability</w:t>
          </w:r>
          <w:r w:rsidRPr="00D356FD">
            <w:rPr>
              <w:rFonts w:ascii="Arial" w:hAnsi="Arial" w:cs="Arial"/>
              <w:noProof/>
              <w:sz w:val="24"/>
              <w:szCs w:val="24"/>
            </w:rPr>
            <w:t>, </w:t>
          </w:r>
          <w:r w:rsidRPr="00D356FD">
            <w:rPr>
              <w:rFonts w:ascii="Arial" w:hAnsi="Arial" w:cs="Arial"/>
              <w:i/>
              <w:iCs/>
              <w:noProof/>
              <w:sz w:val="24"/>
              <w:szCs w:val="24"/>
            </w:rPr>
            <w:t>14</w:t>
          </w:r>
          <w:r w:rsidRPr="00D356FD">
            <w:rPr>
              <w:rFonts w:ascii="Arial" w:hAnsi="Arial" w:cs="Arial"/>
              <w:noProof/>
              <w:sz w:val="24"/>
              <w:szCs w:val="24"/>
            </w:rPr>
            <w:t xml:space="preserve">(5), p.2885. </w:t>
          </w:r>
          <w:hyperlink r:id="rId22" w:history="1">
            <w:r w:rsidRPr="00D356FD">
              <w:rPr>
                <w:rStyle w:val="Hyperlink"/>
                <w:rFonts w:ascii="Arial" w:hAnsi="Arial" w:cs="Arial"/>
                <w:noProof/>
                <w:sz w:val="24"/>
                <w:szCs w:val="24"/>
              </w:rPr>
              <w:t>https://www.mdpi.com/2071-1050/14/5/2885</w:t>
            </w:r>
          </w:hyperlink>
          <w:r w:rsidRPr="00D356FD">
            <w:rPr>
              <w:rFonts w:ascii="Arial" w:hAnsi="Arial" w:cs="Arial"/>
              <w:noProof/>
              <w:sz w:val="24"/>
              <w:szCs w:val="24"/>
            </w:rPr>
            <w:t xml:space="preserve"> </w:t>
          </w:r>
        </w:p>
        <w:p w14:paraId="4E63AA94" w14:textId="77777777" w:rsidR="00F26BBA" w:rsidRPr="00D356FD" w:rsidRDefault="00F26BBA" w:rsidP="00F26BBA">
          <w:pPr>
            <w:pStyle w:val="NoSpacing"/>
            <w:spacing w:after="240" w:line="360" w:lineRule="auto"/>
            <w:jc w:val="both"/>
            <w:rPr>
              <w:rFonts w:ascii="Arial" w:hAnsi="Arial" w:cs="Arial"/>
              <w:noProof/>
              <w:sz w:val="24"/>
              <w:szCs w:val="24"/>
            </w:rPr>
          </w:pPr>
          <w:proofErr w:type="spellStart"/>
          <w:r w:rsidRPr="00D356FD">
            <w:rPr>
              <w:rFonts w:ascii="Arial" w:eastAsia="Times New Roman" w:hAnsi="Arial" w:cs="Arial"/>
              <w:sz w:val="24"/>
              <w:szCs w:val="24"/>
            </w:rPr>
            <w:t>Haldorai</w:t>
          </w:r>
          <w:proofErr w:type="spellEnd"/>
          <w:r w:rsidRPr="00D356FD">
            <w:rPr>
              <w:rFonts w:ascii="Arial" w:eastAsia="Times New Roman" w:hAnsi="Arial" w:cs="Arial"/>
              <w:sz w:val="24"/>
              <w:szCs w:val="24"/>
            </w:rPr>
            <w:t>, K., Kim, W.G., Pillai, S.G., Park, T.E. and Balasubramanian, K. (2019). Factors affecting hotel employees’ attrition and turnover: Application of pull-push-mooring framework. </w:t>
          </w:r>
          <w:r w:rsidRPr="00D356FD">
            <w:rPr>
              <w:rFonts w:ascii="Arial" w:eastAsia="Times New Roman" w:hAnsi="Arial" w:cs="Arial"/>
              <w:i/>
              <w:iCs/>
              <w:sz w:val="24"/>
              <w:szCs w:val="24"/>
            </w:rPr>
            <w:t>International Journal of Hospitality Management</w:t>
          </w:r>
          <w:r w:rsidRPr="00D356FD">
            <w:rPr>
              <w:rFonts w:ascii="Arial" w:eastAsia="Times New Roman" w:hAnsi="Arial" w:cs="Arial"/>
              <w:sz w:val="24"/>
              <w:szCs w:val="24"/>
            </w:rPr>
            <w:t>, </w:t>
          </w:r>
          <w:r w:rsidRPr="00D356FD">
            <w:rPr>
              <w:rFonts w:ascii="Arial" w:eastAsia="Times New Roman" w:hAnsi="Arial" w:cs="Arial"/>
              <w:i/>
              <w:iCs/>
              <w:sz w:val="24"/>
              <w:szCs w:val="24"/>
            </w:rPr>
            <w:t>83</w:t>
          </w:r>
          <w:r w:rsidRPr="00D356FD">
            <w:rPr>
              <w:rFonts w:ascii="Arial" w:eastAsia="Times New Roman" w:hAnsi="Arial" w:cs="Arial"/>
              <w:sz w:val="24"/>
              <w:szCs w:val="24"/>
            </w:rPr>
            <w:t xml:space="preserve">, pp.46-55. </w:t>
          </w:r>
          <w:hyperlink r:id="rId23" w:history="1">
            <w:r w:rsidRPr="00D356FD">
              <w:rPr>
                <w:rStyle w:val="Hyperlink"/>
                <w:rFonts w:ascii="Arial" w:eastAsia="Times New Roman" w:hAnsi="Arial" w:cs="Arial"/>
                <w:sz w:val="24"/>
                <w:szCs w:val="24"/>
              </w:rPr>
              <w:t>https://www.sciencedirect.com/science/article/pii/S0278431918309149</w:t>
            </w:r>
          </w:hyperlink>
          <w:r w:rsidRPr="00D356FD">
            <w:rPr>
              <w:rFonts w:ascii="Arial" w:eastAsia="Times New Roman" w:hAnsi="Arial" w:cs="Arial"/>
              <w:sz w:val="24"/>
              <w:szCs w:val="24"/>
            </w:rPr>
            <w:t xml:space="preserve"> </w:t>
          </w:r>
        </w:p>
        <w:p w14:paraId="6093E208"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lastRenderedPageBreak/>
            <w:t>Hamouche, S. and Chabani, Z. (2021). COVID-19 and the new forms of employment relationship: implications and insights for human resource development. </w:t>
          </w:r>
          <w:r w:rsidRPr="00D356FD">
            <w:rPr>
              <w:rFonts w:ascii="Arial" w:hAnsi="Arial" w:cs="Arial"/>
              <w:i/>
              <w:iCs/>
              <w:noProof/>
              <w:sz w:val="24"/>
              <w:szCs w:val="24"/>
            </w:rPr>
            <w:t>Industrial and Commercial Training</w:t>
          </w:r>
          <w:r w:rsidRPr="00D356FD">
            <w:rPr>
              <w:rFonts w:ascii="Arial" w:hAnsi="Arial" w:cs="Arial"/>
              <w:noProof/>
              <w:sz w:val="24"/>
              <w:szCs w:val="24"/>
            </w:rPr>
            <w:t>, </w:t>
          </w:r>
          <w:r w:rsidRPr="00D356FD">
            <w:rPr>
              <w:rFonts w:ascii="Arial" w:hAnsi="Arial" w:cs="Arial"/>
              <w:i/>
              <w:iCs/>
              <w:noProof/>
              <w:sz w:val="24"/>
              <w:szCs w:val="24"/>
            </w:rPr>
            <w:t>53</w:t>
          </w:r>
          <w:r w:rsidRPr="00D356FD">
            <w:rPr>
              <w:rFonts w:ascii="Arial" w:hAnsi="Arial" w:cs="Arial"/>
              <w:noProof/>
              <w:sz w:val="24"/>
              <w:szCs w:val="24"/>
            </w:rPr>
            <w:t xml:space="preserve">(4), pp.366-379. </w:t>
          </w:r>
          <w:hyperlink r:id="rId24" w:history="1">
            <w:r w:rsidRPr="00D356FD">
              <w:rPr>
                <w:rStyle w:val="Hyperlink"/>
                <w:rFonts w:ascii="Arial" w:hAnsi="Arial" w:cs="Arial"/>
                <w:noProof/>
                <w:sz w:val="24"/>
                <w:szCs w:val="24"/>
              </w:rPr>
              <w:t>https://www.emerald.com/insight/content/doi/10.1108/ICT-11-2020-0112/full/html</w:t>
            </w:r>
          </w:hyperlink>
          <w:r w:rsidRPr="00D356FD">
            <w:rPr>
              <w:rFonts w:ascii="Arial" w:hAnsi="Arial" w:cs="Arial"/>
              <w:noProof/>
              <w:sz w:val="24"/>
              <w:szCs w:val="24"/>
            </w:rPr>
            <w:t xml:space="preserve"> </w:t>
          </w:r>
        </w:p>
        <w:p w14:paraId="245326D2"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Hassan, T.A., Hollander, S., Van Lent, L. and Tahoun, A. (2020). </w:t>
          </w:r>
          <w:r w:rsidRPr="00D356FD">
            <w:rPr>
              <w:rFonts w:ascii="Arial" w:hAnsi="Arial" w:cs="Arial"/>
              <w:i/>
              <w:iCs/>
              <w:noProof/>
              <w:sz w:val="24"/>
              <w:szCs w:val="24"/>
            </w:rPr>
            <w:t>The global impact of Brexit uncertainty</w:t>
          </w:r>
          <w:r w:rsidRPr="00D356FD">
            <w:rPr>
              <w:rFonts w:ascii="Arial" w:hAnsi="Arial" w:cs="Arial"/>
              <w:noProof/>
              <w:sz w:val="24"/>
              <w:szCs w:val="24"/>
            </w:rPr>
            <w:t xml:space="preserve"> (No. w26609). National Bureau of Economic Research. </w:t>
          </w:r>
          <w:hyperlink r:id="rId25" w:history="1">
            <w:r w:rsidRPr="00D356FD">
              <w:rPr>
                <w:rStyle w:val="Hyperlink"/>
                <w:rFonts w:ascii="Arial" w:hAnsi="Arial" w:cs="Arial"/>
                <w:noProof/>
                <w:sz w:val="24"/>
                <w:szCs w:val="24"/>
              </w:rPr>
              <w:t>https://www.nber.org/papers/w26609</w:t>
            </w:r>
          </w:hyperlink>
          <w:r w:rsidRPr="00D356FD">
            <w:rPr>
              <w:rFonts w:ascii="Arial" w:hAnsi="Arial" w:cs="Arial"/>
              <w:noProof/>
              <w:sz w:val="24"/>
              <w:szCs w:val="24"/>
            </w:rPr>
            <w:t xml:space="preserve"> </w:t>
          </w:r>
        </w:p>
        <w:p w14:paraId="25051EEE"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Hay, B. (2023). Reflections on the future visions of UK tourism outlined in Burkart and Medlik's 1974 book: tourism: past, present, and future. </w:t>
          </w:r>
          <w:r w:rsidRPr="00D356FD">
            <w:rPr>
              <w:rFonts w:ascii="Arial" w:hAnsi="Arial" w:cs="Arial"/>
              <w:i/>
              <w:iCs/>
              <w:noProof/>
              <w:sz w:val="24"/>
              <w:szCs w:val="24"/>
            </w:rPr>
            <w:t>Journal of Tourism Futures</w:t>
          </w:r>
          <w:r w:rsidRPr="00D356FD">
            <w:rPr>
              <w:rFonts w:ascii="Arial" w:hAnsi="Arial" w:cs="Arial"/>
              <w:noProof/>
              <w:sz w:val="24"/>
              <w:szCs w:val="24"/>
            </w:rPr>
            <w:t>, </w:t>
          </w:r>
          <w:r w:rsidRPr="00D356FD">
            <w:rPr>
              <w:rFonts w:ascii="Arial" w:hAnsi="Arial" w:cs="Arial"/>
              <w:i/>
              <w:iCs/>
              <w:noProof/>
              <w:sz w:val="24"/>
              <w:szCs w:val="24"/>
            </w:rPr>
            <w:t>9</w:t>
          </w:r>
          <w:r w:rsidRPr="00D356FD">
            <w:rPr>
              <w:rFonts w:ascii="Arial" w:hAnsi="Arial" w:cs="Arial"/>
              <w:noProof/>
              <w:sz w:val="24"/>
              <w:szCs w:val="24"/>
            </w:rPr>
            <w:t xml:space="preserve">(2), pp.285-299. </w:t>
          </w:r>
          <w:hyperlink r:id="rId26" w:history="1">
            <w:r w:rsidRPr="00D356FD">
              <w:rPr>
                <w:rStyle w:val="Hyperlink"/>
                <w:rFonts w:ascii="Arial" w:hAnsi="Arial" w:cs="Arial"/>
                <w:noProof/>
                <w:sz w:val="24"/>
                <w:szCs w:val="24"/>
              </w:rPr>
              <w:t>https://www.emerald.com/insight/content/doi/10.1108/JTF-11-2020-0217/full/html</w:t>
            </w:r>
          </w:hyperlink>
          <w:r w:rsidRPr="00D356FD">
            <w:rPr>
              <w:rFonts w:ascii="Arial" w:hAnsi="Arial" w:cs="Arial"/>
              <w:noProof/>
              <w:sz w:val="24"/>
              <w:szCs w:val="24"/>
            </w:rPr>
            <w:t xml:space="preserve"> </w:t>
          </w:r>
        </w:p>
        <w:p w14:paraId="508065BB"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Hewagama, G., Boxall, P., Cheung, G. and Hutchison, A. (2019). Service recovery through empowerment? HRM, employee performance and job satisfaction in hotels. </w:t>
          </w:r>
          <w:r w:rsidRPr="00D356FD">
            <w:rPr>
              <w:rFonts w:ascii="Arial" w:hAnsi="Arial" w:cs="Arial"/>
              <w:i/>
              <w:iCs/>
              <w:noProof/>
              <w:sz w:val="24"/>
              <w:szCs w:val="24"/>
            </w:rPr>
            <w:t>International journal of hospitality management</w:t>
          </w:r>
          <w:r w:rsidRPr="00D356FD">
            <w:rPr>
              <w:rFonts w:ascii="Arial" w:hAnsi="Arial" w:cs="Arial"/>
              <w:noProof/>
              <w:sz w:val="24"/>
              <w:szCs w:val="24"/>
            </w:rPr>
            <w:t>, </w:t>
          </w:r>
          <w:r w:rsidRPr="00D356FD">
            <w:rPr>
              <w:rFonts w:ascii="Arial" w:hAnsi="Arial" w:cs="Arial"/>
              <w:i/>
              <w:iCs/>
              <w:noProof/>
              <w:sz w:val="24"/>
              <w:szCs w:val="24"/>
            </w:rPr>
            <w:t>81</w:t>
          </w:r>
          <w:r w:rsidRPr="00D356FD">
            <w:rPr>
              <w:rFonts w:ascii="Arial" w:hAnsi="Arial" w:cs="Arial"/>
              <w:noProof/>
              <w:sz w:val="24"/>
              <w:szCs w:val="24"/>
            </w:rPr>
            <w:t xml:space="preserve">, pp.73-82. </w:t>
          </w:r>
          <w:hyperlink r:id="rId27" w:history="1">
            <w:r w:rsidRPr="00D356FD">
              <w:rPr>
                <w:rStyle w:val="Hyperlink"/>
                <w:rFonts w:ascii="Arial" w:hAnsi="Arial" w:cs="Arial"/>
                <w:noProof/>
                <w:sz w:val="24"/>
                <w:szCs w:val="24"/>
              </w:rPr>
              <w:t>https://www.sciencedirect.com/science/article/pii/S0278431918306960</w:t>
            </w:r>
          </w:hyperlink>
          <w:r w:rsidRPr="00D356FD">
            <w:rPr>
              <w:rFonts w:ascii="Arial" w:hAnsi="Arial" w:cs="Arial"/>
              <w:noProof/>
              <w:sz w:val="24"/>
              <w:szCs w:val="24"/>
            </w:rPr>
            <w:t xml:space="preserve"> </w:t>
          </w:r>
        </w:p>
        <w:p w14:paraId="68CB8588"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Hight, S.K., Gajjar, T. and Okumus, F. (2019). Managers from “Hell” in the hospitality industry: How do hospitality employees profile bad managers?. </w:t>
          </w:r>
          <w:r w:rsidRPr="00D356FD">
            <w:rPr>
              <w:rFonts w:ascii="Arial" w:hAnsi="Arial" w:cs="Arial"/>
              <w:i/>
              <w:iCs/>
              <w:noProof/>
              <w:sz w:val="24"/>
              <w:szCs w:val="24"/>
            </w:rPr>
            <w:t>International Journal of Hospitality Management</w:t>
          </w:r>
          <w:r w:rsidRPr="00D356FD">
            <w:rPr>
              <w:rFonts w:ascii="Arial" w:hAnsi="Arial" w:cs="Arial"/>
              <w:noProof/>
              <w:sz w:val="24"/>
              <w:szCs w:val="24"/>
            </w:rPr>
            <w:t>, </w:t>
          </w:r>
          <w:r w:rsidRPr="00D356FD">
            <w:rPr>
              <w:rFonts w:ascii="Arial" w:hAnsi="Arial" w:cs="Arial"/>
              <w:i/>
              <w:iCs/>
              <w:noProof/>
              <w:sz w:val="24"/>
              <w:szCs w:val="24"/>
            </w:rPr>
            <w:t>77</w:t>
          </w:r>
          <w:r w:rsidRPr="00D356FD">
            <w:rPr>
              <w:rFonts w:ascii="Arial" w:hAnsi="Arial" w:cs="Arial"/>
              <w:noProof/>
              <w:sz w:val="24"/>
              <w:szCs w:val="24"/>
            </w:rPr>
            <w:t xml:space="preserve">, pp.97-107. </w:t>
          </w:r>
          <w:hyperlink r:id="rId28" w:history="1">
            <w:r w:rsidRPr="00D356FD">
              <w:rPr>
                <w:rStyle w:val="Hyperlink"/>
                <w:rFonts w:ascii="Arial" w:hAnsi="Arial" w:cs="Arial"/>
                <w:noProof/>
                <w:sz w:val="24"/>
                <w:szCs w:val="24"/>
              </w:rPr>
              <w:t>https://www.sciencedirect.com/science/article/pii/S0278431918301233</w:t>
            </w:r>
          </w:hyperlink>
          <w:r w:rsidRPr="00D356FD">
            <w:rPr>
              <w:rFonts w:ascii="Arial" w:hAnsi="Arial" w:cs="Arial"/>
              <w:noProof/>
              <w:sz w:val="24"/>
              <w:szCs w:val="24"/>
            </w:rPr>
            <w:t xml:space="preserve"> </w:t>
          </w:r>
        </w:p>
        <w:p w14:paraId="62CEA100" w14:textId="77777777" w:rsidR="00F26BBA" w:rsidRPr="00D356FD" w:rsidRDefault="00F26BBA" w:rsidP="00F26BBA">
          <w:pPr>
            <w:spacing w:line="360" w:lineRule="auto"/>
            <w:jc w:val="both"/>
            <w:rPr>
              <w:rFonts w:ascii="Arial" w:eastAsia="Times New Roman" w:hAnsi="Arial" w:cs="Arial"/>
              <w:kern w:val="0"/>
              <w:sz w:val="24"/>
              <w:szCs w:val="24"/>
              <w14:ligatures w14:val="none"/>
            </w:rPr>
          </w:pPr>
          <w:r w:rsidRPr="00D356FD">
            <w:rPr>
              <w:rFonts w:ascii="Arial" w:eastAsia="Times New Roman" w:hAnsi="Arial" w:cs="Arial"/>
              <w:kern w:val="0"/>
              <w:sz w:val="24"/>
              <w:szCs w:val="24"/>
              <w14:ligatures w14:val="none"/>
            </w:rPr>
            <w:t xml:space="preserve">Hotelier (2022). </w:t>
          </w:r>
          <w:r w:rsidRPr="00D356FD">
            <w:rPr>
              <w:rFonts w:ascii="Arial" w:eastAsia="Times New Roman" w:hAnsi="Arial" w:cs="Arial"/>
              <w:i/>
              <w:iCs/>
              <w:kern w:val="0"/>
              <w:sz w:val="24"/>
              <w:szCs w:val="24"/>
              <w14:ligatures w14:val="none"/>
            </w:rPr>
            <w:t>How Hilton became one of the UAE’s best places to work</w:t>
          </w:r>
          <w:r w:rsidRPr="00D356FD">
            <w:rPr>
              <w:rFonts w:ascii="Arial" w:eastAsia="Times New Roman" w:hAnsi="Arial" w:cs="Arial"/>
              <w:kern w:val="0"/>
              <w:sz w:val="24"/>
              <w:szCs w:val="24"/>
              <w14:ligatures w14:val="none"/>
            </w:rPr>
            <w:t xml:space="preserve">. Available at: </w:t>
          </w:r>
          <w:hyperlink r:id="rId29" w:history="1">
            <w:r w:rsidRPr="00D356FD">
              <w:rPr>
                <w:rStyle w:val="Hyperlink"/>
                <w:rFonts w:ascii="Arial" w:eastAsia="Times New Roman" w:hAnsi="Arial" w:cs="Arial"/>
                <w:kern w:val="0"/>
                <w:sz w:val="24"/>
                <w:szCs w:val="24"/>
                <w14:ligatures w14:val="none"/>
              </w:rPr>
              <w:t>https://www.hoteliermiddleeast.com/news/125472-how-hilton-became-one-of-the-uaes-best-places-to-work</w:t>
            </w:r>
          </w:hyperlink>
          <w:r w:rsidRPr="00D356FD">
            <w:rPr>
              <w:rFonts w:ascii="Arial" w:eastAsia="Times New Roman" w:hAnsi="Arial" w:cs="Arial"/>
              <w:kern w:val="0"/>
              <w:sz w:val="24"/>
              <w:szCs w:val="24"/>
              <w14:ligatures w14:val="none"/>
            </w:rPr>
            <w:t xml:space="preserve"> (Accessed: 18 November 2023).</w:t>
          </w:r>
        </w:p>
        <w:p w14:paraId="2C035ABD"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Islam, M.M., Jannat, A., Al Rafi, D.A. and Aruga, K. (2020). Potential economic impacts of the COVID-19 pandemic on South Asian economies: A review. </w:t>
          </w:r>
          <w:r w:rsidRPr="00D356FD">
            <w:rPr>
              <w:rFonts w:ascii="Arial" w:hAnsi="Arial" w:cs="Arial"/>
              <w:i/>
              <w:iCs/>
              <w:noProof/>
              <w:sz w:val="24"/>
              <w:szCs w:val="24"/>
            </w:rPr>
            <w:t>World</w:t>
          </w:r>
          <w:r w:rsidRPr="00D356FD">
            <w:rPr>
              <w:rFonts w:ascii="Arial" w:hAnsi="Arial" w:cs="Arial"/>
              <w:noProof/>
              <w:sz w:val="24"/>
              <w:szCs w:val="24"/>
            </w:rPr>
            <w:t>, </w:t>
          </w:r>
          <w:r w:rsidRPr="00D356FD">
            <w:rPr>
              <w:rFonts w:ascii="Arial" w:hAnsi="Arial" w:cs="Arial"/>
              <w:i/>
              <w:iCs/>
              <w:noProof/>
              <w:sz w:val="24"/>
              <w:szCs w:val="24"/>
            </w:rPr>
            <w:t>1</w:t>
          </w:r>
          <w:r w:rsidRPr="00D356FD">
            <w:rPr>
              <w:rFonts w:ascii="Arial" w:hAnsi="Arial" w:cs="Arial"/>
              <w:noProof/>
              <w:sz w:val="24"/>
              <w:szCs w:val="24"/>
            </w:rPr>
            <w:t xml:space="preserve">(3), pp.283-299. </w:t>
          </w:r>
          <w:hyperlink r:id="rId30" w:history="1">
            <w:r w:rsidRPr="00D356FD">
              <w:rPr>
                <w:rStyle w:val="Hyperlink"/>
                <w:rFonts w:ascii="Arial" w:hAnsi="Arial" w:cs="Arial"/>
                <w:noProof/>
                <w:sz w:val="24"/>
                <w:szCs w:val="24"/>
              </w:rPr>
              <w:t>https://www.mdpi.com/2673-4060/1/3/20</w:t>
            </w:r>
          </w:hyperlink>
          <w:r w:rsidRPr="00D356FD">
            <w:rPr>
              <w:rFonts w:ascii="Arial" w:hAnsi="Arial" w:cs="Arial"/>
              <w:noProof/>
              <w:sz w:val="24"/>
              <w:szCs w:val="24"/>
            </w:rPr>
            <w:t xml:space="preserve"> </w:t>
          </w:r>
        </w:p>
        <w:p w14:paraId="17BCC10E"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lastRenderedPageBreak/>
            <w:t xml:space="preserve">Jo Boydell (2023). </w:t>
          </w:r>
          <w:r w:rsidRPr="00D356FD">
            <w:rPr>
              <w:rFonts w:ascii="Arial" w:hAnsi="Arial" w:cs="Arial"/>
              <w:i/>
              <w:iCs/>
              <w:noProof/>
              <w:sz w:val="24"/>
              <w:szCs w:val="24"/>
            </w:rPr>
            <w:t>Travelodge Hotels (UK) Employee Reviews about ‘management’</w:t>
          </w:r>
          <w:r w:rsidRPr="00D356FD">
            <w:rPr>
              <w:rFonts w:ascii="Arial" w:hAnsi="Arial" w:cs="Arial"/>
              <w:noProof/>
              <w:sz w:val="24"/>
              <w:szCs w:val="24"/>
            </w:rPr>
            <w:t xml:space="preserve">, </w:t>
          </w:r>
          <w:r w:rsidRPr="00D356FD">
            <w:rPr>
              <w:rFonts w:ascii="Arial" w:hAnsi="Arial" w:cs="Arial"/>
              <w:i/>
              <w:iCs/>
              <w:noProof/>
              <w:sz w:val="24"/>
              <w:szCs w:val="24"/>
            </w:rPr>
            <w:t>Glassdoor</w:t>
          </w:r>
          <w:r w:rsidRPr="00D356FD">
            <w:rPr>
              <w:rFonts w:ascii="Arial" w:hAnsi="Arial" w:cs="Arial"/>
              <w:noProof/>
              <w:sz w:val="24"/>
              <w:szCs w:val="24"/>
            </w:rPr>
            <w:t xml:space="preserve">. Available at: </w:t>
          </w:r>
          <w:hyperlink r:id="rId31" w:history="1">
            <w:r w:rsidRPr="00D356FD">
              <w:rPr>
                <w:rStyle w:val="Hyperlink"/>
                <w:rFonts w:ascii="Arial" w:hAnsi="Arial" w:cs="Arial"/>
                <w:noProof/>
                <w:sz w:val="24"/>
                <w:szCs w:val="24"/>
              </w:rPr>
              <w:t>https://www.glassdoor.ca/Reviews/Travelodge-Hotels-UK-management-Reviews-EI_IE39978.0,20_KH21,31.htm</w:t>
            </w:r>
          </w:hyperlink>
          <w:r w:rsidRPr="00D356FD">
            <w:rPr>
              <w:rFonts w:ascii="Arial" w:hAnsi="Arial" w:cs="Arial"/>
              <w:noProof/>
              <w:sz w:val="24"/>
              <w:szCs w:val="24"/>
            </w:rPr>
            <w:t xml:space="preserve"> (Accessed: 18 November 2023).</w:t>
          </w:r>
        </w:p>
        <w:p w14:paraId="3F46F8FF"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Knodel, L.V. (2019). Hotel management. </w:t>
          </w:r>
          <w:hyperlink r:id="rId32" w:history="1">
            <w:r w:rsidRPr="00D356FD">
              <w:rPr>
                <w:rStyle w:val="Hyperlink"/>
                <w:rFonts w:ascii="Arial" w:hAnsi="Arial" w:cs="Arial"/>
                <w:noProof/>
                <w:sz w:val="24"/>
                <w:szCs w:val="24"/>
              </w:rPr>
              <w:t>https://er.knutd.edu.ua/handle/123456789/15015</w:t>
            </w:r>
          </w:hyperlink>
          <w:r w:rsidRPr="00D356FD">
            <w:rPr>
              <w:rFonts w:ascii="Arial" w:hAnsi="Arial" w:cs="Arial"/>
              <w:noProof/>
              <w:sz w:val="24"/>
              <w:szCs w:val="24"/>
            </w:rPr>
            <w:t xml:space="preserve">  </w:t>
          </w:r>
        </w:p>
        <w:p w14:paraId="20CB3058" w14:textId="77777777" w:rsidR="00F26BBA" w:rsidRPr="00D356FD" w:rsidRDefault="00F26BBA" w:rsidP="00F26BBA">
          <w:pPr>
            <w:pStyle w:val="NoSpacing"/>
            <w:spacing w:after="240" w:line="360" w:lineRule="auto"/>
            <w:jc w:val="both"/>
            <w:rPr>
              <w:rFonts w:ascii="Arial" w:eastAsia="Times New Roman" w:hAnsi="Arial" w:cs="Arial"/>
              <w:sz w:val="24"/>
              <w:szCs w:val="24"/>
            </w:rPr>
          </w:pPr>
          <w:r w:rsidRPr="00D356FD">
            <w:rPr>
              <w:rFonts w:ascii="Arial" w:eastAsia="Times New Roman" w:hAnsi="Arial" w:cs="Arial"/>
              <w:sz w:val="24"/>
              <w:szCs w:val="24"/>
            </w:rPr>
            <w:t>Koo, B., Curtis, C. and Ryan, B. (2021). Examining the impact of artificial intelligence on hotel employees through job insecurity perspectives. </w:t>
          </w:r>
          <w:r w:rsidRPr="00D356FD">
            <w:rPr>
              <w:rFonts w:ascii="Arial" w:eastAsia="Times New Roman" w:hAnsi="Arial" w:cs="Arial"/>
              <w:i/>
              <w:iCs/>
              <w:sz w:val="24"/>
              <w:szCs w:val="24"/>
            </w:rPr>
            <w:t>International Journal of Hospitality Management</w:t>
          </w:r>
          <w:r w:rsidRPr="00D356FD">
            <w:rPr>
              <w:rFonts w:ascii="Arial" w:eastAsia="Times New Roman" w:hAnsi="Arial" w:cs="Arial"/>
              <w:sz w:val="24"/>
              <w:szCs w:val="24"/>
            </w:rPr>
            <w:t>, </w:t>
          </w:r>
          <w:r w:rsidRPr="00D356FD">
            <w:rPr>
              <w:rFonts w:ascii="Arial" w:eastAsia="Times New Roman" w:hAnsi="Arial" w:cs="Arial"/>
              <w:i/>
              <w:iCs/>
              <w:sz w:val="24"/>
              <w:szCs w:val="24"/>
            </w:rPr>
            <w:t>95</w:t>
          </w:r>
          <w:r w:rsidRPr="00D356FD">
            <w:rPr>
              <w:rFonts w:ascii="Arial" w:eastAsia="Times New Roman" w:hAnsi="Arial" w:cs="Arial"/>
              <w:sz w:val="24"/>
              <w:szCs w:val="24"/>
            </w:rPr>
            <w:t xml:space="preserve">, p.102763. </w:t>
          </w:r>
          <w:hyperlink r:id="rId33" w:history="1">
            <w:r w:rsidRPr="00D356FD">
              <w:rPr>
                <w:rStyle w:val="Hyperlink"/>
                <w:rFonts w:ascii="Arial" w:eastAsia="Times New Roman" w:hAnsi="Arial" w:cs="Arial"/>
                <w:sz w:val="24"/>
                <w:szCs w:val="24"/>
              </w:rPr>
              <w:t>https://www.sciencedirect.com/science/article/pii/S0278431920303157</w:t>
            </w:r>
          </w:hyperlink>
          <w:r w:rsidRPr="00D356FD">
            <w:rPr>
              <w:rFonts w:ascii="Arial" w:eastAsia="Times New Roman" w:hAnsi="Arial" w:cs="Arial"/>
              <w:sz w:val="24"/>
              <w:szCs w:val="24"/>
            </w:rPr>
            <w:t xml:space="preserve"> </w:t>
          </w:r>
        </w:p>
        <w:p w14:paraId="2E0A746A"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Lin, J.T.P. and Ping, N.C.L. (2016). Perceived job autonomy and employee engagement as predictors of organizational commitment. </w:t>
          </w:r>
          <w:r w:rsidRPr="00D356FD">
            <w:rPr>
              <w:rFonts w:ascii="Arial" w:hAnsi="Arial" w:cs="Arial"/>
              <w:i/>
              <w:iCs/>
              <w:noProof/>
              <w:sz w:val="24"/>
              <w:szCs w:val="24"/>
            </w:rPr>
            <w:t>The Undergraduate Journal of Psychology</w:t>
          </w:r>
          <w:r w:rsidRPr="00D356FD">
            <w:rPr>
              <w:rFonts w:ascii="Arial" w:hAnsi="Arial" w:cs="Arial"/>
              <w:noProof/>
              <w:sz w:val="24"/>
              <w:szCs w:val="24"/>
            </w:rPr>
            <w:t>, </w:t>
          </w:r>
          <w:r w:rsidRPr="00D356FD">
            <w:rPr>
              <w:rFonts w:ascii="Arial" w:hAnsi="Arial" w:cs="Arial"/>
              <w:i/>
              <w:iCs/>
              <w:noProof/>
              <w:sz w:val="24"/>
              <w:szCs w:val="24"/>
            </w:rPr>
            <w:t>29</w:t>
          </w:r>
          <w:r w:rsidRPr="00D356FD">
            <w:rPr>
              <w:rFonts w:ascii="Arial" w:hAnsi="Arial" w:cs="Arial"/>
              <w:noProof/>
              <w:sz w:val="24"/>
              <w:szCs w:val="24"/>
            </w:rPr>
            <w:t xml:space="preserve">(1), pp. 2885. </w:t>
          </w:r>
          <w:hyperlink r:id="rId34" w:history="1">
            <w:r w:rsidRPr="00D356FD">
              <w:rPr>
                <w:rStyle w:val="Hyperlink"/>
                <w:rFonts w:ascii="Arial" w:hAnsi="Arial" w:cs="Arial"/>
                <w:noProof/>
                <w:sz w:val="24"/>
                <w:szCs w:val="24"/>
              </w:rPr>
              <w:t>https://stage-journals.charlotte.edu/ujop/article/view/412</w:t>
            </w:r>
          </w:hyperlink>
          <w:r w:rsidRPr="00D356FD">
            <w:rPr>
              <w:rFonts w:ascii="Arial" w:hAnsi="Arial" w:cs="Arial"/>
              <w:noProof/>
              <w:sz w:val="24"/>
              <w:szCs w:val="24"/>
            </w:rPr>
            <w:t xml:space="preserve"> </w:t>
          </w:r>
        </w:p>
        <w:p w14:paraId="6220D52E" w14:textId="77777777" w:rsidR="00F26BBA" w:rsidRPr="00D356FD" w:rsidRDefault="00F26BBA" w:rsidP="00F26BBA">
          <w:pPr>
            <w:spacing w:line="360" w:lineRule="auto"/>
            <w:jc w:val="both"/>
            <w:rPr>
              <w:rFonts w:ascii="Arial" w:eastAsia="Times New Roman" w:hAnsi="Arial" w:cs="Arial"/>
              <w:kern w:val="0"/>
              <w:sz w:val="24"/>
              <w:szCs w:val="24"/>
              <w14:ligatures w14:val="none"/>
            </w:rPr>
          </w:pPr>
          <w:r w:rsidRPr="00D356FD">
            <w:rPr>
              <w:rFonts w:ascii="Arial" w:eastAsia="Times New Roman" w:hAnsi="Arial" w:cs="Arial"/>
              <w:kern w:val="0"/>
              <w:sz w:val="24"/>
              <w:szCs w:val="24"/>
              <w14:ligatures w14:val="none"/>
            </w:rPr>
            <w:t>Maddox-Daines, K.L. (2023). Delivering well-being through the coronavirus pandemic: the role of human resources (HR) in managing a healthy workforce. </w:t>
          </w:r>
          <w:r w:rsidRPr="00D356FD">
            <w:rPr>
              <w:rFonts w:ascii="Arial" w:eastAsia="Times New Roman" w:hAnsi="Arial" w:cs="Arial"/>
              <w:i/>
              <w:iCs/>
              <w:kern w:val="0"/>
              <w:sz w:val="24"/>
              <w:szCs w:val="24"/>
              <w14:ligatures w14:val="none"/>
            </w:rPr>
            <w:t>Personnel Review</w:t>
          </w:r>
          <w:r w:rsidRPr="00D356FD">
            <w:rPr>
              <w:rFonts w:ascii="Arial" w:eastAsia="Times New Roman" w:hAnsi="Arial" w:cs="Arial"/>
              <w:kern w:val="0"/>
              <w:sz w:val="24"/>
              <w:szCs w:val="24"/>
              <w14:ligatures w14:val="none"/>
            </w:rPr>
            <w:t>, </w:t>
          </w:r>
          <w:r w:rsidRPr="00D356FD">
            <w:rPr>
              <w:rFonts w:ascii="Arial" w:eastAsia="Times New Roman" w:hAnsi="Arial" w:cs="Arial"/>
              <w:i/>
              <w:iCs/>
              <w:kern w:val="0"/>
              <w:sz w:val="24"/>
              <w:szCs w:val="24"/>
              <w14:ligatures w14:val="none"/>
            </w:rPr>
            <w:t>52</w:t>
          </w:r>
          <w:r w:rsidRPr="00D356FD">
            <w:rPr>
              <w:rFonts w:ascii="Arial" w:eastAsia="Times New Roman" w:hAnsi="Arial" w:cs="Arial"/>
              <w:kern w:val="0"/>
              <w:sz w:val="24"/>
              <w:szCs w:val="24"/>
              <w14:ligatures w14:val="none"/>
            </w:rPr>
            <w:t xml:space="preserve">(6), pp.1693-1707. </w:t>
          </w:r>
          <w:hyperlink r:id="rId35" w:history="1">
            <w:r w:rsidRPr="00D356FD">
              <w:rPr>
                <w:rStyle w:val="Hyperlink"/>
                <w:rFonts w:ascii="Arial" w:hAnsi="Arial" w:cs="Arial"/>
                <w:sz w:val="24"/>
                <w:szCs w:val="24"/>
              </w:rPr>
              <w:t>https://www.emerald.com/insight/content/doi/10.1108/PR-04-2021-0224/full/html</w:t>
            </w:r>
          </w:hyperlink>
          <w:r w:rsidRPr="00D356FD">
            <w:rPr>
              <w:rFonts w:ascii="Arial" w:eastAsia="Times New Roman" w:hAnsi="Arial" w:cs="Arial"/>
              <w:kern w:val="0"/>
              <w:sz w:val="24"/>
              <w:szCs w:val="24"/>
              <w14:ligatures w14:val="none"/>
            </w:rPr>
            <w:t xml:space="preserve"> </w:t>
          </w:r>
        </w:p>
        <w:p w14:paraId="209F3B47"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Masa'deh, R. E., Alananzeh, O., Jawabreh, O., Alhalabi, R., Syam, H., &amp; Keswani, F. (2019). The association among employees' communication skills, image formation and tourist behaviour: perceptions of hospitality management students in Jordan. </w:t>
          </w:r>
          <w:r w:rsidRPr="00D356FD">
            <w:rPr>
              <w:rFonts w:ascii="Arial" w:hAnsi="Arial" w:cs="Arial"/>
              <w:i/>
              <w:iCs/>
              <w:noProof/>
              <w:sz w:val="24"/>
              <w:szCs w:val="24"/>
            </w:rPr>
            <w:t>International Journal of Culture, Tourism and Hospitality Research</w:t>
          </w:r>
          <w:r w:rsidRPr="00D356FD">
            <w:rPr>
              <w:rFonts w:ascii="Arial" w:hAnsi="Arial" w:cs="Arial"/>
              <w:noProof/>
              <w:sz w:val="24"/>
              <w:szCs w:val="24"/>
            </w:rPr>
            <w:t>, </w:t>
          </w:r>
          <w:r w:rsidRPr="00D356FD">
            <w:rPr>
              <w:rFonts w:ascii="Arial" w:hAnsi="Arial" w:cs="Arial"/>
              <w:i/>
              <w:iCs/>
              <w:noProof/>
              <w:sz w:val="24"/>
              <w:szCs w:val="24"/>
            </w:rPr>
            <w:t>13</w:t>
          </w:r>
          <w:r w:rsidRPr="00D356FD">
            <w:rPr>
              <w:rFonts w:ascii="Arial" w:hAnsi="Arial" w:cs="Arial"/>
              <w:noProof/>
              <w:sz w:val="24"/>
              <w:szCs w:val="24"/>
            </w:rPr>
            <w:t xml:space="preserve">(3), pp.257-272. </w:t>
          </w:r>
          <w:hyperlink r:id="rId36" w:history="1">
            <w:r w:rsidRPr="00D356FD">
              <w:rPr>
                <w:rStyle w:val="Hyperlink"/>
                <w:rFonts w:ascii="Arial" w:hAnsi="Arial" w:cs="Arial"/>
                <w:noProof/>
                <w:sz w:val="24"/>
                <w:szCs w:val="24"/>
              </w:rPr>
              <w:t>https://www.emerald.com/insight/content/doi/10.1108/IJCTHR-02-2018-0028/full/html</w:t>
            </w:r>
          </w:hyperlink>
          <w:r w:rsidRPr="00D356FD">
            <w:rPr>
              <w:rFonts w:ascii="Arial" w:hAnsi="Arial" w:cs="Arial"/>
              <w:noProof/>
              <w:sz w:val="24"/>
              <w:szCs w:val="24"/>
            </w:rPr>
            <w:t xml:space="preserve"> </w:t>
          </w:r>
        </w:p>
        <w:p w14:paraId="17B1C60C"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Moin, M.F., Omar, M.K., Wei, F., Rasheed, M.I. and Hameed, Z. (2021). Green HRM and psychological safety: How transformational leadership drives follower’s job satisfaction. </w:t>
          </w:r>
          <w:r w:rsidRPr="00D356FD">
            <w:rPr>
              <w:rFonts w:ascii="Arial" w:hAnsi="Arial" w:cs="Arial"/>
              <w:i/>
              <w:iCs/>
              <w:noProof/>
              <w:sz w:val="24"/>
              <w:szCs w:val="24"/>
            </w:rPr>
            <w:t>Current issues in Tourism</w:t>
          </w:r>
          <w:r w:rsidRPr="00D356FD">
            <w:rPr>
              <w:rFonts w:ascii="Arial" w:hAnsi="Arial" w:cs="Arial"/>
              <w:noProof/>
              <w:sz w:val="24"/>
              <w:szCs w:val="24"/>
            </w:rPr>
            <w:t>, </w:t>
          </w:r>
          <w:r w:rsidRPr="00D356FD">
            <w:rPr>
              <w:rFonts w:ascii="Arial" w:hAnsi="Arial" w:cs="Arial"/>
              <w:i/>
              <w:iCs/>
              <w:noProof/>
              <w:sz w:val="24"/>
              <w:szCs w:val="24"/>
            </w:rPr>
            <w:t>24</w:t>
          </w:r>
          <w:r w:rsidRPr="00D356FD">
            <w:rPr>
              <w:rFonts w:ascii="Arial" w:hAnsi="Arial" w:cs="Arial"/>
              <w:noProof/>
              <w:sz w:val="24"/>
              <w:szCs w:val="24"/>
            </w:rPr>
            <w:t xml:space="preserve">(16), pp.2269-2277. </w:t>
          </w:r>
          <w:hyperlink r:id="rId37" w:history="1">
            <w:r w:rsidRPr="00D356FD">
              <w:rPr>
                <w:rStyle w:val="Hyperlink"/>
                <w:rFonts w:ascii="Arial" w:hAnsi="Arial" w:cs="Arial"/>
                <w:noProof/>
                <w:sz w:val="24"/>
                <w:szCs w:val="24"/>
              </w:rPr>
              <w:t>https://www.tandfonline.com/doi/abs/10.1080/13683500.2020.1829569</w:t>
            </w:r>
          </w:hyperlink>
          <w:r w:rsidRPr="00D356FD">
            <w:rPr>
              <w:rFonts w:ascii="Arial" w:hAnsi="Arial" w:cs="Arial"/>
              <w:noProof/>
              <w:sz w:val="24"/>
              <w:szCs w:val="24"/>
            </w:rPr>
            <w:t xml:space="preserve">  </w:t>
          </w:r>
        </w:p>
        <w:p w14:paraId="1A077721" w14:textId="77777777" w:rsidR="00F26BBA" w:rsidRPr="00D356FD" w:rsidRDefault="00F26BBA" w:rsidP="00F26BBA">
          <w:pPr>
            <w:pStyle w:val="NoSpacing"/>
            <w:spacing w:after="240" w:line="360" w:lineRule="auto"/>
            <w:jc w:val="both"/>
            <w:rPr>
              <w:rFonts w:ascii="Arial" w:hAnsi="Arial" w:cs="Arial"/>
              <w:noProof/>
              <w:sz w:val="24"/>
              <w:szCs w:val="24"/>
            </w:rPr>
          </w:pPr>
          <w:r w:rsidRPr="00CE59F8">
            <w:rPr>
              <w:rFonts w:ascii="Arial" w:hAnsi="Arial" w:cs="Arial"/>
              <w:noProof/>
              <w:sz w:val="24"/>
              <w:szCs w:val="24"/>
            </w:rPr>
            <w:lastRenderedPageBreak/>
            <w:t>Nawrat, A. (2023)</w:t>
          </w:r>
          <w:r w:rsidRPr="00D356FD">
            <w:rPr>
              <w:rFonts w:ascii="Arial" w:hAnsi="Arial" w:cs="Arial"/>
              <w:noProof/>
              <w:sz w:val="24"/>
              <w:szCs w:val="24"/>
            </w:rPr>
            <w:t>.</w:t>
          </w:r>
          <w:r w:rsidRPr="00CE59F8">
            <w:rPr>
              <w:rFonts w:ascii="Arial" w:hAnsi="Arial" w:cs="Arial"/>
              <w:noProof/>
              <w:sz w:val="24"/>
              <w:szCs w:val="24"/>
            </w:rPr>
            <w:t xml:space="preserve"> </w:t>
          </w:r>
          <w:r w:rsidRPr="00CE59F8">
            <w:rPr>
              <w:rFonts w:ascii="Arial" w:hAnsi="Arial" w:cs="Arial"/>
              <w:i/>
              <w:iCs/>
              <w:noProof/>
              <w:sz w:val="24"/>
              <w:szCs w:val="24"/>
            </w:rPr>
            <w:t>Travelodge CPO: Help managers ‘build the muscle to lead’</w:t>
          </w:r>
          <w:r w:rsidRPr="00CE59F8">
            <w:rPr>
              <w:rFonts w:ascii="Arial" w:hAnsi="Arial" w:cs="Arial"/>
              <w:noProof/>
              <w:sz w:val="24"/>
              <w:szCs w:val="24"/>
            </w:rPr>
            <w:t xml:space="preserve">, </w:t>
          </w:r>
          <w:r w:rsidRPr="00CE59F8">
            <w:rPr>
              <w:rFonts w:ascii="Arial" w:hAnsi="Arial" w:cs="Arial"/>
              <w:i/>
              <w:iCs/>
              <w:noProof/>
              <w:sz w:val="24"/>
              <w:szCs w:val="24"/>
            </w:rPr>
            <w:t>UNLEASH</w:t>
          </w:r>
          <w:r w:rsidRPr="00CE59F8">
            <w:rPr>
              <w:rFonts w:ascii="Arial" w:hAnsi="Arial" w:cs="Arial"/>
              <w:noProof/>
              <w:sz w:val="24"/>
              <w:szCs w:val="24"/>
            </w:rPr>
            <w:t xml:space="preserve">. Available at: </w:t>
          </w:r>
          <w:hyperlink r:id="rId38" w:history="1">
            <w:r w:rsidRPr="00CE59F8">
              <w:rPr>
                <w:rStyle w:val="Hyperlink"/>
                <w:rFonts w:ascii="Arial" w:hAnsi="Arial" w:cs="Arial"/>
                <w:noProof/>
                <w:sz w:val="24"/>
                <w:szCs w:val="24"/>
              </w:rPr>
              <w:t>https://www.unleash.ai/wellbeing/travelodge-cpo-help-managers-build-the-muscle-to-lead/</w:t>
            </w:r>
          </w:hyperlink>
          <w:r w:rsidRPr="00D356FD">
            <w:rPr>
              <w:rFonts w:ascii="Arial" w:hAnsi="Arial" w:cs="Arial"/>
              <w:noProof/>
              <w:sz w:val="24"/>
              <w:szCs w:val="24"/>
            </w:rPr>
            <w:t xml:space="preserve"> </w:t>
          </w:r>
          <w:r w:rsidRPr="00CE59F8">
            <w:rPr>
              <w:rFonts w:ascii="Arial" w:hAnsi="Arial" w:cs="Arial"/>
              <w:noProof/>
              <w:sz w:val="24"/>
              <w:szCs w:val="24"/>
            </w:rPr>
            <w:t xml:space="preserve">(Accessed: 18 November 2023). </w:t>
          </w:r>
        </w:p>
        <w:p w14:paraId="2B71EC61"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Neupane, R. and Khanal, T.R. (2022). EVALUATION OF THE IMPACTS OF TRAINING ON EMPLOYEE PERFORMANCE IN THE UK HOTEL INDUSTRY: AN ANALYSIS OF EMPLOYEES’PERSPECTIVES AT MARRIOTT INTERNATIONAL. </w:t>
          </w:r>
          <w:hyperlink r:id="rId39" w:history="1">
            <w:r w:rsidRPr="00D356FD">
              <w:rPr>
                <w:rStyle w:val="Hyperlink"/>
                <w:rFonts w:ascii="Arial" w:hAnsi="Arial" w:cs="Arial"/>
                <w:noProof/>
                <w:sz w:val="24"/>
                <w:szCs w:val="24"/>
              </w:rPr>
              <w:t>https://pdfs.semanticscholar.org/9998/18868ef301d019696060860db1525b03a38f.pdf</w:t>
            </w:r>
          </w:hyperlink>
          <w:r w:rsidRPr="00D356FD">
            <w:rPr>
              <w:rFonts w:ascii="Arial" w:hAnsi="Arial" w:cs="Arial"/>
              <w:noProof/>
              <w:sz w:val="24"/>
              <w:szCs w:val="24"/>
            </w:rPr>
            <w:t xml:space="preserve"> </w:t>
          </w:r>
        </w:p>
        <w:p w14:paraId="4C861257"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Otoo, F.N.K., 2019. Human resource management (HRM) practices and organizational performance: The mediating role of employee competencies. </w:t>
          </w:r>
          <w:r w:rsidRPr="00D356FD">
            <w:rPr>
              <w:rFonts w:ascii="Arial" w:hAnsi="Arial" w:cs="Arial"/>
              <w:i/>
              <w:iCs/>
              <w:noProof/>
              <w:sz w:val="24"/>
              <w:szCs w:val="24"/>
            </w:rPr>
            <w:t>Employee Relations: The International Journal</w:t>
          </w:r>
          <w:r w:rsidRPr="00D356FD">
            <w:rPr>
              <w:rFonts w:ascii="Arial" w:hAnsi="Arial" w:cs="Arial"/>
              <w:noProof/>
              <w:sz w:val="24"/>
              <w:szCs w:val="24"/>
            </w:rPr>
            <w:t>, </w:t>
          </w:r>
          <w:r w:rsidRPr="00D356FD">
            <w:rPr>
              <w:rFonts w:ascii="Arial" w:hAnsi="Arial" w:cs="Arial"/>
              <w:i/>
              <w:iCs/>
              <w:noProof/>
              <w:sz w:val="24"/>
              <w:szCs w:val="24"/>
            </w:rPr>
            <w:t>41</w:t>
          </w:r>
          <w:r w:rsidRPr="00D356FD">
            <w:rPr>
              <w:rFonts w:ascii="Arial" w:hAnsi="Arial" w:cs="Arial"/>
              <w:noProof/>
              <w:sz w:val="24"/>
              <w:szCs w:val="24"/>
            </w:rPr>
            <w:t xml:space="preserve">(5), pp.949-970. </w:t>
          </w:r>
          <w:hyperlink r:id="rId40" w:history="1">
            <w:r w:rsidRPr="00D356FD">
              <w:rPr>
                <w:rStyle w:val="Hyperlink"/>
                <w:rFonts w:ascii="Arial" w:hAnsi="Arial" w:cs="Arial"/>
                <w:noProof/>
                <w:sz w:val="24"/>
                <w:szCs w:val="24"/>
              </w:rPr>
              <w:t>https://www.emerald.com/insight/content/doi/10.1108/ER-02-2018-0053/full/html</w:t>
            </w:r>
          </w:hyperlink>
          <w:r w:rsidRPr="00D356FD">
            <w:rPr>
              <w:rFonts w:ascii="Arial" w:hAnsi="Arial" w:cs="Arial"/>
              <w:noProof/>
              <w:sz w:val="24"/>
              <w:szCs w:val="24"/>
            </w:rPr>
            <w:t xml:space="preserve"> </w:t>
          </w:r>
        </w:p>
        <w:p w14:paraId="4E7A69EC"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Pham, N.T., Thanh, T.V., Tučková, Z. and Thuy, V.T.N. (2020). The role of green human resource management in driving hotel’s environmental performance: Interaction and mediation analysis. </w:t>
          </w:r>
          <w:r w:rsidRPr="00D356FD">
            <w:rPr>
              <w:rFonts w:ascii="Arial" w:hAnsi="Arial" w:cs="Arial"/>
              <w:i/>
              <w:iCs/>
              <w:noProof/>
              <w:sz w:val="24"/>
              <w:szCs w:val="24"/>
            </w:rPr>
            <w:t>International Journal of Hospitality Management</w:t>
          </w:r>
          <w:r w:rsidRPr="00D356FD">
            <w:rPr>
              <w:rFonts w:ascii="Arial" w:hAnsi="Arial" w:cs="Arial"/>
              <w:noProof/>
              <w:sz w:val="24"/>
              <w:szCs w:val="24"/>
            </w:rPr>
            <w:t>, </w:t>
          </w:r>
          <w:r w:rsidRPr="00D356FD">
            <w:rPr>
              <w:rFonts w:ascii="Arial" w:hAnsi="Arial" w:cs="Arial"/>
              <w:i/>
              <w:iCs/>
              <w:noProof/>
              <w:sz w:val="24"/>
              <w:szCs w:val="24"/>
            </w:rPr>
            <w:t>88</w:t>
          </w:r>
          <w:r w:rsidRPr="00D356FD">
            <w:rPr>
              <w:rFonts w:ascii="Arial" w:hAnsi="Arial" w:cs="Arial"/>
              <w:noProof/>
              <w:sz w:val="24"/>
              <w:szCs w:val="24"/>
            </w:rPr>
            <w:t xml:space="preserve">, p.102392. </w:t>
          </w:r>
          <w:hyperlink r:id="rId41" w:history="1">
            <w:r w:rsidRPr="00D356FD">
              <w:rPr>
                <w:rStyle w:val="Hyperlink"/>
                <w:rFonts w:ascii="Arial" w:hAnsi="Arial" w:cs="Arial"/>
                <w:noProof/>
                <w:sz w:val="24"/>
                <w:szCs w:val="24"/>
              </w:rPr>
              <w:t>https://www.sciencedirect.com/science/article/pii/S0278431919307996</w:t>
            </w:r>
          </w:hyperlink>
          <w:r w:rsidRPr="00D356FD">
            <w:rPr>
              <w:rFonts w:ascii="Arial" w:hAnsi="Arial" w:cs="Arial"/>
              <w:noProof/>
              <w:sz w:val="24"/>
              <w:szCs w:val="24"/>
            </w:rPr>
            <w:t xml:space="preserve"> </w:t>
          </w:r>
        </w:p>
        <w:p w14:paraId="493E662A" w14:textId="77777777" w:rsidR="00F26BBA" w:rsidRPr="00D356FD" w:rsidRDefault="00F26BBA" w:rsidP="00F26BBA">
          <w:pPr>
            <w:spacing w:line="360" w:lineRule="auto"/>
            <w:jc w:val="both"/>
            <w:rPr>
              <w:rFonts w:ascii="Arial" w:eastAsia="Times New Roman" w:hAnsi="Arial" w:cs="Arial"/>
              <w:kern w:val="0"/>
              <w:sz w:val="24"/>
              <w:szCs w:val="24"/>
              <w14:ligatures w14:val="none"/>
            </w:rPr>
          </w:pPr>
          <w:bookmarkStart w:id="7" w:name="_Hlk150545502"/>
          <w:r w:rsidRPr="00D356FD">
            <w:rPr>
              <w:rFonts w:ascii="Arial" w:eastAsia="Times New Roman" w:hAnsi="Arial" w:cs="Arial"/>
              <w:kern w:val="0"/>
              <w:sz w:val="24"/>
              <w:szCs w:val="24"/>
              <w14:ligatures w14:val="none"/>
            </w:rPr>
            <w:t xml:space="preserve">Premier Inn, (2023). </w:t>
          </w:r>
          <w:r w:rsidRPr="00D356FD">
            <w:rPr>
              <w:rFonts w:ascii="Arial" w:eastAsia="Times New Roman" w:hAnsi="Arial" w:cs="Arial"/>
              <w:i/>
              <w:iCs/>
              <w:kern w:val="0"/>
              <w:sz w:val="24"/>
              <w:szCs w:val="24"/>
              <w14:ligatures w14:val="none"/>
            </w:rPr>
            <w:t xml:space="preserve">Premier Inn Training Centre </w:t>
          </w:r>
          <w:bookmarkEnd w:id="7"/>
          <w:r w:rsidRPr="00D356FD">
            <w:rPr>
              <w:rFonts w:ascii="Arial" w:eastAsia="Times New Roman" w:hAnsi="Arial" w:cs="Arial"/>
              <w:i/>
              <w:iCs/>
              <w:kern w:val="0"/>
              <w:sz w:val="24"/>
              <w:szCs w:val="24"/>
              <w14:ligatures w14:val="none"/>
            </w:rPr>
            <w:t>opens</w:t>
          </w:r>
          <w:r w:rsidRPr="00D356FD">
            <w:rPr>
              <w:rFonts w:ascii="Arial" w:eastAsia="Times New Roman" w:hAnsi="Arial" w:cs="Arial"/>
              <w:kern w:val="0"/>
              <w:sz w:val="24"/>
              <w:szCs w:val="24"/>
              <w14:ligatures w14:val="none"/>
            </w:rPr>
            <w:t xml:space="preserve"> (2023) </w:t>
          </w:r>
          <w:r w:rsidRPr="00D356FD">
            <w:rPr>
              <w:rFonts w:ascii="Arial" w:eastAsia="Times New Roman" w:hAnsi="Arial" w:cs="Arial"/>
              <w:i/>
              <w:iCs/>
              <w:kern w:val="0"/>
              <w:sz w:val="24"/>
              <w:szCs w:val="24"/>
              <w14:ligatures w14:val="none"/>
            </w:rPr>
            <w:t>Derwen College</w:t>
          </w:r>
          <w:r w:rsidRPr="00D356FD">
            <w:rPr>
              <w:rFonts w:ascii="Arial" w:eastAsia="Times New Roman" w:hAnsi="Arial" w:cs="Arial"/>
              <w:kern w:val="0"/>
              <w:sz w:val="24"/>
              <w:szCs w:val="24"/>
              <w14:ligatures w14:val="none"/>
            </w:rPr>
            <w:t xml:space="preserve">. Available at: https://www.derwen.ac.uk/timeline/premier-inn-training-centre-opens/ (Accessed: 18 November 2023). </w:t>
          </w:r>
        </w:p>
        <w:p w14:paraId="79E23484" w14:textId="77777777" w:rsidR="00F26BBA" w:rsidRPr="00D356FD" w:rsidRDefault="00F26BBA" w:rsidP="00F26BBA">
          <w:pPr>
            <w:spacing w:line="360" w:lineRule="auto"/>
            <w:jc w:val="both"/>
            <w:rPr>
              <w:rFonts w:ascii="Arial" w:eastAsia="Times New Roman" w:hAnsi="Arial" w:cs="Arial"/>
              <w:kern w:val="0"/>
              <w:sz w:val="24"/>
              <w:szCs w:val="24"/>
              <w14:ligatures w14:val="none"/>
            </w:rPr>
          </w:pPr>
          <w:r w:rsidRPr="00D356FD">
            <w:rPr>
              <w:rFonts w:ascii="Arial" w:eastAsia="Times New Roman" w:hAnsi="Arial" w:cs="Arial"/>
              <w:kern w:val="0"/>
              <w:sz w:val="24"/>
              <w:szCs w:val="24"/>
              <w14:ligatures w14:val="none"/>
            </w:rPr>
            <w:t xml:space="preserve">Rahman, M. (2023). </w:t>
          </w:r>
          <w:r w:rsidRPr="00D356FD">
            <w:rPr>
              <w:rFonts w:ascii="Arial" w:eastAsia="Times New Roman" w:hAnsi="Arial" w:cs="Arial"/>
              <w:i/>
              <w:iCs/>
              <w:kern w:val="0"/>
              <w:sz w:val="24"/>
              <w:szCs w:val="24"/>
              <w14:ligatures w14:val="none"/>
            </w:rPr>
            <w:t>Pestel analysis of Premier Inn</w:t>
          </w:r>
          <w:r w:rsidRPr="00D356FD">
            <w:rPr>
              <w:rFonts w:ascii="Arial" w:eastAsia="Times New Roman" w:hAnsi="Arial" w:cs="Arial"/>
              <w:kern w:val="0"/>
              <w:sz w:val="24"/>
              <w:szCs w:val="24"/>
              <w14:ligatures w14:val="none"/>
            </w:rPr>
            <w:t xml:space="preserve">, </w:t>
          </w:r>
          <w:r w:rsidRPr="00D356FD">
            <w:rPr>
              <w:rFonts w:ascii="Arial" w:eastAsia="Times New Roman" w:hAnsi="Arial" w:cs="Arial"/>
              <w:i/>
              <w:iCs/>
              <w:kern w:val="0"/>
              <w:sz w:val="24"/>
              <w:szCs w:val="24"/>
              <w14:ligatures w14:val="none"/>
            </w:rPr>
            <w:t>www.howandwhat.net</w:t>
          </w:r>
          <w:r w:rsidRPr="00D356FD">
            <w:rPr>
              <w:rFonts w:ascii="Arial" w:eastAsia="Times New Roman" w:hAnsi="Arial" w:cs="Arial"/>
              <w:kern w:val="0"/>
              <w:sz w:val="24"/>
              <w:szCs w:val="24"/>
              <w14:ligatures w14:val="none"/>
            </w:rPr>
            <w:t xml:space="preserve">. Available at: </w:t>
          </w:r>
          <w:hyperlink r:id="rId42" w:history="1">
            <w:r w:rsidRPr="00D356FD">
              <w:rPr>
                <w:rStyle w:val="Hyperlink"/>
                <w:rFonts w:ascii="Arial" w:eastAsia="Times New Roman" w:hAnsi="Arial" w:cs="Arial"/>
                <w:kern w:val="0"/>
                <w:sz w:val="24"/>
                <w:szCs w:val="24"/>
                <w14:ligatures w14:val="none"/>
              </w:rPr>
              <w:t>https://www.howandwhat.net/pestel-analysis-premier-inn/</w:t>
            </w:r>
          </w:hyperlink>
          <w:r w:rsidRPr="00D356FD">
            <w:rPr>
              <w:rFonts w:ascii="Arial" w:eastAsia="Times New Roman" w:hAnsi="Arial" w:cs="Arial"/>
              <w:kern w:val="0"/>
              <w:sz w:val="24"/>
              <w:szCs w:val="24"/>
              <w14:ligatures w14:val="none"/>
            </w:rPr>
            <w:t xml:space="preserve"> (Accessed: 18 November 2023). </w:t>
          </w:r>
        </w:p>
        <w:p w14:paraId="7605B54B"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Reeves, E. (2020). </w:t>
          </w:r>
          <w:r w:rsidRPr="00D356FD">
            <w:rPr>
              <w:rFonts w:ascii="Arial" w:hAnsi="Arial" w:cs="Arial"/>
              <w:i/>
              <w:iCs/>
              <w:noProof/>
              <w:sz w:val="24"/>
              <w:szCs w:val="24"/>
            </w:rPr>
            <w:t>The impact of selected front-end hotel managerial competencies on employee engagement: An exploratory study</w:t>
          </w:r>
          <w:r w:rsidRPr="00D356FD">
            <w:rPr>
              <w:rFonts w:ascii="Arial" w:hAnsi="Arial" w:cs="Arial"/>
              <w:noProof/>
              <w:sz w:val="24"/>
              <w:szCs w:val="24"/>
            </w:rPr>
            <w:t xml:space="preserve"> (Doctoral dissertation, Stellenbosch: Stellenbosch University). </w:t>
          </w:r>
          <w:hyperlink r:id="rId43" w:history="1">
            <w:r w:rsidRPr="00D356FD">
              <w:rPr>
                <w:rStyle w:val="Hyperlink"/>
                <w:rFonts w:ascii="Arial" w:hAnsi="Arial" w:cs="Arial"/>
                <w:noProof/>
                <w:sz w:val="24"/>
                <w:szCs w:val="24"/>
              </w:rPr>
              <w:t>https://scholar.sun.ac.za/handle/10019.1/109352</w:t>
            </w:r>
          </w:hyperlink>
          <w:r w:rsidRPr="00D356FD">
            <w:rPr>
              <w:rFonts w:ascii="Arial" w:hAnsi="Arial" w:cs="Arial"/>
              <w:noProof/>
              <w:sz w:val="24"/>
              <w:szCs w:val="24"/>
            </w:rPr>
            <w:t xml:space="preserve"> </w:t>
          </w:r>
        </w:p>
        <w:p w14:paraId="5408FC80"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Sarangal, R.K., Sharma, P. and Manhas, P.S. (2020). Organizational commitment, talent management and performance in hospitality industry. </w:t>
          </w:r>
          <w:r w:rsidRPr="00D356FD">
            <w:rPr>
              <w:rFonts w:ascii="Arial" w:hAnsi="Arial" w:cs="Arial"/>
              <w:i/>
              <w:iCs/>
              <w:noProof/>
              <w:sz w:val="24"/>
              <w:szCs w:val="24"/>
            </w:rPr>
            <w:t>Journal of Tourism, Hospitality and Culinary Arts</w:t>
          </w:r>
          <w:r w:rsidRPr="00D356FD">
            <w:rPr>
              <w:rFonts w:ascii="Arial" w:hAnsi="Arial" w:cs="Arial"/>
              <w:noProof/>
              <w:sz w:val="24"/>
              <w:szCs w:val="24"/>
            </w:rPr>
            <w:t>, </w:t>
          </w:r>
          <w:r w:rsidRPr="00D356FD">
            <w:rPr>
              <w:rFonts w:ascii="Arial" w:hAnsi="Arial" w:cs="Arial"/>
              <w:i/>
              <w:iCs/>
              <w:noProof/>
              <w:sz w:val="24"/>
              <w:szCs w:val="24"/>
            </w:rPr>
            <w:t>12</w:t>
          </w:r>
          <w:r w:rsidRPr="00D356FD">
            <w:rPr>
              <w:rFonts w:ascii="Arial" w:hAnsi="Arial" w:cs="Arial"/>
              <w:noProof/>
              <w:sz w:val="24"/>
              <w:szCs w:val="24"/>
            </w:rPr>
            <w:t xml:space="preserve">(3), pp.65-83. </w:t>
          </w:r>
          <w:hyperlink r:id="rId44" w:history="1">
            <w:r w:rsidRPr="00D356FD">
              <w:rPr>
                <w:rStyle w:val="Hyperlink"/>
                <w:rFonts w:ascii="Arial" w:hAnsi="Arial" w:cs="Arial"/>
                <w:noProof/>
                <w:sz w:val="24"/>
                <w:szCs w:val="24"/>
              </w:rPr>
              <w:t>https://ir.uitm.edu.my/id/eprint/67405/</w:t>
            </w:r>
          </w:hyperlink>
          <w:r w:rsidRPr="00D356FD">
            <w:rPr>
              <w:rFonts w:ascii="Arial" w:hAnsi="Arial" w:cs="Arial"/>
              <w:noProof/>
              <w:sz w:val="24"/>
              <w:szCs w:val="24"/>
            </w:rPr>
            <w:t xml:space="preserve"> </w:t>
          </w:r>
        </w:p>
        <w:p w14:paraId="77CB96E2"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lastRenderedPageBreak/>
            <w:t>Shirsat, A.R. and Hoffman, J. (2023). Why Workers Are Not Returning to the Hospitality and Tourism Industry: a Turning Point. In </w:t>
          </w:r>
          <w:r w:rsidRPr="00D356FD">
            <w:rPr>
              <w:rFonts w:ascii="Arial" w:hAnsi="Arial" w:cs="Arial"/>
              <w:i/>
              <w:iCs/>
              <w:noProof/>
              <w:sz w:val="24"/>
              <w:szCs w:val="24"/>
            </w:rPr>
            <w:t>Teaching Cases in Tourism, Hospitality and Events</w:t>
          </w:r>
          <w:r w:rsidRPr="00D356FD">
            <w:rPr>
              <w:rFonts w:ascii="Arial" w:hAnsi="Arial" w:cs="Arial"/>
              <w:noProof/>
              <w:sz w:val="24"/>
              <w:szCs w:val="24"/>
            </w:rPr>
            <w:t xml:space="preserve"> (pp. 26-36). GB: CABI. </w:t>
          </w:r>
          <w:hyperlink r:id="rId45" w:history="1">
            <w:r w:rsidRPr="00D356FD">
              <w:rPr>
                <w:rStyle w:val="Hyperlink"/>
                <w:rFonts w:ascii="Arial" w:hAnsi="Arial" w:cs="Arial"/>
                <w:noProof/>
                <w:sz w:val="24"/>
                <w:szCs w:val="24"/>
              </w:rPr>
              <w:t>https://www.cabidigitallibrary.org/doi/abs/10.1079/9781800621022.0003</w:t>
            </w:r>
          </w:hyperlink>
          <w:r w:rsidRPr="00D356FD">
            <w:rPr>
              <w:rFonts w:ascii="Arial" w:hAnsi="Arial" w:cs="Arial"/>
              <w:noProof/>
              <w:sz w:val="24"/>
              <w:szCs w:val="24"/>
            </w:rPr>
            <w:t xml:space="preserve"> </w:t>
          </w:r>
        </w:p>
        <w:p w14:paraId="58685AE1" w14:textId="77777777" w:rsidR="00F26BBA" w:rsidRPr="00D356FD" w:rsidRDefault="00F26BBA" w:rsidP="00F26BBA">
          <w:pPr>
            <w:pStyle w:val="NoSpacing"/>
            <w:spacing w:after="240" w:line="360" w:lineRule="auto"/>
            <w:jc w:val="both"/>
            <w:rPr>
              <w:rFonts w:ascii="Arial" w:hAnsi="Arial" w:cs="Arial"/>
              <w:noProof/>
              <w:sz w:val="24"/>
              <w:szCs w:val="24"/>
            </w:rPr>
          </w:pPr>
          <w:r w:rsidRPr="004E06D1">
            <w:rPr>
              <w:rFonts w:ascii="Arial" w:hAnsi="Arial" w:cs="Arial"/>
              <w:noProof/>
              <w:sz w:val="24"/>
              <w:szCs w:val="24"/>
            </w:rPr>
            <w:t>Travelodge (2021)</w:t>
          </w:r>
          <w:r w:rsidRPr="00D356FD">
            <w:rPr>
              <w:rFonts w:ascii="Arial" w:hAnsi="Arial" w:cs="Arial"/>
              <w:noProof/>
              <w:sz w:val="24"/>
              <w:szCs w:val="24"/>
            </w:rPr>
            <w:t>.</w:t>
          </w:r>
          <w:r w:rsidRPr="004E06D1">
            <w:rPr>
              <w:rFonts w:ascii="Arial" w:hAnsi="Arial" w:cs="Arial"/>
              <w:noProof/>
              <w:sz w:val="24"/>
              <w:szCs w:val="24"/>
            </w:rPr>
            <w:t xml:space="preserve"> </w:t>
          </w:r>
          <w:r w:rsidRPr="004E06D1">
            <w:rPr>
              <w:rFonts w:ascii="Arial" w:hAnsi="Arial" w:cs="Arial"/>
              <w:i/>
              <w:iCs/>
              <w:noProof/>
              <w:sz w:val="24"/>
              <w:szCs w:val="24"/>
            </w:rPr>
            <w:t>How we’re responding to the hospitality staffing crisis</w:t>
          </w:r>
          <w:r w:rsidRPr="004E06D1">
            <w:rPr>
              <w:rFonts w:ascii="Arial" w:hAnsi="Arial" w:cs="Arial"/>
              <w:noProof/>
              <w:sz w:val="24"/>
              <w:szCs w:val="24"/>
            </w:rPr>
            <w:t xml:space="preserve">, </w:t>
          </w:r>
          <w:r w:rsidRPr="004E06D1">
            <w:rPr>
              <w:rFonts w:ascii="Arial" w:hAnsi="Arial" w:cs="Arial"/>
              <w:i/>
              <w:iCs/>
              <w:noProof/>
              <w:sz w:val="24"/>
              <w:szCs w:val="24"/>
            </w:rPr>
            <w:t>Travelodge</w:t>
          </w:r>
          <w:r w:rsidRPr="004E06D1">
            <w:rPr>
              <w:rFonts w:ascii="Arial" w:hAnsi="Arial" w:cs="Arial"/>
              <w:noProof/>
              <w:sz w:val="24"/>
              <w:szCs w:val="24"/>
            </w:rPr>
            <w:t xml:space="preserve">. Available at: </w:t>
          </w:r>
          <w:hyperlink r:id="rId46" w:history="1">
            <w:r w:rsidRPr="004E06D1">
              <w:rPr>
                <w:rStyle w:val="Hyperlink"/>
                <w:rFonts w:ascii="Arial" w:hAnsi="Arial" w:cs="Arial"/>
                <w:noProof/>
                <w:sz w:val="24"/>
                <w:szCs w:val="24"/>
              </w:rPr>
              <w:t>https://www.travelodge.co.uk/blog/news/responding-hospitality-staffing-crisis/</w:t>
            </w:r>
          </w:hyperlink>
          <w:r w:rsidRPr="00D356FD">
            <w:rPr>
              <w:rFonts w:ascii="Arial" w:hAnsi="Arial" w:cs="Arial"/>
              <w:noProof/>
              <w:sz w:val="24"/>
              <w:szCs w:val="24"/>
            </w:rPr>
            <w:t xml:space="preserve"> </w:t>
          </w:r>
          <w:r w:rsidRPr="004E06D1">
            <w:rPr>
              <w:rFonts w:ascii="Arial" w:hAnsi="Arial" w:cs="Arial"/>
              <w:noProof/>
              <w:sz w:val="24"/>
              <w:szCs w:val="24"/>
            </w:rPr>
            <w:t xml:space="preserve">(Accessed: 18 November 2023). </w:t>
          </w:r>
        </w:p>
        <w:p w14:paraId="36735077"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Travelodge website (2023) </w:t>
          </w:r>
          <w:r w:rsidRPr="00D356FD">
            <w:rPr>
              <w:rFonts w:ascii="Arial" w:hAnsi="Arial" w:cs="Arial"/>
              <w:i/>
              <w:iCs/>
              <w:noProof/>
              <w:sz w:val="24"/>
              <w:szCs w:val="24"/>
            </w:rPr>
            <w:t>Our company</w:t>
          </w:r>
          <w:r w:rsidRPr="00D356FD">
            <w:rPr>
              <w:rFonts w:ascii="Arial" w:hAnsi="Arial" w:cs="Arial"/>
              <w:noProof/>
              <w:sz w:val="24"/>
              <w:szCs w:val="24"/>
            </w:rPr>
            <w:t xml:space="preserve">, </w:t>
          </w:r>
          <w:r w:rsidRPr="00D356FD">
            <w:rPr>
              <w:rFonts w:ascii="Arial" w:hAnsi="Arial" w:cs="Arial"/>
              <w:i/>
              <w:iCs/>
              <w:noProof/>
              <w:sz w:val="24"/>
              <w:szCs w:val="24"/>
            </w:rPr>
            <w:t>Travelodge</w:t>
          </w:r>
          <w:r w:rsidRPr="00D356FD">
            <w:rPr>
              <w:rFonts w:ascii="Arial" w:hAnsi="Arial" w:cs="Arial"/>
              <w:noProof/>
              <w:sz w:val="24"/>
              <w:szCs w:val="24"/>
            </w:rPr>
            <w:t xml:space="preserve">. Available at: </w:t>
          </w:r>
          <w:hyperlink r:id="rId47" w:history="1">
            <w:r w:rsidRPr="00D356FD">
              <w:rPr>
                <w:rStyle w:val="Hyperlink"/>
                <w:rFonts w:ascii="Arial" w:hAnsi="Arial" w:cs="Arial"/>
                <w:noProof/>
                <w:sz w:val="24"/>
                <w:szCs w:val="24"/>
              </w:rPr>
              <w:t>https://www.travelodge.co.uk/about/our-company/</w:t>
            </w:r>
          </w:hyperlink>
          <w:r w:rsidRPr="00D356FD">
            <w:rPr>
              <w:rFonts w:ascii="Arial" w:hAnsi="Arial" w:cs="Arial"/>
              <w:noProof/>
              <w:sz w:val="24"/>
              <w:szCs w:val="24"/>
            </w:rPr>
            <w:t xml:space="preserve"> (Accessed: 18 November 2023). </w:t>
          </w:r>
        </w:p>
        <w:p w14:paraId="00E2C033"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Ulfa, U., Abrian, Y. and Adrian, A. (2020). Analysis of The Factors that Affect Employee Turnover Intention at Travelodge Hotel Batam. </w:t>
          </w:r>
          <w:r w:rsidRPr="00D356FD">
            <w:rPr>
              <w:rFonts w:ascii="Arial" w:hAnsi="Arial" w:cs="Arial"/>
              <w:i/>
              <w:iCs/>
              <w:noProof/>
              <w:sz w:val="24"/>
              <w:szCs w:val="24"/>
            </w:rPr>
            <w:t>Jurnal Pendidikan Teknologi Kejuruan</w:t>
          </w:r>
          <w:r w:rsidRPr="00D356FD">
            <w:rPr>
              <w:rFonts w:ascii="Arial" w:hAnsi="Arial" w:cs="Arial"/>
              <w:noProof/>
              <w:sz w:val="24"/>
              <w:szCs w:val="24"/>
            </w:rPr>
            <w:t>, </w:t>
          </w:r>
          <w:r w:rsidRPr="00D356FD">
            <w:rPr>
              <w:rFonts w:ascii="Arial" w:hAnsi="Arial" w:cs="Arial"/>
              <w:i/>
              <w:iCs/>
              <w:noProof/>
              <w:sz w:val="24"/>
              <w:szCs w:val="24"/>
            </w:rPr>
            <w:t>3</w:t>
          </w:r>
          <w:r w:rsidRPr="00D356FD">
            <w:rPr>
              <w:rFonts w:ascii="Arial" w:hAnsi="Arial" w:cs="Arial"/>
              <w:noProof/>
              <w:sz w:val="24"/>
              <w:szCs w:val="24"/>
            </w:rPr>
            <w:t xml:space="preserve">(4), pp.216-220. </w:t>
          </w:r>
          <w:hyperlink r:id="rId48" w:history="1">
            <w:r w:rsidRPr="00D356FD">
              <w:rPr>
                <w:rStyle w:val="Hyperlink"/>
                <w:rFonts w:ascii="Arial" w:hAnsi="Arial" w:cs="Arial"/>
                <w:noProof/>
                <w:sz w:val="24"/>
                <w:szCs w:val="24"/>
              </w:rPr>
              <w:t>http://jptk.ppj.unp.ac.id/index.php/jptk/article/view/141</w:t>
            </w:r>
          </w:hyperlink>
          <w:r w:rsidRPr="00D356FD">
            <w:rPr>
              <w:rFonts w:ascii="Arial" w:hAnsi="Arial" w:cs="Arial"/>
              <w:noProof/>
              <w:sz w:val="24"/>
              <w:szCs w:val="24"/>
            </w:rPr>
            <w:t xml:space="preserve"> </w:t>
          </w:r>
        </w:p>
        <w:p w14:paraId="15F40546" w14:textId="77777777" w:rsidR="00F26BBA" w:rsidRPr="00D356FD" w:rsidRDefault="00F26BBA" w:rsidP="00F26BBA">
          <w:pPr>
            <w:pStyle w:val="NoSpacing"/>
            <w:spacing w:after="240" w:line="360" w:lineRule="auto"/>
            <w:jc w:val="both"/>
            <w:rPr>
              <w:rStyle w:val="Hyperlink"/>
              <w:rFonts w:ascii="Arial" w:hAnsi="Arial" w:cs="Arial"/>
              <w:noProof/>
              <w:sz w:val="24"/>
              <w:szCs w:val="24"/>
            </w:rPr>
          </w:pPr>
          <w:r w:rsidRPr="00D356FD">
            <w:rPr>
              <w:rFonts w:ascii="Arial" w:hAnsi="Arial" w:cs="Arial"/>
              <w:noProof/>
              <w:sz w:val="24"/>
              <w:szCs w:val="24"/>
            </w:rPr>
            <w:t>Vij, M. (2019). The emerging importance of risk management and enterprise risk management strategies in the Indian hospitality industry: Senior managements’ perspective. </w:t>
          </w:r>
          <w:r w:rsidRPr="00D356FD">
            <w:rPr>
              <w:rFonts w:ascii="Arial" w:hAnsi="Arial" w:cs="Arial"/>
              <w:i/>
              <w:iCs/>
              <w:noProof/>
              <w:sz w:val="24"/>
              <w:szCs w:val="24"/>
            </w:rPr>
            <w:t>Worldwide Hospitality and Tourism Themes</w:t>
          </w:r>
          <w:r w:rsidRPr="00D356FD">
            <w:rPr>
              <w:rFonts w:ascii="Arial" w:hAnsi="Arial" w:cs="Arial"/>
              <w:noProof/>
              <w:sz w:val="24"/>
              <w:szCs w:val="24"/>
            </w:rPr>
            <w:t>, </w:t>
          </w:r>
          <w:r w:rsidRPr="00D356FD">
            <w:rPr>
              <w:rFonts w:ascii="Arial" w:hAnsi="Arial" w:cs="Arial"/>
              <w:i/>
              <w:iCs/>
              <w:noProof/>
              <w:sz w:val="24"/>
              <w:szCs w:val="24"/>
            </w:rPr>
            <w:t>11</w:t>
          </w:r>
          <w:r w:rsidRPr="00D356FD">
            <w:rPr>
              <w:rFonts w:ascii="Arial" w:hAnsi="Arial" w:cs="Arial"/>
              <w:noProof/>
              <w:sz w:val="24"/>
              <w:szCs w:val="24"/>
            </w:rPr>
            <w:t xml:space="preserve">(4), pp.392-403. </w:t>
          </w:r>
          <w:hyperlink r:id="rId49" w:history="1">
            <w:r w:rsidRPr="00D356FD">
              <w:rPr>
                <w:rStyle w:val="Hyperlink"/>
                <w:rFonts w:ascii="Arial" w:hAnsi="Arial" w:cs="Arial"/>
                <w:noProof/>
                <w:sz w:val="24"/>
                <w:szCs w:val="24"/>
              </w:rPr>
              <w:t>https://www.emerald.com/insight/content/doi/10.1108/WHATT-04-2019-0023/full/html</w:t>
            </w:r>
          </w:hyperlink>
        </w:p>
        <w:p w14:paraId="4D7B105E"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Wang, C.H., Chen, K.Y. and Chen, S.C. (2019). Total quality management, market orientation and hotel performance: The moderating effects of external environmental factors. </w:t>
          </w:r>
          <w:r w:rsidRPr="00D356FD">
            <w:rPr>
              <w:rFonts w:ascii="Arial" w:hAnsi="Arial" w:cs="Arial"/>
              <w:i/>
              <w:iCs/>
              <w:noProof/>
              <w:sz w:val="24"/>
              <w:szCs w:val="24"/>
            </w:rPr>
            <w:t>International journal of hospitality management</w:t>
          </w:r>
          <w:r w:rsidRPr="00D356FD">
            <w:rPr>
              <w:rFonts w:ascii="Arial" w:hAnsi="Arial" w:cs="Arial"/>
              <w:noProof/>
              <w:sz w:val="24"/>
              <w:szCs w:val="24"/>
            </w:rPr>
            <w:t>, </w:t>
          </w:r>
          <w:r w:rsidRPr="00D356FD">
            <w:rPr>
              <w:rFonts w:ascii="Arial" w:hAnsi="Arial" w:cs="Arial"/>
              <w:i/>
              <w:iCs/>
              <w:noProof/>
              <w:sz w:val="24"/>
              <w:szCs w:val="24"/>
            </w:rPr>
            <w:t>31</w:t>
          </w:r>
          <w:r w:rsidRPr="00D356FD">
            <w:rPr>
              <w:rFonts w:ascii="Arial" w:hAnsi="Arial" w:cs="Arial"/>
              <w:noProof/>
              <w:sz w:val="24"/>
              <w:szCs w:val="24"/>
            </w:rPr>
            <w:t xml:space="preserve">(1), pp.119-129. </w:t>
          </w:r>
          <w:hyperlink r:id="rId50" w:history="1">
            <w:r w:rsidRPr="00D356FD">
              <w:rPr>
                <w:rStyle w:val="Hyperlink"/>
                <w:rFonts w:ascii="Arial" w:hAnsi="Arial" w:cs="Arial"/>
                <w:noProof/>
                <w:sz w:val="24"/>
                <w:szCs w:val="24"/>
              </w:rPr>
              <w:t>https://www.sciencedirect.com/science/article/pii/S0278431911000466</w:t>
            </w:r>
          </w:hyperlink>
          <w:r w:rsidRPr="00D356FD">
            <w:rPr>
              <w:rFonts w:ascii="Arial" w:hAnsi="Arial" w:cs="Arial"/>
              <w:noProof/>
              <w:sz w:val="24"/>
              <w:szCs w:val="24"/>
            </w:rPr>
            <w:t xml:space="preserve"> </w:t>
          </w:r>
        </w:p>
        <w:p w14:paraId="052FC580" w14:textId="77777777" w:rsidR="00F26BBA" w:rsidRPr="00D356FD"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Xue, B.W., Lin, H.H., Chen, C.C., Lee, P.Y. and Hsu, C.H. (2022). How to improve the problem of hotel manpower shortage in the COVID-19 epidemic environment? Exploring the effectiveness of the hotel practice training system. </w:t>
          </w:r>
          <w:r w:rsidRPr="00D356FD">
            <w:rPr>
              <w:rFonts w:ascii="Arial" w:hAnsi="Arial" w:cs="Arial"/>
              <w:i/>
              <w:iCs/>
              <w:noProof/>
              <w:sz w:val="24"/>
              <w:szCs w:val="24"/>
            </w:rPr>
            <w:t>Environmental Science and Pollution Research</w:t>
          </w:r>
          <w:r w:rsidRPr="00D356FD">
            <w:rPr>
              <w:rFonts w:ascii="Arial" w:hAnsi="Arial" w:cs="Arial"/>
              <w:noProof/>
              <w:sz w:val="24"/>
              <w:szCs w:val="24"/>
            </w:rPr>
            <w:t>, </w:t>
          </w:r>
          <w:r w:rsidRPr="00D356FD">
            <w:rPr>
              <w:rFonts w:ascii="Arial" w:hAnsi="Arial" w:cs="Arial"/>
              <w:i/>
              <w:iCs/>
              <w:noProof/>
              <w:sz w:val="24"/>
              <w:szCs w:val="24"/>
            </w:rPr>
            <w:t>29</w:t>
          </w:r>
          <w:r w:rsidRPr="00D356FD">
            <w:rPr>
              <w:rFonts w:ascii="Arial" w:hAnsi="Arial" w:cs="Arial"/>
              <w:noProof/>
              <w:sz w:val="24"/>
              <w:szCs w:val="24"/>
            </w:rPr>
            <w:t xml:space="preserve">(48), pp.72169-72184. </w:t>
          </w:r>
          <w:hyperlink r:id="rId51" w:history="1">
            <w:r w:rsidRPr="00D356FD">
              <w:rPr>
                <w:rStyle w:val="Hyperlink"/>
                <w:rFonts w:ascii="Arial" w:hAnsi="Arial" w:cs="Arial"/>
                <w:noProof/>
                <w:sz w:val="24"/>
                <w:szCs w:val="24"/>
              </w:rPr>
              <w:t>https://link.springer.com/article/10.1007/s11356-022-21262-2</w:t>
            </w:r>
          </w:hyperlink>
          <w:r w:rsidRPr="00D356FD">
            <w:rPr>
              <w:rFonts w:ascii="Arial" w:hAnsi="Arial" w:cs="Arial"/>
              <w:noProof/>
              <w:sz w:val="24"/>
              <w:szCs w:val="24"/>
            </w:rPr>
            <w:t xml:space="preserve"> </w:t>
          </w:r>
        </w:p>
        <w:p w14:paraId="14B8651E" w14:textId="77777777" w:rsidR="00F26BBA" w:rsidRDefault="00F26BBA" w:rsidP="00F26BBA">
          <w:pPr>
            <w:pStyle w:val="NoSpacing"/>
            <w:spacing w:after="240" w:line="360" w:lineRule="auto"/>
            <w:jc w:val="both"/>
            <w:rPr>
              <w:rFonts w:ascii="Arial" w:hAnsi="Arial" w:cs="Arial"/>
              <w:noProof/>
              <w:sz w:val="24"/>
              <w:szCs w:val="24"/>
            </w:rPr>
          </w:pPr>
          <w:r w:rsidRPr="00D356FD">
            <w:rPr>
              <w:rFonts w:ascii="Arial" w:hAnsi="Arial" w:cs="Arial"/>
              <w:noProof/>
              <w:sz w:val="24"/>
              <w:szCs w:val="24"/>
            </w:rPr>
            <w:t xml:space="preserve">Zhou, Y. (2020). Service Training: An eLearning Training Course For Hotel Employees. </w:t>
          </w:r>
          <w:hyperlink r:id="rId52" w:history="1">
            <w:r w:rsidRPr="00D356FD">
              <w:rPr>
                <w:rStyle w:val="Hyperlink"/>
                <w:rFonts w:ascii="Arial" w:hAnsi="Arial" w:cs="Arial"/>
                <w:noProof/>
                <w:sz w:val="24"/>
                <w:szCs w:val="24"/>
              </w:rPr>
              <w:t>http://dspace.calstate.edu/handle/10211.3/216722</w:t>
            </w:r>
          </w:hyperlink>
          <w:r w:rsidRPr="00D356FD">
            <w:rPr>
              <w:rFonts w:ascii="Arial" w:hAnsi="Arial" w:cs="Arial"/>
              <w:noProof/>
              <w:sz w:val="24"/>
              <w:szCs w:val="24"/>
            </w:rPr>
            <w:t xml:space="preserve"> </w:t>
          </w:r>
        </w:p>
        <w:p w14:paraId="010BEA6C" w14:textId="77777777" w:rsidR="00F26BBA" w:rsidRPr="00D16E0E" w:rsidRDefault="00F26BBA" w:rsidP="00F26BBA">
          <w:pPr>
            <w:pStyle w:val="Heading1"/>
            <w:spacing w:after="240"/>
            <w:rPr>
              <w:rFonts w:ascii="Arial" w:hAnsi="Arial" w:cs="Arial"/>
              <w:b/>
              <w:bCs/>
              <w:noProof/>
              <w:color w:val="auto"/>
              <w:sz w:val="24"/>
              <w:szCs w:val="24"/>
            </w:rPr>
          </w:pPr>
          <w:bookmarkStart w:id="8" w:name="_Toc151246688"/>
          <w:r w:rsidRPr="00D16E0E">
            <w:rPr>
              <w:rFonts w:ascii="Arial" w:hAnsi="Arial" w:cs="Arial"/>
              <w:b/>
              <w:bCs/>
              <w:noProof/>
              <w:color w:val="auto"/>
              <w:sz w:val="24"/>
              <w:szCs w:val="24"/>
            </w:rPr>
            <w:lastRenderedPageBreak/>
            <w:t>Appendix</w:t>
          </w:r>
          <w:bookmarkEnd w:id="8"/>
        </w:p>
        <w:p w14:paraId="412CDF64" w14:textId="77777777" w:rsidR="00F26BBA" w:rsidRPr="00D16E0E" w:rsidRDefault="00F26BBA" w:rsidP="00F26BBA">
          <w:pPr>
            <w:pStyle w:val="Heading2"/>
            <w:spacing w:after="240"/>
            <w:rPr>
              <w:rFonts w:ascii="Arial" w:hAnsi="Arial" w:cs="Arial"/>
              <w:b/>
              <w:bCs/>
              <w:noProof/>
              <w:color w:val="auto"/>
              <w:sz w:val="24"/>
              <w:szCs w:val="24"/>
            </w:rPr>
          </w:pPr>
          <w:bookmarkStart w:id="9" w:name="_Toc151246689"/>
          <w:r w:rsidRPr="00D16E0E">
            <w:rPr>
              <w:rFonts w:ascii="Arial" w:hAnsi="Arial" w:cs="Arial"/>
              <w:b/>
              <w:bCs/>
              <w:noProof/>
              <w:color w:val="auto"/>
              <w:sz w:val="24"/>
              <w:szCs w:val="24"/>
            </w:rPr>
            <w:t>PESTLE analysis</w:t>
          </w:r>
          <w:bookmarkEnd w:id="9"/>
        </w:p>
        <w:tbl>
          <w:tblPr>
            <w:tblW w:w="10205" w:type="dxa"/>
            <w:tblInd w:w="117" w:type="dxa"/>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ayout w:type="fixed"/>
            <w:tblCellMar>
              <w:left w:w="0" w:type="dxa"/>
              <w:right w:w="0" w:type="dxa"/>
            </w:tblCellMar>
            <w:tblLook w:val="01E0" w:firstRow="1" w:lastRow="1" w:firstColumn="1" w:lastColumn="1" w:noHBand="0" w:noVBand="0"/>
          </w:tblPr>
          <w:tblGrid>
            <w:gridCol w:w="2098"/>
            <w:gridCol w:w="340"/>
            <w:gridCol w:w="1984"/>
            <w:gridCol w:w="3685"/>
            <w:gridCol w:w="2098"/>
          </w:tblGrid>
          <w:tr w:rsidR="00F26BBA" w:rsidRPr="0028764E" w14:paraId="3442FACA" w14:textId="77777777" w:rsidTr="001D67FE">
            <w:trPr>
              <w:trHeight w:val="1215"/>
            </w:trPr>
            <w:tc>
              <w:tcPr>
                <w:tcW w:w="2438" w:type="dxa"/>
                <w:gridSpan w:val="2"/>
                <w:tcBorders>
                  <w:top w:val="nil"/>
                  <w:left w:val="nil"/>
                  <w:bottom w:val="single" w:sz="18" w:space="0" w:color="FFFFFF"/>
                  <w:right w:val="single" w:sz="18" w:space="0" w:color="FFFFFF"/>
                </w:tcBorders>
                <w:shd w:val="clear" w:color="auto" w:fill="58595B"/>
              </w:tcPr>
              <w:p w14:paraId="7182D4F8" w14:textId="77777777" w:rsidR="00F26BBA" w:rsidRPr="0028764E" w:rsidRDefault="00F26BBA" w:rsidP="001D67FE">
                <w:pPr>
                  <w:pStyle w:val="TableParagraph"/>
                  <w:spacing w:line="360" w:lineRule="auto"/>
                  <w:ind w:left="0"/>
                  <w:jc w:val="both"/>
                  <w:rPr>
                    <w:rFonts w:ascii="Arial" w:hAnsi="Arial" w:cs="Arial"/>
                    <w:kern w:val="2"/>
                    <w:sz w:val="24"/>
                    <w:szCs w:val="24"/>
                    <w:lang w:eastAsia="ko-KR"/>
                    <w14:ligatures w14:val="standardContextual"/>
                  </w:rPr>
                </w:pPr>
              </w:p>
            </w:tc>
            <w:tc>
              <w:tcPr>
                <w:tcW w:w="1984" w:type="dxa"/>
                <w:tcBorders>
                  <w:top w:val="nil"/>
                  <w:left w:val="single" w:sz="18" w:space="0" w:color="FFFFFF"/>
                  <w:bottom w:val="single" w:sz="18" w:space="0" w:color="FFFFFF"/>
                  <w:right w:val="single" w:sz="18" w:space="0" w:color="FFFFFF"/>
                </w:tcBorders>
                <w:shd w:val="clear" w:color="auto" w:fill="58595B"/>
                <w:hideMark/>
              </w:tcPr>
              <w:p w14:paraId="43312B00" w14:textId="77777777" w:rsidR="00F26BBA" w:rsidRPr="0028764E" w:rsidRDefault="00F26BBA" w:rsidP="001D67FE">
                <w:pPr>
                  <w:pStyle w:val="TableParagraph"/>
                  <w:spacing w:before="73" w:line="360" w:lineRule="auto"/>
                  <w:ind w:right="209"/>
                  <w:jc w:val="both"/>
                  <w:rPr>
                    <w:rFonts w:ascii="Arial" w:hAnsi="Arial" w:cs="Arial"/>
                    <w:kern w:val="2"/>
                    <w:sz w:val="24"/>
                    <w:szCs w:val="24"/>
                    <w:lang w:eastAsia="ko-KR"/>
                    <w14:ligatures w14:val="standardContextual"/>
                  </w:rPr>
                </w:pPr>
                <w:r w:rsidRPr="0028764E">
                  <w:rPr>
                    <w:rFonts w:ascii="Arial" w:hAnsi="Arial" w:cs="Arial"/>
                    <w:color w:val="FFFFFF"/>
                    <w:spacing w:val="-2"/>
                    <w:kern w:val="2"/>
                    <w:sz w:val="24"/>
                    <w:szCs w:val="24"/>
                    <w:lang w:eastAsia="ko-KR"/>
                    <w14:ligatures w14:val="standardContextual"/>
                  </w:rPr>
                  <w:t>External</w:t>
                </w:r>
                <w:r w:rsidRPr="0028764E">
                  <w:rPr>
                    <w:rFonts w:ascii="Arial" w:hAnsi="Arial" w:cs="Arial"/>
                    <w:color w:val="FFFFFF"/>
                    <w:spacing w:val="-12"/>
                    <w:kern w:val="2"/>
                    <w:sz w:val="24"/>
                    <w:szCs w:val="24"/>
                    <w:lang w:eastAsia="ko-KR"/>
                    <w14:ligatures w14:val="standardContextual"/>
                  </w:rPr>
                  <w:t xml:space="preserve"> </w:t>
                </w:r>
                <w:r w:rsidRPr="0028764E">
                  <w:rPr>
                    <w:rFonts w:ascii="Arial" w:hAnsi="Arial" w:cs="Arial"/>
                    <w:color w:val="FFFFFF"/>
                    <w:spacing w:val="-2"/>
                    <w:kern w:val="2"/>
                    <w:sz w:val="24"/>
                    <w:szCs w:val="24"/>
                    <w:lang w:eastAsia="ko-KR"/>
                    <w14:ligatures w14:val="standardContextual"/>
                  </w:rPr>
                  <w:t>factors</w:t>
                </w:r>
                <w:r w:rsidRPr="0028764E">
                  <w:rPr>
                    <w:rFonts w:ascii="Arial" w:hAnsi="Arial" w:cs="Arial"/>
                    <w:color w:val="FFFFFF"/>
                    <w:spacing w:val="-11"/>
                    <w:kern w:val="2"/>
                    <w:sz w:val="24"/>
                    <w:szCs w:val="24"/>
                    <w:lang w:eastAsia="ko-KR"/>
                    <w14:ligatures w14:val="standardContextual"/>
                  </w:rPr>
                  <w:t xml:space="preserve"> </w:t>
                </w:r>
                <w:r w:rsidRPr="0028764E">
                  <w:rPr>
                    <w:rFonts w:ascii="Arial" w:hAnsi="Arial" w:cs="Arial"/>
                    <w:color w:val="FFFFFF"/>
                    <w:spacing w:val="-1"/>
                    <w:kern w:val="2"/>
                    <w:sz w:val="24"/>
                    <w:szCs w:val="24"/>
                    <w:lang w:eastAsia="ko-KR"/>
                    <w14:ligatures w14:val="standardContextual"/>
                  </w:rPr>
                  <w:t>to</w:t>
                </w:r>
                <w:r w:rsidRPr="0028764E">
                  <w:rPr>
                    <w:rFonts w:ascii="Arial" w:hAnsi="Arial" w:cs="Arial"/>
                    <w:color w:val="FFFFFF"/>
                    <w:spacing w:val="-60"/>
                    <w:kern w:val="2"/>
                    <w:sz w:val="24"/>
                    <w:szCs w:val="24"/>
                    <w:lang w:eastAsia="ko-KR"/>
                    <w14:ligatures w14:val="standardContextual"/>
                  </w:rPr>
                  <w:t xml:space="preserve"> </w:t>
                </w:r>
                <w:r w:rsidRPr="0028764E">
                  <w:rPr>
                    <w:rFonts w:ascii="Arial" w:hAnsi="Arial" w:cs="Arial"/>
                    <w:color w:val="FFFFFF"/>
                    <w:kern w:val="2"/>
                    <w:sz w:val="24"/>
                    <w:szCs w:val="24"/>
                    <w:lang w:eastAsia="ko-KR"/>
                    <w14:ligatures w14:val="standardContextual"/>
                  </w:rPr>
                  <w:t>consider</w:t>
                </w:r>
              </w:p>
            </w:tc>
            <w:tc>
              <w:tcPr>
                <w:tcW w:w="3685" w:type="dxa"/>
                <w:tcBorders>
                  <w:top w:val="nil"/>
                  <w:left w:val="single" w:sz="18" w:space="0" w:color="FFFFFF"/>
                  <w:bottom w:val="single" w:sz="18" w:space="0" w:color="FFFFFF"/>
                  <w:right w:val="single" w:sz="18" w:space="0" w:color="FFFFFF"/>
                </w:tcBorders>
                <w:shd w:val="clear" w:color="auto" w:fill="58595B"/>
              </w:tcPr>
              <w:p w14:paraId="504B710C" w14:textId="77777777" w:rsidR="00F26BBA" w:rsidRPr="0028764E" w:rsidRDefault="00F26BBA" w:rsidP="001D67FE">
                <w:pPr>
                  <w:pStyle w:val="TableParagraph"/>
                  <w:spacing w:before="11" w:line="360" w:lineRule="auto"/>
                  <w:ind w:left="0"/>
                  <w:jc w:val="both"/>
                  <w:rPr>
                    <w:rFonts w:ascii="Arial" w:hAnsi="Arial" w:cs="Arial"/>
                    <w:kern w:val="2"/>
                    <w:sz w:val="24"/>
                    <w:szCs w:val="24"/>
                    <w:lang w:eastAsia="ko-KR"/>
                    <w14:ligatures w14:val="standardContextual"/>
                  </w:rPr>
                </w:pPr>
              </w:p>
              <w:p w14:paraId="793CAF39" w14:textId="77777777" w:rsidR="00F26BBA" w:rsidRPr="0028764E" w:rsidRDefault="00F26BBA" w:rsidP="001D67FE">
                <w:pPr>
                  <w:pStyle w:val="TableParagraph"/>
                  <w:spacing w:line="360" w:lineRule="auto"/>
                  <w:jc w:val="both"/>
                  <w:rPr>
                    <w:rFonts w:ascii="Arial" w:hAnsi="Arial" w:cs="Arial"/>
                    <w:kern w:val="2"/>
                    <w:sz w:val="24"/>
                    <w:szCs w:val="24"/>
                    <w:lang w:eastAsia="ko-KR"/>
                    <w14:ligatures w14:val="standardContextual"/>
                  </w:rPr>
                </w:pPr>
                <w:r w:rsidRPr="0028764E">
                  <w:rPr>
                    <w:rFonts w:ascii="Arial" w:hAnsi="Arial" w:cs="Arial"/>
                    <w:color w:val="FFFFFF"/>
                    <w:kern w:val="2"/>
                    <w:sz w:val="24"/>
                    <w:szCs w:val="24"/>
                    <w:lang w:eastAsia="ko-KR"/>
                    <w14:ligatures w14:val="standardContextual"/>
                  </w:rPr>
                  <w:t>Factors</w:t>
                </w:r>
                <w:r w:rsidRPr="0028764E">
                  <w:rPr>
                    <w:rFonts w:ascii="Arial" w:hAnsi="Arial" w:cs="Arial"/>
                    <w:color w:val="FFFFFF"/>
                    <w:spacing w:val="-16"/>
                    <w:kern w:val="2"/>
                    <w:sz w:val="24"/>
                    <w:szCs w:val="24"/>
                    <w:lang w:eastAsia="ko-KR"/>
                    <w14:ligatures w14:val="standardContextual"/>
                  </w:rPr>
                  <w:t xml:space="preserve"> </w:t>
                </w:r>
                <w:r w:rsidRPr="0028764E">
                  <w:rPr>
                    <w:rFonts w:ascii="Arial" w:hAnsi="Arial" w:cs="Arial"/>
                    <w:color w:val="FFFFFF"/>
                    <w:kern w:val="2"/>
                    <w:sz w:val="24"/>
                    <w:szCs w:val="24"/>
                    <w:lang w:eastAsia="ko-KR"/>
                    <w14:ligatures w14:val="standardContextual"/>
                  </w:rPr>
                  <w:t>affected</w:t>
                </w:r>
                <w:r w:rsidRPr="0028764E">
                  <w:rPr>
                    <w:rFonts w:ascii="Arial" w:hAnsi="Arial" w:cs="Arial"/>
                    <w:color w:val="FFFFFF"/>
                    <w:spacing w:val="-15"/>
                    <w:kern w:val="2"/>
                    <w:sz w:val="24"/>
                    <w:szCs w:val="24"/>
                    <w:lang w:eastAsia="ko-KR"/>
                    <w14:ligatures w14:val="standardContextual"/>
                  </w:rPr>
                  <w:t xml:space="preserve"> </w:t>
                </w:r>
                <w:r w:rsidRPr="0028764E">
                  <w:rPr>
                    <w:rFonts w:ascii="Arial" w:hAnsi="Arial" w:cs="Arial"/>
                    <w:color w:val="FFFFFF"/>
                    <w:kern w:val="2"/>
                    <w:sz w:val="24"/>
                    <w:szCs w:val="24"/>
                    <w:lang w:eastAsia="ko-KR"/>
                    <w14:ligatures w14:val="standardContextual"/>
                  </w:rPr>
                  <w:t>within</w:t>
                </w:r>
                <w:r w:rsidRPr="0028764E">
                  <w:rPr>
                    <w:rFonts w:ascii="Arial" w:hAnsi="Arial" w:cs="Arial"/>
                    <w:color w:val="FFFFFF"/>
                    <w:spacing w:val="-16"/>
                    <w:kern w:val="2"/>
                    <w:sz w:val="24"/>
                    <w:szCs w:val="24"/>
                    <w:lang w:eastAsia="ko-KR"/>
                    <w14:ligatures w14:val="standardContextual"/>
                  </w:rPr>
                  <w:t xml:space="preserve"> </w:t>
                </w:r>
                <w:r w:rsidRPr="0028764E">
                  <w:rPr>
                    <w:rFonts w:ascii="Arial" w:hAnsi="Arial" w:cs="Arial"/>
                    <w:color w:val="FFFFFF"/>
                    <w:kern w:val="2"/>
                    <w:sz w:val="24"/>
                    <w:szCs w:val="24"/>
                    <w:lang w:eastAsia="ko-KR"/>
                    <w14:ligatures w14:val="standardContextual"/>
                  </w:rPr>
                  <w:t>my</w:t>
                </w:r>
                <w:r w:rsidRPr="0028764E">
                  <w:rPr>
                    <w:rFonts w:ascii="Arial" w:hAnsi="Arial" w:cs="Arial"/>
                    <w:color w:val="FFFFFF"/>
                    <w:spacing w:val="-15"/>
                    <w:kern w:val="2"/>
                    <w:sz w:val="24"/>
                    <w:szCs w:val="24"/>
                    <w:lang w:eastAsia="ko-KR"/>
                    <w14:ligatures w14:val="standardContextual"/>
                  </w:rPr>
                  <w:t xml:space="preserve"> </w:t>
                </w:r>
                <w:r w:rsidRPr="0028764E">
                  <w:rPr>
                    <w:rFonts w:ascii="Arial" w:hAnsi="Arial" w:cs="Arial"/>
                    <w:color w:val="FFFFFF"/>
                    <w:kern w:val="2"/>
                    <w:sz w:val="24"/>
                    <w:szCs w:val="24"/>
                    <w:lang w:eastAsia="ko-KR"/>
                    <w14:ligatures w14:val="standardContextual"/>
                  </w:rPr>
                  <w:t>industry</w:t>
                </w:r>
              </w:p>
            </w:tc>
            <w:tc>
              <w:tcPr>
                <w:tcW w:w="2098" w:type="dxa"/>
                <w:tcBorders>
                  <w:top w:val="nil"/>
                  <w:left w:val="single" w:sz="18" w:space="0" w:color="FFFFFF"/>
                  <w:bottom w:val="single" w:sz="18" w:space="0" w:color="FFFFFF"/>
                  <w:right w:val="single" w:sz="18" w:space="0" w:color="FFFFFF"/>
                </w:tcBorders>
                <w:shd w:val="clear" w:color="auto" w:fill="58595B"/>
              </w:tcPr>
              <w:p w14:paraId="281B240E" w14:textId="77777777" w:rsidR="00F26BBA" w:rsidRPr="0028764E" w:rsidRDefault="00F26BBA" w:rsidP="001D67FE">
                <w:pPr>
                  <w:pStyle w:val="TableParagraph"/>
                  <w:spacing w:before="73" w:line="360" w:lineRule="auto"/>
                  <w:jc w:val="both"/>
                  <w:rPr>
                    <w:rFonts w:ascii="Arial" w:hAnsi="Arial" w:cs="Arial"/>
                    <w:color w:val="FFFFFF"/>
                    <w:w w:val="95"/>
                    <w:kern w:val="2"/>
                    <w:sz w:val="24"/>
                    <w:szCs w:val="24"/>
                    <w:lang w:eastAsia="ko-KR"/>
                    <w14:ligatures w14:val="standardContextual"/>
                  </w:rPr>
                </w:pPr>
                <w:r w:rsidRPr="0028764E">
                  <w:rPr>
                    <w:rFonts w:ascii="Arial" w:hAnsi="Arial" w:cs="Arial"/>
                    <w:color w:val="FFFFFF"/>
                    <w:w w:val="95"/>
                    <w:kern w:val="2"/>
                    <w:sz w:val="24"/>
                    <w:szCs w:val="24"/>
                    <w:lang w:eastAsia="ko-KR"/>
                    <w14:ligatures w14:val="standardContextual"/>
                  </w:rPr>
                  <w:t xml:space="preserve">Importance to </w:t>
                </w:r>
                <w:proofErr w:type="spellStart"/>
                <w:r w:rsidRPr="0028764E">
                  <w:rPr>
                    <w:rFonts w:ascii="Arial" w:hAnsi="Arial" w:cs="Arial"/>
                    <w:color w:val="FFFFFF"/>
                    <w:w w:val="95"/>
                    <w:kern w:val="2"/>
                    <w:sz w:val="24"/>
                    <w:szCs w:val="24"/>
                    <w:lang w:eastAsia="ko-KR"/>
                    <w14:ligatures w14:val="standardContextual"/>
                  </w:rPr>
                  <w:t>organisation</w:t>
                </w:r>
                <w:proofErr w:type="spellEnd"/>
              </w:p>
            </w:tc>
          </w:tr>
          <w:tr w:rsidR="00F26BBA" w:rsidRPr="0028764E" w14:paraId="0501E833" w14:textId="77777777" w:rsidTr="001D67FE">
            <w:trPr>
              <w:trHeight w:val="135"/>
            </w:trPr>
            <w:tc>
              <w:tcPr>
                <w:tcW w:w="2438" w:type="dxa"/>
                <w:gridSpan w:val="2"/>
                <w:tcBorders>
                  <w:top w:val="single" w:sz="18" w:space="0" w:color="FFFFFF"/>
                  <w:left w:val="nil"/>
                  <w:bottom w:val="single" w:sz="18" w:space="0" w:color="FFFFFF"/>
                  <w:right w:val="single" w:sz="18" w:space="0" w:color="FFFFFF"/>
                </w:tcBorders>
                <w:shd w:val="clear" w:color="auto" w:fill="520D5D"/>
                <w:hideMark/>
              </w:tcPr>
              <w:p w14:paraId="089BD8B9" w14:textId="77777777" w:rsidR="00F26BBA" w:rsidRPr="0028764E" w:rsidRDefault="00F26BBA" w:rsidP="001D67FE">
                <w:pPr>
                  <w:pStyle w:val="TableParagraph"/>
                  <w:spacing w:line="360" w:lineRule="auto"/>
                  <w:ind w:left="113"/>
                  <w:jc w:val="both"/>
                  <w:rPr>
                    <w:rFonts w:ascii="Arial" w:hAnsi="Arial" w:cs="Arial"/>
                    <w:kern w:val="2"/>
                    <w:sz w:val="24"/>
                    <w:szCs w:val="24"/>
                    <w:lang w:eastAsia="ko-KR"/>
                    <w14:ligatures w14:val="standardContextual"/>
                  </w:rPr>
                </w:pPr>
                <w:r w:rsidRPr="0028764E">
                  <w:rPr>
                    <w:rFonts w:ascii="Arial" w:hAnsi="Arial" w:cs="Arial"/>
                    <w:color w:val="FFFFFF"/>
                    <w:w w:val="105"/>
                    <w:kern w:val="2"/>
                    <w:sz w:val="24"/>
                    <w:szCs w:val="24"/>
                    <w:lang w:eastAsia="ko-KR"/>
                    <w14:ligatures w14:val="standardContextual"/>
                  </w:rPr>
                  <w:t>POLITICAL</w:t>
                </w:r>
              </w:p>
            </w:tc>
            <w:tc>
              <w:tcPr>
                <w:tcW w:w="1984" w:type="dxa"/>
                <w:tcBorders>
                  <w:top w:val="single" w:sz="18" w:space="0" w:color="FFFFFF"/>
                  <w:left w:val="single" w:sz="18" w:space="0" w:color="FFFFFF"/>
                  <w:bottom w:val="single" w:sz="18" w:space="0" w:color="FFFFFF"/>
                  <w:right w:val="single" w:sz="18" w:space="0" w:color="FFFFFF"/>
                </w:tcBorders>
                <w:shd w:val="clear" w:color="auto" w:fill="E5DBE7"/>
                <w:hideMark/>
              </w:tcPr>
              <w:p w14:paraId="5DD5F3AB" w14:textId="77777777" w:rsidR="00F26BBA" w:rsidRPr="0028764E" w:rsidRDefault="00F26BBA" w:rsidP="001D67FE">
                <w:pPr>
                  <w:pStyle w:val="TableParagraph"/>
                  <w:spacing w:line="360" w:lineRule="auto"/>
                  <w:ind w:right="209"/>
                  <w:jc w:val="both"/>
                  <w:rPr>
                    <w:rFonts w:ascii="Arial" w:hAnsi="Arial" w:cs="Arial"/>
                    <w:kern w:val="2"/>
                    <w:sz w:val="24"/>
                    <w:szCs w:val="24"/>
                    <w:lang w:eastAsia="ko-KR"/>
                    <w14:ligatures w14:val="standardContextual"/>
                  </w:rPr>
                </w:pPr>
                <w:r w:rsidRPr="0028764E">
                  <w:rPr>
                    <w:rFonts w:ascii="Arial" w:hAnsi="Arial" w:cs="Arial"/>
                    <w:color w:val="333333"/>
                    <w:spacing w:val="-2"/>
                    <w:kern w:val="2"/>
                    <w:sz w:val="24"/>
                    <w:szCs w:val="24"/>
                    <w:lang w:eastAsia="ko-KR"/>
                    <w14:ligatures w14:val="standardContextual"/>
                  </w:rPr>
                  <w:t xml:space="preserve">Government </w:t>
                </w:r>
                <w:r w:rsidRPr="0028764E">
                  <w:rPr>
                    <w:rFonts w:ascii="Arial" w:hAnsi="Arial" w:cs="Arial"/>
                    <w:color w:val="333333"/>
                    <w:spacing w:val="-1"/>
                    <w:kern w:val="2"/>
                    <w:sz w:val="24"/>
                    <w:szCs w:val="24"/>
                    <w:lang w:eastAsia="ko-KR"/>
                    <w14:ligatures w14:val="standardContextual"/>
                  </w:rPr>
                  <w:t>policy</w:t>
                </w:r>
                <w:r w:rsidRPr="0028764E">
                  <w:rPr>
                    <w:rFonts w:ascii="Arial" w:hAnsi="Arial" w:cs="Arial"/>
                    <w:color w:val="333333"/>
                    <w:spacing w:val="-60"/>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Political stability</w:t>
                </w:r>
                <w:r w:rsidRPr="0028764E">
                  <w:rPr>
                    <w:rFonts w:ascii="Arial" w:hAnsi="Arial" w:cs="Arial"/>
                    <w:color w:val="333333"/>
                    <w:spacing w:val="1"/>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Tax</w:t>
                </w:r>
              </w:p>
              <w:p w14:paraId="73F1C561" w14:textId="77777777" w:rsidR="00F26BBA" w:rsidRPr="0028764E" w:rsidRDefault="00F26BBA" w:rsidP="001D67FE">
                <w:pPr>
                  <w:pStyle w:val="TableParagraph"/>
                  <w:spacing w:line="360" w:lineRule="auto"/>
                  <w:ind w:right="96"/>
                  <w:jc w:val="both"/>
                  <w:rPr>
                    <w:rFonts w:ascii="Arial" w:hAnsi="Arial" w:cs="Arial"/>
                    <w:kern w:val="2"/>
                    <w:sz w:val="24"/>
                    <w:szCs w:val="24"/>
                    <w:lang w:eastAsia="ko-KR"/>
                    <w14:ligatures w14:val="standardContextual"/>
                  </w:rPr>
                </w:pPr>
                <w:r w:rsidRPr="0028764E">
                  <w:rPr>
                    <w:rFonts w:ascii="Arial" w:hAnsi="Arial" w:cs="Arial"/>
                    <w:color w:val="333333"/>
                    <w:w w:val="95"/>
                    <w:kern w:val="2"/>
                    <w:sz w:val="24"/>
                    <w:szCs w:val="24"/>
                    <w:lang w:eastAsia="ko-KR"/>
                    <w14:ligatures w14:val="standardContextual"/>
                  </w:rPr>
                  <w:t>Industry</w:t>
                </w:r>
                <w:r w:rsidRPr="0028764E">
                  <w:rPr>
                    <w:rFonts w:ascii="Arial" w:hAnsi="Arial" w:cs="Arial"/>
                    <w:color w:val="333333"/>
                    <w:spacing w:val="8"/>
                    <w:w w:val="95"/>
                    <w:kern w:val="2"/>
                    <w:sz w:val="24"/>
                    <w:szCs w:val="24"/>
                    <w:lang w:eastAsia="ko-KR"/>
                    <w14:ligatures w14:val="standardContextual"/>
                  </w:rPr>
                  <w:t xml:space="preserve"> </w:t>
                </w:r>
                <w:r w:rsidRPr="0028764E">
                  <w:rPr>
                    <w:rFonts w:ascii="Arial" w:hAnsi="Arial" w:cs="Arial"/>
                    <w:color w:val="333333"/>
                    <w:w w:val="95"/>
                    <w:kern w:val="2"/>
                    <w:sz w:val="24"/>
                    <w:szCs w:val="24"/>
                    <w:lang w:eastAsia="ko-KR"/>
                    <w14:ligatures w14:val="standardContextual"/>
                  </w:rPr>
                  <w:t>regulations</w:t>
                </w:r>
                <w:r w:rsidRPr="0028764E">
                  <w:rPr>
                    <w:rFonts w:ascii="Arial" w:hAnsi="Arial" w:cs="Arial"/>
                    <w:color w:val="333333"/>
                    <w:spacing w:val="-56"/>
                    <w:w w:val="95"/>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Global trade</w:t>
                </w:r>
                <w:r w:rsidRPr="0028764E">
                  <w:rPr>
                    <w:rFonts w:ascii="Arial" w:hAnsi="Arial" w:cs="Arial"/>
                    <w:color w:val="333333"/>
                    <w:spacing w:val="1"/>
                    <w:kern w:val="2"/>
                    <w:sz w:val="24"/>
                    <w:szCs w:val="24"/>
                    <w:lang w:eastAsia="ko-KR"/>
                    <w14:ligatures w14:val="standardContextual"/>
                  </w:rPr>
                  <w:t xml:space="preserve"> </w:t>
                </w:r>
                <w:r w:rsidRPr="0028764E">
                  <w:rPr>
                    <w:rFonts w:ascii="Arial" w:hAnsi="Arial" w:cs="Arial"/>
                    <w:color w:val="333333"/>
                    <w:w w:val="95"/>
                    <w:kern w:val="2"/>
                    <w:sz w:val="24"/>
                    <w:szCs w:val="24"/>
                    <w:lang w:eastAsia="ko-KR"/>
                    <w14:ligatures w14:val="standardContextual"/>
                  </w:rPr>
                  <w:t>agreements</w:t>
                </w:r>
                <w:r w:rsidRPr="0028764E">
                  <w:rPr>
                    <w:rFonts w:ascii="Arial" w:hAnsi="Arial" w:cs="Arial"/>
                    <w:color w:val="333333"/>
                    <w:spacing w:val="4"/>
                    <w:w w:val="95"/>
                    <w:kern w:val="2"/>
                    <w:sz w:val="24"/>
                    <w:szCs w:val="24"/>
                    <w:lang w:eastAsia="ko-KR"/>
                    <w14:ligatures w14:val="standardContextual"/>
                  </w:rPr>
                  <w:t xml:space="preserve"> </w:t>
                </w:r>
                <w:r w:rsidRPr="0028764E">
                  <w:rPr>
                    <w:rFonts w:ascii="Arial" w:hAnsi="Arial" w:cs="Arial"/>
                    <w:color w:val="333333"/>
                    <w:w w:val="95"/>
                    <w:kern w:val="2"/>
                    <w:sz w:val="24"/>
                    <w:szCs w:val="24"/>
                    <w:lang w:eastAsia="ko-KR"/>
                    <w14:ligatures w14:val="standardContextual"/>
                  </w:rPr>
                  <w:t>and</w:t>
                </w:r>
                <w:r w:rsidRPr="0028764E">
                  <w:rPr>
                    <w:rFonts w:ascii="Arial" w:hAnsi="Arial" w:cs="Arial"/>
                    <w:color w:val="333333"/>
                    <w:spacing w:val="5"/>
                    <w:w w:val="95"/>
                    <w:kern w:val="2"/>
                    <w:sz w:val="24"/>
                    <w:szCs w:val="24"/>
                    <w:lang w:eastAsia="ko-KR"/>
                    <w14:ligatures w14:val="standardContextual"/>
                  </w:rPr>
                  <w:t xml:space="preserve"> </w:t>
                </w:r>
                <w:r w:rsidRPr="0028764E">
                  <w:rPr>
                    <w:rFonts w:ascii="Arial" w:hAnsi="Arial" w:cs="Arial"/>
                    <w:color w:val="333333"/>
                    <w:w w:val="95"/>
                    <w:kern w:val="2"/>
                    <w:sz w:val="24"/>
                    <w:szCs w:val="24"/>
                    <w:lang w:eastAsia="ko-KR"/>
                    <w14:ligatures w14:val="standardContextual"/>
                  </w:rPr>
                  <w:t>or</w:t>
                </w:r>
                <w:r w:rsidRPr="0028764E">
                  <w:rPr>
                    <w:rFonts w:ascii="Arial" w:hAnsi="Arial" w:cs="Arial"/>
                    <w:color w:val="333333"/>
                    <w:spacing w:val="1"/>
                    <w:w w:val="95"/>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restrictions</w:t>
                </w:r>
              </w:p>
            </w:tc>
            <w:tc>
              <w:tcPr>
                <w:tcW w:w="3685" w:type="dxa"/>
                <w:tcBorders>
                  <w:top w:val="single" w:sz="18" w:space="0" w:color="FFFFFF"/>
                  <w:left w:val="single" w:sz="18" w:space="0" w:color="FFFFFF"/>
                  <w:bottom w:val="single" w:sz="18" w:space="0" w:color="FFFFFF"/>
                  <w:right w:val="single" w:sz="18" w:space="0" w:color="FFFFFF"/>
                </w:tcBorders>
                <w:shd w:val="clear" w:color="auto" w:fill="E5DBE7"/>
                <w:vAlign w:val="bottom"/>
                <w:hideMark/>
              </w:tcPr>
              <w:p w14:paraId="1D2E0769" w14:textId="77777777" w:rsidR="00F26BBA" w:rsidRDefault="00F26BBA" w:rsidP="001D67FE">
                <w:pPr>
                  <w:spacing w:after="0" w:line="360" w:lineRule="auto"/>
                  <w:jc w:val="both"/>
                  <w:rPr>
                    <w:rFonts w:ascii="Arial" w:hAnsi="Arial" w:cs="Arial"/>
                    <w:sz w:val="24"/>
                    <w:szCs w:val="24"/>
                  </w:rPr>
                </w:pPr>
                <w:r w:rsidRPr="006F7ED0">
                  <w:rPr>
                    <w:rFonts w:ascii="Arial" w:hAnsi="Arial" w:cs="Arial"/>
                    <w:sz w:val="24"/>
                    <w:szCs w:val="24"/>
                  </w:rPr>
                  <w:t xml:space="preserve">The management of Travelodge Hotel is affected by government policies and regulations such as Brexit. </w:t>
                </w:r>
              </w:p>
              <w:p w14:paraId="09DF13A6" w14:textId="77777777" w:rsidR="00F26BBA" w:rsidRPr="006F7ED0" w:rsidRDefault="00F26BBA" w:rsidP="001D67FE">
                <w:pPr>
                  <w:spacing w:after="0" w:line="360" w:lineRule="auto"/>
                  <w:jc w:val="both"/>
                  <w:rPr>
                    <w:rFonts w:ascii="Arial" w:hAnsi="Arial" w:cs="Arial"/>
                    <w:sz w:val="24"/>
                    <w:szCs w:val="24"/>
                  </w:rPr>
                </w:pPr>
                <w:r w:rsidRPr="006F7ED0">
                  <w:rPr>
                    <w:rFonts w:ascii="Arial" w:hAnsi="Arial" w:cs="Arial"/>
                    <w:sz w:val="24"/>
                    <w:szCs w:val="24"/>
                  </w:rPr>
                  <w:t>Political stability has a significant impact on Travelodge Hotel.</w:t>
                </w:r>
              </w:p>
              <w:p w14:paraId="4E018C3D" w14:textId="77777777" w:rsidR="00F26BBA" w:rsidRPr="006F7ED0" w:rsidRDefault="00F26BBA" w:rsidP="001D67FE">
                <w:pPr>
                  <w:spacing w:after="0" w:line="360" w:lineRule="auto"/>
                  <w:jc w:val="both"/>
                  <w:rPr>
                    <w:rFonts w:ascii="Arial" w:hAnsi="Arial" w:cs="Arial"/>
                    <w:sz w:val="24"/>
                    <w:szCs w:val="24"/>
                  </w:rPr>
                </w:pPr>
                <w:r w:rsidRPr="006F7ED0">
                  <w:rPr>
                    <w:rFonts w:ascii="Arial" w:hAnsi="Arial" w:cs="Arial"/>
                    <w:sz w:val="24"/>
                    <w:szCs w:val="24"/>
                  </w:rPr>
                  <w:t>Taxation affects the activities of Travelodge Hotel.</w:t>
                </w:r>
              </w:p>
              <w:p w14:paraId="2C6DDE32" w14:textId="77777777" w:rsidR="00F26BBA" w:rsidRPr="006F7ED0" w:rsidRDefault="00F26BBA" w:rsidP="001D67FE">
                <w:pPr>
                  <w:spacing w:after="0" w:line="360" w:lineRule="auto"/>
                  <w:jc w:val="both"/>
                  <w:rPr>
                    <w:rFonts w:ascii="Arial" w:hAnsi="Arial" w:cs="Arial"/>
                    <w:sz w:val="24"/>
                    <w:szCs w:val="24"/>
                  </w:rPr>
                </w:pPr>
                <w:r w:rsidRPr="006F7ED0">
                  <w:rPr>
                    <w:rFonts w:ascii="Arial" w:hAnsi="Arial" w:cs="Arial"/>
                    <w:sz w:val="24"/>
                    <w:szCs w:val="24"/>
                  </w:rPr>
                  <w:t xml:space="preserve">The global trade rules vary from country to country depending upon the location of Travelodge Hotel. However, it </w:t>
                </w:r>
                <w:proofErr w:type="gramStart"/>
                <w:r w:rsidRPr="006F7ED0">
                  <w:rPr>
                    <w:rFonts w:ascii="Arial" w:hAnsi="Arial" w:cs="Arial"/>
                    <w:sz w:val="24"/>
                    <w:szCs w:val="24"/>
                  </w:rPr>
                  <w:t>has to</w:t>
                </w:r>
                <w:proofErr w:type="gramEnd"/>
                <w:r w:rsidRPr="006F7ED0">
                  <w:rPr>
                    <w:rFonts w:ascii="Arial" w:hAnsi="Arial" w:cs="Arial"/>
                    <w:sz w:val="24"/>
                    <w:szCs w:val="24"/>
                  </w:rPr>
                  <w:t xml:space="preserve"> face the trade agreement challenges imposed by the UK government, like trade agreements after Brexit.</w:t>
                </w:r>
              </w:p>
              <w:p w14:paraId="0DF1FC6F" w14:textId="77777777" w:rsidR="00F26BBA" w:rsidRPr="0028764E" w:rsidRDefault="00F26BBA" w:rsidP="001D67FE">
                <w:pPr>
                  <w:spacing w:after="0" w:line="360" w:lineRule="auto"/>
                  <w:jc w:val="both"/>
                  <w:rPr>
                    <w:rFonts w:ascii="Arial" w:hAnsi="Arial" w:cs="Arial"/>
                    <w:sz w:val="24"/>
                    <w:szCs w:val="24"/>
                  </w:rPr>
                </w:pPr>
                <w:r w:rsidRPr="006F7ED0">
                  <w:rPr>
                    <w:rFonts w:ascii="Arial" w:hAnsi="Arial" w:cs="Arial"/>
                    <w:sz w:val="24"/>
                    <w:szCs w:val="24"/>
                  </w:rPr>
                  <w:t>Travelodge Hotel in the UK faced restrictions during the pandemic and faced a high employee turnover rate.</w:t>
                </w:r>
              </w:p>
            </w:tc>
            <w:tc>
              <w:tcPr>
                <w:tcW w:w="2098" w:type="dxa"/>
                <w:tcBorders>
                  <w:top w:val="single" w:sz="18" w:space="0" w:color="FFFFFF"/>
                  <w:left w:val="single" w:sz="18" w:space="0" w:color="FFFFFF"/>
                  <w:bottom w:val="single" w:sz="18" w:space="0" w:color="FFFFFF"/>
                  <w:right w:val="single" w:sz="18" w:space="0" w:color="FFFFFF"/>
                </w:tcBorders>
                <w:shd w:val="clear" w:color="auto" w:fill="E5DBE7"/>
              </w:tcPr>
              <w:p w14:paraId="176DE0C1" w14:textId="77777777" w:rsidR="00F26BBA" w:rsidRDefault="00F26BBA" w:rsidP="001D67FE">
                <w:pPr>
                  <w:spacing w:after="0" w:line="360" w:lineRule="auto"/>
                  <w:jc w:val="both"/>
                  <w:rPr>
                    <w:rFonts w:ascii="Arial" w:hAnsi="Arial" w:cs="Arial"/>
                    <w:sz w:val="24"/>
                    <w:szCs w:val="24"/>
                  </w:rPr>
                </w:pPr>
                <w:r w:rsidRPr="0028764E">
                  <w:rPr>
                    <w:rFonts w:ascii="Arial" w:hAnsi="Arial" w:cs="Arial"/>
                    <w:sz w:val="24"/>
                    <w:szCs w:val="24"/>
                  </w:rPr>
                  <w:t>High</w:t>
                </w:r>
              </w:p>
              <w:p w14:paraId="6D5408F4" w14:textId="77777777" w:rsidR="00F26BBA" w:rsidRDefault="00F26BBA" w:rsidP="001D67FE">
                <w:pPr>
                  <w:spacing w:after="0" w:line="360" w:lineRule="auto"/>
                  <w:jc w:val="both"/>
                  <w:rPr>
                    <w:rFonts w:ascii="Arial" w:hAnsi="Arial" w:cs="Arial"/>
                    <w:sz w:val="24"/>
                    <w:szCs w:val="24"/>
                  </w:rPr>
                </w:pPr>
              </w:p>
              <w:p w14:paraId="4BE8655C" w14:textId="77777777" w:rsidR="00F26BBA" w:rsidRDefault="00F26BBA" w:rsidP="001D67FE">
                <w:pPr>
                  <w:spacing w:after="0" w:line="360" w:lineRule="auto"/>
                  <w:jc w:val="both"/>
                  <w:rPr>
                    <w:rFonts w:ascii="Arial" w:hAnsi="Arial" w:cs="Arial"/>
                    <w:sz w:val="24"/>
                    <w:szCs w:val="24"/>
                  </w:rPr>
                </w:pPr>
              </w:p>
              <w:p w14:paraId="2D8569D7" w14:textId="77777777" w:rsidR="00F26BBA" w:rsidRDefault="00F26BBA" w:rsidP="001D67FE">
                <w:pPr>
                  <w:spacing w:after="0" w:line="360" w:lineRule="auto"/>
                  <w:jc w:val="both"/>
                  <w:rPr>
                    <w:rFonts w:ascii="Arial" w:hAnsi="Arial" w:cs="Arial"/>
                    <w:sz w:val="24"/>
                    <w:szCs w:val="24"/>
                  </w:rPr>
                </w:pPr>
              </w:p>
              <w:p w14:paraId="723A3AC3" w14:textId="77777777" w:rsidR="00F26BBA" w:rsidRDefault="00F26BBA" w:rsidP="001D67FE">
                <w:pPr>
                  <w:spacing w:after="0" w:line="360" w:lineRule="auto"/>
                  <w:jc w:val="both"/>
                  <w:rPr>
                    <w:rFonts w:ascii="Arial" w:hAnsi="Arial" w:cs="Arial"/>
                    <w:sz w:val="24"/>
                    <w:szCs w:val="24"/>
                  </w:rPr>
                </w:pPr>
                <w:r>
                  <w:rPr>
                    <w:rFonts w:ascii="Arial" w:hAnsi="Arial" w:cs="Arial"/>
                    <w:sz w:val="24"/>
                    <w:szCs w:val="24"/>
                  </w:rPr>
                  <w:t>High</w:t>
                </w:r>
              </w:p>
              <w:p w14:paraId="3EED4CFE" w14:textId="77777777" w:rsidR="00F26BBA" w:rsidRDefault="00F26BBA" w:rsidP="001D67FE">
                <w:pPr>
                  <w:spacing w:after="0" w:line="360" w:lineRule="auto"/>
                  <w:jc w:val="both"/>
                  <w:rPr>
                    <w:rFonts w:ascii="Arial" w:hAnsi="Arial" w:cs="Arial"/>
                    <w:sz w:val="24"/>
                    <w:szCs w:val="24"/>
                  </w:rPr>
                </w:pPr>
              </w:p>
              <w:p w14:paraId="30AF7362" w14:textId="77777777" w:rsidR="00F26BBA" w:rsidRDefault="00F26BBA" w:rsidP="001D67FE">
                <w:pPr>
                  <w:spacing w:after="0" w:line="360" w:lineRule="auto"/>
                  <w:jc w:val="both"/>
                  <w:rPr>
                    <w:rFonts w:ascii="Arial" w:hAnsi="Arial" w:cs="Arial"/>
                    <w:sz w:val="24"/>
                    <w:szCs w:val="24"/>
                  </w:rPr>
                </w:pPr>
                <w:r>
                  <w:rPr>
                    <w:rFonts w:ascii="Arial" w:hAnsi="Arial" w:cs="Arial"/>
                    <w:sz w:val="24"/>
                    <w:szCs w:val="24"/>
                  </w:rPr>
                  <w:t>Medium</w:t>
                </w:r>
              </w:p>
              <w:p w14:paraId="55EA388A" w14:textId="77777777" w:rsidR="00F26BBA" w:rsidRDefault="00F26BBA" w:rsidP="001D67FE">
                <w:pPr>
                  <w:spacing w:after="0" w:line="360" w:lineRule="auto"/>
                  <w:jc w:val="both"/>
                  <w:rPr>
                    <w:rFonts w:ascii="Arial" w:hAnsi="Arial" w:cs="Arial"/>
                    <w:sz w:val="24"/>
                    <w:szCs w:val="24"/>
                  </w:rPr>
                </w:pPr>
              </w:p>
              <w:p w14:paraId="1587D9FB" w14:textId="77777777" w:rsidR="00F26BBA" w:rsidRDefault="00F26BBA" w:rsidP="001D67FE">
                <w:pPr>
                  <w:spacing w:after="0" w:line="360" w:lineRule="auto"/>
                  <w:jc w:val="both"/>
                  <w:rPr>
                    <w:rFonts w:ascii="Arial" w:hAnsi="Arial" w:cs="Arial"/>
                    <w:sz w:val="24"/>
                    <w:szCs w:val="24"/>
                  </w:rPr>
                </w:pPr>
                <w:r>
                  <w:rPr>
                    <w:rFonts w:ascii="Arial" w:hAnsi="Arial" w:cs="Arial"/>
                    <w:sz w:val="24"/>
                    <w:szCs w:val="24"/>
                  </w:rPr>
                  <w:t>Medium-High</w:t>
                </w:r>
              </w:p>
              <w:p w14:paraId="17C22F7A" w14:textId="77777777" w:rsidR="00F26BBA" w:rsidRDefault="00F26BBA" w:rsidP="001D67FE">
                <w:pPr>
                  <w:spacing w:after="0" w:line="360" w:lineRule="auto"/>
                  <w:jc w:val="both"/>
                  <w:rPr>
                    <w:rFonts w:ascii="Arial" w:hAnsi="Arial" w:cs="Arial"/>
                    <w:sz w:val="24"/>
                    <w:szCs w:val="24"/>
                  </w:rPr>
                </w:pPr>
              </w:p>
              <w:p w14:paraId="0FA42521" w14:textId="77777777" w:rsidR="00F26BBA" w:rsidRDefault="00F26BBA" w:rsidP="001D67FE">
                <w:pPr>
                  <w:spacing w:after="0" w:line="360" w:lineRule="auto"/>
                  <w:jc w:val="both"/>
                  <w:rPr>
                    <w:rFonts w:ascii="Arial" w:hAnsi="Arial" w:cs="Arial"/>
                    <w:sz w:val="24"/>
                    <w:szCs w:val="24"/>
                  </w:rPr>
                </w:pPr>
              </w:p>
              <w:p w14:paraId="2731133E" w14:textId="77777777" w:rsidR="00F26BBA" w:rsidRDefault="00F26BBA" w:rsidP="001D67FE">
                <w:pPr>
                  <w:spacing w:after="0" w:line="360" w:lineRule="auto"/>
                  <w:jc w:val="center"/>
                  <w:rPr>
                    <w:rFonts w:ascii="Arial" w:hAnsi="Arial" w:cs="Arial"/>
                    <w:sz w:val="24"/>
                    <w:szCs w:val="24"/>
                  </w:rPr>
                </w:pPr>
              </w:p>
              <w:p w14:paraId="20BC0A77" w14:textId="77777777" w:rsidR="00F26BBA" w:rsidRDefault="00F26BBA" w:rsidP="001D67FE">
                <w:pPr>
                  <w:spacing w:after="0" w:line="360" w:lineRule="auto"/>
                  <w:jc w:val="center"/>
                  <w:rPr>
                    <w:rFonts w:ascii="Arial" w:hAnsi="Arial" w:cs="Arial"/>
                    <w:sz w:val="24"/>
                    <w:szCs w:val="24"/>
                  </w:rPr>
                </w:pPr>
              </w:p>
              <w:p w14:paraId="68EA4202" w14:textId="77777777" w:rsidR="00F26BBA" w:rsidRDefault="00F26BBA" w:rsidP="001D67FE">
                <w:pPr>
                  <w:spacing w:after="0" w:line="360" w:lineRule="auto"/>
                  <w:jc w:val="center"/>
                  <w:rPr>
                    <w:rFonts w:ascii="Arial" w:hAnsi="Arial" w:cs="Arial"/>
                    <w:sz w:val="24"/>
                    <w:szCs w:val="24"/>
                  </w:rPr>
                </w:pPr>
              </w:p>
              <w:p w14:paraId="7DF32B34" w14:textId="77777777" w:rsidR="00F26BBA" w:rsidRDefault="00F26BBA" w:rsidP="001D67FE">
                <w:pPr>
                  <w:spacing w:after="0" w:line="360" w:lineRule="auto"/>
                  <w:jc w:val="center"/>
                  <w:rPr>
                    <w:rFonts w:ascii="Arial" w:hAnsi="Arial" w:cs="Arial"/>
                    <w:sz w:val="24"/>
                    <w:szCs w:val="24"/>
                  </w:rPr>
                </w:pPr>
              </w:p>
              <w:p w14:paraId="74CD59FB" w14:textId="77777777" w:rsidR="00F26BBA" w:rsidRPr="0028764E" w:rsidRDefault="00F26BBA" w:rsidP="001D67FE">
                <w:pPr>
                  <w:spacing w:after="0" w:line="360" w:lineRule="auto"/>
                  <w:jc w:val="both"/>
                  <w:rPr>
                    <w:rFonts w:ascii="Arial" w:hAnsi="Arial" w:cs="Arial"/>
                    <w:sz w:val="24"/>
                    <w:szCs w:val="24"/>
                  </w:rPr>
                </w:pPr>
                <w:r>
                  <w:rPr>
                    <w:rFonts w:ascii="Arial" w:hAnsi="Arial" w:cs="Arial"/>
                    <w:sz w:val="24"/>
                    <w:szCs w:val="24"/>
                  </w:rPr>
                  <w:t>High</w:t>
                </w:r>
              </w:p>
            </w:tc>
          </w:tr>
          <w:tr w:rsidR="00F26BBA" w:rsidRPr="0028764E" w14:paraId="20F20B10" w14:textId="77777777" w:rsidTr="001D67FE">
            <w:trPr>
              <w:trHeight w:val="5805"/>
            </w:trPr>
            <w:tc>
              <w:tcPr>
                <w:tcW w:w="2438" w:type="dxa"/>
                <w:gridSpan w:val="2"/>
                <w:tcBorders>
                  <w:top w:val="single" w:sz="18" w:space="0" w:color="FFFFFF"/>
                  <w:left w:val="nil"/>
                  <w:bottom w:val="single" w:sz="18" w:space="0" w:color="FFFFFF"/>
                  <w:right w:val="single" w:sz="18" w:space="0" w:color="FFFFFF"/>
                </w:tcBorders>
                <w:shd w:val="clear" w:color="auto" w:fill="FFC20E"/>
                <w:hideMark/>
              </w:tcPr>
              <w:p w14:paraId="3535A34D" w14:textId="77777777" w:rsidR="00F26BBA" w:rsidRPr="0028764E" w:rsidRDefault="00F26BBA" w:rsidP="001D67FE">
                <w:pPr>
                  <w:pStyle w:val="TableParagraph"/>
                  <w:spacing w:line="360" w:lineRule="auto"/>
                  <w:ind w:left="113"/>
                  <w:jc w:val="both"/>
                  <w:rPr>
                    <w:rFonts w:ascii="Arial" w:hAnsi="Arial" w:cs="Arial"/>
                    <w:kern w:val="2"/>
                    <w:sz w:val="24"/>
                    <w:szCs w:val="24"/>
                    <w:lang w:eastAsia="ko-KR"/>
                    <w14:ligatures w14:val="standardContextual"/>
                  </w:rPr>
                </w:pPr>
                <w:r w:rsidRPr="0028764E">
                  <w:rPr>
                    <w:rFonts w:ascii="Arial" w:hAnsi="Arial" w:cs="Arial"/>
                    <w:color w:val="333333"/>
                    <w:w w:val="105"/>
                    <w:kern w:val="2"/>
                    <w:sz w:val="24"/>
                    <w:szCs w:val="24"/>
                    <w:lang w:eastAsia="ko-KR"/>
                    <w14:ligatures w14:val="standardContextual"/>
                  </w:rPr>
                  <w:lastRenderedPageBreak/>
                  <w:t>ECONOMIC</w:t>
                </w:r>
              </w:p>
            </w:tc>
            <w:tc>
              <w:tcPr>
                <w:tcW w:w="1984" w:type="dxa"/>
                <w:tcBorders>
                  <w:top w:val="single" w:sz="18" w:space="0" w:color="FFFFFF"/>
                  <w:left w:val="single" w:sz="18" w:space="0" w:color="FFFFFF"/>
                  <w:bottom w:val="single" w:sz="18" w:space="0" w:color="FFFFFF"/>
                  <w:right w:val="single" w:sz="18" w:space="0" w:color="FFFFFF"/>
                </w:tcBorders>
                <w:shd w:val="clear" w:color="auto" w:fill="FFF6DB"/>
                <w:hideMark/>
              </w:tcPr>
              <w:p w14:paraId="65C69258" w14:textId="77777777" w:rsidR="00F26BBA" w:rsidRPr="0028764E" w:rsidRDefault="00F26BBA" w:rsidP="001D67FE">
                <w:pPr>
                  <w:pStyle w:val="TableParagraph"/>
                  <w:spacing w:line="360" w:lineRule="auto"/>
                  <w:ind w:right="241"/>
                  <w:jc w:val="both"/>
                  <w:rPr>
                    <w:rFonts w:ascii="Arial" w:hAnsi="Arial" w:cs="Arial"/>
                    <w:kern w:val="2"/>
                    <w:sz w:val="24"/>
                    <w:szCs w:val="24"/>
                    <w:lang w:eastAsia="ko-KR"/>
                    <w14:ligatures w14:val="standardContextual"/>
                  </w:rPr>
                </w:pPr>
                <w:r w:rsidRPr="0028764E">
                  <w:rPr>
                    <w:rFonts w:ascii="Arial" w:hAnsi="Arial" w:cs="Arial"/>
                    <w:color w:val="333333"/>
                    <w:spacing w:val="-1"/>
                    <w:kern w:val="2"/>
                    <w:sz w:val="24"/>
                    <w:szCs w:val="24"/>
                    <w:lang w:eastAsia="ko-KR"/>
                    <w14:ligatures w14:val="standardContextual"/>
                  </w:rPr>
                  <w:t>Exchange rates</w:t>
                </w:r>
                <w:r w:rsidRPr="0028764E">
                  <w:rPr>
                    <w:rFonts w:ascii="Arial" w:hAnsi="Arial" w:cs="Arial"/>
                    <w:color w:val="333333"/>
                    <w:kern w:val="2"/>
                    <w:sz w:val="24"/>
                    <w:szCs w:val="24"/>
                    <w:lang w:eastAsia="ko-KR"/>
                    <w14:ligatures w14:val="standardContextual"/>
                  </w:rPr>
                  <w:t xml:space="preserve"> </w:t>
                </w:r>
                <w:proofErr w:type="spellStart"/>
                <w:r w:rsidRPr="0028764E">
                  <w:rPr>
                    <w:rFonts w:ascii="Arial" w:hAnsi="Arial" w:cs="Arial"/>
                    <w:color w:val="333333"/>
                    <w:kern w:val="2"/>
                    <w:sz w:val="24"/>
                    <w:szCs w:val="24"/>
                    <w:lang w:eastAsia="ko-KR"/>
                    <w14:ligatures w14:val="standardContextual"/>
                  </w:rPr>
                  <w:t>Globalisation</w:t>
                </w:r>
                <w:proofErr w:type="spellEnd"/>
                <w:r w:rsidRPr="0028764E">
                  <w:rPr>
                    <w:rFonts w:ascii="Arial" w:hAnsi="Arial" w:cs="Arial"/>
                    <w:color w:val="333333"/>
                    <w:spacing w:val="1"/>
                    <w:kern w:val="2"/>
                    <w:sz w:val="24"/>
                    <w:szCs w:val="24"/>
                    <w:lang w:eastAsia="ko-KR"/>
                    <w14:ligatures w14:val="standardContextual"/>
                  </w:rPr>
                  <w:t xml:space="preserve"> </w:t>
                </w:r>
                <w:r w:rsidRPr="0028764E">
                  <w:rPr>
                    <w:rFonts w:ascii="Arial" w:hAnsi="Arial" w:cs="Arial"/>
                    <w:color w:val="333333"/>
                    <w:spacing w:val="-1"/>
                    <w:kern w:val="2"/>
                    <w:sz w:val="24"/>
                    <w:szCs w:val="24"/>
                    <w:lang w:eastAsia="ko-KR"/>
                    <w14:ligatures w14:val="standardContextual"/>
                  </w:rPr>
                  <w:t xml:space="preserve">Economic </w:t>
                </w:r>
                <w:r w:rsidRPr="0028764E">
                  <w:rPr>
                    <w:rFonts w:ascii="Arial" w:hAnsi="Arial" w:cs="Arial"/>
                    <w:color w:val="333333"/>
                    <w:kern w:val="2"/>
                    <w:sz w:val="24"/>
                    <w:szCs w:val="24"/>
                    <w:lang w:eastAsia="ko-KR"/>
                    <w14:ligatures w14:val="standardContextual"/>
                  </w:rPr>
                  <w:t>growth/</w:t>
                </w:r>
                <w:r w:rsidRPr="0028764E">
                  <w:rPr>
                    <w:rFonts w:ascii="Arial" w:hAnsi="Arial" w:cs="Arial"/>
                    <w:color w:val="333333"/>
                    <w:spacing w:val="-60"/>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decline</w:t>
                </w:r>
              </w:p>
              <w:p w14:paraId="0DE91DDA" w14:textId="77777777" w:rsidR="00F26BBA" w:rsidRPr="0028764E" w:rsidRDefault="00F26BBA" w:rsidP="001D67FE">
                <w:pPr>
                  <w:pStyle w:val="TableParagraph"/>
                  <w:spacing w:line="360" w:lineRule="auto"/>
                  <w:ind w:right="704"/>
                  <w:jc w:val="both"/>
                  <w:rPr>
                    <w:rFonts w:ascii="Arial" w:hAnsi="Arial" w:cs="Arial"/>
                    <w:kern w:val="2"/>
                    <w:sz w:val="24"/>
                    <w:szCs w:val="24"/>
                    <w:lang w:eastAsia="ko-KR"/>
                    <w14:ligatures w14:val="standardContextual"/>
                  </w:rPr>
                </w:pPr>
                <w:r w:rsidRPr="0028764E">
                  <w:rPr>
                    <w:rFonts w:ascii="Arial" w:hAnsi="Arial" w:cs="Arial"/>
                    <w:color w:val="333333"/>
                    <w:kern w:val="2"/>
                    <w:sz w:val="24"/>
                    <w:szCs w:val="24"/>
                    <w:lang w:eastAsia="ko-KR"/>
                    <w14:ligatures w14:val="standardContextual"/>
                  </w:rPr>
                  <w:t>Inflation</w:t>
                </w:r>
                <w:r w:rsidRPr="0028764E">
                  <w:rPr>
                    <w:rFonts w:ascii="Arial" w:hAnsi="Arial" w:cs="Arial"/>
                    <w:color w:val="333333"/>
                    <w:spacing w:val="1"/>
                    <w:kern w:val="2"/>
                    <w:sz w:val="24"/>
                    <w:szCs w:val="24"/>
                    <w:lang w:eastAsia="ko-KR"/>
                    <w14:ligatures w14:val="standardContextual"/>
                  </w:rPr>
                  <w:t xml:space="preserve"> </w:t>
                </w:r>
                <w:r w:rsidRPr="0028764E">
                  <w:rPr>
                    <w:rFonts w:ascii="Arial" w:hAnsi="Arial" w:cs="Arial"/>
                    <w:color w:val="333333"/>
                    <w:spacing w:val="-1"/>
                    <w:w w:val="95"/>
                    <w:kern w:val="2"/>
                    <w:sz w:val="24"/>
                    <w:szCs w:val="24"/>
                    <w:lang w:eastAsia="ko-KR"/>
                    <w14:ligatures w14:val="standardContextual"/>
                  </w:rPr>
                  <w:t xml:space="preserve">Interest </w:t>
                </w:r>
                <w:r w:rsidRPr="0028764E">
                  <w:rPr>
                    <w:rFonts w:ascii="Arial" w:hAnsi="Arial" w:cs="Arial"/>
                    <w:color w:val="333333"/>
                    <w:w w:val="95"/>
                    <w:kern w:val="2"/>
                    <w:sz w:val="24"/>
                    <w:szCs w:val="24"/>
                    <w:lang w:eastAsia="ko-KR"/>
                    <w14:ligatures w14:val="standardContextual"/>
                  </w:rPr>
                  <w:t>rates</w:t>
                </w:r>
                <w:r w:rsidRPr="0028764E">
                  <w:rPr>
                    <w:rFonts w:ascii="Arial" w:hAnsi="Arial" w:cs="Arial"/>
                    <w:color w:val="333333"/>
                    <w:spacing w:val="-57"/>
                    <w:w w:val="95"/>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Cost</w:t>
                </w:r>
                <w:r w:rsidRPr="0028764E">
                  <w:rPr>
                    <w:rFonts w:ascii="Arial" w:hAnsi="Arial" w:cs="Arial"/>
                    <w:color w:val="333333"/>
                    <w:spacing w:val="-15"/>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of</w:t>
                </w:r>
                <w:r w:rsidRPr="0028764E">
                  <w:rPr>
                    <w:rFonts w:ascii="Arial" w:hAnsi="Arial" w:cs="Arial"/>
                    <w:color w:val="333333"/>
                    <w:spacing w:val="-15"/>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living</w:t>
                </w:r>
                <w:r w:rsidRPr="0028764E">
                  <w:rPr>
                    <w:rFonts w:ascii="Arial" w:hAnsi="Arial" w:cs="Arial"/>
                    <w:color w:val="333333"/>
                    <w:spacing w:val="-59"/>
                    <w:kern w:val="2"/>
                    <w:sz w:val="24"/>
                    <w:szCs w:val="24"/>
                    <w:lang w:eastAsia="ko-KR"/>
                    <w14:ligatures w14:val="standardContextual"/>
                  </w:rPr>
                  <w:t xml:space="preserve"> </w:t>
                </w:r>
                <w:proofErr w:type="spellStart"/>
                <w:r w:rsidRPr="0028764E">
                  <w:rPr>
                    <w:rFonts w:ascii="Arial" w:hAnsi="Arial" w:cs="Arial"/>
                    <w:color w:val="333333"/>
                    <w:kern w:val="2"/>
                    <w:sz w:val="24"/>
                    <w:szCs w:val="24"/>
                    <w:lang w:eastAsia="ko-KR"/>
                    <w14:ligatures w14:val="standardContextual"/>
                  </w:rPr>
                  <w:t>Labour</w:t>
                </w:r>
                <w:proofErr w:type="spellEnd"/>
                <w:r w:rsidRPr="0028764E">
                  <w:rPr>
                    <w:rFonts w:ascii="Arial" w:hAnsi="Arial" w:cs="Arial"/>
                    <w:color w:val="333333"/>
                    <w:spacing w:val="-14"/>
                    <w:kern w:val="2"/>
                    <w:sz w:val="24"/>
                    <w:szCs w:val="24"/>
                    <w:lang w:eastAsia="ko-KR"/>
                    <w14:ligatures w14:val="standardContextual"/>
                  </w:rPr>
                  <w:t xml:space="preserve"> </w:t>
                </w:r>
                <w:proofErr w:type="gramStart"/>
                <w:r w:rsidRPr="0028764E">
                  <w:rPr>
                    <w:rFonts w:ascii="Arial" w:hAnsi="Arial" w:cs="Arial"/>
                    <w:color w:val="333333"/>
                    <w:kern w:val="2"/>
                    <w:sz w:val="24"/>
                    <w:szCs w:val="24"/>
                    <w:lang w:eastAsia="ko-KR"/>
                    <w14:ligatures w14:val="standardContextual"/>
                  </w:rPr>
                  <w:t>costs</w:t>
                </w:r>
                <w:proofErr w:type="gramEnd"/>
              </w:p>
              <w:p w14:paraId="432AEC8B" w14:textId="77777777" w:rsidR="00F26BBA" w:rsidRPr="0028764E" w:rsidRDefault="00F26BBA" w:rsidP="001D67FE">
                <w:pPr>
                  <w:pStyle w:val="TableParagraph"/>
                  <w:spacing w:line="360" w:lineRule="auto"/>
                  <w:ind w:right="96"/>
                  <w:jc w:val="both"/>
                  <w:rPr>
                    <w:rFonts w:ascii="Arial" w:hAnsi="Arial" w:cs="Arial"/>
                    <w:kern w:val="2"/>
                    <w:sz w:val="24"/>
                    <w:szCs w:val="24"/>
                    <w:lang w:eastAsia="ko-KR"/>
                    <w14:ligatures w14:val="standardContextual"/>
                  </w:rPr>
                </w:pPr>
                <w:r w:rsidRPr="0028764E">
                  <w:rPr>
                    <w:rFonts w:ascii="Arial" w:hAnsi="Arial" w:cs="Arial"/>
                    <w:color w:val="333333"/>
                    <w:w w:val="95"/>
                    <w:kern w:val="2"/>
                    <w:sz w:val="24"/>
                    <w:szCs w:val="24"/>
                    <w:lang w:eastAsia="ko-KR"/>
                    <w14:ligatures w14:val="standardContextual"/>
                  </w:rPr>
                  <w:t>Consumer</w:t>
                </w:r>
                <w:r w:rsidRPr="0028764E">
                  <w:rPr>
                    <w:rFonts w:ascii="Arial" w:hAnsi="Arial" w:cs="Arial"/>
                    <w:color w:val="333333"/>
                    <w:spacing w:val="1"/>
                    <w:w w:val="95"/>
                    <w:kern w:val="2"/>
                    <w:sz w:val="24"/>
                    <w:szCs w:val="24"/>
                    <w:lang w:eastAsia="ko-KR"/>
                    <w14:ligatures w14:val="standardContextual"/>
                  </w:rPr>
                  <w:t xml:space="preserve"> </w:t>
                </w:r>
                <w:r w:rsidRPr="0028764E">
                  <w:rPr>
                    <w:rFonts w:ascii="Arial" w:hAnsi="Arial" w:cs="Arial"/>
                    <w:color w:val="333333"/>
                    <w:w w:val="95"/>
                    <w:kern w:val="2"/>
                    <w:sz w:val="24"/>
                    <w:szCs w:val="24"/>
                    <w:lang w:eastAsia="ko-KR"/>
                    <w14:ligatures w14:val="standardContextual"/>
                  </w:rPr>
                  <w:t>spending</w:t>
                </w:r>
                <w:r w:rsidRPr="0028764E">
                  <w:rPr>
                    <w:rFonts w:ascii="Arial" w:hAnsi="Arial" w:cs="Arial"/>
                    <w:color w:val="333333"/>
                    <w:spacing w:val="-58"/>
                    <w:w w:val="95"/>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habits</w:t>
                </w:r>
              </w:p>
            </w:tc>
            <w:tc>
              <w:tcPr>
                <w:tcW w:w="3685" w:type="dxa"/>
                <w:tcBorders>
                  <w:top w:val="single" w:sz="18" w:space="0" w:color="FFFFFF"/>
                  <w:left w:val="single" w:sz="18" w:space="0" w:color="FFFFFF"/>
                  <w:bottom w:val="single" w:sz="18" w:space="0" w:color="FFFFFF"/>
                  <w:right w:val="single" w:sz="18" w:space="0" w:color="FFFFFF"/>
                </w:tcBorders>
                <w:shd w:val="clear" w:color="auto" w:fill="FFF6DB"/>
                <w:vAlign w:val="bottom"/>
              </w:tcPr>
              <w:p w14:paraId="60C15AC0" w14:textId="77777777" w:rsidR="00F26BBA" w:rsidRPr="00067640" w:rsidRDefault="00F26BBA" w:rsidP="001D67FE">
                <w:pPr>
                  <w:spacing w:after="0" w:line="360" w:lineRule="auto"/>
                  <w:jc w:val="both"/>
                  <w:rPr>
                    <w:rFonts w:ascii="Arial" w:hAnsi="Arial" w:cs="Arial"/>
                    <w:sz w:val="24"/>
                    <w:szCs w:val="24"/>
                  </w:rPr>
                </w:pPr>
                <w:r w:rsidRPr="00067640">
                  <w:rPr>
                    <w:rFonts w:ascii="Arial" w:hAnsi="Arial" w:cs="Arial"/>
                    <w:sz w:val="24"/>
                    <w:szCs w:val="24"/>
                  </w:rPr>
                  <w:t xml:space="preserve"> The resources can be impacted by exchange rates.</w:t>
                </w:r>
              </w:p>
              <w:p w14:paraId="74C351D0" w14:textId="77777777" w:rsidR="00F26BBA" w:rsidRDefault="00F26BBA" w:rsidP="001D67FE">
                <w:pPr>
                  <w:spacing w:after="0" w:line="360" w:lineRule="auto"/>
                  <w:jc w:val="both"/>
                  <w:rPr>
                    <w:rFonts w:ascii="Arial" w:hAnsi="Arial" w:cs="Arial"/>
                    <w:sz w:val="24"/>
                    <w:szCs w:val="24"/>
                  </w:rPr>
                </w:pPr>
                <w:r w:rsidRPr="00067640">
                  <w:rPr>
                    <w:rFonts w:ascii="Arial" w:hAnsi="Arial" w:cs="Arial"/>
                    <w:sz w:val="24"/>
                    <w:szCs w:val="24"/>
                  </w:rPr>
                  <w:t xml:space="preserve">Travelodge Hotel faces competition due to </w:t>
                </w:r>
                <w:proofErr w:type="spellStart"/>
                <w:r w:rsidRPr="00067640">
                  <w:rPr>
                    <w:rFonts w:ascii="Arial" w:hAnsi="Arial" w:cs="Arial"/>
                    <w:sz w:val="24"/>
                    <w:szCs w:val="24"/>
                  </w:rPr>
                  <w:t>globalisation</w:t>
                </w:r>
                <w:proofErr w:type="spellEnd"/>
                <w:r w:rsidRPr="00067640">
                  <w:rPr>
                    <w:rFonts w:ascii="Arial" w:hAnsi="Arial" w:cs="Arial"/>
                    <w:sz w:val="24"/>
                    <w:szCs w:val="24"/>
                  </w:rPr>
                  <w:t>.</w:t>
                </w:r>
              </w:p>
              <w:p w14:paraId="04267F25" w14:textId="77777777" w:rsidR="00F26BBA" w:rsidRPr="00067640" w:rsidRDefault="00F26BBA" w:rsidP="001D67FE">
                <w:pPr>
                  <w:spacing w:after="0" w:line="360" w:lineRule="auto"/>
                  <w:jc w:val="both"/>
                  <w:rPr>
                    <w:rFonts w:ascii="Arial" w:hAnsi="Arial" w:cs="Arial"/>
                    <w:sz w:val="24"/>
                    <w:szCs w:val="24"/>
                  </w:rPr>
                </w:pPr>
                <w:r>
                  <w:rPr>
                    <w:rFonts w:ascii="Arial" w:hAnsi="Arial" w:cs="Arial"/>
                    <w:sz w:val="24"/>
                    <w:szCs w:val="24"/>
                  </w:rPr>
                  <w:t xml:space="preserve">The </w:t>
                </w:r>
                <w:r w:rsidRPr="00067640">
                  <w:rPr>
                    <w:rFonts w:ascii="Arial" w:hAnsi="Arial" w:cs="Arial"/>
                    <w:sz w:val="24"/>
                    <w:szCs w:val="24"/>
                  </w:rPr>
                  <w:t>employees of Travelodge Hotel are impacted by the inflation rate.</w:t>
                </w:r>
              </w:p>
              <w:p w14:paraId="53E8552E" w14:textId="77777777" w:rsidR="00F26BBA" w:rsidRPr="00067640" w:rsidRDefault="00F26BBA" w:rsidP="001D67FE">
                <w:pPr>
                  <w:spacing w:after="0" w:line="360" w:lineRule="auto"/>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labour</w:t>
                </w:r>
                <w:proofErr w:type="spellEnd"/>
                <w:r>
                  <w:rPr>
                    <w:rFonts w:ascii="Arial" w:hAnsi="Arial" w:cs="Arial"/>
                    <w:sz w:val="24"/>
                    <w:szCs w:val="24"/>
                  </w:rPr>
                  <w:t xml:space="preserve"> </w:t>
                </w:r>
                <w:r w:rsidRPr="00067640">
                  <w:rPr>
                    <w:rFonts w:ascii="Arial" w:hAnsi="Arial" w:cs="Arial"/>
                    <w:sz w:val="24"/>
                    <w:szCs w:val="24"/>
                  </w:rPr>
                  <w:t>cost is high in the UK.</w:t>
                </w:r>
              </w:p>
              <w:p w14:paraId="13189C08" w14:textId="77777777" w:rsidR="00F26BBA" w:rsidRPr="00067640" w:rsidRDefault="00F26BBA" w:rsidP="001D67FE">
                <w:pPr>
                  <w:spacing w:after="0" w:line="360" w:lineRule="auto"/>
                  <w:jc w:val="both"/>
                  <w:rPr>
                    <w:rFonts w:ascii="Arial" w:hAnsi="Arial" w:cs="Arial"/>
                    <w:sz w:val="24"/>
                    <w:szCs w:val="24"/>
                  </w:rPr>
                </w:pPr>
                <w:proofErr w:type="gramStart"/>
                <w:r w:rsidRPr="00067640">
                  <w:rPr>
                    <w:rFonts w:ascii="Arial" w:hAnsi="Arial" w:cs="Arial"/>
                    <w:sz w:val="24"/>
                    <w:szCs w:val="24"/>
                  </w:rPr>
                  <w:t>The economic</w:t>
                </w:r>
                <w:proofErr w:type="gramEnd"/>
                <w:r w:rsidRPr="00067640">
                  <w:rPr>
                    <w:rFonts w:ascii="Arial" w:hAnsi="Arial" w:cs="Arial"/>
                    <w:sz w:val="24"/>
                    <w:szCs w:val="24"/>
                  </w:rPr>
                  <w:t xml:space="preserve"> factors have a significant impact on Travelodge Hotel's financial performance.</w:t>
                </w:r>
              </w:p>
              <w:p w14:paraId="32269BF9" w14:textId="77777777" w:rsidR="00F26BBA" w:rsidRPr="00067640" w:rsidRDefault="00F26BBA" w:rsidP="001D67FE">
                <w:pPr>
                  <w:spacing w:after="0" w:line="360" w:lineRule="auto"/>
                  <w:jc w:val="both"/>
                  <w:rPr>
                    <w:rFonts w:ascii="Arial" w:hAnsi="Arial" w:cs="Arial"/>
                    <w:sz w:val="24"/>
                    <w:szCs w:val="24"/>
                  </w:rPr>
                </w:pPr>
                <w:r w:rsidRPr="00067640">
                  <w:rPr>
                    <w:rFonts w:ascii="Arial" w:hAnsi="Arial" w:cs="Arial"/>
                    <w:sz w:val="24"/>
                    <w:szCs w:val="24"/>
                  </w:rPr>
                  <w:t>The consumer spending power affects the revenues.</w:t>
                </w:r>
              </w:p>
              <w:p w14:paraId="0E3A7AB9" w14:textId="77777777" w:rsidR="00F26BBA" w:rsidRPr="0028764E" w:rsidRDefault="00F26BBA" w:rsidP="001D67FE">
                <w:pPr>
                  <w:spacing w:after="0" w:line="360" w:lineRule="auto"/>
                  <w:jc w:val="both"/>
                  <w:rPr>
                    <w:rFonts w:ascii="Arial" w:hAnsi="Arial" w:cs="Arial"/>
                    <w:sz w:val="24"/>
                    <w:szCs w:val="24"/>
                  </w:rPr>
                </w:pPr>
              </w:p>
            </w:tc>
            <w:tc>
              <w:tcPr>
                <w:tcW w:w="2098" w:type="dxa"/>
                <w:tcBorders>
                  <w:top w:val="single" w:sz="18" w:space="0" w:color="FFFFFF"/>
                  <w:left w:val="single" w:sz="18" w:space="0" w:color="FFFFFF"/>
                  <w:bottom w:val="single" w:sz="18" w:space="0" w:color="FFFFFF"/>
                  <w:right w:val="single" w:sz="18" w:space="0" w:color="FFFFFF"/>
                </w:tcBorders>
                <w:shd w:val="clear" w:color="auto" w:fill="FFF6DB"/>
              </w:tcPr>
              <w:p w14:paraId="7482C7D2" w14:textId="77777777" w:rsidR="00F26BBA" w:rsidRDefault="00F26BBA" w:rsidP="001D67FE">
                <w:pPr>
                  <w:spacing w:after="0" w:line="360" w:lineRule="auto"/>
                  <w:jc w:val="both"/>
                  <w:rPr>
                    <w:rFonts w:ascii="Arial" w:hAnsi="Arial" w:cs="Arial"/>
                    <w:sz w:val="24"/>
                    <w:szCs w:val="24"/>
                  </w:rPr>
                </w:pPr>
                <w:r w:rsidRPr="0028764E">
                  <w:rPr>
                    <w:rFonts w:ascii="Arial" w:hAnsi="Arial" w:cs="Arial"/>
                    <w:sz w:val="24"/>
                    <w:szCs w:val="24"/>
                  </w:rPr>
                  <w:t>Medium</w:t>
                </w:r>
              </w:p>
              <w:p w14:paraId="5838C178" w14:textId="77777777" w:rsidR="00F26BBA" w:rsidRDefault="00F26BBA" w:rsidP="001D67FE">
                <w:pPr>
                  <w:spacing w:after="0" w:line="360" w:lineRule="auto"/>
                  <w:jc w:val="both"/>
                  <w:rPr>
                    <w:rFonts w:ascii="Arial" w:hAnsi="Arial" w:cs="Arial"/>
                    <w:sz w:val="24"/>
                    <w:szCs w:val="24"/>
                  </w:rPr>
                </w:pPr>
              </w:p>
              <w:p w14:paraId="1462EDF1" w14:textId="77777777" w:rsidR="00F26BBA" w:rsidRPr="0028764E" w:rsidRDefault="00F26BBA" w:rsidP="001D67FE">
                <w:pPr>
                  <w:spacing w:after="0" w:line="360" w:lineRule="auto"/>
                  <w:jc w:val="both"/>
                  <w:rPr>
                    <w:rFonts w:ascii="Arial" w:hAnsi="Arial" w:cs="Arial"/>
                    <w:sz w:val="24"/>
                    <w:szCs w:val="24"/>
                  </w:rPr>
                </w:pPr>
                <w:r>
                  <w:rPr>
                    <w:rFonts w:ascii="Arial" w:hAnsi="Arial" w:cs="Arial"/>
                    <w:sz w:val="24"/>
                    <w:szCs w:val="24"/>
                  </w:rPr>
                  <w:t>High</w:t>
                </w:r>
              </w:p>
              <w:p w14:paraId="324EE5C2" w14:textId="77777777" w:rsidR="00F26BBA" w:rsidRPr="0028764E" w:rsidRDefault="00F26BBA" w:rsidP="001D67FE">
                <w:pPr>
                  <w:spacing w:after="0" w:line="360" w:lineRule="auto"/>
                  <w:jc w:val="both"/>
                  <w:rPr>
                    <w:rFonts w:ascii="Arial" w:hAnsi="Arial" w:cs="Arial"/>
                    <w:sz w:val="24"/>
                    <w:szCs w:val="24"/>
                  </w:rPr>
                </w:pPr>
              </w:p>
              <w:p w14:paraId="17D10797" w14:textId="77777777" w:rsidR="00F26BBA" w:rsidRDefault="00F26BBA" w:rsidP="001D67FE">
                <w:pPr>
                  <w:spacing w:after="0" w:line="360" w:lineRule="auto"/>
                  <w:jc w:val="both"/>
                  <w:rPr>
                    <w:rFonts w:ascii="Arial" w:hAnsi="Arial" w:cs="Arial"/>
                    <w:sz w:val="24"/>
                    <w:szCs w:val="24"/>
                  </w:rPr>
                </w:pPr>
                <w:r w:rsidRPr="0028764E">
                  <w:rPr>
                    <w:rFonts w:ascii="Arial" w:hAnsi="Arial" w:cs="Arial"/>
                    <w:sz w:val="24"/>
                    <w:szCs w:val="24"/>
                  </w:rPr>
                  <w:t>High</w:t>
                </w:r>
              </w:p>
              <w:p w14:paraId="491CE39A" w14:textId="77777777" w:rsidR="00F26BBA" w:rsidRPr="0028764E" w:rsidRDefault="00F26BBA" w:rsidP="001D67FE">
                <w:pPr>
                  <w:spacing w:after="0" w:line="360" w:lineRule="auto"/>
                  <w:jc w:val="both"/>
                  <w:rPr>
                    <w:rFonts w:ascii="Arial" w:hAnsi="Arial" w:cs="Arial"/>
                    <w:sz w:val="24"/>
                    <w:szCs w:val="24"/>
                  </w:rPr>
                </w:pPr>
              </w:p>
              <w:p w14:paraId="74546A2D" w14:textId="77777777" w:rsidR="00F26BBA" w:rsidRPr="0028764E" w:rsidRDefault="00F26BBA" w:rsidP="001D67FE">
                <w:pPr>
                  <w:spacing w:after="0" w:line="360" w:lineRule="auto"/>
                  <w:jc w:val="both"/>
                  <w:rPr>
                    <w:rFonts w:ascii="Arial" w:hAnsi="Arial" w:cs="Arial"/>
                    <w:sz w:val="24"/>
                    <w:szCs w:val="24"/>
                  </w:rPr>
                </w:pPr>
              </w:p>
              <w:p w14:paraId="657A3B61" w14:textId="77777777" w:rsidR="00F26BBA" w:rsidRPr="0028764E" w:rsidRDefault="00F26BBA" w:rsidP="001D67FE">
                <w:pPr>
                  <w:spacing w:after="0" w:line="360" w:lineRule="auto"/>
                  <w:jc w:val="both"/>
                  <w:rPr>
                    <w:rFonts w:ascii="Arial" w:hAnsi="Arial" w:cs="Arial"/>
                    <w:sz w:val="24"/>
                    <w:szCs w:val="24"/>
                  </w:rPr>
                </w:pPr>
                <w:r>
                  <w:rPr>
                    <w:rFonts w:ascii="Arial" w:hAnsi="Arial" w:cs="Arial"/>
                    <w:sz w:val="24"/>
                    <w:szCs w:val="24"/>
                  </w:rPr>
                  <w:t>Medium-High</w:t>
                </w:r>
              </w:p>
              <w:p w14:paraId="1D44DBF8" w14:textId="77777777" w:rsidR="00F26BBA" w:rsidRPr="0028764E" w:rsidRDefault="00F26BBA" w:rsidP="001D67FE">
                <w:pPr>
                  <w:spacing w:after="0" w:line="360" w:lineRule="auto"/>
                  <w:jc w:val="both"/>
                  <w:rPr>
                    <w:rFonts w:ascii="Arial" w:hAnsi="Arial" w:cs="Arial"/>
                    <w:sz w:val="24"/>
                    <w:szCs w:val="24"/>
                  </w:rPr>
                </w:pPr>
              </w:p>
              <w:p w14:paraId="75B789DD" w14:textId="77777777" w:rsidR="00F26BBA" w:rsidRPr="0028764E" w:rsidRDefault="00F26BBA" w:rsidP="001D67FE">
                <w:pPr>
                  <w:spacing w:after="0" w:line="360" w:lineRule="auto"/>
                  <w:jc w:val="both"/>
                  <w:rPr>
                    <w:rFonts w:ascii="Arial" w:hAnsi="Arial" w:cs="Arial"/>
                    <w:sz w:val="24"/>
                    <w:szCs w:val="24"/>
                  </w:rPr>
                </w:pPr>
              </w:p>
              <w:p w14:paraId="1D30DC26" w14:textId="77777777" w:rsidR="00F26BBA" w:rsidRPr="0028764E" w:rsidRDefault="00F26BBA" w:rsidP="001D67FE">
                <w:pPr>
                  <w:spacing w:after="0" w:line="360" w:lineRule="auto"/>
                  <w:jc w:val="both"/>
                  <w:rPr>
                    <w:rFonts w:ascii="Arial" w:hAnsi="Arial" w:cs="Arial"/>
                    <w:sz w:val="24"/>
                    <w:szCs w:val="24"/>
                  </w:rPr>
                </w:pPr>
              </w:p>
              <w:p w14:paraId="767A50D4" w14:textId="77777777" w:rsidR="00F26BBA" w:rsidRPr="0028764E" w:rsidRDefault="00F26BBA" w:rsidP="001D67FE">
                <w:pPr>
                  <w:spacing w:after="0" w:line="360" w:lineRule="auto"/>
                  <w:jc w:val="both"/>
                  <w:rPr>
                    <w:rFonts w:ascii="Arial" w:hAnsi="Arial" w:cs="Arial"/>
                    <w:sz w:val="24"/>
                    <w:szCs w:val="24"/>
                  </w:rPr>
                </w:pPr>
                <w:r w:rsidRPr="0028764E">
                  <w:rPr>
                    <w:rFonts w:ascii="Arial" w:hAnsi="Arial" w:cs="Arial"/>
                    <w:sz w:val="24"/>
                    <w:szCs w:val="24"/>
                  </w:rPr>
                  <w:t>Medium</w:t>
                </w:r>
              </w:p>
              <w:p w14:paraId="4D7BC99B" w14:textId="77777777" w:rsidR="00F26BBA" w:rsidRPr="0028764E" w:rsidRDefault="00F26BBA" w:rsidP="001D67FE">
                <w:pPr>
                  <w:spacing w:after="0" w:line="360" w:lineRule="auto"/>
                  <w:jc w:val="both"/>
                  <w:rPr>
                    <w:rFonts w:ascii="Arial" w:hAnsi="Arial" w:cs="Arial"/>
                    <w:sz w:val="24"/>
                    <w:szCs w:val="24"/>
                  </w:rPr>
                </w:pPr>
              </w:p>
            </w:tc>
          </w:tr>
          <w:tr w:rsidR="00F26BBA" w:rsidRPr="0028764E" w14:paraId="3DE54EAC" w14:textId="77777777" w:rsidTr="001D67FE">
            <w:trPr>
              <w:trHeight w:val="3660"/>
            </w:trPr>
            <w:tc>
              <w:tcPr>
                <w:tcW w:w="2438" w:type="dxa"/>
                <w:gridSpan w:val="2"/>
                <w:tcBorders>
                  <w:top w:val="single" w:sz="18" w:space="0" w:color="FFFFFF"/>
                  <w:left w:val="nil"/>
                  <w:bottom w:val="nil"/>
                  <w:right w:val="single" w:sz="18" w:space="0" w:color="FFFFFF"/>
                </w:tcBorders>
                <w:shd w:val="clear" w:color="auto" w:fill="00838E"/>
                <w:hideMark/>
              </w:tcPr>
              <w:p w14:paraId="009F30CB" w14:textId="77777777" w:rsidR="00F26BBA" w:rsidRPr="0028764E" w:rsidRDefault="00F26BBA" w:rsidP="001D67FE">
                <w:pPr>
                  <w:pStyle w:val="TableParagraph"/>
                  <w:spacing w:before="41" w:line="360" w:lineRule="auto"/>
                  <w:ind w:left="113"/>
                  <w:jc w:val="both"/>
                  <w:rPr>
                    <w:rFonts w:ascii="Arial" w:hAnsi="Arial" w:cs="Arial"/>
                    <w:kern w:val="2"/>
                    <w:sz w:val="24"/>
                    <w:szCs w:val="24"/>
                    <w:lang w:eastAsia="ko-KR"/>
                    <w14:ligatures w14:val="standardContextual"/>
                  </w:rPr>
                </w:pPr>
                <w:r w:rsidRPr="0028764E">
                  <w:rPr>
                    <w:rFonts w:ascii="Arial" w:hAnsi="Arial" w:cs="Arial"/>
                    <w:color w:val="FFFFFF"/>
                    <w:w w:val="105"/>
                    <w:kern w:val="2"/>
                    <w:sz w:val="24"/>
                    <w:szCs w:val="24"/>
                    <w:lang w:eastAsia="ko-KR"/>
                    <w14:ligatures w14:val="standardContextual"/>
                  </w:rPr>
                  <w:t>SOCIAL</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761F9643" w14:textId="77777777" w:rsidR="00F26BBA" w:rsidRPr="0028764E" w:rsidRDefault="00F26BBA" w:rsidP="001D67FE">
                <w:pPr>
                  <w:pStyle w:val="TableParagraph"/>
                  <w:spacing w:before="50" w:line="360" w:lineRule="auto"/>
                  <w:ind w:right="280"/>
                  <w:jc w:val="both"/>
                  <w:rPr>
                    <w:rFonts w:ascii="Arial" w:hAnsi="Arial" w:cs="Arial"/>
                    <w:kern w:val="2"/>
                    <w:sz w:val="24"/>
                    <w:szCs w:val="24"/>
                    <w:lang w:eastAsia="ko-KR"/>
                    <w14:ligatures w14:val="standardContextual"/>
                  </w:rPr>
                </w:pPr>
                <w:r w:rsidRPr="0028764E">
                  <w:rPr>
                    <w:rFonts w:ascii="Arial" w:hAnsi="Arial" w:cs="Arial"/>
                    <w:color w:val="333333"/>
                    <w:spacing w:val="-2"/>
                    <w:kern w:val="2"/>
                    <w:sz w:val="24"/>
                    <w:szCs w:val="24"/>
                    <w:lang w:eastAsia="ko-KR"/>
                    <w14:ligatures w14:val="standardContextual"/>
                  </w:rPr>
                  <w:t>Consumer trends/</w:t>
                </w:r>
                <w:r w:rsidRPr="0028764E">
                  <w:rPr>
                    <w:rFonts w:ascii="Arial" w:hAnsi="Arial" w:cs="Arial"/>
                    <w:color w:val="333333"/>
                    <w:spacing w:val="-60"/>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tastes,</w:t>
                </w:r>
              </w:p>
              <w:p w14:paraId="34D48339" w14:textId="77777777" w:rsidR="00F26BBA" w:rsidRPr="0028764E" w:rsidRDefault="00F26BBA" w:rsidP="001D67FE">
                <w:pPr>
                  <w:pStyle w:val="TableParagraph"/>
                  <w:spacing w:line="360" w:lineRule="auto"/>
                  <w:ind w:right="320"/>
                  <w:jc w:val="both"/>
                  <w:rPr>
                    <w:rFonts w:ascii="Arial" w:hAnsi="Arial" w:cs="Arial"/>
                    <w:kern w:val="2"/>
                    <w:sz w:val="24"/>
                    <w:szCs w:val="24"/>
                    <w:lang w:eastAsia="ko-KR"/>
                    <w14:ligatures w14:val="standardContextual"/>
                  </w:rPr>
                </w:pPr>
                <w:r w:rsidRPr="0028764E">
                  <w:rPr>
                    <w:rFonts w:ascii="Arial" w:hAnsi="Arial" w:cs="Arial"/>
                    <w:color w:val="333333"/>
                    <w:kern w:val="2"/>
                    <w:sz w:val="24"/>
                    <w:szCs w:val="24"/>
                    <w:lang w:eastAsia="ko-KR"/>
                    <w14:ligatures w14:val="standardContextual"/>
                  </w:rPr>
                  <w:t>Fashions</w:t>
                </w:r>
                <w:r w:rsidRPr="0028764E">
                  <w:rPr>
                    <w:rFonts w:ascii="Arial" w:hAnsi="Arial" w:cs="Arial"/>
                    <w:color w:val="333333"/>
                    <w:spacing w:val="1"/>
                    <w:kern w:val="2"/>
                    <w:sz w:val="24"/>
                    <w:szCs w:val="24"/>
                    <w:lang w:eastAsia="ko-KR"/>
                    <w14:ligatures w14:val="standardContextual"/>
                  </w:rPr>
                  <w:t xml:space="preserve"> </w:t>
                </w:r>
                <w:r w:rsidRPr="0028764E">
                  <w:rPr>
                    <w:rFonts w:ascii="Arial" w:hAnsi="Arial" w:cs="Arial"/>
                    <w:color w:val="333333"/>
                    <w:spacing w:val="-2"/>
                    <w:kern w:val="2"/>
                    <w:sz w:val="24"/>
                    <w:szCs w:val="24"/>
                    <w:lang w:eastAsia="ko-KR"/>
                    <w14:ligatures w14:val="standardContextual"/>
                  </w:rPr>
                  <w:t>Consumer buying</w:t>
                </w:r>
                <w:r w:rsidRPr="0028764E">
                  <w:rPr>
                    <w:rFonts w:ascii="Arial" w:hAnsi="Arial" w:cs="Arial"/>
                    <w:color w:val="333333"/>
                    <w:spacing w:val="-60"/>
                    <w:kern w:val="2"/>
                    <w:sz w:val="24"/>
                    <w:szCs w:val="24"/>
                    <w:lang w:eastAsia="ko-KR"/>
                    <w14:ligatures w14:val="standardContextual"/>
                  </w:rPr>
                  <w:t xml:space="preserve"> </w:t>
                </w:r>
                <w:proofErr w:type="gramStart"/>
                <w:r w:rsidRPr="0028764E">
                  <w:rPr>
                    <w:rFonts w:ascii="Arial" w:hAnsi="Arial" w:cs="Arial"/>
                    <w:color w:val="333333"/>
                    <w:kern w:val="2"/>
                    <w:sz w:val="24"/>
                    <w:szCs w:val="24"/>
                    <w:lang w:eastAsia="ko-KR"/>
                    <w14:ligatures w14:val="standardContextual"/>
                  </w:rPr>
                  <w:t>habits</w:t>
                </w:r>
                <w:proofErr w:type="gramEnd"/>
              </w:p>
              <w:p w14:paraId="57BB02E3" w14:textId="77777777" w:rsidR="00F26BBA" w:rsidRPr="0028764E" w:rsidRDefault="00F26BBA" w:rsidP="001D67FE">
                <w:pPr>
                  <w:pStyle w:val="TableParagraph"/>
                  <w:spacing w:before="1" w:line="360" w:lineRule="auto"/>
                  <w:ind w:right="342"/>
                  <w:jc w:val="both"/>
                  <w:rPr>
                    <w:rFonts w:ascii="Arial" w:hAnsi="Arial" w:cs="Arial"/>
                    <w:kern w:val="2"/>
                    <w:sz w:val="24"/>
                    <w:szCs w:val="24"/>
                    <w:lang w:eastAsia="ko-KR"/>
                    <w14:ligatures w14:val="standardContextual"/>
                  </w:rPr>
                </w:pPr>
                <w:r w:rsidRPr="0028764E">
                  <w:rPr>
                    <w:rFonts w:ascii="Arial" w:hAnsi="Arial" w:cs="Arial"/>
                    <w:color w:val="333333"/>
                    <w:kern w:val="2"/>
                    <w:sz w:val="24"/>
                    <w:szCs w:val="24"/>
                    <w:lang w:eastAsia="ko-KR"/>
                    <w14:ligatures w14:val="standardContextual"/>
                  </w:rPr>
                  <w:t>Lifestyle factors</w:t>
                </w:r>
                <w:r w:rsidRPr="0028764E">
                  <w:rPr>
                    <w:rFonts w:ascii="Arial" w:hAnsi="Arial" w:cs="Arial"/>
                    <w:color w:val="333333"/>
                    <w:spacing w:val="1"/>
                    <w:kern w:val="2"/>
                    <w:sz w:val="24"/>
                    <w:szCs w:val="24"/>
                    <w:lang w:eastAsia="ko-KR"/>
                    <w14:ligatures w14:val="standardContextual"/>
                  </w:rPr>
                  <w:t xml:space="preserve"> </w:t>
                </w:r>
                <w:r w:rsidRPr="0028764E">
                  <w:rPr>
                    <w:rFonts w:ascii="Arial" w:hAnsi="Arial" w:cs="Arial"/>
                    <w:color w:val="333333"/>
                    <w:spacing w:val="-1"/>
                    <w:kern w:val="2"/>
                    <w:sz w:val="24"/>
                    <w:szCs w:val="24"/>
                    <w:lang w:eastAsia="ko-KR"/>
                    <w14:ligatures w14:val="standardContextual"/>
                  </w:rPr>
                  <w:t>Career attitudes</w:t>
                </w:r>
                <w:r w:rsidRPr="0028764E">
                  <w:rPr>
                    <w:rFonts w:ascii="Arial" w:hAnsi="Arial" w:cs="Arial"/>
                    <w:color w:val="333333"/>
                    <w:kern w:val="2"/>
                    <w:sz w:val="24"/>
                    <w:szCs w:val="24"/>
                    <w:lang w:eastAsia="ko-KR"/>
                    <w14:ligatures w14:val="standardContextual"/>
                  </w:rPr>
                  <w:t xml:space="preserve"> </w:t>
                </w:r>
                <w:r w:rsidRPr="0028764E">
                  <w:rPr>
                    <w:rFonts w:ascii="Arial" w:hAnsi="Arial" w:cs="Arial"/>
                    <w:color w:val="333333"/>
                    <w:spacing w:val="-2"/>
                    <w:kern w:val="2"/>
                    <w:sz w:val="24"/>
                    <w:szCs w:val="24"/>
                    <w:lang w:eastAsia="ko-KR"/>
                    <w14:ligatures w14:val="standardContextual"/>
                  </w:rPr>
                  <w:t>Work-life balance</w:t>
                </w:r>
                <w:r w:rsidRPr="0028764E">
                  <w:rPr>
                    <w:rFonts w:ascii="Arial" w:hAnsi="Arial" w:cs="Arial"/>
                    <w:color w:val="333333"/>
                    <w:spacing w:val="-60"/>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Population</w:t>
                </w:r>
                <w:r w:rsidRPr="0028764E">
                  <w:rPr>
                    <w:rFonts w:ascii="Arial" w:hAnsi="Arial" w:cs="Arial"/>
                    <w:color w:val="333333"/>
                    <w:spacing w:val="1"/>
                    <w:kern w:val="2"/>
                    <w:sz w:val="24"/>
                    <w:szCs w:val="24"/>
                    <w:lang w:eastAsia="ko-KR"/>
                    <w14:ligatures w14:val="standardContextual"/>
                  </w:rPr>
                  <w:t xml:space="preserve"> </w:t>
                </w:r>
                <w:r w:rsidRPr="0028764E">
                  <w:rPr>
                    <w:rFonts w:ascii="Arial" w:hAnsi="Arial" w:cs="Arial"/>
                    <w:color w:val="333333"/>
                    <w:kern w:val="2"/>
                    <w:sz w:val="24"/>
                    <w:szCs w:val="24"/>
                    <w:lang w:eastAsia="ko-KR"/>
                    <w14:ligatures w14:val="standardContextual"/>
                  </w:rPr>
                  <w:t>demographics</w:t>
                </w:r>
              </w:p>
            </w:tc>
            <w:tc>
              <w:tcPr>
                <w:tcW w:w="3685" w:type="dxa"/>
                <w:tcBorders>
                  <w:top w:val="single" w:sz="18" w:space="0" w:color="FFFFFF"/>
                  <w:left w:val="single" w:sz="18" w:space="0" w:color="FFFFFF"/>
                  <w:bottom w:val="nil"/>
                  <w:right w:val="single" w:sz="18" w:space="0" w:color="FFFFFF"/>
                </w:tcBorders>
                <w:shd w:val="clear" w:color="auto" w:fill="D9ECEE"/>
                <w:vAlign w:val="bottom"/>
                <w:hideMark/>
              </w:tcPr>
              <w:p w14:paraId="3C6AAEDC" w14:textId="77777777" w:rsidR="00F26BBA" w:rsidRPr="00E75BE7" w:rsidRDefault="00F26BBA" w:rsidP="001D67FE">
                <w:pPr>
                  <w:spacing w:after="0" w:line="360" w:lineRule="auto"/>
                  <w:jc w:val="both"/>
                  <w:rPr>
                    <w:rFonts w:ascii="Arial" w:hAnsi="Arial" w:cs="Arial"/>
                    <w:sz w:val="24"/>
                    <w:szCs w:val="24"/>
                  </w:rPr>
                </w:pPr>
                <w:r w:rsidRPr="00E75BE7">
                  <w:rPr>
                    <w:rFonts w:ascii="Arial" w:hAnsi="Arial" w:cs="Arial"/>
                    <w:sz w:val="24"/>
                    <w:szCs w:val="24"/>
                  </w:rPr>
                  <w:t>Customers' expectations are changing due to changing trends.</w:t>
                </w:r>
              </w:p>
              <w:p w14:paraId="63C2F314" w14:textId="77777777" w:rsidR="00F26BBA" w:rsidRPr="00E75BE7" w:rsidRDefault="00F26BBA" w:rsidP="001D67FE">
                <w:pPr>
                  <w:spacing w:after="0" w:line="360" w:lineRule="auto"/>
                  <w:jc w:val="both"/>
                  <w:rPr>
                    <w:rFonts w:ascii="Arial" w:hAnsi="Arial" w:cs="Arial"/>
                    <w:sz w:val="24"/>
                    <w:szCs w:val="24"/>
                  </w:rPr>
                </w:pPr>
                <w:r w:rsidRPr="00E75BE7">
                  <w:rPr>
                    <w:rFonts w:ascii="Arial" w:hAnsi="Arial" w:cs="Arial"/>
                    <w:sz w:val="24"/>
                    <w:szCs w:val="24"/>
                  </w:rPr>
                  <w:t>Travelodge Hotel tries to meet customer expectations and preferences.</w:t>
                </w:r>
              </w:p>
              <w:p w14:paraId="48F43935" w14:textId="77777777" w:rsidR="00F26BBA" w:rsidRPr="00E75BE7" w:rsidRDefault="00F26BBA" w:rsidP="001D67FE">
                <w:pPr>
                  <w:spacing w:after="0" w:line="360" w:lineRule="auto"/>
                  <w:jc w:val="both"/>
                  <w:rPr>
                    <w:rFonts w:ascii="Arial" w:hAnsi="Arial" w:cs="Arial"/>
                    <w:sz w:val="24"/>
                    <w:szCs w:val="24"/>
                  </w:rPr>
                </w:pPr>
                <w:r w:rsidRPr="00E75BE7">
                  <w:rPr>
                    <w:rFonts w:ascii="Arial" w:hAnsi="Arial" w:cs="Arial"/>
                    <w:sz w:val="24"/>
                    <w:szCs w:val="24"/>
                  </w:rPr>
                  <w:t xml:space="preserve">Travelodge is facing challenges regarding work-life </w:t>
                </w:r>
                <w:proofErr w:type="gramStart"/>
                <w:r w:rsidRPr="00E75BE7">
                  <w:rPr>
                    <w:rFonts w:ascii="Arial" w:hAnsi="Arial" w:cs="Arial"/>
                    <w:sz w:val="24"/>
                    <w:szCs w:val="24"/>
                  </w:rPr>
                  <w:t>balance</w:t>
                </w:r>
                <w:proofErr w:type="gramEnd"/>
              </w:p>
              <w:p w14:paraId="5C437228" w14:textId="77777777" w:rsidR="00F26BBA" w:rsidRPr="0028764E" w:rsidRDefault="00F26BBA" w:rsidP="001D67FE">
                <w:pPr>
                  <w:spacing w:after="0" w:line="360" w:lineRule="auto"/>
                  <w:jc w:val="both"/>
                  <w:rPr>
                    <w:rFonts w:ascii="Arial" w:hAnsi="Arial" w:cs="Arial"/>
                    <w:sz w:val="24"/>
                    <w:szCs w:val="24"/>
                  </w:rPr>
                </w:pPr>
                <w:r w:rsidRPr="00E75BE7">
                  <w:rPr>
                    <w:rFonts w:ascii="Arial" w:hAnsi="Arial" w:cs="Arial"/>
                    <w:sz w:val="24"/>
                    <w:szCs w:val="24"/>
                  </w:rPr>
                  <w:t xml:space="preserve">Demographic impact on Travelodge Hotel is limited. </w:t>
                </w:r>
              </w:p>
              <w:p w14:paraId="227F4273" w14:textId="77777777" w:rsidR="00F26BBA" w:rsidRPr="0028764E" w:rsidRDefault="00F26BBA" w:rsidP="001D67FE">
                <w:pPr>
                  <w:spacing w:after="0" w:line="360" w:lineRule="auto"/>
                  <w:jc w:val="both"/>
                  <w:rPr>
                    <w:rFonts w:ascii="Arial" w:hAnsi="Arial" w:cs="Arial"/>
                    <w:sz w:val="24"/>
                    <w:szCs w:val="24"/>
                  </w:rPr>
                </w:pPr>
              </w:p>
              <w:p w14:paraId="0724E80F" w14:textId="77777777" w:rsidR="00F26BBA" w:rsidRPr="0028764E" w:rsidRDefault="00F26BBA" w:rsidP="001D67FE">
                <w:pPr>
                  <w:spacing w:after="0" w:line="360" w:lineRule="auto"/>
                  <w:jc w:val="both"/>
                  <w:rPr>
                    <w:rFonts w:ascii="Arial" w:hAnsi="Arial" w:cs="Arial"/>
                    <w:sz w:val="24"/>
                    <w:szCs w:val="24"/>
                    <w:lang w:eastAsia="ko-KR"/>
                  </w:rPr>
                </w:pPr>
              </w:p>
            </w:tc>
            <w:tc>
              <w:tcPr>
                <w:tcW w:w="2098" w:type="dxa"/>
                <w:tcBorders>
                  <w:top w:val="single" w:sz="18" w:space="0" w:color="FFFFFF"/>
                  <w:left w:val="single" w:sz="18" w:space="0" w:color="FFFFFF"/>
                  <w:bottom w:val="nil"/>
                  <w:right w:val="single" w:sz="18" w:space="0" w:color="FFFFFF"/>
                </w:tcBorders>
                <w:shd w:val="clear" w:color="auto" w:fill="D9ECEE"/>
              </w:tcPr>
              <w:p w14:paraId="2DE7365B" w14:textId="77777777" w:rsidR="00F26BBA" w:rsidRDefault="00F26BBA" w:rsidP="001D67FE">
                <w:pPr>
                  <w:spacing w:after="0" w:line="360" w:lineRule="auto"/>
                  <w:jc w:val="both"/>
                  <w:rPr>
                    <w:rFonts w:ascii="Arial" w:hAnsi="Arial" w:cs="Arial"/>
                    <w:sz w:val="24"/>
                    <w:szCs w:val="24"/>
                  </w:rPr>
                </w:pPr>
              </w:p>
              <w:p w14:paraId="1A1D0FA9" w14:textId="77777777" w:rsidR="00F26BBA" w:rsidRDefault="00F26BBA" w:rsidP="001D67FE">
                <w:pPr>
                  <w:spacing w:after="0" w:line="360" w:lineRule="auto"/>
                  <w:jc w:val="both"/>
                  <w:rPr>
                    <w:rFonts w:ascii="Arial" w:hAnsi="Arial" w:cs="Arial"/>
                    <w:sz w:val="24"/>
                    <w:szCs w:val="24"/>
                  </w:rPr>
                </w:pPr>
              </w:p>
              <w:p w14:paraId="67EE8EA0" w14:textId="77777777" w:rsidR="00F26BBA" w:rsidRPr="0028764E" w:rsidRDefault="00F26BBA" w:rsidP="001D67FE">
                <w:pPr>
                  <w:spacing w:after="0" w:line="360" w:lineRule="auto"/>
                  <w:jc w:val="both"/>
                  <w:rPr>
                    <w:rFonts w:ascii="Arial" w:hAnsi="Arial" w:cs="Arial"/>
                    <w:sz w:val="24"/>
                    <w:szCs w:val="24"/>
                  </w:rPr>
                </w:pPr>
                <w:r w:rsidRPr="0028764E">
                  <w:rPr>
                    <w:rFonts w:ascii="Arial" w:hAnsi="Arial" w:cs="Arial"/>
                    <w:sz w:val="24"/>
                    <w:szCs w:val="24"/>
                  </w:rPr>
                  <w:t>Medium</w:t>
                </w:r>
              </w:p>
              <w:p w14:paraId="45E26DDC" w14:textId="77777777" w:rsidR="00F26BBA" w:rsidRPr="0028764E" w:rsidRDefault="00F26BBA" w:rsidP="001D67FE">
                <w:pPr>
                  <w:spacing w:after="0" w:line="360" w:lineRule="auto"/>
                  <w:jc w:val="both"/>
                  <w:rPr>
                    <w:rFonts w:ascii="Arial" w:hAnsi="Arial" w:cs="Arial"/>
                    <w:sz w:val="24"/>
                    <w:szCs w:val="24"/>
                  </w:rPr>
                </w:pPr>
              </w:p>
              <w:p w14:paraId="1A9D73AE" w14:textId="77777777" w:rsidR="00F26BBA" w:rsidRPr="0028764E" w:rsidRDefault="00F26BBA" w:rsidP="001D67FE">
                <w:pPr>
                  <w:spacing w:after="0" w:line="360" w:lineRule="auto"/>
                  <w:jc w:val="both"/>
                  <w:rPr>
                    <w:rFonts w:ascii="Arial" w:hAnsi="Arial" w:cs="Arial"/>
                    <w:sz w:val="24"/>
                    <w:szCs w:val="24"/>
                  </w:rPr>
                </w:pPr>
                <w:r w:rsidRPr="0028764E">
                  <w:rPr>
                    <w:rFonts w:ascii="Arial" w:hAnsi="Arial" w:cs="Arial"/>
                    <w:sz w:val="24"/>
                    <w:szCs w:val="24"/>
                  </w:rPr>
                  <w:t>Medium</w:t>
                </w:r>
              </w:p>
              <w:p w14:paraId="256B9D20" w14:textId="77777777" w:rsidR="00F26BBA" w:rsidRPr="0028764E" w:rsidRDefault="00F26BBA" w:rsidP="001D67FE">
                <w:pPr>
                  <w:spacing w:after="0" w:line="360" w:lineRule="auto"/>
                  <w:jc w:val="both"/>
                  <w:rPr>
                    <w:rFonts w:ascii="Arial" w:hAnsi="Arial" w:cs="Arial"/>
                    <w:sz w:val="24"/>
                    <w:szCs w:val="24"/>
                  </w:rPr>
                </w:pPr>
              </w:p>
              <w:p w14:paraId="2C778FF8" w14:textId="77777777" w:rsidR="00F26BBA" w:rsidRPr="0028764E" w:rsidRDefault="00F26BBA" w:rsidP="001D67FE">
                <w:pPr>
                  <w:spacing w:after="0" w:line="360" w:lineRule="auto"/>
                  <w:jc w:val="both"/>
                  <w:rPr>
                    <w:rFonts w:ascii="Arial" w:hAnsi="Arial" w:cs="Arial"/>
                    <w:sz w:val="24"/>
                    <w:szCs w:val="24"/>
                  </w:rPr>
                </w:pPr>
              </w:p>
              <w:p w14:paraId="01DAF18B" w14:textId="77777777" w:rsidR="00F26BBA" w:rsidRPr="0028764E" w:rsidRDefault="00F26BBA" w:rsidP="001D67FE">
                <w:pPr>
                  <w:spacing w:after="0" w:line="360" w:lineRule="auto"/>
                  <w:jc w:val="both"/>
                  <w:rPr>
                    <w:rFonts w:ascii="Arial" w:hAnsi="Arial" w:cs="Arial"/>
                    <w:sz w:val="24"/>
                    <w:szCs w:val="24"/>
                  </w:rPr>
                </w:pPr>
                <w:r w:rsidRPr="0028764E">
                  <w:rPr>
                    <w:rFonts w:ascii="Arial" w:hAnsi="Arial" w:cs="Arial"/>
                    <w:sz w:val="24"/>
                    <w:szCs w:val="24"/>
                  </w:rPr>
                  <w:t>High</w:t>
                </w:r>
              </w:p>
              <w:p w14:paraId="477109CF" w14:textId="77777777" w:rsidR="00F26BBA" w:rsidRPr="0028764E" w:rsidRDefault="00F26BBA" w:rsidP="001D67FE">
                <w:pPr>
                  <w:spacing w:after="0" w:line="360" w:lineRule="auto"/>
                  <w:jc w:val="both"/>
                  <w:rPr>
                    <w:rFonts w:ascii="Arial" w:hAnsi="Arial" w:cs="Arial"/>
                    <w:sz w:val="24"/>
                    <w:szCs w:val="24"/>
                  </w:rPr>
                </w:pPr>
              </w:p>
              <w:p w14:paraId="56921966" w14:textId="77777777" w:rsidR="00F26BBA" w:rsidRPr="0028764E" w:rsidRDefault="00F26BBA" w:rsidP="001D67FE">
                <w:pPr>
                  <w:spacing w:after="0" w:line="360" w:lineRule="auto"/>
                  <w:jc w:val="both"/>
                  <w:rPr>
                    <w:rFonts w:ascii="Arial" w:hAnsi="Arial" w:cs="Arial"/>
                    <w:sz w:val="24"/>
                    <w:szCs w:val="24"/>
                  </w:rPr>
                </w:pPr>
                <w:r w:rsidRPr="0028764E">
                  <w:rPr>
                    <w:rFonts w:ascii="Arial" w:hAnsi="Arial" w:cs="Arial"/>
                    <w:sz w:val="24"/>
                    <w:szCs w:val="24"/>
                  </w:rPr>
                  <w:t>Low</w:t>
                </w:r>
              </w:p>
            </w:tc>
          </w:tr>
          <w:tr w:rsidR="00F26BBA" w:rsidRPr="0028764E" w14:paraId="03459788" w14:textId="77777777" w:rsidTr="001D67FE">
            <w:trPr>
              <w:trHeight w:val="3660"/>
            </w:trPr>
            <w:tc>
              <w:tcPr>
                <w:tcW w:w="2438" w:type="dxa"/>
                <w:gridSpan w:val="2"/>
                <w:tcBorders>
                  <w:top w:val="single" w:sz="18" w:space="0" w:color="FFFFFF"/>
                  <w:left w:val="nil"/>
                  <w:bottom w:val="nil"/>
                  <w:right w:val="single" w:sz="18" w:space="0" w:color="FFFFFF"/>
                </w:tcBorders>
                <w:shd w:val="clear" w:color="auto" w:fill="00838E"/>
                <w:hideMark/>
              </w:tcPr>
              <w:p w14:paraId="2107F68D" w14:textId="77777777" w:rsidR="00F26BBA" w:rsidRPr="0028764E" w:rsidRDefault="00F26BBA" w:rsidP="001D67FE">
                <w:pPr>
                  <w:pStyle w:val="TableParagraph"/>
                  <w:spacing w:line="360" w:lineRule="auto"/>
                  <w:ind w:left="113"/>
                  <w:jc w:val="both"/>
                  <w:rPr>
                    <w:rFonts w:ascii="Arial" w:hAnsi="Arial" w:cs="Arial"/>
                    <w:color w:val="FFFFFF"/>
                    <w:w w:val="105"/>
                    <w:kern w:val="2"/>
                    <w:sz w:val="24"/>
                    <w:szCs w:val="24"/>
                    <w:lang w:eastAsia="ko-KR"/>
                    <w14:ligatures w14:val="standardContextual"/>
                  </w:rPr>
                </w:pPr>
                <w:r w:rsidRPr="0028764E">
                  <w:rPr>
                    <w:rFonts w:ascii="Arial" w:hAnsi="Arial" w:cs="Arial"/>
                    <w:color w:val="FFFFFF"/>
                    <w:w w:val="105"/>
                    <w:kern w:val="2"/>
                    <w:sz w:val="24"/>
                    <w:szCs w:val="24"/>
                    <w:lang w:eastAsia="ko-KR"/>
                    <w14:ligatures w14:val="standardContextual"/>
                  </w:rPr>
                  <w:lastRenderedPageBreak/>
                  <w:t>TECHNOLOGY</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498A3F70" w14:textId="77777777" w:rsidR="00F26BBA" w:rsidRPr="0028764E" w:rsidRDefault="00F26BBA" w:rsidP="001D67FE">
                <w:pPr>
                  <w:pStyle w:val="TableParagraph"/>
                  <w:spacing w:line="360" w:lineRule="auto"/>
                  <w:ind w:right="280"/>
                  <w:jc w:val="both"/>
                  <w:rPr>
                    <w:rFonts w:ascii="Arial" w:hAnsi="Arial" w:cs="Arial"/>
                    <w:color w:val="333333"/>
                    <w:spacing w:val="-2"/>
                    <w:kern w:val="2"/>
                    <w:sz w:val="24"/>
                    <w:szCs w:val="24"/>
                    <w:lang w:eastAsia="ko-KR"/>
                    <w14:ligatures w14:val="standardContextual"/>
                  </w:rPr>
                </w:pPr>
                <w:r w:rsidRPr="0028764E">
                  <w:rPr>
                    <w:rFonts w:ascii="Arial" w:hAnsi="Arial" w:cs="Arial"/>
                    <w:color w:val="333333"/>
                    <w:spacing w:val="-2"/>
                    <w:kern w:val="2"/>
                    <w:sz w:val="24"/>
                    <w:szCs w:val="24"/>
                    <w:lang w:eastAsia="ko-KR"/>
                    <w14:ligatures w14:val="standardContextual"/>
                  </w:rPr>
                  <w:t xml:space="preserve">Automation Innovation Disruptive technologies </w:t>
                </w:r>
                <w:proofErr w:type="gramStart"/>
                <w:r w:rsidRPr="0028764E">
                  <w:rPr>
                    <w:rFonts w:ascii="Arial" w:hAnsi="Arial" w:cs="Arial"/>
                    <w:color w:val="333333"/>
                    <w:spacing w:val="-2"/>
                    <w:kern w:val="2"/>
                    <w:sz w:val="24"/>
                    <w:szCs w:val="24"/>
                    <w:lang w:eastAsia="ko-KR"/>
                    <w14:ligatures w14:val="standardContextual"/>
                  </w:rPr>
                  <w:t>Social</w:t>
                </w:r>
                <w:proofErr w:type="gramEnd"/>
                <w:r w:rsidRPr="0028764E">
                  <w:rPr>
                    <w:rFonts w:ascii="Arial" w:hAnsi="Arial" w:cs="Arial"/>
                    <w:color w:val="333333"/>
                    <w:spacing w:val="-2"/>
                    <w:kern w:val="2"/>
                    <w:sz w:val="24"/>
                    <w:szCs w:val="24"/>
                    <w:lang w:eastAsia="ko-KR"/>
                    <w14:ligatures w14:val="standardContextual"/>
                  </w:rPr>
                  <w:t xml:space="preserve"> networking Upgrades Robotics</w:t>
                </w:r>
              </w:p>
              <w:p w14:paraId="57B078B6" w14:textId="77777777" w:rsidR="00F26BBA" w:rsidRPr="0028764E" w:rsidRDefault="00F26BBA" w:rsidP="001D67FE">
                <w:pPr>
                  <w:pStyle w:val="TableParagraph"/>
                  <w:spacing w:line="360" w:lineRule="auto"/>
                  <w:ind w:right="280"/>
                  <w:jc w:val="both"/>
                  <w:rPr>
                    <w:rFonts w:ascii="Arial" w:hAnsi="Arial" w:cs="Arial"/>
                    <w:color w:val="333333"/>
                    <w:spacing w:val="-2"/>
                    <w:kern w:val="2"/>
                    <w:sz w:val="24"/>
                    <w:szCs w:val="24"/>
                    <w:lang w:eastAsia="ko-KR"/>
                    <w14:ligatures w14:val="standardContextual"/>
                  </w:rPr>
                </w:pPr>
                <w:r w:rsidRPr="0028764E">
                  <w:rPr>
                    <w:rFonts w:ascii="Arial" w:hAnsi="Arial" w:cs="Arial"/>
                    <w:color w:val="333333"/>
                    <w:spacing w:val="-2"/>
                    <w:kern w:val="2"/>
                    <w:sz w:val="24"/>
                    <w:szCs w:val="24"/>
                    <w:lang w:eastAsia="ko-KR"/>
                    <w14:ligatures w14:val="standardContextual"/>
                  </w:rPr>
                  <w:t>Artificial Intelligence Security</w:t>
                </w:r>
              </w:p>
            </w:tc>
            <w:tc>
              <w:tcPr>
                <w:tcW w:w="3685" w:type="dxa"/>
                <w:tcBorders>
                  <w:top w:val="single" w:sz="18" w:space="0" w:color="FFFFFF"/>
                  <w:left w:val="single" w:sz="18" w:space="0" w:color="FFFFFF"/>
                  <w:bottom w:val="nil"/>
                  <w:right w:val="single" w:sz="18" w:space="0" w:color="FFFFFF"/>
                </w:tcBorders>
                <w:shd w:val="clear" w:color="auto" w:fill="D9ECEE"/>
                <w:vAlign w:val="bottom"/>
                <w:hideMark/>
              </w:tcPr>
              <w:p w14:paraId="2813D3D5" w14:textId="77777777" w:rsidR="00F26BBA" w:rsidRDefault="00F26BBA" w:rsidP="001D67FE">
                <w:pPr>
                  <w:spacing w:after="0" w:line="360" w:lineRule="auto"/>
                  <w:jc w:val="both"/>
                  <w:rPr>
                    <w:rFonts w:ascii="Arial" w:hAnsi="Arial" w:cs="Arial"/>
                    <w:sz w:val="24"/>
                    <w:szCs w:val="24"/>
                  </w:rPr>
                </w:pPr>
                <w:r w:rsidRPr="00CF4A26">
                  <w:rPr>
                    <w:rFonts w:ascii="Arial" w:hAnsi="Arial" w:cs="Arial"/>
                    <w:sz w:val="24"/>
                    <w:szCs w:val="24"/>
                  </w:rPr>
                  <w:t>Customer satisfaction is influenced by innovation and automation</w:t>
                </w:r>
                <w:r>
                  <w:rPr>
                    <w:rFonts w:ascii="Arial" w:hAnsi="Arial" w:cs="Arial"/>
                    <w:sz w:val="24"/>
                    <w:szCs w:val="24"/>
                  </w:rPr>
                  <w:t>.</w:t>
                </w:r>
              </w:p>
              <w:p w14:paraId="1BB25392" w14:textId="77777777" w:rsidR="00F26BBA" w:rsidRPr="0028764E" w:rsidRDefault="00F26BBA" w:rsidP="001D67FE">
                <w:pPr>
                  <w:spacing w:after="0" w:line="360" w:lineRule="auto"/>
                  <w:jc w:val="both"/>
                  <w:rPr>
                    <w:rFonts w:ascii="Arial" w:hAnsi="Arial" w:cs="Arial"/>
                    <w:sz w:val="24"/>
                    <w:szCs w:val="24"/>
                  </w:rPr>
                </w:pPr>
                <w:r w:rsidRPr="00CF4A26">
                  <w:rPr>
                    <w:rFonts w:ascii="Arial" w:hAnsi="Arial" w:cs="Arial"/>
                    <w:sz w:val="24"/>
                    <w:szCs w:val="24"/>
                  </w:rPr>
                  <w:t>Advancement requires the training of employees at Travelodge Hotel</w:t>
                </w:r>
                <w:r w:rsidRPr="0028764E">
                  <w:rPr>
                    <w:rFonts w:ascii="Arial" w:hAnsi="Arial" w:cs="Arial"/>
                    <w:sz w:val="24"/>
                    <w:szCs w:val="24"/>
                  </w:rPr>
                  <w:t xml:space="preserve">. </w:t>
                </w:r>
              </w:p>
              <w:p w14:paraId="233CBC91" w14:textId="77777777" w:rsidR="00F26BBA" w:rsidRPr="0028764E" w:rsidRDefault="00F26BBA" w:rsidP="001D67FE">
                <w:pPr>
                  <w:spacing w:after="0" w:line="360" w:lineRule="auto"/>
                  <w:jc w:val="both"/>
                  <w:rPr>
                    <w:rFonts w:ascii="Arial" w:hAnsi="Arial" w:cs="Arial"/>
                    <w:sz w:val="24"/>
                    <w:szCs w:val="24"/>
                  </w:rPr>
                </w:pPr>
              </w:p>
              <w:p w14:paraId="6C1AC6D0" w14:textId="77777777" w:rsidR="00F26BBA" w:rsidRPr="0028764E" w:rsidRDefault="00F26BBA" w:rsidP="001D67FE">
                <w:pPr>
                  <w:spacing w:after="0" w:line="360" w:lineRule="auto"/>
                  <w:jc w:val="both"/>
                  <w:rPr>
                    <w:rFonts w:ascii="Arial" w:hAnsi="Arial" w:cs="Arial"/>
                    <w:sz w:val="24"/>
                    <w:szCs w:val="24"/>
                  </w:rPr>
                </w:pPr>
              </w:p>
              <w:p w14:paraId="5A4A05FC" w14:textId="77777777" w:rsidR="00F26BBA" w:rsidRPr="0028764E" w:rsidRDefault="00F26BBA" w:rsidP="001D67FE">
                <w:pPr>
                  <w:spacing w:after="0" w:line="360" w:lineRule="auto"/>
                  <w:jc w:val="both"/>
                  <w:rPr>
                    <w:rFonts w:ascii="Arial" w:hAnsi="Arial" w:cs="Arial"/>
                    <w:sz w:val="24"/>
                    <w:szCs w:val="24"/>
                  </w:rPr>
                </w:pPr>
              </w:p>
            </w:tc>
            <w:tc>
              <w:tcPr>
                <w:tcW w:w="2098" w:type="dxa"/>
                <w:tcBorders>
                  <w:top w:val="single" w:sz="18" w:space="0" w:color="FFFFFF"/>
                  <w:left w:val="single" w:sz="18" w:space="0" w:color="FFFFFF"/>
                  <w:bottom w:val="nil"/>
                  <w:right w:val="single" w:sz="18" w:space="0" w:color="FFFFFF"/>
                </w:tcBorders>
                <w:shd w:val="clear" w:color="auto" w:fill="D9ECEE"/>
              </w:tcPr>
              <w:p w14:paraId="64D46817" w14:textId="77777777" w:rsidR="00F26BBA" w:rsidRDefault="00F26BBA" w:rsidP="001D67FE">
                <w:pPr>
                  <w:spacing w:after="480" w:line="360" w:lineRule="auto"/>
                  <w:jc w:val="both"/>
                  <w:rPr>
                    <w:rFonts w:ascii="Arial" w:hAnsi="Arial" w:cs="Arial"/>
                    <w:sz w:val="24"/>
                    <w:szCs w:val="24"/>
                  </w:rPr>
                </w:pPr>
              </w:p>
              <w:p w14:paraId="43AA2880" w14:textId="77777777" w:rsidR="00F26BBA" w:rsidRDefault="00F26BBA" w:rsidP="001D67FE">
                <w:pPr>
                  <w:spacing w:after="480" w:line="360" w:lineRule="auto"/>
                  <w:jc w:val="both"/>
                  <w:rPr>
                    <w:rFonts w:ascii="Arial" w:hAnsi="Arial" w:cs="Arial"/>
                    <w:sz w:val="24"/>
                    <w:szCs w:val="24"/>
                  </w:rPr>
                </w:pPr>
              </w:p>
              <w:p w14:paraId="71E090C9" w14:textId="77777777" w:rsidR="00F26BBA" w:rsidRDefault="00F26BBA" w:rsidP="001D67FE">
                <w:pPr>
                  <w:spacing w:after="480" w:line="360" w:lineRule="auto"/>
                  <w:jc w:val="both"/>
                  <w:rPr>
                    <w:rFonts w:ascii="Arial" w:hAnsi="Arial" w:cs="Arial"/>
                    <w:sz w:val="24"/>
                    <w:szCs w:val="24"/>
                  </w:rPr>
                </w:pPr>
                <w:r>
                  <w:rPr>
                    <w:rFonts w:ascii="Arial" w:hAnsi="Arial" w:cs="Arial"/>
                    <w:sz w:val="24"/>
                    <w:szCs w:val="24"/>
                  </w:rPr>
                  <w:t>Medium</w:t>
                </w:r>
              </w:p>
              <w:p w14:paraId="4F1F6A80" w14:textId="77777777" w:rsidR="00F26BBA" w:rsidRPr="0028764E" w:rsidRDefault="00F26BBA" w:rsidP="001D67FE">
                <w:pPr>
                  <w:spacing w:after="480" w:line="360" w:lineRule="auto"/>
                  <w:jc w:val="both"/>
                  <w:rPr>
                    <w:rFonts w:ascii="Arial" w:hAnsi="Arial" w:cs="Arial"/>
                    <w:sz w:val="24"/>
                    <w:szCs w:val="24"/>
                  </w:rPr>
                </w:pPr>
                <w:r>
                  <w:rPr>
                    <w:rFonts w:ascii="Arial" w:hAnsi="Arial" w:cs="Arial"/>
                    <w:sz w:val="24"/>
                    <w:szCs w:val="24"/>
                  </w:rPr>
                  <w:t>Medium-High</w:t>
                </w:r>
              </w:p>
            </w:tc>
          </w:tr>
          <w:tr w:rsidR="00F26BBA" w:rsidRPr="0028764E" w14:paraId="0F3C8570" w14:textId="77777777" w:rsidTr="001D67FE">
            <w:trPr>
              <w:trHeight w:val="3660"/>
            </w:trPr>
            <w:tc>
              <w:tcPr>
                <w:tcW w:w="2438" w:type="dxa"/>
                <w:gridSpan w:val="2"/>
                <w:tcBorders>
                  <w:top w:val="single" w:sz="18" w:space="0" w:color="FFFFFF"/>
                  <w:left w:val="nil"/>
                  <w:bottom w:val="nil"/>
                  <w:right w:val="single" w:sz="18" w:space="0" w:color="FFFFFF"/>
                </w:tcBorders>
                <w:shd w:val="clear" w:color="auto" w:fill="00838E"/>
                <w:hideMark/>
              </w:tcPr>
              <w:p w14:paraId="1FD2E685" w14:textId="77777777" w:rsidR="00F26BBA" w:rsidRPr="0028764E" w:rsidRDefault="00F26BBA" w:rsidP="001D67FE">
                <w:pPr>
                  <w:pStyle w:val="TableParagraph"/>
                  <w:spacing w:after="240" w:line="360" w:lineRule="auto"/>
                  <w:ind w:left="113"/>
                  <w:jc w:val="both"/>
                  <w:rPr>
                    <w:rFonts w:ascii="Arial" w:hAnsi="Arial" w:cs="Arial"/>
                    <w:color w:val="FFFFFF"/>
                    <w:w w:val="105"/>
                    <w:kern w:val="2"/>
                    <w:sz w:val="24"/>
                    <w:szCs w:val="24"/>
                    <w:lang w:eastAsia="ko-KR"/>
                    <w14:ligatures w14:val="standardContextual"/>
                  </w:rPr>
                </w:pPr>
                <w:r w:rsidRPr="0028764E">
                  <w:rPr>
                    <w:rFonts w:ascii="Arial" w:hAnsi="Arial" w:cs="Arial"/>
                    <w:color w:val="FFFFFF"/>
                    <w:w w:val="105"/>
                    <w:kern w:val="2"/>
                    <w:sz w:val="24"/>
                    <w:szCs w:val="24"/>
                    <w:lang w:eastAsia="ko-KR"/>
                    <w14:ligatures w14:val="standardContextual"/>
                  </w:rPr>
                  <w:t>LEGAL</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78E232F0" w14:textId="77777777" w:rsidR="00F26BBA" w:rsidRPr="0028764E" w:rsidRDefault="00F26BBA" w:rsidP="001D67FE">
                <w:pPr>
                  <w:pStyle w:val="TableParagraph"/>
                  <w:spacing w:after="240" w:line="360" w:lineRule="auto"/>
                  <w:ind w:right="280"/>
                  <w:jc w:val="both"/>
                  <w:rPr>
                    <w:rFonts w:ascii="Arial" w:hAnsi="Arial" w:cs="Arial"/>
                    <w:color w:val="333333"/>
                    <w:spacing w:val="-2"/>
                    <w:kern w:val="2"/>
                    <w:sz w:val="24"/>
                    <w:szCs w:val="24"/>
                    <w:lang w:eastAsia="ko-KR"/>
                    <w14:ligatures w14:val="standardContextual"/>
                  </w:rPr>
                </w:pPr>
                <w:r w:rsidRPr="0028764E">
                  <w:rPr>
                    <w:rFonts w:ascii="Arial" w:hAnsi="Arial" w:cs="Arial"/>
                    <w:color w:val="333333"/>
                    <w:spacing w:val="-2"/>
                    <w:kern w:val="2"/>
                    <w:sz w:val="24"/>
                    <w:szCs w:val="24"/>
                    <w:lang w:eastAsia="ko-KR"/>
                    <w14:ligatures w14:val="standardContextual"/>
                  </w:rPr>
                  <w:t xml:space="preserve">Employment law Common law Local </w:t>
                </w:r>
                <w:proofErr w:type="spellStart"/>
                <w:r w:rsidRPr="0028764E">
                  <w:rPr>
                    <w:rFonts w:ascii="Arial" w:hAnsi="Arial" w:cs="Arial"/>
                    <w:color w:val="333333"/>
                    <w:spacing w:val="-2"/>
                    <w:kern w:val="2"/>
                    <w:sz w:val="24"/>
                    <w:szCs w:val="24"/>
                    <w:lang w:eastAsia="ko-KR"/>
                    <w14:ligatures w14:val="standardContextual"/>
                  </w:rPr>
                  <w:t>labour</w:t>
                </w:r>
                <w:proofErr w:type="spellEnd"/>
                <w:r w:rsidRPr="0028764E">
                  <w:rPr>
                    <w:rFonts w:ascii="Arial" w:hAnsi="Arial" w:cs="Arial"/>
                    <w:color w:val="333333"/>
                    <w:spacing w:val="-2"/>
                    <w:kern w:val="2"/>
                    <w:sz w:val="24"/>
                    <w:szCs w:val="24"/>
                    <w:lang w:eastAsia="ko-KR"/>
                    <w14:ligatures w14:val="standardContextual"/>
                  </w:rPr>
                  <w:t xml:space="preserve"> law Health and safety regulations</w:t>
                </w:r>
              </w:p>
            </w:tc>
            <w:tc>
              <w:tcPr>
                <w:tcW w:w="3685" w:type="dxa"/>
                <w:tcBorders>
                  <w:top w:val="single" w:sz="18" w:space="0" w:color="FFFFFF"/>
                  <w:left w:val="single" w:sz="18" w:space="0" w:color="FFFFFF"/>
                  <w:bottom w:val="nil"/>
                  <w:right w:val="single" w:sz="18" w:space="0" w:color="FFFFFF"/>
                </w:tcBorders>
                <w:shd w:val="clear" w:color="auto" w:fill="D9ECEE"/>
                <w:vAlign w:val="bottom"/>
                <w:hideMark/>
              </w:tcPr>
              <w:p w14:paraId="18C921FE" w14:textId="77777777" w:rsidR="00F26BBA" w:rsidRPr="009F7C21" w:rsidRDefault="00F26BBA" w:rsidP="001D67FE">
                <w:pPr>
                  <w:spacing w:after="0" w:line="360" w:lineRule="auto"/>
                  <w:jc w:val="both"/>
                  <w:rPr>
                    <w:rFonts w:ascii="Arial" w:hAnsi="Arial" w:cs="Arial"/>
                    <w:sz w:val="24"/>
                    <w:szCs w:val="24"/>
                  </w:rPr>
                </w:pPr>
                <w:r w:rsidRPr="009F7C21">
                  <w:rPr>
                    <w:rFonts w:ascii="Arial" w:hAnsi="Arial" w:cs="Arial"/>
                    <w:sz w:val="24"/>
                    <w:szCs w:val="24"/>
                  </w:rPr>
                  <w:t xml:space="preserve">Employment and </w:t>
                </w:r>
                <w:proofErr w:type="spellStart"/>
                <w:r w:rsidRPr="009F7C21">
                  <w:rPr>
                    <w:rFonts w:ascii="Arial" w:hAnsi="Arial" w:cs="Arial"/>
                    <w:sz w:val="24"/>
                    <w:szCs w:val="24"/>
                  </w:rPr>
                  <w:t>Labour</w:t>
                </w:r>
                <w:proofErr w:type="spellEnd"/>
                <w:r w:rsidRPr="009F7C21">
                  <w:rPr>
                    <w:rFonts w:ascii="Arial" w:hAnsi="Arial" w:cs="Arial"/>
                    <w:sz w:val="24"/>
                    <w:szCs w:val="24"/>
                  </w:rPr>
                  <w:t xml:space="preserve"> laws significantly affect the working of Travelodge Hotel.</w:t>
                </w:r>
              </w:p>
              <w:p w14:paraId="7729CA0A" w14:textId="77777777" w:rsidR="00F26BBA" w:rsidRDefault="00F26BBA" w:rsidP="001D67FE">
                <w:pPr>
                  <w:spacing w:after="0" w:line="360" w:lineRule="auto"/>
                  <w:jc w:val="both"/>
                  <w:rPr>
                    <w:rFonts w:ascii="Arial" w:hAnsi="Arial" w:cs="Arial"/>
                    <w:sz w:val="24"/>
                    <w:szCs w:val="24"/>
                  </w:rPr>
                </w:pPr>
                <w:r w:rsidRPr="009F7C21">
                  <w:rPr>
                    <w:rFonts w:ascii="Arial" w:hAnsi="Arial" w:cs="Arial"/>
                    <w:sz w:val="24"/>
                    <w:szCs w:val="24"/>
                  </w:rPr>
                  <w:t>Safety regulations regarding employee and guest well-being are significant</w:t>
                </w:r>
                <w:r>
                  <w:rPr>
                    <w:rFonts w:ascii="Arial" w:hAnsi="Arial" w:cs="Arial"/>
                    <w:sz w:val="24"/>
                    <w:szCs w:val="24"/>
                  </w:rPr>
                  <w:t>.</w:t>
                </w:r>
              </w:p>
              <w:p w14:paraId="1938C763" w14:textId="77777777" w:rsidR="00F26BBA" w:rsidRDefault="00F26BBA" w:rsidP="001D67FE">
                <w:pPr>
                  <w:spacing w:after="0" w:line="360" w:lineRule="auto"/>
                  <w:jc w:val="both"/>
                  <w:rPr>
                    <w:rFonts w:ascii="Arial" w:hAnsi="Arial" w:cs="Arial"/>
                    <w:sz w:val="24"/>
                    <w:szCs w:val="24"/>
                  </w:rPr>
                </w:pPr>
              </w:p>
              <w:p w14:paraId="3245EE38" w14:textId="77777777" w:rsidR="00F26BBA" w:rsidRPr="0028764E" w:rsidRDefault="00F26BBA" w:rsidP="001D67FE">
                <w:pPr>
                  <w:spacing w:after="0" w:line="360" w:lineRule="auto"/>
                  <w:jc w:val="both"/>
                  <w:rPr>
                    <w:rFonts w:ascii="Arial" w:hAnsi="Arial" w:cs="Arial"/>
                    <w:sz w:val="24"/>
                    <w:szCs w:val="24"/>
                  </w:rPr>
                </w:pPr>
              </w:p>
            </w:tc>
            <w:tc>
              <w:tcPr>
                <w:tcW w:w="2098" w:type="dxa"/>
                <w:tcBorders>
                  <w:top w:val="single" w:sz="18" w:space="0" w:color="FFFFFF"/>
                  <w:left w:val="single" w:sz="18" w:space="0" w:color="FFFFFF"/>
                  <w:bottom w:val="nil"/>
                  <w:right w:val="single" w:sz="18" w:space="0" w:color="FFFFFF"/>
                </w:tcBorders>
                <w:shd w:val="clear" w:color="auto" w:fill="D9ECEE"/>
              </w:tcPr>
              <w:p w14:paraId="3FD0983C" w14:textId="77777777" w:rsidR="00F26BBA" w:rsidRPr="0028764E" w:rsidRDefault="00F26BBA" w:rsidP="001D67FE">
                <w:pPr>
                  <w:spacing w:after="240" w:line="360" w:lineRule="auto"/>
                  <w:jc w:val="both"/>
                  <w:rPr>
                    <w:rFonts w:ascii="Arial" w:hAnsi="Arial" w:cs="Arial"/>
                    <w:sz w:val="24"/>
                    <w:szCs w:val="24"/>
                  </w:rPr>
                </w:pPr>
              </w:p>
              <w:p w14:paraId="406D10FC" w14:textId="77777777" w:rsidR="00F26BBA" w:rsidRPr="0028764E" w:rsidRDefault="00F26BBA" w:rsidP="001D67FE">
                <w:pPr>
                  <w:spacing w:after="240" w:line="360" w:lineRule="auto"/>
                  <w:jc w:val="both"/>
                  <w:rPr>
                    <w:rFonts w:ascii="Arial" w:hAnsi="Arial" w:cs="Arial"/>
                    <w:sz w:val="24"/>
                    <w:szCs w:val="24"/>
                  </w:rPr>
                </w:pPr>
                <w:r w:rsidRPr="0028764E">
                  <w:rPr>
                    <w:rFonts w:ascii="Arial" w:hAnsi="Arial" w:cs="Arial"/>
                    <w:sz w:val="24"/>
                    <w:szCs w:val="24"/>
                  </w:rPr>
                  <w:t>High</w:t>
                </w:r>
              </w:p>
              <w:p w14:paraId="33316F8F" w14:textId="77777777" w:rsidR="00F26BBA" w:rsidRDefault="00F26BBA" w:rsidP="001D67FE">
                <w:pPr>
                  <w:spacing w:after="240" w:line="360" w:lineRule="auto"/>
                  <w:jc w:val="both"/>
                  <w:rPr>
                    <w:rFonts w:ascii="Arial" w:hAnsi="Arial" w:cs="Arial"/>
                    <w:sz w:val="24"/>
                    <w:szCs w:val="24"/>
                  </w:rPr>
                </w:pPr>
              </w:p>
              <w:p w14:paraId="0A919CE4" w14:textId="77777777" w:rsidR="00F26BBA" w:rsidRPr="0028764E" w:rsidRDefault="00F26BBA" w:rsidP="001D67FE">
                <w:pPr>
                  <w:spacing w:after="240" w:line="360" w:lineRule="auto"/>
                  <w:jc w:val="both"/>
                  <w:rPr>
                    <w:rFonts w:ascii="Arial" w:hAnsi="Arial" w:cs="Arial"/>
                    <w:sz w:val="24"/>
                    <w:szCs w:val="24"/>
                  </w:rPr>
                </w:pPr>
                <w:r w:rsidRPr="0028764E">
                  <w:rPr>
                    <w:rFonts w:ascii="Arial" w:hAnsi="Arial" w:cs="Arial"/>
                    <w:sz w:val="24"/>
                    <w:szCs w:val="24"/>
                  </w:rPr>
                  <w:t>High</w:t>
                </w:r>
              </w:p>
            </w:tc>
          </w:tr>
          <w:tr w:rsidR="00F26BBA" w:rsidRPr="0028764E" w14:paraId="7A80A021" w14:textId="77777777" w:rsidTr="001D67FE">
            <w:trPr>
              <w:trHeight w:val="3660"/>
            </w:trPr>
            <w:tc>
              <w:tcPr>
                <w:tcW w:w="2438" w:type="dxa"/>
                <w:gridSpan w:val="2"/>
                <w:tcBorders>
                  <w:top w:val="single" w:sz="18" w:space="0" w:color="FFFFFF"/>
                  <w:left w:val="nil"/>
                  <w:bottom w:val="nil"/>
                  <w:right w:val="single" w:sz="18" w:space="0" w:color="FFFFFF"/>
                </w:tcBorders>
                <w:shd w:val="clear" w:color="auto" w:fill="00838E"/>
                <w:hideMark/>
              </w:tcPr>
              <w:p w14:paraId="1FD7CC6B" w14:textId="77777777" w:rsidR="00F26BBA" w:rsidRPr="0028764E" w:rsidRDefault="00F26BBA" w:rsidP="001D67FE">
                <w:pPr>
                  <w:pStyle w:val="TableParagraph"/>
                  <w:spacing w:before="41" w:line="360" w:lineRule="auto"/>
                  <w:ind w:left="113"/>
                  <w:jc w:val="both"/>
                  <w:rPr>
                    <w:rFonts w:ascii="Arial" w:hAnsi="Arial" w:cs="Arial"/>
                    <w:color w:val="FFFFFF"/>
                    <w:w w:val="105"/>
                    <w:kern w:val="2"/>
                    <w:sz w:val="24"/>
                    <w:szCs w:val="24"/>
                    <w:lang w:eastAsia="ko-KR"/>
                    <w14:ligatures w14:val="standardContextual"/>
                  </w:rPr>
                </w:pPr>
                <w:r w:rsidRPr="0028764E">
                  <w:rPr>
                    <w:rFonts w:ascii="Arial" w:hAnsi="Arial" w:cs="Arial"/>
                    <w:color w:val="FFFFFF"/>
                    <w:w w:val="105"/>
                    <w:kern w:val="2"/>
                    <w:sz w:val="24"/>
                    <w:szCs w:val="24"/>
                    <w:lang w:eastAsia="ko-KR"/>
                    <w14:ligatures w14:val="standardContextual"/>
                  </w:rPr>
                  <w:t>ENVIRONMENTAL</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34C9D739" w14:textId="77777777" w:rsidR="00F26BBA" w:rsidRPr="0028764E" w:rsidRDefault="00F26BBA" w:rsidP="001D67FE">
                <w:pPr>
                  <w:pStyle w:val="TableParagraph"/>
                  <w:spacing w:before="50" w:line="360" w:lineRule="auto"/>
                  <w:ind w:right="280"/>
                  <w:jc w:val="both"/>
                  <w:rPr>
                    <w:rFonts w:ascii="Arial" w:hAnsi="Arial" w:cs="Arial"/>
                    <w:color w:val="333333"/>
                    <w:spacing w:val="-2"/>
                    <w:kern w:val="2"/>
                    <w:sz w:val="24"/>
                    <w:szCs w:val="24"/>
                    <w:lang w:eastAsia="ko-KR"/>
                    <w14:ligatures w14:val="standardContextual"/>
                  </w:rPr>
                </w:pPr>
                <w:r w:rsidRPr="0028764E">
                  <w:rPr>
                    <w:rFonts w:ascii="Arial" w:hAnsi="Arial" w:cs="Arial"/>
                    <w:color w:val="333333"/>
                    <w:spacing w:val="-2"/>
                    <w:kern w:val="2"/>
                    <w:sz w:val="24"/>
                    <w:szCs w:val="24"/>
                    <w:lang w:eastAsia="ko-KR"/>
                    <w14:ligatures w14:val="standardContextual"/>
                  </w:rPr>
                  <w:t xml:space="preserve">Environmental restrictions imposed by in-country governments Sustainable </w:t>
                </w:r>
                <w:proofErr w:type="gramStart"/>
                <w:r w:rsidRPr="0028764E">
                  <w:rPr>
                    <w:rFonts w:ascii="Arial" w:hAnsi="Arial" w:cs="Arial"/>
                    <w:color w:val="333333"/>
                    <w:spacing w:val="-2"/>
                    <w:kern w:val="2"/>
                    <w:sz w:val="24"/>
                    <w:szCs w:val="24"/>
                    <w:lang w:eastAsia="ko-KR"/>
                    <w14:ligatures w14:val="standardContextual"/>
                  </w:rPr>
                  <w:t>resources</w:t>
                </w:r>
                <w:proofErr w:type="gramEnd"/>
              </w:p>
              <w:p w14:paraId="3E5281F2" w14:textId="77777777" w:rsidR="00F26BBA" w:rsidRPr="0028764E" w:rsidRDefault="00F26BBA" w:rsidP="001D67FE">
                <w:pPr>
                  <w:pStyle w:val="TableParagraph"/>
                  <w:spacing w:before="50" w:line="360" w:lineRule="auto"/>
                  <w:ind w:right="280"/>
                  <w:jc w:val="both"/>
                  <w:rPr>
                    <w:rFonts w:ascii="Arial" w:hAnsi="Arial" w:cs="Arial"/>
                    <w:color w:val="333333"/>
                    <w:spacing w:val="-2"/>
                    <w:kern w:val="2"/>
                    <w:sz w:val="24"/>
                    <w:szCs w:val="24"/>
                    <w:lang w:eastAsia="ko-KR"/>
                    <w14:ligatures w14:val="standardContextual"/>
                  </w:rPr>
                </w:pPr>
                <w:r w:rsidRPr="0028764E">
                  <w:rPr>
                    <w:rFonts w:ascii="Arial" w:hAnsi="Arial" w:cs="Arial"/>
                    <w:color w:val="333333"/>
                    <w:spacing w:val="-2"/>
                    <w:kern w:val="2"/>
                    <w:sz w:val="24"/>
                    <w:szCs w:val="24"/>
                    <w:lang w:eastAsia="ko-KR"/>
                    <w14:ligatures w14:val="standardContextual"/>
                  </w:rPr>
                  <w:t xml:space="preserve">CSR (Corporate social </w:t>
                </w:r>
                <w:r w:rsidRPr="0028764E">
                  <w:rPr>
                    <w:rFonts w:ascii="Arial" w:hAnsi="Arial" w:cs="Arial"/>
                    <w:color w:val="333333"/>
                    <w:spacing w:val="-2"/>
                    <w:kern w:val="2"/>
                    <w:sz w:val="24"/>
                    <w:szCs w:val="24"/>
                    <w:lang w:eastAsia="ko-KR"/>
                    <w14:ligatures w14:val="standardContextual"/>
                  </w:rPr>
                  <w:lastRenderedPageBreak/>
                  <w:t>responsibility) Ethical sourcing Transportation Procurement</w:t>
                </w:r>
              </w:p>
              <w:p w14:paraId="7E4FEB64" w14:textId="77777777" w:rsidR="00F26BBA" w:rsidRPr="0028764E" w:rsidRDefault="00F26BBA" w:rsidP="001D67FE">
                <w:pPr>
                  <w:pStyle w:val="TableParagraph"/>
                  <w:spacing w:before="50" w:line="360" w:lineRule="auto"/>
                  <w:ind w:right="280"/>
                  <w:jc w:val="both"/>
                  <w:rPr>
                    <w:rFonts w:ascii="Arial" w:hAnsi="Arial" w:cs="Arial"/>
                    <w:color w:val="333333"/>
                    <w:spacing w:val="-2"/>
                    <w:kern w:val="2"/>
                    <w:sz w:val="24"/>
                    <w:szCs w:val="24"/>
                    <w:lang w:eastAsia="ko-KR"/>
                    <w14:ligatures w14:val="standardContextual"/>
                  </w:rPr>
                </w:pPr>
                <w:r w:rsidRPr="0028764E">
                  <w:rPr>
                    <w:rFonts w:ascii="Arial" w:hAnsi="Arial" w:cs="Arial"/>
                    <w:color w:val="333333"/>
                    <w:spacing w:val="-2"/>
                    <w:kern w:val="2"/>
                    <w:sz w:val="24"/>
                    <w:szCs w:val="24"/>
                    <w:lang w:eastAsia="ko-KR"/>
                    <w14:ligatures w14:val="standardContextual"/>
                  </w:rPr>
                  <w:t>Supply chain management Future pandemics</w:t>
                </w:r>
              </w:p>
            </w:tc>
            <w:tc>
              <w:tcPr>
                <w:tcW w:w="3685" w:type="dxa"/>
                <w:tcBorders>
                  <w:top w:val="single" w:sz="18" w:space="0" w:color="FFFFFF"/>
                  <w:left w:val="single" w:sz="18" w:space="0" w:color="FFFFFF"/>
                  <w:bottom w:val="nil"/>
                  <w:right w:val="single" w:sz="18" w:space="0" w:color="FFFFFF"/>
                </w:tcBorders>
                <w:shd w:val="clear" w:color="auto" w:fill="D9ECEE"/>
                <w:vAlign w:val="bottom"/>
                <w:hideMark/>
              </w:tcPr>
              <w:p w14:paraId="5B064A4C" w14:textId="77777777" w:rsidR="00F26BBA" w:rsidRPr="009F7C21" w:rsidRDefault="00F26BBA" w:rsidP="001D67FE">
                <w:pPr>
                  <w:spacing w:after="0" w:line="360" w:lineRule="auto"/>
                  <w:jc w:val="both"/>
                  <w:rPr>
                    <w:rFonts w:ascii="Arial" w:hAnsi="Arial" w:cs="Arial"/>
                    <w:sz w:val="24"/>
                    <w:szCs w:val="24"/>
                  </w:rPr>
                </w:pPr>
                <w:r w:rsidRPr="009F7C21">
                  <w:rPr>
                    <w:rFonts w:ascii="Arial" w:hAnsi="Arial" w:cs="Arial"/>
                    <w:sz w:val="24"/>
                    <w:szCs w:val="24"/>
                  </w:rPr>
                  <w:lastRenderedPageBreak/>
                  <w:t>Hotels are implementing green human resource management practices.</w:t>
                </w:r>
              </w:p>
              <w:p w14:paraId="1B5D1FE7" w14:textId="77777777" w:rsidR="00F26BBA" w:rsidRPr="009F7C21" w:rsidRDefault="00F26BBA" w:rsidP="001D67FE">
                <w:pPr>
                  <w:spacing w:after="0" w:line="360" w:lineRule="auto"/>
                  <w:jc w:val="both"/>
                  <w:rPr>
                    <w:rFonts w:ascii="Arial" w:hAnsi="Arial" w:cs="Arial"/>
                    <w:sz w:val="24"/>
                    <w:szCs w:val="24"/>
                  </w:rPr>
                </w:pPr>
                <w:r w:rsidRPr="009F7C21">
                  <w:rPr>
                    <w:rFonts w:ascii="Arial" w:hAnsi="Arial" w:cs="Arial"/>
                    <w:sz w:val="24"/>
                    <w:szCs w:val="24"/>
                  </w:rPr>
                  <w:t>Sustainability practices are becoming important for guests and employees.</w:t>
                </w:r>
              </w:p>
              <w:p w14:paraId="5E9D8FAC" w14:textId="77777777" w:rsidR="00F26BBA" w:rsidRPr="009F7C21" w:rsidRDefault="00F26BBA" w:rsidP="001D67FE">
                <w:pPr>
                  <w:spacing w:after="0" w:line="360" w:lineRule="auto"/>
                  <w:jc w:val="both"/>
                  <w:rPr>
                    <w:rFonts w:ascii="Arial" w:hAnsi="Arial" w:cs="Arial"/>
                    <w:sz w:val="24"/>
                    <w:szCs w:val="24"/>
                  </w:rPr>
                </w:pPr>
                <w:proofErr w:type="gramStart"/>
                <w:r w:rsidRPr="009F7C21">
                  <w:rPr>
                    <w:rFonts w:ascii="Arial" w:hAnsi="Arial" w:cs="Arial"/>
                    <w:sz w:val="24"/>
                    <w:szCs w:val="24"/>
                  </w:rPr>
                  <w:t>The</w:t>
                </w:r>
                <w:proofErr w:type="gramEnd"/>
                <w:r w:rsidRPr="009F7C21">
                  <w:rPr>
                    <w:rFonts w:ascii="Arial" w:hAnsi="Arial" w:cs="Arial"/>
                    <w:sz w:val="24"/>
                    <w:szCs w:val="24"/>
                  </w:rPr>
                  <w:t xml:space="preserve"> sustainable supply chain is important.</w:t>
                </w:r>
              </w:p>
              <w:p w14:paraId="5D9DA082" w14:textId="77777777" w:rsidR="00F26BBA" w:rsidRPr="0028764E" w:rsidRDefault="00F26BBA" w:rsidP="001D67FE">
                <w:pPr>
                  <w:spacing w:after="0" w:line="360" w:lineRule="auto"/>
                  <w:jc w:val="both"/>
                  <w:rPr>
                    <w:rFonts w:ascii="Arial" w:hAnsi="Arial" w:cs="Arial"/>
                    <w:sz w:val="24"/>
                    <w:szCs w:val="24"/>
                  </w:rPr>
                </w:pPr>
                <w:r w:rsidRPr="009F7C21">
                  <w:rPr>
                    <w:rFonts w:ascii="Arial" w:hAnsi="Arial" w:cs="Arial"/>
                    <w:sz w:val="24"/>
                    <w:szCs w:val="24"/>
                  </w:rPr>
                  <w:t>The Pandemic affected Travelodge Hotel.</w:t>
                </w:r>
              </w:p>
            </w:tc>
            <w:tc>
              <w:tcPr>
                <w:tcW w:w="2098" w:type="dxa"/>
                <w:tcBorders>
                  <w:top w:val="single" w:sz="18" w:space="0" w:color="FFFFFF"/>
                  <w:left w:val="single" w:sz="18" w:space="0" w:color="FFFFFF"/>
                  <w:bottom w:val="nil"/>
                  <w:right w:val="single" w:sz="18" w:space="0" w:color="FFFFFF"/>
                </w:tcBorders>
                <w:shd w:val="clear" w:color="auto" w:fill="D9ECEE"/>
              </w:tcPr>
              <w:p w14:paraId="03239211" w14:textId="77777777" w:rsidR="00F26BBA" w:rsidRDefault="00F26BBA" w:rsidP="001D67FE">
                <w:pPr>
                  <w:spacing w:after="0" w:line="360" w:lineRule="auto"/>
                  <w:jc w:val="both"/>
                  <w:rPr>
                    <w:rFonts w:ascii="Arial" w:hAnsi="Arial" w:cs="Arial"/>
                    <w:sz w:val="24"/>
                    <w:szCs w:val="24"/>
                  </w:rPr>
                </w:pPr>
              </w:p>
              <w:p w14:paraId="06A74CCD" w14:textId="77777777" w:rsidR="00F26BBA" w:rsidRPr="0028764E" w:rsidRDefault="00F26BBA" w:rsidP="001D67FE">
                <w:pPr>
                  <w:spacing w:after="0" w:line="360" w:lineRule="auto"/>
                  <w:jc w:val="both"/>
                  <w:rPr>
                    <w:rFonts w:ascii="Arial" w:hAnsi="Arial" w:cs="Arial"/>
                    <w:sz w:val="24"/>
                    <w:szCs w:val="24"/>
                  </w:rPr>
                </w:pPr>
                <w:r w:rsidRPr="0028764E">
                  <w:rPr>
                    <w:rFonts w:ascii="Arial" w:hAnsi="Arial" w:cs="Arial"/>
                    <w:sz w:val="24"/>
                    <w:szCs w:val="24"/>
                  </w:rPr>
                  <w:t>Medium</w:t>
                </w:r>
              </w:p>
              <w:p w14:paraId="5B3A17E9" w14:textId="77777777" w:rsidR="00F26BBA" w:rsidRPr="0028764E" w:rsidRDefault="00F26BBA" w:rsidP="001D67FE">
                <w:pPr>
                  <w:spacing w:after="0" w:line="360" w:lineRule="auto"/>
                  <w:jc w:val="both"/>
                  <w:rPr>
                    <w:rFonts w:ascii="Arial" w:hAnsi="Arial" w:cs="Arial"/>
                    <w:sz w:val="24"/>
                    <w:szCs w:val="24"/>
                  </w:rPr>
                </w:pPr>
              </w:p>
              <w:p w14:paraId="5EB42265" w14:textId="77777777" w:rsidR="00F26BBA" w:rsidRPr="0028764E" w:rsidRDefault="00F26BBA" w:rsidP="001D67FE">
                <w:pPr>
                  <w:spacing w:after="0" w:line="360" w:lineRule="auto"/>
                  <w:jc w:val="both"/>
                  <w:rPr>
                    <w:rFonts w:ascii="Arial" w:hAnsi="Arial" w:cs="Arial"/>
                    <w:sz w:val="24"/>
                    <w:szCs w:val="24"/>
                  </w:rPr>
                </w:pPr>
              </w:p>
              <w:p w14:paraId="3F9868AA" w14:textId="77777777" w:rsidR="00F26BBA" w:rsidRDefault="00F26BBA" w:rsidP="001D67FE">
                <w:pPr>
                  <w:spacing w:after="0" w:line="360" w:lineRule="auto"/>
                  <w:jc w:val="both"/>
                  <w:rPr>
                    <w:rFonts w:ascii="Arial" w:hAnsi="Arial" w:cs="Arial"/>
                    <w:sz w:val="24"/>
                    <w:szCs w:val="24"/>
                  </w:rPr>
                </w:pPr>
              </w:p>
              <w:p w14:paraId="54F411C8" w14:textId="77777777" w:rsidR="00F26BBA" w:rsidRPr="0028764E" w:rsidRDefault="00F26BBA" w:rsidP="001D67FE">
                <w:pPr>
                  <w:spacing w:after="0" w:line="360" w:lineRule="auto"/>
                  <w:jc w:val="both"/>
                  <w:rPr>
                    <w:rFonts w:ascii="Arial" w:hAnsi="Arial" w:cs="Arial"/>
                    <w:sz w:val="24"/>
                    <w:szCs w:val="24"/>
                  </w:rPr>
                </w:pPr>
                <w:r>
                  <w:rPr>
                    <w:rFonts w:ascii="Arial" w:hAnsi="Arial" w:cs="Arial"/>
                    <w:sz w:val="24"/>
                    <w:szCs w:val="24"/>
                  </w:rPr>
                  <w:t>High</w:t>
                </w:r>
              </w:p>
              <w:p w14:paraId="325AFF32" w14:textId="77777777" w:rsidR="00F26BBA" w:rsidRPr="0028764E" w:rsidRDefault="00F26BBA" w:rsidP="001D67FE">
                <w:pPr>
                  <w:spacing w:after="0" w:line="360" w:lineRule="auto"/>
                  <w:jc w:val="both"/>
                  <w:rPr>
                    <w:rFonts w:ascii="Arial" w:hAnsi="Arial" w:cs="Arial"/>
                    <w:sz w:val="24"/>
                    <w:szCs w:val="24"/>
                  </w:rPr>
                </w:pPr>
              </w:p>
              <w:p w14:paraId="67FCFD53" w14:textId="77777777" w:rsidR="00F26BBA" w:rsidRPr="0028764E" w:rsidRDefault="00F26BBA" w:rsidP="001D67FE">
                <w:pPr>
                  <w:spacing w:after="0" w:line="360" w:lineRule="auto"/>
                  <w:jc w:val="both"/>
                  <w:rPr>
                    <w:rFonts w:ascii="Arial" w:hAnsi="Arial" w:cs="Arial"/>
                    <w:sz w:val="24"/>
                    <w:szCs w:val="24"/>
                  </w:rPr>
                </w:pPr>
                <w:r w:rsidRPr="0028764E">
                  <w:rPr>
                    <w:rFonts w:ascii="Arial" w:hAnsi="Arial" w:cs="Arial"/>
                    <w:sz w:val="24"/>
                    <w:szCs w:val="24"/>
                  </w:rPr>
                  <w:t>Medium</w:t>
                </w:r>
              </w:p>
              <w:p w14:paraId="6F8F4306" w14:textId="77777777" w:rsidR="00F26BBA" w:rsidRPr="0028764E" w:rsidRDefault="00F26BBA" w:rsidP="001D67FE">
                <w:pPr>
                  <w:spacing w:after="0" w:line="360" w:lineRule="auto"/>
                  <w:jc w:val="both"/>
                  <w:rPr>
                    <w:rFonts w:ascii="Arial" w:hAnsi="Arial" w:cs="Arial"/>
                    <w:sz w:val="24"/>
                    <w:szCs w:val="24"/>
                  </w:rPr>
                </w:pPr>
              </w:p>
              <w:p w14:paraId="660B3044" w14:textId="77777777" w:rsidR="00F26BBA" w:rsidRPr="0028764E" w:rsidRDefault="00F26BBA" w:rsidP="001D67FE">
                <w:pPr>
                  <w:spacing w:after="0" w:line="360" w:lineRule="auto"/>
                  <w:jc w:val="both"/>
                  <w:rPr>
                    <w:rFonts w:ascii="Arial" w:hAnsi="Arial" w:cs="Arial"/>
                    <w:sz w:val="24"/>
                    <w:szCs w:val="24"/>
                  </w:rPr>
                </w:pPr>
                <w:r>
                  <w:rPr>
                    <w:rFonts w:ascii="Arial" w:hAnsi="Arial" w:cs="Arial"/>
                    <w:sz w:val="24"/>
                    <w:szCs w:val="24"/>
                  </w:rPr>
                  <w:t>High</w:t>
                </w:r>
              </w:p>
              <w:p w14:paraId="5647A0E8" w14:textId="77777777" w:rsidR="00F26BBA" w:rsidRPr="0028764E" w:rsidRDefault="00F26BBA" w:rsidP="001D67FE">
                <w:pPr>
                  <w:spacing w:after="0" w:line="360" w:lineRule="auto"/>
                  <w:jc w:val="both"/>
                  <w:rPr>
                    <w:rFonts w:ascii="Arial" w:hAnsi="Arial" w:cs="Arial"/>
                    <w:sz w:val="24"/>
                    <w:szCs w:val="24"/>
                  </w:rPr>
                </w:pPr>
              </w:p>
              <w:p w14:paraId="14F4B5F5" w14:textId="77777777" w:rsidR="00F26BBA" w:rsidRPr="0028764E" w:rsidRDefault="00F26BBA" w:rsidP="001D67FE">
                <w:pPr>
                  <w:spacing w:after="0" w:line="360" w:lineRule="auto"/>
                  <w:jc w:val="both"/>
                  <w:rPr>
                    <w:rFonts w:ascii="Arial" w:hAnsi="Arial" w:cs="Arial"/>
                    <w:sz w:val="24"/>
                    <w:szCs w:val="24"/>
                  </w:rPr>
                </w:pPr>
              </w:p>
              <w:p w14:paraId="0AF52B09" w14:textId="77777777" w:rsidR="00F26BBA" w:rsidRPr="0028764E" w:rsidRDefault="00F26BBA" w:rsidP="001D67FE">
                <w:pPr>
                  <w:spacing w:after="0" w:line="360" w:lineRule="auto"/>
                  <w:jc w:val="both"/>
                  <w:rPr>
                    <w:rFonts w:ascii="Arial" w:hAnsi="Arial" w:cs="Arial"/>
                    <w:sz w:val="24"/>
                    <w:szCs w:val="24"/>
                  </w:rPr>
                </w:pPr>
              </w:p>
            </w:tc>
          </w:tr>
          <w:tr w:rsidR="00F26BBA" w:rsidRPr="0028764E" w14:paraId="1D864BDD" w14:textId="77777777" w:rsidTr="001D67FE">
            <w:trPr>
              <w:gridAfter w:val="4"/>
              <w:wAfter w:w="8107" w:type="dxa"/>
              <w:trHeight w:val="278"/>
            </w:trPr>
            <w:tc>
              <w:tcPr>
                <w:tcW w:w="2098" w:type="dxa"/>
                <w:tcBorders>
                  <w:top w:val="nil"/>
                  <w:left w:val="nil"/>
                  <w:bottom w:val="nil"/>
                  <w:right w:val="nil"/>
                </w:tcBorders>
              </w:tcPr>
              <w:p w14:paraId="338C041B" w14:textId="77777777" w:rsidR="00F26BBA" w:rsidRPr="0028764E" w:rsidRDefault="00F26BBA" w:rsidP="001D67FE">
                <w:pPr>
                  <w:pStyle w:val="TableParagraph"/>
                  <w:spacing w:before="73" w:line="360" w:lineRule="auto"/>
                  <w:ind w:left="0" w:right="78"/>
                  <w:jc w:val="both"/>
                  <w:rPr>
                    <w:rFonts w:ascii="Arial" w:hAnsi="Arial" w:cs="Arial"/>
                    <w:color w:val="333333"/>
                    <w:w w:val="95"/>
                    <w:kern w:val="2"/>
                    <w:sz w:val="24"/>
                    <w:szCs w:val="24"/>
                    <w:lang w:eastAsia="ko-KR"/>
                    <w14:ligatures w14:val="standardContextual"/>
                  </w:rPr>
                </w:pPr>
              </w:p>
            </w:tc>
          </w:tr>
        </w:tbl>
        <w:p w14:paraId="44191EC6" w14:textId="77777777" w:rsidR="00F26BBA" w:rsidRDefault="00F26BBA" w:rsidP="00F26BBA">
          <w:pPr>
            <w:pStyle w:val="NoSpacing"/>
            <w:spacing w:after="240" w:line="360" w:lineRule="auto"/>
            <w:jc w:val="both"/>
            <w:rPr>
              <w:rFonts w:ascii="Arial" w:hAnsi="Arial" w:cs="Arial"/>
              <w:noProof/>
              <w:sz w:val="24"/>
              <w:szCs w:val="24"/>
            </w:rPr>
          </w:pPr>
        </w:p>
        <w:p w14:paraId="12BE6255" w14:textId="77777777" w:rsidR="00F26BBA" w:rsidRPr="00CE2160" w:rsidRDefault="00F26BBA" w:rsidP="00F26BBA">
          <w:pPr>
            <w:pStyle w:val="Heading2"/>
            <w:rPr>
              <w:rFonts w:ascii="Arial" w:eastAsiaTheme="minorEastAsia" w:hAnsi="Arial" w:cs="Arial"/>
              <w:b/>
              <w:bCs/>
              <w:noProof/>
              <w:kern w:val="0"/>
              <w14:ligatures w14:val="none"/>
            </w:rPr>
          </w:pPr>
          <w:r>
            <w:rPr>
              <w:noProof/>
            </w:rPr>
            <w:br w:type="page"/>
          </w:r>
          <w:bookmarkStart w:id="10" w:name="_Toc151246690"/>
          <w:r w:rsidRPr="00CE2160">
            <w:rPr>
              <w:rFonts w:ascii="Arial" w:hAnsi="Arial" w:cs="Arial"/>
              <w:b/>
              <w:bCs/>
              <w:noProof/>
              <w:color w:val="auto"/>
              <w:sz w:val="24"/>
              <w:szCs w:val="24"/>
            </w:rPr>
            <w:lastRenderedPageBreak/>
            <w:t>SWOT analysis</w:t>
          </w:r>
          <w:bookmarkEnd w:id="10"/>
        </w:p>
        <w:p w14:paraId="2CCF0689" w14:textId="77777777" w:rsidR="00F26BBA" w:rsidRPr="00D16E0E" w:rsidRDefault="00F26BBA" w:rsidP="00F26BBA">
          <w:pPr>
            <w:tabs>
              <w:tab w:val="left" w:pos="1170"/>
            </w:tabs>
          </w:pPr>
        </w:p>
        <w:tbl>
          <w:tblPr>
            <w:tblStyle w:val="TableGrid"/>
            <w:tblW w:w="9254" w:type="dxa"/>
            <w:tblInd w:w="-659" w:type="dxa"/>
            <w:tblCellMar>
              <w:top w:w="94" w:type="dxa"/>
              <w:left w:w="172" w:type="dxa"/>
              <w:right w:w="115" w:type="dxa"/>
            </w:tblCellMar>
            <w:tblLook w:val="04A0" w:firstRow="1" w:lastRow="0" w:firstColumn="1" w:lastColumn="0" w:noHBand="0" w:noVBand="1"/>
          </w:tblPr>
          <w:tblGrid>
            <w:gridCol w:w="9989"/>
          </w:tblGrid>
          <w:tr w:rsidR="00F26BBA" w14:paraId="55273962" w14:textId="77777777" w:rsidTr="001D67FE">
            <w:trPr>
              <w:trHeight w:val="7565"/>
            </w:trPr>
            <w:tc>
              <w:tcPr>
                <w:tcW w:w="9254" w:type="dxa"/>
                <w:tcBorders>
                  <w:top w:val="dashed" w:sz="12" w:space="0" w:color="BFBFBF"/>
                  <w:left w:val="dashed" w:sz="12" w:space="0" w:color="BFBFBF"/>
                  <w:bottom w:val="dashed" w:sz="12" w:space="0" w:color="BFBFBF"/>
                  <w:right w:val="dashed" w:sz="12" w:space="0" w:color="BFBFBF"/>
                </w:tcBorders>
                <w:hideMark/>
              </w:tcPr>
              <w:p w14:paraId="1D3A7D54" w14:textId="77777777" w:rsidR="00F26BBA" w:rsidRPr="008C18A3" w:rsidRDefault="00F26BBA" w:rsidP="001D67FE">
                <w:pPr>
                  <w:ind w:left="3471"/>
                  <w:rPr>
                    <w:sz w:val="24"/>
                    <w:szCs w:val="28"/>
                  </w:rPr>
                </w:pPr>
                <w:r w:rsidRPr="008C18A3">
                  <w:rPr>
                    <w:noProof/>
                    <w:sz w:val="24"/>
                    <w:szCs w:val="28"/>
                    <w:lang w:val="en-GB" w:eastAsia="en-GB"/>
                  </w:rPr>
                  <w:drawing>
                    <wp:inline distT="0" distB="0" distL="0" distR="0" wp14:anchorId="35AFCD1C" wp14:editId="345C823D">
                      <wp:extent cx="1495425" cy="152400"/>
                      <wp:effectExtent l="0" t="0" r="0" b="0"/>
                      <wp:docPr id="1547653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495425" cy="152400"/>
                              </a:xfrm>
                              <a:prstGeom prst="rect">
                                <a:avLst/>
                              </a:prstGeom>
                              <a:noFill/>
                              <a:ln>
                                <a:noFill/>
                              </a:ln>
                            </pic:spPr>
                          </pic:pic>
                        </a:graphicData>
                      </a:graphic>
                    </wp:inline>
                  </w:drawing>
                </w:r>
              </w:p>
              <w:tbl>
                <w:tblPr>
                  <w:tblStyle w:val="TableGrid"/>
                  <w:tblW w:w="10241" w:type="dxa"/>
                  <w:tblInd w:w="0" w:type="dxa"/>
                  <w:tblLook w:val="04A0" w:firstRow="1" w:lastRow="0" w:firstColumn="1" w:lastColumn="0" w:noHBand="0" w:noVBand="1"/>
                </w:tblPr>
                <w:tblGrid>
                  <w:gridCol w:w="4681"/>
                  <w:gridCol w:w="5021"/>
                </w:tblGrid>
                <w:tr w:rsidR="00F26BBA" w:rsidRPr="008C18A3" w14:paraId="72885F42" w14:textId="77777777" w:rsidTr="001D67FE">
                  <w:trPr>
                    <w:trHeight w:val="7124"/>
                  </w:trPr>
                  <w:tc>
                    <w:tcPr>
                      <w:tcW w:w="4565" w:type="dxa"/>
                    </w:tcPr>
                    <w:p w14:paraId="67E6C4E6" w14:textId="77777777" w:rsidR="00F26BBA" w:rsidRPr="008C18A3" w:rsidRDefault="00F26BBA" w:rsidP="001D67FE">
                      <w:pPr>
                        <w:ind w:left="-953" w:right="1107"/>
                        <w:rPr>
                          <w:sz w:val="24"/>
                          <w:szCs w:val="28"/>
                        </w:rPr>
                      </w:pPr>
                    </w:p>
                    <w:tbl>
                      <w:tblPr>
                        <w:tblStyle w:val="TableGrid"/>
                        <w:tblW w:w="5417" w:type="dxa"/>
                        <w:tblInd w:w="12" w:type="dxa"/>
                        <w:tblCellMar>
                          <w:top w:w="36" w:type="dxa"/>
                          <w:left w:w="315" w:type="dxa"/>
                          <w:bottom w:w="77" w:type="dxa"/>
                          <w:right w:w="115" w:type="dxa"/>
                        </w:tblCellMar>
                        <w:tblLook w:val="04A0" w:firstRow="1" w:lastRow="0" w:firstColumn="1" w:lastColumn="0" w:noHBand="0" w:noVBand="1"/>
                      </w:tblPr>
                      <w:tblGrid>
                        <w:gridCol w:w="5417"/>
                      </w:tblGrid>
                      <w:tr w:rsidR="00F26BBA" w:rsidRPr="008C18A3" w14:paraId="315B782C" w14:textId="77777777" w:rsidTr="001D67FE">
                        <w:trPr>
                          <w:trHeight w:val="555"/>
                        </w:trPr>
                        <w:tc>
                          <w:tcPr>
                            <w:tcW w:w="5417" w:type="dxa"/>
                            <w:shd w:val="clear" w:color="auto" w:fill="520D5D"/>
                            <w:hideMark/>
                          </w:tcPr>
                          <w:p w14:paraId="1B1C8D0A" w14:textId="77777777" w:rsidR="00F26BBA" w:rsidRPr="008C18A3" w:rsidRDefault="00F26BBA" w:rsidP="001D67FE">
                            <w:pPr>
                              <w:ind w:left="783"/>
                              <w:rPr>
                                <w:sz w:val="24"/>
                                <w:szCs w:val="28"/>
                              </w:rPr>
                            </w:pPr>
                            <w:r w:rsidRPr="008C18A3">
                              <w:rPr>
                                <w:noProof/>
                                <w:sz w:val="24"/>
                                <w:szCs w:val="28"/>
                                <w:lang w:val="en-GB" w:eastAsia="en-GB"/>
                              </w:rPr>
                              <w:drawing>
                                <wp:inline distT="0" distB="0" distL="0" distR="0" wp14:anchorId="5BFD3A8C" wp14:editId="1CBBE547">
                                  <wp:extent cx="1428750" cy="276225"/>
                                  <wp:effectExtent l="0" t="0" r="0" b="9525"/>
                                  <wp:docPr id="2077526361" name="Picture 4" descr="A white letter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26361" name="Picture 4" descr="A white letter on a black background&#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428750" cy="276225"/>
                                          </a:xfrm>
                                          <a:prstGeom prst="rect">
                                            <a:avLst/>
                                          </a:prstGeom>
                                          <a:noFill/>
                                          <a:ln>
                                            <a:noFill/>
                                          </a:ln>
                                        </pic:spPr>
                                      </pic:pic>
                                    </a:graphicData>
                                  </a:graphic>
                                </wp:inline>
                              </w:drawing>
                            </w:r>
                          </w:p>
                        </w:tc>
                      </w:tr>
                      <w:tr w:rsidR="00F26BBA" w:rsidRPr="008C18A3" w14:paraId="2499B342" w14:textId="77777777" w:rsidTr="001D67FE">
                        <w:trPr>
                          <w:trHeight w:val="9171"/>
                        </w:trPr>
                        <w:tc>
                          <w:tcPr>
                            <w:tcW w:w="5417" w:type="dxa"/>
                            <w:shd w:val="clear" w:color="auto" w:fill="DBD3E5"/>
                            <w:vAlign w:val="bottom"/>
                            <w:hideMark/>
                          </w:tcPr>
                          <w:p w14:paraId="1D1E0B06" w14:textId="77777777" w:rsidR="00F26BBA" w:rsidRPr="008C18A3" w:rsidRDefault="00F26BBA" w:rsidP="001D67FE">
                            <w:pPr>
                              <w:spacing w:after="240" w:line="249" w:lineRule="auto"/>
                              <w:ind w:right="3863"/>
                              <w:rPr>
                                <w:sz w:val="24"/>
                                <w:szCs w:val="28"/>
                              </w:rPr>
                            </w:pPr>
                            <w:r>
                              <w:rPr>
                                <w:noProof/>
                                <w:sz w:val="24"/>
                                <w:szCs w:val="28"/>
                                <w:lang w:val="en-GB" w:eastAsia="en-GB"/>
                              </w:rPr>
                              <mc:AlternateContent>
                                <mc:Choice Requires="wps">
                                  <w:drawing>
                                    <wp:anchor distT="0" distB="0" distL="114300" distR="114300" simplePos="0" relativeHeight="251660288" behindDoc="0" locked="0" layoutInCell="1" allowOverlap="1" wp14:anchorId="6F579527" wp14:editId="0E01FA7F">
                                      <wp:simplePos x="0" y="0"/>
                                      <wp:positionH relativeFrom="column">
                                        <wp:posOffset>24130</wp:posOffset>
                                      </wp:positionH>
                                      <wp:positionV relativeFrom="paragraph">
                                        <wp:posOffset>-5719445</wp:posOffset>
                                      </wp:positionV>
                                      <wp:extent cx="2562225" cy="5400675"/>
                                      <wp:effectExtent l="0" t="0" r="28575" b="28575"/>
                                      <wp:wrapNone/>
                                      <wp:docPr id="1674355208" name="Text Box 14"/>
                                      <wp:cNvGraphicFramePr/>
                                      <a:graphic xmlns:a="http://schemas.openxmlformats.org/drawingml/2006/main">
                                        <a:graphicData uri="http://schemas.microsoft.com/office/word/2010/wordprocessingShape">
                                          <wps:wsp>
                                            <wps:cNvSpPr txBox="1"/>
                                            <wps:spPr>
                                              <a:xfrm>
                                                <a:off x="0" y="0"/>
                                                <a:ext cx="2562225" cy="5400675"/>
                                              </a:xfrm>
                                              <a:prstGeom prst="rect">
                                                <a:avLst/>
                                              </a:prstGeom>
                                              <a:solidFill>
                                                <a:schemeClr val="lt1"/>
                                              </a:solidFill>
                                              <a:ln w="6350">
                                                <a:solidFill>
                                                  <a:prstClr val="black"/>
                                                </a:solidFill>
                                              </a:ln>
                                            </wps:spPr>
                                            <wps:txbx>
                                              <w:txbxContent>
                                                <w:p w14:paraId="4782C866"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Renowned brand</w:t>
                                                  </w:r>
                                                </w:p>
                                                <w:p w14:paraId="7F4ED707" w14:textId="77777777" w:rsidR="00F26BBA" w:rsidRPr="00823278" w:rsidRDefault="00F26BBA" w:rsidP="00F26BBA">
                                                  <w:pPr>
                                                    <w:rPr>
                                                      <w:rFonts w:ascii="Arial" w:hAnsi="Arial" w:cs="Arial"/>
                                                      <w:sz w:val="24"/>
                                                      <w:szCs w:val="24"/>
                                                    </w:rPr>
                                                  </w:pPr>
                                                  <w:r w:rsidRPr="00823278">
                                                    <w:rPr>
                                                      <w:rFonts w:ascii="Arial" w:hAnsi="Arial" w:cs="Arial"/>
                                                      <w:sz w:val="24"/>
                                                      <w:szCs w:val="24"/>
                                                    </w:rPr>
                                                    <w:t>Established brand</w:t>
                                                  </w:r>
                                                </w:p>
                                                <w:p w14:paraId="0E9C2FEA" w14:textId="77777777" w:rsidR="00F26BBA" w:rsidRPr="00823278" w:rsidRDefault="00F26BBA" w:rsidP="00F26BBA">
                                                  <w:pPr>
                                                    <w:rPr>
                                                      <w:rFonts w:ascii="Arial" w:hAnsi="Arial" w:cs="Arial"/>
                                                      <w:sz w:val="24"/>
                                                      <w:szCs w:val="24"/>
                                                    </w:rPr>
                                                  </w:pPr>
                                                  <w:r w:rsidRPr="00823278">
                                                    <w:rPr>
                                                      <w:rFonts w:ascii="Arial" w:hAnsi="Arial" w:cs="Arial"/>
                                                      <w:sz w:val="24"/>
                                                      <w:szCs w:val="24"/>
                                                    </w:rPr>
                                                    <w:t>Widespread presence</w:t>
                                                  </w:r>
                                                </w:p>
                                                <w:p w14:paraId="18E6EDF7" w14:textId="77777777" w:rsidR="00F26BBA" w:rsidRPr="00823278" w:rsidRDefault="00F26BBA" w:rsidP="00F26BBA">
                                                  <w:pPr>
                                                    <w:rPr>
                                                      <w:rFonts w:ascii="Arial" w:hAnsi="Arial" w:cs="Arial"/>
                                                      <w:sz w:val="24"/>
                                                      <w:szCs w:val="24"/>
                                                    </w:rPr>
                                                  </w:pPr>
                                                  <w:r w:rsidRPr="00823278">
                                                    <w:rPr>
                                                      <w:rFonts w:ascii="Arial" w:hAnsi="Arial" w:cs="Arial"/>
                                                      <w:sz w:val="24"/>
                                                      <w:szCs w:val="24"/>
                                                    </w:rPr>
                                                    <w:t>Enhanced customer experience</w:t>
                                                  </w:r>
                                                </w:p>
                                                <w:p w14:paraId="6E43DAEB" w14:textId="77777777" w:rsidR="00F26BBA" w:rsidRPr="00823278" w:rsidRDefault="00F26BBA" w:rsidP="00F26BBA">
                                                  <w:pPr>
                                                    <w:rPr>
                                                      <w:rFonts w:ascii="Arial" w:hAnsi="Arial" w:cs="Arial"/>
                                                      <w:sz w:val="24"/>
                                                      <w:szCs w:val="24"/>
                                                    </w:rPr>
                                                  </w:pPr>
                                                  <w:r w:rsidRPr="00823278">
                                                    <w:rPr>
                                                      <w:rFonts w:ascii="Arial" w:hAnsi="Arial" w:cs="Arial"/>
                                                      <w:sz w:val="24"/>
                                                      <w:szCs w:val="24"/>
                                                    </w:rPr>
                                                    <w:t xml:space="preserve">Attract customers by providing affordable </w:t>
                                                  </w:r>
                                                  <w:proofErr w:type="gramStart"/>
                                                  <w:r w:rsidRPr="00823278">
                                                    <w:rPr>
                                                      <w:rFonts w:ascii="Arial" w:hAnsi="Arial" w:cs="Arial"/>
                                                      <w:sz w:val="24"/>
                                                      <w:szCs w:val="24"/>
                                                    </w:rPr>
                                                    <w:t>services</w:t>
                                                  </w:r>
                                                  <w:proofErr w:type="gramEnd"/>
                                                </w:p>
                                                <w:p w14:paraId="3C32606F"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Competitive advantage</w:t>
                                                  </w:r>
                                                </w:p>
                                                <w:p w14:paraId="73AA4DED" w14:textId="77777777" w:rsidR="00F26BBA" w:rsidRPr="00823278" w:rsidRDefault="00F26BBA" w:rsidP="00F26BBA">
                                                  <w:pPr>
                                                    <w:rPr>
                                                      <w:rFonts w:ascii="Arial" w:hAnsi="Arial" w:cs="Arial"/>
                                                      <w:sz w:val="24"/>
                                                      <w:szCs w:val="24"/>
                                                    </w:rPr>
                                                  </w:pPr>
                                                  <w:r w:rsidRPr="00823278">
                                                    <w:rPr>
                                                      <w:rFonts w:ascii="Arial" w:hAnsi="Arial" w:cs="Arial"/>
                                                      <w:sz w:val="24"/>
                                                      <w:szCs w:val="24"/>
                                                    </w:rPr>
                                                    <w:t>Quality services</w:t>
                                                  </w:r>
                                                </w:p>
                                                <w:p w14:paraId="677C6180" w14:textId="77777777" w:rsidR="00F26BBA" w:rsidRPr="00823278" w:rsidRDefault="00F26BBA" w:rsidP="00F26BBA">
                                                  <w:pPr>
                                                    <w:rPr>
                                                      <w:rFonts w:ascii="Arial" w:hAnsi="Arial" w:cs="Arial"/>
                                                      <w:sz w:val="24"/>
                                                      <w:szCs w:val="24"/>
                                                    </w:rPr>
                                                  </w:pPr>
                                                  <w:r w:rsidRPr="00823278">
                                                    <w:rPr>
                                                      <w:rFonts w:ascii="Arial" w:hAnsi="Arial" w:cs="Arial"/>
                                                      <w:sz w:val="24"/>
                                                      <w:szCs w:val="24"/>
                                                    </w:rPr>
                                                    <w:t>Affordable pricing</w:t>
                                                  </w:r>
                                                </w:p>
                                                <w:p w14:paraId="29B554A0" w14:textId="77777777" w:rsidR="00F26BBA" w:rsidRPr="00823278" w:rsidRDefault="00F26BBA" w:rsidP="00F26BBA">
                                                  <w:pPr>
                                                    <w:rPr>
                                                      <w:rFonts w:ascii="Arial" w:hAnsi="Arial" w:cs="Arial"/>
                                                      <w:sz w:val="24"/>
                                                      <w:szCs w:val="24"/>
                                                    </w:rPr>
                                                  </w:pPr>
                                                  <w:r w:rsidRPr="00823278">
                                                    <w:rPr>
                                                      <w:rFonts w:ascii="Arial" w:hAnsi="Arial" w:cs="Arial"/>
                                                      <w:sz w:val="24"/>
                                                      <w:szCs w:val="24"/>
                                                    </w:rPr>
                                                    <w:t>Present in various countries</w:t>
                                                  </w:r>
                                                </w:p>
                                                <w:p w14:paraId="2C7C51E5" w14:textId="77777777" w:rsidR="00F26BBA" w:rsidRPr="00823278" w:rsidRDefault="00F26BBA" w:rsidP="00F26BBA">
                                                  <w:pPr>
                                                    <w:rPr>
                                                      <w:rFonts w:ascii="Arial" w:hAnsi="Arial" w:cs="Arial"/>
                                                      <w:sz w:val="24"/>
                                                      <w:szCs w:val="24"/>
                                                    </w:rPr>
                                                  </w:pPr>
                                                  <w:r w:rsidRPr="00823278">
                                                    <w:rPr>
                                                      <w:rFonts w:ascii="Arial" w:hAnsi="Arial" w:cs="Arial"/>
                                                      <w:sz w:val="24"/>
                                                      <w:szCs w:val="24"/>
                                                    </w:rPr>
                                                    <w:t>Several branches</w:t>
                                                  </w:r>
                                                </w:p>
                                                <w:p w14:paraId="385E9AE1"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People, skills and capabilities</w:t>
                                                  </w:r>
                                                </w:p>
                                                <w:p w14:paraId="206877AA" w14:textId="77777777" w:rsidR="00F26BBA" w:rsidRPr="00823278" w:rsidRDefault="00F26BBA" w:rsidP="00F26BBA">
                                                  <w:pPr>
                                                    <w:rPr>
                                                      <w:rFonts w:ascii="Arial" w:hAnsi="Arial" w:cs="Arial"/>
                                                      <w:sz w:val="24"/>
                                                      <w:szCs w:val="24"/>
                                                    </w:rPr>
                                                  </w:pPr>
                                                  <w:r w:rsidRPr="00823278">
                                                    <w:rPr>
                                                      <w:rFonts w:ascii="Arial" w:hAnsi="Arial" w:cs="Arial"/>
                                                      <w:sz w:val="24"/>
                                                      <w:szCs w:val="24"/>
                                                    </w:rPr>
                                                    <w:t>Higher customer satisfaction</w:t>
                                                  </w:r>
                                                </w:p>
                                                <w:p w14:paraId="62C38B00" w14:textId="77777777" w:rsidR="00F26BBA" w:rsidRPr="00823278" w:rsidRDefault="00F26BBA" w:rsidP="00F26BBA">
                                                  <w:pPr>
                                                    <w:rPr>
                                                      <w:rFonts w:ascii="Arial" w:hAnsi="Arial" w:cs="Arial"/>
                                                      <w:sz w:val="24"/>
                                                      <w:szCs w:val="24"/>
                                                    </w:rPr>
                                                  </w:pPr>
                                                  <w:r w:rsidRPr="00823278">
                                                    <w:rPr>
                                                      <w:rFonts w:ascii="Arial" w:hAnsi="Arial" w:cs="Arial"/>
                                                      <w:sz w:val="24"/>
                                                      <w:szCs w:val="24"/>
                                                    </w:rPr>
                                                    <w:t>Loyalty from customers</w:t>
                                                  </w:r>
                                                </w:p>
                                                <w:p w14:paraId="02B85B77" w14:textId="77777777" w:rsidR="00F26BBA" w:rsidRPr="00823278" w:rsidRDefault="00F26BBA" w:rsidP="00F26BBA">
                                                  <w:pPr>
                                                    <w:rPr>
                                                      <w:rFonts w:ascii="Arial" w:hAnsi="Arial" w:cs="Arial"/>
                                                      <w:sz w:val="24"/>
                                                      <w:szCs w:val="24"/>
                                                    </w:rPr>
                                                  </w:pPr>
                                                  <w:r w:rsidRPr="00823278">
                                                    <w:rPr>
                                                      <w:rFonts w:ascii="Arial" w:hAnsi="Arial" w:cs="Arial"/>
                                                      <w:sz w:val="24"/>
                                                      <w:szCs w:val="24"/>
                                                    </w:rPr>
                                                    <w:t>Best operational activities</w:t>
                                                  </w:r>
                                                </w:p>
                                                <w:p w14:paraId="75999D3F"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Internal resources</w:t>
                                                  </w:r>
                                                </w:p>
                                                <w:p w14:paraId="213282DC" w14:textId="77777777" w:rsidR="00F26BBA" w:rsidRPr="00823278" w:rsidRDefault="00F26BBA" w:rsidP="00F26BBA">
                                                  <w:pPr>
                                                    <w:rPr>
                                                      <w:rFonts w:ascii="Arial" w:hAnsi="Arial" w:cs="Arial"/>
                                                      <w:sz w:val="24"/>
                                                      <w:szCs w:val="24"/>
                                                    </w:rPr>
                                                  </w:pPr>
                                                  <w:r w:rsidRPr="00823278">
                                                    <w:rPr>
                                                      <w:rFonts w:ascii="Arial" w:hAnsi="Arial" w:cs="Arial"/>
                                                      <w:sz w:val="24"/>
                                                      <w:szCs w:val="24"/>
                                                    </w:rPr>
                                                    <w:t>Human resources practices</w:t>
                                                  </w:r>
                                                </w:p>
                                                <w:p w14:paraId="29D2FDFA" w14:textId="77777777" w:rsidR="00F26BBA" w:rsidRPr="00823278" w:rsidRDefault="00F26BBA" w:rsidP="00F26BBA">
                                                  <w:pPr>
                                                    <w:rPr>
                                                      <w:rFonts w:ascii="Arial" w:hAnsi="Arial" w:cs="Arial"/>
                                                      <w:sz w:val="24"/>
                                                      <w:szCs w:val="24"/>
                                                    </w:rPr>
                                                  </w:pPr>
                                                  <w:r w:rsidRPr="00823278">
                                                    <w:rPr>
                                                      <w:rFonts w:ascii="Arial" w:hAnsi="Arial" w:cs="Arial"/>
                                                      <w:sz w:val="24"/>
                                                      <w:szCs w:val="24"/>
                                                    </w:rPr>
                                                    <w:t>Operational activities</w:t>
                                                  </w:r>
                                                </w:p>
                                                <w:p w14:paraId="1E66214F" w14:textId="77777777" w:rsidR="00F26BBA" w:rsidRPr="00823278" w:rsidRDefault="00F26BBA" w:rsidP="00F26BBA">
                                                  <w:pPr>
                                                    <w:rPr>
                                                      <w:rFonts w:ascii="Arial" w:hAnsi="Arial" w:cs="Arial"/>
                                                      <w:sz w:val="24"/>
                                                      <w:szCs w:val="24"/>
                                                    </w:rPr>
                                                  </w:pPr>
                                                </w:p>
                                                <w:p w14:paraId="4F18A419" w14:textId="77777777" w:rsidR="00F26BBA" w:rsidRDefault="00F26BBA" w:rsidP="00F26BBA"/>
                                                <w:p w14:paraId="7F5C2919" w14:textId="77777777" w:rsidR="00F26BBA" w:rsidRDefault="00F26BBA" w:rsidP="00F26BBA"/>
                                                <w:p w14:paraId="0DA19201" w14:textId="77777777" w:rsidR="00F26BBA" w:rsidRDefault="00F26BBA" w:rsidP="00F26B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579527" id="_x0000_t202" coordsize="21600,21600" o:spt="202" path="m,l,21600r21600,l21600,xe">
                                      <v:stroke joinstyle="miter"/>
                                      <v:path gradientshapeok="t" o:connecttype="rect"/>
                                    </v:shapetype>
                                    <v:shape id="Text Box 14" o:spid="_x0000_s1026" type="#_x0000_t202" style="position:absolute;margin-left:1.9pt;margin-top:-450.35pt;width:201.75pt;height:42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" fillcolor="white [3201]" strokeweight=".5pt">
                                      <v:textbox>
                                        <w:txbxContent>
                                          <w:p w14:paraId="4782C866"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Renowned brand</w:t>
                                            </w:r>
                                          </w:p>
                                          <w:p w14:paraId="7F4ED707" w14:textId="77777777" w:rsidR="00F26BBA" w:rsidRPr="00823278" w:rsidRDefault="00F26BBA" w:rsidP="00F26BBA">
                                            <w:pPr>
                                              <w:rPr>
                                                <w:rFonts w:ascii="Arial" w:hAnsi="Arial" w:cs="Arial"/>
                                                <w:sz w:val="24"/>
                                                <w:szCs w:val="24"/>
                                              </w:rPr>
                                            </w:pPr>
                                            <w:r w:rsidRPr="00823278">
                                              <w:rPr>
                                                <w:rFonts w:ascii="Arial" w:hAnsi="Arial" w:cs="Arial"/>
                                                <w:sz w:val="24"/>
                                                <w:szCs w:val="24"/>
                                              </w:rPr>
                                              <w:t>Established brand</w:t>
                                            </w:r>
                                          </w:p>
                                          <w:p w14:paraId="0E9C2FEA" w14:textId="77777777" w:rsidR="00F26BBA" w:rsidRPr="00823278" w:rsidRDefault="00F26BBA" w:rsidP="00F26BBA">
                                            <w:pPr>
                                              <w:rPr>
                                                <w:rFonts w:ascii="Arial" w:hAnsi="Arial" w:cs="Arial"/>
                                                <w:sz w:val="24"/>
                                                <w:szCs w:val="24"/>
                                              </w:rPr>
                                            </w:pPr>
                                            <w:r w:rsidRPr="00823278">
                                              <w:rPr>
                                                <w:rFonts w:ascii="Arial" w:hAnsi="Arial" w:cs="Arial"/>
                                                <w:sz w:val="24"/>
                                                <w:szCs w:val="24"/>
                                              </w:rPr>
                                              <w:t>Widespread presence</w:t>
                                            </w:r>
                                          </w:p>
                                          <w:p w14:paraId="18E6EDF7" w14:textId="77777777" w:rsidR="00F26BBA" w:rsidRPr="00823278" w:rsidRDefault="00F26BBA" w:rsidP="00F26BBA">
                                            <w:pPr>
                                              <w:rPr>
                                                <w:rFonts w:ascii="Arial" w:hAnsi="Arial" w:cs="Arial"/>
                                                <w:sz w:val="24"/>
                                                <w:szCs w:val="24"/>
                                              </w:rPr>
                                            </w:pPr>
                                            <w:r w:rsidRPr="00823278">
                                              <w:rPr>
                                                <w:rFonts w:ascii="Arial" w:hAnsi="Arial" w:cs="Arial"/>
                                                <w:sz w:val="24"/>
                                                <w:szCs w:val="24"/>
                                              </w:rPr>
                                              <w:t>Enhanced customer experience</w:t>
                                            </w:r>
                                          </w:p>
                                          <w:p w14:paraId="6E43DAEB" w14:textId="77777777" w:rsidR="00F26BBA" w:rsidRPr="00823278" w:rsidRDefault="00F26BBA" w:rsidP="00F26BBA">
                                            <w:pPr>
                                              <w:rPr>
                                                <w:rFonts w:ascii="Arial" w:hAnsi="Arial" w:cs="Arial"/>
                                                <w:sz w:val="24"/>
                                                <w:szCs w:val="24"/>
                                              </w:rPr>
                                            </w:pPr>
                                            <w:r w:rsidRPr="00823278">
                                              <w:rPr>
                                                <w:rFonts w:ascii="Arial" w:hAnsi="Arial" w:cs="Arial"/>
                                                <w:sz w:val="24"/>
                                                <w:szCs w:val="24"/>
                                              </w:rPr>
                                              <w:t xml:space="preserve">Attract customers by providing affordable </w:t>
                                            </w:r>
                                            <w:proofErr w:type="gramStart"/>
                                            <w:r w:rsidRPr="00823278">
                                              <w:rPr>
                                                <w:rFonts w:ascii="Arial" w:hAnsi="Arial" w:cs="Arial"/>
                                                <w:sz w:val="24"/>
                                                <w:szCs w:val="24"/>
                                              </w:rPr>
                                              <w:t>services</w:t>
                                            </w:r>
                                            <w:proofErr w:type="gramEnd"/>
                                          </w:p>
                                          <w:p w14:paraId="3C32606F"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Competitive advantage</w:t>
                                            </w:r>
                                          </w:p>
                                          <w:p w14:paraId="73AA4DED" w14:textId="77777777" w:rsidR="00F26BBA" w:rsidRPr="00823278" w:rsidRDefault="00F26BBA" w:rsidP="00F26BBA">
                                            <w:pPr>
                                              <w:rPr>
                                                <w:rFonts w:ascii="Arial" w:hAnsi="Arial" w:cs="Arial"/>
                                                <w:sz w:val="24"/>
                                                <w:szCs w:val="24"/>
                                              </w:rPr>
                                            </w:pPr>
                                            <w:r w:rsidRPr="00823278">
                                              <w:rPr>
                                                <w:rFonts w:ascii="Arial" w:hAnsi="Arial" w:cs="Arial"/>
                                                <w:sz w:val="24"/>
                                                <w:szCs w:val="24"/>
                                              </w:rPr>
                                              <w:t>Quality services</w:t>
                                            </w:r>
                                          </w:p>
                                          <w:p w14:paraId="677C6180" w14:textId="77777777" w:rsidR="00F26BBA" w:rsidRPr="00823278" w:rsidRDefault="00F26BBA" w:rsidP="00F26BBA">
                                            <w:pPr>
                                              <w:rPr>
                                                <w:rFonts w:ascii="Arial" w:hAnsi="Arial" w:cs="Arial"/>
                                                <w:sz w:val="24"/>
                                                <w:szCs w:val="24"/>
                                              </w:rPr>
                                            </w:pPr>
                                            <w:r w:rsidRPr="00823278">
                                              <w:rPr>
                                                <w:rFonts w:ascii="Arial" w:hAnsi="Arial" w:cs="Arial"/>
                                                <w:sz w:val="24"/>
                                                <w:szCs w:val="24"/>
                                              </w:rPr>
                                              <w:t>Affordable pricing</w:t>
                                            </w:r>
                                          </w:p>
                                          <w:p w14:paraId="29B554A0" w14:textId="77777777" w:rsidR="00F26BBA" w:rsidRPr="00823278" w:rsidRDefault="00F26BBA" w:rsidP="00F26BBA">
                                            <w:pPr>
                                              <w:rPr>
                                                <w:rFonts w:ascii="Arial" w:hAnsi="Arial" w:cs="Arial"/>
                                                <w:sz w:val="24"/>
                                                <w:szCs w:val="24"/>
                                              </w:rPr>
                                            </w:pPr>
                                            <w:r w:rsidRPr="00823278">
                                              <w:rPr>
                                                <w:rFonts w:ascii="Arial" w:hAnsi="Arial" w:cs="Arial"/>
                                                <w:sz w:val="24"/>
                                                <w:szCs w:val="24"/>
                                              </w:rPr>
                                              <w:t>Present in various countries</w:t>
                                            </w:r>
                                          </w:p>
                                          <w:p w14:paraId="2C7C51E5" w14:textId="77777777" w:rsidR="00F26BBA" w:rsidRPr="00823278" w:rsidRDefault="00F26BBA" w:rsidP="00F26BBA">
                                            <w:pPr>
                                              <w:rPr>
                                                <w:rFonts w:ascii="Arial" w:hAnsi="Arial" w:cs="Arial"/>
                                                <w:sz w:val="24"/>
                                                <w:szCs w:val="24"/>
                                              </w:rPr>
                                            </w:pPr>
                                            <w:r w:rsidRPr="00823278">
                                              <w:rPr>
                                                <w:rFonts w:ascii="Arial" w:hAnsi="Arial" w:cs="Arial"/>
                                                <w:sz w:val="24"/>
                                                <w:szCs w:val="24"/>
                                              </w:rPr>
                                              <w:t>Several branches</w:t>
                                            </w:r>
                                          </w:p>
                                          <w:p w14:paraId="385E9AE1"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People, skills and capabilities</w:t>
                                            </w:r>
                                          </w:p>
                                          <w:p w14:paraId="206877AA" w14:textId="77777777" w:rsidR="00F26BBA" w:rsidRPr="00823278" w:rsidRDefault="00F26BBA" w:rsidP="00F26BBA">
                                            <w:pPr>
                                              <w:rPr>
                                                <w:rFonts w:ascii="Arial" w:hAnsi="Arial" w:cs="Arial"/>
                                                <w:sz w:val="24"/>
                                                <w:szCs w:val="24"/>
                                              </w:rPr>
                                            </w:pPr>
                                            <w:r w:rsidRPr="00823278">
                                              <w:rPr>
                                                <w:rFonts w:ascii="Arial" w:hAnsi="Arial" w:cs="Arial"/>
                                                <w:sz w:val="24"/>
                                                <w:szCs w:val="24"/>
                                              </w:rPr>
                                              <w:t>Higher customer satisfaction</w:t>
                                            </w:r>
                                          </w:p>
                                          <w:p w14:paraId="62C38B00" w14:textId="77777777" w:rsidR="00F26BBA" w:rsidRPr="00823278" w:rsidRDefault="00F26BBA" w:rsidP="00F26BBA">
                                            <w:pPr>
                                              <w:rPr>
                                                <w:rFonts w:ascii="Arial" w:hAnsi="Arial" w:cs="Arial"/>
                                                <w:sz w:val="24"/>
                                                <w:szCs w:val="24"/>
                                              </w:rPr>
                                            </w:pPr>
                                            <w:r w:rsidRPr="00823278">
                                              <w:rPr>
                                                <w:rFonts w:ascii="Arial" w:hAnsi="Arial" w:cs="Arial"/>
                                                <w:sz w:val="24"/>
                                                <w:szCs w:val="24"/>
                                              </w:rPr>
                                              <w:t>Loyalty from customers</w:t>
                                            </w:r>
                                          </w:p>
                                          <w:p w14:paraId="02B85B77" w14:textId="77777777" w:rsidR="00F26BBA" w:rsidRPr="00823278" w:rsidRDefault="00F26BBA" w:rsidP="00F26BBA">
                                            <w:pPr>
                                              <w:rPr>
                                                <w:rFonts w:ascii="Arial" w:hAnsi="Arial" w:cs="Arial"/>
                                                <w:sz w:val="24"/>
                                                <w:szCs w:val="24"/>
                                              </w:rPr>
                                            </w:pPr>
                                            <w:r w:rsidRPr="00823278">
                                              <w:rPr>
                                                <w:rFonts w:ascii="Arial" w:hAnsi="Arial" w:cs="Arial"/>
                                                <w:sz w:val="24"/>
                                                <w:szCs w:val="24"/>
                                              </w:rPr>
                                              <w:t>Best operational activities</w:t>
                                            </w:r>
                                          </w:p>
                                          <w:p w14:paraId="75999D3F"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Internal resources</w:t>
                                            </w:r>
                                          </w:p>
                                          <w:p w14:paraId="213282DC" w14:textId="77777777" w:rsidR="00F26BBA" w:rsidRPr="00823278" w:rsidRDefault="00F26BBA" w:rsidP="00F26BBA">
                                            <w:pPr>
                                              <w:rPr>
                                                <w:rFonts w:ascii="Arial" w:hAnsi="Arial" w:cs="Arial"/>
                                                <w:sz w:val="24"/>
                                                <w:szCs w:val="24"/>
                                              </w:rPr>
                                            </w:pPr>
                                            <w:r w:rsidRPr="00823278">
                                              <w:rPr>
                                                <w:rFonts w:ascii="Arial" w:hAnsi="Arial" w:cs="Arial"/>
                                                <w:sz w:val="24"/>
                                                <w:szCs w:val="24"/>
                                              </w:rPr>
                                              <w:t>Human resources practices</w:t>
                                            </w:r>
                                          </w:p>
                                          <w:p w14:paraId="29D2FDFA" w14:textId="77777777" w:rsidR="00F26BBA" w:rsidRPr="00823278" w:rsidRDefault="00F26BBA" w:rsidP="00F26BBA">
                                            <w:pPr>
                                              <w:rPr>
                                                <w:rFonts w:ascii="Arial" w:hAnsi="Arial" w:cs="Arial"/>
                                                <w:sz w:val="24"/>
                                                <w:szCs w:val="24"/>
                                              </w:rPr>
                                            </w:pPr>
                                            <w:r w:rsidRPr="00823278">
                                              <w:rPr>
                                                <w:rFonts w:ascii="Arial" w:hAnsi="Arial" w:cs="Arial"/>
                                                <w:sz w:val="24"/>
                                                <w:szCs w:val="24"/>
                                              </w:rPr>
                                              <w:t>Operational activities</w:t>
                                            </w:r>
                                          </w:p>
                                          <w:p w14:paraId="1E66214F" w14:textId="77777777" w:rsidR="00F26BBA" w:rsidRPr="00823278" w:rsidRDefault="00F26BBA" w:rsidP="00F26BBA">
                                            <w:pPr>
                                              <w:rPr>
                                                <w:rFonts w:ascii="Arial" w:hAnsi="Arial" w:cs="Arial"/>
                                                <w:sz w:val="24"/>
                                                <w:szCs w:val="24"/>
                                              </w:rPr>
                                            </w:pPr>
                                          </w:p>
                                          <w:p w14:paraId="4F18A419" w14:textId="77777777" w:rsidR="00F26BBA" w:rsidRDefault="00F26BBA" w:rsidP="00F26BBA"/>
                                          <w:p w14:paraId="7F5C2919" w14:textId="77777777" w:rsidR="00F26BBA" w:rsidRDefault="00F26BBA" w:rsidP="00F26BBA"/>
                                          <w:p w14:paraId="0DA19201" w14:textId="77777777" w:rsidR="00F26BBA" w:rsidRDefault="00F26BBA" w:rsidP="00F26BBA"/>
                                        </w:txbxContent>
                                      </v:textbox>
                                    </v:shape>
                                  </w:pict>
                                </mc:Fallback>
                              </mc:AlternateContent>
                            </w:r>
                          </w:p>
                        </w:tc>
                      </w:tr>
                    </w:tbl>
                    <w:p w14:paraId="377EA8CB" w14:textId="77777777" w:rsidR="00F26BBA" w:rsidRPr="008C18A3" w:rsidRDefault="00F26BBA" w:rsidP="001D67FE">
                      <w:pPr>
                        <w:rPr>
                          <w:rFonts w:ascii="Calibri" w:eastAsia="Calibri" w:hAnsi="Calibri" w:cs="Calibri"/>
                          <w:color w:val="000000"/>
                          <w:sz w:val="24"/>
                          <w:szCs w:val="28"/>
                        </w:rPr>
                      </w:pPr>
                    </w:p>
                  </w:tc>
                  <w:tc>
                    <w:tcPr>
                      <w:tcW w:w="5676" w:type="dxa"/>
                    </w:tcPr>
                    <w:p w14:paraId="111E47F8" w14:textId="77777777" w:rsidR="00F26BBA" w:rsidRPr="008C18A3" w:rsidRDefault="00F26BBA" w:rsidP="001D67FE">
                      <w:pPr>
                        <w:ind w:left="-5414" w:right="820"/>
                        <w:rPr>
                          <w:sz w:val="24"/>
                          <w:szCs w:val="28"/>
                        </w:rPr>
                      </w:pPr>
                    </w:p>
                    <w:tbl>
                      <w:tblPr>
                        <w:tblStyle w:val="TableGrid"/>
                        <w:tblW w:w="5792" w:type="dxa"/>
                        <w:tblInd w:w="41" w:type="dxa"/>
                        <w:tblCellMar>
                          <w:top w:w="66" w:type="dxa"/>
                          <w:left w:w="261" w:type="dxa"/>
                          <w:bottom w:w="47" w:type="dxa"/>
                          <w:right w:w="115" w:type="dxa"/>
                        </w:tblCellMar>
                        <w:tblLook w:val="04A0" w:firstRow="1" w:lastRow="0" w:firstColumn="1" w:lastColumn="0" w:noHBand="0" w:noVBand="1"/>
                      </w:tblPr>
                      <w:tblGrid>
                        <w:gridCol w:w="5792"/>
                      </w:tblGrid>
                      <w:tr w:rsidR="00F26BBA" w:rsidRPr="008C18A3" w14:paraId="28302FD9" w14:textId="77777777" w:rsidTr="001D67FE">
                        <w:trPr>
                          <w:trHeight w:val="557"/>
                        </w:trPr>
                        <w:tc>
                          <w:tcPr>
                            <w:tcW w:w="5792" w:type="dxa"/>
                            <w:shd w:val="clear" w:color="auto" w:fill="00838E"/>
                            <w:hideMark/>
                          </w:tcPr>
                          <w:p w14:paraId="51BBAEDD" w14:textId="77777777" w:rsidR="00F26BBA" w:rsidRPr="008C18A3" w:rsidRDefault="00F26BBA" w:rsidP="001D67FE">
                            <w:pPr>
                              <w:ind w:left="751"/>
                              <w:rPr>
                                <w:sz w:val="24"/>
                                <w:szCs w:val="28"/>
                              </w:rPr>
                            </w:pPr>
                            <w:r w:rsidRPr="008C18A3">
                              <w:rPr>
                                <w:noProof/>
                                <w:sz w:val="24"/>
                                <w:szCs w:val="28"/>
                                <w:lang w:val="en-GB" w:eastAsia="en-GB"/>
                              </w:rPr>
                              <w:drawing>
                                <wp:inline distT="0" distB="0" distL="0" distR="0" wp14:anchorId="7CF3A164" wp14:editId="29836F91">
                                  <wp:extent cx="1647825" cy="276225"/>
                                  <wp:effectExtent l="0" t="0" r="0" b="9525"/>
                                  <wp:docPr id="1182524507" name="Picture 2" descr="A white letter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24507" name="Picture 2" descr="A white letter on a black background&#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647825" cy="276225"/>
                                          </a:xfrm>
                                          <a:prstGeom prst="rect">
                                            <a:avLst/>
                                          </a:prstGeom>
                                          <a:noFill/>
                                          <a:ln>
                                            <a:noFill/>
                                          </a:ln>
                                        </pic:spPr>
                                      </pic:pic>
                                    </a:graphicData>
                                  </a:graphic>
                                </wp:inline>
                              </w:drawing>
                            </w:r>
                          </w:p>
                        </w:tc>
                      </w:tr>
                      <w:tr w:rsidR="00F26BBA" w:rsidRPr="008C18A3" w14:paraId="6EC62B7A" w14:textId="77777777" w:rsidTr="001D67FE">
                        <w:trPr>
                          <w:trHeight w:val="9141"/>
                        </w:trPr>
                        <w:tc>
                          <w:tcPr>
                            <w:tcW w:w="5792" w:type="dxa"/>
                            <w:shd w:val="clear" w:color="auto" w:fill="D6EEEC"/>
                            <w:vAlign w:val="bottom"/>
                            <w:hideMark/>
                          </w:tcPr>
                          <w:p w14:paraId="5BA87052" w14:textId="77777777" w:rsidR="00F26BBA" w:rsidRDefault="00F26BBA" w:rsidP="001D67FE">
                            <w:pPr>
                              <w:spacing w:after="240" w:line="252" w:lineRule="auto"/>
                              <w:ind w:right="3919"/>
                              <w:rPr>
                                <w:sz w:val="24"/>
                                <w:szCs w:val="28"/>
                              </w:rPr>
                            </w:pPr>
                            <w:r>
                              <w:rPr>
                                <w:noProof/>
                                <w:sz w:val="24"/>
                                <w:szCs w:val="28"/>
                                <w:lang w:val="en-GB" w:eastAsia="en-GB"/>
                              </w:rPr>
                              <mc:AlternateContent>
                                <mc:Choice Requires="wps">
                                  <w:drawing>
                                    <wp:anchor distT="0" distB="0" distL="114300" distR="114300" simplePos="0" relativeHeight="251661312" behindDoc="0" locked="0" layoutInCell="1" allowOverlap="1" wp14:anchorId="325BD96E" wp14:editId="08B11CF1">
                                      <wp:simplePos x="0" y="0"/>
                                      <wp:positionH relativeFrom="column">
                                        <wp:posOffset>115570</wp:posOffset>
                                      </wp:positionH>
                                      <wp:positionV relativeFrom="paragraph">
                                        <wp:posOffset>-4638040</wp:posOffset>
                                      </wp:positionV>
                                      <wp:extent cx="2562225" cy="5295900"/>
                                      <wp:effectExtent l="0" t="0" r="28575" b="19050"/>
                                      <wp:wrapNone/>
                                      <wp:docPr id="159010065" name="Text Box 14"/>
                                      <wp:cNvGraphicFramePr/>
                                      <a:graphic xmlns:a="http://schemas.openxmlformats.org/drawingml/2006/main">
                                        <a:graphicData uri="http://schemas.microsoft.com/office/word/2010/wordprocessingShape">
                                          <wps:wsp>
                                            <wps:cNvSpPr txBox="1"/>
                                            <wps:spPr>
                                              <a:xfrm>
                                                <a:off x="0" y="0"/>
                                                <a:ext cx="2562225" cy="5295900"/>
                                              </a:xfrm>
                                              <a:prstGeom prst="rect">
                                                <a:avLst/>
                                              </a:prstGeom>
                                              <a:solidFill>
                                                <a:schemeClr val="lt1"/>
                                              </a:solidFill>
                                              <a:ln w="6350">
                                                <a:solidFill>
                                                  <a:prstClr val="black"/>
                                                </a:solidFill>
                                              </a:ln>
                                            </wps:spPr>
                                            <wps:txbx>
                                              <w:txbxContent>
                                                <w:p w14:paraId="446561BD" w14:textId="77777777" w:rsidR="00F26BBA" w:rsidRPr="00823278" w:rsidRDefault="00F26BBA" w:rsidP="00F26BBA">
                                                  <w:pPr>
                                                    <w:tabs>
                                                      <w:tab w:val="left" w:pos="3330"/>
                                                    </w:tabs>
                                                    <w:rPr>
                                                      <w:rFonts w:ascii="Arial" w:hAnsi="Arial" w:cs="Arial"/>
                                                      <w:b/>
                                                      <w:bCs/>
                                                      <w:sz w:val="24"/>
                                                      <w:szCs w:val="24"/>
                                                    </w:rPr>
                                                  </w:pPr>
                                                  <w:r w:rsidRPr="00823278">
                                                    <w:rPr>
                                                      <w:rFonts w:ascii="Arial" w:hAnsi="Arial" w:cs="Arial"/>
                                                      <w:b/>
                                                      <w:bCs/>
                                                      <w:sz w:val="24"/>
                                                      <w:szCs w:val="24"/>
                                                    </w:rPr>
                                                    <w:t>Affordable accommodation</w:t>
                                                  </w:r>
                                                </w:p>
                                                <w:p w14:paraId="00637172"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 xml:space="preserve">Customers demand luxury </w:t>
                                                  </w:r>
                                                  <w:proofErr w:type="gramStart"/>
                                                  <w:r w:rsidRPr="00823278">
                                                    <w:rPr>
                                                      <w:rFonts w:ascii="Arial" w:hAnsi="Arial" w:cs="Arial"/>
                                                      <w:sz w:val="24"/>
                                                      <w:szCs w:val="24"/>
                                                    </w:rPr>
                                                    <w:t>services</w:t>
                                                  </w:r>
                                                  <w:proofErr w:type="gramEnd"/>
                                                </w:p>
                                                <w:p w14:paraId="0203D778" w14:textId="77777777" w:rsidR="00F26BBA" w:rsidRPr="00823278" w:rsidRDefault="00F26BBA" w:rsidP="00F26BBA">
                                                  <w:pPr>
                                                    <w:tabs>
                                                      <w:tab w:val="left" w:pos="3330"/>
                                                    </w:tabs>
                                                    <w:rPr>
                                                      <w:rFonts w:ascii="Arial" w:hAnsi="Arial" w:cs="Arial"/>
                                                      <w:b/>
                                                      <w:bCs/>
                                                      <w:sz w:val="24"/>
                                                      <w:szCs w:val="24"/>
                                                    </w:rPr>
                                                  </w:pPr>
                                                  <w:r w:rsidRPr="00823278">
                                                    <w:rPr>
                                                      <w:rFonts w:ascii="Arial" w:hAnsi="Arial" w:cs="Arial"/>
                                                      <w:b/>
                                                      <w:bCs/>
                                                      <w:sz w:val="24"/>
                                                      <w:szCs w:val="24"/>
                                                    </w:rPr>
                                                    <w:t>Competitive advantage</w:t>
                                                  </w:r>
                                                </w:p>
                                                <w:p w14:paraId="686DBAC9"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Affordability</w:t>
                                                  </w:r>
                                                </w:p>
                                                <w:p w14:paraId="54A38EF8"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Limited differentiation</w:t>
                                                  </w:r>
                                                </w:p>
                                                <w:p w14:paraId="21B09178"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Quality of services</w:t>
                                                  </w:r>
                                                </w:p>
                                                <w:p w14:paraId="0DC9661D" w14:textId="77777777" w:rsidR="00F26BBA" w:rsidRPr="00823278" w:rsidRDefault="00F26BBA" w:rsidP="00F26BBA">
                                                  <w:pPr>
                                                    <w:tabs>
                                                      <w:tab w:val="left" w:pos="3330"/>
                                                    </w:tabs>
                                                    <w:rPr>
                                                      <w:rFonts w:ascii="Arial" w:hAnsi="Arial" w:cs="Arial"/>
                                                      <w:b/>
                                                      <w:bCs/>
                                                      <w:sz w:val="24"/>
                                                      <w:szCs w:val="24"/>
                                                    </w:rPr>
                                                  </w:pPr>
                                                  <w:r w:rsidRPr="00823278">
                                                    <w:rPr>
                                                      <w:rFonts w:ascii="Arial" w:hAnsi="Arial" w:cs="Arial"/>
                                                      <w:b/>
                                                      <w:bCs/>
                                                      <w:sz w:val="24"/>
                                                      <w:szCs w:val="24"/>
                                                    </w:rPr>
                                                    <w:t>People, skills and capabilities</w:t>
                                                  </w:r>
                                                </w:p>
                                                <w:p w14:paraId="025F1EE3"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Staff shortage</w:t>
                                                  </w:r>
                                                </w:p>
                                                <w:p w14:paraId="16308E5C"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Outdated training programs</w:t>
                                                  </w:r>
                                                </w:p>
                                                <w:p w14:paraId="5FD21320"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Ineffective management practices</w:t>
                                                  </w:r>
                                                </w:p>
                                                <w:p w14:paraId="193489D8"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Staff morale</w:t>
                                                  </w:r>
                                                </w:p>
                                                <w:p w14:paraId="0F98E76F"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Employee satisfaction</w:t>
                                                  </w:r>
                                                </w:p>
                                                <w:p w14:paraId="77F33722"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Skill gap</w:t>
                                                  </w:r>
                                                </w:p>
                                                <w:p w14:paraId="4896FAD4" w14:textId="77777777" w:rsidR="00F26BBA" w:rsidRPr="00823278" w:rsidRDefault="00F26BBA" w:rsidP="00F26BBA">
                                                  <w:pPr>
                                                    <w:tabs>
                                                      <w:tab w:val="left" w:pos="3330"/>
                                                    </w:tabs>
                                                    <w:rPr>
                                                      <w:rFonts w:ascii="Arial" w:hAnsi="Arial" w:cs="Arial"/>
                                                      <w:b/>
                                                      <w:bCs/>
                                                      <w:sz w:val="24"/>
                                                      <w:szCs w:val="24"/>
                                                    </w:rPr>
                                                  </w:pPr>
                                                  <w:r w:rsidRPr="00823278">
                                                    <w:rPr>
                                                      <w:rFonts w:ascii="Arial" w:hAnsi="Arial" w:cs="Arial"/>
                                                      <w:b/>
                                                      <w:bCs/>
                                                      <w:sz w:val="24"/>
                                                      <w:szCs w:val="24"/>
                                                    </w:rPr>
                                                    <w:t>Internal resources</w:t>
                                                  </w:r>
                                                </w:p>
                                                <w:p w14:paraId="63216B02"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Human resources practices</w:t>
                                                  </w:r>
                                                </w:p>
                                                <w:p w14:paraId="14131D52"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Operational activities</w:t>
                                                  </w:r>
                                                </w:p>
                                                <w:p w14:paraId="3C58945A" w14:textId="77777777" w:rsidR="00F26BBA" w:rsidRPr="00823278" w:rsidRDefault="00F26BBA" w:rsidP="00F26BBA">
                                                  <w:pPr>
                                                    <w:tabs>
                                                      <w:tab w:val="left" w:pos="3330"/>
                                                    </w:tabs>
                                                    <w:rPr>
                                                      <w:rFonts w:ascii="Arial" w:hAnsi="Arial" w:cs="Arial"/>
                                                      <w:sz w:val="24"/>
                                                      <w:szCs w:val="24"/>
                                                    </w:rPr>
                                                  </w:pPr>
                                                </w:p>
                                                <w:p w14:paraId="2D401810" w14:textId="77777777" w:rsidR="00F26BBA" w:rsidRDefault="00F26BBA" w:rsidP="00F26BBA">
                                                  <w:pPr>
                                                    <w:tabs>
                                                      <w:tab w:val="left" w:pos="3330"/>
                                                    </w:tabs>
                                                  </w:pPr>
                                                </w:p>
                                                <w:p w14:paraId="0EE7EFB6" w14:textId="77777777" w:rsidR="00F26BBA" w:rsidRDefault="00F26BBA" w:rsidP="00F26BBA">
                                                  <w:pPr>
                                                    <w:tabs>
                                                      <w:tab w:val="left" w:pos="3330"/>
                                                    </w:tabs>
                                                  </w:pPr>
                                                </w:p>
                                                <w:p w14:paraId="72E3E10C" w14:textId="77777777" w:rsidR="00F26BBA" w:rsidRDefault="00F26BBA" w:rsidP="00F26BBA">
                                                  <w:pPr>
                                                    <w:tabs>
                                                      <w:tab w:val="left" w:pos="3330"/>
                                                    </w:tabs>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BD96E" id="_x0000_s1027" type="#_x0000_t202" style="position:absolute;margin-left:9.1pt;margin-top:-365.2pt;width:201.75pt;height:4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" fillcolor="white [3201]" strokeweight=".5pt">
                                      <v:textbox>
                                        <w:txbxContent>
                                          <w:p w14:paraId="446561BD" w14:textId="77777777" w:rsidR="00F26BBA" w:rsidRPr="00823278" w:rsidRDefault="00F26BBA" w:rsidP="00F26BBA">
                                            <w:pPr>
                                              <w:tabs>
                                                <w:tab w:val="left" w:pos="3330"/>
                                              </w:tabs>
                                              <w:rPr>
                                                <w:rFonts w:ascii="Arial" w:hAnsi="Arial" w:cs="Arial"/>
                                                <w:b/>
                                                <w:bCs/>
                                                <w:sz w:val="24"/>
                                                <w:szCs w:val="24"/>
                                              </w:rPr>
                                            </w:pPr>
                                            <w:r w:rsidRPr="00823278">
                                              <w:rPr>
                                                <w:rFonts w:ascii="Arial" w:hAnsi="Arial" w:cs="Arial"/>
                                                <w:b/>
                                                <w:bCs/>
                                                <w:sz w:val="24"/>
                                                <w:szCs w:val="24"/>
                                              </w:rPr>
                                              <w:t>Affordable accommodation</w:t>
                                            </w:r>
                                          </w:p>
                                          <w:p w14:paraId="00637172"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 xml:space="preserve">Customers demand luxury </w:t>
                                            </w:r>
                                            <w:proofErr w:type="gramStart"/>
                                            <w:r w:rsidRPr="00823278">
                                              <w:rPr>
                                                <w:rFonts w:ascii="Arial" w:hAnsi="Arial" w:cs="Arial"/>
                                                <w:sz w:val="24"/>
                                                <w:szCs w:val="24"/>
                                              </w:rPr>
                                              <w:t>services</w:t>
                                            </w:r>
                                            <w:proofErr w:type="gramEnd"/>
                                          </w:p>
                                          <w:p w14:paraId="0203D778" w14:textId="77777777" w:rsidR="00F26BBA" w:rsidRPr="00823278" w:rsidRDefault="00F26BBA" w:rsidP="00F26BBA">
                                            <w:pPr>
                                              <w:tabs>
                                                <w:tab w:val="left" w:pos="3330"/>
                                              </w:tabs>
                                              <w:rPr>
                                                <w:rFonts w:ascii="Arial" w:hAnsi="Arial" w:cs="Arial"/>
                                                <w:b/>
                                                <w:bCs/>
                                                <w:sz w:val="24"/>
                                                <w:szCs w:val="24"/>
                                              </w:rPr>
                                            </w:pPr>
                                            <w:r w:rsidRPr="00823278">
                                              <w:rPr>
                                                <w:rFonts w:ascii="Arial" w:hAnsi="Arial" w:cs="Arial"/>
                                                <w:b/>
                                                <w:bCs/>
                                                <w:sz w:val="24"/>
                                                <w:szCs w:val="24"/>
                                              </w:rPr>
                                              <w:t>Competitive advantage</w:t>
                                            </w:r>
                                          </w:p>
                                          <w:p w14:paraId="686DBAC9"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Affordability</w:t>
                                            </w:r>
                                          </w:p>
                                          <w:p w14:paraId="54A38EF8"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Limited differentiation</w:t>
                                            </w:r>
                                          </w:p>
                                          <w:p w14:paraId="21B09178"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Quality of services</w:t>
                                            </w:r>
                                          </w:p>
                                          <w:p w14:paraId="0DC9661D" w14:textId="77777777" w:rsidR="00F26BBA" w:rsidRPr="00823278" w:rsidRDefault="00F26BBA" w:rsidP="00F26BBA">
                                            <w:pPr>
                                              <w:tabs>
                                                <w:tab w:val="left" w:pos="3330"/>
                                              </w:tabs>
                                              <w:rPr>
                                                <w:rFonts w:ascii="Arial" w:hAnsi="Arial" w:cs="Arial"/>
                                                <w:b/>
                                                <w:bCs/>
                                                <w:sz w:val="24"/>
                                                <w:szCs w:val="24"/>
                                              </w:rPr>
                                            </w:pPr>
                                            <w:r w:rsidRPr="00823278">
                                              <w:rPr>
                                                <w:rFonts w:ascii="Arial" w:hAnsi="Arial" w:cs="Arial"/>
                                                <w:b/>
                                                <w:bCs/>
                                                <w:sz w:val="24"/>
                                                <w:szCs w:val="24"/>
                                              </w:rPr>
                                              <w:t>People, skills and capabilities</w:t>
                                            </w:r>
                                          </w:p>
                                          <w:p w14:paraId="025F1EE3"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Staff shortage</w:t>
                                            </w:r>
                                          </w:p>
                                          <w:p w14:paraId="16308E5C"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Outdated training programs</w:t>
                                            </w:r>
                                          </w:p>
                                          <w:p w14:paraId="5FD21320"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Ineffective management practices</w:t>
                                            </w:r>
                                          </w:p>
                                          <w:p w14:paraId="193489D8"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Staff morale</w:t>
                                            </w:r>
                                          </w:p>
                                          <w:p w14:paraId="0F98E76F"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Employee satisfaction</w:t>
                                            </w:r>
                                          </w:p>
                                          <w:p w14:paraId="77F33722"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Skill gap</w:t>
                                            </w:r>
                                          </w:p>
                                          <w:p w14:paraId="4896FAD4" w14:textId="77777777" w:rsidR="00F26BBA" w:rsidRPr="00823278" w:rsidRDefault="00F26BBA" w:rsidP="00F26BBA">
                                            <w:pPr>
                                              <w:tabs>
                                                <w:tab w:val="left" w:pos="3330"/>
                                              </w:tabs>
                                              <w:rPr>
                                                <w:rFonts w:ascii="Arial" w:hAnsi="Arial" w:cs="Arial"/>
                                                <w:b/>
                                                <w:bCs/>
                                                <w:sz w:val="24"/>
                                                <w:szCs w:val="24"/>
                                              </w:rPr>
                                            </w:pPr>
                                            <w:r w:rsidRPr="00823278">
                                              <w:rPr>
                                                <w:rFonts w:ascii="Arial" w:hAnsi="Arial" w:cs="Arial"/>
                                                <w:b/>
                                                <w:bCs/>
                                                <w:sz w:val="24"/>
                                                <w:szCs w:val="24"/>
                                              </w:rPr>
                                              <w:t>Internal resources</w:t>
                                            </w:r>
                                          </w:p>
                                          <w:p w14:paraId="63216B02"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Human resources practices</w:t>
                                            </w:r>
                                          </w:p>
                                          <w:p w14:paraId="14131D52" w14:textId="77777777" w:rsidR="00F26BBA" w:rsidRPr="00823278" w:rsidRDefault="00F26BBA" w:rsidP="00F26BBA">
                                            <w:pPr>
                                              <w:tabs>
                                                <w:tab w:val="left" w:pos="3330"/>
                                              </w:tabs>
                                              <w:rPr>
                                                <w:rFonts w:ascii="Arial" w:hAnsi="Arial" w:cs="Arial"/>
                                                <w:sz w:val="24"/>
                                                <w:szCs w:val="24"/>
                                              </w:rPr>
                                            </w:pPr>
                                            <w:r w:rsidRPr="00823278">
                                              <w:rPr>
                                                <w:rFonts w:ascii="Arial" w:hAnsi="Arial" w:cs="Arial"/>
                                                <w:sz w:val="24"/>
                                                <w:szCs w:val="24"/>
                                              </w:rPr>
                                              <w:t>Operational activities</w:t>
                                            </w:r>
                                          </w:p>
                                          <w:p w14:paraId="3C58945A" w14:textId="77777777" w:rsidR="00F26BBA" w:rsidRPr="00823278" w:rsidRDefault="00F26BBA" w:rsidP="00F26BBA">
                                            <w:pPr>
                                              <w:tabs>
                                                <w:tab w:val="left" w:pos="3330"/>
                                              </w:tabs>
                                              <w:rPr>
                                                <w:rFonts w:ascii="Arial" w:hAnsi="Arial" w:cs="Arial"/>
                                                <w:sz w:val="24"/>
                                                <w:szCs w:val="24"/>
                                              </w:rPr>
                                            </w:pPr>
                                          </w:p>
                                          <w:p w14:paraId="2D401810" w14:textId="77777777" w:rsidR="00F26BBA" w:rsidRDefault="00F26BBA" w:rsidP="00F26BBA">
                                            <w:pPr>
                                              <w:tabs>
                                                <w:tab w:val="left" w:pos="3330"/>
                                              </w:tabs>
                                            </w:pPr>
                                          </w:p>
                                          <w:p w14:paraId="0EE7EFB6" w14:textId="77777777" w:rsidR="00F26BBA" w:rsidRDefault="00F26BBA" w:rsidP="00F26BBA">
                                            <w:pPr>
                                              <w:tabs>
                                                <w:tab w:val="left" w:pos="3330"/>
                                              </w:tabs>
                                            </w:pPr>
                                          </w:p>
                                          <w:p w14:paraId="72E3E10C" w14:textId="77777777" w:rsidR="00F26BBA" w:rsidRDefault="00F26BBA" w:rsidP="00F26BBA">
                                            <w:pPr>
                                              <w:tabs>
                                                <w:tab w:val="left" w:pos="3330"/>
                                              </w:tabs>
                                            </w:pPr>
                                          </w:p>
                                        </w:txbxContent>
                                      </v:textbox>
                                    </v:shape>
                                  </w:pict>
                                </mc:Fallback>
                              </mc:AlternateContent>
                            </w:r>
                          </w:p>
                          <w:p w14:paraId="67E9E77B" w14:textId="77777777" w:rsidR="00F26BBA" w:rsidRDefault="00F26BBA" w:rsidP="001D67FE">
                            <w:pPr>
                              <w:spacing w:after="240" w:line="252" w:lineRule="auto"/>
                              <w:ind w:right="3919"/>
                              <w:rPr>
                                <w:sz w:val="24"/>
                                <w:szCs w:val="28"/>
                              </w:rPr>
                            </w:pPr>
                          </w:p>
                          <w:p w14:paraId="136256E4" w14:textId="77777777" w:rsidR="00F26BBA" w:rsidRDefault="00F26BBA" w:rsidP="001D67FE">
                            <w:pPr>
                              <w:spacing w:after="240" w:line="252" w:lineRule="auto"/>
                              <w:ind w:right="3919"/>
                              <w:rPr>
                                <w:sz w:val="24"/>
                                <w:szCs w:val="28"/>
                              </w:rPr>
                            </w:pPr>
                          </w:p>
                          <w:p w14:paraId="3EAC304F" w14:textId="77777777" w:rsidR="00F26BBA" w:rsidRPr="008C18A3" w:rsidRDefault="00F26BBA" w:rsidP="001D67FE">
                            <w:pPr>
                              <w:spacing w:after="240" w:line="252" w:lineRule="auto"/>
                              <w:ind w:right="3919"/>
                              <w:rPr>
                                <w:sz w:val="24"/>
                                <w:szCs w:val="28"/>
                              </w:rPr>
                            </w:pPr>
                          </w:p>
                        </w:tc>
                      </w:tr>
                    </w:tbl>
                    <w:p w14:paraId="437ECCEC" w14:textId="77777777" w:rsidR="00F26BBA" w:rsidRPr="008C18A3" w:rsidRDefault="00F26BBA" w:rsidP="001D67FE">
                      <w:pPr>
                        <w:rPr>
                          <w:rFonts w:ascii="Calibri" w:eastAsia="Calibri" w:hAnsi="Calibri" w:cs="Calibri"/>
                          <w:color w:val="000000"/>
                          <w:sz w:val="24"/>
                          <w:szCs w:val="28"/>
                        </w:rPr>
                      </w:pPr>
                    </w:p>
                  </w:tc>
                </w:tr>
              </w:tbl>
              <w:p w14:paraId="74BB6BE5" w14:textId="77777777" w:rsidR="00F26BBA" w:rsidRPr="008C18A3" w:rsidRDefault="00F26BBA" w:rsidP="001D67FE">
                <w:pPr>
                  <w:rPr>
                    <w:rFonts w:ascii="Calibri" w:eastAsia="Calibri" w:hAnsi="Calibri" w:cs="Calibri"/>
                    <w:color w:val="000000"/>
                    <w:sz w:val="24"/>
                    <w:szCs w:val="28"/>
                  </w:rPr>
                </w:pPr>
              </w:p>
            </w:tc>
          </w:tr>
          <w:tr w:rsidR="00F26BBA" w14:paraId="6E92278C" w14:textId="77777777" w:rsidTr="001D67FE">
            <w:trPr>
              <w:trHeight w:val="5870"/>
            </w:trPr>
            <w:tc>
              <w:tcPr>
                <w:tcW w:w="9254" w:type="dxa"/>
                <w:tcBorders>
                  <w:top w:val="dashed" w:sz="12" w:space="0" w:color="BFBFBF"/>
                  <w:left w:val="dashed" w:sz="12" w:space="0" w:color="BFBFBF"/>
                  <w:bottom w:val="dashed" w:sz="12" w:space="0" w:color="BFBFBF"/>
                  <w:right w:val="dashed" w:sz="12" w:space="0" w:color="BFBFBF"/>
                </w:tcBorders>
                <w:hideMark/>
              </w:tcPr>
              <w:tbl>
                <w:tblPr>
                  <w:tblStyle w:val="TableGrid"/>
                  <w:tblpPr w:vertAnchor="text" w:tblpX="172" w:tblpY="866"/>
                  <w:tblOverlap w:val="never"/>
                  <w:tblW w:w="8957" w:type="dxa"/>
                  <w:tblInd w:w="0" w:type="dxa"/>
                  <w:tblCellMar>
                    <w:top w:w="174" w:type="dxa"/>
                    <w:left w:w="230" w:type="dxa"/>
                    <w:right w:w="115" w:type="dxa"/>
                  </w:tblCellMar>
                  <w:tblLook w:val="04A0" w:firstRow="1" w:lastRow="0" w:firstColumn="1" w:lastColumn="0" w:noHBand="0" w:noVBand="1"/>
                </w:tblPr>
                <w:tblGrid>
                  <w:gridCol w:w="4271"/>
                  <w:gridCol w:w="351"/>
                  <w:gridCol w:w="4335"/>
                </w:tblGrid>
                <w:tr w:rsidR="00F26BBA" w:rsidRPr="008C18A3" w14:paraId="3F9CB8A3" w14:textId="77777777" w:rsidTr="001D67FE">
                  <w:trPr>
                    <w:trHeight w:val="6756"/>
                  </w:trPr>
                  <w:tc>
                    <w:tcPr>
                      <w:tcW w:w="4433" w:type="dxa"/>
                      <w:shd w:val="clear" w:color="auto" w:fill="FEEFE3"/>
                      <w:hideMark/>
                    </w:tcPr>
                    <w:p w14:paraId="5CD154EB" w14:textId="77777777" w:rsidR="00F26BBA" w:rsidRPr="008C18A3" w:rsidRDefault="00F26BBA" w:rsidP="001D67FE">
                      <w:pPr>
                        <w:spacing w:line="249" w:lineRule="auto"/>
                        <w:ind w:right="3863"/>
                        <w:rPr>
                          <w:sz w:val="24"/>
                          <w:szCs w:val="28"/>
                        </w:rPr>
                      </w:pPr>
                      <w:r>
                        <w:rPr>
                          <w:noProof/>
                          <w:sz w:val="24"/>
                          <w:szCs w:val="28"/>
                          <w:lang w:val="en-GB" w:eastAsia="en-GB"/>
                        </w:rPr>
                        <w:lastRenderedPageBreak/>
                        <mc:AlternateContent>
                          <mc:Choice Requires="wps">
                            <w:drawing>
                              <wp:anchor distT="0" distB="0" distL="114300" distR="114300" simplePos="0" relativeHeight="251662336" behindDoc="0" locked="0" layoutInCell="1" allowOverlap="1" wp14:anchorId="0DB00413" wp14:editId="3498FB0F">
                                <wp:simplePos x="0" y="0"/>
                                <wp:positionH relativeFrom="column">
                                  <wp:posOffset>-2540</wp:posOffset>
                                </wp:positionH>
                                <wp:positionV relativeFrom="paragraph">
                                  <wp:posOffset>13336</wp:posOffset>
                                </wp:positionV>
                                <wp:extent cx="2562225" cy="4076700"/>
                                <wp:effectExtent l="0" t="0" r="28575" b="19050"/>
                                <wp:wrapNone/>
                                <wp:docPr id="1974682079" name="Text Box 14"/>
                                <wp:cNvGraphicFramePr/>
                                <a:graphic xmlns:a="http://schemas.openxmlformats.org/drawingml/2006/main">
                                  <a:graphicData uri="http://schemas.microsoft.com/office/word/2010/wordprocessingShape">
                                    <wps:wsp>
                                      <wps:cNvSpPr txBox="1"/>
                                      <wps:spPr>
                                        <a:xfrm>
                                          <a:off x="0" y="0"/>
                                          <a:ext cx="2562225" cy="4076700"/>
                                        </a:xfrm>
                                        <a:prstGeom prst="rect">
                                          <a:avLst/>
                                        </a:prstGeom>
                                        <a:solidFill>
                                          <a:schemeClr val="lt1"/>
                                        </a:solidFill>
                                        <a:ln w="6350">
                                          <a:solidFill>
                                            <a:prstClr val="black"/>
                                          </a:solidFill>
                                        </a:ln>
                                      </wps:spPr>
                                      <wps:txbx>
                                        <w:txbxContent>
                                          <w:p w14:paraId="6F3B5471"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People, skills and capabilities</w:t>
                                            </w:r>
                                          </w:p>
                                          <w:p w14:paraId="522361CB" w14:textId="77777777" w:rsidR="00F26BBA" w:rsidRPr="00823278" w:rsidRDefault="00F26BBA" w:rsidP="00F26BBA">
                                            <w:pPr>
                                              <w:rPr>
                                                <w:rFonts w:ascii="Arial" w:hAnsi="Arial" w:cs="Arial"/>
                                                <w:sz w:val="24"/>
                                                <w:szCs w:val="24"/>
                                              </w:rPr>
                                            </w:pPr>
                                            <w:r w:rsidRPr="00823278">
                                              <w:rPr>
                                                <w:rFonts w:ascii="Arial" w:hAnsi="Arial" w:cs="Arial"/>
                                                <w:sz w:val="24"/>
                                                <w:szCs w:val="24"/>
                                              </w:rPr>
                                              <w:t>Reducing employee turnover</w:t>
                                            </w:r>
                                          </w:p>
                                          <w:p w14:paraId="326B9492" w14:textId="77777777" w:rsidR="00F26BBA" w:rsidRPr="00823278" w:rsidRDefault="00F26BBA" w:rsidP="00F26BBA">
                                            <w:pPr>
                                              <w:rPr>
                                                <w:rFonts w:ascii="Arial" w:hAnsi="Arial" w:cs="Arial"/>
                                                <w:sz w:val="24"/>
                                                <w:szCs w:val="24"/>
                                              </w:rPr>
                                            </w:pPr>
                                            <w:r w:rsidRPr="00823278">
                                              <w:rPr>
                                                <w:rFonts w:ascii="Arial" w:hAnsi="Arial" w:cs="Arial"/>
                                                <w:sz w:val="24"/>
                                                <w:szCs w:val="24"/>
                                              </w:rPr>
                                              <w:t>Sustainable management practices</w:t>
                                            </w:r>
                                          </w:p>
                                          <w:p w14:paraId="642F6720" w14:textId="77777777" w:rsidR="00F26BBA" w:rsidRPr="00823278" w:rsidRDefault="00F26BBA" w:rsidP="00F26BBA">
                                            <w:pPr>
                                              <w:rPr>
                                                <w:rFonts w:ascii="Arial" w:hAnsi="Arial" w:cs="Arial"/>
                                                <w:sz w:val="24"/>
                                                <w:szCs w:val="24"/>
                                              </w:rPr>
                                            </w:pPr>
                                            <w:r w:rsidRPr="00823278">
                                              <w:rPr>
                                                <w:rFonts w:ascii="Arial" w:hAnsi="Arial" w:cs="Arial"/>
                                                <w:sz w:val="24"/>
                                                <w:szCs w:val="24"/>
                                              </w:rPr>
                                              <w:t>Operational efficiency</w:t>
                                            </w:r>
                                          </w:p>
                                          <w:p w14:paraId="09941869" w14:textId="77777777" w:rsidR="00F26BBA" w:rsidRPr="00823278" w:rsidRDefault="00F26BBA" w:rsidP="00F26BBA">
                                            <w:pPr>
                                              <w:rPr>
                                                <w:rFonts w:ascii="Arial" w:hAnsi="Arial" w:cs="Arial"/>
                                                <w:sz w:val="24"/>
                                                <w:szCs w:val="24"/>
                                              </w:rPr>
                                            </w:pPr>
                                            <w:r w:rsidRPr="00823278">
                                              <w:rPr>
                                                <w:rFonts w:ascii="Arial" w:hAnsi="Arial" w:cs="Arial"/>
                                                <w:sz w:val="24"/>
                                                <w:szCs w:val="24"/>
                                              </w:rPr>
                                              <w:t>Collaboration</w:t>
                                            </w:r>
                                          </w:p>
                                          <w:p w14:paraId="11792932" w14:textId="77777777" w:rsidR="00F26BBA" w:rsidRPr="00823278" w:rsidRDefault="00F26BBA" w:rsidP="00F26BBA">
                                            <w:pPr>
                                              <w:rPr>
                                                <w:rFonts w:ascii="Arial" w:hAnsi="Arial" w:cs="Arial"/>
                                                <w:sz w:val="24"/>
                                                <w:szCs w:val="24"/>
                                              </w:rPr>
                                            </w:pPr>
                                            <w:r w:rsidRPr="00823278">
                                              <w:rPr>
                                                <w:rFonts w:ascii="Arial" w:hAnsi="Arial" w:cs="Arial"/>
                                                <w:sz w:val="24"/>
                                                <w:szCs w:val="24"/>
                                              </w:rPr>
                                              <w:t>Training or coaching programs</w:t>
                                            </w:r>
                                          </w:p>
                                          <w:p w14:paraId="702E2DB7" w14:textId="77777777" w:rsidR="00F26BBA" w:rsidRPr="00823278" w:rsidRDefault="00F26BBA" w:rsidP="00F26BBA">
                                            <w:pPr>
                                              <w:rPr>
                                                <w:rFonts w:ascii="Arial" w:hAnsi="Arial" w:cs="Arial"/>
                                                <w:sz w:val="24"/>
                                                <w:szCs w:val="24"/>
                                              </w:rPr>
                                            </w:pPr>
                                            <w:r w:rsidRPr="00823278">
                                              <w:rPr>
                                                <w:rFonts w:ascii="Arial" w:hAnsi="Arial" w:cs="Arial"/>
                                                <w:sz w:val="24"/>
                                                <w:szCs w:val="24"/>
                                              </w:rPr>
                                              <w:t>Technological advancement</w:t>
                                            </w:r>
                                          </w:p>
                                          <w:p w14:paraId="369CBB6B" w14:textId="77777777" w:rsidR="00F26BBA" w:rsidRPr="00823278" w:rsidRDefault="00F26BBA" w:rsidP="00F26BBA">
                                            <w:pPr>
                                              <w:rPr>
                                                <w:rFonts w:ascii="Arial" w:hAnsi="Arial" w:cs="Arial"/>
                                                <w:sz w:val="24"/>
                                                <w:szCs w:val="24"/>
                                              </w:rPr>
                                            </w:pPr>
                                            <w:r w:rsidRPr="00823278">
                                              <w:rPr>
                                                <w:rFonts w:ascii="Arial" w:hAnsi="Arial" w:cs="Arial"/>
                                                <w:sz w:val="24"/>
                                                <w:szCs w:val="24"/>
                                              </w:rPr>
                                              <w:t>Efficient monitoring</w:t>
                                            </w:r>
                                          </w:p>
                                          <w:p w14:paraId="35CECE1D" w14:textId="77777777" w:rsidR="00F26BBA" w:rsidRPr="00823278" w:rsidRDefault="00F26BBA" w:rsidP="00F26BBA">
                                            <w:pPr>
                                              <w:rPr>
                                                <w:rFonts w:ascii="Arial" w:hAnsi="Arial" w:cs="Arial"/>
                                                <w:sz w:val="24"/>
                                                <w:szCs w:val="24"/>
                                              </w:rPr>
                                            </w:pPr>
                                            <w:r w:rsidRPr="00823278">
                                              <w:rPr>
                                                <w:rFonts w:ascii="Arial" w:hAnsi="Arial" w:cs="Arial"/>
                                                <w:sz w:val="24"/>
                                                <w:szCs w:val="24"/>
                                              </w:rPr>
                                              <w:t>Market demand</w:t>
                                            </w:r>
                                          </w:p>
                                          <w:p w14:paraId="59C60AFF" w14:textId="77777777" w:rsidR="00F26BBA" w:rsidRPr="00823278" w:rsidRDefault="00F26BBA" w:rsidP="00F26BBA">
                                            <w:pPr>
                                              <w:rPr>
                                                <w:rFonts w:ascii="Arial" w:hAnsi="Arial" w:cs="Arial"/>
                                                <w:sz w:val="24"/>
                                                <w:szCs w:val="24"/>
                                              </w:rPr>
                                            </w:pPr>
                                            <w:r w:rsidRPr="00823278">
                                              <w:rPr>
                                                <w:rFonts w:ascii="Arial" w:hAnsi="Arial" w:cs="Arial"/>
                                                <w:sz w:val="24"/>
                                                <w:szCs w:val="24"/>
                                              </w:rPr>
                                              <w:t>Guest experience</w:t>
                                            </w:r>
                                          </w:p>
                                          <w:p w14:paraId="1DA0B806" w14:textId="77777777" w:rsidR="00F26BBA" w:rsidRPr="00823278" w:rsidRDefault="00F26BBA" w:rsidP="00F26BBA">
                                            <w:pPr>
                                              <w:rPr>
                                                <w:rFonts w:ascii="Arial" w:hAnsi="Arial" w:cs="Arial"/>
                                                <w:sz w:val="24"/>
                                                <w:szCs w:val="24"/>
                                              </w:rPr>
                                            </w:pPr>
                                            <w:r w:rsidRPr="00823278">
                                              <w:rPr>
                                                <w:rFonts w:ascii="Arial" w:hAnsi="Arial" w:cs="Arial"/>
                                                <w:sz w:val="24"/>
                                                <w:szCs w:val="24"/>
                                              </w:rPr>
                                              <w:t>Employee satisfaction</w:t>
                                            </w:r>
                                          </w:p>
                                          <w:p w14:paraId="39C07A6C"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Sustainable practices</w:t>
                                            </w:r>
                                          </w:p>
                                          <w:p w14:paraId="28255C93" w14:textId="77777777" w:rsidR="00F26BBA" w:rsidRPr="00823278" w:rsidRDefault="00F26BBA" w:rsidP="00F26BBA">
                                            <w:pPr>
                                              <w:rPr>
                                                <w:rFonts w:ascii="Arial" w:hAnsi="Arial" w:cs="Arial"/>
                                                <w:sz w:val="24"/>
                                                <w:szCs w:val="24"/>
                                              </w:rPr>
                                            </w:pPr>
                                            <w:r w:rsidRPr="00823278">
                                              <w:rPr>
                                                <w:rFonts w:ascii="Arial" w:hAnsi="Arial" w:cs="Arial"/>
                                                <w:sz w:val="24"/>
                                                <w:szCs w:val="24"/>
                                              </w:rPr>
                                              <w:t>Environmentally friendly practices</w:t>
                                            </w:r>
                                          </w:p>
                                          <w:p w14:paraId="3C5D36FD" w14:textId="77777777" w:rsidR="00F26BBA" w:rsidRDefault="00F26BBA" w:rsidP="00F26BBA"/>
                                          <w:p w14:paraId="5F135B9A" w14:textId="77777777" w:rsidR="00F26BBA" w:rsidRDefault="00F26BBA" w:rsidP="00F26BBA"/>
                                          <w:p w14:paraId="04AE1F08" w14:textId="77777777" w:rsidR="00F26BBA" w:rsidRDefault="00F26BBA" w:rsidP="00F26BBA"/>
                                          <w:p w14:paraId="26E92197" w14:textId="77777777" w:rsidR="00F26BBA" w:rsidRDefault="00F26BBA" w:rsidP="00F26B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00413" id="_x0000_s1028" type="#_x0000_t202" style="position:absolute;margin-left:-.2pt;margin-top:1.05pt;width:201.75pt;height:3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" fillcolor="white [3201]" strokeweight=".5pt">
                                <v:textbox>
                                  <w:txbxContent>
                                    <w:p w14:paraId="6F3B5471"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People, skills and capabilities</w:t>
                                      </w:r>
                                    </w:p>
                                    <w:p w14:paraId="522361CB" w14:textId="77777777" w:rsidR="00F26BBA" w:rsidRPr="00823278" w:rsidRDefault="00F26BBA" w:rsidP="00F26BBA">
                                      <w:pPr>
                                        <w:rPr>
                                          <w:rFonts w:ascii="Arial" w:hAnsi="Arial" w:cs="Arial"/>
                                          <w:sz w:val="24"/>
                                          <w:szCs w:val="24"/>
                                        </w:rPr>
                                      </w:pPr>
                                      <w:r w:rsidRPr="00823278">
                                        <w:rPr>
                                          <w:rFonts w:ascii="Arial" w:hAnsi="Arial" w:cs="Arial"/>
                                          <w:sz w:val="24"/>
                                          <w:szCs w:val="24"/>
                                        </w:rPr>
                                        <w:t>Reducing employee turnover</w:t>
                                      </w:r>
                                    </w:p>
                                    <w:p w14:paraId="326B9492" w14:textId="77777777" w:rsidR="00F26BBA" w:rsidRPr="00823278" w:rsidRDefault="00F26BBA" w:rsidP="00F26BBA">
                                      <w:pPr>
                                        <w:rPr>
                                          <w:rFonts w:ascii="Arial" w:hAnsi="Arial" w:cs="Arial"/>
                                          <w:sz w:val="24"/>
                                          <w:szCs w:val="24"/>
                                        </w:rPr>
                                      </w:pPr>
                                      <w:r w:rsidRPr="00823278">
                                        <w:rPr>
                                          <w:rFonts w:ascii="Arial" w:hAnsi="Arial" w:cs="Arial"/>
                                          <w:sz w:val="24"/>
                                          <w:szCs w:val="24"/>
                                        </w:rPr>
                                        <w:t>Sustainable management practices</w:t>
                                      </w:r>
                                    </w:p>
                                    <w:p w14:paraId="642F6720" w14:textId="77777777" w:rsidR="00F26BBA" w:rsidRPr="00823278" w:rsidRDefault="00F26BBA" w:rsidP="00F26BBA">
                                      <w:pPr>
                                        <w:rPr>
                                          <w:rFonts w:ascii="Arial" w:hAnsi="Arial" w:cs="Arial"/>
                                          <w:sz w:val="24"/>
                                          <w:szCs w:val="24"/>
                                        </w:rPr>
                                      </w:pPr>
                                      <w:r w:rsidRPr="00823278">
                                        <w:rPr>
                                          <w:rFonts w:ascii="Arial" w:hAnsi="Arial" w:cs="Arial"/>
                                          <w:sz w:val="24"/>
                                          <w:szCs w:val="24"/>
                                        </w:rPr>
                                        <w:t>Operational efficiency</w:t>
                                      </w:r>
                                    </w:p>
                                    <w:p w14:paraId="09941869" w14:textId="77777777" w:rsidR="00F26BBA" w:rsidRPr="00823278" w:rsidRDefault="00F26BBA" w:rsidP="00F26BBA">
                                      <w:pPr>
                                        <w:rPr>
                                          <w:rFonts w:ascii="Arial" w:hAnsi="Arial" w:cs="Arial"/>
                                          <w:sz w:val="24"/>
                                          <w:szCs w:val="24"/>
                                        </w:rPr>
                                      </w:pPr>
                                      <w:r w:rsidRPr="00823278">
                                        <w:rPr>
                                          <w:rFonts w:ascii="Arial" w:hAnsi="Arial" w:cs="Arial"/>
                                          <w:sz w:val="24"/>
                                          <w:szCs w:val="24"/>
                                        </w:rPr>
                                        <w:t>Collaboration</w:t>
                                      </w:r>
                                    </w:p>
                                    <w:p w14:paraId="11792932" w14:textId="77777777" w:rsidR="00F26BBA" w:rsidRPr="00823278" w:rsidRDefault="00F26BBA" w:rsidP="00F26BBA">
                                      <w:pPr>
                                        <w:rPr>
                                          <w:rFonts w:ascii="Arial" w:hAnsi="Arial" w:cs="Arial"/>
                                          <w:sz w:val="24"/>
                                          <w:szCs w:val="24"/>
                                        </w:rPr>
                                      </w:pPr>
                                      <w:r w:rsidRPr="00823278">
                                        <w:rPr>
                                          <w:rFonts w:ascii="Arial" w:hAnsi="Arial" w:cs="Arial"/>
                                          <w:sz w:val="24"/>
                                          <w:szCs w:val="24"/>
                                        </w:rPr>
                                        <w:t>Training or coaching programs</w:t>
                                      </w:r>
                                    </w:p>
                                    <w:p w14:paraId="702E2DB7" w14:textId="77777777" w:rsidR="00F26BBA" w:rsidRPr="00823278" w:rsidRDefault="00F26BBA" w:rsidP="00F26BBA">
                                      <w:pPr>
                                        <w:rPr>
                                          <w:rFonts w:ascii="Arial" w:hAnsi="Arial" w:cs="Arial"/>
                                          <w:sz w:val="24"/>
                                          <w:szCs w:val="24"/>
                                        </w:rPr>
                                      </w:pPr>
                                      <w:r w:rsidRPr="00823278">
                                        <w:rPr>
                                          <w:rFonts w:ascii="Arial" w:hAnsi="Arial" w:cs="Arial"/>
                                          <w:sz w:val="24"/>
                                          <w:szCs w:val="24"/>
                                        </w:rPr>
                                        <w:t>Technological advancement</w:t>
                                      </w:r>
                                    </w:p>
                                    <w:p w14:paraId="369CBB6B" w14:textId="77777777" w:rsidR="00F26BBA" w:rsidRPr="00823278" w:rsidRDefault="00F26BBA" w:rsidP="00F26BBA">
                                      <w:pPr>
                                        <w:rPr>
                                          <w:rFonts w:ascii="Arial" w:hAnsi="Arial" w:cs="Arial"/>
                                          <w:sz w:val="24"/>
                                          <w:szCs w:val="24"/>
                                        </w:rPr>
                                      </w:pPr>
                                      <w:r w:rsidRPr="00823278">
                                        <w:rPr>
                                          <w:rFonts w:ascii="Arial" w:hAnsi="Arial" w:cs="Arial"/>
                                          <w:sz w:val="24"/>
                                          <w:szCs w:val="24"/>
                                        </w:rPr>
                                        <w:t>Efficient monitoring</w:t>
                                      </w:r>
                                    </w:p>
                                    <w:p w14:paraId="35CECE1D" w14:textId="77777777" w:rsidR="00F26BBA" w:rsidRPr="00823278" w:rsidRDefault="00F26BBA" w:rsidP="00F26BBA">
                                      <w:pPr>
                                        <w:rPr>
                                          <w:rFonts w:ascii="Arial" w:hAnsi="Arial" w:cs="Arial"/>
                                          <w:sz w:val="24"/>
                                          <w:szCs w:val="24"/>
                                        </w:rPr>
                                      </w:pPr>
                                      <w:r w:rsidRPr="00823278">
                                        <w:rPr>
                                          <w:rFonts w:ascii="Arial" w:hAnsi="Arial" w:cs="Arial"/>
                                          <w:sz w:val="24"/>
                                          <w:szCs w:val="24"/>
                                        </w:rPr>
                                        <w:t>Market demand</w:t>
                                      </w:r>
                                    </w:p>
                                    <w:p w14:paraId="59C60AFF" w14:textId="77777777" w:rsidR="00F26BBA" w:rsidRPr="00823278" w:rsidRDefault="00F26BBA" w:rsidP="00F26BBA">
                                      <w:pPr>
                                        <w:rPr>
                                          <w:rFonts w:ascii="Arial" w:hAnsi="Arial" w:cs="Arial"/>
                                          <w:sz w:val="24"/>
                                          <w:szCs w:val="24"/>
                                        </w:rPr>
                                      </w:pPr>
                                      <w:r w:rsidRPr="00823278">
                                        <w:rPr>
                                          <w:rFonts w:ascii="Arial" w:hAnsi="Arial" w:cs="Arial"/>
                                          <w:sz w:val="24"/>
                                          <w:szCs w:val="24"/>
                                        </w:rPr>
                                        <w:t>Guest experience</w:t>
                                      </w:r>
                                    </w:p>
                                    <w:p w14:paraId="1DA0B806" w14:textId="77777777" w:rsidR="00F26BBA" w:rsidRPr="00823278" w:rsidRDefault="00F26BBA" w:rsidP="00F26BBA">
                                      <w:pPr>
                                        <w:rPr>
                                          <w:rFonts w:ascii="Arial" w:hAnsi="Arial" w:cs="Arial"/>
                                          <w:sz w:val="24"/>
                                          <w:szCs w:val="24"/>
                                        </w:rPr>
                                      </w:pPr>
                                      <w:r w:rsidRPr="00823278">
                                        <w:rPr>
                                          <w:rFonts w:ascii="Arial" w:hAnsi="Arial" w:cs="Arial"/>
                                          <w:sz w:val="24"/>
                                          <w:szCs w:val="24"/>
                                        </w:rPr>
                                        <w:t>Employee satisfaction</w:t>
                                      </w:r>
                                    </w:p>
                                    <w:p w14:paraId="39C07A6C"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Sustainable practices</w:t>
                                      </w:r>
                                    </w:p>
                                    <w:p w14:paraId="28255C93" w14:textId="77777777" w:rsidR="00F26BBA" w:rsidRPr="00823278" w:rsidRDefault="00F26BBA" w:rsidP="00F26BBA">
                                      <w:pPr>
                                        <w:rPr>
                                          <w:rFonts w:ascii="Arial" w:hAnsi="Arial" w:cs="Arial"/>
                                          <w:sz w:val="24"/>
                                          <w:szCs w:val="24"/>
                                        </w:rPr>
                                      </w:pPr>
                                      <w:r w:rsidRPr="00823278">
                                        <w:rPr>
                                          <w:rFonts w:ascii="Arial" w:hAnsi="Arial" w:cs="Arial"/>
                                          <w:sz w:val="24"/>
                                          <w:szCs w:val="24"/>
                                        </w:rPr>
                                        <w:t>Environmentally friendly practices</w:t>
                                      </w:r>
                                    </w:p>
                                    <w:p w14:paraId="3C5D36FD" w14:textId="77777777" w:rsidR="00F26BBA" w:rsidRDefault="00F26BBA" w:rsidP="00F26BBA"/>
                                    <w:p w14:paraId="5F135B9A" w14:textId="77777777" w:rsidR="00F26BBA" w:rsidRDefault="00F26BBA" w:rsidP="00F26BBA"/>
                                    <w:p w14:paraId="04AE1F08" w14:textId="77777777" w:rsidR="00F26BBA" w:rsidRDefault="00F26BBA" w:rsidP="00F26BBA"/>
                                    <w:p w14:paraId="26E92197" w14:textId="77777777" w:rsidR="00F26BBA" w:rsidRDefault="00F26BBA" w:rsidP="00F26BBA"/>
                                  </w:txbxContent>
                                </v:textbox>
                              </v:shape>
                            </w:pict>
                          </mc:Fallback>
                        </mc:AlternateContent>
                      </w:r>
                    </w:p>
                  </w:tc>
                  <w:tc>
                    <w:tcPr>
                      <w:tcW w:w="89" w:type="dxa"/>
                    </w:tcPr>
                    <w:p w14:paraId="65B39FEC" w14:textId="77777777" w:rsidR="00F26BBA" w:rsidRPr="008C18A3" w:rsidRDefault="00F26BBA" w:rsidP="001D67FE">
                      <w:pPr>
                        <w:rPr>
                          <w:sz w:val="24"/>
                          <w:szCs w:val="28"/>
                        </w:rPr>
                      </w:pPr>
                    </w:p>
                  </w:tc>
                  <w:tc>
                    <w:tcPr>
                      <w:tcW w:w="4435" w:type="dxa"/>
                      <w:shd w:val="clear" w:color="auto" w:fill="F5D1CE"/>
                      <w:hideMark/>
                    </w:tcPr>
                    <w:p w14:paraId="370B17CC" w14:textId="77777777" w:rsidR="00F26BBA" w:rsidRPr="008C18A3" w:rsidRDefault="00F26BBA" w:rsidP="001D67FE">
                      <w:pPr>
                        <w:spacing w:after="240" w:line="252" w:lineRule="auto"/>
                        <w:ind w:right="3951"/>
                        <w:rPr>
                          <w:sz w:val="24"/>
                          <w:szCs w:val="28"/>
                        </w:rPr>
                      </w:pPr>
                      <w:r>
                        <w:rPr>
                          <w:noProof/>
                          <w:sz w:val="24"/>
                          <w:szCs w:val="28"/>
                          <w:lang w:val="en-GB" w:eastAsia="en-GB"/>
                        </w:rPr>
                        <mc:AlternateContent>
                          <mc:Choice Requires="wps">
                            <w:drawing>
                              <wp:anchor distT="0" distB="0" distL="114300" distR="114300" simplePos="0" relativeHeight="251663360" behindDoc="0" locked="0" layoutInCell="1" allowOverlap="1" wp14:anchorId="6BE44417" wp14:editId="2F1517CC">
                                <wp:simplePos x="0" y="0"/>
                                <wp:positionH relativeFrom="column">
                                  <wp:posOffset>-3810</wp:posOffset>
                                </wp:positionH>
                                <wp:positionV relativeFrom="paragraph">
                                  <wp:posOffset>13335</wp:posOffset>
                                </wp:positionV>
                                <wp:extent cx="2562225" cy="4076700"/>
                                <wp:effectExtent l="0" t="0" r="28575" b="19050"/>
                                <wp:wrapNone/>
                                <wp:docPr id="2069045638" name="Text Box 14"/>
                                <wp:cNvGraphicFramePr/>
                                <a:graphic xmlns:a="http://schemas.openxmlformats.org/drawingml/2006/main">
                                  <a:graphicData uri="http://schemas.microsoft.com/office/word/2010/wordprocessingShape">
                                    <wps:wsp>
                                      <wps:cNvSpPr txBox="1"/>
                                      <wps:spPr>
                                        <a:xfrm>
                                          <a:off x="0" y="0"/>
                                          <a:ext cx="2562225" cy="4076700"/>
                                        </a:xfrm>
                                        <a:prstGeom prst="rect">
                                          <a:avLst/>
                                        </a:prstGeom>
                                        <a:solidFill>
                                          <a:schemeClr val="lt1"/>
                                        </a:solidFill>
                                        <a:ln w="6350">
                                          <a:solidFill>
                                            <a:prstClr val="black"/>
                                          </a:solidFill>
                                        </a:ln>
                                      </wps:spPr>
                                      <wps:txbx>
                                        <w:txbxContent>
                                          <w:p w14:paraId="03F66032"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Intense competition</w:t>
                                            </w:r>
                                          </w:p>
                                          <w:p w14:paraId="1DD5056E"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People, skills and capabilities</w:t>
                                            </w:r>
                                          </w:p>
                                          <w:p w14:paraId="103E0755" w14:textId="77777777" w:rsidR="00F26BBA" w:rsidRPr="00823278" w:rsidRDefault="00F26BBA" w:rsidP="00F26BBA">
                                            <w:pPr>
                                              <w:rPr>
                                                <w:rFonts w:ascii="Arial" w:hAnsi="Arial" w:cs="Arial"/>
                                                <w:sz w:val="24"/>
                                                <w:szCs w:val="24"/>
                                              </w:rPr>
                                            </w:pPr>
                                            <w:r w:rsidRPr="00823278">
                                              <w:rPr>
                                                <w:rFonts w:ascii="Arial" w:hAnsi="Arial" w:cs="Arial"/>
                                                <w:sz w:val="24"/>
                                                <w:szCs w:val="24"/>
                                              </w:rPr>
                                              <w:t>Changing consumer preferences</w:t>
                                            </w:r>
                                          </w:p>
                                          <w:p w14:paraId="36AC0E76" w14:textId="77777777" w:rsidR="00F26BBA" w:rsidRPr="00823278" w:rsidRDefault="00F26BBA" w:rsidP="00F26BBA">
                                            <w:pPr>
                                              <w:rPr>
                                                <w:rFonts w:ascii="Arial" w:hAnsi="Arial" w:cs="Arial"/>
                                                <w:sz w:val="24"/>
                                                <w:szCs w:val="24"/>
                                              </w:rPr>
                                            </w:pPr>
                                            <w:proofErr w:type="spellStart"/>
                                            <w:r w:rsidRPr="00823278">
                                              <w:rPr>
                                                <w:rFonts w:ascii="Arial" w:hAnsi="Arial" w:cs="Arial"/>
                                                <w:sz w:val="24"/>
                                                <w:szCs w:val="24"/>
                                              </w:rPr>
                                              <w:t>Labour</w:t>
                                            </w:r>
                                            <w:proofErr w:type="spellEnd"/>
                                            <w:r w:rsidRPr="00823278">
                                              <w:rPr>
                                                <w:rFonts w:ascii="Arial" w:hAnsi="Arial" w:cs="Arial"/>
                                                <w:sz w:val="24"/>
                                                <w:szCs w:val="24"/>
                                              </w:rPr>
                                              <w:t xml:space="preserve"> market</w:t>
                                            </w:r>
                                          </w:p>
                                          <w:p w14:paraId="01B3A2C2"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Factors of PESTLE analysis</w:t>
                                            </w:r>
                                          </w:p>
                                          <w:p w14:paraId="63779071"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External factors</w:t>
                                            </w:r>
                                          </w:p>
                                          <w:p w14:paraId="7CED2015" w14:textId="77777777" w:rsidR="00F26BBA" w:rsidRPr="00823278" w:rsidRDefault="00F26BBA" w:rsidP="00F26BBA">
                                            <w:pPr>
                                              <w:rPr>
                                                <w:rFonts w:ascii="Arial" w:hAnsi="Arial" w:cs="Arial"/>
                                                <w:sz w:val="24"/>
                                                <w:szCs w:val="24"/>
                                              </w:rPr>
                                            </w:pPr>
                                            <w:r w:rsidRPr="00823278">
                                              <w:rPr>
                                                <w:rFonts w:ascii="Arial" w:hAnsi="Arial" w:cs="Arial"/>
                                                <w:sz w:val="24"/>
                                                <w:szCs w:val="24"/>
                                              </w:rPr>
                                              <w:t xml:space="preserve">Political factors </w:t>
                                            </w:r>
                                          </w:p>
                                          <w:p w14:paraId="2FF4BF17" w14:textId="77777777" w:rsidR="00F26BBA" w:rsidRPr="00823278" w:rsidRDefault="00F26BBA" w:rsidP="00F26BBA">
                                            <w:pPr>
                                              <w:rPr>
                                                <w:rFonts w:ascii="Arial" w:hAnsi="Arial" w:cs="Arial"/>
                                                <w:sz w:val="24"/>
                                                <w:szCs w:val="24"/>
                                              </w:rPr>
                                            </w:pPr>
                                            <w:r w:rsidRPr="00823278">
                                              <w:rPr>
                                                <w:rFonts w:ascii="Arial" w:hAnsi="Arial" w:cs="Arial"/>
                                                <w:sz w:val="24"/>
                                                <w:szCs w:val="24"/>
                                              </w:rPr>
                                              <w:t>Pandemic</w:t>
                                            </w:r>
                                          </w:p>
                                          <w:p w14:paraId="5B5399C3" w14:textId="77777777" w:rsidR="00F26BBA" w:rsidRPr="00823278" w:rsidRDefault="00F26BBA" w:rsidP="00F26BBA">
                                            <w:pPr>
                                              <w:rPr>
                                                <w:rFonts w:ascii="Arial" w:hAnsi="Arial" w:cs="Arial"/>
                                                <w:sz w:val="24"/>
                                                <w:szCs w:val="24"/>
                                              </w:rPr>
                                            </w:pPr>
                                            <w:r w:rsidRPr="00823278">
                                              <w:rPr>
                                                <w:rFonts w:ascii="Arial" w:hAnsi="Arial" w:cs="Arial"/>
                                                <w:sz w:val="24"/>
                                                <w:szCs w:val="24"/>
                                              </w:rPr>
                                              <w:t>Economic uncertainties</w:t>
                                            </w:r>
                                          </w:p>
                                          <w:p w14:paraId="313EC7D3" w14:textId="77777777" w:rsidR="00F26BBA" w:rsidRPr="00823278" w:rsidRDefault="00F26BBA" w:rsidP="00F26BBA">
                                            <w:pPr>
                                              <w:rPr>
                                                <w:rFonts w:ascii="Arial" w:hAnsi="Arial" w:cs="Arial"/>
                                                <w:sz w:val="24"/>
                                                <w:szCs w:val="24"/>
                                              </w:rPr>
                                            </w:pPr>
                                            <w:r w:rsidRPr="00823278">
                                              <w:rPr>
                                                <w:rFonts w:ascii="Arial" w:hAnsi="Arial" w:cs="Arial"/>
                                                <w:sz w:val="24"/>
                                                <w:szCs w:val="24"/>
                                              </w:rPr>
                                              <w:t>Inflation rate</w:t>
                                            </w:r>
                                          </w:p>
                                          <w:p w14:paraId="5084B867" w14:textId="77777777" w:rsidR="00F26BBA" w:rsidRDefault="00F26BBA" w:rsidP="00F26BBA"/>
                                          <w:p w14:paraId="0EA31D97" w14:textId="77777777" w:rsidR="00F26BBA" w:rsidRDefault="00F26BBA" w:rsidP="00F26BBA"/>
                                          <w:p w14:paraId="22B2D8FD" w14:textId="77777777" w:rsidR="00F26BBA" w:rsidRDefault="00F26BBA" w:rsidP="00F26BBA"/>
                                          <w:p w14:paraId="423B1F0D" w14:textId="77777777" w:rsidR="00F26BBA" w:rsidRDefault="00F26BBA" w:rsidP="00F26B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44417" id="_x0000_s1029" type="#_x0000_t202" style="position:absolute;margin-left:-.3pt;margin-top:1.05pt;width:201.75pt;height:3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" fillcolor="white [3201]" strokeweight=".5pt">
                                <v:textbox>
                                  <w:txbxContent>
                                    <w:p w14:paraId="03F66032"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Intense competition</w:t>
                                      </w:r>
                                    </w:p>
                                    <w:p w14:paraId="1DD5056E"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People, skills and capabilities</w:t>
                                      </w:r>
                                    </w:p>
                                    <w:p w14:paraId="103E0755" w14:textId="77777777" w:rsidR="00F26BBA" w:rsidRPr="00823278" w:rsidRDefault="00F26BBA" w:rsidP="00F26BBA">
                                      <w:pPr>
                                        <w:rPr>
                                          <w:rFonts w:ascii="Arial" w:hAnsi="Arial" w:cs="Arial"/>
                                          <w:sz w:val="24"/>
                                          <w:szCs w:val="24"/>
                                        </w:rPr>
                                      </w:pPr>
                                      <w:r w:rsidRPr="00823278">
                                        <w:rPr>
                                          <w:rFonts w:ascii="Arial" w:hAnsi="Arial" w:cs="Arial"/>
                                          <w:sz w:val="24"/>
                                          <w:szCs w:val="24"/>
                                        </w:rPr>
                                        <w:t>Changing consumer preferences</w:t>
                                      </w:r>
                                    </w:p>
                                    <w:p w14:paraId="36AC0E76" w14:textId="77777777" w:rsidR="00F26BBA" w:rsidRPr="00823278" w:rsidRDefault="00F26BBA" w:rsidP="00F26BBA">
                                      <w:pPr>
                                        <w:rPr>
                                          <w:rFonts w:ascii="Arial" w:hAnsi="Arial" w:cs="Arial"/>
                                          <w:sz w:val="24"/>
                                          <w:szCs w:val="24"/>
                                        </w:rPr>
                                      </w:pPr>
                                      <w:proofErr w:type="spellStart"/>
                                      <w:r w:rsidRPr="00823278">
                                        <w:rPr>
                                          <w:rFonts w:ascii="Arial" w:hAnsi="Arial" w:cs="Arial"/>
                                          <w:sz w:val="24"/>
                                          <w:szCs w:val="24"/>
                                        </w:rPr>
                                        <w:t>Labour</w:t>
                                      </w:r>
                                      <w:proofErr w:type="spellEnd"/>
                                      <w:r w:rsidRPr="00823278">
                                        <w:rPr>
                                          <w:rFonts w:ascii="Arial" w:hAnsi="Arial" w:cs="Arial"/>
                                          <w:sz w:val="24"/>
                                          <w:szCs w:val="24"/>
                                        </w:rPr>
                                        <w:t xml:space="preserve"> market</w:t>
                                      </w:r>
                                    </w:p>
                                    <w:p w14:paraId="01B3A2C2"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Factors of PESTLE analysis</w:t>
                                      </w:r>
                                    </w:p>
                                    <w:p w14:paraId="63779071" w14:textId="77777777" w:rsidR="00F26BBA" w:rsidRPr="00823278" w:rsidRDefault="00F26BBA" w:rsidP="00F26BBA">
                                      <w:pPr>
                                        <w:rPr>
                                          <w:rFonts w:ascii="Arial" w:hAnsi="Arial" w:cs="Arial"/>
                                          <w:b/>
                                          <w:bCs/>
                                          <w:sz w:val="24"/>
                                          <w:szCs w:val="24"/>
                                        </w:rPr>
                                      </w:pPr>
                                      <w:r w:rsidRPr="00823278">
                                        <w:rPr>
                                          <w:rFonts w:ascii="Arial" w:hAnsi="Arial" w:cs="Arial"/>
                                          <w:b/>
                                          <w:bCs/>
                                          <w:sz w:val="24"/>
                                          <w:szCs w:val="24"/>
                                        </w:rPr>
                                        <w:t>External factors</w:t>
                                      </w:r>
                                    </w:p>
                                    <w:p w14:paraId="7CED2015" w14:textId="77777777" w:rsidR="00F26BBA" w:rsidRPr="00823278" w:rsidRDefault="00F26BBA" w:rsidP="00F26BBA">
                                      <w:pPr>
                                        <w:rPr>
                                          <w:rFonts w:ascii="Arial" w:hAnsi="Arial" w:cs="Arial"/>
                                          <w:sz w:val="24"/>
                                          <w:szCs w:val="24"/>
                                        </w:rPr>
                                      </w:pPr>
                                      <w:r w:rsidRPr="00823278">
                                        <w:rPr>
                                          <w:rFonts w:ascii="Arial" w:hAnsi="Arial" w:cs="Arial"/>
                                          <w:sz w:val="24"/>
                                          <w:szCs w:val="24"/>
                                        </w:rPr>
                                        <w:t xml:space="preserve">Political factors </w:t>
                                      </w:r>
                                    </w:p>
                                    <w:p w14:paraId="2FF4BF17" w14:textId="77777777" w:rsidR="00F26BBA" w:rsidRPr="00823278" w:rsidRDefault="00F26BBA" w:rsidP="00F26BBA">
                                      <w:pPr>
                                        <w:rPr>
                                          <w:rFonts w:ascii="Arial" w:hAnsi="Arial" w:cs="Arial"/>
                                          <w:sz w:val="24"/>
                                          <w:szCs w:val="24"/>
                                        </w:rPr>
                                      </w:pPr>
                                      <w:r w:rsidRPr="00823278">
                                        <w:rPr>
                                          <w:rFonts w:ascii="Arial" w:hAnsi="Arial" w:cs="Arial"/>
                                          <w:sz w:val="24"/>
                                          <w:szCs w:val="24"/>
                                        </w:rPr>
                                        <w:t>Pandemic</w:t>
                                      </w:r>
                                    </w:p>
                                    <w:p w14:paraId="5B5399C3" w14:textId="77777777" w:rsidR="00F26BBA" w:rsidRPr="00823278" w:rsidRDefault="00F26BBA" w:rsidP="00F26BBA">
                                      <w:pPr>
                                        <w:rPr>
                                          <w:rFonts w:ascii="Arial" w:hAnsi="Arial" w:cs="Arial"/>
                                          <w:sz w:val="24"/>
                                          <w:szCs w:val="24"/>
                                        </w:rPr>
                                      </w:pPr>
                                      <w:r w:rsidRPr="00823278">
                                        <w:rPr>
                                          <w:rFonts w:ascii="Arial" w:hAnsi="Arial" w:cs="Arial"/>
                                          <w:sz w:val="24"/>
                                          <w:szCs w:val="24"/>
                                        </w:rPr>
                                        <w:t>Economic uncertainties</w:t>
                                      </w:r>
                                    </w:p>
                                    <w:p w14:paraId="313EC7D3" w14:textId="77777777" w:rsidR="00F26BBA" w:rsidRPr="00823278" w:rsidRDefault="00F26BBA" w:rsidP="00F26BBA">
                                      <w:pPr>
                                        <w:rPr>
                                          <w:rFonts w:ascii="Arial" w:hAnsi="Arial" w:cs="Arial"/>
                                          <w:sz w:val="24"/>
                                          <w:szCs w:val="24"/>
                                        </w:rPr>
                                      </w:pPr>
                                      <w:r w:rsidRPr="00823278">
                                        <w:rPr>
                                          <w:rFonts w:ascii="Arial" w:hAnsi="Arial" w:cs="Arial"/>
                                          <w:sz w:val="24"/>
                                          <w:szCs w:val="24"/>
                                        </w:rPr>
                                        <w:t>Inflation rate</w:t>
                                      </w:r>
                                    </w:p>
                                    <w:p w14:paraId="5084B867" w14:textId="77777777" w:rsidR="00F26BBA" w:rsidRDefault="00F26BBA" w:rsidP="00F26BBA"/>
                                    <w:p w14:paraId="0EA31D97" w14:textId="77777777" w:rsidR="00F26BBA" w:rsidRDefault="00F26BBA" w:rsidP="00F26BBA"/>
                                    <w:p w14:paraId="22B2D8FD" w14:textId="77777777" w:rsidR="00F26BBA" w:rsidRDefault="00F26BBA" w:rsidP="00F26BBA"/>
                                    <w:p w14:paraId="423B1F0D" w14:textId="77777777" w:rsidR="00F26BBA" w:rsidRDefault="00F26BBA" w:rsidP="00F26BBA"/>
                                  </w:txbxContent>
                                </v:textbox>
                              </v:shape>
                            </w:pict>
                          </mc:Fallback>
                        </mc:AlternateContent>
                      </w:r>
                    </w:p>
                  </w:tc>
                </w:tr>
              </w:tbl>
              <w:p w14:paraId="7A6422A6" w14:textId="77777777" w:rsidR="00F26BBA" w:rsidRPr="008C18A3" w:rsidRDefault="00F26BBA" w:rsidP="001D67FE">
                <w:pPr>
                  <w:ind w:left="-953" w:right="11"/>
                  <w:rPr>
                    <w:rFonts w:ascii="Calibri" w:eastAsia="Calibri" w:hAnsi="Calibri" w:cs="Calibri"/>
                    <w:color w:val="000000"/>
                    <w:sz w:val="24"/>
                    <w:szCs w:val="28"/>
                  </w:rPr>
                </w:pPr>
                <w:r w:rsidRPr="008C18A3">
                  <w:rPr>
                    <w:rFonts w:ascii="Calibri" w:eastAsia="Calibri" w:hAnsi="Calibri" w:cs="Calibri"/>
                    <w:noProof/>
                    <w:color w:val="000000"/>
                    <w:sz w:val="24"/>
                    <w:szCs w:val="28"/>
                    <w:lang w:val="en-GB" w:eastAsia="en-GB"/>
                  </w:rPr>
                  <mc:AlternateContent>
                    <mc:Choice Requires="wpg">
                      <w:drawing>
                        <wp:anchor distT="0" distB="0" distL="114300" distR="114300" simplePos="0" relativeHeight="251659264" behindDoc="0" locked="0" layoutInCell="1" allowOverlap="1" wp14:anchorId="573EC73F" wp14:editId="1E6EA96F">
                          <wp:simplePos x="0" y="0"/>
                          <wp:positionH relativeFrom="column">
                            <wp:posOffset>109220</wp:posOffset>
                          </wp:positionH>
                          <wp:positionV relativeFrom="paragraph">
                            <wp:posOffset>0</wp:posOffset>
                          </wp:positionV>
                          <wp:extent cx="5687695" cy="556260"/>
                          <wp:effectExtent l="0" t="0" r="8255" b="0"/>
                          <wp:wrapSquare wrapText="bothSides"/>
                          <wp:docPr id="3371" name="Group 6"/>
                          <wp:cNvGraphicFramePr/>
                          <a:graphic xmlns:a="http://schemas.openxmlformats.org/drawingml/2006/main">
                            <a:graphicData uri="http://schemas.microsoft.com/office/word/2010/wordprocessingGroup">
                              <wpg:wgp>
                                <wpg:cNvGrpSpPr/>
                                <wpg:grpSpPr>
                                  <a:xfrm>
                                    <a:off x="0" y="0"/>
                                    <a:ext cx="5687060" cy="556260"/>
                                    <a:chOff x="0" y="0"/>
                                    <a:chExt cx="5687568" cy="556514"/>
                                  </a:xfrm>
                                </wpg:grpSpPr>
                                <wps:wsp>
                                  <wps:cNvPr id="913745566" name="Shape 3445"/>
                                  <wps:cNvSpPr/>
                                  <wps:spPr>
                                    <a:xfrm>
                                      <a:off x="0" y="205994"/>
                                      <a:ext cx="2814828" cy="350520"/>
                                    </a:xfrm>
                                    <a:custGeom>
                                      <a:avLst/>
                                      <a:gdLst/>
                                      <a:ahLst/>
                                      <a:cxnLst/>
                                      <a:rect l="0" t="0" r="0" b="0"/>
                                      <a:pathLst>
                                        <a:path w="2814828" h="350520">
                                          <a:moveTo>
                                            <a:pt x="0" y="0"/>
                                          </a:moveTo>
                                          <a:lnTo>
                                            <a:pt x="2814828" y="0"/>
                                          </a:lnTo>
                                          <a:lnTo>
                                            <a:pt x="2814828" y="350520"/>
                                          </a:lnTo>
                                          <a:lnTo>
                                            <a:pt x="0" y="350520"/>
                                          </a:lnTo>
                                          <a:lnTo>
                                            <a:pt x="0" y="0"/>
                                          </a:lnTo>
                                        </a:path>
                                      </a:pathLst>
                                    </a:custGeom>
                                    <a:ln w="0" cap="flat">
                                      <a:miter lim="127000"/>
                                    </a:ln>
                                  </wps:spPr>
                                  <wps:style>
                                    <a:lnRef idx="0">
                                      <a:srgbClr val="000000">
                                        <a:alpha val="0"/>
                                      </a:srgbClr>
                                    </a:lnRef>
                                    <a:fillRef idx="1">
                                      <a:srgbClr val="F47929"/>
                                    </a:fillRef>
                                    <a:effectRef idx="0">
                                      <a:scrgbClr r="0" g="0" b="0"/>
                                    </a:effectRef>
                                    <a:fontRef idx="none"/>
                                  </wps:style>
                                  <wps:bodyPr/>
                                </wps:wsp>
                                <pic:pic xmlns:pic="http://schemas.openxmlformats.org/drawingml/2006/picture">
                                  <pic:nvPicPr>
                                    <pic:cNvPr id="681931958" name="Picture 681931958"/>
                                    <pic:cNvPicPr/>
                                  </pic:nvPicPr>
                                  <pic:blipFill>
                                    <a:blip r:embed="rId56"/>
                                    <a:stretch>
                                      <a:fillRect/>
                                    </a:stretch>
                                  </pic:blipFill>
                                  <pic:spPr>
                                    <a:xfrm>
                                      <a:off x="451104" y="261112"/>
                                      <a:ext cx="1904492" cy="274320"/>
                                    </a:xfrm>
                                    <a:prstGeom prst="rect">
                                      <a:avLst/>
                                    </a:prstGeom>
                                  </pic:spPr>
                                </pic:pic>
                                <wps:wsp>
                                  <wps:cNvPr id="79997762" name="Shape 3446"/>
                                  <wps:cNvSpPr/>
                                  <wps:spPr>
                                    <a:xfrm>
                                      <a:off x="2871216" y="204470"/>
                                      <a:ext cx="2816352" cy="350520"/>
                                    </a:xfrm>
                                    <a:custGeom>
                                      <a:avLst/>
                                      <a:gdLst/>
                                      <a:ahLst/>
                                      <a:cxnLst/>
                                      <a:rect l="0" t="0" r="0" b="0"/>
                                      <a:pathLst>
                                        <a:path w="2816352" h="350520">
                                          <a:moveTo>
                                            <a:pt x="0" y="0"/>
                                          </a:moveTo>
                                          <a:lnTo>
                                            <a:pt x="2816352" y="0"/>
                                          </a:lnTo>
                                          <a:lnTo>
                                            <a:pt x="2816352" y="350520"/>
                                          </a:lnTo>
                                          <a:lnTo>
                                            <a:pt x="0" y="350520"/>
                                          </a:lnTo>
                                          <a:lnTo>
                                            <a:pt x="0" y="0"/>
                                          </a:lnTo>
                                        </a:path>
                                      </a:pathLst>
                                    </a:custGeom>
                                    <a:ln w="0" cap="flat">
                                      <a:miter lim="127000"/>
                                    </a:ln>
                                  </wps:spPr>
                                  <wps:style>
                                    <a:lnRef idx="0">
                                      <a:srgbClr val="000000">
                                        <a:alpha val="0"/>
                                      </a:srgbClr>
                                    </a:lnRef>
                                    <a:fillRef idx="1">
                                      <a:srgbClr val="DA1D52"/>
                                    </a:fillRef>
                                    <a:effectRef idx="0">
                                      <a:scrgbClr r="0" g="0" b="0"/>
                                    </a:effectRef>
                                    <a:fontRef idx="none"/>
                                  </wps:style>
                                  <wps:bodyPr/>
                                </wps:wsp>
                                <pic:pic xmlns:pic="http://schemas.openxmlformats.org/drawingml/2006/picture">
                                  <pic:nvPicPr>
                                    <pic:cNvPr id="1537613673" name="Picture 1537613673"/>
                                    <pic:cNvPicPr/>
                                  </pic:nvPicPr>
                                  <pic:blipFill>
                                    <a:blip r:embed="rId57"/>
                                    <a:stretch>
                                      <a:fillRect/>
                                    </a:stretch>
                                  </pic:blipFill>
                                  <pic:spPr>
                                    <a:xfrm>
                                      <a:off x="2203958" y="0"/>
                                      <a:ext cx="1536954" cy="152400"/>
                                    </a:xfrm>
                                    <a:prstGeom prst="rect">
                                      <a:avLst/>
                                    </a:prstGeom>
                                  </pic:spPr>
                                </pic:pic>
                                <pic:pic xmlns:pic="http://schemas.openxmlformats.org/drawingml/2006/picture">
                                  <pic:nvPicPr>
                                    <pic:cNvPr id="1770517099" name="Picture 1770517099"/>
                                    <pic:cNvPicPr/>
                                  </pic:nvPicPr>
                                  <pic:blipFill>
                                    <a:blip r:embed="rId58"/>
                                    <a:stretch>
                                      <a:fillRect/>
                                    </a:stretch>
                                  </pic:blipFill>
                                  <pic:spPr>
                                    <a:xfrm>
                                      <a:off x="3686810" y="270637"/>
                                      <a:ext cx="1119924" cy="274320"/>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699BD101" id="Group 6" o:spid="_x0000_s1026" style="position:absolute;margin-left:8.6pt;margin-top:0;width:447.85pt;height:43.8pt;z-index:251659264" coordsize="56875,55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">
                          <v:shape id="Shape 3445" o:spid="_x0000_s1027" style="position:absolute;top:2059;width:28148;height:3506;visibility:visible;mso-wrap-style:square;v-text-anchor:top" coordsize="2814828,350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" path="m,l2814828,r,350520l,350520,,e" fillcolor="#f47929" stroked="f" strokeweight="0">
                            <v:stroke miterlimit="83231f" joinstyle="miter"/>
                            <v:path arrowok="t" textboxrect="0,0,2814828,35052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81931958" o:spid="_x0000_s1028" type="#_x0000_t75" style="position:absolute;left:4511;top:2611;width:19044;height:2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">
                            <v:imagedata r:id="rId59" o:title=""/>
                          </v:shape>
                          <v:shape id="Shape 3446" o:spid="_x0000_s1029" style="position:absolute;left:28712;top:2044;width:28163;height:3505;visibility:visible;mso-wrap-style:square;v-text-anchor:top" coordsize="2816352,350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" path="m,l2816352,r,350520l,350520,,e" fillcolor="#da1d52" stroked="f" strokeweight="0">
                            <v:stroke miterlimit="83231f" joinstyle="miter"/>
                            <v:path arrowok="t" textboxrect="0,0,2816352,350520"/>
                          </v:shape>
                          <v:shape id="Picture 1537613673" o:spid="_x0000_s1030" type="#_x0000_t75" style="position:absolute;left:22039;width:15370;height:1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">
                            <v:imagedata r:id="rId60" o:title=""/>
                          </v:shape>
                          <v:shape id="Picture 1770517099" o:spid="_x0000_s1031" type="#_x0000_t75" style="position:absolute;left:36868;top:2706;width:11199;height:2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">
                            <v:imagedata r:id="rId61" o:title=""/>
                          </v:shape>
                          <w10:wrap type="square"/>
                        </v:group>
                      </w:pict>
                    </mc:Fallback>
                  </mc:AlternateContent>
                </w:r>
              </w:p>
            </w:tc>
          </w:tr>
        </w:tbl>
        <w:p w14:paraId="78041FC4" w14:textId="77777777" w:rsidR="00F26BBA" w:rsidRDefault="00F26BBA" w:rsidP="00F26BBA">
          <w:pPr>
            <w:rPr>
              <w:rFonts w:ascii="Calibri" w:eastAsia="Calibri" w:hAnsi="Calibri" w:cs="Calibri"/>
              <w:color w:val="000000"/>
            </w:rPr>
          </w:pPr>
        </w:p>
        <w:p w14:paraId="5143906C" w14:textId="77777777" w:rsidR="00F26BBA" w:rsidRDefault="00F26BBA" w:rsidP="00F26BBA">
          <w:pPr>
            <w:pStyle w:val="NoSpacing"/>
            <w:spacing w:after="240" w:line="360" w:lineRule="auto"/>
            <w:jc w:val="both"/>
            <w:rPr>
              <w:rFonts w:ascii="Arial" w:hAnsi="Arial" w:cs="Arial"/>
              <w:noProof/>
              <w:sz w:val="24"/>
              <w:szCs w:val="24"/>
            </w:rPr>
          </w:pPr>
        </w:p>
        <w:p w14:paraId="28086091" w14:textId="77777777" w:rsidR="00F26BBA" w:rsidRPr="00BF68DC" w:rsidRDefault="00F26BBA" w:rsidP="00F26BBA">
          <w:pPr>
            <w:pStyle w:val="NoSpacing"/>
            <w:spacing w:after="240" w:line="360" w:lineRule="auto"/>
            <w:jc w:val="both"/>
            <w:rPr>
              <w:rFonts w:ascii="Arial" w:hAnsi="Arial" w:cs="Arial"/>
              <w:noProof/>
              <w:sz w:val="24"/>
              <w:szCs w:val="24"/>
            </w:rPr>
          </w:pPr>
        </w:p>
        <w:p w14:paraId="646D72A4" w14:textId="77777777" w:rsidR="00F26BBA" w:rsidRDefault="00F26BBA" w:rsidP="00F26BBA"/>
      </w:sdtContent>
    </w:sdt>
    <w:p w14:paraId="0DDA1F90" w14:textId="77777777" w:rsidR="00DC189B" w:rsidRPr="00F26BBA" w:rsidRDefault="00DC189B" w:rsidP="00F26BBA"/>
    <w:sectPr w:rsidR="00DC189B" w:rsidRPr="00F26BBA" w:rsidSect="000F2FF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EB17C6"/>
    <w:multiLevelType w:val="multilevel"/>
    <w:tmpl w:val="314CA65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943957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90C"/>
    <w:rsid w:val="002F1157"/>
    <w:rsid w:val="00467D4D"/>
    <w:rsid w:val="0084090C"/>
    <w:rsid w:val="008F2530"/>
    <w:rsid w:val="00AA7710"/>
    <w:rsid w:val="00DC189B"/>
    <w:rsid w:val="00EE3CEA"/>
    <w:rsid w:val="00F26B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BD7CA"/>
  <w15:chartTrackingRefBased/>
  <w15:docId w15:val="{D124D8EE-341E-4CFD-8840-D7AF7A735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BBA"/>
  </w:style>
  <w:style w:type="paragraph" w:styleId="Heading1">
    <w:name w:val="heading 1"/>
    <w:basedOn w:val="Normal"/>
    <w:next w:val="Normal"/>
    <w:link w:val="Heading1Char"/>
    <w:uiPriority w:val="9"/>
    <w:qFormat/>
    <w:rsid w:val="00F26B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6B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B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26BB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26BBA"/>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F26BBA"/>
    <w:rPr>
      <w:rFonts w:eastAsiaTheme="minorEastAsia"/>
      <w:kern w:val="0"/>
      <w14:ligatures w14:val="none"/>
    </w:rPr>
  </w:style>
  <w:style w:type="character" w:styleId="Hyperlink">
    <w:name w:val="Hyperlink"/>
    <w:basedOn w:val="DefaultParagraphFont"/>
    <w:uiPriority w:val="99"/>
    <w:unhideWhenUsed/>
    <w:rsid w:val="00F26BBA"/>
    <w:rPr>
      <w:color w:val="0563C1" w:themeColor="hyperlink"/>
      <w:u w:val="single"/>
    </w:rPr>
  </w:style>
  <w:style w:type="paragraph" w:customStyle="1" w:styleId="TableParagraph">
    <w:name w:val="Table Paragraph"/>
    <w:basedOn w:val="Normal"/>
    <w:uiPriority w:val="1"/>
    <w:qFormat/>
    <w:rsid w:val="00F26BBA"/>
    <w:pPr>
      <w:widowControl w:val="0"/>
      <w:autoSpaceDE w:val="0"/>
      <w:autoSpaceDN w:val="0"/>
      <w:spacing w:after="0" w:line="240" w:lineRule="auto"/>
      <w:ind w:left="90"/>
    </w:pPr>
    <w:rPr>
      <w:rFonts w:ascii="Tahoma" w:eastAsia="Tahoma" w:hAnsi="Tahoma" w:cs="Tahoma"/>
      <w:kern w:val="0"/>
      <w14:ligatures w14:val="none"/>
    </w:rPr>
  </w:style>
  <w:style w:type="table" w:customStyle="1" w:styleId="TableGrid">
    <w:name w:val="TableGrid"/>
    <w:rsid w:val="00F26BBA"/>
    <w:pPr>
      <w:spacing w:after="0" w:line="240" w:lineRule="auto"/>
    </w:pPr>
    <w:rPr>
      <w:rFonts w:eastAsiaTheme="minorEastAsia"/>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F26BBA"/>
    <w:pPr>
      <w:outlineLvl w:val="9"/>
    </w:pPr>
    <w:rPr>
      <w:kern w:val="0"/>
      <w14:ligatures w14:val="none"/>
    </w:rPr>
  </w:style>
  <w:style w:type="paragraph" w:styleId="TOC1">
    <w:name w:val="toc 1"/>
    <w:basedOn w:val="Normal"/>
    <w:next w:val="Normal"/>
    <w:autoRedefine/>
    <w:uiPriority w:val="39"/>
    <w:unhideWhenUsed/>
    <w:rsid w:val="00F26BBA"/>
    <w:pPr>
      <w:spacing w:after="100"/>
    </w:pPr>
  </w:style>
  <w:style w:type="paragraph" w:styleId="TOC2">
    <w:name w:val="toc 2"/>
    <w:basedOn w:val="Normal"/>
    <w:next w:val="Normal"/>
    <w:autoRedefine/>
    <w:uiPriority w:val="39"/>
    <w:unhideWhenUsed/>
    <w:rsid w:val="00F26B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544612318301193" TargetMode="External"/><Relationship Id="rId18" Type="http://schemas.openxmlformats.org/officeDocument/2006/relationships/hyperlink" Target="https://www.theguardian.com/business/2019/may/07/travelodge-seeks-3000-students-as-it-faces-brexit-staff-shortage" TargetMode="External"/><Relationship Id="rId26" Type="http://schemas.openxmlformats.org/officeDocument/2006/relationships/hyperlink" Target="https://www.emerald.com/insight/content/doi/10.1108/JTF-11-2020-0217/full/html" TargetMode="External"/><Relationship Id="rId39" Type="http://schemas.openxmlformats.org/officeDocument/2006/relationships/hyperlink" Target="https://pdfs.semanticscholar.org/9998/18868ef301d019696060860db1525b03a38f.pdf" TargetMode="External"/><Relationship Id="rId21" Type="http://schemas.openxmlformats.org/officeDocument/2006/relationships/hyperlink" Target="https://www.sciencedirect.com/science/article/pii/S2211973620300428" TargetMode="External"/><Relationship Id="rId34" Type="http://schemas.openxmlformats.org/officeDocument/2006/relationships/hyperlink" Target="https://stage-journals.charlotte.edu/ujop/article/view/412" TargetMode="External"/><Relationship Id="rId42" Type="http://schemas.openxmlformats.org/officeDocument/2006/relationships/hyperlink" Target="https://www.howandwhat.net/pestel-analysis-premier-inn/" TargetMode="External"/><Relationship Id="rId47" Type="http://schemas.openxmlformats.org/officeDocument/2006/relationships/hyperlink" Target="https://www.travelodge.co.uk/about/our-company/" TargetMode="External"/><Relationship Id="rId50" Type="http://schemas.openxmlformats.org/officeDocument/2006/relationships/hyperlink" Target="https://www.sciencedirect.com/science/article/pii/S0278431911000466" TargetMode="External"/><Relationship Id="rId55" Type="http://schemas.openxmlformats.org/officeDocument/2006/relationships/image" Target="media/image4.png"/><Relationship Id="rId63" Type="http://schemas.openxmlformats.org/officeDocument/2006/relationships/theme" Target="theme/theme1.xml"/><Relationship Id="rId7" Type="http://schemas.openxmlformats.org/officeDocument/2006/relationships/hyperlink" Target="https://dergipark.org.tr/en/pub/ahtr/issue/59492/1294251" TargetMode="External"/><Relationship Id="rId2" Type="http://schemas.openxmlformats.org/officeDocument/2006/relationships/styles" Target="styles.xml"/><Relationship Id="rId16" Type="http://schemas.openxmlformats.org/officeDocument/2006/relationships/hyperlink" Target="https://link.springer.com/article/10.1007/s12208-021-00309-z" TargetMode="External"/><Relationship Id="rId29" Type="http://schemas.openxmlformats.org/officeDocument/2006/relationships/hyperlink" Target="https://www.hoteliermiddleeast.com/news/125472-how-hilton-became-one-of-the-uaes-best-places-to-work" TargetMode="External"/><Relationship Id="rId11" Type="http://schemas.openxmlformats.org/officeDocument/2006/relationships/hyperlink" Target="https://www.sciencedirect.com/science/article/pii/S1447677020301558" TargetMode="External"/><Relationship Id="rId24" Type="http://schemas.openxmlformats.org/officeDocument/2006/relationships/hyperlink" Target="https://www.emerald.com/insight/content/doi/10.1108/ICT-11-2020-0112/full/html" TargetMode="External"/><Relationship Id="rId32" Type="http://schemas.openxmlformats.org/officeDocument/2006/relationships/hyperlink" Target="https://er.knutd.edu.ua/handle/123456789/15015" TargetMode="External"/><Relationship Id="rId37" Type="http://schemas.openxmlformats.org/officeDocument/2006/relationships/hyperlink" Target="https://www.tandfonline.com/doi/abs/10.1080/13683500.2020.1829569" TargetMode="External"/><Relationship Id="rId40" Type="http://schemas.openxmlformats.org/officeDocument/2006/relationships/hyperlink" Target="https://www.emerald.com/insight/content/doi/10.1108/ER-02-2018-0053/full/html" TargetMode="External"/><Relationship Id="rId45" Type="http://schemas.openxmlformats.org/officeDocument/2006/relationships/hyperlink" Target="https://www.cabidigitallibrary.org/doi/abs/10.1079/9781800621022.0003" TargetMode="External"/><Relationship Id="rId53" Type="http://schemas.openxmlformats.org/officeDocument/2006/relationships/image" Target="media/image2.png"/><Relationship Id="rId58" Type="http://schemas.openxmlformats.org/officeDocument/2006/relationships/image" Target="media/image7.png"/><Relationship Id="rId5" Type="http://schemas.openxmlformats.org/officeDocument/2006/relationships/image" Target="media/image1.png"/><Relationship Id="rId61" Type="http://schemas.openxmlformats.org/officeDocument/2006/relationships/image" Target="media/image10.png"/><Relationship Id="rId19" Type="http://schemas.openxmlformats.org/officeDocument/2006/relationships/hyperlink" Target="https://kluwerlawonline.com/journalarticle/Business+Law+Review/39.4/BULA2018020" TargetMode="External"/><Relationship Id="rId14" Type="http://schemas.openxmlformats.org/officeDocument/2006/relationships/hyperlink" Target="https://papers.ssrn.com/sol3/papers.cfm?abstract_id=3623404" TargetMode="External"/><Relationship Id="rId22" Type="http://schemas.openxmlformats.org/officeDocument/2006/relationships/hyperlink" Target="https://www.mdpi.com/2071-1050/14/5/2885" TargetMode="External"/><Relationship Id="rId27" Type="http://schemas.openxmlformats.org/officeDocument/2006/relationships/hyperlink" Target="https://www.sciencedirect.com/science/article/pii/S0278431918306960" TargetMode="External"/><Relationship Id="rId30" Type="http://schemas.openxmlformats.org/officeDocument/2006/relationships/hyperlink" Target="https://www.mdpi.com/2673-4060/1/3/20" TargetMode="External"/><Relationship Id="rId35" Type="http://schemas.openxmlformats.org/officeDocument/2006/relationships/hyperlink" Target="https://www.emerald.com/insight/content/doi/10.1108/PR-04-2021-0224/full/html" TargetMode="External"/><Relationship Id="rId43" Type="http://schemas.openxmlformats.org/officeDocument/2006/relationships/hyperlink" Target="https://scholar.sun.ac.za/handle/10019.1/109352" TargetMode="External"/><Relationship Id="rId48" Type="http://schemas.openxmlformats.org/officeDocument/2006/relationships/hyperlink" Target="http://jptk.ppj.unp.ac.id/index.php/jptk/article/view/141" TargetMode="External"/><Relationship Id="rId56" Type="http://schemas.openxmlformats.org/officeDocument/2006/relationships/image" Target="media/image5.png"/><Relationship Id="rId8" Type="http://schemas.openxmlformats.org/officeDocument/2006/relationships/hyperlink" Target="http://www.ejournal.aibpmjournals.com/index.php/IJTHAP/article/view/940" TargetMode="External"/><Relationship Id="rId51" Type="http://schemas.openxmlformats.org/officeDocument/2006/relationships/hyperlink" Target="https://link.springer.com/article/10.1007/s11356-022-21262-2" TargetMode="External"/><Relationship Id="rId3" Type="http://schemas.openxmlformats.org/officeDocument/2006/relationships/settings" Target="settings.xml"/><Relationship Id="rId12" Type="http://schemas.openxmlformats.org/officeDocument/2006/relationships/hyperlink" Target="https://www.researchgate.net/profile/Daniel-Aikhuele/publication/327963541_Importance_of_employer-employee_relationship_towards_the_growth_of_a_business/links/5fba8db6299bf104cf6cda82/Importance-of-employer-employee-relationship-towards-the-growth-of-a-business.pdf" TargetMode="External"/><Relationship Id="rId17" Type="http://schemas.openxmlformats.org/officeDocument/2006/relationships/hyperlink" Target="https://www.glassdoor.co.uk/Reviews/Travelodge-Hotels-UK-lack-of-training-Reviews-EI_IE39978.0,20_KH21,37.htm" TargetMode="External"/><Relationship Id="rId25" Type="http://schemas.openxmlformats.org/officeDocument/2006/relationships/hyperlink" Target="https://www.nber.org/papers/w26609" TargetMode="External"/><Relationship Id="rId33" Type="http://schemas.openxmlformats.org/officeDocument/2006/relationships/hyperlink" Target="https://www.sciencedirect.com/science/article/pii/S0278431920303157" TargetMode="External"/><Relationship Id="rId38" Type="http://schemas.openxmlformats.org/officeDocument/2006/relationships/hyperlink" Target="https://www.unleash.ai/wellbeing/travelodge-cpo-help-managers-build-the-muscle-to-lead/" TargetMode="External"/><Relationship Id="rId46" Type="http://schemas.openxmlformats.org/officeDocument/2006/relationships/hyperlink" Target="https://www.travelodge.co.uk/blog/news/responding-hospitality-staffing-crisis/" TargetMode="External"/><Relationship Id="rId59" Type="http://schemas.openxmlformats.org/officeDocument/2006/relationships/image" Target="media/image8.png"/><Relationship Id="rId20" Type="http://schemas.openxmlformats.org/officeDocument/2006/relationships/hyperlink" Target="https://www.ajhtl.com/uploads/7/1/6/3/7163688/article_38_vol_8_3__2019.pdf" TargetMode="External"/><Relationship Id="rId41" Type="http://schemas.openxmlformats.org/officeDocument/2006/relationships/hyperlink" Target="https://www.sciencedirect.com/science/article/pii/S0278431919307996" TargetMode="External"/><Relationship Id="rId54" Type="http://schemas.openxmlformats.org/officeDocument/2006/relationships/image" Target="media/image3.png"/><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merald.com/insight/content/doi/10.1108/IJCHM-10-2021-1238/full/html" TargetMode="External"/><Relationship Id="rId15" Type="http://schemas.openxmlformats.org/officeDocument/2006/relationships/hyperlink" Target="https://eprints.whiterose.ac.uk/204337/1/employment_in_uk_hospitality_-_evidence_paper_-_formatted_edited.pdf" TargetMode="External"/><Relationship Id="rId23" Type="http://schemas.openxmlformats.org/officeDocument/2006/relationships/hyperlink" Target="https://www.sciencedirect.com/science/article/pii/S0278431918309149" TargetMode="External"/><Relationship Id="rId28" Type="http://schemas.openxmlformats.org/officeDocument/2006/relationships/hyperlink" Target="https://www.sciencedirect.com/science/article/pii/S0278431918301233" TargetMode="External"/><Relationship Id="rId36" Type="http://schemas.openxmlformats.org/officeDocument/2006/relationships/hyperlink" Target="https://www.emerald.com/insight/content/doi/10.1108/IJCTHR-02-2018-0028/full/html" TargetMode="External"/><Relationship Id="rId49" Type="http://schemas.openxmlformats.org/officeDocument/2006/relationships/hyperlink" Target="https://www.emerald.com/insight/content/doi/10.1108/WHATT-04-2019-0023/full/html" TargetMode="External"/><Relationship Id="rId57" Type="http://schemas.openxmlformats.org/officeDocument/2006/relationships/image" Target="media/image6.png"/><Relationship Id="rId10" Type="http://schemas.openxmlformats.org/officeDocument/2006/relationships/hyperlink" Target="https://www.mdpi.com/2071-1050/15/3/2629" TargetMode="External"/><Relationship Id="rId31" Type="http://schemas.openxmlformats.org/officeDocument/2006/relationships/hyperlink" Target="https://www.glassdoor.ca/Reviews/Travelodge-Hotels-UK-management-Reviews-EI_IE39978.0,20_KH21,31.htm" TargetMode="External"/><Relationship Id="rId44" Type="http://schemas.openxmlformats.org/officeDocument/2006/relationships/hyperlink" Target="https://ir.uitm.edu.my/id/eprint/67405/" TargetMode="External"/><Relationship Id="rId52" Type="http://schemas.openxmlformats.org/officeDocument/2006/relationships/hyperlink" Target="http://dspace.calstate.edu/handle/10211.3/216722" TargetMode="External"/><Relationship Id="rId60"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sciencedirect.com/science/article/pii/S24448834210003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22</Pages>
  <Words>5547</Words>
  <Characters>31619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Popa</dc:creator>
  <cp:keywords/>
  <dc:description/>
  <cp:lastModifiedBy>Andrei Popa</cp:lastModifiedBy>
  <cp:revision>3</cp:revision>
  <dcterms:created xsi:type="dcterms:W3CDTF">2023-11-19T20:03:00Z</dcterms:created>
  <dcterms:modified xsi:type="dcterms:W3CDTF">2023-11-20T13:43:00Z</dcterms:modified>
</cp:coreProperties>
</file>