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57BA1" w:rsidRDefault="00057BA1" w:rsidP="00057BA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F4799C">
        <w:rPr>
          <w:rFonts w:asciiTheme="minorBidi" w:hAnsiTheme="minorBidi"/>
          <w:noProof/>
        </w:rPr>
        <w:drawing>
          <wp:inline distT="0" distB="0" distL="0" distR="0" wp14:anchorId="32FC224F" wp14:editId="0DBCF59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rsidR="00953C21" w:rsidRDefault="00953C21" w:rsidP="00287F04">
      <w:pPr>
        <w:jc w:val="center"/>
        <w:rPr>
          <w:rFonts w:ascii="Times New Roman" w:hAnsi="Times New Roman" w:cs="Times New Roman"/>
          <w:b/>
          <w:bCs/>
          <w:sz w:val="28"/>
          <w:szCs w:val="28"/>
        </w:rPr>
      </w:pPr>
    </w:p>
    <w:p w:rsidR="00953C21" w:rsidRDefault="00953C21" w:rsidP="00287F04">
      <w:pPr>
        <w:jc w:val="center"/>
        <w:rPr>
          <w:rFonts w:ascii="Times New Roman" w:hAnsi="Times New Roman" w:cs="Times New Roman"/>
          <w:b/>
          <w:bCs/>
          <w:sz w:val="28"/>
          <w:szCs w:val="28"/>
        </w:rPr>
      </w:pPr>
    </w:p>
    <w:p w:rsidR="00953C21" w:rsidRDefault="00953C21" w:rsidP="00287F04">
      <w:pPr>
        <w:jc w:val="center"/>
        <w:rPr>
          <w:rFonts w:ascii="Times New Roman" w:hAnsi="Times New Roman" w:cs="Times New Roman"/>
          <w:b/>
          <w:bCs/>
          <w:sz w:val="28"/>
          <w:szCs w:val="28"/>
        </w:rPr>
      </w:pPr>
    </w:p>
    <w:p w:rsidR="00953C21" w:rsidRDefault="00953C21" w:rsidP="00287F04">
      <w:pPr>
        <w:jc w:val="center"/>
        <w:rPr>
          <w:rFonts w:ascii="Times New Roman" w:hAnsi="Times New Roman" w:cs="Times New Roman"/>
          <w:b/>
          <w:bCs/>
          <w:sz w:val="28"/>
          <w:szCs w:val="28"/>
        </w:rPr>
      </w:pPr>
    </w:p>
    <w:p w:rsidR="008B4A8C" w:rsidRPr="00287F04" w:rsidRDefault="008B4A8C" w:rsidP="00287F04">
      <w:pPr>
        <w:jc w:val="center"/>
        <w:rPr>
          <w:rFonts w:ascii="Times New Roman" w:hAnsi="Times New Roman" w:cs="Times New Roman"/>
          <w:b/>
          <w:bCs/>
          <w:sz w:val="28"/>
          <w:szCs w:val="28"/>
        </w:rPr>
      </w:pPr>
      <w:r w:rsidRPr="00287F04">
        <w:rPr>
          <w:rFonts w:ascii="Times New Roman" w:hAnsi="Times New Roman" w:cs="Times New Roman"/>
          <w:b/>
          <w:bCs/>
          <w:sz w:val="28"/>
          <w:szCs w:val="28"/>
        </w:rPr>
        <w:t>Student Name: Arnob Talukder</w:t>
      </w:r>
    </w:p>
    <w:p w:rsidR="008B4A8C" w:rsidRPr="00287F04" w:rsidRDefault="008B4A8C" w:rsidP="00287F04">
      <w:pPr>
        <w:jc w:val="center"/>
        <w:rPr>
          <w:rFonts w:ascii="Times New Roman" w:hAnsi="Times New Roman" w:cs="Times New Roman"/>
          <w:b/>
          <w:bCs/>
          <w:sz w:val="28"/>
          <w:szCs w:val="28"/>
        </w:rPr>
      </w:pPr>
    </w:p>
    <w:p w:rsidR="008B4A8C" w:rsidRPr="00287F04" w:rsidRDefault="008B4A8C" w:rsidP="00287F04">
      <w:pPr>
        <w:jc w:val="center"/>
        <w:rPr>
          <w:rFonts w:ascii="Times New Roman" w:hAnsi="Times New Roman" w:cs="Times New Roman"/>
          <w:b/>
          <w:bCs/>
          <w:sz w:val="28"/>
          <w:szCs w:val="28"/>
        </w:rPr>
      </w:pPr>
      <w:r w:rsidRPr="00287F04">
        <w:rPr>
          <w:rFonts w:ascii="Times New Roman" w:hAnsi="Times New Roman" w:cs="Times New Roman"/>
          <w:b/>
          <w:bCs/>
          <w:sz w:val="28"/>
          <w:szCs w:val="28"/>
        </w:rPr>
        <w:t>Student ID: 2519102</w:t>
      </w:r>
    </w:p>
    <w:p w:rsidR="008B4A8C" w:rsidRPr="00287F04" w:rsidRDefault="008B4A8C" w:rsidP="00287F04">
      <w:pPr>
        <w:jc w:val="center"/>
        <w:rPr>
          <w:rFonts w:ascii="Times New Roman" w:hAnsi="Times New Roman" w:cs="Times New Roman"/>
          <w:sz w:val="28"/>
          <w:szCs w:val="28"/>
        </w:rPr>
      </w:pPr>
    </w:p>
    <w:p w:rsidR="008B4A8C" w:rsidRPr="00287F04" w:rsidRDefault="008B4A8C" w:rsidP="00287F04">
      <w:pPr>
        <w:jc w:val="center"/>
        <w:rPr>
          <w:rFonts w:ascii="Times New Roman" w:hAnsi="Times New Roman" w:cs="Times New Roman"/>
          <w:b/>
          <w:bCs/>
          <w:sz w:val="28"/>
          <w:szCs w:val="28"/>
        </w:rPr>
      </w:pPr>
      <w:r w:rsidRPr="00287F04">
        <w:rPr>
          <w:rFonts w:ascii="Times New Roman" w:hAnsi="Times New Roman" w:cs="Times New Roman"/>
          <w:b/>
          <w:bCs/>
          <w:sz w:val="28"/>
          <w:szCs w:val="28"/>
        </w:rPr>
        <w:t>Module Name: Marketing Management</w:t>
      </w:r>
    </w:p>
    <w:p w:rsidR="008B4A8C" w:rsidRPr="00287F04" w:rsidRDefault="008B4A8C" w:rsidP="00287F04">
      <w:pPr>
        <w:jc w:val="center"/>
        <w:rPr>
          <w:rFonts w:ascii="Times New Roman" w:hAnsi="Times New Roman" w:cs="Times New Roman"/>
          <w:b/>
          <w:bCs/>
          <w:sz w:val="28"/>
          <w:szCs w:val="28"/>
        </w:rPr>
      </w:pPr>
    </w:p>
    <w:p w:rsidR="008B4A8C" w:rsidRPr="00287F04" w:rsidRDefault="008B4A8C" w:rsidP="00287F04">
      <w:pPr>
        <w:jc w:val="center"/>
        <w:rPr>
          <w:rFonts w:ascii="Times New Roman" w:hAnsi="Times New Roman" w:cs="Times New Roman"/>
          <w:b/>
          <w:bCs/>
          <w:sz w:val="28"/>
          <w:szCs w:val="28"/>
        </w:rPr>
      </w:pPr>
      <w:r w:rsidRPr="00287F04">
        <w:rPr>
          <w:rFonts w:ascii="Times New Roman" w:hAnsi="Times New Roman" w:cs="Times New Roman"/>
          <w:b/>
          <w:bCs/>
          <w:sz w:val="28"/>
          <w:szCs w:val="28"/>
        </w:rPr>
        <w:t>Module Code:</w:t>
      </w:r>
      <w:r w:rsidR="00287F04">
        <w:rPr>
          <w:rFonts w:ascii="Times New Roman" w:hAnsi="Times New Roman" w:cs="Times New Roman"/>
          <w:b/>
          <w:bCs/>
          <w:sz w:val="28"/>
          <w:szCs w:val="28"/>
        </w:rPr>
        <w:t xml:space="preserve"> LCMB7023</w:t>
      </w:r>
    </w:p>
    <w:p w:rsidR="008B4A8C" w:rsidRPr="00287F04" w:rsidRDefault="008B4A8C" w:rsidP="00287F04">
      <w:pPr>
        <w:jc w:val="center"/>
        <w:rPr>
          <w:rFonts w:ascii="Times New Roman" w:hAnsi="Times New Roman" w:cs="Times New Roman"/>
          <w:b/>
          <w:bCs/>
          <w:sz w:val="28"/>
          <w:szCs w:val="28"/>
        </w:rPr>
      </w:pPr>
    </w:p>
    <w:p w:rsidR="008B4A8C" w:rsidRPr="00287F04" w:rsidRDefault="008B4A8C" w:rsidP="00287F04">
      <w:pPr>
        <w:jc w:val="center"/>
        <w:rPr>
          <w:rFonts w:ascii="Times New Roman" w:hAnsi="Times New Roman" w:cs="Times New Roman"/>
          <w:b/>
          <w:bCs/>
          <w:sz w:val="28"/>
          <w:szCs w:val="28"/>
        </w:rPr>
      </w:pPr>
      <w:r w:rsidRPr="00287F04">
        <w:rPr>
          <w:rFonts w:ascii="Times New Roman" w:hAnsi="Times New Roman" w:cs="Times New Roman"/>
          <w:b/>
          <w:bCs/>
          <w:sz w:val="28"/>
          <w:szCs w:val="28"/>
        </w:rPr>
        <w:t>Lecturer’s Name:</w:t>
      </w:r>
      <w:r w:rsidR="00287F04">
        <w:rPr>
          <w:rFonts w:ascii="Times New Roman" w:hAnsi="Times New Roman" w:cs="Times New Roman"/>
          <w:b/>
          <w:bCs/>
          <w:sz w:val="28"/>
          <w:szCs w:val="28"/>
        </w:rPr>
        <w:t xml:space="preserve"> DR Gladius Kulothungan</w:t>
      </w:r>
    </w:p>
    <w:p w:rsidR="008B4A8C" w:rsidRPr="00287F04" w:rsidRDefault="008B4A8C" w:rsidP="00287F04">
      <w:pPr>
        <w:jc w:val="center"/>
        <w:rPr>
          <w:rFonts w:ascii="Times New Roman" w:hAnsi="Times New Roman" w:cs="Times New Roman"/>
          <w:b/>
          <w:bCs/>
          <w:sz w:val="28"/>
          <w:szCs w:val="28"/>
        </w:rPr>
      </w:pPr>
    </w:p>
    <w:p w:rsidR="008B4A8C" w:rsidRPr="00287F04" w:rsidRDefault="008B4A8C" w:rsidP="00287F04">
      <w:pPr>
        <w:jc w:val="center"/>
        <w:rPr>
          <w:rFonts w:ascii="Times New Roman" w:hAnsi="Times New Roman" w:cs="Times New Roman"/>
          <w:b/>
          <w:bCs/>
          <w:sz w:val="28"/>
          <w:szCs w:val="28"/>
        </w:rPr>
      </w:pPr>
      <w:r w:rsidRPr="00287F04">
        <w:rPr>
          <w:rFonts w:ascii="Times New Roman" w:hAnsi="Times New Roman" w:cs="Times New Roman"/>
          <w:b/>
          <w:bCs/>
          <w:sz w:val="28"/>
          <w:szCs w:val="28"/>
        </w:rPr>
        <w:t>Work Count:</w:t>
      </w:r>
      <w:r w:rsidR="003C4406">
        <w:rPr>
          <w:rFonts w:ascii="Times New Roman" w:hAnsi="Times New Roman" w:cs="Times New Roman"/>
          <w:b/>
          <w:bCs/>
          <w:sz w:val="28"/>
          <w:szCs w:val="28"/>
        </w:rPr>
        <w:t xml:space="preserve"> 2247</w:t>
      </w:r>
    </w:p>
    <w:p w:rsidR="008B4A8C" w:rsidRPr="00F4799C" w:rsidRDefault="008B4A8C" w:rsidP="008B4A8C">
      <w:pPr>
        <w:jc w:val="center"/>
        <w:rPr>
          <w:rFonts w:asciiTheme="minorBidi" w:hAnsiTheme="minorBidi"/>
          <w:b/>
          <w:bCs/>
          <w:sz w:val="28"/>
          <w:szCs w:val="28"/>
        </w:rPr>
      </w:pPr>
    </w:p>
    <w:p w:rsidR="00057BA1" w:rsidRPr="008B4A8C" w:rsidRDefault="008B4A8C" w:rsidP="008B4A8C">
      <w:pPr>
        <w:jc w:val="center"/>
        <w:rPr>
          <w:rFonts w:asciiTheme="minorBidi" w:hAnsiTheme="minorBidi"/>
          <w:b/>
          <w:bCs/>
          <w:sz w:val="28"/>
          <w:szCs w:val="28"/>
        </w:rPr>
      </w:pPr>
      <w:r w:rsidRPr="00F4799C">
        <w:rPr>
          <w:rFonts w:asciiTheme="minorBidi" w:hAnsiTheme="minorBidi"/>
          <w:b/>
          <w:bCs/>
          <w:sz w:val="28"/>
          <w:szCs w:val="28"/>
        </w:rPr>
        <w:t>Term 1</w:t>
      </w:r>
    </w:p>
    <w:p w:rsidR="00057BA1" w:rsidRDefault="00057BA1" w:rsidP="003858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8B4A8C" w:rsidRDefault="008B4A8C" w:rsidP="003858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953C21" w:rsidRDefault="00953C21" w:rsidP="003858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3858A7" w:rsidRPr="00287F04" w:rsidRDefault="003858A7" w:rsidP="003858A7">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287F04">
        <w:rPr>
          <w:rFonts w:ascii="Times New Roman" w:eastAsia="Times New Roman" w:hAnsi="Times New Roman" w:cs="Times New Roman"/>
          <w:b/>
          <w:bCs/>
          <w:kern w:val="36"/>
          <w:sz w:val="32"/>
          <w:szCs w:val="32"/>
          <w:lang w:eastAsia="en-GB"/>
          <w14:ligatures w14:val="none"/>
        </w:rPr>
        <w:t>Integrated Human Capital Blueprint</w:t>
      </w:r>
    </w:p>
    <w:p w:rsidR="003858A7" w:rsidRPr="00287F04" w:rsidRDefault="003858A7" w:rsidP="008F661A">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287F04">
        <w:rPr>
          <w:rFonts w:ascii="Times New Roman" w:eastAsia="Times New Roman" w:hAnsi="Times New Roman" w:cs="Times New Roman"/>
          <w:b/>
          <w:bCs/>
          <w:kern w:val="0"/>
          <w:sz w:val="28"/>
          <w:szCs w:val="28"/>
          <w:lang w:eastAsia="en-GB"/>
          <w14:ligatures w14:val="none"/>
        </w:rPr>
        <w:t>Aligning People and Performance at Aether Innovations</w:t>
      </w:r>
    </w:p>
    <w:p w:rsidR="003858A7" w:rsidRPr="008F661A" w:rsidRDefault="003858A7" w:rsidP="00287F04">
      <w:pPr>
        <w:spacing w:before="100" w:beforeAutospacing="1" w:after="100" w:afterAutospacing="1" w:line="240" w:lineRule="auto"/>
        <w:jc w:val="both"/>
        <w:outlineLvl w:val="0"/>
        <w:rPr>
          <w:rFonts w:ascii="Times New Roman" w:eastAsia="Times New Roman" w:hAnsi="Times New Roman" w:cs="Times New Roman"/>
          <w:b/>
          <w:bCs/>
          <w:kern w:val="36"/>
          <w:sz w:val="28"/>
          <w:szCs w:val="28"/>
          <w:lang w:eastAsia="en-GB"/>
          <w14:ligatures w14:val="none"/>
        </w:rPr>
      </w:pPr>
      <w:r w:rsidRPr="008F661A">
        <w:rPr>
          <w:rFonts w:ascii="Times New Roman" w:eastAsia="Times New Roman" w:hAnsi="Times New Roman" w:cs="Times New Roman"/>
          <w:b/>
          <w:bCs/>
          <w:kern w:val="36"/>
          <w:sz w:val="28"/>
          <w:szCs w:val="28"/>
          <w:lang w:eastAsia="en-GB"/>
          <w14:ligatures w14:val="none"/>
        </w:rPr>
        <w:t>1. Introduction</w:t>
      </w:r>
    </w:p>
    <w:p w:rsidR="00F77E06" w:rsidRDefault="00F77E06"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 xml:space="preserve">Human capital is an important driver of organisational success, especially among technology companies where innovation, skills, and creativity are the most important factors. Technology companies whose people management strategies are not aligned to the overall success of the business are likely to witness low productivity, employee discontent, and poor customer response. Aether Innovations is a fast-growing technology company with 300 employees. The company is facing a number of challenges related to its human capital. Some of the challenges facing the company are low organisational growth rate, high employee turnover rate, and low customer response. This shows that the current people management strategies are not working to the expected level. </w:t>
      </w:r>
    </w:p>
    <w:p w:rsidR="00F77E06" w:rsidRDefault="00F77E06"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Modern theory of HRM suggests that an integrated approach to performance management, job design, employee development, and culture is essential to the success of an organisation (Armstrong &amp; Taylor, 2023). HRM practices are not effective when they are implemented independently. However, when they are integrated, they can help an organisation develop high-performance systems to enhance employee motivation and organisational success.</w:t>
      </w:r>
    </w:p>
    <w:p w:rsid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The purpose of this report is to formulate an Integrated Human Capital Blueprint for Aether Innovations.</w:t>
      </w:r>
    </w:p>
    <w:p w:rsidR="00F77E06" w:rsidRP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p>
    <w:p w:rsid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Part 1 of this report will discuss current best practices in performance appraisal and job design in tech companies, and a modern framework for performance management will be proposed, incorporating Objectives and Key Results (OKRs) and 360-degree feedback. Job analysis, job descriptions, and job specifications will be formulated for six critical leadership positions in the company: CEO, CFO, CTO, CIO, HR Director, and Head of R&amp;D.</w:t>
      </w:r>
    </w:p>
    <w:p w:rsidR="00F77E06" w:rsidRP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p>
    <w:p w:rsid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Part 2 will entail a reflective analysis of what was learned throughout this module, using Gibbs’ Reflective Cycle, and how these learnings will aid in leadership development and establishing a culture of innovation within the company.</w:t>
      </w:r>
    </w:p>
    <w:p w:rsidR="008F661A" w:rsidRPr="00F77E06" w:rsidRDefault="008F661A" w:rsidP="00287F04">
      <w:pPr>
        <w:spacing w:after="0" w:line="240" w:lineRule="auto"/>
        <w:jc w:val="both"/>
        <w:rPr>
          <w:rFonts w:ascii="Times New Roman" w:eastAsia="Times New Roman" w:hAnsi="Times New Roman" w:cs="Times New Roman"/>
          <w:kern w:val="0"/>
          <w:szCs w:val="24"/>
          <w:lang w:eastAsia="en-GB"/>
          <w14:ligatures w14:val="none"/>
        </w:rPr>
      </w:pPr>
    </w:p>
    <w:p w:rsidR="003858A7"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Additionally, a discussion on how a professional can stay relevant in a world where artificial intelligence is taking over most tasks will be included in the report.</w:t>
      </w:r>
    </w:p>
    <w:p w:rsid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p>
    <w:p w:rsidR="00F77E06" w:rsidRPr="008F661A" w:rsidRDefault="00F77E06" w:rsidP="00287F04">
      <w:pPr>
        <w:spacing w:before="100" w:beforeAutospacing="1" w:after="100" w:afterAutospacing="1" w:line="240" w:lineRule="auto"/>
        <w:jc w:val="both"/>
        <w:rPr>
          <w:rFonts w:ascii="Times New Roman" w:eastAsia="Times New Roman" w:hAnsi="Times New Roman" w:cs="Times New Roman"/>
          <w:b/>
          <w:bCs/>
          <w:kern w:val="36"/>
          <w:sz w:val="36"/>
          <w:szCs w:val="36"/>
          <w:lang w:eastAsia="en-GB"/>
          <w14:ligatures w14:val="none"/>
        </w:rPr>
      </w:pPr>
      <w:r w:rsidRPr="008F661A">
        <w:rPr>
          <w:rFonts w:ascii="Times New Roman" w:eastAsia="Times New Roman" w:hAnsi="Times New Roman" w:cs="Times New Roman"/>
          <w:b/>
          <w:bCs/>
          <w:kern w:val="36"/>
          <w:sz w:val="36"/>
          <w:szCs w:val="36"/>
          <w:lang w:eastAsia="en-GB"/>
          <w14:ligatures w14:val="none"/>
        </w:rPr>
        <w:t>Part 1: Re-Engineering Performance &amp; Job Design</w:t>
      </w:r>
    </w:p>
    <w:p w:rsidR="00F77E06" w:rsidRPr="008F661A" w:rsidRDefault="00F77E06" w:rsidP="00287F04">
      <w:pPr>
        <w:spacing w:before="100" w:beforeAutospacing="1" w:after="100" w:afterAutospacing="1" w:line="240" w:lineRule="auto"/>
        <w:jc w:val="both"/>
        <w:rPr>
          <w:rFonts w:ascii="Times New Roman" w:eastAsia="Times New Roman" w:hAnsi="Times New Roman" w:cs="Times New Roman"/>
          <w:b/>
          <w:bCs/>
          <w:kern w:val="36"/>
          <w:sz w:val="28"/>
          <w:szCs w:val="28"/>
          <w:lang w:eastAsia="en-GB"/>
          <w14:ligatures w14:val="none"/>
        </w:rPr>
      </w:pPr>
      <w:r w:rsidRPr="008F661A">
        <w:rPr>
          <w:rFonts w:ascii="Times New Roman" w:eastAsia="Times New Roman" w:hAnsi="Times New Roman" w:cs="Times New Roman"/>
          <w:b/>
          <w:bCs/>
          <w:kern w:val="36"/>
          <w:sz w:val="28"/>
          <w:szCs w:val="28"/>
          <w:lang w:eastAsia="en-GB"/>
          <w14:ligatures w14:val="none"/>
        </w:rPr>
        <w:t>2. Current Performance Appraisal &amp; Job Design Practices in Technology Companies</w:t>
      </w:r>
    </w:p>
    <w:p w:rsidR="00F77E06" w:rsidRPr="00287F04" w:rsidRDefault="00F77E06" w:rsidP="00287F04">
      <w:pPr>
        <w:spacing w:before="100" w:beforeAutospacing="1" w:after="100" w:afterAutospacing="1" w:line="240" w:lineRule="auto"/>
        <w:jc w:val="both"/>
        <w:rPr>
          <w:rFonts w:ascii="Times New Roman" w:eastAsia="Times New Roman" w:hAnsi="Times New Roman" w:cs="Times New Roman"/>
          <w:kern w:val="36"/>
          <w:szCs w:val="24"/>
          <w:lang w:eastAsia="en-GB"/>
          <w14:ligatures w14:val="none"/>
        </w:rPr>
      </w:pPr>
      <w:r w:rsidRPr="00287F04">
        <w:rPr>
          <w:rFonts w:ascii="Times New Roman" w:eastAsia="Times New Roman" w:hAnsi="Times New Roman" w:cs="Times New Roman"/>
          <w:kern w:val="36"/>
          <w:szCs w:val="24"/>
          <w:lang w:eastAsia="en-GB"/>
          <w14:ligatures w14:val="none"/>
        </w:rPr>
        <w:lastRenderedPageBreak/>
        <w:t>Technology companies are known to operate in a highly dynamic environment where innovation, collaboration, and adaptability are the keys to success. However, most technology companies still follow traditional performance appraisal practices where the focus is on annual performance appraisals. Traditional performance appraisal practices are not helpful in providing continuous feedback to the employees. This may lead to a reduction in the motivation levels of the employees (DeNisi &amp; Murphy, 2017).</w:t>
      </w:r>
    </w:p>
    <w:p w:rsidR="00F77E06" w:rsidRPr="00287F04" w:rsidRDefault="00F77E06" w:rsidP="00287F04">
      <w:pPr>
        <w:spacing w:before="100" w:beforeAutospacing="1" w:after="100" w:afterAutospacing="1" w:line="240" w:lineRule="auto"/>
        <w:jc w:val="both"/>
        <w:rPr>
          <w:rFonts w:ascii="Times New Roman" w:eastAsia="Times New Roman" w:hAnsi="Times New Roman" w:cs="Times New Roman"/>
          <w:kern w:val="36"/>
          <w:szCs w:val="24"/>
          <w:lang w:eastAsia="en-GB"/>
          <w14:ligatures w14:val="none"/>
        </w:rPr>
      </w:pPr>
      <w:r w:rsidRPr="00287F04">
        <w:rPr>
          <w:rFonts w:ascii="Times New Roman" w:eastAsia="Times New Roman" w:hAnsi="Times New Roman" w:cs="Times New Roman"/>
          <w:kern w:val="36"/>
          <w:szCs w:val="24"/>
          <w:lang w:eastAsia="en-GB"/>
          <w14:ligatures w14:val="none"/>
        </w:rPr>
        <w:t>Traditionally, most technology companies have followed the practice of annual performance appraisals to measure the performance of the employees. This practice allows the company to assess the contribution of the employees. However, most traditional performance appraisal practices have some limitations. Employees are usually provided feedback on their performance only once a year.</w:t>
      </w:r>
    </w:p>
    <w:p w:rsidR="00F77E06" w:rsidRPr="00287F04"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Similarly, job design in traditional organisations may follow a rigid role structure where tasks are clearly defined, with limited autonomy for individuals. This may result in a lack of creativity and innovation among employees. According to the Job Characteristics Model, Hackman and Oldham (1976), jobs that offer autonomy, task significance, skill variety, task identity, and feedback are more likely to enhance motivation and job satisfaction.</w:t>
      </w:r>
    </w:p>
    <w:p w:rsidR="00F77E06" w:rsidRPr="00287F04" w:rsidRDefault="00F77E06" w:rsidP="00287F04">
      <w:pPr>
        <w:spacing w:after="0" w:line="240" w:lineRule="auto"/>
        <w:jc w:val="both"/>
        <w:rPr>
          <w:rFonts w:ascii="Times New Roman" w:eastAsia="Times New Roman" w:hAnsi="Times New Roman" w:cs="Times New Roman"/>
          <w:kern w:val="0"/>
          <w:szCs w:val="24"/>
          <w:lang w:eastAsia="en-GB"/>
          <w14:ligatures w14:val="none"/>
        </w:rPr>
      </w:pPr>
    </w:p>
    <w:p w:rsidR="00F77E06" w:rsidRPr="00287F04"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In the tech industry, Google and Microsoft have adopted agile performance management systems, which focus on continuous feedback, goal alignment, and shared evaluations (Cappelli &amp; Tavis, 2018). These organisations have adopted flexible job design structures that focus on innovation, teamwork, and sharing.</w:t>
      </w:r>
    </w:p>
    <w:p w:rsidR="00F77E06" w:rsidRPr="00287F04" w:rsidRDefault="00F77E06" w:rsidP="00287F04">
      <w:pPr>
        <w:spacing w:after="0" w:line="240" w:lineRule="auto"/>
        <w:jc w:val="both"/>
        <w:rPr>
          <w:rFonts w:ascii="Times New Roman" w:eastAsia="Times New Roman" w:hAnsi="Times New Roman" w:cs="Times New Roman"/>
          <w:kern w:val="0"/>
          <w:szCs w:val="24"/>
          <w:lang w:eastAsia="en-GB"/>
          <w14:ligatures w14:val="none"/>
        </w:rPr>
      </w:pPr>
    </w:p>
    <w:p w:rsidR="003858A7" w:rsidRPr="00287F04"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In light of the challenges faced by Aether Innovations, such as declining performance and high turnover, it is imperative for these organisations to change their outdated HR systems with integrated systems that will ensure continuous improvement and engagement.</w:t>
      </w:r>
    </w:p>
    <w:p w:rsidR="003858A7" w:rsidRPr="008F661A" w:rsidRDefault="003858A7" w:rsidP="00287F04">
      <w:pPr>
        <w:spacing w:before="100" w:beforeAutospacing="1" w:after="100" w:afterAutospacing="1" w:line="240" w:lineRule="auto"/>
        <w:jc w:val="both"/>
        <w:outlineLvl w:val="1"/>
        <w:rPr>
          <w:rFonts w:ascii="Times New Roman" w:eastAsia="Times New Roman" w:hAnsi="Times New Roman" w:cs="Times New Roman"/>
          <w:b/>
          <w:bCs/>
          <w:kern w:val="0"/>
          <w:sz w:val="32"/>
          <w:szCs w:val="32"/>
          <w:lang w:eastAsia="en-GB"/>
          <w14:ligatures w14:val="none"/>
        </w:rPr>
      </w:pPr>
      <w:r w:rsidRPr="008F661A">
        <w:rPr>
          <w:rFonts w:ascii="Times New Roman" w:eastAsia="Times New Roman" w:hAnsi="Times New Roman" w:cs="Times New Roman"/>
          <w:b/>
          <w:bCs/>
          <w:kern w:val="0"/>
          <w:sz w:val="32"/>
          <w:szCs w:val="32"/>
          <w:lang w:eastAsia="en-GB"/>
          <w14:ligatures w14:val="none"/>
        </w:rPr>
        <w:t>3. A Modern Growth-Focused Performance Appraisal System</w:t>
      </w:r>
    </w:p>
    <w:p w:rsidR="003858A7" w:rsidRPr="003858A7" w:rsidRDefault="00F77E06"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To enhance organisational performance and employee engagement, Aether Innovations can introduce a state-of-the-art performance management system based on Objectives and Key Results (OKRs) and 360-degree feedback.</w:t>
      </w:r>
    </w:p>
    <w:p w:rsidR="003858A7" w:rsidRPr="003858A7" w:rsidRDefault="003858A7" w:rsidP="00287F04">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3.1 Objectives and Key Results (OKRs)</w:t>
      </w:r>
    </w:p>
    <w:p w:rsidR="000A2917" w:rsidRPr="000A2917"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eastAsia="en-GB"/>
          <w14:ligatures w14:val="none"/>
        </w:rPr>
        <w:t>O</w:t>
      </w:r>
      <w:r w:rsidR="000A2917" w:rsidRPr="000A2917">
        <w:rPr>
          <w:rFonts w:ascii="Times New Roman" w:eastAsia="Times New Roman" w:hAnsi="Times New Roman" w:cs="Times New Roman"/>
          <w:kern w:val="0"/>
          <w:szCs w:val="24"/>
          <w:lang w:eastAsia="en-GB"/>
          <w14:ligatures w14:val="none"/>
        </w:rPr>
        <w:t>bjectives and Key Results is a performance management system that is commonly used by innovative technology companies. The system was popularised by companies that are considered innovative, including Google and Intel, and is effective in aligning employee performance with organisational strategy (Doerr, 2018).</w:t>
      </w:r>
    </w:p>
    <w:p w:rsidR="00F06997" w:rsidRDefault="000A2917"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An OKRs system has two major components that are relevant in this case:</w:t>
      </w:r>
    </w:p>
    <w:p w:rsidR="00F06997" w:rsidRDefault="003858A7" w:rsidP="000A2917">
      <w:pPr>
        <w:spacing w:before="100" w:beforeAutospacing="1" w:after="100" w:afterAutospacing="1" w:line="240" w:lineRule="auto"/>
        <w:rPr>
          <w:rFonts w:ascii="Times New Roman" w:eastAsia="Times New Roman" w:hAnsi="Times New Roman" w:cs="Times New Roman"/>
          <w:b/>
          <w:bCs/>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Objectives</w:t>
      </w:r>
    </w:p>
    <w:p w:rsidR="003858A7" w:rsidRPr="00F06997" w:rsidRDefault="000A2917" w:rsidP="00287F04">
      <w:pPr>
        <w:spacing w:before="100" w:beforeAutospacing="1" w:after="100" w:afterAutospacing="1" w:line="240" w:lineRule="auto"/>
        <w:jc w:val="both"/>
        <w:rPr>
          <w:rFonts w:ascii="Times New Roman" w:eastAsia="Times New Roman" w:hAnsi="Times New Roman" w:cs="Times New Roman"/>
          <w:b/>
          <w:bCs/>
          <w:kern w:val="0"/>
          <w:szCs w:val="24"/>
          <w:lang w:eastAsia="en-GB"/>
          <w14:ligatures w14:val="none"/>
        </w:rPr>
      </w:pPr>
      <w:r w:rsidRPr="000A2917">
        <w:rPr>
          <w:rFonts w:ascii="Times New Roman" w:eastAsia="Times New Roman" w:hAnsi="Times New Roman" w:cs="Times New Roman"/>
          <w:kern w:val="0"/>
          <w:szCs w:val="24"/>
          <w:lang w:eastAsia="en-GB"/>
          <w14:ligatures w14:val="none"/>
        </w:rPr>
        <w:t>These are descriptions of what an organisation or an employee wants to accomplish. The objective must be inspirational, stretch, and clear.</w:t>
      </w:r>
    </w:p>
    <w:p w:rsidR="00F06997" w:rsidRDefault="003858A7" w:rsidP="000A2917">
      <w:pPr>
        <w:spacing w:before="100" w:beforeAutospacing="1" w:after="100" w:afterAutospacing="1" w:line="240" w:lineRule="auto"/>
        <w:rPr>
          <w:rFonts w:ascii="Times New Roman" w:eastAsia="Times New Roman" w:hAnsi="Times New Roman" w:cs="Times New Roman"/>
          <w:b/>
          <w:bCs/>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Key Results</w:t>
      </w:r>
    </w:p>
    <w:p w:rsidR="000A2917" w:rsidRPr="000A2917" w:rsidRDefault="000A2917" w:rsidP="000A291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lastRenderedPageBreak/>
        <w:t>These are measures that show whether an objective has been accomplished or not.</w:t>
      </w:r>
    </w:p>
    <w:p w:rsidR="000A2917" w:rsidRPr="000A2917" w:rsidRDefault="000A2917" w:rsidP="000A291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For example, an organisational objective could be:</w:t>
      </w:r>
    </w:p>
    <w:p w:rsidR="000A2917" w:rsidRPr="000A2917" w:rsidRDefault="000A2917" w:rsidP="000A291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Objective: To improve customer satisfaction.</w:t>
      </w:r>
    </w:p>
    <w:p w:rsidR="000A2917" w:rsidRPr="000A2917" w:rsidRDefault="000A2917" w:rsidP="000A291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Key Results:</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Increase customer satisfaction score by 15% from 75% to 90%.</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Decrease product support response time by 40%.</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Develop three product improvements based on customer needs.</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The benefits of OKRs are numerous, including:</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Alignment of organisational strategy and employee performance</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Increased transparency</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Increased employee accountability</w:t>
      </w:r>
    </w:p>
    <w:p w:rsid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Increased focus on outcomes</w:t>
      </w:r>
    </w:p>
    <w:p w:rsidR="000A2917" w:rsidRDefault="000A2917" w:rsidP="000A291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p>
    <w:p w:rsidR="00F06997" w:rsidRDefault="00C14DBD" w:rsidP="00C14DBD">
      <w:pPr>
        <w:spacing w:after="0"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OKRs can be reviewed at a quarterly basis rather than an annual basis. This will help organisations to cope effectively with changing business environments.</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 xml:space="preserve"> </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Default="00C14DBD" w:rsidP="00C14DBD">
      <w:pPr>
        <w:spacing w:after="0" w:line="240" w:lineRule="auto"/>
        <w:rPr>
          <w:rFonts w:ascii="Times New Roman" w:eastAsia="Times New Roman" w:hAnsi="Times New Roman" w:cs="Times New Roman"/>
          <w:b/>
          <w:bCs/>
          <w:kern w:val="0"/>
          <w:sz w:val="28"/>
          <w:szCs w:val="28"/>
          <w:lang w:eastAsia="en-GB"/>
          <w14:ligatures w14:val="none"/>
        </w:rPr>
      </w:pPr>
      <w:r w:rsidRPr="00F06997">
        <w:rPr>
          <w:rFonts w:ascii="Times New Roman" w:eastAsia="Times New Roman" w:hAnsi="Times New Roman" w:cs="Times New Roman"/>
          <w:b/>
          <w:bCs/>
          <w:kern w:val="0"/>
          <w:sz w:val="28"/>
          <w:szCs w:val="28"/>
          <w:lang w:eastAsia="en-GB"/>
          <w14:ligatures w14:val="none"/>
        </w:rPr>
        <w:t>3.2 360-Degree Feedback</w:t>
      </w:r>
    </w:p>
    <w:p w:rsidR="00F06997" w:rsidRPr="00F06997" w:rsidRDefault="00F06997" w:rsidP="00C14DBD">
      <w:pPr>
        <w:spacing w:after="0" w:line="240" w:lineRule="auto"/>
        <w:rPr>
          <w:rFonts w:ascii="Times New Roman" w:eastAsia="Times New Roman" w:hAnsi="Times New Roman" w:cs="Times New Roman"/>
          <w:b/>
          <w:bCs/>
          <w:kern w:val="0"/>
          <w:sz w:val="28"/>
          <w:szCs w:val="28"/>
          <w:lang w:eastAsia="en-GB"/>
          <w14:ligatures w14:val="none"/>
        </w:rPr>
      </w:pP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Apart from OKRs, Aether Innovations can also use 360-degree feedback. 360-degree feedback is a performance feedback method in which feedback is collected from different sources such as managers, peers, subordinates, and sometimes even customers (London &amp; Smither, 2016).</w:t>
      </w:r>
    </w:p>
    <w:p w:rsidR="008F661A" w:rsidRPr="00C14DBD" w:rsidRDefault="008F661A" w:rsidP="00F06997">
      <w:pPr>
        <w:spacing w:after="0" w:line="240" w:lineRule="auto"/>
        <w:jc w:val="both"/>
        <w:rPr>
          <w:rFonts w:ascii="Times New Roman" w:eastAsia="Times New Roman" w:hAnsi="Times New Roman" w:cs="Times New Roman"/>
          <w:kern w:val="0"/>
          <w:szCs w:val="24"/>
          <w:lang w:eastAsia="en-GB"/>
          <w14:ligatures w14:val="none"/>
        </w:rPr>
      </w:pP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advantages of 360-degree feedback:</w:t>
      </w:r>
    </w:p>
    <w:p w:rsidR="008F661A" w:rsidRPr="00C14DBD" w:rsidRDefault="008F661A" w:rsidP="00F06997">
      <w:pPr>
        <w:spacing w:after="0" w:line="240" w:lineRule="auto"/>
        <w:jc w:val="both"/>
        <w:rPr>
          <w:rFonts w:ascii="Times New Roman" w:eastAsia="Times New Roman" w:hAnsi="Times New Roman" w:cs="Times New Roman"/>
          <w:kern w:val="0"/>
          <w:szCs w:val="24"/>
          <w:lang w:eastAsia="en-GB"/>
          <w14:ligatures w14:val="none"/>
        </w:rPr>
      </w:pPr>
    </w:p>
    <w:p w:rsidR="00C14DBD" w:rsidRPr="00287F04" w:rsidRDefault="00C14DBD" w:rsidP="00287F04">
      <w:pPr>
        <w:pStyle w:val="ListParagraph"/>
        <w:numPr>
          <w:ilvl w:val="0"/>
          <w:numId w:val="22"/>
        </w:numPr>
        <w:spacing w:line="276"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Helps in avoiding biases in performance appraisal by managers</w:t>
      </w:r>
    </w:p>
    <w:p w:rsidR="00C14DBD" w:rsidRPr="00287F04" w:rsidRDefault="00C14DBD" w:rsidP="00287F04">
      <w:pPr>
        <w:pStyle w:val="ListParagraph"/>
        <w:numPr>
          <w:ilvl w:val="0"/>
          <w:numId w:val="22"/>
        </w:numPr>
        <w:spacing w:line="276"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Offers a holistic view of employee performance</w:t>
      </w:r>
    </w:p>
    <w:p w:rsidR="00C14DBD" w:rsidRPr="00287F04" w:rsidRDefault="00C14DBD" w:rsidP="00287F04">
      <w:pPr>
        <w:pStyle w:val="ListParagraph"/>
        <w:numPr>
          <w:ilvl w:val="0"/>
          <w:numId w:val="22"/>
        </w:numPr>
        <w:spacing w:line="276"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Promotes collaborative behaviour in the workplace</w:t>
      </w:r>
    </w:p>
    <w:p w:rsidR="00C14DBD" w:rsidRPr="00287F04" w:rsidRDefault="00C14DBD" w:rsidP="00287F04">
      <w:pPr>
        <w:pStyle w:val="ListParagraph"/>
        <w:numPr>
          <w:ilvl w:val="0"/>
          <w:numId w:val="22"/>
        </w:numPr>
        <w:spacing w:line="276"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Helps in the development of leaders</w:t>
      </w:r>
    </w:p>
    <w:p w:rsidR="00C14DBD" w:rsidRP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p>
    <w:p w:rsidR="003858A7" w:rsidRPr="003858A7"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For instance, a senior leader such as the CTO can receive feedback from teams such as engineering teams, project managers, and executive peers.</w:t>
      </w: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3.3 Continuous Performance Conversations</w:t>
      </w: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lastRenderedPageBreak/>
        <w:t>Besides OKRs and 360-degree feedbacks, managers are expected to have performance conversations with the employees on a monthly basis. The topics to be discussed during the performance conversations will include:</w:t>
      </w:r>
    </w:p>
    <w:p w:rsidR="00287F04" w:rsidRPr="00C14DBD" w:rsidRDefault="00287F04" w:rsidP="00F06997">
      <w:pPr>
        <w:spacing w:after="0" w:line="240" w:lineRule="auto"/>
        <w:jc w:val="both"/>
        <w:rPr>
          <w:rFonts w:ascii="Times New Roman" w:eastAsia="Times New Roman" w:hAnsi="Times New Roman" w:cs="Times New Roman"/>
          <w:kern w:val="0"/>
          <w:szCs w:val="24"/>
          <w:lang w:eastAsia="en-GB"/>
          <w14:ligatures w14:val="none"/>
        </w:rPr>
      </w:pPr>
    </w:p>
    <w:p w:rsidR="00C14DBD" w:rsidRPr="008F661A" w:rsidRDefault="00C14DBD" w:rsidP="008F661A">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8F661A">
        <w:rPr>
          <w:rFonts w:ascii="Times New Roman" w:eastAsia="Times New Roman" w:hAnsi="Times New Roman" w:cs="Times New Roman"/>
          <w:kern w:val="0"/>
          <w:szCs w:val="24"/>
          <w:lang w:eastAsia="en-GB"/>
          <w14:ligatures w14:val="none"/>
        </w:rPr>
        <w:t>Progress toward goals</w:t>
      </w:r>
    </w:p>
    <w:p w:rsidR="00C14DBD" w:rsidRPr="008F661A" w:rsidRDefault="00C14DBD" w:rsidP="008F661A">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8F661A">
        <w:rPr>
          <w:rFonts w:ascii="Times New Roman" w:eastAsia="Times New Roman" w:hAnsi="Times New Roman" w:cs="Times New Roman"/>
          <w:kern w:val="0"/>
          <w:szCs w:val="24"/>
          <w:lang w:eastAsia="en-GB"/>
          <w14:ligatures w14:val="none"/>
        </w:rPr>
        <w:t>Development needs</w:t>
      </w:r>
    </w:p>
    <w:p w:rsidR="00C14DBD" w:rsidRPr="008F661A" w:rsidRDefault="00C14DBD" w:rsidP="008F661A">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8F661A">
        <w:rPr>
          <w:rFonts w:ascii="Times New Roman" w:eastAsia="Times New Roman" w:hAnsi="Times New Roman" w:cs="Times New Roman"/>
          <w:kern w:val="0"/>
          <w:szCs w:val="24"/>
          <w:lang w:eastAsia="en-GB"/>
          <w14:ligatures w14:val="none"/>
        </w:rPr>
        <w:t>Challenges faced by the employees</w:t>
      </w:r>
    </w:p>
    <w:p w:rsidR="00C14DBD" w:rsidRPr="008F661A" w:rsidRDefault="00C14DBD" w:rsidP="008F661A">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8F661A">
        <w:rPr>
          <w:rFonts w:ascii="Times New Roman" w:eastAsia="Times New Roman" w:hAnsi="Times New Roman" w:cs="Times New Roman"/>
          <w:kern w:val="0"/>
          <w:szCs w:val="24"/>
          <w:lang w:eastAsia="en-GB"/>
          <w14:ligatures w14:val="none"/>
        </w:rPr>
        <w:t>Career development opportunities</w:t>
      </w:r>
    </w:p>
    <w:p w:rsidR="003858A7" w:rsidRPr="003858A7" w:rsidRDefault="00C14DBD" w:rsidP="00C14DBD">
      <w:pPr>
        <w:spacing w:after="0"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Such regular feedback will enhance employee engagement.</w:t>
      </w:r>
    </w:p>
    <w:p w:rsidR="003858A7" w:rsidRPr="008F661A" w:rsidRDefault="003858A7" w:rsidP="003858A7">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8F661A">
        <w:rPr>
          <w:rFonts w:ascii="Times New Roman" w:eastAsia="Times New Roman" w:hAnsi="Times New Roman" w:cs="Times New Roman"/>
          <w:b/>
          <w:bCs/>
          <w:kern w:val="0"/>
          <w:sz w:val="32"/>
          <w:szCs w:val="32"/>
          <w:lang w:eastAsia="en-GB"/>
          <w14:ligatures w14:val="none"/>
        </w:rPr>
        <w:t>4. Job Analysis and Job Design for Key Leadership Roles</w:t>
      </w: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Job analysis is the scientific study of the duties, responsibilities, and requirements of a job (Armstrong &amp; Taylor, 2023). Based on the job analysis, organisations can develop job descriptions and job specifications.</w:t>
      </w:r>
    </w:p>
    <w:p w:rsidR="00C14DBD" w:rsidRP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p>
    <w:p w:rsidR="003858A7" w:rsidRPr="003858A7"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For Aether Innovations, the six leadership roles must be designed for innovation, collaboration, and leadership. The Job Characteristics Model will be used for the design of the job to ensure autonomy, variety, and meaningfulness.</w:t>
      </w:r>
    </w:p>
    <w:p w:rsidR="003858A7" w:rsidRPr="008F661A" w:rsidRDefault="003858A7" w:rsidP="003858A7">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8F661A">
        <w:rPr>
          <w:rFonts w:ascii="Times New Roman" w:eastAsia="Times New Roman" w:hAnsi="Times New Roman" w:cs="Times New Roman"/>
          <w:b/>
          <w:bCs/>
          <w:kern w:val="0"/>
          <w:sz w:val="32"/>
          <w:szCs w:val="32"/>
          <w:lang w:eastAsia="en-GB"/>
          <w14:ligatures w14:val="none"/>
        </w:rPr>
        <w:t>5. Job Descriptions and Job Specifications</w:t>
      </w: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5.1 Chief Executive Officer (CEO)</w:t>
      </w:r>
    </w:p>
    <w:p w:rsidR="003858A7" w:rsidRPr="003858A7" w:rsidRDefault="003858A7"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Description</w:t>
      </w: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CEO is the chief strategist for the company, leading the overall strategy for the company, which is Aether Innovations. The responsibilities of the CEO are as follows:</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Development of Organisational Strategies</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Leading Executive Leadership Teams</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Building Relationships with Investors/Stakeholders</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Driving Innovation/Market Expansion</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Ensuring Financial/Operational Performance</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Pr="00C14DBD" w:rsidRDefault="00C14DBD" w:rsidP="00C14DBD">
      <w:pPr>
        <w:spacing w:after="0" w:line="240" w:lineRule="auto"/>
        <w:rPr>
          <w:rFonts w:ascii="Times New Roman" w:eastAsia="Times New Roman" w:hAnsi="Times New Roman" w:cs="Times New Roman"/>
          <w:b/>
          <w:bCs/>
          <w:kern w:val="0"/>
          <w:szCs w:val="24"/>
          <w:lang w:eastAsia="en-GB"/>
          <w14:ligatures w14:val="none"/>
        </w:rPr>
      </w:pPr>
      <w:r w:rsidRPr="00C14DBD">
        <w:rPr>
          <w:rFonts w:ascii="Times New Roman" w:eastAsia="Times New Roman" w:hAnsi="Times New Roman" w:cs="Times New Roman"/>
          <w:b/>
          <w:bCs/>
          <w:kern w:val="0"/>
          <w:szCs w:val="24"/>
          <w:lang w:eastAsia="en-GB"/>
          <w14:ligatures w14:val="none"/>
        </w:rPr>
        <w:t>Job Specification:</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Master's degree in Business Administration or related field</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At least 10 years of leadership experience</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Strategic thinking and decision-making skills</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Excellent communication skills</w:t>
      </w:r>
    </w:p>
    <w:p w:rsidR="003858A7"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Technology/innovation-driven industry</w:t>
      </w:r>
    </w:p>
    <w:p w:rsidR="00287F04" w:rsidRDefault="00287F04" w:rsidP="00287F04">
      <w:pPr>
        <w:spacing w:after="0" w:line="360" w:lineRule="auto"/>
        <w:rPr>
          <w:rFonts w:ascii="Times New Roman" w:eastAsia="Times New Roman" w:hAnsi="Times New Roman" w:cs="Times New Roman"/>
          <w:kern w:val="0"/>
          <w:szCs w:val="24"/>
          <w:lang w:eastAsia="en-GB"/>
          <w14:ligatures w14:val="none"/>
        </w:rPr>
      </w:pPr>
    </w:p>
    <w:p w:rsidR="00287F04" w:rsidRPr="00287F04" w:rsidRDefault="00287F04" w:rsidP="00287F04">
      <w:pPr>
        <w:spacing w:after="0" w:line="360" w:lineRule="auto"/>
        <w:rPr>
          <w:rFonts w:ascii="Times New Roman" w:eastAsia="Times New Roman" w:hAnsi="Times New Roman" w:cs="Times New Roman"/>
          <w:kern w:val="0"/>
          <w:szCs w:val="24"/>
          <w:lang w:eastAsia="en-GB"/>
          <w14:ligatures w14:val="none"/>
        </w:rPr>
      </w:pP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5.2 Chief Financial Officer (CFO)</w:t>
      </w:r>
    </w:p>
    <w:p w:rsidR="003858A7" w:rsidRPr="003858A7" w:rsidRDefault="003858A7"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Description</w:t>
      </w:r>
    </w:p>
    <w:p w:rsidR="00C14DBD" w:rsidRDefault="00C14DBD" w:rsidP="00C14DBD">
      <w:pPr>
        <w:spacing w:after="0"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CFO is responsible for managing the organisation’s financial strategy, budgeting, and risk management. The role ensures financial sustainability and supports strategic investment decisions.</w:t>
      </w:r>
    </w:p>
    <w:p w:rsidR="00F06997" w:rsidRPr="00C14DBD" w:rsidRDefault="00F06997" w:rsidP="00C14DBD">
      <w:pPr>
        <w:spacing w:after="0" w:line="240" w:lineRule="auto"/>
        <w:rPr>
          <w:rFonts w:ascii="Times New Roman" w:eastAsia="Times New Roman" w:hAnsi="Times New Roman" w:cs="Times New Roman"/>
          <w:kern w:val="0"/>
          <w:szCs w:val="24"/>
          <w:lang w:eastAsia="en-GB"/>
          <w14:ligatures w14:val="none"/>
        </w:rPr>
      </w:pPr>
    </w:p>
    <w:p w:rsidR="00C14DBD" w:rsidRDefault="00C14DBD" w:rsidP="00C14DBD">
      <w:pPr>
        <w:spacing w:after="0" w:line="240" w:lineRule="auto"/>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Key responsibilities:</w:t>
      </w:r>
    </w:p>
    <w:p w:rsidR="00F06997" w:rsidRPr="00F06997" w:rsidRDefault="00F06997" w:rsidP="00C14DBD">
      <w:pPr>
        <w:spacing w:after="0" w:line="240" w:lineRule="auto"/>
        <w:rPr>
          <w:rFonts w:ascii="Times New Roman" w:eastAsia="Times New Roman" w:hAnsi="Times New Roman" w:cs="Times New Roman"/>
          <w:b/>
          <w:bCs/>
          <w:kern w:val="0"/>
          <w:szCs w:val="24"/>
          <w:lang w:eastAsia="en-GB"/>
          <w14:ligatures w14:val="none"/>
        </w:rPr>
      </w:pP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Financial planning and forecasting</w:t>
      </w: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Budget management</w:t>
      </w: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Risk management and compliance</w:t>
      </w: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Financial reporting</w:t>
      </w:r>
    </w:p>
    <w:p w:rsid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Supporting strategic investment decisions</w:t>
      </w:r>
    </w:p>
    <w:p w:rsidR="00F06997" w:rsidRPr="00C14DBD" w:rsidRDefault="00F06997" w:rsidP="008F661A">
      <w:pPr>
        <w:spacing w:after="0" w:line="360" w:lineRule="auto"/>
        <w:rPr>
          <w:rFonts w:ascii="Times New Roman" w:eastAsia="Times New Roman" w:hAnsi="Times New Roman" w:cs="Times New Roman"/>
          <w:kern w:val="0"/>
          <w:szCs w:val="24"/>
          <w:lang w:eastAsia="en-GB"/>
          <w14:ligatures w14:val="none"/>
        </w:rPr>
      </w:pPr>
    </w:p>
    <w:p w:rsidR="00C14DBD" w:rsidRDefault="00C14DBD" w:rsidP="00C14DBD">
      <w:pPr>
        <w:spacing w:after="0" w:line="240" w:lineRule="auto"/>
        <w:rPr>
          <w:rFonts w:ascii="Times New Roman" w:eastAsia="Times New Roman" w:hAnsi="Times New Roman" w:cs="Times New Roman"/>
          <w:b/>
          <w:bCs/>
          <w:kern w:val="0"/>
          <w:szCs w:val="24"/>
          <w:lang w:eastAsia="en-GB"/>
          <w14:ligatures w14:val="none"/>
        </w:rPr>
      </w:pPr>
      <w:r w:rsidRPr="008F661A">
        <w:rPr>
          <w:rFonts w:ascii="Times New Roman" w:eastAsia="Times New Roman" w:hAnsi="Times New Roman" w:cs="Times New Roman"/>
          <w:b/>
          <w:bCs/>
          <w:kern w:val="0"/>
          <w:szCs w:val="24"/>
          <w:lang w:eastAsia="en-GB"/>
          <w14:ligatures w14:val="none"/>
        </w:rPr>
        <w:t>Job Specification</w:t>
      </w:r>
    </w:p>
    <w:p w:rsidR="008F661A" w:rsidRPr="008F661A" w:rsidRDefault="008F661A" w:rsidP="00C14DBD">
      <w:pPr>
        <w:spacing w:after="0" w:line="240" w:lineRule="auto"/>
        <w:rPr>
          <w:rFonts w:ascii="Times New Roman" w:eastAsia="Times New Roman" w:hAnsi="Times New Roman" w:cs="Times New Roman"/>
          <w:b/>
          <w:bCs/>
          <w:kern w:val="0"/>
          <w:szCs w:val="24"/>
          <w:lang w:eastAsia="en-GB"/>
          <w14:ligatures w14:val="none"/>
        </w:rPr>
      </w:pP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Degree in finance, accounting, or economics</w:t>
      </w: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Professional accounting qualification</w:t>
      </w: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Analytical and financial management skills</w:t>
      </w:r>
    </w:p>
    <w:p w:rsidR="003858A7" w:rsidRPr="003858A7"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Experience in corporate finance</w:t>
      </w: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5.3 Chief Technology Officer (CTO)</w:t>
      </w:r>
    </w:p>
    <w:p w:rsidR="003858A7" w:rsidRPr="003858A7" w:rsidRDefault="003858A7"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Description</w:t>
      </w: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CTO is responsible for leading the technology strategy for the organisation. He is in charge of the development process for the organisation’s software and technology innovation.</w:t>
      </w:r>
    </w:p>
    <w:p w:rsidR="00F06997" w:rsidRPr="00C14DBD"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key responsibilities for the CTO include:</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Leading the development teams for the organisation’s products</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Introducing new technology in the organisation</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Securing the reliability and scalability of the technology</w:t>
      </w:r>
    </w:p>
    <w:p w:rsidR="00C14DBD"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Overseeing technology innovation projects for the organisation</w:t>
      </w:r>
    </w:p>
    <w:p w:rsidR="00953C21" w:rsidRPr="00287F04" w:rsidRDefault="00953C21"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Default="00C14DBD" w:rsidP="00C14DBD">
      <w:pPr>
        <w:spacing w:after="0" w:line="240" w:lineRule="auto"/>
        <w:rPr>
          <w:rFonts w:ascii="Times New Roman" w:eastAsia="Times New Roman" w:hAnsi="Times New Roman" w:cs="Times New Roman"/>
          <w:b/>
          <w:bCs/>
          <w:kern w:val="0"/>
          <w:szCs w:val="24"/>
          <w:lang w:eastAsia="en-GB"/>
          <w14:ligatures w14:val="none"/>
        </w:rPr>
      </w:pPr>
      <w:r w:rsidRPr="00C14DBD">
        <w:rPr>
          <w:rFonts w:ascii="Times New Roman" w:eastAsia="Times New Roman" w:hAnsi="Times New Roman" w:cs="Times New Roman"/>
          <w:b/>
          <w:bCs/>
          <w:kern w:val="0"/>
          <w:szCs w:val="24"/>
          <w:lang w:eastAsia="en-GB"/>
          <w14:ligatures w14:val="none"/>
        </w:rPr>
        <w:lastRenderedPageBreak/>
        <w:t>Job Specification:</w:t>
      </w:r>
    </w:p>
    <w:p w:rsidR="00C14DBD" w:rsidRPr="00C14DBD" w:rsidRDefault="00C14DBD" w:rsidP="00C14DBD">
      <w:pPr>
        <w:spacing w:after="0" w:line="240" w:lineRule="auto"/>
        <w:rPr>
          <w:rFonts w:ascii="Times New Roman" w:eastAsia="Times New Roman" w:hAnsi="Times New Roman" w:cs="Times New Roman"/>
          <w:b/>
          <w:bCs/>
          <w:kern w:val="0"/>
          <w:szCs w:val="24"/>
          <w:lang w:eastAsia="en-GB"/>
          <w14:ligatures w14:val="none"/>
        </w:rPr>
      </w:pPr>
    </w:p>
    <w:p w:rsidR="00C14DBD" w:rsidRPr="00C14DBD" w:rsidRDefault="00C14DBD" w:rsidP="00287F04">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Computer Science or Engineering graduates</w:t>
      </w:r>
    </w:p>
    <w:p w:rsidR="00C14DBD" w:rsidRPr="00C14DBD" w:rsidRDefault="00C14DBD" w:rsidP="00287F04">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Significant experience in software development</w:t>
      </w:r>
    </w:p>
    <w:p w:rsidR="00C14DBD" w:rsidRPr="00C14DBD" w:rsidRDefault="00C14DBD" w:rsidP="00287F04">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Leadership and technical skills</w:t>
      </w:r>
    </w:p>
    <w:p w:rsidR="003858A7" w:rsidRDefault="00C14DBD" w:rsidP="00287F04">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Knowledge of new technologies</w:t>
      </w:r>
    </w:p>
    <w:p w:rsidR="008F661A" w:rsidRPr="003858A7" w:rsidRDefault="008F661A" w:rsidP="00C14DBD">
      <w:pPr>
        <w:spacing w:after="0" w:line="240" w:lineRule="auto"/>
        <w:rPr>
          <w:rFonts w:ascii="Times New Roman" w:eastAsia="Times New Roman" w:hAnsi="Times New Roman" w:cs="Times New Roman"/>
          <w:kern w:val="0"/>
          <w:szCs w:val="24"/>
          <w:lang w:eastAsia="en-GB"/>
          <w14:ligatures w14:val="none"/>
        </w:rPr>
      </w:pP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5.4 Chief Innovation Officer (CIO)</w:t>
      </w:r>
    </w:p>
    <w:p w:rsidR="003858A7" w:rsidRPr="003858A7" w:rsidRDefault="003858A7"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Description</w:t>
      </w:r>
    </w:p>
    <w:p w:rsidR="00C14DBD" w:rsidRP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CIO is responsible for creating innovative solutions and identifying product opportunities that enable organisational growth.</w:t>
      </w:r>
    </w:p>
    <w:p w:rsidR="00C14DBD" w:rsidRP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responsibilities of a CIO are:</w:t>
      </w:r>
    </w:p>
    <w:p w:rsidR="00C14DBD" w:rsidRP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To manage innovations</w:t>
      </w:r>
    </w:p>
    <w:p w:rsidR="00C14DBD" w:rsidRP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To manage research and experimentation</w:t>
      </w:r>
    </w:p>
    <w:p w:rsidR="00C14DBD" w:rsidRP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To identify emerging technologies</w:t>
      </w:r>
    </w:p>
    <w:p w:rsid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To work with R&amp;D teams and product teams</w:t>
      </w:r>
    </w:p>
    <w:p w:rsidR="003858A7" w:rsidRPr="003858A7" w:rsidRDefault="003858A7"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Specification</w:t>
      </w:r>
    </w:p>
    <w:p w:rsidR="003858A7" w:rsidRPr="003858A7" w:rsidRDefault="003858A7" w:rsidP="003858A7">
      <w:pPr>
        <w:numPr>
          <w:ilvl w:val="0"/>
          <w:numId w:val="12"/>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kern w:val="0"/>
          <w:szCs w:val="24"/>
          <w:lang w:eastAsia="en-GB"/>
          <w14:ligatures w14:val="none"/>
        </w:rPr>
        <w:t>Strong background in innovation management</w:t>
      </w:r>
    </w:p>
    <w:p w:rsidR="003858A7" w:rsidRPr="003858A7" w:rsidRDefault="003858A7" w:rsidP="003858A7">
      <w:pPr>
        <w:numPr>
          <w:ilvl w:val="0"/>
          <w:numId w:val="12"/>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kern w:val="0"/>
          <w:szCs w:val="24"/>
          <w:lang w:eastAsia="en-GB"/>
          <w14:ligatures w14:val="none"/>
        </w:rPr>
        <w:t>Experience in research-driven organisations</w:t>
      </w:r>
    </w:p>
    <w:p w:rsidR="003858A7" w:rsidRPr="003858A7" w:rsidRDefault="003858A7" w:rsidP="003858A7">
      <w:pPr>
        <w:numPr>
          <w:ilvl w:val="0"/>
          <w:numId w:val="12"/>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kern w:val="0"/>
          <w:szCs w:val="24"/>
          <w:lang w:eastAsia="en-GB"/>
          <w14:ligatures w14:val="none"/>
        </w:rPr>
        <w:t>Creativity and strategic thinking</w:t>
      </w:r>
    </w:p>
    <w:p w:rsidR="003858A7" w:rsidRPr="003858A7" w:rsidRDefault="003858A7" w:rsidP="003858A7">
      <w:pPr>
        <w:spacing w:after="0" w:line="240" w:lineRule="auto"/>
        <w:rPr>
          <w:rFonts w:ascii="Times New Roman" w:eastAsia="Times New Roman" w:hAnsi="Times New Roman" w:cs="Times New Roman"/>
          <w:kern w:val="0"/>
          <w:szCs w:val="24"/>
          <w:lang w:eastAsia="en-GB"/>
          <w14:ligatures w14:val="none"/>
        </w:rPr>
      </w:pP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5.5 HR Director</w:t>
      </w:r>
    </w:p>
    <w:p w:rsidR="003858A7" w:rsidRPr="003858A7" w:rsidRDefault="003858A7"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Description</w:t>
      </w:r>
    </w:p>
    <w:p w:rsidR="00A20675" w:rsidRDefault="00A20675"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The HR Director will be responsible for the development and implementation of HR strategies that improve employee engagement, performance, and organisational culture.</w:t>
      </w:r>
    </w:p>
    <w:p w:rsidR="00A20675" w:rsidRPr="00A20675" w:rsidRDefault="00A20675" w:rsidP="00A20675">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The key responsibilities will include:</w:t>
      </w:r>
    </w:p>
    <w:p w:rsidR="00A20675" w:rsidRPr="00A20675" w:rsidRDefault="00A20675" w:rsidP="00A20675">
      <w:pPr>
        <w:pStyle w:val="ListParagraph"/>
        <w:numPr>
          <w:ilvl w:val="0"/>
          <w:numId w:val="17"/>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Talent management/recruitment</w:t>
      </w:r>
    </w:p>
    <w:p w:rsidR="00A20675" w:rsidRPr="00A20675" w:rsidRDefault="00A20675" w:rsidP="00A20675">
      <w:pPr>
        <w:pStyle w:val="ListParagraph"/>
        <w:numPr>
          <w:ilvl w:val="0"/>
          <w:numId w:val="17"/>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Performance management systems</w:t>
      </w:r>
    </w:p>
    <w:p w:rsidR="00A20675" w:rsidRPr="00A20675" w:rsidRDefault="00A20675" w:rsidP="00A20675">
      <w:pPr>
        <w:pStyle w:val="ListParagraph"/>
        <w:numPr>
          <w:ilvl w:val="0"/>
          <w:numId w:val="17"/>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Employee engagement strategies</w:t>
      </w:r>
    </w:p>
    <w:p w:rsidR="00A20675" w:rsidRPr="00A20675" w:rsidRDefault="00A20675" w:rsidP="00A20675">
      <w:pPr>
        <w:pStyle w:val="ListParagraph"/>
        <w:numPr>
          <w:ilvl w:val="0"/>
          <w:numId w:val="17"/>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Leadership development programmes</w:t>
      </w:r>
    </w:p>
    <w:p w:rsidR="003858A7" w:rsidRPr="003858A7" w:rsidRDefault="003858A7" w:rsidP="00A20675">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lastRenderedPageBreak/>
        <w:t>Job Specification</w:t>
      </w:r>
    </w:p>
    <w:p w:rsidR="00A20675" w:rsidRPr="00A20675" w:rsidRDefault="00A20675" w:rsidP="00A20675">
      <w:pPr>
        <w:pStyle w:val="ListParagraph"/>
        <w:numPr>
          <w:ilvl w:val="0"/>
          <w:numId w:val="18"/>
        </w:numPr>
        <w:spacing w:after="0"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Degree in Human Resource Management</w:t>
      </w:r>
    </w:p>
    <w:p w:rsidR="00A20675" w:rsidRPr="00A20675" w:rsidRDefault="00A20675" w:rsidP="00A20675">
      <w:pPr>
        <w:pStyle w:val="ListParagraph"/>
        <w:numPr>
          <w:ilvl w:val="0"/>
          <w:numId w:val="18"/>
        </w:numPr>
        <w:spacing w:after="0"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Knowledge of HR policies and employment law</w:t>
      </w:r>
    </w:p>
    <w:p w:rsidR="003858A7" w:rsidRDefault="00A20675" w:rsidP="00A20675">
      <w:pPr>
        <w:pStyle w:val="ListParagraph"/>
        <w:numPr>
          <w:ilvl w:val="0"/>
          <w:numId w:val="18"/>
        </w:numPr>
        <w:spacing w:after="0"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Leadership skills</w:t>
      </w:r>
    </w:p>
    <w:p w:rsidR="00F06997" w:rsidRDefault="00F06997" w:rsidP="00F06997">
      <w:pPr>
        <w:spacing w:after="0" w:line="240" w:lineRule="auto"/>
        <w:rPr>
          <w:rFonts w:ascii="Times New Roman" w:eastAsia="Times New Roman" w:hAnsi="Times New Roman" w:cs="Times New Roman"/>
          <w:kern w:val="0"/>
          <w:szCs w:val="24"/>
          <w:lang w:eastAsia="en-GB"/>
          <w14:ligatures w14:val="none"/>
        </w:rPr>
      </w:pPr>
    </w:p>
    <w:p w:rsidR="00F06997" w:rsidRPr="00F06997" w:rsidRDefault="00F06997" w:rsidP="00F06997">
      <w:pPr>
        <w:spacing w:after="0" w:line="240" w:lineRule="auto"/>
        <w:rPr>
          <w:rFonts w:ascii="Times New Roman" w:eastAsia="Times New Roman" w:hAnsi="Times New Roman" w:cs="Times New Roman"/>
          <w:kern w:val="0"/>
          <w:szCs w:val="24"/>
          <w:lang w:eastAsia="en-GB"/>
          <w14:ligatures w14:val="none"/>
        </w:rPr>
      </w:pPr>
    </w:p>
    <w:p w:rsidR="008F661A"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5.6 Head of Research and Development (R&amp;D)</w:t>
      </w:r>
    </w:p>
    <w:p w:rsidR="00A20675" w:rsidRDefault="00A20675" w:rsidP="00A20675">
      <w:pPr>
        <w:spacing w:after="0" w:line="240" w:lineRule="auto"/>
        <w:rPr>
          <w:rFonts w:ascii="Times New Roman" w:eastAsia="Times New Roman" w:hAnsi="Times New Roman" w:cs="Times New Roman"/>
          <w:b/>
          <w:bCs/>
          <w:kern w:val="0"/>
          <w:szCs w:val="24"/>
          <w:lang w:eastAsia="en-GB"/>
          <w14:ligatures w14:val="none"/>
        </w:rPr>
      </w:pPr>
      <w:r w:rsidRPr="00A20675">
        <w:rPr>
          <w:rFonts w:ascii="Times New Roman" w:eastAsia="Times New Roman" w:hAnsi="Times New Roman" w:cs="Times New Roman"/>
          <w:b/>
          <w:bCs/>
          <w:kern w:val="0"/>
          <w:szCs w:val="24"/>
          <w:lang w:eastAsia="en-GB"/>
          <w14:ligatures w14:val="none"/>
        </w:rPr>
        <w:t>Job Description</w:t>
      </w:r>
    </w:p>
    <w:p w:rsidR="00F06997" w:rsidRPr="00A20675" w:rsidRDefault="00F06997" w:rsidP="00A20675">
      <w:pPr>
        <w:spacing w:after="0" w:line="240" w:lineRule="auto"/>
        <w:rPr>
          <w:rFonts w:ascii="Times New Roman" w:eastAsia="Times New Roman" w:hAnsi="Times New Roman" w:cs="Times New Roman"/>
          <w:b/>
          <w:bCs/>
          <w:kern w:val="0"/>
          <w:szCs w:val="24"/>
          <w:lang w:eastAsia="en-GB"/>
          <w14:ligatures w14:val="none"/>
        </w:rPr>
      </w:pPr>
    </w:p>
    <w:p w:rsid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The Head of R&amp;D is responsible for managing product innovation and conducting research to ensure competitive technology products are created.</w:t>
      </w:r>
    </w:p>
    <w:p w:rsidR="00F06997" w:rsidRPr="00A20675"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The key tasks performed by the Head of R&amp;D are:</w:t>
      </w:r>
    </w:p>
    <w:p w:rsidR="00F06997" w:rsidRPr="00A20675"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Research teams are managed</w:t>
      </w:r>
    </w:p>
    <w:p w:rsidR="00A20675"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New products are created</w:t>
      </w:r>
    </w:p>
    <w:p w:rsidR="00A20675"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Innovation and technology teams are worked with</w:t>
      </w:r>
    </w:p>
    <w:p w:rsid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Industry trends are tracked</w:t>
      </w:r>
    </w:p>
    <w:p w:rsidR="00F06997"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F06997" w:rsidRPr="00A20675"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Default="00A20675" w:rsidP="00F06997">
      <w:pPr>
        <w:spacing w:after="0" w:line="240" w:lineRule="auto"/>
        <w:jc w:val="both"/>
        <w:rPr>
          <w:rFonts w:ascii="Times New Roman" w:eastAsia="Times New Roman" w:hAnsi="Times New Roman" w:cs="Times New Roman"/>
          <w:b/>
          <w:bCs/>
          <w:kern w:val="0"/>
          <w:szCs w:val="24"/>
          <w:lang w:eastAsia="en-GB"/>
          <w14:ligatures w14:val="none"/>
        </w:rPr>
      </w:pPr>
      <w:r w:rsidRPr="00A20675">
        <w:rPr>
          <w:rFonts w:ascii="Times New Roman" w:eastAsia="Times New Roman" w:hAnsi="Times New Roman" w:cs="Times New Roman"/>
          <w:b/>
          <w:bCs/>
          <w:kern w:val="0"/>
          <w:szCs w:val="24"/>
          <w:lang w:eastAsia="en-GB"/>
          <w14:ligatures w14:val="none"/>
        </w:rPr>
        <w:t>Job Specification</w:t>
      </w:r>
    </w:p>
    <w:p w:rsidR="00F06997" w:rsidRPr="00A20675" w:rsidRDefault="00F06997" w:rsidP="00287F04">
      <w:pPr>
        <w:spacing w:after="0" w:line="360" w:lineRule="auto"/>
        <w:jc w:val="both"/>
        <w:rPr>
          <w:rFonts w:ascii="Times New Roman" w:eastAsia="Times New Roman" w:hAnsi="Times New Roman" w:cs="Times New Roman"/>
          <w:b/>
          <w:bCs/>
          <w:kern w:val="0"/>
          <w:szCs w:val="24"/>
          <w:lang w:eastAsia="en-GB"/>
          <w14:ligatures w14:val="none"/>
        </w:rPr>
      </w:pPr>
    </w:p>
    <w:p w:rsidR="00A20675"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The candidate must have a degree in either Engineering, Science, or Technology.</w:t>
      </w:r>
    </w:p>
    <w:p w:rsidR="00A20675"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The candidate must have a strong research and innovation background.</w:t>
      </w:r>
    </w:p>
    <w:p w:rsidR="003858A7"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The candidate must have leadership experience in technical teams.</w:t>
      </w:r>
    </w:p>
    <w:p w:rsidR="00A20675" w:rsidRPr="008F661A" w:rsidRDefault="003858A7" w:rsidP="00A20675">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8F661A">
        <w:rPr>
          <w:rFonts w:ascii="Times New Roman" w:eastAsia="Times New Roman" w:hAnsi="Times New Roman" w:cs="Times New Roman"/>
          <w:b/>
          <w:bCs/>
          <w:kern w:val="0"/>
          <w:sz w:val="32"/>
          <w:szCs w:val="32"/>
          <w:lang w:eastAsia="en-GB"/>
          <w14:ligatures w14:val="none"/>
        </w:rPr>
        <w:t>6. Integrating Performance Management and Job Design</w:t>
      </w:r>
    </w:p>
    <w:p w:rsidR="00A20675" w:rsidRPr="00A20675" w:rsidRDefault="00A20675" w:rsidP="00F06997">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eastAsia="en-GB"/>
          <w14:ligatures w14:val="none"/>
        </w:rPr>
      </w:pPr>
      <w:r w:rsidRPr="00A20675">
        <w:rPr>
          <w:rFonts w:ascii="Times New Roman" w:eastAsia="Times New Roman" w:hAnsi="Times New Roman" w:cs="Times New Roman"/>
          <w:kern w:val="0"/>
          <w:szCs w:val="24"/>
          <w:lang w:eastAsia="en-GB"/>
          <w14:ligatures w14:val="none"/>
        </w:rPr>
        <w:t>In order for Aether Innovations to attain sustainable success in the future, performance management and job design must be integrated into a single system rather than being used as standalone HR practices.</w:t>
      </w:r>
    </w:p>
    <w:p w:rsidR="00A20675" w:rsidRP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Firstly, job design helps to boost employee motivation since it provides autonomy, challenges, and development opportunities. When workers are empowered in their work environment, they are more willing to generate innovative ideas for the company.</w:t>
      </w:r>
    </w:p>
    <w:p w:rsidR="00A20675" w:rsidRP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Secondly, the OKR performance management system helps to ensure that individual contributions are linked to organisational outcomes. When workers know that their contributions help the company achieve success, they become more motivated.</w:t>
      </w:r>
    </w:p>
    <w:p w:rsid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Thirdly, 360-degree feedback helps workers collaborate effectively and become better leaders in order to improve organisational outcomes.</w:t>
      </w:r>
    </w:p>
    <w:p w:rsidR="00A20675" w:rsidRP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p>
    <w:p w:rsidR="003858A7"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lastRenderedPageBreak/>
        <w:t>By integrating these practices into a performance-driven culture, Aether Innovations will be able to reduce turnover rates, increase innovation levels, and boost customer satisfaction.</w:t>
      </w:r>
    </w:p>
    <w:p w:rsidR="00287F04" w:rsidRDefault="00287F04" w:rsidP="00F06997">
      <w:pPr>
        <w:spacing w:after="0" w:line="240" w:lineRule="auto"/>
        <w:jc w:val="both"/>
        <w:rPr>
          <w:rFonts w:ascii="Times New Roman" w:eastAsia="Times New Roman" w:hAnsi="Times New Roman" w:cs="Times New Roman"/>
          <w:kern w:val="0"/>
          <w:szCs w:val="24"/>
          <w:lang w:eastAsia="en-GB"/>
          <w14:ligatures w14:val="none"/>
        </w:rPr>
      </w:pPr>
    </w:p>
    <w:p w:rsidR="008B4A8C" w:rsidRPr="003858A7" w:rsidRDefault="008B4A8C" w:rsidP="003858A7">
      <w:pPr>
        <w:spacing w:after="0" w:line="240" w:lineRule="auto"/>
        <w:rPr>
          <w:rFonts w:ascii="Times New Roman" w:eastAsia="Times New Roman" w:hAnsi="Times New Roman" w:cs="Times New Roman"/>
          <w:kern w:val="0"/>
          <w:szCs w:val="24"/>
          <w:lang w:eastAsia="en-GB"/>
          <w14:ligatures w14:val="none"/>
        </w:rPr>
      </w:pPr>
    </w:p>
    <w:p w:rsidR="003858A7" w:rsidRPr="00F06997" w:rsidRDefault="003858A7" w:rsidP="003858A7">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F06997">
        <w:rPr>
          <w:rFonts w:ascii="Times New Roman" w:eastAsia="Times New Roman" w:hAnsi="Times New Roman" w:cs="Times New Roman"/>
          <w:b/>
          <w:bCs/>
          <w:kern w:val="36"/>
          <w:sz w:val="32"/>
          <w:szCs w:val="32"/>
          <w:lang w:eastAsia="en-GB"/>
          <w14:ligatures w14:val="none"/>
        </w:rPr>
        <w:t>Part 2: Reflection</w:t>
      </w:r>
    </w:p>
    <w:p w:rsidR="003858A7" w:rsidRPr="00F06997" w:rsidRDefault="003858A7" w:rsidP="003858A7">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F06997">
        <w:rPr>
          <w:rFonts w:ascii="Times New Roman" w:eastAsia="Times New Roman" w:hAnsi="Times New Roman" w:cs="Times New Roman"/>
          <w:b/>
          <w:bCs/>
          <w:kern w:val="0"/>
          <w:sz w:val="28"/>
          <w:szCs w:val="28"/>
          <w:lang w:eastAsia="en-GB"/>
          <w14:ligatures w14:val="none"/>
        </w:rPr>
        <w:t>7. Reflective Learning Using Gibbs’ Reflective Cycle</w:t>
      </w:r>
    </w:p>
    <w:p w:rsidR="00F06997" w:rsidRPr="00F06997" w:rsidRDefault="00A20675" w:rsidP="00F06997">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Reflective learning is an essential process whereby an individual is able to analyze their experience, develop insight, and enhance their performance. Gibbs’ Reflective Cycle (1988) is a framework for reflection that consists of six stages: description, feelings, evaluation, analysis, conclusion, and action plan.</w:t>
      </w:r>
    </w:p>
    <w:p w:rsidR="00A20675" w:rsidRPr="00F06997" w:rsidRDefault="00A20675" w:rsidP="00F06997">
      <w:pPr>
        <w:spacing w:before="100" w:beforeAutospacing="1" w:after="100" w:afterAutospacing="1"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Description</w:t>
      </w:r>
    </w:p>
    <w:p w:rsidR="00A20675" w:rsidRPr="00F06997" w:rsidRDefault="00A20675" w:rsidP="00F06997">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In the process of learning for this module, I have been exposed to various concepts related to HRM, including performance management, job design, organizational culture, and talent development. These concepts have helped me understand the significance of strategic human resource practices to organizational success.</w:t>
      </w:r>
    </w:p>
    <w:p w:rsidR="00F06997" w:rsidRDefault="00A20675" w:rsidP="00F06997">
      <w:pPr>
        <w:spacing w:before="100" w:beforeAutospacing="1" w:after="100" w:afterAutospacing="1"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Feelings</w:t>
      </w:r>
    </w:p>
    <w:p w:rsidR="00A20675" w:rsidRPr="00F06997" w:rsidRDefault="00A20675" w:rsidP="00F06997">
      <w:pPr>
        <w:spacing w:before="100" w:beforeAutospacing="1" w:after="100" w:afterAutospacing="1"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kern w:val="0"/>
          <w:szCs w:val="24"/>
          <w:lang w:eastAsia="en-GB"/>
          <w14:ligatures w14:val="none"/>
        </w:rPr>
        <w:t>When I started learning for the module, I found some of the HR theories to be complex and challenging to apply to real-life situations. However, as I progressed with my learning for the module, I was able to understand the application of the theories to real-life situations.</w:t>
      </w:r>
    </w:p>
    <w:p w:rsidR="00F06997" w:rsidRPr="00F06997" w:rsidRDefault="00F06997" w:rsidP="00F06997">
      <w:pPr>
        <w:spacing w:after="100" w:afterAutospacing="1"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Evaluation</w:t>
      </w:r>
    </w:p>
    <w:p w:rsidR="00F06997" w:rsidRPr="00F06997" w:rsidRDefault="00A20675" w:rsidP="00F06997">
      <w:pPr>
        <w:spacing w:after="100" w:afterAutospacing="1"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kern w:val="0"/>
          <w:szCs w:val="24"/>
          <w:lang w:eastAsia="en-GB"/>
          <w14:ligatures w14:val="none"/>
        </w:rPr>
        <w:t>The most valuable learning experience for me was learning about modern performance management systems and employee engagement strategies. These topics have helped me understand the significance of linking employee performance to organizational performance. Additionally, I have learned about the significance of leadership and organizational culture to innovation.</w:t>
      </w:r>
      <w:r w:rsidR="003858A7" w:rsidRPr="00F06997">
        <w:rPr>
          <w:rFonts w:ascii="Times New Roman" w:eastAsia="Times New Roman" w:hAnsi="Times New Roman" w:cs="Times New Roman"/>
          <w:kern w:val="0"/>
          <w:szCs w:val="24"/>
          <w:lang w:eastAsia="en-GB"/>
          <w14:ligatures w14:val="none"/>
        </w:rPr>
        <w:t>However, one challenge I faced was applying theoretical frameworks to real-world organisational scenarios. Initially, it was difficult to connect HR theories with practical business problems.</w:t>
      </w:r>
    </w:p>
    <w:p w:rsidR="00F06997" w:rsidRPr="00F06997" w:rsidRDefault="00A20675" w:rsidP="00F06997">
      <w:pPr>
        <w:spacing w:after="0"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Analysis</w:t>
      </w:r>
    </w:p>
    <w:p w:rsidR="00A20675" w:rsidRPr="00F06997"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In addition, based on further analysis, it was evident that HRM theories have provided essential tools for analysis in the management of organisational challenges. For instance, the Job Characteristics Theory has provided insights into the impact that job design has on employee motivation. In addition, performance management frameworks like OKRs have provided essential insights into the alignment of employee performance with organisational.</w:t>
      </w:r>
    </w:p>
    <w:p w:rsidR="00A20675" w:rsidRDefault="00A20675" w:rsidP="00F06997">
      <w:pPr>
        <w:spacing w:after="0"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 xml:space="preserve"> </w:t>
      </w:r>
    </w:p>
    <w:p w:rsidR="00F06997" w:rsidRPr="00F06997" w:rsidRDefault="00F06997" w:rsidP="00F06997">
      <w:pPr>
        <w:spacing w:after="0" w:line="240" w:lineRule="auto"/>
        <w:jc w:val="both"/>
        <w:rPr>
          <w:rFonts w:ascii="Times New Roman" w:eastAsia="Times New Roman" w:hAnsi="Times New Roman" w:cs="Times New Roman"/>
          <w:b/>
          <w:bCs/>
          <w:kern w:val="0"/>
          <w:szCs w:val="24"/>
          <w:lang w:eastAsia="en-GB"/>
          <w14:ligatures w14:val="none"/>
        </w:rPr>
      </w:pPr>
    </w:p>
    <w:p w:rsidR="00F06997" w:rsidRPr="00F06997" w:rsidRDefault="00F06997" w:rsidP="00F06997">
      <w:pPr>
        <w:spacing w:after="0" w:line="240" w:lineRule="auto"/>
        <w:jc w:val="both"/>
        <w:rPr>
          <w:rFonts w:ascii="Times New Roman" w:eastAsia="Times New Roman" w:hAnsi="Times New Roman" w:cs="Times New Roman"/>
          <w:b/>
          <w:bCs/>
          <w:kern w:val="0"/>
          <w:szCs w:val="24"/>
          <w:lang w:eastAsia="en-GB"/>
          <w14:ligatures w14:val="none"/>
        </w:rPr>
      </w:pPr>
      <w:r>
        <w:rPr>
          <w:rFonts w:ascii="Times New Roman" w:eastAsia="Times New Roman" w:hAnsi="Times New Roman" w:cs="Times New Roman"/>
          <w:b/>
          <w:bCs/>
          <w:kern w:val="0"/>
          <w:szCs w:val="24"/>
          <w:lang w:eastAsia="en-GB"/>
          <w14:ligatures w14:val="none"/>
        </w:rPr>
        <w:t>O</w:t>
      </w:r>
      <w:r w:rsidR="00A20675" w:rsidRPr="00F06997">
        <w:rPr>
          <w:rFonts w:ascii="Times New Roman" w:eastAsia="Times New Roman" w:hAnsi="Times New Roman" w:cs="Times New Roman"/>
          <w:b/>
          <w:bCs/>
          <w:kern w:val="0"/>
          <w:szCs w:val="24"/>
          <w:lang w:eastAsia="en-GB"/>
          <w14:ligatures w14:val="none"/>
        </w:rPr>
        <w:t>bjectives.</w:t>
      </w:r>
    </w:p>
    <w:p w:rsid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The analysis provided essential insights into the importance that HR strategies must be integrated into business objectives rather than being implemented independently.</w:t>
      </w:r>
    </w:p>
    <w:p w:rsidR="00F06997" w:rsidRPr="00F06997"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Pr="00F06997" w:rsidRDefault="00A20675"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Pr="00F06997" w:rsidRDefault="00A20675" w:rsidP="00F06997">
      <w:pPr>
        <w:spacing w:after="0"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Conclusion</w:t>
      </w:r>
    </w:p>
    <w:p w:rsidR="00A20675" w:rsidRPr="00F06997"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In conclusion, the module has provided essential insights into the importance of strategic HR management. For instance, it has provided essential insights into the importance that organisations must focus on employee development, innovation, and leadership development for sustainable organisational success.</w:t>
      </w:r>
    </w:p>
    <w:p w:rsidR="00A20675" w:rsidRPr="00F06997" w:rsidRDefault="00A20675"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Pr="00F06997" w:rsidRDefault="00A20675" w:rsidP="00F06997">
      <w:pPr>
        <w:spacing w:after="0"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Action Plan</w:t>
      </w:r>
    </w:p>
    <w:p w:rsidR="003858A7" w:rsidRPr="00F06997"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In addition, based on the insights provided by the module, it was evident that in the future, I must focus on further developing my knowledge in leadership development, talent management, and organisational behaviour.</w:t>
      </w:r>
    </w:p>
    <w:p w:rsidR="003858A7" w:rsidRPr="00F06997" w:rsidRDefault="003858A7" w:rsidP="003858A7">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F06997">
        <w:rPr>
          <w:rFonts w:ascii="Times New Roman" w:eastAsia="Times New Roman" w:hAnsi="Times New Roman" w:cs="Times New Roman"/>
          <w:b/>
          <w:bCs/>
          <w:kern w:val="0"/>
          <w:sz w:val="32"/>
          <w:szCs w:val="32"/>
          <w:lang w:eastAsia="en-GB"/>
          <w14:ligatures w14:val="none"/>
        </w:rPr>
        <w:t>8. Staying Relevant in the Age of Artificial Intelligence</w:t>
      </w:r>
    </w:p>
    <w:p w:rsidR="007A3C71" w:rsidRPr="007A3C71" w:rsidRDefault="007A3C71" w:rsidP="00F06997">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7A3C71">
        <w:rPr>
          <w:rFonts w:ascii="Times New Roman" w:eastAsia="Times New Roman" w:hAnsi="Times New Roman" w:cs="Times New Roman"/>
          <w:kern w:val="0"/>
          <w:szCs w:val="24"/>
          <w:lang w:eastAsia="en-GB"/>
          <w14:ligatures w14:val="none"/>
        </w:rPr>
        <w:t>Artificial intelligence is changing the modern workplace by automating many routine tasks and decision-making processes. As technology advances in the future, professionals need to acquire new skills in order to remain relevant in the job market.</w:t>
      </w:r>
    </w:p>
    <w:p w:rsidR="007A3C71" w:rsidRPr="007A3C71" w:rsidRDefault="007A3C71" w:rsidP="00F06997">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7A3C71">
        <w:rPr>
          <w:rFonts w:ascii="Times New Roman" w:eastAsia="Times New Roman" w:hAnsi="Times New Roman" w:cs="Times New Roman"/>
          <w:kern w:val="0"/>
          <w:szCs w:val="24"/>
          <w:lang w:eastAsia="en-GB"/>
          <w14:ligatures w14:val="none"/>
        </w:rPr>
        <w:t>For instance, one can focus on acquiring human-centred skills such as creativity, emotional intelligence, leadership skills, and critical thinking. These skills cannot be easily replicated by an AI system and are important for effective organisational leadership (Brynjolfsson &amp; McAfee, 2017).</w:t>
      </w:r>
    </w:p>
    <w:p w:rsidR="007A3C71" w:rsidRPr="007A3C71" w:rsidRDefault="007A3C71" w:rsidP="00F06997">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7A3C71">
        <w:rPr>
          <w:rFonts w:ascii="Times New Roman" w:eastAsia="Times New Roman" w:hAnsi="Times New Roman" w:cs="Times New Roman"/>
          <w:kern w:val="0"/>
          <w:szCs w:val="24"/>
          <w:lang w:eastAsia="en-GB"/>
          <w14:ligatures w14:val="none"/>
        </w:rPr>
        <w:t>In the future, I plan to use AI as a productivity tool that can help me in achieving my goals rather than replacing me in the job market. For instance, AI can help in data analysis and predictive analysis. AI can help HR professionals make effective decisions in the future. These technologies can help in effective decision-making and performance in organisations.</w:t>
      </w:r>
    </w:p>
    <w:p w:rsidR="008F661A" w:rsidRDefault="007A3C71"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7A3C71">
        <w:rPr>
          <w:rFonts w:ascii="Times New Roman" w:eastAsia="Times New Roman" w:hAnsi="Times New Roman" w:cs="Times New Roman"/>
          <w:kern w:val="0"/>
          <w:szCs w:val="24"/>
          <w:lang w:eastAsia="en-GB"/>
          <w14:ligatures w14:val="none"/>
        </w:rPr>
        <w:t>However, human judgment is important in decision-making processes such as leadership and organisational culture. Human resource professionals need to balance technological capabilities and ethical considerations and human values in decision</w:t>
      </w:r>
      <w:r w:rsidR="00287F04">
        <w:rPr>
          <w:rFonts w:ascii="Times New Roman" w:eastAsia="Times New Roman" w:hAnsi="Times New Roman" w:cs="Times New Roman"/>
          <w:kern w:val="0"/>
          <w:szCs w:val="24"/>
          <w:lang w:eastAsia="en-GB"/>
          <w14:ligatures w14:val="none"/>
        </w:rPr>
        <w:t xml:space="preserve"> </w:t>
      </w:r>
      <w:r w:rsidRPr="007A3C71">
        <w:rPr>
          <w:rFonts w:ascii="Times New Roman" w:eastAsia="Times New Roman" w:hAnsi="Times New Roman" w:cs="Times New Roman"/>
          <w:kern w:val="0"/>
          <w:szCs w:val="24"/>
          <w:lang w:eastAsia="en-GB"/>
          <w14:ligatures w14:val="none"/>
        </w:rPr>
        <w:t>making processes. Human resource professionals need to acquire knowledge in technology and interpersonal skills in order to effectively use technology while remaining relevant in the job market.</w:t>
      </w: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953C21" w:rsidRDefault="00953C21" w:rsidP="003858A7">
      <w:pPr>
        <w:spacing w:before="100" w:beforeAutospacing="1" w:after="100" w:afterAutospacing="1" w:line="240" w:lineRule="auto"/>
        <w:outlineLvl w:val="0"/>
        <w:rPr>
          <w:rFonts w:ascii="Times New Roman" w:eastAsia="Times New Roman" w:hAnsi="Times New Roman" w:cs="Times New Roman"/>
          <w:kern w:val="0"/>
          <w:szCs w:val="24"/>
          <w:lang w:eastAsia="en-GB"/>
          <w14:ligatures w14:val="none"/>
        </w:rPr>
      </w:pPr>
    </w:p>
    <w:p w:rsidR="003858A7" w:rsidRPr="00287F04" w:rsidRDefault="003858A7" w:rsidP="003858A7">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287F04">
        <w:rPr>
          <w:rFonts w:ascii="Times New Roman" w:eastAsia="Times New Roman" w:hAnsi="Times New Roman" w:cs="Times New Roman"/>
          <w:b/>
          <w:bCs/>
          <w:kern w:val="36"/>
          <w:sz w:val="32"/>
          <w:szCs w:val="32"/>
          <w:lang w:eastAsia="en-GB"/>
          <w14:ligatures w14:val="none"/>
        </w:rPr>
        <w:lastRenderedPageBreak/>
        <w:t>References</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Armstrong, M. &amp; Taylor, S. (2023) Armstrong’s Handbook of Human Resource Management Practice. 16th ed. London: Kogan Page.</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Boxall, P. &amp; Purcell, J. (2016) Strategy and Human Resource Management. 4th ed. London: Palgrave Macmillan.</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Brynjolfsson, E. &amp; McAfee, A. (2017) Machine, Platform, Crowd. New York: Norton.</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Cappelli, P. &amp; Tavis, A. (2018) The Performance Management Revolution. Harvard Business Review, 96(4), pp.58–67.</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DeNisi, A. &amp; Murphy, K. (2017) Performance appraisal and performance management: 100 years of progress. Journal of Applied Psychology, 102(3), pp.421–433.</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Doerr, J. (2018) Measure What Matters: OKRs. New York: Portfolio.</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Hackman, J. &amp; Oldham, G. (1976) Motivation through the design of work. Organizational Behavior and Human Performance, 16(2), pp.250–279.</w:t>
      </w:r>
    </w:p>
    <w:p w:rsidR="003858A7" w:rsidRDefault="00953C21" w:rsidP="00953C21">
      <w:r w:rsidRPr="00953C21">
        <w:rPr>
          <w:rFonts w:ascii="Times New Roman" w:eastAsia="Times New Roman" w:hAnsi="Times New Roman" w:cs="Times New Roman"/>
          <w:kern w:val="0"/>
          <w:szCs w:val="24"/>
          <w:lang w:eastAsia="en-GB"/>
          <w14:ligatures w14:val="none"/>
        </w:rPr>
        <w:t>London, M. &amp; Smither, J. (2016) Feedback orientation, feedback culture, and the longitudinal performance management process. Human</w:t>
      </w:r>
    </w:p>
    <w:sectPr w:rsidR="00385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37D1D"/>
    <w:multiLevelType w:val="multilevel"/>
    <w:tmpl w:val="43C8C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3401B"/>
    <w:multiLevelType w:val="multilevel"/>
    <w:tmpl w:val="1DA82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4224F"/>
    <w:multiLevelType w:val="hybridMultilevel"/>
    <w:tmpl w:val="D0ACE4C6"/>
    <w:lvl w:ilvl="0" w:tplc="F5627254">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A464F"/>
    <w:multiLevelType w:val="multilevel"/>
    <w:tmpl w:val="F6B62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186A32"/>
    <w:multiLevelType w:val="multilevel"/>
    <w:tmpl w:val="AA087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565A3D"/>
    <w:multiLevelType w:val="multilevel"/>
    <w:tmpl w:val="1E3AD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8A0421"/>
    <w:multiLevelType w:val="multilevel"/>
    <w:tmpl w:val="47026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F91A8F"/>
    <w:multiLevelType w:val="multilevel"/>
    <w:tmpl w:val="25BA9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A608F3"/>
    <w:multiLevelType w:val="multilevel"/>
    <w:tmpl w:val="F4B2D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5A5E45"/>
    <w:multiLevelType w:val="hybridMultilevel"/>
    <w:tmpl w:val="7EF87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FD0EC1"/>
    <w:multiLevelType w:val="multilevel"/>
    <w:tmpl w:val="5DC6E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8A7BC0"/>
    <w:multiLevelType w:val="hybridMultilevel"/>
    <w:tmpl w:val="9740E4A0"/>
    <w:lvl w:ilvl="0" w:tplc="FA9CDD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5F0B9C"/>
    <w:multiLevelType w:val="hybridMultilevel"/>
    <w:tmpl w:val="382A2854"/>
    <w:lvl w:ilvl="0" w:tplc="F5627254">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2D6C5E"/>
    <w:multiLevelType w:val="multilevel"/>
    <w:tmpl w:val="63401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CF3B6A"/>
    <w:multiLevelType w:val="hybridMultilevel"/>
    <w:tmpl w:val="486CE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6150B5"/>
    <w:multiLevelType w:val="multilevel"/>
    <w:tmpl w:val="10EA3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780467"/>
    <w:multiLevelType w:val="hybridMultilevel"/>
    <w:tmpl w:val="42F29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9B6DA5"/>
    <w:multiLevelType w:val="multilevel"/>
    <w:tmpl w:val="46AE1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14246"/>
    <w:multiLevelType w:val="multilevel"/>
    <w:tmpl w:val="6D6C4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B7674D"/>
    <w:multiLevelType w:val="multilevel"/>
    <w:tmpl w:val="81FAB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AD3820"/>
    <w:multiLevelType w:val="multilevel"/>
    <w:tmpl w:val="E5823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062666"/>
    <w:multiLevelType w:val="hybridMultilevel"/>
    <w:tmpl w:val="725A6248"/>
    <w:lvl w:ilvl="0" w:tplc="F5627254">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091E40"/>
    <w:multiLevelType w:val="hybridMultilevel"/>
    <w:tmpl w:val="66B253E2"/>
    <w:lvl w:ilvl="0" w:tplc="FA9CDD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587DD5"/>
    <w:multiLevelType w:val="hybridMultilevel"/>
    <w:tmpl w:val="49FE2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6311C6"/>
    <w:multiLevelType w:val="multilevel"/>
    <w:tmpl w:val="0FC8B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8714216">
    <w:abstractNumId w:val="5"/>
  </w:num>
  <w:num w:numId="2" w16cid:durableId="587693079">
    <w:abstractNumId w:val="3"/>
  </w:num>
  <w:num w:numId="3" w16cid:durableId="904220714">
    <w:abstractNumId w:val="10"/>
  </w:num>
  <w:num w:numId="4" w16cid:durableId="1629509852">
    <w:abstractNumId w:val="4"/>
  </w:num>
  <w:num w:numId="5" w16cid:durableId="677081682">
    <w:abstractNumId w:val="6"/>
  </w:num>
  <w:num w:numId="6" w16cid:durableId="74936941">
    <w:abstractNumId w:val="24"/>
  </w:num>
  <w:num w:numId="7" w16cid:durableId="216550670">
    <w:abstractNumId w:val="1"/>
  </w:num>
  <w:num w:numId="8" w16cid:durableId="791483468">
    <w:abstractNumId w:val="19"/>
  </w:num>
  <w:num w:numId="9" w16cid:durableId="853808913">
    <w:abstractNumId w:val="18"/>
  </w:num>
  <w:num w:numId="10" w16cid:durableId="542791838">
    <w:abstractNumId w:val="0"/>
  </w:num>
  <w:num w:numId="11" w16cid:durableId="1969312905">
    <w:abstractNumId w:val="20"/>
  </w:num>
  <w:num w:numId="12" w16cid:durableId="249700391">
    <w:abstractNumId w:val="17"/>
  </w:num>
  <w:num w:numId="13" w16cid:durableId="1067798697">
    <w:abstractNumId w:val="8"/>
  </w:num>
  <w:num w:numId="14" w16cid:durableId="966202914">
    <w:abstractNumId w:val="7"/>
  </w:num>
  <w:num w:numId="15" w16cid:durableId="1968046501">
    <w:abstractNumId w:val="15"/>
  </w:num>
  <w:num w:numId="16" w16cid:durableId="454062104">
    <w:abstractNumId w:val="13"/>
  </w:num>
  <w:num w:numId="17" w16cid:durableId="231165678">
    <w:abstractNumId w:val="14"/>
  </w:num>
  <w:num w:numId="18" w16cid:durableId="1134516785">
    <w:abstractNumId w:val="16"/>
  </w:num>
  <w:num w:numId="19" w16cid:durableId="1586646068">
    <w:abstractNumId w:val="9"/>
  </w:num>
  <w:num w:numId="20" w16cid:durableId="1671719088">
    <w:abstractNumId w:val="21"/>
  </w:num>
  <w:num w:numId="21" w16cid:durableId="156768350">
    <w:abstractNumId w:val="23"/>
  </w:num>
  <w:num w:numId="22" w16cid:durableId="2079011929">
    <w:abstractNumId w:val="11"/>
  </w:num>
  <w:num w:numId="23" w16cid:durableId="1983536220">
    <w:abstractNumId w:val="22"/>
  </w:num>
  <w:num w:numId="24" w16cid:durableId="198323921">
    <w:abstractNumId w:val="12"/>
  </w:num>
  <w:num w:numId="25" w16cid:durableId="13616603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8A7"/>
    <w:rsid w:val="00057BA1"/>
    <w:rsid w:val="000A2917"/>
    <w:rsid w:val="00287F04"/>
    <w:rsid w:val="0029777E"/>
    <w:rsid w:val="002A3418"/>
    <w:rsid w:val="002D02C0"/>
    <w:rsid w:val="003858A7"/>
    <w:rsid w:val="003C4406"/>
    <w:rsid w:val="00493EC3"/>
    <w:rsid w:val="007A3C71"/>
    <w:rsid w:val="008B4A8C"/>
    <w:rsid w:val="008F661A"/>
    <w:rsid w:val="00953C21"/>
    <w:rsid w:val="00A20675"/>
    <w:rsid w:val="00C14DBD"/>
    <w:rsid w:val="00EC13CC"/>
    <w:rsid w:val="00F06997"/>
    <w:rsid w:val="00F77E06"/>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D0988"/>
  <w15:chartTrackingRefBased/>
  <w15:docId w15:val="{8CAB5CF0-2E51-C54B-B013-3E92303A3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BD"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858A7"/>
    <w:pPr>
      <w:keepNext/>
      <w:keepLines/>
      <w:spacing w:before="360" w:after="80"/>
      <w:outlineLvl w:val="0"/>
    </w:pPr>
    <w:rPr>
      <w:rFonts w:asciiTheme="majorHAnsi" w:eastAsiaTheme="majorEastAsia" w:hAnsiTheme="majorHAnsi" w:cstheme="majorBidi"/>
      <w:color w:val="2F5496" w:themeColor="accent1" w:themeShade="BF"/>
      <w:sz w:val="40"/>
      <w:szCs w:val="50"/>
    </w:rPr>
  </w:style>
  <w:style w:type="paragraph" w:styleId="Heading2">
    <w:name w:val="heading 2"/>
    <w:basedOn w:val="Normal"/>
    <w:next w:val="Normal"/>
    <w:link w:val="Heading2Char"/>
    <w:uiPriority w:val="9"/>
    <w:unhideWhenUsed/>
    <w:qFormat/>
    <w:rsid w:val="003858A7"/>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unhideWhenUsed/>
    <w:qFormat/>
    <w:rsid w:val="003858A7"/>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3858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58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58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8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8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8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8A7"/>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rsid w:val="003858A7"/>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rsid w:val="003858A7"/>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3858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58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58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8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8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8A7"/>
    <w:rPr>
      <w:rFonts w:eastAsiaTheme="majorEastAsia" w:cstheme="majorBidi"/>
      <w:color w:val="272727" w:themeColor="text1" w:themeTint="D8"/>
    </w:rPr>
  </w:style>
  <w:style w:type="paragraph" w:styleId="Title">
    <w:name w:val="Title"/>
    <w:basedOn w:val="Normal"/>
    <w:next w:val="Normal"/>
    <w:link w:val="TitleChar"/>
    <w:uiPriority w:val="10"/>
    <w:qFormat/>
    <w:rsid w:val="003858A7"/>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858A7"/>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3858A7"/>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3858A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3858A7"/>
    <w:pPr>
      <w:spacing w:before="160"/>
      <w:jc w:val="center"/>
    </w:pPr>
    <w:rPr>
      <w:i/>
      <w:iCs/>
      <w:color w:val="404040" w:themeColor="text1" w:themeTint="BF"/>
    </w:rPr>
  </w:style>
  <w:style w:type="character" w:customStyle="1" w:styleId="QuoteChar">
    <w:name w:val="Quote Char"/>
    <w:basedOn w:val="DefaultParagraphFont"/>
    <w:link w:val="Quote"/>
    <w:uiPriority w:val="29"/>
    <w:rsid w:val="003858A7"/>
    <w:rPr>
      <w:rFonts w:cs="Vrinda"/>
      <w:i/>
      <w:iCs/>
      <w:color w:val="404040" w:themeColor="text1" w:themeTint="BF"/>
    </w:rPr>
  </w:style>
  <w:style w:type="paragraph" w:styleId="ListParagraph">
    <w:name w:val="List Paragraph"/>
    <w:basedOn w:val="Normal"/>
    <w:uiPriority w:val="34"/>
    <w:qFormat/>
    <w:rsid w:val="003858A7"/>
    <w:pPr>
      <w:ind w:left="720"/>
      <w:contextualSpacing/>
    </w:pPr>
  </w:style>
  <w:style w:type="character" w:styleId="IntenseEmphasis">
    <w:name w:val="Intense Emphasis"/>
    <w:basedOn w:val="DefaultParagraphFont"/>
    <w:uiPriority w:val="21"/>
    <w:qFormat/>
    <w:rsid w:val="003858A7"/>
    <w:rPr>
      <w:i/>
      <w:iCs/>
      <w:color w:val="2F5496" w:themeColor="accent1" w:themeShade="BF"/>
    </w:rPr>
  </w:style>
  <w:style w:type="paragraph" w:styleId="IntenseQuote">
    <w:name w:val="Intense Quote"/>
    <w:basedOn w:val="Normal"/>
    <w:next w:val="Normal"/>
    <w:link w:val="IntenseQuoteChar"/>
    <w:uiPriority w:val="30"/>
    <w:qFormat/>
    <w:rsid w:val="003858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58A7"/>
    <w:rPr>
      <w:rFonts w:cs="Vrinda"/>
      <w:i/>
      <w:iCs/>
      <w:color w:val="2F5496" w:themeColor="accent1" w:themeShade="BF"/>
    </w:rPr>
  </w:style>
  <w:style w:type="character" w:styleId="IntenseReference">
    <w:name w:val="Intense Reference"/>
    <w:basedOn w:val="DefaultParagraphFont"/>
    <w:uiPriority w:val="32"/>
    <w:qFormat/>
    <w:rsid w:val="003858A7"/>
    <w:rPr>
      <w:b/>
      <w:bCs/>
      <w:smallCaps/>
      <w:color w:val="2F5496" w:themeColor="accent1" w:themeShade="BF"/>
      <w:spacing w:val="5"/>
    </w:rPr>
  </w:style>
  <w:style w:type="paragraph" w:styleId="NormalWeb">
    <w:name w:val="Normal (Web)"/>
    <w:basedOn w:val="Normal"/>
    <w:uiPriority w:val="99"/>
    <w:semiHidden/>
    <w:unhideWhenUsed/>
    <w:rsid w:val="003858A7"/>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Strong">
    <w:name w:val="Strong"/>
    <w:basedOn w:val="DefaultParagraphFont"/>
    <w:uiPriority w:val="22"/>
    <w:qFormat/>
    <w:rsid w:val="003858A7"/>
    <w:rPr>
      <w:b/>
      <w:bCs/>
    </w:rPr>
  </w:style>
  <w:style w:type="character" w:styleId="Emphasis">
    <w:name w:val="Emphasis"/>
    <w:basedOn w:val="DefaultParagraphFont"/>
    <w:uiPriority w:val="20"/>
    <w:qFormat/>
    <w:rsid w:val="003858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960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11</Pages>
  <Words>2602</Words>
  <Characters>14838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Pritom Talukder</dc:creator>
  <cp:keywords/>
  <dc:description/>
  <cp:lastModifiedBy>Arnob Talukder</cp:lastModifiedBy>
  <cp:revision>6</cp:revision>
  <dcterms:created xsi:type="dcterms:W3CDTF">2026-03-11T21:19:00Z</dcterms:created>
  <dcterms:modified xsi:type="dcterms:W3CDTF">2026-03-16T12:15:00Z</dcterms:modified>
</cp:coreProperties>
</file>