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b w:val="1"/>
        </w:rPr>
      </w:pPr>
      <w:r w:rsidDel="00000000" w:rsidR="00000000" w:rsidRPr="00000000">
        <w:rPr>
          <w:rtl w:val="0"/>
        </w:rPr>
      </w:r>
    </w:p>
    <w:tbl>
      <w:tblPr>
        <w:tblStyle w:val="Table1"/>
        <w:tblW w:w="98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5"/>
        <w:gridCol w:w="1155"/>
        <w:gridCol w:w="525"/>
        <w:gridCol w:w="2625"/>
        <w:gridCol w:w="300"/>
        <w:tblGridChange w:id="0">
          <w:tblGrid>
            <w:gridCol w:w="5205"/>
            <w:gridCol w:w="1155"/>
            <w:gridCol w:w="525"/>
            <w:gridCol w:w="2625"/>
            <w:gridCol w:w="300"/>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36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360" w:lineRule="auto"/>
              <w:jc w:val="both"/>
              <w:rPr>
                <w:b w:val="1"/>
                <w:color w:val="000000"/>
                <w:sz w:val="28"/>
                <w:szCs w:val="28"/>
              </w:rPr>
            </w:pPr>
            <w:r w:rsidDel="00000000" w:rsidR="00000000" w:rsidRPr="00000000">
              <w:rPr/>
              <w:drawing>
                <wp:inline distB="0" distT="0" distL="0" distR="0">
                  <wp:extent cx="2984904" cy="1300091"/>
                  <wp:effectExtent b="0" l="0" r="0" t="0"/>
                  <wp:docPr descr="UWTSD new Logo" id="2" name="image1.png"/>
                  <a:graphic>
                    <a:graphicData uri="http://schemas.openxmlformats.org/drawingml/2006/picture">
                      <pic:pic>
                        <pic:nvPicPr>
                          <pic:cNvPr descr="UWTSD new Logo" id="0" name="image1.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b w:val="1"/>
                <w:color w:val="000000"/>
                <w:sz w:val="32"/>
                <w:szCs w:val="32"/>
                <w:rtl w:val="0"/>
              </w:rPr>
              <w:br w:type="textWrapping"/>
            </w:r>
            <w:r w:rsidDel="00000000" w:rsidR="00000000" w:rsidRPr="00000000">
              <w:rPr>
                <w:rtl w:val="0"/>
              </w:rPr>
            </w:r>
          </w:p>
          <w:p w:rsidR="00000000" w:rsidDel="00000000" w:rsidP="00000000" w:rsidRDefault="00000000" w:rsidRPr="00000000" w14:paraId="00000004">
            <w:pPr>
              <w:spacing w:line="360" w:lineRule="auto"/>
              <w:rPr>
                <w:b w:val="1"/>
                <w:sz w:val="28"/>
                <w:szCs w:val="28"/>
              </w:rPr>
            </w:pPr>
            <w:r w:rsidDel="00000000" w:rsidR="00000000" w:rsidRPr="00000000">
              <w:rPr>
                <w:b w:val="1"/>
                <w:sz w:val="28"/>
                <w:szCs w:val="28"/>
                <w:rtl w:val="0"/>
              </w:rPr>
              <w:t xml:space="preserve">Component One:</w:t>
            </w:r>
          </w:p>
          <w:p w:rsidR="00000000" w:rsidDel="00000000" w:rsidP="00000000" w:rsidRDefault="00000000" w:rsidRPr="00000000" w14:paraId="00000005">
            <w:pPr>
              <w:widowControl w:val="0"/>
              <w:spacing w:after="0" w:line="360" w:lineRule="auto"/>
              <w:jc w:val="both"/>
              <w:rPr>
                <w:b w:val="1"/>
                <w:i w:val="1"/>
                <w:color w:val="000000"/>
                <w:sz w:val="28"/>
                <w:szCs w:val="28"/>
              </w:rPr>
            </w:pPr>
            <w:r w:rsidDel="00000000" w:rsidR="00000000" w:rsidRPr="00000000">
              <w:rPr>
                <w:b w:val="1"/>
                <w:i w:val="1"/>
                <w:color w:val="000000"/>
                <w:sz w:val="28"/>
                <w:szCs w:val="28"/>
                <w:highlight w:val="white"/>
                <w:rtl w:val="0"/>
              </w:rPr>
              <w:t xml:space="preserve">What are the key skills required to work on the hotels front desk? </w:t>
            </w:r>
            <w:r w:rsidDel="00000000" w:rsidR="00000000" w:rsidRPr="00000000">
              <w:rPr>
                <w:b w:val="1"/>
                <w:i w:val="1"/>
                <w:color w:val="000000"/>
                <w:sz w:val="28"/>
                <w:szCs w:val="28"/>
                <w:rtl w:val="0"/>
              </w:rPr>
              <w:t xml:space="preserve">750 words (+/- 10%)</w:t>
            </w:r>
          </w:p>
          <w:p w:rsidR="00000000" w:rsidDel="00000000" w:rsidP="00000000" w:rsidRDefault="00000000" w:rsidRPr="00000000" w14:paraId="00000006">
            <w:pPr>
              <w:widowControl w:val="0"/>
              <w:spacing w:after="0" w:line="360"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007">
            <w:pPr>
              <w:spacing w:line="360" w:lineRule="auto"/>
              <w:rPr>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8">
            <w:pPr>
              <w:keepNext w:val="1"/>
              <w:spacing w:after="0" w:before="120" w:line="360" w:lineRule="auto"/>
              <w:rPr>
                <w:b w:val="1"/>
                <w:color w:val="000000"/>
                <w:sz w:val="20"/>
                <w:szCs w:val="20"/>
              </w:rPr>
            </w:pPr>
            <w:r w:rsidDel="00000000" w:rsidR="00000000" w:rsidRPr="00000000">
              <w:rPr>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9">
            <w:pPr>
              <w:keepNext w:val="1"/>
              <w:spacing w:after="0" w:line="360" w:lineRule="auto"/>
              <w:jc w:val="center"/>
              <w:rPr>
                <w:b w:val="1"/>
                <w:color w:val="000000"/>
                <w:sz w:val="20"/>
                <w:szCs w:val="20"/>
              </w:rPr>
            </w:pPr>
            <w:r w:rsidDel="00000000" w:rsidR="00000000" w:rsidRPr="00000000">
              <w:rPr>
                <w:b w:val="1"/>
                <w:sz w:val="20"/>
                <w:szCs w:val="20"/>
                <w:rtl w:val="0"/>
              </w:rPr>
              <w:t xml:space="preserve">2126968</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B">
            <w:pPr>
              <w:keepNext w:val="1"/>
              <w:spacing w:after="0" w:line="360" w:lineRule="auto"/>
              <w:jc w:val="center"/>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D">
            <w:pPr>
              <w:keepNext w:val="1"/>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0E">
            <w:pPr>
              <w:keepNext w:val="1"/>
              <w:spacing w:after="0" w:line="360" w:lineRule="auto"/>
              <w:rPr>
                <w:color w:val="000000"/>
                <w:sz w:val="20"/>
                <w:szCs w:val="20"/>
              </w:rPr>
            </w:pPr>
            <w:r w:rsidDel="00000000" w:rsidR="00000000" w:rsidRPr="00000000">
              <w:rPr>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F">
            <w:pPr>
              <w:keepNext w:val="1"/>
              <w:spacing w:after="0" w:line="360" w:lineRule="auto"/>
              <w:jc w:val="center"/>
              <w:rPr>
                <w:b w:val="1"/>
                <w:sz w:val="20"/>
                <w:szCs w:val="20"/>
              </w:rPr>
            </w:pPr>
            <w:r w:rsidDel="00000000" w:rsidR="00000000" w:rsidRPr="00000000">
              <w:rPr>
                <w:b w:val="1"/>
                <w:sz w:val="20"/>
                <w:szCs w:val="20"/>
                <w:rtl w:val="0"/>
              </w:rPr>
              <w:t xml:space="preserve">Hotel Administration and Front Office</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1">
            <w:pPr>
              <w:keepNext w:val="1"/>
              <w:spacing w:after="0" w:line="360" w:lineRule="auto"/>
              <w:jc w:val="center"/>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3">
            <w:pPr>
              <w:keepNext w:val="1"/>
              <w:spacing w:after="0" w:line="360" w:lineRule="auto"/>
              <w:rPr>
                <w:color w:val="000000"/>
                <w:sz w:val="20"/>
                <w:szCs w:val="20"/>
              </w:rPr>
            </w:pPr>
            <w:r w:rsidDel="00000000" w:rsidR="00000000" w:rsidRPr="00000000">
              <w:rPr>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4">
            <w:pPr>
              <w:keepNext w:val="1"/>
              <w:spacing w:after="0" w:line="360" w:lineRule="auto"/>
              <w:jc w:val="center"/>
              <w:rPr>
                <w:b w:val="1"/>
                <w:color w:val="000000"/>
                <w:sz w:val="20"/>
                <w:szCs w:val="20"/>
              </w:rPr>
            </w:pPr>
            <w:r w:rsidDel="00000000" w:rsidR="00000000" w:rsidRPr="00000000">
              <w:rPr>
                <w:b w:val="1"/>
                <w:sz w:val="20"/>
                <w:szCs w:val="20"/>
                <w:rtl w:val="0"/>
              </w:rPr>
              <w:t xml:space="preserve">BMIH4004</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6">
            <w:pPr>
              <w:keepNext w:val="1"/>
              <w:spacing w:after="0" w:line="360" w:lineRule="auto"/>
              <w:jc w:val="center"/>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8">
            <w:pPr>
              <w:keepNext w:val="1"/>
              <w:spacing w:after="0" w:line="360" w:lineRule="auto"/>
              <w:rPr>
                <w:color w:val="000000"/>
                <w:sz w:val="20"/>
                <w:szCs w:val="20"/>
              </w:rPr>
            </w:pPr>
            <w:r w:rsidDel="00000000" w:rsidR="00000000" w:rsidRPr="00000000">
              <w:rPr>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9">
            <w:pPr>
              <w:keepNext w:val="1"/>
              <w:spacing w:after="0" w:line="360" w:lineRule="auto"/>
              <w:jc w:val="center"/>
              <w:rPr>
                <w:b w:val="1"/>
                <w:color w:val="000000"/>
                <w:sz w:val="20"/>
                <w:szCs w:val="20"/>
              </w:rPr>
            </w:pPr>
            <w:r w:rsidDel="00000000" w:rsidR="00000000" w:rsidRPr="00000000">
              <w:rPr>
                <w:b w:val="1"/>
                <w:sz w:val="20"/>
                <w:szCs w:val="20"/>
                <w:rtl w:val="0"/>
              </w:rPr>
              <w:t xml:space="preserve">Lola Villard</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B">
            <w:pPr>
              <w:keepNext w:val="1"/>
              <w:spacing w:after="0" w:line="360" w:lineRule="auto"/>
              <w:jc w:val="center"/>
              <w:rPr>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D">
            <w:pPr>
              <w:keepNext w:val="1"/>
              <w:spacing w:after="0" w:line="360" w:lineRule="auto"/>
              <w:rPr>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F">
            <w:pPr>
              <w:keepNext w:val="1"/>
              <w:spacing w:after="0" w:line="360" w:lineRule="auto"/>
              <w:rPr>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0">
            <w:pPr>
              <w:keepNext w:val="1"/>
              <w:spacing w:after="0" w:line="360" w:lineRule="auto"/>
              <w:jc w:val="center"/>
              <w:rPr>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22">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23">
            <w:pPr>
              <w:spacing w:after="0" w:line="360" w:lineRule="auto"/>
              <w:jc w:val="both"/>
              <w:rPr>
                <w:sz w:val="22"/>
                <w:szCs w:val="22"/>
              </w:rPr>
            </w:pPr>
            <w:r w:rsidDel="00000000" w:rsidR="00000000" w:rsidRPr="00000000">
              <w:rPr>
                <w:sz w:val="22"/>
                <w:szCs w:val="22"/>
                <w:rtl w:val="0"/>
              </w:rPr>
              <w:t xml:space="preserve">Every worker at the entrance office must have the capacity to execute administrative duties while also being approachable (Rutherford 2021). Those with front desk talents can employ these ability areas in a workplace or consumer care environment. The term </w:t>
            </w:r>
            <w:r w:rsidDel="00000000" w:rsidR="00000000" w:rsidRPr="00000000">
              <w:rPr>
                <w:i w:val="1"/>
                <w:sz w:val="22"/>
                <w:szCs w:val="22"/>
                <w:rtl w:val="0"/>
              </w:rPr>
              <w:t xml:space="preserve">“front desk skills”</w:t>
            </w:r>
            <w:r w:rsidDel="00000000" w:rsidR="00000000" w:rsidRPr="00000000">
              <w:rPr>
                <w:sz w:val="22"/>
                <w:szCs w:val="22"/>
                <w:rtl w:val="0"/>
              </w:rPr>
              <w:t xml:space="preserve"> refers to a broad range of emotional and technological abilities (Bardi 2021). Intercultural connection is important to employers seeking to employ entrance office staff since it demonstrates that applicants can relate to individuals from all experiences and can, thus, positively reflect their organisation. In order to determine when a person has the credentials to assist the everyday activities of their firm, companies check for the front office abilities on applicant applications. To properly communicate with them, I ought to change the way I am talking (Otoo 2019). Moreover, writing interaction is essential for my profession since entrance office staff may well be required to draught papers that are sent to significant clients, therefore companies prioritise hiring people with strong literary fluency. Good interpersonal abilities, versatility, and a knack for working a variety of days are also required, in addition to some familiarity with computers for scheduling and invoicing. The typical salary for front counter workers is £20,500, with annual earnings ranging from £21,847 per year to £11.20 per hour (Olimovich</w:t>
            </w:r>
            <w:r w:rsidDel="00000000" w:rsidR="00000000" w:rsidRPr="00000000">
              <w:rPr>
                <w:color w:val="222222"/>
                <w:sz w:val="22"/>
                <w:szCs w:val="22"/>
                <w:highlight w:val="white"/>
                <w:rtl w:val="0"/>
              </w:rPr>
              <w:t xml:space="preserve">, Bakhtiyorovich and Salimovna 2020)</w:t>
            </w:r>
            <w:r w:rsidDel="00000000" w:rsidR="00000000" w:rsidRPr="00000000">
              <w:rPr>
                <w:sz w:val="22"/>
                <w:szCs w:val="22"/>
                <w:rtl w:val="0"/>
              </w:rPr>
              <w:t xml:space="preserve">. I must additionally be ready to produce letters, memoranda, as well as other financial records with appropriate syntax, attitude, and vocabulary since the workplace boss told the corporate secretary to send a letter to a strategic associate describing forthcoming activities and conference times. A front desk employee must be able to recognise issues and apply problem-solving techniques to offer remedies. To discover that they must alter the printer setting, they do several experiments (Shin, Perdue and Kang 2019). In order to improve the client encounter, I must also adapt to the evolving demands of contact managers and provide them with the instruments they require to increase efficiency. This ability is crucial since it guarantees the maintenance of regular corporate activities. Furthermore, it is a component of my abilities and experiences to reread the copying vehicle’s instructions when it repeatedly produces just 50% of the text on every sheet in order to identify problems with the equipment (Otoo 2019). Furthermore, I think a hostess splits their time between taking telephone messages from customers requesting to talk with the management regarding goods flaws and creating photocopies for staff members. Individuals with tension control abilities are valued by companies since it suggests they have the necessary attitude to do their responsibilities independently of the circumstances (Bardi 2021). Front desk personnel are faced with more than simply receiving inquiries in today’s call centres, or in reality, in just about any workplace involving consumer support. I need to have excellent softer abilities and social sensitivity in order to work with customers. Furthermore, even though technical abilities are frequently prioritised above transferable abilities, it is indeed crucial for any employee who interacts with customers to be empathic, amiable although strong, prompt and has critical friendship or relationship management abilities (Sayin and Karaman 2019). Front desk staff members must pay close regard to precision while entering and reviewing computerized timetables to verify that the timings and periods are accurate. They must additionally deliver the right telephone information so that the receiver may contact them again afterwards (Septariani </w:t>
            </w:r>
            <w:r w:rsidDel="00000000" w:rsidR="00000000" w:rsidRPr="00000000">
              <w:rPr>
                <w:i w:val="1"/>
                <w:sz w:val="22"/>
                <w:szCs w:val="22"/>
                <w:rtl w:val="0"/>
              </w:rPr>
              <w:t xml:space="preserve">et al. </w:t>
            </w:r>
            <w:r w:rsidDel="00000000" w:rsidR="00000000" w:rsidRPr="00000000">
              <w:rPr>
                <w:sz w:val="22"/>
                <w:szCs w:val="22"/>
                <w:rtl w:val="0"/>
              </w:rPr>
              <w:t xml:space="preserve">2020). When front office staffs do a variety of precise jobs, meticulousness is a crucial smooth talent. By doing a realistic study, I have finally come to the conclusion that I must likewise take phone calls from customers in order to pass data to administration or other corporate personnel. Furthermore, a front desks employee such as myself or a salesperson operating for a legal office must utilise their bilingualism to help a clientele throughout their appointment with a lawyer and have telephone calls with them (Rutherford 2021). Front desk agents who function in the hotel industry or for a multinational organisation might come into contact with clients who speak various native tongues. When handling a problem, a main counter employee at a motel employs proactive attention to make resort customers seem appreciated. Front desk employees engage with clients and business executives on a regular level, therefore proactive hearing is a vital ability for delivering consumer care and understanding orders regarding employment obligations (Salama and Mansour 2022). The practice of paying listening to the speaker can also be shown by minor spoken motions or behavioural alerts including nodding, smiling, and maintaining gaze connection. I thus expect ahead to develop these talents during the upcoming job situations. </w:t>
            </w:r>
          </w:p>
          <w:p w:rsidR="00000000" w:rsidDel="00000000" w:rsidP="00000000" w:rsidRDefault="00000000" w:rsidRPr="00000000" w14:paraId="00000024">
            <w:pPr>
              <w:spacing w:after="0" w:line="360" w:lineRule="auto"/>
              <w:rPr>
                <w:sz w:val="22"/>
                <w:szCs w:val="22"/>
              </w:rPr>
            </w:pPr>
            <w:r w:rsidDel="00000000" w:rsidR="00000000" w:rsidRPr="00000000">
              <w:rPr>
                <w:rtl w:val="0"/>
              </w:rPr>
            </w:r>
          </w:p>
          <w:p w:rsidR="00000000" w:rsidDel="00000000" w:rsidP="00000000" w:rsidRDefault="00000000" w:rsidRPr="00000000" w14:paraId="00000025">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26">
            <w:pPr>
              <w:spacing w:after="0" w:line="360" w:lineRule="auto"/>
              <w:jc w:val="center"/>
              <w:rPr>
                <w:color w:val="000000"/>
                <w:sz w:val="20"/>
                <w:szCs w:val="20"/>
              </w:rPr>
            </w:pPr>
            <w:r w:rsidDel="00000000" w:rsidR="00000000" w:rsidRPr="00000000">
              <w:rPr>
                <w:rtl w:val="0"/>
              </w:rPr>
            </w:r>
          </w:p>
          <w:p w:rsidR="00000000" w:rsidDel="00000000" w:rsidP="00000000" w:rsidRDefault="00000000" w:rsidRPr="00000000" w14:paraId="00000027">
            <w:pPr>
              <w:spacing w:after="0" w:line="360" w:lineRule="auto"/>
              <w:jc w:val="center"/>
              <w:rPr>
                <w:color w:val="000000"/>
                <w:sz w:val="20"/>
                <w:szCs w:val="20"/>
              </w:rPr>
            </w:pPr>
            <w:r w:rsidDel="00000000" w:rsidR="00000000" w:rsidRPr="00000000">
              <w:rPr>
                <w:rtl w:val="0"/>
              </w:rPr>
            </w:r>
          </w:p>
          <w:p w:rsidR="00000000" w:rsidDel="00000000" w:rsidP="00000000" w:rsidRDefault="00000000" w:rsidRPr="00000000" w14:paraId="00000028">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29">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2A">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2B">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2C">
            <w:pPr>
              <w:spacing w:after="0" w:line="360" w:lineRule="auto"/>
              <w:ind w:left="-829" w:firstLine="0"/>
              <w:rPr>
                <w:color w:val="000000"/>
                <w:sz w:val="20"/>
                <w:szCs w:val="20"/>
              </w:rPr>
            </w:pPr>
            <w:r w:rsidDel="00000000" w:rsidR="00000000" w:rsidRPr="00000000">
              <w:rPr>
                <w:rtl w:val="0"/>
              </w:rPr>
            </w:r>
          </w:p>
          <w:p w:rsidR="00000000" w:rsidDel="00000000" w:rsidP="00000000" w:rsidRDefault="00000000" w:rsidRPr="00000000" w14:paraId="0000002D">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2E">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2F">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0">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1">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2">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3">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4">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5">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6">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7">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8">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9">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A">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B">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C">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D">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E">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3F">
            <w:pPr>
              <w:spacing w:after="0" w:line="360" w:lineRule="auto"/>
              <w:rPr>
                <w:color w:val="000000"/>
                <w:sz w:val="20"/>
                <w:szCs w:val="20"/>
              </w:rPr>
            </w:pPr>
            <w:r w:rsidDel="00000000" w:rsidR="00000000" w:rsidRPr="00000000">
              <w:rPr>
                <w:rtl w:val="0"/>
              </w:rPr>
            </w:r>
          </w:p>
          <w:p w:rsidR="00000000" w:rsidDel="00000000" w:rsidP="00000000" w:rsidRDefault="00000000" w:rsidRPr="00000000" w14:paraId="00000040">
            <w:pPr>
              <w:spacing w:after="0" w:line="360" w:lineRule="auto"/>
              <w:rPr>
                <w:color w:val="000000"/>
                <w:sz w:val="20"/>
                <w:szCs w:val="20"/>
              </w:rPr>
            </w:pPr>
            <w:r w:rsidDel="00000000" w:rsidR="00000000" w:rsidRPr="00000000">
              <w:rPr>
                <w:rtl w:val="0"/>
              </w:rPr>
            </w:r>
          </w:p>
        </w:tc>
      </w:tr>
    </w:tbl>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46">
            <w:pPr>
              <w:spacing w:line="360" w:lineRule="auto"/>
              <w:jc w:val="center"/>
              <w:rPr>
                <w:b w:val="1"/>
              </w:rPr>
            </w:pPr>
            <w:r w:rsidDel="00000000" w:rsidR="00000000" w:rsidRPr="00000000">
              <w:rPr>
                <w:b w:val="1"/>
                <w:rtl w:val="0"/>
              </w:rPr>
              <w:tab/>
              <w:t xml:space="preserve">Word Count</w:t>
            </w:r>
          </w:p>
        </w:tc>
        <w:tc>
          <w:tcPr/>
          <w:p w:rsidR="00000000" w:rsidDel="00000000" w:rsidP="00000000" w:rsidRDefault="00000000" w:rsidRPr="00000000" w14:paraId="00000047">
            <w:pPr>
              <w:spacing w:line="360" w:lineRule="auto"/>
              <w:jc w:val="center"/>
              <w:rPr>
                <w:b w:val="1"/>
              </w:rPr>
            </w:pPr>
            <w:r w:rsidDel="00000000" w:rsidR="00000000" w:rsidRPr="00000000">
              <w:rPr>
                <w:b w:val="1"/>
                <w:rtl w:val="0"/>
              </w:rPr>
              <w:t xml:space="preserve">750</w:t>
            </w:r>
          </w:p>
        </w:tc>
      </w:tr>
    </w:tbl>
    <w:p w:rsidR="00000000" w:rsidDel="00000000" w:rsidP="00000000" w:rsidRDefault="00000000" w:rsidRPr="00000000" w14:paraId="00000048">
      <w:pPr>
        <w:tabs>
          <w:tab w:val="left" w:leader="none" w:pos="1344"/>
        </w:tabs>
        <w:spacing w:line="360" w:lineRule="auto"/>
        <w:rPr>
          <w:b w:val="1"/>
        </w:rPr>
      </w:pPr>
      <w:r w:rsidDel="00000000" w:rsidR="00000000" w:rsidRPr="00000000">
        <w:rPr>
          <w:rtl w:val="0"/>
        </w:rPr>
      </w:r>
    </w:p>
    <w:p w:rsidR="00000000" w:rsidDel="00000000" w:rsidP="00000000" w:rsidRDefault="00000000" w:rsidRPr="00000000" w14:paraId="00000049">
      <w:pPr>
        <w:tabs>
          <w:tab w:val="left" w:leader="none" w:pos="1344"/>
        </w:tabs>
        <w:spacing w:line="360" w:lineRule="auto"/>
        <w:rPr/>
        <w:sectPr>
          <w:pgSz w:h="16838" w:w="11906" w:orient="portrait"/>
          <w:pgMar w:bottom="1077" w:top="1077" w:left="1440" w:right="1440" w:header="709" w:footer="709"/>
          <w:pgNumType w:start="1"/>
        </w:sectPr>
      </w:pPr>
      <w:r w:rsidDel="00000000" w:rsidR="00000000" w:rsidRPr="00000000">
        <w:rPr>
          <w:rtl w:val="0"/>
        </w:rPr>
        <w:tab/>
      </w:r>
    </w:p>
    <w:p w:rsidR="00000000" w:rsidDel="00000000" w:rsidP="00000000" w:rsidRDefault="00000000" w:rsidRPr="00000000" w14:paraId="0000004A">
      <w:pPr>
        <w:spacing w:line="360" w:lineRule="auto"/>
        <w:rPr>
          <w:b w:val="1"/>
          <w:sz w:val="28"/>
          <w:szCs w:val="28"/>
        </w:rPr>
      </w:pPr>
      <w:r w:rsidDel="00000000" w:rsidR="00000000" w:rsidRPr="00000000">
        <w:rPr>
          <w:b w:val="1"/>
          <w:sz w:val="28"/>
          <w:szCs w:val="28"/>
          <w:rtl w:val="0"/>
        </w:rPr>
        <w:t xml:space="preserve">Component Two:</w:t>
      </w:r>
    </w:p>
    <w:p w:rsidR="00000000" w:rsidDel="00000000" w:rsidP="00000000" w:rsidRDefault="00000000" w:rsidRPr="00000000" w14:paraId="0000004B">
      <w:pPr>
        <w:spacing w:line="360" w:lineRule="auto"/>
        <w:rPr>
          <w:b w:val="1"/>
          <w:sz w:val="28"/>
          <w:szCs w:val="28"/>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p w:rsidR="00000000" w:rsidDel="00000000" w:rsidP="00000000" w:rsidRDefault="00000000" w:rsidRPr="00000000" w14:paraId="0000004C">
      <w:pPr>
        <w:spacing w:line="360" w:lineRule="auto"/>
        <w:jc w:val="both"/>
        <w:rPr>
          <w:color w:val="000000"/>
          <w:sz w:val="28"/>
          <w:szCs w:val="28"/>
          <w:highlight w:val="white"/>
        </w:rPr>
      </w:pPr>
      <w:r w:rsidDel="00000000" w:rsidR="00000000" w:rsidRPr="00000000">
        <w:rPr>
          <w:b w:val="1"/>
          <w:color w:val="000000"/>
          <w:sz w:val="28"/>
          <w:szCs w:val="28"/>
          <w:rtl w:val="0"/>
        </w:rPr>
        <w:t xml:space="preserve">In this scenario</w:t>
      </w:r>
      <w:r w:rsidDel="00000000" w:rsidR="00000000" w:rsidRPr="00000000">
        <w:rPr>
          <w:color w:val="000000"/>
          <w:sz w:val="28"/>
          <w:szCs w:val="28"/>
          <w:rtl w:val="0"/>
        </w:rPr>
        <w:t xml:space="preserve"> </w:t>
      </w:r>
      <w:r w:rsidDel="00000000" w:rsidR="00000000" w:rsidRPr="00000000">
        <w:rPr>
          <w:color w:val="000000"/>
          <w:sz w:val="28"/>
          <w:szCs w:val="28"/>
          <w:highlight w:val="white"/>
          <w:rtl w:val="0"/>
        </w:rPr>
        <w:t xml:space="preserve">–</w:t>
      </w:r>
      <w:r w:rsidDel="00000000" w:rsidR="00000000" w:rsidRPr="00000000">
        <w:rPr>
          <w:b w:val="1"/>
          <w:color w:val="000000"/>
          <w:sz w:val="28"/>
          <w:szCs w:val="28"/>
          <w:rtl w:val="0"/>
        </w:rPr>
        <w:t xml:space="preserve"> </w:t>
      </w:r>
      <w:r w:rsidDel="00000000" w:rsidR="00000000" w:rsidRPr="00000000">
        <w:rPr>
          <w:color w:val="000000"/>
          <w:sz w:val="28"/>
          <w:szCs w:val="28"/>
          <w:highlight w:val="white"/>
          <w:rtl w:val="0"/>
        </w:rPr>
        <w:t xml:space="preserve">It is your first day as a front desk associate and your manager has phoned in sick. Create an action plan and answer the following questions.</w:t>
      </w:r>
    </w:p>
    <w:tbl>
      <w:tblPr>
        <w:tblStyle w:val="Table3"/>
        <w:tblW w:w="1467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8"/>
        <w:gridCol w:w="3668"/>
        <w:gridCol w:w="3669"/>
        <w:gridCol w:w="3669"/>
        <w:tblGridChange w:id="0">
          <w:tblGrid>
            <w:gridCol w:w="3668"/>
            <w:gridCol w:w="3668"/>
            <w:gridCol w:w="3669"/>
            <w:gridCol w:w="3669"/>
          </w:tblGrid>
        </w:tblGridChange>
      </w:tblGrid>
      <w:tr>
        <w:trPr>
          <w:cantSplit w:val="0"/>
          <w:trHeight w:val="1067" w:hRule="atLeast"/>
          <w:tblHeader w:val="0"/>
        </w:trPr>
        <w:tc>
          <w:tcPr/>
          <w:p w:rsidR="00000000" w:rsidDel="00000000" w:rsidP="00000000" w:rsidRDefault="00000000" w:rsidRPr="00000000" w14:paraId="0000004D">
            <w:pPr>
              <w:spacing w:line="360" w:lineRule="auto"/>
              <w:jc w:val="both"/>
              <w:rPr>
                <w:b w:val="1"/>
                <w:sz w:val="22"/>
                <w:szCs w:val="22"/>
              </w:rPr>
            </w:pPr>
            <w:r w:rsidDel="00000000" w:rsidR="00000000" w:rsidRPr="00000000">
              <w:rPr>
                <w:color w:val="000000"/>
                <w:sz w:val="22"/>
                <w:szCs w:val="22"/>
                <w:highlight w:val="white"/>
                <w:rtl w:val="0"/>
              </w:rPr>
              <w:t xml:space="preserve">What are you going to do to ensure that the hotel is represented well to guests?</w:t>
            </w:r>
            <w:r w:rsidDel="00000000" w:rsidR="00000000" w:rsidRPr="00000000">
              <w:rPr>
                <w:rtl w:val="0"/>
              </w:rPr>
            </w:r>
          </w:p>
        </w:tc>
        <w:tc>
          <w:tcPr/>
          <w:p w:rsidR="00000000" w:rsidDel="00000000" w:rsidP="00000000" w:rsidRDefault="00000000" w:rsidRPr="00000000" w14:paraId="0000004E">
            <w:pPr>
              <w:spacing w:line="360" w:lineRule="auto"/>
              <w:jc w:val="both"/>
              <w:rPr>
                <w:sz w:val="22"/>
                <w:szCs w:val="22"/>
              </w:rPr>
            </w:pPr>
            <w:r w:rsidDel="00000000" w:rsidR="00000000" w:rsidRPr="00000000">
              <w:rPr>
                <w:color w:val="000000"/>
                <w:sz w:val="22"/>
                <w:szCs w:val="22"/>
                <w:highlight w:val="white"/>
                <w:rtl w:val="0"/>
              </w:rPr>
              <w:t xml:space="preserve">How will operations run smoothly throughout your shift?</w:t>
            </w:r>
            <w:r w:rsidDel="00000000" w:rsidR="00000000" w:rsidRPr="00000000">
              <w:rPr>
                <w:rtl w:val="0"/>
              </w:rPr>
            </w:r>
          </w:p>
          <w:p w:rsidR="00000000" w:rsidDel="00000000" w:rsidP="00000000" w:rsidRDefault="00000000" w:rsidRPr="00000000" w14:paraId="0000004F">
            <w:pPr>
              <w:spacing w:line="360" w:lineRule="auto"/>
              <w:jc w:val="both"/>
              <w:rPr>
                <w:b w:val="1"/>
                <w:sz w:val="22"/>
                <w:szCs w:val="22"/>
              </w:rPr>
            </w:pPr>
            <w:r w:rsidDel="00000000" w:rsidR="00000000" w:rsidRPr="00000000">
              <w:rPr>
                <w:rtl w:val="0"/>
              </w:rPr>
            </w:r>
          </w:p>
        </w:tc>
        <w:tc>
          <w:tcPr/>
          <w:p w:rsidR="00000000" w:rsidDel="00000000" w:rsidP="00000000" w:rsidRDefault="00000000" w:rsidRPr="00000000" w14:paraId="00000050">
            <w:pPr>
              <w:spacing w:line="360" w:lineRule="auto"/>
              <w:jc w:val="both"/>
              <w:rPr>
                <w:sz w:val="22"/>
                <w:szCs w:val="22"/>
              </w:rPr>
            </w:pPr>
            <w:r w:rsidDel="00000000" w:rsidR="00000000" w:rsidRPr="00000000">
              <w:rPr>
                <w:color w:val="000000"/>
                <w:sz w:val="22"/>
                <w:szCs w:val="22"/>
                <w:highlight w:val="white"/>
                <w:rtl w:val="0"/>
              </w:rPr>
              <w:t xml:space="preserve">Why would you consider your plan being the most effective?</w:t>
            </w:r>
            <w:r w:rsidDel="00000000" w:rsidR="00000000" w:rsidRPr="00000000">
              <w:rPr>
                <w:rtl w:val="0"/>
              </w:rPr>
            </w:r>
          </w:p>
          <w:p w:rsidR="00000000" w:rsidDel="00000000" w:rsidP="00000000" w:rsidRDefault="00000000" w:rsidRPr="00000000" w14:paraId="00000051">
            <w:pPr>
              <w:spacing w:line="360" w:lineRule="auto"/>
              <w:jc w:val="both"/>
              <w:rPr>
                <w:b w:val="1"/>
                <w:sz w:val="22"/>
                <w:szCs w:val="22"/>
              </w:rPr>
            </w:pPr>
            <w:r w:rsidDel="00000000" w:rsidR="00000000" w:rsidRPr="00000000">
              <w:rPr>
                <w:rtl w:val="0"/>
              </w:rPr>
            </w:r>
          </w:p>
        </w:tc>
        <w:tc>
          <w:tcPr/>
          <w:p w:rsidR="00000000" w:rsidDel="00000000" w:rsidP="00000000" w:rsidRDefault="00000000" w:rsidRPr="00000000" w14:paraId="00000052">
            <w:pPr>
              <w:spacing w:line="360" w:lineRule="auto"/>
              <w:jc w:val="both"/>
              <w:rPr>
                <w:sz w:val="22"/>
                <w:szCs w:val="22"/>
              </w:rPr>
            </w:pPr>
            <w:r w:rsidDel="00000000" w:rsidR="00000000" w:rsidRPr="00000000">
              <w:rPr>
                <w:color w:val="000000"/>
                <w:sz w:val="22"/>
                <w:szCs w:val="22"/>
                <w:highlight w:val="white"/>
                <w:rtl w:val="0"/>
              </w:rPr>
              <w:t xml:space="preserve">What contingency plan will you put in place to ensure quick resolution of this scenario in the future?</w:t>
            </w:r>
            <w:r w:rsidDel="00000000" w:rsidR="00000000" w:rsidRPr="00000000">
              <w:rPr>
                <w:rtl w:val="0"/>
              </w:rPr>
            </w:r>
          </w:p>
          <w:p w:rsidR="00000000" w:rsidDel="00000000" w:rsidP="00000000" w:rsidRDefault="00000000" w:rsidRPr="00000000" w14:paraId="00000053">
            <w:pPr>
              <w:spacing w:line="360" w:lineRule="auto"/>
              <w:jc w:val="both"/>
              <w:rPr>
                <w:b w:val="1"/>
                <w:sz w:val="22"/>
                <w:szCs w:val="22"/>
              </w:rPr>
            </w:pPr>
            <w:r w:rsidDel="00000000" w:rsidR="00000000" w:rsidRPr="00000000">
              <w:rPr>
                <w:rtl w:val="0"/>
              </w:rPr>
            </w:r>
          </w:p>
        </w:tc>
      </w:tr>
      <w:tr>
        <w:trPr>
          <w:cantSplit w:val="0"/>
          <w:trHeight w:val="317" w:hRule="atLeast"/>
          <w:tblHeader w:val="0"/>
        </w:trPr>
        <w:tc>
          <w:tcPr/>
          <w:p w:rsidR="00000000" w:rsidDel="00000000" w:rsidP="00000000" w:rsidRDefault="00000000" w:rsidRPr="00000000" w14:paraId="00000054">
            <w:pPr>
              <w:spacing w:line="360" w:lineRule="auto"/>
              <w:jc w:val="both"/>
              <w:rPr>
                <w:color w:val="000000"/>
                <w:sz w:val="22"/>
                <w:szCs w:val="22"/>
                <w:highlight w:val="white"/>
              </w:rPr>
            </w:pPr>
            <w:r w:rsidDel="00000000" w:rsidR="00000000" w:rsidRPr="00000000">
              <w:rPr>
                <w:rtl w:val="0"/>
              </w:rPr>
            </w:r>
          </w:p>
          <w:p w:rsidR="00000000" w:rsidDel="00000000" w:rsidP="00000000" w:rsidRDefault="00000000" w:rsidRPr="00000000" w14:paraId="00000055">
            <w:pPr>
              <w:spacing w:line="360" w:lineRule="auto"/>
              <w:jc w:val="both"/>
              <w:rPr>
                <w:sz w:val="22"/>
                <w:szCs w:val="22"/>
                <w:highlight w:val="white"/>
              </w:rPr>
            </w:pPr>
            <w:r w:rsidDel="00000000" w:rsidR="00000000" w:rsidRPr="00000000">
              <w:rPr>
                <w:sz w:val="22"/>
                <w:szCs w:val="22"/>
                <w:highlight w:val="white"/>
                <w:rtl w:val="0"/>
              </w:rPr>
              <w:t xml:space="preserve">I am going to use digital check-in as it extends to the ability to make guest requests from virtually everywhere inside the resort </w:t>
            </w:r>
            <w:r w:rsidDel="00000000" w:rsidR="00000000" w:rsidRPr="00000000">
              <w:rPr>
                <w:sz w:val="22"/>
                <w:szCs w:val="22"/>
                <w:rtl w:val="0"/>
              </w:rPr>
              <w:t xml:space="preserve">(Xu, Steinmetz and Ashton 2020).</w:t>
            </w:r>
            <w:r w:rsidDel="00000000" w:rsidR="00000000" w:rsidRPr="00000000">
              <w:rPr>
                <w:sz w:val="22"/>
                <w:szCs w:val="22"/>
                <w:highlight w:val="white"/>
                <w:rtl w:val="0"/>
              </w:rPr>
              <w:t xml:space="preserve"> </w:t>
            </w:r>
          </w:p>
        </w:tc>
        <w:tc>
          <w:tcPr/>
          <w:p w:rsidR="00000000" w:rsidDel="00000000" w:rsidP="00000000" w:rsidRDefault="00000000" w:rsidRPr="00000000" w14:paraId="00000056">
            <w:pPr>
              <w:spacing w:line="360" w:lineRule="auto"/>
              <w:jc w:val="both"/>
              <w:rPr>
                <w:color w:val="000000"/>
                <w:sz w:val="22"/>
                <w:szCs w:val="22"/>
                <w:highlight w:val="white"/>
              </w:rPr>
            </w:pPr>
            <w:r w:rsidDel="00000000" w:rsidR="00000000" w:rsidRPr="00000000">
              <w:rPr>
                <w:sz w:val="22"/>
                <w:szCs w:val="22"/>
                <w:highlight w:val="white"/>
                <w:rtl w:val="0"/>
              </w:rPr>
              <w:t xml:space="preserve">Hotel operations is a wide umbrella term encompassing the intricately intertwined departments that run a hotel, including staff control, cleanliness, ensuring excellent guest service, and controlling the guesthouse in addition to its functions, including shift planning </w:t>
            </w:r>
            <w:r w:rsidDel="00000000" w:rsidR="00000000" w:rsidRPr="00000000">
              <w:rPr>
                <w:sz w:val="22"/>
                <w:szCs w:val="22"/>
                <w:rtl w:val="0"/>
              </w:rPr>
              <w:t xml:space="preserve">(Akbari </w:t>
            </w:r>
            <w:r w:rsidDel="00000000" w:rsidR="00000000" w:rsidRPr="00000000">
              <w:rPr>
                <w:i w:val="1"/>
                <w:sz w:val="22"/>
                <w:szCs w:val="22"/>
                <w:rtl w:val="0"/>
              </w:rPr>
              <w:t xml:space="preserve">et al. </w:t>
            </w:r>
            <w:r w:rsidDel="00000000" w:rsidR="00000000" w:rsidRPr="00000000">
              <w:rPr>
                <w:sz w:val="22"/>
                <w:szCs w:val="22"/>
                <w:rtl w:val="0"/>
              </w:rPr>
              <w:t xml:space="preserve">2021)</w:t>
            </w:r>
            <w:r w:rsidDel="00000000" w:rsidR="00000000" w:rsidRPr="00000000">
              <w:rPr>
                <w:sz w:val="22"/>
                <w:szCs w:val="22"/>
                <w:highlight w:val="white"/>
                <w:rtl w:val="0"/>
              </w:rPr>
              <w:t xml:space="preserve">.  </w:t>
            </w:r>
            <w:r w:rsidDel="00000000" w:rsidR="00000000" w:rsidRPr="00000000">
              <w:rPr>
                <w:rtl w:val="0"/>
              </w:rPr>
            </w:r>
          </w:p>
        </w:tc>
        <w:tc>
          <w:tcPr/>
          <w:p w:rsidR="00000000" w:rsidDel="00000000" w:rsidP="00000000" w:rsidRDefault="00000000" w:rsidRPr="00000000" w14:paraId="00000057">
            <w:pPr>
              <w:spacing w:line="360" w:lineRule="auto"/>
              <w:jc w:val="both"/>
              <w:rPr>
                <w:sz w:val="22"/>
                <w:szCs w:val="22"/>
              </w:rPr>
            </w:pPr>
            <w:r w:rsidDel="00000000" w:rsidR="00000000" w:rsidRPr="00000000">
              <w:rPr>
                <w:sz w:val="22"/>
                <w:szCs w:val="22"/>
                <w:rtl w:val="0"/>
              </w:rPr>
              <w:t xml:space="preserve">I am confident that my strategy will be effective since it is supported by academic sources and dynamic modelling of hotel operations and shift management that is grounded in actual experiences (Xu, Steinmetz and Ashton 2020). </w:t>
            </w:r>
          </w:p>
        </w:tc>
        <w:tc>
          <w:tcPr/>
          <w:p w:rsidR="00000000" w:rsidDel="00000000" w:rsidP="00000000" w:rsidRDefault="00000000" w:rsidRPr="00000000" w14:paraId="00000058">
            <w:pPr>
              <w:spacing w:line="360" w:lineRule="auto"/>
              <w:jc w:val="both"/>
              <w:rPr>
                <w:b w:val="1"/>
                <w:sz w:val="22"/>
                <w:szCs w:val="22"/>
              </w:rPr>
            </w:pPr>
            <w:r w:rsidDel="00000000" w:rsidR="00000000" w:rsidRPr="00000000">
              <w:rPr>
                <w:sz w:val="22"/>
                <w:szCs w:val="22"/>
                <w:rtl w:val="0"/>
              </w:rPr>
              <w:t xml:space="preserve">According to my perspective, continuous administration or contingency preparedness for the hospitality industry involves managing threats that might potentially harm the firm or even cause it to collapse (Akbari </w:t>
            </w:r>
            <w:r w:rsidDel="00000000" w:rsidR="00000000" w:rsidRPr="00000000">
              <w:rPr>
                <w:i w:val="1"/>
                <w:sz w:val="22"/>
                <w:szCs w:val="22"/>
                <w:rtl w:val="0"/>
              </w:rPr>
              <w:t xml:space="preserve">et al. </w:t>
            </w:r>
            <w:r w:rsidDel="00000000" w:rsidR="00000000" w:rsidRPr="00000000">
              <w:rPr>
                <w:sz w:val="22"/>
                <w:szCs w:val="22"/>
                <w:rtl w:val="0"/>
              </w:rPr>
              <w:t xml:space="preserve">2021). </w:t>
            </w: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59">
            <w:pPr>
              <w:spacing w:line="360" w:lineRule="auto"/>
              <w:jc w:val="both"/>
              <w:rPr>
                <w:sz w:val="22"/>
                <w:szCs w:val="22"/>
                <w:highlight w:val="white"/>
              </w:rPr>
            </w:pPr>
            <w:r w:rsidDel="00000000" w:rsidR="00000000" w:rsidRPr="00000000">
              <w:rPr>
                <w:sz w:val="22"/>
                <w:szCs w:val="22"/>
                <w:highlight w:val="white"/>
                <w:rtl w:val="0"/>
              </w:rPr>
              <w:t xml:space="preserve">It is reasonable for customers to anticipate express check, and verification, including electronic locks for bedroom admission since even airline cards, ticketing, and bookings could now be put into travellers’ cellphones </w:t>
            </w:r>
            <w:r w:rsidDel="00000000" w:rsidR="00000000" w:rsidRPr="00000000">
              <w:rPr>
                <w:sz w:val="22"/>
                <w:szCs w:val="22"/>
                <w:rtl w:val="0"/>
              </w:rPr>
              <w:t xml:space="preserve">(Rahimi and Kozak 2017)</w:t>
            </w:r>
            <w:r w:rsidDel="00000000" w:rsidR="00000000" w:rsidRPr="00000000">
              <w:rPr>
                <w:sz w:val="22"/>
                <w:szCs w:val="22"/>
                <w:highlight w:val="white"/>
                <w:rtl w:val="0"/>
              </w:rPr>
              <w:t xml:space="preserve">. </w:t>
            </w:r>
          </w:p>
          <w:p w:rsidR="00000000" w:rsidDel="00000000" w:rsidP="00000000" w:rsidRDefault="00000000" w:rsidRPr="00000000" w14:paraId="0000005A">
            <w:pPr>
              <w:spacing w:line="360" w:lineRule="auto"/>
              <w:jc w:val="both"/>
              <w:rPr>
                <w:b w:val="1"/>
                <w:sz w:val="22"/>
                <w:szCs w:val="22"/>
              </w:rPr>
            </w:pPr>
            <w:r w:rsidDel="00000000" w:rsidR="00000000" w:rsidRPr="00000000">
              <w:rPr>
                <w:rtl w:val="0"/>
              </w:rPr>
            </w:r>
          </w:p>
          <w:p w:rsidR="00000000" w:rsidDel="00000000" w:rsidP="00000000" w:rsidRDefault="00000000" w:rsidRPr="00000000" w14:paraId="0000005B">
            <w:pPr>
              <w:spacing w:line="360" w:lineRule="auto"/>
              <w:jc w:val="both"/>
              <w:rPr>
                <w:b w:val="1"/>
                <w:sz w:val="22"/>
                <w:szCs w:val="22"/>
              </w:rPr>
            </w:pPr>
            <w:r w:rsidDel="00000000" w:rsidR="00000000" w:rsidRPr="00000000">
              <w:rPr>
                <w:rtl w:val="0"/>
              </w:rPr>
            </w:r>
          </w:p>
        </w:tc>
        <w:tc>
          <w:tcPr/>
          <w:p w:rsidR="00000000" w:rsidDel="00000000" w:rsidP="00000000" w:rsidRDefault="00000000" w:rsidRPr="00000000" w14:paraId="0000005C">
            <w:pPr>
              <w:spacing w:line="360" w:lineRule="auto"/>
              <w:jc w:val="both"/>
              <w:rPr>
                <w:sz w:val="22"/>
                <w:szCs w:val="22"/>
              </w:rPr>
            </w:pPr>
            <w:r w:rsidDel="00000000" w:rsidR="00000000" w:rsidRPr="00000000">
              <w:rPr>
                <w:sz w:val="22"/>
                <w:szCs w:val="22"/>
                <w:rtl w:val="0"/>
              </w:rPr>
              <w:t xml:space="preserve">I will ensure proper planning, staffing, on-site visits to clients’ rooms for addressing their concerns and if they need anything in the absence of my senior who is in sick leave today (Xu, Steinmetz and Ashton 2020). </w:t>
            </w:r>
          </w:p>
        </w:tc>
        <w:tc>
          <w:tcPr/>
          <w:p w:rsidR="00000000" w:rsidDel="00000000" w:rsidP="00000000" w:rsidRDefault="00000000" w:rsidRPr="00000000" w14:paraId="0000005D">
            <w:pPr>
              <w:spacing w:line="360" w:lineRule="auto"/>
              <w:jc w:val="both"/>
              <w:rPr>
                <w:b w:val="1"/>
                <w:sz w:val="22"/>
                <w:szCs w:val="22"/>
              </w:rPr>
            </w:pPr>
            <w:r w:rsidDel="00000000" w:rsidR="00000000" w:rsidRPr="00000000">
              <w:rPr>
                <w:sz w:val="22"/>
                <w:szCs w:val="22"/>
                <w:rtl w:val="0"/>
              </w:rPr>
              <w:t xml:space="preserve">Bad customer reviews may be devastating for anybody working in the hotel industry since, in my opinion, hotels with ratings of fewer than four stars are significantly less apt to be fully booked (Akbari </w:t>
            </w:r>
            <w:r w:rsidDel="00000000" w:rsidR="00000000" w:rsidRPr="00000000">
              <w:rPr>
                <w:i w:val="1"/>
                <w:sz w:val="22"/>
                <w:szCs w:val="22"/>
                <w:rtl w:val="0"/>
              </w:rPr>
              <w:t xml:space="preserve">et al. </w:t>
            </w:r>
            <w:r w:rsidDel="00000000" w:rsidR="00000000" w:rsidRPr="00000000">
              <w:rPr>
                <w:sz w:val="22"/>
                <w:szCs w:val="22"/>
                <w:rtl w:val="0"/>
              </w:rPr>
              <w:t xml:space="preserve">2021).</w:t>
            </w:r>
            <w:r w:rsidDel="00000000" w:rsidR="00000000" w:rsidRPr="00000000">
              <w:rPr>
                <w:rtl w:val="0"/>
              </w:rPr>
            </w:r>
          </w:p>
        </w:tc>
        <w:tc>
          <w:tcPr/>
          <w:p w:rsidR="00000000" w:rsidDel="00000000" w:rsidP="00000000" w:rsidRDefault="00000000" w:rsidRPr="00000000" w14:paraId="0000005E">
            <w:pPr>
              <w:spacing w:line="360" w:lineRule="auto"/>
              <w:jc w:val="both"/>
              <w:rPr>
                <w:b w:val="1"/>
                <w:sz w:val="22"/>
                <w:szCs w:val="22"/>
              </w:rPr>
            </w:pPr>
            <w:r w:rsidDel="00000000" w:rsidR="00000000" w:rsidRPr="00000000">
              <w:rPr>
                <w:sz w:val="22"/>
                <w:szCs w:val="22"/>
                <w:rtl w:val="0"/>
              </w:rPr>
              <w:t xml:space="preserve">Whatever situation could interrupt processes must be covered, including organic catastrophes like storms, flames, and quakes, in addition to all types of disasters like endangering consumers or staff, on-the-job concussions, and injuries as well. </w:t>
            </w: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5F">
            <w:pPr>
              <w:spacing w:line="360" w:lineRule="auto"/>
              <w:jc w:val="both"/>
              <w:rPr>
                <w:sz w:val="22"/>
                <w:szCs w:val="22"/>
              </w:rPr>
            </w:pPr>
            <w:r w:rsidDel="00000000" w:rsidR="00000000" w:rsidRPr="00000000">
              <w:rPr>
                <w:sz w:val="22"/>
                <w:szCs w:val="22"/>
                <w:rtl w:val="0"/>
              </w:rPr>
              <w:t xml:space="preserve">Digital</w:t>
            </w:r>
            <w:r w:rsidDel="00000000" w:rsidR="00000000" w:rsidRPr="00000000">
              <w:rPr>
                <w:b w:val="1"/>
                <w:sz w:val="22"/>
                <w:szCs w:val="22"/>
                <w:rtl w:val="0"/>
              </w:rPr>
              <w:t xml:space="preserve"> </w:t>
            </w:r>
            <w:r w:rsidDel="00000000" w:rsidR="00000000" w:rsidRPr="00000000">
              <w:rPr>
                <w:sz w:val="22"/>
                <w:szCs w:val="22"/>
                <w:rtl w:val="0"/>
              </w:rPr>
              <w:t xml:space="preserve">payments, digital check-ins, digital food delivery as well as food delivery will be my focus in this instance (Nazarian, Atkinson and Foroudi 2017). </w:t>
            </w:r>
          </w:p>
        </w:tc>
        <w:tc>
          <w:tcPr/>
          <w:p w:rsidR="00000000" w:rsidDel="00000000" w:rsidP="00000000" w:rsidRDefault="00000000" w:rsidRPr="00000000" w14:paraId="00000060">
            <w:pPr>
              <w:spacing w:line="360" w:lineRule="auto"/>
              <w:jc w:val="both"/>
              <w:rPr>
                <w:b w:val="1"/>
                <w:sz w:val="22"/>
                <w:szCs w:val="22"/>
              </w:rPr>
            </w:pPr>
            <w:r w:rsidDel="00000000" w:rsidR="00000000" w:rsidRPr="00000000">
              <w:rPr>
                <w:sz w:val="22"/>
                <w:szCs w:val="22"/>
                <w:highlight w:val="white"/>
                <w:rtl w:val="0"/>
              </w:rPr>
              <w:t xml:space="preserve">We have accessibility to the front office, reservations, billing, and visitor details through a universal platform. With the aid of all-encompassing software, all activities are seamless </w:t>
            </w:r>
            <w:r w:rsidDel="00000000" w:rsidR="00000000" w:rsidRPr="00000000">
              <w:rPr>
                <w:sz w:val="22"/>
                <w:szCs w:val="22"/>
                <w:rtl w:val="0"/>
              </w:rPr>
              <w:t xml:space="preserve">Nazarian, Atkinson and Foroudi 2017)</w:t>
            </w:r>
            <w:r w:rsidDel="00000000" w:rsidR="00000000" w:rsidRPr="00000000">
              <w:rPr>
                <w:sz w:val="22"/>
                <w:szCs w:val="22"/>
                <w:highlight w:val="white"/>
                <w:rtl w:val="0"/>
              </w:rPr>
              <w:t xml:space="preserve">. Furthermore, the staff of the aforementioned hotel devotes most of their effort to improving the guest encounter.  </w:t>
            </w:r>
            <w:r w:rsidDel="00000000" w:rsidR="00000000" w:rsidRPr="00000000">
              <w:rPr>
                <w:rtl w:val="0"/>
              </w:rPr>
            </w:r>
          </w:p>
        </w:tc>
        <w:tc>
          <w:tcPr/>
          <w:p w:rsidR="00000000" w:rsidDel="00000000" w:rsidP="00000000" w:rsidRDefault="00000000" w:rsidRPr="00000000" w14:paraId="00000061">
            <w:pPr>
              <w:spacing w:line="360" w:lineRule="auto"/>
              <w:jc w:val="both"/>
              <w:rPr>
                <w:b w:val="1"/>
                <w:sz w:val="22"/>
                <w:szCs w:val="22"/>
              </w:rPr>
            </w:pPr>
            <w:r w:rsidDel="00000000" w:rsidR="00000000" w:rsidRPr="00000000">
              <w:rPr>
                <w:sz w:val="22"/>
                <w:szCs w:val="22"/>
                <w:rtl w:val="0"/>
              </w:rPr>
              <w:t xml:space="preserve">Furthermore, customers anticipate fresh favourable evaluations, regardless of whether the hotel has received favourable ratings previously (Bharwani and Talib 2017). </w:t>
            </w:r>
            <w:r w:rsidDel="00000000" w:rsidR="00000000" w:rsidRPr="00000000">
              <w:rPr>
                <w:rtl w:val="0"/>
              </w:rPr>
            </w:r>
          </w:p>
        </w:tc>
        <w:tc>
          <w:tcPr/>
          <w:p w:rsidR="00000000" w:rsidDel="00000000" w:rsidP="00000000" w:rsidRDefault="00000000" w:rsidRPr="00000000" w14:paraId="00000062">
            <w:pPr>
              <w:spacing w:line="360" w:lineRule="auto"/>
              <w:jc w:val="both"/>
              <w:rPr>
                <w:b w:val="1"/>
                <w:sz w:val="22"/>
                <w:szCs w:val="22"/>
              </w:rPr>
            </w:pPr>
            <w:r w:rsidDel="00000000" w:rsidR="00000000" w:rsidRPr="00000000">
              <w:rPr>
                <w:sz w:val="22"/>
                <w:szCs w:val="22"/>
                <w:rtl w:val="0"/>
              </w:rPr>
              <w:t xml:space="preserve">It ought to even cover the situation where my chiefs are not there and I have to take charge for the day (Xu, Steinmetz and Ashton 2020). Besides, knowing the kind of visitor that appreciates the hotel allows me to create special incentives in the next.</w:t>
            </w: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63">
            <w:pPr>
              <w:spacing w:line="360" w:lineRule="auto"/>
              <w:jc w:val="both"/>
              <w:rPr>
                <w:sz w:val="22"/>
                <w:szCs w:val="22"/>
                <w:highlight w:val="white"/>
              </w:rPr>
            </w:pPr>
            <w:r w:rsidDel="00000000" w:rsidR="00000000" w:rsidRPr="00000000">
              <w:rPr>
                <w:sz w:val="22"/>
                <w:szCs w:val="22"/>
                <w:highlight w:val="white"/>
                <w:rtl w:val="0"/>
              </w:rPr>
              <w:t xml:space="preserve">Hence, it is indeed crucial that each visitor has a positive experience and looks ahead to return </w:t>
            </w:r>
            <w:r w:rsidDel="00000000" w:rsidR="00000000" w:rsidRPr="00000000">
              <w:rPr>
                <w:sz w:val="22"/>
                <w:szCs w:val="22"/>
                <w:rtl w:val="0"/>
              </w:rPr>
              <w:t xml:space="preserve">(Bharwani and Talib 2017)</w:t>
            </w:r>
            <w:r w:rsidDel="00000000" w:rsidR="00000000" w:rsidRPr="00000000">
              <w:rPr>
                <w:sz w:val="22"/>
                <w:szCs w:val="22"/>
                <w:highlight w:val="white"/>
                <w:rtl w:val="0"/>
              </w:rPr>
              <w:t xml:space="preserve">. The identical ideas still hold true after a person has left since everyone desires to recall pleasant recollections and share them with their colleagues and relatives </w:t>
            </w:r>
            <w:r w:rsidDel="00000000" w:rsidR="00000000" w:rsidRPr="00000000">
              <w:rPr>
                <w:sz w:val="22"/>
                <w:szCs w:val="22"/>
                <w:rtl w:val="0"/>
              </w:rPr>
              <w:t xml:space="preserve">(Nazarian, Atkinson and Foroudi 2017)</w:t>
            </w:r>
            <w:r w:rsidDel="00000000" w:rsidR="00000000" w:rsidRPr="00000000">
              <w:rPr>
                <w:sz w:val="22"/>
                <w:szCs w:val="22"/>
                <w:highlight w:val="white"/>
                <w:rtl w:val="0"/>
              </w:rPr>
              <w:t xml:space="preserve">. </w:t>
            </w:r>
          </w:p>
        </w:tc>
        <w:tc>
          <w:tcPr/>
          <w:p w:rsidR="00000000" w:rsidDel="00000000" w:rsidP="00000000" w:rsidRDefault="00000000" w:rsidRPr="00000000" w14:paraId="00000064">
            <w:pPr>
              <w:spacing w:line="360" w:lineRule="auto"/>
              <w:jc w:val="both"/>
              <w:rPr>
                <w:b w:val="1"/>
                <w:sz w:val="22"/>
                <w:szCs w:val="22"/>
              </w:rPr>
            </w:pPr>
            <w:r w:rsidDel="00000000" w:rsidR="00000000" w:rsidRPr="00000000">
              <w:rPr>
                <w:sz w:val="22"/>
                <w:szCs w:val="22"/>
                <w:highlight w:val="white"/>
                <w:rtl w:val="0"/>
              </w:rPr>
              <w:t xml:space="preserve">In order to give high-quality assistance, hotel management requires a fully integrated infrastructure </w:t>
            </w:r>
            <w:r w:rsidDel="00000000" w:rsidR="00000000" w:rsidRPr="00000000">
              <w:rPr>
                <w:sz w:val="22"/>
                <w:szCs w:val="22"/>
                <w:rtl w:val="0"/>
              </w:rPr>
              <w:t xml:space="preserve">(Bharwani and Talib 2017)</w:t>
            </w:r>
            <w:r w:rsidDel="00000000" w:rsidR="00000000" w:rsidRPr="00000000">
              <w:rPr>
                <w:sz w:val="22"/>
                <w:szCs w:val="22"/>
                <w:highlight w:val="white"/>
                <w:rtl w:val="0"/>
              </w:rPr>
              <w:t xml:space="preserve">. </w:t>
            </w:r>
            <w:r w:rsidDel="00000000" w:rsidR="00000000" w:rsidRPr="00000000">
              <w:rPr>
                <w:rtl w:val="0"/>
              </w:rPr>
            </w:r>
          </w:p>
        </w:tc>
        <w:tc>
          <w:tcPr/>
          <w:p w:rsidR="00000000" w:rsidDel="00000000" w:rsidP="00000000" w:rsidRDefault="00000000" w:rsidRPr="00000000" w14:paraId="00000065">
            <w:pPr>
              <w:spacing w:line="360" w:lineRule="auto"/>
              <w:jc w:val="both"/>
              <w:rPr>
                <w:sz w:val="22"/>
                <w:szCs w:val="22"/>
              </w:rPr>
            </w:pPr>
            <w:r w:rsidDel="00000000" w:rsidR="00000000" w:rsidRPr="00000000">
              <w:rPr>
                <w:sz w:val="22"/>
                <w:szCs w:val="22"/>
                <w:rtl w:val="0"/>
              </w:rPr>
              <w:t xml:space="preserve">I am confident that my strategy will be effective since it is supported by academic sources and dynamic modelling of hotel operations and shift management that is grounded in actual experiences (Xu, Steinmetz and Ashton 2020). </w:t>
            </w:r>
          </w:p>
          <w:p w:rsidR="00000000" w:rsidDel="00000000" w:rsidP="00000000" w:rsidRDefault="00000000" w:rsidRPr="00000000" w14:paraId="00000066">
            <w:pPr>
              <w:spacing w:line="360" w:lineRule="auto"/>
              <w:jc w:val="both"/>
              <w:rPr>
                <w:b w:val="1"/>
                <w:sz w:val="22"/>
                <w:szCs w:val="22"/>
              </w:rPr>
            </w:pPr>
            <w:r w:rsidDel="00000000" w:rsidR="00000000" w:rsidRPr="00000000">
              <w:rPr>
                <w:sz w:val="22"/>
                <w:szCs w:val="22"/>
                <w:rtl w:val="0"/>
              </w:rPr>
              <w:t xml:space="preserve">Bad customer reviews may be devastating for anybody working in the hotel industry since, in my opinion, hotels with ratings of fewer than four stars are significantly less apt to be fully booked (Akbari </w:t>
            </w:r>
            <w:r w:rsidDel="00000000" w:rsidR="00000000" w:rsidRPr="00000000">
              <w:rPr>
                <w:i w:val="1"/>
                <w:sz w:val="22"/>
                <w:szCs w:val="22"/>
                <w:rtl w:val="0"/>
              </w:rPr>
              <w:t xml:space="preserve">et al. </w:t>
            </w:r>
            <w:r w:rsidDel="00000000" w:rsidR="00000000" w:rsidRPr="00000000">
              <w:rPr>
                <w:sz w:val="22"/>
                <w:szCs w:val="22"/>
                <w:rtl w:val="0"/>
              </w:rPr>
              <w:t xml:space="preserve">2021). Furthermore, customers anticipate fresh favourable evaluations, regardless of whether the hotel has received favourable ratings previously (Bharwani and Talib 2017). Decision-making authority would extend to workers as effectively. I could create the most pleasurable client experience if I have the correct resources (Nazarian, Atkinson and Foroudi 2017). </w:t>
            </w:r>
            <w:r w:rsidDel="00000000" w:rsidR="00000000" w:rsidRPr="00000000">
              <w:rPr>
                <w:rtl w:val="0"/>
              </w:rPr>
            </w:r>
          </w:p>
        </w:tc>
        <w:tc>
          <w:tcPr/>
          <w:p w:rsidR="00000000" w:rsidDel="00000000" w:rsidP="00000000" w:rsidRDefault="00000000" w:rsidRPr="00000000" w14:paraId="00000067">
            <w:pPr>
              <w:spacing w:line="360" w:lineRule="auto"/>
              <w:jc w:val="both"/>
              <w:rPr>
                <w:b w:val="1"/>
                <w:sz w:val="22"/>
                <w:szCs w:val="22"/>
              </w:rPr>
            </w:pPr>
            <w:r w:rsidDel="00000000" w:rsidR="00000000" w:rsidRPr="00000000">
              <w:rPr>
                <w:sz w:val="22"/>
                <w:szCs w:val="22"/>
                <w:rtl w:val="0"/>
              </w:rPr>
              <w:t xml:space="preserve">According to my perspective, continuous administration or contingency preparedness for the hospitality industry involves managing threats that might potentially harm the firm or even cause it to collapse (Akbari </w:t>
            </w:r>
            <w:r w:rsidDel="00000000" w:rsidR="00000000" w:rsidRPr="00000000">
              <w:rPr>
                <w:i w:val="1"/>
                <w:sz w:val="22"/>
                <w:szCs w:val="22"/>
                <w:rtl w:val="0"/>
              </w:rPr>
              <w:t xml:space="preserve">et al. </w:t>
            </w:r>
            <w:r w:rsidDel="00000000" w:rsidR="00000000" w:rsidRPr="00000000">
              <w:rPr>
                <w:sz w:val="22"/>
                <w:szCs w:val="22"/>
                <w:rtl w:val="0"/>
              </w:rPr>
              <w:t xml:space="preserve">2021). Whatever situation could interrupt processes must be covered, including organic catastrophes like storms, flames, and quakes, in addition to all types of disasters like endangering consumers or staff, on-the-job concussions, and injuries as well. It ought to even cover the situation where my chiefs are not there and I have to take charge for the day (Xu, Steinmetz and Ashton 2020). Besides, knowing the kind of visitor that appreciates the hotel allows me to create special incentives in the next. Facial expression is crucial while chatting with somebody, as well as all employees have to be upbeat and enthusiastic when interacting with customers (Rahimi and Kozak 2017). The contingency plan must take into account how quickly passenger tastes, habits, and demands are shifting for motels. The more typical check-in procedure and receiving key cards are handled in these kinds of circumstances, but visitors prefer to go at their personal leisure without waiting or depending on staff (Bharwani and Talib 2017). Furthermore, excellent hotel cleanliness sometimes passes undetected, while bad hotel cleanliness constantly would stick in the minds of visitors to the property (Rahimi and Kozak 2017). Furthermore, visitors appreciate innovative technology-based protection precautions since they are effective and practical in emergency situations. </w:t>
            </w: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68">
            <w:pPr>
              <w:spacing w:line="360" w:lineRule="auto"/>
              <w:jc w:val="both"/>
              <w:rPr>
                <w:b w:val="1"/>
                <w:sz w:val="22"/>
                <w:szCs w:val="22"/>
              </w:rPr>
            </w:pPr>
            <w:r w:rsidDel="00000000" w:rsidR="00000000" w:rsidRPr="00000000">
              <w:rPr>
                <w:rtl w:val="0"/>
              </w:rPr>
            </w:r>
          </w:p>
          <w:p w:rsidR="00000000" w:rsidDel="00000000" w:rsidP="00000000" w:rsidRDefault="00000000" w:rsidRPr="00000000" w14:paraId="00000069">
            <w:pPr>
              <w:spacing w:line="360" w:lineRule="auto"/>
              <w:jc w:val="both"/>
              <w:rPr>
                <w:sz w:val="22"/>
                <w:szCs w:val="22"/>
                <w:highlight w:val="white"/>
              </w:rPr>
            </w:pPr>
            <w:r w:rsidDel="00000000" w:rsidR="00000000" w:rsidRPr="00000000">
              <w:rPr>
                <w:sz w:val="22"/>
                <w:szCs w:val="22"/>
                <w:highlight w:val="white"/>
                <w:rtl w:val="0"/>
              </w:rPr>
              <w:t xml:space="preserve">Several facets of society have been made simpler by computers, and progressively, this impact is shifting towards more computerized standards when it relates to tourism facilities </w:t>
            </w:r>
            <w:r w:rsidDel="00000000" w:rsidR="00000000" w:rsidRPr="00000000">
              <w:rPr>
                <w:sz w:val="22"/>
                <w:szCs w:val="22"/>
                <w:rtl w:val="0"/>
              </w:rPr>
              <w:t xml:space="preserve">(Akbari </w:t>
            </w:r>
            <w:r w:rsidDel="00000000" w:rsidR="00000000" w:rsidRPr="00000000">
              <w:rPr>
                <w:i w:val="1"/>
                <w:sz w:val="22"/>
                <w:szCs w:val="22"/>
                <w:rtl w:val="0"/>
              </w:rPr>
              <w:t xml:space="preserve">et al. </w:t>
            </w:r>
            <w:r w:rsidDel="00000000" w:rsidR="00000000" w:rsidRPr="00000000">
              <w:rPr>
                <w:sz w:val="22"/>
                <w:szCs w:val="22"/>
                <w:rtl w:val="0"/>
              </w:rPr>
              <w:t xml:space="preserve">2021)</w:t>
            </w:r>
            <w:r w:rsidDel="00000000" w:rsidR="00000000" w:rsidRPr="00000000">
              <w:rPr>
                <w:sz w:val="22"/>
                <w:szCs w:val="22"/>
                <w:highlight w:val="white"/>
                <w:rtl w:val="0"/>
              </w:rPr>
              <w:t xml:space="preserve">. As soon as I start operating, I must uphold a constant standard of helping customers. </w:t>
            </w:r>
          </w:p>
          <w:p w:rsidR="00000000" w:rsidDel="00000000" w:rsidP="00000000" w:rsidRDefault="00000000" w:rsidRPr="00000000" w14:paraId="0000006A">
            <w:pPr>
              <w:spacing w:line="360" w:lineRule="auto"/>
              <w:jc w:val="both"/>
              <w:rPr>
                <w:b w:val="1"/>
                <w:sz w:val="22"/>
                <w:szCs w:val="22"/>
              </w:rPr>
            </w:pPr>
            <w:r w:rsidDel="00000000" w:rsidR="00000000" w:rsidRPr="00000000">
              <w:rPr>
                <w:rtl w:val="0"/>
              </w:rPr>
            </w:r>
          </w:p>
          <w:p w:rsidR="00000000" w:rsidDel="00000000" w:rsidP="00000000" w:rsidRDefault="00000000" w:rsidRPr="00000000" w14:paraId="0000006B">
            <w:pPr>
              <w:spacing w:line="360" w:lineRule="auto"/>
              <w:jc w:val="both"/>
              <w:rPr>
                <w:b w:val="1"/>
                <w:sz w:val="22"/>
                <w:szCs w:val="22"/>
              </w:rPr>
            </w:pPr>
            <w:r w:rsidDel="00000000" w:rsidR="00000000" w:rsidRPr="00000000">
              <w:rPr>
                <w:rtl w:val="0"/>
              </w:rPr>
            </w:r>
          </w:p>
        </w:tc>
        <w:tc>
          <w:tcPr/>
          <w:p w:rsidR="00000000" w:rsidDel="00000000" w:rsidP="00000000" w:rsidRDefault="00000000" w:rsidRPr="00000000" w14:paraId="0000006C">
            <w:pPr>
              <w:spacing w:line="360" w:lineRule="auto"/>
              <w:jc w:val="both"/>
              <w:rPr>
                <w:b w:val="1"/>
                <w:sz w:val="22"/>
                <w:szCs w:val="22"/>
              </w:rPr>
            </w:pPr>
            <w:r w:rsidDel="00000000" w:rsidR="00000000" w:rsidRPr="00000000">
              <w:rPr>
                <w:sz w:val="22"/>
                <w:szCs w:val="22"/>
                <w:highlight w:val="white"/>
                <w:rtl w:val="0"/>
              </w:rPr>
              <w:t xml:space="preserve">Good connection among employees, supervisors, and visitors is essential because hardly anything is more necessary for any business than effective interaction from the ground upwards to the top. </w:t>
            </w:r>
            <w:r w:rsidDel="00000000" w:rsidR="00000000" w:rsidRPr="00000000">
              <w:rPr>
                <w:rtl w:val="0"/>
              </w:rPr>
            </w:r>
          </w:p>
        </w:tc>
        <w:tc>
          <w:tcPr/>
          <w:p w:rsidR="00000000" w:rsidDel="00000000" w:rsidP="00000000" w:rsidRDefault="00000000" w:rsidRPr="00000000" w14:paraId="0000006D">
            <w:pPr>
              <w:spacing w:line="360" w:lineRule="auto"/>
              <w:jc w:val="both"/>
              <w:rPr>
                <w:b w:val="1"/>
                <w:sz w:val="22"/>
                <w:szCs w:val="22"/>
              </w:rPr>
            </w:pPr>
            <w:r w:rsidDel="00000000" w:rsidR="00000000" w:rsidRPr="00000000">
              <w:rPr>
                <w:sz w:val="22"/>
                <w:szCs w:val="22"/>
                <w:rtl w:val="0"/>
              </w:rPr>
              <w:t xml:space="preserve">Employees must be informed of important details like VIP visits, hotel activities, or whether a visitor has secured a suite for a particular celebration, such as anniversaries or weddings. </w:t>
            </w:r>
            <w:r w:rsidDel="00000000" w:rsidR="00000000" w:rsidRPr="00000000">
              <w:rPr>
                <w:rtl w:val="0"/>
              </w:rPr>
            </w:r>
          </w:p>
        </w:tc>
        <w:tc>
          <w:tcPr/>
          <w:p w:rsidR="00000000" w:rsidDel="00000000" w:rsidP="00000000" w:rsidRDefault="00000000" w:rsidRPr="00000000" w14:paraId="0000006E">
            <w:pPr>
              <w:spacing w:line="360" w:lineRule="auto"/>
              <w:jc w:val="both"/>
              <w:rPr>
                <w:b w:val="1"/>
                <w:sz w:val="22"/>
                <w:szCs w:val="22"/>
              </w:rPr>
            </w:pPr>
            <w:r w:rsidDel="00000000" w:rsidR="00000000" w:rsidRPr="00000000">
              <w:rPr>
                <w:sz w:val="22"/>
                <w:szCs w:val="22"/>
                <w:rtl w:val="0"/>
              </w:rPr>
              <w:t xml:space="preserve">In addition, I will make sure our visitors have access to a mobile-friendly receptionist alternative where they may discover everything such as the details, they want concerning the property (Gonzalez, Gasco and Llops 2019).</w:t>
            </w:r>
            <w:r w:rsidDel="00000000" w:rsidR="00000000" w:rsidRPr="00000000">
              <w:rPr>
                <w:rtl w:val="0"/>
              </w:rPr>
            </w:r>
          </w:p>
        </w:tc>
      </w:tr>
    </w:tbl>
    <w:p w:rsidR="00000000" w:rsidDel="00000000" w:rsidP="00000000" w:rsidRDefault="00000000" w:rsidRPr="00000000" w14:paraId="0000006F">
      <w:pPr>
        <w:spacing w:line="360" w:lineRule="auto"/>
        <w:jc w:val="both"/>
        <w:rPr>
          <w:color w:val="000000"/>
          <w:sz w:val="28"/>
          <w:szCs w:val="28"/>
          <w:highlight w:val="white"/>
        </w:rPr>
      </w:pPr>
      <w:r w:rsidDel="00000000" w:rsidR="00000000" w:rsidRPr="00000000">
        <w:rPr>
          <w:rtl w:val="0"/>
        </w:rPr>
      </w:r>
    </w:p>
    <w:p w:rsidR="00000000" w:rsidDel="00000000" w:rsidP="00000000" w:rsidRDefault="00000000" w:rsidRPr="00000000" w14:paraId="00000070">
      <w:pPr>
        <w:widowControl w:val="0"/>
        <w:spacing w:after="0" w:line="360" w:lineRule="auto"/>
        <w:jc w:val="center"/>
        <w:rPr>
          <w:b w:val="1"/>
        </w:rPr>
        <w:sectPr>
          <w:type w:val="nextPage"/>
          <w:pgSz w:h="11906" w:w="16838" w:orient="landscape"/>
          <w:pgMar w:bottom="1440" w:top="1440" w:left="1077" w:right="1077" w:header="709" w:footer="709"/>
        </w:sectPr>
      </w:pPr>
      <w:r w:rsidDel="00000000" w:rsidR="00000000" w:rsidRPr="00000000">
        <w:rPr>
          <w:rtl w:val="0"/>
        </w:rPr>
      </w:r>
    </w:p>
    <w:p w:rsidR="00000000" w:rsidDel="00000000" w:rsidP="00000000" w:rsidRDefault="00000000" w:rsidRPr="00000000" w14:paraId="00000071">
      <w:pPr>
        <w:spacing w:line="360" w:lineRule="auto"/>
        <w:rPr>
          <w:b w:val="1"/>
          <w:sz w:val="28"/>
          <w:szCs w:val="28"/>
        </w:rPr>
      </w:pPr>
      <w:r w:rsidDel="00000000" w:rsidR="00000000" w:rsidRPr="00000000">
        <w:rPr>
          <w:b w:val="1"/>
          <w:sz w:val="28"/>
          <w:szCs w:val="28"/>
          <w:rtl w:val="0"/>
        </w:rPr>
        <w:t xml:space="preserve">Component Three:</w:t>
      </w:r>
    </w:p>
    <w:p w:rsidR="00000000" w:rsidDel="00000000" w:rsidP="00000000" w:rsidRDefault="00000000" w:rsidRPr="00000000" w14:paraId="00000072">
      <w:pPr>
        <w:spacing w:line="360" w:lineRule="auto"/>
        <w:rPr>
          <w:b w:val="1"/>
          <w:color w:val="000000"/>
          <w:sz w:val="28"/>
          <w:szCs w:val="28"/>
        </w:rPr>
      </w:pPr>
      <w:r w:rsidDel="00000000" w:rsidR="00000000" w:rsidRPr="00000000">
        <w:rPr>
          <w:b w:val="1"/>
          <w:color w:val="000000"/>
          <w:sz w:val="28"/>
          <w:szCs w:val="28"/>
          <w:rtl w:val="0"/>
        </w:rPr>
        <w:t xml:space="preserve">Contribution to Overall Module Assessment: 50% </w:t>
      </w:r>
      <w:r w:rsidDel="00000000" w:rsidR="00000000" w:rsidRPr="00000000">
        <w:rPr>
          <w:b w:val="1"/>
          <w:i w:val="1"/>
          <w:color w:val="000000"/>
          <w:sz w:val="28"/>
          <w:szCs w:val="28"/>
          <w:rtl w:val="0"/>
        </w:rPr>
        <w:t xml:space="preserve">(1000 words  +/- 10%)</w:t>
      </w:r>
      <w:r w:rsidDel="00000000" w:rsidR="00000000" w:rsidRPr="00000000">
        <w:rPr>
          <w:rtl w:val="0"/>
        </w:rPr>
      </w:r>
    </w:p>
    <w:p w:rsidR="00000000" w:rsidDel="00000000" w:rsidP="00000000" w:rsidRDefault="00000000" w:rsidRPr="00000000" w14:paraId="00000073">
      <w:pPr>
        <w:widowControl w:val="0"/>
        <w:spacing w:after="0" w:before="2" w:line="360" w:lineRule="auto"/>
        <w:jc w:val="both"/>
        <w:rPr>
          <w:b w:val="1"/>
          <w:i w:val="1"/>
          <w:color w:val="000000"/>
          <w:sz w:val="28"/>
          <w:szCs w:val="28"/>
        </w:rPr>
      </w:pPr>
      <w:r w:rsidDel="00000000" w:rsidR="00000000" w:rsidRPr="00000000">
        <w:rPr>
          <w:color w:val="000000"/>
          <w:sz w:val="28"/>
          <w:szCs w:val="28"/>
          <w:highlight w:val="white"/>
          <w:rtl w:val="0"/>
        </w:rPr>
        <w:t xml:space="preserve">Writing in essay format - </w:t>
      </w:r>
      <w:r w:rsidDel="00000000" w:rsidR="00000000" w:rsidRPr="00000000">
        <w:rPr>
          <w:b w:val="1"/>
          <w:i w:val="1"/>
          <w:color w:val="000000"/>
          <w:sz w:val="28"/>
          <w:szCs w:val="28"/>
          <w:highlight w:val="white"/>
          <w:rtl w:val="0"/>
        </w:rPr>
        <w:t xml:space="preserve">Describe the key elements that are required when considering these four elements of hotel operations:</w:t>
      </w:r>
      <w:r w:rsidDel="00000000" w:rsidR="00000000" w:rsidRPr="00000000">
        <w:rPr>
          <w:rtl w:val="0"/>
        </w:rPr>
      </w:r>
    </w:p>
    <w:tbl>
      <w:tblPr>
        <w:tblStyle w:val="Table4"/>
        <w:tblW w:w="934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48"/>
        <w:tblGridChange w:id="0">
          <w:tblGrid>
            <w:gridCol w:w="9348"/>
          </w:tblGrid>
        </w:tblGridChange>
      </w:tblGrid>
      <w:tr>
        <w:trPr>
          <w:cantSplit w:val="0"/>
          <w:trHeight w:val="495" w:hRule="atLeast"/>
          <w:tblHeader w:val="0"/>
        </w:trPr>
        <w:tc>
          <w:tcPr/>
          <w:p w:rsidR="00000000" w:rsidDel="00000000" w:rsidP="00000000" w:rsidRDefault="00000000" w:rsidRPr="00000000" w14:paraId="00000074">
            <w:pPr>
              <w:widowControl w:val="0"/>
              <w:spacing w:before="2"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075">
            <w:pPr>
              <w:widowControl w:val="0"/>
              <w:spacing w:before="2"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1 – Property Management Systems (PMS)</w:t>
            </w:r>
            <w:r w:rsidDel="00000000" w:rsidR="00000000" w:rsidRPr="00000000">
              <w:rPr>
                <w:rtl w:val="0"/>
              </w:rPr>
            </w:r>
          </w:p>
          <w:p w:rsidR="00000000" w:rsidDel="00000000" w:rsidP="00000000" w:rsidRDefault="00000000" w:rsidRPr="00000000" w14:paraId="00000076">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77">
            <w:pPr>
              <w:jc w:val="center"/>
              <w:rPr>
                <w:b w:val="1"/>
              </w:rPr>
            </w:pPr>
            <w:r w:rsidDel="00000000" w:rsidR="00000000" w:rsidRPr="00000000">
              <w:rPr>
                <w:rtl w:val="0"/>
              </w:rPr>
            </w:r>
          </w:p>
          <w:p w:rsidR="00000000" w:rsidDel="00000000" w:rsidP="00000000" w:rsidRDefault="00000000" w:rsidRPr="00000000" w14:paraId="00000078">
            <w:pPr>
              <w:jc w:val="center"/>
              <w:rPr>
                <w:b w:val="1"/>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02124"/>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is a close connection between guest experience and hotel operation. However, many hotels are unable to make this proper connection. Considering this factor, the study will elaborate on four elements in the context of managing hotel operations. It includes a Property management system</w:t>
            </w: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very important for hotels which have a large number of customers. Through the Property management system (PMS), it is possible to store data of customers which helps during the analysis of those data. Based on the analysis, hotel authorities can take the initiative which can provide maximum satisfaction to customers. In this way, PMS helps in improving the guest experience. The importance of the software can be mentioned on the grounds of saving time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Dyshkantiuk et al.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thought that hotel authorities are required to bear additional costs for the adoption of PMS. It may be true for the short run but this is definitely cost effective in the long run. However, in order to get the maximum benefit from this tool, it is very important to have experts who can handle this tool in a proper way. According to executives of many hotels, it can be said that activities like </w:t>
            </w: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guest check-in/check-out, booking reservations, managing room rates, and room assignment have become much easier after adopting PMS. The overall discussion indicates that a lot of factors are required to be considered for managing hotel operations. In order to make the business procedure easier, it is important to adopt technology and PMS is being used by many hotels. The discussion also indicates that hotel reputation is important for getting actual clients. The significance of effective communication and staffing can properly be understood from the above elaboration.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jc w:val="center"/>
              <w:rPr>
                <w:b w:val="1"/>
              </w:rPr>
            </w:pPr>
            <w:r w:rsidDel="00000000" w:rsidR="00000000" w:rsidRPr="00000000">
              <w:rPr>
                <w:rtl w:val="0"/>
              </w:rPr>
            </w:r>
          </w:p>
          <w:p w:rsidR="00000000" w:rsidDel="00000000" w:rsidP="00000000" w:rsidRDefault="00000000" w:rsidRPr="00000000" w14:paraId="0000007C">
            <w:pPr>
              <w:jc w:val="center"/>
              <w:rPr>
                <w:b w:val="1"/>
              </w:rPr>
            </w:pPr>
            <w:r w:rsidDel="00000000" w:rsidR="00000000" w:rsidRPr="00000000">
              <w:rPr>
                <w:rtl w:val="0"/>
              </w:rPr>
            </w:r>
          </w:p>
          <w:p w:rsidR="00000000" w:rsidDel="00000000" w:rsidP="00000000" w:rsidRDefault="00000000" w:rsidRPr="00000000" w14:paraId="0000007D">
            <w:pPr>
              <w:jc w:val="center"/>
              <w:rPr>
                <w:b w:val="1"/>
              </w:rPr>
            </w:pPr>
            <w:r w:rsidDel="00000000" w:rsidR="00000000" w:rsidRPr="00000000">
              <w:rPr>
                <w:rtl w:val="0"/>
              </w:rPr>
            </w:r>
          </w:p>
          <w:p w:rsidR="00000000" w:rsidDel="00000000" w:rsidP="00000000" w:rsidRDefault="00000000" w:rsidRPr="00000000" w14:paraId="0000007E">
            <w:pPr>
              <w:jc w:val="center"/>
              <w:rPr>
                <w:b w:val="1"/>
              </w:rPr>
            </w:pPr>
            <w:r w:rsidDel="00000000" w:rsidR="00000000" w:rsidRPr="00000000">
              <w:rPr>
                <w:rtl w:val="0"/>
              </w:rPr>
            </w:r>
          </w:p>
          <w:p w:rsidR="00000000" w:rsidDel="00000000" w:rsidP="00000000" w:rsidRDefault="00000000" w:rsidRPr="00000000" w14:paraId="0000007F">
            <w:pPr>
              <w:jc w:val="cente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80">
            <w:pPr>
              <w:widowControl w:val="0"/>
              <w:spacing w:before="2" w:lineRule="auto"/>
              <w:jc w:val="both"/>
              <w:rPr>
                <w:b w:val="1"/>
                <w:i w:val="1"/>
                <w:color w:val="000000"/>
                <w:highlight w:val="white"/>
              </w:rPr>
            </w:pPr>
            <w:r w:rsidDel="00000000" w:rsidR="00000000" w:rsidRPr="00000000">
              <w:rPr>
                <w:rtl w:val="0"/>
              </w:rPr>
            </w:r>
          </w:p>
          <w:p w:rsidR="00000000" w:rsidDel="00000000" w:rsidP="00000000" w:rsidRDefault="00000000" w:rsidRPr="00000000" w14:paraId="00000081">
            <w:pPr>
              <w:widowControl w:val="0"/>
              <w:spacing w:before="2"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2 – Hotel reputation</w:t>
            </w:r>
            <w:r w:rsidDel="00000000" w:rsidR="00000000" w:rsidRPr="00000000">
              <w:rPr>
                <w:rtl w:val="0"/>
              </w:rPr>
            </w:r>
          </w:p>
          <w:p w:rsidR="00000000" w:rsidDel="00000000" w:rsidP="00000000" w:rsidRDefault="00000000" w:rsidRPr="00000000" w14:paraId="00000082">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02124"/>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Considering the present times, it is said that the number of customers who prefer luxury services through hotels has increased. There is a possibility of increasing this number in the near future. The trust factor is a very important thing to customers in this case. Hotel reputation helps in building trust; especially it is effective to those who are new customers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Anagnostopoulou et al. 2019)</w:t>
            </w: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 If a hotel has a good reputation, it helps in getting true clients. The significance can be addressed on the grounds of attracting international customers as well. In this way, a hotel's reputation leads to an increase in revenue. This industry has become much more competitive and therefore hotel's reputation helps a hotel to be ahead in the competitive edge as well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Perez-Aranda et al. 2019)</w:t>
            </w: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 However, management of reputation for a longer period of time is not an easy thing.</w:t>
            </w:r>
          </w:p>
          <w:p w:rsidR="00000000" w:rsidDel="00000000" w:rsidP="00000000" w:rsidRDefault="00000000" w:rsidRPr="00000000" w14:paraId="00000084">
            <w:pPr>
              <w:jc w:val="center"/>
              <w:rPr>
                <w:b w:val="1"/>
              </w:rPr>
            </w:pPr>
            <w:r w:rsidDel="00000000" w:rsidR="00000000" w:rsidRPr="00000000">
              <w:rPr>
                <w:rtl w:val="0"/>
              </w:rPr>
            </w:r>
          </w:p>
          <w:p w:rsidR="00000000" w:rsidDel="00000000" w:rsidP="00000000" w:rsidRDefault="00000000" w:rsidRPr="00000000" w14:paraId="00000085">
            <w:pPr>
              <w:jc w:val="center"/>
              <w:rPr>
                <w:b w:val="1"/>
              </w:rPr>
            </w:pPr>
            <w:r w:rsidDel="00000000" w:rsidR="00000000" w:rsidRPr="00000000">
              <w:rPr>
                <w:rtl w:val="0"/>
              </w:rPr>
            </w:r>
          </w:p>
          <w:p w:rsidR="00000000" w:rsidDel="00000000" w:rsidP="00000000" w:rsidRDefault="00000000" w:rsidRPr="00000000" w14:paraId="00000086">
            <w:pPr>
              <w:jc w:val="center"/>
              <w:rPr>
                <w:b w:val="1"/>
              </w:rPr>
            </w:pPr>
            <w:r w:rsidDel="00000000" w:rsidR="00000000" w:rsidRPr="00000000">
              <w:rPr>
                <w:rtl w:val="0"/>
              </w:rPr>
            </w:r>
          </w:p>
          <w:p w:rsidR="00000000" w:rsidDel="00000000" w:rsidP="00000000" w:rsidRDefault="00000000" w:rsidRPr="00000000" w14:paraId="00000087">
            <w:pPr>
              <w:jc w:val="center"/>
              <w:rPr>
                <w:b w:val="1"/>
              </w:rPr>
            </w:pPr>
            <w:r w:rsidDel="00000000" w:rsidR="00000000" w:rsidRPr="00000000">
              <w:rPr>
                <w:rtl w:val="0"/>
              </w:rPr>
            </w:r>
          </w:p>
          <w:p w:rsidR="00000000" w:rsidDel="00000000" w:rsidP="00000000" w:rsidRDefault="00000000" w:rsidRPr="00000000" w14:paraId="00000088">
            <w:pPr>
              <w:jc w:val="center"/>
              <w:rPr>
                <w:b w:val="1"/>
              </w:rPr>
            </w:pPr>
            <w:r w:rsidDel="00000000" w:rsidR="00000000" w:rsidRPr="00000000">
              <w:rPr>
                <w:rtl w:val="0"/>
              </w:rPr>
            </w:r>
          </w:p>
          <w:p w:rsidR="00000000" w:rsidDel="00000000" w:rsidP="00000000" w:rsidRDefault="00000000" w:rsidRPr="00000000" w14:paraId="00000089">
            <w:pPr>
              <w:jc w:val="center"/>
              <w:rPr>
                <w:b w:val="1"/>
              </w:rPr>
            </w:pPr>
            <w:r w:rsidDel="00000000" w:rsidR="00000000" w:rsidRPr="00000000">
              <w:rPr>
                <w:rtl w:val="0"/>
              </w:rPr>
            </w:r>
          </w:p>
          <w:p w:rsidR="00000000" w:rsidDel="00000000" w:rsidP="00000000" w:rsidRDefault="00000000" w:rsidRPr="00000000" w14:paraId="0000008A">
            <w:pPr>
              <w:jc w:val="center"/>
              <w:rPr>
                <w:b w:val="1"/>
              </w:rPr>
            </w:pP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08B">
            <w:pPr>
              <w:rPr>
                <w:b w:val="1"/>
              </w:rPr>
            </w:pPr>
            <w:r w:rsidDel="00000000" w:rsidR="00000000" w:rsidRPr="00000000">
              <w:rPr>
                <w:rtl w:val="0"/>
              </w:rPr>
            </w:r>
          </w:p>
          <w:p w:rsidR="00000000" w:rsidDel="00000000" w:rsidP="00000000" w:rsidRDefault="00000000" w:rsidRPr="00000000" w14:paraId="0000008C">
            <w:pPr>
              <w:widowControl w:val="0"/>
              <w:spacing w:before="2"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3 - Communication </w:t>
            </w:r>
            <w:r w:rsidDel="00000000" w:rsidR="00000000" w:rsidRPr="00000000">
              <w:rPr>
                <w:rtl w:val="0"/>
              </w:rPr>
            </w:r>
          </w:p>
          <w:p w:rsidR="00000000" w:rsidDel="00000000" w:rsidP="00000000" w:rsidRDefault="00000000" w:rsidRPr="00000000" w14:paraId="0000008D">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8E">
            <w:pPr>
              <w:jc w:val="center"/>
              <w:rPr>
                <w:b w:val="1"/>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02124"/>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Communication is a very important factor to maintain a long term engagement with hotel visitors. More specifically, it can be said that hotel staff should have ideas about effective communication. This is because effective communication provides proper information which helps in mitigating conclusions in the mind of visitors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Yoong and Lian, 2019)</w:t>
            </w: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 During recruitment, it is important to check whether a staff member has this particular skill or not. Many times, it is seen that staff cannot control their anger and they communicate with customers in a rude way. This should not be allowed to continue. Proper training should be provided so that staff can communicate in a proper way in spite of the customers being rude. The issue of communication can be dealt with by various types of communication models. Hotel staff must be aware of English because hotels are to deal with international customers at the present time. </w:t>
            </w:r>
          </w:p>
          <w:p w:rsidR="00000000" w:rsidDel="00000000" w:rsidP="00000000" w:rsidRDefault="00000000" w:rsidRPr="00000000" w14:paraId="00000090">
            <w:pPr>
              <w:jc w:val="center"/>
              <w:rPr>
                <w:b w:val="1"/>
              </w:rPr>
            </w:pPr>
            <w:r w:rsidDel="00000000" w:rsidR="00000000" w:rsidRPr="00000000">
              <w:rPr>
                <w:rtl w:val="0"/>
              </w:rPr>
            </w:r>
          </w:p>
          <w:p w:rsidR="00000000" w:rsidDel="00000000" w:rsidP="00000000" w:rsidRDefault="00000000" w:rsidRPr="00000000" w14:paraId="00000091">
            <w:pPr>
              <w:jc w:val="center"/>
              <w:rPr>
                <w:b w:val="1"/>
              </w:rPr>
            </w:pPr>
            <w:r w:rsidDel="00000000" w:rsidR="00000000" w:rsidRPr="00000000">
              <w:rPr>
                <w:rtl w:val="0"/>
              </w:rPr>
            </w:r>
          </w:p>
          <w:p w:rsidR="00000000" w:rsidDel="00000000" w:rsidP="00000000" w:rsidRDefault="00000000" w:rsidRPr="00000000" w14:paraId="00000092">
            <w:pPr>
              <w:jc w:val="center"/>
              <w:rPr>
                <w:b w:val="1"/>
              </w:rPr>
            </w:pPr>
            <w:r w:rsidDel="00000000" w:rsidR="00000000" w:rsidRPr="00000000">
              <w:rPr>
                <w:rtl w:val="0"/>
              </w:rPr>
            </w:r>
          </w:p>
          <w:p w:rsidR="00000000" w:rsidDel="00000000" w:rsidP="00000000" w:rsidRDefault="00000000" w:rsidRPr="00000000" w14:paraId="00000093">
            <w:pPr>
              <w:jc w:val="center"/>
              <w:rPr>
                <w:b w:val="1"/>
              </w:rPr>
            </w:pPr>
            <w:r w:rsidDel="00000000" w:rsidR="00000000" w:rsidRPr="00000000">
              <w:rPr>
                <w:rtl w:val="0"/>
              </w:rPr>
            </w:r>
          </w:p>
          <w:p w:rsidR="00000000" w:rsidDel="00000000" w:rsidP="00000000" w:rsidRDefault="00000000" w:rsidRPr="00000000" w14:paraId="00000094">
            <w:pPr>
              <w:jc w:val="center"/>
              <w:rPr>
                <w:b w:val="1"/>
              </w:rPr>
            </w:pPr>
            <w:r w:rsidDel="00000000" w:rsidR="00000000" w:rsidRPr="00000000">
              <w:rPr>
                <w:rtl w:val="0"/>
              </w:rPr>
            </w:r>
          </w:p>
          <w:p w:rsidR="00000000" w:rsidDel="00000000" w:rsidP="00000000" w:rsidRDefault="00000000" w:rsidRPr="00000000" w14:paraId="00000095">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96">
            <w:pPr>
              <w:rPr>
                <w:b w:val="1"/>
              </w:rPr>
            </w:pPr>
            <w:r w:rsidDel="00000000" w:rsidR="00000000" w:rsidRPr="00000000">
              <w:rPr>
                <w:rtl w:val="0"/>
              </w:rPr>
            </w:r>
          </w:p>
          <w:p w:rsidR="00000000" w:rsidDel="00000000" w:rsidP="00000000" w:rsidRDefault="00000000" w:rsidRPr="00000000" w14:paraId="00000097">
            <w:pPr>
              <w:widowControl w:val="0"/>
              <w:spacing w:before="2" w:lineRule="auto"/>
              <w:jc w:val="both"/>
              <w:rPr>
                <w:b w:val="1"/>
                <w:i w:val="1"/>
                <w:color w:val="000000"/>
                <w:sz w:val="28"/>
                <w:szCs w:val="28"/>
                <w:highlight w:val="white"/>
              </w:rPr>
            </w:pPr>
            <w:r w:rsidDel="00000000" w:rsidR="00000000" w:rsidRPr="00000000">
              <w:rPr>
                <w:b w:val="1"/>
                <w:i w:val="1"/>
                <w:color w:val="000000"/>
                <w:sz w:val="28"/>
                <w:szCs w:val="28"/>
                <w:highlight w:val="white"/>
                <w:rtl w:val="0"/>
              </w:rPr>
              <w:t xml:space="preserve">Element 4 - Staffing </w:t>
            </w:r>
          </w:p>
          <w:p w:rsidR="00000000" w:rsidDel="00000000" w:rsidP="00000000" w:rsidRDefault="00000000" w:rsidRPr="00000000" w14:paraId="00000098">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99">
            <w:pPr>
              <w:jc w:val="center"/>
              <w:rPr>
                <w:b w:val="1"/>
              </w:rPr>
            </w:pPr>
            <w:r w:rsidDel="00000000" w:rsidR="00000000" w:rsidRPr="00000000">
              <w:rPr>
                <w:rtl w:val="0"/>
              </w:rPr>
            </w:r>
          </w:p>
          <w:p w:rsidR="00000000" w:rsidDel="00000000" w:rsidP="00000000" w:rsidRDefault="00000000" w:rsidRPr="00000000" w14:paraId="0000009A">
            <w:pPr>
              <w:tabs>
                <w:tab w:val="left" w:leader="none" w:pos="264"/>
              </w:tabs>
              <w:rPr>
                <w:b w:val="1"/>
              </w:rPr>
            </w:pPr>
            <w:r w:rsidDel="00000000" w:rsidR="00000000" w:rsidRPr="00000000">
              <w:rPr>
                <w:b w:val="1"/>
                <w:rtl w:val="0"/>
              </w:rPr>
              <w:tab/>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02124"/>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Many hotels think that human resources are not important in the present times because this is an era of technology. However, this is not true. From that context, the importance of staffing can be addressed. The recruitment and selection process of hotels should be quite rigid. Along with considering the educational background, it is very important to check their skills. The above discussion helps in understanding the importance of communication skills. Apart from that, other skills like problem-solving, critical thinking, and decision-making skills among others should be within a staff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Betts, 2020)</w:t>
            </w: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 The provision of motivational factors is a very important thing under staffing. Most hotels render salary and incentives. In order to engage expert staff with hotels for a longer period of time, it is important to provide some other facilities like healthcare or scholarship. Some principles like job definition, managerial appraisal, management framing, and continuing Development are needed to be followed under staffing. </w:t>
            </w:r>
          </w:p>
          <w:p w:rsidR="00000000" w:rsidDel="00000000" w:rsidP="00000000" w:rsidRDefault="00000000" w:rsidRPr="00000000" w14:paraId="0000009C">
            <w:pPr>
              <w:jc w:val="center"/>
              <w:rPr>
                <w:b w:val="1"/>
              </w:rPr>
            </w:pPr>
            <w:r w:rsidDel="00000000" w:rsidR="00000000" w:rsidRPr="00000000">
              <w:rPr>
                <w:rtl w:val="0"/>
              </w:rPr>
            </w:r>
          </w:p>
          <w:p w:rsidR="00000000" w:rsidDel="00000000" w:rsidP="00000000" w:rsidRDefault="00000000" w:rsidRPr="00000000" w14:paraId="0000009D">
            <w:pPr>
              <w:jc w:val="center"/>
              <w:rPr>
                <w:b w:val="1"/>
              </w:rPr>
            </w:pPr>
            <w:r w:rsidDel="00000000" w:rsidR="00000000" w:rsidRPr="00000000">
              <w:rPr>
                <w:rtl w:val="0"/>
              </w:rPr>
            </w:r>
          </w:p>
          <w:p w:rsidR="00000000" w:rsidDel="00000000" w:rsidP="00000000" w:rsidRDefault="00000000" w:rsidRPr="00000000" w14:paraId="0000009E">
            <w:pPr>
              <w:jc w:val="center"/>
              <w:rPr>
                <w:b w:val="1"/>
              </w:rPr>
            </w:pPr>
            <w:r w:rsidDel="00000000" w:rsidR="00000000" w:rsidRPr="00000000">
              <w:rPr>
                <w:rtl w:val="0"/>
              </w:rPr>
            </w:r>
          </w:p>
          <w:p w:rsidR="00000000" w:rsidDel="00000000" w:rsidP="00000000" w:rsidRDefault="00000000" w:rsidRPr="00000000" w14:paraId="0000009F">
            <w:pPr>
              <w:jc w:val="center"/>
              <w:rPr>
                <w:b w:val="1"/>
              </w:rPr>
            </w:pPr>
            <w:r w:rsidDel="00000000" w:rsidR="00000000" w:rsidRPr="00000000">
              <w:rPr>
                <w:rtl w:val="0"/>
              </w:rPr>
            </w:r>
          </w:p>
          <w:p w:rsidR="00000000" w:rsidDel="00000000" w:rsidP="00000000" w:rsidRDefault="00000000" w:rsidRPr="00000000" w14:paraId="000000A0">
            <w:pPr>
              <w:jc w:val="center"/>
              <w:rPr>
                <w:b w:val="1"/>
              </w:rPr>
            </w:pPr>
            <w:r w:rsidDel="00000000" w:rsidR="00000000" w:rsidRPr="00000000">
              <w:rPr>
                <w:rtl w:val="0"/>
              </w:rPr>
            </w:r>
          </w:p>
        </w:tc>
      </w:tr>
    </w:tbl>
    <w:p w:rsidR="00000000" w:rsidDel="00000000" w:rsidP="00000000" w:rsidRDefault="00000000" w:rsidRPr="00000000" w14:paraId="000000A1">
      <w:pPr>
        <w:spacing w:line="360" w:lineRule="auto"/>
        <w:rPr>
          <w:b w:val="1"/>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A2">
            <w:pPr>
              <w:spacing w:line="360" w:lineRule="auto"/>
              <w:jc w:val="center"/>
              <w:rPr>
                <w:b w:val="1"/>
              </w:rPr>
            </w:pPr>
            <w:r w:rsidDel="00000000" w:rsidR="00000000" w:rsidRPr="00000000">
              <w:rPr>
                <w:b w:val="1"/>
                <w:rtl w:val="0"/>
              </w:rPr>
              <w:tab/>
              <w:t xml:space="preserve">Word Count</w:t>
            </w:r>
          </w:p>
        </w:tc>
        <w:tc>
          <w:tcPr/>
          <w:p w:rsidR="00000000" w:rsidDel="00000000" w:rsidP="00000000" w:rsidRDefault="00000000" w:rsidRPr="00000000" w14:paraId="000000A3">
            <w:pPr>
              <w:spacing w:line="360" w:lineRule="auto"/>
              <w:jc w:val="center"/>
              <w:rPr>
                <w:b w:val="1"/>
              </w:rPr>
            </w:pPr>
            <w:r w:rsidDel="00000000" w:rsidR="00000000" w:rsidRPr="00000000">
              <w:rPr>
                <w:b w:val="1"/>
                <w:rtl w:val="0"/>
              </w:rPr>
              <w:t xml:space="preserve">740</w:t>
            </w:r>
          </w:p>
        </w:tc>
      </w:tr>
    </w:tbl>
    <w:p w:rsidR="00000000" w:rsidDel="00000000" w:rsidP="00000000" w:rsidRDefault="00000000" w:rsidRPr="00000000" w14:paraId="000000A4">
      <w:pPr>
        <w:spacing w:line="360" w:lineRule="auto"/>
        <w:ind w:left="-284" w:firstLine="0"/>
        <w:rPr>
          <w:b w:val="1"/>
        </w:rPr>
      </w:pPr>
      <w:r w:rsidDel="00000000" w:rsidR="00000000" w:rsidRPr="00000000">
        <w:rPr>
          <w:rtl w:val="0"/>
        </w:rPr>
      </w:r>
    </w:p>
    <w:p w:rsidR="00000000" w:rsidDel="00000000" w:rsidP="00000000" w:rsidRDefault="00000000" w:rsidRPr="00000000" w14:paraId="000000A5">
      <w:pPr>
        <w:spacing w:line="360" w:lineRule="auto"/>
        <w:ind w:left="-284" w:firstLine="0"/>
        <w:rPr>
          <w:b w:val="1"/>
        </w:rPr>
      </w:pPr>
      <w:r w:rsidDel="00000000" w:rsidR="00000000" w:rsidRPr="00000000">
        <w:rPr>
          <w:rtl w:val="0"/>
        </w:rPr>
      </w:r>
    </w:p>
    <w:p w:rsidR="00000000" w:rsidDel="00000000" w:rsidP="00000000" w:rsidRDefault="00000000" w:rsidRPr="00000000" w14:paraId="000000A6">
      <w:pPr>
        <w:spacing w:line="360" w:lineRule="auto"/>
        <w:ind w:left="-284" w:firstLine="0"/>
        <w:rPr>
          <w:b w:val="1"/>
        </w:rPr>
      </w:pPr>
      <w:r w:rsidDel="00000000" w:rsidR="00000000" w:rsidRPr="00000000">
        <w:rPr>
          <w:rtl w:val="0"/>
        </w:rPr>
      </w:r>
    </w:p>
    <w:p w:rsidR="00000000" w:rsidDel="00000000" w:rsidP="00000000" w:rsidRDefault="00000000" w:rsidRPr="00000000" w14:paraId="000000A7">
      <w:pPr>
        <w:spacing w:line="360" w:lineRule="auto"/>
        <w:ind w:left="-284" w:firstLine="0"/>
        <w:rPr>
          <w:b w:val="1"/>
        </w:rPr>
      </w:pPr>
      <w:r w:rsidDel="00000000" w:rsidR="00000000" w:rsidRPr="00000000">
        <w:rPr>
          <w:rtl w:val="0"/>
        </w:rPr>
      </w:r>
    </w:p>
    <w:p w:rsidR="00000000" w:rsidDel="00000000" w:rsidP="00000000" w:rsidRDefault="00000000" w:rsidRPr="00000000" w14:paraId="000000A8">
      <w:pPr>
        <w:spacing w:line="360" w:lineRule="auto"/>
        <w:ind w:left="-284" w:firstLine="0"/>
        <w:rPr>
          <w:b w:val="1"/>
        </w:rPr>
      </w:pPr>
      <w:r w:rsidDel="00000000" w:rsidR="00000000" w:rsidRPr="00000000">
        <w:rPr>
          <w:rtl w:val="0"/>
        </w:rPr>
      </w:r>
    </w:p>
    <w:p w:rsidR="00000000" w:rsidDel="00000000" w:rsidP="00000000" w:rsidRDefault="00000000" w:rsidRPr="00000000" w14:paraId="000000A9">
      <w:pPr>
        <w:spacing w:line="360" w:lineRule="auto"/>
        <w:ind w:left="-284" w:firstLine="0"/>
        <w:rPr>
          <w:b w:val="1"/>
        </w:rPr>
      </w:pPr>
      <w:r w:rsidDel="00000000" w:rsidR="00000000" w:rsidRPr="00000000">
        <w:rPr>
          <w:rtl w:val="0"/>
        </w:rPr>
      </w:r>
    </w:p>
    <w:p w:rsidR="00000000" w:rsidDel="00000000" w:rsidP="00000000" w:rsidRDefault="00000000" w:rsidRPr="00000000" w14:paraId="000000AA">
      <w:pPr>
        <w:spacing w:line="360" w:lineRule="auto"/>
        <w:ind w:left="-284" w:firstLine="0"/>
        <w:rPr>
          <w:b w:val="1"/>
        </w:rPr>
      </w:pPr>
      <w:r w:rsidDel="00000000" w:rsidR="00000000" w:rsidRPr="00000000">
        <w:rPr>
          <w:rtl w:val="0"/>
        </w:rPr>
      </w:r>
    </w:p>
    <w:p w:rsidR="00000000" w:rsidDel="00000000" w:rsidP="00000000" w:rsidRDefault="00000000" w:rsidRPr="00000000" w14:paraId="000000AB">
      <w:pPr>
        <w:pStyle w:val="Heading1"/>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References </w:t>
      </w:r>
    </w:p>
    <w:p w:rsidR="00000000" w:rsidDel="00000000" w:rsidP="00000000" w:rsidRDefault="00000000" w:rsidRPr="00000000" w14:paraId="000000AC">
      <w:pPr>
        <w:spacing w:line="480" w:lineRule="auto"/>
        <w:jc w:val="both"/>
        <w:rPr>
          <w:color w:val="222222"/>
          <w:highlight w:val="white"/>
        </w:rPr>
      </w:pPr>
      <w:r w:rsidDel="00000000" w:rsidR="00000000" w:rsidRPr="00000000">
        <w:rPr>
          <w:color w:val="222222"/>
          <w:highlight w:val="white"/>
          <w:rtl w:val="0"/>
        </w:rPr>
        <w:t xml:space="preserve">Akbari, M., Nazarian, A., Foroudi, P., Seyyed Amiri, N. and Ezatabadipoor, E., 2021. How corporate social responsibility contributes to strengthening brand loyalty, hotel positioning and intention to revisit? </w:t>
      </w:r>
      <w:r w:rsidDel="00000000" w:rsidR="00000000" w:rsidRPr="00000000">
        <w:rPr>
          <w:i w:val="1"/>
          <w:color w:val="222222"/>
          <w:highlight w:val="white"/>
          <w:rtl w:val="0"/>
        </w:rPr>
        <w:t xml:space="preserve">Current Issues in Tourism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24</w:t>
      </w:r>
      <w:r w:rsidDel="00000000" w:rsidR="00000000" w:rsidRPr="00000000">
        <w:rPr>
          <w:color w:val="222222"/>
          <w:highlight w:val="white"/>
          <w:rtl w:val="0"/>
        </w:rPr>
        <w:t xml:space="preserve">(13), pp.1897-1917. </w:t>
      </w:r>
    </w:p>
    <w:p w:rsidR="00000000" w:rsidDel="00000000" w:rsidP="00000000" w:rsidRDefault="00000000" w:rsidRPr="00000000" w14:paraId="000000AD">
      <w:pPr>
        <w:spacing w:after="0" w:line="480" w:lineRule="auto"/>
        <w:jc w:val="both"/>
        <w:rPr>
          <w:color w:val="222222"/>
          <w:highlight w:val="white"/>
        </w:rPr>
      </w:pPr>
      <w:r w:rsidDel="00000000" w:rsidR="00000000" w:rsidRPr="00000000">
        <w:rPr>
          <w:color w:val="222222"/>
          <w:highlight w:val="white"/>
          <w:rtl w:val="0"/>
        </w:rPr>
        <w:t xml:space="preserve">Bardi, J.A., 2021. Hotel-Front-Office-Management. </w:t>
      </w:r>
    </w:p>
    <w:p w:rsidR="00000000" w:rsidDel="00000000" w:rsidP="00000000" w:rsidRDefault="00000000" w:rsidRPr="00000000" w14:paraId="000000AE">
      <w:pPr>
        <w:spacing w:line="480" w:lineRule="auto"/>
        <w:jc w:val="both"/>
        <w:rPr>
          <w:color w:val="222222"/>
          <w:highlight w:val="white"/>
        </w:rPr>
      </w:pPr>
      <w:r w:rsidDel="00000000" w:rsidR="00000000" w:rsidRPr="00000000">
        <w:rPr>
          <w:color w:val="222222"/>
          <w:highlight w:val="white"/>
          <w:rtl w:val="0"/>
        </w:rPr>
        <w:t xml:space="preserve">Bharwani, S. and Talib, P., 2017. Competencies of hotel general managers: A conceptual framework.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p>
    <w:p w:rsidR="00000000" w:rsidDel="00000000" w:rsidP="00000000" w:rsidRDefault="00000000" w:rsidRPr="00000000" w14:paraId="000000AF">
      <w:pPr>
        <w:spacing w:line="480" w:lineRule="auto"/>
        <w:jc w:val="both"/>
        <w:rPr/>
      </w:pPr>
      <w:r w:rsidDel="00000000" w:rsidR="00000000" w:rsidRPr="00000000">
        <w:rPr>
          <w:color w:val="222222"/>
          <w:highlight w:val="white"/>
          <w:rtl w:val="0"/>
        </w:rPr>
        <w:t xml:space="preserve">Gonzalez, R., Gasco, J. and Llopis, J., 2019. ICTs in hotel management: a research review.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rtl w:val="0"/>
        </w:rPr>
      </w:r>
    </w:p>
    <w:p w:rsidR="00000000" w:rsidDel="00000000" w:rsidP="00000000" w:rsidRDefault="00000000" w:rsidRPr="00000000" w14:paraId="000000B0">
      <w:pPr>
        <w:spacing w:line="480" w:lineRule="auto"/>
        <w:jc w:val="both"/>
        <w:rPr>
          <w:color w:val="222222"/>
          <w:highlight w:val="white"/>
        </w:rPr>
      </w:pPr>
      <w:r w:rsidDel="00000000" w:rsidR="00000000" w:rsidRPr="00000000">
        <w:rPr>
          <w:color w:val="222222"/>
          <w:highlight w:val="white"/>
          <w:rtl w:val="0"/>
        </w:rPr>
        <w:t xml:space="preserve">Henschel, U.K., Gruner, A. and Von Freyberg, B., 2018. </w:t>
      </w:r>
      <w:r w:rsidDel="00000000" w:rsidR="00000000" w:rsidRPr="00000000">
        <w:rPr>
          <w:i w:val="1"/>
          <w:color w:val="222222"/>
          <w:highlight w:val="white"/>
          <w:rtl w:val="0"/>
        </w:rPr>
        <w:t xml:space="preserve">Hotel Management</w:t>
      </w:r>
      <w:r w:rsidDel="00000000" w:rsidR="00000000" w:rsidRPr="00000000">
        <w:rPr>
          <w:color w:val="222222"/>
          <w:highlight w:val="white"/>
          <w:rtl w:val="0"/>
        </w:rPr>
        <w:t xml:space="preserve">. Walter de Gruyter GmbH &amp; Co KG. </w:t>
      </w:r>
    </w:p>
    <w:p w:rsidR="00000000" w:rsidDel="00000000" w:rsidP="00000000" w:rsidRDefault="00000000" w:rsidRPr="00000000" w14:paraId="000000B1">
      <w:pPr>
        <w:spacing w:line="480" w:lineRule="auto"/>
        <w:jc w:val="both"/>
        <w:rPr>
          <w:color w:val="222222"/>
          <w:highlight w:val="white"/>
        </w:rPr>
      </w:pPr>
      <w:r w:rsidDel="00000000" w:rsidR="00000000" w:rsidRPr="00000000">
        <w:rPr>
          <w:color w:val="222222"/>
          <w:highlight w:val="white"/>
          <w:rtl w:val="0"/>
        </w:rPr>
        <w:t xml:space="preserve">Nazarian, A., Atkinson, P. and Foroudi, P., 2017. Influence of national culture and balanced organizational culture on the hotel industry’s performance.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63</w:t>
      </w:r>
      <w:r w:rsidDel="00000000" w:rsidR="00000000" w:rsidRPr="00000000">
        <w:rPr>
          <w:color w:val="222222"/>
          <w:highlight w:val="white"/>
          <w:rtl w:val="0"/>
        </w:rPr>
        <w:t xml:space="preserve">, pp.22-32. </w:t>
      </w:r>
    </w:p>
    <w:p w:rsidR="00000000" w:rsidDel="00000000" w:rsidP="00000000" w:rsidRDefault="00000000" w:rsidRPr="00000000" w14:paraId="000000B2">
      <w:pPr>
        <w:spacing w:after="0" w:line="480" w:lineRule="auto"/>
        <w:jc w:val="both"/>
        <w:rPr>
          <w:color w:val="222222"/>
          <w:highlight w:val="white"/>
        </w:rPr>
      </w:pPr>
      <w:r w:rsidDel="00000000" w:rsidR="00000000" w:rsidRPr="00000000">
        <w:rPr>
          <w:color w:val="222222"/>
          <w:highlight w:val="white"/>
          <w:rtl w:val="0"/>
        </w:rPr>
        <w:t xml:space="preserve">Olimovich, D.I., Bakhtiyorovich, T.M. and Salimovna, N.G., 2020. Improving personnel training in the hotel business. </w:t>
      </w:r>
      <w:r w:rsidDel="00000000" w:rsidR="00000000" w:rsidRPr="00000000">
        <w:rPr>
          <w:i w:val="1"/>
          <w:color w:val="222222"/>
          <w:highlight w:val="white"/>
          <w:rtl w:val="0"/>
        </w:rPr>
        <w:t xml:space="preserve">Academy</w:t>
      </w:r>
      <w:r w:rsidDel="00000000" w:rsidR="00000000" w:rsidRPr="00000000">
        <w:rPr>
          <w:color w:val="222222"/>
          <w:highlight w:val="white"/>
          <w:rtl w:val="0"/>
        </w:rPr>
        <w:t xml:space="preserve">, (2 (53)), pp.18-19.</w:t>
      </w:r>
    </w:p>
    <w:p w:rsidR="00000000" w:rsidDel="00000000" w:rsidP="00000000" w:rsidRDefault="00000000" w:rsidRPr="00000000" w14:paraId="000000B3">
      <w:pPr>
        <w:spacing w:after="0" w:line="480" w:lineRule="auto"/>
        <w:jc w:val="both"/>
        <w:rPr>
          <w:color w:val="222222"/>
          <w:highlight w:val="white"/>
        </w:rPr>
      </w:pPr>
      <w:r w:rsidDel="00000000" w:rsidR="00000000" w:rsidRPr="00000000">
        <w:rPr>
          <w:color w:val="222222"/>
          <w:highlight w:val="white"/>
          <w:rtl w:val="0"/>
        </w:rPr>
        <w:t xml:space="preserve">Otoo, F.N.K., 2019. Human resource management (HRM) practices and organizational performance: The mediating role of employee competencies. </w:t>
      </w:r>
      <w:r w:rsidDel="00000000" w:rsidR="00000000" w:rsidRPr="00000000">
        <w:rPr>
          <w:i w:val="1"/>
          <w:color w:val="222222"/>
          <w:highlight w:val="white"/>
          <w:rtl w:val="0"/>
        </w:rPr>
        <w:t xml:space="preserve">Employee Relations: The International Journal</w:t>
      </w:r>
      <w:r w:rsidDel="00000000" w:rsidR="00000000" w:rsidRPr="00000000">
        <w:rPr>
          <w:color w:val="222222"/>
          <w:highlight w:val="white"/>
          <w:rtl w:val="0"/>
        </w:rPr>
        <w:t xml:space="preserve">. </w:t>
      </w:r>
    </w:p>
    <w:p w:rsidR="00000000" w:rsidDel="00000000" w:rsidP="00000000" w:rsidRDefault="00000000" w:rsidRPr="00000000" w14:paraId="000000B4">
      <w:pPr>
        <w:spacing w:line="480" w:lineRule="auto"/>
        <w:jc w:val="both"/>
        <w:rPr>
          <w:color w:val="222222"/>
          <w:highlight w:val="white"/>
        </w:rPr>
      </w:pPr>
      <w:r w:rsidDel="00000000" w:rsidR="00000000" w:rsidRPr="00000000">
        <w:rPr>
          <w:color w:val="222222"/>
          <w:highlight w:val="white"/>
          <w:rtl w:val="0"/>
        </w:rPr>
        <w:t xml:space="preserve">Rahimi, R. and Kozak, M., 2017. Impact of customer relationship management on customer satisfaction: The case of a budget hotel chain. </w:t>
      </w:r>
      <w:r w:rsidDel="00000000" w:rsidR="00000000" w:rsidRPr="00000000">
        <w:rPr>
          <w:i w:val="1"/>
          <w:color w:val="222222"/>
          <w:highlight w:val="white"/>
          <w:rtl w:val="0"/>
        </w:rPr>
        <w:t xml:space="preserve">Journal of travel &amp; tourism marketing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34</w:t>
      </w:r>
      <w:r w:rsidDel="00000000" w:rsidR="00000000" w:rsidRPr="00000000">
        <w:rPr>
          <w:color w:val="222222"/>
          <w:highlight w:val="white"/>
          <w:rtl w:val="0"/>
        </w:rPr>
        <w:t xml:space="preserve">(1), pp.40-51. </w:t>
      </w:r>
    </w:p>
    <w:p w:rsidR="00000000" w:rsidDel="00000000" w:rsidP="00000000" w:rsidRDefault="00000000" w:rsidRPr="00000000" w14:paraId="000000B5">
      <w:pPr>
        <w:spacing w:after="0" w:line="480" w:lineRule="auto"/>
        <w:jc w:val="both"/>
        <w:rPr>
          <w:color w:val="222222"/>
          <w:highlight w:val="white"/>
        </w:rPr>
      </w:pPr>
      <w:r w:rsidDel="00000000" w:rsidR="00000000" w:rsidRPr="00000000">
        <w:rPr>
          <w:color w:val="222222"/>
          <w:highlight w:val="white"/>
          <w:rtl w:val="0"/>
        </w:rPr>
        <w:t xml:space="preserve">Rutherford, D.G., 2021. Hotel management and operations. </w:t>
      </w:r>
    </w:p>
    <w:p w:rsidR="00000000" w:rsidDel="00000000" w:rsidP="00000000" w:rsidRDefault="00000000" w:rsidRPr="00000000" w14:paraId="000000B6">
      <w:pPr>
        <w:spacing w:after="0" w:line="480" w:lineRule="auto"/>
        <w:jc w:val="both"/>
        <w:rPr/>
      </w:pPr>
      <w:r w:rsidDel="00000000" w:rsidR="00000000" w:rsidRPr="00000000">
        <w:rPr>
          <w:color w:val="222222"/>
          <w:highlight w:val="white"/>
          <w:rtl w:val="0"/>
        </w:rPr>
        <w:t xml:space="preserve">Salama, W. and Mansour, H., 2022. The Impact of COVID-19 Pandemic on Green Hotel Management. </w:t>
      </w:r>
      <w:r w:rsidDel="00000000" w:rsidR="00000000" w:rsidRPr="00000000">
        <w:rPr>
          <w:i w:val="1"/>
          <w:color w:val="222222"/>
          <w:highlight w:val="white"/>
          <w:rtl w:val="0"/>
        </w:rPr>
        <w:t xml:space="preserve">Afr. J. Hosp. Tour. Leis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w:t>
      </w:r>
      <w:r w:rsidDel="00000000" w:rsidR="00000000" w:rsidRPr="00000000">
        <w:rPr>
          <w:color w:val="222222"/>
          <w:highlight w:val="white"/>
          <w:rtl w:val="0"/>
        </w:rPr>
        <w:t xml:space="preserve">, pp.440-456. </w:t>
      </w:r>
      <w:r w:rsidDel="00000000" w:rsidR="00000000" w:rsidRPr="00000000">
        <w:rPr>
          <w:rtl w:val="0"/>
        </w:rPr>
      </w:r>
    </w:p>
    <w:p w:rsidR="00000000" w:rsidDel="00000000" w:rsidP="00000000" w:rsidRDefault="00000000" w:rsidRPr="00000000" w14:paraId="000000B7">
      <w:pPr>
        <w:spacing w:after="0" w:line="480" w:lineRule="auto"/>
        <w:jc w:val="both"/>
        <w:rPr>
          <w:color w:val="222222"/>
          <w:highlight w:val="white"/>
        </w:rPr>
      </w:pPr>
      <w:r w:rsidDel="00000000" w:rsidR="00000000" w:rsidRPr="00000000">
        <w:rPr>
          <w:color w:val="222222"/>
          <w:highlight w:val="white"/>
          <w:rtl w:val="0"/>
        </w:rPr>
        <w:t xml:space="preserve">Sayin, O.G.K. and Karaman, A., 2019. Communication and productivity with guests at the front office; A qualitative study on hotels. </w:t>
      </w:r>
      <w:r w:rsidDel="00000000" w:rsidR="00000000" w:rsidRPr="00000000">
        <w:rPr>
          <w:i w:val="1"/>
          <w:color w:val="222222"/>
          <w:highlight w:val="white"/>
          <w:rtl w:val="0"/>
        </w:rPr>
        <w:t xml:space="preserve">Journal of International Management and Social Researches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(11), pp.186-196. </w:t>
      </w:r>
    </w:p>
    <w:p w:rsidR="00000000" w:rsidDel="00000000" w:rsidP="00000000" w:rsidRDefault="00000000" w:rsidRPr="00000000" w14:paraId="000000B8">
      <w:pPr>
        <w:spacing w:after="0" w:line="480" w:lineRule="auto"/>
        <w:jc w:val="both"/>
        <w:rPr>
          <w:color w:val="222222"/>
          <w:highlight w:val="white"/>
        </w:rPr>
      </w:pPr>
      <w:r w:rsidDel="00000000" w:rsidR="00000000" w:rsidRPr="00000000">
        <w:rPr>
          <w:color w:val="222222"/>
          <w:highlight w:val="white"/>
          <w:rtl w:val="0"/>
        </w:rPr>
        <w:t xml:space="preserve">Septariani, M.W., Sutarma, I.G.P., Sudiarta, M. and Sudarmini, N.M., 2020. The Front Office Strategy on Service Quality Improvement. </w:t>
      </w:r>
      <w:r w:rsidDel="00000000" w:rsidR="00000000" w:rsidRPr="00000000">
        <w:rPr>
          <w:i w:val="1"/>
          <w:color w:val="222222"/>
          <w:highlight w:val="white"/>
          <w:rtl w:val="0"/>
        </w:rPr>
        <w:t xml:space="preserve">International Journal of Glocal Tourism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w:t>
      </w:r>
      <w:r w:rsidDel="00000000" w:rsidR="00000000" w:rsidRPr="00000000">
        <w:rPr>
          <w:color w:val="222222"/>
          <w:highlight w:val="white"/>
          <w:rtl w:val="0"/>
        </w:rPr>
        <w:t xml:space="preserve">(2), pp.88-98. </w:t>
      </w:r>
    </w:p>
    <w:p w:rsidR="00000000" w:rsidDel="00000000" w:rsidP="00000000" w:rsidRDefault="00000000" w:rsidRPr="00000000" w14:paraId="000000B9">
      <w:pPr>
        <w:spacing w:after="0" w:line="480" w:lineRule="auto"/>
        <w:jc w:val="both"/>
        <w:rPr>
          <w:color w:val="222222"/>
          <w:highlight w:val="white"/>
        </w:rPr>
      </w:pPr>
      <w:r w:rsidDel="00000000" w:rsidR="00000000" w:rsidRPr="00000000">
        <w:rPr>
          <w:color w:val="222222"/>
          <w:highlight w:val="white"/>
          <w:rtl w:val="0"/>
        </w:rPr>
        <w:t xml:space="preserve">Shin, H., Perdue, R.R. and Kang, J., 2019. Front desk technology innovation in hotels: A managerial perspective. </w:t>
      </w:r>
      <w:r w:rsidDel="00000000" w:rsidR="00000000" w:rsidRPr="00000000">
        <w:rPr>
          <w:i w:val="1"/>
          <w:color w:val="222222"/>
          <w:highlight w:val="white"/>
          <w:rtl w:val="0"/>
        </w:rPr>
        <w:t xml:space="preserve">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74</w:t>
      </w:r>
      <w:r w:rsidDel="00000000" w:rsidR="00000000" w:rsidRPr="00000000">
        <w:rPr>
          <w:color w:val="222222"/>
          <w:highlight w:val="white"/>
          <w:rtl w:val="0"/>
        </w:rPr>
        <w:t xml:space="preserve">, pp.310-318. </w:t>
      </w:r>
    </w:p>
    <w:p w:rsidR="00000000" w:rsidDel="00000000" w:rsidP="00000000" w:rsidRDefault="00000000" w:rsidRPr="00000000" w14:paraId="000000BA">
      <w:pPr>
        <w:spacing w:line="480" w:lineRule="auto"/>
        <w:jc w:val="both"/>
        <w:rPr>
          <w:color w:val="222222"/>
          <w:highlight w:val="white"/>
        </w:rPr>
      </w:pPr>
      <w:r w:rsidDel="00000000" w:rsidR="00000000" w:rsidRPr="00000000">
        <w:rPr>
          <w:color w:val="222222"/>
          <w:highlight w:val="white"/>
          <w:rtl w:val="0"/>
        </w:rPr>
        <w:t xml:space="preserve">Sourvinou, A. and Filimonau, V., 2018. Planning for an environmental management programme in a luxury hotel and its perceived impact on staff: An exploratory case study. </w:t>
      </w:r>
      <w:r w:rsidDel="00000000" w:rsidR="00000000" w:rsidRPr="00000000">
        <w:rPr>
          <w:i w:val="1"/>
          <w:color w:val="222222"/>
          <w:highlight w:val="white"/>
          <w:rtl w:val="0"/>
        </w:rPr>
        <w:t xml:space="preserve">Journal of Sustainable Tourism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26</w:t>
      </w:r>
      <w:r w:rsidDel="00000000" w:rsidR="00000000" w:rsidRPr="00000000">
        <w:rPr>
          <w:color w:val="222222"/>
          <w:highlight w:val="white"/>
          <w:rtl w:val="0"/>
        </w:rPr>
        <w:t xml:space="preserve">(4), pp.649-667. </w:t>
      </w:r>
    </w:p>
    <w:p w:rsidR="00000000" w:rsidDel="00000000" w:rsidP="00000000" w:rsidRDefault="00000000" w:rsidRPr="00000000" w14:paraId="000000BB">
      <w:pPr>
        <w:spacing w:line="480" w:lineRule="auto"/>
        <w:jc w:val="both"/>
        <w:rPr>
          <w:color w:val="222222"/>
          <w:highlight w:val="white"/>
        </w:rPr>
      </w:pPr>
      <w:r w:rsidDel="00000000" w:rsidR="00000000" w:rsidRPr="00000000">
        <w:rPr>
          <w:color w:val="222222"/>
          <w:highlight w:val="white"/>
          <w:rtl w:val="0"/>
        </w:rPr>
        <w:t xml:space="preserve">Xu, S., Stienmetz, J. and Ashton, M., 2020. How will service robots redefine leadership in hotel management? A Delphi approaches.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32</w:t>
      </w:r>
      <w:r w:rsidDel="00000000" w:rsidR="00000000" w:rsidRPr="00000000">
        <w:rPr>
          <w:color w:val="222222"/>
          <w:highlight w:val="white"/>
          <w:rtl w:val="0"/>
        </w:rPr>
        <w:t xml:space="preserve">(6), pp.2217-2237. </w:t>
      </w:r>
    </w:p>
    <w:p w:rsidR="00000000" w:rsidDel="00000000" w:rsidP="00000000" w:rsidRDefault="00000000" w:rsidRPr="00000000" w14:paraId="000000BC">
      <w:pPr>
        <w:spacing w:line="480" w:lineRule="auto"/>
        <w:jc w:val="both"/>
        <w:rPr>
          <w:color w:val="222222"/>
          <w:highlight w:val="white"/>
        </w:rPr>
      </w:pPr>
      <w:r w:rsidDel="00000000" w:rsidR="00000000" w:rsidRPr="00000000">
        <w:rPr>
          <w:color w:val="222222"/>
          <w:highlight w:val="white"/>
          <w:rtl w:val="0"/>
        </w:rPr>
        <w:t xml:space="preserve">Dyshkantiuk, O., Salamatina, S., Polishchuk, L., Komarnytskyi, I., Tserklevych, V., and Nedobiichuk, T. (2020). Modern hotel business management tools. </w:t>
      </w:r>
      <w:r w:rsidDel="00000000" w:rsidR="00000000" w:rsidRPr="00000000">
        <w:rPr>
          <w:i w:val="1"/>
          <w:color w:val="222222"/>
          <w:highlight w:val="white"/>
          <w:rtl w:val="0"/>
        </w:rPr>
        <w:t xml:space="preserve">International Journal of Advanced Research in Engineering and Technology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w:t>
      </w:r>
      <w:r w:rsidDel="00000000" w:rsidR="00000000" w:rsidRPr="00000000">
        <w:rPr>
          <w:color w:val="222222"/>
          <w:highlight w:val="white"/>
          <w:rtl w:val="0"/>
        </w:rPr>
        <w:t xml:space="preserve">(6).</w:t>
      </w:r>
    </w:p>
    <w:p w:rsidR="00000000" w:rsidDel="00000000" w:rsidP="00000000" w:rsidRDefault="00000000" w:rsidRPr="00000000" w14:paraId="000000BD">
      <w:pPr>
        <w:spacing w:line="480" w:lineRule="auto"/>
        <w:jc w:val="both"/>
        <w:rPr>
          <w:color w:val="222222"/>
          <w:highlight w:val="white"/>
        </w:rPr>
      </w:pPr>
      <w:r w:rsidDel="00000000" w:rsidR="00000000" w:rsidRPr="00000000">
        <w:rPr>
          <w:color w:val="222222"/>
          <w:highlight w:val="white"/>
          <w:rtl w:val="0"/>
        </w:rPr>
        <w:t xml:space="preserve">Anagnostopoulou, S. C., Buhalis, D., Kountouri, I. L., Manousakis, E. G., and Tsekrekos, A. E. (2019). The impact of online reputation on hotel profitability.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32</w:t>
      </w:r>
      <w:r w:rsidDel="00000000" w:rsidR="00000000" w:rsidRPr="00000000">
        <w:rPr>
          <w:color w:val="222222"/>
          <w:highlight w:val="white"/>
          <w:rtl w:val="0"/>
        </w:rPr>
        <w:t xml:space="preserve">(1), 20-39.</w:t>
      </w:r>
    </w:p>
    <w:p w:rsidR="00000000" w:rsidDel="00000000" w:rsidP="00000000" w:rsidRDefault="00000000" w:rsidRPr="00000000" w14:paraId="000000BE">
      <w:pPr>
        <w:spacing w:line="480" w:lineRule="auto"/>
        <w:jc w:val="both"/>
        <w:rPr>
          <w:color w:val="222222"/>
          <w:highlight w:val="white"/>
        </w:rPr>
      </w:pPr>
      <w:r w:rsidDel="00000000" w:rsidR="00000000" w:rsidRPr="00000000">
        <w:rPr>
          <w:color w:val="222222"/>
          <w:highlight w:val="white"/>
          <w:rtl w:val="0"/>
        </w:rPr>
        <w:t xml:space="preserve">Yoong, L. C., and Lian, S. B. (2019). Customer engagement in social media and purchase intentions in the hotel industry. </w:t>
      </w:r>
      <w:r w:rsidDel="00000000" w:rsidR="00000000" w:rsidRPr="00000000">
        <w:rPr>
          <w:i w:val="1"/>
          <w:color w:val="222222"/>
          <w:highlight w:val="white"/>
          <w:rtl w:val="0"/>
        </w:rPr>
        <w:t xml:space="preserve">International Journal of academic research in business and social sciences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w:t>
      </w:r>
      <w:r w:rsidDel="00000000" w:rsidR="00000000" w:rsidRPr="00000000">
        <w:rPr>
          <w:color w:val="222222"/>
          <w:highlight w:val="white"/>
          <w:rtl w:val="0"/>
        </w:rPr>
        <w:t xml:space="preserve">(1), 54-68.</w:t>
      </w:r>
    </w:p>
    <w:p w:rsidR="00000000" w:rsidDel="00000000" w:rsidP="00000000" w:rsidRDefault="00000000" w:rsidRPr="00000000" w14:paraId="000000BF">
      <w:pPr>
        <w:spacing w:line="480" w:lineRule="auto"/>
        <w:jc w:val="both"/>
        <w:rPr>
          <w:color w:val="222222"/>
          <w:highlight w:val="white"/>
        </w:rPr>
      </w:pPr>
      <w:r w:rsidDel="00000000" w:rsidR="00000000" w:rsidRPr="00000000">
        <w:rPr>
          <w:color w:val="222222"/>
          <w:highlight w:val="white"/>
          <w:rtl w:val="0"/>
        </w:rPr>
        <w:t xml:space="preserve">Betts, B. S. H. (2020). The importance of human resource management in the Hotel industry in Sierra Leone. </w:t>
      </w:r>
      <w:r w:rsidDel="00000000" w:rsidR="00000000" w:rsidRPr="00000000">
        <w:rPr>
          <w:i w:val="1"/>
          <w:color w:val="222222"/>
          <w:highlight w:val="white"/>
          <w:rtl w:val="0"/>
        </w:rPr>
        <w:t xml:space="preserve">American Scientific Research Journal for Engineering, Technology, and Sciences (ASRJETS)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64</w:t>
      </w:r>
      <w:r w:rsidDel="00000000" w:rsidR="00000000" w:rsidRPr="00000000">
        <w:rPr>
          <w:color w:val="222222"/>
          <w:highlight w:val="white"/>
          <w:rtl w:val="0"/>
        </w:rPr>
        <w:t xml:space="preserve">(1), 96-108.</w:t>
      </w:r>
    </w:p>
    <w:p w:rsidR="00000000" w:rsidDel="00000000" w:rsidP="00000000" w:rsidRDefault="00000000" w:rsidRPr="00000000" w14:paraId="000000C0">
      <w:pPr>
        <w:spacing w:line="480" w:lineRule="auto"/>
        <w:jc w:val="both"/>
        <w:rPr/>
      </w:pPr>
      <w:r w:rsidDel="00000000" w:rsidR="00000000" w:rsidRPr="00000000">
        <w:rPr>
          <w:rtl w:val="0"/>
        </w:rPr>
        <w:t xml:space="preserve">Perez-Aranda, J., Vallespín, M., and Molinillo, S. (2019). Hotels’ online reputation management: benefits perceived by managers. International Journal of Contemporary Hospitality Management, 31(2), 615-632.</w:t>
      </w:r>
    </w:p>
    <w:p w:rsidR="00000000" w:rsidDel="00000000" w:rsidP="00000000" w:rsidRDefault="00000000" w:rsidRPr="00000000" w14:paraId="000000C1">
      <w:pPr>
        <w:rPr>
          <w:b w:val="1"/>
        </w:rPr>
      </w:pPr>
      <w:r w:rsidDel="00000000" w:rsidR="00000000" w:rsidRPr="00000000">
        <w:rPr>
          <w:rtl w:val="0"/>
        </w:rPr>
      </w:r>
    </w:p>
    <w:p w:rsidR="00000000" w:rsidDel="00000000" w:rsidP="00000000" w:rsidRDefault="00000000" w:rsidRPr="00000000" w14:paraId="000000C2">
      <w:pPr>
        <w:jc w:val="both"/>
        <w:rPr>
          <w:color w:val="222222"/>
          <w:sz w:val="22"/>
          <w:szCs w:val="22"/>
          <w:highlight w:val="white"/>
        </w:rPr>
      </w:pPr>
      <w:r w:rsidDel="00000000" w:rsidR="00000000" w:rsidRPr="00000000">
        <w:rPr>
          <w:rtl w:val="0"/>
        </w:rPr>
      </w:r>
    </w:p>
    <w:p w:rsidR="00000000" w:rsidDel="00000000" w:rsidP="00000000" w:rsidRDefault="00000000" w:rsidRPr="00000000" w14:paraId="000000C3">
      <w:pPr>
        <w:spacing w:after="0" w:line="360" w:lineRule="auto"/>
        <w:jc w:val="both"/>
        <w:rPr>
          <w:color w:val="222222"/>
          <w:sz w:val="22"/>
          <w:szCs w:val="22"/>
          <w:highlight w:val="white"/>
        </w:rPr>
      </w:pPr>
      <w:r w:rsidDel="00000000" w:rsidR="00000000" w:rsidRPr="00000000">
        <w:rPr>
          <w:rtl w:val="0"/>
        </w:rPr>
      </w:r>
    </w:p>
    <w:p w:rsidR="00000000" w:rsidDel="00000000" w:rsidP="00000000" w:rsidRDefault="00000000" w:rsidRPr="00000000" w14:paraId="000000C4">
      <w:pPr>
        <w:spacing w:line="360" w:lineRule="auto"/>
        <w:rPr>
          <w:b w:val="1"/>
        </w:rPr>
      </w:pPr>
      <w:r w:rsidDel="00000000" w:rsidR="00000000" w:rsidRPr="00000000">
        <w:rPr>
          <w:b w:val="1"/>
          <w:rtl w:val="0"/>
        </w:rPr>
        <w:t xml:space="preserve"> </w:t>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D31CA"/>
  </w:style>
  <w:style w:type="paragraph" w:styleId="Heading1">
    <w:name w:val="heading 1"/>
    <w:basedOn w:val="Normal"/>
    <w:next w:val="Normal"/>
    <w:link w:val="Heading1Char"/>
    <w:uiPriority w:val="9"/>
    <w:qFormat w:val="1"/>
    <w:rsid w:val="00F9700F"/>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92A7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1"/>
    <w:qFormat w:val="1"/>
    <w:rsid w:val="00CD26B9"/>
    <w:pPr>
      <w:widowControl w:val="0"/>
      <w:autoSpaceDE w:val="0"/>
      <w:autoSpaceDN w:val="0"/>
      <w:spacing w:after="0" w:line="240" w:lineRule="auto"/>
      <w:ind w:left="1200" w:hanging="361"/>
    </w:pPr>
    <w:rPr>
      <w:rFonts w:ascii="Carlito" w:cs="Carlito" w:eastAsia="Carlito" w:hAnsi="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val="1"/>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val="1"/>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cstheme="majorBidi" w:eastAsiaTheme="majorEastAsia" w:hAnsiTheme="majorHAnsi"/>
      <w:color w:val="2f5496" w:themeColor="accent1" w:themeShade="0000BF"/>
      <w:sz w:val="32"/>
      <w:szCs w:val="32"/>
    </w:rPr>
  </w:style>
  <w:style w:type="paragraph" w:styleId="Normal1" w:customStyle="1">
    <w:name w:val="Normal1"/>
    <w:rsid w:val="00B5313E"/>
    <w:pPr>
      <w:spacing w:after="0" w:line="276" w:lineRule="auto"/>
    </w:pPr>
    <w:rPr>
      <w:rFonts w:ascii="Arial" w:cs="Arial" w:eastAsia="Arial" w:hAnsi="Arial"/>
      <w:color w:val="auto"/>
      <w:sz w:val="22"/>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KzK2M5k9QpENEIRCj75oGr7ksyw==">AMUW2mU5qDUENCxT1168gSwFkfeab0EEpL6PQpImvrVnBKkOT7mYjQiQHrmAzJ5dQT4n539E4kosQLsX1y/Anw/oruSzKsbLC2lRXTo2h9TZdHE29f6oxHI=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2023-03-09T11:17:00Z</dcterms:created>
  <dc:creator>Laurence Blake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8cf3e86f6f3dff014cb904d7be8d20f49b2bebf71e9137a12820209694b44eb3</vt:lpwstr>
  </property>
</Properties>
</file>