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3D89D" w14:textId="77777777" w:rsidR="005F76CD" w:rsidRPr="000504EA" w:rsidRDefault="005F76CD" w:rsidP="005F76CD">
      <w:pPr>
        <w:spacing w:after="0" w:line="360" w:lineRule="auto"/>
        <w:jc w:val="center"/>
        <w:rPr>
          <w:rFonts w:ascii="Arial" w:hAnsi="Arial" w:cs="Arial"/>
          <w:b/>
          <w:bCs/>
          <w:color w:val="000000" w:themeColor="text1"/>
          <w:sz w:val="32"/>
          <w:szCs w:val="32"/>
        </w:rPr>
      </w:pPr>
      <w:r w:rsidRPr="000504EA">
        <w:rPr>
          <w:rFonts w:ascii="Arial" w:hAnsi="Arial" w:cs="Arial"/>
          <w:b/>
          <w:bCs/>
          <w:color w:val="000000" w:themeColor="text1"/>
          <w:sz w:val="32"/>
          <w:szCs w:val="32"/>
        </w:rPr>
        <w:t>Module title: Management &amp; Organisational Behaviour</w:t>
      </w:r>
    </w:p>
    <w:p w14:paraId="1609DA3A" w14:textId="77777777" w:rsidR="005F76CD" w:rsidRPr="000504EA" w:rsidRDefault="005F76CD" w:rsidP="005F76CD">
      <w:pPr>
        <w:spacing w:after="0" w:line="360" w:lineRule="auto"/>
        <w:jc w:val="center"/>
        <w:rPr>
          <w:rFonts w:ascii="Arial" w:eastAsiaTheme="majorEastAsia" w:hAnsi="Arial" w:cs="Arial"/>
          <w:b/>
          <w:color w:val="000000" w:themeColor="text1"/>
          <w:sz w:val="32"/>
          <w:szCs w:val="32"/>
        </w:rPr>
      </w:pPr>
      <w:r w:rsidRPr="000504EA">
        <w:rPr>
          <w:rFonts w:ascii="Arial" w:eastAsiaTheme="majorEastAsia" w:hAnsi="Arial" w:cs="Arial"/>
          <w:b/>
          <w:color w:val="000000" w:themeColor="text1"/>
          <w:sz w:val="32"/>
          <w:szCs w:val="32"/>
        </w:rPr>
        <w:t>Module code: BMIH5004</w:t>
      </w:r>
    </w:p>
    <w:p w14:paraId="5EBB4DDE" w14:textId="0F62A839" w:rsidR="000504EA" w:rsidRPr="000504EA" w:rsidRDefault="000504EA" w:rsidP="005F76CD">
      <w:pPr>
        <w:spacing w:after="0" w:line="360" w:lineRule="auto"/>
        <w:jc w:val="center"/>
        <w:rPr>
          <w:rFonts w:ascii="Arial" w:eastAsiaTheme="majorEastAsia" w:hAnsi="Arial" w:cs="Arial"/>
          <w:b/>
          <w:color w:val="000000" w:themeColor="text1"/>
          <w:sz w:val="32"/>
          <w:szCs w:val="32"/>
        </w:rPr>
      </w:pPr>
      <w:r w:rsidRPr="000504EA">
        <w:rPr>
          <w:rFonts w:ascii="Arial" w:eastAsiaTheme="majorEastAsia" w:hAnsi="Arial" w:cs="Arial"/>
          <w:b/>
          <w:color w:val="000000" w:themeColor="text1"/>
          <w:sz w:val="32"/>
          <w:szCs w:val="32"/>
        </w:rPr>
        <w:t>Lecturer: Antoinette Milne</w:t>
      </w:r>
    </w:p>
    <w:p w14:paraId="7D150AD8" w14:textId="77777777" w:rsidR="008621D0" w:rsidRPr="000504EA" w:rsidRDefault="00E45FF9" w:rsidP="00810372">
      <w:pPr>
        <w:spacing w:after="0" w:line="360" w:lineRule="auto"/>
        <w:jc w:val="center"/>
        <w:rPr>
          <w:rFonts w:ascii="Arial" w:hAnsi="Arial" w:cs="Arial"/>
          <w:b/>
          <w:color w:val="000000" w:themeColor="text1"/>
          <w:sz w:val="32"/>
          <w:szCs w:val="32"/>
        </w:rPr>
      </w:pPr>
      <w:r w:rsidRPr="000504EA">
        <w:rPr>
          <w:rFonts w:ascii="Arial" w:hAnsi="Arial" w:cs="Arial"/>
          <w:b/>
          <w:color w:val="000000" w:themeColor="text1"/>
          <w:sz w:val="32"/>
          <w:szCs w:val="32"/>
        </w:rPr>
        <w:t>Assignment Type: Report</w:t>
      </w:r>
    </w:p>
    <w:p w14:paraId="32976E8A" w14:textId="77777777" w:rsidR="008621D0" w:rsidRPr="000504EA" w:rsidRDefault="008621D0" w:rsidP="00810372">
      <w:pPr>
        <w:spacing w:after="0" w:line="360" w:lineRule="auto"/>
        <w:jc w:val="center"/>
        <w:rPr>
          <w:rFonts w:ascii="Arial" w:hAnsi="Arial" w:cs="Arial"/>
          <w:b/>
          <w:color w:val="000000" w:themeColor="text1"/>
          <w:sz w:val="32"/>
          <w:szCs w:val="32"/>
        </w:rPr>
      </w:pPr>
    </w:p>
    <w:p w14:paraId="06A83517" w14:textId="77777777" w:rsidR="008621D0" w:rsidRPr="000504EA" w:rsidRDefault="008621D0" w:rsidP="00810372">
      <w:pPr>
        <w:spacing w:after="0" w:line="360" w:lineRule="auto"/>
        <w:jc w:val="center"/>
        <w:rPr>
          <w:rFonts w:ascii="Arial" w:hAnsi="Arial" w:cs="Arial"/>
          <w:b/>
          <w:color w:val="000000" w:themeColor="text1"/>
          <w:sz w:val="32"/>
          <w:szCs w:val="32"/>
        </w:rPr>
      </w:pPr>
    </w:p>
    <w:p w14:paraId="4B3BF9B9" w14:textId="77777777" w:rsidR="008621D0" w:rsidRPr="000504EA" w:rsidRDefault="008621D0" w:rsidP="00810372">
      <w:pPr>
        <w:spacing w:after="0" w:line="360" w:lineRule="auto"/>
        <w:jc w:val="center"/>
        <w:rPr>
          <w:rFonts w:ascii="Arial" w:hAnsi="Arial" w:cs="Arial"/>
          <w:b/>
          <w:color w:val="000000" w:themeColor="text1"/>
          <w:sz w:val="32"/>
          <w:szCs w:val="32"/>
        </w:rPr>
      </w:pPr>
    </w:p>
    <w:p w14:paraId="1C33A0EF" w14:textId="77777777" w:rsidR="008621D0" w:rsidRPr="000504EA" w:rsidRDefault="008621D0" w:rsidP="00810372">
      <w:pPr>
        <w:spacing w:after="0" w:line="360" w:lineRule="auto"/>
        <w:jc w:val="center"/>
        <w:rPr>
          <w:rFonts w:ascii="Arial" w:hAnsi="Arial" w:cs="Arial"/>
          <w:b/>
          <w:color w:val="000000" w:themeColor="text1"/>
          <w:sz w:val="32"/>
          <w:szCs w:val="32"/>
        </w:rPr>
      </w:pPr>
    </w:p>
    <w:p w14:paraId="0DF22A44" w14:textId="77777777" w:rsidR="007967D8" w:rsidRPr="000504EA" w:rsidRDefault="007967D8" w:rsidP="007967D8">
      <w:pPr>
        <w:spacing w:after="0" w:line="360" w:lineRule="auto"/>
        <w:jc w:val="center"/>
        <w:rPr>
          <w:rFonts w:ascii="Arial" w:eastAsiaTheme="majorEastAsia" w:hAnsi="Arial" w:cs="Arial"/>
          <w:b/>
          <w:color w:val="000000" w:themeColor="text1"/>
          <w:sz w:val="32"/>
          <w:szCs w:val="32"/>
        </w:rPr>
      </w:pPr>
      <w:r w:rsidRPr="000504EA">
        <w:rPr>
          <w:rFonts w:ascii="Arial" w:eastAsiaTheme="majorEastAsia" w:hAnsi="Arial" w:cs="Arial"/>
          <w:b/>
          <w:color w:val="000000" w:themeColor="text1"/>
          <w:sz w:val="32"/>
          <w:szCs w:val="32"/>
        </w:rPr>
        <w:t xml:space="preserve">Student name: </w:t>
      </w:r>
      <w:proofErr w:type="spellStart"/>
      <w:r w:rsidRPr="000504EA">
        <w:rPr>
          <w:rFonts w:ascii="Arial" w:eastAsiaTheme="majorEastAsia" w:hAnsi="Arial" w:cs="Arial"/>
          <w:b/>
          <w:color w:val="000000" w:themeColor="text1"/>
          <w:sz w:val="32"/>
          <w:szCs w:val="32"/>
        </w:rPr>
        <w:t>Dimitar</w:t>
      </w:r>
      <w:proofErr w:type="spellEnd"/>
      <w:r w:rsidRPr="000504EA">
        <w:rPr>
          <w:rFonts w:ascii="Arial" w:eastAsiaTheme="majorEastAsia" w:hAnsi="Arial" w:cs="Arial"/>
          <w:b/>
          <w:color w:val="000000" w:themeColor="text1"/>
          <w:sz w:val="32"/>
          <w:szCs w:val="32"/>
        </w:rPr>
        <w:t xml:space="preserve"> </w:t>
      </w:r>
      <w:proofErr w:type="spellStart"/>
      <w:r w:rsidRPr="000504EA">
        <w:rPr>
          <w:rFonts w:ascii="Arial" w:eastAsiaTheme="majorEastAsia" w:hAnsi="Arial" w:cs="Arial"/>
          <w:b/>
          <w:color w:val="000000" w:themeColor="text1"/>
          <w:sz w:val="32"/>
          <w:szCs w:val="32"/>
        </w:rPr>
        <w:t>Evtimov</w:t>
      </w:r>
      <w:proofErr w:type="spellEnd"/>
      <w:r w:rsidRPr="000504EA">
        <w:rPr>
          <w:rFonts w:ascii="Arial" w:eastAsiaTheme="majorEastAsia" w:hAnsi="Arial" w:cs="Arial"/>
          <w:b/>
          <w:color w:val="000000" w:themeColor="text1"/>
          <w:sz w:val="32"/>
          <w:szCs w:val="32"/>
        </w:rPr>
        <w:t xml:space="preserve"> </w:t>
      </w:r>
      <w:proofErr w:type="spellStart"/>
      <w:r w:rsidRPr="000504EA">
        <w:rPr>
          <w:rFonts w:ascii="Arial" w:eastAsiaTheme="majorEastAsia" w:hAnsi="Arial" w:cs="Arial"/>
          <w:b/>
          <w:color w:val="000000" w:themeColor="text1"/>
          <w:sz w:val="32"/>
          <w:szCs w:val="32"/>
        </w:rPr>
        <w:t>Karamanov</w:t>
      </w:r>
      <w:proofErr w:type="spellEnd"/>
    </w:p>
    <w:p w14:paraId="1E4C25CE" w14:textId="77777777" w:rsidR="007967D8" w:rsidRPr="000504EA" w:rsidRDefault="007967D8" w:rsidP="007967D8">
      <w:pPr>
        <w:spacing w:after="0" w:line="360" w:lineRule="auto"/>
        <w:jc w:val="center"/>
        <w:rPr>
          <w:rFonts w:ascii="Arial" w:eastAsiaTheme="majorEastAsia" w:hAnsi="Arial" w:cs="Arial"/>
          <w:b/>
          <w:color w:val="000000" w:themeColor="text1"/>
          <w:sz w:val="32"/>
          <w:szCs w:val="32"/>
        </w:rPr>
      </w:pPr>
      <w:r w:rsidRPr="000504EA">
        <w:rPr>
          <w:rFonts w:ascii="Arial" w:eastAsiaTheme="majorEastAsia" w:hAnsi="Arial" w:cs="Arial"/>
          <w:b/>
          <w:color w:val="000000" w:themeColor="text1"/>
          <w:sz w:val="32"/>
          <w:szCs w:val="32"/>
        </w:rPr>
        <w:t>Student number: 2235640</w:t>
      </w:r>
    </w:p>
    <w:p w14:paraId="52E199A9" w14:textId="77777777" w:rsidR="008621D0" w:rsidRDefault="008621D0" w:rsidP="00810372">
      <w:pPr>
        <w:spacing w:after="0" w:line="360" w:lineRule="auto"/>
        <w:jc w:val="center"/>
        <w:rPr>
          <w:rFonts w:cstheme="minorHAnsi"/>
          <w:b/>
          <w:color w:val="000000" w:themeColor="text1"/>
          <w:sz w:val="28"/>
          <w:szCs w:val="28"/>
        </w:rPr>
      </w:pPr>
    </w:p>
    <w:p w14:paraId="67467D37" w14:textId="77777777" w:rsidR="008621D0" w:rsidRDefault="008621D0" w:rsidP="00810372">
      <w:pPr>
        <w:spacing w:after="0" w:line="360" w:lineRule="auto"/>
        <w:jc w:val="center"/>
        <w:rPr>
          <w:rFonts w:cstheme="minorHAnsi"/>
          <w:b/>
          <w:color w:val="000000" w:themeColor="text1"/>
          <w:sz w:val="28"/>
          <w:szCs w:val="28"/>
        </w:rPr>
      </w:pPr>
    </w:p>
    <w:p w14:paraId="7C026EDB" w14:textId="77777777" w:rsidR="008621D0" w:rsidRDefault="008621D0" w:rsidP="00810372">
      <w:pPr>
        <w:spacing w:after="0" w:line="360" w:lineRule="auto"/>
        <w:jc w:val="center"/>
        <w:rPr>
          <w:rFonts w:cstheme="minorHAnsi"/>
          <w:b/>
          <w:color w:val="000000" w:themeColor="text1"/>
          <w:sz w:val="28"/>
          <w:szCs w:val="28"/>
        </w:rPr>
      </w:pPr>
    </w:p>
    <w:p w14:paraId="025AFC85" w14:textId="77777777" w:rsidR="008621D0" w:rsidRDefault="008621D0" w:rsidP="008621D0"/>
    <w:p w14:paraId="4379B83C" w14:textId="77777777" w:rsidR="008621D0" w:rsidRDefault="008621D0" w:rsidP="008621D0"/>
    <w:p w14:paraId="51C096DB" w14:textId="77777777" w:rsidR="008621D0" w:rsidRDefault="008621D0" w:rsidP="008621D0"/>
    <w:p w14:paraId="0E1F7C2A" w14:textId="77777777" w:rsidR="008621D0" w:rsidRDefault="008621D0" w:rsidP="008621D0"/>
    <w:p w14:paraId="1E99E25B" w14:textId="77777777" w:rsidR="008621D0" w:rsidRDefault="008621D0" w:rsidP="008621D0"/>
    <w:p w14:paraId="1F5F0FB5" w14:textId="77777777" w:rsidR="008621D0" w:rsidRDefault="008621D0" w:rsidP="008621D0"/>
    <w:p w14:paraId="6618CEA0" w14:textId="77777777" w:rsidR="008621D0" w:rsidRDefault="008621D0" w:rsidP="008621D0"/>
    <w:p w14:paraId="1C8DC239" w14:textId="77777777" w:rsidR="008621D0" w:rsidRDefault="008621D0" w:rsidP="008621D0"/>
    <w:p w14:paraId="69F41B57" w14:textId="77777777" w:rsidR="008621D0" w:rsidRDefault="008621D0" w:rsidP="008621D0"/>
    <w:p w14:paraId="5B7E922D" w14:textId="77777777" w:rsidR="008621D0" w:rsidRDefault="008621D0" w:rsidP="008621D0"/>
    <w:p w14:paraId="77962F83" w14:textId="77777777" w:rsidR="008621D0" w:rsidRPr="00F7233C" w:rsidRDefault="008621D0" w:rsidP="00F7233C">
      <w:pPr>
        <w:spacing w:line="360" w:lineRule="auto"/>
        <w:jc w:val="both"/>
        <w:rPr>
          <w:rFonts w:ascii="Arial" w:hAnsi="Arial" w:cs="Arial"/>
          <w:sz w:val="24"/>
          <w:szCs w:val="24"/>
        </w:rPr>
      </w:pPr>
      <w:r w:rsidRPr="00F7233C">
        <w:rPr>
          <w:rFonts w:ascii="Arial" w:hAnsi="Arial" w:cs="Arial"/>
          <w:sz w:val="24"/>
          <w:szCs w:val="24"/>
        </w:rPr>
        <w:t xml:space="preserve">I confirm that I have not used any AI tools in the research and creation of this </w:t>
      </w:r>
    </w:p>
    <w:p w14:paraId="57A9B372" w14:textId="77777777" w:rsidR="008621D0" w:rsidRPr="00F7233C" w:rsidRDefault="008621D0" w:rsidP="00F7233C">
      <w:pPr>
        <w:spacing w:line="360" w:lineRule="auto"/>
        <w:jc w:val="both"/>
        <w:rPr>
          <w:rFonts w:ascii="Arial" w:hAnsi="Arial" w:cs="Arial"/>
          <w:sz w:val="24"/>
          <w:szCs w:val="24"/>
        </w:rPr>
      </w:pPr>
      <w:r w:rsidRPr="00F7233C">
        <w:rPr>
          <w:rFonts w:ascii="Arial" w:hAnsi="Arial" w:cs="Arial"/>
          <w:sz w:val="24"/>
          <w:szCs w:val="24"/>
        </w:rPr>
        <w:t xml:space="preserve">assignment. I confirm that I have not presented any AI generated materials as my own </w:t>
      </w:r>
    </w:p>
    <w:p w14:paraId="2455FAC0" w14:textId="77777777" w:rsidR="008621D0" w:rsidRPr="00F7233C" w:rsidRDefault="008621D0" w:rsidP="00F7233C">
      <w:pPr>
        <w:spacing w:line="360" w:lineRule="auto"/>
        <w:jc w:val="both"/>
        <w:rPr>
          <w:rFonts w:ascii="Arial" w:hAnsi="Arial" w:cs="Arial"/>
          <w:sz w:val="24"/>
          <w:szCs w:val="24"/>
        </w:rPr>
      </w:pPr>
      <w:r w:rsidRPr="00F7233C">
        <w:rPr>
          <w:rFonts w:ascii="Arial" w:hAnsi="Arial" w:cs="Arial"/>
          <w:sz w:val="24"/>
          <w:szCs w:val="24"/>
        </w:rPr>
        <w:t xml:space="preserve">work. I confirm I have copies of my drafts, notes, and other resources I used, which I </w:t>
      </w:r>
    </w:p>
    <w:p w14:paraId="11816587" w14:textId="77777777" w:rsidR="008621D0" w:rsidRPr="00F7233C" w:rsidRDefault="008621D0" w:rsidP="00F7233C">
      <w:pPr>
        <w:spacing w:line="360" w:lineRule="auto"/>
        <w:jc w:val="both"/>
        <w:rPr>
          <w:rFonts w:ascii="Arial" w:hAnsi="Arial" w:cs="Arial"/>
          <w:sz w:val="24"/>
          <w:szCs w:val="24"/>
        </w:rPr>
      </w:pPr>
      <w:r w:rsidRPr="00F7233C">
        <w:rPr>
          <w:rFonts w:ascii="Arial" w:hAnsi="Arial" w:cs="Arial"/>
          <w:sz w:val="24"/>
          <w:szCs w:val="24"/>
        </w:rPr>
        <w:t>may be asked to provide in evidence.</w:t>
      </w:r>
    </w:p>
    <w:p w14:paraId="5AFECEAB" w14:textId="16D3EB83" w:rsidR="00935A52" w:rsidRPr="00F7233C" w:rsidRDefault="00E45FF9" w:rsidP="00F7233C">
      <w:pPr>
        <w:spacing w:after="0" w:line="360" w:lineRule="auto"/>
        <w:jc w:val="both"/>
        <w:rPr>
          <w:rFonts w:ascii="Arial" w:hAnsi="Arial" w:cs="Arial"/>
          <w:b/>
          <w:bCs/>
          <w:sz w:val="24"/>
          <w:szCs w:val="24"/>
        </w:rPr>
      </w:pPr>
      <w:r w:rsidRPr="00F7233C">
        <w:rPr>
          <w:rFonts w:ascii="Arial" w:hAnsi="Arial" w:cs="Arial"/>
          <w:b/>
          <w:bCs/>
          <w:sz w:val="24"/>
          <w:szCs w:val="24"/>
        </w:rPr>
        <w:lastRenderedPageBreak/>
        <w:t xml:space="preserve"> </w:t>
      </w:r>
      <w:r w:rsidR="007967D8" w:rsidRPr="00F7233C">
        <w:rPr>
          <w:rFonts w:ascii="Arial" w:hAnsi="Arial" w:cs="Arial"/>
          <w:b/>
          <w:bCs/>
          <w:sz w:val="24"/>
          <w:szCs w:val="24"/>
        </w:rPr>
        <w:t>Executive Summary</w:t>
      </w:r>
    </w:p>
    <w:p w14:paraId="7C4B6370" w14:textId="287F5639"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This report has focused on understanding and analysing the organisational behaviour, structure, culture, strategies, and management of the Marriott International hotel group. As part of this</w:t>
      </w:r>
      <w:r w:rsidR="00897EE1" w:rsidRPr="00F7233C">
        <w:rPr>
          <w:rFonts w:ascii="Arial" w:hAnsi="Arial" w:cs="Arial"/>
          <w:sz w:val="24"/>
          <w:szCs w:val="24"/>
        </w:rPr>
        <w:t xml:space="preserve"> research</w:t>
      </w:r>
      <w:r w:rsidRPr="00F7233C">
        <w:rPr>
          <w:rFonts w:ascii="Arial" w:hAnsi="Arial" w:cs="Arial"/>
          <w:sz w:val="24"/>
          <w:szCs w:val="24"/>
        </w:rPr>
        <w:t>, its current organisational structure and corporate culture have been explored</w:t>
      </w:r>
      <w:r w:rsidR="00810372" w:rsidRPr="00F7233C">
        <w:rPr>
          <w:rFonts w:ascii="Arial" w:hAnsi="Arial" w:cs="Arial"/>
          <w:sz w:val="24"/>
          <w:szCs w:val="24"/>
        </w:rPr>
        <w:t xml:space="preserve"> through applying relevant theories such as triple bottom line theory</w:t>
      </w:r>
      <w:r w:rsidRPr="00F7233C">
        <w:rPr>
          <w:rFonts w:ascii="Arial" w:hAnsi="Arial" w:cs="Arial"/>
          <w:sz w:val="24"/>
          <w:szCs w:val="24"/>
        </w:rPr>
        <w:t xml:space="preserve">. </w:t>
      </w:r>
      <w:r w:rsidR="00810372" w:rsidRPr="00F7233C">
        <w:rPr>
          <w:rFonts w:ascii="Arial" w:hAnsi="Arial" w:cs="Arial"/>
          <w:sz w:val="24"/>
          <w:szCs w:val="24"/>
        </w:rPr>
        <w:t>Application of this theory has revealed that t</w:t>
      </w:r>
      <w:r w:rsidRPr="00F7233C">
        <w:rPr>
          <w:rFonts w:ascii="Arial" w:hAnsi="Arial" w:cs="Arial"/>
          <w:sz w:val="24"/>
          <w:szCs w:val="24"/>
        </w:rPr>
        <w:t>he company</w:t>
      </w:r>
      <w:r w:rsidR="004378DE" w:rsidRPr="00F7233C">
        <w:rPr>
          <w:rFonts w:ascii="Arial" w:hAnsi="Arial" w:cs="Arial"/>
          <w:sz w:val="24"/>
          <w:szCs w:val="24"/>
        </w:rPr>
        <w:t>’</w:t>
      </w:r>
      <w:r w:rsidRPr="00F7233C">
        <w:rPr>
          <w:rFonts w:ascii="Arial" w:hAnsi="Arial" w:cs="Arial"/>
          <w:sz w:val="24"/>
          <w:szCs w:val="24"/>
        </w:rPr>
        <w:t xml:space="preserve">s strategies and culture revolve around its core values and tenets. </w:t>
      </w:r>
      <w:r w:rsidR="00810372" w:rsidRPr="00F7233C">
        <w:rPr>
          <w:rFonts w:ascii="Arial" w:hAnsi="Arial" w:cs="Arial"/>
          <w:sz w:val="24"/>
          <w:szCs w:val="24"/>
        </w:rPr>
        <w:t xml:space="preserve">Such as </w:t>
      </w:r>
      <w:r w:rsidRPr="00F7233C">
        <w:rPr>
          <w:rFonts w:ascii="Arial" w:hAnsi="Arial" w:cs="Arial"/>
          <w:sz w:val="24"/>
          <w:szCs w:val="24"/>
        </w:rPr>
        <w:t>sustainability, prioritising people</w:t>
      </w:r>
      <w:r w:rsidR="00810372" w:rsidRPr="00F7233C">
        <w:rPr>
          <w:rFonts w:ascii="Arial" w:hAnsi="Arial" w:cs="Arial"/>
          <w:sz w:val="24"/>
          <w:szCs w:val="24"/>
        </w:rPr>
        <w:t>,</w:t>
      </w:r>
      <w:r w:rsidRPr="00F7233C">
        <w:rPr>
          <w:rFonts w:ascii="Arial" w:hAnsi="Arial" w:cs="Arial"/>
          <w:sz w:val="24"/>
          <w:szCs w:val="24"/>
        </w:rPr>
        <w:t xml:space="preserve"> business ethics</w:t>
      </w:r>
      <w:r w:rsidR="00810372" w:rsidRPr="00F7233C">
        <w:rPr>
          <w:rFonts w:ascii="Arial" w:hAnsi="Arial" w:cs="Arial"/>
          <w:sz w:val="24"/>
          <w:szCs w:val="24"/>
        </w:rPr>
        <w:t>, and profitability</w:t>
      </w:r>
      <w:r w:rsidRPr="00F7233C">
        <w:rPr>
          <w:rFonts w:ascii="Arial" w:hAnsi="Arial" w:cs="Arial"/>
          <w:sz w:val="24"/>
          <w:szCs w:val="24"/>
        </w:rPr>
        <w:t>. The company</w:t>
      </w:r>
      <w:r w:rsidR="004378DE" w:rsidRPr="00F7233C">
        <w:rPr>
          <w:rFonts w:ascii="Arial" w:hAnsi="Arial" w:cs="Arial"/>
          <w:sz w:val="24"/>
          <w:szCs w:val="24"/>
        </w:rPr>
        <w:t>’</w:t>
      </w:r>
      <w:r w:rsidRPr="00F7233C">
        <w:rPr>
          <w:rFonts w:ascii="Arial" w:hAnsi="Arial" w:cs="Arial"/>
          <w:sz w:val="24"/>
          <w:szCs w:val="24"/>
        </w:rPr>
        <w:t xml:space="preserve">s recent initiatives in terms of digital transformation and sustainability plans also reflect the same. </w:t>
      </w:r>
      <w:r w:rsidRPr="00F7233C">
        <w:rPr>
          <w:rFonts w:ascii="Arial" w:hAnsi="Arial" w:cs="Arial"/>
          <w:sz w:val="24"/>
          <w:szCs w:val="24"/>
        </w:rPr>
        <w:br w:type="page"/>
      </w:r>
    </w:p>
    <w:sdt>
      <w:sdtPr>
        <w:rPr>
          <w:rFonts w:ascii="Arial" w:eastAsiaTheme="minorHAnsi" w:hAnsi="Arial" w:cs="Arial"/>
          <w:kern w:val="2"/>
          <w:sz w:val="24"/>
          <w:szCs w:val="24"/>
          <w:lang w:val="en-GB"/>
          <w14:ligatures w14:val="standardContextual"/>
        </w:rPr>
        <w:id w:val="892933321"/>
        <w:docPartObj>
          <w:docPartGallery w:val="Table of Contents"/>
          <w:docPartUnique/>
        </w:docPartObj>
      </w:sdtPr>
      <w:sdtEndPr>
        <w:rPr>
          <w:b/>
          <w:bCs/>
        </w:rPr>
      </w:sdtEndPr>
      <w:sdtContent>
        <w:p w14:paraId="7332C069" w14:textId="77777777" w:rsidR="00935A52" w:rsidRPr="00F7233C" w:rsidRDefault="007967D8" w:rsidP="00F7233C">
          <w:pPr>
            <w:pStyle w:val="TOCHeading"/>
            <w:rPr>
              <w:rFonts w:ascii="Arial" w:hAnsi="Arial" w:cs="Arial"/>
              <w:b/>
              <w:bCs/>
              <w:sz w:val="24"/>
              <w:szCs w:val="24"/>
            </w:rPr>
          </w:pPr>
          <w:r w:rsidRPr="00F7233C">
            <w:rPr>
              <w:rFonts w:ascii="Arial" w:hAnsi="Arial" w:cs="Arial"/>
              <w:b/>
              <w:bCs/>
              <w:sz w:val="24"/>
              <w:szCs w:val="24"/>
            </w:rPr>
            <w:t>Table of Contents</w:t>
          </w:r>
        </w:p>
        <w:p w14:paraId="7D0C7EBE" w14:textId="0AE6D709" w:rsidR="00935A52" w:rsidRPr="00F7233C" w:rsidRDefault="007967D8" w:rsidP="00F7233C">
          <w:pPr>
            <w:pStyle w:val="TOC1"/>
            <w:tabs>
              <w:tab w:val="right" w:leader="dot" w:pos="9016"/>
            </w:tabs>
            <w:spacing w:after="0" w:line="360" w:lineRule="auto"/>
            <w:jc w:val="both"/>
            <w:rPr>
              <w:rFonts w:ascii="Arial" w:hAnsi="Arial" w:cs="Arial"/>
              <w:noProof/>
              <w:sz w:val="24"/>
              <w:szCs w:val="24"/>
            </w:rPr>
          </w:pPr>
          <w:r w:rsidRPr="00F7233C">
            <w:rPr>
              <w:rFonts w:ascii="Arial" w:hAnsi="Arial" w:cs="Arial"/>
              <w:sz w:val="24"/>
              <w:szCs w:val="24"/>
            </w:rPr>
            <w:fldChar w:fldCharType="begin"/>
          </w:r>
          <w:r w:rsidRPr="00F7233C">
            <w:rPr>
              <w:rFonts w:ascii="Arial" w:hAnsi="Arial" w:cs="Arial"/>
              <w:sz w:val="24"/>
              <w:szCs w:val="24"/>
            </w:rPr>
            <w:instrText xml:space="preserve"> TOC \o "1-3" \h \z \u </w:instrText>
          </w:r>
          <w:r w:rsidRPr="00F7233C">
            <w:rPr>
              <w:rFonts w:ascii="Arial" w:hAnsi="Arial" w:cs="Arial"/>
              <w:sz w:val="24"/>
              <w:szCs w:val="24"/>
            </w:rPr>
            <w:fldChar w:fldCharType="separate"/>
          </w:r>
          <w:hyperlink w:anchor="_Toc189658160" w:history="1">
            <w:r w:rsidR="00935A52" w:rsidRPr="00F7233C">
              <w:rPr>
                <w:rStyle w:val="Hyperlink"/>
                <w:rFonts w:ascii="Arial" w:hAnsi="Arial" w:cs="Arial"/>
                <w:noProof/>
                <w:color w:val="auto"/>
                <w:sz w:val="24"/>
                <w:szCs w:val="24"/>
                <w:u w:val="none"/>
              </w:rPr>
              <w:t>Introduction</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_Toc189658160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4</w:t>
            </w:r>
            <w:r w:rsidR="00935A52" w:rsidRPr="00F7233C">
              <w:rPr>
                <w:rFonts w:ascii="Arial" w:hAnsi="Arial" w:cs="Arial"/>
                <w:noProof/>
                <w:webHidden/>
                <w:sz w:val="24"/>
                <w:szCs w:val="24"/>
              </w:rPr>
              <w:fldChar w:fldCharType="end"/>
            </w:r>
          </w:hyperlink>
        </w:p>
        <w:p w14:paraId="63672FF0" w14:textId="06F5E3A5"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1" w:history="1">
            <w:r w:rsidR="00935A52" w:rsidRPr="00F7233C">
              <w:rPr>
                <w:rStyle w:val="Hyperlink"/>
                <w:rFonts w:ascii="Arial" w:hAnsi="Arial" w:cs="Arial"/>
                <w:noProof/>
                <w:color w:val="auto"/>
                <w:sz w:val="24"/>
                <w:szCs w:val="24"/>
                <w:u w:val="none"/>
              </w:rPr>
              <w:t>Organisation Structure, Culture, and Goals</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_Toc189658161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4</w:t>
            </w:r>
            <w:r w:rsidR="00935A52" w:rsidRPr="00F7233C">
              <w:rPr>
                <w:rFonts w:ascii="Arial" w:hAnsi="Arial" w:cs="Arial"/>
                <w:noProof/>
                <w:webHidden/>
                <w:sz w:val="24"/>
                <w:szCs w:val="24"/>
              </w:rPr>
              <w:fldChar w:fldCharType="end"/>
            </w:r>
          </w:hyperlink>
        </w:p>
        <w:p w14:paraId="08A70034" w14:textId="1116169D"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2" w:history="1">
            <w:r w:rsidR="00935A52" w:rsidRPr="00F7233C">
              <w:rPr>
                <w:rStyle w:val="Hyperlink"/>
                <w:rFonts w:ascii="Arial" w:hAnsi="Arial" w:cs="Arial"/>
                <w:noProof/>
                <w:color w:val="auto"/>
                <w:sz w:val="24"/>
                <w:szCs w:val="24"/>
                <w:u w:val="none"/>
              </w:rPr>
              <w:t>Recent Change Initiatives</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_Toc189658162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6</w:t>
            </w:r>
            <w:r w:rsidR="00935A52" w:rsidRPr="00F7233C">
              <w:rPr>
                <w:rFonts w:ascii="Arial" w:hAnsi="Arial" w:cs="Arial"/>
                <w:noProof/>
                <w:webHidden/>
                <w:sz w:val="24"/>
                <w:szCs w:val="24"/>
              </w:rPr>
              <w:fldChar w:fldCharType="end"/>
            </w:r>
          </w:hyperlink>
        </w:p>
        <w:p w14:paraId="09BF8198" w14:textId="02DA137E"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3" w:history="1">
            <w:r w:rsidR="00935A52" w:rsidRPr="00F7233C">
              <w:rPr>
                <w:rStyle w:val="Hyperlink"/>
                <w:rFonts w:ascii="Arial" w:hAnsi="Arial" w:cs="Arial"/>
                <w:noProof/>
                <w:color w:val="auto"/>
                <w:sz w:val="24"/>
                <w:szCs w:val="24"/>
                <w:u w:val="none"/>
              </w:rPr>
              <w:t>Strategic Direction</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_Toc189658163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8</w:t>
            </w:r>
            <w:r w:rsidR="00935A52" w:rsidRPr="00F7233C">
              <w:rPr>
                <w:rFonts w:ascii="Arial" w:hAnsi="Arial" w:cs="Arial"/>
                <w:noProof/>
                <w:webHidden/>
                <w:sz w:val="24"/>
                <w:szCs w:val="24"/>
              </w:rPr>
              <w:fldChar w:fldCharType="end"/>
            </w:r>
          </w:hyperlink>
        </w:p>
        <w:p w14:paraId="12DB4843" w14:textId="26782E3D"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4" w:history="1">
            <w:r w:rsidR="00935A52" w:rsidRPr="00F7233C">
              <w:rPr>
                <w:rStyle w:val="Hyperlink"/>
                <w:rFonts w:ascii="Arial" w:hAnsi="Arial" w:cs="Arial"/>
                <w:noProof/>
                <w:color w:val="auto"/>
                <w:sz w:val="24"/>
                <w:szCs w:val="24"/>
                <w:u w:val="none"/>
              </w:rPr>
              <w:t>Conclusion</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_Toc189658164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9</w:t>
            </w:r>
            <w:r w:rsidR="00935A52" w:rsidRPr="00F7233C">
              <w:rPr>
                <w:rFonts w:ascii="Arial" w:hAnsi="Arial" w:cs="Arial"/>
                <w:noProof/>
                <w:webHidden/>
                <w:sz w:val="24"/>
                <w:szCs w:val="24"/>
              </w:rPr>
              <w:fldChar w:fldCharType="end"/>
            </w:r>
          </w:hyperlink>
        </w:p>
        <w:p w14:paraId="016FF3FB" w14:textId="1F7E832E"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5" w:history="1">
            <w:r w:rsidR="00935A52" w:rsidRPr="00F7233C">
              <w:rPr>
                <w:rStyle w:val="Hyperlink"/>
                <w:rFonts w:ascii="Arial" w:hAnsi="Arial" w:cs="Arial"/>
                <w:noProof/>
                <w:color w:val="auto"/>
                <w:sz w:val="24"/>
                <w:szCs w:val="24"/>
                <w:u w:val="none"/>
              </w:rPr>
              <w:t>Recommendations</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_Toc189658165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9</w:t>
            </w:r>
            <w:r w:rsidR="00935A52" w:rsidRPr="00F7233C">
              <w:rPr>
                <w:rFonts w:ascii="Arial" w:hAnsi="Arial" w:cs="Arial"/>
                <w:noProof/>
                <w:webHidden/>
                <w:sz w:val="24"/>
                <w:szCs w:val="24"/>
              </w:rPr>
              <w:fldChar w:fldCharType="end"/>
            </w:r>
          </w:hyperlink>
        </w:p>
        <w:p w14:paraId="3EEF9C28" w14:textId="5ECFD75F" w:rsidR="00935A52" w:rsidRPr="00F7233C" w:rsidRDefault="00000000" w:rsidP="00F7233C">
          <w:pPr>
            <w:pStyle w:val="TOC1"/>
            <w:tabs>
              <w:tab w:val="right" w:leader="dot" w:pos="9016"/>
            </w:tabs>
            <w:spacing w:after="0" w:line="360" w:lineRule="auto"/>
            <w:jc w:val="both"/>
            <w:rPr>
              <w:rFonts w:ascii="Arial" w:hAnsi="Arial" w:cs="Arial"/>
              <w:noProof/>
              <w:sz w:val="24"/>
              <w:szCs w:val="24"/>
            </w:rPr>
          </w:pPr>
          <w:hyperlink w:anchor="_Toc189658166" w:history="1">
            <w:r w:rsidR="00935A52" w:rsidRPr="00F7233C">
              <w:rPr>
                <w:rStyle w:val="Hyperlink"/>
                <w:rFonts w:ascii="Arial" w:hAnsi="Arial" w:cs="Arial"/>
                <w:noProof/>
                <w:color w:val="auto"/>
                <w:sz w:val="24"/>
                <w:szCs w:val="24"/>
                <w:u w:val="none"/>
              </w:rPr>
              <w:t>References</w:t>
            </w:r>
            <w:r w:rsidR="00935A52" w:rsidRPr="00F7233C">
              <w:rPr>
                <w:rFonts w:ascii="Arial" w:hAnsi="Arial" w:cs="Arial"/>
                <w:noProof/>
                <w:webHidden/>
                <w:sz w:val="24"/>
                <w:szCs w:val="24"/>
              </w:rPr>
              <w:tab/>
            </w:r>
            <w:r w:rsidR="00935A52" w:rsidRPr="00F7233C">
              <w:rPr>
                <w:rFonts w:ascii="Arial" w:hAnsi="Arial" w:cs="Arial"/>
                <w:noProof/>
                <w:webHidden/>
                <w:sz w:val="24"/>
                <w:szCs w:val="24"/>
              </w:rPr>
              <w:fldChar w:fldCharType="begin"/>
            </w:r>
            <w:r w:rsidR="00935A52" w:rsidRPr="00F7233C">
              <w:rPr>
                <w:rFonts w:ascii="Arial" w:hAnsi="Arial" w:cs="Arial"/>
                <w:noProof/>
                <w:webHidden/>
                <w:sz w:val="24"/>
                <w:szCs w:val="24"/>
              </w:rPr>
              <w:instrText xml:space="preserve"> PAGEREF _Toc189658166 \h </w:instrText>
            </w:r>
            <w:r w:rsidR="00935A52" w:rsidRPr="00F7233C">
              <w:rPr>
                <w:rFonts w:ascii="Arial" w:hAnsi="Arial" w:cs="Arial"/>
                <w:noProof/>
                <w:webHidden/>
                <w:sz w:val="24"/>
                <w:szCs w:val="24"/>
              </w:rPr>
            </w:r>
            <w:r w:rsidR="00935A52" w:rsidRPr="00F7233C">
              <w:rPr>
                <w:rFonts w:ascii="Arial" w:hAnsi="Arial" w:cs="Arial"/>
                <w:noProof/>
                <w:webHidden/>
                <w:sz w:val="24"/>
                <w:szCs w:val="24"/>
              </w:rPr>
              <w:fldChar w:fldCharType="separate"/>
            </w:r>
            <w:r w:rsidR="00F7233C">
              <w:rPr>
                <w:rFonts w:ascii="Arial" w:hAnsi="Arial" w:cs="Arial"/>
                <w:noProof/>
                <w:webHidden/>
                <w:sz w:val="24"/>
                <w:szCs w:val="24"/>
              </w:rPr>
              <w:t>11</w:t>
            </w:r>
            <w:r w:rsidR="00935A52" w:rsidRPr="00F7233C">
              <w:rPr>
                <w:rFonts w:ascii="Arial" w:hAnsi="Arial" w:cs="Arial"/>
                <w:noProof/>
                <w:webHidden/>
                <w:sz w:val="24"/>
                <w:szCs w:val="24"/>
              </w:rPr>
              <w:fldChar w:fldCharType="end"/>
            </w:r>
          </w:hyperlink>
        </w:p>
        <w:p w14:paraId="09467850" w14:textId="77777777" w:rsidR="00935A52" w:rsidRPr="00F7233C" w:rsidRDefault="007967D8" w:rsidP="00F7233C">
          <w:pPr>
            <w:spacing w:after="0" w:line="360" w:lineRule="auto"/>
            <w:jc w:val="both"/>
            <w:rPr>
              <w:rFonts w:ascii="Arial" w:hAnsi="Arial" w:cs="Arial"/>
              <w:sz w:val="24"/>
              <w:szCs w:val="24"/>
            </w:rPr>
          </w:pPr>
          <w:r w:rsidRPr="00F7233C">
            <w:rPr>
              <w:rFonts w:ascii="Arial" w:hAnsi="Arial" w:cs="Arial"/>
              <w:b/>
              <w:bCs/>
              <w:sz w:val="24"/>
              <w:szCs w:val="24"/>
            </w:rPr>
            <w:fldChar w:fldCharType="end"/>
          </w:r>
        </w:p>
      </w:sdtContent>
    </w:sdt>
    <w:p w14:paraId="6F824277" w14:textId="77777777" w:rsidR="00935A52" w:rsidRPr="00F7233C" w:rsidRDefault="007967D8" w:rsidP="00F7233C">
      <w:pPr>
        <w:spacing w:after="0" w:line="360" w:lineRule="auto"/>
        <w:jc w:val="both"/>
        <w:rPr>
          <w:rFonts w:ascii="Arial" w:eastAsiaTheme="majorEastAsia" w:hAnsi="Arial" w:cs="Arial"/>
          <w:b/>
          <w:sz w:val="24"/>
          <w:szCs w:val="24"/>
        </w:rPr>
      </w:pPr>
      <w:r w:rsidRPr="00F7233C">
        <w:rPr>
          <w:rFonts w:ascii="Arial" w:hAnsi="Arial" w:cs="Arial"/>
          <w:sz w:val="24"/>
          <w:szCs w:val="24"/>
        </w:rPr>
        <w:br w:type="page"/>
      </w:r>
    </w:p>
    <w:p w14:paraId="733CD247" w14:textId="77777777" w:rsidR="00FD0718" w:rsidRPr="00F7233C" w:rsidRDefault="007967D8" w:rsidP="00F7233C">
      <w:pPr>
        <w:pStyle w:val="Heading1"/>
        <w:rPr>
          <w:rFonts w:ascii="Arial" w:hAnsi="Arial" w:cs="Arial"/>
          <w:sz w:val="24"/>
          <w:szCs w:val="24"/>
        </w:rPr>
      </w:pPr>
      <w:bookmarkStart w:id="0" w:name="_Toc189658160"/>
      <w:r w:rsidRPr="00F7233C">
        <w:rPr>
          <w:rFonts w:ascii="Arial" w:hAnsi="Arial" w:cs="Arial"/>
          <w:sz w:val="24"/>
          <w:szCs w:val="24"/>
        </w:rPr>
        <w:lastRenderedPageBreak/>
        <w:t>Introduction</w:t>
      </w:r>
      <w:bookmarkEnd w:id="0"/>
    </w:p>
    <w:p w14:paraId="02FFF5D2" w14:textId="70700F4C"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The purpose of this report is to explore and analyse the organisational culture, behaviour and management in a hotel group</w:t>
      </w:r>
      <w:r w:rsidR="00B6721D" w:rsidRPr="00F7233C">
        <w:rPr>
          <w:rFonts w:ascii="Arial" w:hAnsi="Arial" w:cs="Arial"/>
          <w:sz w:val="24"/>
          <w:szCs w:val="24"/>
        </w:rPr>
        <w:t xml:space="preserve"> named as</w:t>
      </w:r>
      <w:r w:rsidRPr="00F7233C">
        <w:rPr>
          <w:rFonts w:ascii="Arial" w:hAnsi="Arial" w:cs="Arial"/>
          <w:sz w:val="24"/>
          <w:szCs w:val="24"/>
        </w:rPr>
        <w:t xml:space="preserve"> the Marriott International. This multinational hospitality corporation </w:t>
      </w:r>
      <w:r w:rsidR="00B6721D" w:rsidRPr="00F7233C">
        <w:rPr>
          <w:rFonts w:ascii="Arial" w:hAnsi="Arial" w:cs="Arial"/>
          <w:sz w:val="24"/>
          <w:szCs w:val="24"/>
        </w:rPr>
        <w:t>is</w:t>
      </w:r>
      <w:r w:rsidRPr="00F7233C">
        <w:rPr>
          <w:rFonts w:ascii="Arial" w:hAnsi="Arial" w:cs="Arial"/>
          <w:sz w:val="24"/>
          <w:szCs w:val="24"/>
        </w:rPr>
        <w:t xml:space="preserve"> based in the US</w:t>
      </w:r>
      <w:r w:rsidR="002331FF" w:rsidRPr="00F7233C">
        <w:rPr>
          <w:rFonts w:ascii="Arial" w:hAnsi="Arial" w:cs="Arial"/>
          <w:sz w:val="24"/>
          <w:szCs w:val="24"/>
        </w:rPr>
        <w:t>,</w:t>
      </w:r>
      <w:r w:rsidRPr="00F7233C">
        <w:rPr>
          <w:rFonts w:ascii="Arial" w:hAnsi="Arial" w:cs="Arial"/>
          <w:sz w:val="24"/>
          <w:szCs w:val="24"/>
        </w:rPr>
        <w:t xml:space="preserve"> but they have a presence in several other countries across the world. The company </w:t>
      </w:r>
      <w:r w:rsidR="00B6721D" w:rsidRPr="00F7233C">
        <w:rPr>
          <w:rFonts w:ascii="Arial" w:hAnsi="Arial" w:cs="Arial"/>
          <w:sz w:val="24"/>
          <w:szCs w:val="24"/>
        </w:rPr>
        <w:t>prides</w:t>
      </w:r>
      <w:r w:rsidRPr="00F7233C">
        <w:rPr>
          <w:rFonts w:ascii="Arial" w:hAnsi="Arial" w:cs="Arial"/>
          <w:sz w:val="24"/>
          <w:szCs w:val="24"/>
        </w:rPr>
        <w:t xml:space="preserve"> itself as they have claimed to have created the most powerful portfolio in this sector. Their portfolio includes 30 brands and approximately 9</w:t>
      </w:r>
      <w:r w:rsidR="003349B4" w:rsidRPr="00F7233C">
        <w:rPr>
          <w:rFonts w:ascii="Arial" w:hAnsi="Arial" w:cs="Arial"/>
          <w:sz w:val="24"/>
          <w:szCs w:val="24"/>
        </w:rPr>
        <w:t>,</w:t>
      </w:r>
      <w:r w:rsidRPr="00F7233C">
        <w:rPr>
          <w:rFonts w:ascii="Arial" w:hAnsi="Arial" w:cs="Arial"/>
          <w:sz w:val="24"/>
          <w:szCs w:val="24"/>
        </w:rPr>
        <w:t xml:space="preserve">100 properties that are spread through 142 nations (About Marriott International, 2025). Thus, they </w:t>
      </w:r>
      <w:r w:rsidR="00B6721D" w:rsidRPr="00F7233C">
        <w:rPr>
          <w:rFonts w:ascii="Arial" w:hAnsi="Arial" w:cs="Arial"/>
          <w:sz w:val="24"/>
          <w:szCs w:val="24"/>
        </w:rPr>
        <w:t>can</w:t>
      </w:r>
      <w:r w:rsidRPr="00F7233C">
        <w:rPr>
          <w:rFonts w:ascii="Arial" w:hAnsi="Arial" w:cs="Arial"/>
          <w:sz w:val="24"/>
          <w:szCs w:val="24"/>
        </w:rPr>
        <w:t xml:space="preserve"> serve people in several ways and remain connected. It is also notable that Marriott International does not only operate in the hotel business. Rather, they create franchises and provide licenses for the lodging brands. Apart from this, they also operate in residential as well as timeshare businesses. The company has achieved substantial growth, which has enabled it to retain its leading position in this aggressively competitive hospitality industry (Catana</w:t>
      </w:r>
      <w:r w:rsidR="002331FF" w:rsidRPr="00F7233C">
        <w:rPr>
          <w:rFonts w:ascii="Arial" w:hAnsi="Arial" w:cs="Arial"/>
          <w:sz w:val="24"/>
          <w:szCs w:val="24"/>
        </w:rPr>
        <w:t xml:space="preserve"> </w:t>
      </w:r>
      <w:r w:rsidRPr="00F7233C">
        <w:rPr>
          <w:rFonts w:ascii="Arial" w:hAnsi="Arial" w:cs="Arial"/>
          <w:sz w:val="24"/>
          <w:szCs w:val="24"/>
        </w:rPr>
        <w:t xml:space="preserve">and Toma, 2021). In this report, Marriott International will be the key focus of all discussions. Its corporate culture, organisational structure and company goals will be analysed. The recent change initiatives made by the hotel group and how this was managed will be discussed along with its impact on the company. The current and future strategic direction will </w:t>
      </w:r>
      <w:r w:rsidR="00B6721D" w:rsidRPr="00F7233C">
        <w:rPr>
          <w:rFonts w:ascii="Arial" w:hAnsi="Arial" w:cs="Arial"/>
          <w:sz w:val="24"/>
          <w:szCs w:val="24"/>
        </w:rPr>
        <w:t xml:space="preserve">also </w:t>
      </w:r>
      <w:r w:rsidRPr="00F7233C">
        <w:rPr>
          <w:rFonts w:ascii="Arial" w:hAnsi="Arial" w:cs="Arial"/>
          <w:sz w:val="24"/>
          <w:szCs w:val="24"/>
        </w:rPr>
        <w:t>be investigated</w:t>
      </w:r>
      <w:r w:rsidR="00EC3CDF" w:rsidRPr="00F7233C">
        <w:rPr>
          <w:rFonts w:ascii="Arial" w:hAnsi="Arial" w:cs="Arial"/>
          <w:sz w:val="24"/>
          <w:szCs w:val="24"/>
        </w:rPr>
        <w:t>, whereas</w:t>
      </w:r>
      <w:r w:rsidRPr="00F7233C">
        <w:rPr>
          <w:rFonts w:ascii="Arial" w:hAnsi="Arial" w:cs="Arial"/>
          <w:sz w:val="24"/>
          <w:szCs w:val="24"/>
        </w:rPr>
        <w:t xml:space="preserve"> </w:t>
      </w:r>
      <w:r w:rsidR="00EC3CDF" w:rsidRPr="00F7233C">
        <w:rPr>
          <w:rFonts w:ascii="Arial" w:hAnsi="Arial" w:cs="Arial"/>
          <w:sz w:val="24"/>
          <w:szCs w:val="24"/>
        </w:rPr>
        <w:t>b</w:t>
      </w:r>
      <w:r w:rsidRPr="00F7233C">
        <w:rPr>
          <w:rFonts w:ascii="Arial" w:hAnsi="Arial" w:cs="Arial"/>
          <w:sz w:val="24"/>
          <w:szCs w:val="24"/>
        </w:rPr>
        <w:t xml:space="preserve">ased on the insights gained, some relevant recommendations will be added at the end. </w:t>
      </w:r>
    </w:p>
    <w:p w14:paraId="7C0ED6A6" w14:textId="77777777" w:rsidR="000504EA" w:rsidRPr="00F7233C" w:rsidRDefault="000504EA" w:rsidP="00F7233C">
      <w:pPr>
        <w:pStyle w:val="Heading1"/>
        <w:rPr>
          <w:rFonts w:ascii="Arial" w:hAnsi="Arial" w:cs="Arial"/>
          <w:sz w:val="24"/>
          <w:szCs w:val="24"/>
        </w:rPr>
      </w:pPr>
      <w:bookmarkStart w:id="1" w:name="_Toc189658161"/>
    </w:p>
    <w:p w14:paraId="30863250" w14:textId="5AFECD17" w:rsidR="00935A52" w:rsidRPr="00F7233C" w:rsidRDefault="007967D8" w:rsidP="00F7233C">
      <w:pPr>
        <w:pStyle w:val="Heading1"/>
        <w:rPr>
          <w:rFonts w:ascii="Arial" w:hAnsi="Arial" w:cs="Arial"/>
          <w:sz w:val="24"/>
          <w:szCs w:val="24"/>
        </w:rPr>
      </w:pPr>
      <w:r w:rsidRPr="00F7233C">
        <w:rPr>
          <w:rFonts w:ascii="Arial" w:hAnsi="Arial" w:cs="Arial"/>
          <w:sz w:val="24"/>
          <w:szCs w:val="24"/>
        </w:rPr>
        <w:t>Organisation Structure, Culture, and Goals</w:t>
      </w:r>
      <w:bookmarkEnd w:id="1"/>
    </w:p>
    <w:p w14:paraId="2744E34F" w14:textId="77777777" w:rsidR="00935A52" w:rsidRPr="00F7233C" w:rsidRDefault="007967D8" w:rsidP="00F7233C">
      <w:pPr>
        <w:spacing w:after="0" w:line="360" w:lineRule="auto"/>
        <w:jc w:val="both"/>
        <w:rPr>
          <w:rFonts w:ascii="Arial" w:hAnsi="Arial" w:cs="Arial"/>
          <w:b/>
          <w:bCs/>
          <w:sz w:val="24"/>
          <w:szCs w:val="24"/>
        </w:rPr>
      </w:pPr>
      <w:r w:rsidRPr="00F7233C">
        <w:rPr>
          <w:rFonts w:ascii="Arial" w:hAnsi="Arial" w:cs="Arial"/>
          <w:b/>
          <w:bCs/>
          <w:sz w:val="24"/>
          <w:szCs w:val="24"/>
        </w:rPr>
        <w:t>Organisation Structure</w:t>
      </w:r>
    </w:p>
    <w:p w14:paraId="18D119AE" w14:textId="167FAED0"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In Marriott International, the organisational structure is meant to function in a way so that the leaders among the senior executives and management can channel and utilise their leadership. Thus, they can proactively drive the company</w:t>
      </w:r>
      <w:r w:rsidR="004378DE" w:rsidRPr="00F7233C">
        <w:rPr>
          <w:rFonts w:ascii="Arial" w:hAnsi="Arial" w:cs="Arial"/>
          <w:sz w:val="24"/>
          <w:szCs w:val="24"/>
        </w:rPr>
        <w:t>’</w:t>
      </w:r>
      <w:r w:rsidRPr="00F7233C">
        <w:rPr>
          <w:rFonts w:ascii="Arial" w:hAnsi="Arial" w:cs="Arial"/>
          <w:sz w:val="24"/>
          <w:szCs w:val="24"/>
        </w:rPr>
        <w:t>s business growth. In 2023, Marriott</w:t>
      </w:r>
      <w:r w:rsidR="0059665E" w:rsidRPr="00F7233C">
        <w:rPr>
          <w:rFonts w:ascii="Arial" w:hAnsi="Arial" w:cs="Arial"/>
          <w:sz w:val="24"/>
          <w:szCs w:val="24"/>
        </w:rPr>
        <w:t xml:space="preserve"> has</w:t>
      </w:r>
      <w:r w:rsidRPr="00F7233C">
        <w:rPr>
          <w:rFonts w:ascii="Arial" w:hAnsi="Arial" w:cs="Arial"/>
          <w:sz w:val="24"/>
          <w:szCs w:val="24"/>
        </w:rPr>
        <w:t xml:space="preserve"> made changes within its structure to ensure this goal (Marriott News </w:t>
      </w:r>
      <w:proofErr w:type="spellStart"/>
      <w:r w:rsidRPr="00F7233C">
        <w:rPr>
          <w:rFonts w:ascii="Arial" w:hAnsi="Arial" w:cs="Arial"/>
          <w:sz w:val="24"/>
          <w:szCs w:val="24"/>
        </w:rPr>
        <w:t>Center</w:t>
      </w:r>
      <w:proofErr w:type="spellEnd"/>
      <w:r w:rsidRPr="00F7233C">
        <w:rPr>
          <w:rFonts w:ascii="Arial" w:hAnsi="Arial" w:cs="Arial"/>
          <w:sz w:val="24"/>
          <w:szCs w:val="24"/>
        </w:rPr>
        <w:t xml:space="preserve">, 2023). The company utilises the hybrid organisational structure because it has a combination of matrix and functional structures. Currently, Anthony Capuano is the CEO and President of the organisation. Under him, the executive leaders in different departments and regions serve and lead the corporation (Eschenbrenner </w:t>
      </w:r>
      <w:r w:rsidR="00675C38" w:rsidRPr="00F7233C">
        <w:rPr>
          <w:rFonts w:ascii="Arial" w:hAnsi="Arial" w:cs="Arial"/>
          <w:i/>
          <w:iCs/>
          <w:sz w:val="24"/>
          <w:szCs w:val="24"/>
        </w:rPr>
        <w:t>et al.</w:t>
      </w:r>
      <w:r w:rsidRPr="00F7233C">
        <w:rPr>
          <w:rFonts w:ascii="Arial" w:hAnsi="Arial" w:cs="Arial"/>
          <w:sz w:val="24"/>
          <w:szCs w:val="24"/>
        </w:rPr>
        <w:t xml:space="preserve"> 2023). There are several functional divisions in Marriott, including sales,</w:t>
      </w:r>
      <w:r w:rsidR="004D3B5E" w:rsidRPr="00F7233C">
        <w:rPr>
          <w:rFonts w:ascii="Arial" w:hAnsi="Arial" w:cs="Arial"/>
          <w:sz w:val="24"/>
          <w:szCs w:val="24"/>
        </w:rPr>
        <w:t xml:space="preserve"> human resource,</w:t>
      </w:r>
      <w:r w:rsidRPr="00F7233C">
        <w:rPr>
          <w:rFonts w:ascii="Arial" w:hAnsi="Arial" w:cs="Arial"/>
          <w:sz w:val="24"/>
          <w:szCs w:val="24"/>
        </w:rPr>
        <w:t xml:space="preserve"> marketing, and operations. Therefore, this suggests the presence of a functional organisational structure, which groups people into different units by considering their expertise. </w:t>
      </w:r>
    </w:p>
    <w:p w14:paraId="28D2E2BB" w14:textId="77777777" w:rsidR="00935A52" w:rsidRPr="00F7233C" w:rsidRDefault="007967D8" w:rsidP="00F7233C">
      <w:pPr>
        <w:spacing w:after="0" w:line="360" w:lineRule="auto"/>
        <w:jc w:val="both"/>
        <w:rPr>
          <w:rFonts w:ascii="Arial" w:hAnsi="Arial" w:cs="Arial"/>
          <w:sz w:val="24"/>
          <w:szCs w:val="24"/>
        </w:rPr>
      </w:pPr>
      <w:r w:rsidRPr="00F7233C">
        <w:rPr>
          <w:rFonts w:ascii="Arial" w:hAnsi="Arial" w:cs="Arial"/>
          <w:noProof/>
          <w:sz w:val="24"/>
          <w:szCs w:val="24"/>
        </w:rPr>
        <w:lastRenderedPageBreak/>
        <w:drawing>
          <wp:inline distT="0" distB="0" distL="0" distR="0" wp14:anchorId="4F31D947" wp14:editId="466964D8">
            <wp:extent cx="3395689" cy="2514600"/>
            <wp:effectExtent l="76200" t="76200" r="128905" b="133350"/>
            <wp:docPr id="619115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15037" name=""/>
                    <pic:cNvPicPr/>
                  </pic:nvPicPr>
                  <pic:blipFill>
                    <a:blip r:embed="rId8"/>
                    <a:stretch>
                      <a:fillRect/>
                    </a:stretch>
                  </pic:blipFill>
                  <pic:spPr>
                    <a:xfrm>
                      <a:off x="0" y="0"/>
                      <a:ext cx="3412468" cy="2527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50F474" w14:textId="505F0A5B" w:rsidR="00935A52" w:rsidRPr="00F7233C" w:rsidRDefault="007967D8" w:rsidP="00F7233C">
      <w:pPr>
        <w:spacing w:after="0" w:line="360" w:lineRule="auto"/>
        <w:jc w:val="both"/>
        <w:rPr>
          <w:rFonts w:ascii="Arial" w:hAnsi="Arial" w:cs="Arial"/>
          <w:b/>
          <w:bCs/>
          <w:sz w:val="24"/>
          <w:szCs w:val="24"/>
        </w:rPr>
      </w:pPr>
      <w:r w:rsidRPr="00F7233C">
        <w:rPr>
          <w:rFonts w:ascii="Arial" w:hAnsi="Arial" w:cs="Arial"/>
          <w:b/>
          <w:bCs/>
          <w:sz w:val="24"/>
          <w:szCs w:val="24"/>
        </w:rPr>
        <w:t>Figure 1: Marriott Organi</w:t>
      </w:r>
      <w:r w:rsidR="00FE0520" w:rsidRPr="00F7233C">
        <w:rPr>
          <w:rFonts w:ascii="Arial" w:hAnsi="Arial" w:cs="Arial"/>
          <w:b/>
          <w:bCs/>
          <w:sz w:val="24"/>
          <w:szCs w:val="24"/>
        </w:rPr>
        <w:t>s</w:t>
      </w:r>
      <w:r w:rsidRPr="00F7233C">
        <w:rPr>
          <w:rFonts w:ascii="Arial" w:hAnsi="Arial" w:cs="Arial"/>
          <w:b/>
          <w:bCs/>
          <w:sz w:val="24"/>
          <w:szCs w:val="24"/>
        </w:rPr>
        <w:t>ational Structure</w:t>
      </w:r>
    </w:p>
    <w:p w14:paraId="65BEDBC8" w14:textId="6B49FAF7" w:rsidR="00935A52" w:rsidRPr="00F7233C" w:rsidRDefault="00810372" w:rsidP="00F7233C">
      <w:pPr>
        <w:spacing w:after="0" w:line="360" w:lineRule="auto"/>
        <w:jc w:val="both"/>
        <w:rPr>
          <w:rFonts w:ascii="Arial" w:hAnsi="Arial" w:cs="Arial"/>
          <w:sz w:val="24"/>
          <w:szCs w:val="24"/>
        </w:rPr>
      </w:pPr>
      <w:r w:rsidRPr="00F7233C">
        <w:rPr>
          <w:rFonts w:ascii="Arial" w:hAnsi="Arial" w:cs="Arial"/>
          <w:sz w:val="24"/>
          <w:szCs w:val="24"/>
        </w:rPr>
        <w:t xml:space="preserve">(Source: </w:t>
      </w:r>
      <w:r w:rsidR="00675C38" w:rsidRPr="00F7233C">
        <w:rPr>
          <w:rFonts w:ascii="Arial" w:hAnsi="Arial" w:cs="Arial"/>
          <w:sz w:val="24"/>
          <w:szCs w:val="24"/>
        </w:rPr>
        <w:t>Marriott, 2025</w:t>
      </w:r>
      <w:r w:rsidRPr="00F7233C">
        <w:rPr>
          <w:rFonts w:ascii="Arial" w:hAnsi="Arial" w:cs="Arial"/>
          <w:sz w:val="24"/>
          <w:szCs w:val="24"/>
        </w:rPr>
        <w:t>)</w:t>
      </w:r>
    </w:p>
    <w:p w14:paraId="66027918" w14:textId="3FB0EB0C"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However, each division is also distributed or configured separately based on the geographical location. Therefore, the presence of several leaders that employees have to report to at functional and divisional levels makes it apparent that it works like a matrix organisational structure. </w:t>
      </w:r>
      <w:r w:rsidR="00414F0A" w:rsidRPr="00F7233C">
        <w:rPr>
          <w:rFonts w:ascii="Arial" w:hAnsi="Arial" w:cs="Arial"/>
          <w:sz w:val="24"/>
          <w:szCs w:val="24"/>
        </w:rPr>
        <w:t>Marriott</w:t>
      </w:r>
      <w:r w:rsidRPr="00F7233C">
        <w:rPr>
          <w:rFonts w:ascii="Arial" w:hAnsi="Arial" w:cs="Arial"/>
          <w:sz w:val="24"/>
          <w:szCs w:val="24"/>
        </w:rPr>
        <w:t xml:space="preserve"> is also known for the centralised nature of its structure, which centralises the power and authority of final decision-making on the senior executives. </w:t>
      </w:r>
      <w:r w:rsidR="003349B4" w:rsidRPr="00F7233C">
        <w:rPr>
          <w:rFonts w:ascii="Arial" w:hAnsi="Arial" w:cs="Arial"/>
          <w:sz w:val="24"/>
          <w:szCs w:val="24"/>
        </w:rPr>
        <w:t>Therefore</w:t>
      </w:r>
      <w:r w:rsidRPr="00F7233C">
        <w:rPr>
          <w:rFonts w:ascii="Arial" w:hAnsi="Arial" w:cs="Arial"/>
          <w:sz w:val="24"/>
          <w:szCs w:val="24"/>
        </w:rPr>
        <w:t>, this has benefitted them to remain consistent in branding and services (</w:t>
      </w:r>
      <w:r w:rsidR="00675C38" w:rsidRPr="00F7233C">
        <w:rPr>
          <w:rFonts w:ascii="Arial" w:hAnsi="Arial" w:cs="Arial"/>
          <w:sz w:val="24"/>
          <w:szCs w:val="24"/>
        </w:rPr>
        <w:t>Marriott, 2025</w:t>
      </w:r>
      <w:r w:rsidRPr="00F7233C">
        <w:rPr>
          <w:rFonts w:ascii="Arial" w:hAnsi="Arial" w:cs="Arial"/>
          <w:sz w:val="24"/>
          <w:szCs w:val="24"/>
        </w:rPr>
        <w:t xml:space="preserve">). Nonetheless, the </w:t>
      </w:r>
      <w:r w:rsidR="002305B5" w:rsidRPr="00F7233C">
        <w:rPr>
          <w:rFonts w:ascii="Arial" w:hAnsi="Arial" w:cs="Arial"/>
          <w:sz w:val="24"/>
          <w:szCs w:val="24"/>
        </w:rPr>
        <w:t>such organisational structure has</w:t>
      </w:r>
      <w:r w:rsidRPr="00F7233C">
        <w:rPr>
          <w:rFonts w:ascii="Arial" w:hAnsi="Arial" w:cs="Arial"/>
          <w:sz w:val="24"/>
          <w:szCs w:val="24"/>
        </w:rPr>
        <w:t xml:space="preserve"> enable</w:t>
      </w:r>
      <w:r w:rsidR="002305B5" w:rsidRPr="00F7233C">
        <w:rPr>
          <w:rFonts w:ascii="Arial" w:hAnsi="Arial" w:cs="Arial"/>
          <w:sz w:val="24"/>
          <w:szCs w:val="24"/>
        </w:rPr>
        <w:t>d</w:t>
      </w:r>
      <w:r w:rsidRPr="00F7233C">
        <w:rPr>
          <w:rFonts w:ascii="Arial" w:hAnsi="Arial" w:cs="Arial"/>
          <w:sz w:val="24"/>
          <w:szCs w:val="24"/>
        </w:rPr>
        <w:t xml:space="preserve"> its regional functional units to achieve localisation. </w:t>
      </w:r>
    </w:p>
    <w:p w14:paraId="1D67ABBC" w14:textId="77777777" w:rsidR="000504EA" w:rsidRPr="00F7233C" w:rsidRDefault="000504EA" w:rsidP="00F7233C">
      <w:pPr>
        <w:spacing w:after="0" w:line="360" w:lineRule="auto"/>
        <w:jc w:val="both"/>
        <w:rPr>
          <w:rFonts w:ascii="Arial" w:hAnsi="Arial" w:cs="Arial"/>
          <w:b/>
          <w:bCs/>
          <w:sz w:val="24"/>
          <w:szCs w:val="24"/>
        </w:rPr>
      </w:pPr>
    </w:p>
    <w:p w14:paraId="07EC8E13" w14:textId="604DA2B4" w:rsidR="00935A52" w:rsidRPr="00F7233C" w:rsidRDefault="007967D8" w:rsidP="00F7233C">
      <w:pPr>
        <w:spacing w:after="0" w:line="360" w:lineRule="auto"/>
        <w:jc w:val="both"/>
        <w:rPr>
          <w:rFonts w:ascii="Arial" w:hAnsi="Arial" w:cs="Arial"/>
          <w:b/>
          <w:bCs/>
          <w:sz w:val="24"/>
          <w:szCs w:val="24"/>
        </w:rPr>
      </w:pPr>
      <w:r w:rsidRPr="00F7233C">
        <w:rPr>
          <w:rFonts w:ascii="Arial" w:hAnsi="Arial" w:cs="Arial"/>
          <w:b/>
          <w:bCs/>
          <w:sz w:val="24"/>
          <w:szCs w:val="24"/>
        </w:rPr>
        <w:t>Corporate Culture</w:t>
      </w:r>
    </w:p>
    <w:p w14:paraId="19132826" w14:textId="69727BCF"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When it comes to </w:t>
      </w:r>
      <w:r w:rsidR="00414F0A" w:rsidRPr="00F7233C">
        <w:rPr>
          <w:rFonts w:ascii="Arial" w:hAnsi="Arial" w:cs="Arial"/>
          <w:sz w:val="24"/>
          <w:szCs w:val="24"/>
        </w:rPr>
        <w:t>Marriott</w:t>
      </w:r>
      <w:r w:rsidR="004378DE" w:rsidRPr="00F7233C">
        <w:rPr>
          <w:rFonts w:ascii="Arial" w:hAnsi="Arial" w:cs="Arial"/>
          <w:sz w:val="24"/>
          <w:szCs w:val="24"/>
        </w:rPr>
        <w:t>’</w:t>
      </w:r>
      <w:r w:rsidRPr="00F7233C">
        <w:rPr>
          <w:rFonts w:ascii="Arial" w:hAnsi="Arial" w:cs="Arial"/>
          <w:sz w:val="24"/>
          <w:szCs w:val="24"/>
        </w:rPr>
        <w:t>s culture, is largely driven by the company</w:t>
      </w:r>
      <w:r w:rsidR="004378DE" w:rsidRPr="00F7233C">
        <w:rPr>
          <w:rFonts w:ascii="Arial" w:hAnsi="Arial" w:cs="Arial"/>
          <w:sz w:val="24"/>
          <w:szCs w:val="24"/>
        </w:rPr>
        <w:t>’</w:t>
      </w:r>
      <w:r w:rsidRPr="00F7233C">
        <w:rPr>
          <w:rFonts w:ascii="Arial" w:hAnsi="Arial" w:cs="Arial"/>
          <w:sz w:val="24"/>
          <w:szCs w:val="24"/>
        </w:rPr>
        <w:t xml:space="preserve">s core tenets and principles. The company has certain beliefs, which are also reflected in its business and strategies. This includes pursuing excellence, maintaining </w:t>
      </w:r>
      <w:r w:rsidR="00B6721D" w:rsidRPr="00F7233C">
        <w:rPr>
          <w:rFonts w:ascii="Arial" w:hAnsi="Arial" w:cs="Arial"/>
          <w:sz w:val="24"/>
          <w:szCs w:val="24"/>
        </w:rPr>
        <w:t>honesty,</w:t>
      </w:r>
      <w:r w:rsidRPr="00F7233C">
        <w:rPr>
          <w:rFonts w:ascii="Arial" w:hAnsi="Arial" w:cs="Arial"/>
          <w:sz w:val="24"/>
          <w:szCs w:val="24"/>
        </w:rPr>
        <w:t xml:space="preserve"> and prioritising people. This enables them to serve customers across the world. Therefore, this company culture also influences their people</w:t>
      </w:r>
      <w:r w:rsidR="004378DE" w:rsidRPr="00F7233C">
        <w:rPr>
          <w:rFonts w:ascii="Arial" w:hAnsi="Arial" w:cs="Arial"/>
          <w:sz w:val="24"/>
          <w:szCs w:val="24"/>
        </w:rPr>
        <w:t>’</w:t>
      </w:r>
      <w:r w:rsidRPr="00F7233C">
        <w:rPr>
          <w:rFonts w:ascii="Arial" w:hAnsi="Arial" w:cs="Arial"/>
          <w:sz w:val="24"/>
          <w:szCs w:val="24"/>
        </w:rPr>
        <w:t xml:space="preserve">s first culture and the treatment received by their employees and associates. This also ensures fair treatment towards all, combined with diversity and inclusion. Thus, </w:t>
      </w:r>
      <w:r w:rsidR="00414F0A" w:rsidRPr="00F7233C">
        <w:rPr>
          <w:rFonts w:ascii="Arial" w:hAnsi="Arial" w:cs="Arial"/>
          <w:sz w:val="24"/>
          <w:szCs w:val="24"/>
        </w:rPr>
        <w:t>Marriott</w:t>
      </w:r>
      <w:r w:rsidRPr="00F7233C">
        <w:rPr>
          <w:rFonts w:ascii="Arial" w:hAnsi="Arial" w:cs="Arial"/>
          <w:sz w:val="24"/>
          <w:szCs w:val="24"/>
        </w:rPr>
        <w:t xml:space="preserve"> has ensured that they have provided equal opportunities to people with expertise and created an inclusive environment for them to work in (Marriott Core Values &amp; Heritage, 2025). There are also training and development, and career progression opportunities for associates. </w:t>
      </w:r>
    </w:p>
    <w:p w14:paraId="0EF80AF5" w14:textId="1630B49D"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lastRenderedPageBreak/>
        <w:t xml:space="preserve">Their pursuit of excellence is mainly reflected through the offerings and service quality. They have created top-notch customer service and prides itself on delivering so for many decades. This also aligns well with their business goals and mindset to offer people </w:t>
      </w:r>
      <w:r w:rsidR="00B6721D" w:rsidRPr="00F7233C">
        <w:rPr>
          <w:rFonts w:ascii="Arial" w:hAnsi="Arial" w:cs="Arial"/>
          <w:sz w:val="24"/>
          <w:szCs w:val="24"/>
        </w:rPr>
        <w:t>superior quality</w:t>
      </w:r>
      <w:r w:rsidRPr="00F7233C">
        <w:rPr>
          <w:rFonts w:ascii="Arial" w:hAnsi="Arial" w:cs="Arial"/>
          <w:sz w:val="24"/>
          <w:szCs w:val="24"/>
        </w:rPr>
        <w:t xml:space="preserve"> products and services that are fairly priced (</w:t>
      </w:r>
      <w:proofErr w:type="spellStart"/>
      <w:r w:rsidRPr="00F7233C">
        <w:rPr>
          <w:rFonts w:ascii="Arial" w:hAnsi="Arial" w:cs="Arial"/>
          <w:sz w:val="24"/>
          <w:szCs w:val="24"/>
        </w:rPr>
        <w:t>Globair</w:t>
      </w:r>
      <w:proofErr w:type="spellEnd"/>
      <w:r w:rsidRPr="00F7233C">
        <w:rPr>
          <w:rFonts w:ascii="Arial" w:hAnsi="Arial" w:cs="Arial"/>
          <w:sz w:val="24"/>
          <w:szCs w:val="24"/>
        </w:rPr>
        <w:t xml:space="preserve"> Group, 2025). </w:t>
      </w:r>
      <w:r w:rsidR="00414F0A" w:rsidRPr="00F7233C">
        <w:rPr>
          <w:rFonts w:ascii="Arial" w:hAnsi="Arial" w:cs="Arial"/>
          <w:sz w:val="24"/>
          <w:szCs w:val="24"/>
        </w:rPr>
        <w:t>Moreover</w:t>
      </w:r>
      <w:r w:rsidRPr="00F7233C">
        <w:rPr>
          <w:rFonts w:ascii="Arial" w:hAnsi="Arial" w:cs="Arial"/>
          <w:sz w:val="24"/>
          <w:szCs w:val="24"/>
        </w:rPr>
        <w:t>, the staff are encouraged to make decisions on the spot to address customer needs and concerns to ensure their immediate satisfaction. Similarly, it also carved ways for itself to constantly innovate and change, which can promptly satisfy customers</w:t>
      </w:r>
      <w:r w:rsidR="004378DE" w:rsidRPr="00F7233C">
        <w:rPr>
          <w:rFonts w:ascii="Arial" w:hAnsi="Arial" w:cs="Arial"/>
          <w:sz w:val="24"/>
          <w:szCs w:val="24"/>
        </w:rPr>
        <w:t>’</w:t>
      </w:r>
      <w:r w:rsidRPr="00F7233C">
        <w:rPr>
          <w:rFonts w:ascii="Arial" w:hAnsi="Arial" w:cs="Arial"/>
          <w:sz w:val="24"/>
          <w:szCs w:val="24"/>
        </w:rPr>
        <w:t xml:space="preserve"> evolving needs. The integrity or honesty culture pushes </w:t>
      </w:r>
      <w:r w:rsidR="00414F0A" w:rsidRPr="00F7233C">
        <w:rPr>
          <w:rFonts w:ascii="Arial" w:hAnsi="Arial" w:cs="Arial"/>
          <w:sz w:val="24"/>
          <w:szCs w:val="24"/>
        </w:rPr>
        <w:t>Marriott</w:t>
      </w:r>
      <w:r w:rsidRPr="00F7233C">
        <w:rPr>
          <w:rFonts w:ascii="Arial" w:hAnsi="Arial" w:cs="Arial"/>
          <w:sz w:val="24"/>
          <w:szCs w:val="24"/>
        </w:rPr>
        <w:t xml:space="preserve"> to maintain legal compliance and business ethics across its global operations. </w:t>
      </w:r>
    </w:p>
    <w:p w14:paraId="1D7AF960" w14:textId="77777777" w:rsidR="00F7233C" w:rsidRDefault="00F7233C" w:rsidP="00F7233C">
      <w:pPr>
        <w:spacing w:after="0" w:line="360" w:lineRule="auto"/>
        <w:jc w:val="both"/>
        <w:rPr>
          <w:rFonts w:ascii="Arial" w:hAnsi="Arial" w:cs="Arial"/>
          <w:b/>
          <w:bCs/>
          <w:sz w:val="24"/>
          <w:szCs w:val="24"/>
        </w:rPr>
      </w:pPr>
    </w:p>
    <w:p w14:paraId="5CC9019D" w14:textId="29041A8A" w:rsidR="00935A52" w:rsidRPr="00F7233C" w:rsidRDefault="007967D8" w:rsidP="00F7233C">
      <w:pPr>
        <w:spacing w:after="0" w:line="360" w:lineRule="auto"/>
        <w:jc w:val="both"/>
        <w:rPr>
          <w:rFonts w:ascii="Arial" w:hAnsi="Arial" w:cs="Arial"/>
          <w:b/>
          <w:bCs/>
          <w:sz w:val="24"/>
          <w:szCs w:val="24"/>
        </w:rPr>
      </w:pPr>
      <w:r w:rsidRPr="00F7233C">
        <w:rPr>
          <w:rFonts w:ascii="Arial" w:hAnsi="Arial" w:cs="Arial"/>
          <w:b/>
          <w:bCs/>
          <w:sz w:val="24"/>
          <w:szCs w:val="24"/>
        </w:rPr>
        <w:t>Organisation</w:t>
      </w:r>
      <w:r w:rsidR="004378DE" w:rsidRPr="00F7233C">
        <w:rPr>
          <w:rFonts w:ascii="Arial" w:hAnsi="Arial" w:cs="Arial"/>
          <w:b/>
          <w:bCs/>
          <w:sz w:val="24"/>
          <w:szCs w:val="24"/>
        </w:rPr>
        <w:t>’</w:t>
      </w:r>
      <w:r w:rsidRPr="00F7233C">
        <w:rPr>
          <w:rFonts w:ascii="Arial" w:hAnsi="Arial" w:cs="Arial"/>
          <w:b/>
          <w:bCs/>
          <w:sz w:val="24"/>
          <w:szCs w:val="24"/>
        </w:rPr>
        <w:t>s Goals</w:t>
      </w:r>
    </w:p>
    <w:p w14:paraId="264FCF1C" w14:textId="73453F96"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At the corporate level, the company has the key goal of changing the hospitality sector this year with its business goals and decisions. They have placed a focused attention on driving environmental and social sustainability through the business. Alongside, they also want to </w:t>
      </w:r>
      <w:r w:rsidR="00B6721D" w:rsidRPr="00F7233C">
        <w:rPr>
          <w:rFonts w:ascii="Arial" w:hAnsi="Arial" w:cs="Arial"/>
          <w:sz w:val="24"/>
          <w:szCs w:val="24"/>
        </w:rPr>
        <w:t>impact its operations and services positively and significantly</w:t>
      </w:r>
      <w:r w:rsidRPr="00F7233C">
        <w:rPr>
          <w:rFonts w:ascii="Arial" w:hAnsi="Arial" w:cs="Arial"/>
          <w:sz w:val="24"/>
          <w:szCs w:val="24"/>
        </w:rPr>
        <w:t xml:space="preserve"> inside the company through achieving diversity, inclusivity, and community engagement. This is meant to make Marriott</w:t>
      </w:r>
      <w:r w:rsidR="004378DE" w:rsidRPr="00F7233C">
        <w:rPr>
          <w:rFonts w:ascii="Arial" w:hAnsi="Arial" w:cs="Arial"/>
          <w:sz w:val="24"/>
          <w:szCs w:val="24"/>
        </w:rPr>
        <w:t>’</w:t>
      </w:r>
      <w:r w:rsidRPr="00F7233C">
        <w:rPr>
          <w:rFonts w:ascii="Arial" w:hAnsi="Arial" w:cs="Arial"/>
          <w:sz w:val="24"/>
          <w:szCs w:val="24"/>
        </w:rPr>
        <w:t>s future long-term sustainable</w:t>
      </w:r>
      <w:r w:rsidR="00810372" w:rsidRPr="00F7233C">
        <w:rPr>
          <w:rFonts w:ascii="Arial" w:hAnsi="Arial" w:cs="Arial"/>
          <w:sz w:val="24"/>
          <w:szCs w:val="24"/>
        </w:rPr>
        <w:t xml:space="preserve"> (Marriott Bonvoy Hotels, 2025)</w:t>
      </w:r>
      <w:r w:rsidRPr="00F7233C">
        <w:rPr>
          <w:rFonts w:ascii="Arial" w:hAnsi="Arial" w:cs="Arial"/>
          <w:sz w:val="24"/>
          <w:szCs w:val="24"/>
        </w:rPr>
        <w:t>. This and their core values drive their individual goals. This revolves around creating a diverse and inclusive work environment, taking measures to reduce carbon emissions, investing in skill development programmes for communities, and supporting their associates in work (</w:t>
      </w:r>
      <w:r w:rsidR="003349B4" w:rsidRPr="00F7233C">
        <w:rPr>
          <w:rFonts w:ascii="Arial" w:hAnsi="Arial" w:cs="Arial"/>
          <w:sz w:val="24"/>
          <w:szCs w:val="24"/>
        </w:rPr>
        <w:t>Environmentenergyleader.com</w:t>
      </w:r>
      <w:r w:rsidRPr="00F7233C">
        <w:rPr>
          <w:rFonts w:ascii="Arial" w:hAnsi="Arial" w:cs="Arial"/>
          <w:sz w:val="24"/>
          <w:szCs w:val="24"/>
        </w:rPr>
        <w:t xml:space="preserve">, 2025). This is also part of their people-first culture, and supporting their associates enables them to work better and feel included in the work environment. Alongside this, they are improving the inclusivity of the environment by having more women and people of colour as part of the workforce, especially in leadership. </w:t>
      </w:r>
    </w:p>
    <w:p w14:paraId="3FA4D963" w14:textId="77777777" w:rsidR="000504EA" w:rsidRPr="00F7233C" w:rsidRDefault="000504EA" w:rsidP="00F7233C">
      <w:pPr>
        <w:pStyle w:val="Heading1"/>
        <w:rPr>
          <w:rFonts w:ascii="Arial" w:hAnsi="Arial" w:cs="Arial"/>
          <w:sz w:val="24"/>
          <w:szCs w:val="24"/>
        </w:rPr>
      </w:pPr>
      <w:bookmarkStart w:id="2" w:name="_Toc189658162"/>
    </w:p>
    <w:p w14:paraId="5EC92E4D" w14:textId="2D3404B2" w:rsidR="00935A52" w:rsidRPr="00F7233C" w:rsidRDefault="007967D8" w:rsidP="00F7233C">
      <w:pPr>
        <w:pStyle w:val="Heading1"/>
        <w:rPr>
          <w:rFonts w:ascii="Arial" w:hAnsi="Arial" w:cs="Arial"/>
          <w:sz w:val="24"/>
          <w:szCs w:val="24"/>
        </w:rPr>
      </w:pPr>
      <w:r w:rsidRPr="00F7233C">
        <w:rPr>
          <w:rFonts w:ascii="Arial" w:hAnsi="Arial" w:cs="Arial"/>
          <w:sz w:val="24"/>
          <w:szCs w:val="24"/>
        </w:rPr>
        <w:t>Recent Change Initiatives</w:t>
      </w:r>
      <w:bookmarkEnd w:id="2"/>
    </w:p>
    <w:p w14:paraId="67022499" w14:textId="49366031"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In recent years, Marriott has focused on investing in and driving digital transformation. As of 2024, the company </w:t>
      </w:r>
      <w:r w:rsidR="000F098C" w:rsidRPr="00F7233C">
        <w:rPr>
          <w:rFonts w:ascii="Arial" w:hAnsi="Arial" w:cs="Arial"/>
          <w:sz w:val="24"/>
          <w:szCs w:val="24"/>
        </w:rPr>
        <w:t>has made</w:t>
      </w:r>
      <w:r w:rsidRPr="00F7233C">
        <w:rPr>
          <w:rFonts w:ascii="Arial" w:hAnsi="Arial" w:cs="Arial"/>
          <w:sz w:val="24"/>
          <w:szCs w:val="24"/>
        </w:rPr>
        <w:t xml:space="preserve"> invest</w:t>
      </w:r>
      <w:r w:rsidR="000F098C" w:rsidRPr="00F7233C">
        <w:rPr>
          <w:rFonts w:ascii="Arial" w:hAnsi="Arial" w:cs="Arial"/>
          <w:sz w:val="24"/>
          <w:szCs w:val="24"/>
        </w:rPr>
        <w:t>ments of</w:t>
      </w:r>
      <w:r w:rsidRPr="00F7233C">
        <w:rPr>
          <w:rFonts w:ascii="Arial" w:hAnsi="Arial" w:cs="Arial"/>
          <w:sz w:val="24"/>
          <w:szCs w:val="24"/>
        </w:rPr>
        <w:t xml:space="preserve"> a total of $1 to $1.2 billion for advancing its multiyear digital transformation plan. AI adoption and developing new cloud-based systems are crucial parts of this. This also marked the record highest investment of Marriot International in technology in its entire company history. In Q1 of 2024 alone, their expenditure summed up to $109 million on its multiyear plan (</w:t>
      </w:r>
      <w:r w:rsidR="00675C38" w:rsidRPr="00F7233C">
        <w:rPr>
          <w:rFonts w:ascii="Arial" w:hAnsi="Arial" w:cs="Arial"/>
          <w:sz w:val="24"/>
          <w:szCs w:val="24"/>
        </w:rPr>
        <w:t>Ciodive.com</w:t>
      </w:r>
      <w:r w:rsidRPr="00F7233C">
        <w:rPr>
          <w:rFonts w:ascii="Arial" w:hAnsi="Arial" w:cs="Arial"/>
          <w:sz w:val="24"/>
          <w:szCs w:val="24"/>
        </w:rPr>
        <w:t xml:space="preserve">, 2024). Marriott </w:t>
      </w:r>
      <w:r w:rsidR="000F098C" w:rsidRPr="00F7233C">
        <w:rPr>
          <w:rFonts w:ascii="Arial" w:hAnsi="Arial" w:cs="Arial"/>
          <w:sz w:val="24"/>
          <w:szCs w:val="24"/>
        </w:rPr>
        <w:t xml:space="preserve">has </w:t>
      </w:r>
      <w:r w:rsidRPr="00F7233C">
        <w:rPr>
          <w:rFonts w:ascii="Arial" w:hAnsi="Arial" w:cs="Arial"/>
          <w:sz w:val="24"/>
          <w:szCs w:val="24"/>
        </w:rPr>
        <w:t xml:space="preserve">also informed that they are targeting to improve </w:t>
      </w:r>
      <w:r w:rsidRPr="00F7233C">
        <w:rPr>
          <w:rFonts w:ascii="Arial" w:hAnsi="Arial" w:cs="Arial"/>
          <w:sz w:val="24"/>
          <w:szCs w:val="24"/>
        </w:rPr>
        <w:lastRenderedPageBreak/>
        <w:t xml:space="preserve">guest or customer experience through these </w:t>
      </w:r>
      <w:r w:rsidR="00810372" w:rsidRPr="00F7233C">
        <w:rPr>
          <w:rFonts w:ascii="Arial" w:hAnsi="Arial" w:cs="Arial"/>
          <w:sz w:val="24"/>
          <w:szCs w:val="24"/>
        </w:rPr>
        <w:t>projects,</w:t>
      </w:r>
      <w:r w:rsidRPr="00F7233C">
        <w:rPr>
          <w:rFonts w:ascii="Arial" w:hAnsi="Arial" w:cs="Arial"/>
          <w:sz w:val="24"/>
          <w:szCs w:val="24"/>
        </w:rPr>
        <w:t xml:space="preserve"> and this can help them to recover the invested capital over time. </w:t>
      </w:r>
    </w:p>
    <w:p w14:paraId="1D54F172" w14:textId="5925B428"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As part of their extensive AI adoption plan, an AI incubator was developed. This was created by considering the 150 use cases submitted by employees or units companywide (</w:t>
      </w:r>
      <w:r w:rsidR="00675C38" w:rsidRPr="00F7233C">
        <w:rPr>
          <w:rFonts w:ascii="Arial" w:hAnsi="Arial" w:cs="Arial"/>
          <w:sz w:val="24"/>
          <w:szCs w:val="24"/>
        </w:rPr>
        <w:t>Ciodive.com</w:t>
      </w:r>
      <w:r w:rsidRPr="00F7233C">
        <w:rPr>
          <w:rFonts w:ascii="Arial" w:hAnsi="Arial" w:cs="Arial"/>
          <w:sz w:val="24"/>
          <w:szCs w:val="24"/>
        </w:rPr>
        <w:t>, 2024). This was focused on three main targets, which include generating content more quickly, improving guest experience, and helping associates through augmented intelligence. They have integrated AI within their search tool, which can improve its website for Homes and Villas operations that are for renting properties to customers (Marriott Bonvoy Events, 2025)</w:t>
      </w:r>
      <w:r w:rsidR="00B6721D" w:rsidRPr="00F7233C">
        <w:rPr>
          <w:rFonts w:ascii="Arial" w:hAnsi="Arial" w:cs="Arial"/>
          <w:sz w:val="24"/>
          <w:szCs w:val="24"/>
        </w:rPr>
        <w:t xml:space="preserve">. </w:t>
      </w:r>
      <w:r w:rsidRPr="00F7233C">
        <w:rPr>
          <w:rFonts w:ascii="Arial" w:hAnsi="Arial" w:cs="Arial"/>
          <w:sz w:val="24"/>
          <w:szCs w:val="24"/>
        </w:rPr>
        <w:t xml:space="preserve">Apart from this, they </w:t>
      </w:r>
      <w:proofErr w:type="gramStart"/>
      <w:r w:rsidR="005516F9" w:rsidRPr="00F7233C">
        <w:rPr>
          <w:rFonts w:ascii="Arial" w:hAnsi="Arial" w:cs="Arial"/>
          <w:sz w:val="24"/>
          <w:szCs w:val="24"/>
        </w:rPr>
        <w:t>has</w:t>
      </w:r>
      <w:proofErr w:type="gramEnd"/>
      <w:r w:rsidR="005516F9" w:rsidRPr="00F7233C">
        <w:rPr>
          <w:rFonts w:ascii="Arial" w:hAnsi="Arial" w:cs="Arial"/>
          <w:sz w:val="24"/>
          <w:szCs w:val="24"/>
        </w:rPr>
        <w:t xml:space="preserve"> </w:t>
      </w:r>
      <w:r w:rsidRPr="00F7233C">
        <w:rPr>
          <w:rFonts w:ascii="Arial" w:hAnsi="Arial" w:cs="Arial"/>
          <w:sz w:val="24"/>
          <w:szCs w:val="24"/>
        </w:rPr>
        <w:t xml:space="preserve">also launched an integrated RENAI, which is an AI-driven virtual concierge service. It is meant to assist hotel guests in looking for local and authentic experiences that were selected by hotel associates. Thus, it can become significantly easier for their guests to find local entertainment options, bars, restaurants, experiences, </w:t>
      </w:r>
      <w:r w:rsidR="00B6721D" w:rsidRPr="00F7233C">
        <w:rPr>
          <w:rFonts w:ascii="Arial" w:hAnsi="Arial" w:cs="Arial"/>
          <w:sz w:val="24"/>
          <w:szCs w:val="24"/>
        </w:rPr>
        <w:t>tours,</w:t>
      </w:r>
      <w:r w:rsidRPr="00F7233C">
        <w:rPr>
          <w:rFonts w:ascii="Arial" w:hAnsi="Arial" w:cs="Arial"/>
          <w:sz w:val="24"/>
          <w:szCs w:val="24"/>
        </w:rPr>
        <w:t xml:space="preserve"> and activities in the nearby neighbourhoods (</w:t>
      </w:r>
      <w:r w:rsidR="003349B4" w:rsidRPr="00F7233C">
        <w:rPr>
          <w:rFonts w:ascii="Arial" w:hAnsi="Arial" w:cs="Arial"/>
          <w:sz w:val="24"/>
          <w:szCs w:val="24"/>
        </w:rPr>
        <w:t>Hoteldive.com</w:t>
      </w:r>
      <w:r w:rsidRPr="00F7233C">
        <w:rPr>
          <w:rFonts w:ascii="Arial" w:hAnsi="Arial" w:cs="Arial"/>
          <w:sz w:val="24"/>
          <w:szCs w:val="24"/>
        </w:rPr>
        <w:t>, 2023). This can be linked with McKinsey</w:t>
      </w:r>
      <w:r w:rsidR="004378DE" w:rsidRPr="00F7233C">
        <w:rPr>
          <w:rFonts w:ascii="Arial" w:hAnsi="Arial" w:cs="Arial"/>
          <w:sz w:val="24"/>
          <w:szCs w:val="24"/>
        </w:rPr>
        <w:t>’</w:t>
      </w:r>
      <w:r w:rsidRPr="00F7233C">
        <w:rPr>
          <w:rFonts w:ascii="Arial" w:hAnsi="Arial" w:cs="Arial"/>
          <w:sz w:val="24"/>
          <w:szCs w:val="24"/>
        </w:rPr>
        <w:t xml:space="preserve">s 7s Framework, which specifies seven factors or aspects in a company such as strategy, </w:t>
      </w:r>
      <w:r w:rsidR="00B6721D" w:rsidRPr="00F7233C">
        <w:rPr>
          <w:rFonts w:ascii="Arial" w:hAnsi="Arial" w:cs="Arial"/>
          <w:sz w:val="24"/>
          <w:szCs w:val="24"/>
        </w:rPr>
        <w:t>system,</w:t>
      </w:r>
      <w:r w:rsidRPr="00F7233C">
        <w:rPr>
          <w:rFonts w:ascii="Arial" w:hAnsi="Arial" w:cs="Arial"/>
          <w:sz w:val="24"/>
          <w:szCs w:val="24"/>
        </w:rPr>
        <w:t xml:space="preserve"> and staff. Thus, it allows an organisation to evaluate its organisational design and understand the effectiveness of its strategies based on its performance. Therefore, Marriott</w:t>
      </w:r>
      <w:r w:rsidR="004378DE" w:rsidRPr="00F7233C">
        <w:rPr>
          <w:rFonts w:ascii="Arial" w:hAnsi="Arial" w:cs="Arial"/>
          <w:sz w:val="24"/>
          <w:szCs w:val="24"/>
        </w:rPr>
        <w:t>’</w:t>
      </w:r>
      <w:r w:rsidRPr="00F7233C">
        <w:rPr>
          <w:rFonts w:ascii="Arial" w:hAnsi="Arial" w:cs="Arial"/>
          <w:sz w:val="24"/>
          <w:szCs w:val="24"/>
        </w:rPr>
        <w:t xml:space="preserve">s usage of digital transformation and AI adoption can be evaluated to understand its effectiveness in improving guest experience (ORBON, 2024). The company also managed this change initiative through a multiyear plan that allowed it to roll it out in multiple smaller phases, which helped its implementation. </w:t>
      </w:r>
    </w:p>
    <w:p w14:paraId="5EBF59DC" w14:textId="65AC9C49"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Another major initiative was the sustainability plan under their Serve360 Programme. The company committed to modifying its operations to meet its goal of achieving net zero carbon emission across the company. This initiative is also massive as they intend to implement it across over 6</w:t>
      </w:r>
      <w:r w:rsidR="0034234C" w:rsidRPr="00F7233C">
        <w:rPr>
          <w:rFonts w:ascii="Arial" w:hAnsi="Arial" w:cs="Arial"/>
          <w:sz w:val="24"/>
          <w:szCs w:val="24"/>
        </w:rPr>
        <w:t>,</w:t>
      </w:r>
      <w:r w:rsidRPr="00F7233C">
        <w:rPr>
          <w:rFonts w:ascii="Arial" w:hAnsi="Arial" w:cs="Arial"/>
          <w:sz w:val="24"/>
          <w:szCs w:val="24"/>
        </w:rPr>
        <w:t xml:space="preserve">500 of their properties across the world. Under this initiative, they are gradually modifying their MI hotels so that all of them can secure official LEED sustainability certifications. This also applies to their 650 pipeline and open hotels worldwide. Due to this, they are working with global experts to create high-performance and sustainable building designs that meet LEED standards (Marriott International, 2025). </w:t>
      </w:r>
      <w:r w:rsidR="004378DE" w:rsidRPr="00F7233C">
        <w:rPr>
          <w:rFonts w:ascii="Arial" w:hAnsi="Arial" w:cs="Arial"/>
          <w:sz w:val="24"/>
          <w:szCs w:val="24"/>
        </w:rPr>
        <w:t xml:space="preserve">On this note, nearly </w:t>
      </w:r>
      <w:r w:rsidRPr="00F7233C">
        <w:rPr>
          <w:rFonts w:ascii="Arial" w:hAnsi="Arial" w:cs="Arial"/>
          <w:sz w:val="24"/>
          <w:szCs w:val="24"/>
        </w:rPr>
        <w:t xml:space="preserve">247 hotels have already been changed to become adaptive and reused. In addition, they have also established paper products to replace single-use plastics within their offerings. They have replaced this with 41.15% paper products that are certified by the Forest Stewardship Council. Marriott also created new standards for their supply chain and suppliers, which can ensure </w:t>
      </w:r>
      <w:r w:rsidRPr="00F7233C">
        <w:rPr>
          <w:rFonts w:ascii="Arial" w:hAnsi="Arial" w:cs="Arial"/>
          <w:sz w:val="24"/>
          <w:szCs w:val="24"/>
        </w:rPr>
        <w:lastRenderedPageBreak/>
        <w:t xml:space="preserve">95% of responsible and ethical sourcing (Marriott International, 2025). This also improves the quality of its food offerings across its hotel and other operations. </w:t>
      </w:r>
    </w:p>
    <w:p w14:paraId="6DE736A5" w14:textId="62E1C207"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At the same time, they are also supporting the local communities by increasing the share of local sourcing. Therefore, this not only improves their sourcing standards and makes it more legal, but it also contributes to their community engagement and support plan (Wesley </w:t>
      </w:r>
      <w:r w:rsidR="00675C38" w:rsidRPr="00F7233C">
        <w:rPr>
          <w:rFonts w:ascii="Arial" w:hAnsi="Arial" w:cs="Arial"/>
          <w:i/>
          <w:iCs/>
          <w:sz w:val="24"/>
          <w:szCs w:val="24"/>
        </w:rPr>
        <w:t>et al.</w:t>
      </w:r>
      <w:r w:rsidRPr="00F7233C">
        <w:rPr>
          <w:rFonts w:ascii="Arial" w:hAnsi="Arial" w:cs="Arial"/>
          <w:sz w:val="24"/>
          <w:szCs w:val="24"/>
        </w:rPr>
        <w:t xml:space="preserve"> 2024). Moreover, it can be linked with the Triple Bottom Line approach or framework. This theory includes three distinct parameters or dimensions, including planet, </w:t>
      </w:r>
      <w:r w:rsidR="00B6721D" w:rsidRPr="00F7233C">
        <w:rPr>
          <w:rFonts w:ascii="Arial" w:hAnsi="Arial" w:cs="Arial"/>
          <w:sz w:val="24"/>
          <w:szCs w:val="24"/>
        </w:rPr>
        <w:t>people,</w:t>
      </w:r>
      <w:r w:rsidRPr="00F7233C">
        <w:rPr>
          <w:rFonts w:ascii="Arial" w:hAnsi="Arial" w:cs="Arial"/>
          <w:sz w:val="24"/>
          <w:szCs w:val="24"/>
        </w:rPr>
        <w:t xml:space="preserve"> and profit, and it suggests how companies can develop strategies to meet all three dimensions. Therefore, applying this to Marriott</w:t>
      </w:r>
      <w:r w:rsidR="004378DE" w:rsidRPr="00F7233C">
        <w:rPr>
          <w:rFonts w:ascii="Arial" w:hAnsi="Arial" w:cs="Arial"/>
          <w:sz w:val="24"/>
          <w:szCs w:val="24"/>
        </w:rPr>
        <w:t>’</w:t>
      </w:r>
      <w:r w:rsidRPr="00F7233C">
        <w:rPr>
          <w:rFonts w:ascii="Arial" w:hAnsi="Arial" w:cs="Arial"/>
          <w:sz w:val="24"/>
          <w:szCs w:val="24"/>
        </w:rPr>
        <w:t xml:space="preserve">s sustainability initiatives it can be stated that the company has incorporated the initiatives well within their company and business strategies. This helps them to meet their environmental sustainability goals and fulfil their responsibilities towards society or communities (Putra </w:t>
      </w:r>
      <w:r w:rsidR="00675C38" w:rsidRPr="00F7233C">
        <w:rPr>
          <w:rFonts w:ascii="Arial" w:hAnsi="Arial" w:cs="Arial"/>
          <w:i/>
          <w:iCs/>
          <w:sz w:val="24"/>
          <w:szCs w:val="24"/>
        </w:rPr>
        <w:t>et al.</w:t>
      </w:r>
      <w:r w:rsidRPr="00F7233C">
        <w:rPr>
          <w:rFonts w:ascii="Arial" w:hAnsi="Arial" w:cs="Arial"/>
          <w:sz w:val="24"/>
          <w:szCs w:val="24"/>
        </w:rPr>
        <w:t xml:space="preserve"> 2024). As a result, it increases its legal compliance standards, which is important as part of its core values and elevates Marriott</w:t>
      </w:r>
      <w:r w:rsidR="004378DE" w:rsidRPr="00F7233C">
        <w:rPr>
          <w:rFonts w:ascii="Arial" w:hAnsi="Arial" w:cs="Arial"/>
          <w:sz w:val="24"/>
          <w:szCs w:val="24"/>
        </w:rPr>
        <w:t>’</w:t>
      </w:r>
      <w:r w:rsidRPr="00F7233C">
        <w:rPr>
          <w:rFonts w:ascii="Arial" w:hAnsi="Arial" w:cs="Arial"/>
          <w:sz w:val="24"/>
          <w:szCs w:val="24"/>
        </w:rPr>
        <w:t xml:space="preserve">s brand image across the world. They also managed this change in gradual stages through multiple folds, which allowed them to modify the operations in steps. Thus, it becomes easier for them to achieve their commitment not just in one region but across global operations and make its impact consistent (Putra </w:t>
      </w:r>
      <w:r w:rsidR="00675C38" w:rsidRPr="00F7233C">
        <w:rPr>
          <w:rFonts w:ascii="Arial" w:hAnsi="Arial" w:cs="Arial"/>
          <w:i/>
          <w:iCs/>
          <w:sz w:val="24"/>
          <w:szCs w:val="24"/>
        </w:rPr>
        <w:t>et al.</w:t>
      </w:r>
      <w:r w:rsidRPr="00F7233C">
        <w:rPr>
          <w:rFonts w:ascii="Arial" w:hAnsi="Arial" w:cs="Arial"/>
          <w:sz w:val="24"/>
          <w:szCs w:val="24"/>
        </w:rPr>
        <w:t xml:space="preserve"> 2024). Additionally, this also helps them to manage the costs incurred in implementing the changes and developing new infrastructure. </w:t>
      </w:r>
    </w:p>
    <w:p w14:paraId="20FAA57D" w14:textId="77777777" w:rsidR="000504EA" w:rsidRPr="00F7233C" w:rsidRDefault="000504EA" w:rsidP="00F7233C">
      <w:pPr>
        <w:pStyle w:val="Heading1"/>
        <w:rPr>
          <w:rFonts w:ascii="Arial" w:hAnsi="Arial" w:cs="Arial"/>
          <w:sz w:val="24"/>
          <w:szCs w:val="24"/>
        </w:rPr>
      </w:pPr>
      <w:bookmarkStart w:id="3" w:name="_Toc189658163"/>
    </w:p>
    <w:p w14:paraId="5A283D18" w14:textId="323471B3" w:rsidR="00935A52" w:rsidRPr="00F7233C" w:rsidRDefault="007967D8" w:rsidP="00F7233C">
      <w:pPr>
        <w:pStyle w:val="Heading1"/>
        <w:rPr>
          <w:rFonts w:ascii="Arial" w:hAnsi="Arial" w:cs="Arial"/>
          <w:sz w:val="24"/>
          <w:szCs w:val="24"/>
        </w:rPr>
      </w:pPr>
      <w:r w:rsidRPr="00F7233C">
        <w:rPr>
          <w:rFonts w:ascii="Arial" w:hAnsi="Arial" w:cs="Arial"/>
          <w:sz w:val="24"/>
          <w:szCs w:val="24"/>
        </w:rPr>
        <w:t>Strategic Direction</w:t>
      </w:r>
      <w:bookmarkEnd w:id="3"/>
    </w:p>
    <w:p w14:paraId="54BCA3F3" w14:textId="0CEF9F77"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Marriott</w:t>
      </w:r>
      <w:r w:rsidR="004378DE" w:rsidRPr="00F7233C">
        <w:rPr>
          <w:rFonts w:ascii="Arial" w:hAnsi="Arial" w:cs="Arial"/>
          <w:sz w:val="24"/>
          <w:szCs w:val="24"/>
        </w:rPr>
        <w:t>’</w:t>
      </w:r>
      <w:r w:rsidRPr="00F7233C">
        <w:rPr>
          <w:rFonts w:ascii="Arial" w:hAnsi="Arial" w:cs="Arial"/>
          <w:sz w:val="24"/>
          <w:szCs w:val="24"/>
        </w:rPr>
        <w:t xml:space="preserve">s strategic direction is driven by its core values and company culture, which were discussed earlier. They are focused on having a positive impact and place an emphasis on achieving sustainability, making a social </w:t>
      </w:r>
      <w:r w:rsidR="00B6721D" w:rsidRPr="00F7233C">
        <w:rPr>
          <w:rFonts w:ascii="Arial" w:hAnsi="Arial" w:cs="Arial"/>
          <w:sz w:val="24"/>
          <w:szCs w:val="24"/>
        </w:rPr>
        <w:t>impact,</w:t>
      </w:r>
      <w:r w:rsidRPr="00F7233C">
        <w:rPr>
          <w:rFonts w:ascii="Arial" w:hAnsi="Arial" w:cs="Arial"/>
          <w:sz w:val="24"/>
          <w:szCs w:val="24"/>
        </w:rPr>
        <w:t xml:space="preserve"> and driving economic growth. At the same time, they also want to constantly improve their guest experience by meeting their changing needs (Marriott Serve360, 2025). This is driven by its key goal of establishing itself as the leader in the global hospitality sector among all hotel groups. This also pushes the company to pursue aggressive business growth and expansion globally.</w:t>
      </w:r>
    </w:p>
    <w:p w14:paraId="38A410C6" w14:textId="5ED1F58D"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For instance, Marriott </w:t>
      </w:r>
      <w:r w:rsidR="00304EDE" w:rsidRPr="00F7233C">
        <w:rPr>
          <w:rFonts w:ascii="Arial" w:hAnsi="Arial" w:cs="Arial"/>
          <w:sz w:val="24"/>
          <w:szCs w:val="24"/>
        </w:rPr>
        <w:t xml:space="preserve">has </w:t>
      </w:r>
      <w:r w:rsidRPr="00F7233C">
        <w:rPr>
          <w:rFonts w:ascii="Arial" w:hAnsi="Arial" w:cs="Arial"/>
          <w:sz w:val="24"/>
          <w:szCs w:val="24"/>
        </w:rPr>
        <w:t xml:space="preserve">acquired Starwood Hotels &amp; Resorts and merged it with their existing operations in 2016. This was a major growth strategy, which increased their brand portfolio, and it reached 30 major and leading brands. This was mainly beneficial because it expanded its global operations in more regions because of </w:t>
      </w:r>
      <w:r w:rsidRPr="00F7233C">
        <w:rPr>
          <w:rFonts w:ascii="Arial" w:hAnsi="Arial" w:cs="Arial"/>
          <w:sz w:val="24"/>
          <w:szCs w:val="24"/>
        </w:rPr>
        <w:lastRenderedPageBreak/>
        <w:t>Starwood</w:t>
      </w:r>
      <w:r w:rsidR="004378DE" w:rsidRPr="00F7233C">
        <w:rPr>
          <w:rFonts w:ascii="Arial" w:hAnsi="Arial" w:cs="Arial"/>
          <w:sz w:val="24"/>
          <w:szCs w:val="24"/>
        </w:rPr>
        <w:t>’</w:t>
      </w:r>
      <w:r w:rsidRPr="00F7233C">
        <w:rPr>
          <w:rFonts w:ascii="Arial" w:hAnsi="Arial" w:cs="Arial"/>
          <w:sz w:val="24"/>
          <w:szCs w:val="24"/>
        </w:rPr>
        <w:t>s existing operations. Moreover, they also got to acquire flagship brands like Sheraton and St. Regis that they could use for serving guests (</w:t>
      </w:r>
      <w:r w:rsidR="003349B4" w:rsidRPr="00F7233C">
        <w:rPr>
          <w:rFonts w:ascii="Arial" w:hAnsi="Arial" w:cs="Arial"/>
          <w:sz w:val="24"/>
          <w:szCs w:val="24"/>
        </w:rPr>
        <w:t>Marriott Serve360, 2025</w:t>
      </w:r>
      <w:r w:rsidRPr="00F7233C">
        <w:rPr>
          <w:rFonts w:ascii="Arial" w:hAnsi="Arial" w:cs="Arial"/>
          <w:sz w:val="24"/>
          <w:szCs w:val="24"/>
        </w:rPr>
        <w:t xml:space="preserve">). </w:t>
      </w:r>
      <w:r w:rsidR="00414F0A" w:rsidRPr="00F7233C">
        <w:rPr>
          <w:rFonts w:ascii="Arial" w:hAnsi="Arial" w:cs="Arial"/>
          <w:sz w:val="24"/>
          <w:szCs w:val="24"/>
        </w:rPr>
        <w:t>Marriott</w:t>
      </w:r>
      <w:r w:rsidRPr="00F7233C">
        <w:rPr>
          <w:rFonts w:ascii="Arial" w:hAnsi="Arial" w:cs="Arial"/>
          <w:sz w:val="24"/>
          <w:szCs w:val="24"/>
        </w:rPr>
        <w:t xml:space="preserve"> also launched the Marriott Bonvoy programme, which is meant to provide rewards to customers and engage them in developing long-term loyalty. Thereafter, they also incorporated this within their existing business travelling programme. Thus, this made it easier for their customers and mainly other businesses to make bookings for business travelling and manage it more effectively. As part of this, customers receive discounts while booking hotels in Marriott Bonvoy and gather points for getting room upgrades (de Boer and Chin, 2025). The digital transformation strategy and plan that is being implemented by Marriott, as discussed previously, also makes it apparent that the company </w:t>
      </w:r>
      <w:r w:rsidR="00B6721D" w:rsidRPr="00F7233C">
        <w:rPr>
          <w:rFonts w:ascii="Arial" w:hAnsi="Arial" w:cs="Arial"/>
          <w:sz w:val="24"/>
          <w:szCs w:val="24"/>
        </w:rPr>
        <w:t>have</w:t>
      </w:r>
      <w:r w:rsidRPr="00F7233C">
        <w:rPr>
          <w:rFonts w:ascii="Arial" w:hAnsi="Arial" w:cs="Arial"/>
          <w:sz w:val="24"/>
          <w:szCs w:val="24"/>
        </w:rPr>
        <w:t xml:space="preserve"> integrated this within their business operations. This is also beneficial for gathering customer data about their preferences, which helps them to carb their offerings accordingly (</w:t>
      </w:r>
      <w:r w:rsidR="003349B4" w:rsidRPr="00F7233C">
        <w:rPr>
          <w:rFonts w:ascii="Arial" w:hAnsi="Arial" w:cs="Arial"/>
          <w:sz w:val="24"/>
          <w:szCs w:val="24"/>
        </w:rPr>
        <w:t>Hoteldive.com</w:t>
      </w:r>
      <w:r w:rsidRPr="00F7233C">
        <w:rPr>
          <w:rFonts w:ascii="Arial" w:hAnsi="Arial" w:cs="Arial"/>
          <w:sz w:val="24"/>
          <w:szCs w:val="24"/>
        </w:rPr>
        <w:t>, 2023).</w:t>
      </w:r>
      <w:r w:rsidR="00810372" w:rsidRPr="00F7233C">
        <w:rPr>
          <w:rFonts w:ascii="Arial" w:hAnsi="Arial" w:cs="Arial"/>
          <w:sz w:val="24"/>
          <w:szCs w:val="24"/>
        </w:rPr>
        <w:t xml:space="preserve"> </w:t>
      </w:r>
      <w:r w:rsidRPr="00F7233C">
        <w:rPr>
          <w:rFonts w:ascii="Arial" w:hAnsi="Arial" w:cs="Arial"/>
          <w:sz w:val="24"/>
          <w:szCs w:val="24"/>
        </w:rPr>
        <w:t xml:space="preserve">Marriott also </w:t>
      </w:r>
      <w:r w:rsidR="00B6721D" w:rsidRPr="00F7233C">
        <w:rPr>
          <w:rFonts w:ascii="Arial" w:hAnsi="Arial" w:cs="Arial"/>
          <w:sz w:val="24"/>
          <w:szCs w:val="24"/>
        </w:rPr>
        <w:t>entered</w:t>
      </w:r>
      <w:r w:rsidRPr="00F7233C">
        <w:rPr>
          <w:rFonts w:ascii="Arial" w:hAnsi="Arial" w:cs="Arial"/>
          <w:sz w:val="24"/>
          <w:szCs w:val="24"/>
        </w:rPr>
        <w:t xml:space="preserve"> the private rental sector to expand its operations. They acquired several properties as part of their Homes &amp; Villas operations, which guests can book as their private accommodation, and it also offers them staycation or long-term vacation booking options</w:t>
      </w:r>
      <w:r w:rsidR="00810372" w:rsidRPr="00F7233C">
        <w:rPr>
          <w:rFonts w:ascii="Arial" w:hAnsi="Arial" w:cs="Arial"/>
          <w:sz w:val="24"/>
          <w:szCs w:val="24"/>
        </w:rPr>
        <w:t xml:space="preserve"> (Prentice </w:t>
      </w:r>
      <w:r w:rsidR="00675C38" w:rsidRPr="00F7233C">
        <w:rPr>
          <w:rFonts w:ascii="Arial" w:hAnsi="Arial" w:cs="Arial"/>
          <w:i/>
          <w:iCs/>
          <w:sz w:val="24"/>
          <w:szCs w:val="24"/>
        </w:rPr>
        <w:t>et al.</w:t>
      </w:r>
      <w:r w:rsidR="00810372" w:rsidRPr="00F7233C">
        <w:rPr>
          <w:rFonts w:ascii="Arial" w:hAnsi="Arial" w:cs="Arial"/>
          <w:sz w:val="24"/>
          <w:szCs w:val="24"/>
        </w:rPr>
        <w:t xml:space="preserve"> 2024)</w:t>
      </w:r>
      <w:r w:rsidRPr="00F7233C">
        <w:rPr>
          <w:rFonts w:ascii="Arial" w:hAnsi="Arial" w:cs="Arial"/>
          <w:sz w:val="24"/>
          <w:szCs w:val="24"/>
        </w:rPr>
        <w:t xml:space="preserve">. </w:t>
      </w:r>
      <w:r w:rsidR="00414F0A" w:rsidRPr="00F7233C">
        <w:rPr>
          <w:rFonts w:ascii="Arial" w:hAnsi="Arial" w:cs="Arial"/>
          <w:sz w:val="24"/>
          <w:szCs w:val="24"/>
        </w:rPr>
        <w:t xml:space="preserve">As a </w:t>
      </w:r>
      <w:r w:rsidR="000504EA" w:rsidRPr="00F7233C">
        <w:rPr>
          <w:rFonts w:ascii="Arial" w:hAnsi="Arial" w:cs="Arial"/>
          <w:sz w:val="24"/>
          <w:szCs w:val="24"/>
        </w:rPr>
        <w:t xml:space="preserve">result, </w:t>
      </w:r>
      <w:r w:rsidR="00414F0A" w:rsidRPr="00F7233C">
        <w:rPr>
          <w:rFonts w:ascii="Arial" w:hAnsi="Arial" w:cs="Arial"/>
          <w:sz w:val="24"/>
          <w:szCs w:val="24"/>
        </w:rPr>
        <w:t>to this, the overall customer experience can be increased which in turn can improve consumer loyalty and trust to the selected business named as Marriott</w:t>
      </w:r>
      <w:r w:rsidRPr="00F7233C">
        <w:rPr>
          <w:rFonts w:ascii="Arial" w:hAnsi="Arial" w:cs="Arial"/>
          <w:sz w:val="24"/>
          <w:szCs w:val="24"/>
        </w:rPr>
        <w:t xml:space="preserve">. </w:t>
      </w:r>
    </w:p>
    <w:p w14:paraId="2DBADFEB" w14:textId="77777777" w:rsidR="000504EA" w:rsidRPr="00F7233C" w:rsidRDefault="000504EA" w:rsidP="00F7233C">
      <w:pPr>
        <w:pStyle w:val="Heading1"/>
        <w:rPr>
          <w:rFonts w:ascii="Arial" w:hAnsi="Arial" w:cs="Arial"/>
          <w:sz w:val="24"/>
          <w:szCs w:val="24"/>
        </w:rPr>
      </w:pPr>
      <w:bookmarkStart w:id="4" w:name="_Toc189658164"/>
    </w:p>
    <w:p w14:paraId="092441EB" w14:textId="4AAB6E7F" w:rsidR="00935A52" w:rsidRPr="00F7233C" w:rsidRDefault="007967D8" w:rsidP="00F7233C">
      <w:pPr>
        <w:pStyle w:val="Heading1"/>
        <w:rPr>
          <w:rFonts w:ascii="Arial" w:hAnsi="Arial" w:cs="Arial"/>
          <w:sz w:val="24"/>
          <w:szCs w:val="24"/>
        </w:rPr>
      </w:pPr>
      <w:r w:rsidRPr="00F7233C">
        <w:rPr>
          <w:rFonts w:ascii="Arial" w:hAnsi="Arial" w:cs="Arial"/>
          <w:sz w:val="24"/>
          <w:szCs w:val="24"/>
        </w:rPr>
        <w:t>Conclusion</w:t>
      </w:r>
      <w:bookmarkEnd w:id="4"/>
    </w:p>
    <w:p w14:paraId="4F017A82" w14:textId="77777777"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t xml:space="preserve">In conclusion, this report has explored Marriott International and its organisational behaviour and management extensively. The discussion and analyses above make it apparent that Marriott has clear business goals and company culture, which drive their long-term business growth and strategic direction. </w:t>
      </w:r>
    </w:p>
    <w:p w14:paraId="5DA98A92" w14:textId="77777777" w:rsidR="000504EA" w:rsidRPr="00F7233C" w:rsidRDefault="000504EA" w:rsidP="00F7233C">
      <w:pPr>
        <w:pStyle w:val="Heading1"/>
        <w:rPr>
          <w:rFonts w:ascii="Arial" w:hAnsi="Arial" w:cs="Arial"/>
          <w:sz w:val="24"/>
          <w:szCs w:val="24"/>
        </w:rPr>
      </w:pPr>
      <w:bookmarkStart w:id="5" w:name="_Toc189658165"/>
    </w:p>
    <w:p w14:paraId="06C5B887" w14:textId="752D15C8" w:rsidR="00935A52" w:rsidRPr="00F7233C" w:rsidRDefault="007967D8" w:rsidP="00F7233C">
      <w:pPr>
        <w:pStyle w:val="Heading1"/>
        <w:rPr>
          <w:rFonts w:ascii="Arial" w:hAnsi="Arial" w:cs="Arial"/>
          <w:sz w:val="24"/>
          <w:szCs w:val="24"/>
        </w:rPr>
      </w:pPr>
      <w:r w:rsidRPr="00F7233C">
        <w:rPr>
          <w:rFonts w:ascii="Arial" w:hAnsi="Arial" w:cs="Arial"/>
          <w:sz w:val="24"/>
          <w:szCs w:val="24"/>
        </w:rPr>
        <w:t>Recommendations</w:t>
      </w:r>
      <w:bookmarkEnd w:id="5"/>
    </w:p>
    <w:p w14:paraId="6A44CAB6" w14:textId="71016224" w:rsidR="00935A52" w:rsidRPr="00F7233C" w:rsidRDefault="003349B4" w:rsidP="00F7233C">
      <w:pPr>
        <w:spacing w:after="0" w:line="360" w:lineRule="auto"/>
        <w:jc w:val="both"/>
        <w:rPr>
          <w:rFonts w:ascii="Arial" w:hAnsi="Arial" w:cs="Arial"/>
          <w:sz w:val="24"/>
          <w:szCs w:val="24"/>
        </w:rPr>
      </w:pPr>
      <w:r w:rsidRPr="00F7233C">
        <w:rPr>
          <w:rFonts w:ascii="Arial" w:hAnsi="Arial" w:cs="Arial"/>
          <w:sz w:val="24"/>
          <w:szCs w:val="24"/>
        </w:rPr>
        <w:t>Based on the overall discussion, it is strongly recommended that Marriott needs to focus more on its localisation approach to improve its offerings and align its operations more with the local market needs</w:t>
      </w:r>
      <w:r w:rsidR="0022328C" w:rsidRPr="00F7233C">
        <w:rPr>
          <w:rFonts w:ascii="Arial" w:hAnsi="Arial" w:cs="Arial"/>
          <w:sz w:val="24"/>
          <w:szCs w:val="24"/>
        </w:rPr>
        <w:t xml:space="preserve"> (</w:t>
      </w:r>
      <w:proofErr w:type="spellStart"/>
      <w:r w:rsidR="0022328C" w:rsidRPr="00F7233C">
        <w:rPr>
          <w:rFonts w:ascii="Arial" w:hAnsi="Arial" w:cs="Arial"/>
          <w:sz w:val="24"/>
          <w:szCs w:val="24"/>
        </w:rPr>
        <w:t>Bardukova</w:t>
      </w:r>
      <w:proofErr w:type="spellEnd"/>
      <w:r w:rsidR="0022328C" w:rsidRPr="00F7233C">
        <w:rPr>
          <w:rFonts w:ascii="Arial" w:hAnsi="Arial" w:cs="Arial"/>
          <w:sz w:val="24"/>
          <w:szCs w:val="24"/>
        </w:rPr>
        <w:t>, 2023)</w:t>
      </w:r>
      <w:r w:rsidRPr="00F7233C">
        <w:rPr>
          <w:rFonts w:ascii="Arial" w:hAnsi="Arial" w:cs="Arial"/>
          <w:sz w:val="24"/>
          <w:szCs w:val="24"/>
        </w:rPr>
        <w:t xml:space="preserve">. This means they need to give more authority in decision-making to the management of its regional operations so that the products and services can better match or suit the economic and market conditions of those countries or regions. Thus, they can increase their responsiveness and customer satisfaction. </w:t>
      </w:r>
    </w:p>
    <w:p w14:paraId="6C21A6BE" w14:textId="77777777" w:rsidR="00935A52" w:rsidRPr="00F7233C" w:rsidRDefault="007967D8" w:rsidP="00F7233C">
      <w:pPr>
        <w:spacing w:after="0" w:line="360" w:lineRule="auto"/>
        <w:jc w:val="both"/>
        <w:rPr>
          <w:rFonts w:ascii="Arial" w:hAnsi="Arial" w:cs="Arial"/>
          <w:sz w:val="24"/>
          <w:szCs w:val="24"/>
        </w:rPr>
      </w:pPr>
      <w:r w:rsidRPr="00F7233C">
        <w:rPr>
          <w:rFonts w:ascii="Arial" w:hAnsi="Arial" w:cs="Arial"/>
          <w:sz w:val="24"/>
          <w:szCs w:val="24"/>
        </w:rPr>
        <w:lastRenderedPageBreak/>
        <w:br w:type="page"/>
      </w:r>
    </w:p>
    <w:p w14:paraId="6206C62D" w14:textId="77777777" w:rsidR="00935A52" w:rsidRPr="00F7233C" w:rsidRDefault="007967D8" w:rsidP="00F7233C">
      <w:pPr>
        <w:pStyle w:val="Heading1"/>
        <w:rPr>
          <w:rFonts w:ascii="Arial" w:hAnsi="Arial" w:cs="Arial"/>
          <w:sz w:val="24"/>
          <w:szCs w:val="24"/>
        </w:rPr>
      </w:pPr>
      <w:bookmarkStart w:id="6" w:name="_Toc189658166"/>
      <w:r w:rsidRPr="00F7233C">
        <w:rPr>
          <w:rFonts w:ascii="Arial" w:hAnsi="Arial" w:cs="Arial"/>
          <w:sz w:val="24"/>
          <w:szCs w:val="24"/>
        </w:rPr>
        <w:lastRenderedPageBreak/>
        <w:t>References</w:t>
      </w:r>
      <w:bookmarkEnd w:id="6"/>
    </w:p>
    <w:p w14:paraId="1267C387"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About Marriott International, 2025. </w:t>
      </w:r>
      <w:r w:rsidRPr="00F7233C">
        <w:rPr>
          <w:rFonts w:ascii="Arial" w:hAnsi="Arial" w:cs="Arial"/>
          <w:i/>
          <w:iCs/>
          <w:sz w:val="24"/>
          <w:szCs w:val="24"/>
        </w:rPr>
        <w:t>About Marriott International: Corporate Information</w:t>
      </w:r>
      <w:r w:rsidRPr="00F7233C">
        <w:rPr>
          <w:rFonts w:ascii="Arial" w:hAnsi="Arial" w:cs="Arial"/>
          <w:sz w:val="24"/>
          <w:szCs w:val="24"/>
        </w:rPr>
        <w:t>. Available at: https://www.marriott.com/marriott/aboutmarriott.mi [Accessed on 5th February 2025]</w:t>
      </w:r>
    </w:p>
    <w:p w14:paraId="31C4C645" w14:textId="77777777" w:rsidR="00FE0520" w:rsidRPr="00F7233C" w:rsidRDefault="00FE0520" w:rsidP="00F7233C">
      <w:pPr>
        <w:spacing w:after="0" w:line="360" w:lineRule="auto"/>
        <w:jc w:val="both"/>
        <w:rPr>
          <w:rFonts w:ascii="Arial" w:hAnsi="Arial" w:cs="Arial"/>
          <w:sz w:val="24"/>
          <w:szCs w:val="24"/>
        </w:rPr>
      </w:pPr>
      <w:proofErr w:type="spellStart"/>
      <w:r w:rsidRPr="00F7233C">
        <w:rPr>
          <w:rFonts w:ascii="Arial" w:hAnsi="Arial" w:cs="Arial"/>
          <w:sz w:val="24"/>
          <w:szCs w:val="24"/>
        </w:rPr>
        <w:t>Bardukova</w:t>
      </w:r>
      <w:proofErr w:type="spellEnd"/>
      <w:r w:rsidRPr="00F7233C">
        <w:rPr>
          <w:rFonts w:ascii="Arial" w:hAnsi="Arial" w:cs="Arial"/>
          <w:sz w:val="24"/>
          <w:szCs w:val="24"/>
        </w:rPr>
        <w:t>, L., 2023. Navigating the Hospitality Horizon: Current Trends and Strategies for Customer Attraction and Retention in the Hotel Industry. </w:t>
      </w:r>
      <w:r w:rsidRPr="00F7233C">
        <w:rPr>
          <w:rFonts w:ascii="Arial" w:hAnsi="Arial" w:cs="Arial"/>
          <w:i/>
          <w:iCs/>
          <w:sz w:val="24"/>
          <w:szCs w:val="24"/>
        </w:rPr>
        <w:t>Economics and computer science</w:t>
      </w:r>
      <w:r w:rsidRPr="00F7233C">
        <w:rPr>
          <w:rFonts w:ascii="Arial" w:hAnsi="Arial" w:cs="Arial"/>
          <w:sz w:val="24"/>
          <w:szCs w:val="24"/>
        </w:rPr>
        <w:t>, </w:t>
      </w:r>
      <w:r w:rsidRPr="00F7233C">
        <w:rPr>
          <w:rFonts w:ascii="Arial" w:hAnsi="Arial" w:cs="Arial"/>
          <w:i/>
          <w:iCs/>
          <w:sz w:val="24"/>
          <w:szCs w:val="24"/>
        </w:rPr>
        <w:t>2</w:t>
      </w:r>
      <w:r w:rsidRPr="00F7233C">
        <w:rPr>
          <w:rFonts w:ascii="Arial" w:hAnsi="Arial" w:cs="Arial"/>
          <w:sz w:val="24"/>
          <w:szCs w:val="24"/>
        </w:rPr>
        <w:t>, pp.88-103.</w:t>
      </w:r>
    </w:p>
    <w:p w14:paraId="64F70FB1"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Catana, Ş.A. and Toma, S.G., 2021. Entrepreneurship in the hospitality industry. Case study: Marriott International. </w:t>
      </w:r>
      <w:r w:rsidRPr="00F7233C">
        <w:rPr>
          <w:rFonts w:ascii="Arial" w:hAnsi="Arial" w:cs="Arial"/>
          <w:i/>
          <w:iCs/>
          <w:sz w:val="24"/>
          <w:szCs w:val="24"/>
        </w:rPr>
        <w:t>SEA-Practical Application of Science</w:t>
      </w:r>
      <w:r w:rsidRPr="00F7233C">
        <w:rPr>
          <w:rFonts w:ascii="Arial" w:hAnsi="Arial" w:cs="Arial"/>
          <w:sz w:val="24"/>
          <w:szCs w:val="24"/>
        </w:rPr>
        <w:t>, (27), pp.221-225.</w:t>
      </w:r>
    </w:p>
    <w:p w14:paraId="7521F634"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Ciodive.com, 2024. </w:t>
      </w:r>
      <w:r w:rsidRPr="00F7233C">
        <w:rPr>
          <w:rFonts w:ascii="Arial" w:hAnsi="Arial" w:cs="Arial"/>
          <w:i/>
          <w:iCs/>
          <w:sz w:val="24"/>
          <w:szCs w:val="24"/>
        </w:rPr>
        <w:t>Marriott Gears up for another year of Major Tech spending</w:t>
      </w:r>
      <w:r w:rsidRPr="00F7233C">
        <w:rPr>
          <w:rFonts w:ascii="Arial" w:hAnsi="Arial" w:cs="Arial"/>
          <w:sz w:val="24"/>
          <w:szCs w:val="24"/>
        </w:rPr>
        <w:t xml:space="preserve">, </w:t>
      </w:r>
      <w:r w:rsidRPr="00F7233C">
        <w:rPr>
          <w:rFonts w:ascii="Arial" w:hAnsi="Arial" w:cs="Arial"/>
          <w:i/>
          <w:iCs/>
          <w:sz w:val="24"/>
          <w:szCs w:val="24"/>
        </w:rPr>
        <w:t>CIO Dive</w:t>
      </w:r>
      <w:r w:rsidRPr="00F7233C">
        <w:rPr>
          <w:rFonts w:ascii="Arial" w:hAnsi="Arial" w:cs="Arial"/>
          <w:sz w:val="24"/>
          <w:szCs w:val="24"/>
        </w:rPr>
        <w:t>. Available at: https://www.ciodive.com/news/marriott-international-tech-spend-digital-transformation-plan-ai/715036/ [Accessed on 5th February 2025]</w:t>
      </w:r>
    </w:p>
    <w:p w14:paraId="32EF213A"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de Boer, E., and Chin, X.Y., 2025. Creating a Marketplace for Your Loyalty Program Currency. In </w:t>
      </w:r>
      <w:r w:rsidRPr="00F7233C">
        <w:rPr>
          <w:rFonts w:ascii="Arial" w:hAnsi="Arial" w:cs="Arial"/>
          <w:i/>
          <w:iCs/>
          <w:sz w:val="24"/>
          <w:szCs w:val="24"/>
        </w:rPr>
        <w:t>Loyalty Programs and the Currency Effect: A Comprehensive Guide to Realising the Power of Points</w:t>
      </w:r>
      <w:r w:rsidRPr="00F7233C">
        <w:rPr>
          <w:rFonts w:ascii="Arial" w:hAnsi="Arial" w:cs="Arial"/>
          <w:sz w:val="24"/>
          <w:szCs w:val="24"/>
        </w:rPr>
        <w:t> (pp. 77-93). Cham: Springer Nature Switzerland.</w:t>
      </w:r>
    </w:p>
    <w:p w14:paraId="1ADA7D1F"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Environmentenergyleader.com, 2025. </w:t>
      </w:r>
      <w:r w:rsidRPr="00F7233C">
        <w:rPr>
          <w:rFonts w:ascii="Arial" w:hAnsi="Arial" w:cs="Arial"/>
          <w:i/>
          <w:iCs/>
          <w:sz w:val="24"/>
          <w:szCs w:val="24"/>
        </w:rPr>
        <w:t>Marriott International’s vision for a sustainable future</w:t>
      </w:r>
      <w:r w:rsidRPr="00F7233C">
        <w:rPr>
          <w:rFonts w:ascii="Arial" w:hAnsi="Arial" w:cs="Arial"/>
          <w:sz w:val="24"/>
          <w:szCs w:val="24"/>
        </w:rPr>
        <w:t>. Available at: https://www.environmentenergyleader.com/stories/marriott-internationals-vision-for-a-sustainable-future,44880#:~:text=Marriott%20International%20is%20dedicated%20to,community%20service%20activities%20by%202025. [Accessed on 5th February 2025]</w:t>
      </w:r>
    </w:p>
    <w:p w14:paraId="4AFED9F0"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Eschenbrenner, B., Zlatic, A., Bechtel, M., Collins, B., Straley, C. and Gubbels, G., 2023. Marriott International: A Managerial Strategic Audit.</w:t>
      </w:r>
    </w:p>
    <w:p w14:paraId="2DFBB790" w14:textId="77777777" w:rsidR="00FE0520" w:rsidRPr="00F7233C" w:rsidRDefault="00FE0520" w:rsidP="00F7233C">
      <w:pPr>
        <w:spacing w:after="0" w:line="360" w:lineRule="auto"/>
        <w:jc w:val="both"/>
        <w:rPr>
          <w:rFonts w:ascii="Arial" w:hAnsi="Arial" w:cs="Arial"/>
          <w:sz w:val="24"/>
          <w:szCs w:val="24"/>
        </w:rPr>
      </w:pPr>
      <w:proofErr w:type="spellStart"/>
      <w:r w:rsidRPr="00F7233C">
        <w:rPr>
          <w:rFonts w:ascii="Arial" w:hAnsi="Arial" w:cs="Arial"/>
          <w:sz w:val="24"/>
          <w:szCs w:val="24"/>
        </w:rPr>
        <w:t>Globair</w:t>
      </w:r>
      <w:proofErr w:type="spellEnd"/>
      <w:r w:rsidRPr="00F7233C">
        <w:rPr>
          <w:rFonts w:ascii="Arial" w:hAnsi="Arial" w:cs="Arial"/>
          <w:sz w:val="24"/>
          <w:szCs w:val="24"/>
        </w:rPr>
        <w:t xml:space="preserve"> Group, 2025.</w:t>
      </w:r>
      <w:r w:rsidRPr="00F7233C">
        <w:rPr>
          <w:rFonts w:ascii="Arial" w:hAnsi="Arial" w:cs="Arial"/>
          <w:i/>
          <w:iCs/>
          <w:sz w:val="24"/>
          <w:szCs w:val="24"/>
        </w:rPr>
        <w:t xml:space="preserve"> About </w:t>
      </w:r>
      <w:proofErr w:type="spellStart"/>
      <w:r w:rsidRPr="00F7233C">
        <w:rPr>
          <w:rFonts w:ascii="Arial" w:hAnsi="Arial" w:cs="Arial"/>
          <w:i/>
          <w:iCs/>
          <w:sz w:val="24"/>
          <w:szCs w:val="24"/>
        </w:rPr>
        <w:t>Globair</w:t>
      </w:r>
      <w:proofErr w:type="spellEnd"/>
      <w:r w:rsidRPr="00F7233C">
        <w:rPr>
          <w:rFonts w:ascii="Arial" w:hAnsi="Arial" w:cs="Arial"/>
          <w:i/>
          <w:iCs/>
          <w:sz w:val="24"/>
          <w:szCs w:val="24"/>
        </w:rPr>
        <w:t xml:space="preserve"> Group</w:t>
      </w:r>
      <w:r w:rsidRPr="00F7233C">
        <w:rPr>
          <w:rFonts w:ascii="Arial" w:hAnsi="Arial" w:cs="Arial"/>
          <w:sz w:val="24"/>
          <w:szCs w:val="24"/>
        </w:rPr>
        <w:t>. Available at: https://www.globairgroup.com/int/marriott-culture.html [Accessed on 5th February 2025]</w:t>
      </w:r>
    </w:p>
    <w:p w14:paraId="2CBDCDF4"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Hoteldive.com, 2023. </w:t>
      </w:r>
      <w:r w:rsidRPr="00F7233C">
        <w:rPr>
          <w:rFonts w:ascii="Arial" w:hAnsi="Arial" w:cs="Arial"/>
          <w:i/>
          <w:iCs/>
          <w:sz w:val="24"/>
          <w:szCs w:val="24"/>
        </w:rPr>
        <w:t>Marriott’s Renaissance Hotels debuts AI-powered ‘virtual concierge’</w:t>
      </w:r>
      <w:r w:rsidRPr="00F7233C">
        <w:rPr>
          <w:rFonts w:ascii="Arial" w:hAnsi="Arial" w:cs="Arial"/>
          <w:sz w:val="24"/>
          <w:szCs w:val="24"/>
        </w:rPr>
        <w:t xml:space="preserve">, </w:t>
      </w:r>
      <w:r w:rsidRPr="00F7233C">
        <w:rPr>
          <w:rFonts w:ascii="Arial" w:hAnsi="Arial" w:cs="Arial"/>
          <w:i/>
          <w:iCs/>
          <w:sz w:val="24"/>
          <w:szCs w:val="24"/>
        </w:rPr>
        <w:t>Hotel Dive</w:t>
      </w:r>
      <w:r w:rsidRPr="00F7233C">
        <w:rPr>
          <w:rFonts w:ascii="Arial" w:hAnsi="Arial" w:cs="Arial"/>
          <w:sz w:val="24"/>
          <w:szCs w:val="24"/>
        </w:rPr>
        <w:t>. Available at: https://www.hoteldive.com/news/marriott-renaissance-hotels-ai-powered-virtual-concierge/701843/ [Accessed on 5th February 2025]</w:t>
      </w:r>
    </w:p>
    <w:p w14:paraId="0892DDCA"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Bonvoy Events, 2025. </w:t>
      </w:r>
      <w:r w:rsidRPr="00F7233C">
        <w:rPr>
          <w:rFonts w:ascii="Arial" w:hAnsi="Arial" w:cs="Arial"/>
          <w:i/>
          <w:iCs/>
          <w:sz w:val="24"/>
          <w:szCs w:val="24"/>
        </w:rPr>
        <w:t>How Marriott’s AI initiatives will empower event planners</w:t>
      </w:r>
      <w:r w:rsidRPr="00F7233C">
        <w:rPr>
          <w:rFonts w:ascii="Arial" w:hAnsi="Arial" w:cs="Arial"/>
          <w:sz w:val="24"/>
          <w:szCs w:val="24"/>
        </w:rPr>
        <w:t>. Available at: https://www.marriottbonvoyevents.com/news-and-highlights/article/674/how-marriott-s-ai-initiatives-will-empower-event-planners [Accessed on 5th February 2025]</w:t>
      </w:r>
    </w:p>
    <w:p w14:paraId="05534130"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lastRenderedPageBreak/>
        <w:t xml:space="preserve">Marriott Bonvoy Hotels, 2025. </w:t>
      </w:r>
      <w:r w:rsidRPr="00F7233C">
        <w:rPr>
          <w:rFonts w:ascii="Arial" w:hAnsi="Arial" w:cs="Arial"/>
          <w:i/>
          <w:iCs/>
          <w:sz w:val="24"/>
          <w:szCs w:val="24"/>
        </w:rPr>
        <w:t>Diversity, equity + inclusion</w:t>
      </w:r>
      <w:r w:rsidRPr="00F7233C">
        <w:rPr>
          <w:rFonts w:ascii="Arial" w:hAnsi="Arial" w:cs="Arial"/>
          <w:sz w:val="24"/>
          <w:szCs w:val="24"/>
        </w:rPr>
        <w:t>. Available at: https://www.marriott.com/diversity/diversity-and-inclusion.mi#:~:text=Infusing%20diversity%2C%20equity%2C%20and%20inclusion,we%20recognize%20the%20whole%20person. [Accessed on 5th February 2025]</w:t>
      </w:r>
    </w:p>
    <w:p w14:paraId="65F887C1"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Core Values &amp; Heritage, 2025. </w:t>
      </w:r>
      <w:r w:rsidRPr="00F7233C">
        <w:rPr>
          <w:rFonts w:ascii="Arial" w:hAnsi="Arial" w:cs="Arial"/>
          <w:i/>
          <w:iCs/>
          <w:sz w:val="24"/>
          <w:szCs w:val="24"/>
        </w:rPr>
        <w:t>Core Values &amp; Heritage</w:t>
      </w:r>
      <w:r w:rsidRPr="00F7233C">
        <w:rPr>
          <w:rFonts w:ascii="Arial" w:hAnsi="Arial" w:cs="Arial"/>
          <w:sz w:val="24"/>
          <w:szCs w:val="24"/>
        </w:rPr>
        <w:t>. Available at: https://www.marriott.com/culture-and-values/core-values.mi [Accessed on 5th February 2025]</w:t>
      </w:r>
    </w:p>
    <w:p w14:paraId="0A7CF599"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International, 2025. </w:t>
      </w:r>
      <w:r w:rsidRPr="00F7233C">
        <w:rPr>
          <w:rFonts w:ascii="Arial" w:hAnsi="Arial" w:cs="Arial"/>
          <w:i/>
          <w:iCs/>
          <w:sz w:val="24"/>
          <w:szCs w:val="24"/>
        </w:rPr>
        <w:t>Sustain - CSR</w:t>
      </w:r>
      <w:r w:rsidRPr="00F7233C">
        <w:rPr>
          <w:rFonts w:ascii="Arial" w:hAnsi="Arial" w:cs="Arial"/>
          <w:sz w:val="24"/>
          <w:szCs w:val="24"/>
        </w:rPr>
        <w:t xml:space="preserve">, </w:t>
      </w:r>
      <w:r w:rsidRPr="00F7233C">
        <w:rPr>
          <w:rFonts w:ascii="Arial" w:hAnsi="Arial" w:cs="Arial"/>
          <w:i/>
          <w:iCs/>
          <w:sz w:val="24"/>
          <w:szCs w:val="24"/>
        </w:rPr>
        <w:t>Marriott</w:t>
      </w:r>
      <w:r w:rsidRPr="00F7233C">
        <w:rPr>
          <w:rFonts w:ascii="Arial" w:hAnsi="Arial" w:cs="Arial"/>
          <w:sz w:val="24"/>
          <w:szCs w:val="24"/>
        </w:rPr>
        <w:t>. Available at: https://serve360.marriott.com/sustain/ [Accessed on 5th February 2025]</w:t>
      </w:r>
    </w:p>
    <w:p w14:paraId="76E69312"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News </w:t>
      </w:r>
      <w:proofErr w:type="spellStart"/>
      <w:r w:rsidRPr="00F7233C">
        <w:rPr>
          <w:rFonts w:ascii="Arial" w:hAnsi="Arial" w:cs="Arial"/>
          <w:sz w:val="24"/>
          <w:szCs w:val="24"/>
        </w:rPr>
        <w:t>Center</w:t>
      </w:r>
      <w:proofErr w:type="spellEnd"/>
      <w:r w:rsidRPr="00F7233C">
        <w:rPr>
          <w:rFonts w:ascii="Arial" w:hAnsi="Arial" w:cs="Arial"/>
          <w:sz w:val="24"/>
          <w:szCs w:val="24"/>
        </w:rPr>
        <w:t xml:space="preserve">, 2023. </w:t>
      </w:r>
      <w:r w:rsidRPr="00F7233C">
        <w:rPr>
          <w:rFonts w:ascii="Arial" w:hAnsi="Arial" w:cs="Arial"/>
          <w:i/>
          <w:iCs/>
          <w:sz w:val="24"/>
          <w:szCs w:val="24"/>
        </w:rPr>
        <w:t>Marriott International Announces Organizational Structure and Executive Appointments</w:t>
      </w:r>
      <w:r w:rsidRPr="00F7233C">
        <w:rPr>
          <w:rFonts w:ascii="Arial" w:hAnsi="Arial" w:cs="Arial"/>
          <w:sz w:val="24"/>
          <w:szCs w:val="24"/>
        </w:rPr>
        <w:t>. Available at: https://news.marriott.com/news/2023/02/24/marriott-international-announces-organizational-structure-and-executive-appointments [Accessed on 5th February 2025]</w:t>
      </w:r>
    </w:p>
    <w:p w14:paraId="06A504FD"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Serve360, 2025. </w:t>
      </w:r>
      <w:r w:rsidRPr="00F7233C">
        <w:rPr>
          <w:rFonts w:ascii="Arial" w:hAnsi="Arial" w:cs="Arial"/>
          <w:i/>
          <w:iCs/>
          <w:sz w:val="24"/>
          <w:szCs w:val="24"/>
        </w:rPr>
        <w:t>Home - CSR</w:t>
      </w:r>
      <w:r w:rsidRPr="00F7233C">
        <w:rPr>
          <w:rFonts w:ascii="Arial" w:hAnsi="Arial" w:cs="Arial"/>
          <w:sz w:val="24"/>
          <w:szCs w:val="24"/>
        </w:rPr>
        <w:t xml:space="preserve">, </w:t>
      </w:r>
      <w:r w:rsidRPr="00F7233C">
        <w:rPr>
          <w:rFonts w:ascii="Arial" w:hAnsi="Arial" w:cs="Arial"/>
          <w:i/>
          <w:iCs/>
          <w:sz w:val="24"/>
          <w:szCs w:val="24"/>
        </w:rPr>
        <w:t>Marriott</w:t>
      </w:r>
      <w:r w:rsidRPr="00F7233C">
        <w:rPr>
          <w:rFonts w:ascii="Arial" w:hAnsi="Arial" w:cs="Arial"/>
          <w:sz w:val="24"/>
          <w:szCs w:val="24"/>
        </w:rPr>
        <w:t>. Available at: https://serve360.marriott.com/#:~:text=We%20believe%20in%20making%20the%20communities%20where,and%20support%2C%20especially%20in%20times%20of%20need. [Accessed on 5th February 2025]</w:t>
      </w:r>
    </w:p>
    <w:p w14:paraId="03BD23AC"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Marriott, 2025. </w:t>
      </w:r>
      <w:r w:rsidRPr="00F7233C">
        <w:rPr>
          <w:rFonts w:ascii="Arial" w:hAnsi="Arial" w:cs="Arial"/>
          <w:i/>
          <w:iCs/>
          <w:sz w:val="24"/>
          <w:szCs w:val="24"/>
        </w:rPr>
        <w:t xml:space="preserve">Marriott International Announces Organisational structure and executive appointments. </w:t>
      </w:r>
      <w:r w:rsidRPr="00F7233C">
        <w:rPr>
          <w:rFonts w:ascii="Arial" w:hAnsi="Arial" w:cs="Arial"/>
          <w:sz w:val="24"/>
          <w:szCs w:val="24"/>
        </w:rPr>
        <w:t xml:space="preserve">Available at: </w:t>
      </w:r>
      <w:hyperlink r:id="rId9" w:history="1">
        <w:r w:rsidRPr="00F7233C">
          <w:rPr>
            <w:rStyle w:val="Hyperlink"/>
            <w:rFonts w:ascii="Arial" w:hAnsi="Arial" w:cs="Arial"/>
            <w:color w:val="auto"/>
            <w:sz w:val="24"/>
            <w:szCs w:val="24"/>
            <w:u w:val="none"/>
          </w:rPr>
          <w:t>https://news.marriott.com/news/2023/02/24/marriott-international-announces-organizational-structure-and-executive-appointments</w:t>
        </w:r>
      </w:hyperlink>
      <w:r w:rsidRPr="00F7233C">
        <w:rPr>
          <w:rFonts w:ascii="Arial" w:hAnsi="Arial" w:cs="Arial"/>
          <w:sz w:val="24"/>
          <w:szCs w:val="24"/>
        </w:rPr>
        <w:t>. [Accessed on 5th February 2025]</w:t>
      </w:r>
    </w:p>
    <w:p w14:paraId="0A0E3516"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ORBON, R.R., 2024. AFP INTELLIGENCE COMMUNITY’S STRATEGIC RISK MANAGEMENT PROCESS IN RESPONSE TO EXTERNAL AGGRESSION.</w:t>
      </w:r>
    </w:p>
    <w:p w14:paraId="5E1737ED"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Prentice, C., Tracogna, A. and Akbar, Y.H., 2024. The Paths to an Enhanced Ecosystem for International Hotel Chains. </w:t>
      </w:r>
      <w:r w:rsidRPr="00F7233C">
        <w:rPr>
          <w:rFonts w:ascii="Arial" w:hAnsi="Arial" w:cs="Arial"/>
          <w:i/>
          <w:iCs/>
          <w:sz w:val="24"/>
          <w:szCs w:val="24"/>
        </w:rPr>
        <w:t>Journal of the Knowledge Economy</w:t>
      </w:r>
      <w:r w:rsidRPr="00F7233C">
        <w:rPr>
          <w:rFonts w:ascii="Arial" w:hAnsi="Arial" w:cs="Arial"/>
          <w:sz w:val="24"/>
          <w:szCs w:val="24"/>
        </w:rPr>
        <w:t>, pp.1-25.</w:t>
      </w:r>
    </w:p>
    <w:p w14:paraId="3BC95C02"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 xml:space="preserve">Putra, I.K.A., </w:t>
      </w:r>
      <w:proofErr w:type="spellStart"/>
      <w:r w:rsidRPr="00F7233C">
        <w:rPr>
          <w:rFonts w:ascii="Arial" w:hAnsi="Arial" w:cs="Arial"/>
          <w:sz w:val="24"/>
          <w:szCs w:val="24"/>
        </w:rPr>
        <w:t>Arnawa</w:t>
      </w:r>
      <w:proofErr w:type="spellEnd"/>
      <w:r w:rsidRPr="00F7233C">
        <w:rPr>
          <w:rFonts w:ascii="Arial" w:hAnsi="Arial" w:cs="Arial"/>
          <w:sz w:val="24"/>
          <w:szCs w:val="24"/>
        </w:rPr>
        <w:t xml:space="preserve">, I.P. and </w:t>
      </w:r>
      <w:proofErr w:type="spellStart"/>
      <w:r w:rsidRPr="00F7233C">
        <w:rPr>
          <w:rFonts w:ascii="Arial" w:hAnsi="Arial" w:cs="Arial"/>
          <w:sz w:val="24"/>
          <w:szCs w:val="24"/>
        </w:rPr>
        <w:t>Rukmiyati</w:t>
      </w:r>
      <w:proofErr w:type="spellEnd"/>
      <w:r w:rsidRPr="00F7233C">
        <w:rPr>
          <w:rFonts w:ascii="Arial" w:hAnsi="Arial" w:cs="Arial"/>
          <w:sz w:val="24"/>
          <w:szCs w:val="24"/>
        </w:rPr>
        <w:t>, N.M.S., 2024. IMPLEMENTASI SUSTAINABILITY ACCOUNTING DI HOTEL KAWASAN SEMINYAK BALI. </w:t>
      </w:r>
      <w:r w:rsidRPr="00F7233C">
        <w:rPr>
          <w:rFonts w:ascii="Arial" w:hAnsi="Arial" w:cs="Arial"/>
          <w:i/>
          <w:iCs/>
          <w:sz w:val="24"/>
          <w:szCs w:val="24"/>
        </w:rPr>
        <w:t>Bridging Journal of Islamic Digital Economics and Management</w:t>
      </w:r>
      <w:r w:rsidRPr="00F7233C">
        <w:rPr>
          <w:rFonts w:ascii="Arial" w:hAnsi="Arial" w:cs="Arial"/>
          <w:sz w:val="24"/>
          <w:szCs w:val="24"/>
        </w:rPr>
        <w:t>, </w:t>
      </w:r>
      <w:r w:rsidRPr="00F7233C">
        <w:rPr>
          <w:rFonts w:ascii="Arial" w:hAnsi="Arial" w:cs="Arial"/>
          <w:i/>
          <w:iCs/>
          <w:sz w:val="24"/>
          <w:szCs w:val="24"/>
        </w:rPr>
        <w:t>2</w:t>
      </w:r>
      <w:r w:rsidRPr="00F7233C">
        <w:rPr>
          <w:rFonts w:ascii="Arial" w:hAnsi="Arial" w:cs="Arial"/>
          <w:sz w:val="24"/>
          <w:szCs w:val="24"/>
        </w:rPr>
        <w:t>(2), pp.1-15.</w:t>
      </w:r>
    </w:p>
    <w:p w14:paraId="36DB9B8F" w14:textId="77777777" w:rsidR="00FE0520" w:rsidRPr="00F7233C" w:rsidRDefault="00FE0520" w:rsidP="00F7233C">
      <w:pPr>
        <w:spacing w:after="0" w:line="360" w:lineRule="auto"/>
        <w:jc w:val="both"/>
        <w:rPr>
          <w:rFonts w:ascii="Arial" w:hAnsi="Arial" w:cs="Arial"/>
          <w:sz w:val="24"/>
          <w:szCs w:val="24"/>
        </w:rPr>
      </w:pPr>
      <w:r w:rsidRPr="00F7233C">
        <w:rPr>
          <w:rFonts w:ascii="Arial" w:hAnsi="Arial" w:cs="Arial"/>
          <w:sz w:val="24"/>
          <w:szCs w:val="24"/>
        </w:rPr>
        <w:t>Wesley, S., Jackson, K.N., Martínez Ramos, D., Vanbeber, S. and Mujtaba, B.G., 2024. Marriott Hotel’s Practices in Mitigating Discrimination Through Inclusionary Employee Resource Groups. </w:t>
      </w:r>
      <w:r w:rsidRPr="00F7233C">
        <w:rPr>
          <w:rFonts w:ascii="Arial" w:hAnsi="Arial" w:cs="Arial"/>
          <w:i/>
          <w:iCs/>
          <w:sz w:val="24"/>
          <w:szCs w:val="24"/>
        </w:rPr>
        <w:t>Journal of Business Diversity</w:t>
      </w:r>
      <w:r w:rsidRPr="00F7233C">
        <w:rPr>
          <w:rFonts w:ascii="Arial" w:hAnsi="Arial" w:cs="Arial"/>
          <w:sz w:val="24"/>
          <w:szCs w:val="24"/>
        </w:rPr>
        <w:t>, </w:t>
      </w:r>
      <w:r w:rsidRPr="00F7233C">
        <w:rPr>
          <w:rFonts w:ascii="Arial" w:hAnsi="Arial" w:cs="Arial"/>
          <w:i/>
          <w:iCs/>
          <w:sz w:val="24"/>
          <w:szCs w:val="24"/>
        </w:rPr>
        <w:t>24</w:t>
      </w:r>
      <w:r w:rsidRPr="00F7233C">
        <w:rPr>
          <w:rFonts w:ascii="Arial" w:hAnsi="Arial" w:cs="Arial"/>
          <w:sz w:val="24"/>
          <w:szCs w:val="24"/>
        </w:rPr>
        <w:t>(1).</w:t>
      </w:r>
    </w:p>
    <w:sectPr w:rsidR="00FE0520" w:rsidRPr="00F7233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DB834" w14:textId="77777777" w:rsidR="00F06517" w:rsidRDefault="00F06517">
      <w:pPr>
        <w:spacing w:after="0" w:line="240" w:lineRule="auto"/>
      </w:pPr>
      <w:r>
        <w:separator/>
      </w:r>
    </w:p>
  </w:endnote>
  <w:endnote w:type="continuationSeparator" w:id="0">
    <w:p w14:paraId="7ABCA461" w14:textId="77777777" w:rsidR="00F06517" w:rsidRDefault="00F06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78874"/>
      <w:docPartObj>
        <w:docPartGallery w:val="Page Numbers (Bottom of Page)"/>
        <w:docPartUnique/>
      </w:docPartObj>
    </w:sdtPr>
    <w:sdtEndPr>
      <w:rPr>
        <w:color w:val="7F7F7F" w:themeColor="background1" w:themeShade="7F"/>
        <w:spacing w:val="60"/>
      </w:rPr>
    </w:sdtEndPr>
    <w:sdtContent>
      <w:p w14:paraId="4BC9A7BA" w14:textId="77777777" w:rsidR="00935A52" w:rsidRPr="00FD060C" w:rsidRDefault="007967D8">
        <w:pPr>
          <w:pStyle w:val="Footer"/>
          <w:pBdr>
            <w:top w:val="single" w:sz="4" w:space="1" w:color="D9D9D9" w:themeColor="background1" w:themeShade="D9"/>
          </w:pBdr>
          <w:jc w:val="right"/>
        </w:pPr>
        <w:r w:rsidRPr="00FD060C">
          <w:fldChar w:fldCharType="begin"/>
        </w:r>
        <w:r w:rsidRPr="00FD060C">
          <w:instrText xml:space="preserve"> PAGE   \* MERGEFORMAT </w:instrText>
        </w:r>
        <w:r w:rsidRPr="00FD060C">
          <w:fldChar w:fldCharType="separate"/>
        </w:r>
        <w:r w:rsidRPr="00FD060C">
          <w:t>2</w:t>
        </w:r>
        <w:r w:rsidRPr="00FD060C">
          <w:fldChar w:fldCharType="end"/>
        </w:r>
        <w:r w:rsidRPr="00FD060C">
          <w:t xml:space="preserve"> | </w:t>
        </w:r>
        <w:r w:rsidRPr="00FD060C">
          <w:rPr>
            <w:color w:val="7F7F7F" w:themeColor="background1" w:themeShade="7F"/>
            <w:spacing w:val="60"/>
          </w:rPr>
          <w:t>Page</w:t>
        </w:r>
      </w:p>
    </w:sdtContent>
  </w:sdt>
  <w:p w14:paraId="123457D3" w14:textId="77777777" w:rsidR="00935A52" w:rsidRPr="00FD060C" w:rsidRDefault="00935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F2D2E" w14:textId="77777777" w:rsidR="00F06517" w:rsidRDefault="00F06517">
      <w:pPr>
        <w:spacing w:after="0" w:line="240" w:lineRule="auto"/>
      </w:pPr>
      <w:r>
        <w:separator/>
      </w:r>
    </w:p>
  </w:footnote>
  <w:footnote w:type="continuationSeparator" w:id="0">
    <w:p w14:paraId="3BA04085" w14:textId="77777777" w:rsidR="00F06517" w:rsidRDefault="00F065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0CCB"/>
    <w:multiLevelType w:val="hybridMultilevel"/>
    <w:tmpl w:val="0B6A2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7549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13"/>
    <w:rsid w:val="000504EA"/>
    <w:rsid w:val="000732F0"/>
    <w:rsid w:val="000F098C"/>
    <w:rsid w:val="001179FC"/>
    <w:rsid w:val="001929EA"/>
    <w:rsid w:val="001D5BFA"/>
    <w:rsid w:val="001E1C6E"/>
    <w:rsid w:val="0021064A"/>
    <w:rsid w:val="0022328C"/>
    <w:rsid w:val="002305B5"/>
    <w:rsid w:val="002331FF"/>
    <w:rsid w:val="002C6ED0"/>
    <w:rsid w:val="002C72FD"/>
    <w:rsid w:val="00303DB1"/>
    <w:rsid w:val="00304EDE"/>
    <w:rsid w:val="003349B4"/>
    <w:rsid w:val="0034234C"/>
    <w:rsid w:val="004110EE"/>
    <w:rsid w:val="00414F0A"/>
    <w:rsid w:val="0043397A"/>
    <w:rsid w:val="004378DE"/>
    <w:rsid w:val="004D3B5E"/>
    <w:rsid w:val="00547809"/>
    <w:rsid w:val="005516F9"/>
    <w:rsid w:val="00582822"/>
    <w:rsid w:val="005902A1"/>
    <w:rsid w:val="00592A6D"/>
    <w:rsid w:val="0059665E"/>
    <w:rsid w:val="005F76CD"/>
    <w:rsid w:val="006258B1"/>
    <w:rsid w:val="006422A6"/>
    <w:rsid w:val="00642574"/>
    <w:rsid w:val="00657B12"/>
    <w:rsid w:val="00661F26"/>
    <w:rsid w:val="00675C38"/>
    <w:rsid w:val="00695013"/>
    <w:rsid w:val="007967D8"/>
    <w:rsid w:val="00810372"/>
    <w:rsid w:val="008621D0"/>
    <w:rsid w:val="00883DE0"/>
    <w:rsid w:val="00897EE1"/>
    <w:rsid w:val="00935A52"/>
    <w:rsid w:val="009A1865"/>
    <w:rsid w:val="009E3BAB"/>
    <w:rsid w:val="009E6533"/>
    <w:rsid w:val="00AB1F52"/>
    <w:rsid w:val="00AE6301"/>
    <w:rsid w:val="00B07214"/>
    <w:rsid w:val="00B36577"/>
    <w:rsid w:val="00B6721D"/>
    <w:rsid w:val="00B760FB"/>
    <w:rsid w:val="00BC0B4E"/>
    <w:rsid w:val="00C92ECF"/>
    <w:rsid w:val="00CD03F2"/>
    <w:rsid w:val="00D17E79"/>
    <w:rsid w:val="00D42BFC"/>
    <w:rsid w:val="00DC2AEF"/>
    <w:rsid w:val="00DF2C17"/>
    <w:rsid w:val="00E45FF9"/>
    <w:rsid w:val="00EC3CDF"/>
    <w:rsid w:val="00F06517"/>
    <w:rsid w:val="00F67331"/>
    <w:rsid w:val="00F7233C"/>
    <w:rsid w:val="00F83766"/>
    <w:rsid w:val="00F92C09"/>
    <w:rsid w:val="00FD060C"/>
    <w:rsid w:val="00FD0718"/>
    <w:rsid w:val="00FE05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96114D"/>
  <w15:chartTrackingRefBased/>
  <w15:docId w15:val="{76BF910E-5F91-487B-9AC1-AEEF6A89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328C"/>
    <w:pPr>
      <w:keepNext/>
      <w:keepLines/>
      <w:spacing w:after="0" w:line="360" w:lineRule="auto"/>
      <w:jc w:val="both"/>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semiHidden/>
    <w:unhideWhenUsed/>
    <w:qFormat/>
    <w:rsid w:val="00B0721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6950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50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5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28C"/>
    <w:rPr>
      <w:rFonts w:ascii="Times New Roman" w:eastAsiaTheme="majorEastAsia" w:hAnsi="Times New Roman" w:cs="Times New Roman"/>
      <w:b/>
      <w:sz w:val="28"/>
      <w:szCs w:val="28"/>
      <w:lang w:val="en-GB"/>
    </w:rPr>
  </w:style>
  <w:style w:type="character" w:customStyle="1" w:styleId="Heading2Char">
    <w:name w:val="Heading 2 Char"/>
    <w:basedOn w:val="DefaultParagraphFont"/>
    <w:link w:val="Heading2"/>
    <w:uiPriority w:val="9"/>
    <w:semiHidden/>
    <w:rsid w:val="00B07214"/>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6950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50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5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013"/>
    <w:rPr>
      <w:rFonts w:eastAsiaTheme="majorEastAsia" w:cstheme="majorBidi"/>
      <w:color w:val="272727" w:themeColor="text1" w:themeTint="D8"/>
    </w:rPr>
  </w:style>
  <w:style w:type="paragraph" w:styleId="Title">
    <w:name w:val="Title"/>
    <w:basedOn w:val="Normal"/>
    <w:next w:val="Normal"/>
    <w:link w:val="TitleChar"/>
    <w:uiPriority w:val="10"/>
    <w:qFormat/>
    <w:rsid w:val="00695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013"/>
    <w:pPr>
      <w:spacing w:before="160"/>
      <w:jc w:val="center"/>
    </w:pPr>
    <w:rPr>
      <w:i/>
      <w:iCs/>
      <w:color w:val="404040" w:themeColor="text1" w:themeTint="BF"/>
    </w:rPr>
  </w:style>
  <w:style w:type="character" w:customStyle="1" w:styleId="QuoteChar">
    <w:name w:val="Quote Char"/>
    <w:basedOn w:val="DefaultParagraphFont"/>
    <w:link w:val="Quote"/>
    <w:uiPriority w:val="29"/>
    <w:rsid w:val="00695013"/>
    <w:rPr>
      <w:i/>
      <w:iCs/>
      <w:color w:val="404040" w:themeColor="text1" w:themeTint="BF"/>
    </w:rPr>
  </w:style>
  <w:style w:type="paragraph" w:styleId="ListParagraph">
    <w:name w:val="List Paragraph"/>
    <w:basedOn w:val="Normal"/>
    <w:uiPriority w:val="34"/>
    <w:qFormat/>
    <w:rsid w:val="00695013"/>
    <w:pPr>
      <w:ind w:left="720"/>
      <w:contextualSpacing/>
    </w:pPr>
  </w:style>
  <w:style w:type="character" w:styleId="IntenseEmphasis">
    <w:name w:val="Intense Emphasis"/>
    <w:basedOn w:val="DefaultParagraphFont"/>
    <w:uiPriority w:val="21"/>
    <w:qFormat/>
    <w:rsid w:val="00695013"/>
    <w:rPr>
      <w:i/>
      <w:iCs/>
      <w:color w:val="2F5496" w:themeColor="accent1" w:themeShade="BF"/>
    </w:rPr>
  </w:style>
  <w:style w:type="paragraph" w:styleId="IntenseQuote">
    <w:name w:val="Intense Quote"/>
    <w:basedOn w:val="Normal"/>
    <w:next w:val="Normal"/>
    <w:link w:val="IntenseQuoteChar"/>
    <w:uiPriority w:val="30"/>
    <w:qFormat/>
    <w:rsid w:val="006950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5013"/>
    <w:rPr>
      <w:i/>
      <w:iCs/>
      <w:color w:val="2F5496" w:themeColor="accent1" w:themeShade="BF"/>
    </w:rPr>
  </w:style>
  <w:style w:type="character" w:styleId="IntenseReference">
    <w:name w:val="Intense Reference"/>
    <w:basedOn w:val="DefaultParagraphFont"/>
    <w:uiPriority w:val="32"/>
    <w:qFormat/>
    <w:rsid w:val="00695013"/>
    <w:rPr>
      <w:b/>
      <w:bCs/>
      <w:smallCaps/>
      <w:color w:val="2F5496" w:themeColor="accent1" w:themeShade="BF"/>
      <w:spacing w:val="5"/>
    </w:rPr>
  </w:style>
  <w:style w:type="paragraph" w:styleId="Header">
    <w:name w:val="header"/>
    <w:basedOn w:val="Normal"/>
    <w:link w:val="HeaderChar"/>
    <w:uiPriority w:val="99"/>
    <w:unhideWhenUsed/>
    <w:rsid w:val="00935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A52"/>
  </w:style>
  <w:style w:type="paragraph" w:styleId="Footer">
    <w:name w:val="footer"/>
    <w:basedOn w:val="Normal"/>
    <w:link w:val="FooterChar"/>
    <w:uiPriority w:val="99"/>
    <w:unhideWhenUsed/>
    <w:rsid w:val="00935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A52"/>
  </w:style>
  <w:style w:type="paragraph" w:styleId="TOCHeading">
    <w:name w:val="TOC Heading"/>
    <w:basedOn w:val="Heading1"/>
    <w:next w:val="Normal"/>
    <w:uiPriority w:val="39"/>
    <w:unhideWhenUsed/>
    <w:qFormat/>
    <w:rsid w:val="00935A52"/>
    <w:pPr>
      <w:outlineLvl w:val="9"/>
    </w:pPr>
    <w:rPr>
      <w:b w:val="0"/>
      <w:kern w:val="0"/>
      <w:lang w:val="en-US"/>
      <w14:ligatures w14:val="none"/>
    </w:rPr>
  </w:style>
  <w:style w:type="paragraph" w:styleId="TOC1">
    <w:name w:val="toc 1"/>
    <w:basedOn w:val="Normal"/>
    <w:next w:val="Normal"/>
    <w:autoRedefine/>
    <w:uiPriority w:val="39"/>
    <w:unhideWhenUsed/>
    <w:rsid w:val="00935A52"/>
    <w:pPr>
      <w:spacing w:after="100"/>
    </w:pPr>
  </w:style>
  <w:style w:type="character" w:styleId="Hyperlink">
    <w:name w:val="Hyperlink"/>
    <w:basedOn w:val="DefaultParagraphFont"/>
    <w:uiPriority w:val="99"/>
    <w:unhideWhenUsed/>
    <w:rsid w:val="00935A52"/>
    <w:rPr>
      <w:color w:val="0563C1" w:themeColor="hyperlink"/>
      <w:u w:val="single"/>
    </w:rPr>
  </w:style>
  <w:style w:type="character" w:styleId="UnresolvedMention">
    <w:name w:val="Unresolved Mention"/>
    <w:basedOn w:val="DefaultParagraphFont"/>
    <w:uiPriority w:val="99"/>
    <w:semiHidden/>
    <w:unhideWhenUsed/>
    <w:rsid w:val="00675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ews.marriott.com/news/2023/02/24/marriott-international-announces-organizational-structure-and-executive-appoin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9C79-C1CE-4245-A177-B4401E14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7</cp:revision>
  <dcterms:created xsi:type="dcterms:W3CDTF">2025-02-05T12:43:00Z</dcterms:created>
  <dcterms:modified xsi:type="dcterms:W3CDTF">2025-03-06T12:40:00Z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0fa9a897a6197c2508c5f72e930746bc979bb8a299d6339bd8dddfa846df19b1</vt:lpwstr>
  </property>
</Properties>
</file>