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FEB877" wp14:paraId="500CBD44" wp14:textId="77924DF7">
      <w:pPr>
        <w:pStyle w:val="Heading2"/>
        <w:spacing w:before="299" w:beforeAutospacing="off" w:after="299" w:afterAutospacing="off"/>
        <w:rPr>
          <w:rFonts w:ascii="Calibri Light" w:hAnsi="Calibri Light" w:eastAsia="Calibri Light" w:cs="Calibri Light"/>
          <w:b w:val="1"/>
          <w:bCs w:val="1"/>
          <w:noProof w:val="0"/>
          <w:sz w:val="24"/>
          <w:szCs w:val="24"/>
          <w:lang w:val="en-GB"/>
        </w:rPr>
      </w:pPr>
    </w:p>
    <w:p xmlns:wp14="http://schemas.microsoft.com/office/word/2010/wordml" w:rsidP="7FFEB877" wp14:paraId="4C359E77" wp14:textId="43801D07">
      <w:pPr>
        <w:pStyle w:val="Normal"/>
      </w:pPr>
      <w:r w:rsidRPr="7FFEB877" w:rsidR="682DD162">
        <w:rPr>
          <w:noProof w:val="0"/>
          <w:lang w:val="en-GB"/>
        </w:rPr>
        <w:t>Name :</w:t>
      </w:r>
      <w:r w:rsidRPr="7FFEB877" w:rsidR="682DD162">
        <w:rPr>
          <w:noProof w:val="0"/>
          <w:lang w:val="en-GB"/>
        </w:rPr>
        <w:t xml:space="preserve"> Amandeep Kaur</w:t>
      </w:r>
    </w:p>
    <w:p xmlns:wp14="http://schemas.microsoft.com/office/word/2010/wordml" w:rsidP="7FFEB877" wp14:paraId="03056A02" wp14:textId="77BBA8E5">
      <w:pPr>
        <w:pStyle w:val="Normal"/>
        <w:spacing w:before="240" w:beforeAutospacing="off" w:after="240" w:afterAutospacing="off"/>
      </w:pPr>
      <w:r w:rsidRPr="7FFEB877" w:rsidR="69E34293">
        <w:rPr>
          <w:noProof w:val="0"/>
          <w:lang w:val="en-GB"/>
        </w:rPr>
        <w:t xml:space="preserve">Student ID: </w:t>
      </w:r>
      <w:r w:rsidRPr="7FFEB877" w:rsidR="160423C7">
        <w:rPr>
          <w:noProof w:val="0"/>
          <w:lang w:val="en-GB"/>
        </w:rPr>
        <w:t>2537753</w:t>
      </w:r>
    </w:p>
    <w:p xmlns:wp14="http://schemas.microsoft.com/office/word/2010/wordml" w:rsidP="7FFEB877" wp14:paraId="435CC94E" wp14:textId="58AB34D9">
      <w:pPr>
        <w:spacing w:before="240" w:beforeAutospacing="off" w:after="240" w:afterAutospacing="off"/>
      </w:pPr>
      <w:r w:rsidRPr="7FFEB877" w:rsidR="69E34293">
        <w:rPr>
          <w:noProof w:val="0"/>
          <w:lang w:val="en-GB"/>
        </w:rPr>
        <w:t>Module Code: LCHS4001</w:t>
      </w:r>
      <w:r w:rsidRPr="7FFEB877" w:rsidR="46E9EF50">
        <w:rPr>
          <w:noProof w:val="0"/>
          <w:lang w:val="en-GB"/>
        </w:rPr>
        <w:t xml:space="preserve"> </w:t>
      </w:r>
    </w:p>
    <w:p xmlns:wp14="http://schemas.microsoft.com/office/word/2010/wordml" w:rsidP="7FFEB877" wp14:paraId="01D60A5C" wp14:textId="3B9590E6">
      <w:pPr>
        <w:spacing w:before="240" w:beforeAutospacing="off" w:after="240" w:afterAutospacing="off"/>
      </w:pPr>
      <w:r w:rsidRPr="7FFEB877" w:rsidR="69E34293">
        <w:rPr>
          <w:noProof w:val="0"/>
          <w:lang w:val="en-GB"/>
        </w:rPr>
        <w:t>Module: Academic and Employability skills</w:t>
      </w:r>
    </w:p>
    <w:p xmlns:wp14="http://schemas.microsoft.com/office/word/2010/wordml" w:rsidP="7FFEB877" wp14:paraId="3E9C2397" wp14:textId="6F1486A0">
      <w:pPr>
        <w:spacing w:before="240" w:beforeAutospacing="off" w:after="240" w:afterAutospacing="off"/>
        <w:rPr>
          <w:rFonts w:ascii="Calibri Light" w:hAnsi="Calibri Light" w:eastAsia="Calibri Light" w:cs="Calibri Light"/>
          <w:b w:val="1"/>
          <w:bCs w:val="1"/>
          <w:noProof w:val="0"/>
          <w:sz w:val="24"/>
          <w:szCs w:val="24"/>
          <w:lang w:val="en-GB"/>
        </w:rPr>
      </w:pPr>
      <w:r w:rsidRPr="7FFEB877" w:rsidR="69E34293">
        <w:rPr>
          <w:noProof w:val="0"/>
          <w:lang w:val="en-GB"/>
        </w:rPr>
        <w:t xml:space="preserve">Lecturer: </w:t>
      </w:r>
      <w:r w:rsidRPr="7FFEB877" w:rsidR="44A8C7C3">
        <w:rPr>
          <w:noProof w:val="0"/>
          <w:lang w:val="en-GB"/>
        </w:rPr>
        <w:t>Charissa</w:t>
      </w:r>
      <w:r w:rsidRPr="7FFEB877" w:rsidR="44A8C7C3">
        <w:rPr>
          <w:noProof w:val="0"/>
          <w:lang w:val="en-GB"/>
        </w:rPr>
        <w:t xml:space="preserve"> brain</w:t>
      </w:r>
    </w:p>
    <w:p xmlns:wp14="http://schemas.microsoft.com/office/word/2010/wordml" w:rsidP="7FFEB877" wp14:paraId="4BB3F343" wp14:textId="497B7137">
      <w:pPr>
        <w:spacing w:before="240" w:beforeAutospacing="off" w:after="240" w:afterAutospacing="off"/>
      </w:pPr>
      <w:r w:rsidRPr="7FFEB877" w:rsidR="4D2F8445">
        <w:rPr>
          <w:rFonts w:ascii="Calibri Light" w:hAnsi="Calibri Light" w:eastAsia="Calibri Light" w:cs="Calibri Light"/>
          <w:noProof w:val="0"/>
          <w:sz w:val="24"/>
          <w:szCs w:val="24"/>
          <w:lang w:val="en-GB"/>
        </w:rPr>
        <w:t>Introduction:</w:t>
      </w:r>
    </w:p>
    <w:p xmlns:wp14="http://schemas.microsoft.com/office/word/2010/wordml" w:rsidP="7FFEB877" wp14:paraId="5B1C8B2A" wp14:textId="57BAF71A">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This report examines the role of a Registered Adult Nurse within the health and social care sector. Adult nursing is an important profession because nurses provide direct care, support recovery and help manage the needs of adults with a wide range of health conditions. The report will first describe the role and explain its importance within healthcare settings. It will then evaluate three essential skills required for effective practice: communication, clinical decision-making and critical thinking, and time management and organisational skills. Finally, strategies for developing these skills will be discussed, explaining how they can improve professional practice and contribute to safe, high-quality patient care.</w:t>
      </w:r>
    </w:p>
    <w:p xmlns:wp14="http://schemas.microsoft.com/office/word/2010/wordml" w:rsidP="7FFEB877" wp14:paraId="764195FD" wp14:textId="4850036A">
      <w:pPr>
        <w:pStyle w:val="Normal"/>
        <w:rPr>
          <w:rFonts w:ascii="Calibri Light" w:hAnsi="Calibri Light" w:eastAsia="Calibri Light" w:cs="Calibri Light"/>
          <w:b w:val="1"/>
          <w:bCs w:val="1"/>
          <w:noProof w:val="0"/>
          <w:sz w:val="24"/>
          <w:szCs w:val="24"/>
          <w:lang w:val="en-GB"/>
        </w:rPr>
      </w:pPr>
      <w:r w:rsidRPr="7FFEB877" w:rsidR="0DFAC829">
        <w:rPr>
          <w:noProof w:val="0"/>
          <w:lang w:val="en-GB"/>
        </w:rPr>
        <w:t>1.2 Description of, and background to, Registered Adult Nurse in healthcare</w:t>
      </w:r>
    </w:p>
    <w:p xmlns:wp14="http://schemas.microsoft.com/office/word/2010/wordml" w:rsidP="7FFEB877" wp14:paraId="0A6D24C4" wp14:textId="617F5EA6">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A Registered Adult Nurse is a healthcare professional registered with the Nursing and Midwifery Council (NMC) who provides care and support to adults aged eighteen and over across different healthcare settings. These settngs include hospitals, GP surgeries, care </w:t>
      </w:r>
      <w:r w:rsidRPr="7FFEB877" w:rsidR="0DFAC829">
        <w:rPr>
          <w:rFonts w:ascii="Calibri Light" w:hAnsi="Calibri Light" w:eastAsia="Calibri Light" w:cs="Calibri Light"/>
          <w:noProof w:val="0"/>
          <w:sz w:val="24"/>
          <w:szCs w:val="24"/>
          <w:lang w:val="en-GB"/>
        </w:rPr>
        <w:t>homes</w:t>
      </w:r>
      <w:r w:rsidRPr="7FFEB877" w:rsidR="0DFAC829">
        <w:rPr>
          <w:rFonts w:ascii="Calibri Light" w:hAnsi="Calibri Light" w:eastAsia="Calibri Light" w:cs="Calibri Light"/>
          <w:noProof w:val="0"/>
          <w:sz w:val="24"/>
          <w:szCs w:val="24"/>
          <w:lang w:val="en-GB"/>
        </w:rPr>
        <w:t xml:space="preserve"> and patients’ own homes (Health Careers, 2024). Adult nurses are an essential part of the healthcare workforce and work alongside other professionals, including doctors, physiotherapists, occupational </w:t>
      </w:r>
      <w:r w:rsidRPr="7FFEB877" w:rsidR="0DFAC829">
        <w:rPr>
          <w:rFonts w:ascii="Calibri Light" w:hAnsi="Calibri Light" w:eastAsia="Calibri Light" w:cs="Calibri Light"/>
          <w:noProof w:val="0"/>
          <w:sz w:val="24"/>
          <w:szCs w:val="24"/>
          <w:lang w:val="en-GB"/>
        </w:rPr>
        <w:t>therapists</w:t>
      </w:r>
      <w:r w:rsidRPr="7FFEB877" w:rsidR="0DFAC829">
        <w:rPr>
          <w:rFonts w:ascii="Calibri Light" w:hAnsi="Calibri Light" w:eastAsia="Calibri Light" w:cs="Calibri Light"/>
          <w:noProof w:val="0"/>
          <w:sz w:val="24"/>
          <w:szCs w:val="24"/>
          <w:lang w:val="en-GB"/>
        </w:rPr>
        <w:t xml:space="preserve"> and healthcare assistants, to provide coordinated care.</w:t>
      </w:r>
    </w:p>
    <w:p xmlns:wp14="http://schemas.microsoft.com/office/word/2010/wordml" w:rsidP="7FFEB877" wp14:paraId="37944E88" wp14:textId="67A7681A">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The role involves many responsibilities, including assessing patients’ physical and psychological needs, developing care plans, administering medication safely, </w:t>
      </w:r>
      <w:r w:rsidRPr="7FFEB877" w:rsidR="0DFAC829">
        <w:rPr>
          <w:rFonts w:ascii="Calibri Light" w:hAnsi="Calibri Light" w:eastAsia="Calibri Light" w:cs="Calibri Light"/>
          <w:noProof w:val="0"/>
          <w:sz w:val="24"/>
          <w:szCs w:val="24"/>
          <w:lang w:val="en-GB"/>
        </w:rPr>
        <w:t>monitoring</w:t>
      </w:r>
      <w:r w:rsidRPr="7FFEB877" w:rsidR="0DFAC829">
        <w:rPr>
          <w:rFonts w:ascii="Calibri Light" w:hAnsi="Calibri Light" w:eastAsia="Calibri Light" w:cs="Calibri Light"/>
          <w:noProof w:val="0"/>
          <w:sz w:val="24"/>
          <w:szCs w:val="24"/>
          <w:lang w:val="en-GB"/>
        </w:rPr>
        <w:t xml:space="preserve"> vital signs, completing clinical </w:t>
      </w:r>
      <w:r w:rsidRPr="7FFEB877" w:rsidR="0DFAC829">
        <w:rPr>
          <w:rFonts w:ascii="Calibri Light" w:hAnsi="Calibri Light" w:eastAsia="Calibri Light" w:cs="Calibri Light"/>
          <w:noProof w:val="0"/>
          <w:sz w:val="24"/>
          <w:szCs w:val="24"/>
          <w:lang w:val="en-GB"/>
        </w:rPr>
        <w:t>procdures</w:t>
      </w:r>
      <w:r w:rsidRPr="7FFEB877" w:rsidR="0DFAC829">
        <w:rPr>
          <w:rFonts w:ascii="Calibri Light" w:hAnsi="Calibri Light" w:eastAsia="Calibri Light" w:cs="Calibri Light"/>
          <w:noProof w:val="0"/>
          <w:sz w:val="24"/>
          <w:szCs w:val="24"/>
          <w:lang w:val="en-GB"/>
        </w:rPr>
        <w:t xml:space="preserve"> and </w:t>
      </w:r>
      <w:r w:rsidRPr="7FFEB877" w:rsidR="0DFAC829">
        <w:rPr>
          <w:rFonts w:ascii="Calibri Light" w:hAnsi="Calibri Light" w:eastAsia="Calibri Light" w:cs="Calibri Light"/>
          <w:noProof w:val="0"/>
          <w:sz w:val="24"/>
          <w:szCs w:val="24"/>
          <w:lang w:val="en-GB"/>
        </w:rPr>
        <w:t>maintaining</w:t>
      </w:r>
      <w:r w:rsidRPr="7FFEB877" w:rsidR="0DFAC829">
        <w:rPr>
          <w:rFonts w:ascii="Calibri Light" w:hAnsi="Calibri Light" w:eastAsia="Calibri Light" w:cs="Calibri Light"/>
          <w:noProof w:val="0"/>
          <w:sz w:val="24"/>
          <w:szCs w:val="24"/>
          <w:lang w:val="en-GB"/>
        </w:rPr>
        <w:t xml:space="preserve"> </w:t>
      </w:r>
      <w:r w:rsidRPr="7FFEB877" w:rsidR="0DFAC829">
        <w:rPr>
          <w:rFonts w:ascii="Calibri Light" w:hAnsi="Calibri Light" w:eastAsia="Calibri Light" w:cs="Calibri Light"/>
          <w:noProof w:val="0"/>
          <w:sz w:val="24"/>
          <w:szCs w:val="24"/>
          <w:lang w:val="en-GB"/>
        </w:rPr>
        <w:t>accurate</w:t>
      </w:r>
      <w:r w:rsidRPr="7FFEB877" w:rsidR="0DFAC829">
        <w:rPr>
          <w:rFonts w:ascii="Calibri Light" w:hAnsi="Calibri Light" w:eastAsia="Calibri Light" w:cs="Calibri Light"/>
          <w:noProof w:val="0"/>
          <w:sz w:val="24"/>
          <w:szCs w:val="24"/>
          <w:lang w:val="en-GB"/>
        </w:rPr>
        <w:t xml:space="preserve"> records. One of the most important duties of an adult nurse is recognising changes in a patient’s condition and taking </w:t>
      </w:r>
      <w:r w:rsidRPr="7FFEB877" w:rsidR="0DFAC829">
        <w:rPr>
          <w:rFonts w:ascii="Calibri Light" w:hAnsi="Calibri Light" w:eastAsia="Calibri Light" w:cs="Calibri Light"/>
          <w:noProof w:val="0"/>
          <w:sz w:val="24"/>
          <w:szCs w:val="24"/>
          <w:lang w:val="en-GB"/>
        </w:rPr>
        <w:t>appropriate action</w:t>
      </w:r>
      <w:r w:rsidRPr="7FFEB877" w:rsidR="0DFAC829">
        <w:rPr>
          <w:rFonts w:ascii="Calibri Light" w:hAnsi="Calibri Light" w:eastAsia="Calibri Light" w:cs="Calibri Light"/>
          <w:noProof w:val="0"/>
          <w:sz w:val="24"/>
          <w:szCs w:val="24"/>
          <w:lang w:val="en-GB"/>
        </w:rPr>
        <w:t xml:space="preserve"> to prevent further deterioration. For example, a nurse working on an acute medical ward may </w:t>
      </w:r>
      <w:r w:rsidRPr="7FFEB877" w:rsidR="0DFAC829">
        <w:rPr>
          <w:rFonts w:ascii="Calibri Light" w:hAnsi="Calibri Light" w:eastAsia="Calibri Light" w:cs="Calibri Light"/>
          <w:noProof w:val="0"/>
          <w:sz w:val="24"/>
          <w:szCs w:val="24"/>
          <w:lang w:val="en-GB"/>
        </w:rPr>
        <w:t>identify</w:t>
      </w:r>
      <w:r w:rsidRPr="7FFEB877" w:rsidR="0DFAC829">
        <w:rPr>
          <w:rFonts w:ascii="Calibri Light" w:hAnsi="Calibri Light" w:eastAsia="Calibri Light" w:cs="Calibri Light"/>
          <w:noProof w:val="0"/>
          <w:sz w:val="24"/>
          <w:szCs w:val="24"/>
          <w:lang w:val="en-GB"/>
        </w:rPr>
        <w:t xml:space="preserve"> signs that a patient’s health is worsening, complete observations and escalate concerns to medical staff. To perform this role effectively, nurses </w:t>
      </w:r>
      <w:r w:rsidRPr="7FFEB877" w:rsidR="0DFAC829">
        <w:rPr>
          <w:rFonts w:ascii="Calibri Light" w:hAnsi="Calibri Light" w:eastAsia="Calibri Light" w:cs="Calibri Light"/>
          <w:noProof w:val="0"/>
          <w:sz w:val="24"/>
          <w:szCs w:val="24"/>
          <w:lang w:val="en-GB"/>
        </w:rPr>
        <w:t>require</w:t>
      </w:r>
      <w:r w:rsidRPr="7FFEB877" w:rsidR="0DFAC829">
        <w:rPr>
          <w:rFonts w:ascii="Calibri Light" w:hAnsi="Calibri Light" w:eastAsia="Calibri Light" w:cs="Calibri Light"/>
          <w:noProof w:val="0"/>
          <w:sz w:val="24"/>
          <w:szCs w:val="24"/>
          <w:lang w:val="en-GB"/>
        </w:rPr>
        <w:t xml:space="preserve"> skills including communication, teamwork, clinical judgement, </w:t>
      </w:r>
      <w:r w:rsidRPr="7FFEB877" w:rsidR="0DFAC829">
        <w:rPr>
          <w:rFonts w:ascii="Calibri Light" w:hAnsi="Calibri Light" w:eastAsia="Calibri Light" w:cs="Calibri Light"/>
          <w:noProof w:val="0"/>
          <w:sz w:val="24"/>
          <w:szCs w:val="24"/>
          <w:lang w:val="en-GB"/>
        </w:rPr>
        <w:t>organisation</w:t>
      </w:r>
      <w:r w:rsidRPr="7FFEB877" w:rsidR="0DFAC829">
        <w:rPr>
          <w:rFonts w:ascii="Calibri Light" w:hAnsi="Calibri Light" w:eastAsia="Calibri Light" w:cs="Calibri Light"/>
          <w:noProof w:val="0"/>
          <w:sz w:val="24"/>
          <w:szCs w:val="24"/>
          <w:lang w:val="en-GB"/>
        </w:rPr>
        <w:t xml:space="preserve"> and compassion (Nursing and Midwifery Council, 2018).</w:t>
      </w:r>
    </w:p>
    <w:p xmlns:wp14="http://schemas.microsoft.com/office/word/2010/wordml" w:rsidP="7FFEB877" wp14:paraId="7E823E60" wp14:textId="37D18C75">
      <w:pPr>
        <w:pStyle w:val="Normal"/>
        <w:rPr>
          <w:rFonts w:ascii="Calibri Light" w:hAnsi="Calibri Light" w:eastAsia="Calibri Light" w:cs="Calibri Light"/>
          <w:b w:val="1"/>
          <w:bCs w:val="1"/>
          <w:noProof w:val="0"/>
          <w:sz w:val="24"/>
          <w:szCs w:val="24"/>
          <w:lang w:val="en-GB"/>
        </w:rPr>
      </w:pPr>
      <w:r w:rsidRPr="7FFEB877" w:rsidR="0DFAC829">
        <w:rPr>
          <w:noProof w:val="0"/>
          <w:lang w:val="en-GB"/>
        </w:rPr>
        <w:t>1.3 Evaluation of the skills needed for Registered Adult Nurse in healthcare</w:t>
      </w:r>
    </w:p>
    <w:p xmlns:wp14="http://schemas.microsoft.com/office/word/2010/wordml" w:rsidP="7FFEB877" wp14:paraId="4E3787E9" wp14:textId="2AEAE9E4">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Communication skills are essential for Registered Adult Nurses because they allow </w:t>
      </w:r>
      <w:r w:rsidRPr="7FFEB877" w:rsidR="0DFAC829">
        <w:rPr>
          <w:rFonts w:ascii="Calibri Light" w:hAnsi="Calibri Light" w:eastAsia="Calibri Light" w:cs="Calibri Light"/>
          <w:noProof w:val="0"/>
          <w:sz w:val="24"/>
          <w:szCs w:val="24"/>
          <w:lang w:val="en-GB"/>
        </w:rPr>
        <w:t>accurate</w:t>
      </w:r>
      <w:r w:rsidRPr="7FFEB877" w:rsidR="0DFAC829">
        <w:rPr>
          <w:rFonts w:ascii="Calibri Light" w:hAnsi="Calibri Light" w:eastAsia="Calibri Light" w:cs="Calibri Light"/>
          <w:noProof w:val="0"/>
          <w:sz w:val="24"/>
          <w:szCs w:val="24"/>
          <w:lang w:val="en-GB"/>
        </w:rPr>
        <w:t xml:space="preserve"> information to be shared between patients, </w:t>
      </w:r>
      <w:r w:rsidRPr="7FFEB877" w:rsidR="0DFAC829">
        <w:rPr>
          <w:rFonts w:ascii="Calibri Light" w:hAnsi="Calibri Light" w:eastAsia="Calibri Light" w:cs="Calibri Light"/>
          <w:noProof w:val="0"/>
          <w:sz w:val="24"/>
          <w:szCs w:val="24"/>
          <w:lang w:val="en-GB"/>
        </w:rPr>
        <w:t>families</w:t>
      </w:r>
      <w:r w:rsidRPr="7FFEB877" w:rsidR="0DFAC829">
        <w:rPr>
          <w:rFonts w:ascii="Calibri Light" w:hAnsi="Calibri Light" w:eastAsia="Calibri Light" w:cs="Calibri Light"/>
          <w:noProof w:val="0"/>
          <w:sz w:val="24"/>
          <w:szCs w:val="24"/>
          <w:lang w:val="en-GB"/>
        </w:rPr>
        <w:t xml:space="preserve"> and healthcare professionals. Effective communication helps patients understand their conditions, treatments and care plans while ensuring they feel respected and involved in decisions about their health. The Nursing and Midwifery Council (2018) highlights that nurses must comnicate clearly and </w:t>
      </w:r>
      <w:r w:rsidRPr="7FFEB877" w:rsidR="0DFAC829">
        <w:rPr>
          <w:rFonts w:ascii="Calibri Light" w:hAnsi="Calibri Light" w:eastAsia="Calibri Light" w:cs="Calibri Light"/>
          <w:noProof w:val="0"/>
          <w:sz w:val="24"/>
          <w:szCs w:val="24"/>
          <w:lang w:val="en-GB"/>
        </w:rPr>
        <w:t>maintain</w:t>
      </w:r>
      <w:r w:rsidRPr="7FFEB877" w:rsidR="0DFAC829">
        <w:rPr>
          <w:rFonts w:ascii="Calibri Light" w:hAnsi="Calibri Light" w:eastAsia="Calibri Light" w:cs="Calibri Light"/>
          <w:noProof w:val="0"/>
          <w:sz w:val="24"/>
          <w:szCs w:val="24"/>
          <w:lang w:val="en-GB"/>
        </w:rPr>
        <w:t xml:space="preserve"> dignity when providing care. For example, an adult nurse may need to explain a diagnosis or treatment procedure to an anxious patient using simple language while also providing a clear handover to colleagues. Without </w:t>
      </w:r>
      <w:r w:rsidRPr="7FFEB877" w:rsidR="0DFAC829">
        <w:rPr>
          <w:rFonts w:ascii="Calibri Light" w:hAnsi="Calibri Light" w:eastAsia="Calibri Light" w:cs="Calibri Light"/>
          <w:noProof w:val="0"/>
          <w:sz w:val="24"/>
          <w:szCs w:val="24"/>
          <w:lang w:val="en-GB"/>
        </w:rPr>
        <w:t>good communication</w:t>
      </w:r>
      <w:r w:rsidRPr="7FFEB877" w:rsidR="0DFAC829">
        <w:rPr>
          <w:rFonts w:ascii="Calibri Light" w:hAnsi="Calibri Light" w:eastAsia="Calibri Light" w:cs="Calibri Light"/>
          <w:noProof w:val="0"/>
          <w:sz w:val="24"/>
          <w:szCs w:val="24"/>
          <w:lang w:val="en-GB"/>
        </w:rPr>
        <w:t xml:space="preserve">, </w:t>
      </w:r>
      <w:r w:rsidRPr="7FFEB877" w:rsidR="0DFAC829">
        <w:rPr>
          <w:rFonts w:ascii="Calibri Light" w:hAnsi="Calibri Light" w:eastAsia="Calibri Light" w:cs="Calibri Light"/>
          <w:noProof w:val="0"/>
          <w:sz w:val="24"/>
          <w:szCs w:val="24"/>
          <w:lang w:val="en-GB"/>
        </w:rPr>
        <w:t>important information</w:t>
      </w:r>
      <w:r w:rsidRPr="7FFEB877" w:rsidR="0DFAC829">
        <w:rPr>
          <w:rFonts w:ascii="Calibri Light" w:hAnsi="Calibri Light" w:eastAsia="Calibri Light" w:cs="Calibri Light"/>
          <w:noProof w:val="0"/>
          <w:sz w:val="24"/>
          <w:szCs w:val="24"/>
          <w:lang w:val="en-GB"/>
        </w:rPr>
        <w:t xml:space="preserve"> may be misunderstood or missed, which could negatively affect patient safety.</w:t>
      </w:r>
    </w:p>
    <w:p xmlns:wp14="http://schemas.microsoft.com/office/word/2010/wordml" w:rsidP="7FFEB877" wp14:paraId="3D9AA750" wp14:textId="0E3A7215">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Clinical decision</w:t>
      </w:r>
      <w:r w:rsidRPr="7FFEB877" w:rsidR="0DEC8015">
        <w:rPr>
          <w:rFonts w:ascii="Calibri Light" w:hAnsi="Calibri Light" w:eastAsia="Calibri Light" w:cs="Calibri Light"/>
          <w:noProof w:val="0"/>
          <w:sz w:val="24"/>
          <w:szCs w:val="24"/>
          <w:lang w:val="en-GB"/>
        </w:rPr>
        <w:t xml:space="preserve"> </w:t>
      </w:r>
      <w:r w:rsidRPr="7FFEB877" w:rsidR="0DFAC829">
        <w:rPr>
          <w:rFonts w:ascii="Calibri Light" w:hAnsi="Calibri Light" w:eastAsia="Calibri Light" w:cs="Calibri Light"/>
          <w:noProof w:val="0"/>
          <w:sz w:val="24"/>
          <w:szCs w:val="24"/>
          <w:lang w:val="en-GB"/>
        </w:rPr>
        <w:t xml:space="preserve">making and critical thinking are also important skills because nurses regularly assess patients and make decisions that influence their care. Nurses are often the first healthcare professionals to recognise when a patient’s condition is deteriorating, meaning they must be able to analyse information and respond appropriately. For example, when using the National Early Warning Score (NEWS2) system, nurses </w:t>
      </w:r>
      <w:r w:rsidRPr="7FFEB877" w:rsidR="0DFAC829">
        <w:rPr>
          <w:rFonts w:ascii="Calibri Light" w:hAnsi="Calibri Light" w:eastAsia="Calibri Light" w:cs="Calibri Light"/>
          <w:noProof w:val="0"/>
          <w:sz w:val="24"/>
          <w:szCs w:val="24"/>
          <w:lang w:val="en-GB"/>
        </w:rPr>
        <w:t>a</w:t>
      </w:r>
      <w:r w:rsidRPr="7FFEB877" w:rsidR="1A6C3C28">
        <w:rPr>
          <w:rFonts w:ascii="Calibri Light" w:hAnsi="Calibri Light" w:eastAsia="Calibri Light" w:cs="Calibri Light"/>
          <w:noProof w:val="0"/>
          <w:sz w:val="24"/>
          <w:szCs w:val="24"/>
          <w:lang w:val="en-GB"/>
        </w:rPr>
        <w:t>s</w:t>
      </w:r>
      <w:r w:rsidRPr="7FFEB877" w:rsidR="0DFAC829">
        <w:rPr>
          <w:rFonts w:ascii="Calibri Light" w:hAnsi="Calibri Light" w:eastAsia="Calibri Light" w:cs="Calibri Light"/>
          <w:noProof w:val="0"/>
          <w:sz w:val="24"/>
          <w:szCs w:val="24"/>
          <w:lang w:val="en-GB"/>
        </w:rPr>
        <w:t>ess</w:t>
      </w:r>
      <w:r w:rsidRPr="7FFEB877" w:rsidR="0DFAC829">
        <w:rPr>
          <w:rFonts w:ascii="Calibri Light" w:hAnsi="Calibri Light" w:eastAsia="Calibri Light" w:cs="Calibri Light"/>
          <w:noProof w:val="0"/>
          <w:sz w:val="24"/>
          <w:szCs w:val="24"/>
          <w:lang w:val="en-GB"/>
        </w:rPr>
        <w:t xml:space="preserve"> observations such as respiratory rate, oxygen levels, blood </w:t>
      </w:r>
      <w:r w:rsidRPr="7FFEB877" w:rsidR="0DFAC829">
        <w:rPr>
          <w:rFonts w:ascii="Calibri Light" w:hAnsi="Calibri Light" w:eastAsia="Calibri Light" w:cs="Calibri Light"/>
          <w:noProof w:val="0"/>
          <w:sz w:val="24"/>
          <w:szCs w:val="24"/>
          <w:lang w:val="en-GB"/>
        </w:rPr>
        <w:t>pressure</w:t>
      </w:r>
      <w:r w:rsidRPr="7FFEB877" w:rsidR="0DFAC829">
        <w:rPr>
          <w:rFonts w:ascii="Calibri Light" w:hAnsi="Calibri Light" w:eastAsia="Calibri Light" w:cs="Calibri Light"/>
          <w:noProof w:val="0"/>
          <w:sz w:val="24"/>
          <w:szCs w:val="24"/>
          <w:lang w:val="en-GB"/>
        </w:rPr>
        <w:t xml:space="preserve"> and consciousness levels to </w:t>
      </w:r>
      <w:r w:rsidRPr="7FFEB877" w:rsidR="0DFAC829">
        <w:rPr>
          <w:rFonts w:ascii="Calibri Light" w:hAnsi="Calibri Light" w:eastAsia="Calibri Light" w:cs="Calibri Light"/>
          <w:noProof w:val="0"/>
          <w:sz w:val="24"/>
          <w:szCs w:val="24"/>
          <w:lang w:val="en-GB"/>
        </w:rPr>
        <w:t>identify</w:t>
      </w:r>
      <w:r w:rsidRPr="7FFEB877" w:rsidR="0DFAC829">
        <w:rPr>
          <w:rFonts w:ascii="Calibri Light" w:hAnsi="Calibri Light" w:eastAsia="Calibri Light" w:cs="Calibri Light"/>
          <w:noProof w:val="0"/>
          <w:sz w:val="24"/>
          <w:szCs w:val="24"/>
          <w:lang w:val="en-GB"/>
        </w:rPr>
        <w:t xml:space="preserve"> whether further medical support is </w:t>
      </w:r>
      <w:r w:rsidRPr="7FFEB877" w:rsidR="0DFAC829">
        <w:rPr>
          <w:rFonts w:ascii="Calibri Light" w:hAnsi="Calibri Light" w:eastAsia="Calibri Light" w:cs="Calibri Light"/>
          <w:noProof w:val="0"/>
          <w:sz w:val="24"/>
          <w:szCs w:val="24"/>
          <w:lang w:val="en-GB"/>
        </w:rPr>
        <w:t>required</w:t>
      </w:r>
      <w:r w:rsidRPr="7FFEB877" w:rsidR="0DFAC829">
        <w:rPr>
          <w:rFonts w:ascii="Calibri Light" w:hAnsi="Calibri Light" w:eastAsia="Calibri Light" w:cs="Calibri Light"/>
          <w:noProof w:val="0"/>
          <w:sz w:val="24"/>
          <w:szCs w:val="24"/>
          <w:lang w:val="en-GB"/>
        </w:rPr>
        <w:t xml:space="preserve"> (Royal College of Physicians, 2017). If a nurse lacks strong decision-making skills, there is a risk that warning signs could be missed, leading to delays in treatment and poorer patient outcomes.</w:t>
      </w:r>
    </w:p>
    <w:p xmlns:wp14="http://schemas.microsoft.com/office/word/2010/wordml" w:rsidP="7FFEB877" wp14:paraId="29696066" wp14:textId="4A29A1EF">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Time management and organisational skills are equally important because adult nurses often care for several patients with different needs during a single shift. Nurses must balance tasks such as administering medication, completing documentation, supporting patients with personal care and communicating with other healthcare professionals. Effective organisation allows nurses to prioritise urgent situations while ensuring routine care is completed safely. For example, a nurse may need to manage medication rounds while responding to a patient whose condition has suddenly worsened. Without effective time management, tasks may become delayed, increasing pressure on staff and potentially affecting the quality and safety of patient care (Royal College of Nursing, 2021).</w:t>
      </w:r>
    </w:p>
    <w:p xmlns:wp14="http://schemas.microsoft.com/office/word/2010/wordml" w:rsidP="7FFEB877" wp14:paraId="460B489C" wp14:textId="24AC21FC">
      <w:pPr>
        <w:pStyle w:val="Normal"/>
        <w:rPr>
          <w:rFonts w:ascii="Calibri Light" w:hAnsi="Calibri Light" w:eastAsia="Calibri Light" w:cs="Calibri Light"/>
          <w:b w:val="1"/>
          <w:bCs w:val="1"/>
          <w:noProof w:val="0"/>
          <w:sz w:val="24"/>
          <w:szCs w:val="24"/>
          <w:lang w:val="en-GB"/>
        </w:rPr>
      </w:pPr>
      <w:r w:rsidRPr="7FFEB877" w:rsidR="23ECA959">
        <w:rPr>
          <w:noProof w:val="0"/>
          <w:lang w:val="en-GB"/>
        </w:rPr>
        <w:t>Strategies to improve the skills for Registered Adult Nurse</w:t>
      </w:r>
    </w:p>
    <w:p xmlns:wp14="http://schemas.microsoft.com/office/word/2010/wordml" w:rsidP="7FFEB877" wp14:paraId="4DBBA189" wp14:textId="0AE14DB4">
      <w:pPr>
        <w:pStyle w:val="Normal"/>
        <w:rPr>
          <w:noProof w:val="0"/>
          <w:lang w:val="en-GB"/>
        </w:rPr>
      </w:pPr>
    </w:p>
    <w:p xmlns:wp14="http://schemas.microsoft.com/office/word/2010/wordml" w:rsidP="7FFEB877" wp14:paraId="13B7DBFC" wp14:textId="09D69446">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Communication skills can be developed through reflective practice, communication </w:t>
      </w:r>
      <w:r w:rsidRPr="7FFEB877" w:rsidR="0DFAC829">
        <w:rPr>
          <w:rFonts w:ascii="Calibri Light" w:hAnsi="Calibri Light" w:eastAsia="Calibri Light" w:cs="Calibri Light"/>
          <w:noProof w:val="0"/>
          <w:sz w:val="24"/>
          <w:szCs w:val="24"/>
          <w:lang w:val="en-GB"/>
        </w:rPr>
        <w:t>training</w:t>
      </w:r>
      <w:r w:rsidRPr="7FFEB877" w:rsidR="0DFAC829">
        <w:rPr>
          <w:rFonts w:ascii="Calibri Light" w:hAnsi="Calibri Light" w:eastAsia="Calibri Light" w:cs="Calibri Light"/>
          <w:noProof w:val="0"/>
          <w:sz w:val="24"/>
          <w:szCs w:val="24"/>
          <w:lang w:val="en-GB"/>
        </w:rPr>
        <w:t xml:space="preserve"> and receiving feedback from experienced colleagues. Reflective practice allows nurses to review their interactions with patients and </w:t>
      </w:r>
      <w:r w:rsidRPr="7FFEB877" w:rsidR="0DFAC829">
        <w:rPr>
          <w:rFonts w:ascii="Calibri Light" w:hAnsi="Calibri Light" w:eastAsia="Calibri Light" w:cs="Calibri Light"/>
          <w:noProof w:val="0"/>
          <w:sz w:val="24"/>
          <w:szCs w:val="24"/>
          <w:lang w:val="en-GB"/>
        </w:rPr>
        <w:t>identify</w:t>
      </w:r>
      <w:r w:rsidRPr="7FFEB877" w:rsidR="0DFAC829">
        <w:rPr>
          <w:rFonts w:ascii="Calibri Light" w:hAnsi="Calibri Light" w:eastAsia="Calibri Light" w:cs="Calibri Light"/>
          <w:noProof w:val="0"/>
          <w:sz w:val="24"/>
          <w:szCs w:val="24"/>
          <w:lang w:val="en-GB"/>
        </w:rPr>
        <w:t xml:space="preserve"> what went well and what could be improved. Gibbs’ (1988) Reflective Cycle provides a structured approach for analysing experiences and developing better communication techniques. For example, reflecting after a difficult conversation with a </w:t>
      </w:r>
      <w:r w:rsidRPr="7FFEB877" w:rsidR="0DFAC829">
        <w:rPr>
          <w:rFonts w:ascii="Calibri Light" w:hAnsi="Calibri Light" w:eastAsia="Calibri Light" w:cs="Calibri Light"/>
          <w:noProof w:val="0"/>
          <w:sz w:val="24"/>
          <w:szCs w:val="24"/>
          <w:lang w:val="en-GB"/>
        </w:rPr>
        <w:t>patint</w:t>
      </w:r>
      <w:r w:rsidRPr="7FFEB877" w:rsidR="0DFAC829">
        <w:rPr>
          <w:rFonts w:ascii="Calibri Light" w:hAnsi="Calibri Light" w:eastAsia="Calibri Light" w:cs="Calibri Light"/>
          <w:noProof w:val="0"/>
          <w:sz w:val="24"/>
          <w:szCs w:val="24"/>
          <w:lang w:val="en-GB"/>
        </w:rPr>
        <w:t xml:space="preserve"> or family mem</w:t>
      </w:r>
      <w:r w:rsidRPr="7FFEB877" w:rsidR="219671E0">
        <w:rPr>
          <w:rFonts w:ascii="Calibri Light" w:hAnsi="Calibri Light" w:eastAsia="Calibri Light" w:cs="Calibri Light"/>
          <w:noProof w:val="0"/>
          <w:sz w:val="24"/>
          <w:szCs w:val="24"/>
          <w:lang w:val="en-GB"/>
        </w:rPr>
        <w:t>b</w:t>
      </w:r>
      <w:r w:rsidRPr="7FFEB877" w:rsidR="0DFAC829">
        <w:rPr>
          <w:rFonts w:ascii="Calibri Light" w:hAnsi="Calibri Light" w:eastAsia="Calibri Light" w:cs="Calibri Light"/>
          <w:noProof w:val="0"/>
          <w:sz w:val="24"/>
          <w:szCs w:val="24"/>
          <w:lang w:val="en-GB"/>
        </w:rPr>
        <w:t xml:space="preserve">er can help a nurse improve their approach in future situations. Communication workshops, including training on active listening and explaining complex information, can also build confidence and improve the ability to communicate effectively. Feedbak from mentors and senior nurses </w:t>
      </w:r>
      <w:r w:rsidRPr="7FFEB877" w:rsidR="0DFAC829">
        <w:rPr>
          <w:rFonts w:ascii="Calibri Light" w:hAnsi="Calibri Light" w:eastAsia="Calibri Light" w:cs="Calibri Light"/>
          <w:noProof w:val="0"/>
          <w:sz w:val="24"/>
          <w:szCs w:val="24"/>
          <w:lang w:val="en-GB"/>
        </w:rPr>
        <w:t>provides</w:t>
      </w:r>
      <w:r w:rsidRPr="7FFEB877" w:rsidR="0DFAC829">
        <w:rPr>
          <w:rFonts w:ascii="Calibri Light" w:hAnsi="Calibri Light" w:eastAsia="Calibri Light" w:cs="Calibri Light"/>
          <w:noProof w:val="0"/>
          <w:sz w:val="24"/>
          <w:szCs w:val="24"/>
          <w:lang w:val="en-GB"/>
        </w:rPr>
        <w:t xml:space="preserve"> further opportunities to recognise weaknesses and continue professional development.</w:t>
      </w:r>
    </w:p>
    <w:p xmlns:wp14="http://schemas.microsoft.com/office/word/2010/wordml" w:rsidP="7FFEB877" wp14:paraId="4D6EE55F" wp14:textId="7D800C96">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Clinical decision-making skills can be improved through simulation training, continuing professional development (CPD) and mentorship. Simulation-based training alows nurses to practise responding to emergencies, such as patient deteri</w:t>
      </w:r>
      <w:r w:rsidRPr="7FFEB877" w:rsidR="06456B8C">
        <w:rPr>
          <w:rFonts w:ascii="Calibri Light" w:hAnsi="Calibri Light" w:eastAsia="Calibri Light" w:cs="Calibri Light"/>
          <w:noProof w:val="0"/>
          <w:sz w:val="24"/>
          <w:szCs w:val="24"/>
          <w:lang w:val="en-GB"/>
        </w:rPr>
        <w:t>o</w:t>
      </w:r>
      <w:r w:rsidRPr="7FFEB877" w:rsidR="0DFAC829">
        <w:rPr>
          <w:rFonts w:ascii="Calibri Light" w:hAnsi="Calibri Light" w:eastAsia="Calibri Light" w:cs="Calibri Light"/>
          <w:noProof w:val="0"/>
          <w:sz w:val="24"/>
          <w:szCs w:val="24"/>
          <w:lang w:val="en-GB"/>
        </w:rPr>
        <w:t>ration, in a safe environment. This helps develop confidence, problem-solving ability and the ability to recognise important clinical signs. Regular CPD activities, including training on assessment tools such as NEWS2, help nurses maintain current knowlge and make evidence-based decisions (Royal College of Physicians, 2017). Additionally, working alongside experienced nurses allows less experienced staff to observe how complex situations are managed and understand the reasoning behind clinical decisions.</w:t>
      </w:r>
    </w:p>
    <w:p xmlns:wp14="http://schemas.microsoft.com/office/word/2010/wordml" w:rsidP="7FFEB877" wp14:paraId="20935465" wp14:textId="2783EE83">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Time management and organisational skills can be improved through prioritisation techniques, </w:t>
      </w:r>
      <w:r w:rsidRPr="7FFEB877" w:rsidR="0DFAC829">
        <w:rPr>
          <w:rFonts w:ascii="Calibri Light" w:hAnsi="Calibri Light" w:eastAsia="Calibri Light" w:cs="Calibri Light"/>
          <w:noProof w:val="0"/>
          <w:sz w:val="24"/>
          <w:szCs w:val="24"/>
          <w:lang w:val="en-GB"/>
        </w:rPr>
        <w:t>training</w:t>
      </w:r>
      <w:r w:rsidRPr="7FFEB877" w:rsidR="0DFAC829">
        <w:rPr>
          <w:rFonts w:ascii="Calibri Light" w:hAnsi="Calibri Light" w:eastAsia="Calibri Light" w:cs="Calibri Light"/>
          <w:noProof w:val="0"/>
          <w:sz w:val="24"/>
          <w:szCs w:val="24"/>
          <w:lang w:val="en-GB"/>
        </w:rPr>
        <w:t xml:space="preserve"> and reflective evaluation. Using planning methods at the beginning of a shift helps nurses </w:t>
      </w:r>
      <w:r w:rsidRPr="7FFEB877" w:rsidR="0DFAC829">
        <w:rPr>
          <w:rFonts w:ascii="Calibri Light" w:hAnsi="Calibri Light" w:eastAsia="Calibri Light" w:cs="Calibri Light"/>
          <w:noProof w:val="0"/>
          <w:sz w:val="24"/>
          <w:szCs w:val="24"/>
          <w:lang w:val="en-GB"/>
        </w:rPr>
        <w:t>identify</w:t>
      </w:r>
      <w:r w:rsidRPr="7FFEB877" w:rsidR="0DFAC829">
        <w:rPr>
          <w:rFonts w:ascii="Calibri Light" w:hAnsi="Calibri Light" w:eastAsia="Calibri Light" w:cs="Calibri Light"/>
          <w:noProof w:val="0"/>
          <w:sz w:val="24"/>
          <w:szCs w:val="24"/>
          <w:lang w:val="en-GB"/>
        </w:rPr>
        <w:t xml:space="preserve"> urgent tasks and organise their workload </w:t>
      </w:r>
      <w:r w:rsidRPr="7FFEB877" w:rsidR="0DFAC829">
        <w:rPr>
          <w:rFonts w:ascii="Calibri Light" w:hAnsi="Calibri Light" w:eastAsia="Calibri Light" w:cs="Calibri Light"/>
          <w:noProof w:val="0"/>
          <w:sz w:val="24"/>
          <w:szCs w:val="24"/>
          <w:lang w:val="en-GB"/>
        </w:rPr>
        <w:t>effctively</w:t>
      </w:r>
      <w:r w:rsidRPr="7FFEB877" w:rsidR="0DFAC829">
        <w:rPr>
          <w:rFonts w:ascii="Calibri Light" w:hAnsi="Calibri Light" w:eastAsia="Calibri Light" w:cs="Calibri Light"/>
          <w:noProof w:val="0"/>
          <w:sz w:val="24"/>
          <w:szCs w:val="24"/>
          <w:lang w:val="en-GB"/>
        </w:rPr>
        <w:t xml:space="preserve">. Time-management training can introduce strategies such as structured planning, prioritising </w:t>
      </w:r>
      <w:r w:rsidRPr="7FFEB877" w:rsidR="0DFAC829">
        <w:rPr>
          <w:rFonts w:ascii="Calibri Light" w:hAnsi="Calibri Light" w:eastAsia="Calibri Light" w:cs="Calibri Light"/>
          <w:noProof w:val="0"/>
          <w:sz w:val="24"/>
          <w:szCs w:val="24"/>
          <w:lang w:val="en-GB"/>
        </w:rPr>
        <w:t>tasks</w:t>
      </w:r>
      <w:r w:rsidRPr="7FFEB877" w:rsidR="0DFAC829">
        <w:rPr>
          <w:rFonts w:ascii="Calibri Light" w:hAnsi="Calibri Light" w:eastAsia="Calibri Light" w:cs="Calibri Light"/>
          <w:noProof w:val="0"/>
          <w:sz w:val="24"/>
          <w:szCs w:val="24"/>
          <w:lang w:val="en-GB"/>
        </w:rPr>
        <w:t xml:space="preserve"> and managing interruptions. Keeping a reflective record of workload challenges can also help nurses </w:t>
      </w:r>
      <w:r w:rsidRPr="7FFEB877" w:rsidR="0DFAC829">
        <w:rPr>
          <w:rFonts w:ascii="Calibri Light" w:hAnsi="Calibri Light" w:eastAsia="Calibri Light" w:cs="Calibri Light"/>
          <w:noProof w:val="0"/>
          <w:sz w:val="24"/>
          <w:szCs w:val="24"/>
          <w:lang w:val="en-GB"/>
        </w:rPr>
        <w:t>identify</w:t>
      </w:r>
      <w:r w:rsidRPr="7FFEB877" w:rsidR="0DFAC829">
        <w:rPr>
          <w:rFonts w:ascii="Calibri Light" w:hAnsi="Calibri Light" w:eastAsia="Calibri Light" w:cs="Calibri Light"/>
          <w:noProof w:val="0"/>
          <w:sz w:val="24"/>
          <w:szCs w:val="24"/>
          <w:lang w:val="en-GB"/>
        </w:rPr>
        <w:t xml:space="preserve"> areas where improvments can be made. For example, reviewing how time was spent during a shift may highlight opportunities to improve efficiency while </w:t>
      </w:r>
      <w:r w:rsidRPr="7FFEB877" w:rsidR="0DFAC829">
        <w:rPr>
          <w:rFonts w:ascii="Calibri Light" w:hAnsi="Calibri Light" w:eastAsia="Calibri Light" w:cs="Calibri Light"/>
          <w:noProof w:val="0"/>
          <w:sz w:val="24"/>
          <w:szCs w:val="24"/>
          <w:lang w:val="en-GB"/>
        </w:rPr>
        <w:t>maintaining</w:t>
      </w:r>
      <w:r w:rsidRPr="7FFEB877" w:rsidR="0DFAC829">
        <w:rPr>
          <w:rFonts w:ascii="Calibri Light" w:hAnsi="Calibri Light" w:eastAsia="Calibri Light" w:cs="Calibri Light"/>
          <w:noProof w:val="0"/>
          <w:sz w:val="24"/>
          <w:szCs w:val="24"/>
          <w:lang w:val="en-GB"/>
        </w:rPr>
        <w:t xml:space="preserve"> safe standards of care. These approaches support effective workload management and contribute to safer patient care (Royal College of Nursing, 2021).</w:t>
      </w:r>
    </w:p>
    <w:p xmlns:wp14="http://schemas.microsoft.com/office/word/2010/wordml" w:rsidP="7FFEB877" wp14:paraId="65E741C7" wp14:textId="019DEBF1">
      <w:pPr>
        <w:spacing w:before="240" w:beforeAutospacing="off" w:after="240" w:afterAutospacing="off"/>
      </w:pPr>
      <w:r w:rsidRPr="7FFEB877" w:rsidR="4585B4AA">
        <w:rPr>
          <w:rFonts w:ascii="Calibri Light" w:hAnsi="Calibri Light" w:eastAsia="Calibri Light" w:cs="Calibri Light"/>
          <w:noProof w:val="0"/>
          <w:sz w:val="24"/>
          <w:szCs w:val="24"/>
          <w:lang w:val="en-GB"/>
        </w:rPr>
        <w:t xml:space="preserve">Conclusion: </w:t>
      </w:r>
    </w:p>
    <w:p xmlns:wp14="http://schemas.microsoft.com/office/word/2010/wordml" w:rsidP="7FFEB877" wp14:paraId="61E085CB" wp14:textId="2E93905C">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This report has explored the role of a Registered Adult Nurse and the importance of the skills </w:t>
      </w:r>
      <w:r w:rsidRPr="7FFEB877" w:rsidR="0DFAC829">
        <w:rPr>
          <w:rFonts w:ascii="Calibri Light" w:hAnsi="Calibri Light" w:eastAsia="Calibri Light" w:cs="Calibri Light"/>
          <w:noProof w:val="0"/>
          <w:sz w:val="24"/>
          <w:szCs w:val="24"/>
          <w:lang w:val="en-GB"/>
        </w:rPr>
        <w:t>required</w:t>
      </w:r>
      <w:r w:rsidRPr="7FFEB877" w:rsidR="0DFAC829">
        <w:rPr>
          <w:rFonts w:ascii="Calibri Light" w:hAnsi="Calibri Light" w:eastAsia="Calibri Light" w:cs="Calibri Light"/>
          <w:noProof w:val="0"/>
          <w:sz w:val="24"/>
          <w:szCs w:val="24"/>
          <w:lang w:val="en-GB"/>
        </w:rPr>
        <w:t xml:space="preserve"> for effective practice. Communication, clinical </w:t>
      </w:r>
      <w:r w:rsidRPr="7FFEB877" w:rsidR="0DFAC829">
        <w:rPr>
          <w:rFonts w:ascii="Calibri Light" w:hAnsi="Calibri Light" w:eastAsia="Calibri Light" w:cs="Calibri Light"/>
          <w:noProof w:val="0"/>
          <w:sz w:val="24"/>
          <w:szCs w:val="24"/>
          <w:lang w:val="en-GB"/>
        </w:rPr>
        <w:t>decision-making</w:t>
      </w:r>
      <w:r w:rsidRPr="7FFEB877" w:rsidR="0DFAC829">
        <w:rPr>
          <w:rFonts w:ascii="Calibri Light" w:hAnsi="Calibri Light" w:eastAsia="Calibri Light" w:cs="Calibri Light"/>
          <w:noProof w:val="0"/>
          <w:sz w:val="24"/>
          <w:szCs w:val="24"/>
          <w:lang w:val="en-GB"/>
        </w:rPr>
        <w:t xml:space="preserve"> and time management were identiied as essential skills because they support patient safety, </w:t>
      </w:r>
      <w:r w:rsidRPr="7FFEB877" w:rsidR="0DFAC829">
        <w:rPr>
          <w:rFonts w:ascii="Calibri Light" w:hAnsi="Calibri Light" w:eastAsia="Calibri Light" w:cs="Calibri Light"/>
          <w:noProof w:val="0"/>
          <w:sz w:val="24"/>
          <w:szCs w:val="24"/>
          <w:lang w:val="en-GB"/>
        </w:rPr>
        <w:t>teamwork</w:t>
      </w:r>
      <w:r w:rsidRPr="7FFEB877" w:rsidR="0DFAC829">
        <w:rPr>
          <w:rFonts w:ascii="Calibri Light" w:hAnsi="Calibri Light" w:eastAsia="Calibri Light" w:cs="Calibri Light"/>
          <w:noProof w:val="0"/>
          <w:sz w:val="24"/>
          <w:szCs w:val="24"/>
          <w:lang w:val="en-GB"/>
        </w:rPr>
        <w:t xml:space="preserve"> and high-quality care delivery. These skills can be </w:t>
      </w:r>
      <w:r w:rsidRPr="7FFEB877" w:rsidR="0DFAC829">
        <w:rPr>
          <w:rFonts w:ascii="Calibri Light" w:hAnsi="Calibri Light" w:eastAsia="Calibri Light" w:cs="Calibri Light"/>
          <w:noProof w:val="0"/>
          <w:sz w:val="24"/>
          <w:szCs w:val="24"/>
          <w:lang w:val="en-GB"/>
        </w:rPr>
        <w:t>stren</w:t>
      </w:r>
      <w:r w:rsidRPr="7FFEB877" w:rsidR="6C2325CE">
        <w:rPr>
          <w:rFonts w:ascii="Calibri Light" w:hAnsi="Calibri Light" w:eastAsia="Calibri Light" w:cs="Calibri Light"/>
          <w:noProof w:val="0"/>
          <w:sz w:val="24"/>
          <w:szCs w:val="24"/>
          <w:lang w:val="en-GB"/>
        </w:rPr>
        <w:t>t</w:t>
      </w:r>
      <w:r w:rsidRPr="7FFEB877" w:rsidR="0DFAC829">
        <w:rPr>
          <w:rFonts w:ascii="Calibri Light" w:hAnsi="Calibri Light" w:eastAsia="Calibri Light" w:cs="Calibri Light"/>
          <w:noProof w:val="0"/>
          <w:sz w:val="24"/>
          <w:szCs w:val="24"/>
          <w:lang w:val="en-GB"/>
        </w:rPr>
        <w:t>hened</w:t>
      </w:r>
      <w:r w:rsidRPr="7FFEB877" w:rsidR="0DFAC829">
        <w:rPr>
          <w:rFonts w:ascii="Calibri Light" w:hAnsi="Calibri Light" w:eastAsia="Calibri Light" w:cs="Calibri Light"/>
          <w:noProof w:val="0"/>
          <w:sz w:val="24"/>
          <w:szCs w:val="24"/>
          <w:lang w:val="en-GB"/>
        </w:rPr>
        <w:t xml:space="preserve"> through reflective practice, </w:t>
      </w:r>
      <w:r w:rsidRPr="7FFEB877" w:rsidR="0DFAC829">
        <w:rPr>
          <w:rFonts w:ascii="Calibri Light" w:hAnsi="Calibri Light" w:eastAsia="Calibri Light" w:cs="Calibri Light"/>
          <w:noProof w:val="0"/>
          <w:sz w:val="24"/>
          <w:szCs w:val="24"/>
          <w:lang w:val="en-GB"/>
        </w:rPr>
        <w:t>trainig</w:t>
      </w:r>
      <w:r w:rsidRPr="7FFEB877" w:rsidR="0DFAC829">
        <w:rPr>
          <w:rFonts w:ascii="Calibri Light" w:hAnsi="Calibri Light" w:eastAsia="Calibri Light" w:cs="Calibri Light"/>
          <w:noProof w:val="0"/>
          <w:sz w:val="24"/>
          <w:szCs w:val="24"/>
          <w:lang w:val="en-GB"/>
        </w:rPr>
        <w:t xml:space="preserve">, </w:t>
      </w:r>
      <w:r w:rsidRPr="7FFEB877" w:rsidR="0DFAC829">
        <w:rPr>
          <w:rFonts w:ascii="Calibri Light" w:hAnsi="Calibri Light" w:eastAsia="Calibri Light" w:cs="Calibri Light"/>
          <w:noProof w:val="0"/>
          <w:sz w:val="24"/>
          <w:szCs w:val="24"/>
          <w:lang w:val="en-GB"/>
        </w:rPr>
        <w:t xml:space="preserve">simulation and professional feedback. Developing these abilities throughout a nursing career ensures that healthcare professionals can continue to provide safe, </w:t>
      </w:r>
      <w:r w:rsidRPr="7FFEB877" w:rsidR="0DFAC829">
        <w:rPr>
          <w:rFonts w:ascii="Calibri Light" w:hAnsi="Calibri Light" w:eastAsia="Calibri Light" w:cs="Calibri Light"/>
          <w:noProof w:val="0"/>
          <w:sz w:val="24"/>
          <w:szCs w:val="24"/>
          <w:lang w:val="en-GB"/>
        </w:rPr>
        <w:t>effective</w:t>
      </w:r>
      <w:r w:rsidRPr="7FFEB877" w:rsidR="0DFAC829">
        <w:rPr>
          <w:rFonts w:ascii="Calibri Light" w:hAnsi="Calibri Light" w:eastAsia="Calibri Light" w:cs="Calibri Light"/>
          <w:noProof w:val="0"/>
          <w:sz w:val="24"/>
          <w:szCs w:val="24"/>
          <w:lang w:val="en-GB"/>
        </w:rPr>
        <w:t xml:space="preserve"> and compassionate care that meets the needs of patients.</w:t>
      </w:r>
    </w:p>
    <w:p xmlns:wp14="http://schemas.microsoft.com/office/word/2010/wordml" w:rsidP="7FFEB877" wp14:paraId="68BD9837" wp14:textId="74060169">
      <w:pPr>
        <w:spacing w:before="240" w:beforeAutospacing="off" w:after="240" w:afterAutospacing="off"/>
      </w:pPr>
      <w:r w:rsidRPr="7FFEB877" w:rsidR="01608306">
        <w:rPr>
          <w:rFonts w:ascii="Calibri Light" w:hAnsi="Calibri Light" w:eastAsia="Calibri Light" w:cs="Calibri Light"/>
          <w:noProof w:val="0"/>
          <w:sz w:val="24"/>
          <w:szCs w:val="24"/>
          <w:lang w:val="en-GB"/>
        </w:rPr>
        <w:t xml:space="preserve">Havard referencing list: </w:t>
      </w:r>
    </w:p>
    <w:p xmlns:wp14="http://schemas.microsoft.com/office/word/2010/wordml" w:rsidP="7FFEB877" wp14:paraId="236B8823" wp14:textId="5872142E">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Gibbs, G. (1988) </w:t>
      </w:r>
      <w:r w:rsidRPr="7FFEB877" w:rsidR="0DFAC829">
        <w:rPr>
          <w:rFonts w:ascii="Calibri Light" w:hAnsi="Calibri Light" w:eastAsia="Calibri Light" w:cs="Calibri Light"/>
          <w:i w:val="1"/>
          <w:iCs w:val="1"/>
          <w:noProof w:val="0"/>
          <w:sz w:val="24"/>
          <w:szCs w:val="24"/>
          <w:lang w:val="en-GB"/>
        </w:rPr>
        <w:t>Learning by Doing: A Guide to Teaching and Learning Methods</w:t>
      </w:r>
      <w:r w:rsidRPr="7FFEB877" w:rsidR="0DFAC829">
        <w:rPr>
          <w:rFonts w:ascii="Calibri Light" w:hAnsi="Calibri Light" w:eastAsia="Calibri Light" w:cs="Calibri Light"/>
          <w:noProof w:val="0"/>
          <w:sz w:val="24"/>
          <w:szCs w:val="24"/>
          <w:lang w:val="en-GB"/>
        </w:rPr>
        <w:t>. Oxford: Further Education Unit, Oxford Polytechnic.</w:t>
      </w:r>
    </w:p>
    <w:p xmlns:wp14="http://schemas.microsoft.com/office/word/2010/wordml" w:rsidP="7FFEB877" wp14:paraId="60144288" wp14:textId="4A1DB773">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Health Careers (2024) </w:t>
      </w:r>
      <w:r w:rsidRPr="7FFEB877" w:rsidR="0DFAC829">
        <w:rPr>
          <w:rFonts w:ascii="Calibri Light" w:hAnsi="Calibri Light" w:eastAsia="Calibri Light" w:cs="Calibri Light"/>
          <w:i w:val="1"/>
          <w:iCs w:val="1"/>
          <w:noProof w:val="0"/>
          <w:sz w:val="24"/>
          <w:szCs w:val="24"/>
          <w:lang w:val="en-GB"/>
        </w:rPr>
        <w:t>Adult Nurse</w:t>
      </w:r>
      <w:r w:rsidRPr="7FFEB877" w:rsidR="0DFAC829">
        <w:rPr>
          <w:rFonts w:ascii="Calibri Light" w:hAnsi="Calibri Light" w:eastAsia="Calibri Light" w:cs="Calibri Light"/>
          <w:noProof w:val="0"/>
          <w:sz w:val="24"/>
          <w:szCs w:val="24"/>
          <w:lang w:val="en-GB"/>
        </w:rPr>
        <w:t xml:space="preserve">. Available at: </w:t>
      </w:r>
      <w:hyperlink r:id="Rd91128d39ab145b6">
        <w:r w:rsidRPr="7FFEB877" w:rsidR="0DFAC829">
          <w:rPr>
            <w:rStyle w:val="Hyperlink"/>
            <w:noProof w:val="0"/>
            <w:sz w:val="24"/>
            <w:szCs w:val="24"/>
            <w:lang w:val="en-GB"/>
          </w:rPr>
          <w:t>https://www.healthcareers.nhs.uk/explore-roles/nursing/roles-nursing/adult-nurse</w:t>
        </w:r>
      </w:hyperlink>
      <w:r w:rsidRPr="7FFEB877" w:rsidR="0DFAC829">
        <w:rPr>
          <w:rFonts w:ascii="Calibri Light" w:hAnsi="Calibri Light" w:eastAsia="Calibri Light" w:cs="Calibri Light"/>
          <w:noProof w:val="0"/>
          <w:sz w:val="24"/>
          <w:szCs w:val="24"/>
          <w:lang w:val="en-GB"/>
        </w:rPr>
        <w:t xml:space="preserve"> (Accessed: 22 July 2026).</w:t>
      </w:r>
    </w:p>
    <w:p xmlns:wp14="http://schemas.microsoft.com/office/word/2010/wordml" w:rsidP="7FFEB877" wp14:paraId="2B5E382D" wp14:textId="4F271D16">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Nursing and Midwifery Council (2018) </w:t>
      </w:r>
      <w:r w:rsidRPr="7FFEB877" w:rsidR="0DFAC829">
        <w:rPr>
          <w:rFonts w:ascii="Calibri Light" w:hAnsi="Calibri Light" w:eastAsia="Calibri Light" w:cs="Calibri Light"/>
          <w:i w:val="1"/>
          <w:iCs w:val="1"/>
          <w:noProof w:val="0"/>
          <w:sz w:val="24"/>
          <w:szCs w:val="24"/>
          <w:lang w:val="en-GB"/>
        </w:rPr>
        <w:t>The Code: Professional Standards of Practice and Behaviour for Nurses, Midwives and Nursing Associates</w:t>
      </w:r>
      <w:r w:rsidRPr="7FFEB877" w:rsidR="0DFAC829">
        <w:rPr>
          <w:rFonts w:ascii="Calibri Light" w:hAnsi="Calibri Light" w:eastAsia="Calibri Light" w:cs="Calibri Light"/>
          <w:noProof w:val="0"/>
          <w:sz w:val="24"/>
          <w:szCs w:val="24"/>
          <w:lang w:val="en-GB"/>
        </w:rPr>
        <w:t xml:space="preserve">. London: Nursing and Midwifery Council. Available at: </w:t>
      </w:r>
      <w:hyperlink r:id="Ra6ed97f372bd4cda">
        <w:r w:rsidRPr="7FFEB877" w:rsidR="0DFAC829">
          <w:rPr>
            <w:rStyle w:val="Hyperlink"/>
            <w:noProof w:val="0"/>
            <w:sz w:val="24"/>
            <w:szCs w:val="24"/>
            <w:lang w:val="en-GB"/>
          </w:rPr>
          <w:t>https://www.nmc.org.uk/globalassets/sitedocuments/nmc-publications/nmc-code.pdf</w:t>
        </w:r>
      </w:hyperlink>
      <w:r w:rsidRPr="7FFEB877" w:rsidR="0DFAC829">
        <w:rPr>
          <w:rFonts w:ascii="Calibri Light" w:hAnsi="Calibri Light" w:eastAsia="Calibri Light" w:cs="Calibri Light"/>
          <w:noProof w:val="0"/>
          <w:sz w:val="24"/>
          <w:szCs w:val="24"/>
          <w:lang w:val="en-GB"/>
        </w:rPr>
        <w:t xml:space="preserve"> (Accessed: 22 July 2026).</w:t>
      </w:r>
    </w:p>
    <w:p xmlns:wp14="http://schemas.microsoft.com/office/word/2010/wordml" w:rsidP="7FFEB877" wp14:paraId="0422D832" wp14:textId="5114A584">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Royal College of Nursing (2021) </w:t>
      </w:r>
      <w:r w:rsidRPr="7FFEB877" w:rsidR="0DFAC829">
        <w:rPr>
          <w:rFonts w:ascii="Calibri Light" w:hAnsi="Calibri Light" w:eastAsia="Calibri Light" w:cs="Calibri Light"/>
          <w:i w:val="1"/>
          <w:iCs w:val="1"/>
          <w:noProof w:val="0"/>
          <w:sz w:val="24"/>
          <w:szCs w:val="24"/>
          <w:lang w:val="en-GB"/>
        </w:rPr>
        <w:t>Nursing Workforce Standards</w:t>
      </w:r>
      <w:r w:rsidRPr="7FFEB877" w:rsidR="0DFAC829">
        <w:rPr>
          <w:rFonts w:ascii="Calibri Light" w:hAnsi="Calibri Light" w:eastAsia="Calibri Light" w:cs="Calibri Light"/>
          <w:noProof w:val="0"/>
          <w:sz w:val="24"/>
          <w:szCs w:val="24"/>
          <w:lang w:val="en-GB"/>
        </w:rPr>
        <w:t xml:space="preserve">. Available at: </w:t>
      </w:r>
      <w:hyperlink r:id="Rb1ceb07865434535">
        <w:r w:rsidRPr="7FFEB877" w:rsidR="0DFAC829">
          <w:rPr>
            <w:rStyle w:val="Hyperlink"/>
            <w:noProof w:val="0"/>
            <w:sz w:val="24"/>
            <w:szCs w:val="24"/>
            <w:lang w:val="en-GB"/>
          </w:rPr>
          <w:t>https://www.rcn.org.uk/Professional-Development/Nursing-Workforce-Standards</w:t>
        </w:r>
      </w:hyperlink>
      <w:r w:rsidRPr="7FFEB877" w:rsidR="0DFAC829">
        <w:rPr>
          <w:rFonts w:ascii="Calibri Light" w:hAnsi="Calibri Light" w:eastAsia="Calibri Light" w:cs="Calibri Light"/>
          <w:noProof w:val="0"/>
          <w:sz w:val="24"/>
          <w:szCs w:val="24"/>
          <w:lang w:val="en-GB"/>
        </w:rPr>
        <w:t xml:space="preserve"> (Accessed: 22 July 2026).</w:t>
      </w:r>
    </w:p>
    <w:p xmlns:wp14="http://schemas.microsoft.com/office/word/2010/wordml" w:rsidP="7FFEB877" wp14:paraId="795CD1CD" wp14:textId="76C85885">
      <w:pPr>
        <w:spacing w:before="240" w:beforeAutospacing="off" w:after="240" w:afterAutospacing="off"/>
        <w:rPr>
          <w:rFonts w:ascii="Calibri Light" w:hAnsi="Calibri Light" w:eastAsia="Calibri Light" w:cs="Calibri Light"/>
          <w:noProof w:val="0"/>
          <w:sz w:val="24"/>
          <w:szCs w:val="24"/>
          <w:lang w:val="en-GB"/>
        </w:rPr>
      </w:pPr>
      <w:r w:rsidRPr="7FFEB877" w:rsidR="0DFAC829">
        <w:rPr>
          <w:rFonts w:ascii="Calibri Light" w:hAnsi="Calibri Light" w:eastAsia="Calibri Light" w:cs="Calibri Light"/>
          <w:noProof w:val="0"/>
          <w:sz w:val="24"/>
          <w:szCs w:val="24"/>
          <w:lang w:val="en-GB"/>
        </w:rPr>
        <w:t xml:space="preserve">Royal College of Physicians (2017) </w:t>
      </w:r>
      <w:r w:rsidRPr="7FFEB877" w:rsidR="0DFAC829">
        <w:rPr>
          <w:rFonts w:ascii="Calibri Light" w:hAnsi="Calibri Light" w:eastAsia="Calibri Light" w:cs="Calibri Light"/>
          <w:i w:val="1"/>
          <w:iCs w:val="1"/>
          <w:noProof w:val="0"/>
          <w:sz w:val="24"/>
          <w:szCs w:val="24"/>
          <w:lang w:val="en-GB"/>
        </w:rPr>
        <w:t>National Early Warning Score (NEWS) 2: Standardising the Assessment of Acute-Illness Severity in the NHS</w:t>
      </w:r>
      <w:r w:rsidRPr="7FFEB877" w:rsidR="0DFAC829">
        <w:rPr>
          <w:rFonts w:ascii="Calibri Light" w:hAnsi="Calibri Light" w:eastAsia="Calibri Light" w:cs="Calibri Light"/>
          <w:noProof w:val="0"/>
          <w:sz w:val="24"/>
          <w:szCs w:val="24"/>
          <w:lang w:val="en-GB"/>
        </w:rPr>
        <w:t xml:space="preserve">. London: Royal College of Physicians. Available at: </w:t>
      </w:r>
      <w:hyperlink r:id="R61b9049f6a0c424e">
        <w:r w:rsidRPr="7FFEB877" w:rsidR="0DFAC829">
          <w:rPr>
            <w:rStyle w:val="Hyperlink"/>
            <w:noProof w:val="0"/>
            <w:sz w:val="24"/>
            <w:szCs w:val="24"/>
            <w:lang w:val="en-GB"/>
          </w:rPr>
          <w:t>https://www.rcp.ac.uk/media/a4ibkkbf/news2-final-report_0_0.pdf</w:t>
        </w:r>
      </w:hyperlink>
      <w:r w:rsidRPr="7FFEB877" w:rsidR="0DFAC829">
        <w:rPr>
          <w:rFonts w:ascii="Calibri Light" w:hAnsi="Calibri Light" w:eastAsia="Calibri Light" w:cs="Calibri Light"/>
          <w:noProof w:val="0"/>
          <w:sz w:val="24"/>
          <w:szCs w:val="24"/>
          <w:lang w:val="en-GB"/>
        </w:rPr>
        <w:t xml:space="preserve"> (Accessed: 22 July 2026).</w:t>
      </w:r>
    </w:p>
    <w:p xmlns:wp14="http://schemas.microsoft.com/office/word/2010/wordml" wp14:paraId="5E5787A5" wp14:textId="0B6A016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18D88E"/>
    <w:rsid w:val="01608306"/>
    <w:rsid w:val="06456B8C"/>
    <w:rsid w:val="0DEC8015"/>
    <w:rsid w:val="0DFAC829"/>
    <w:rsid w:val="12AD506C"/>
    <w:rsid w:val="160423C7"/>
    <w:rsid w:val="1A6C3C28"/>
    <w:rsid w:val="219671E0"/>
    <w:rsid w:val="2235631D"/>
    <w:rsid w:val="23ECA959"/>
    <w:rsid w:val="2E698A75"/>
    <w:rsid w:val="3C54C357"/>
    <w:rsid w:val="3D1427D7"/>
    <w:rsid w:val="44A8C7C3"/>
    <w:rsid w:val="4585B4AA"/>
    <w:rsid w:val="46E9EF50"/>
    <w:rsid w:val="4B0B534D"/>
    <w:rsid w:val="4D2F8445"/>
    <w:rsid w:val="50330887"/>
    <w:rsid w:val="5318D88E"/>
    <w:rsid w:val="5434AE27"/>
    <w:rsid w:val="6405363D"/>
    <w:rsid w:val="6640AEA4"/>
    <w:rsid w:val="682DD162"/>
    <w:rsid w:val="69E34293"/>
    <w:rsid w:val="6C2325CE"/>
    <w:rsid w:val="73AB3F25"/>
    <w:rsid w:val="74192FD8"/>
    <w:rsid w:val="7C645098"/>
    <w:rsid w:val="7FFEB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A7B5D"/>
  <w15:chartTrackingRefBased/>
  <w15:docId w15:val="{554036FC-2F00-46D9-B248-ED14088833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FFEB87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FFEB87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FFEB877"/>
    <w:rPr>
      <w:color w:val="467886"/>
      <w:u w:val="single"/>
    </w:rPr>
  </w:style>
  <w:style w:type="paragraph" w:styleId="NoSpacing">
    <w:uiPriority w:val="1"/>
    <w:name w:val="No Spacing"/>
    <w:qFormat/>
    <w:rsid w:val="7FFEB8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althcareers.nhs.uk/explore-roles/nursing/roles-nursing/adult-nurse" TargetMode="External" Id="Rd91128d39ab145b6" /><Relationship Type="http://schemas.openxmlformats.org/officeDocument/2006/relationships/hyperlink" Target="https://www.nmc.org.uk/globalassets/sitedocuments/nmc-publications/nmc-code.pdf" TargetMode="External" Id="Ra6ed97f372bd4cda" /><Relationship Type="http://schemas.openxmlformats.org/officeDocument/2006/relationships/hyperlink" Target="https://www.rcn.org.uk/Professional-Development/Nursing-Workforce-Standards" TargetMode="External" Id="Rb1ceb07865434535" /><Relationship Type="http://schemas.openxmlformats.org/officeDocument/2006/relationships/hyperlink" Target="https://www.rcp.ac.uk/media/a4ibkkbf/news2-final-report_0_0.pdf" TargetMode="External" Id="R61b9049f6a0c42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Amandeep Kaur (2537753)</dc:creator>
  <keywords/>
  <dc:description/>
  <lastModifiedBy>Amandeep Kaur (2537753)</lastModifiedBy>
  <revision>2</revision>
  <dcterms:created xsi:type="dcterms:W3CDTF">2026-07-22T13:30:03.4180155Z</dcterms:created>
  <dcterms:modified xsi:type="dcterms:W3CDTF">2026-07-22T14:01:05.5588869Z</dcterms:modified>
</coreProperties>
</file>