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527609" w:rsidP="00FD4A68" w:rsidRDefault="00527609" w14:paraId="72FA6545" w14:textId="77777777">
      <w:pPr>
        <w:pStyle w:val="LabTitle"/>
      </w:pPr>
    </w:p>
    <w:p w:rsidRPr="00FD4A68" w:rsidR="004D36D7" w:rsidP="00FD4A68" w:rsidRDefault="002D6C2A" w14:paraId="1C79D2B2" w14:textId="7B619067">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Pr="00FD4A68" w:rsidR="004D36D7">
        <w:t xml:space="preserve"> </w:t>
      </w:r>
    </w:p>
    <w:p w:rsidR="003C6BCA" w:rsidP="0014219C" w:rsidRDefault="001E38E0" w14:paraId="0894C8DD" w14:textId="77777777">
      <w:pPr>
        <w:pStyle w:val="LabSection"/>
      </w:pPr>
      <w:r>
        <w:t>Topology</w:t>
      </w:r>
    </w:p>
    <w:p w:rsidR="008C4307" w:rsidP="008C4307" w:rsidRDefault="00C71DF5" w14:paraId="4EEA83BA" w14:textId="7777777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rsidRPr="00BB73FF" w:rsidR="00AE56C0" w:rsidP="0014219C" w:rsidRDefault="00AE56C0" w14:paraId="15CC4E50" w14:textId="77777777">
      <w:pPr>
        <w:pStyle w:val="LabSection"/>
      </w:pPr>
      <w:r w:rsidRPr="00BB73FF">
        <w:t>Addressing Table</w:t>
      </w:r>
    </w:p>
    <w:tbl>
      <w:tblPr>
        <w:tblW w:w="8190" w:type="dxa"/>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rsidTr="00F667AD" w14:paraId="4A642E2D" w14:textId="77777777">
        <w:trPr>
          <w:cantSplit/>
          <w:jc w:val="center"/>
        </w:trPr>
        <w:tc>
          <w:tcPr>
            <w:tcW w:w="126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F667AD" w:rsidP="00E87D62" w:rsidRDefault="00F667AD" w14:paraId="59E52170" w14:textId="77777777">
            <w:pPr>
              <w:pStyle w:val="TableHeading"/>
            </w:pPr>
            <w:r w:rsidRPr="00E87D62">
              <w:t>Device</w:t>
            </w:r>
          </w:p>
        </w:tc>
        <w:tc>
          <w:tcPr>
            <w:tcW w:w="162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F667AD" w:rsidP="00E87D62" w:rsidRDefault="00F667AD" w14:paraId="46409F60" w14:textId="77777777">
            <w:pPr>
              <w:pStyle w:val="TableHeading"/>
            </w:pPr>
            <w:r w:rsidRPr="00E87D62">
              <w:t>Interface</w:t>
            </w:r>
          </w:p>
        </w:tc>
        <w:tc>
          <w:tcPr>
            <w:tcW w:w="171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F667AD" w:rsidP="00E87D62" w:rsidRDefault="00F667AD" w14:paraId="382F0FF9" w14:textId="77777777">
            <w:pPr>
              <w:pStyle w:val="TableHeading"/>
            </w:pPr>
            <w:r w:rsidRPr="00E87D62">
              <w:t>IP Address</w:t>
            </w:r>
          </w:p>
        </w:tc>
        <w:tc>
          <w:tcPr>
            <w:tcW w:w="180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F667AD" w:rsidP="00E87D62" w:rsidRDefault="00F667AD" w14:paraId="0084A518" w14:textId="77777777">
            <w:pPr>
              <w:pStyle w:val="TableHeading"/>
            </w:pPr>
            <w:r w:rsidRPr="00E87D62">
              <w:t>Subnet Mask</w:t>
            </w:r>
          </w:p>
        </w:tc>
        <w:tc>
          <w:tcPr>
            <w:tcW w:w="180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Pr="00E87D62" w:rsidR="00F667AD" w:rsidP="00E87D62" w:rsidRDefault="00F667AD" w14:paraId="7BBE30D4" w14:textId="77777777">
            <w:pPr>
              <w:pStyle w:val="TableHeading"/>
            </w:pPr>
            <w:r w:rsidRPr="00E87D62">
              <w:t>Default Gateway</w:t>
            </w:r>
          </w:p>
        </w:tc>
      </w:tr>
      <w:tr w:rsidR="00F667AD" w:rsidTr="00F667AD" w14:paraId="6C44A869" w14:textId="77777777">
        <w:trPr>
          <w:cantSplit/>
          <w:jc w:val="center"/>
        </w:trPr>
        <w:tc>
          <w:tcPr>
            <w:tcW w:w="1260" w:type="dxa"/>
            <w:vAlign w:val="bottom"/>
          </w:tcPr>
          <w:p w:rsidRPr="00E87D62" w:rsidR="00F667AD" w:rsidP="00E87D62" w:rsidRDefault="00F667AD" w14:paraId="004C4ECA" w14:textId="77777777">
            <w:pPr>
              <w:pStyle w:val="TableText"/>
            </w:pPr>
            <w:r w:rsidRPr="00E87D62">
              <w:t>PC-A</w:t>
            </w:r>
          </w:p>
        </w:tc>
        <w:tc>
          <w:tcPr>
            <w:tcW w:w="1620" w:type="dxa"/>
            <w:vAlign w:val="bottom"/>
          </w:tcPr>
          <w:p w:rsidRPr="00E87D62" w:rsidR="00F667AD" w:rsidP="00E87D62" w:rsidRDefault="00F667AD" w14:paraId="0A775814" w14:textId="77777777">
            <w:pPr>
              <w:pStyle w:val="TableText"/>
            </w:pPr>
            <w:r w:rsidRPr="00E87D62">
              <w:t>NIC</w:t>
            </w:r>
          </w:p>
        </w:tc>
        <w:tc>
          <w:tcPr>
            <w:tcW w:w="1710" w:type="dxa"/>
            <w:vAlign w:val="bottom"/>
          </w:tcPr>
          <w:p w:rsidRPr="00E87D62" w:rsidR="00F667AD" w:rsidP="00482EBA" w:rsidRDefault="00F667AD" w14:paraId="1F7AAFB1" w14:textId="77777777">
            <w:pPr>
              <w:pStyle w:val="TableText"/>
            </w:pPr>
            <w:r w:rsidRPr="00E87D62">
              <w:t>192.168.1</w:t>
            </w:r>
            <w:r>
              <w:t>0</w:t>
            </w:r>
            <w:r w:rsidRPr="00E87D62">
              <w:t>.</w:t>
            </w:r>
            <w:r>
              <w:t>1</w:t>
            </w:r>
          </w:p>
        </w:tc>
        <w:tc>
          <w:tcPr>
            <w:tcW w:w="1800" w:type="dxa"/>
            <w:vAlign w:val="bottom"/>
          </w:tcPr>
          <w:p w:rsidRPr="00E87D62" w:rsidR="00F667AD" w:rsidP="00E87D62" w:rsidRDefault="00F667AD" w14:paraId="40B2D289" w14:textId="77777777">
            <w:pPr>
              <w:pStyle w:val="TableText"/>
            </w:pPr>
            <w:r w:rsidRPr="00E87D62">
              <w:t>255.255.255.0</w:t>
            </w:r>
          </w:p>
        </w:tc>
        <w:tc>
          <w:tcPr>
            <w:tcW w:w="1800" w:type="dxa"/>
            <w:vAlign w:val="bottom"/>
          </w:tcPr>
          <w:p w:rsidRPr="00E87D62" w:rsidR="00F667AD" w:rsidP="00E87D62" w:rsidRDefault="00F667AD" w14:paraId="2743BA09" w14:textId="77777777">
            <w:pPr>
              <w:pStyle w:val="TableText"/>
            </w:pPr>
            <w:r>
              <w:t>N/A</w:t>
            </w:r>
          </w:p>
        </w:tc>
      </w:tr>
      <w:tr w:rsidR="00F667AD" w:rsidTr="00F667AD" w14:paraId="38D26431" w14:textId="77777777">
        <w:trPr>
          <w:cantSplit/>
          <w:jc w:val="center"/>
        </w:trPr>
        <w:tc>
          <w:tcPr>
            <w:tcW w:w="1260" w:type="dxa"/>
            <w:vAlign w:val="bottom"/>
          </w:tcPr>
          <w:p w:rsidRPr="00E87D62" w:rsidR="00F667AD" w:rsidP="00E87D62" w:rsidRDefault="00F667AD" w14:paraId="20FDA661" w14:textId="77777777">
            <w:pPr>
              <w:pStyle w:val="TableText"/>
            </w:pPr>
            <w:r>
              <w:t>PC-B</w:t>
            </w:r>
          </w:p>
        </w:tc>
        <w:tc>
          <w:tcPr>
            <w:tcW w:w="1620" w:type="dxa"/>
            <w:vAlign w:val="bottom"/>
          </w:tcPr>
          <w:p w:rsidRPr="00E87D62" w:rsidR="00F667AD" w:rsidP="00E87D62" w:rsidRDefault="00F667AD" w14:paraId="3DE48FCF" w14:textId="77777777">
            <w:pPr>
              <w:pStyle w:val="TableText"/>
            </w:pPr>
            <w:r>
              <w:t>NIC</w:t>
            </w:r>
          </w:p>
        </w:tc>
        <w:tc>
          <w:tcPr>
            <w:tcW w:w="1710" w:type="dxa"/>
            <w:vAlign w:val="bottom"/>
          </w:tcPr>
          <w:p w:rsidRPr="00E87D62" w:rsidR="00F667AD" w:rsidP="00E87D62" w:rsidRDefault="00F667AD" w14:paraId="046DD75D" w14:textId="77777777">
            <w:pPr>
              <w:pStyle w:val="TableText"/>
            </w:pPr>
            <w:r>
              <w:t>192.168.10.2</w:t>
            </w:r>
          </w:p>
        </w:tc>
        <w:tc>
          <w:tcPr>
            <w:tcW w:w="1800" w:type="dxa"/>
            <w:vAlign w:val="bottom"/>
          </w:tcPr>
          <w:p w:rsidRPr="00E87D62" w:rsidR="00F667AD" w:rsidP="00E87D62" w:rsidRDefault="00F667AD" w14:paraId="04EBB220" w14:textId="77777777">
            <w:pPr>
              <w:pStyle w:val="TableText"/>
            </w:pPr>
            <w:r>
              <w:t>255.255.255.0</w:t>
            </w:r>
          </w:p>
        </w:tc>
        <w:tc>
          <w:tcPr>
            <w:tcW w:w="1800" w:type="dxa"/>
            <w:vAlign w:val="bottom"/>
          </w:tcPr>
          <w:p w:rsidRPr="00E87D62" w:rsidR="00F667AD" w:rsidP="00E87D62" w:rsidRDefault="00F667AD" w14:paraId="611D36F6" w14:textId="77777777">
            <w:pPr>
              <w:pStyle w:val="TableText"/>
            </w:pPr>
            <w:r>
              <w:t>N/A</w:t>
            </w:r>
          </w:p>
        </w:tc>
      </w:tr>
    </w:tbl>
    <w:p w:rsidRPr="00BB73FF" w:rsidR="009D2C27" w:rsidP="0014219C" w:rsidRDefault="009D2C27" w14:paraId="7A5A8A0F" w14:textId="77777777">
      <w:pPr>
        <w:pStyle w:val="LabSection"/>
      </w:pPr>
      <w:r w:rsidRPr="00BB73FF">
        <w:t>Objective</w:t>
      </w:r>
      <w:r w:rsidR="006E6581">
        <w:t>s</w:t>
      </w:r>
    </w:p>
    <w:p w:rsidR="00554B4E" w:rsidP="00963E34" w:rsidRDefault="00963E34" w14:paraId="7E6F4E9E" w14:textId="77777777">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rsidRPr="004C0909" w:rsidR="006E6581" w:rsidP="006E6581" w:rsidRDefault="006E6581" w14:paraId="0F27F644" w14:textId="77777777">
      <w:pPr>
        <w:pStyle w:val="BodyTextL25Bold"/>
      </w:pPr>
      <w:r>
        <w:t xml:space="preserve">Part 2: </w:t>
      </w:r>
      <w:r w:rsidR="007C0D28">
        <w:t xml:space="preserve">Build </w:t>
      </w:r>
      <w:r w:rsidR="005E13AD">
        <w:t xml:space="preserve">an </w:t>
      </w:r>
      <w:r w:rsidR="007C0D28">
        <w:t>Ethernet Crossover Cable</w:t>
      </w:r>
    </w:p>
    <w:p w:rsidR="00442DBD" w:rsidP="00442DBD" w:rsidRDefault="00442DBD" w14:paraId="0B1F53B7" w14:textId="77777777">
      <w:pPr>
        <w:pStyle w:val="BodyTextL25Bold"/>
      </w:pPr>
      <w:r>
        <w:t>Part 3: Test</w:t>
      </w:r>
      <w:r w:rsidR="00FC6226">
        <w:t xml:space="preserve"> an</w:t>
      </w:r>
      <w:r>
        <w:t xml:space="preserve"> Ethernet Crossover Cable</w:t>
      </w:r>
    </w:p>
    <w:p w:rsidRPr="00C07FD9" w:rsidR="00C07FD9" w:rsidP="0014219C" w:rsidRDefault="009D2C27" w14:paraId="4BDB521F" w14:textId="77777777">
      <w:pPr>
        <w:pStyle w:val="LabSection"/>
      </w:pPr>
      <w:r>
        <w:t xml:space="preserve">Background </w:t>
      </w:r>
      <w:r w:rsidR="00672919">
        <w:t>/ Scenario</w:t>
      </w:r>
    </w:p>
    <w:p w:rsidR="009D2C27" w:rsidP="009E2309" w:rsidRDefault="00684266" w14:paraId="37EA4368" w14:textId="77777777">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rsidR="00F24E17" w:rsidP="009E2309" w:rsidRDefault="00D23433" w14:paraId="3128C5F2" w14:textId="77777777">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Pr="00C91D68" w:rsidR="00C91D68">
        <w:t>Integrated Service</w:t>
      </w:r>
      <w:r w:rsidR="00DD2B32">
        <w:t>s</w:t>
      </w:r>
      <w:r w:rsidRPr="00C91D68" w:rsidR="00C91D68">
        <w:t xml:space="preserve"> Router (ISR) </w:t>
      </w:r>
      <w:r w:rsidR="00F24E17">
        <w:t>switch, you may see straight-through cables connecting like devices.</w:t>
      </w:r>
    </w:p>
    <w:p w:rsidR="007D2AFE" w:rsidP="0014219C" w:rsidRDefault="007D2AFE" w14:paraId="043EB49A" w14:textId="77777777">
      <w:pPr>
        <w:pStyle w:val="LabSection"/>
      </w:pPr>
      <w:r>
        <w:t>Required R</w:t>
      </w:r>
      <w:r w:rsidR="006E6581">
        <w:t>esources</w:t>
      </w:r>
    </w:p>
    <w:p w:rsidR="00CD7F73" w:rsidP="00CD7F73" w:rsidRDefault="00F24E17" w14:paraId="74A329B2" w14:textId="77777777">
      <w:pPr>
        <w:pStyle w:val="Bulletlevel1"/>
      </w:pPr>
      <w:r>
        <w:rPr>
          <w:rFonts w:eastAsia="Arial"/>
        </w:rPr>
        <w:t>One length of cable, either Category 5 or 5e. Cable length should be 0.6 to 0.9m (2 to 3 ft.)</w:t>
      </w:r>
    </w:p>
    <w:p w:rsidR="00CD7F73" w:rsidP="00CD7F73" w:rsidRDefault="00F24E17" w14:paraId="328382E2" w14:textId="77777777">
      <w:pPr>
        <w:pStyle w:val="Bulletlevel1"/>
      </w:pPr>
      <w:r>
        <w:t>2 RJ-45 connectors</w:t>
      </w:r>
    </w:p>
    <w:p w:rsidR="00CD7F73" w:rsidP="00CD7F73" w:rsidRDefault="00F24E17" w14:paraId="7A40DD42" w14:textId="77777777">
      <w:pPr>
        <w:pStyle w:val="Bulletlevel1"/>
      </w:pPr>
      <w:r>
        <w:t>RJ-45 crimping tool</w:t>
      </w:r>
    </w:p>
    <w:p w:rsidR="00CD7F73" w:rsidP="00CD7F73" w:rsidRDefault="00F24E17" w14:paraId="25751FEB" w14:textId="77777777">
      <w:pPr>
        <w:pStyle w:val="Bulletlevel1"/>
      </w:pPr>
      <w:r>
        <w:t>Wire cutter</w:t>
      </w:r>
    </w:p>
    <w:p w:rsidR="00F24E17" w:rsidP="00CD7F73" w:rsidRDefault="00F24E17" w14:paraId="1956466D" w14:textId="77777777">
      <w:pPr>
        <w:pStyle w:val="Bulletlevel1"/>
      </w:pPr>
      <w:r>
        <w:t>Wire stripper</w:t>
      </w:r>
    </w:p>
    <w:p w:rsidR="008D7F09" w:rsidP="00CD7F73" w:rsidRDefault="00F24E17" w14:paraId="1DD88516" w14:textId="77777777">
      <w:pPr>
        <w:pStyle w:val="Bulletlevel1"/>
      </w:pPr>
      <w:r>
        <w:t>Ethernet cable tester (optional)</w:t>
      </w:r>
    </w:p>
    <w:p w:rsidR="006C22BF" w:rsidP="00CD7F73" w:rsidRDefault="003C599F" w14:paraId="16766D65" w14:textId="77777777">
      <w:pPr>
        <w:pStyle w:val="Bulletlevel1"/>
      </w:pPr>
      <w:r>
        <w:t>2</w:t>
      </w:r>
      <w:r w:rsidR="006C22BF">
        <w:t xml:space="preserve"> PCs (Win</w:t>
      </w:r>
      <w:r>
        <w:t xml:space="preserve">dows </w:t>
      </w:r>
      <w:r w:rsidR="00841EBA">
        <w:t>7 or 8</w:t>
      </w:r>
      <w:r w:rsidR="006C22BF">
        <w:t>)</w:t>
      </w:r>
    </w:p>
    <w:p w:rsidRPr="004C0909" w:rsidR="00112AC5" w:rsidP="00CD7F73" w:rsidRDefault="002A5E5C" w14:paraId="584F6B58" w14:textId="77777777">
      <w:pPr>
        <w:pStyle w:val="PartHead"/>
      </w:pPr>
      <w:r>
        <w:t>Analyz</w:t>
      </w:r>
      <w:r w:rsidR="001A3EA8">
        <w:t xml:space="preserve">e </w:t>
      </w:r>
      <w:r>
        <w:t>Ethernet Cabling Standards and Pinouts</w:t>
      </w:r>
    </w:p>
    <w:p w:rsidR="00112AC5" w:rsidP="00580E73" w:rsidRDefault="00067329" w14:paraId="79D5FCE3" w14:textId="77777777">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rsidR="0071024D" w:rsidP="00580E73" w:rsidRDefault="0071024D" w14:paraId="21537C37" w14:textId="0B0BFB76">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rsidRPr="007C20EC" w:rsidR="00527609" w:rsidP="00580E73" w:rsidRDefault="00527609" w14:paraId="65BA86DA" w14:textId="34BB6E75">
      <w:pPr>
        <w:pStyle w:val="BodyTextL25"/>
        <w:rPr>
          <w:rFonts w:eastAsia="Arial"/>
          <w:b/>
          <w:color w:val="FF0000"/>
        </w:rPr>
      </w:pPr>
      <w:r w:rsidRPr="007C20EC">
        <w:rPr>
          <w:rFonts w:eastAsia="Arial"/>
          <w:b/>
          <w:color w:val="FF0000"/>
        </w:rPr>
        <w:t xml:space="preserve">Reflection: </w:t>
      </w:r>
    </w:p>
    <w:p w:rsidRPr="007C20EC" w:rsidR="00527609" w:rsidP="14598C9F" w:rsidRDefault="00017F36" w14:paraId="7DEC05B6" w14:textId="0B7B5DFC">
      <w:pPr>
        <w:pStyle w:val="BodyTextL25"/>
        <w:rPr>
          <w:rFonts w:eastAsia="Arial"/>
          <w:b w:val="1"/>
          <w:bCs w:val="1"/>
          <w:color w:val="FF0000"/>
        </w:rPr>
      </w:pPr>
      <w:r w:rsidRPr="14598C9F" w:rsidR="14598C9F">
        <w:rPr>
          <w:rFonts w:eastAsia="Arial"/>
          <w:b w:val="1"/>
          <w:bCs w:val="1"/>
          <w:color w:val="FF0000"/>
        </w:rPr>
        <w:t xml:space="preserve">Write a research report </w:t>
      </w:r>
      <w:r w:rsidRPr="14598C9F" w:rsidR="14598C9F">
        <w:rPr>
          <w:rFonts w:eastAsia="Arial"/>
          <w:b w:val="1"/>
          <w:bCs w:val="1"/>
          <w:color w:val="FF0000"/>
        </w:rPr>
        <w:t xml:space="preserve">(Max word count </w:t>
      </w:r>
      <w:r w:rsidRPr="14598C9F" w:rsidR="14598C9F">
        <w:rPr>
          <w:rFonts w:eastAsia="Arial"/>
          <w:b w:val="1"/>
          <w:bCs w:val="1"/>
          <w:color w:val="FF0000"/>
        </w:rPr>
        <w:t>6</w:t>
      </w:r>
      <w:r w:rsidRPr="14598C9F" w:rsidR="14598C9F">
        <w:rPr>
          <w:rFonts w:eastAsia="Arial"/>
          <w:b w:val="1"/>
          <w:bCs w:val="1"/>
          <w:color w:val="FF0000"/>
        </w:rPr>
        <w:t xml:space="preserve">00) </w:t>
      </w:r>
      <w:r w:rsidRPr="14598C9F" w:rsidR="14598C9F">
        <w:rPr>
          <w:rFonts w:eastAsia="Arial"/>
          <w:b w:val="1"/>
          <w:bCs w:val="1"/>
          <w:color w:val="FF0000"/>
        </w:rPr>
        <w:t xml:space="preserve">on Cat 5e and 6 Ethernet </w:t>
      </w:r>
      <w:r w:rsidRPr="14598C9F" w:rsidR="14598C9F">
        <w:rPr>
          <w:rFonts w:eastAsia="Arial"/>
          <w:b w:val="1"/>
          <w:bCs w:val="1"/>
          <w:color w:val="FF0000"/>
        </w:rPr>
        <w:t>cable standards</w:t>
      </w:r>
      <w:r w:rsidRPr="14598C9F" w:rsidR="14598C9F">
        <w:rPr>
          <w:rFonts w:eastAsia="Arial"/>
          <w:b w:val="1"/>
          <w:bCs w:val="1"/>
          <w:color w:val="FF0000"/>
        </w:rPr>
        <w:t xml:space="preserve">.  </w:t>
      </w:r>
      <w:bookmarkStart w:name="_GoBack" w:id="0"/>
      <w:bookmarkEnd w:id="0"/>
    </w:p>
    <w:tbl>
      <w:tblPr>
        <w:tblStyle w:val="TableGrid"/>
        <w:tblW w:w="0" w:type="auto"/>
        <w:tblInd w:w="360" w:type="dxa"/>
        <w:tblLayout w:type="fixed"/>
        <w:tblLook w:val="06A0" w:firstRow="1" w:lastRow="0" w:firstColumn="1" w:lastColumn="0" w:noHBand="1" w:noVBand="1"/>
      </w:tblPr>
      <w:tblGrid>
        <w:gridCol w:w="10080"/>
      </w:tblGrid>
      <w:tr w:rsidR="14598C9F" w:rsidTr="6F581499" w14:paraId="0046F12C">
        <w:tc>
          <w:tcPr>
            <w:tcW w:w="10080" w:type="dxa"/>
            <w:tcMar/>
          </w:tcPr>
          <w:p w:rsidR="14598C9F" w:rsidP="14598C9F" w:rsidRDefault="14598C9F" w14:paraId="084DD9ED" w14:textId="27DA925A">
            <w:pPr>
              <w:pStyle w:val="BodyTextL25"/>
              <w:ind w:left="0"/>
              <w:rPr>
                <w:rFonts w:eastAsia="Arial"/>
                <w:b w:val="0"/>
                <w:bCs w:val="0"/>
                <w:color w:val="auto"/>
              </w:rPr>
            </w:pPr>
            <w:r w:rsidRPr="14598C9F" w:rsidR="14598C9F">
              <w:rPr>
                <w:rFonts w:eastAsia="Arial"/>
                <w:b w:val="1"/>
                <w:bCs w:val="1"/>
                <w:color w:val="auto"/>
                <w:sz w:val="20"/>
                <w:szCs w:val="20"/>
              </w:rPr>
              <w:t>Cat 5e</w:t>
            </w:r>
            <w:r>
              <w:br/>
            </w:r>
            <w:r w:rsidRPr="14598C9F" w:rsidR="14598C9F">
              <w:rPr>
                <w:rFonts w:eastAsia="Arial"/>
                <w:b w:val="0"/>
                <w:bCs w:val="0"/>
                <w:color w:val="auto"/>
              </w:rPr>
              <w:t xml:space="preserve">Based on the EIA/TIA 568 Commercial Building Telecommunications Wiring Standard, developed by the Electronics Industries Association; [1] </w:t>
            </w:r>
            <w:r w:rsidRPr="14598C9F" w:rsidR="14598C9F">
              <w:rPr>
                <w:rFonts w:eastAsia="Arial"/>
                <w:b w:val="0"/>
                <w:bCs w:val="0"/>
                <w:color w:val="auto"/>
              </w:rPr>
              <w:t>Category 5e ethernet cable, where the “e” stands for “enhanced” [</w:t>
            </w:r>
            <w:r w:rsidRPr="14598C9F" w:rsidR="14598C9F">
              <w:rPr>
                <w:rFonts w:eastAsia="Arial"/>
                <w:b w:val="0"/>
                <w:bCs w:val="0"/>
                <w:color w:val="auto"/>
              </w:rPr>
              <w:t>2</w:t>
            </w:r>
            <w:r w:rsidRPr="14598C9F" w:rsidR="14598C9F">
              <w:rPr>
                <w:rFonts w:eastAsia="Arial"/>
                <w:b w:val="0"/>
                <w:bCs w:val="0"/>
                <w:color w:val="auto"/>
              </w:rPr>
              <w:t xml:space="preserve">] is a cable standard </w:t>
            </w:r>
            <w:r w:rsidRPr="14598C9F" w:rsidR="14598C9F">
              <w:rPr>
                <w:rFonts w:eastAsia="Arial"/>
                <w:b w:val="0"/>
                <w:bCs w:val="0"/>
                <w:color w:val="auto"/>
              </w:rPr>
              <w:t xml:space="preserve">consisting of 4 twisted copper wires [3] </w:t>
            </w:r>
            <w:r w:rsidRPr="14598C9F" w:rsidR="14598C9F">
              <w:rPr>
                <w:rFonts w:eastAsia="Arial"/>
                <w:b w:val="0"/>
                <w:bCs w:val="0"/>
                <w:color w:val="auto"/>
              </w:rPr>
              <w:t>designed to support full duplex devices and gigabit connections between them typically running at speeds of around 100 MB/s or 1 GB/s. It has a standard frequency of around 100 MHz and can reach up to 350 MHz and a max data rate of almost 1GB (1000 MB). It’s almost identical to the original Cat5, however, it’s built under a strict standard to reduce the issue of crosstalk, being “</w:t>
            </w:r>
            <w:r w:rsidRPr="14598C9F" w:rsidR="14598C9F">
              <w:rPr>
                <w:noProof w:val="0"/>
                <w:lang w:val="en-US"/>
              </w:rPr>
              <w:t>the unwanted coupling between signal paths.” [</w:t>
            </w:r>
            <w:r w:rsidRPr="14598C9F" w:rsidR="14598C9F">
              <w:rPr>
                <w:noProof w:val="0"/>
                <w:lang w:val="en-US"/>
              </w:rPr>
              <w:t>4</w:t>
            </w:r>
            <w:r w:rsidRPr="14598C9F" w:rsidR="14598C9F">
              <w:rPr>
                <w:noProof w:val="0"/>
                <w:lang w:val="en-US"/>
              </w:rPr>
              <w:t xml:space="preserve">] </w:t>
            </w:r>
            <w:r w:rsidRPr="14598C9F" w:rsidR="14598C9F">
              <w:rPr>
                <w:rFonts w:eastAsia="Arial"/>
                <w:b w:val="0"/>
                <w:bCs w:val="0"/>
                <w:color w:val="auto"/>
              </w:rPr>
              <w:t>and is the most common ethernet cable used.</w:t>
            </w:r>
            <w:r>
              <w:br/>
            </w:r>
            <w:r w:rsidRPr="14598C9F" w:rsidR="14598C9F">
              <w:rPr>
                <w:rFonts w:eastAsia="Arial"/>
                <w:b w:val="0"/>
                <w:bCs w:val="0"/>
                <w:color w:val="auto"/>
              </w:rPr>
              <w:t>Cat</w:t>
            </w:r>
            <w:r w:rsidRPr="14598C9F" w:rsidR="14598C9F">
              <w:rPr>
                <w:rFonts w:eastAsia="Arial"/>
                <w:b w:val="0"/>
                <w:bCs w:val="0"/>
                <w:color w:val="auto"/>
              </w:rPr>
              <w:t xml:space="preserve"> </w:t>
            </w:r>
            <w:r w:rsidRPr="14598C9F" w:rsidR="14598C9F">
              <w:rPr>
                <w:rFonts w:eastAsia="Arial"/>
                <w:b w:val="0"/>
                <w:bCs w:val="0"/>
                <w:color w:val="auto"/>
              </w:rPr>
              <w:t xml:space="preserve">5e will </w:t>
            </w:r>
            <w:proofErr w:type="gramStart"/>
            <w:r w:rsidRPr="14598C9F" w:rsidR="14598C9F">
              <w:rPr>
                <w:rFonts w:eastAsia="Arial"/>
                <w:b w:val="0"/>
                <w:bCs w:val="0"/>
                <w:color w:val="auto"/>
              </w:rPr>
              <w:t>definitely meet</w:t>
            </w:r>
            <w:proofErr w:type="gramEnd"/>
            <w:r w:rsidRPr="14598C9F" w:rsidR="14598C9F">
              <w:rPr>
                <w:rFonts w:eastAsia="Arial"/>
                <w:b w:val="0"/>
                <w:bCs w:val="0"/>
                <w:color w:val="auto"/>
              </w:rPr>
              <w:t xml:space="preserve"> the needs and standards of a residential user, however, it is advised not to use Cat</w:t>
            </w:r>
            <w:r w:rsidRPr="14598C9F" w:rsidR="14598C9F">
              <w:rPr>
                <w:rFonts w:eastAsia="Arial"/>
                <w:b w:val="0"/>
                <w:bCs w:val="0"/>
                <w:color w:val="auto"/>
              </w:rPr>
              <w:t xml:space="preserve"> </w:t>
            </w:r>
            <w:r w:rsidRPr="14598C9F" w:rsidR="14598C9F">
              <w:rPr>
                <w:rFonts w:eastAsia="Arial"/>
                <w:b w:val="0"/>
                <w:bCs w:val="0"/>
                <w:color w:val="auto"/>
              </w:rPr>
              <w:t>5e, as the data transfer speed limit is considered too slow for today’s standards. [</w:t>
            </w:r>
            <w:r w:rsidRPr="14598C9F" w:rsidR="14598C9F">
              <w:rPr>
                <w:rFonts w:eastAsia="Arial"/>
                <w:b w:val="0"/>
                <w:bCs w:val="0"/>
                <w:color w:val="auto"/>
              </w:rPr>
              <w:t>5</w:t>
            </w:r>
            <w:r w:rsidRPr="14598C9F" w:rsidR="14598C9F">
              <w:rPr>
                <w:rFonts w:eastAsia="Arial"/>
                <w:b w:val="0"/>
                <w:bCs w:val="0"/>
                <w:color w:val="auto"/>
              </w:rPr>
              <w:t>]</w:t>
            </w:r>
            <w:r w:rsidRPr="14598C9F" w:rsidR="14598C9F">
              <w:rPr>
                <w:rFonts w:eastAsia="Arial"/>
                <w:b w:val="0"/>
                <w:bCs w:val="0"/>
                <w:color w:val="auto"/>
              </w:rPr>
              <w:t>. Cat 5e has stricter specifications than regular Cat 5 for transmitting data. “</w:t>
            </w:r>
            <w:r w:rsidRPr="14598C9F" w:rsidR="14598C9F">
              <w:rPr>
                <w:noProof w:val="0"/>
                <w:lang w:val="en-US"/>
              </w:rPr>
              <w:t>CAT5e has stricter specifications for Power Sum Equal-Level Far-End Crosstalk (PS-ELFEXT), Near-End Crosstalk (NEXT), Attenuation, and Return Loss (RL) than those for CAT5.” [6]</w:t>
            </w:r>
          </w:p>
          <w:p w:rsidR="14598C9F" w:rsidP="6F581499" w:rsidRDefault="14598C9F" w14:paraId="77BEEAB8" w14:textId="1B268863">
            <w:pPr>
              <w:pStyle w:val="BodyTextL25"/>
              <w:ind w:left="0"/>
              <w:rPr>
                <w:rFonts w:eastAsia="Arial"/>
                <w:b w:val="1"/>
                <w:bCs w:val="1"/>
                <w:color w:val="auto"/>
              </w:rPr>
            </w:pPr>
            <w:r w:rsidRPr="6F581499" w:rsidR="6F581499">
              <w:rPr>
                <w:rFonts w:eastAsia="Arial"/>
                <w:b w:val="1"/>
                <w:bCs w:val="1"/>
                <w:color w:val="auto"/>
              </w:rPr>
              <w:t>Cat 6</w:t>
            </w:r>
            <w:r>
              <w:br/>
            </w:r>
            <w:r w:rsidRPr="6F581499" w:rsidR="6F581499">
              <w:rPr>
                <w:rFonts w:eastAsia="Arial"/>
                <w:b w:val="0"/>
                <w:bCs w:val="0"/>
                <w:color w:val="auto"/>
              </w:rPr>
              <w:t>Cat 6, which is very similar to Cat 5e, is a 4 copper wire crossed ethernet cable standard, but is much faster than Cat5e and is typically used in situations that require faster data transfer speeds, such as businesses with large LAN connections that need to transfer heavy amounts of data between each other. [6] The performance compared to Cat 5e is far superior and features “</w:t>
            </w:r>
            <w:r w:rsidRPr="6F581499" w:rsidR="6F581499">
              <w:rPr>
                <w:noProof w:val="0"/>
                <w:lang w:val="en-US"/>
              </w:rPr>
              <w:t xml:space="preserve">more stringent specifications for crosstalk and system noise.”, however, for the network to take advantage of Cat 6, all devices must meet the Cat 6 standards, such as jacks, patch cables, patch panels, cross-connects, and cabling. Cat 6 can handle up to 10 gigabits of data, however, the bandwidth itself is limited to 164 feet, which means that if the wire itself was any longer, the speed will be greatly reduced to a measly 1 gigabit. Luckily, a new cable standard has been developed, named Cat 6a, which reduces crosstalk to a further extent with its thicker plastic casing and isn’t restricted by its length, unlike Cat 6, you can use the full 328 feet of Ethernet cable. However, in </w:t>
            </w:r>
            <w:r w:rsidRPr="6F581499" w:rsidR="6F581499">
              <w:rPr>
                <w:noProof w:val="0"/>
                <w:lang w:val="en-US"/>
              </w:rPr>
              <w:t>res</w:t>
            </w:r>
            <w:r w:rsidRPr="6F581499" w:rsidR="6F581499">
              <w:rPr>
                <w:noProof w:val="0"/>
                <w:lang w:val="en-US"/>
              </w:rPr>
              <w:t>i</w:t>
            </w:r>
            <w:r w:rsidRPr="6F581499" w:rsidR="6F581499">
              <w:rPr>
                <w:noProof w:val="0"/>
                <w:lang w:val="en-US"/>
              </w:rPr>
              <w:t>dential</w:t>
            </w:r>
            <w:r w:rsidRPr="6F581499" w:rsidR="6F581499">
              <w:rPr>
                <w:noProof w:val="0"/>
                <w:lang w:val="en-US"/>
              </w:rPr>
              <w:t xml:space="preserve"> and commercial cases, this is almost always unnecessary. [9]</w:t>
            </w:r>
          </w:p>
        </w:tc>
      </w:tr>
      <w:tr w:rsidR="14598C9F" w:rsidTr="6F581499" w14:paraId="4D50E6D4">
        <w:tc>
          <w:tcPr>
            <w:tcW w:w="10080" w:type="dxa"/>
            <w:tcMar/>
          </w:tcPr>
          <w:p w:rsidR="14598C9F" w:rsidP="6F581499" w:rsidRDefault="14598C9F" w14:paraId="56CE75C5" w14:textId="0100DAAA">
            <w:pPr>
              <w:pStyle w:val="BodyTextL25"/>
              <w:ind w:left="0"/>
              <w:rPr>
                <w:rFonts w:eastAsia="Arial"/>
                <w:b w:val="0"/>
                <w:bCs w:val="0"/>
                <w:color w:val="auto"/>
              </w:rPr>
            </w:pPr>
            <w:r w:rsidRPr="6F581499" w:rsidR="6F581499">
              <w:rPr>
                <w:rFonts w:eastAsia="Arial"/>
                <w:b w:val="1"/>
                <w:bCs w:val="1"/>
                <w:color w:val="auto"/>
                <w:sz w:val="24"/>
                <w:szCs w:val="24"/>
              </w:rPr>
              <w:t>References</w:t>
            </w:r>
            <w:r>
              <w:br/>
            </w:r>
            <w:r w:rsidRPr="6F581499" w:rsidR="6F581499">
              <w:rPr>
                <w:rFonts w:eastAsia="Arial"/>
                <w:b w:val="0"/>
                <w:bCs w:val="0"/>
                <w:color w:val="auto"/>
              </w:rPr>
              <w:t>[1]</w:t>
            </w:r>
            <w:r w:rsidRPr="6F581499" w:rsidR="6F581499">
              <w:rPr>
                <w:rFonts w:eastAsia="Arial"/>
                <w:b w:val="0"/>
                <w:bCs w:val="0"/>
                <w:color w:val="auto"/>
              </w:rPr>
              <w:t xml:space="preserve"> </w:t>
            </w:r>
            <w:r w:rsidRPr="6F581499" w:rsidR="6F581499">
              <w:rPr>
                <w:noProof w:val="0"/>
                <w:color w:val="000000" w:themeColor="text1" w:themeTint="FF" w:themeShade="FF"/>
                <w:lang w:val="en-US"/>
              </w:rPr>
              <w:t xml:space="preserve">"What is Cat-5? Webopedia Definition", </w:t>
            </w:r>
            <w:r w:rsidRPr="6F581499" w:rsidR="6F581499">
              <w:rPr>
                <w:i w:val="1"/>
                <w:iCs w:val="1"/>
                <w:noProof w:val="0"/>
                <w:color w:val="000000" w:themeColor="text1" w:themeTint="FF" w:themeShade="FF"/>
                <w:lang w:val="en-US"/>
              </w:rPr>
              <w:t>Webopedia.com</w:t>
            </w:r>
            <w:r w:rsidRPr="6F581499" w:rsidR="6F581499">
              <w:rPr>
                <w:noProof w:val="0"/>
                <w:color w:val="000000" w:themeColor="text1" w:themeTint="FF" w:themeShade="FF"/>
                <w:lang w:val="en-US"/>
              </w:rPr>
              <w:t>, 2019. [Online]. Available: https://www.webopedia.com/TERM/C/Cat_5.html. [Accessed: 12- Dec- 2019]</w:t>
            </w:r>
            <w:r>
              <w:br/>
            </w:r>
            <w:r w:rsidRPr="6F581499" w:rsidR="6F581499">
              <w:rPr>
                <w:rFonts w:eastAsia="Arial"/>
                <w:b w:val="0"/>
                <w:bCs w:val="0"/>
                <w:color w:val="auto"/>
                <w:sz w:val="20"/>
                <w:szCs w:val="20"/>
              </w:rPr>
              <w:t>[2]</w:t>
            </w:r>
            <w:r w:rsidRPr="6F581499" w:rsidR="6F581499">
              <w:rPr>
                <w:rFonts w:eastAsia="Arial"/>
                <w:b w:val="0"/>
                <w:bCs w:val="0"/>
                <w:color w:val="auto"/>
                <w:sz w:val="20"/>
                <w:szCs w:val="20"/>
              </w:rPr>
              <w:t xml:space="preserve"> </w:t>
            </w:r>
            <w:r w:rsidRPr="6F581499" w:rsidR="6F581499">
              <w:rPr>
                <w:noProof w:val="0"/>
                <w:color w:val="000000" w:themeColor="text1" w:themeTint="FF" w:themeShade="FF"/>
                <w:lang w:val="en-US"/>
              </w:rPr>
              <w:t xml:space="preserve">"CAT 5, cat 5e, cat6, cat6a, cat7, cat8 Cable Standards | </w:t>
            </w:r>
            <w:proofErr w:type="spellStart"/>
            <w:r w:rsidRPr="6F581499" w:rsidR="6F581499">
              <w:rPr>
                <w:noProof w:val="0"/>
                <w:color w:val="000000" w:themeColor="text1" w:themeTint="FF" w:themeShade="FF"/>
                <w:lang w:val="en-US"/>
              </w:rPr>
              <w:t>Cablek</w:t>
            </w:r>
            <w:proofErr w:type="spellEnd"/>
            <w:r w:rsidRPr="6F581499" w:rsidR="6F581499">
              <w:rPr>
                <w:noProof w:val="0"/>
                <w:color w:val="000000" w:themeColor="text1" w:themeTint="FF" w:themeShade="FF"/>
                <w:lang w:val="en-US"/>
              </w:rPr>
              <w:t xml:space="preserve">", </w:t>
            </w:r>
            <w:proofErr w:type="spellStart"/>
            <w:r w:rsidRPr="6F581499" w:rsidR="6F581499">
              <w:rPr>
                <w:i w:val="1"/>
                <w:iCs w:val="1"/>
                <w:noProof w:val="0"/>
                <w:color w:val="000000" w:themeColor="text1" w:themeTint="FF" w:themeShade="FF"/>
                <w:lang w:val="en-US"/>
              </w:rPr>
              <w:t>Cablek</w:t>
            </w:r>
            <w:proofErr w:type="spellEnd"/>
            <w:r w:rsidRPr="6F581499" w:rsidR="6F581499">
              <w:rPr>
                <w:i w:val="1"/>
                <w:iCs w:val="1"/>
                <w:noProof w:val="0"/>
                <w:color w:val="000000" w:themeColor="text1" w:themeTint="FF" w:themeShade="FF"/>
                <w:lang w:val="en-US"/>
              </w:rPr>
              <w:t>.com</w:t>
            </w:r>
            <w:r w:rsidRPr="6F581499" w:rsidR="6F581499">
              <w:rPr>
                <w:noProof w:val="0"/>
                <w:color w:val="000000" w:themeColor="text1" w:themeTint="FF" w:themeShade="FF"/>
                <w:lang w:val="en-US"/>
              </w:rPr>
              <w:t>, 2019. [Online]. Available: http://www.cablek.com/technical-reference/cat-5---5e--6--6a---7--8-standards. [Accessed: 12- Dec- 2019]</w:t>
            </w:r>
            <w:hyperlink r:id="Rfe4bcbad588d4847">
              <w:r>
                <w:br/>
              </w:r>
            </w:hyperlink>
            <w:r w:rsidRPr="6F581499" w:rsidR="6F581499">
              <w:rPr>
                <w:rFonts w:eastAsia="Arial"/>
                <w:b w:val="0"/>
                <w:bCs w:val="0"/>
                <w:color w:val="auto"/>
                <w:sz w:val="20"/>
                <w:szCs w:val="20"/>
              </w:rPr>
              <w:t xml:space="preserve">[3] </w:t>
            </w:r>
            <w:r w:rsidRPr="6F581499" w:rsidR="6F581499">
              <w:rPr>
                <w:noProof w:val="0"/>
                <w:color w:val="000000" w:themeColor="text1" w:themeTint="FF" w:themeShade="FF"/>
                <w:lang w:val="en-US"/>
              </w:rPr>
              <w:t xml:space="preserve">"Cat5 vs. Cat6 Ethernet Cables (and Why You Should Care)", </w:t>
            </w:r>
            <w:r w:rsidRPr="6F581499" w:rsidR="6F581499">
              <w:rPr>
                <w:i w:val="1"/>
                <w:iCs w:val="1"/>
                <w:noProof w:val="0"/>
                <w:color w:val="000000" w:themeColor="text1" w:themeTint="FF" w:themeShade="FF"/>
                <w:lang w:val="en-US"/>
              </w:rPr>
              <w:t>Xpert Technologies</w:t>
            </w:r>
            <w:r w:rsidRPr="6F581499" w:rsidR="6F581499">
              <w:rPr>
                <w:noProof w:val="0"/>
                <w:color w:val="000000" w:themeColor="text1" w:themeTint="FF" w:themeShade="FF"/>
                <w:lang w:val="en-US"/>
              </w:rPr>
              <w:t>, 2019. [Online]. Available: https://www.xxpert.com/cat5-vs-cat6-ethernet-cables-and-why-you-should-care/﷟HYPERLINK. [Accessed: 12- Dec- 2019]</w:t>
            </w:r>
            <w:r>
              <w:br/>
            </w:r>
            <w:r w:rsidRPr="6F581499" w:rsidR="6F581499">
              <w:rPr>
                <w:rFonts w:eastAsia="Arial"/>
                <w:b w:val="0"/>
                <w:bCs w:val="0"/>
                <w:color w:val="auto"/>
                <w:sz w:val="20"/>
                <w:szCs w:val="20"/>
              </w:rPr>
              <w:t>[4]</w:t>
            </w:r>
            <w:r w:rsidRPr="6F581499" w:rsidR="6F581499">
              <w:rPr>
                <w:rFonts w:eastAsia="Arial"/>
                <w:b w:val="0"/>
                <w:bCs w:val="0"/>
                <w:color w:val="auto"/>
                <w:sz w:val="20"/>
                <w:szCs w:val="20"/>
              </w:rPr>
              <w:t xml:space="preserve"> </w:t>
            </w:r>
            <w:r w:rsidRPr="6F581499" w:rsidR="6F581499">
              <w:rPr>
                <w:noProof w:val="0"/>
                <w:color w:val="000000" w:themeColor="text1" w:themeTint="FF" w:themeShade="FF"/>
                <w:lang w:val="en-US"/>
              </w:rPr>
              <w:t xml:space="preserve">"Cat5 vs Cat6 Cables: What are the Differences?", </w:t>
            </w:r>
            <w:proofErr w:type="spellStart"/>
            <w:r w:rsidRPr="6F581499" w:rsidR="6F581499">
              <w:rPr>
                <w:i w:val="1"/>
                <w:iCs w:val="1"/>
                <w:noProof w:val="0"/>
                <w:color w:val="000000" w:themeColor="text1" w:themeTint="FF" w:themeShade="FF"/>
                <w:lang w:val="en-US"/>
              </w:rPr>
              <w:t>FireFold</w:t>
            </w:r>
            <w:proofErr w:type="spellEnd"/>
            <w:r w:rsidRPr="6F581499" w:rsidR="6F581499">
              <w:rPr>
                <w:noProof w:val="0"/>
                <w:color w:val="000000" w:themeColor="text1" w:themeTint="FF" w:themeShade="FF"/>
                <w:lang w:val="en-US"/>
              </w:rPr>
              <w:t>, 2019. [Online]. Available: https://www.firefold.com/blogs/news/cat5-vs-cat6-cables-what-are-the-differences#erid104180. [Accessed: 12- Dec- 2019]</w:t>
            </w:r>
            <w:r>
              <w:br/>
            </w:r>
            <w:r w:rsidRPr="6F581499" w:rsidR="6F581499">
              <w:rPr>
                <w:rFonts w:eastAsia="Arial"/>
                <w:b w:val="0"/>
                <w:bCs w:val="0"/>
                <w:color w:val="auto"/>
                <w:sz w:val="20"/>
                <w:szCs w:val="20"/>
              </w:rPr>
              <w:t xml:space="preserve">[5,7] </w:t>
            </w:r>
            <w:r w:rsidRPr="6F581499" w:rsidR="6F581499">
              <w:rPr>
                <w:noProof w:val="0"/>
                <w:color w:val="000000" w:themeColor="text1" w:themeTint="FF" w:themeShade="FF"/>
                <w:lang w:val="en-US"/>
              </w:rPr>
              <w:t>D. &amp;</w:t>
            </w:r>
            <w:proofErr w:type="spellStart"/>
            <w:r w:rsidRPr="6F581499" w:rsidR="6F581499">
              <w:rPr>
                <w:noProof w:val="0"/>
                <w:color w:val="000000" w:themeColor="text1" w:themeTint="FF" w:themeShade="FF"/>
                <w:lang w:val="en-US"/>
              </w:rPr>
              <w:t>nbsp;Mining</w:t>
            </w:r>
            <w:proofErr w:type="spellEnd"/>
            <w:r w:rsidRPr="6F581499" w:rsidR="6F581499">
              <w:rPr>
                <w:noProof w:val="0"/>
                <w:color w:val="000000" w:themeColor="text1" w:themeTint="FF" w:themeShade="FF"/>
                <w:lang w:val="en-US"/>
              </w:rPr>
              <w:t xml:space="preserve">, "FAQ: Ethernet Standards - Eland Cables", </w:t>
            </w:r>
            <w:r w:rsidRPr="6F581499" w:rsidR="6F581499">
              <w:rPr>
                <w:i w:val="1"/>
                <w:iCs w:val="1"/>
                <w:noProof w:val="0"/>
                <w:color w:val="000000" w:themeColor="text1" w:themeTint="FF" w:themeShade="FF"/>
                <w:lang w:val="en-US"/>
              </w:rPr>
              <w:t>Elandcables.com</w:t>
            </w:r>
            <w:r w:rsidRPr="6F581499" w:rsidR="6F581499">
              <w:rPr>
                <w:noProof w:val="0"/>
                <w:color w:val="000000" w:themeColor="text1" w:themeTint="FF" w:themeShade="FF"/>
                <w:lang w:val="en-US"/>
              </w:rPr>
              <w:t>, 2019. [Online]. Available: https://www.elandcables.com/the-cable-lab/faqs/faq-what-are-the-ethernet-standards. [Accessed: 12- Dec- 2019]</w:t>
            </w:r>
            <w:r w:rsidRPr="6F581499" w:rsidR="6F581499">
              <w:rPr>
                <w:rFonts w:eastAsia="Arial"/>
                <w:b w:val="0"/>
                <w:bCs w:val="0"/>
                <w:color w:val="auto"/>
                <w:sz w:val="20"/>
                <w:szCs w:val="20"/>
              </w:rPr>
              <w:t xml:space="preserve"> </w:t>
            </w:r>
            <w:r w:rsidRPr="6F581499" w:rsidR="6F581499">
              <w:rPr>
                <w:rFonts w:eastAsia="Arial"/>
                <w:b w:val="0"/>
                <w:bCs w:val="0"/>
                <w:color w:val="auto"/>
                <w:sz w:val="20"/>
                <w:szCs w:val="20"/>
              </w:rPr>
              <w:t xml:space="preserve">[6,8] </w:t>
            </w:r>
            <w:r w:rsidRPr="6F581499" w:rsidR="6F581499">
              <w:rPr>
                <w:noProof w:val="0"/>
                <w:color w:val="000000" w:themeColor="text1" w:themeTint="FF" w:themeShade="FF"/>
                <w:lang w:val="en-US"/>
              </w:rPr>
              <w:t xml:space="preserve">"CAT 5, cat 5e, cat6, cat6a, cat7, cat8 Cable Standards | </w:t>
            </w:r>
            <w:proofErr w:type="spellStart"/>
            <w:r w:rsidRPr="6F581499" w:rsidR="6F581499">
              <w:rPr>
                <w:noProof w:val="0"/>
                <w:color w:val="000000" w:themeColor="text1" w:themeTint="FF" w:themeShade="FF"/>
                <w:lang w:val="en-US"/>
              </w:rPr>
              <w:t>Cablek</w:t>
            </w:r>
            <w:proofErr w:type="spellEnd"/>
            <w:r w:rsidRPr="6F581499" w:rsidR="6F581499">
              <w:rPr>
                <w:noProof w:val="0"/>
                <w:color w:val="000000" w:themeColor="text1" w:themeTint="FF" w:themeShade="FF"/>
                <w:lang w:val="en-US"/>
              </w:rPr>
              <w:t xml:space="preserve">", </w:t>
            </w:r>
            <w:proofErr w:type="spellStart"/>
            <w:r w:rsidRPr="6F581499" w:rsidR="6F581499">
              <w:rPr>
                <w:i w:val="1"/>
                <w:iCs w:val="1"/>
                <w:noProof w:val="0"/>
                <w:color w:val="000000" w:themeColor="text1" w:themeTint="FF" w:themeShade="FF"/>
                <w:lang w:val="en-US"/>
              </w:rPr>
              <w:t>Cablek</w:t>
            </w:r>
            <w:proofErr w:type="spellEnd"/>
            <w:r w:rsidRPr="6F581499" w:rsidR="6F581499">
              <w:rPr>
                <w:i w:val="1"/>
                <w:iCs w:val="1"/>
                <w:noProof w:val="0"/>
                <w:color w:val="000000" w:themeColor="text1" w:themeTint="FF" w:themeShade="FF"/>
                <w:lang w:val="en-US"/>
              </w:rPr>
              <w:t>.com</w:t>
            </w:r>
            <w:r w:rsidRPr="6F581499" w:rsidR="6F581499">
              <w:rPr>
                <w:noProof w:val="0"/>
                <w:color w:val="000000" w:themeColor="text1" w:themeTint="FF" w:themeShade="FF"/>
                <w:lang w:val="en-US"/>
              </w:rPr>
              <w:t>, 2019. [Online]. Available: http://www.cablek.com/technical-reference/cat-5---5e--6--6a---7--8-standards. [Accessed: 12- Dec- 2019]</w:t>
            </w:r>
            <w:hyperlink r:id="R3b5224f9009347aa">
              <w:r>
                <w:br/>
              </w:r>
            </w:hyperlink>
            <w:r w:rsidRPr="6F581499" w:rsidR="6F581499">
              <w:rPr>
                <w:rFonts w:eastAsia="Arial"/>
                <w:b w:val="0"/>
                <w:bCs w:val="0"/>
                <w:color w:val="auto"/>
              </w:rPr>
              <w:t xml:space="preserve">[9] </w:t>
            </w:r>
            <w:r w:rsidRPr="6F581499" w:rsidR="6F581499">
              <w:rPr>
                <w:noProof w:val="0"/>
                <w:color w:val="000000" w:themeColor="text1" w:themeTint="FF" w:themeShade="FF"/>
                <w:lang w:val="en-US"/>
              </w:rPr>
              <w:t xml:space="preserve">"Cat5 vs Cat6 Cables: What are the Differences?", </w:t>
            </w:r>
            <w:proofErr w:type="spellStart"/>
            <w:r w:rsidRPr="6F581499" w:rsidR="6F581499">
              <w:rPr>
                <w:i w:val="1"/>
                <w:iCs w:val="1"/>
                <w:noProof w:val="0"/>
                <w:color w:val="000000" w:themeColor="text1" w:themeTint="FF" w:themeShade="FF"/>
                <w:lang w:val="en-US"/>
              </w:rPr>
              <w:t>FireFold</w:t>
            </w:r>
            <w:proofErr w:type="spellEnd"/>
            <w:r w:rsidRPr="6F581499" w:rsidR="6F581499">
              <w:rPr>
                <w:noProof w:val="0"/>
                <w:color w:val="000000" w:themeColor="text1" w:themeTint="FF" w:themeShade="FF"/>
                <w:lang w:val="en-US"/>
              </w:rPr>
              <w:t>, 2019. [Online]. Available: https://www.firefold.com/blogs/news/cat5-vs-cat6-cables-what-are-the-differences#erid104180. [Accessed: 12- Dec- 2019]</w:t>
            </w:r>
            <w:hyperlink r:id="R0390fe6b940b459a"/>
          </w:p>
        </w:tc>
      </w:tr>
    </w:tbl>
    <w:p w:rsidR="00112AC5" w:rsidP="006030F4" w:rsidRDefault="00C94408" w14:paraId="2D64CC98" w14:textId="77777777">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rsidR="00834CB2" w:rsidP="00EB6C33" w:rsidRDefault="0058676D" w14:paraId="0F09B498" w14:textId="77777777">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rsidR="0058676D" w:rsidP="00EB6C33" w:rsidRDefault="00834CB2" w14:paraId="0261E8BD" w14:textId="77777777">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rsidRPr="0058676D" w:rsidR="0058676D" w:rsidP="006030F4" w:rsidRDefault="0058676D" w14:paraId="012A5303" w14:textId="77777777">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rsidTr="006030F4" w14:paraId="6469485A" w14:textId="77777777">
        <w:trPr>
          <w:cantSplit/>
          <w:jc w:val="center"/>
        </w:trPr>
        <w:tc>
          <w:tcPr>
            <w:tcW w:w="1735"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1C3CE9" w:rsidP="00BA3A3E" w:rsidRDefault="001C3CE9" w14:paraId="4FBF3DFB" w14:textId="77777777">
            <w:pPr>
              <w:pStyle w:val="TableHeading"/>
            </w:pPr>
            <w:r>
              <w:t>Pin Number</w:t>
            </w:r>
          </w:p>
        </w:tc>
        <w:tc>
          <w:tcPr>
            <w:tcW w:w="189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1C3CE9" w:rsidP="00BA3A3E" w:rsidRDefault="001C3CE9" w14:paraId="76B9B73E" w14:textId="77777777">
            <w:pPr>
              <w:pStyle w:val="TableHeading"/>
            </w:pPr>
            <w:r>
              <w:t>Pair Number</w:t>
            </w:r>
          </w:p>
        </w:tc>
        <w:tc>
          <w:tcPr>
            <w:tcW w:w="207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1C3CE9" w:rsidP="00BA3A3E" w:rsidRDefault="001C3CE9" w14:paraId="4DB7B64A" w14:textId="77777777">
            <w:pPr>
              <w:pStyle w:val="TableHeading"/>
            </w:pPr>
            <w:r>
              <w:t>Wire Color</w:t>
            </w:r>
          </w:p>
        </w:tc>
        <w:tc>
          <w:tcPr>
            <w:tcW w:w="252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1C3CE9" w:rsidP="006030F4" w:rsidRDefault="001C3CE9" w14:paraId="1BD91CF6" w14:textId="77777777">
            <w:pPr>
              <w:pStyle w:val="TableHeading"/>
            </w:pPr>
            <w:r>
              <w:t>10Base-T Signal</w:t>
            </w:r>
            <w:r w:rsidR="009D4A92">
              <w:br/>
            </w:r>
            <w:r>
              <w:t>100Base-TX Signal</w:t>
            </w:r>
          </w:p>
        </w:tc>
        <w:tc>
          <w:tcPr>
            <w:tcW w:w="2095"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1C3CE9" w:rsidP="006030F4" w:rsidRDefault="001C3CE9" w14:paraId="7338C84E" w14:textId="77777777">
            <w:pPr>
              <w:pStyle w:val="TableHeading"/>
            </w:pPr>
            <w:r>
              <w:t>1000Base-T Signal</w:t>
            </w:r>
          </w:p>
        </w:tc>
      </w:tr>
      <w:tr w:rsidR="001C3CE9" w:rsidTr="006030F4" w14:paraId="78A2EF43" w14:textId="77777777">
        <w:trPr>
          <w:cantSplit/>
          <w:jc w:val="center"/>
        </w:trPr>
        <w:tc>
          <w:tcPr>
            <w:tcW w:w="1735" w:type="dxa"/>
            <w:shd w:val="clear" w:color="auto" w:fill="auto"/>
            <w:vAlign w:val="bottom"/>
          </w:tcPr>
          <w:p w:rsidRPr="006030F4" w:rsidR="001C3CE9" w:rsidP="006030F4" w:rsidRDefault="001C3CE9" w14:paraId="360993D1" w14:textId="77777777">
            <w:pPr>
              <w:pStyle w:val="TableText"/>
              <w:jc w:val="center"/>
              <w:rPr>
                <w:b/>
              </w:rPr>
            </w:pPr>
            <w:r w:rsidRPr="006030F4">
              <w:rPr>
                <w:b/>
              </w:rPr>
              <w:t>1</w:t>
            </w:r>
          </w:p>
        </w:tc>
        <w:tc>
          <w:tcPr>
            <w:tcW w:w="1890" w:type="dxa"/>
            <w:shd w:val="clear" w:color="auto" w:fill="auto"/>
            <w:vAlign w:val="bottom"/>
          </w:tcPr>
          <w:p w:rsidRPr="006030F4" w:rsidR="001C3CE9" w:rsidP="006030F4" w:rsidRDefault="001C3CE9" w14:paraId="28787AB7" w14:textId="77777777">
            <w:pPr>
              <w:pStyle w:val="TableText"/>
              <w:jc w:val="center"/>
              <w:rPr>
                <w:b/>
              </w:rPr>
            </w:pPr>
            <w:r w:rsidRPr="006030F4">
              <w:rPr>
                <w:b/>
              </w:rPr>
              <w:t>2</w:t>
            </w:r>
          </w:p>
        </w:tc>
        <w:tc>
          <w:tcPr>
            <w:tcW w:w="2070" w:type="dxa"/>
            <w:shd w:val="clear" w:color="auto" w:fill="auto"/>
            <w:vAlign w:val="bottom"/>
          </w:tcPr>
          <w:p w:rsidRPr="006030F4" w:rsidR="001C3CE9" w:rsidP="006030F4" w:rsidRDefault="001C3CE9" w14:paraId="31088464" w14:textId="77777777">
            <w:pPr>
              <w:pStyle w:val="TableText"/>
              <w:jc w:val="center"/>
              <w:rPr>
                <w:b/>
              </w:rPr>
            </w:pPr>
            <w:r w:rsidRPr="006030F4">
              <w:rPr>
                <w:b/>
              </w:rPr>
              <w:t>White/Green</w:t>
            </w:r>
          </w:p>
        </w:tc>
        <w:tc>
          <w:tcPr>
            <w:tcW w:w="2520" w:type="dxa"/>
            <w:shd w:val="clear" w:color="auto" w:fill="auto"/>
            <w:vAlign w:val="bottom"/>
          </w:tcPr>
          <w:p w:rsidRPr="006030F4" w:rsidR="001C3CE9" w:rsidP="006030F4" w:rsidRDefault="001C3CE9" w14:paraId="2ECBB5DD" w14:textId="77777777">
            <w:pPr>
              <w:pStyle w:val="TableText"/>
              <w:jc w:val="center"/>
              <w:rPr>
                <w:b/>
              </w:rPr>
            </w:pPr>
            <w:r w:rsidRPr="006030F4">
              <w:rPr>
                <w:b/>
              </w:rPr>
              <w:t>Transmit</w:t>
            </w:r>
          </w:p>
        </w:tc>
        <w:tc>
          <w:tcPr>
            <w:tcW w:w="2095" w:type="dxa"/>
          </w:tcPr>
          <w:p w:rsidRPr="006030F4" w:rsidR="001C3CE9" w:rsidP="006030F4" w:rsidRDefault="001C3CE9" w14:paraId="580CA857" w14:textId="77777777">
            <w:pPr>
              <w:pStyle w:val="TableText"/>
              <w:jc w:val="center"/>
              <w:rPr>
                <w:b/>
              </w:rPr>
            </w:pPr>
            <w:r w:rsidRPr="006030F4">
              <w:rPr>
                <w:b/>
              </w:rPr>
              <w:t>BI_DA+</w:t>
            </w:r>
          </w:p>
        </w:tc>
      </w:tr>
      <w:tr w:rsidR="001C3CE9" w:rsidTr="006030F4" w14:paraId="0905C5A1" w14:textId="77777777">
        <w:trPr>
          <w:cantSplit/>
          <w:jc w:val="center"/>
        </w:trPr>
        <w:tc>
          <w:tcPr>
            <w:tcW w:w="1735" w:type="dxa"/>
            <w:shd w:val="clear" w:color="auto" w:fill="auto"/>
            <w:vAlign w:val="bottom"/>
          </w:tcPr>
          <w:p w:rsidRPr="006030F4" w:rsidR="001C3CE9" w:rsidP="006030F4" w:rsidRDefault="001C3CE9" w14:paraId="1DC1DF7E" w14:textId="77777777">
            <w:pPr>
              <w:pStyle w:val="TableText"/>
              <w:jc w:val="center"/>
              <w:rPr>
                <w:b/>
              </w:rPr>
            </w:pPr>
            <w:r w:rsidRPr="006030F4">
              <w:rPr>
                <w:b/>
              </w:rPr>
              <w:t>2</w:t>
            </w:r>
          </w:p>
        </w:tc>
        <w:tc>
          <w:tcPr>
            <w:tcW w:w="1890" w:type="dxa"/>
            <w:shd w:val="clear" w:color="auto" w:fill="auto"/>
            <w:vAlign w:val="bottom"/>
          </w:tcPr>
          <w:p w:rsidRPr="006030F4" w:rsidR="001C3CE9" w:rsidP="006030F4" w:rsidRDefault="001C3CE9" w14:paraId="31A7ABE2" w14:textId="77777777">
            <w:pPr>
              <w:pStyle w:val="TableText"/>
              <w:jc w:val="center"/>
              <w:rPr>
                <w:b/>
              </w:rPr>
            </w:pPr>
            <w:r w:rsidRPr="006030F4">
              <w:rPr>
                <w:b/>
              </w:rPr>
              <w:t>2</w:t>
            </w:r>
          </w:p>
        </w:tc>
        <w:tc>
          <w:tcPr>
            <w:tcW w:w="2070" w:type="dxa"/>
            <w:shd w:val="clear" w:color="auto" w:fill="auto"/>
            <w:vAlign w:val="bottom"/>
          </w:tcPr>
          <w:p w:rsidRPr="006030F4" w:rsidR="001C3CE9" w:rsidP="006030F4" w:rsidRDefault="001C3CE9" w14:paraId="0879BF0B" w14:textId="77777777">
            <w:pPr>
              <w:pStyle w:val="TableText"/>
              <w:jc w:val="center"/>
              <w:rPr>
                <w:b/>
              </w:rPr>
            </w:pPr>
            <w:r w:rsidRPr="006030F4">
              <w:rPr>
                <w:b/>
              </w:rPr>
              <w:t>Green</w:t>
            </w:r>
          </w:p>
        </w:tc>
        <w:tc>
          <w:tcPr>
            <w:tcW w:w="2520" w:type="dxa"/>
            <w:shd w:val="clear" w:color="auto" w:fill="auto"/>
            <w:vAlign w:val="bottom"/>
          </w:tcPr>
          <w:p w:rsidRPr="006030F4" w:rsidR="001C3CE9" w:rsidP="006030F4" w:rsidRDefault="001C3CE9" w14:paraId="41A2B67A" w14:textId="77777777">
            <w:pPr>
              <w:pStyle w:val="TableText"/>
              <w:jc w:val="center"/>
              <w:rPr>
                <w:b/>
              </w:rPr>
            </w:pPr>
            <w:r w:rsidRPr="006030F4">
              <w:rPr>
                <w:b/>
              </w:rPr>
              <w:t>Transmit</w:t>
            </w:r>
          </w:p>
        </w:tc>
        <w:tc>
          <w:tcPr>
            <w:tcW w:w="2095" w:type="dxa"/>
          </w:tcPr>
          <w:p w:rsidRPr="006030F4" w:rsidR="001C3CE9" w:rsidP="006030F4" w:rsidRDefault="001C3CE9" w14:paraId="1A3F49FA" w14:textId="77777777">
            <w:pPr>
              <w:pStyle w:val="TableText"/>
              <w:jc w:val="center"/>
              <w:rPr>
                <w:b/>
              </w:rPr>
            </w:pPr>
            <w:r w:rsidRPr="006030F4">
              <w:rPr>
                <w:b/>
              </w:rPr>
              <w:t>BI_DA-</w:t>
            </w:r>
          </w:p>
        </w:tc>
      </w:tr>
      <w:tr w:rsidR="001C3CE9" w:rsidTr="006030F4" w14:paraId="147294B3" w14:textId="77777777">
        <w:trPr>
          <w:cantSplit/>
          <w:jc w:val="center"/>
        </w:trPr>
        <w:tc>
          <w:tcPr>
            <w:tcW w:w="1735" w:type="dxa"/>
            <w:shd w:val="clear" w:color="auto" w:fill="auto"/>
            <w:vAlign w:val="bottom"/>
          </w:tcPr>
          <w:p w:rsidRPr="006030F4" w:rsidR="001C3CE9" w:rsidP="006030F4" w:rsidRDefault="001C3CE9" w14:paraId="3D7B61BE" w14:textId="77777777">
            <w:pPr>
              <w:pStyle w:val="TableText"/>
              <w:jc w:val="center"/>
              <w:rPr>
                <w:b/>
              </w:rPr>
            </w:pPr>
            <w:r w:rsidRPr="006030F4">
              <w:rPr>
                <w:b/>
              </w:rPr>
              <w:t>3</w:t>
            </w:r>
          </w:p>
        </w:tc>
        <w:tc>
          <w:tcPr>
            <w:tcW w:w="1890" w:type="dxa"/>
            <w:shd w:val="clear" w:color="auto" w:fill="auto"/>
            <w:vAlign w:val="bottom"/>
          </w:tcPr>
          <w:p w:rsidRPr="006030F4" w:rsidR="001C3CE9" w:rsidP="006030F4" w:rsidRDefault="001C3CE9" w14:paraId="41618EF7" w14:textId="77777777">
            <w:pPr>
              <w:pStyle w:val="TableText"/>
              <w:jc w:val="center"/>
              <w:rPr>
                <w:b/>
              </w:rPr>
            </w:pPr>
            <w:r w:rsidRPr="006030F4">
              <w:rPr>
                <w:b/>
              </w:rPr>
              <w:t>3</w:t>
            </w:r>
          </w:p>
        </w:tc>
        <w:tc>
          <w:tcPr>
            <w:tcW w:w="2070" w:type="dxa"/>
            <w:shd w:val="clear" w:color="auto" w:fill="auto"/>
            <w:vAlign w:val="bottom"/>
          </w:tcPr>
          <w:p w:rsidRPr="006030F4" w:rsidR="001C3CE9" w:rsidP="006030F4" w:rsidRDefault="001C3CE9" w14:paraId="56B66482" w14:textId="77777777">
            <w:pPr>
              <w:pStyle w:val="TableText"/>
              <w:jc w:val="center"/>
              <w:rPr>
                <w:b/>
              </w:rPr>
            </w:pPr>
            <w:r w:rsidRPr="006030F4">
              <w:rPr>
                <w:b/>
              </w:rPr>
              <w:t>White/Orange</w:t>
            </w:r>
          </w:p>
        </w:tc>
        <w:tc>
          <w:tcPr>
            <w:tcW w:w="2520" w:type="dxa"/>
            <w:shd w:val="clear" w:color="auto" w:fill="auto"/>
            <w:vAlign w:val="bottom"/>
          </w:tcPr>
          <w:p w:rsidRPr="006030F4" w:rsidR="001C3CE9" w:rsidP="006030F4" w:rsidRDefault="001C3CE9" w14:paraId="2E3AB3B5" w14:textId="77777777">
            <w:pPr>
              <w:pStyle w:val="TableText"/>
              <w:jc w:val="center"/>
              <w:rPr>
                <w:b/>
              </w:rPr>
            </w:pPr>
            <w:r w:rsidRPr="006030F4">
              <w:rPr>
                <w:b/>
              </w:rPr>
              <w:t>Receive</w:t>
            </w:r>
          </w:p>
        </w:tc>
        <w:tc>
          <w:tcPr>
            <w:tcW w:w="2095" w:type="dxa"/>
          </w:tcPr>
          <w:p w:rsidRPr="006030F4" w:rsidR="001C3CE9" w:rsidP="006030F4" w:rsidRDefault="001C3CE9" w14:paraId="1D0CF07C" w14:textId="77777777">
            <w:pPr>
              <w:pStyle w:val="TableText"/>
              <w:jc w:val="center"/>
              <w:rPr>
                <w:b/>
              </w:rPr>
            </w:pPr>
            <w:r w:rsidRPr="006030F4">
              <w:rPr>
                <w:b/>
              </w:rPr>
              <w:t>BI_DB+</w:t>
            </w:r>
          </w:p>
        </w:tc>
      </w:tr>
      <w:tr w:rsidR="001C3CE9" w:rsidTr="006030F4" w14:paraId="5905E768" w14:textId="77777777">
        <w:trPr>
          <w:cantSplit/>
          <w:jc w:val="center"/>
        </w:trPr>
        <w:tc>
          <w:tcPr>
            <w:tcW w:w="1735" w:type="dxa"/>
            <w:shd w:val="clear" w:color="auto" w:fill="auto"/>
            <w:vAlign w:val="bottom"/>
          </w:tcPr>
          <w:p w:rsidRPr="006030F4" w:rsidR="001C3CE9" w:rsidP="006030F4" w:rsidRDefault="001C3CE9" w14:paraId="0ABF4DBB" w14:textId="77777777">
            <w:pPr>
              <w:pStyle w:val="TableText"/>
              <w:jc w:val="center"/>
              <w:rPr>
                <w:b/>
              </w:rPr>
            </w:pPr>
            <w:r w:rsidRPr="006030F4">
              <w:rPr>
                <w:b/>
              </w:rPr>
              <w:t>4</w:t>
            </w:r>
          </w:p>
        </w:tc>
        <w:tc>
          <w:tcPr>
            <w:tcW w:w="1890" w:type="dxa"/>
            <w:shd w:val="clear" w:color="auto" w:fill="auto"/>
            <w:vAlign w:val="bottom"/>
          </w:tcPr>
          <w:p w:rsidRPr="006030F4" w:rsidR="001C3CE9" w:rsidP="006030F4" w:rsidRDefault="001C3CE9" w14:paraId="6815A2F9" w14:textId="77777777">
            <w:pPr>
              <w:pStyle w:val="TableText"/>
              <w:jc w:val="center"/>
              <w:rPr>
                <w:b/>
              </w:rPr>
            </w:pPr>
            <w:r w:rsidRPr="006030F4">
              <w:rPr>
                <w:b/>
              </w:rPr>
              <w:t>1</w:t>
            </w:r>
          </w:p>
        </w:tc>
        <w:tc>
          <w:tcPr>
            <w:tcW w:w="2070" w:type="dxa"/>
            <w:shd w:val="clear" w:color="auto" w:fill="auto"/>
            <w:vAlign w:val="bottom"/>
          </w:tcPr>
          <w:p w:rsidRPr="006030F4" w:rsidR="001C3CE9" w:rsidP="006030F4" w:rsidRDefault="001C3CE9" w14:paraId="211A1276" w14:textId="77777777">
            <w:pPr>
              <w:pStyle w:val="TableText"/>
              <w:jc w:val="center"/>
              <w:rPr>
                <w:b/>
              </w:rPr>
            </w:pPr>
            <w:r w:rsidRPr="006030F4">
              <w:rPr>
                <w:b/>
              </w:rPr>
              <w:t>Blue</w:t>
            </w:r>
          </w:p>
        </w:tc>
        <w:tc>
          <w:tcPr>
            <w:tcW w:w="2520" w:type="dxa"/>
            <w:shd w:val="clear" w:color="auto" w:fill="auto"/>
            <w:vAlign w:val="bottom"/>
          </w:tcPr>
          <w:p w:rsidRPr="006030F4" w:rsidR="001C3CE9" w:rsidP="006030F4" w:rsidRDefault="001C3CE9" w14:paraId="0042F0D8" w14:textId="77777777">
            <w:pPr>
              <w:pStyle w:val="TableText"/>
              <w:jc w:val="center"/>
              <w:rPr>
                <w:b/>
              </w:rPr>
            </w:pPr>
            <w:r w:rsidRPr="006030F4">
              <w:rPr>
                <w:b/>
              </w:rPr>
              <w:t>Not Used</w:t>
            </w:r>
          </w:p>
        </w:tc>
        <w:tc>
          <w:tcPr>
            <w:tcW w:w="2095" w:type="dxa"/>
          </w:tcPr>
          <w:p w:rsidRPr="006030F4" w:rsidR="001C3CE9" w:rsidP="006030F4" w:rsidRDefault="001C3CE9" w14:paraId="231E35E2" w14:textId="77777777">
            <w:pPr>
              <w:pStyle w:val="TableText"/>
              <w:jc w:val="center"/>
              <w:rPr>
                <w:b/>
              </w:rPr>
            </w:pPr>
            <w:r w:rsidRPr="006030F4">
              <w:rPr>
                <w:b/>
              </w:rPr>
              <w:t>BI_DC+</w:t>
            </w:r>
          </w:p>
        </w:tc>
      </w:tr>
      <w:tr w:rsidR="001C3CE9" w:rsidTr="006030F4" w14:paraId="649BB1AC" w14:textId="77777777">
        <w:trPr>
          <w:cantSplit/>
          <w:jc w:val="center"/>
        </w:trPr>
        <w:tc>
          <w:tcPr>
            <w:tcW w:w="1735" w:type="dxa"/>
            <w:shd w:val="clear" w:color="auto" w:fill="auto"/>
            <w:vAlign w:val="bottom"/>
          </w:tcPr>
          <w:p w:rsidRPr="006030F4" w:rsidR="001C3CE9" w:rsidP="006030F4" w:rsidRDefault="001C3CE9" w14:paraId="528B73DF" w14:textId="77777777">
            <w:pPr>
              <w:pStyle w:val="TableText"/>
              <w:jc w:val="center"/>
              <w:rPr>
                <w:b/>
              </w:rPr>
            </w:pPr>
            <w:r w:rsidRPr="006030F4">
              <w:rPr>
                <w:b/>
              </w:rPr>
              <w:t>5</w:t>
            </w:r>
          </w:p>
        </w:tc>
        <w:tc>
          <w:tcPr>
            <w:tcW w:w="1890" w:type="dxa"/>
            <w:shd w:val="clear" w:color="auto" w:fill="auto"/>
            <w:vAlign w:val="bottom"/>
          </w:tcPr>
          <w:p w:rsidRPr="006030F4" w:rsidR="001C3CE9" w:rsidP="006030F4" w:rsidRDefault="001C3CE9" w14:paraId="4AE90BDA" w14:textId="77777777">
            <w:pPr>
              <w:pStyle w:val="TableText"/>
              <w:jc w:val="center"/>
              <w:rPr>
                <w:b/>
              </w:rPr>
            </w:pPr>
            <w:r w:rsidRPr="006030F4">
              <w:rPr>
                <w:b/>
              </w:rPr>
              <w:t>1</w:t>
            </w:r>
          </w:p>
        </w:tc>
        <w:tc>
          <w:tcPr>
            <w:tcW w:w="2070" w:type="dxa"/>
            <w:shd w:val="clear" w:color="auto" w:fill="auto"/>
            <w:vAlign w:val="bottom"/>
          </w:tcPr>
          <w:p w:rsidRPr="006030F4" w:rsidR="001C3CE9" w:rsidP="006030F4" w:rsidRDefault="001C3CE9" w14:paraId="69787BDD" w14:textId="77777777">
            <w:pPr>
              <w:pStyle w:val="TableText"/>
              <w:jc w:val="center"/>
              <w:rPr>
                <w:b/>
              </w:rPr>
            </w:pPr>
            <w:r w:rsidRPr="006030F4">
              <w:rPr>
                <w:b/>
              </w:rPr>
              <w:t>White/Blue</w:t>
            </w:r>
          </w:p>
        </w:tc>
        <w:tc>
          <w:tcPr>
            <w:tcW w:w="2520" w:type="dxa"/>
            <w:shd w:val="clear" w:color="auto" w:fill="auto"/>
            <w:vAlign w:val="bottom"/>
          </w:tcPr>
          <w:p w:rsidRPr="006030F4" w:rsidR="001C3CE9" w:rsidP="006030F4" w:rsidRDefault="001C3CE9" w14:paraId="4E34CD0A" w14:textId="77777777">
            <w:pPr>
              <w:pStyle w:val="TableText"/>
              <w:jc w:val="center"/>
              <w:rPr>
                <w:b/>
              </w:rPr>
            </w:pPr>
            <w:r w:rsidRPr="006030F4">
              <w:rPr>
                <w:b/>
              </w:rPr>
              <w:t>Not Used</w:t>
            </w:r>
          </w:p>
        </w:tc>
        <w:tc>
          <w:tcPr>
            <w:tcW w:w="2095" w:type="dxa"/>
          </w:tcPr>
          <w:p w:rsidRPr="006030F4" w:rsidR="001C3CE9" w:rsidP="006030F4" w:rsidRDefault="001C3CE9" w14:paraId="5AAAC6DB" w14:textId="77777777">
            <w:pPr>
              <w:pStyle w:val="TableText"/>
              <w:jc w:val="center"/>
              <w:rPr>
                <w:b/>
              </w:rPr>
            </w:pPr>
            <w:r w:rsidRPr="006030F4">
              <w:rPr>
                <w:b/>
              </w:rPr>
              <w:t>BI_DC-</w:t>
            </w:r>
          </w:p>
        </w:tc>
      </w:tr>
      <w:tr w:rsidR="001C3CE9" w:rsidTr="006030F4" w14:paraId="2BE91541" w14:textId="77777777">
        <w:trPr>
          <w:cantSplit/>
          <w:jc w:val="center"/>
        </w:trPr>
        <w:tc>
          <w:tcPr>
            <w:tcW w:w="1735" w:type="dxa"/>
            <w:shd w:val="clear" w:color="auto" w:fill="auto"/>
            <w:vAlign w:val="bottom"/>
          </w:tcPr>
          <w:p w:rsidRPr="006030F4" w:rsidR="001C3CE9" w:rsidP="006030F4" w:rsidRDefault="001C3CE9" w14:paraId="43FC05D3" w14:textId="77777777">
            <w:pPr>
              <w:pStyle w:val="TableText"/>
              <w:jc w:val="center"/>
              <w:rPr>
                <w:b/>
              </w:rPr>
            </w:pPr>
            <w:r w:rsidRPr="006030F4">
              <w:rPr>
                <w:b/>
              </w:rPr>
              <w:t>6</w:t>
            </w:r>
          </w:p>
        </w:tc>
        <w:tc>
          <w:tcPr>
            <w:tcW w:w="1890" w:type="dxa"/>
            <w:shd w:val="clear" w:color="auto" w:fill="auto"/>
            <w:vAlign w:val="bottom"/>
          </w:tcPr>
          <w:p w:rsidRPr="006030F4" w:rsidR="001C3CE9" w:rsidP="006030F4" w:rsidRDefault="001C3CE9" w14:paraId="36785089" w14:textId="77777777">
            <w:pPr>
              <w:pStyle w:val="TableText"/>
              <w:jc w:val="center"/>
              <w:rPr>
                <w:b/>
              </w:rPr>
            </w:pPr>
            <w:r w:rsidRPr="006030F4">
              <w:rPr>
                <w:b/>
              </w:rPr>
              <w:t>3</w:t>
            </w:r>
          </w:p>
        </w:tc>
        <w:tc>
          <w:tcPr>
            <w:tcW w:w="2070" w:type="dxa"/>
            <w:shd w:val="clear" w:color="auto" w:fill="auto"/>
            <w:vAlign w:val="bottom"/>
          </w:tcPr>
          <w:p w:rsidRPr="006030F4" w:rsidR="001C3CE9" w:rsidP="006030F4" w:rsidRDefault="001C3CE9" w14:paraId="40B66C4A" w14:textId="77777777">
            <w:pPr>
              <w:pStyle w:val="TableText"/>
              <w:jc w:val="center"/>
              <w:rPr>
                <w:b/>
              </w:rPr>
            </w:pPr>
            <w:r w:rsidRPr="006030F4">
              <w:rPr>
                <w:b/>
              </w:rPr>
              <w:t>Orange</w:t>
            </w:r>
          </w:p>
        </w:tc>
        <w:tc>
          <w:tcPr>
            <w:tcW w:w="2520" w:type="dxa"/>
            <w:shd w:val="clear" w:color="auto" w:fill="auto"/>
            <w:vAlign w:val="bottom"/>
          </w:tcPr>
          <w:p w:rsidRPr="006030F4" w:rsidR="001C3CE9" w:rsidP="006030F4" w:rsidRDefault="001C3CE9" w14:paraId="31652887" w14:textId="77777777">
            <w:pPr>
              <w:pStyle w:val="TableText"/>
              <w:jc w:val="center"/>
              <w:rPr>
                <w:b/>
              </w:rPr>
            </w:pPr>
            <w:r w:rsidRPr="006030F4">
              <w:rPr>
                <w:b/>
              </w:rPr>
              <w:t>Receive</w:t>
            </w:r>
          </w:p>
        </w:tc>
        <w:tc>
          <w:tcPr>
            <w:tcW w:w="2095" w:type="dxa"/>
          </w:tcPr>
          <w:p w:rsidRPr="006030F4" w:rsidR="001C3CE9" w:rsidP="006030F4" w:rsidRDefault="001C3CE9" w14:paraId="10D08E20" w14:textId="77777777">
            <w:pPr>
              <w:pStyle w:val="TableText"/>
              <w:jc w:val="center"/>
              <w:rPr>
                <w:b/>
              </w:rPr>
            </w:pPr>
            <w:r w:rsidRPr="006030F4">
              <w:rPr>
                <w:b/>
              </w:rPr>
              <w:t>BI_DB-</w:t>
            </w:r>
          </w:p>
        </w:tc>
      </w:tr>
      <w:tr w:rsidR="001C3CE9" w:rsidTr="006030F4" w14:paraId="7D24441F" w14:textId="77777777">
        <w:trPr>
          <w:cantSplit/>
          <w:jc w:val="center"/>
        </w:trPr>
        <w:tc>
          <w:tcPr>
            <w:tcW w:w="1735" w:type="dxa"/>
            <w:shd w:val="clear" w:color="auto" w:fill="auto"/>
            <w:vAlign w:val="bottom"/>
          </w:tcPr>
          <w:p w:rsidRPr="006030F4" w:rsidR="001C3CE9" w:rsidP="006030F4" w:rsidRDefault="001C3CE9" w14:paraId="27E117DC" w14:textId="77777777">
            <w:pPr>
              <w:pStyle w:val="TableText"/>
              <w:jc w:val="center"/>
              <w:rPr>
                <w:b/>
              </w:rPr>
            </w:pPr>
            <w:r w:rsidRPr="006030F4">
              <w:rPr>
                <w:b/>
              </w:rPr>
              <w:t>7</w:t>
            </w:r>
          </w:p>
        </w:tc>
        <w:tc>
          <w:tcPr>
            <w:tcW w:w="1890" w:type="dxa"/>
            <w:shd w:val="clear" w:color="auto" w:fill="auto"/>
            <w:vAlign w:val="bottom"/>
          </w:tcPr>
          <w:p w:rsidRPr="006030F4" w:rsidR="001C3CE9" w:rsidP="006030F4" w:rsidRDefault="001C3CE9" w14:paraId="015D2413" w14:textId="77777777">
            <w:pPr>
              <w:pStyle w:val="TableText"/>
              <w:jc w:val="center"/>
              <w:rPr>
                <w:b/>
              </w:rPr>
            </w:pPr>
            <w:r w:rsidRPr="006030F4">
              <w:rPr>
                <w:b/>
              </w:rPr>
              <w:t>4</w:t>
            </w:r>
          </w:p>
        </w:tc>
        <w:tc>
          <w:tcPr>
            <w:tcW w:w="2070" w:type="dxa"/>
            <w:shd w:val="clear" w:color="auto" w:fill="auto"/>
            <w:vAlign w:val="bottom"/>
          </w:tcPr>
          <w:p w:rsidRPr="006030F4" w:rsidR="001C3CE9" w:rsidP="006030F4" w:rsidRDefault="001C3CE9" w14:paraId="6D3D9583" w14:textId="77777777">
            <w:pPr>
              <w:pStyle w:val="TableText"/>
              <w:jc w:val="center"/>
              <w:rPr>
                <w:b/>
              </w:rPr>
            </w:pPr>
            <w:r w:rsidRPr="006030F4">
              <w:rPr>
                <w:b/>
              </w:rPr>
              <w:t>White/Brown</w:t>
            </w:r>
          </w:p>
        </w:tc>
        <w:tc>
          <w:tcPr>
            <w:tcW w:w="2520" w:type="dxa"/>
            <w:shd w:val="clear" w:color="auto" w:fill="auto"/>
            <w:vAlign w:val="bottom"/>
          </w:tcPr>
          <w:p w:rsidRPr="006030F4" w:rsidR="001C3CE9" w:rsidP="006030F4" w:rsidRDefault="001C3CE9" w14:paraId="6E9DADA9" w14:textId="77777777">
            <w:pPr>
              <w:pStyle w:val="TableText"/>
              <w:jc w:val="center"/>
              <w:rPr>
                <w:b/>
              </w:rPr>
            </w:pPr>
            <w:r w:rsidRPr="006030F4">
              <w:rPr>
                <w:b/>
              </w:rPr>
              <w:t>Not Used</w:t>
            </w:r>
          </w:p>
        </w:tc>
        <w:tc>
          <w:tcPr>
            <w:tcW w:w="2095" w:type="dxa"/>
          </w:tcPr>
          <w:p w:rsidRPr="006030F4" w:rsidR="001C3CE9" w:rsidP="006030F4" w:rsidRDefault="001C3CE9" w14:paraId="321C2781" w14:textId="77777777">
            <w:pPr>
              <w:pStyle w:val="TableText"/>
              <w:jc w:val="center"/>
              <w:rPr>
                <w:b/>
              </w:rPr>
            </w:pPr>
            <w:r w:rsidRPr="006030F4">
              <w:rPr>
                <w:b/>
              </w:rPr>
              <w:t>BI_DD+</w:t>
            </w:r>
          </w:p>
        </w:tc>
      </w:tr>
      <w:tr w:rsidRPr="00697346" w:rsidR="001C3CE9" w:rsidTr="006030F4" w14:paraId="10FBDD49" w14:textId="77777777">
        <w:trPr>
          <w:cantSplit/>
          <w:jc w:val="center"/>
        </w:trPr>
        <w:tc>
          <w:tcPr>
            <w:tcW w:w="1735" w:type="dxa"/>
            <w:shd w:val="clear" w:color="auto" w:fill="auto"/>
            <w:vAlign w:val="bottom"/>
          </w:tcPr>
          <w:p w:rsidRPr="006030F4" w:rsidR="001C3CE9" w:rsidP="006030F4" w:rsidRDefault="001C3CE9" w14:paraId="7356454E" w14:textId="77777777">
            <w:pPr>
              <w:pStyle w:val="TableText"/>
              <w:jc w:val="center"/>
              <w:rPr>
                <w:b/>
              </w:rPr>
            </w:pPr>
            <w:r w:rsidRPr="006030F4">
              <w:rPr>
                <w:b/>
              </w:rPr>
              <w:t>8</w:t>
            </w:r>
          </w:p>
        </w:tc>
        <w:tc>
          <w:tcPr>
            <w:tcW w:w="1890" w:type="dxa"/>
            <w:shd w:val="clear" w:color="auto" w:fill="auto"/>
            <w:vAlign w:val="bottom"/>
          </w:tcPr>
          <w:p w:rsidRPr="006030F4" w:rsidR="001C3CE9" w:rsidP="006030F4" w:rsidRDefault="001C3CE9" w14:paraId="4FADBED7" w14:textId="77777777">
            <w:pPr>
              <w:pStyle w:val="TableText"/>
              <w:jc w:val="center"/>
              <w:rPr>
                <w:b/>
              </w:rPr>
            </w:pPr>
            <w:r w:rsidRPr="006030F4">
              <w:rPr>
                <w:b/>
              </w:rPr>
              <w:t>4</w:t>
            </w:r>
          </w:p>
        </w:tc>
        <w:tc>
          <w:tcPr>
            <w:tcW w:w="2070" w:type="dxa"/>
            <w:shd w:val="clear" w:color="auto" w:fill="auto"/>
            <w:vAlign w:val="bottom"/>
          </w:tcPr>
          <w:p w:rsidRPr="006030F4" w:rsidR="001C3CE9" w:rsidP="006030F4" w:rsidRDefault="001C3CE9" w14:paraId="577F2189" w14:textId="77777777">
            <w:pPr>
              <w:pStyle w:val="TableText"/>
              <w:jc w:val="center"/>
              <w:rPr>
                <w:b/>
              </w:rPr>
            </w:pPr>
            <w:r w:rsidRPr="006030F4">
              <w:rPr>
                <w:b/>
              </w:rPr>
              <w:t>Brown</w:t>
            </w:r>
          </w:p>
        </w:tc>
        <w:tc>
          <w:tcPr>
            <w:tcW w:w="2520" w:type="dxa"/>
            <w:shd w:val="clear" w:color="auto" w:fill="auto"/>
            <w:vAlign w:val="bottom"/>
          </w:tcPr>
          <w:p w:rsidRPr="006030F4" w:rsidR="001C3CE9" w:rsidP="006030F4" w:rsidRDefault="001C3CE9" w14:paraId="43366008" w14:textId="77777777">
            <w:pPr>
              <w:pStyle w:val="TableText"/>
              <w:jc w:val="center"/>
              <w:rPr>
                <w:b/>
              </w:rPr>
            </w:pPr>
            <w:r w:rsidRPr="006030F4">
              <w:rPr>
                <w:b/>
              </w:rPr>
              <w:t>Not Used</w:t>
            </w:r>
          </w:p>
        </w:tc>
        <w:tc>
          <w:tcPr>
            <w:tcW w:w="2095" w:type="dxa"/>
          </w:tcPr>
          <w:p w:rsidRPr="006030F4" w:rsidR="001C3CE9" w:rsidP="006030F4" w:rsidRDefault="001C3CE9" w14:paraId="180EF5E4" w14:textId="77777777">
            <w:pPr>
              <w:pStyle w:val="TableText"/>
              <w:jc w:val="center"/>
              <w:rPr>
                <w:b/>
              </w:rPr>
            </w:pPr>
            <w:r w:rsidRPr="006030F4">
              <w:rPr>
                <w:b/>
              </w:rPr>
              <w:t>BI_DD-</w:t>
            </w:r>
          </w:p>
        </w:tc>
      </w:tr>
    </w:tbl>
    <w:p w:rsidR="000154CA" w:rsidRDefault="000154CA" w14:paraId="2964E880" w14:textId="77777777">
      <w:pPr>
        <w:spacing w:before="0" w:after="0" w:line="240" w:lineRule="auto"/>
        <w:rPr>
          <w:sz w:val="20"/>
        </w:rPr>
      </w:pPr>
      <w:r>
        <w:br w:type="page"/>
      </w:r>
    </w:p>
    <w:p w:rsidR="00BA3A3E" w:rsidP="006030F4" w:rsidRDefault="007B35CE" w14:paraId="1F384C12" w14:textId="77777777">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rsidR="00CE2299" w:rsidP="00CE2299" w:rsidRDefault="00484810" w14:paraId="4DCB12A6" w14:textId="77777777">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rsidR="00CE2299" w:rsidP="00CE2299" w:rsidRDefault="00484810" w14:paraId="0297486B" w14:textId="77777777">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rsidR="005044F8" w:rsidP="005044F8" w:rsidRDefault="005044F8" w14:paraId="00C1E9BF" w14:textId="77777777">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rsidR="00855605" w:rsidP="00855605" w:rsidRDefault="00855605" w14:paraId="2A30F2B2" w14:textId="77777777">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rsidRPr="0058676D" w:rsidR="00773BC4" w:rsidP="006030F4" w:rsidRDefault="00773BC4" w14:paraId="32DB6AE1" w14:textId="77777777">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rsidTr="006030F4" w14:paraId="58E77D5C" w14:textId="77777777">
        <w:trPr>
          <w:cantSplit/>
          <w:jc w:val="center"/>
        </w:trPr>
        <w:tc>
          <w:tcPr>
            <w:tcW w:w="1735"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2F5567" w:rsidP="00697346" w:rsidRDefault="002F5567" w14:paraId="26A006BB" w14:textId="77777777">
            <w:pPr>
              <w:pStyle w:val="TableHeading"/>
            </w:pPr>
            <w:r>
              <w:t>Pin Number</w:t>
            </w:r>
          </w:p>
        </w:tc>
        <w:tc>
          <w:tcPr>
            <w:tcW w:w="189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2F5567" w:rsidP="00697346" w:rsidRDefault="002F5567" w14:paraId="642EEC9D" w14:textId="77777777">
            <w:pPr>
              <w:pStyle w:val="TableHeading"/>
            </w:pPr>
            <w:r>
              <w:t>Pair Number</w:t>
            </w:r>
          </w:p>
        </w:tc>
        <w:tc>
          <w:tcPr>
            <w:tcW w:w="207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2F5567" w:rsidP="00697346" w:rsidRDefault="002F5567" w14:paraId="77383FD3" w14:textId="77777777">
            <w:pPr>
              <w:pStyle w:val="TableHeading"/>
            </w:pPr>
            <w:r>
              <w:t>Wire Color</w:t>
            </w:r>
          </w:p>
        </w:tc>
        <w:tc>
          <w:tcPr>
            <w:tcW w:w="2520"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2F5567" w:rsidP="002F5567" w:rsidRDefault="002F5567" w14:paraId="43F582AE" w14:textId="77777777">
            <w:pPr>
              <w:pStyle w:val="TableHeading"/>
            </w:pPr>
            <w:r>
              <w:t>10Base-T Signal</w:t>
            </w:r>
            <w:r w:rsidR="00A302F6">
              <w:br/>
            </w:r>
            <w:r>
              <w:t>100Base-TX Signal</w:t>
            </w:r>
          </w:p>
        </w:tc>
        <w:tc>
          <w:tcPr>
            <w:tcW w:w="2095" w:type="dxa"/>
            <w:tcBorders>
              <w:top w:val="single" w:color="auto" w:sz="2" w:space="0"/>
              <w:left w:val="single" w:color="auto" w:sz="2" w:space="0"/>
              <w:bottom w:val="single" w:color="auto" w:sz="2" w:space="0"/>
              <w:right w:val="single" w:color="auto" w:sz="2" w:space="0"/>
              <w:tl2br w:val="nil"/>
              <w:tr2bl w:val="nil"/>
            </w:tcBorders>
            <w:shd w:val="clear" w:color="auto" w:fill="DBE5F1"/>
            <w:vAlign w:val="bottom"/>
          </w:tcPr>
          <w:p w:rsidR="002F5567" w:rsidP="006030F4" w:rsidRDefault="002F5567" w14:paraId="3CA31EF5" w14:textId="77777777">
            <w:pPr>
              <w:pStyle w:val="TableHeading"/>
            </w:pPr>
            <w:r>
              <w:t>1000Base-T Signal</w:t>
            </w:r>
          </w:p>
        </w:tc>
      </w:tr>
      <w:tr w:rsidR="002F5567" w:rsidTr="006030F4" w14:paraId="1D4270C8" w14:textId="77777777">
        <w:trPr>
          <w:cantSplit/>
          <w:jc w:val="center"/>
        </w:trPr>
        <w:tc>
          <w:tcPr>
            <w:tcW w:w="1735" w:type="dxa"/>
            <w:shd w:val="clear" w:color="auto" w:fill="auto"/>
            <w:vAlign w:val="bottom"/>
          </w:tcPr>
          <w:p w:rsidRPr="006030F4" w:rsidR="002F5567" w:rsidP="006030F4" w:rsidRDefault="002F5567" w14:paraId="43C122E4" w14:textId="77777777">
            <w:pPr>
              <w:pStyle w:val="TableText"/>
              <w:jc w:val="center"/>
              <w:rPr>
                <w:b/>
              </w:rPr>
            </w:pPr>
            <w:r w:rsidRPr="006030F4">
              <w:rPr>
                <w:b/>
              </w:rPr>
              <w:t>1</w:t>
            </w:r>
          </w:p>
        </w:tc>
        <w:tc>
          <w:tcPr>
            <w:tcW w:w="1890" w:type="dxa"/>
            <w:shd w:val="clear" w:color="auto" w:fill="auto"/>
            <w:vAlign w:val="bottom"/>
          </w:tcPr>
          <w:p w:rsidRPr="006030F4" w:rsidR="002F5567" w:rsidP="006030F4" w:rsidRDefault="002F5567" w14:paraId="636450F4" w14:textId="77777777">
            <w:pPr>
              <w:pStyle w:val="TableText"/>
              <w:jc w:val="center"/>
              <w:rPr>
                <w:b/>
              </w:rPr>
            </w:pPr>
            <w:r w:rsidRPr="006030F4">
              <w:rPr>
                <w:b/>
              </w:rPr>
              <w:t>2</w:t>
            </w:r>
          </w:p>
        </w:tc>
        <w:tc>
          <w:tcPr>
            <w:tcW w:w="2070" w:type="dxa"/>
            <w:shd w:val="clear" w:color="auto" w:fill="auto"/>
            <w:vAlign w:val="bottom"/>
          </w:tcPr>
          <w:p w:rsidRPr="006030F4" w:rsidR="002F5567" w:rsidP="006030F4" w:rsidRDefault="002F5567" w14:paraId="1A828F76" w14:textId="77777777">
            <w:pPr>
              <w:pStyle w:val="TableText"/>
              <w:jc w:val="center"/>
              <w:rPr>
                <w:b/>
              </w:rPr>
            </w:pPr>
            <w:r w:rsidRPr="006030F4">
              <w:rPr>
                <w:b/>
              </w:rPr>
              <w:t>White/Orang</w:t>
            </w:r>
            <w:r w:rsidR="005C00A2">
              <w:rPr>
                <w:b/>
              </w:rPr>
              <w:t>e</w:t>
            </w:r>
          </w:p>
        </w:tc>
        <w:tc>
          <w:tcPr>
            <w:tcW w:w="2520" w:type="dxa"/>
            <w:shd w:val="clear" w:color="auto" w:fill="auto"/>
            <w:vAlign w:val="bottom"/>
          </w:tcPr>
          <w:p w:rsidRPr="006030F4" w:rsidR="002F5567" w:rsidP="006030F4" w:rsidRDefault="002F5567" w14:paraId="1DC66E26" w14:textId="77777777">
            <w:pPr>
              <w:pStyle w:val="TableText"/>
              <w:jc w:val="center"/>
              <w:rPr>
                <w:b/>
              </w:rPr>
            </w:pPr>
            <w:r w:rsidRPr="006030F4">
              <w:rPr>
                <w:b/>
              </w:rPr>
              <w:t>Transmit</w:t>
            </w:r>
          </w:p>
        </w:tc>
        <w:tc>
          <w:tcPr>
            <w:tcW w:w="2095" w:type="dxa"/>
          </w:tcPr>
          <w:p w:rsidRPr="006030F4" w:rsidR="002F5567" w:rsidP="006030F4" w:rsidRDefault="006D1F81" w14:paraId="607C57D5" w14:textId="77777777">
            <w:pPr>
              <w:pStyle w:val="TableText"/>
              <w:jc w:val="center"/>
              <w:rPr>
                <w:b/>
              </w:rPr>
            </w:pPr>
            <w:r w:rsidRPr="006030F4">
              <w:rPr>
                <w:b/>
              </w:rPr>
              <w:t>BI_DA+</w:t>
            </w:r>
          </w:p>
        </w:tc>
      </w:tr>
      <w:tr w:rsidR="002F5567" w:rsidTr="006030F4" w14:paraId="537DCFD9" w14:textId="77777777">
        <w:trPr>
          <w:cantSplit/>
          <w:jc w:val="center"/>
        </w:trPr>
        <w:tc>
          <w:tcPr>
            <w:tcW w:w="1735" w:type="dxa"/>
            <w:shd w:val="clear" w:color="auto" w:fill="auto"/>
            <w:vAlign w:val="bottom"/>
          </w:tcPr>
          <w:p w:rsidRPr="006030F4" w:rsidR="002F5567" w:rsidP="006030F4" w:rsidRDefault="002F5567" w14:paraId="18ED5970" w14:textId="77777777">
            <w:pPr>
              <w:pStyle w:val="TableText"/>
              <w:jc w:val="center"/>
              <w:rPr>
                <w:b/>
              </w:rPr>
            </w:pPr>
            <w:r w:rsidRPr="006030F4">
              <w:rPr>
                <w:b/>
              </w:rPr>
              <w:t>2</w:t>
            </w:r>
          </w:p>
        </w:tc>
        <w:tc>
          <w:tcPr>
            <w:tcW w:w="1890" w:type="dxa"/>
            <w:shd w:val="clear" w:color="auto" w:fill="auto"/>
            <w:vAlign w:val="bottom"/>
          </w:tcPr>
          <w:p w:rsidRPr="006030F4" w:rsidR="002F5567" w:rsidP="006030F4" w:rsidRDefault="002F5567" w14:paraId="648CDAAD" w14:textId="77777777">
            <w:pPr>
              <w:pStyle w:val="TableText"/>
              <w:jc w:val="center"/>
              <w:rPr>
                <w:b/>
              </w:rPr>
            </w:pPr>
            <w:r w:rsidRPr="006030F4">
              <w:rPr>
                <w:b/>
              </w:rPr>
              <w:t>2</w:t>
            </w:r>
          </w:p>
        </w:tc>
        <w:tc>
          <w:tcPr>
            <w:tcW w:w="2070" w:type="dxa"/>
            <w:shd w:val="clear" w:color="auto" w:fill="auto"/>
            <w:vAlign w:val="bottom"/>
          </w:tcPr>
          <w:p w:rsidRPr="006030F4" w:rsidR="002F5567" w:rsidP="006030F4" w:rsidRDefault="002F5567" w14:paraId="0AAE1982" w14:textId="77777777">
            <w:pPr>
              <w:pStyle w:val="TableText"/>
              <w:jc w:val="center"/>
              <w:rPr>
                <w:b/>
              </w:rPr>
            </w:pPr>
            <w:r w:rsidRPr="006030F4">
              <w:rPr>
                <w:b/>
              </w:rPr>
              <w:t>Orange</w:t>
            </w:r>
          </w:p>
        </w:tc>
        <w:tc>
          <w:tcPr>
            <w:tcW w:w="2520" w:type="dxa"/>
            <w:shd w:val="clear" w:color="auto" w:fill="auto"/>
            <w:vAlign w:val="bottom"/>
          </w:tcPr>
          <w:p w:rsidRPr="006030F4" w:rsidR="002F5567" w:rsidP="006030F4" w:rsidRDefault="002F5567" w14:paraId="541550F7" w14:textId="77777777">
            <w:pPr>
              <w:pStyle w:val="TableText"/>
              <w:jc w:val="center"/>
              <w:rPr>
                <w:b/>
              </w:rPr>
            </w:pPr>
            <w:r w:rsidRPr="006030F4">
              <w:rPr>
                <w:b/>
              </w:rPr>
              <w:t>Transmit</w:t>
            </w:r>
          </w:p>
        </w:tc>
        <w:tc>
          <w:tcPr>
            <w:tcW w:w="2095" w:type="dxa"/>
          </w:tcPr>
          <w:p w:rsidRPr="006030F4" w:rsidR="002F5567" w:rsidP="006030F4" w:rsidRDefault="006D1F81" w14:paraId="50CFEB2C" w14:textId="77777777">
            <w:pPr>
              <w:pStyle w:val="TableText"/>
              <w:jc w:val="center"/>
              <w:rPr>
                <w:b/>
              </w:rPr>
            </w:pPr>
            <w:r w:rsidRPr="006030F4">
              <w:rPr>
                <w:b/>
              </w:rPr>
              <w:t>BI_DA-</w:t>
            </w:r>
          </w:p>
        </w:tc>
      </w:tr>
      <w:tr w:rsidR="002F5567" w:rsidTr="006030F4" w14:paraId="6E591AD7" w14:textId="77777777">
        <w:trPr>
          <w:cantSplit/>
          <w:jc w:val="center"/>
        </w:trPr>
        <w:tc>
          <w:tcPr>
            <w:tcW w:w="1735" w:type="dxa"/>
            <w:shd w:val="clear" w:color="auto" w:fill="auto"/>
            <w:vAlign w:val="bottom"/>
          </w:tcPr>
          <w:p w:rsidRPr="006030F4" w:rsidR="002F5567" w:rsidP="006030F4" w:rsidRDefault="002F5567" w14:paraId="1C9BA202" w14:textId="77777777">
            <w:pPr>
              <w:pStyle w:val="TableText"/>
              <w:jc w:val="center"/>
              <w:rPr>
                <w:b/>
              </w:rPr>
            </w:pPr>
            <w:r w:rsidRPr="006030F4">
              <w:rPr>
                <w:b/>
              </w:rPr>
              <w:t>3</w:t>
            </w:r>
          </w:p>
        </w:tc>
        <w:tc>
          <w:tcPr>
            <w:tcW w:w="1890" w:type="dxa"/>
            <w:shd w:val="clear" w:color="auto" w:fill="auto"/>
            <w:vAlign w:val="bottom"/>
          </w:tcPr>
          <w:p w:rsidRPr="006030F4" w:rsidR="002F5567" w:rsidP="006030F4" w:rsidRDefault="002F5567" w14:paraId="19A2E8F7" w14:textId="77777777">
            <w:pPr>
              <w:pStyle w:val="TableText"/>
              <w:jc w:val="center"/>
              <w:rPr>
                <w:b/>
              </w:rPr>
            </w:pPr>
            <w:r w:rsidRPr="006030F4">
              <w:rPr>
                <w:b/>
              </w:rPr>
              <w:t>3</w:t>
            </w:r>
          </w:p>
        </w:tc>
        <w:tc>
          <w:tcPr>
            <w:tcW w:w="2070" w:type="dxa"/>
            <w:shd w:val="clear" w:color="auto" w:fill="auto"/>
            <w:vAlign w:val="bottom"/>
          </w:tcPr>
          <w:p w:rsidRPr="006030F4" w:rsidR="002F5567" w:rsidP="006030F4" w:rsidRDefault="002F5567" w14:paraId="19D01517" w14:textId="77777777">
            <w:pPr>
              <w:pStyle w:val="TableText"/>
              <w:jc w:val="center"/>
              <w:rPr>
                <w:b/>
              </w:rPr>
            </w:pPr>
            <w:r w:rsidRPr="006030F4">
              <w:rPr>
                <w:b/>
              </w:rPr>
              <w:t>White/Green</w:t>
            </w:r>
          </w:p>
        </w:tc>
        <w:tc>
          <w:tcPr>
            <w:tcW w:w="2520" w:type="dxa"/>
            <w:shd w:val="clear" w:color="auto" w:fill="auto"/>
            <w:vAlign w:val="bottom"/>
          </w:tcPr>
          <w:p w:rsidRPr="006030F4" w:rsidR="002F5567" w:rsidP="006030F4" w:rsidRDefault="002F5567" w14:paraId="5EC5C029" w14:textId="77777777">
            <w:pPr>
              <w:pStyle w:val="TableText"/>
              <w:jc w:val="center"/>
              <w:rPr>
                <w:b/>
              </w:rPr>
            </w:pPr>
            <w:r w:rsidRPr="006030F4">
              <w:rPr>
                <w:b/>
              </w:rPr>
              <w:t>Receive</w:t>
            </w:r>
          </w:p>
        </w:tc>
        <w:tc>
          <w:tcPr>
            <w:tcW w:w="2095" w:type="dxa"/>
          </w:tcPr>
          <w:p w:rsidRPr="006030F4" w:rsidR="002F5567" w:rsidP="006030F4" w:rsidRDefault="006D1F81" w14:paraId="6369D68F" w14:textId="77777777">
            <w:pPr>
              <w:pStyle w:val="TableText"/>
              <w:jc w:val="center"/>
              <w:rPr>
                <w:b/>
              </w:rPr>
            </w:pPr>
            <w:r w:rsidRPr="006030F4">
              <w:rPr>
                <w:b/>
              </w:rPr>
              <w:t>BI_DB+</w:t>
            </w:r>
          </w:p>
        </w:tc>
      </w:tr>
      <w:tr w:rsidR="002F5567" w:rsidTr="006030F4" w14:paraId="6851443E" w14:textId="77777777">
        <w:trPr>
          <w:cantSplit/>
          <w:jc w:val="center"/>
        </w:trPr>
        <w:tc>
          <w:tcPr>
            <w:tcW w:w="1735" w:type="dxa"/>
            <w:shd w:val="clear" w:color="auto" w:fill="auto"/>
            <w:vAlign w:val="bottom"/>
          </w:tcPr>
          <w:p w:rsidRPr="006030F4" w:rsidR="002F5567" w:rsidP="006030F4" w:rsidRDefault="002F5567" w14:paraId="6B67A3B6" w14:textId="77777777">
            <w:pPr>
              <w:pStyle w:val="TableText"/>
              <w:jc w:val="center"/>
              <w:rPr>
                <w:b/>
              </w:rPr>
            </w:pPr>
            <w:r w:rsidRPr="006030F4">
              <w:rPr>
                <w:b/>
              </w:rPr>
              <w:t>4</w:t>
            </w:r>
          </w:p>
        </w:tc>
        <w:tc>
          <w:tcPr>
            <w:tcW w:w="1890" w:type="dxa"/>
            <w:shd w:val="clear" w:color="auto" w:fill="auto"/>
            <w:vAlign w:val="bottom"/>
          </w:tcPr>
          <w:p w:rsidRPr="006030F4" w:rsidR="002F5567" w:rsidP="006030F4" w:rsidRDefault="002F5567" w14:paraId="020075D5" w14:textId="77777777">
            <w:pPr>
              <w:pStyle w:val="TableText"/>
              <w:jc w:val="center"/>
              <w:rPr>
                <w:b/>
              </w:rPr>
            </w:pPr>
            <w:r w:rsidRPr="006030F4">
              <w:rPr>
                <w:b/>
              </w:rPr>
              <w:t>1</w:t>
            </w:r>
          </w:p>
        </w:tc>
        <w:tc>
          <w:tcPr>
            <w:tcW w:w="2070" w:type="dxa"/>
            <w:shd w:val="clear" w:color="auto" w:fill="auto"/>
            <w:vAlign w:val="bottom"/>
          </w:tcPr>
          <w:p w:rsidRPr="006030F4" w:rsidR="002F5567" w:rsidP="006030F4" w:rsidRDefault="002F5567" w14:paraId="66B51177" w14:textId="77777777">
            <w:pPr>
              <w:pStyle w:val="TableText"/>
              <w:jc w:val="center"/>
              <w:rPr>
                <w:b/>
              </w:rPr>
            </w:pPr>
            <w:r w:rsidRPr="006030F4">
              <w:rPr>
                <w:b/>
              </w:rPr>
              <w:t>Blue</w:t>
            </w:r>
          </w:p>
        </w:tc>
        <w:tc>
          <w:tcPr>
            <w:tcW w:w="2520" w:type="dxa"/>
            <w:shd w:val="clear" w:color="auto" w:fill="auto"/>
            <w:vAlign w:val="bottom"/>
          </w:tcPr>
          <w:p w:rsidRPr="006030F4" w:rsidR="002F5567" w:rsidP="006030F4" w:rsidRDefault="002F5567" w14:paraId="4B6BFF10" w14:textId="77777777">
            <w:pPr>
              <w:pStyle w:val="TableText"/>
              <w:jc w:val="center"/>
              <w:rPr>
                <w:b/>
              </w:rPr>
            </w:pPr>
            <w:r w:rsidRPr="006030F4">
              <w:rPr>
                <w:b/>
              </w:rPr>
              <w:t>Not Used</w:t>
            </w:r>
          </w:p>
        </w:tc>
        <w:tc>
          <w:tcPr>
            <w:tcW w:w="2095" w:type="dxa"/>
          </w:tcPr>
          <w:p w:rsidRPr="006030F4" w:rsidR="002F5567" w:rsidP="006030F4" w:rsidRDefault="006D1F81" w14:paraId="0924EAD3" w14:textId="77777777">
            <w:pPr>
              <w:pStyle w:val="TableText"/>
              <w:jc w:val="center"/>
              <w:rPr>
                <w:b/>
              </w:rPr>
            </w:pPr>
            <w:r w:rsidRPr="006030F4">
              <w:rPr>
                <w:b/>
              </w:rPr>
              <w:t>BI_DC+</w:t>
            </w:r>
          </w:p>
        </w:tc>
      </w:tr>
      <w:tr w:rsidR="002F5567" w:rsidTr="006030F4" w14:paraId="0414EEBA" w14:textId="77777777">
        <w:trPr>
          <w:cantSplit/>
          <w:jc w:val="center"/>
        </w:trPr>
        <w:tc>
          <w:tcPr>
            <w:tcW w:w="1735" w:type="dxa"/>
            <w:shd w:val="clear" w:color="auto" w:fill="auto"/>
            <w:vAlign w:val="bottom"/>
          </w:tcPr>
          <w:p w:rsidRPr="006030F4" w:rsidR="002F5567" w:rsidP="006030F4" w:rsidRDefault="002F5567" w14:paraId="10B3E315" w14:textId="77777777">
            <w:pPr>
              <w:pStyle w:val="TableText"/>
              <w:jc w:val="center"/>
              <w:rPr>
                <w:b/>
              </w:rPr>
            </w:pPr>
            <w:r w:rsidRPr="006030F4">
              <w:rPr>
                <w:b/>
              </w:rPr>
              <w:t>5</w:t>
            </w:r>
          </w:p>
        </w:tc>
        <w:tc>
          <w:tcPr>
            <w:tcW w:w="1890" w:type="dxa"/>
            <w:shd w:val="clear" w:color="auto" w:fill="auto"/>
            <w:vAlign w:val="bottom"/>
          </w:tcPr>
          <w:p w:rsidRPr="006030F4" w:rsidR="002F5567" w:rsidP="006030F4" w:rsidRDefault="002F5567" w14:paraId="601B46F6" w14:textId="77777777">
            <w:pPr>
              <w:pStyle w:val="TableText"/>
              <w:jc w:val="center"/>
              <w:rPr>
                <w:b/>
              </w:rPr>
            </w:pPr>
            <w:r w:rsidRPr="006030F4">
              <w:rPr>
                <w:b/>
              </w:rPr>
              <w:t>1</w:t>
            </w:r>
          </w:p>
        </w:tc>
        <w:tc>
          <w:tcPr>
            <w:tcW w:w="2070" w:type="dxa"/>
            <w:shd w:val="clear" w:color="auto" w:fill="auto"/>
            <w:vAlign w:val="bottom"/>
          </w:tcPr>
          <w:p w:rsidRPr="006030F4" w:rsidR="002F5567" w:rsidP="006030F4" w:rsidRDefault="002F5567" w14:paraId="117E3D43" w14:textId="77777777">
            <w:pPr>
              <w:pStyle w:val="TableText"/>
              <w:jc w:val="center"/>
              <w:rPr>
                <w:b/>
              </w:rPr>
            </w:pPr>
            <w:r w:rsidRPr="006030F4">
              <w:rPr>
                <w:b/>
              </w:rPr>
              <w:t>White/Blue</w:t>
            </w:r>
          </w:p>
        </w:tc>
        <w:tc>
          <w:tcPr>
            <w:tcW w:w="2520" w:type="dxa"/>
            <w:shd w:val="clear" w:color="auto" w:fill="auto"/>
            <w:vAlign w:val="bottom"/>
          </w:tcPr>
          <w:p w:rsidRPr="006030F4" w:rsidR="002F5567" w:rsidP="006030F4" w:rsidRDefault="002F5567" w14:paraId="3300EA6A" w14:textId="77777777">
            <w:pPr>
              <w:pStyle w:val="TableText"/>
              <w:jc w:val="center"/>
              <w:rPr>
                <w:b/>
              </w:rPr>
            </w:pPr>
            <w:r w:rsidRPr="006030F4">
              <w:rPr>
                <w:b/>
              </w:rPr>
              <w:t>Not Used</w:t>
            </w:r>
          </w:p>
        </w:tc>
        <w:tc>
          <w:tcPr>
            <w:tcW w:w="2095" w:type="dxa"/>
          </w:tcPr>
          <w:p w:rsidRPr="006030F4" w:rsidR="002F5567" w:rsidP="006030F4" w:rsidRDefault="006D1F81" w14:paraId="452DAB64" w14:textId="77777777">
            <w:pPr>
              <w:pStyle w:val="TableText"/>
              <w:jc w:val="center"/>
              <w:rPr>
                <w:b/>
              </w:rPr>
            </w:pPr>
            <w:r w:rsidRPr="006030F4">
              <w:rPr>
                <w:b/>
              </w:rPr>
              <w:t>BI_DC-</w:t>
            </w:r>
          </w:p>
        </w:tc>
      </w:tr>
      <w:tr w:rsidR="002F5567" w:rsidTr="006030F4" w14:paraId="63705C29" w14:textId="77777777">
        <w:trPr>
          <w:cantSplit/>
          <w:jc w:val="center"/>
        </w:trPr>
        <w:tc>
          <w:tcPr>
            <w:tcW w:w="1735" w:type="dxa"/>
            <w:shd w:val="clear" w:color="auto" w:fill="auto"/>
            <w:vAlign w:val="bottom"/>
          </w:tcPr>
          <w:p w:rsidRPr="006030F4" w:rsidR="002F5567" w:rsidP="006030F4" w:rsidRDefault="002F5567" w14:paraId="32170F6B" w14:textId="77777777">
            <w:pPr>
              <w:pStyle w:val="TableText"/>
              <w:jc w:val="center"/>
              <w:rPr>
                <w:b/>
              </w:rPr>
            </w:pPr>
            <w:r w:rsidRPr="006030F4">
              <w:rPr>
                <w:b/>
              </w:rPr>
              <w:t>6</w:t>
            </w:r>
          </w:p>
        </w:tc>
        <w:tc>
          <w:tcPr>
            <w:tcW w:w="1890" w:type="dxa"/>
            <w:shd w:val="clear" w:color="auto" w:fill="auto"/>
            <w:vAlign w:val="bottom"/>
          </w:tcPr>
          <w:p w:rsidRPr="006030F4" w:rsidR="002F5567" w:rsidP="006030F4" w:rsidRDefault="002F5567" w14:paraId="39B7380A" w14:textId="77777777">
            <w:pPr>
              <w:pStyle w:val="TableText"/>
              <w:jc w:val="center"/>
              <w:rPr>
                <w:b/>
              </w:rPr>
            </w:pPr>
            <w:r w:rsidRPr="006030F4">
              <w:rPr>
                <w:b/>
              </w:rPr>
              <w:t>3</w:t>
            </w:r>
          </w:p>
        </w:tc>
        <w:tc>
          <w:tcPr>
            <w:tcW w:w="2070" w:type="dxa"/>
            <w:shd w:val="clear" w:color="auto" w:fill="auto"/>
            <w:vAlign w:val="bottom"/>
          </w:tcPr>
          <w:p w:rsidRPr="006030F4" w:rsidR="002F5567" w:rsidP="006030F4" w:rsidRDefault="002F5567" w14:paraId="44EDAC01" w14:textId="77777777">
            <w:pPr>
              <w:pStyle w:val="TableText"/>
              <w:jc w:val="center"/>
              <w:rPr>
                <w:b/>
              </w:rPr>
            </w:pPr>
            <w:r w:rsidRPr="006030F4">
              <w:rPr>
                <w:b/>
              </w:rPr>
              <w:t>Green</w:t>
            </w:r>
          </w:p>
        </w:tc>
        <w:tc>
          <w:tcPr>
            <w:tcW w:w="2520" w:type="dxa"/>
            <w:shd w:val="clear" w:color="auto" w:fill="auto"/>
            <w:vAlign w:val="bottom"/>
          </w:tcPr>
          <w:p w:rsidRPr="006030F4" w:rsidR="002F5567" w:rsidP="006030F4" w:rsidRDefault="002F5567" w14:paraId="6CEC6A11" w14:textId="77777777">
            <w:pPr>
              <w:pStyle w:val="TableText"/>
              <w:jc w:val="center"/>
              <w:rPr>
                <w:b/>
              </w:rPr>
            </w:pPr>
            <w:r w:rsidRPr="006030F4">
              <w:rPr>
                <w:b/>
              </w:rPr>
              <w:t>Receive</w:t>
            </w:r>
          </w:p>
        </w:tc>
        <w:tc>
          <w:tcPr>
            <w:tcW w:w="2095" w:type="dxa"/>
          </w:tcPr>
          <w:p w:rsidRPr="006030F4" w:rsidR="002F5567" w:rsidP="006030F4" w:rsidRDefault="006D1F81" w14:paraId="44AE07DC" w14:textId="77777777">
            <w:pPr>
              <w:pStyle w:val="TableText"/>
              <w:jc w:val="center"/>
              <w:rPr>
                <w:b/>
              </w:rPr>
            </w:pPr>
            <w:r w:rsidRPr="006030F4">
              <w:rPr>
                <w:b/>
              </w:rPr>
              <w:t>BI_DB-</w:t>
            </w:r>
          </w:p>
        </w:tc>
      </w:tr>
      <w:tr w:rsidR="002F5567" w:rsidTr="006030F4" w14:paraId="69D3860D" w14:textId="77777777">
        <w:trPr>
          <w:cantSplit/>
          <w:jc w:val="center"/>
        </w:trPr>
        <w:tc>
          <w:tcPr>
            <w:tcW w:w="1735" w:type="dxa"/>
            <w:shd w:val="clear" w:color="auto" w:fill="auto"/>
            <w:vAlign w:val="bottom"/>
          </w:tcPr>
          <w:p w:rsidRPr="006030F4" w:rsidR="002F5567" w:rsidP="006030F4" w:rsidRDefault="002F5567" w14:paraId="688C778B" w14:textId="77777777">
            <w:pPr>
              <w:pStyle w:val="TableText"/>
              <w:jc w:val="center"/>
              <w:rPr>
                <w:b/>
              </w:rPr>
            </w:pPr>
            <w:r w:rsidRPr="006030F4">
              <w:rPr>
                <w:b/>
              </w:rPr>
              <w:t>7</w:t>
            </w:r>
          </w:p>
        </w:tc>
        <w:tc>
          <w:tcPr>
            <w:tcW w:w="1890" w:type="dxa"/>
            <w:shd w:val="clear" w:color="auto" w:fill="auto"/>
            <w:vAlign w:val="bottom"/>
          </w:tcPr>
          <w:p w:rsidRPr="006030F4" w:rsidR="002F5567" w:rsidP="006030F4" w:rsidRDefault="002F5567" w14:paraId="6FD309DA" w14:textId="77777777">
            <w:pPr>
              <w:pStyle w:val="TableText"/>
              <w:jc w:val="center"/>
              <w:rPr>
                <w:b/>
              </w:rPr>
            </w:pPr>
            <w:r w:rsidRPr="006030F4">
              <w:rPr>
                <w:b/>
              </w:rPr>
              <w:t>4</w:t>
            </w:r>
          </w:p>
        </w:tc>
        <w:tc>
          <w:tcPr>
            <w:tcW w:w="2070" w:type="dxa"/>
            <w:shd w:val="clear" w:color="auto" w:fill="auto"/>
            <w:vAlign w:val="bottom"/>
          </w:tcPr>
          <w:p w:rsidRPr="006030F4" w:rsidR="002F5567" w:rsidP="006030F4" w:rsidRDefault="002F5567" w14:paraId="0E2DE1CA" w14:textId="77777777">
            <w:pPr>
              <w:pStyle w:val="TableText"/>
              <w:jc w:val="center"/>
              <w:rPr>
                <w:b/>
              </w:rPr>
            </w:pPr>
            <w:r w:rsidRPr="006030F4">
              <w:rPr>
                <w:b/>
              </w:rPr>
              <w:t>White/Brown</w:t>
            </w:r>
          </w:p>
        </w:tc>
        <w:tc>
          <w:tcPr>
            <w:tcW w:w="2520" w:type="dxa"/>
            <w:shd w:val="clear" w:color="auto" w:fill="auto"/>
            <w:vAlign w:val="bottom"/>
          </w:tcPr>
          <w:p w:rsidRPr="006030F4" w:rsidR="002F5567" w:rsidP="006030F4" w:rsidRDefault="002F5567" w14:paraId="113BC3F3" w14:textId="77777777">
            <w:pPr>
              <w:pStyle w:val="TableText"/>
              <w:jc w:val="center"/>
              <w:rPr>
                <w:b/>
              </w:rPr>
            </w:pPr>
            <w:r w:rsidRPr="006030F4">
              <w:rPr>
                <w:b/>
              </w:rPr>
              <w:t>Not Used</w:t>
            </w:r>
          </w:p>
        </w:tc>
        <w:tc>
          <w:tcPr>
            <w:tcW w:w="2095" w:type="dxa"/>
          </w:tcPr>
          <w:p w:rsidRPr="006030F4" w:rsidR="002F5567" w:rsidP="006030F4" w:rsidRDefault="006D1F81" w14:paraId="3CD8F248" w14:textId="77777777">
            <w:pPr>
              <w:pStyle w:val="TableText"/>
              <w:jc w:val="center"/>
              <w:rPr>
                <w:b/>
              </w:rPr>
            </w:pPr>
            <w:r w:rsidRPr="006030F4">
              <w:rPr>
                <w:b/>
              </w:rPr>
              <w:t>BI_DD+</w:t>
            </w:r>
          </w:p>
        </w:tc>
      </w:tr>
      <w:tr w:rsidRPr="00697346" w:rsidR="002F5567" w:rsidTr="006030F4" w14:paraId="6B0AD5FA" w14:textId="77777777">
        <w:trPr>
          <w:cantSplit/>
          <w:jc w:val="center"/>
        </w:trPr>
        <w:tc>
          <w:tcPr>
            <w:tcW w:w="1735" w:type="dxa"/>
            <w:shd w:val="clear" w:color="auto" w:fill="auto"/>
            <w:vAlign w:val="bottom"/>
          </w:tcPr>
          <w:p w:rsidRPr="006030F4" w:rsidR="002F5567" w:rsidP="006030F4" w:rsidRDefault="002F5567" w14:paraId="72CA8F04" w14:textId="77777777">
            <w:pPr>
              <w:pStyle w:val="TableText"/>
              <w:jc w:val="center"/>
              <w:rPr>
                <w:b/>
              </w:rPr>
            </w:pPr>
            <w:r w:rsidRPr="006030F4">
              <w:rPr>
                <w:b/>
              </w:rPr>
              <w:t>8</w:t>
            </w:r>
          </w:p>
        </w:tc>
        <w:tc>
          <w:tcPr>
            <w:tcW w:w="1890" w:type="dxa"/>
            <w:shd w:val="clear" w:color="auto" w:fill="auto"/>
            <w:vAlign w:val="bottom"/>
          </w:tcPr>
          <w:p w:rsidRPr="006030F4" w:rsidR="002F5567" w:rsidP="006030F4" w:rsidRDefault="002F5567" w14:paraId="5FDD74AD" w14:textId="77777777">
            <w:pPr>
              <w:pStyle w:val="TableText"/>
              <w:jc w:val="center"/>
              <w:rPr>
                <w:b/>
              </w:rPr>
            </w:pPr>
            <w:r w:rsidRPr="006030F4">
              <w:rPr>
                <w:b/>
              </w:rPr>
              <w:t>4</w:t>
            </w:r>
          </w:p>
        </w:tc>
        <w:tc>
          <w:tcPr>
            <w:tcW w:w="2070" w:type="dxa"/>
            <w:shd w:val="clear" w:color="auto" w:fill="auto"/>
            <w:vAlign w:val="bottom"/>
          </w:tcPr>
          <w:p w:rsidRPr="006030F4" w:rsidR="002F5567" w:rsidP="006030F4" w:rsidRDefault="002F5567" w14:paraId="4DD20429" w14:textId="77777777">
            <w:pPr>
              <w:pStyle w:val="TableText"/>
              <w:jc w:val="center"/>
              <w:rPr>
                <w:b/>
              </w:rPr>
            </w:pPr>
            <w:r w:rsidRPr="006030F4">
              <w:rPr>
                <w:b/>
              </w:rPr>
              <w:t>Brown</w:t>
            </w:r>
          </w:p>
        </w:tc>
        <w:tc>
          <w:tcPr>
            <w:tcW w:w="2520" w:type="dxa"/>
            <w:shd w:val="clear" w:color="auto" w:fill="auto"/>
            <w:vAlign w:val="bottom"/>
          </w:tcPr>
          <w:p w:rsidRPr="006030F4" w:rsidR="002F5567" w:rsidP="006030F4" w:rsidRDefault="002F5567" w14:paraId="0CF687A4" w14:textId="77777777">
            <w:pPr>
              <w:pStyle w:val="TableText"/>
              <w:jc w:val="center"/>
              <w:rPr>
                <w:b/>
              </w:rPr>
            </w:pPr>
            <w:r w:rsidRPr="006030F4">
              <w:rPr>
                <w:b/>
              </w:rPr>
              <w:t>Not Used</w:t>
            </w:r>
          </w:p>
        </w:tc>
        <w:tc>
          <w:tcPr>
            <w:tcW w:w="2095" w:type="dxa"/>
          </w:tcPr>
          <w:p w:rsidRPr="006030F4" w:rsidR="002F5567" w:rsidP="006030F4" w:rsidRDefault="006D1F81" w14:paraId="68BE63E2" w14:textId="77777777">
            <w:pPr>
              <w:pStyle w:val="TableText"/>
              <w:jc w:val="center"/>
              <w:rPr>
                <w:b/>
              </w:rPr>
            </w:pPr>
            <w:r w:rsidRPr="006030F4">
              <w:rPr>
                <w:b/>
              </w:rPr>
              <w:t>BI_DD-</w:t>
            </w:r>
          </w:p>
        </w:tc>
      </w:tr>
    </w:tbl>
    <w:p w:rsidR="00653F6C" w:rsidP="00653F6C" w:rsidRDefault="00484810" w14:paraId="19BFC1D9" w14:textId="77777777">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rsidR="000154CA" w:rsidRDefault="000154CA" w14:paraId="6C7C5634" w14:textId="77777777">
      <w:pPr>
        <w:spacing w:before="0" w:after="0" w:line="240" w:lineRule="auto"/>
        <w:rPr>
          <w:b/>
          <w:sz w:val="28"/>
        </w:rPr>
      </w:pPr>
      <w:r>
        <w:br w:type="page"/>
      </w:r>
    </w:p>
    <w:p w:rsidR="005E13AD" w:rsidP="005E13AD" w:rsidRDefault="005E13AD" w14:paraId="790407D1" w14:textId="77777777">
      <w:pPr>
        <w:pStyle w:val="PartHead"/>
      </w:pPr>
      <w:r>
        <w:lastRenderedPageBreak/>
        <w:t>Build</w:t>
      </w:r>
      <w:r w:rsidR="005C6907">
        <w:t xml:space="preserve"> a</w:t>
      </w:r>
      <w:r>
        <w:t>n Ethernet Crossover Cable</w:t>
      </w:r>
    </w:p>
    <w:p w:rsidR="007032E4" w:rsidP="007032E4" w:rsidRDefault="007032E4" w14:paraId="2AACD1BE" w14:textId="77777777">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rsidR="007032E4" w:rsidP="007032E4" w:rsidRDefault="00484810" w14:paraId="42F72065" w14:textId="77777777">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rsidR="00143633" w:rsidP="00143633" w:rsidRDefault="00F21E86" w14:paraId="1DA28947" w14:textId="77777777">
      <w:pPr>
        <w:pStyle w:val="StepHead"/>
      </w:pPr>
      <w:r>
        <w:t xml:space="preserve">Build and terminate </w:t>
      </w:r>
      <w:r w:rsidR="00D25F10">
        <w:t xml:space="preserve">a </w:t>
      </w:r>
      <w:r>
        <w:t xml:space="preserve">TIA/EIA </w:t>
      </w:r>
      <w:r w:rsidR="00143633">
        <w:t>568</w:t>
      </w:r>
      <w:r>
        <w:t>-</w:t>
      </w:r>
      <w:r w:rsidR="00143633">
        <w:t>A cable end.</w:t>
      </w:r>
    </w:p>
    <w:p w:rsidR="00793B60" w:rsidP="00143633" w:rsidRDefault="00143633" w14:paraId="7F792050" w14:textId="77777777">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rsidRPr="00143633" w:rsidR="00143633" w:rsidP="00793B60" w:rsidRDefault="00143633" w14:paraId="64D98DC1" w14:textId="77777777">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rsidR="00112AC5" w:rsidP="00C23E16" w:rsidRDefault="00902256" w14:paraId="09200626" w14:textId="77777777">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rsidR="00112AC5" w:rsidP="00A46F25" w:rsidRDefault="00350558" w14:paraId="2C989BE6" w14:textId="77777777">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rsidR="00350558" w:rsidP="00A46F25" w:rsidRDefault="00350558" w14:paraId="75A193F4" w14:textId="77777777">
      <w:pPr>
        <w:pStyle w:val="SubStepAlpha"/>
      </w:pPr>
      <w:r>
        <w:t>Flatten, straighten, and line up the wires using your thumb and forefinger.</w:t>
      </w:r>
    </w:p>
    <w:p w:rsidR="00350558" w:rsidP="00A46F25" w:rsidRDefault="00350558" w14:paraId="52B5E9D5" w14:textId="77777777">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rsidR="00350558" w:rsidP="00A46F25" w:rsidRDefault="00350558" w14:paraId="27D86354" w14:textId="77777777">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rsidR="003534E3" w:rsidP="00A46F25" w:rsidRDefault="003534E3" w14:paraId="336743EA" w14:textId="77777777">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rsidR="003534E3" w:rsidP="003534E3" w:rsidRDefault="00484810" w14:paraId="1BA53CE7" w14:textId="77777777">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rsidR="00CB2967" w:rsidP="00CB2967" w:rsidRDefault="00CB2967" w14:paraId="2D1E3C0A" w14:textId="77777777">
      <w:pPr>
        <w:pStyle w:val="StepHead"/>
      </w:pPr>
      <w:r>
        <w:t>B</w:t>
      </w:r>
      <w:r w:rsidR="00974B6E">
        <w:t xml:space="preserve">uild and terminate </w:t>
      </w:r>
      <w:r w:rsidR="0063554E">
        <w:t xml:space="preserve">a </w:t>
      </w:r>
      <w:r w:rsidR="00974B6E">
        <w:t xml:space="preserve">TIA/EIA </w:t>
      </w:r>
      <w:r>
        <w:t>568</w:t>
      </w:r>
      <w:r w:rsidR="00974B6E">
        <w:t>-</w:t>
      </w:r>
      <w:r>
        <w:t>B cable end.</w:t>
      </w:r>
    </w:p>
    <w:p w:rsidR="00CB2967" w:rsidP="00CB2967" w:rsidRDefault="00CB2967" w14:paraId="7BF22877" w14:textId="7777777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rsidR="0076011D" w:rsidP="0076011D" w:rsidRDefault="0076011D" w14:paraId="14075F75" w14:textId="77777777">
      <w:pPr>
        <w:pStyle w:val="PartHead"/>
      </w:pPr>
      <w:r>
        <w:t>Test</w:t>
      </w:r>
      <w:r w:rsidR="00EE029F">
        <w:t xml:space="preserve"> an</w:t>
      </w:r>
      <w:r>
        <w:t xml:space="preserve"> Ethernet Crossover Cable</w:t>
      </w:r>
    </w:p>
    <w:p w:rsidR="0076011D" w:rsidP="0076011D" w:rsidRDefault="0076011D" w14:paraId="79E5D9A7" w14:textId="77777777">
      <w:pPr>
        <w:pStyle w:val="StepHead"/>
      </w:pPr>
      <w:r>
        <w:t>Test the cable.</w:t>
      </w:r>
    </w:p>
    <w:p w:rsidRPr="0076011D" w:rsidR="0076011D" w:rsidP="0076011D" w:rsidRDefault="0076011D" w14:paraId="01DBC6D2" w14:textId="77777777">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rsidR="0076011D" w:rsidP="004D71AE" w:rsidRDefault="0076011D" w14:paraId="6767102C" w14:textId="77777777">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rsidR="0076011D" w:rsidP="0076011D" w:rsidRDefault="0076011D" w14:paraId="77E4566E" w14:textId="77777777">
      <w:pPr>
        <w:pStyle w:val="StepHead"/>
      </w:pPr>
      <w:r>
        <w:t>Connect two PCs together via NIC</w:t>
      </w:r>
      <w:r w:rsidR="00235BE4">
        <w:t>s</w:t>
      </w:r>
      <w:r>
        <w:t xml:space="preserve"> using your Ethernet crossover cable.</w:t>
      </w:r>
    </w:p>
    <w:p w:rsidR="006C22BF" w:rsidP="006C22BF" w:rsidRDefault="006C22BF" w14:paraId="0DD4A0C4" w14:textId="77777777">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Pr="001236ED" w:rsidR="00235BE4">
        <w:rPr>
          <w:b/>
        </w:rPr>
        <w:t>192.168.10.2</w:t>
      </w:r>
      <w:r w:rsidR="00235BE4">
        <w:t xml:space="preserve">. </w:t>
      </w:r>
      <w:r>
        <w:t>The default gateway address can be left empty.</w:t>
      </w:r>
    </w:p>
    <w:p w:rsidR="006C22BF" w:rsidP="006C22BF" w:rsidRDefault="006C22BF" w14:paraId="31283AC6" w14:textId="77777777">
      <w:pPr>
        <w:pStyle w:val="SubStepAlpha"/>
      </w:pPr>
      <w:r>
        <w:t xml:space="preserve">Using the crossover </w:t>
      </w:r>
      <w:proofErr w:type="gramStart"/>
      <w:r>
        <w:t>cable</w:t>
      </w:r>
      <w:proofErr w:type="gramEnd"/>
      <w:r>
        <w:t xml:space="preserve"> you made, connect the two PCs together via their NIC</w:t>
      </w:r>
      <w:r w:rsidR="00235BE4">
        <w:t>s.</w:t>
      </w:r>
    </w:p>
    <w:p w:rsidR="006C22BF" w:rsidP="006C22BF" w:rsidRDefault="001236ED" w14:paraId="6F6380EA" w14:textId="77777777">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rsidRPr="00202C07" w:rsidR="00202C07" w:rsidP="00202C07" w:rsidRDefault="00202C07" w14:paraId="575579AE" w14:textId="7777777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rsidR="00202C07" w:rsidP="006C22BF" w:rsidRDefault="00202C07" w14:paraId="0529FEFA" w14:textId="77777777">
      <w:pPr>
        <w:pStyle w:val="SubStepAlpha"/>
      </w:pPr>
      <w:r>
        <w:t>Repeat the process and ping from PC-B to PC-A.</w:t>
      </w:r>
    </w:p>
    <w:p w:rsidR="005F1988" w:rsidP="005F1988" w:rsidRDefault="00F52282" w14:paraId="37276C7A" w14:textId="77777777">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rsidRPr="007C20EC" w:rsidR="00853418" w:rsidP="005F1988" w:rsidRDefault="00024EE5" w14:paraId="7E794BE0" w14:textId="77777777">
      <w:pPr>
        <w:pStyle w:val="LabSection"/>
        <w:rPr>
          <w:color w:val="FF0000"/>
        </w:rPr>
      </w:pPr>
      <w:r w:rsidRPr="007C20EC">
        <w:rPr>
          <w:color w:val="FF0000"/>
        </w:rPr>
        <w:t>Reflection</w:t>
      </w:r>
    </w:p>
    <w:p w:rsidR="37181F04" w:rsidP="37181F04" w:rsidRDefault="37181F04" w14:paraId="6A81404D" w14:textId="7B737A15">
      <w:pPr>
        <w:pStyle w:val="ReflectionQ"/>
        <w:rPr>
          <w:color w:val="FF0000"/>
        </w:rPr>
      </w:pPr>
      <w:r w:rsidRPr="37181F04" w:rsidR="37181F04">
        <w:rPr>
          <w:color w:val="FF0000"/>
        </w:rPr>
        <w:t>Which part of making cables did you find the most difficult?</w:t>
      </w:r>
    </w:p>
    <w:tbl>
      <w:tblPr>
        <w:tblStyle w:val="TableGrid"/>
        <w:tblW w:w="0" w:type="auto"/>
        <w:tblInd w:w="0" w:type="dxa"/>
        <w:tblLayout w:type="fixed"/>
        <w:tblLook w:val="06A0" w:firstRow="1" w:lastRow="0" w:firstColumn="1" w:lastColumn="0" w:noHBand="1" w:noVBand="1"/>
      </w:tblPr>
      <w:tblGrid>
        <w:gridCol w:w="10080"/>
      </w:tblGrid>
      <w:tr w:rsidR="37181F04" w:rsidTr="37181F04" w14:paraId="4975461E">
        <w:tc>
          <w:tcPr>
            <w:tcW w:w="10080" w:type="dxa"/>
            <w:tcMar/>
          </w:tcPr>
          <w:p w:rsidR="37181F04" w:rsidP="37181F04" w:rsidRDefault="37181F04" w14:paraId="777EE45F" w14:textId="391296AD">
            <w:pPr>
              <w:pStyle w:val="Normal"/>
              <w:rPr>
                <w:color w:val="auto"/>
              </w:rPr>
            </w:pPr>
            <w:r w:rsidRPr="37181F04" w:rsidR="37181F04">
              <w:rPr>
                <w:color w:val="auto"/>
              </w:rPr>
              <w:t xml:space="preserve">Attempting to squeeze the appropriate </w:t>
            </w:r>
            <w:r w:rsidRPr="37181F04" w:rsidR="37181F04">
              <w:rPr>
                <w:noProof w:val="0"/>
                <w:color w:val="auto"/>
                <w:lang w:val="en-GB"/>
              </w:rPr>
              <w:t>coloured</w:t>
            </w:r>
            <w:r w:rsidRPr="37181F04" w:rsidR="37181F04">
              <w:rPr>
                <w:color w:val="auto"/>
              </w:rPr>
              <w:t xml:space="preserve"> wires into the correct spot</w:t>
            </w:r>
            <w:r w:rsidRPr="37181F04" w:rsidR="37181F04">
              <w:rPr>
                <w:color w:val="auto"/>
              </w:rPr>
              <w:t xml:space="preserve"> without the other wires falling out of the desired slots almost immediately.</w:t>
            </w:r>
          </w:p>
        </w:tc>
      </w:tr>
    </w:tbl>
    <w:p w:rsidRPr="007C20EC" w:rsidR="00017962" w:rsidP="37181F04" w:rsidRDefault="00017962" w14:paraId="0C399737" w14:textId="695F7798">
      <w:pPr>
        <w:pStyle w:val="ReflectionQ"/>
        <w:rPr>
          <w:rStyle w:val="AnswerGray"/>
          <w:color w:val="FF0000"/>
        </w:rPr>
      </w:pPr>
      <w:r w:rsidRPr="007C20EC">
        <w:rPr>
          <w:rStyle w:val="AnswerGray"/>
          <w:color w:val="FF0000"/>
          <w:shd w:val="clear" w:color="auto" w:fill="auto"/>
        </w:rPr>
        <w:t>Why do you ha</w:t>
      </w:r>
      <w:r w:rsidRPr="007C20EC" w:rsidR="00B446F2">
        <w:rPr>
          <w:rStyle w:val="AnswerGray"/>
          <w:color w:val="FF0000"/>
          <w:shd w:val="clear" w:color="auto" w:fill="auto"/>
        </w:rPr>
        <w:t xml:space="preserve">ve to learn how to make a cable </w:t>
      </w:r>
      <w:r w:rsidRPr="007C20EC" w:rsidR="001236ED">
        <w:rPr>
          <w:rStyle w:val="AnswerGray"/>
          <w:color w:val="FF0000"/>
          <w:shd w:val="clear" w:color="auto" w:fill="auto"/>
        </w:rPr>
        <w:t xml:space="preserve">if </w:t>
      </w:r>
      <w:r w:rsidRPr="007C20EC" w:rsidR="00B446F2">
        <w:rPr>
          <w:rStyle w:val="AnswerGray"/>
          <w:color w:val="FF0000"/>
          <w:shd w:val="clear" w:color="auto" w:fill="auto"/>
        </w:rPr>
        <w:t>you can easily buy pre-made cables?</w:t>
      </w:r>
    </w:p>
    <w:tbl>
      <w:tblPr>
        <w:tblStyle w:val="TableGrid"/>
        <w:tblW w:w="0" w:type="auto"/>
        <w:tblInd w:w="0" w:type="dxa"/>
        <w:tblLayout w:type="fixed"/>
        <w:tblLook w:val="06A0" w:firstRow="1" w:lastRow="0" w:firstColumn="1" w:lastColumn="0" w:noHBand="1" w:noVBand="1"/>
      </w:tblPr>
      <w:tblGrid>
        <w:gridCol w:w="10080"/>
      </w:tblGrid>
      <w:tr w:rsidR="37181F04" w:rsidTr="37181F04" w14:paraId="116C2799">
        <w:tc>
          <w:tcPr>
            <w:tcW w:w="10080" w:type="dxa"/>
            <w:tcMar/>
          </w:tcPr>
          <w:p w:rsidR="37181F04" w:rsidP="37181F04" w:rsidRDefault="37181F04" w14:paraId="5913E7F4" w14:textId="7AA634F9">
            <w:pPr>
              <w:pStyle w:val="Normal"/>
              <w:bidi w:val="0"/>
              <w:spacing w:before="60" w:beforeAutospacing="off" w:after="60" w:afterAutospacing="off" w:line="276" w:lineRule="auto"/>
              <w:ind w:left="0" w:right="0"/>
              <w:jc w:val="left"/>
            </w:pPr>
            <w:r w:rsidRPr="37181F04" w:rsidR="37181F04">
              <w:rPr>
                <w:noProof w:val="0"/>
                <w:lang w:val="en-GB"/>
              </w:rPr>
              <w:t>Because it’s easier and cheaper to re-cable a faulty cable than to go out to shops and purchase a new cable all-together.</w:t>
            </w:r>
          </w:p>
        </w:tc>
      </w:tr>
    </w:tbl>
    <w:p w:rsidR="37181F04" w:rsidP="6F581499" w:rsidRDefault="37181F04" w14:paraId="6CA56721" w14:textId="39738EE2">
      <w:pPr>
        <w:pStyle w:val="ReflectionQ"/>
        <w:numPr>
          <w:numId w:val="0"/>
        </w:numPr>
        <w:ind w:left="0"/>
        <w:rPr>
          <w:rStyle w:val="AnswerGray"/>
          <w:color w:val="FF0000"/>
        </w:rPr>
      </w:pPr>
    </w:p>
    <w:sectPr w:rsidRPr="007C20EC" w:rsidR="00B446F2" w:rsidSect="008C4307">
      <w:headerReference w:type="default" r:id="rId14"/>
      <w:footerReference w:type="default" r:id="rId15"/>
      <w:headerReference w:type="first" r:id="rId16"/>
      <w:footerReference w:type="first" r:id="rId17"/>
      <w:pgSz w:w="12240" w:h="15840" w:orient="portrait"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6BC3" w:rsidP="0090659A" w:rsidRDefault="00C86BC3" w14:paraId="5F84B923" w14:textId="77777777">
      <w:pPr>
        <w:spacing w:after="0" w:line="240" w:lineRule="auto"/>
      </w:pPr>
      <w:r>
        <w:separator/>
      </w:r>
    </w:p>
    <w:p w:rsidR="00C86BC3" w:rsidRDefault="00C86BC3" w14:paraId="01BF5966" w14:textId="77777777"/>
    <w:p w:rsidR="00C86BC3" w:rsidRDefault="00C86BC3" w14:paraId="24D53DD4" w14:textId="77777777"/>
    <w:p w:rsidR="00C86BC3" w:rsidRDefault="00C86BC3" w14:paraId="23B1A218" w14:textId="77777777"/>
    <w:p w:rsidR="00C86BC3" w:rsidRDefault="00C86BC3" w14:paraId="70A44669" w14:textId="77777777"/>
  </w:endnote>
  <w:endnote w:type="continuationSeparator" w:id="0">
    <w:p w:rsidR="00C86BC3" w:rsidP="0090659A" w:rsidRDefault="00C86BC3" w14:paraId="2A7D511E" w14:textId="77777777">
      <w:pPr>
        <w:spacing w:after="0" w:line="240" w:lineRule="auto"/>
      </w:pPr>
      <w:r>
        <w:continuationSeparator/>
      </w:r>
    </w:p>
    <w:p w:rsidR="00C86BC3" w:rsidRDefault="00C86BC3" w14:paraId="249DC1C5" w14:textId="77777777"/>
    <w:p w:rsidR="00C86BC3" w:rsidRDefault="00C86BC3" w14:paraId="531F5C2F" w14:textId="77777777"/>
    <w:p w:rsidR="00C86BC3" w:rsidRDefault="00C86BC3" w14:paraId="75206B0F" w14:textId="77777777"/>
    <w:p w:rsidR="00C86BC3" w:rsidRDefault="00C86BC3" w14:paraId="77B8258B"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90659A" w:rsidR="00BF1407" w:rsidP="008C4307" w:rsidRDefault="00BF1407" w14:paraId="6D222280" w14:textId="3545CC35">
    <w:pPr>
      <w:pStyle w:val="Footer"/>
      <w:rPr>
        <w:szCs w:val="16"/>
      </w:rPr>
    </w:pPr>
    <w:r w:rsidRPr="002A244B">
      <w:t xml:space="preserve">© </w:t>
    </w:r>
    <w:r>
      <w:fldChar w:fldCharType="begin"/>
    </w:r>
    <w:r>
      <w:instrText xml:space="preserve"> DATE  \@ "yyyy"  \* MERGEFORMAT </w:instrText>
    </w:r>
    <w:r>
      <w:fldChar w:fldCharType="separate"/>
    </w:r>
    <w:r w:rsidR="00017F36">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Pr="0090659A" w:rsidR="00BF1407" w:rsidP="008C4307" w:rsidRDefault="00BF1407" w14:paraId="34853693" w14:textId="688478D1">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6BC3" w:rsidP="0090659A" w:rsidRDefault="00C86BC3" w14:paraId="5ABDB67E" w14:textId="77777777">
      <w:pPr>
        <w:spacing w:after="0" w:line="240" w:lineRule="auto"/>
      </w:pPr>
      <w:r>
        <w:separator/>
      </w:r>
    </w:p>
    <w:p w:rsidR="00C86BC3" w:rsidRDefault="00C86BC3" w14:paraId="3B0EE11B" w14:textId="77777777"/>
    <w:p w:rsidR="00C86BC3" w:rsidRDefault="00C86BC3" w14:paraId="44DEA0C6" w14:textId="77777777"/>
    <w:p w:rsidR="00C86BC3" w:rsidRDefault="00C86BC3" w14:paraId="2BCAAF36" w14:textId="77777777"/>
    <w:p w:rsidR="00C86BC3" w:rsidRDefault="00C86BC3" w14:paraId="19B077F2" w14:textId="77777777"/>
  </w:footnote>
  <w:footnote w:type="continuationSeparator" w:id="0">
    <w:p w:rsidR="00C86BC3" w:rsidP="0090659A" w:rsidRDefault="00C86BC3" w14:paraId="7F92D9FE" w14:textId="77777777">
      <w:pPr>
        <w:spacing w:after="0" w:line="240" w:lineRule="auto"/>
      </w:pPr>
      <w:r>
        <w:continuationSeparator/>
      </w:r>
    </w:p>
    <w:p w:rsidR="00C86BC3" w:rsidRDefault="00C86BC3" w14:paraId="3FC1E806" w14:textId="77777777"/>
    <w:p w:rsidR="00C86BC3" w:rsidRDefault="00C86BC3" w14:paraId="0CEF06AC" w14:textId="77777777"/>
    <w:p w:rsidR="00C86BC3" w:rsidRDefault="00C86BC3" w14:paraId="48DFBBD1" w14:textId="77777777"/>
    <w:p w:rsidR="00C86BC3" w:rsidRDefault="00C86BC3" w14:paraId="4A3517C4"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1407" w:rsidP="00C52BA6" w:rsidRDefault="00BF1407" w14:paraId="6E2514F2" w14:textId="77777777">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p w:rsidR="00BF1407" w:rsidRDefault="00527609" w14:paraId="78912CD0" w14:textId="6D83A768">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hint="default" w:ascii="Symbol" w:hAnsi="Symbol"/>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hint="default" w:ascii="Symbol" w:hAnsi="Symbol"/>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 w:val="14598C9F"/>
    <w:rsid w:val="37181F04"/>
    <w:rsid w:val="6F5814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hAnsi="Arial" w:eastAsia="Calibri"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semiHidden="1" w:unhideWhenUsed="1"/>
    <w:lsdException w:name="heading 2" w:uiPriority="9" w:semiHidden="1" w:unhideWhenUsed="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hAnsi="Cambria" w:eastAsia="Times New Roman"/>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hAnsi="Cambria" w:eastAsia="Times New Roman"/>
      <w:b/>
      <w:bCs/>
      <w:color w:val="4F81BD"/>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
    <w:rsid w:val="006007BB"/>
    <w:rPr>
      <w:rFonts w:ascii="Cambria" w:hAnsi="Cambria" w:eastAsia="Times New Roman" w:cs="Times New Roman"/>
      <w:b/>
      <w:bCs/>
      <w:color w:val="365F91"/>
      <w:sz w:val="28"/>
      <w:szCs w:val="28"/>
    </w:rPr>
  </w:style>
  <w:style w:type="character" w:styleId="Heading2Char" w:customStyle="1">
    <w:name w:val="Heading 2 Char"/>
    <w:link w:val="Heading2"/>
    <w:uiPriority w:val="9"/>
    <w:rsid w:val="006007BB"/>
    <w:rPr>
      <w:rFonts w:ascii="Cambria" w:hAnsi="Cambria" w:eastAsia="Times New Roman" w:cs="Times New Roman"/>
      <w:b/>
      <w:bCs/>
      <w:color w:val="4F81BD"/>
      <w:sz w:val="26"/>
      <w:szCs w:val="26"/>
    </w:rPr>
  </w:style>
  <w:style w:type="paragraph" w:styleId="ClientNote" w:customStyle="1">
    <w:name w:val="Client Note"/>
    <w:basedOn w:val="Normal"/>
    <w:next w:val="Normal"/>
    <w:autoRedefine/>
    <w:semiHidden/>
    <w:unhideWhenUsed/>
    <w:qFormat/>
    <w:rsid w:val="003C7902"/>
    <w:pPr>
      <w:spacing w:after="0" w:line="240" w:lineRule="auto"/>
    </w:pPr>
    <w:rPr>
      <w:i/>
      <w:color w:val="FF0000"/>
    </w:rPr>
  </w:style>
  <w:style w:type="paragraph" w:styleId="LabSection" w:customStyle="1">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styleId="LabTitle" w:customStyle="1">
    <w:name w:val="Lab Title"/>
    <w:basedOn w:val="Normal"/>
    <w:qFormat/>
    <w:rsid w:val="00FD4A68"/>
    <w:rPr>
      <w:b/>
      <w:sz w:val="32"/>
    </w:rPr>
  </w:style>
  <w:style w:type="paragraph" w:styleId="PageHead" w:customStyle="1">
    <w:name w:val="Page Head"/>
    <w:basedOn w:val="Normal"/>
    <w:qFormat/>
    <w:rsid w:val="00C52BA6"/>
    <w:pPr>
      <w:pBdr>
        <w:bottom w:val="single" w:color="auto" w:sz="18" w:space="1"/>
      </w:pBdr>
      <w:tabs>
        <w:tab w:val="right" w:pos="10080"/>
      </w:tabs>
    </w:pPr>
    <w:rPr>
      <w:b/>
      <w:sz w:val="20"/>
    </w:rPr>
  </w:style>
  <w:style w:type="paragraph" w:styleId="StepHead" w:customStyle="1">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styleId="HeaderChar" w:customStyle="1">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styleId="FooterChar" w:customStyle="1">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styleId="BalloonTextChar" w:customStyle="1">
    <w:name w:val="Balloon Text Char"/>
    <w:link w:val="BalloonText"/>
    <w:uiPriority w:val="99"/>
    <w:semiHidden/>
    <w:rsid w:val="0090659A"/>
    <w:rPr>
      <w:rFonts w:ascii="Tahoma" w:hAnsi="Tahoma" w:cs="Tahoma"/>
      <w:sz w:val="16"/>
      <w:szCs w:val="16"/>
    </w:rPr>
  </w:style>
  <w:style w:type="paragraph" w:styleId="BodyText1" w:customStyle="1">
    <w:name w:val="Body Text1"/>
    <w:basedOn w:val="Normal"/>
    <w:qFormat/>
    <w:rsid w:val="00596998"/>
    <w:pPr>
      <w:spacing w:line="240" w:lineRule="auto"/>
    </w:pPr>
    <w:rPr>
      <w:sz w:val="20"/>
    </w:rPr>
  </w:style>
  <w:style w:type="paragraph" w:styleId="TableText" w:customStyle="1">
    <w:name w:val="Table Text"/>
    <w:basedOn w:val="Normal"/>
    <w:link w:val="TableTextChar"/>
    <w:qFormat/>
    <w:rsid w:val="00097163"/>
    <w:pPr>
      <w:keepNext/>
      <w:spacing w:line="240" w:lineRule="auto"/>
    </w:pPr>
    <w:rPr>
      <w:sz w:val="20"/>
      <w:szCs w:val="20"/>
    </w:rPr>
  </w:style>
  <w:style w:type="character" w:styleId="TableTextChar" w:customStyle="1">
    <w:name w:val="Table Text Char"/>
    <w:link w:val="TableText"/>
    <w:rsid w:val="00097163"/>
  </w:style>
  <w:style w:type="table" w:styleId="TableGrid">
    <w:name w:val="Table Grid"/>
    <w:basedOn w:val="TableNormal"/>
    <w:uiPriority w:val="59"/>
    <w:rsid w:val="005D3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Heading" w:customStyle="1">
    <w:name w:val="Table Heading"/>
    <w:basedOn w:val="Normal"/>
    <w:qFormat/>
    <w:rsid w:val="006030F4"/>
    <w:pPr>
      <w:keepNext/>
      <w:spacing w:before="120" w:after="120"/>
      <w:jc w:val="center"/>
    </w:pPr>
    <w:rPr>
      <w:b/>
      <w:sz w:val="20"/>
    </w:rPr>
  </w:style>
  <w:style w:type="paragraph" w:styleId="Bulletlevel1" w:customStyle="1">
    <w:name w:val="Bullet level 1"/>
    <w:basedOn w:val="Normal"/>
    <w:qFormat/>
    <w:rsid w:val="00AC507D"/>
    <w:pPr>
      <w:numPr>
        <w:numId w:val="1"/>
      </w:numPr>
    </w:pPr>
    <w:rPr>
      <w:sz w:val="20"/>
    </w:rPr>
  </w:style>
  <w:style w:type="paragraph" w:styleId="Bulletlevel2" w:customStyle="1">
    <w:name w:val="Bullet level 2"/>
    <w:basedOn w:val="Normal"/>
    <w:qFormat/>
    <w:rsid w:val="00AC507D"/>
    <w:pPr>
      <w:numPr>
        <w:ilvl w:val="1"/>
        <w:numId w:val="1"/>
      </w:numPr>
    </w:pPr>
    <w:rPr>
      <w:sz w:val="20"/>
    </w:rPr>
  </w:style>
  <w:style w:type="paragraph" w:styleId="InstNoteRed" w:customStyle="1">
    <w:name w:val="Inst Note Red"/>
    <w:basedOn w:val="BodyText1"/>
    <w:next w:val="BodyText1"/>
    <w:qFormat/>
    <w:rsid w:val="00FD33AB"/>
    <w:rPr>
      <w:color w:val="FF0000"/>
    </w:rPr>
  </w:style>
  <w:style w:type="paragraph" w:styleId="PartHead" w:customStyle="1">
    <w:name w:val="Part Head"/>
    <w:basedOn w:val="ListParagraph"/>
    <w:next w:val="BodyTextL25"/>
    <w:qFormat/>
    <w:rsid w:val="002C475E"/>
    <w:pPr>
      <w:keepNext/>
      <w:numPr>
        <w:numId w:val="2"/>
      </w:numPr>
      <w:spacing w:before="240"/>
      <w:outlineLvl w:val="0"/>
    </w:pPr>
    <w:rPr>
      <w:b/>
      <w:sz w:val="28"/>
    </w:rPr>
  </w:style>
  <w:style w:type="paragraph" w:styleId="SubStepAlpha" w:customStyle="1">
    <w:name w:val="SubStep Alpha"/>
    <w:basedOn w:val="Normal"/>
    <w:qFormat/>
    <w:rsid w:val="00D41566"/>
    <w:pPr>
      <w:numPr>
        <w:ilvl w:val="2"/>
        <w:numId w:val="2"/>
      </w:numPr>
      <w:spacing w:before="120" w:after="120" w:line="240" w:lineRule="auto"/>
    </w:pPr>
    <w:rPr>
      <w:sz w:val="20"/>
    </w:rPr>
  </w:style>
  <w:style w:type="paragraph" w:styleId="CMD" w:customStyle="1">
    <w:name w:val="CMD"/>
    <w:basedOn w:val="Normal"/>
    <w:qFormat/>
    <w:rsid w:val="003A19DC"/>
    <w:pPr>
      <w:spacing w:line="240" w:lineRule="auto"/>
      <w:ind w:left="720"/>
    </w:pPr>
    <w:rPr>
      <w:rFonts w:ascii="Courier New" w:hAnsi="Courier New"/>
      <w:sz w:val="20"/>
    </w:rPr>
  </w:style>
  <w:style w:type="paragraph" w:styleId="BodyTextL50" w:customStyle="1">
    <w:name w:val="Body Text L50"/>
    <w:basedOn w:val="Normal"/>
    <w:qFormat/>
    <w:rsid w:val="00166253"/>
    <w:pPr>
      <w:spacing w:before="120" w:after="120" w:line="240" w:lineRule="auto"/>
      <w:ind w:left="720"/>
    </w:pPr>
    <w:rPr>
      <w:sz w:val="20"/>
    </w:rPr>
  </w:style>
  <w:style w:type="paragraph" w:styleId="BodyTextL25" w:customStyle="1">
    <w:name w:val="Body Text L25"/>
    <w:basedOn w:val="BodyText1"/>
    <w:qFormat/>
    <w:rsid w:val="00596998"/>
    <w:pPr>
      <w:spacing w:before="120" w:after="120"/>
      <w:ind w:left="360"/>
    </w:pPr>
  </w:style>
  <w:style w:type="paragraph" w:styleId="InstNoteRedL50" w:customStyle="1">
    <w:name w:val="Inst Note Red L50"/>
    <w:basedOn w:val="InstNoteRed"/>
    <w:next w:val="BodyText1"/>
    <w:qFormat/>
    <w:rsid w:val="0052400A"/>
    <w:pPr>
      <w:spacing w:before="120" w:after="120"/>
      <w:ind w:left="720"/>
    </w:pPr>
  </w:style>
  <w:style w:type="paragraph" w:styleId="DevConfigs" w:customStyle="1">
    <w:name w:val="DevConfigs"/>
    <w:basedOn w:val="Normal"/>
    <w:qFormat/>
    <w:rsid w:val="00215665"/>
    <w:pPr>
      <w:spacing w:before="0" w:after="0"/>
    </w:pPr>
    <w:rPr>
      <w:rFonts w:ascii="Courier New" w:hAnsi="Courier New"/>
      <w:sz w:val="20"/>
    </w:rPr>
  </w:style>
  <w:style w:type="paragraph" w:styleId="Visual" w:customStyle="1">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styleId="DocumentMapChar" w:customStyle="1">
    <w:name w:val="Document Map Char"/>
    <w:link w:val="DocumentMap"/>
    <w:uiPriority w:val="99"/>
    <w:semiHidden/>
    <w:rsid w:val="00AB758A"/>
    <w:rPr>
      <w:rFonts w:ascii="Tahoma" w:hAnsi="Tahoma" w:cs="Tahoma"/>
      <w:sz w:val="16"/>
      <w:szCs w:val="16"/>
    </w:rPr>
  </w:style>
  <w:style w:type="character" w:styleId="LabTitleInstVersred" w:customStyle="1">
    <w:name w:val="Lab Title Inst Vers (red)"/>
    <w:uiPriority w:val="1"/>
    <w:qFormat/>
    <w:rsid w:val="00406554"/>
    <w:rPr>
      <w:rFonts w:ascii="Arial" w:hAnsi="Arial"/>
      <w:b/>
      <w:color w:val="FF0000"/>
      <w:sz w:val="32"/>
    </w:rPr>
  </w:style>
  <w:style w:type="character" w:styleId="AnswerGray" w:customStyle="1">
    <w:name w:val="Answer Gray"/>
    <w:uiPriority w:val="1"/>
    <w:qFormat/>
    <w:rsid w:val="004D682B"/>
    <w:rPr>
      <w:rFonts w:ascii="Arial" w:hAnsi="Arial"/>
      <w:sz w:val="20"/>
      <w:bdr w:val="none" w:color="auto" w:sz="0" w:space="0"/>
      <w:shd w:val="clear" w:color="auto" w:fill="BFBFBF"/>
    </w:rPr>
  </w:style>
  <w:style w:type="character" w:styleId="LabSectionGray" w:customStyle="1">
    <w:name w:val="Lab Section Gray"/>
    <w:uiPriority w:val="1"/>
    <w:qFormat/>
    <w:rsid w:val="003559CC"/>
    <w:rPr>
      <w:rFonts w:ascii="Arial" w:hAnsi="Arial"/>
      <w:sz w:val="24"/>
      <w:bdr w:val="none" w:color="auto" w:sz="0" w:space="0"/>
      <w:shd w:val="clear" w:color="auto" w:fill="BFBFBF"/>
    </w:rPr>
  </w:style>
  <w:style w:type="paragraph" w:styleId="SubStepNum" w:customStyle="1">
    <w:name w:val="SubStep Num"/>
    <w:basedOn w:val="SubStepAlpha"/>
    <w:qFormat/>
    <w:rsid w:val="002C475E"/>
    <w:pPr>
      <w:numPr>
        <w:ilvl w:val="3"/>
      </w:numPr>
    </w:pPr>
  </w:style>
  <w:style w:type="table" w:styleId="LightList-Accent11" w:customStyle="1">
    <w:name w:val="Light List - Accent 11"/>
    <w:basedOn w:val="TableNormal"/>
    <w:uiPriority w:val="61"/>
    <w:rsid w:val="00915986"/>
    <w:tblPr>
      <w:tblStyleRowBandSize w:val="1"/>
      <w:tblStyleColBandSize w:val="1"/>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LabTableStyle" w:customStyle="1">
    <w:name w:val="Lab_Table_Style"/>
    <w:basedOn w:val="TableNormal"/>
    <w:uiPriority w:val="99"/>
    <w:qFormat/>
    <w:rsid w:val="00E87D62"/>
    <w:tblPr>
      <w:jc w:val="cente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color="auto" w:sz="2" w:space="0"/>
          <w:left w:val="single" w:color="auto" w:sz="2" w:space="0"/>
          <w:bottom w:val="single" w:color="auto" w:sz="2" w:space="0"/>
          <w:right w:val="single" w:color="auto" w:sz="2" w:space="0"/>
          <w:insideH w:val="single" w:color="auto" w:sz="2" w:space="0"/>
          <w:insideV w:val="single" w:color="auto" w:sz="2" w:space="0"/>
          <w:tl2br w:val="nil"/>
          <w:tr2bl w:val="nil"/>
        </w:tcBorders>
        <w:shd w:val="clear" w:color="auto" w:fill="DBE5F1"/>
        <w:vAlign w:val="bottom"/>
      </w:tcPr>
    </w:tblStylePr>
  </w:style>
  <w:style w:type="character" w:styleId="DevConfigGray" w:customStyle="1">
    <w:name w:val="DevConfig Gray"/>
    <w:uiPriority w:val="1"/>
    <w:qFormat/>
    <w:rsid w:val="00F06FDD"/>
    <w:rPr>
      <w:rFonts w:ascii="Courier New" w:hAnsi="Courier New"/>
      <w:color w:val="auto"/>
      <w:sz w:val="20"/>
      <w:bdr w:val="none" w:color="auto" w:sz="0" w:space="0"/>
      <w:shd w:val="clear" w:color="auto" w:fill="BFBFBF"/>
    </w:rPr>
  </w:style>
  <w:style w:type="numbering" w:styleId="BulletList" w:customStyle="1">
    <w:name w:val="Bullet_List"/>
    <w:basedOn w:val="NoList"/>
    <w:uiPriority w:val="99"/>
    <w:rsid w:val="00AC507D"/>
    <w:pPr>
      <w:numPr>
        <w:numId w:val="1"/>
      </w:numPr>
    </w:pPr>
  </w:style>
  <w:style w:type="numbering" w:styleId="PartStepSubStepList" w:customStyle="1">
    <w:name w:val="Part_Step_SubStep_List"/>
    <w:basedOn w:val="NoList"/>
    <w:uiPriority w:val="99"/>
    <w:rsid w:val="002C475E"/>
    <w:pPr>
      <w:numPr>
        <w:numId w:val="2"/>
      </w:numPr>
    </w:pPr>
  </w:style>
  <w:style w:type="paragraph" w:styleId="CMDOutput" w:customStyle="1">
    <w:name w:val="CMD Output"/>
    <w:basedOn w:val="CMD"/>
    <w:qFormat/>
    <w:rsid w:val="00215665"/>
    <w:rPr>
      <w:sz w:val="18"/>
    </w:rPr>
  </w:style>
  <w:style w:type="paragraph" w:styleId="InstNoteRedL25" w:customStyle="1">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styleId="BodyTextL25Bold" w:customStyle="1">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hAnsi="Courier New" w:eastAsia="Times New Roman"/>
      <w:sz w:val="20"/>
      <w:szCs w:val="20"/>
    </w:rPr>
  </w:style>
  <w:style w:type="character" w:styleId="HTMLPreformattedChar" w:customStyle="1">
    <w:name w:val="HTML Preformatted Char"/>
    <w:link w:val="HTMLPreformatted"/>
    <w:uiPriority w:val="99"/>
    <w:semiHidden/>
    <w:rsid w:val="00C6495E"/>
    <w:rPr>
      <w:rFonts w:ascii="Courier New" w:hAnsi="Courier New" w:eastAsia="Times New Roman"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styleId="CommentTextChar" w:customStyle="1">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styleId="CommentSubjectChar" w:customStyle="1">
    <w:name w:val="Comment Subject Char"/>
    <w:link w:val="CommentSubject"/>
    <w:uiPriority w:val="99"/>
    <w:semiHidden/>
    <w:rsid w:val="000B2344"/>
    <w:rPr>
      <w:b/>
      <w:bCs/>
    </w:rPr>
  </w:style>
  <w:style w:type="paragraph" w:styleId="ReflectionQ" w:customStyle="1">
    <w:name w:val="Reflection Q"/>
    <w:basedOn w:val="BodyTextL25"/>
    <w:qFormat/>
    <w:rsid w:val="00596998"/>
    <w:pPr>
      <w:numPr>
        <w:ilvl w:val="1"/>
        <w:numId w:val="4"/>
      </w:numPr>
    </w:pPr>
  </w:style>
  <w:style w:type="numbering" w:styleId="SectionList" w:customStyle="1">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1.emf" Id="rId8" /><Relationship Type="http://schemas.openxmlformats.org/officeDocument/2006/relationships/image" Target="media/image6.png"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oter" Target="footer2.xml" Id="rId17" /><Relationship Type="http://schemas.openxmlformats.org/officeDocument/2006/relationships/numbering" Target="numbering.xml" Id="rId2" /><Relationship Type="http://schemas.openxmlformats.org/officeDocument/2006/relationships/header" Target="header2.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image" Target="media/image3.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eader" Target="header1.xml" Id="rId14" /><Relationship Type="http://schemas.openxmlformats.org/officeDocument/2006/relationships/hyperlink" Target="https://www.elandcables.com/the-cable-lab/faqs/faq-what-are-the-ethernet-standards" TargetMode="External" Id="R0390fe6b940b459a" /><Relationship Type="http://schemas.openxmlformats.org/officeDocument/2006/relationships/hyperlink" Target="http://www.cablek.com/technical-reference/cat-5---5e--6--6a---7--8-standards" TargetMode="External" Id="Rfe4bcbad588d4847" /><Relationship Type="http://schemas.openxmlformats.org/officeDocument/2006/relationships/hyperlink" Target="http://www.cablek.com/technical-reference/cat-5---5e--6--6a---7--8-standards" TargetMode="External" Id="R3b5224f9009347aa" /></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2DE5BD9-10F1-4758-9F79-B503300E304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Microsoft</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Cisco Systems</dc:creator>
  <lastModifiedBy>Tomos Leggett (1901852)</lastModifiedBy>
  <revision>11</revision>
  <lastPrinted>2015-07-08T15:32:00.0000000Z</lastPrinted>
  <dcterms:created xsi:type="dcterms:W3CDTF">2015-07-11T18:27:00.0000000Z</dcterms:created>
  <dcterms:modified xsi:type="dcterms:W3CDTF">2019-12-12T10:07:57.5754508Z</dcterms:modified>
</coreProperties>
</file>