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3750A" w14:textId="77777777" w:rsidR="00915A72" w:rsidRDefault="00915A72" w:rsidP="00915A72">
      <w:pPr>
        <w:jc w:val="center"/>
        <w:rPr>
          <w:lang w:val="en-US"/>
        </w:rPr>
      </w:pPr>
    </w:p>
    <w:p w14:paraId="415DDD05" w14:textId="77777777" w:rsidR="00915A72" w:rsidRDefault="00915A72" w:rsidP="00915A72">
      <w:pPr>
        <w:jc w:val="center"/>
        <w:rPr>
          <w:lang w:val="en-US"/>
        </w:rPr>
      </w:pPr>
    </w:p>
    <w:p w14:paraId="48F4E13B" w14:textId="77777777" w:rsidR="00915A72" w:rsidRDefault="00915A72" w:rsidP="00915A72">
      <w:pPr>
        <w:jc w:val="center"/>
        <w:rPr>
          <w:lang w:val="en-US"/>
        </w:rPr>
      </w:pPr>
    </w:p>
    <w:p w14:paraId="75717B28" w14:textId="77777777" w:rsidR="00915A72" w:rsidRDefault="00915A72" w:rsidP="00915A72">
      <w:pPr>
        <w:jc w:val="center"/>
        <w:rPr>
          <w:lang w:val="en-US"/>
        </w:rPr>
      </w:pPr>
    </w:p>
    <w:p w14:paraId="1D8EAEDC" w14:textId="77777777" w:rsidR="00915A72" w:rsidRDefault="00915A72" w:rsidP="00915A72">
      <w:pPr>
        <w:jc w:val="center"/>
        <w:rPr>
          <w:lang w:val="en-US"/>
        </w:rPr>
      </w:pPr>
    </w:p>
    <w:p w14:paraId="05D6F52F" w14:textId="77777777" w:rsidR="00915A72" w:rsidRDefault="00915A72" w:rsidP="00915A72">
      <w:pPr>
        <w:jc w:val="center"/>
        <w:rPr>
          <w:lang w:val="en-US"/>
        </w:rPr>
      </w:pPr>
    </w:p>
    <w:p w14:paraId="2288B596" w14:textId="77777777" w:rsidR="00915A72" w:rsidRDefault="00915A72" w:rsidP="00915A72">
      <w:pPr>
        <w:jc w:val="center"/>
        <w:rPr>
          <w:lang w:val="en-US"/>
        </w:rPr>
      </w:pPr>
    </w:p>
    <w:p w14:paraId="71AB0718" w14:textId="77777777" w:rsidR="00C11BF3" w:rsidRPr="00915A72" w:rsidRDefault="00D74E1D" w:rsidP="00915A72">
      <w:pPr>
        <w:jc w:val="center"/>
        <w:rPr>
          <w:b/>
          <w:bCs/>
          <w:sz w:val="36"/>
          <w:szCs w:val="36"/>
          <w:lang w:val="en-US"/>
        </w:rPr>
      </w:pPr>
      <w:r w:rsidRPr="00915A72">
        <w:rPr>
          <w:b/>
          <w:bCs/>
          <w:sz w:val="36"/>
          <w:szCs w:val="36"/>
          <w:lang w:val="en-US"/>
        </w:rPr>
        <w:t xml:space="preserve"> Marketing Plan</w:t>
      </w:r>
    </w:p>
    <w:p w14:paraId="493C081F" w14:textId="766BCD60" w:rsidR="00915A72" w:rsidRPr="00964D2E" w:rsidRDefault="00D74E1D" w:rsidP="00915A72">
      <w:pPr>
        <w:jc w:val="center"/>
      </w:pPr>
      <w:r w:rsidRPr="00915A72">
        <w:rPr>
          <w:b/>
          <w:bCs/>
          <w:sz w:val="36"/>
          <w:szCs w:val="36"/>
          <w:lang w:val="en-US"/>
        </w:rPr>
        <w:t>Student’s Name:</w:t>
      </w:r>
      <w:r w:rsidR="00964D2E" w:rsidRPr="00964D2E">
        <w:rPr>
          <w:rFonts w:ascii="Helvetica" w:hAnsi="Helvetica" w:cs="Helvetica"/>
          <w:color w:val="1F1F1F"/>
          <w:sz w:val="33"/>
          <w:szCs w:val="33"/>
          <w:shd w:val="clear" w:color="auto" w:fill="FFFFFF"/>
        </w:rPr>
        <w:t xml:space="preserve"> </w:t>
      </w:r>
      <w:r w:rsidR="002A438E">
        <w:rPr>
          <w:rFonts w:ascii="Helvetica" w:hAnsi="Helvetica" w:cs="Helvetica"/>
          <w:color w:val="1F1F1F"/>
          <w:sz w:val="33"/>
          <w:szCs w:val="33"/>
          <w:shd w:val="clear" w:color="auto" w:fill="FFFFFF"/>
        </w:rPr>
        <w:t>Mihai Simion</w:t>
      </w:r>
    </w:p>
    <w:p w14:paraId="1F107663" w14:textId="6F083109" w:rsidR="00915A72" w:rsidRDefault="00D74E1D" w:rsidP="00915A72">
      <w:pPr>
        <w:jc w:val="center"/>
        <w:rPr>
          <w:b/>
          <w:bCs/>
          <w:sz w:val="36"/>
          <w:szCs w:val="36"/>
          <w:lang w:val="en-US"/>
        </w:rPr>
      </w:pPr>
      <w:r w:rsidRPr="00915A72">
        <w:rPr>
          <w:b/>
          <w:bCs/>
          <w:sz w:val="36"/>
          <w:szCs w:val="36"/>
          <w:lang w:val="en-US"/>
        </w:rPr>
        <w:t>Student’s ID:</w:t>
      </w:r>
      <w:r w:rsidR="002A438E">
        <w:rPr>
          <w:b/>
          <w:bCs/>
          <w:sz w:val="36"/>
          <w:szCs w:val="36"/>
          <w:lang w:val="en-US"/>
        </w:rPr>
        <w:t>2230717</w:t>
      </w:r>
    </w:p>
    <w:p w14:paraId="284E1DDB" w14:textId="2B992D15" w:rsidR="002A438E" w:rsidRDefault="002A438E" w:rsidP="00915A72">
      <w:pPr>
        <w:jc w:val="center"/>
        <w:rPr>
          <w:b/>
          <w:bCs/>
          <w:sz w:val="36"/>
          <w:szCs w:val="36"/>
          <w:lang w:val="en-US"/>
        </w:rPr>
      </w:pPr>
      <w:r>
        <w:rPr>
          <w:b/>
          <w:bCs/>
          <w:sz w:val="36"/>
          <w:szCs w:val="36"/>
          <w:lang w:val="en-US"/>
        </w:rPr>
        <w:t>Module Name:BMIH</w:t>
      </w:r>
      <w:r w:rsidR="0018482C">
        <w:rPr>
          <w:b/>
          <w:bCs/>
          <w:sz w:val="36"/>
          <w:szCs w:val="36"/>
          <w:lang w:val="en-US"/>
        </w:rPr>
        <w:t>4</w:t>
      </w:r>
      <w:r>
        <w:rPr>
          <w:b/>
          <w:bCs/>
          <w:sz w:val="36"/>
          <w:szCs w:val="36"/>
          <w:lang w:val="en-US"/>
        </w:rPr>
        <w:t>005</w:t>
      </w:r>
    </w:p>
    <w:p w14:paraId="2E635074" w14:textId="514239E2" w:rsidR="0018482C" w:rsidRDefault="0018482C" w:rsidP="00915A72">
      <w:pPr>
        <w:jc w:val="center"/>
        <w:rPr>
          <w:b/>
          <w:bCs/>
          <w:sz w:val="36"/>
          <w:szCs w:val="36"/>
          <w:lang w:val="en-US"/>
        </w:rPr>
      </w:pPr>
      <w:r>
        <w:rPr>
          <w:b/>
          <w:bCs/>
          <w:sz w:val="36"/>
          <w:szCs w:val="36"/>
          <w:lang w:val="en-US"/>
        </w:rPr>
        <w:t>Lecturer Name: Luciana Suardi</w:t>
      </w:r>
    </w:p>
    <w:p w14:paraId="50F86410" w14:textId="2245F8DA" w:rsidR="005459E3" w:rsidRDefault="00D74E1D" w:rsidP="005459E3">
      <w:pPr>
        <w:pStyle w:val="Heading1"/>
        <w:rPr>
          <w:lang w:val="en-US"/>
        </w:rPr>
      </w:pPr>
      <w:r>
        <w:rPr>
          <w:bCs/>
          <w:sz w:val="36"/>
          <w:szCs w:val="36"/>
          <w:lang w:val="en-US"/>
        </w:rPr>
        <w:br w:type="page"/>
      </w:r>
    </w:p>
    <w:p w14:paraId="509A6AC6" w14:textId="10AB0DF5" w:rsidR="009A4A79" w:rsidRDefault="009A4A79" w:rsidP="009A4A79">
      <w:pPr>
        <w:jc w:val="center"/>
        <w:rPr>
          <w:lang w:val="en-US"/>
        </w:rPr>
      </w:pPr>
      <w:r>
        <w:rPr>
          <w:lang w:val="en-US"/>
        </w:rPr>
        <w:lastRenderedPageBreak/>
        <w:t>Marketing Plan for Hilton Hotel</w:t>
      </w:r>
    </w:p>
    <w:p w14:paraId="2BF33E8C" w14:textId="77777777" w:rsidR="009A4A79" w:rsidRDefault="009A4A79" w:rsidP="005459E3">
      <w:pPr>
        <w:rPr>
          <w:lang w:val="en-US"/>
        </w:rPr>
      </w:pPr>
    </w:p>
    <w:p w14:paraId="245613FC" w14:textId="13482119" w:rsidR="00915A72" w:rsidRPr="003602B6" w:rsidRDefault="005459E3" w:rsidP="003602B6">
      <w:pPr>
        <w:rPr>
          <w:lang w:val="en-US"/>
        </w:rPr>
      </w:pPr>
      <w:r>
        <w:rPr>
          <w:lang w:val="en-US"/>
        </w:rPr>
        <w:t>The marketing plan can be described as a strategic outline of the business sector to plan their market strategy and market expectation of the customers</w:t>
      </w:r>
      <w:r w:rsidR="00060EA5">
        <w:rPr>
          <w:lang w:val="en-US"/>
        </w:rPr>
        <w:t xml:space="preserve"> (Kotler et al., 2020). </w:t>
      </w:r>
      <w:r>
        <w:rPr>
          <w:lang w:val="en-US"/>
        </w:rPr>
        <w:t xml:space="preserve">The main goal of a market plan is to satisfy its target customers and the </w:t>
      </w:r>
      <w:r w:rsidR="005F76C1">
        <w:rPr>
          <w:lang w:val="en-US"/>
        </w:rPr>
        <w:t>brand’s</w:t>
      </w:r>
      <w:r>
        <w:rPr>
          <w:lang w:val="en-US"/>
        </w:rPr>
        <w:t xml:space="preserve"> value. A well-designed and articulate market plan has helped to promote the finance of a business. In this specific report, the target audience is customers. To analyse, a particular market plan here in this report swot analysis for Hilton company will be discussed with special emphasis on segmentation, positional map, 4ps model and theory of Pestel analysis.</w:t>
      </w:r>
    </w:p>
    <w:p w14:paraId="3BC5D031" w14:textId="4BE0D1D8" w:rsidR="00FF1E26" w:rsidRDefault="00D74E1D" w:rsidP="00493F9F">
      <w:pPr>
        <w:rPr>
          <w:lang w:val="en-US"/>
        </w:rPr>
      </w:pPr>
      <w:r>
        <w:rPr>
          <w:lang w:val="en-US"/>
        </w:rPr>
        <w:t xml:space="preserve">The segmentation and targeting of customers are one of the </w:t>
      </w:r>
      <w:r>
        <w:rPr>
          <w:lang w:val="en-US"/>
        </w:rPr>
        <w:t xml:space="preserve">reasons Hilton Hotels attracts customers. The geographic segmentation includes building hotels in the business area which are popular like Aldwych in London. They also bring demographic segmentation by targeting a senior and middle-aged person who belongs </w:t>
      </w:r>
      <w:r>
        <w:rPr>
          <w:lang w:val="en-US"/>
        </w:rPr>
        <w:t>to the upper class</w:t>
      </w:r>
      <w:r w:rsidR="00520AD5">
        <w:rPr>
          <w:lang w:val="en-US"/>
        </w:rPr>
        <w:t xml:space="preserve"> </w:t>
      </w:r>
      <w:r w:rsidR="004872D7">
        <w:rPr>
          <w:lang w:val="en-US"/>
        </w:rPr>
        <w:t>(</w:t>
      </w:r>
      <w:r w:rsidR="004872D7" w:rsidRPr="00800BF5">
        <w:rPr>
          <w:rFonts w:cs="Times New Roman"/>
          <w:szCs w:val="24"/>
          <w:shd w:val="clear" w:color="auto" w:fill="FFFFFF"/>
          <w:lang w:val="en-GB"/>
        </w:rPr>
        <w:t>Ferrell</w:t>
      </w:r>
      <w:r w:rsidR="004872D7">
        <w:rPr>
          <w:rFonts w:cs="Times New Roman"/>
          <w:szCs w:val="24"/>
          <w:shd w:val="clear" w:color="auto" w:fill="FFFFFF"/>
        </w:rPr>
        <w:t>, et, al. 2021)</w:t>
      </w:r>
      <w:r w:rsidR="00520AD5">
        <w:rPr>
          <w:rFonts w:cs="Times New Roman"/>
          <w:szCs w:val="24"/>
          <w:shd w:val="clear" w:color="auto" w:fill="FFFFFF"/>
        </w:rPr>
        <w:t>.</w:t>
      </w:r>
      <w:r w:rsidR="005630B1">
        <w:rPr>
          <w:rFonts w:cs="Times New Roman"/>
          <w:szCs w:val="24"/>
          <w:shd w:val="clear" w:color="auto" w:fill="FFFFFF"/>
        </w:rPr>
        <w:t xml:space="preserve"> Furthermore, </w:t>
      </w:r>
      <w:r w:rsidR="005F76C1">
        <w:rPr>
          <w:lang w:val="en-US"/>
        </w:rPr>
        <w:t>The Hilton</w:t>
      </w:r>
      <w:r>
        <w:rPr>
          <w:lang w:val="en-US"/>
        </w:rPr>
        <w:t xml:space="preserve"> hotel provides overall good budget-friendly hotels and good services. It provides good luxurious activities </w:t>
      </w:r>
      <w:r w:rsidR="00020269">
        <w:rPr>
          <w:lang w:val="en-US"/>
        </w:rPr>
        <w:t>for refreshing</w:t>
      </w:r>
      <w:r>
        <w:rPr>
          <w:lang w:val="en-US"/>
        </w:rPr>
        <w:t xml:space="preserve"> one's mind than Hyatt and Marriot hotels as Hilton </w:t>
      </w:r>
      <w:r w:rsidR="00020269">
        <w:rPr>
          <w:lang w:val="en-US"/>
        </w:rPr>
        <w:t>ranks 1</w:t>
      </w:r>
      <w:r w:rsidRPr="00782994">
        <w:rPr>
          <w:vertAlign w:val="superscript"/>
          <w:lang w:val="en-US"/>
        </w:rPr>
        <w:t>st</w:t>
      </w:r>
      <w:r>
        <w:rPr>
          <w:lang w:val="en-US"/>
        </w:rPr>
        <w:t xml:space="preserve"> in Customers net Promoter score in “Comparably vs its competitors</w:t>
      </w:r>
      <w:r>
        <w:rPr>
          <w:lang w:val="en-US"/>
        </w:rPr>
        <w:t>” as based on votes of customers.</w:t>
      </w:r>
    </w:p>
    <w:p w14:paraId="1A849809" w14:textId="1C4CE4BC" w:rsidR="003A3DF1" w:rsidRDefault="00520AD5" w:rsidP="00020269">
      <w:pPr>
        <w:rPr>
          <w:lang w:val="en-US"/>
        </w:rPr>
      </w:pPr>
      <w:r>
        <w:rPr>
          <w:lang w:val="en-US"/>
        </w:rPr>
        <w:t>The Hilton</w:t>
      </w:r>
      <w:r w:rsidR="00D74E1D">
        <w:rPr>
          <w:lang w:val="en-US"/>
        </w:rPr>
        <w:t xml:space="preserve"> hotel shares a business-to-business(B2B) with PurchasePro.com's e-commerce engine. </w:t>
      </w:r>
      <w:r>
        <w:rPr>
          <w:lang w:val="en-US"/>
        </w:rPr>
        <w:t>The Hilton</w:t>
      </w:r>
      <w:r w:rsidR="00D74E1D">
        <w:rPr>
          <w:lang w:val="en-US"/>
        </w:rPr>
        <w:t xml:space="preserve"> hotel also operates Doubletree and Embassy Suites hotels for management and ordering (Hilton, 2020). </w:t>
      </w:r>
      <w:r w:rsidR="00D74E1D">
        <w:rPr>
          <w:lang w:val="en-US"/>
        </w:rPr>
        <w:t xml:space="preserve">Through bulk purchasing, </w:t>
      </w:r>
      <w:r w:rsidR="00D74E1D">
        <w:rPr>
          <w:lang w:val="en-US"/>
        </w:rPr>
        <w:t xml:space="preserve">it will provide the customer with reduced pricing. Hilton is showing leadership in "e-commerce trailblazer". Hilton International is also showing partnerships with European companies like Forte and Accor </w:t>
      </w:r>
      <w:r>
        <w:rPr>
          <w:lang w:val="en-US"/>
        </w:rPr>
        <w:t>to provide</w:t>
      </w:r>
      <w:r w:rsidR="00D74E1D">
        <w:rPr>
          <w:lang w:val="en-US"/>
        </w:rPr>
        <w:t xml:space="preserve"> customers with the option of online bo</w:t>
      </w:r>
      <w:r w:rsidR="00D74E1D">
        <w:rPr>
          <w:lang w:val="en-US"/>
        </w:rPr>
        <w:t>oking.</w:t>
      </w:r>
    </w:p>
    <w:p w14:paraId="32D17A20" w14:textId="04AAB30C" w:rsidR="005459E3" w:rsidRDefault="00D74E1D" w:rsidP="00EF297A">
      <w:pPr>
        <w:rPr>
          <w:lang w:val="en-US"/>
        </w:rPr>
      </w:pPr>
      <w:r>
        <w:rPr>
          <w:lang w:val="en-US"/>
        </w:rPr>
        <w:lastRenderedPageBreak/>
        <w:t xml:space="preserve">The main objective of Hilton Hotels is to provide good services to its customers and also to become more famous globally. </w:t>
      </w:r>
      <w:r>
        <w:rPr>
          <w:lang w:val="en-US"/>
        </w:rPr>
        <w:t>The Hilton hotel of any place locally encourages its shareholders as well as its customers to enjoy the aesthetic beauty of nature al</w:t>
      </w:r>
      <w:r>
        <w:rPr>
          <w:lang w:val="en-US"/>
        </w:rPr>
        <w:t>ong with its local cultural environment. This greatly helps them to keep the measurable part of the smart goal in mind as it will greatly increase their target in the direct booking of 10% overall. Hilton hotel keeps in mind to increase their profit margin</w:t>
      </w:r>
      <w:r>
        <w:rPr>
          <w:lang w:val="en-US"/>
        </w:rPr>
        <w:t xml:space="preserve"> by reducing commission. The time-bound goal is to bring improvement in booking from one quarter to another.</w:t>
      </w:r>
    </w:p>
    <w:p w14:paraId="2946F43E" w14:textId="64EAC4CA" w:rsidR="005459E3" w:rsidRDefault="005459E3" w:rsidP="005459E3">
      <w:pPr>
        <w:rPr>
          <w:lang w:val="en-US"/>
        </w:rPr>
      </w:pPr>
      <w:r>
        <w:rPr>
          <w:lang w:val="en-US"/>
        </w:rPr>
        <w:t xml:space="preserve">By planning a proper </w:t>
      </w:r>
      <w:r w:rsidR="007A12CE">
        <w:rPr>
          <w:lang w:val="en-US"/>
        </w:rPr>
        <w:t>marketing</w:t>
      </w:r>
      <w:r>
        <w:rPr>
          <w:lang w:val="en-US"/>
        </w:rPr>
        <w:t xml:space="preserve"> strategy, a company can increase their sales for a specific product. The market plan also </w:t>
      </w:r>
      <w:r w:rsidR="007A12CE">
        <w:rPr>
          <w:lang w:val="en-US"/>
        </w:rPr>
        <w:t>enhanced</w:t>
      </w:r>
      <w:r>
        <w:rPr>
          <w:lang w:val="en-US"/>
        </w:rPr>
        <w:t xml:space="preserve"> the understanding of price range among the various </w:t>
      </w:r>
      <w:r w:rsidR="00EF297A">
        <w:rPr>
          <w:lang w:val="en-US"/>
        </w:rPr>
        <w:t>markets</w:t>
      </w:r>
      <w:r>
        <w:rPr>
          <w:lang w:val="en-US"/>
        </w:rPr>
        <w:t>. The value proposition is a key aspect that helps to understand a company's strategy as this element identifies the advantages of a product or service that will be offered to its target customers (</w:t>
      </w:r>
      <w:r w:rsidRPr="00800BF5">
        <w:rPr>
          <w:rFonts w:cs="Times New Roman"/>
          <w:szCs w:val="24"/>
          <w:shd w:val="clear" w:color="auto" w:fill="FFFFFF"/>
          <w:lang w:val="en-GB"/>
        </w:rPr>
        <w:t>Ferrell</w:t>
      </w:r>
      <w:r>
        <w:rPr>
          <w:rFonts w:cs="Times New Roman"/>
          <w:szCs w:val="24"/>
          <w:shd w:val="clear" w:color="auto" w:fill="FFFFFF"/>
        </w:rPr>
        <w:t xml:space="preserve">, </w:t>
      </w:r>
      <w:r w:rsidR="007A12CE">
        <w:rPr>
          <w:rFonts w:cs="Times New Roman"/>
          <w:szCs w:val="24"/>
          <w:shd w:val="clear" w:color="auto" w:fill="FFFFFF"/>
        </w:rPr>
        <w:t>et</w:t>
      </w:r>
      <w:r>
        <w:rPr>
          <w:rFonts w:cs="Times New Roman"/>
          <w:szCs w:val="24"/>
          <w:shd w:val="clear" w:color="auto" w:fill="FFFFFF"/>
        </w:rPr>
        <w:t xml:space="preserve"> al. 2021)</w:t>
      </w:r>
      <w:r>
        <w:rPr>
          <w:lang w:val="en-US"/>
        </w:rPr>
        <w:t xml:space="preserve">. </w:t>
      </w:r>
    </w:p>
    <w:p w14:paraId="13289035" w14:textId="57EBD85C" w:rsidR="005459E3" w:rsidRDefault="005459E3" w:rsidP="005459E3">
      <w:pPr>
        <w:rPr>
          <w:lang w:val="en-US"/>
        </w:rPr>
      </w:pPr>
      <w:r>
        <w:rPr>
          <w:lang w:val="en-US"/>
        </w:rPr>
        <w:t xml:space="preserve">Hilton Hotels has focused very seriously on its value proposition by giving ultimate comfort and hospitality as well as a sustainable environment to its customers. In recent times Hilton has been strategies and enhancing their market value by improving quality and standards of living. One of the indications of the </w:t>
      </w:r>
      <w:r w:rsidR="00414F82">
        <w:rPr>
          <w:lang w:val="en-US"/>
        </w:rPr>
        <w:t>value</w:t>
      </w:r>
      <w:r>
        <w:rPr>
          <w:lang w:val="en-US"/>
        </w:rPr>
        <w:t xml:space="preserve"> of Hilton Hotels is that this </w:t>
      </w:r>
      <w:r w:rsidR="00414F82">
        <w:rPr>
          <w:lang w:val="en-US"/>
        </w:rPr>
        <w:t>organization</w:t>
      </w:r>
      <w:r>
        <w:rPr>
          <w:lang w:val="en-US"/>
        </w:rPr>
        <w:t xml:space="preserve"> has worked for their customers by delivering a warmth experience with their comfortable accommodation and quality of food. The integrity and good leadership of the management team is a positive factor which has increased the brand value of Hilton more than other hospitality service brand (</w:t>
      </w:r>
      <w:r w:rsidRPr="00D30D53">
        <w:rPr>
          <w:rFonts w:cs="Times New Roman"/>
          <w:szCs w:val="24"/>
          <w:shd w:val="clear" w:color="auto" w:fill="FFFFFF"/>
        </w:rPr>
        <w:t>Leroi-Werelds</w:t>
      </w:r>
      <w:r>
        <w:rPr>
          <w:rFonts w:cs="Times New Roman"/>
          <w:szCs w:val="24"/>
          <w:shd w:val="clear" w:color="auto" w:fill="FFFFFF"/>
        </w:rPr>
        <w:t>, et. al. 2021)</w:t>
      </w:r>
      <w:r>
        <w:rPr>
          <w:lang w:val="en-US"/>
        </w:rPr>
        <w:t>.</w:t>
      </w:r>
    </w:p>
    <w:p w14:paraId="5E05BBE7" w14:textId="5A20AA51" w:rsidR="00185E2D" w:rsidRPr="006E7522" w:rsidRDefault="00E7123A" w:rsidP="00185E2D">
      <w:r w:rsidRPr="00E7123A">
        <w:t>When looking at the marketing mix</w:t>
      </w:r>
      <w:r>
        <w:t>, t</w:t>
      </w:r>
      <w:r w:rsidR="00185E2D">
        <w:t xml:space="preserve">he Hilton hotel offers services which are known for their luxury (Chang et.al., 2019). The hotel offers different types of services and accommodations based on customer needs. </w:t>
      </w:r>
      <w:r w:rsidR="00D87B53">
        <w:t xml:space="preserve">Luxury and upscale hotels, full-service hotels, select-service hotels, and extended-stay hotels are just a few of the many hotel brands and market segments that </w:t>
      </w:r>
      <w:r w:rsidR="00D87B53">
        <w:lastRenderedPageBreak/>
        <w:t>Hilton Hotels has to offer (Hilton, 2019).</w:t>
      </w:r>
      <w:r w:rsidR="00D87B53">
        <w:t xml:space="preserve"> </w:t>
      </w:r>
      <w:r w:rsidR="00D87B53">
        <w:t>The company offers top-notch lodging, opulent amenities, and first-rate service to both leisure and business travellers</w:t>
      </w:r>
      <w:r w:rsidR="00D87B53">
        <w:t xml:space="preserve"> </w:t>
      </w:r>
      <w:r w:rsidR="00185E2D">
        <w:t>(Buhalis et.al., 2019). In terms of distribution, the Hotel Hilton aims at providing a hassle-free service during booking. The advancement in the field of technology has caused Hilton Hotels to rely mainly on online services (Chang et.al., 2019). The chain of hotels is very wide as it is spread across the globe. Due to the widening chain, the hotel provides numerous online services for customers which include online booking under various modules such as suite booking, booking for meetings and events such as weddings. The hotel also offers pickup services for customers from airports or railway stations which are included in the booking package helping customers to locate the hotel with ease.</w:t>
      </w:r>
      <w:r w:rsidR="003443A3">
        <w:t xml:space="preserve"> In addition, t</w:t>
      </w:r>
      <w:r w:rsidR="00185E2D">
        <w:t xml:space="preserve">he pricing strategy of the hotel is mainly based on the economy of the market which determines its business (Buhalis et.al., 2019). Competition is another factor which is taken into account to decide the pricing strategy. Customer background is another factor which will determine the type of price range the hotel will offer based on their suites and rooms. For example, if a customer wants to book a luxurious suite, the hotel can offer the choice of suites having a price range from £120 to £140 with an additional 12.5% service charge as affordable by the customer </w:t>
      </w:r>
      <w:r w:rsidR="00185E2D" w:rsidRPr="004A23B2">
        <w:rPr>
          <w:noProof/>
        </w:rPr>
        <w:t>(Hilton, 2023)</w:t>
      </w:r>
      <w:r w:rsidR="00185E2D">
        <w:t>.</w:t>
      </w:r>
      <w:r w:rsidR="00554757">
        <w:t xml:space="preserve"> Lastly, p</w:t>
      </w:r>
      <w:r w:rsidR="00185E2D">
        <w:t>romotion is another marketing mix which determines the stability of a business. The Hilton Hotel promotes its business through budget-friendly vouchers and packages. The Hilton Hotel will promote the business through the distribution of business cards to consumers at various public places and advertisements on various social media platforms which will contain information about the offers on different packages which can be seen and bought according to customer decision (Amer et.al., 2019).</w:t>
      </w:r>
    </w:p>
    <w:p w14:paraId="1B3D29EC" w14:textId="32C0E123" w:rsidR="00185E2D" w:rsidRDefault="00185E2D" w:rsidP="00856B19">
      <w:r>
        <w:t xml:space="preserve">The marketing channels schedule is done based on the analysis and research of the current market scenario. The competition analysis is done based on the performance of the rival hotel chains and the services offered by them. The planning has been done based on the analysis of the market data (Buhalis et.al., 2019). The information is based on market research and </w:t>
      </w:r>
      <w:r>
        <w:lastRenderedPageBreak/>
        <w:t>planning which will help in deciding the proper implementation and necessary follow-ups. Changes can be made based on feedback and proper analysis which will help in the proper improvement of the campaign. The activities of the campaign will be tracked in a proper manner to keep necessary records</w:t>
      </w:r>
      <w:r w:rsidR="00856B19">
        <w:t xml:space="preserve"> (See Appendix 5).</w:t>
      </w:r>
    </w:p>
    <w:p w14:paraId="58CF13F3" w14:textId="4AFAAB40" w:rsidR="00185E2D" w:rsidRPr="00856B19" w:rsidRDefault="00185E2D" w:rsidP="00185E2D">
      <w:pPr>
        <w:rPr>
          <w:noProof/>
        </w:rPr>
      </w:pPr>
      <w:r>
        <w:rPr>
          <w:noProof/>
        </w:rPr>
        <w:t xml:space="preserve">The control of the business of the Hilton hotel depends on the KPIs </w:t>
      </w:r>
      <w:r w:rsidRPr="00EB1722">
        <w:rPr>
          <w:noProof/>
        </w:rPr>
        <w:t>(Tom Brown, 2021)</w:t>
      </w:r>
      <w:r>
        <w:rPr>
          <w:noProof/>
        </w:rPr>
        <w:t xml:space="preserve">. The KPIs or key performance indicators help in determining the performance and effectiveness of the hotel as a whole (Chang et.al., 2019). </w:t>
      </w:r>
      <w:r w:rsidR="00856B19">
        <w:rPr>
          <w:noProof/>
        </w:rPr>
        <w:t xml:space="preserve"> Firstly, t</w:t>
      </w:r>
      <w:r>
        <w:rPr>
          <w:noProof/>
        </w:rPr>
        <w:t xml:space="preserve">he daily rate earned by the hotel is the first indicator that analyses the mean revenue earned on the basis of rooms. </w:t>
      </w:r>
      <w:r w:rsidR="00856B19">
        <w:rPr>
          <w:noProof/>
        </w:rPr>
        <w:t>Secondly, t</w:t>
      </w:r>
      <w:r>
        <w:rPr>
          <w:noProof/>
        </w:rPr>
        <w:t xml:space="preserve">he revenue earned per available room helps in analysing the price metre of the hotel. </w:t>
      </w:r>
      <w:r w:rsidR="00856B19">
        <w:rPr>
          <w:noProof/>
        </w:rPr>
        <w:t xml:space="preserve"> Thirdly, </w:t>
      </w:r>
      <w:r>
        <w:rPr>
          <w:noProof/>
        </w:rPr>
        <w:t xml:space="preserve"> </w:t>
      </w:r>
      <w:r w:rsidR="00856B19">
        <w:rPr>
          <w:noProof/>
        </w:rPr>
        <w:t>o</w:t>
      </w:r>
      <w:r>
        <w:rPr>
          <w:noProof/>
        </w:rPr>
        <w:t>nline reviews are most important as it helps in identifying the effectiveness of the hotel and identify the areas where improvement is needed for smooth function.</w:t>
      </w:r>
    </w:p>
    <w:p w14:paraId="4CA4D8DB" w14:textId="3A04D131" w:rsidR="00197804" w:rsidRPr="00856B19" w:rsidRDefault="00197804" w:rsidP="00856B19">
      <w:pPr>
        <w:spacing w:line="259" w:lineRule="auto"/>
        <w:jc w:val="left"/>
        <w:rPr>
          <w:rFonts w:eastAsiaTheme="majorEastAsia" w:cstheme="majorBidi"/>
          <w:b/>
          <w:sz w:val="28"/>
          <w:szCs w:val="32"/>
          <w:lang w:val="en-US"/>
        </w:rPr>
      </w:pPr>
    </w:p>
    <w:p w14:paraId="6B202D96" w14:textId="004F62A3" w:rsidR="0090660E" w:rsidRDefault="00856B19" w:rsidP="00493F9F">
      <w:pPr>
        <w:rPr>
          <w:lang w:val="en-US"/>
        </w:rPr>
      </w:pPr>
      <w:r>
        <w:rPr>
          <w:lang w:val="en-US"/>
        </w:rPr>
        <w:t>In conclusion, a</w:t>
      </w:r>
      <w:r w:rsidR="00D74E1D">
        <w:rPr>
          <w:lang w:val="en-US"/>
        </w:rPr>
        <w:t xml:space="preserve"> marketing plan is the backbone of any </w:t>
      </w:r>
      <w:r>
        <w:rPr>
          <w:lang w:val="en-US"/>
        </w:rPr>
        <w:t>organization</w:t>
      </w:r>
      <w:r w:rsidR="00D74E1D">
        <w:rPr>
          <w:lang w:val="en-US"/>
        </w:rPr>
        <w:t xml:space="preserve"> or </w:t>
      </w:r>
      <w:r w:rsidR="007B440B">
        <w:rPr>
          <w:lang w:val="en-US"/>
        </w:rPr>
        <w:t xml:space="preserve">business. It includes steps taken to increase the profitability and overall revenue of a company. Its aim is also to improve the client base. Competitors and unstable situations like the arrival of the Covid-19 pandemic greatly affect the business. Another challenge faced is the problems or restrictions placed by the government in different countries which greatly affects the international tourist very much. Taking some steps like providing some discounts or some enjoyable activities for some customers can bring more clients as mouth-to-mouth promotions </w:t>
      </w:r>
      <w:r w:rsidR="00262882">
        <w:rPr>
          <w:lang w:val="en-US"/>
        </w:rPr>
        <w:t xml:space="preserve">are done by these customers. </w:t>
      </w:r>
      <w:r w:rsidR="004F60ED">
        <w:rPr>
          <w:lang w:val="en-US"/>
        </w:rPr>
        <w:t>Thus,</w:t>
      </w:r>
      <w:r w:rsidR="00262882">
        <w:rPr>
          <w:lang w:val="en-US"/>
        </w:rPr>
        <w:t xml:space="preserve"> good marketing strategies are needed for the success of a business in a competitive world globally.</w:t>
      </w:r>
    </w:p>
    <w:p w14:paraId="4C81C023" w14:textId="77777777" w:rsidR="0090660E" w:rsidRDefault="00D74E1D">
      <w:pPr>
        <w:spacing w:line="259" w:lineRule="auto"/>
        <w:jc w:val="left"/>
        <w:rPr>
          <w:lang w:val="en-US"/>
        </w:rPr>
      </w:pPr>
      <w:r>
        <w:rPr>
          <w:lang w:val="en-US"/>
        </w:rPr>
        <w:br w:type="page"/>
      </w:r>
    </w:p>
    <w:p w14:paraId="28B4E73E" w14:textId="77777777" w:rsidR="007B440B" w:rsidRDefault="00D74E1D" w:rsidP="0090660E">
      <w:pPr>
        <w:pStyle w:val="Heading1"/>
        <w:rPr>
          <w:lang w:val="en-US"/>
        </w:rPr>
      </w:pPr>
      <w:r>
        <w:rPr>
          <w:lang w:val="en-US"/>
        </w:rPr>
        <w:lastRenderedPageBreak/>
        <w:t>Reference List</w:t>
      </w:r>
    </w:p>
    <w:p w14:paraId="4785F034" w14:textId="77777777" w:rsidR="00146600" w:rsidRPr="00060EA5" w:rsidRDefault="00146600" w:rsidP="00185E2D">
      <w:pPr>
        <w:rPr>
          <w:rFonts w:cs="Times New Roman"/>
          <w:szCs w:val="24"/>
          <w:shd w:val="clear" w:color="auto" w:fill="FFFFFF"/>
        </w:rPr>
      </w:pPr>
      <w:r w:rsidRPr="00060EA5">
        <w:rPr>
          <w:rFonts w:cs="Times New Roman"/>
          <w:szCs w:val="24"/>
          <w:shd w:val="clear" w:color="auto" w:fill="FFFFFF"/>
        </w:rPr>
        <w:t>Amer, M. and Alqhtani, A., (2019). IoT applications in smart hotels. International Journal of Internet of Things and Web Services, 6.</w:t>
      </w:r>
    </w:p>
    <w:p w14:paraId="785CDBC5" w14:textId="77777777" w:rsidR="00146600" w:rsidRPr="00060EA5" w:rsidRDefault="00146600" w:rsidP="0012652B">
      <w:pPr>
        <w:rPr>
          <w:rFonts w:cs="Times New Roman"/>
          <w:noProof/>
          <w:szCs w:val="24"/>
        </w:rPr>
      </w:pPr>
      <w:r w:rsidRPr="00060EA5">
        <w:rPr>
          <w:rFonts w:cs="Times New Roman"/>
          <w:noProof/>
          <w:szCs w:val="24"/>
        </w:rPr>
        <w:t xml:space="preserve">BA Skool Team, 2021. Hilton PESTLE Analysis. [Online] Available at: </w:t>
      </w:r>
      <w:r w:rsidRPr="00060EA5">
        <w:rPr>
          <w:rFonts w:cs="Times New Roman"/>
          <w:noProof/>
          <w:szCs w:val="24"/>
          <w:u w:val="single"/>
        </w:rPr>
        <w:t>https://www.mbaskool.com/pestle-analysis/companies/18162-hilton.html</w:t>
      </w:r>
      <w:r w:rsidRPr="00060EA5">
        <w:rPr>
          <w:rFonts w:cs="Times New Roman"/>
          <w:noProof/>
          <w:szCs w:val="24"/>
        </w:rPr>
        <w:t xml:space="preserve"> [Accessed 26 02 2023].</w:t>
      </w:r>
    </w:p>
    <w:p w14:paraId="1D680F74" w14:textId="77777777" w:rsidR="00146600" w:rsidRPr="00060EA5" w:rsidRDefault="00146600" w:rsidP="00185E2D">
      <w:pPr>
        <w:rPr>
          <w:rFonts w:cs="Times New Roman"/>
          <w:szCs w:val="24"/>
          <w:shd w:val="clear" w:color="auto" w:fill="FFFFFF"/>
        </w:rPr>
      </w:pPr>
      <w:r w:rsidRPr="00060EA5">
        <w:rPr>
          <w:rFonts w:cs="Times New Roman"/>
          <w:szCs w:val="24"/>
          <w:shd w:val="clear" w:color="auto" w:fill="FFFFFF"/>
        </w:rPr>
        <w:t>Buhalis, D. and Sinarta, Y., (2019). Real-time co-creation and nowness service: lessons from tourism and hospitality. Journal of Travel &amp; Tourism Marketing, 36(5), pp.563-582.</w:t>
      </w:r>
    </w:p>
    <w:p w14:paraId="3C25846C" w14:textId="2266E934" w:rsidR="00146600" w:rsidRPr="00060EA5" w:rsidRDefault="00146600" w:rsidP="0012652B">
      <w:pPr>
        <w:rPr>
          <w:rFonts w:cs="Times New Roman"/>
          <w:noProof/>
          <w:szCs w:val="24"/>
        </w:rPr>
      </w:pPr>
      <w:r w:rsidRPr="00060EA5">
        <w:rPr>
          <w:rFonts w:cs="Times New Roman"/>
          <w:noProof/>
          <w:szCs w:val="24"/>
        </w:rPr>
        <w:t xml:space="preserve">Business Managemeent and Marketing, 2022. SWOT Analysis of Hilton Hotel Worldwide. [Online] Available at: </w:t>
      </w:r>
      <w:r w:rsidRPr="00060EA5">
        <w:rPr>
          <w:rFonts w:cs="Times New Roman"/>
          <w:noProof/>
          <w:szCs w:val="24"/>
          <w:u w:val="single"/>
        </w:rPr>
        <w:t>https://swotandpestleanalysis.com/swot-analysis-of-hilton-hotel-worldwide/</w:t>
      </w:r>
      <w:r w:rsidRPr="00060EA5">
        <w:rPr>
          <w:rFonts w:cs="Times New Roman"/>
          <w:noProof/>
          <w:szCs w:val="24"/>
        </w:rPr>
        <w:t xml:space="preserve"> [Accessed 27 02 2023].</w:t>
      </w:r>
    </w:p>
    <w:p w14:paraId="148E22DE" w14:textId="31B2F58D" w:rsidR="00351076" w:rsidRPr="00060EA5" w:rsidRDefault="00351076" w:rsidP="0012652B">
      <w:pPr>
        <w:rPr>
          <w:rFonts w:cs="Times New Roman"/>
          <w:color w:val="343541"/>
          <w:szCs w:val="24"/>
        </w:rPr>
      </w:pPr>
      <w:r w:rsidRPr="00060EA5">
        <w:rPr>
          <w:rFonts w:cs="Times New Roman"/>
          <w:color w:val="343541"/>
          <w:szCs w:val="24"/>
        </w:rPr>
        <w:t>Chaffey, D and Ellis- Chadwick, F. (2019) Digital Marketing. 7th ed, Pearsons, London.</w:t>
      </w:r>
    </w:p>
    <w:p w14:paraId="6DC4CE29" w14:textId="5B9CEC75" w:rsidR="004872D7" w:rsidRPr="00060EA5" w:rsidRDefault="004872D7" w:rsidP="0012652B">
      <w:pPr>
        <w:rPr>
          <w:rFonts w:cs="Times New Roman"/>
          <w:szCs w:val="24"/>
        </w:rPr>
      </w:pPr>
      <w:r w:rsidRPr="00060EA5">
        <w:rPr>
          <w:rFonts w:cs="Times New Roman"/>
          <w:szCs w:val="24"/>
          <w:shd w:val="clear" w:color="auto" w:fill="FFFFFF"/>
        </w:rPr>
        <w:t>Chang, Y.C., Ku, C.H. and Chen, C.H., (2019). Social media analytics: Extracting and visualizing Hilton hotel ratings and reviews from TripAdvisor. International Journal of Information Management, 48, pp.263-279.</w:t>
      </w:r>
      <w:r w:rsidRPr="00060EA5">
        <w:rPr>
          <w:rFonts w:cs="Times New Roman"/>
          <w:szCs w:val="24"/>
        </w:rPr>
        <w:t xml:space="preserve"> </w:t>
      </w:r>
    </w:p>
    <w:p w14:paraId="2E282D8E" w14:textId="282D767A" w:rsidR="004872D7" w:rsidRPr="00060EA5" w:rsidRDefault="004872D7" w:rsidP="0012652B">
      <w:pPr>
        <w:rPr>
          <w:rFonts w:cs="Times New Roman"/>
          <w:szCs w:val="24"/>
          <w:shd w:val="clear" w:color="auto" w:fill="FFFFFF"/>
        </w:rPr>
      </w:pPr>
      <w:r w:rsidRPr="00060EA5">
        <w:rPr>
          <w:rFonts w:cs="Times New Roman"/>
          <w:szCs w:val="24"/>
          <w:shd w:val="clear" w:color="auto" w:fill="FFFFFF"/>
          <w:lang w:val="de-DE"/>
        </w:rPr>
        <w:t>Ferrell, O.C., Hartline, M. and Hochstein, B.W., (2021). </w:t>
      </w:r>
      <w:r w:rsidRPr="00060EA5">
        <w:rPr>
          <w:rFonts w:cs="Times New Roman"/>
          <w:szCs w:val="24"/>
          <w:shd w:val="clear" w:color="auto" w:fill="FFFFFF"/>
        </w:rPr>
        <w:t>Marketing strategy. Cengage Learning.</w:t>
      </w:r>
    </w:p>
    <w:p w14:paraId="0E5343B5" w14:textId="77777777" w:rsidR="004B255D" w:rsidRPr="004B255D" w:rsidRDefault="004B255D" w:rsidP="004B255D">
      <w:pPr>
        <w:rPr>
          <w:rFonts w:cs="Times New Roman"/>
          <w:szCs w:val="24"/>
          <w:shd w:val="clear" w:color="auto" w:fill="FFFFFF"/>
          <w:lang w:val="en-GB"/>
        </w:rPr>
      </w:pPr>
      <w:r w:rsidRPr="004B255D">
        <w:rPr>
          <w:rFonts w:cs="Times New Roman"/>
          <w:szCs w:val="24"/>
          <w:shd w:val="clear" w:color="auto" w:fill="FFFFFF"/>
          <w:lang w:val="en-GB"/>
        </w:rPr>
        <w:t xml:space="preserve">Hilton. (2019). 2019 Annual Report. Retrieved from </w:t>
      </w:r>
      <w:hyperlink r:id="rId8" w:history="1">
        <w:r w:rsidRPr="004B255D">
          <w:rPr>
            <w:rStyle w:val="Hyperlink"/>
            <w:rFonts w:cs="Times New Roman"/>
            <w:szCs w:val="24"/>
            <w:shd w:val="clear" w:color="auto" w:fill="FFFFFF"/>
            <w:lang w:val="en-GB"/>
          </w:rPr>
          <w:t>http://www.corporatereport.com/hilton/2019/ar/</w:t>
        </w:r>
      </w:hyperlink>
    </w:p>
    <w:p w14:paraId="7326EA94" w14:textId="5F0ADC4D" w:rsidR="004B255D" w:rsidRPr="00060EA5" w:rsidRDefault="004B255D" w:rsidP="0012652B">
      <w:pPr>
        <w:rPr>
          <w:rFonts w:cs="Times New Roman"/>
          <w:szCs w:val="24"/>
          <w:shd w:val="clear" w:color="auto" w:fill="FFFFFF"/>
          <w:lang w:val="en-GB"/>
        </w:rPr>
      </w:pPr>
      <w:r w:rsidRPr="004B255D">
        <w:rPr>
          <w:rFonts w:cs="Times New Roman"/>
          <w:szCs w:val="24"/>
          <w:shd w:val="clear" w:color="auto" w:fill="FFFFFF"/>
          <w:lang w:val="en-GB"/>
        </w:rPr>
        <w:t xml:space="preserve">Hilton. (2020). 2020 Annual Report. Retrieved from </w:t>
      </w:r>
      <w:hyperlink r:id="rId9" w:history="1">
        <w:r w:rsidRPr="004B255D">
          <w:rPr>
            <w:rStyle w:val="Hyperlink"/>
            <w:rFonts w:cs="Times New Roman"/>
            <w:szCs w:val="24"/>
            <w:shd w:val="clear" w:color="auto" w:fill="FFFFFF"/>
            <w:lang w:val="en-GB"/>
          </w:rPr>
          <w:t>https://www.corporatereport.com/hilton/2020/ar/</w:t>
        </w:r>
      </w:hyperlink>
    </w:p>
    <w:sdt>
      <w:sdtPr>
        <w:rPr>
          <w:rFonts w:cs="Times New Roman"/>
          <w:szCs w:val="24"/>
        </w:rPr>
        <w:id w:val="-665314577"/>
        <w:bibliography/>
      </w:sdtPr>
      <w:sdtEndPr/>
      <w:sdtContent>
        <w:p w14:paraId="4D30A0FA" w14:textId="36338581" w:rsidR="009A7B1C" w:rsidRPr="00060EA5" w:rsidRDefault="00146600" w:rsidP="00185E2D">
          <w:pPr>
            <w:pStyle w:val="Bibliography"/>
            <w:rPr>
              <w:rFonts w:cs="Times New Roman"/>
              <w:noProof/>
              <w:szCs w:val="24"/>
            </w:rPr>
          </w:pPr>
          <w:r w:rsidRPr="00060EA5">
            <w:rPr>
              <w:rFonts w:cs="Times New Roman"/>
              <w:noProof/>
              <w:szCs w:val="24"/>
            </w:rPr>
            <w:t xml:space="preserve">Hilton, (2023). Amenities and hotel policies. [Online] Available at: </w:t>
          </w:r>
          <w:r w:rsidRPr="00060EA5">
            <w:rPr>
              <w:rFonts w:cs="Times New Roman"/>
              <w:noProof/>
              <w:szCs w:val="24"/>
              <w:u w:val="single"/>
            </w:rPr>
            <w:t>https://www.hilton.com/en/book/reservation/rooms/?ctyhocn=BFSHITW&amp;arrivalDate=2023-02-27&amp;departureDate=2023-02</w:t>
          </w:r>
          <w:r w:rsidR="004872D7" w:rsidRPr="00060EA5">
            <w:rPr>
              <w:rFonts w:cs="Times New Roman"/>
              <w:noProof/>
              <w:szCs w:val="24"/>
              <w:u w:val="single"/>
            </w:rPr>
            <w:t xml:space="preserve">  </w:t>
          </w:r>
          <w:r w:rsidRPr="00060EA5">
            <w:rPr>
              <w:rFonts w:cs="Times New Roman"/>
              <w:noProof/>
              <w:szCs w:val="24"/>
              <w:u w:val="single"/>
            </w:rPr>
            <w:t>28&amp;room1NumAdults=1&amp;ownerVIPRate=false&amp;brandCode=HH&amp;inputModule=HOTEL_SEARCH</w:t>
          </w:r>
          <w:r w:rsidRPr="00060EA5">
            <w:rPr>
              <w:rFonts w:cs="Times New Roman"/>
              <w:noProof/>
              <w:szCs w:val="24"/>
            </w:rPr>
            <w:t xml:space="preserve"> [Accessed 20 February 2023].</w:t>
          </w:r>
        </w:p>
        <w:p w14:paraId="71958638" w14:textId="46563A76" w:rsidR="00060EA5" w:rsidRPr="00060EA5" w:rsidRDefault="00060EA5" w:rsidP="00060EA5">
          <w:pPr>
            <w:rPr>
              <w:rFonts w:cs="Times New Roman"/>
              <w:szCs w:val="24"/>
            </w:rPr>
          </w:pPr>
          <w:r w:rsidRPr="00060EA5">
            <w:rPr>
              <w:rFonts w:cs="Times New Roman"/>
              <w:color w:val="343541"/>
              <w:szCs w:val="24"/>
            </w:rPr>
            <w:t>Jobber, D. and Ellis-Chadwick, F (2020), Principles and practice of marketing. 9th ed. London:</w:t>
          </w:r>
        </w:p>
        <w:p w14:paraId="62F22428" w14:textId="65A2F2A3" w:rsidR="00060EA5" w:rsidRPr="00060EA5" w:rsidRDefault="00060EA5" w:rsidP="00060EA5">
          <w:pPr>
            <w:rPr>
              <w:rFonts w:cs="Times New Roman"/>
              <w:szCs w:val="24"/>
            </w:rPr>
          </w:pPr>
          <w:r w:rsidRPr="00060EA5">
            <w:rPr>
              <w:rFonts w:cs="Times New Roman"/>
              <w:color w:val="343541"/>
              <w:szCs w:val="24"/>
            </w:rPr>
            <w:t>Kotler, P., Armstrong, G., Harris, L. and He, H., 2020. Principles of marketing. 8th European ed, London: Pearson Education Limited.</w:t>
          </w:r>
        </w:p>
        <w:p w14:paraId="5A0B8BF7" w14:textId="77777777" w:rsidR="004B255D" w:rsidRPr="00060EA5" w:rsidRDefault="009A7B1C" w:rsidP="009A7B1C">
          <w:pPr>
            <w:rPr>
              <w:rFonts w:cs="Times New Roman"/>
              <w:szCs w:val="24"/>
              <w:shd w:val="clear" w:color="auto" w:fill="FFFFFF"/>
            </w:rPr>
          </w:pPr>
          <w:r w:rsidRPr="00060EA5">
            <w:rPr>
              <w:rFonts w:cs="Times New Roman"/>
              <w:szCs w:val="24"/>
              <w:shd w:val="clear" w:color="auto" w:fill="FFFFFF"/>
            </w:rPr>
            <w:t>Leroi-Werelds, S., Verleye, K., Line, N. and Bove, L., (2021). Value proposition dynamics in response to external event triggers. Journal of Business Research, 136, pp.274-283.</w:t>
          </w:r>
        </w:p>
        <w:p w14:paraId="29A44D0E" w14:textId="563D8574" w:rsidR="00146600" w:rsidRPr="00060EA5" w:rsidRDefault="004B255D" w:rsidP="009A7B1C">
          <w:pPr>
            <w:rPr>
              <w:rFonts w:cs="Times New Roman"/>
              <w:szCs w:val="24"/>
              <w:shd w:val="clear" w:color="auto" w:fill="FFFFFF"/>
              <w:lang w:val="en-GB"/>
            </w:rPr>
          </w:pPr>
          <w:r w:rsidRPr="004B255D">
            <w:rPr>
              <w:rFonts w:cs="Times New Roman"/>
              <w:szCs w:val="24"/>
              <w:shd w:val="clear" w:color="auto" w:fill="FFFFFF"/>
              <w:lang w:val="en-GB"/>
            </w:rPr>
            <w:t xml:space="preserve">Mekhruza, V., Malokhat, S., Rustam, T. and Bakhora, R. (2022). PERFORMANCE OF HILTON: HOW HILTON TACKLES THE EPIDEMIC COVID-19 DISEASE. Thematics Journal of Business Management, [online] 5(2). Available at: </w:t>
          </w:r>
          <w:hyperlink r:id="rId10" w:history="1">
            <w:r w:rsidRPr="004B255D">
              <w:rPr>
                <w:rStyle w:val="Hyperlink"/>
                <w:rFonts w:cs="Times New Roman"/>
                <w:szCs w:val="24"/>
                <w:shd w:val="clear" w:color="auto" w:fill="FFFFFF"/>
                <w:lang w:val="en-GB"/>
              </w:rPr>
              <w:t>https://thematicsjournals.in/index.php/tjbm/article/view/1180</w:t>
            </w:r>
          </w:hyperlink>
          <w:r w:rsidRPr="004B255D">
            <w:rPr>
              <w:rFonts w:cs="Times New Roman"/>
              <w:szCs w:val="24"/>
              <w:shd w:val="clear" w:color="auto" w:fill="FFFFFF"/>
              <w:lang w:val="en-GB"/>
            </w:rPr>
            <w:t>.</w:t>
          </w:r>
        </w:p>
      </w:sdtContent>
    </w:sdt>
    <w:sdt>
      <w:sdtPr>
        <w:rPr>
          <w:rFonts w:cs="Times New Roman"/>
          <w:szCs w:val="24"/>
        </w:rPr>
        <w:id w:val="111145805"/>
        <w:bibliography/>
      </w:sdtPr>
      <w:sdtEndPr>
        <w:rPr>
          <w:noProof/>
        </w:rPr>
      </w:sdtEndPr>
      <w:sdtContent>
        <w:p w14:paraId="62FD1495" w14:textId="391E2EFF" w:rsidR="005459E3" w:rsidRPr="00060EA5" w:rsidRDefault="00146600" w:rsidP="00185E2D">
          <w:pPr>
            <w:pStyle w:val="Bibliography"/>
            <w:rPr>
              <w:rFonts w:cs="Times New Roman"/>
              <w:noProof/>
              <w:szCs w:val="24"/>
            </w:rPr>
          </w:pPr>
          <w:r w:rsidRPr="00060EA5">
            <w:rPr>
              <w:rFonts w:cs="Times New Roman"/>
              <w:noProof/>
              <w:szCs w:val="24"/>
            </w:rPr>
            <w:t xml:space="preserve">Tom Brown, (2021). The 7 most important KPIs for hotel industry. [Online] Available at: </w:t>
          </w:r>
          <w:r w:rsidRPr="00060EA5">
            <w:rPr>
              <w:rFonts w:cs="Times New Roman"/>
              <w:noProof/>
              <w:szCs w:val="24"/>
              <w:u w:val="single"/>
            </w:rPr>
            <w:t>https://www.mews.com/en/blog/hotel-industry-kpis</w:t>
          </w:r>
          <w:r w:rsidRPr="00060EA5">
            <w:rPr>
              <w:rFonts w:cs="Times New Roman"/>
              <w:noProof/>
              <w:szCs w:val="24"/>
            </w:rPr>
            <w:t xml:space="preserve"> [Accessed 27 February 2023].</w:t>
          </w:r>
        </w:p>
        <w:p w14:paraId="55FDBC36" w14:textId="022A39B7" w:rsidR="003D34AB" w:rsidRPr="00060EA5" w:rsidRDefault="003D34AB" w:rsidP="003D34AB">
          <w:pPr>
            <w:rPr>
              <w:rFonts w:cs="Times New Roman"/>
              <w:szCs w:val="24"/>
            </w:rPr>
          </w:pPr>
        </w:p>
        <w:p w14:paraId="28F4C9A5" w14:textId="51E88035" w:rsidR="003D34AB" w:rsidRPr="00060EA5" w:rsidRDefault="003D34AB" w:rsidP="003D34AB">
          <w:pPr>
            <w:rPr>
              <w:rFonts w:cs="Times New Roman"/>
              <w:szCs w:val="24"/>
            </w:rPr>
          </w:pPr>
        </w:p>
        <w:p w14:paraId="5F8B43C0" w14:textId="7CB2F610" w:rsidR="003D34AB" w:rsidRPr="00060EA5" w:rsidRDefault="003D34AB" w:rsidP="003D34AB">
          <w:pPr>
            <w:rPr>
              <w:rFonts w:cs="Times New Roman"/>
              <w:szCs w:val="24"/>
            </w:rPr>
          </w:pPr>
        </w:p>
        <w:p w14:paraId="7896B16E" w14:textId="4821BF46" w:rsidR="003D34AB" w:rsidRPr="00060EA5" w:rsidRDefault="003D34AB" w:rsidP="003D34AB">
          <w:pPr>
            <w:rPr>
              <w:rFonts w:cs="Times New Roman"/>
              <w:szCs w:val="24"/>
            </w:rPr>
          </w:pPr>
        </w:p>
        <w:p w14:paraId="51B3B313" w14:textId="75E9C727" w:rsidR="003D34AB" w:rsidRPr="00060EA5" w:rsidRDefault="003D34AB" w:rsidP="003D34AB">
          <w:pPr>
            <w:rPr>
              <w:rFonts w:cs="Times New Roman"/>
              <w:szCs w:val="24"/>
            </w:rPr>
          </w:pPr>
        </w:p>
        <w:p w14:paraId="46928D2C" w14:textId="7F3E9DEF" w:rsidR="003D34AB" w:rsidRPr="00060EA5" w:rsidRDefault="003D34AB" w:rsidP="003D34AB">
          <w:pPr>
            <w:rPr>
              <w:rFonts w:cs="Times New Roman"/>
              <w:szCs w:val="24"/>
            </w:rPr>
          </w:pPr>
        </w:p>
        <w:p w14:paraId="203DC892" w14:textId="6F134EAE" w:rsidR="003D34AB" w:rsidRPr="00060EA5" w:rsidRDefault="003D34AB" w:rsidP="003D34AB">
          <w:pPr>
            <w:rPr>
              <w:rFonts w:cs="Times New Roman"/>
              <w:b/>
              <w:bCs/>
              <w:szCs w:val="24"/>
            </w:rPr>
          </w:pPr>
          <w:r w:rsidRPr="00060EA5">
            <w:rPr>
              <w:rFonts w:cs="Times New Roman"/>
              <w:b/>
              <w:bCs/>
              <w:szCs w:val="24"/>
            </w:rPr>
            <w:lastRenderedPageBreak/>
            <w:t>Appendix</w:t>
          </w:r>
        </w:p>
        <w:p w14:paraId="52BE6B5C" w14:textId="6E2995E4" w:rsidR="003D34AB" w:rsidRPr="00060EA5" w:rsidRDefault="003D34AB" w:rsidP="003D34AB">
          <w:pPr>
            <w:rPr>
              <w:rFonts w:cs="Times New Roman"/>
              <w:b/>
              <w:bCs/>
              <w:szCs w:val="24"/>
            </w:rPr>
          </w:pPr>
        </w:p>
        <w:p w14:paraId="4C683421" w14:textId="03A7B537" w:rsidR="003D34AB" w:rsidRPr="00060EA5" w:rsidRDefault="003D34AB" w:rsidP="00520AD5">
          <w:pPr>
            <w:pStyle w:val="ListParagraph"/>
            <w:numPr>
              <w:ilvl w:val="0"/>
              <w:numId w:val="3"/>
            </w:numPr>
            <w:rPr>
              <w:rFonts w:cs="Times New Roman"/>
              <w:b/>
              <w:bCs/>
              <w:szCs w:val="24"/>
            </w:rPr>
          </w:pPr>
          <w:r w:rsidRPr="00060EA5">
            <w:rPr>
              <w:rFonts w:cs="Times New Roman"/>
              <w:b/>
              <w:bCs/>
              <w:szCs w:val="24"/>
            </w:rPr>
            <w:t xml:space="preserve">SWOT Analysis </w:t>
          </w:r>
        </w:p>
        <w:tbl>
          <w:tblPr>
            <w:tblStyle w:val="TableGrid"/>
            <w:tblW w:w="0" w:type="auto"/>
            <w:tblLook w:val="04A0" w:firstRow="1" w:lastRow="0" w:firstColumn="1" w:lastColumn="0" w:noHBand="0" w:noVBand="1"/>
          </w:tblPr>
          <w:tblGrid>
            <w:gridCol w:w="4508"/>
            <w:gridCol w:w="4508"/>
          </w:tblGrid>
          <w:tr w:rsidR="003D34AB" w:rsidRPr="00060EA5" w14:paraId="59689164" w14:textId="77777777" w:rsidTr="006A1910">
            <w:tc>
              <w:tcPr>
                <w:tcW w:w="4508" w:type="dxa"/>
                <w:shd w:val="clear" w:color="auto" w:fill="E7E6E6" w:themeFill="background2"/>
              </w:tcPr>
              <w:p w14:paraId="4C866E8A" w14:textId="293F865E" w:rsidR="003D34AB" w:rsidRPr="00060EA5" w:rsidRDefault="008A7001" w:rsidP="008A7001">
                <w:pPr>
                  <w:jc w:val="center"/>
                  <w:rPr>
                    <w:rFonts w:cs="Times New Roman"/>
                    <w:b/>
                    <w:bCs/>
                    <w:szCs w:val="24"/>
                  </w:rPr>
                </w:pPr>
                <w:r w:rsidRPr="00060EA5">
                  <w:rPr>
                    <w:rFonts w:cs="Times New Roman"/>
                    <w:b/>
                    <w:bCs/>
                    <w:szCs w:val="24"/>
                  </w:rPr>
                  <w:t>Strengths</w:t>
                </w:r>
              </w:p>
            </w:tc>
            <w:tc>
              <w:tcPr>
                <w:tcW w:w="4508" w:type="dxa"/>
                <w:shd w:val="clear" w:color="auto" w:fill="E7E6E6" w:themeFill="background2"/>
              </w:tcPr>
              <w:p w14:paraId="5C4B8CE2" w14:textId="516859A8" w:rsidR="003D34AB" w:rsidRPr="00060EA5" w:rsidRDefault="008A7001" w:rsidP="008A7001">
                <w:pPr>
                  <w:jc w:val="center"/>
                  <w:rPr>
                    <w:rFonts w:cs="Times New Roman"/>
                    <w:b/>
                    <w:bCs/>
                    <w:szCs w:val="24"/>
                  </w:rPr>
                </w:pPr>
                <w:r w:rsidRPr="00060EA5">
                  <w:rPr>
                    <w:rFonts w:cs="Times New Roman"/>
                    <w:b/>
                    <w:bCs/>
                    <w:szCs w:val="24"/>
                  </w:rPr>
                  <w:t>Weaknesses</w:t>
                </w:r>
              </w:p>
            </w:tc>
          </w:tr>
          <w:tr w:rsidR="003D34AB" w:rsidRPr="00060EA5" w14:paraId="144CC06B" w14:textId="77777777" w:rsidTr="003D34AB">
            <w:tc>
              <w:tcPr>
                <w:tcW w:w="4508" w:type="dxa"/>
              </w:tcPr>
              <w:p w14:paraId="44AE7777" w14:textId="476C958A" w:rsidR="005F66DE" w:rsidRPr="00060EA5" w:rsidRDefault="001976F7" w:rsidP="001976F7">
                <w:pPr>
                  <w:pStyle w:val="ListParagraph"/>
                  <w:numPr>
                    <w:ilvl w:val="0"/>
                    <w:numId w:val="1"/>
                  </w:numPr>
                  <w:spacing w:line="240" w:lineRule="auto"/>
                  <w:rPr>
                    <w:rFonts w:cs="Times New Roman"/>
                    <w:szCs w:val="24"/>
                  </w:rPr>
                </w:pPr>
                <w:r w:rsidRPr="00060EA5">
                  <w:rPr>
                    <w:rFonts w:cs="Times New Roman"/>
                    <w:szCs w:val="24"/>
                  </w:rPr>
                  <w:t>Hilton is a well-known and highly regarded brand in the hospitality industry, with a long history of providing quality service to guests around the world</w:t>
                </w:r>
                <w:r w:rsidR="0092205D" w:rsidRPr="00060EA5">
                  <w:rPr>
                    <w:rFonts w:cs="Times New Roman"/>
                    <w:szCs w:val="24"/>
                  </w:rPr>
                  <w:t xml:space="preserve"> (Hilton, 2020).</w:t>
                </w:r>
              </w:p>
              <w:p w14:paraId="3A935017" w14:textId="77777777" w:rsidR="003D34AB" w:rsidRPr="00060EA5" w:rsidRDefault="001976F7" w:rsidP="005F66DE">
                <w:pPr>
                  <w:pStyle w:val="ListParagraph"/>
                  <w:numPr>
                    <w:ilvl w:val="0"/>
                    <w:numId w:val="1"/>
                  </w:numPr>
                  <w:spacing w:line="240" w:lineRule="auto"/>
                  <w:rPr>
                    <w:rFonts w:cs="Times New Roman"/>
                    <w:szCs w:val="24"/>
                  </w:rPr>
                </w:pPr>
                <w:r w:rsidRPr="00060EA5">
                  <w:rPr>
                    <w:rFonts w:cs="Times New Roman"/>
                    <w:szCs w:val="24"/>
                  </w:rPr>
                  <w:t xml:space="preserve">The company's strong brand recognition and reputation are key assets that contribute to its success. </w:t>
                </w:r>
              </w:p>
              <w:p w14:paraId="74CD7A82" w14:textId="690E73A1" w:rsidR="009D2EDE" w:rsidRPr="00060EA5" w:rsidRDefault="009D2EDE" w:rsidP="005F66DE">
                <w:pPr>
                  <w:pStyle w:val="ListParagraph"/>
                  <w:numPr>
                    <w:ilvl w:val="0"/>
                    <w:numId w:val="1"/>
                  </w:numPr>
                  <w:spacing w:line="240" w:lineRule="auto"/>
                  <w:rPr>
                    <w:rFonts w:cs="Times New Roman"/>
                    <w:szCs w:val="24"/>
                  </w:rPr>
                </w:pPr>
                <w:r w:rsidRPr="00060EA5">
                  <w:rPr>
                    <w:rFonts w:cs="Times New Roman"/>
                    <w:szCs w:val="24"/>
                  </w:rPr>
                  <w:t xml:space="preserve">Hilton has a diverse portfolio of hotel brands that cater to different types of travelers, from luxury to </w:t>
                </w:r>
                <w:r w:rsidR="0092205D" w:rsidRPr="00060EA5">
                  <w:rPr>
                    <w:rFonts w:cs="Times New Roman"/>
                    <w:szCs w:val="24"/>
                  </w:rPr>
                  <w:t>budget mindful</w:t>
                </w:r>
                <w:r w:rsidRPr="00060EA5">
                  <w:rPr>
                    <w:rFonts w:cs="Times New Roman"/>
                    <w:szCs w:val="24"/>
                  </w:rPr>
                  <w:t>. This includes brands such as Waldorf Astoria, Conrad, Hilton, Hampton by Hilton, and Tru by Hilton</w:t>
                </w:r>
                <w:r w:rsidR="0092205D" w:rsidRPr="00060EA5">
                  <w:rPr>
                    <w:rFonts w:cs="Times New Roman"/>
                    <w:szCs w:val="24"/>
                  </w:rPr>
                  <w:t xml:space="preserve"> (Hilton, 2019).</w:t>
                </w:r>
              </w:p>
              <w:p w14:paraId="4046B750" w14:textId="77777777" w:rsidR="009D2EDE" w:rsidRPr="00060EA5" w:rsidRDefault="0085033D" w:rsidP="005F66DE">
                <w:pPr>
                  <w:pStyle w:val="ListParagraph"/>
                  <w:numPr>
                    <w:ilvl w:val="0"/>
                    <w:numId w:val="1"/>
                  </w:numPr>
                  <w:spacing w:line="240" w:lineRule="auto"/>
                  <w:rPr>
                    <w:rFonts w:cs="Times New Roman"/>
                    <w:szCs w:val="24"/>
                  </w:rPr>
                </w:pPr>
                <w:r w:rsidRPr="00060EA5">
                  <w:rPr>
                    <w:rFonts w:cs="Times New Roman"/>
                    <w:szCs w:val="24"/>
                  </w:rPr>
                  <w:t>Hilton's loyalty program, Hilton Honors, is a key factor in the company success. With over 115 million members, the program is one of the largest in the industry. Members earn points for their stays at Hilton properties, which can be redeemed for free nights, upgrades, and other benefits. The program has been successful in building customer loyalty and driving repeat business for the company.</w:t>
                </w:r>
              </w:p>
              <w:p w14:paraId="49383F68" w14:textId="6EFD30A9" w:rsidR="0085033D" w:rsidRPr="00060EA5" w:rsidRDefault="00942E6C" w:rsidP="005F66DE">
                <w:pPr>
                  <w:pStyle w:val="ListParagraph"/>
                  <w:numPr>
                    <w:ilvl w:val="0"/>
                    <w:numId w:val="1"/>
                  </w:numPr>
                  <w:spacing w:line="240" w:lineRule="auto"/>
                  <w:rPr>
                    <w:rFonts w:cs="Times New Roman"/>
                    <w:szCs w:val="24"/>
                  </w:rPr>
                </w:pPr>
                <w:r w:rsidRPr="00060EA5">
                  <w:rPr>
                    <w:rFonts w:cs="Times New Roman"/>
                    <w:szCs w:val="24"/>
                  </w:rPr>
                  <w:t xml:space="preserve">Hilton's network of over 6,400 properties in 119 countries is another key strength of the company. This large network enables Hilton to offer a global presence and provide </w:t>
                </w:r>
                <w:r w:rsidR="006A1910" w:rsidRPr="00060EA5">
                  <w:rPr>
                    <w:rFonts w:cs="Times New Roman"/>
                    <w:szCs w:val="24"/>
                  </w:rPr>
                  <w:t>accommodation</w:t>
                </w:r>
                <w:r w:rsidRPr="00060EA5">
                  <w:rPr>
                    <w:rFonts w:cs="Times New Roman"/>
                    <w:szCs w:val="24"/>
                  </w:rPr>
                  <w:t xml:space="preserve"> in many different locations around the world. It also enables the company to leverage economies of scale and benefit from operational efficiencies</w:t>
                </w:r>
                <w:r w:rsidR="006A1910" w:rsidRPr="00060EA5">
                  <w:rPr>
                    <w:rFonts w:cs="Times New Roman"/>
                    <w:szCs w:val="24"/>
                  </w:rPr>
                  <w:t xml:space="preserve"> (Hilton, 2019).</w:t>
                </w:r>
              </w:p>
              <w:p w14:paraId="16159B5A" w14:textId="77777777" w:rsidR="003013B4" w:rsidRPr="00060EA5" w:rsidRDefault="003013B4" w:rsidP="005F66DE">
                <w:pPr>
                  <w:pStyle w:val="ListParagraph"/>
                  <w:numPr>
                    <w:ilvl w:val="0"/>
                    <w:numId w:val="1"/>
                  </w:numPr>
                  <w:spacing w:line="240" w:lineRule="auto"/>
                  <w:rPr>
                    <w:rFonts w:cs="Times New Roman"/>
                    <w:szCs w:val="24"/>
                  </w:rPr>
                </w:pPr>
                <w:r w:rsidRPr="00060EA5">
                  <w:rPr>
                    <w:rFonts w:cs="Times New Roman"/>
                    <w:szCs w:val="24"/>
                  </w:rPr>
                  <w:lastRenderedPageBreak/>
                  <w:t>Consistent revenue growth and financial stability (Hilton, 2020): Hilton has a strong track record of consistent revenue growth and financial stability. This has been achieved through a combination of factors, including effective cost management, strategic investments, and a focus on driving revenue growth. The company's financial stability has enabled it to weather economic downturns and position itself for future growth.</w:t>
                </w:r>
              </w:p>
              <w:p w14:paraId="1B9E9A9F" w14:textId="2B92B6A3" w:rsidR="003013B4" w:rsidRPr="00060EA5" w:rsidRDefault="00BE3EF3" w:rsidP="005F66DE">
                <w:pPr>
                  <w:pStyle w:val="ListParagraph"/>
                  <w:numPr>
                    <w:ilvl w:val="0"/>
                    <w:numId w:val="1"/>
                  </w:numPr>
                  <w:spacing w:line="240" w:lineRule="auto"/>
                  <w:rPr>
                    <w:rFonts w:cs="Times New Roman"/>
                    <w:szCs w:val="24"/>
                  </w:rPr>
                </w:pPr>
                <w:r w:rsidRPr="00060EA5">
                  <w:rPr>
                    <w:rFonts w:cs="Times New Roman"/>
                    <w:szCs w:val="24"/>
                  </w:rPr>
                  <w:t>Hilton has a strong commitment to corporate social responsibility, including sustainability initiatives and community involvement. The company has set ambitious sustainability targets, such as reducing its carbon footprint and water consumption, and has implemented a range of initiatives to achieve these goals. In addition, Hilton is involved in various community outreach programs and philanthropic initiatives, such as supporting disaster relief efforts and promoting education and employment opportunities for underserved communities.</w:t>
                </w:r>
              </w:p>
            </w:tc>
            <w:tc>
              <w:tcPr>
                <w:tcW w:w="4508" w:type="dxa"/>
              </w:tcPr>
              <w:p w14:paraId="69B53372" w14:textId="77777777" w:rsidR="003D34AB" w:rsidRPr="00060EA5" w:rsidRDefault="00472D6C" w:rsidP="00472D6C">
                <w:pPr>
                  <w:pStyle w:val="ListParagraph"/>
                  <w:numPr>
                    <w:ilvl w:val="0"/>
                    <w:numId w:val="1"/>
                  </w:numPr>
                  <w:spacing w:line="240" w:lineRule="auto"/>
                  <w:rPr>
                    <w:rFonts w:cs="Times New Roman"/>
                    <w:szCs w:val="24"/>
                  </w:rPr>
                </w:pPr>
                <w:r w:rsidRPr="00060EA5">
                  <w:rPr>
                    <w:rFonts w:cs="Times New Roman"/>
                    <w:szCs w:val="24"/>
                  </w:rPr>
                  <w:lastRenderedPageBreak/>
                  <w:t>Hilton's significant presence in international markets is a key strength, but it also poses a risk to the company. Economic and political instability in certain regions can impact the company's financial performance, as fluctuations in exchange rates, political unrest, or changes in government policies can affect demand for hotel rooms and travel. Hilton's reliance on international markets for revenue growth means that the company must remain vigilant and adapt quickly to changing market conditions to mitigate these risks</w:t>
                </w:r>
                <w:r w:rsidR="00024173" w:rsidRPr="00060EA5">
                  <w:rPr>
                    <w:rFonts w:cs="Times New Roman"/>
                    <w:szCs w:val="24"/>
                  </w:rPr>
                  <w:t xml:space="preserve"> (Hilton, 2020).</w:t>
                </w:r>
              </w:p>
              <w:p w14:paraId="6C1C70D1" w14:textId="77777777" w:rsidR="00024173" w:rsidRPr="00060EA5" w:rsidRDefault="00BF70FF" w:rsidP="00472D6C">
                <w:pPr>
                  <w:pStyle w:val="ListParagraph"/>
                  <w:numPr>
                    <w:ilvl w:val="0"/>
                    <w:numId w:val="1"/>
                  </w:numPr>
                  <w:spacing w:line="240" w:lineRule="auto"/>
                  <w:rPr>
                    <w:rFonts w:cs="Times New Roman"/>
                    <w:szCs w:val="24"/>
                  </w:rPr>
                </w:pPr>
                <w:r w:rsidRPr="00060EA5">
                  <w:rPr>
                    <w:rFonts w:cs="Times New Roman"/>
                    <w:szCs w:val="24"/>
                  </w:rPr>
                  <w:t>Hilton's portfolio of hotel brands focuses primarily on luxury and upscale accommodations. While this strategy allows Hilton to command higher room rates and generate higher revenue per available room (RevPAR), it also means that the company operating costs are relatively high. Luxury and upscale hotels require higher levels of service and amenities, which can increase operating expenses, such as staffing, maintenance, and utilities. To maintain profitability, Hilton must carefully manage its costs and balance the needs of its guests with the costs of providing top-quality service</w:t>
                </w:r>
                <w:r w:rsidRPr="00060EA5">
                  <w:rPr>
                    <w:rFonts w:cs="Times New Roman"/>
                    <w:szCs w:val="24"/>
                  </w:rPr>
                  <w:t xml:space="preserve"> (Job</w:t>
                </w:r>
                <w:r w:rsidR="00D10B0E" w:rsidRPr="00060EA5">
                  <w:rPr>
                    <w:rFonts w:cs="Times New Roman"/>
                    <w:szCs w:val="24"/>
                  </w:rPr>
                  <w:t>b</w:t>
                </w:r>
                <w:r w:rsidRPr="00060EA5">
                  <w:rPr>
                    <w:rFonts w:cs="Times New Roman"/>
                    <w:szCs w:val="24"/>
                  </w:rPr>
                  <w:t>er and Elis-Ch</w:t>
                </w:r>
                <w:r w:rsidR="00D10B0E" w:rsidRPr="00060EA5">
                  <w:rPr>
                    <w:rFonts w:cs="Times New Roman"/>
                    <w:szCs w:val="24"/>
                  </w:rPr>
                  <w:t>a</w:t>
                </w:r>
                <w:r w:rsidRPr="00060EA5">
                  <w:rPr>
                    <w:rFonts w:cs="Times New Roman"/>
                    <w:szCs w:val="24"/>
                  </w:rPr>
                  <w:t xml:space="preserve">dwick, </w:t>
                </w:r>
                <w:r w:rsidR="00D10B0E" w:rsidRPr="00060EA5">
                  <w:rPr>
                    <w:rFonts w:cs="Times New Roman"/>
                    <w:szCs w:val="24"/>
                  </w:rPr>
                  <w:t>2020).</w:t>
                </w:r>
              </w:p>
              <w:p w14:paraId="2E9E91D1" w14:textId="22093E18" w:rsidR="005D4ADB" w:rsidRPr="00060EA5" w:rsidRDefault="005D4ADB" w:rsidP="00472D6C">
                <w:pPr>
                  <w:pStyle w:val="ListParagraph"/>
                  <w:numPr>
                    <w:ilvl w:val="0"/>
                    <w:numId w:val="1"/>
                  </w:numPr>
                  <w:spacing w:line="240" w:lineRule="auto"/>
                  <w:rPr>
                    <w:rFonts w:cs="Times New Roman"/>
                    <w:szCs w:val="24"/>
                  </w:rPr>
                </w:pPr>
                <w:r w:rsidRPr="00060EA5">
                  <w:rPr>
                    <w:rFonts w:cs="Times New Roman"/>
                    <w:szCs w:val="24"/>
                  </w:rPr>
                  <w:t>The COVID-19 pandemic's negative impact on the hospitality industry and the company's financial performance</w:t>
                </w:r>
                <w:r w:rsidR="00A25175" w:rsidRPr="00060EA5">
                  <w:rPr>
                    <w:rFonts w:cs="Times New Roman"/>
                    <w:szCs w:val="24"/>
                  </w:rPr>
                  <w:t xml:space="preserve">. </w:t>
                </w:r>
                <w:r w:rsidR="00A25175" w:rsidRPr="00060EA5">
                  <w:rPr>
                    <w:rFonts w:cs="Times New Roman"/>
                    <w:szCs w:val="24"/>
                  </w:rPr>
                  <w:t xml:space="preserve">The pandemic has resulted in reduced </w:t>
                </w:r>
                <w:r w:rsidR="00A25175" w:rsidRPr="00060EA5">
                  <w:rPr>
                    <w:rFonts w:cs="Times New Roman"/>
                    <w:szCs w:val="24"/>
                  </w:rPr>
                  <w:lastRenderedPageBreak/>
                  <w:t>travel demand, cancellations of group events, and increased safety and sanitation requirements, all of which have resulted in significant revenue losses for Hilton. The pandemic has also forced Hilton to incur additional expenses related to safety and sanitation protocols and investments in digital technology to support virtual meetings and events. To mitigate the impact of the pandemic, Hilton has had to implement cost-saving measures, such as furloughs and layoffs, and adjust its operations to comply with changing regulations and consumer preferences. While the pandemic has been a significant challenge for Hilton, the company has shown resilience and adaptability in response to the crisis</w:t>
                </w:r>
                <w:r w:rsidR="009B6A8D" w:rsidRPr="00060EA5">
                  <w:rPr>
                    <w:rFonts w:cs="Times New Roman"/>
                    <w:szCs w:val="24"/>
                  </w:rPr>
                  <w:t xml:space="preserve"> (Mekhruza et al., 2022). </w:t>
                </w:r>
              </w:p>
            </w:tc>
          </w:tr>
          <w:tr w:rsidR="003D34AB" w:rsidRPr="00060EA5" w14:paraId="6EB0C587" w14:textId="77777777" w:rsidTr="006A1910">
            <w:tc>
              <w:tcPr>
                <w:tcW w:w="4508" w:type="dxa"/>
                <w:shd w:val="clear" w:color="auto" w:fill="E7E6E6" w:themeFill="background2"/>
              </w:tcPr>
              <w:p w14:paraId="5F7E72E7" w14:textId="2C6626B3" w:rsidR="003D34AB" w:rsidRPr="00060EA5" w:rsidRDefault="008A7001" w:rsidP="008A7001">
                <w:pPr>
                  <w:jc w:val="center"/>
                  <w:rPr>
                    <w:rFonts w:cs="Times New Roman"/>
                    <w:b/>
                    <w:bCs/>
                    <w:szCs w:val="24"/>
                  </w:rPr>
                </w:pPr>
                <w:r w:rsidRPr="00060EA5">
                  <w:rPr>
                    <w:rFonts w:cs="Times New Roman"/>
                    <w:b/>
                    <w:bCs/>
                    <w:szCs w:val="24"/>
                  </w:rPr>
                  <w:lastRenderedPageBreak/>
                  <w:t>Opportunities</w:t>
                </w:r>
              </w:p>
            </w:tc>
            <w:tc>
              <w:tcPr>
                <w:tcW w:w="4508" w:type="dxa"/>
                <w:shd w:val="clear" w:color="auto" w:fill="E7E6E6" w:themeFill="background2"/>
              </w:tcPr>
              <w:p w14:paraId="110B044D" w14:textId="05128EB5" w:rsidR="003D34AB" w:rsidRPr="00060EA5" w:rsidRDefault="008A7001" w:rsidP="008A7001">
                <w:pPr>
                  <w:jc w:val="center"/>
                  <w:rPr>
                    <w:rFonts w:cs="Times New Roman"/>
                    <w:b/>
                    <w:bCs/>
                    <w:szCs w:val="24"/>
                  </w:rPr>
                </w:pPr>
                <w:r w:rsidRPr="00060EA5">
                  <w:rPr>
                    <w:rFonts w:cs="Times New Roman"/>
                    <w:b/>
                    <w:bCs/>
                    <w:szCs w:val="24"/>
                  </w:rPr>
                  <w:t>Threats</w:t>
                </w:r>
              </w:p>
            </w:tc>
          </w:tr>
          <w:tr w:rsidR="003D34AB" w:rsidRPr="00060EA5" w14:paraId="23F540EE" w14:textId="77777777" w:rsidTr="003D34AB">
            <w:tc>
              <w:tcPr>
                <w:tcW w:w="4508" w:type="dxa"/>
              </w:tcPr>
              <w:p w14:paraId="71278512" w14:textId="77777777" w:rsidR="00C260AA" w:rsidRPr="00060EA5" w:rsidRDefault="0085191A" w:rsidP="0085191A">
                <w:pPr>
                  <w:pStyle w:val="ListParagraph"/>
                  <w:numPr>
                    <w:ilvl w:val="0"/>
                    <w:numId w:val="2"/>
                  </w:numPr>
                  <w:spacing w:line="240" w:lineRule="auto"/>
                  <w:rPr>
                    <w:rFonts w:cs="Times New Roman"/>
                    <w:szCs w:val="24"/>
                  </w:rPr>
                </w:pPr>
                <w:r w:rsidRPr="00060EA5">
                  <w:rPr>
                    <w:rFonts w:cs="Times New Roman"/>
                    <w:szCs w:val="24"/>
                  </w:rPr>
                  <w:t>Hilton has been expanding into emerging markets, such as China, India, and Africa, in response to rising demand for travel and hospitality services in these regions</w:t>
                </w:r>
                <w:r w:rsidR="00372A11" w:rsidRPr="00060EA5">
                  <w:rPr>
                    <w:rFonts w:cs="Times New Roman"/>
                    <w:szCs w:val="24"/>
                  </w:rPr>
                  <w:t xml:space="preserve"> (Hilton, 2019).</w:t>
                </w:r>
                <w:r w:rsidRPr="00060EA5">
                  <w:rPr>
                    <w:rFonts w:cs="Times New Roman"/>
                    <w:szCs w:val="24"/>
                  </w:rPr>
                  <w:t xml:space="preserve"> This expansion strategy enables the company to tap into new markets and capitalize on growing demand for travel and tourism. In addition, expanding into emerging markets helps Hilton to diversify its revenue streams and reduce its reliance on mature markets</w:t>
                </w:r>
                <w:r w:rsidR="00372A11" w:rsidRPr="00060EA5">
                  <w:rPr>
                    <w:rFonts w:cs="Times New Roman"/>
                    <w:szCs w:val="24"/>
                  </w:rPr>
                  <w:t xml:space="preserve"> (</w:t>
                </w:r>
                <w:r w:rsidR="007611A8" w:rsidRPr="00060EA5">
                  <w:rPr>
                    <w:rFonts w:cs="Times New Roman"/>
                    <w:szCs w:val="24"/>
                  </w:rPr>
                  <w:t xml:space="preserve">Chaffey and Elis-Chadwick, </w:t>
                </w:r>
                <w:r w:rsidR="00C260AA" w:rsidRPr="00060EA5">
                  <w:rPr>
                    <w:rFonts w:cs="Times New Roman"/>
                    <w:szCs w:val="24"/>
                  </w:rPr>
                  <w:t>2019</w:t>
                </w:r>
                <w:r w:rsidR="00372A11" w:rsidRPr="00060EA5">
                  <w:rPr>
                    <w:rFonts w:cs="Times New Roman"/>
                    <w:szCs w:val="24"/>
                  </w:rPr>
                  <w:t>)</w:t>
                </w:r>
              </w:p>
              <w:p w14:paraId="2506C282" w14:textId="77777777" w:rsidR="003D34AB" w:rsidRPr="00060EA5" w:rsidRDefault="006E411C" w:rsidP="0085191A">
                <w:pPr>
                  <w:pStyle w:val="ListParagraph"/>
                  <w:numPr>
                    <w:ilvl w:val="0"/>
                    <w:numId w:val="2"/>
                  </w:numPr>
                  <w:spacing w:line="240" w:lineRule="auto"/>
                  <w:rPr>
                    <w:rFonts w:cs="Times New Roman"/>
                    <w:szCs w:val="24"/>
                  </w:rPr>
                </w:pPr>
                <w:r w:rsidRPr="00060EA5">
                  <w:rPr>
                    <w:rFonts w:cs="Times New Roman"/>
                    <w:szCs w:val="24"/>
                  </w:rPr>
                  <w:t xml:space="preserve">Hilton has been developing new hotel brands and segments to capture new market segments and diversify its </w:t>
                </w:r>
                <w:r w:rsidRPr="00060EA5">
                  <w:rPr>
                    <w:rFonts w:cs="Times New Roman"/>
                    <w:szCs w:val="24"/>
                  </w:rPr>
                  <w:lastRenderedPageBreak/>
                  <w:t>portfolio. For example, the company has launched new brands such as Tru by Hilton, which targets the midscale segment, and Signia Hilton, which targets the meetings and events market. By developing new brands and segments, Hilton is able to capture new market opportunities and appeal to a broader range of travelers</w:t>
                </w:r>
                <w:r w:rsidRPr="00060EA5">
                  <w:rPr>
                    <w:rFonts w:cs="Times New Roman"/>
                    <w:szCs w:val="24"/>
                  </w:rPr>
                  <w:t xml:space="preserve"> (Hilton, 2019). </w:t>
                </w:r>
              </w:p>
              <w:p w14:paraId="0E96B7CB" w14:textId="3A6BE745" w:rsidR="006E411C" w:rsidRPr="00060EA5" w:rsidRDefault="00565DB5" w:rsidP="0085191A">
                <w:pPr>
                  <w:pStyle w:val="ListParagraph"/>
                  <w:numPr>
                    <w:ilvl w:val="0"/>
                    <w:numId w:val="2"/>
                  </w:numPr>
                  <w:spacing w:line="240" w:lineRule="auto"/>
                  <w:rPr>
                    <w:rFonts w:cs="Times New Roman"/>
                    <w:szCs w:val="24"/>
                  </w:rPr>
                </w:pPr>
                <w:r w:rsidRPr="00060EA5">
                  <w:rPr>
                    <w:rFonts w:cs="Times New Roman"/>
                    <w:szCs w:val="24"/>
                  </w:rPr>
                  <w:t>The COVID-19 pandemic has resulted in an increased demand for digital and contactless guest experiences. In response to this trend, Hilton has been investing in digital technology to enhance the guest experience and enable contactless check-in and check-out, mobile key access, and virtual meetings and events</w:t>
                </w:r>
                <w:r w:rsidR="00FC23EB" w:rsidRPr="00060EA5">
                  <w:rPr>
                    <w:rFonts w:cs="Times New Roman"/>
                    <w:szCs w:val="24"/>
                  </w:rPr>
                  <w:t xml:space="preserve"> (Hilton, 2020). </w:t>
                </w:r>
                <w:r w:rsidRPr="00060EA5">
                  <w:rPr>
                    <w:rFonts w:cs="Times New Roman"/>
                    <w:szCs w:val="24"/>
                  </w:rPr>
                  <w:t xml:space="preserve"> By offering digital and contactless guest experiences, Hilton </w:t>
                </w:r>
                <w:r w:rsidRPr="00060EA5">
                  <w:rPr>
                    <w:rFonts w:cs="Times New Roman"/>
                    <w:szCs w:val="24"/>
                  </w:rPr>
                  <w:t>can</w:t>
                </w:r>
                <w:r w:rsidRPr="00060EA5">
                  <w:rPr>
                    <w:rFonts w:cs="Times New Roman"/>
                    <w:szCs w:val="24"/>
                  </w:rPr>
                  <w:t xml:space="preserve"> provide a safer and more convenient guest experience while adapting to changing consumer preferences in the wake of the pandemic</w:t>
                </w:r>
                <w:r w:rsidRPr="00060EA5">
                  <w:rPr>
                    <w:rFonts w:cs="Times New Roman"/>
                    <w:szCs w:val="24"/>
                  </w:rPr>
                  <w:t xml:space="preserve"> (Kotler et al., 2020).</w:t>
                </w:r>
              </w:p>
            </w:tc>
            <w:tc>
              <w:tcPr>
                <w:tcW w:w="4508" w:type="dxa"/>
              </w:tcPr>
              <w:p w14:paraId="27C5EB1D" w14:textId="77777777" w:rsidR="003D34AB" w:rsidRPr="00060EA5" w:rsidRDefault="00F5533C" w:rsidP="00F5533C">
                <w:pPr>
                  <w:pStyle w:val="ListParagraph"/>
                  <w:numPr>
                    <w:ilvl w:val="0"/>
                    <w:numId w:val="2"/>
                  </w:numPr>
                  <w:spacing w:line="240" w:lineRule="auto"/>
                  <w:rPr>
                    <w:rFonts w:cs="Times New Roman"/>
                    <w:szCs w:val="24"/>
                  </w:rPr>
                </w:pPr>
                <w:r w:rsidRPr="00060EA5">
                  <w:rPr>
                    <w:rFonts w:cs="Times New Roman"/>
                    <w:szCs w:val="24"/>
                  </w:rPr>
                  <w:lastRenderedPageBreak/>
                  <w:t>Economic downturns and political unrest in key markets can have a substantial impact on travel demand, which can in turn impact Hilton's financial performanc</w:t>
                </w:r>
                <w:r w:rsidR="009938E0" w:rsidRPr="00060EA5">
                  <w:rPr>
                    <w:rFonts w:cs="Times New Roman"/>
                    <w:szCs w:val="24"/>
                  </w:rPr>
                  <w:t xml:space="preserve">e </w:t>
                </w:r>
                <w:r w:rsidR="004D693C" w:rsidRPr="00060EA5">
                  <w:rPr>
                    <w:rFonts w:cs="Times New Roman"/>
                    <w:szCs w:val="24"/>
                  </w:rPr>
                  <w:t>(</w:t>
                </w:r>
                <w:r w:rsidR="009938E0" w:rsidRPr="00060EA5">
                  <w:rPr>
                    <w:rFonts w:cs="Times New Roman"/>
                    <w:szCs w:val="24"/>
                  </w:rPr>
                  <w:t xml:space="preserve">Hilton, 2020). </w:t>
                </w:r>
                <w:r w:rsidRPr="00060EA5">
                  <w:rPr>
                    <w:rFonts w:cs="Times New Roman"/>
                    <w:szCs w:val="24"/>
                  </w:rPr>
                  <w:t>To mitigate these risks, the company must maintain vigilance and adapt quickly to shifting market conditions</w:t>
                </w:r>
                <w:r w:rsidR="009938E0" w:rsidRPr="00060EA5">
                  <w:rPr>
                    <w:rFonts w:cs="Times New Roman"/>
                    <w:szCs w:val="24"/>
                  </w:rPr>
                  <w:t xml:space="preserve"> (</w:t>
                </w:r>
                <w:r w:rsidR="004D693C" w:rsidRPr="00060EA5">
                  <w:rPr>
                    <w:rFonts w:cs="Times New Roman"/>
                    <w:szCs w:val="24"/>
                  </w:rPr>
                  <w:t>Kotler et al., 2020).</w:t>
                </w:r>
              </w:p>
              <w:p w14:paraId="2E36EEC8" w14:textId="77777777" w:rsidR="004D693C" w:rsidRPr="00060EA5" w:rsidRDefault="00BE79C1" w:rsidP="00F5533C">
                <w:pPr>
                  <w:pStyle w:val="ListParagraph"/>
                  <w:numPr>
                    <w:ilvl w:val="0"/>
                    <w:numId w:val="2"/>
                  </w:numPr>
                  <w:spacing w:line="240" w:lineRule="auto"/>
                  <w:rPr>
                    <w:rFonts w:cs="Times New Roman"/>
                    <w:szCs w:val="24"/>
                  </w:rPr>
                </w:pPr>
                <w:r w:rsidRPr="00060EA5">
                  <w:rPr>
                    <w:rFonts w:cs="Times New Roman"/>
                    <w:szCs w:val="24"/>
                  </w:rPr>
                  <w:t xml:space="preserve">New entrants and disruptors are challenging established players like Hilton in the hospitality industry, which is becoming more competitive. Hilton must continually innovate and invest in new technologies and services that appeal to evolving </w:t>
                </w:r>
                <w:r w:rsidRPr="00060EA5">
                  <w:rPr>
                    <w:rFonts w:cs="Times New Roman"/>
                    <w:szCs w:val="24"/>
                  </w:rPr>
                  <w:lastRenderedPageBreak/>
                  <w:t>consumer preferences in order to maintain its competitive advantage.</w:t>
                </w:r>
              </w:p>
              <w:p w14:paraId="57EFB134" w14:textId="77777777" w:rsidR="00291DA7" w:rsidRPr="00060EA5" w:rsidRDefault="00291DA7" w:rsidP="00F5533C">
                <w:pPr>
                  <w:pStyle w:val="ListParagraph"/>
                  <w:numPr>
                    <w:ilvl w:val="0"/>
                    <w:numId w:val="2"/>
                  </w:numPr>
                  <w:spacing w:line="240" w:lineRule="auto"/>
                  <w:rPr>
                    <w:rFonts w:cs="Times New Roman"/>
                    <w:szCs w:val="24"/>
                  </w:rPr>
                </w:pPr>
                <w:r w:rsidRPr="00060EA5">
                  <w:rPr>
                    <w:rFonts w:cs="Times New Roman"/>
                    <w:szCs w:val="24"/>
                  </w:rPr>
                  <w:t>Due to its extensive presence in international markets, Hilton is susceptible to exchange rate fluctuations and geopolitical risks. These risks can have an impact on the company's financial performance and must be mitigated through careful management and hedging strategies.</w:t>
                </w:r>
              </w:p>
              <w:p w14:paraId="4715A204" w14:textId="384F4C2C" w:rsidR="00291DA7" w:rsidRPr="00060EA5" w:rsidRDefault="005F76C1" w:rsidP="00F5533C">
                <w:pPr>
                  <w:pStyle w:val="ListParagraph"/>
                  <w:numPr>
                    <w:ilvl w:val="0"/>
                    <w:numId w:val="2"/>
                  </w:numPr>
                  <w:spacing w:line="240" w:lineRule="auto"/>
                  <w:rPr>
                    <w:rFonts w:cs="Times New Roman"/>
                    <w:szCs w:val="24"/>
                  </w:rPr>
                </w:pPr>
                <w:r w:rsidRPr="00060EA5">
                  <w:rPr>
                    <w:rFonts w:cs="Times New Roman"/>
                    <w:szCs w:val="24"/>
                  </w:rPr>
                  <w:t>Maintaining quality and service standards across a large network of properties can be difficult, especially in regions with varying cultural and business practises. To preserve its reputation and brand recognition, Hilton must ensure that its brand standards are applied uniformly across all of its properties</w:t>
                </w:r>
                <w:r w:rsidRPr="00060EA5">
                  <w:rPr>
                    <w:rFonts w:cs="Times New Roman"/>
                    <w:szCs w:val="24"/>
                  </w:rPr>
                  <w:t xml:space="preserve"> (Hilton, 2019). </w:t>
                </w:r>
              </w:p>
            </w:tc>
          </w:tr>
        </w:tbl>
        <w:p w14:paraId="76431E69" w14:textId="77777777" w:rsidR="003D34AB" w:rsidRPr="00060EA5" w:rsidRDefault="003D34AB" w:rsidP="003D34AB">
          <w:pPr>
            <w:rPr>
              <w:rFonts w:cs="Times New Roman"/>
              <w:b/>
              <w:bCs/>
              <w:szCs w:val="24"/>
            </w:rPr>
          </w:pPr>
        </w:p>
        <w:p w14:paraId="4013FEE4" w14:textId="7520ED91" w:rsidR="00520AD5" w:rsidRPr="00060EA5" w:rsidRDefault="00520AD5" w:rsidP="00520AD5">
          <w:pPr>
            <w:pStyle w:val="ListParagraph"/>
            <w:numPr>
              <w:ilvl w:val="0"/>
              <w:numId w:val="3"/>
            </w:numPr>
            <w:rPr>
              <w:rStyle w:val="Heading2Char"/>
              <w:rFonts w:cs="Times New Roman"/>
              <w:sz w:val="24"/>
              <w:szCs w:val="24"/>
            </w:rPr>
          </w:pPr>
          <w:r w:rsidRPr="00060EA5">
            <w:rPr>
              <w:rStyle w:val="Heading2Char"/>
              <w:rFonts w:cs="Times New Roman"/>
              <w:noProof/>
              <w:sz w:val="24"/>
              <w:szCs w:val="24"/>
            </w:rPr>
            <mc:AlternateContent>
              <mc:Choice Requires="wps">
                <w:drawing>
                  <wp:anchor distT="0" distB="0" distL="114300" distR="114300" simplePos="0" relativeHeight="251659264" behindDoc="0" locked="0" layoutInCell="1" allowOverlap="1" wp14:anchorId="38F2261F" wp14:editId="3CAD35B9">
                    <wp:simplePos x="0" y="0"/>
                    <wp:positionH relativeFrom="column">
                      <wp:posOffset>2468880</wp:posOffset>
                    </wp:positionH>
                    <wp:positionV relativeFrom="paragraph">
                      <wp:posOffset>340995</wp:posOffset>
                    </wp:positionV>
                    <wp:extent cx="45720" cy="2933700"/>
                    <wp:effectExtent l="0" t="0" r="30480" b="19050"/>
                    <wp:wrapNone/>
                    <wp:docPr id="2" name="Straight Connector 2"/>
                    <wp:cNvGraphicFramePr/>
                    <a:graphic xmlns:a="http://schemas.openxmlformats.org/drawingml/2006/main">
                      <a:graphicData uri="http://schemas.microsoft.com/office/word/2010/wordprocessingShape">
                        <wps:wsp>
                          <wps:cNvCnPr/>
                          <wps:spPr>
                            <a:xfrm>
                              <a:off x="0" y="0"/>
                              <a:ext cx="45720" cy="2933700"/>
                            </a:xfrm>
                            <a:prstGeom prst="line">
                              <a:avLst/>
                            </a:prstGeom>
                            <a:noFill/>
                            <a:ln w="63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8ECB407"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4.4pt,26.85pt" to="198pt,25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" strokecolor="#ed7d31" strokeweight=".5pt">
                    <v:stroke joinstyle="miter"/>
                  </v:line>
                </w:pict>
              </mc:Fallback>
            </mc:AlternateContent>
          </w:r>
          <w:r w:rsidRPr="00060EA5">
            <w:rPr>
              <w:rStyle w:val="Heading2Char"/>
              <w:rFonts w:cs="Times New Roman"/>
              <w:noProof/>
              <w:sz w:val="24"/>
              <w:szCs w:val="24"/>
              <w:lang w:val="en-US"/>
            </w:rPr>
            <mc:AlternateContent>
              <mc:Choice Requires="wps">
                <w:drawing>
                  <wp:anchor distT="45720" distB="45720" distL="114300" distR="114300" simplePos="0" relativeHeight="251662336" behindDoc="0" locked="0" layoutInCell="1" allowOverlap="1" wp14:anchorId="5BF2D877" wp14:editId="0E673A68">
                    <wp:simplePos x="0" y="0"/>
                    <wp:positionH relativeFrom="column">
                      <wp:posOffset>1744980</wp:posOffset>
                    </wp:positionH>
                    <wp:positionV relativeFrom="paragraph">
                      <wp:posOffset>333375</wp:posOffset>
                    </wp:positionV>
                    <wp:extent cx="1455420" cy="274320"/>
                    <wp:effectExtent l="0" t="0" r="11430" b="114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5420" cy="274320"/>
                            </a:xfrm>
                            <a:prstGeom prst="rect">
                              <a:avLst/>
                            </a:prstGeom>
                            <a:solidFill>
                              <a:srgbClr val="FFFFFF"/>
                            </a:solidFill>
                            <a:ln w="9525">
                              <a:solidFill>
                                <a:srgbClr val="000000"/>
                              </a:solidFill>
                              <a:miter lim="800000"/>
                              <a:headEnd/>
                              <a:tailEnd/>
                            </a:ln>
                          </wps:spPr>
                          <wps:txbx>
                            <w:txbxContent>
                              <w:p w14:paraId="23318ACC" w14:textId="77777777" w:rsidR="00520AD5" w:rsidRPr="00182D56" w:rsidRDefault="00520AD5" w:rsidP="00520AD5">
                                <w:pPr>
                                  <w:rPr>
                                    <w:lang w:val="en-US"/>
                                  </w:rPr>
                                </w:pPr>
                                <w:r>
                                  <w:rPr>
                                    <w:lang w:val="en-US"/>
                                  </w:rPr>
                                  <w:t>High Quality</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type w14:anchorId="5BF2D877" id="_x0000_t202" coordsize="21600,21600" o:spt="202" path="m,l,21600r21600,l21600,xe">
                    <v:stroke joinstyle="miter"/>
                    <v:path gradientshapeok="t" o:connecttype="rect"/>
                  </v:shapetype>
                  <v:shape id="Text Box 2" o:spid="_x0000_s1026" type="#_x0000_t202" style="position:absolute;left:0;text-align:left;margin-left:137.4pt;margin-top:26.25pt;width:114.6pt;height:21.6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">
                    <v:textbox>
                      <w:txbxContent>
                        <w:p w14:paraId="23318ACC" w14:textId="77777777" w:rsidR="00520AD5" w:rsidRPr="00182D56" w:rsidRDefault="00520AD5" w:rsidP="00520AD5">
                          <w:pPr>
                            <w:rPr>
                              <w:lang w:val="en-US"/>
                            </w:rPr>
                          </w:pPr>
                          <w:r>
                            <w:rPr>
                              <w:lang w:val="en-US"/>
                            </w:rPr>
                            <w:t>High Quality</w:t>
                          </w:r>
                        </w:p>
                      </w:txbxContent>
                    </v:textbox>
                    <w10:wrap type="square"/>
                  </v:shape>
                </w:pict>
              </mc:Fallback>
            </mc:AlternateContent>
          </w:r>
          <w:r w:rsidRPr="00060EA5">
            <w:rPr>
              <w:rStyle w:val="Heading2Char"/>
              <w:rFonts w:cs="Times New Roman"/>
              <w:sz w:val="24"/>
              <w:szCs w:val="24"/>
              <w:lang w:val="en-US"/>
            </w:rPr>
            <w:t>Perceptual positioning map</w:t>
          </w:r>
        </w:p>
        <w:p w14:paraId="5A26377C" w14:textId="77777777" w:rsidR="00520AD5" w:rsidRPr="00060EA5" w:rsidRDefault="00520AD5" w:rsidP="00520AD5">
          <w:pPr>
            <w:rPr>
              <w:rFonts w:cs="Times New Roman"/>
              <w:szCs w:val="24"/>
              <w:lang w:val="en-US"/>
            </w:rPr>
          </w:pPr>
          <w:r w:rsidRPr="00060EA5">
            <w:rPr>
              <w:rFonts w:cs="Times New Roman"/>
              <w:noProof/>
              <w:szCs w:val="24"/>
              <w:lang w:val="en-US"/>
            </w:rPr>
            <mc:AlternateContent>
              <mc:Choice Requires="wps">
                <w:drawing>
                  <wp:anchor distT="0" distB="0" distL="114300" distR="114300" simplePos="0" relativeHeight="251667456" behindDoc="0" locked="0" layoutInCell="1" allowOverlap="1" wp14:anchorId="29384DD9" wp14:editId="700F3BCC">
                    <wp:simplePos x="0" y="0"/>
                    <wp:positionH relativeFrom="margin">
                      <wp:posOffset>4229100</wp:posOffset>
                    </wp:positionH>
                    <wp:positionV relativeFrom="paragraph">
                      <wp:posOffset>216535</wp:posOffset>
                    </wp:positionV>
                    <wp:extent cx="1493520" cy="647700"/>
                    <wp:effectExtent l="0" t="0" r="11430" b="19050"/>
                    <wp:wrapNone/>
                    <wp:docPr id="12" name="Text Box 12"/>
                    <wp:cNvGraphicFramePr/>
                    <a:graphic xmlns:a="http://schemas.openxmlformats.org/drawingml/2006/main">
                      <a:graphicData uri="http://schemas.microsoft.com/office/word/2010/wordprocessingShape">
                        <wps:wsp>
                          <wps:cNvSpPr txBox="1"/>
                          <wps:spPr>
                            <a:xfrm>
                              <a:off x="0" y="0"/>
                              <a:ext cx="1493520" cy="647700"/>
                            </a:xfrm>
                            <a:prstGeom prst="rect">
                              <a:avLst/>
                            </a:prstGeom>
                            <a:solidFill>
                              <a:sysClr val="window" lastClr="FFFFFF"/>
                            </a:solidFill>
                            <a:ln w="6350">
                              <a:solidFill>
                                <a:prstClr val="black"/>
                              </a:solidFill>
                            </a:ln>
                          </wps:spPr>
                          <wps:txbx>
                            <w:txbxContent>
                              <w:p w14:paraId="3EA6833C" w14:textId="77777777" w:rsidR="00520AD5" w:rsidRPr="00FF1E26" w:rsidRDefault="00520AD5" w:rsidP="00520AD5">
                                <w:pPr>
                                  <w:rPr>
                                    <w:lang w:val="en-US"/>
                                  </w:rPr>
                                </w:pPr>
                                <w:r>
                                  <w:rPr>
                                    <w:lang w:val="en-US"/>
                                  </w:rPr>
                                  <w:t>Spas and other outdoor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9384DD9" id="Text Box 12" o:spid="_x0000_s1027" type="#_x0000_t202" style="position:absolute;left:0;text-align:left;margin-left:333pt;margin-top:17.05pt;width:117.6pt;height:51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" fillcolor="window" strokeweight=".5pt">
                    <v:textbox>
                      <w:txbxContent>
                        <w:p w14:paraId="3EA6833C" w14:textId="77777777" w:rsidR="00520AD5" w:rsidRPr="00FF1E26" w:rsidRDefault="00520AD5" w:rsidP="00520AD5">
                          <w:pPr>
                            <w:rPr>
                              <w:lang w:val="en-US"/>
                            </w:rPr>
                          </w:pPr>
                          <w:r>
                            <w:rPr>
                              <w:lang w:val="en-US"/>
                            </w:rPr>
                            <w:t>Spas and other outdoor activities</w:t>
                          </w:r>
                        </w:p>
                      </w:txbxContent>
                    </v:textbox>
                    <w10:wrap anchorx="margin"/>
                  </v:shape>
                </w:pict>
              </mc:Fallback>
            </mc:AlternateContent>
          </w:r>
        </w:p>
        <w:p w14:paraId="072B74E7" w14:textId="77777777" w:rsidR="00520AD5" w:rsidRPr="00060EA5" w:rsidRDefault="00520AD5" w:rsidP="00520AD5">
          <w:pPr>
            <w:tabs>
              <w:tab w:val="left" w:pos="6072"/>
            </w:tabs>
            <w:rPr>
              <w:rFonts w:cs="Times New Roman"/>
              <w:szCs w:val="24"/>
              <w:lang w:val="en-US"/>
            </w:rPr>
          </w:pPr>
          <w:r w:rsidRPr="00060EA5">
            <w:rPr>
              <w:rFonts w:cs="Times New Roman"/>
              <w:noProof/>
              <w:szCs w:val="24"/>
              <w:lang w:val="en-US"/>
            </w:rPr>
            <mc:AlternateContent>
              <mc:Choice Requires="wps">
                <w:drawing>
                  <wp:anchor distT="0" distB="0" distL="114300" distR="114300" simplePos="0" relativeHeight="251669504" behindDoc="0" locked="0" layoutInCell="1" allowOverlap="1" wp14:anchorId="1375E345" wp14:editId="2C9C7FBF">
                    <wp:simplePos x="0" y="0"/>
                    <wp:positionH relativeFrom="column">
                      <wp:posOffset>2781300</wp:posOffset>
                    </wp:positionH>
                    <wp:positionV relativeFrom="paragraph">
                      <wp:posOffset>358775</wp:posOffset>
                    </wp:positionV>
                    <wp:extent cx="1059180" cy="617220"/>
                    <wp:effectExtent l="0" t="0" r="26670" b="11430"/>
                    <wp:wrapNone/>
                    <wp:docPr id="13" name="Text Box 13"/>
                    <wp:cNvGraphicFramePr/>
                    <a:graphic xmlns:a="http://schemas.openxmlformats.org/drawingml/2006/main">
                      <a:graphicData uri="http://schemas.microsoft.com/office/word/2010/wordprocessingShape">
                        <wps:wsp>
                          <wps:cNvSpPr txBox="1"/>
                          <wps:spPr>
                            <a:xfrm>
                              <a:off x="0" y="0"/>
                              <a:ext cx="1059180" cy="617220"/>
                            </a:xfrm>
                            <a:prstGeom prst="rect">
                              <a:avLst/>
                            </a:prstGeom>
                            <a:solidFill>
                              <a:sysClr val="window" lastClr="FFFFFF"/>
                            </a:solidFill>
                            <a:ln w="6350">
                              <a:solidFill>
                                <a:prstClr val="black"/>
                              </a:solidFill>
                            </a:ln>
                          </wps:spPr>
                          <wps:txbx>
                            <w:txbxContent>
                              <w:p w14:paraId="15056772" w14:textId="77777777" w:rsidR="00520AD5" w:rsidRPr="00FF1E26" w:rsidRDefault="00520AD5" w:rsidP="00520AD5">
                                <w:pPr>
                                  <w:rPr>
                                    <w:lang w:val="en-US"/>
                                  </w:rPr>
                                </w:pPr>
                                <w:r>
                                  <w:rPr>
                                    <w:lang w:val="en-US"/>
                                  </w:rPr>
                                  <w:t>Good hotel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375E345" id="Text Box 13" o:spid="_x0000_s1028" type="#_x0000_t202" style="position:absolute;left:0;text-align:left;margin-left:219pt;margin-top:28.25pt;width:83.4pt;height:48.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" fillcolor="window" strokeweight=".5pt">
                    <v:textbox>
                      <w:txbxContent>
                        <w:p w14:paraId="15056772" w14:textId="77777777" w:rsidR="00520AD5" w:rsidRPr="00FF1E26" w:rsidRDefault="00520AD5" w:rsidP="00520AD5">
                          <w:pPr>
                            <w:rPr>
                              <w:lang w:val="en-US"/>
                            </w:rPr>
                          </w:pPr>
                          <w:r>
                            <w:rPr>
                              <w:lang w:val="en-US"/>
                            </w:rPr>
                            <w:t>Good hotel services</w:t>
                          </w:r>
                        </w:p>
                      </w:txbxContent>
                    </v:textbox>
                  </v:shape>
                </w:pict>
              </mc:Fallback>
            </mc:AlternateContent>
          </w:r>
          <w:r w:rsidRPr="00060EA5">
            <w:rPr>
              <w:rFonts w:cs="Times New Roman"/>
              <w:noProof/>
              <w:szCs w:val="24"/>
              <w:lang w:val="en-US"/>
            </w:rPr>
            <mc:AlternateContent>
              <mc:Choice Requires="wps">
                <w:drawing>
                  <wp:anchor distT="0" distB="0" distL="114300" distR="114300" simplePos="0" relativeHeight="251666432" behindDoc="0" locked="0" layoutInCell="1" allowOverlap="1" wp14:anchorId="0ADD8646" wp14:editId="6F74F4A2">
                    <wp:simplePos x="0" y="0"/>
                    <wp:positionH relativeFrom="column">
                      <wp:posOffset>3307080</wp:posOffset>
                    </wp:positionH>
                    <wp:positionV relativeFrom="paragraph">
                      <wp:posOffset>168275</wp:posOffset>
                    </wp:positionV>
                    <wp:extent cx="121920" cy="137160"/>
                    <wp:effectExtent l="0" t="0" r="11430" b="15240"/>
                    <wp:wrapNone/>
                    <wp:docPr id="10" name="Oval 10"/>
                    <wp:cNvGraphicFramePr/>
                    <a:graphic xmlns:a="http://schemas.openxmlformats.org/drawingml/2006/main">
                      <a:graphicData uri="http://schemas.microsoft.com/office/word/2010/wordprocessingShape">
                        <wps:wsp>
                          <wps:cNvSpPr/>
                          <wps:spPr>
                            <a:xfrm>
                              <a:off x="0" y="0"/>
                              <a:ext cx="121920" cy="137160"/>
                            </a:xfrm>
                            <a:prstGeom prst="ellipse">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oval w14:anchorId="3CA0BC04" id="Oval 10" o:spid="_x0000_s1026" style="position:absolute;margin-left:260.4pt;margin-top:13.25pt;width:9.6pt;height:10.8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" fillcolor="red" strokecolor="red" strokeweight="1pt">
                    <v:stroke joinstyle="miter"/>
                  </v:oval>
                </w:pict>
              </mc:Fallback>
            </mc:AlternateContent>
          </w:r>
          <w:r w:rsidRPr="00060EA5">
            <w:rPr>
              <w:rFonts w:cs="Times New Roman"/>
              <w:noProof/>
              <w:szCs w:val="24"/>
              <w:lang w:val="en-US"/>
            </w:rPr>
            <mc:AlternateContent>
              <mc:Choice Requires="wps">
                <w:drawing>
                  <wp:anchor distT="0" distB="0" distL="114300" distR="114300" simplePos="0" relativeHeight="251665408" behindDoc="0" locked="0" layoutInCell="1" allowOverlap="1" wp14:anchorId="74D9D672" wp14:editId="6404CD52">
                    <wp:simplePos x="0" y="0"/>
                    <wp:positionH relativeFrom="column">
                      <wp:posOffset>4046220</wp:posOffset>
                    </wp:positionH>
                    <wp:positionV relativeFrom="paragraph">
                      <wp:posOffset>8255</wp:posOffset>
                    </wp:positionV>
                    <wp:extent cx="91440" cy="121920"/>
                    <wp:effectExtent l="0" t="0" r="22860" b="11430"/>
                    <wp:wrapNone/>
                    <wp:docPr id="7" name="Oval 7"/>
                    <wp:cNvGraphicFramePr/>
                    <a:graphic xmlns:a="http://schemas.openxmlformats.org/drawingml/2006/main">
                      <a:graphicData uri="http://schemas.microsoft.com/office/word/2010/wordprocessingShape">
                        <wps:wsp>
                          <wps:cNvSpPr/>
                          <wps:spPr>
                            <a:xfrm flipH="1">
                              <a:off x="0" y="0"/>
                              <a:ext cx="91440" cy="121920"/>
                            </a:xfrm>
                            <a:prstGeom prst="ellipse">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23520809" id="Oval 7" o:spid="_x0000_s1026" style="position:absolute;margin-left:318.6pt;margin-top:.65pt;width:7.2pt;height:9.6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" fillcolor="red" strokecolor="red" strokeweight="1pt">
                    <v:stroke joinstyle="miter"/>
                  </v:oval>
                </w:pict>
              </mc:Fallback>
            </mc:AlternateContent>
          </w:r>
          <w:r w:rsidRPr="00060EA5">
            <w:rPr>
              <w:rFonts w:cs="Times New Roman"/>
              <w:szCs w:val="24"/>
              <w:lang w:val="en-US"/>
            </w:rPr>
            <w:tab/>
          </w:r>
        </w:p>
        <w:p w14:paraId="29308821" w14:textId="77777777" w:rsidR="00520AD5" w:rsidRPr="00060EA5" w:rsidRDefault="00520AD5" w:rsidP="00520AD5">
          <w:pPr>
            <w:rPr>
              <w:rFonts w:cs="Times New Roman"/>
              <w:szCs w:val="24"/>
              <w:lang w:val="en-US"/>
            </w:rPr>
          </w:pPr>
          <w:r w:rsidRPr="00060EA5">
            <w:rPr>
              <w:rFonts w:cs="Times New Roman"/>
              <w:noProof/>
              <w:szCs w:val="24"/>
              <w:lang w:val="en-US"/>
            </w:rPr>
            <mc:AlternateContent>
              <mc:Choice Requires="wps">
                <w:drawing>
                  <wp:anchor distT="45720" distB="45720" distL="114300" distR="114300" simplePos="0" relativeHeight="251663360" behindDoc="0" locked="0" layoutInCell="1" allowOverlap="1" wp14:anchorId="2745B103" wp14:editId="37A47AFC">
                    <wp:simplePos x="0" y="0"/>
                    <wp:positionH relativeFrom="column">
                      <wp:posOffset>4187190</wp:posOffset>
                    </wp:positionH>
                    <wp:positionV relativeFrom="paragraph">
                      <wp:posOffset>398780</wp:posOffset>
                    </wp:positionV>
                    <wp:extent cx="1455420" cy="274320"/>
                    <wp:effectExtent l="0" t="0" r="11430" b="114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5420" cy="274320"/>
                            </a:xfrm>
                            <a:prstGeom prst="rect">
                              <a:avLst/>
                            </a:prstGeom>
                            <a:solidFill>
                              <a:srgbClr val="FFFFFF"/>
                            </a:solidFill>
                            <a:ln w="9525">
                              <a:solidFill>
                                <a:srgbClr val="000000"/>
                              </a:solidFill>
                              <a:miter lim="800000"/>
                              <a:headEnd/>
                              <a:tailEnd/>
                            </a:ln>
                          </wps:spPr>
                          <wps:txbx>
                            <w:txbxContent>
                              <w:p w14:paraId="0B5E414E" w14:textId="77777777" w:rsidR="00520AD5" w:rsidRPr="00182D56" w:rsidRDefault="00520AD5" w:rsidP="00520AD5">
                                <w:pPr>
                                  <w:rPr>
                                    <w:lang w:val="en-US"/>
                                  </w:rPr>
                                </w:pPr>
                                <w:r>
                                  <w:rPr>
                                    <w:lang w:val="en-US"/>
                                  </w:rPr>
                                  <w:t>High Price</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w14:anchorId="2745B103" id="_x0000_s1029" type="#_x0000_t202" style="position:absolute;left:0;text-align:left;margin-left:329.7pt;margin-top:31.4pt;width:114.6pt;height:21.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">
                    <v:textbox>
                      <w:txbxContent>
                        <w:p w14:paraId="0B5E414E" w14:textId="77777777" w:rsidR="00520AD5" w:rsidRPr="00182D56" w:rsidRDefault="00520AD5" w:rsidP="00520AD5">
                          <w:pPr>
                            <w:rPr>
                              <w:lang w:val="en-US"/>
                            </w:rPr>
                          </w:pPr>
                          <w:r>
                            <w:rPr>
                              <w:lang w:val="en-US"/>
                            </w:rPr>
                            <w:t>High Price</w:t>
                          </w:r>
                        </w:p>
                      </w:txbxContent>
                    </v:textbox>
                    <w10:wrap type="square"/>
                  </v:shape>
                </w:pict>
              </mc:Fallback>
            </mc:AlternateContent>
          </w:r>
          <w:r w:rsidRPr="00060EA5">
            <w:rPr>
              <w:rFonts w:cs="Times New Roman"/>
              <w:noProof/>
              <w:szCs w:val="24"/>
              <w:lang w:val="en-US"/>
            </w:rPr>
            <mc:AlternateContent>
              <mc:Choice Requires="wps">
                <w:drawing>
                  <wp:anchor distT="45720" distB="45720" distL="114300" distR="114300" simplePos="0" relativeHeight="251661312" behindDoc="0" locked="0" layoutInCell="1" allowOverlap="1" wp14:anchorId="3C0EE68C" wp14:editId="22AF49E6">
                    <wp:simplePos x="0" y="0"/>
                    <wp:positionH relativeFrom="column">
                      <wp:posOffset>-205740</wp:posOffset>
                    </wp:positionH>
                    <wp:positionV relativeFrom="paragraph">
                      <wp:posOffset>459740</wp:posOffset>
                    </wp:positionV>
                    <wp:extent cx="1455420" cy="274320"/>
                    <wp:effectExtent l="0" t="0" r="1143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5420" cy="274320"/>
                            </a:xfrm>
                            <a:prstGeom prst="rect">
                              <a:avLst/>
                            </a:prstGeom>
                            <a:solidFill>
                              <a:srgbClr val="FFFFFF"/>
                            </a:solidFill>
                            <a:ln w="9525">
                              <a:solidFill>
                                <a:srgbClr val="000000"/>
                              </a:solidFill>
                              <a:miter lim="800000"/>
                              <a:headEnd/>
                              <a:tailEnd/>
                            </a:ln>
                          </wps:spPr>
                          <wps:txbx>
                            <w:txbxContent>
                              <w:p w14:paraId="39FC0C5A" w14:textId="77777777" w:rsidR="00520AD5" w:rsidRPr="00182D56" w:rsidRDefault="00520AD5" w:rsidP="00520AD5">
                                <w:pPr>
                                  <w:rPr>
                                    <w:lang w:val="en-US"/>
                                  </w:rPr>
                                </w:pPr>
                                <w:r>
                                  <w:rPr>
                                    <w:lang w:val="en-US"/>
                                  </w:rPr>
                                  <w:t>Low Price</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w14:anchorId="3C0EE68C" id="_x0000_s1030" type="#_x0000_t202" style="position:absolute;left:0;text-align:left;margin-left:-16.2pt;margin-top:36.2pt;width:114.6pt;height:21.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">
                    <v:textbox>
                      <w:txbxContent>
                        <w:p w14:paraId="39FC0C5A" w14:textId="77777777" w:rsidR="00520AD5" w:rsidRPr="00182D56" w:rsidRDefault="00520AD5" w:rsidP="00520AD5">
                          <w:pPr>
                            <w:rPr>
                              <w:lang w:val="en-US"/>
                            </w:rPr>
                          </w:pPr>
                          <w:r>
                            <w:rPr>
                              <w:lang w:val="en-US"/>
                            </w:rPr>
                            <w:t>Low Price</w:t>
                          </w:r>
                        </w:p>
                      </w:txbxContent>
                    </v:textbox>
                    <w10:wrap type="square"/>
                  </v:shape>
                </w:pict>
              </mc:Fallback>
            </mc:AlternateContent>
          </w:r>
        </w:p>
        <w:p w14:paraId="45E31508" w14:textId="77777777" w:rsidR="00520AD5" w:rsidRPr="00060EA5" w:rsidRDefault="00520AD5" w:rsidP="00520AD5">
          <w:pPr>
            <w:rPr>
              <w:rFonts w:cs="Times New Roman"/>
              <w:szCs w:val="24"/>
              <w:lang w:val="en-US"/>
            </w:rPr>
          </w:pPr>
          <w:r w:rsidRPr="00060EA5">
            <w:rPr>
              <w:rFonts w:cs="Times New Roman"/>
              <w:noProof/>
              <w:szCs w:val="24"/>
              <w:lang w:val="en-US"/>
            </w:rPr>
            <mc:AlternateContent>
              <mc:Choice Requires="wps">
                <w:drawing>
                  <wp:anchor distT="0" distB="0" distL="114300" distR="114300" simplePos="0" relativeHeight="251660288" behindDoc="0" locked="0" layoutInCell="1" allowOverlap="1" wp14:anchorId="39B2C982" wp14:editId="1AE9489C">
                    <wp:simplePos x="0" y="0"/>
                    <wp:positionH relativeFrom="column">
                      <wp:posOffset>182880</wp:posOffset>
                    </wp:positionH>
                    <wp:positionV relativeFrom="paragraph">
                      <wp:posOffset>79375</wp:posOffset>
                    </wp:positionV>
                    <wp:extent cx="4777740" cy="60960"/>
                    <wp:effectExtent l="0" t="0" r="22860" b="34290"/>
                    <wp:wrapNone/>
                    <wp:docPr id="3" name="Straight Connector 3"/>
                    <wp:cNvGraphicFramePr/>
                    <a:graphic xmlns:a="http://schemas.openxmlformats.org/drawingml/2006/main">
                      <a:graphicData uri="http://schemas.microsoft.com/office/word/2010/wordprocessingShape">
                        <wps:wsp>
                          <wps:cNvCnPr/>
                          <wps:spPr>
                            <a:xfrm flipV="1">
                              <a:off x="0" y="0"/>
                              <a:ext cx="4777740" cy="60960"/>
                            </a:xfrm>
                            <a:prstGeom prst="line">
                              <a:avLst/>
                            </a:prstGeom>
                            <a:noFill/>
                            <a:ln w="63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63C9A02" id="Straight Connector 3"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pt,6.25pt" to="390.6pt,1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" strokecolor="#ed7d31" strokeweight=".5pt">
                    <v:stroke joinstyle="miter"/>
                  </v:line>
                </w:pict>
              </mc:Fallback>
            </mc:AlternateContent>
          </w:r>
        </w:p>
        <w:p w14:paraId="33AAB2D7" w14:textId="77777777" w:rsidR="00520AD5" w:rsidRPr="00060EA5" w:rsidRDefault="00520AD5" w:rsidP="00520AD5">
          <w:pPr>
            <w:tabs>
              <w:tab w:val="left" w:pos="5784"/>
            </w:tabs>
            <w:rPr>
              <w:rFonts w:cs="Times New Roman"/>
              <w:szCs w:val="24"/>
              <w:lang w:val="en-US"/>
            </w:rPr>
          </w:pPr>
          <w:r w:rsidRPr="00060EA5">
            <w:rPr>
              <w:rFonts w:cs="Times New Roman"/>
              <w:noProof/>
              <w:szCs w:val="24"/>
              <w:lang w:val="en-US"/>
            </w:rPr>
            <mc:AlternateContent>
              <mc:Choice Requires="wps">
                <w:drawing>
                  <wp:anchor distT="0" distB="0" distL="114300" distR="114300" simplePos="0" relativeHeight="251670528" behindDoc="0" locked="0" layoutInCell="1" allowOverlap="1" wp14:anchorId="02934DFC" wp14:editId="682370B2">
                    <wp:simplePos x="0" y="0"/>
                    <wp:positionH relativeFrom="column">
                      <wp:posOffset>3749040</wp:posOffset>
                    </wp:positionH>
                    <wp:positionV relativeFrom="paragraph">
                      <wp:posOffset>290195</wp:posOffset>
                    </wp:positionV>
                    <wp:extent cx="533400" cy="297180"/>
                    <wp:effectExtent l="0" t="0" r="19050" b="26670"/>
                    <wp:wrapNone/>
                    <wp:docPr id="14" name="Text Box 14"/>
                    <wp:cNvGraphicFramePr/>
                    <a:graphic xmlns:a="http://schemas.openxmlformats.org/drawingml/2006/main">
                      <a:graphicData uri="http://schemas.microsoft.com/office/word/2010/wordprocessingShape">
                        <wps:wsp>
                          <wps:cNvSpPr txBox="1"/>
                          <wps:spPr>
                            <a:xfrm>
                              <a:off x="0" y="0"/>
                              <a:ext cx="533400" cy="297180"/>
                            </a:xfrm>
                            <a:prstGeom prst="rect">
                              <a:avLst/>
                            </a:prstGeom>
                            <a:solidFill>
                              <a:sysClr val="window" lastClr="FFFFFF"/>
                            </a:solidFill>
                            <a:ln w="6350">
                              <a:solidFill>
                                <a:prstClr val="black"/>
                              </a:solidFill>
                            </a:ln>
                          </wps:spPr>
                          <wps:txbx>
                            <w:txbxContent>
                              <w:p w14:paraId="1572A952" w14:textId="77777777" w:rsidR="00520AD5" w:rsidRPr="00FF1E26" w:rsidRDefault="00520AD5" w:rsidP="00520AD5">
                                <w:pPr>
                                  <w:rPr>
                                    <w:lang w:val="en-US"/>
                                  </w:rPr>
                                </w:pPr>
                                <w:r>
                                  <w:rPr>
                                    <w:lang w:val="en-US"/>
                                  </w:rPr>
                                  <w:t xml:space="preserve">Food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02934DFC" id="Text Box 14" o:spid="_x0000_s1031" type="#_x0000_t202" style="position:absolute;left:0;text-align:left;margin-left:295.2pt;margin-top:22.85pt;width:42pt;height:23.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" fillcolor="window" strokeweight=".5pt">
                    <v:textbox>
                      <w:txbxContent>
                        <w:p w14:paraId="1572A952" w14:textId="77777777" w:rsidR="00520AD5" w:rsidRPr="00FF1E26" w:rsidRDefault="00520AD5" w:rsidP="00520AD5">
                          <w:pPr>
                            <w:rPr>
                              <w:lang w:val="en-US"/>
                            </w:rPr>
                          </w:pPr>
                          <w:r>
                            <w:rPr>
                              <w:lang w:val="en-US"/>
                            </w:rPr>
                            <w:t xml:space="preserve">Food </w:t>
                          </w:r>
                        </w:p>
                      </w:txbxContent>
                    </v:textbox>
                  </v:shape>
                </w:pict>
              </mc:Fallback>
            </mc:AlternateContent>
          </w:r>
          <w:r w:rsidRPr="00060EA5">
            <w:rPr>
              <w:rFonts w:cs="Times New Roman"/>
              <w:noProof/>
              <w:szCs w:val="24"/>
              <w:lang w:val="en-US"/>
            </w:rPr>
            <mc:AlternateContent>
              <mc:Choice Requires="wps">
                <w:drawing>
                  <wp:anchor distT="0" distB="0" distL="114300" distR="114300" simplePos="0" relativeHeight="251668480" behindDoc="0" locked="0" layoutInCell="1" allowOverlap="1" wp14:anchorId="32A746B1" wp14:editId="564FBF9A">
                    <wp:simplePos x="0" y="0"/>
                    <wp:positionH relativeFrom="column">
                      <wp:posOffset>3825240</wp:posOffset>
                    </wp:positionH>
                    <wp:positionV relativeFrom="paragraph">
                      <wp:posOffset>8255</wp:posOffset>
                    </wp:positionV>
                    <wp:extent cx="83820" cy="175260"/>
                    <wp:effectExtent l="0" t="0" r="11430" b="15240"/>
                    <wp:wrapNone/>
                    <wp:docPr id="11" name="Oval 11"/>
                    <wp:cNvGraphicFramePr/>
                    <a:graphic xmlns:a="http://schemas.openxmlformats.org/drawingml/2006/main">
                      <a:graphicData uri="http://schemas.microsoft.com/office/word/2010/wordprocessingShape">
                        <wps:wsp>
                          <wps:cNvSpPr/>
                          <wps:spPr>
                            <a:xfrm flipH="1">
                              <a:off x="0" y="0"/>
                              <a:ext cx="83820" cy="175260"/>
                            </a:xfrm>
                            <a:prstGeom prst="ellipse">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25F4E6BC" id="Oval 11" o:spid="_x0000_s1026" style="position:absolute;margin-left:301.2pt;margin-top:.65pt;width:6.6pt;height:13.8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" fillcolor="red" strokecolor="red" strokeweight="1pt">
                    <v:stroke joinstyle="miter"/>
                  </v:oval>
                </w:pict>
              </mc:Fallback>
            </mc:AlternateContent>
          </w:r>
          <w:r w:rsidRPr="00060EA5">
            <w:rPr>
              <w:rFonts w:cs="Times New Roman"/>
              <w:szCs w:val="24"/>
              <w:lang w:val="en-US"/>
            </w:rPr>
            <w:tab/>
          </w:r>
        </w:p>
        <w:p w14:paraId="369BC144" w14:textId="77777777" w:rsidR="00520AD5" w:rsidRPr="00060EA5" w:rsidRDefault="00520AD5" w:rsidP="00520AD5">
          <w:pPr>
            <w:rPr>
              <w:rFonts w:cs="Times New Roman"/>
              <w:szCs w:val="24"/>
              <w:lang w:val="en-US"/>
            </w:rPr>
          </w:pPr>
          <w:r w:rsidRPr="00060EA5">
            <w:rPr>
              <w:rFonts w:cs="Times New Roman"/>
              <w:noProof/>
              <w:szCs w:val="24"/>
              <w:lang w:val="en-US"/>
            </w:rPr>
            <mc:AlternateContent>
              <mc:Choice Requires="wps">
                <w:drawing>
                  <wp:anchor distT="45720" distB="45720" distL="114300" distR="114300" simplePos="0" relativeHeight="251664384" behindDoc="0" locked="0" layoutInCell="1" allowOverlap="1" wp14:anchorId="4C7665D7" wp14:editId="752DBC59">
                    <wp:simplePos x="0" y="0"/>
                    <wp:positionH relativeFrom="column">
                      <wp:posOffset>1836420</wp:posOffset>
                    </wp:positionH>
                    <wp:positionV relativeFrom="paragraph">
                      <wp:posOffset>327660</wp:posOffset>
                    </wp:positionV>
                    <wp:extent cx="1455420" cy="274320"/>
                    <wp:effectExtent l="0" t="0" r="1143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5420" cy="274320"/>
                            </a:xfrm>
                            <a:prstGeom prst="rect">
                              <a:avLst/>
                            </a:prstGeom>
                            <a:solidFill>
                              <a:srgbClr val="FFFFFF"/>
                            </a:solidFill>
                            <a:ln w="9525">
                              <a:solidFill>
                                <a:srgbClr val="000000"/>
                              </a:solidFill>
                              <a:miter lim="800000"/>
                              <a:headEnd/>
                              <a:tailEnd/>
                            </a:ln>
                          </wps:spPr>
                          <wps:txbx>
                            <w:txbxContent>
                              <w:p w14:paraId="6AD67359" w14:textId="77777777" w:rsidR="00520AD5" w:rsidRPr="00182D56" w:rsidRDefault="00520AD5" w:rsidP="00520AD5">
                                <w:pPr>
                                  <w:rPr>
                                    <w:lang w:val="en-US"/>
                                  </w:rPr>
                                </w:pPr>
                                <w:r>
                                  <w:rPr>
                                    <w:lang w:val="en-US"/>
                                  </w:rPr>
                                  <w:t>Low Quality</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w14:anchorId="4C7665D7" id="_x0000_s1032" type="#_x0000_t202" style="position:absolute;left:0;text-align:left;margin-left:144.6pt;margin-top:25.8pt;width:114.6pt;height:21.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">
                    <v:textbox>
                      <w:txbxContent>
                        <w:p w14:paraId="6AD67359" w14:textId="77777777" w:rsidR="00520AD5" w:rsidRPr="00182D56" w:rsidRDefault="00520AD5" w:rsidP="00520AD5">
                          <w:pPr>
                            <w:rPr>
                              <w:lang w:val="en-US"/>
                            </w:rPr>
                          </w:pPr>
                          <w:r>
                            <w:rPr>
                              <w:lang w:val="en-US"/>
                            </w:rPr>
                            <w:t>Low Quality</w:t>
                          </w:r>
                        </w:p>
                      </w:txbxContent>
                    </v:textbox>
                    <w10:wrap type="square"/>
                  </v:shape>
                </w:pict>
              </mc:Fallback>
            </mc:AlternateContent>
          </w:r>
        </w:p>
        <w:p w14:paraId="10521B68" w14:textId="77777777" w:rsidR="00520AD5" w:rsidRPr="00060EA5" w:rsidRDefault="00520AD5" w:rsidP="00520AD5">
          <w:pPr>
            <w:rPr>
              <w:rFonts w:cs="Times New Roman"/>
              <w:szCs w:val="24"/>
              <w:lang w:val="en-US"/>
            </w:rPr>
          </w:pPr>
        </w:p>
        <w:p w14:paraId="79E9F734" w14:textId="2CD76894" w:rsidR="003D34AB" w:rsidRPr="00060EA5" w:rsidRDefault="007A12CE" w:rsidP="00520AD5">
          <w:pPr>
            <w:pStyle w:val="ListParagraph"/>
            <w:numPr>
              <w:ilvl w:val="0"/>
              <w:numId w:val="3"/>
            </w:numPr>
            <w:rPr>
              <w:rFonts w:cs="Times New Roman"/>
              <w:b/>
              <w:bCs/>
              <w:szCs w:val="24"/>
            </w:rPr>
          </w:pPr>
          <w:r w:rsidRPr="00060EA5">
            <w:rPr>
              <w:rFonts w:cs="Times New Roman"/>
              <w:b/>
              <w:bCs/>
              <w:szCs w:val="24"/>
            </w:rPr>
            <w:lastRenderedPageBreak/>
            <w:t>Strategy</w:t>
          </w:r>
        </w:p>
        <w:p w14:paraId="5ED3BE25" w14:textId="7C327D1C" w:rsidR="007A12CE" w:rsidRPr="00060EA5" w:rsidRDefault="007A12CE" w:rsidP="007A12CE">
          <w:pPr>
            <w:ind w:left="360"/>
            <w:rPr>
              <w:rFonts w:cs="Times New Roman"/>
              <w:b/>
              <w:bCs/>
              <w:szCs w:val="24"/>
            </w:rPr>
          </w:pPr>
          <w:r w:rsidRPr="00060EA5">
            <w:rPr>
              <w:rFonts w:cs="Times New Roman"/>
              <w:noProof/>
              <w:szCs w:val="24"/>
            </w:rPr>
            <w:drawing>
              <wp:inline distT="0" distB="0" distL="0" distR="0" wp14:anchorId="37F69C0D" wp14:editId="0ACD6263">
                <wp:extent cx="5172710" cy="2133357"/>
                <wp:effectExtent l="0" t="0" r="0" b="635"/>
                <wp:docPr id="9" name="Picture 9" descr="How To Creatre The Perfect Brand Value Propos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ow To Creatre The Perfect Brand Value Proposition"/>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217274" cy="2151736"/>
                        </a:xfrm>
                        <a:prstGeom prst="rect">
                          <a:avLst/>
                        </a:prstGeom>
                        <a:noFill/>
                        <a:ln>
                          <a:noFill/>
                        </a:ln>
                      </pic:spPr>
                    </pic:pic>
                  </a:graphicData>
                </a:graphic>
              </wp:inline>
            </w:drawing>
          </w:r>
        </w:p>
        <w:p w14:paraId="0E8AD8E5" w14:textId="77777777" w:rsidR="007A12CE" w:rsidRPr="00060EA5" w:rsidRDefault="007A12CE" w:rsidP="007A12CE">
          <w:pPr>
            <w:jc w:val="center"/>
            <w:rPr>
              <w:rFonts w:cs="Times New Roman"/>
              <w:szCs w:val="24"/>
              <w:lang w:val="en-US"/>
            </w:rPr>
          </w:pPr>
          <w:r w:rsidRPr="00060EA5">
            <w:rPr>
              <w:rFonts w:cs="Times New Roman"/>
              <w:szCs w:val="24"/>
              <w:lang w:val="en-US"/>
            </w:rPr>
            <w:t>Source- (</w:t>
          </w:r>
          <w:r w:rsidRPr="00060EA5">
            <w:rPr>
              <w:rFonts w:cs="Times New Roman"/>
              <w:szCs w:val="24"/>
              <w:shd w:val="clear" w:color="auto" w:fill="FFFFFF"/>
            </w:rPr>
            <w:t>Leroi-Werelds, et. al. 2021)</w:t>
          </w:r>
        </w:p>
        <w:p w14:paraId="420258BE" w14:textId="7FAF8CB3" w:rsidR="003D34AB" w:rsidRPr="00060EA5" w:rsidRDefault="003D34AB" w:rsidP="003D34AB">
          <w:pPr>
            <w:rPr>
              <w:rFonts w:cs="Times New Roman"/>
              <w:szCs w:val="24"/>
            </w:rPr>
          </w:pPr>
        </w:p>
        <w:p w14:paraId="0CB5A21F" w14:textId="061B953A" w:rsidR="007A12CE" w:rsidRPr="00060EA5" w:rsidRDefault="007A12CE" w:rsidP="007A12CE">
          <w:pPr>
            <w:pStyle w:val="ListParagraph"/>
            <w:numPr>
              <w:ilvl w:val="0"/>
              <w:numId w:val="3"/>
            </w:numPr>
            <w:rPr>
              <w:rFonts w:cs="Times New Roman"/>
              <w:b/>
              <w:bCs/>
              <w:szCs w:val="24"/>
            </w:rPr>
          </w:pPr>
          <w:r w:rsidRPr="00060EA5">
            <w:rPr>
              <w:rFonts w:cs="Times New Roman"/>
              <w:b/>
              <w:bCs/>
              <w:szCs w:val="24"/>
            </w:rPr>
            <w:t>PESTLE analysis</w:t>
          </w:r>
        </w:p>
        <w:p w14:paraId="1F2CCB55" w14:textId="1100B3C4" w:rsidR="00146600" w:rsidRPr="005459E3" w:rsidRDefault="00D74E1D" w:rsidP="005459E3"/>
      </w:sdtContent>
    </w:sdt>
    <w:tbl>
      <w:tblPr>
        <w:tblStyle w:val="TableGrid"/>
        <w:tblW w:w="0" w:type="auto"/>
        <w:tblLook w:val="04A0" w:firstRow="1" w:lastRow="0" w:firstColumn="1" w:lastColumn="0" w:noHBand="0" w:noVBand="1"/>
      </w:tblPr>
      <w:tblGrid>
        <w:gridCol w:w="2830"/>
        <w:gridCol w:w="6186"/>
      </w:tblGrid>
      <w:tr w:rsidR="00946059" w14:paraId="5C1A08D0" w14:textId="77777777" w:rsidTr="00946059">
        <w:tc>
          <w:tcPr>
            <w:tcW w:w="2830" w:type="dxa"/>
            <w:shd w:val="clear" w:color="auto" w:fill="E7E6E6" w:themeFill="background2"/>
          </w:tcPr>
          <w:p w14:paraId="40CD05CB" w14:textId="16D27638" w:rsidR="00946059" w:rsidRPr="00946059" w:rsidRDefault="00946059" w:rsidP="0090660E">
            <w:pPr>
              <w:rPr>
                <w:b/>
                <w:bCs/>
              </w:rPr>
            </w:pPr>
            <w:r w:rsidRPr="00946059">
              <w:rPr>
                <w:b/>
                <w:bCs/>
              </w:rPr>
              <w:t>Political factors</w:t>
            </w:r>
          </w:p>
        </w:tc>
        <w:tc>
          <w:tcPr>
            <w:tcW w:w="6186" w:type="dxa"/>
          </w:tcPr>
          <w:p w14:paraId="146404D5" w14:textId="53354857" w:rsidR="00946059" w:rsidRDefault="003622D0" w:rsidP="003622D0">
            <w:pPr>
              <w:pStyle w:val="ListParagraph"/>
              <w:numPr>
                <w:ilvl w:val="0"/>
                <w:numId w:val="4"/>
              </w:numPr>
              <w:spacing w:line="240" w:lineRule="auto"/>
            </w:pPr>
            <w:r w:rsidRPr="003622D0">
              <w:t>Geopolitical events and political factors like changes in laws or policies can have a big impact on Hilton's bottom line. For instance, the operations of Hilton in the area have been impacted by the UK's decision to leave the European Union. The COVID-19 pandemic, along with the ensuing travel bans and lockdowns, has also had a sizable negative impact on the hospitality sector and Hilton's revenue.</w:t>
            </w:r>
          </w:p>
        </w:tc>
      </w:tr>
      <w:tr w:rsidR="00946059" w14:paraId="15F9B6C9" w14:textId="77777777" w:rsidTr="00946059">
        <w:tc>
          <w:tcPr>
            <w:tcW w:w="2830" w:type="dxa"/>
            <w:shd w:val="clear" w:color="auto" w:fill="E7E6E6" w:themeFill="background2"/>
          </w:tcPr>
          <w:p w14:paraId="6DD0FE8F" w14:textId="4B618250" w:rsidR="00946059" w:rsidRPr="00946059" w:rsidRDefault="00946059" w:rsidP="0090660E">
            <w:pPr>
              <w:rPr>
                <w:b/>
                <w:bCs/>
              </w:rPr>
            </w:pPr>
            <w:r w:rsidRPr="00946059">
              <w:rPr>
                <w:b/>
                <w:bCs/>
              </w:rPr>
              <w:t>Economic factors</w:t>
            </w:r>
          </w:p>
        </w:tc>
        <w:tc>
          <w:tcPr>
            <w:tcW w:w="6186" w:type="dxa"/>
          </w:tcPr>
          <w:p w14:paraId="05C29C7A" w14:textId="47F7B9ED" w:rsidR="00946059" w:rsidRPr="003D7EA1" w:rsidRDefault="003D7EA1" w:rsidP="003D7EA1">
            <w:pPr>
              <w:pStyle w:val="ListParagraph"/>
              <w:numPr>
                <w:ilvl w:val="0"/>
                <w:numId w:val="4"/>
              </w:numPr>
              <w:spacing w:line="240" w:lineRule="auto"/>
            </w:pPr>
            <w:r w:rsidRPr="003D7EA1">
              <w:t>The GDP and rate of growth of a nation are two economic factors that can significantly affect Hilton's revenue. For instance, a slowdown in economic expansion may lead to a decline in travel and tourism demand, which will have an impact on Hilton's earnings. To stay competitive and profitable, Hilton must continuously assess the state of the economy and modify its business strategies as necessary.</w:t>
            </w:r>
          </w:p>
        </w:tc>
      </w:tr>
      <w:tr w:rsidR="00946059" w14:paraId="3FE78B23" w14:textId="77777777" w:rsidTr="00946059">
        <w:tc>
          <w:tcPr>
            <w:tcW w:w="2830" w:type="dxa"/>
            <w:shd w:val="clear" w:color="auto" w:fill="E7E6E6" w:themeFill="background2"/>
          </w:tcPr>
          <w:p w14:paraId="27E5F4EB" w14:textId="70988C7F" w:rsidR="00946059" w:rsidRPr="00946059" w:rsidRDefault="00946059" w:rsidP="0090660E">
            <w:pPr>
              <w:rPr>
                <w:b/>
                <w:bCs/>
              </w:rPr>
            </w:pPr>
            <w:r w:rsidRPr="00946059">
              <w:rPr>
                <w:b/>
                <w:bCs/>
              </w:rPr>
              <w:t>Social factors</w:t>
            </w:r>
          </w:p>
        </w:tc>
        <w:tc>
          <w:tcPr>
            <w:tcW w:w="6186" w:type="dxa"/>
          </w:tcPr>
          <w:p w14:paraId="73E8B029" w14:textId="29206D86" w:rsidR="00D106CC" w:rsidRPr="00D106CC" w:rsidRDefault="00482BE5" w:rsidP="00D106CC">
            <w:pPr>
              <w:pStyle w:val="ListParagraph"/>
              <w:numPr>
                <w:ilvl w:val="0"/>
                <w:numId w:val="4"/>
              </w:numPr>
              <w:spacing w:line="240" w:lineRule="auto"/>
            </w:pPr>
            <w:r w:rsidRPr="00482BE5">
              <w:t>Social aspects like consumer lifestyle, leisure preferences, and demographics may also have an impact on Hilton's business. To offer the appropriate services and amenities, Hilton must comprehend the requirements and tastes of its guests. For instance, Hilton's emphasis on sustainability and eco-</w:t>
            </w:r>
            <w:r w:rsidRPr="00482BE5">
              <w:lastRenderedPageBreak/>
              <w:t>friendliness appeals to travellers who are concerned about the environment.</w:t>
            </w:r>
            <w:r w:rsidRPr="00482BE5">
              <w:t xml:space="preserve"> </w:t>
            </w:r>
            <w:r w:rsidR="00D106CC" w:rsidRPr="00D106CC">
              <w:rPr>
                <w:noProof/>
              </w:rPr>
              <w:t>(BA Skool Team, 2021)</w:t>
            </w:r>
            <w:r w:rsidR="00D106CC" w:rsidRPr="00D106CC">
              <w:t xml:space="preserve">. </w:t>
            </w:r>
          </w:p>
          <w:p w14:paraId="3BF1A22E" w14:textId="77777777" w:rsidR="00946059" w:rsidRDefault="00946059" w:rsidP="00D106CC">
            <w:pPr>
              <w:spacing w:line="240" w:lineRule="auto"/>
            </w:pPr>
          </w:p>
        </w:tc>
      </w:tr>
      <w:tr w:rsidR="00946059" w14:paraId="0EBC4A10" w14:textId="77777777" w:rsidTr="00946059">
        <w:tc>
          <w:tcPr>
            <w:tcW w:w="2830" w:type="dxa"/>
            <w:shd w:val="clear" w:color="auto" w:fill="E7E6E6" w:themeFill="background2"/>
          </w:tcPr>
          <w:p w14:paraId="30D1A20C" w14:textId="28DD83AB" w:rsidR="00946059" w:rsidRPr="00946059" w:rsidRDefault="00946059" w:rsidP="0090660E">
            <w:pPr>
              <w:rPr>
                <w:b/>
                <w:bCs/>
              </w:rPr>
            </w:pPr>
            <w:r w:rsidRPr="00946059">
              <w:rPr>
                <w:b/>
                <w:bCs/>
              </w:rPr>
              <w:lastRenderedPageBreak/>
              <w:t>Technological factors</w:t>
            </w:r>
          </w:p>
        </w:tc>
        <w:tc>
          <w:tcPr>
            <w:tcW w:w="6186" w:type="dxa"/>
          </w:tcPr>
          <w:p w14:paraId="75426226" w14:textId="19E022A9" w:rsidR="00946059" w:rsidRDefault="0061134F" w:rsidP="00482BE5">
            <w:pPr>
              <w:pStyle w:val="ListParagraph"/>
              <w:numPr>
                <w:ilvl w:val="0"/>
                <w:numId w:val="4"/>
              </w:numPr>
              <w:spacing w:line="240" w:lineRule="auto"/>
            </w:pPr>
            <w:r w:rsidRPr="0061134F">
              <w:t>For Hilton's business, technological aspects like the acceptance of various payment methods and the availability of internet services are also crucial. To improve the guest experience and offer contactless services like mobile check-in and check-out, Hilton has made investments in digital technology. This has made it possible for the business to adjust to shifting consumer preferences and offer a more practical and effective guest experience.</w:t>
            </w:r>
          </w:p>
        </w:tc>
      </w:tr>
      <w:tr w:rsidR="00946059" w14:paraId="11688C43" w14:textId="77777777" w:rsidTr="00946059">
        <w:tc>
          <w:tcPr>
            <w:tcW w:w="2830" w:type="dxa"/>
            <w:shd w:val="clear" w:color="auto" w:fill="E7E6E6" w:themeFill="background2"/>
          </w:tcPr>
          <w:p w14:paraId="6871FDD5" w14:textId="52BD9DF0" w:rsidR="00946059" w:rsidRPr="00946059" w:rsidRDefault="00946059" w:rsidP="0090660E">
            <w:pPr>
              <w:rPr>
                <w:b/>
                <w:bCs/>
              </w:rPr>
            </w:pPr>
            <w:r w:rsidRPr="00946059">
              <w:rPr>
                <w:b/>
                <w:bCs/>
              </w:rPr>
              <w:t>Legal factors</w:t>
            </w:r>
          </w:p>
        </w:tc>
        <w:tc>
          <w:tcPr>
            <w:tcW w:w="6186" w:type="dxa"/>
          </w:tcPr>
          <w:p w14:paraId="7D61D5E2" w14:textId="562D6E42" w:rsidR="00D106CC" w:rsidRPr="00D106CC" w:rsidRDefault="00082812" w:rsidP="00D106CC">
            <w:pPr>
              <w:pStyle w:val="ListParagraph"/>
              <w:numPr>
                <w:ilvl w:val="0"/>
                <w:numId w:val="4"/>
              </w:numPr>
              <w:spacing w:line="240" w:lineRule="auto"/>
            </w:pPr>
            <w:r w:rsidRPr="00082812">
              <w:t>Legal aspects like customer and employment laws may also have an impact on Hilton's operations. Regarding customer rights, health and safety, and employment practises, Hilton must abide by local laws and regulations. The company's reputation and financial stability may suffer as a result of breaking these laws, in addition to having to deal with the legal and financial repercussions.</w:t>
            </w:r>
            <w:r w:rsidRPr="00082812">
              <w:t xml:space="preserve"> </w:t>
            </w:r>
            <w:r w:rsidR="00D106CC" w:rsidRPr="00D106CC">
              <w:t>(</w:t>
            </w:r>
            <w:r w:rsidR="00D106CC" w:rsidRPr="00D106CC">
              <w:rPr>
                <w:rFonts w:cs="Times New Roman"/>
                <w:szCs w:val="24"/>
                <w:shd w:val="clear" w:color="auto" w:fill="FFFFFF"/>
              </w:rPr>
              <w:t>Leroi-Werelds, et. al. 2021)</w:t>
            </w:r>
            <w:r w:rsidR="00D106CC" w:rsidRPr="00D106CC">
              <w:t xml:space="preserve">.  </w:t>
            </w:r>
          </w:p>
          <w:p w14:paraId="7823D328" w14:textId="77777777" w:rsidR="00946059" w:rsidRDefault="00946059" w:rsidP="0090660E"/>
        </w:tc>
      </w:tr>
      <w:tr w:rsidR="00946059" w14:paraId="65933D5F" w14:textId="77777777" w:rsidTr="00946059">
        <w:tc>
          <w:tcPr>
            <w:tcW w:w="2830" w:type="dxa"/>
            <w:shd w:val="clear" w:color="auto" w:fill="E7E6E6" w:themeFill="background2"/>
          </w:tcPr>
          <w:p w14:paraId="72D99B03" w14:textId="124F1FC5" w:rsidR="00946059" w:rsidRPr="00946059" w:rsidRDefault="00946059" w:rsidP="0090660E">
            <w:pPr>
              <w:rPr>
                <w:b/>
                <w:bCs/>
              </w:rPr>
            </w:pPr>
            <w:r w:rsidRPr="00946059">
              <w:rPr>
                <w:b/>
                <w:bCs/>
              </w:rPr>
              <w:t>Environmental factors</w:t>
            </w:r>
          </w:p>
        </w:tc>
        <w:tc>
          <w:tcPr>
            <w:tcW w:w="6186" w:type="dxa"/>
          </w:tcPr>
          <w:p w14:paraId="211CB688" w14:textId="03333D7E" w:rsidR="00946059" w:rsidRPr="00082812" w:rsidRDefault="00082812" w:rsidP="00082812">
            <w:pPr>
              <w:pStyle w:val="ListParagraph"/>
              <w:numPr>
                <w:ilvl w:val="0"/>
                <w:numId w:val="4"/>
              </w:numPr>
              <w:spacing w:line="240" w:lineRule="auto"/>
            </w:pPr>
            <w:r w:rsidRPr="00082812">
              <w:t>Hilton and the hospitality sector as a whole are becoming increasingly concerned about environmental factors like climate change. In order to promote sustainable practises throughout its operations and reduce its carbon footprint and waste generation, Hilton has implemented a number of sustainability initiatives. As a result, the company's environmental impact is reduced, and its reputation as a socially conscious company is strengthened.</w:t>
            </w:r>
          </w:p>
        </w:tc>
      </w:tr>
    </w:tbl>
    <w:p w14:paraId="0EE740C6" w14:textId="07E88A32" w:rsidR="00554757" w:rsidRDefault="00554757" w:rsidP="00554757">
      <w:pPr>
        <w:pStyle w:val="Heading1"/>
        <w:numPr>
          <w:ilvl w:val="0"/>
          <w:numId w:val="3"/>
        </w:numPr>
      </w:pPr>
      <w:r>
        <w:t>Action</w:t>
      </w:r>
    </w:p>
    <w:tbl>
      <w:tblPr>
        <w:tblStyle w:val="TableGrid"/>
        <w:tblW w:w="0" w:type="auto"/>
        <w:tblLook w:val="04A0" w:firstRow="1" w:lastRow="0" w:firstColumn="1" w:lastColumn="0" w:noHBand="0" w:noVBand="1"/>
      </w:tblPr>
      <w:tblGrid>
        <w:gridCol w:w="3163"/>
        <w:gridCol w:w="3016"/>
        <w:gridCol w:w="2837"/>
      </w:tblGrid>
      <w:tr w:rsidR="00554757" w14:paraId="334E7857" w14:textId="77777777" w:rsidTr="00734C16">
        <w:tc>
          <w:tcPr>
            <w:tcW w:w="3259" w:type="dxa"/>
          </w:tcPr>
          <w:p w14:paraId="58ACAB18" w14:textId="77777777" w:rsidR="00554757" w:rsidRPr="0061471F" w:rsidRDefault="00554757" w:rsidP="00734C16">
            <w:pPr>
              <w:spacing w:line="259" w:lineRule="auto"/>
              <w:jc w:val="center"/>
              <w:rPr>
                <w:b/>
                <w:bCs/>
              </w:rPr>
            </w:pPr>
            <w:r>
              <w:rPr>
                <w:b/>
                <w:bCs/>
              </w:rPr>
              <w:t>Activity</w:t>
            </w:r>
          </w:p>
        </w:tc>
        <w:tc>
          <w:tcPr>
            <w:tcW w:w="3145" w:type="dxa"/>
          </w:tcPr>
          <w:p w14:paraId="732C9647" w14:textId="77777777" w:rsidR="00554757" w:rsidRPr="0061471F" w:rsidRDefault="00554757" w:rsidP="00734C16">
            <w:pPr>
              <w:spacing w:line="259" w:lineRule="auto"/>
              <w:jc w:val="center"/>
              <w:rPr>
                <w:b/>
                <w:bCs/>
              </w:rPr>
            </w:pPr>
            <w:r>
              <w:rPr>
                <w:b/>
                <w:bCs/>
              </w:rPr>
              <w:t>Start Date</w:t>
            </w:r>
          </w:p>
        </w:tc>
        <w:tc>
          <w:tcPr>
            <w:tcW w:w="2946" w:type="dxa"/>
          </w:tcPr>
          <w:p w14:paraId="108E047A" w14:textId="77777777" w:rsidR="00554757" w:rsidRPr="0061471F" w:rsidRDefault="00554757" w:rsidP="00734C16">
            <w:pPr>
              <w:spacing w:line="259" w:lineRule="auto"/>
              <w:jc w:val="center"/>
              <w:rPr>
                <w:b/>
                <w:bCs/>
              </w:rPr>
            </w:pPr>
            <w:r>
              <w:rPr>
                <w:b/>
                <w:bCs/>
              </w:rPr>
              <w:t>End Date</w:t>
            </w:r>
          </w:p>
        </w:tc>
      </w:tr>
      <w:tr w:rsidR="00554757" w14:paraId="05789050" w14:textId="77777777" w:rsidTr="00734C16">
        <w:tc>
          <w:tcPr>
            <w:tcW w:w="3259" w:type="dxa"/>
          </w:tcPr>
          <w:p w14:paraId="646B6809" w14:textId="77777777" w:rsidR="00554757" w:rsidRDefault="00554757" w:rsidP="00734C16">
            <w:r>
              <w:t>Planning</w:t>
            </w:r>
          </w:p>
        </w:tc>
        <w:tc>
          <w:tcPr>
            <w:tcW w:w="3145" w:type="dxa"/>
          </w:tcPr>
          <w:p w14:paraId="07831796" w14:textId="77777777" w:rsidR="00554757" w:rsidRDefault="00554757" w:rsidP="00734C16">
            <w:r>
              <w:t>January 2023</w:t>
            </w:r>
          </w:p>
        </w:tc>
        <w:tc>
          <w:tcPr>
            <w:tcW w:w="2946" w:type="dxa"/>
          </w:tcPr>
          <w:p w14:paraId="4B2C81B3" w14:textId="77777777" w:rsidR="00554757" w:rsidRDefault="00554757" w:rsidP="00734C16">
            <w:r>
              <w:t>March 2023</w:t>
            </w:r>
          </w:p>
        </w:tc>
      </w:tr>
      <w:tr w:rsidR="00554757" w14:paraId="4C00688B" w14:textId="77777777" w:rsidTr="00734C16">
        <w:tc>
          <w:tcPr>
            <w:tcW w:w="3259" w:type="dxa"/>
          </w:tcPr>
          <w:p w14:paraId="7D451032" w14:textId="77777777" w:rsidR="00554757" w:rsidRDefault="00554757" w:rsidP="00734C16">
            <w:r>
              <w:t>Market Research</w:t>
            </w:r>
          </w:p>
        </w:tc>
        <w:tc>
          <w:tcPr>
            <w:tcW w:w="3145" w:type="dxa"/>
          </w:tcPr>
          <w:p w14:paraId="5D8B44C6" w14:textId="77777777" w:rsidR="00554757" w:rsidRDefault="00554757" w:rsidP="00734C16">
            <w:r>
              <w:t>February 2023</w:t>
            </w:r>
          </w:p>
        </w:tc>
        <w:tc>
          <w:tcPr>
            <w:tcW w:w="2946" w:type="dxa"/>
          </w:tcPr>
          <w:p w14:paraId="42DA4E73" w14:textId="77777777" w:rsidR="00554757" w:rsidRDefault="00554757" w:rsidP="00734C16">
            <w:r>
              <w:t>March 2023</w:t>
            </w:r>
          </w:p>
        </w:tc>
      </w:tr>
      <w:tr w:rsidR="00554757" w14:paraId="5AF63E8F" w14:textId="77777777" w:rsidTr="00734C16">
        <w:tc>
          <w:tcPr>
            <w:tcW w:w="3259" w:type="dxa"/>
          </w:tcPr>
          <w:p w14:paraId="46B7835F" w14:textId="77777777" w:rsidR="00554757" w:rsidRDefault="00554757" w:rsidP="00734C16">
            <w:r>
              <w:t>Marketing Campaign</w:t>
            </w:r>
          </w:p>
        </w:tc>
        <w:tc>
          <w:tcPr>
            <w:tcW w:w="3145" w:type="dxa"/>
          </w:tcPr>
          <w:p w14:paraId="0937BC6A" w14:textId="77777777" w:rsidR="00554757" w:rsidRDefault="00554757" w:rsidP="00734C16">
            <w:r>
              <w:t>March 2023</w:t>
            </w:r>
          </w:p>
        </w:tc>
        <w:tc>
          <w:tcPr>
            <w:tcW w:w="2946" w:type="dxa"/>
          </w:tcPr>
          <w:p w14:paraId="3A43ED60" w14:textId="77777777" w:rsidR="00554757" w:rsidRDefault="00554757" w:rsidP="00734C16">
            <w:r>
              <w:t>April 2023</w:t>
            </w:r>
          </w:p>
        </w:tc>
      </w:tr>
      <w:tr w:rsidR="00554757" w14:paraId="3A28F515" w14:textId="77777777" w:rsidTr="00734C16">
        <w:tc>
          <w:tcPr>
            <w:tcW w:w="3259" w:type="dxa"/>
          </w:tcPr>
          <w:p w14:paraId="33CAE71D" w14:textId="77777777" w:rsidR="00554757" w:rsidRDefault="00554757" w:rsidP="00734C16">
            <w:r>
              <w:t>Implementation</w:t>
            </w:r>
          </w:p>
        </w:tc>
        <w:tc>
          <w:tcPr>
            <w:tcW w:w="3145" w:type="dxa"/>
          </w:tcPr>
          <w:p w14:paraId="0A112459" w14:textId="77777777" w:rsidR="00554757" w:rsidRDefault="00554757" w:rsidP="00734C16">
            <w:r>
              <w:t>April 2023</w:t>
            </w:r>
          </w:p>
        </w:tc>
        <w:tc>
          <w:tcPr>
            <w:tcW w:w="2946" w:type="dxa"/>
          </w:tcPr>
          <w:p w14:paraId="4EAC1185" w14:textId="77777777" w:rsidR="00554757" w:rsidRDefault="00554757" w:rsidP="00734C16">
            <w:r>
              <w:t>July 2023</w:t>
            </w:r>
          </w:p>
        </w:tc>
      </w:tr>
      <w:tr w:rsidR="00554757" w14:paraId="08C6B510" w14:textId="77777777" w:rsidTr="00734C16">
        <w:tc>
          <w:tcPr>
            <w:tcW w:w="3259" w:type="dxa"/>
          </w:tcPr>
          <w:p w14:paraId="504EF155" w14:textId="77777777" w:rsidR="00554757" w:rsidRDefault="00554757" w:rsidP="00734C16">
            <w:r>
              <w:t>Follow Up</w:t>
            </w:r>
          </w:p>
        </w:tc>
        <w:tc>
          <w:tcPr>
            <w:tcW w:w="3145" w:type="dxa"/>
          </w:tcPr>
          <w:p w14:paraId="7F8D2763" w14:textId="77777777" w:rsidR="00554757" w:rsidRDefault="00554757" w:rsidP="00734C16">
            <w:r>
              <w:t>July 2023</w:t>
            </w:r>
          </w:p>
        </w:tc>
        <w:tc>
          <w:tcPr>
            <w:tcW w:w="2946" w:type="dxa"/>
          </w:tcPr>
          <w:p w14:paraId="652CF52D" w14:textId="77777777" w:rsidR="00554757" w:rsidRDefault="00554757" w:rsidP="00734C16">
            <w:r>
              <w:t>August 2023</w:t>
            </w:r>
          </w:p>
        </w:tc>
      </w:tr>
      <w:tr w:rsidR="00554757" w14:paraId="11D2A428" w14:textId="77777777" w:rsidTr="00734C16">
        <w:tc>
          <w:tcPr>
            <w:tcW w:w="3259" w:type="dxa"/>
          </w:tcPr>
          <w:p w14:paraId="4A1CE800" w14:textId="77777777" w:rsidR="00554757" w:rsidRDefault="00554757" w:rsidP="00734C16">
            <w:r>
              <w:t>Changes</w:t>
            </w:r>
          </w:p>
        </w:tc>
        <w:tc>
          <w:tcPr>
            <w:tcW w:w="3145" w:type="dxa"/>
          </w:tcPr>
          <w:p w14:paraId="51FD22E3" w14:textId="77777777" w:rsidR="00554757" w:rsidRDefault="00554757" w:rsidP="00734C16">
            <w:r>
              <w:t>August 2023</w:t>
            </w:r>
          </w:p>
        </w:tc>
        <w:tc>
          <w:tcPr>
            <w:tcW w:w="2946" w:type="dxa"/>
          </w:tcPr>
          <w:p w14:paraId="773044F7" w14:textId="77777777" w:rsidR="00554757" w:rsidRDefault="00554757" w:rsidP="00734C16">
            <w:r>
              <w:t>October 2023</w:t>
            </w:r>
          </w:p>
        </w:tc>
      </w:tr>
      <w:tr w:rsidR="00554757" w14:paraId="002BD89C" w14:textId="77777777" w:rsidTr="00734C16">
        <w:tc>
          <w:tcPr>
            <w:tcW w:w="3259" w:type="dxa"/>
          </w:tcPr>
          <w:p w14:paraId="58F03FB6" w14:textId="77777777" w:rsidR="00554757" w:rsidRDefault="00554757" w:rsidP="00734C16">
            <w:r>
              <w:lastRenderedPageBreak/>
              <w:t>Tracing the Campaign</w:t>
            </w:r>
          </w:p>
        </w:tc>
        <w:tc>
          <w:tcPr>
            <w:tcW w:w="3145" w:type="dxa"/>
          </w:tcPr>
          <w:p w14:paraId="13C91744" w14:textId="77777777" w:rsidR="00554757" w:rsidRDefault="00554757" w:rsidP="00734C16">
            <w:r>
              <w:t>October 2023</w:t>
            </w:r>
          </w:p>
        </w:tc>
        <w:tc>
          <w:tcPr>
            <w:tcW w:w="2946" w:type="dxa"/>
          </w:tcPr>
          <w:p w14:paraId="248E3FA1" w14:textId="77777777" w:rsidR="00554757" w:rsidRDefault="00554757" w:rsidP="00734C16">
            <w:r>
              <w:t>December 2023</w:t>
            </w:r>
          </w:p>
        </w:tc>
      </w:tr>
    </w:tbl>
    <w:p w14:paraId="2D219956" w14:textId="77777777" w:rsidR="00554757" w:rsidRDefault="00554757" w:rsidP="00554757">
      <w:pPr>
        <w:spacing w:line="259" w:lineRule="auto"/>
        <w:jc w:val="left"/>
      </w:pPr>
    </w:p>
    <w:p w14:paraId="493BA766" w14:textId="2DE979AC" w:rsidR="00554757" w:rsidRDefault="00856B19" w:rsidP="00554757">
      <w:pPr>
        <w:pStyle w:val="ListParagraph"/>
        <w:numPr>
          <w:ilvl w:val="0"/>
          <w:numId w:val="3"/>
        </w:numPr>
        <w:rPr>
          <w:b/>
          <w:bCs/>
        </w:rPr>
      </w:pPr>
      <w:r w:rsidRPr="00856B19">
        <w:rPr>
          <w:b/>
          <w:bCs/>
        </w:rPr>
        <w:t>Presentation</w:t>
      </w:r>
    </w:p>
    <w:p w14:paraId="70ED934C" w14:textId="1747CBDB" w:rsidR="00AE4FC3" w:rsidRPr="00856B19" w:rsidRDefault="00AE4FC3" w:rsidP="00AE4FC3">
      <w:pPr>
        <w:pStyle w:val="ListParagraph"/>
        <w:rPr>
          <w:b/>
          <w:bCs/>
        </w:rPr>
      </w:pPr>
      <w:r>
        <w:rPr>
          <w:noProof/>
        </w:rPr>
        <w:drawing>
          <wp:inline distT="0" distB="0" distL="0" distR="0" wp14:anchorId="49816208" wp14:editId="57A4CAD8">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sidRPr="00AE4FC3">
        <w:rPr>
          <w:noProof/>
        </w:rPr>
        <w:t xml:space="preserve"> </w:t>
      </w:r>
      <w:r>
        <w:rPr>
          <w:noProof/>
        </w:rPr>
        <w:drawing>
          <wp:inline distT="0" distB="0" distL="0" distR="0" wp14:anchorId="4C5298AC" wp14:editId="6671642F">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Pr="00AE4FC3">
        <w:rPr>
          <w:noProof/>
        </w:rPr>
        <w:t xml:space="preserve"> </w:t>
      </w:r>
      <w:r>
        <w:rPr>
          <w:noProof/>
        </w:rPr>
        <w:lastRenderedPageBreak/>
        <w:drawing>
          <wp:inline distT="0" distB="0" distL="0" distR="0" wp14:anchorId="27D018E5" wp14:editId="5E4B4D34">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sidRPr="00AE4FC3">
        <w:rPr>
          <w:noProof/>
        </w:rPr>
        <w:t xml:space="preserve"> </w:t>
      </w:r>
      <w:r>
        <w:rPr>
          <w:noProof/>
        </w:rPr>
        <w:drawing>
          <wp:inline distT="0" distB="0" distL="0" distR="0" wp14:anchorId="670C8EBE" wp14:editId="19F5FD1F">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sidR="009225DD" w:rsidRPr="009225DD">
        <w:rPr>
          <w:noProof/>
        </w:rPr>
        <w:t xml:space="preserve"> </w:t>
      </w:r>
      <w:r w:rsidR="009225DD">
        <w:rPr>
          <w:noProof/>
        </w:rPr>
        <w:lastRenderedPageBreak/>
        <w:drawing>
          <wp:inline distT="0" distB="0" distL="0" distR="0" wp14:anchorId="2FDE56A4" wp14:editId="03C46EF0">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sidR="009225DD" w:rsidRPr="009225DD">
        <w:rPr>
          <w:noProof/>
        </w:rPr>
        <w:t xml:space="preserve"> </w:t>
      </w:r>
      <w:r w:rsidR="009225DD">
        <w:rPr>
          <w:noProof/>
        </w:rPr>
        <w:drawing>
          <wp:inline distT="0" distB="0" distL="0" distR="0" wp14:anchorId="2F7719CF" wp14:editId="547A37EF">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sidR="009225DD" w:rsidRPr="009225DD">
        <w:rPr>
          <w:noProof/>
        </w:rPr>
        <w:t xml:space="preserve"> </w:t>
      </w:r>
      <w:r w:rsidR="009225DD">
        <w:rPr>
          <w:noProof/>
        </w:rPr>
        <w:lastRenderedPageBreak/>
        <w:drawing>
          <wp:inline distT="0" distB="0" distL="0" distR="0" wp14:anchorId="28B7D58D" wp14:editId="4890D3DD">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r w:rsidR="009225DD" w:rsidRPr="009225DD">
        <w:rPr>
          <w:noProof/>
        </w:rPr>
        <w:t xml:space="preserve"> </w:t>
      </w:r>
      <w:r w:rsidR="009225DD">
        <w:rPr>
          <w:noProof/>
        </w:rPr>
        <w:drawing>
          <wp:inline distT="0" distB="0" distL="0" distR="0" wp14:anchorId="0F7C8A87" wp14:editId="1F11E049">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r w:rsidR="009225DD" w:rsidRPr="009225DD">
        <w:rPr>
          <w:noProof/>
        </w:rPr>
        <w:t xml:space="preserve"> </w:t>
      </w:r>
      <w:r w:rsidR="009225DD">
        <w:rPr>
          <w:noProof/>
        </w:rPr>
        <w:lastRenderedPageBreak/>
        <w:drawing>
          <wp:inline distT="0" distB="0" distL="0" distR="0" wp14:anchorId="41B10E9C" wp14:editId="21164442">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sectPr w:rsidR="00AE4FC3" w:rsidRPr="00856B19" w:rsidSect="00915A72">
      <w:headerReference w:type="default" r:id="rId30"/>
      <w:footerReference w:type="defaul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85B0F" w14:textId="77777777" w:rsidR="001833B5" w:rsidRDefault="001833B5">
      <w:pPr>
        <w:spacing w:after="0" w:line="240" w:lineRule="auto"/>
      </w:pPr>
      <w:r>
        <w:separator/>
      </w:r>
    </w:p>
  </w:endnote>
  <w:endnote w:type="continuationSeparator" w:id="0">
    <w:p w14:paraId="17611A92" w14:textId="77777777" w:rsidR="001833B5" w:rsidRDefault="001833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569203"/>
      <w:docPartObj>
        <w:docPartGallery w:val="Page Numbers (Bottom of Page)"/>
        <w:docPartUnique/>
      </w:docPartObj>
    </w:sdtPr>
    <w:sdtEndPr/>
    <w:sdtContent>
      <w:sdt>
        <w:sdtPr>
          <w:id w:val="-1769616900"/>
          <w:docPartObj>
            <w:docPartGallery w:val="Page Numbers (Top of Page)"/>
            <w:docPartUnique/>
          </w:docPartObj>
        </w:sdtPr>
        <w:sdtEndPr/>
        <w:sdtContent>
          <w:p w14:paraId="7E71BEB9" w14:textId="77777777" w:rsidR="00915A72" w:rsidRDefault="00D74E1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CAEABA0" w14:textId="77777777" w:rsidR="00915A72" w:rsidRDefault="00915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02B7A" w14:textId="77777777" w:rsidR="001833B5" w:rsidRDefault="001833B5">
      <w:pPr>
        <w:spacing w:after="0" w:line="240" w:lineRule="auto"/>
      </w:pPr>
      <w:r>
        <w:separator/>
      </w:r>
    </w:p>
  </w:footnote>
  <w:footnote w:type="continuationSeparator" w:id="0">
    <w:p w14:paraId="2B285F52" w14:textId="77777777" w:rsidR="001833B5" w:rsidRDefault="001833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37BA5" w14:textId="77777777" w:rsidR="00915A72" w:rsidRPr="00915A72" w:rsidRDefault="00D74E1D" w:rsidP="00915A72">
    <w:pPr>
      <w:jc w:val="right"/>
      <w:rPr>
        <w:szCs w:val="24"/>
        <w:lang w:val="en-US"/>
      </w:rPr>
    </w:pPr>
    <w:r w:rsidRPr="00915A72">
      <w:rPr>
        <w:szCs w:val="24"/>
        <w:lang w:val="en-US"/>
      </w:rPr>
      <w:t xml:space="preserve"> Marketing Plan</w:t>
    </w:r>
  </w:p>
  <w:p w14:paraId="0F3B31C6" w14:textId="77777777" w:rsidR="00915A72" w:rsidRDefault="00915A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11BB6"/>
    <w:multiLevelType w:val="hybridMultilevel"/>
    <w:tmpl w:val="6D9ED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9F7112"/>
    <w:multiLevelType w:val="hybridMultilevel"/>
    <w:tmpl w:val="F07A1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FC725F"/>
    <w:multiLevelType w:val="hybridMultilevel"/>
    <w:tmpl w:val="56D46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052D76"/>
    <w:multiLevelType w:val="hybridMultilevel"/>
    <w:tmpl w:val="6A00E3F0"/>
    <w:lvl w:ilvl="0" w:tplc="33B2A936">
      <w:start w:val="1"/>
      <w:numFmt w:val="bullet"/>
      <w:lvlText w:val="•"/>
      <w:lvlJc w:val="left"/>
      <w:pPr>
        <w:tabs>
          <w:tab w:val="num" w:pos="720"/>
        </w:tabs>
        <w:ind w:left="720" w:hanging="360"/>
      </w:pPr>
      <w:rPr>
        <w:rFonts w:ascii="Arial" w:hAnsi="Arial" w:hint="default"/>
      </w:rPr>
    </w:lvl>
    <w:lvl w:ilvl="1" w:tplc="2146EF44" w:tentative="1">
      <w:start w:val="1"/>
      <w:numFmt w:val="bullet"/>
      <w:lvlText w:val="•"/>
      <w:lvlJc w:val="left"/>
      <w:pPr>
        <w:tabs>
          <w:tab w:val="num" w:pos="1440"/>
        </w:tabs>
        <w:ind w:left="1440" w:hanging="360"/>
      </w:pPr>
      <w:rPr>
        <w:rFonts w:ascii="Arial" w:hAnsi="Arial" w:hint="default"/>
      </w:rPr>
    </w:lvl>
    <w:lvl w:ilvl="2" w:tplc="C158D542" w:tentative="1">
      <w:start w:val="1"/>
      <w:numFmt w:val="bullet"/>
      <w:lvlText w:val="•"/>
      <w:lvlJc w:val="left"/>
      <w:pPr>
        <w:tabs>
          <w:tab w:val="num" w:pos="2160"/>
        </w:tabs>
        <w:ind w:left="2160" w:hanging="360"/>
      </w:pPr>
      <w:rPr>
        <w:rFonts w:ascii="Arial" w:hAnsi="Arial" w:hint="default"/>
      </w:rPr>
    </w:lvl>
    <w:lvl w:ilvl="3" w:tplc="E2580B9E" w:tentative="1">
      <w:start w:val="1"/>
      <w:numFmt w:val="bullet"/>
      <w:lvlText w:val="•"/>
      <w:lvlJc w:val="left"/>
      <w:pPr>
        <w:tabs>
          <w:tab w:val="num" w:pos="2880"/>
        </w:tabs>
        <w:ind w:left="2880" w:hanging="360"/>
      </w:pPr>
      <w:rPr>
        <w:rFonts w:ascii="Arial" w:hAnsi="Arial" w:hint="default"/>
      </w:rPr>
    </w:lvl>
    <w:lvl w:ilvl="4" w:tplc="26F88228" w:tentative="1">
      <w:start w:val="1"/>
      <w:numFmt w:val="bullet"/>
      <w:lvlText w:val="•"/>
      <w:lvlJc w:val="left"/>
      <w:pPr>
        <w:tabs>
          <w:tab w:val="num" w:pos="3600"/>
        </w:tabs>
        <w:ind w:left="3600" w:hanging="360"/>
      </w:pPr>
      <w:rPr>
        <w:rFonts w:ascii="Arial" w:hAnsi="Arial" w:hint="default"/>
      </w:rPr>
    </w:lvl>
    <w:lvl w:ilvl="5" w:tplc="D648021E" w:tentative="1">
      <w:start w:val="1"/>
      <w:numFmt w:val="bullet"/>
      <w:lvlText w:val="•"/>
      <w:lvlJc w:val="left"/>
      <w:pPr>
        <w:tabs>
          <w:tab w:val="num" w:pos="4320"/>
        </w:tabs>
        <w:ind w:left="4320" w:hanging="360"/>
      </w:pPr>
      <w:rPr>
        <w:rFonts w:ascii="Arial" w:hAnsi="Arial" w:hint="default"/>
      </w:rPr>
    </w:lvl>
    <w:lvl w:ilvl="6" w:tplc="8682961E" w:tentative="1">
      <w:start w:val="1"/>
      <w:numFmt w:val="bullet"/>
      <w:lvlText w:val="•"/>
      <w:lvlJc w:val="left"/>
      <w:pPr>
        <w:tabs>
          <w:tab w:val="num" w:pos="5040"/>
        </w:tabs>
        <w:ind w:left="5040" w:hanging="360"/>
      </w:pPr>
      <w:rPr>
        <w:rFonts w:ascii="Arial" w:hAnsi="Arial" w:hint="default"/>
      </w:rPr>
    </w:lvl>
    <w:lvl w:ilvl="7" w:tplc="9B5C9D86" w:tentative="1">
      <w:start w:val="1"/>
      <w:numFmt w:val="bullet"/>
      <w:lvlText w:val="•"/>
      <w:lvlJc w:val="left"/>
      <w:pPr>
        <w:tabs>
          <w:tab w:val="num" w:pos="5760"/>
        </w:tabs>
        <w:ind w:left="5760" w:hanging="360"/>
      </w:pPr>
      <w:rPr>
        <w:rFonts w:ascii="Arial" w:hAnsi="Arial" w:hint="default"/>
      </w:rPr>
    </w:lvl>
    <w:lvl w:ilvl="8" w:tplc="A956B20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AFA48AD"/>
    <w:multiLevelType w:val="hybridMultilevel"/>
    <w:tmpl w:val="54E2D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1870671">
    <w:abstractNumId w:val="2"/>
  </w:num>
  <w:num w:numId="2" w16cid:durableId="1022824626">
    <w:abstractNumId w:val="0"/>
  </w:num>
  <w:num w:numId="3" w16cid:durableId="722872827">
    <w:abstractNumId w:val="4"/>
  </w:num>
  <w:num w:numId="4" w16cid:durableId="1666587120">
    <w:abstractNumId w:val="1"/>
  </w:num>
  <w:num w:numId="5" w16cid:durableId="8386149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A72"/>
    <w:rsid w:val="00020269"/>
    <w:rsid w:val="00024173"/>
    <w:rsid w:val="00060EA5"/>
    <w:rsid w:val="00082812"/>
    <w:rsid w:val="0012652B"/>
    <w:rsid w:val="00146600"/>
    <w:rsid w:val="00160661"/>
    <w:rsid w:val="00182D56"/>
    <w:rsid w:val="001833B5"/>
    <w:rsid w:val="0018482C"/>
    <w:rsid w:val="00185E2D"/>
    <w:rsid w:val="001976F7"/>
    <w:rsid w:val="00197804"/>
    <w:rsid w:val="002613A1"/>
    <w:rsid w:val="00262882"/>
    <w:rsid w:val="002658D3"/>
    <w:rsid w:val="00291DA7"/>
    <w:rsid w:val="002A438E"/>
    <w:rsid w:val="003013B4"/>
    <w:rsid w:val="003443A3"/>
    <w:rsid w:val="00351076"/>
    <w:rsid w:val="003602B6"/>
    <w:rsid w:val="003622D0"/>
    <w:rsid w:val="00372A11"/>
    <w:rsid w:val="00387039"/>
    <w:rsid w:val="003A3DF1"/>
    <w:rsid w:val="003B2BA6"/>
    <w:rsid w:val="003C5FE0"/>
    <w:rsid w:val="003D34AB"/>
    <w:rsid w:val="003D7EA1"/>
    <w:rsid w:val="003E05FE"/>
    <w:rsid w:val="00414F82"/>
    <w:rsid w:val="004275B0"/>
    <w:rsid w:val="00472D6C"/>
    <w:rsid w:val="00482BE5"/>
    <w:rsid w:val="004872D7"/>
    <w:rsid w:val="00493F9F"/>
    <w:rsid w:val="004B255D"/>
    <w:rsid w:val="004D693C"/>
    <w:rsid w:val="004D7EBE"/>
    <w:rsid w:val="004F60ED"/>
    <w:rsid w:val="00520AD5"/>
    <w:rsid w:val="005459E3"/>
    <w:rsid w:val="00554757"/>
    <w:rsid w:val="005630B1"/>
    <w:rsid w:val="00565DB5"/>
    <w:rsid w:val="0058192A"/>
    <w:rsid w:val="005D4ADB"/>
    <w:rsid w:val="005F66DE"/>
    <w:rsid w:val="005F76C1"/>
    <w:rsid w:val="0061134F"/>
    <w:rsid w:val="00620A3E"/>
    <w:rsid w:val="00656335"/>
    <w:rsid w:val="006A1910"/>
    <w:rsid w:val="006E411C"/>
    <w:rsid w:val="00706613"/>
    <w:rsid w:val="00721225"/>
    <w:rsid w:val="007611A8"/>
    <w:rsid w:val="00782994"/>
    <w:rsid w:val="00797207"/>
    <w:rsid w:val="007A12CE"/>
    <w:rsid w:val="007B440B"/>
    <w:rsid w:val="007E2700"/>
    <w:rsid w:val="0085033D"/>
    <w:rsid w:val="0085191A"/>
    <w:rsid w:val="00856B19"/>
    <w:rsid w:val="00861B2D"/>
    <w:rsid w:val="0089044C"/>
    <w:rsid w:val="008A7001"/>
    <w:rsid w:val="0090660E"/>
    <w:rsid w:val="00915A72"/>
    <w:rsid w:val="0092205D"/>
    <w:rsid w:val="009225DD"/>
    <w:rsid w:val="00924BF8"/>
    <w:rsid w:val="00942E6C"/>
    <w:rsid w:val="00946059"/>
    <w:rsid w:val="00964D2E"/>
    <w:rsid w:val="009938E0"/>
    <w:rsid w:val="009A4A79"/>
    <w:rsid w:val="009A7B1C"/>
    <w:rsid w:val="009B6A8D"/>
    <w:rsid w:val="009D2EDE"/>
    <w:rsid w:val="00A25175"/>
    <w:rsid w:val="00A35114"/>
    <w:rsid w:val="00AE4C5C"/>
    <w:rsid w:val="00AE4FC3"/>
    <w:rsid w:val="00AF756C"/>
    <w:rsid w:val="00BC2CB1"/>
    <w:rsid w:val="00BE3EF3"/>
    <w:rsid w:val="00BE79C1"/>
    <w:rsid w:val="00BF70FF"/>
    <w:rsid w:val="00C11BF3"/>
    <w:rsid w:val="00C260AA"/>
    <w:rsid w:val="00C52B61"/>
    <w:rsid w:val="00C52DD0"/>
    <w:rsid w:val="00C72092"/>
    <w:rsid w:val="00C94444"/>
    <w:rsid w:val="00D106CC"/>
    <w:rsid w:val="00D10B0E"/>
    <w:rsid w:val="00D33A2E"/>
    <w:rsid w:val="00D74E1D"/>
    <w:rsid w:val="00D87B53"/>
    <w:rsid w:val="00E01422"/>
    <w:rsid w:val="00E25072"/>
    <w:rsid w:val="00E7123A"/>
    <w:rsid w:val="00EA37F9"/>
    <w:rsid w:val="00EA6849"/>
    <w:rsid w:val="00EF297A"/>
    <w:rsid w:val="00F5533C"/>
    <w:rsid w:val="00F61C94"/>
    <w:rsid w:val="00FC23EB"/>
    <w:rsid w:val="00FF1E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EB3F5"/>
  <w15:chartTrackingRefBased/>
  <w15:docId w15:val="{83AB60FF-03D6-43FC-970F-7CBD6057A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A72"/>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15A7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915A72"/>
    <w:pPr>
      <w:keepNext/>
      <w:keepLines/>
      <w:spacing w:before="40" w:after="0"/>
      <w:outlineLvl w:val="1"/>
    </w:pPr>
    <w:rPr>
      <w:rFonts w:asciiTheme="minorHAnsi" w:eastAsiaTheme="majorEastAsia" w:hAnsiTheme="minorHAnsi"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A7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15A72"/>
    <w:rPr>
      <w:rFonts w:eastAsiaTheme="majorEastAsia" w:cstheme="majorBidi"/>
      <w:b/>
      <w:sz w:val="26"/>
      <w:szCs w:val="26"/>
    </w:rPr>
  </w:style>
  <w:style w:type="paragraph" w:styleId="Header">
    <w:name w:val="header"/>
    <w:basedOn w:val="Normal"/>
    <w:link w:val="HeaderChar"/>
    <w:uiPriority w:val="99"/>
    <w:unhideWhenUsed/>
    <w:rsid w:val="00915A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A72"/>
    <w:rPr>
      <w:rFonts w:ascii="Times New Roman" w:hAnsi="Times New Roman"/>
      <w:sz w:val="24"/>
    </w:rPr>
  </w:style>
  <w:style w:type="paragraph" w:styleId="Footer">
    <w:name w:val="footer"/>
    <w:basedOn w:val="Normal"/>
    <w:link w:val="FooterChar"/>
    <w:uiPriority w:val="99"/>
    <w:unhideWhenUsed/>
    <w:rsid w:val="00915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A72"/>
    <w:rPr>
      <w:rFonts w:ascii="Times New Roman" w:hAnsi="Times New Roman"/>
      <w:sz w:val="24"/>
    </w:rPr>
  </w:style>
  <w:style w:type="paragraph" w:styleId="Bibliography">
    <w:name w:val="Bibliography"/>
    <w:basedOn w:val="Normal"/>
    <w:next w:val="Normal"/>
    <w:uiPriority w:val="37"/>
    <w:unhideWhenUsed/>
    <w:rsid w:val="0090660E"/>
  </w:style>
  <w:style w:type="character" w:styleId="Hyperlink">
    <w:name w:val="Hyperlink"/>
    <w:basedOn w:val="DefaultParagraphFont"/>
    <w:uiPriority w:val="99"/>
    <w:unhideWhenUsed/>
    <w:rsid w:val="00A35114"/>
    <w:rPr>
      <w:color w:val="0563C1" w:themeColor="hyperlink"/>
      <w:u w:val="single"/>
    </w:rPr>
  </w:style>
  <w:style w:type="character" w:styleId="UnresolvedMention">
    <w:name w:val="Unresolved Mention"/>
    <w:basedOn w:val="DefaultParagraphFont"/>
    <w:uiPriority w:val="99"/>
    <w:semiHidden/>
    <w:unhideWhenUsed/>
    <w:rsid w:val="00A35114"/>
    <w:rPr>
      <w:color w:val="605E5C"/>
      <w:shd w:val="clear" w:color="auto" w:fill="E1DFDD"/>
    </w:rPr>
  </w:style>
  <w:style w:type="table" w:styleId="TableGrid">
    <w:name w:val="Table Grid"/>
    <w:basedOn w:val="TableNormal"/>
    <w:uiPriority w:val="39"/>
    <w:rsid w:val="00185E2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976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9954854">
      <w:bodyDiv w:val="1"/>
      <w:marLeft w:val="0"/>
      <w:marRight w:val="0"/>
      <w:marTop w:val="0"/>
      <w:marBottom w:val="0"/>
      <w:divBdr>
        <w:top w:val="none" w:sz="0" w:space="0" w:color="auto"/>
        <w:left w:val="none" w:sz="0" w:space="0" w:color="auto"/>
        <w:bottom w:val="none" w:sz="0" w:space="0" w:color="auto"/>
        <w:right w:val="none" w:sz="0" w:space="0" w:color="auto"/>
      </w:divBdr>
      <w:divsChild>
        <w:div w:id="1734352089">
          <w:marLeft w:val="360"/>
          <w:marRight w:val="0"/>
          <w:marTop w:val="200"/>
          <w:marBottom w:val="0"/>
          <w:divBdr>
            <w:top w:val="none" w:sz="0" w:space="0" w:color="auto"/>
            <w:left w:val="none" w:sz="0" w:space="0" w:color="auto"/>
            <w:bottom w:val="none" w:sz="0" w:space="0" w:color="auto"/>
            <w:right w:val="none" w:sz="0" w:space="0" w:color="auto"/>
          </w:divBdr>
        </w:div>
        <w:div w:id="2006937858">
          <w:marLeft w:val="360"/>
          <w:marRight w:val="0"/>
          <w:marTop w:val="200"/>
          <w:marBottom w:val="0"/>
          <w:divBdr>
            <w:top w:val="none" w:sz="0" w:space="0" w:color="auto"/>
            <w:left w:val="none" w:sz="0" w:space="0" w:color="auto"/>
            <w:bottom w:val="none" w:sz="0" w:space="0" w:color="auto"/>
            <w:right w:val="none" w:sz="0" w:space="0" w:color="auto"/>
          </w:divBdr>
        </w:div>
        <w:div w:id="1703624887">
          <w:marLeft w:val="360"/>
          <w:marRight w:val="0"/>
          <w:marTop w:val="200"/>
          <w:marBottom w:val="0"/>
          <w:divBdr>
            <w:top w:val="none" w:sz="0" w:space="0" w:color="auto"/>
            <w:left w:val="none" w:sz="0" w:space="0" w:color="auto"/>
            <w:bottom w:val="none" w:sz="0" w:space="0" w:color="auto"/>
            <w:right w:val="none" w:sz="0" w:space="0" w:color="auto"/>
          </w:divBdr>
        </w:div>
      </w:divsChild>
    </w:div>
    <w:div w:id="213791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sv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sv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image" Target="media/image15.sv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svg"/><Relationship Id="rId23" Type="http://schemas.openxmlformats.org/officeDocument/2006/relationships/image" Target="media/image13.svg"/><Relationship Id="rId28" Type="http://schemas.openxmlformats.org/officeDocument/2006/relationships/image" Target="media/image18.png"/><Relationship Id="rId10" Type="http://schemas.openxmlformats.org/officeDocument/2006/relationships/hyperlink" Target="https://thematicsjournals.in/index.php/tjbm/article/view/1180" TargetMode="External"/><Relationship Id="rId19" Type="http://schemas.openxmlformats.org/officeDocument/2006/relationships/image" Target="media/image9.sv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orporatereport.com/hilton/2020/ar/"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svg"/><Relationship Id="rId30" Type="http://schemas.openxmlformats.org/officeDocument/2006/relationships/header" Target="header1.xml"/><Relationship Id="rId8" Type="http://schemas.openxmlformats.org/officeDocument/2006/relationships/hyperlink" Target="http://www.corporatereport.com/hilton/2019/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Bus22</b:Tag>
    <b:SourceType>InternetSite</b:SourceType>
    <b:Guid>{E36A3C86-3F12-4F8C-8F6F-7C78E1BE9D84}</b:Guid>
    <b:Title>SWOT Analysis of Hilton Hotel Worldwide</b:Title>
    <b:Year>2022</b:Year>
    <b:YearAccessed>2023</b:YearAccessed>
    <b:MonthAccessed>02</b:MonthAccessed>
    <b:DayAccessed>27</b:DayAccessed>
    <b:URL>https://swotandpestleanalysis.com/swot-analysis-of-hilton-hotel-worldwide/</b:URL>
    <b:Author>
      <b:Author>
        <b:Corporate>Business Managemeent and Marketing</b:Corporate>
      </b:Author>
    </b:Author>
    <b:InternetSiteTitle>swotandpestleanalysis.com</b:InternetSiteTitle>
    <b:RefOrder>1</b:RefOrder>
  </b:Source>
  <b:Source>
    <b:Tag>BAS21</b:Tag>
    <b:SourceType>InternetSite</b:SourceType>
    <b:Guid>{AC989815-BB8B-40C4-94BE-DAA6075C0D69}</b:Guid>
    <b:Title>Hilton PESTLE Analysis</b:Title>
    <b:Year>2021</b:Year>
    <b:YearAccessed>2023</b:YearAccessed>
    <b:MonthAccessed>02</b:MonthAccessed>
    <b:DayAccessed>26</b:DayAccessed>
    <b:URL>https://www.mbaskool.com/pestle-analysis/companies/18162-hilton.html</b:URL>
    <b:Author>
      <b:Author>
        <b:Corporate>BA Skool Team</b:Corporate>
      </b:Author>
    </b:Author>
    <b:InternetSiteTitle>www.mbaskool.com</b:InternetSiteTitle>
    <b:Month>02</b:Month>
    <b:Day>27</b:Day>
    <b:RefOrder>2</b:RefOrder>
  </b:Source>
</b:Sources>
</file>

<file path=customXml/itemProps1.xml><?xml version="1.0" encoding="utf-8"?>
<ds:datastoreItem xmlns:ds="http://schemas.openxmlformats.org/officeDocument/2006/customXml" ds:itemID="{6A5759D6-4E05-4CBC-87CA-0E2AA6E8C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17</Pages>
  <Words>3101</Words>
  <Characters>17680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 y</dc:creator>
  <cp:revision>69</cp:revision>
  <dcterms:created xsi:type="dcterms:W3CDTF">2023-03-04T18:08:00Z</dcterms:created>
  <dcterms:modified xsi:type="dcterms:W3CDTF">2023-03-07T13:36:00Z</dcterms:modified>
</cp:coreProperties>
</file>