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77777777" w:rsidR="006565AD" w:rsidRPr="00712597" w:rsidRDefault="006565AD" w:rsidP="00712597">
      <w:pPr>
        <w:spacing w:line="360" w:lineRule="auto"/>
        <w:jc w:val="both"/>
        <w:rPr>
          <w:rFonts w:ascii="Arial" w:eastAsia="Arial" w:hAnsi="Arial" w:cs="Arial"/>
          <w:sz w:val="36"/>
          <w:szCs w:val="36"/>
        </w:rPr>
      </w:pPr>
    </w:p>
    <w:p w14:paraId="54460AC2" w14:textId="62EBC67D" w:rsidR="4286006F" w:rsidRPr="00712597" w:rsidRDefault="4286006F" w:rsidP="00712597">
      <w:pPr>
        <w:spacing w:line="360" w:lineRule="auto"/>
        <w:jc w:val="both"/>
        <w:rPr>
          <w:rFonts w:ascii="Arial" w:eastAsia="Arial" w:hAnsi="Arial" w:cs="Arial"/>
          <w:sz w:val="36"/>
          <w:szCs w:val="36"/>
        </w:rPr>
      </w:pPr>
      <w:r w:rsidRPr="00712597">
        <w:rPr>
          <w:rFonts w:ascii="Arial" w:eastAsia="Arial" w:hAnsi="Arial" w:cs="Arial"/>
          <w:sz w:val="36"/>
          <w:szCs w:val="36"/>
        </w:rPr>
        <w:t xml:space="preserve">          </w:t>
      </w:r>
      <w:r w:rsidR="0574F537" w:rsidRPr="00712597">
        <w:rPr>
          <w:rFonts w:ascii="Arial" w:eastAsia="Arial" w:hAnsi="Arial" w:cs="Arial"/>
          <w:sz w:val="36"/>
          <w:szCs w:val="36"/>
        </w:rPr>
        <w:t xml:space="preserve">Student </w:t>
      </w:r>
      <w:proofErr w:type="gramStart"/>
      <w:r w:rsidR="0574F537" w:rsidRPr="00712597">
        <w:rPr>
          <w:rFonts w:ascii="Arial" w:eastAsia="Arial" w:hAnsi="Arial" w:cs="Arial"/>
          <w:sz w:val="36"/>
          <w:szCs w:val="36"/>
        </w:rPr>
        <w:t>Name :</w:t>
      </w:r>
      <w:proofErr w:type="gramEnd"/>
      <w:r w:rsidR="0574F537" w:rsidRPr="00712597">
        <w:rPr>
          <w:rFonts w:ascii="Arial" w:eastAsia="Arial" w:hAnsi="Arial" w:cs="Arial"/>
          <w:sz w:val="36"/>
          <w:szCs w:val="36"/>
        </w:rPr>
        <w:t xml:space="preserve"> Bianca Cristiana Ioana </w:t>
      </w:r>
    </w:p>
    <w:p w14:paraId="66DD826B" w14:textId="77777777" w:rsidR="0081381E" w:rsidRPr="00712597" w:rsidRDefault="0D09F628" w:rsidP="00712597">
      <w:pPr>
        <w:spacing w:line="360" w:lineRule="auto"/>
        <w:jc w:val="both"/>
        <w:rPr>
          <w:rFonts w:ascii="Arial" w:eastAsia="Arial" w:hAnsi="Arial" w:cs="Arial"/>
          <w:sz w:val="36"/>
          <w:szCs w:val="36"/>
        </w:rPr>
      </w:pPr>
      <w:r w:rsidRPr="00712597">
        <w:rPr>
          <w:rFonts w:ascii="Arial" w:eastAsia="Arial" w:hAnsi="Arial" w:cs="Arial"/>
          <w:sz w:val="36"/>
          <w:szCs w:val="36"/>
        </w:rPr>
        <w:t xml:space="preserve">                </w:t>
      </w:r>
    </w:p>
    <w:p w14:paraId="7504A8B2" w14:textId="7345AF24" w:rsidR="0D09F628" w:rsidRPr="00712597" w:rsidRDefault="0D09F628" w:rsidP="00712597">
      <w:pPr>
        <w:spacing w:line="360" w:lineRule="auto"/>
        <w:jc w:val="both"/>
        <w:rPr>
          <w:rFonts w:ascii="Arial" w:eastAsia="Arial" w:hAnsi="Arial" w:cs="Arial"/>
          <w:sz w:val="36"/>
          <w:szCs w:val="36"/>
        </w:rPr>
      </w:pPr>
      <w:r w:rsidRPr="00712597">
        <w:rPr>
          <w:rFonts w:ascii="Arial" w:eastAsia="Arial" w:hAnsi="Arial" w:cs="Arial"/>
          <w:sz w:val="36"/>
          <w:szCs w:val="36"/>
        </w:rPr>
        <w:t xml:space="preserve"> </w:t>
      </w:r>
      <w:r w:rsidR="0081381E" w:rsidRPr="00712597">
        <w:rPr>
          <w:rFonts w:ascii="Arial" w:eastAsia="Arial" w:hAnsi="Arial" w:cs="Arial"/>
          <w:sz w:val="36"/>
          <w:szCs w:val="36"/>
        </w:rPr>
        <w:t xml:space="preserve">         </w:t>
      </w:r>
      <w:r w:rsidR="0574F537" w:rsidRPr="00712597">
        <w:rPr>
          <w:rFonts w:ascii="Arial" w:eastAsia="Arial" w:hAnsi="Arial" w:cs="Arial"/>
          <w:sz w:val="36"/>
          <w:szCs w:val="36"/>
        </w:rPr>
        <w:t xml:space="preserve">Student </w:t>
      </w:r>
      <w:proofErr w:type="gramStart"/>
      <w:r w:rsidR="0574F537" w:rsidRPr="00712597">
        <w:rPr>
          <w:rFonts w:ascii="Arial" w:eastAsia="Arial" w:hAnsi="Arial" w:cs="Arial"/>
          <w:sz w:val="36"/>
          <w:szCs w:val="36"/>
        </w:rPr>
        <w:t>Number :</w:t>
      </w:r>
      <w:proofErr w:type="gramEnd"/>
      <w:r w:rsidR="0574F537" w:rsidRPr="00712597">
        <w:rPr>
          <w:rFonts w:ascii="Arial" w:eastAsia="Arial" w:hAnsi="Arial" w:cs="Arial"/>
          <w:sz w:val="36"/>
          <w:szCs w:val="36"/>
        </w:rPr>
        <w:t xml:space="preserve"> 2434786</w:t>
      </w:r>
    </w:p>
    <w:p w14:paraId="67299FA5" w14:textId="70DBCED6" w:rsidR="30A57553" w:rsidRPr="00712597" w:rsidRDefault="30A57553" w:rsidP="00712597">
      <w:pPr>
        <w:spacing w:line="360" w:lineRule="auto"/>
        <w:jc w:val="both"/>
        <w:rPr>
          <w:rFonts w:ascii="Arial" w:eastAsia="Arial" w:hAnsi="Arial" w:cs="Arial"/>
          <w:sz w:val="36"/>
          <w:szCs w:val="36"/>
        </w:rPr>
      </w:pPr>
      <w:r w:rsidRPr="00712597">
        <w:rPr>
          <w:rFonts w:ascii="Arial" w:eastAsia="Arial" w:hAnsi="Arial" w:cs="Arial"/>
          <w:sz w:val="36"/>
          <w:szCs w:val="36"/>
        </w:rPr>
        <w:t xml:space="preserve">                    </w:t>
      </w:r>
    </w:p>
    <w:p w14:paraId="4760B642" w14:textId="535CDE0E" w:rsidR="30A57553" w:rsidRPr="00712597" w:rsidRDefault="30A57553" w:rsidP="00712597">
      <w:pPr>
        <w:spacing w:line="360" w:lineRule="auto"/>
        <w:jc w:val="both"/>
        <w:rPr>
          <w:rFonts w:ascii="Arial" w:eastAsia="Arial" w:hAnsi="Arial" w:cs="Arial"/>
          <w:sz w:val="36"/>
          <w:szCs w:val="36"/>
        </w:rPr>
      </w:pPr>
      <w:r w:rsidRPr="00712597">
        <w:rPr>
          <w:rFonts w:ascii="Arial" w:eastAsia="Arial" w:hAnsi="Arial" w:cs="Arial"/>
          <w:sz w:val="36"/>
          <w:szCs w:val="36"/>
        </w:rPr>
        <w:t xml:space="preserve">           </w:t>
      </w:r>
      <w:r w:rsidR="441DB062" w:rsidRPr="00712597">
        <w:rPr>
          <w:rFonts w:ascii="Arial" w:eastAsia="Arial" w:hAnsi="Arial" w:cs="Arial"/>
          <w:sz w:val="36"/>
          <w:szCs w:val="36"/>
        </w:rPr>
        <w:t xml:space="preserve">Module </w:t>
      </w:r>
      <w:proofErr w:type="gramStart"/>
      <w:r w:rsidR="441DB062" w:rsidRPr="00712597">
        <w:rPr>
          <w:rFonts w:ascii="Arial" w:eastAsia="Arial" w:hAnsi="Arial" w:cs="Arial"/>
          <w:sz w:val="36"/>
          <w:szCs w:val="36"/>
        </w:rPr>
        <w:t>Code :</w:t>
      </w:r>
      <w:proofErr w:type="gramEnd"/>
      <w:r w:rsidR="441DB062" w:rsidRPr="00712597">
        <w:rPr>
          <w:rFonts w:ascii="Arial" w:eastAsia="Arial" w:hAnsi="Arial" w:cs="Arial"/>
          <w:sz w:val="36"/>
          <w:szCs w:val="36"/>
        </w:rPr>
        <w:t xml:space="preserve"> LCHS4003</w:t>
      </w:r>
    </w:p>
    <w:p w14:paraId="44BB3313" w14:textId="701D2201" w:rsidR="5079D1BE" w:rsidRPr="00712597" w:rsidRDefault="5079D1BE" w:rsidP="00712597">
      <w:pPr>
        <w:spacing w:line="360" w:lineRule="auto"/>
        <w:jc w:val="both"/>
        <w:rPr>
          <w:rFonts w:ascii="Arial" w:eastAsia="Arial" w:hAnsi="Arial" w:cs="Arial"/>
          <w:sz w:val="36"/>
          <w:szCs w:val="36"/>
        </w:rPr>
      </w:pPr>
    </w:p>
    <w:p w14:paraId="2C762426" w14:textId="53EB388F" w:rsidR="5079D1BE" w:rsidRPr="00712597" w:rsidRDefault="002A5E83" w:rsidP="00712597">
      <w:pPr>
        <w:spacing w:line="360" w:lineRule="auto"/>
        <w:jc w:val="both"/>
        <w:rPr>
          <w:rFonts w:ascii="Arial" w:eastAsia="Arial" w:hAnsi="Arial" w:cs="Arial"/>
          <w:sz w:val="36"/>
          <w:szCs w:val="36"/>
        </w:rPr>
      </w:pPr>
      <w:r w:rsidRPr="00712597">
        <w:rPr>
          <w:rFonts w:ascii="Arial" w:eastAsia="Arial" w:hAnsi="Arial" w:cs="Arial"/>
          <w:sz w:val="36"/>
          <w:szCs w:val="36"/>
        </w:rPr>
        <w:t xml:space="preserve">                  </w:t>
      </w:r>
      <w:proofErr w:type="gramStart"/>
      <w:r w:rsidRPr="00712597">
        <w:rPr>
          <w:rFonts w:ascii="Arial" w:eastAsia="Arial" w:hAnsi="Arial" w:cs="Arial"/>
          <w:sz w:val="36"/>
          <w:szCs w:val="36"/>
        </w:rPr>
        <w:t>Title :</w:t>
      </w:r>
      <w:proofErr w:type="gramEnd"/>
      <w:r w:rsidRPr="00712597">
        <w:rPr>
          <w:rFonts w:ascii="Arial" w:eastAsia="Arial" w:hAnsi="Arial" w:cs="Arial"/>
          <w:sz w:val="36"/>
          <w:szCs w:val="36"/>
        </w:rPr>
        <w:t xml:space="preserve"> Introduction to Health and Social Care </w:t>
      </w:r>
    </w:p>
    <w:p w14:paraId="61525880" w14:textId="77777777" w:rsidR="002A5E83" w:rsidRPr="00712597" w:rsidRDefault="002A5E83" w:rsidP="00712597">
      <w:pPr>
        <w:spacing w:line="360" w:lineRule="auto"/>
        <w:jc w:val="both"/>
        <w:rPr>
          <w:rFonts w:ascii="Arial" w:eastAsia="Arial" w:hAnsi="Arial" w:cs="Arial"/>
          <w:sz w:val="36"/>
          <w:szCs w:val="36"/>
        </w:rPr>
      </w:pPr>
    </w:p>
    <w:p w14:paraId="179103FC" w14:textId="7D95CA2E" w:rsidR="002A5E83" w:rsidRPr="00712597" w:rsidRDefault="002A5E83" w:rsidP="00712597">
      <w:pPr>
        <w:spacing w:line="360" w:lineRule="auto"/>
        <w:jc w:val="both"/>
        <w:rPr>
          <w:rFonts w:ascii="Arial" w:eastAsia="Arial" w:hAnsi="Arial" w:cs="Arial"/>
          <w:sz w:val="36"/>
          <w:szCs w:val="36"/>
        </w:rPr>
      </w:pPr>
      <w:proofErr w:type="gramStart"/>
      <w:r w:rsidRPr="00712597">
        <w:rPr>
          <w:rFonts w:ascii="Arial" w:eastAsia="Arial" w:hAnsi="Arial" w:cs="Arial"/>
          <w:sz w:val="36"/>
          <w:szCs w:val="36"/>
        </w:rPr>
        <w:t>Lecturer :</w:t>
      </w:r>
      <w:proofErr w:type="gramEnd"/>
      <w:r w:rsidRPr="00712597">
        <w:rPr>
          <w:rFonts w:ascii="Arial" w:eastAsia="Arial" w:hAnsi="Arial" w:cs="Arial"/>
          <w:sz w:val="36"/>
          <w:szCs w:val="36"/>
        </w:rPr>
        <w:t xml:space="preserve"> Azida Zainol </w:t>
      </w:r>
    </w:p>
    <w:p w14:paraId="4B402964" w14:textId="77777777" w:rsidR="002A5E83" w:rsidRPr="00712597" w:rsidRDefault="002A5E83" w:rsidP="00712597">
      <w:pPr>
        <w:spacing w:line="360" w:lineRule="auto"/>
        <w:jc w:val="both"/>
        <w:rPr>
          <w:rFonts w:ascii="Arial" w:eastAsia="Arial" w:hAnsi="Arial" w:cs="Arial"/>
          <w:sz w:val="36"/>
          <w:szCs w:val="36"/>
        </w:rPr>
      </w:pPr>
    </w:p>
    <w:p w14:paraId="22EF1765" w14:textId="592E8CA8" w:rsidR="002A5E83" w:rsidRPr="00712597" w:rsidRDefault="002A5E83" w:rsidP="00712597">
      <w:pPr>
        <w:spacing w:line="360" w:lineRule="auto"/>
        <w:jc w:val="both"/>
        <w:rPr>
          <w:rFonts w:ascii="Arial" w:eastAsia="Arial" w:hAnsi="Arial" w:cs="Arial"/>
          <w:sz w:val="36"/>
          <w:szCs w:val="36"/>
        </w:rPr>
      </w:pPr>
      <w:r w:rsidRPr="00712597">
        <w:rPr>
          <w:rFonts w:ascii="Arial" w:eastAsia="Arial" w:hAnsi="Arial" w:cs="Arial"/>
          <w:sz w:val="36"/>
          <w:szCs w:val="36"/>
        </w:rPr>
        <w:t xml:space="preserve">Assignment </w:t>
      </w:r>
      <w:proofErr w:type="gramStart"/>
      <w:r w:rsidRPr="00712597">
        <w:rPr>
          <w:rFonts w:ascii="Arial" w:eastAsia="Arial" w:hAnsi="Arial" w:cs="Arial"/>
          <w:sz w:val="36"/>
          <w:szCs w:val="36"/>
        </w:rPr>
        <w:t>Title :</w:t>
      </w:r>
      <w:proofErr w:type="gramEnd"/>
      <w:r w:rsidRPr="00712597">
        <w:rPr>
          <w:rFonts w:ascii="Arial" w:eastAsia="Arial" w:hAnsi="Arial" w:cs="Arial"/>
          <w:sz w:val="36"/>
          <w:szCs w:val="36"/>
        </w:rPr>
        <w:t xml:space="preserve"> </w:t>
      </w:r>
      <w:proofErr w:type="spellStart"/>
      <w:r w:rsidRPr="00712597">
        <w:rPr>
          <w:rFonts w:ascii="Arial" w:eastAsia="Arial" w:hAnsi="Arial" w:cs="Arial"/>
          <w:sz w:val="36"/>
          <w:szCs w:val="36"/>
        </w:rPr>
        <w:t>Portofolio</w:t>
      </w:r>
      <w:proofErr w:type="spellEnd"/>
      <w:r w:rsidRPr="00712597">
        <w:rPr>
          <w:rFonts w:ascii="Arial" w:eastAsia="Arial" w:hAnsi="Arial" w:cs="Arial"/>
          <w:sz w:val="36"/>
          <w:szCs w:val="36"/>
        </w:rPr>
        <w:t xml:space="preserve">-Task 1 and Task 2 -Essay </w:t>
      </w:r>
    </w:p>
    <w:p w14:paraId="79F671EE" w14:textId="77777777" w:rsidR="002A5E83" w:rsidRDefault="002A5E83" w:rsidP="5079D1BE">
      <w:pPr>
        <w:spacing w:line="360" w:lineRule="auto"/>
        <w:rPr>
          <w:rFonts w:ascii="Arial" w:eastAsia="Arial" w:hAnsi="Arial" w:cs="Arial"/>
          <w:sz w:val="22"/>
          <w:szCs w:val="22"/>
        </w:rPr>
      </w:pPr>
    </w:p>
    <w:p w14:paraId="3857C25E" w14:textId="23992FB7" w:rsidR="002A5E83" w:rsidRDefault="002A5E83" w:rsidP="5079D1BE">
      <w:pPr>
        <w:spacing w:line="360" w:lineRule="auto"/>
        <w:rPr>
          <w:rFonts w:ascii="Arial" w:eastAsia="Arial" w:hAnsi="Arial" w:cs="Arial"/>
          <w:sz w:val="22"/>
          <w:szCs w:val="22"/>
        </w:rPr>
      </w:pPr>
    </w:p>
    <w:p w14:paraId="7041E3E1" w14:textId="1D4A8361" w:rsidR="5079D1BE" w:rsidRDefault="5079D1BE" w:rsidP="5079D1BE">
      <w:pPr>
        <w:spacing w:line="360" w:lineRule="auto"/>
        <w:rPr>
          <w:rFonts w:ascii="Arial" w:eastAsia="Arial" w:hAnsi="Arial" w:cs="Arial"/>
          <w:sz w:val="22"/>
          <w:szCs w:val="22"/>
        </w:rPr>
      </w:pPr>
    </w:p>
    <w:p w14:paraId="311BCDE5" w14:textId="66118527" w:rsidR="5079D1BE" w:rsidRDefault="5079D1BE" w:rsidP="5079D1BE">
      <w:pPr>
        <w:spacing w:line="360" w:lineRule="auto"/>
        <w:rPr>
          <w:rFonts w:ascii="Arial" w:eastAsia="Arial" w:hAnsi="Arial" w:cs="Arial"/>
          <w:sz w:val="22"/>
          <w:szCs w:val="22"/>
        </w:rPr>
      </w:pPr>
    </w:p>
    <w:p w14:paraId="2BB4023C" w14:textId="42211CA9" w:rsidR="5079D1BE" w:rsidRDefault="5079D1BE" w:rsidP="5079D1BE">
      <w:pPr>
        <w:spacing w:line="360" w:lineRule="auto"/>
        <w:rPr>
          <w:rFonts w:ascii="Arial" w:eastAsia="Arial" w:hAnsi="Arial" w:cs="Arial"/>
          <w:sz w:val="22"/>
          <w:szCs w:val="22"/>
        </w:rPr>
      </w:pPr>
    </w:p>
    <w:p w14:paraId="4D664D3C" w14:textId="02C381EE" w:rsidR="5079D1BE" w:rsidRDefault="5079D1BE" w:rsidP="5079D1BE">
      <w:pPr>
        <w:spacing w:line="360" w:lineRule="auto"/>
        <w:rPr>
          <w:rFonts w:ascii="Arial" w:eastAsia="Arial" w:hAnsi="Arial" w:cs="Arial"/>
          <w:sz w:val="22"/>
          <w:szCs w:val="22"/>
        </w:rPr>
      </w:pPr>
    </w:p>
    <w:p w14:paraId="54E47DAB" w14:textId="615DC553" w:rsidR="5079D1BE" w:rsidRDefault="5079D1BE" w:rsidP="5079D1BE">
      <w:pPr>
        <w:spacing w:line="360" w:lineRule="auto"/>
        <w:rPr>
          <w:rFonts w:ascii="Arial" w:eastAsia="Arial" w:hAnsi="Arial" w:cs="Arial"/>
          <w:sz w:val="22"/>
          <w:szCs w:val="22"/>
        </w:rPr>
      </w:pPr>
    </w:p>
    <w:p w14:paraId="07E25C77" w14:textId="2A98335C" w:rsidR="5079D1BE" w:rsidRDefault="5079D1BE" w:rsidP="5079D1BE">
      <w:pPr>
        <w:spacing w:line="360" w:lineRule="auto"/>
        <w:rPr>
          <w:rFonts w:ascii="Arial" w:eastAsia="Arial" w:hAnsi="Arial" w:cs="Arial"/>
          <w:sz w:val="22"/>
          <w:szCs w:val="22"/>
        </w:rPr>
      </w:pPr>
    </w:p>
    <w:p w14:paraId="5335D585" w14:textId="125642F7" w:rsidR="5079D1BE" w:rsidRDefault="5079D1BE" w:rsidP="5079D1BE">
      <w:pPr>
        <w:spacing w:line="360" w:lineRule="auto"/>
        <w:rPr>
          <w:rFonts w:ascii="Arial" w:eastAsia="Arial" w:hAnsi="Arial" w:cs="Arial"/>
          <w:sz w:val="22"/>
          <w:szCs w:val="22"/>
        </w:rPr>
      </w:pPr>
    </w:p>
    <w:p w14:paraId="21CD6720" w14:textId="2533E198" w:rsidR="5079D1BE" w:rsidRDefault="5079D1BE" w:rsidP="5079D1BE">
      <w:pPr>
        <w:spacing w:line="360" w:lineRule="auto"/>
        <w:rPr>
          <w:rFonts w:ascii="Arial" w:eastAsia="Arial" w:hAnsi="Arial" w:cs="Arial"/>
          <w:sz w:val="22"/>
          <w:szCs w:val="22"/>
        </w:rPr>
      </w:pPr>
    </w:p>
    <w:p w14:paraId="07766CAB" w14:textId="0584EBCB" w:rsidR="5079D1BE" w:rsidRDefault="5079D1BE" w:rsidP="5079D1BE">
      <w:pPr>
        <w:spacing w:line="360" w:lineRule="auto"/>
        <w:rPr>
          <w:rFonts w:ascii="Arial" w:eastAsia="Arial" w:hAnsi="Arial" w:cs="Arial"/>
          <w:sz w:val="22"/>
          <w:szCs w:val="22"/>
        </w:rPr>
      </w:pPr>
    </w:p>
    <w:p w14:paraId="0E04F1B1" w14:textId="3CB5F407" w:rsidR="5079D1BE" w:rsidRDefault="5079D1BE" w:rsidP="5079D1BE">
      <w:pPr>
        <w:spacing w:line="360" w:lineRule="auto"/>
        <w:rPr>
          <w:rFonts w:ascii="Arial" w:eastAsia="Arial" w:hAnsi="Arial" w:cs="Arial"/>
          <w:sz w:val="22"/>
          <w:szCs w:val="22"/>
        </w:rPr>
      </w:pPr>
    </w:p>
    <w:p w14:paraId="73FCA47A" w14:textId="27B58277" w:rsidR="5079D1BE" w:rsidRDefault="5079D1BE" w:rsidP="5079D1BE">
      <w:pPr>
        <w:spacing w:line="360" w:lineRule="auto"/>
        <w:rPr>
          <w:rFonts w:ascii="Arial" w:eastAsia="Arial" w:hAnsi="Arial" w:cs="Arial"/>
          <w:sz w:val="22"/>
          <w:szCs w:val="22"/>
        </w:rPr>
      </w:pPr>
    </w:p>
    <w:p w14:paraId="21BB60D0" w14:textId="02B48B12" w:rsidR="5079D1BE" w:rsidRDefault="5079D1BE" w:rsidP="5079D1BE">
      <w:pPr>
        <w:spacing w:line="360" w:lineRule="auto"/>
        <w:rPr>
          <w:rFonts w:ascii="Arial" w:eastAsia="Arial" w:hAnsi="Arial" w:cs="Arial"/>
          <w:sz w:val="22"/>
          <w:szCs w:val="22"/>
        </w:rPr>
      </w:pPr>
    </w:p>
    <w:p w14:paraId="7CE102A1" w14:textId="1CD87F17" w:rsidR="5079D1BE" w:rsidRDefault="5079D1BE" w:rsidP="5079D1BE">
      <w:pPr>
        <w:spacing w:line="360" w:lineRule="auto"/>
        <w:rPr>
          <w:rFonts w:ascii="Arial" w:eastAsia="Arial" w:hAnsi="Arial" w:cs="Arial"/>
          <w:sz w:val="22"/>
          <w:szCs w:val="22"/>
        </w:rPr>
      </w:pPr>
    </w:p>
    <w:p w14:paraId="1B9F6BFE" w14:textId="386958B3" w:rsidR="5079D1BE" w:rsidRDefault="5079D1BE" w:rsidP="5079D1BE">
      <w:pPr>
        <w:spacing w:line="360" w:lineRule="auto"/>
        <w:rPr>
          <w:rFonts w:ascii="Arial" w:eastAsia="Arial" w:hAnsi="Arial" w:cs="Arial"/>
          <w:sz w:val="22"/>
          <w:szCs w:val="22"/>
        </w:rPr>
      </w:pPr>
    </w:p>
    <w:p w14:paraId="51E977F4" w14:textId="7803533B" w:rsidR="5079D1BE" w:rsidRDefault="5079D1BE" w:rsidP="5079D1BE">
      <w:pPr>
        <w:spacing w:line="360" w:lineRule="auto"/>
        <w:rPr>
          <w:rFonts w:ascii="Arial" w:eastAsia="Arial" w:hAnsi="Arial" w:cs="Arial"/>
          <w:sz w:val="22"/>
          <w:szCs w:val="22"/>
        </w:rPr>
      </w:pPr>
    </w:p>
    <w:p w14:paraId="1DE11E87" w14:textId="55CC194C" w:rsidR="5079D1BE" w:rsidRDefault="5079D1BE" w:rsidP="5079D1BE">
      <w:pPr>
        <w:spacing w:line="360" w:lineRule="auto"/>
        <w:rPr>
          <w:rFonts w:ascii="Arial" w:eastAsia="Arial" w:hAnsi="Arial" w:cs="Arial"/>
          <w:sz w:val="22"/>
          <w:szCs w:val="22"/>
        </w:rPr>
      </w:pPr>
    </w:p>
    <w:p w14:paraId="0BFA1C74" w14:textId="557171C2" w:rsidR="5079D1BE" w:rsidRDefault="5079D1BE" w:rsidP="5079D1BE">
      <w:pPr>
        <w:spacing w:line="360" w:lineRule="auto"/>
        <w:rPr>
          <w:rFonts w:ascii="Arial" w:eastAsia="Arial" w:hAnsi="Arial" w:cs="Arial"/>
          <w:sz w:val="22"/>
          <w:szCs w:val="22"/>
        </w:rPr>
      </w:pPr>
    </w:p>
    <w:p w14:paraId="6DFBD042" w14:textId="209205BE" w:rsidR="5079D1BE" w:rsidRDefault="5079D1BE" w:rsidP="5079D1BE">
      <w:pPr>
        <w:spacing w:line="360" w:lineRule="auto"/>
        <w:rPr>
          <w:rFonts w:ascii="Arial" w:eastAsia="Arial" w:hAnsi="Arial" w:cs="Arial"/>
          <w:sz w:val="22"/>
          <w:szCs w:val="22"/>
        </w:rPr>
      </w:pPr>
    </w:p>
    <w:p w14:paraId="49F6A8C2" w14:textId="0F7C8B77" w:rsidR="5079D1BE" w:rsidRDefault="5079D1BE" w:rsidP="5079D1BE">
      <w:pPr>
        <w:spacing w:line="360" w:lineRule="auto"/>
        <w:rPr>
          <w:rFonts w:ascii="Arial" w:eastAsia="Arial" w:hAnsi="Arial" w:cs="Arial"/>
          <w:sz w:val="22"/>
          <w:szCs w:val="22"/>
        </w:rPr>
      </w:pPr>
    </w:p>
    <w:p w14:paraId="6ECF769C" w14:textId="4AC30F5D" w:rsidR="5079D1BE" w:rsidRDefault="5079D1BE" w:rsidP="5079D1BE">
      <w:pPr>
        <w:spacing w:line="360" w:lineRule="auto"/>
        <w:rPr>
          <w:rFonts w:ascii="Arial" w:eastAsia="Arial" w:hAnsi="Arial" w:cs="Arial"/>
          <w:sz w:val="22"/>
          <w:szCs w:val="22"/>
        </w:rPr>
      </w:pPr>
    </w:p>
    <w:sdt>
      <w:sdtPr>
        <w:rPr>
          <w:rStyle w:val="Hyperlink"/>
          <w:rFonts w:ascii="Arial" w:eastAsia="Arial" w:hAnsi="Arial" w:cs="Arial"/>
          <w:sz w:val="22"/>
          <w:szCs w:val="22"/>
        </w:rPr>
        <w:id w:val="338839550"/>
        <w:docPartObj>
          <w:docPartGallery w:val="Table of Contents"/>
          <w:docPartUnique/>
        </w:docPartObj>
      </w:sdtPr>
      <w:sdtEndPr>
        <w:rPr>
          <w:rStyle w:val="Hyperlink"/>
        </w:rPr>
      </w:sdtEndPr>
      <w:sdtContent>
        <w:p w14:paraId="27CAC119" w14:textId="3D7F8B4D" w:rsidR="00CB636F" w:rsidRDefault="5079D1BE">
          <w:pPr>
            <w:pStyle w:val="TOC1"/>
            <w:tabs>
              <w:tab w:val="right" w:leader="dot" w:pos="9016"/>
            </w:tabs>
            <w:rPr>
              <w:noProof/>
              <w:kern w:val="2"/>
              <w:lang w:eastAsia="en-GB"/>
              <w14:ligatures w14:val="standardContextual"/>
            </w:rPr>
          </w:pPr>
          <w:r>
            <w:fldChar w:fldCharType="begin"/>
          </w:r>
          <w:r>
            <w:instrText>TOC \o \z \u \h</w:instrText>
          </w:r>
          <w:r>
            <w:fldChar w:fldCharType="separate"/>
          </w:r>
          <w:hyperlink w:anchor="_Toc211585643" w:history="1">
            <w:r w:rsidR="00CB636F" w:rsidRPr="0012077F">
              <w:rPr>
                <w:rStyle w:val="Hyperlink"/>
                <w:rFonts w:eastAsia="Arial"/>
                <w:noProof/>
              </w:rPr>
              <w:t>Task 1 Poster</w:t>
            </w:r>
            <w:r w:rsidR="00CB636F">
              <w:rPr>
                <w:noProof/>
                <w:webHidden/>
              </w:rPr>
              <w:tab/>
            </w:r>
            <w:r w:rsidR="00CB636F">
              <w:rPr>
                <w:noProof/>
                <w:webHidden/>
              </w:rPr>
              <w:fldChar w:fldCharType="begin"/>
            </w:r>
            <w:r w:rsidR="00CB636F">
              <w:rPr>
                <w:noProof/>
                <w:webHidden/>
              </w:rPr>
              <w:instrText xml:space="preserve"> PAGEREF _Toc211585643 \h </w:instrText>
            </w:r>
            <w:r w:rsidR="00CB636F">
              <w:rPr>
                <w:noProof/>
                <w:webHidden/>
              </w:rPr>
            </w:r>
            <w:r w:rsidR="00CB636F">
              <w:rPr>
                <w:noProof/>
                <w:webHidden/>
              </w:rPr>
              <w:fldChar w:fldCharType="separate"/>
            </w:r>
            <w:r w:rsidR="00CB636F">
              <w:rPr>
                <w:noProof/>
                <w:webHidden/>
              </w:rPr>
              <w:t>3</w:t>
            </w:r>
            <w:r w:rsidR="00CB636F">
              <w:rPr>
                <w:noProof/>
                <w:webHidden/>
              </w:rPr>
              <w:fldChar w:fldCharType="end"/>
            </w:r>
          </w:hyperlink>
        </w:p>
        <w:p w14:paraId="285EB3AD" w14:textId="381007A9" w:rsidR="00CB636F" w:rsidRDefault="00CB636F">
          <w:pPr>
            <w:pStyle w:val="TOC1"/>
            <w:tabs>
              <w:tab w:val="right" w:leader="dot" w:pos="9016"/>
            </w:tabs>
            <w:rPr>
              <w:noProof/>
              <w:kern w:val="2"/>
              <w:lang w:eastAsia="en-GB"/>
              <w14:ligatures w14:val="standardContextual"/>
            </w:rPr>
          </w:pPr>
          <w:hyperlink w:anchor="_Toc211585644" w:history="1">
            <w:r w:rsidRPr="0012077F">
              <w:rPr>
                <w:rStyle w:val="Hyperlink"/>
                <w:rFonts w:eastAsia="Arial"/>
                <w:noProof/>
              </w:rPr>
              <w:t>Task 2 -Essay</w:t>
            </w:r>
            <w:r>
              <w:rPr>
                <w:noProof/>
                <w:webHidden/>
              </w:rPr>
              <w:tab/>
            </w:r>
            <w:r>
              <w:rPr>
                <w:noProof/>
                <w:webHidden/>
              </w:rPr>
              <w:fldChar w:fldCharType="begin"/>
            </w:r>
            <w:r>
              <w:rPr>
                <w:noProof/>
                <w:webHidden/>
              </w:rPr>
              <w:instrText xml:space="preserve"> PAGEREF _Toc211585644 \h </w:instrText>
            </w:r>
            <w:r>
              <w:rPr>
                <w:noProof/>
                <w:webHidden/>
              </w:rPr>
            </w:r>
            <w:r>
              <w:rPr>
                <w:noProof/>
                <w:webHidden/>
              </w:rPr>
              <w:fldChar w:fldCharType="separate"/>
            </w:r>
            <w:r>
              <w:rPr>
                <w:noProof/>
                <w:webHidden/>
              </w:rPr>
              <w:t>4</w:t>
            </w:r>
            <w:r>
              <w:rPr>
                <w:noProof/>
                <w:webHidden/>
              </w:rPr>
              <w:fldChar w:fldCharType="end"/>
            </w:r>
          </w:hyperlink>
        </w:p>
        <w:p w14:paraId="541FB449" w14:textId="33435FEA" w:rsidR="00CB636F" w:rsidRDefault="00CB636F">
          <w:pPr>
            <w:pStyle w:val="TOC1"/>
            <w:tabs>
              <w:tab w:val="right" w:leader="dot" w:pos="9016"/>
            </w:tabs>
            <w:rPr>
              <w:noProof/>
              <w:kern w:val="2"/>
              <w:lang w:eastAsia="en-GB"/>
              <w14:ligatures w14:val="standardContextual"/>
            </w:rPr>
          </w:pPr>
          <w:hyperlink w:anchor="_Toc211585645" w:history="1">
            <w:r w:rsidRPr="0012077F">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_Toc211585645 \h </w:instrText>
            </w:r>
            <w:r>
              <w:rPr>
                <w:noProof/>
                <w:webHidden/>
              </w:rPr>
            </w:r>
            <w:r>
              <w:rPr>
                <w:noProof/>
                <w:webHidden/>
              </w:rPr>
              <w:fldChar w:fldCharType="separate"/>
            </w:r>
            <w:r>
              <w:rPr>
                <w:noProof/>
                <w:webHidden/>
              </w:rPr>
              <w:t>7</w:t>
            </w:r>
            <w:r>
              <w:rPr>
                <w:noProof/>
                <w:webHidden/>
              </w:rPr>
              <w:fldChar w:fldCharType="end"/>
            </w:r>
          </w:hyperlink>
        </w:p>
        <w:p w14:paraId="6C4B849A" w14:textId="5F543673" w:rsidR="5079D1BE" w:rsidRDefault="5079D1BE" w:rsidP="5079D1BE">
          <w:pPr>
            <w:pStyle w:val="TOC1"/>
            <w:tabs>
              <w:tab w:val="right" w:leader="dot" w:pos="9015"/>
            </w:tabs>
            <w:rPr>
              <w:rStyle w:val="Hyperlink"/>
              <w:rFonts w:ascii="Arial" w:eastAsia="Arial" w:hAnsi="Arial" w:cs="Arial"/>
              <w:sz w:val="22"/>
              <w:szCs w:val="22"/>
            </w:rPr>
          </w:pPr>
          <w:r>
            <w:fldChar w:fldCharType="end"/>
          </w:r>
        </w:p>
      </w:sdtContent>
    </w:sdt>
    <w:p w14:paraId="3D6BB7CE" w14:textId="1FDEE61C" w:rsidR="5079D1BE" w:rsidRDefault="5079D1BE" w:rsidP="5079D1BE">
      <w:pPr>
        <w:spacing w:line="360" w:lineRule="auto"/>
        <w:rPr>
          <w:rFonts w:ascii="Arial" w:eastAsia="Arial" w:hAnsi="Arial" w:cs="Arial"/>
          <w:sz w:val="22"/>
          <w:szCs w:val="22"/>
        </w:rPr>
      </w:pPr>
    </w:p>
    <w:p w14:paraId="2BD80BBA" w14:textId="7400F2AF" w:rsidR="5079D1BE" w:rsidRDefault="5079D1BE" w:rsidP="5079D1BE">
      <w:pPr>
        <w:spacing w:line="360" w:lineRule="auto"/>
        <w:rPr>
          <w:rFonts w:ascii="Arial" w:eastAsia="Arial" w:hAnsi="Arial" w:cs="Arial"/>
          <w:sz w:val="22"/>
          <w:szCs w:val="22"/>
        </w:rPr>
      </w:pPr>
    </w:p>
    <w:p w14:paraId="4639DC86" w14:textId="16401EE0" w:rsidR="5079D1BE" w:rsidRDefault="5079D1BE" w:rsidP="5079D1BE">
      <w:pPr>
        <w:spacing w:line="360" w:lineRule="auto"/>
        <w:rPr>
          <w:rFonts w:ascii="Arial" w:eastAsia="Arial" w:hAnsi="Arial" w:cs="Arial"/>
          <w:sz w:val="22"/>
          <w:szCs w:val="22"/>
        </w:rPr>
      </w:pPr>
    </w:p>
    <w:p w14:paraId="3F6B7775" w14:textId="0035BE53" w:rsidR="5079D1BE" w:rsidRDefault="5079D1BE" w:rsidP="5079D1BE">
      <w:pPr>
        <w:spacing w:line="360" w:lineRule="auto"/>
        <w:rPr>
          <w:rFonts w:ascii="Arial" w:eastAsia="Arial" w:hAnsi="Arial" w:cs="Arial"/>
          <w:sz w:val="22"/>
          <w:szCs w:val="22"/>
        </w:rPr>
      </w:pPr>
    </w:p>
    <w:p w14:paraId="07661564" w14:textId="42CE3573" w:rsidR="5079D1BE" w:rsidRDefault="5079D1BE" w:rsidP="5079D1BE">
      <w:pPr>
        <w:spacing w:line="360" w:lineRule="auto"/>
        <w:rPr>
          <w:rFonts w:ascii="Arial" w:eastAsia="Arial" w:hAnsi="Arial" w:cs="Arial"/>
          <w:sz w:val="22"/>
          <w:szCs w:val="22"/>
        </w:rPr>
      </w:pPr>
    </w:p>
    <w:p w14:paraId="0963DC26" w14:textId="078F7EC3" w:rsidR="5079D1BE" w:rsidRDefault="5079D1BE" w:rsidP="5079D1BE">
      <w:pPr>
        <w:spacing w:line="360" w:lineRule="auto"/>
        <w:rPr>
          <w:rFonts w:ascii="Arial" w:eastAsia="Arial" w:hAnsi="Arial" w:cs="Arial"/>
          <w:sz w:val="22"/>
          <w:szCs w:val="22"/>
        </w:rPr>
      </w:pPr>
    </w:p>
    <w:p w14:paraId="509A449D" w14:textId="163F9037" w:rsidR="5079D1BE" w:rsidRDefault="5079D1BE" w:rsidP="5079D1BE">
      <w:pPr>
        <w:spacing w:line="360" w:lineRule="auto"/>
        <w:rPr>
          <w:rFonts w:ascii="Arial" w:eastAsia="Arial" w:hAnsi="Arial" w:cs="Arial"/>
          <w:sz w:val="22"/>
          <w:szCs w:val="22"/>
        </w:rPr>
      </w:pPr>
    </w:p>
    <w:p w14:paraId="19E0B5CB" w14:textId="07F78D9F" w:rsidR="5079D1BE" w:rsidRDefault="5079D1BE" w:rsidP="5079D1BE">
      <w:pPr>
        <w:spacing w:line="360" w:lineRule="auto"/>
        <w:rPr>
          <w:rFonts w:ascii="Arial" w:eastAsia="Arial" w:hAnsi="Arial" w:cs="Arial"/>
          <w:sz w:val="22"/>
          <w:szCs w:val="22"/>
        </w:rPr>
      </w:pPr>
    </w:p>
    <w:p w14:paraId="62D1C57B" w14:textId="49D3028A" w:rsidR="5079D1BE" w:rsidRDefault="5079D1BE" w:rsidP="5079D1BE">
      <w:pPr>
        <w:spacing w:line="360" w:lineRule="auto"/>
        <w:rPr>
          <w:rFonts w:ascii="Arial" w:eastAsia="Arial" w:hAnsi="Arial" w:cs="Arial"/>
          <w:sz w:val="22"/>
          <w:szCs w:val="22"/>
        </w:rPr>
      </w:pPr>
    </w:p>
    <w:p w14:paraId="33E79A7A" w14:textId="5A9BC96E" w:rsidR="5079D1BE" w:rsidRDefault="5079D1BE" w:rsidP="5079D1BE">
      <w:pPr>
        <w:spacing w:line="360" w:lineRule="auto"/>
        <w:rPr>
          <w:rFonts w:ascii="Arial" w:eastAsia="Arial" w:hAnsi="Arial" w:cs="Arial"/>
          <w:sz w:val="22"/>
          <w:szCs w:val="22"/>
        </w:rPr>
      </w:pPr>
    </w:p>
    <w:p w14:paraId="4452A1A7" w14:textId="5A2AF214" w:rsidR="5079D1BE" w:rsidRDefault="5079D1BE" w:rsidP="5079D1BE">
      <w:pPr>
        <w:spacing w:line="360" w:lineRule="auto"/>
        <w:rPr>
          <w:rFonts w:ascii="Arial" w:eastAsia="Arial" w:hAnsi="Arial" w:cs="Arial"/>
          <w:sz w:val="22"/>
          <w:szCs w:val="22"/>
        </w:rPr>
      </w:pPr>
    </w:p>
    <w:p w14:paraId="0BF8125E" w14:textId="003375A9" w:rsidR="5079D1BE" w:rsidRDefault="5079D1BE" w:rsidP="5079D1BE">
      <w:pPr>
        <w:spacing w:line="360" w:lineRule="auto"/>
        <w:rPr>
          <w:rFonts w:ascii="Arial" w:eastAsia="Arial" w:hAnsi="Arial" w:cs="Arial"/>
          <w:sz w:val="22"/>
          <w:szCs w:val="22"/>
        </w:rPr>
      </w:pPr>
    </w:p>
    <w:p w14:paraId="0F017BFB" w14:textId="60E217D9" w:rsidR="5079D1BE" w:rsidRDefault="002A5E83" w:rsidP="002A5E83">
      <w:pPr>
        <w:pStyle w:val="Heading1"/>
        <w:rPr>
          <w:rFonts w:eastAsia="Arial"/>
        </w:rPr>
      </w:pPr>
      <w:bookmarkStart w:id="0" w:name="_Toc211585643"/>
      <w:r>
        <w:rPr>
          <w:rFonts w:eastAsia="Arial"/>
        </w:rPr>
        <w:t>Task 1 Poster</w:t>
      </w:r>
      <w:bookmarkEnd w:id="0"/>
      <w:r>
        <w:rPr>
          <w:rFonts w:eastAsia="Arial"/>
        </w:rPr>
        <w:t xml:space="preserve"> </w:t>
      </w:r>
    </w:p>
    <w:p w14:paraId="3C370021" w14:textId="4BACFD98" w:rsidR="5079D1BE" w:rsidRDefault="5079D1BE" w:rsidP="5079D1BE">
      <w:pPr>
        <w:spacing w:line="360" w:lineRule="auto"/>
        <w:rPr>
          <w:rFonts w:ascii="Arial" w:eastAsia="Arial" w:hAnsi="Arial" w:cs="Arial"/>
          <w:sz w:val="22"/>
          <w:szCs w:val="22"/>
        </w:rPr>
      </w:pPr>
    </w:p>
    <w:p w14:paraId="4549249B" w14:textId="1D80D8BD" w:rsidR="5079D1BE" w:rsidRDefault="5079D1BE" w:rsidP="5079D1BE">
      <w:pPr>
        <w:spacing w:line="360" w:lineRule="auto"/>
        <w:rPr>
          <w:rFonts w:ascii="Arial" w:eastAsia="Arial" w:hAnsi="Arial" w:cs="Arial"/>
          <w:sz w:val="22"/>
          <w:szCs w:val="22"/>
        </w:rPr>
      </w:pPr>
    </w:p>
    <w:p w14:paraId="1701E5C1" w14:textId="69984AC3" w:rsidR="5079D1BE" w:rsidRDefault="5079D1BE" w:rsidP="5079D1BE">
      <w:pPr>
        <w:spacing w:line="360" w:lineRule="auto"/>
        <w:rPr>
          <w:rFonts w:ascii="Arial" w:eastAsia="Arial" w:hAnsi="Arial" w:cs="Arial"/>
          <w:sz w:val="22"/>
          <w:szCs w:val="22"/>
        </w:rPr>
      </w:pPr>
    </w:p>
    <w:p w14:paraId="4E5857B5" w14:textId="124A149C" w:rsidR="5079D1BE" w:rsidRDefault="00712597" w:rsidP="5079D1BE">
      <w:pPr>
        <w:spacing w:line="360" w:lineRule="auto"/>
        <w:rPr>
          <w:rFonts w:ascii="Arial" w:eastAsia="Arial" w:hAnsi="Arial" w:cs="Arial"/>
          <w:sz w:val="22"/>
          <w:szCs w:val="22"/>
        </w:rPr>
      </w:pPr>
      <w:r w:rsidRPr="00712597">
        <w:rPr>
          <w:rFonts w:ascii="Arial" w:eastAsia="Arial" w:hAnsi="Arial" w:cs="Arial"/>
          <w:sz w:val="22"/>
          <w:szCs w:val="22"/>
        </w:rPr>
        <w:t> </w:t>
      </w:r>
      <w:r w:rsidRPr="00712597">
        <w:rPr>
          <w:rFonts w:ascii="Arial" w:eastAsia="Arial" w:hAnsi="Arial" w:cs="Arial"/>
          <w:noProof/>
          <w:sz w:val="22"/>
          <w:szCs w:val="22"/>
        </w:rPr>
        <w:drawing>
          <wp:inline distT="0" distB="0" distL="0" distR="0" wp14:anchorId="4424D2CA" wp14:editId="73FAA86A">
            <wp:extent cx="5731510" cy="5743575"/>
            <wp:effectExtent l="0" t="0" r="2540" b="9525"/>
            <wp:docPr id="473488297" name="Picture 2" descr="A close-up of a medical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488297" name="Picture 2" descr="A close-up of a medical information&#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743575"/>
                    </a:xfrm>
                    <a:prstGeom prst="rect">
                      <a:avLst/>
                    </a:prstGeom>
                    <a:noFill/>
                    <a:ln>
                      <a:noFill/>
                    </a:ln>
                  </pic:spPr>
                </pic:pic>
              </a:graphicData>
            </a:graphic>
          </wp:inline>
        </w:drawing>
      </w:r>
    </w:p>
    <w:p w14:paraId="6244F151" w14:textId="77777777" w:rsidR="002A5E83" w:rsidRDefault="002A5E83" w:rsidP="5079D1BE">
      <w:pPr>
        <w:spacing w:line="360" w:lineRule="auto"/>
        <w:rPr>
          <w:rFonts w:ascii="Arial" w:eastAsia="Arial" w:hAnsi="Arial" w:cs="Arial"/>
          <w:sz w:val="22"/>
          <w:szCs w:val="22"/>
        </w:rPr>
      </w:pPr>
    </w:p>
    <w:p w14:paraId="0ADA69EC" w14:textId="77777777" w:rsidR="002A5E83" w:rsidRDefault="002A5E83" w:rsidP="5079D1BE">
      <w:pPr>
        <w:spacing w:line="360" w:lineRule="auto"/>
        <w:rPr>
          <w:rFonts w:ascii="Arial" w:eastAsia="Arial" w:hAnsi="Arial" w:cs="Arial"/>
          <w:sz w:val="22"/>
          <w:szCs w:val="22"/>
        </w:rPr>
      </w:pPr>
    </w:p>
    <w:p w14:paraId="3C90AA94" w14:textId="77777777" w:rsidR="002A5E83" w:rsidRDefault="002A5E83" w:rsidP="5079D1BE">
      <w:pPr>
        <w:spacing w:line="360" w:lineRule="auto"/>
        <w:rPr>
          <w:rFonts w:ascii="Arial" w:eastAsia="Arial" w:hAnsi="Arial" w:cs="Arial"/>
          <w:sz w:val="22"/>
          <w:szCs w:val="22"/>
        </w:rPr>
      </w:pPr>
    </w:p>
    <w:p w14:paraId="5BCE07AB" w14:textId="77777777" w:rsidR="002A5E83" w:rsidRDefault="002A5E83" w:rsidP="5079D1BE">
      <w:pPr>
        <w:spacing w:line="360" w:lineRule="auto"/>
        <w:rPr>
          <w:rFonts w:ascii="Arial" w:eastAsia="Arial" w:hAnsi="Arial" w:cs="Arial"/>
          <w:sz w:val="22"/>
          <w:szCs w:val="22"/>
        </w:rPr>
      </w:pPr>
    </w:p>
    <w:p w14:paraId="1885D23B" w14:textId="7CE31334" w:rsidR="002A5E83" w:rsidRDefault="002A5E83" w:rsidP="002A5E83">
      <w:pPr>
        <w:pStyle w:val="Heading1"/>
        <w:rPr>
          <w:rFonts w:eastAsia="Arial"/>
        </w:rPr>
      </w:pPr>
      <w:bookmarkStart w:id="1" w:name="_Toc211585644"/>
      <w:r>
        <w:rPr>
          <w:rFonts w:eastAsia="Arial"/>
        </w:rPr>
        <w:t>Task 2 -Essay</w:t>
      </w:r>
      <w:bookmarkEnd w:id="1"/>
      <w:r>
        <w:rPr>
          <w:rFonts w:eastAsia="Arial"/>
        </w:rPr>
        <w:t xml:space="preserve"> </w:t>
      </w:r>
    </w:p>
    <w:p w14:paraId="46850059" w14:textId="0A072ADC" w:rsidR="006E12BF" w:rsidRPr="006E12BF" w:rsidRDefault="2B2EC3C2" w:rsidP="006E12BF">
      <w:pPr>
        <w:spacing w:line="360" w:lineRule="auto"/>
        <w:rPr>
          <w:rFonts w:ascii="Arial" w:eastAsia="Arial" w:hAnsi="Arial" w:cs="Arial"/>
          <w:sz w:val="22"/>
          <w:szCs w:val="22"/>
        </w:rPr>
      </w:pPr>
      <w:r w:rsidRPr="5079D1BE">
        <w:rPr>
          <w:rFonts w:ascii="Arial" w:eastAsia="Arial" w:hAnsi="Arial" w:cs="Arial"/>
          <w:sz w:val="22"/>
          <w:szCs w:val="22"/>
        </w:rPr>
        <w:t xml:space="preserve">The NHS is an important aspect of the UK. It stands for the principle that everyone should be able to get medical care, no matter how much money they have. </w:t>
      </w:r>
      <w:r w:rsidR="15D61EB4" w:rsidRPr="5079D1BE">
        <w:rPr>
          <w:rFonts w:ascii="Arial" w:eastAsia="Arial" w:hAnsi="Arial" w:cs="Arial"/>
          <w:sz w:val="22"/>
          <w:szCs w:val="22"/>
        </w:rPr>
        <w:t xml:space="preserve">The NHS was established in 1948 and has influenced how people </w:t>
      </w:r>
      <w:r w:rsidR="14F4464D" w:rsidRPr="5079D1BE">
        <w:rPr>
          <w:rFonts w:ascii="Arial" w:eastAsia="Arial" w:hAnsi="Arial" w:cs="Arial"/>
          <w:sz w:val="22"/>
          <w:szCs w:val="22"/>
        </w:rPr>
        <w:t>perceive</w:t>
      </w:r>
      <w:r w:rsidR="15D61EB4" w:rsidRPr="5079D1BE">
        <w:rPr>
          <w:rFonts w:ascii="Arial" w:eastAsia="Arial" w:hAnsi="Arial" w:cs="Arial"/>
          <w:sz w:val="22"/>
          <w:szCs w:val="22"/>
        </w:rPr>
        <w:t xml:space="preserve"> health and welfare</w:t>
      </w:r>
      <w:r w:rsidR="00D66328">
        <w:rPr>
          <w:rFonts w:ascii="Arial" w:eastAsia="Arial" w:hAnsi="Arial" w:cs="Arial"/>
          <w:sz w:val="22"/>
          <w:szCs w:val="22"/>
        </w:rPr>
        <w:t>.</w:t>
      </w:r>
    </w:p>
    <w:p w14:paraId="04CD1BD4" w14:textId="17CDEA99" w:rsidR="2B2EC3C2" w:rsidRDefault="15D61EB4" w:rsidP="5079D1BE">
      <w:pPr>
        <w:spacing w:line="360" w:lineRule="auto"/>
        <w:rPr>
          <w:rFonts w:ascii="Arial" w:eastAsia="Arial" w:hAnsi="Arial" w:cs="Arial"/>
          <w:sz w:val="22"/>
          <w:szCs w:val="22"/>
        </w:rPr>
      </w:pPr>
      <w:r w:rsidRPr="5079D1BE">
        <w:rPr>
          <w:rFonts w:ascii="Arial" w:eastAsia="Arial" w:hAnsi="Arial" w:cs="Arial"/>
          <w:sz w:val="22"/>
          <w:szCs w:val="22"/>
        </w:rPr>
        <w:t xml:space="preserve"> </w:t>
      </w:r>
      <w:r w:rsidR="1C58EA96" w:rsidRPr="5079D1BE">
        <w:rPr>
          <w:rFonts w:ascii="Arial" w:eastAsia="Arial" w:hAnsi="Arial" w:cs="Arial"/>
          <w:sz w:val="22"/>
          <w:szCs w:val="22"/>
        </w:rPr>
        <w:t xml:space="preserve">Still now is </w:t>
      </w:r>
      <w:proofErr w:type="gramStart"/>
      <w:r w:rsidR="1C58EA96" w:rsidRPr="5079D1BE">
        <w:rPr>
          <w:rFonts w:ascii="Arial" w:eastAsia="Arial" w:hAnsi="Arial" w:cs="Arial"/>
          <w:sz w:val="22"/>
          <w:szCs w:val="22"/>
        </w:rPr>
        <w:t xml:space="preserve">it </w:t>
      </w:r>
      <w:r w:rsidRPr="5079D1BE">
        <w:rPr>
          <w:rFonts w:ascii="Arial" w:eastAsia="Arial" w:hAnsi="Arial" w:cs="Arial"/>
          <w:sz w:val="22"/>
          <w:szCs w:val="22"/>
        </w:rPr>
        <w:t xml:space="preserve"> a</w:t>
      </w:r>
      <w:proofErr w:type="gramEnd"/>
      <w:r w:rsidRPr="5079D1BE">
        <w:rPr>
          <w:rFonts w:ascii="Arial" w:eastAsia="Arial" w:hAnsi="Arial" w:cs="Arial"/>
          <w:sz w:val="22"/>
          <w:szCs w:val="22"/>
        </w:rPr>
        <w:t xml:space="preserve"> big part of discussions about social justice, funding, and public </w:t>
      </w:r>
      <w:proofErr w:type="gramStart"/>
      <w:r w:rsidRPr="5079D1BE">
        <w:rPr>
          <w:rFonts w:ascii="Arial" w:eastAsia="Arial" w:hAnsi="Arial" w:cs="Arial"/>
          <w:sz w:val="22"/>
          <w:szCs w:val="22"/>
        </w:rPr>
        <w:t>policy</w:t>
      </w:r>
      <w:r w:rsidR="00D66328">
        <w:rPr>
          <w:rFonts w:ascii="Arial" w:eastAsia="Arial" w:hAnsi="Arial" w:cs="Arial"/>
          <w:sz w:val="22"/>
          <w:szCs w:val="22"/>
        </w:rPr>
        <w:t>(</w:t>
      </w:r>
      <w:proofErr w:type="gramEnd"/>
      <w:r w:rsidR="00D66328" w:rsidRPr="006E12BF">
        <w:rPr>
          <w:rFonts w:ascii="Arial" w:eastAsia="Arial" w:hAnsi="Arial" w:cs="Arial"/>
          <w:sz w:val="22"/>
          <w:szCs w:val="22"/>
        </w:rPr>
        <w:t>Clement, 2023</w:t>
      </w:r>
      <w:proofErr w:type="gramStart"/>
      <w:r w:rsidR="00D66328" w:rsidRPr="006E12BF">
        <w:rPr>
          <w:rFonts w:ascii="Arial" w:eastAsia="Arial" w:hAnsi="Arial" w:cs="Arial"/>
          <w:sz w:val="22"/>
          <w:szCs w:val="22"/>
        </w:rPr>
        <w:t>)</w:t>
      </w:r>
      <w:r w:rsidR="00B81346">
        <w:rPr>
          <w:rFonts w:ascii="Arial" w:eastAsia="Arial" w:hAnsi="Arial" w:cs="Arial"/>
          <w:sz w:val="22"/>
          <w:szCs w:val="22"/>
        </w:rPr>
        <w:t>.</w:t>
      </w:r>
      <w:r w:rsidRPr="5079D1BE">
        <w:rPr>
          <w:rFonts w:ascii="Arial" w:eastAsia="Arial" w:hAnsi="Arial" w:cs="Arial"/>
          <w:sz w:val="22"/>
          <w:szCs w:val="22"/>
        </w:rPr>
        <w:t>This</w:t>
      </w:r>
      <w:proofErr w:type="gramEnd"/>
      <w:r w:rsidRPr="5079D1BE">
        <w:rPr>
          <w:rFonts w:ascii="Arial" w:eastAsia="Arial" w:hAnsi="Arial" w:cs="Arial"/>
          <w:sz w:val="22"/>
          <w:szCs w:val="22"/>
        </w:rPr>
        <w:t xml:space="preserve"> essay will look at the history of the NHS, its founding principles, how it is set up and works today, and the problems it is having right now. A critical analysis will evaluate its strengths and weaknesses, culminating in its ongoing relevance and anticipated development.</w:t>
      </w:r>
    </w:p>
    <w:p w14:paraId="0922F95B" w14:textId="3D24BBC5" w:rsidR="5079D1BE" w:rsidRDefault="5079D1BE" w:rsidP="5079D1BE">
      <w:pPr>
        <w:spacing w:line="360" w:lineRule="auto"/>
        <w:rPr>
          <w:rFonts w:ascii="Arial" w:eastAsia="Arial" w:hAnsi="Arial" w:cs="Arial"/>
          <w:sz w:val="22"/>
          <w:szCs w:val="22"/>
        </w:rPr>
      </w:pPr>
    </w:p>
    <w:p w14:paraId="581D825E" w14:textId="740041BA" w:rsidR="5079D1BE" w:rsidRDefault="5079D1BE" w:rsidP="5079D1BE">
      <w:pPr>
        <w:spacing w:line="360" w:lineRule="auto"/>
        <w:rPr>
          <w:rFonts w:ascii="Arial" w:eastAsia="Arial" w:hAnsi="Arial" w:cs="Arial"/>
          <w:sz w:val="22"/>
          <w:szCs w:val="22"/>
        </w:rPr>
      </w:pPr>
    </w:p>
    <w:p w14:paraId="2C93F0BE" w14:textId="62C2B4D2" w:rsidR="006E12BF" w:rsidRPr="006E12BF" w:rsidRDefault="546FF199" w:rsidP="006E12BF">
      <w:pPr>
        <w:spacing w:line="360" w:lineRule="auto"/>
        <w:rPr>
          <w:rFonts w:ascii="Arial" w:eastAsia="Arial" w:hAnsi="Arial" w:cs="Arial"/>
          <w:sz w:val="22"/>
          <w:szCs w:val="22"/>
        </w:rPr>
      </w:pPr>
      <w:r w:rsidRPr="5079D1BE">
        <w:rPr>
          <w:rFonts w:ascii="Arial" w:eastAsia="Arial" w:hAnsi="Arial" w:cs="Arial"/>
          <w:sz w:val="22"/>
          <w:szCs w:val="22"/>
        </w:rPr>
        <w:t xml:space="preserve">After </w:t>
      </w:r>
      <w:r w:rsidR="57C8A3F7" w:rsidRPr="5079D1BE">
        <w:rPr>
          <w:rFonts w:ascii="Arial" w:eastAsia="Arial" w:hAnsi="Arial" w:cs="Arial"/>
          <w:sz w:val="22"/>
          <w:szCs w:val="22"/>
        </w:rPr>
        <w:t xml:space="preserve">Second World </w:t>
      </w:r>
      <w:proofErr w:type="gramStart"/>
      <w:r w:rsidR="57C8A3F7" w:rsidRPr="5079D1BE">
        <w:rPr>
          <w:rFonts w:ascii="Arial" w:eastAsia="Arial" w:hAnsi="Arial" w:cs="Arial"/>
          <w:sz w:val="22"/>
          <w:szCs w:val="22"/>
        </w:rPr>
        <w:t>War ,</w:t>
      </w:r>
      <w:proofErr w:type="gramEnd"/>
      <w:r w:rsidRPr="5079D1BE">
        <w:rPr>
          <w:rFonts w:ascii="Arial" w:eastAsia="Arial" w:hAnsi="Arial" w:cs="Arial"/>
          <w:sz w:val="22"/>
          <w:szCs w:val="22"/>
        </w:rPr>
        <w:t xml:space="preserve"> </w:t>
      </w:r>
      <w:r w:rsidR="0081381E" w:rsidRPr="5079D1BE">
        <w:rPr>
          <w:rFonts w:ascii="Arial" w:eastAsia="Arial" w:hAnsi="Arial" w:cs="Arial"/>
          <w:sz w:val="22"/>
          <w:szCs w:val="22"/>
        </w:rPr>
        <w:t>England has</w:t>
      </w:r>
      <w:r w:rsidRPr="5079D1BE">
        <w:rPr>
          <w:rFonts w:ascii="Arial" w:eastAsia="Arial" w:hAnsi="Arial" w:cs="Arial"/>
          <w:sz w:val="22"/>
          <w:szCs w:val="22"/>
        </w:rPr>
        <w:t xml:space="preserve"> a lot of problems with health, </w:t>
      </w:r>
      <w:r w:rsidR="7594B8A0" w:rsidRPr="5079D1BE">
        <w:rPr>
          <w:rFonts w:ascii="Arial" w:eastAsia="Arial" w:hAnsi="Arial" w:cs="Arial"/>
          <w:sz w:val="22"/>
          <w:szCs w:val="22"/>
        </w:rPr>
        <w:t xml:space="preserve">with </w:t>
      </w:r>
      <w:r w:rsidR="0081381E" w:rsidRPr="5079D1BE">
        <w:rPr>
          <w:rFonts w:ascii="Arial" w:eastAsia="Arial" w:hAnsi="Arial" w:cs="Arial"/>
          <w:sz w:val="22"/>
          <w:szCs w:val="22"/>
        </w:rPr>
        <w:t>economy and</w:t>
      </w:r>
      <w:r w:rsidRPr="5079D1BE">
        <w:rPr>
          <w:rFonts w:ascii="Arial" w:eastAsia="Arial" w:hAnsi="Arial" w:cs="Arial"/>
          <w:sz w:val="22"/>
          <w:szCs w:val="22"/>
        </w:rPr>
        <w:t xml:space="preserve"> society. There was a lot of war damage, poverty and disease. The Beveridge Report (1942) named "disease" as one of the "five giants" that needed to be dealt with. It also suggested a welfare state model with universal healthcare.</w:t>
      </w:r>
      <w:r w:rsidR="006E12BF" w:rsidRPr="006E12BF">
        <w:rPr>
          <w:rFonts w:ascii="Times New Roman" w:eastAsia="Times New Roman" w:hAnsi="Times New Roman" w:cs="Times New Roman"/>
          <w:lang w:eastAsia="en-GB"/>
        </w:rPr>
        <w:t xml:space="preserve"> </w:t>
      </w:r>
      <w:r w:rsidR="006E12BF" w:rsidRPr="006E12BF">
        <w:rPr>
          <w:rFonts w:ascii="Arial" w:eastAsia="Arial" w:hAnsi="Arial" w:cs="Arial"/>
          <w:sz w:val="22"/>
          <w:szCs w:val="22"/>
        </w:rPr>
        <w:t>(The King’s Fund, 2024)</w:t>
      </w:r>
    </w:p>
    <w:p w14:paraId="6D425104" w14:textId="42877C92" w:rsidR="546FF199" w:rsidRDefault="546FF199" w:rsidP="5079D1BE">
      <w:pPr>
        <w:spacing w:line="360" w:lineRule="auto"/>
        <w:rPr>
          <w:rFonts w:ascii="Arial" w:eastAsia="Arial" w:hAnsi="Arial" w:cs="Arial"/>
          <w:sz w:val="22"/>
          <w:szCs w:val="22"/>
        </w:rPr>
      </w:pPr>
    </w:p>
    <w:p w14:paraId="19711510" w14:textId="4785DDD2" w:rsidR="5079D1BE" w:rsidRDefault="5079D1BE" w:rsidP="5079D1BE">
      <w:pPr>
        <w:spacing w:line="360" w:lineRule="auto"/>
        <w:rPr>
          <w:rFonts w:ascii="Arial" w:eastAsia="Arial" w:hAnsi="Arial" w:cs="Arial"/>
          <w:sz w:val="22"/>
          <w:szCs w:val="22"/>
        </w:rPr>
      </w:pPr>
    </w:p>
    <w:p w14:paraId="53CBDEDA" w14:textId="6F9E6443" w:rsidR="546FF199" w:rsidRDefault="546FF199" w:rsidP="5079D1BE">
      <w:pPr>
        <w:spacing w:line="360" w:lineRule="auto"/>
        <w:rPr>
          <w:rFonts w:ascii="Arial" w:eastAsia="Arial" w:hAnsi="Arial" w:cs="Arial"/>
          <w:sz w:val="22"/>
          <w:szCs w:val="22"/>
        </w:rPr>
      </w:pPr>
      <w:r w:rsidRPr="5079D1BE">
        <w:rPr>
          <w:rFonts w:ascii="Arial" w:eastAsia="Arial" w:hAnsi="Arial" w:cs="Arial"/>
          <w:sz w:val="22"/>
          <w:szCs w:val="22"/>
        </w:rPr>
        <w:t xml:space="preserve">As Health Minister in Clement Attlee's Labour government, Aneurin Bevan </w:t>
      </w:r>
      <w:proofErr w:type="gramStart"/>
      <w:r w:rsidRPr="5079D1BE">
        <w:rPr>
          <w:rFonts w:ascii="Arial" w:eastAsia="Arial" w:hAnsi="Arial" w:cs="Arial"/>
          <w:sz w:val="22"/>
          <w:szCs w:val="22"/>
        </w:rPr>
        <w:t>was in charge of</w:t>
      </w:r>
      <w:proofErr w:type="gramEnd"/>
      <w:r w:rsidRPr="5079D1BE">
        <w:rPr>
          <w:rFonts w:ascii="Arial" w:eastAsia="Arial" w:hAnsi="Arial" w:cs="Arial"/>
          <w:sz w:val="22"/>
          <w:szCs w:val="22"/>
        </w:rPr>
        <w:t xml:space="preserve"> making the NHS. The NHS officially opened on July 5, 1948, after the National Health Service Act of 1946 set the legal framework. It was set up to give all citizens </w:t>
      </w:r>
      <w:r w:rsidR="002C504A" w:rsidRPr="002C504A">
        <w:rPr>
          <w:rFonts w:ascii="Arial" w:eastAsia="Arial" w:hAnsi="Arial" w:cs="Arial"/>
          <w:sz w:val="22"/>
          <w:szCs w:val="22"/>
        </w:rPr>
        <w:t xml:space="preserve">medical care that is free at the point of </w:t>
      </w:r>
      <w:proofErr w:type="gramStart"/>
      <w:r w:rsidR="002C504A" w:rsidRPr="002C504A">
        <w:rPr>
          <w:rFonts w:ascii="Arial" w:eastAsia="Arial" w:hAnsi="Arial" w:cs="Arial"/>
          <w:sz w:val="22"/>
          <w:szCs w:val="22"/>
        </w:rPr>
        <w:t xml:space="preserve">use, </w:t>
      </w:r>
      <w:r w:rsidRPr="5079D1BE">
        <w:rPr>
          <w:rFonts w:ascii="Arial" w:eastAsia="Arial" w:hAnsi="Arial" w:cs="Arial"/>
          <w:sz w:val="22"/>
          <w:szCs w:val="22"/>
        </w:rPr>
        <w:t xml:space="preserve"> paid</w:t>
      </w:r>
      <w:proofErr w:type="gramEnd"/>
      <w:r w:rsidRPr="5079D1BE">
        <w:rPr>
          <w:rFonts w:ascii="Arial" w:eastAsia="Arial" w:hAnsi="Arial" w:cs="Arial"/>
          <w:sz w:val="22"/>
          <w:szCs w:val="22"/>
        </w:rPr>
        <w:t xml:space="preserve"> </w:t>
      </w:r>
      <w:r w:rsidR="1F897720" w:rsidRPr="5079D1BE">
        <w:rPr>
          <w:rFonts w:ascii="Arial" w:eastAsia="Arial" w:hAnsi="Arial" w:cs="Arial"/>
          <w:sz w:val="22"/>
          <w:szCs w:val="22"/>
        </w:rPr>
        <w:t>by</w:t>
      </w:r>
      <w:r w:rsidRPr="5079D1BE">
        <w:rPr>
          <w:rFonts w:ascii="Arial" w:eastAsia="Arial" w:hAnsi="Arial" w:cs="Arial"/>
          <w:sz w:val="22"/>
          <w:szCs w:val="22"/>
        </w:rPr>
        <w:t xml:space="preserve"> taxes, which got rid of financial barriers that had made it </w:t>
      </w:r>
      <w:r w:rsidR="3AE52E33" w:rsidRPr="5079D1BE">
        <w:rPr>
          <w:rFonts w:ascii="Arial" w:eastAsia="Arial" w:hAnsi="Arial" w:cs="Arial"/>
          <w:sz w:val="22"/>
          <w:szCs w:val="22"/>
        </w:rPr>
        <w:t xml:space="preserve">difficult </w:t>
      </w:r>
      <w:r w:rsidRPr="5079D1BE">
        <w:rPr>
          <w:rFonts w:ascii="Arial" w:eastAsia="Arial" w:hAnsi="Arial" w:cs="Arial"/>
          <w:sz w:val="22"/>
          <w:szCs w:val="22"/>
        </w:rPr>
        <w:t>for people to get care.</w:t>
      </w:r>
      <w:r w:rsidR="00EA50A1" w:rsidRPr="00EA50A1">
        <w:rPr>
          <w:rFonts w:ascii="Open Sans" w:hAnsi="Open Sans" w:cs="Open Sans"/>
          <w:color w:val="172B4D"/>
          <w:shd w:val="clear" w:color="auto" w:fill="FFFFFF"/>
        </w:rPr>
        <w:t xml:space="preserve"> </w:t>
      </w:r>
      <w:r w:rsidR="009E3F0C" w:rsidRPr="009E3F0C">
        <w:rPr>
          <w:rFonts w:ascii="Open Sans" w:hAnsi="Open Sans" w:cs="Open Sans"/>
          <w:color w:val="172B4D"/>
          <w:shd w:val="clear" w:color="auto" w:fill="FFFFFF"/>
        </w:rPr>
        <w:t>(Clement, 2023).</w:t>
      </w:r>
    </w:p>
    <w:p w14:paraId="6614615C" w14:textId="25F72EA1" w:rsidR="5079D1BE" w:rsidRDefault="5079D1BE" w:rsidP="5079D1BE">
      <w:pPr>
        <w:spacing w:line="360" w:lineRule="auto"/>
        <w:rPr>
          <w:rFonts w:ascii="Arial" w:eastAsia="Arial" w:hAnsi="Arial" w:cs="Arial"/>
          <w:sz w:val="22"/>
          <w:szCs w:val="22"/>
        </w:rPr>
      </w:pPr>
    </w:p>
    <w:p w14:paraId="071B2F5E" w14:textId="71F1BA60" w:rsidR="546FF199" w:rsidRDefault="546FF199" w:rsidP="5079D1BE">
      <w:pPr>
        <w:spacing w:line="360" w:lineRule="auto"/>
        <w:rPr>
          <w:rFonts w:ascii="Arial" w:eastAsia="Arial" w:hAnsi="Arial" w:cs="Arial"/>
          <w:sz w:val="22"/>
          <w:szCs w:val="22"/>
        </w:rPr>
      </w:pPr>
      <w:r w:rsidRPr="5079D1BE">
        <w:rPr>
          <w:rFonts w:ascii="Arial" w:eastAsia="Arial" w:hAnsi="Arial" w:cs="Arial"/>
          <w:sz w:val="22"/>
          <w:szCs w:val="22"/>
        </w:rPr>
        <w:t xml:space="preserve"> </w:t>
      </w:r>
    </w:p>
    <w:p w14:paraId="54F166B5" w14:textId="00EFBA52" w:rsidR="5079D1BE" w:rsidRDefault="5079D1BE" w:rsidP="5079D1BE">
      <w:pPr>
        <w:spacing w:line="360" w:lineRule="auto"/>
        <w:rPr>
          <w:rFonts w:ascii="Arial" w:eastAsia="Arial" w:hAnsi="Arial" w:cs="Arial"/>
          <w:sz w:val="22"/>
          <w:szCs w:val="22"/>
        </w:rPr>
      </w:pPr>
    </w:p>
    <w:p w14:paraId="26CF30AD" w14:textId="37D7AA04" w:rsidR="546FF199" w:rsidRDefault="546FF199" w:rsidP="5079D1BE">
      <w:pPr>
        <w:spacing w:line="360" w:lineRule="auto"/>
        <w:rPr>
          <w:rFonts w:ascii="Arial" w:eastAsia="Arial" w:hAnsi="Arial" w:cs="Arial"/>
          <w:sz w:val="22"/>
          <w:szCs w:val="22"/>
        </w:rPr>
      </w:pPr>
      <w:r w:rsidRPr="5079D1BE">
        <w:rPr>
          <w:rFonts w:ascii="Arial" w:eastAsia="Arial" w:hAnsi="Arial" w:cs="Arial"/>
          <w:sz w:val="22"/>
          <w:szCs w:val="22"/>
        </w:rPr>
        <w:t xml:space="preserve">Universality: All </w:t>
      </w:r>
      <w:proofErr w:type="gramStart"/>
      <w:r w:rsidR="5219B5FE" w:rsidRPr="5079D1BE">
        <w:rPr>
          <w:rFonts w:ascii="Arial" w:eastAsia="Arial" w:hAnsi="Arial" w:cs="Arial"/>
          <w:sz w:val="22"/>
          <w:szCs w:val="22"/>
        </w:rPr>
        <w:t xml:space="preserve">England </w:t>
      </w:r>
      <w:r w:rsidRPr="5079D1BE">
        <w:rPr>
          <w:rFonts w:ascii="Arial" w:eastAsia="Arial" w:hAnsi="Arial" w:cs="Arial"/>
          <w:sz w:val="22"/>
          <w:szCs w:val="22"/>
        </w:rPr>
        <w:t xml:space="preserve"> residents</w:t>
      </w:r>
      <w:proofErr w:type="gramEnd"/>
      <w:r w:rsidRPr="5079D1BE">
        <w:rPr>
          <w:rFonts w:ascii="Arial" w:eastAsia="Arial" w:hAnsi="Arial" w:cs="Arial"/>
          <w:sz w:val="22"/>
          <w:szCs w:val="22"/>
        </w:rPr>
        <w:t xml:space="preserve"> should have access to healthcare </w:t>
      </w:r>
      <w:proofErr w:type="gramStart"/>
      <w:r w:rsidRPr="5079D1BE">
        <w:rPr>
          <w:rFonts w:ascii="Arial" w:eastAsia="Arial" w:hAnsi="Arial" w:cs="Arial"/>
          <w:sz w:val="22"/>
          <w:szCs w:val="22"/>
        </w:rPr>
        <w:t>services</w:t>
      </w:r>
      <w:r w:rsidR="0BC29DE2" w:rsidRPr="5079D1BE">
        <w:rPr>
          <w:rFonts w:ascii="Arial" w:eastAsia="Arial" w:hAnsi="Arial" w:cs="Arial"/>
          <w:sz w:val="22"/>
          <w:szCs w:val="22"/>
        </w:rPr>
        <w:t xml:space="preserve"> .</w:t>
      </w:r>
      <w:proofErr w:type="gramEnd"/>
    </w:p>
    <w:p w14:paraId="7AAA72C5" w14:textId="09F322ED" w:rsidR="546FF199" w:rsidRDefault="546FF199" w:rsidP="5079D1BE">
      <w:pPr>
        <w:spacing w:line="360" w:lineRule="auto"/>
        <w:rPr>
          <w:rFonts w:ascii="Arial" w:eastAsia="Arial" w:hAnsi="Arial" w:cs="Arial"/>
          <w:sz w:val="22"/>
          <w:szCs w:val="22"/>
        </w:rPr>
      </w:pPr>
      <w:r w:rsidRPr="5079D1BE">
        <w:rPr>
          <w:rFonts w:ascii="Arial" w:eastAsia="Arial" w:hAnsi="Arial" w:cs="Arial"/>
          <w:sz w:val="22"/>
          <w:szCs w:val="22"/>
        </w:rPr>
        <w:lastRenderedPageBreak/>
        <w:t>Free at the point of use: people shouldn't have to pay to get the services they need.</w:t>
      </w:r>
    </w:p>
    <w:p w14:paraId="2C2CB30A" w14:textId="2AF85AE8" w:rsidR="779511E3" w:rsidRDefault="779511E3" w:rsidP="5079D1BE">
      <w:pPr>
        <w:spacing w:line="360" w:lineRule="auto"/>
        <w:rPr>
          <w:rFonts w:ascii="Arial" w:eastAsia="Arial" w:hAnsi="Arial" w:cs="Arial"/>
          <w:sz w:val="22"/>
          <w:szCs w:val="22"/>
        </w:rPr>
      </w:pPr>
      <w:r w:rsidRPr="5079D1BE">
        <w:rPr>
          <w:rFonts w:ascii="Arial" w:eastAsia="Arial" w:hAnsi="Arial" w:cs="Arial"/>
          <w:sz w:val="22"/>
          <w:szCs w:val="22"/>
        </w:rPr>
        <w:t>Everyone, not just one person, shares the cost of healthcare through taxes.</w:t>
      </w:r>
    </w:p>
    <w:p w14:paraId="43E07DC4" w14:textId="48C0EA59" w:rsidR="546FF199" w:rsidRDefault="546FF199" w:rsidP="5079D1BE">
      <w:pPr>
        <w:spacing w:line="360" w:lineRule="auto"/>
        <w:rPr>
          <w:rFonts w:ascii="Arial" w:eastAsia="Arial" w:hAnsi="Arial" w:cs="Arial"/>
          <w:sz w:val="22"/>
          <w:szCs w:val="22"/>
        </w:rPr>
      </w:pPr>
      <w:r w:rsidRPr="5079D1BE">
        <w:rPr>
          <w:rFonts w:ascii="Arial" w:eastAsia="Arial" w:hAnsi="Arial" w:cs="Arial"/>
          <w:sz w:val="22"/>
          <w:szCs w:val="22"/>
        </w:rPr>
        <w:t xml:space="preserve"> </w:t>
      </w:r>
    </w:p>
    <w:p w14:paraId="73FBC403" w14:textId="7DB8EFCC" w:rsidR="61F83EC8" w:rsidRDefault="61F83EC8" w:rsidP="5079D1BE">
      <w:pPr>
        <w:spacing w:line="360" w:lineRule="auto"/>
        <w:rPr>
          <w:rFonts w:ascii="Arial" w:eastAsia="Arial" w:hAnsi="Arial" w:cs="Arial"/>
          <w:sz w:val="22"/>
          <w:szCs w:val="22"/>
        </w:rPr>
      </w:pPr>
      <w:r w:rsidRPr="5079D1BE">
        <w:rPr>
          <w:rFonts w:ascii="Arial" w:eastAsia="Arial" w:hAnsi="Arial" w:cs="Arial"/>
          <w:sz w:val="22"/>
          <w:szCs w:val="22"/>
        </w:rPr>
        <w:t>The laws and policies that established the organisation included these principles.</w:t>
      </w:r>
      <w:r w:rsidR="546FF199" w:rsidRPr="5079D1BE">
        <w:rPr>
          <w:rFonts w:ascii="Arial" w:eastAsia="Arial" w:hAnsi="Arial" w:cs="Arial"/>
          <w:sz w:val="22"/>
          <w:szCs w:val="22"/>
        </w:rPr>
        <w:t xml:space="preserve"> They are still a big part of its identity, and modern sources that </w:t>
      </w:r>
      <w:r w:rsidR="09ABA1F0" w:rsidRPr="5079D1BE">
        <w:rPr>
          <w:rFonts w:ascii="Arial" w:eastAsia="Arial" w:hAnsi="Arial" w:cs="Arial"/>
          <w:sz w:val="22"/>
          <w:szCs w:val="22"/>
        </w:rPr>
        <w:t>discuss</w:t>
      </w:r>
      <w:r w:rsidR="546FF199" w:rsidRPr="5079D1BE">
        <w:rPr>
          <w:rFonts w:ascii="Arial" w:eastAsia="Arial" w:hAnsi="Arial" w:cs="Arial"/>
          <w:sz w:val="22"/>
          <w:szCs w:val="22"/>
        </w:rPr>
        <w:t xml:space="preserve"> the NHS's legacy keep saying so.</w:t>
      </w:r>
    </w:p>
    <w:p w14:paraId="1054B4E5" w14:textId="4075DCA7" w:rsidR="5079D1BE" w:rsidRDefault="5079D1BE" w:rsidP="5079D1BE">
      <w:pPr>
        <w:spacing w:line="360" w:lineRule="auto"/>
        <w:rPr>
          <w:rFonts w:ascii="Arial" w:eastAsia="Arial" w:hAnsi="Arial" w:cs="Arial"/>
          <w:sz w:val="22"/>
          <w:szCs w:val="22"/>
        </w:rPr>
      </w:pPr>
    </w:p>
    <w:p w14:paraId="2D10419F" w14:textId="45DD27B9" w:rsidR="546FF199" w:rsidRDefault="546FF199" w:rsidP="5079D1BE">
      <w:pPr>
        <w:spacing w:line="360" w:lineRule="auto"/>
        <w:rPr>
          <w:rFonts w:ascii="Arial" w:eastAsia="Arial" w:hAnsi="Arial" w:cs="Arial"/>
          <w:sz w:val="22"/>
          <w:szCs w:val="22"/>
        </w:rPr>
      </w:pPr>
    </w:p>
    <w:p w14:paraId="2464A17A" w14:textId="26F8FFFE" w:rsidR="546FF199" w:rsidRDefault="546FF199" w:rsidP="5079D1BE">
      <w:pPr>
        <w:spacing w:line="360" w:lineRule="auto"/>
        <w:rPr>
          <w:rFonts w:ascii="Arial" w:eastAsia="Arial" w:hAnsi="Arial" w:cs="Arial"/>
          <w:sz w:val="22"/>
          <w:szCs w:val="22"/>
        </w:rPr>
      </w:pPr>
      <w:r w:rsidRPr="5079D1BE">
        <w:rPr>
          <w:rFonts w:ascii="Arial" w:eastAsia="Arial" w:hAnsi="Arial" w:cs="Arial"/>
          <w:sz w:val="22"/>
          <w:szCs w:val="22"/>
        </w:rPr>
        <w:t xml:space="preserve">The NHS is now a devolved system, which means that England, Scotland, Wales, and Northern Ireland each have their own health services that are run by their own governments. The UK follows the same basic rules for free-at-point-of-use and universal coverage, but there are differences in how services are provided, how waiting lists are handled, how much people </w:t>
      </w:r>
      <w:proofErr w:type="gramStart"/>
      <w:r w:rsidRPr="5079D1BE">
        <w:rPr>
          <w:rFonts w:ascii="Arial" w:eastAsia="Arial" w:hAnsi="Arial" w:cs="Arial"/>
          <w:sz w:val="22"/>
          <w:szCs w:val="22"/>
        </w:rPr>
        <w:t>have to</w:t>
      </w:r>
      <w:proofErr w:type="gramEnd"/>
      <w:r w:rsidRPr="5079D1BE">
        <w:rPr>
          <w:rFonts w:ascii="Arial" w:eastAsia="Arial" w:hAnsi="Arial" w:cs="Arial"/>
          <w:sz w:val="22"/>
          <w:szCs w:val="22"/>
        </w:rPr>
        <w:t xml:space="preserve"> pay for prescriptions, and how much money is available.</w:t>
      </w:r>
    </w:p>
    <w:p w14:paraId="341BD010" w14:textId="2C4CFD06" w:rsidR="5079D1BE" w:rsidRDefault="5079D1BE" w:rsidP="5079D1BE">
      <w:pPr>
        <w:spacing w:line="360" w:lineRule="auto"/>
        <w:rPr>
          <w:rFonts w:ascii="Arial" w:eastAsia="Arial" w:hAnsi="Arial" w:cs="Arial"/>
          <w:sz w:val="22"/>
          <w:szCs w:val="22"/>
        </w:rPr>
      </w:pPr>
    </w:p>
    <w:p w14:paraId="10FFD73E" w14:textId="626D9C85" w:rsidR="546FF199" w:rsidRDefault="546FF199" w:rsidP="5079D1BE">
      <w:pPr>
        <w:spacing w:line="360" w:lineRule="auto"/>
        <w:rPr>
          <w:rFonts w:ascii="Arial" w:eastAsia="Arial" w:hAnsi="Arial" w:cs="Arial"/>
          <w:sz w:val="22"/>
          <w:szCs w:val="22"/>
        </w:rPr>
      </w:pPr>
      <w:r w:rsidRPr="5079D1BE">
        <w:rPr>
          <w:rFonts w:ascii="Arial" w:eastAsia="Arial" w:hAnsi="Arial" w:cs="Arial"/>
          <w:sz w:val="22"/>
          <w:szCs w:val="22"/>
        </w:rPr>
        <w:t xml:space="preserve">Healthcare services are divided into three </w:t>
      </w:r>
      <w:proofErr w:type="gramStart"/>
      <w:r w:rsidRPr="5079D1BE">
        <w:rPr>
          <w:rFonts w:ascii="Arial" w:eastAsia="Arial" w:hAnsi="Arial" w:cs="Arial"/>
          <w:sz w:val="22"/>
          <w:szCs w:val="22"/>
        </w:rPr>
        <w:t>levels</w:t>
      </w:r>
      <w:r w:rsidR="00CC7E13" w:rsidRPr="00CC7E13">
        <w:t xml:space="preserve"> </w:t>
      </w:r>
      <w:r w:rsidR="00CC7E13" w:rsidRPr="00CC7E13">
        <w:rPr>
          <w:rFonts w:ascii="Arial" w:eastAsia="Arial" w:hAnsi="Arial" w:cs="Arial"/>
          <w:sz w:val="22"/>
          <w:szCs w:val="22"/>
        </w:rPr>
        <w:t>:</w:t>
      </w:r>
      <w:proofErr w:type="gramEnd"/>
      <w:r w:rsidR="00CC7E13" w:rsidRPr="00CC7E13">
        <w:rPr>
          <w:rFonts w:ascii="Arial" w:eastAsia="Arial" w:hAnsi="Arial" w:cs="Arial"/>
          <w:sz w:val="22"/>
          <w:szCs w:val="22"/>
        </w:rPr>
        <w:t xml:space="preserve"> primary care (general practitioners and community services), secondary care (hospitals), and tertiary care (specialised treatments</w:t>
      </w:r>
      <w:proofErr w:type="gramStart"/>
      <w:r w:rsidR="00CC7E13" w:rsidRPr="00CC7E13">
        <w:rPr>
          <w:rFonts w:ascii="Arial" w:eastAsia="Arial" w:hAnsi="Arial" w:cs="Arial"/>
          <w:sz w:val="22"/>
          <w:szCs w:val="22"/>
        </w:rPr>
        <w:t xml:space="preserve">), </w:t>
      </w:r>
      <w:r w:rsidR="00DD7E41" w:rsidRPr="00DD7E41">
        <w:rPr>
          <w:rFonts w:ascii="Open Sans" w:hAnsi="Open Sans" w:cs="Open Sans"/>
          <w:color w:val="172B4D"/>
          <w:sz w:val="21"/>
          <w:szCs w:val="21"/>
          <w:shd w:val="clear" w:color="auto" w:fill="FFFFFF"/>
        </w:rPr>
        <w:t xml:space="preserve"> </w:t>
      </w:r>
      <w:r w:rsidR="00DD7E41" w:rsidRPr="00DD7E41">
        <w:rPr>
          <w:rFonts w:ascii="Arial" w:eastAsia="Arial" w:hAnsi="Arial" w:cs="Arial"/>
          <w:sz w:val="22"/>
          <w:szCs w:val="22"/>
        </w:rPr>
        <w:t>(</w:t>
      </w:r>
      <w:proofErr w:type="gramEnd"/>
      <w:r w:rsidR="00DD7E41" w:rsidRPr="00DD7E41">
        <w:rPr>
          <w:rFonts w:ascii="Arial" w:eastAsia="Arial" w:hAnsi="Arial" w:cs="Arial"/>
          <w:sz w:val="22"/>
          <w:szCs w:val="22"/>
        </w:rPr>
        <w:t>The King’s Fund, 2023).</w:t>
      </w:r>
      <w:r w:rsidRPr="5079D1BE">
        <w:rPr>
          <w:rFonts w:ascii="Arial" w:eastAsia="Arial" w:hAnsi="Arial" w:cs="Arial"/>
          <w:sz w:val="22"/>
          <w:szCs w:val="22"/>
        </w:rPr>
        <w:t xml:space="preserve"> </w:t>
      </w:r>
      <w:r w:rsidR="002E470B" w:rsidRPr="002E470B">
        <w:rPr>
          <w:rFonts w:ascii="Arial" w:eastAsia="Arial" w:hAnsi="Arial" w:cs="Arial"/>
          <w:sz w:val="22"/>
          <w:szCs w:val="22"/>
        </w:rPr>
        <w:t xml:space="preserve">The NHS England and the Department of Health and Social Care </w:t>
      </w:r>
      <w:r w:rsidR="3F57E367" w:rsidRPr="5079D1BE">
        <w:rPr>
          <w:rFonts w:ascii="Arial" w:eastAsia="Arial" w:hAnsi="Arial" w:cs="Arial"/>
          <w:sz w:val="22"/>
          <w:szCs w:val="22"/>
        </w:rPr>
        <w:t xml:space="preserve">are responsible </w:t>
      </w:r>
      <w:proofErr w:type="gramStart"/>
      <w:r w:rsidR="3F57E367" w:rsidRPr="5079D1BE">
        <w:rPr>
          <w:rFonts w:ascii="Arial" w:eastAsia="Arial" w:hAnsi="Arial" w:cs="Arial"/>
          <w:sz w:val="22"/>
          <w:szCs w:val="22"/>
        </w:rPr>
        <w:t>for</w:t>
      </w:r>
      <w:r w:rsidRPr="5079D1BE">
        <w:rPr>
          <w:rFonts w:ascii="Arial" w:eastAsia="Arial" w:hAnsi="Arial" w:cs="Arial"/>
          <w:sz w:val="22"/>
          <w:szCs w:val="22"/>
        </w:rPr>
        <w:t xml:space="preserve">  England </w:t>
      </w:r>
      <w:r w:rsidR="01DA7716" w:rsidRPr="5079D1BE">
        <w:rPr>
          <w:rFonts w:ascii="Arial" w:eastAsia="Arial" w:hAnsi="Arial" w:cs="Arial"/>
          <w:sz w:val="22"/>
          <w:szCs w:val="22"/>
        </w:rPr>
        <w:t>,</w:t>
      </w:r>
      <w:r w:rsidRPr="5079D1BE">
        <w:rPr>
          <w:rFonts w:ascii="Arial" w:eastAsia="Arial" w:hAnsi="Arial" w:cs="Arial"/>
          <w:sz w:val="22"/>
          <w:szCs w:val="22"/>
        </w:rPr>
        <w:t>Scotland</w:t>
      </w:r>
      <w:proofErr w:type="gramEnd"/>
      <w:r w:rsidRPr="5079D1BE">
        <w:rPr>
          <w:rFonts w:ascii="Arial" w:eastAsia="Arial" w:hAnsi="Arial" w:cs="Arial"/>
          <w:sz w:val="22"/>
          <w:szCs w:val="22"/>
        </w:rPr>
        <w:t xml:space="preserve">, Wales, and Northern Ireland each have their own administrative bodies. Most of the money comes from taxes, but in some cases, national insurance and specific charges </w:t>
      </w:r>
      <w:proofErr w:type="gramStart"/>
      <w:r w:rsidR="6AEBB98D" w:rsidRPr="5079D1BE">
        <w:rPr>
          <w:rFonts w:ascii="Arial" w:eastAsia="Arial" w:hAnsi="Arial" w:cs="Arial"/>
          <w:sz w:val="22"/>
          <w:szCs w:val="22"/>
        </w:rPr>
        <w:t>help</w:t>
      </w:r>
      <w:r w:rsidR="00580F37" w:rsidRPr="00580F37">
        <w:rPr>
          <w:rFonts w:ascii="Arial" w:eastAsia="Arial" w:hAnsi="Arial" w:cs="Arial"/>
          <w:sz w:val="22"/>
          <w:szCs w:val="22"/>
        </w:rPr>
        <w:t>(</w:t>
      </w:r>
      <w:proofErr w:type="gramEnd"/>
      <w:r w:rsidR="00580F37" w:rsidRPr="00580F37">
        <w:rPr>
          <w:rFonts w:ascii="Arial" w:eastAsia="Arial" w:hAnsi="Arial" w:cs="Arial"/>
          <w:sz w:val="22"/>
          <w:szCs w:val="22"/>
        </w:rPr>
        <w:t>Clement, 2023; The King’s Fund, 2023).</w:t>
      </w:r>
    </w:p>
    <w:p w14:paraId="3BDF9C92" w14:textId="0F8F4BFA" w:rsidR="5079D1BE" w:rsidRDefault="5079D1BE" w:rsidP="5079D1BE">
      <w:pPr>
        <w:spacing w:line="360" w:lineRule="auto"/>
        <w:rPr>
          <w:rFonts w:ascii="Arial" w:eastAsia="Arial" w:hAnsi="Arial" w:cs="Arial"/>
          <w:sz w:val="22"/>
          <w:szCs w:val="22"/>
        </w:rPr>
      </w:pPr>
    </w:p>
    <w:p w14:paraId="46F041E3" w14:textId="5049CCF5" w:rsidR="546FF199" w:rsidRDefault="546FF199" w:rsidP="5079D1BE">
      <w:pPr>
        <w:spacing w:line="360" w:lineRule="auto"/>
        <w:rPr>
          <w:rFonts w:ascii="Arial" w:eastAsia="Arial" w:hAnsi="Arial" w:cs="Arial"/>
          <w:sz w:val="22"/>
          <w:szCs w:val="22"/>
        </w:rPr>
      </w:pPr>
    </w:p>
    <w:p w14:paraId="6C9BC082" w14:textId="1E06B30E" w:rsidR="006E12BF" w:rsidRPr="006E12BF" w:rsidRDefault="546FF199" w:rsidP="006E12BF">
      <w:pPr>
        <w:spacing w:line="360" w:lineRule="auto"/>
        <w:rPr>
          <w:rFonts w:ascii="Arial" w:eastAsia="Arial" w:hAnsi="Arial" w:cs="Arial"/>
          <w:sz w:val="22"/>
          <w:szCs w:val="22"/>
        </w:rPr>
      </w:pPr>
      <w:r w:rsidRPr="5079D1BE">
        <w:rPr>
          <w:rFonts w:ascii="Arial" w:eastAsia="Arial" w:hAnsi="Arial" w:cs="Arial"/>
          <w:sz w:val="22"/>
          <w:szCs w:val="22"/>
        </w:rPr>
        <w:t xml:space="preserve">There were more than 112,000 open positions in the NHS workforce as of March 2023. Many of the new </w:t>
      </w:r>
      <w:r w:rsidR="72A839EC" w:rsidRPr="5079D1BE">
        <w:rPr>
          <w:rFonts w:ascii="Arial" w:eastAsia="Arial" w:hAnsi="Arial" w:cs="Arial"/>
          <w:sz w:val="22"/>
          <w:szCs w:val="22"/>
        </w:rPr>
        <w:t>hires, nurses</w:t>
      </w:r>
      <w:r w:rsidRPr="5079D1BE">
        <w:rPr>
          <w:rFonts w:ascii="Arial" w:eastAsia="Arial" w:hAnsi="Arial" w:cs="Arial"/>
          <w:sz w:val="22"/>
          <w:szCs w:val="22"/>
        </w:rPr>
        <w:t xml:space="preserve"> and doctor</w:t>
      </w:r>
      <w:r w:rsidR="44B5B0F5" w:rsidRPr="5079D1BE">
        <w:rPr>
          <w:rFonts w:ascii="Arial" w:eastAsia="Arial" w:hAnsi="Arial" w:cs="Arial"/>
          <w:sz w:val="22"/>
          <w:szCs w:val="22"/>
        </w:rPr>
        <w:t xml:space="preserve">s </w:t>
      </w:r>
      <w:r w:rsidRPr="5079D1BE">
        <w:rPr>
          <w:rFonts w:ascii="Arial" w:eastAsia="Arial" w:hAnsi="Arial" w:cs="Arial"/>
          <w:sz w:val="22"/>
          <w:szCs w:val="22"/>
        </w:rPr>
        <w:t xml:space="preserve">came from </w:t>
      </w:r>
      <w:proofErr w:type="gramStart"/>
      <w:r w:rsidR="7A4E51E6" w:rsidRPr="5079D1BE">
        <w:rPr>
          <w:rFonts w:ascii="Arial" w:eastAsia="Arial" w:hAnsi="Arial" w:cs="Arial"/>
          <w:sz w:val="22"/>
          <w:szCs w:val="22"/>
        </w:rPr>
        <w:t xml:space="preserve">another </w:t>
      </w:r>
      <w:r w:rsidRPr="5079D1BE">
        <w:rPr>
          <w:rFonts w:ascii="Arial" w:eastAsia="Arial" w:hAnsi="Arial" w:cs="Arial"/>
          <w:sz w:val="22"/>
          <w:szCs w:val="22"/>
        </w:rPr>
        <w:t xml:space="preserve"> countries</w:t>
      </w:r>
      <w:proofErr w:type="gramEnd"/>
      <w:r w:rsidRPr="5079D1BE">
        <w:rPr>
          <w:rFonts w:ascii="Arial" w:eastAsia="Arial" w:hAnsi="Arial" w:cs="Arial"/>
          <w:sz w:val="22"/>
          <w:szCs w:val="22"/>
        </w:rPr>
        <w:t>.</w:t>
      </w:r>
      <w:r w:rsidR="005D3833" w:rsidRPr="005D3833">
        <w:rPr>
          <w:rFonts w:ascii="Open Sans" w:hAnsi="Open Sans" w:cs="Open Sans"/>
          <w:color w:val="172B4D"/>
          <w:shd w:val="clear" w:color="auto" w:fill="FFFFFF"/>
        </w:rPr>
        <w:t xml:space="preserve"> </w:t>
      </w:r>
      <w:r w:rsidR="005D3833" w:rsidRPr="005D3833">
        <w:rPr>
          <w:rFonts w:ascii="Arial" w:eastAsia="Arial" w:hAnsi="Arial" w:cs="Arial"/>
          <w:sz w:val="22"/>
          <w:szCs w:val="22"/>
        </w:rPr>
        <w:t> (Service, 2025; Fisher and Taylor, 2024). </w:t>
      </w:r>
    </w:p>
    <w:p w14:paraId="25B14165" w14:textId="2E3522B4" w:rsidR="546FF199" w:rsidRDefault="546FF199" w:rsidP="5079D1BE">
      <w:pPr>
        <w:spacing w:line="360" w:lineRule="auto"/>
        <w:rPr>
          <w:rFonts w:ascii="Arial" w:eastAsia="Arial" w:hAnsi="Arial" w:cs="Arial"/>
          <w:sz w:val="22"/>
          <w:szCs w:val="22"/>
        </w:rPr>
      </w:pPr>
    </w:p>
    <w:p w14:paraId="52351E05" w14:textId="3A48AA4C" w:rsidR="546FF199" w:rsidRDefault="546FF199" w:rsidP="5079D1BE">
      <w:pPr>
        <w:spacing w:line="360" w:lineRule="auto"/>
        <w:rPr>
          <w:rFonts w:ascii="Arial" w:eastAsia="Arial" w:hAnsi="Arial" w:cs="Arial"/>
          <w:sz w:val="22"/>
          <w:szCs w:val="22"/>
        </w:rPr>
      </w:pPr>
    </w:p>
    <w:p w14:paraId="3A90DD56" w14:textId="121550FD" w:rsidR="006E12BF" w:rsidRPr="006E12BF" w:rsidRDefault="546FF199" w:rsidP="006E12BF">
      <w:pPr>
        <w:spacing w:line="360" w:lineRule="auto"/>
        <w:rPr>
          <w:rFonts w:ascii="Arial" w:eastAsia="Arial" w:hAnsi="Arial" w:cs="Arial"/>
          <w:sz w:val="22"/>
          <w:szCs w:val="22"/>
        </w:rPr>
      </w:pPr>
      <w:r w:rsidRPr="5079D1BE">
        <w:rPr>
          <w:rFonts w:ascii="Arial" w:eastAsia="Arial" w:hAnsi="Arial" w:cs="Arial"/>
          <w:sz w:val="22"/>
          <w:szCs w:val="22"/>
        </w:rPr>
        <w:t>Long wai</w:t>
      </w:r>
      <w:r w:rsidR="73A22E8B" w:rsidRPr="5079D1BE">
        <w:rPr>
          <w:rFonts w:ascii="Arial" w:eastAsia="Arial" w:hAnsi="Arial" w:cs="Arial"/>
          <w:sz w:val="22"/>
          <w:szCs w:val="22"/>
        </w:rPr>
        <w:t xml:space="preserve">ting </w:t>
      </w:r>
      <w:r w:rsidR="5DF7DF7E" w:rsidRPr="5079D1BE">
        <w:rPr>
          <w:rFonts w:ascii="Arial" w:eastAsia="Arial" w:hAnsi="Arial" w:cs="Arial"/>
          <w:sz w:val="22"/>
          <w:szCs w:val="22"/>
        </w:rPr>
        <w:t>time and</w:t>
      </w:r>
      <w:r w:rsidRPr="5079D1BE">
        <w:rPr>
          <w:rFonts w:ascii="Arial" w:eastAsia="Arial" w:hAnsi="Arial" w:cs="Arial"/>
          <w:sz w:val="22"/>
          <w:szCs w:val="22"/>
        </w:rPr>
        <w:t xml:space="preserve"> </w:t>
      </w:r>
      <w:r w:rsidR="1120FCC8" w:rsidRPr="5079D1BE">
        <w:rPr>
          <w:rFonts w:ascii="Arial" w:eastAsia="Arial" w:hAnsi="Arial" w:cs="Arial"/>
          <w:sz w:val="22"/>
          <w:szCs w:val="22"/>
        </w:rPr>
        <w:t>many</w:t>
      </w:r>
      <w:r w:rsidRPr="5079D1BE">
        <w:rPr>
          <w:rFonts w:ascii="Arial" w:eastAsia="Arial" w:hAnsi="Arial" w:cs="Arial"/>
          <w:sz w:val="22"/>
          <w:szCs w:val="22"/>
        </w:rPr>
        <w:t xml:space="preserve"> people waiting for planned care: for example, almost 9.8 million people in England are waiting for hospital appointments, tests, or treatments</w:t>
      </w:r>
      <w:r w:rsidR="5B7354A1" w:rsidRPr="5079D1BE">
        <w:rPr>
          <w:rFonts w:ascii="Arial" w:eastAsia="Arial" w:hAnsi="Arial" w:cs="Arial"/>
          <w:sz w:val="22"/>
          <w:szCs w:val="22"/>
        </w:rPr>
        <w:t xml:space="preserve">, which it is a huge </w:t>
      </w:r>
      <w:proofErr w:type="spellStart"/>
      <w:proofErr w:type="gramStart"/>
      <w:r w:rsidR="5B7354A1" w:rsidRPr="5079D1BE">
        <w:rPr>
          <w:rFonts w:ascii="Arial" w:eastAsia="Arial" w:hAnsi="Arial" w:cs="Arial"/>
          <w:sz w:val="22"/>
          <w:szCs w:val="22"/>
        </w:rPr>
        <w:t>ammount</w:t>
      </w:r>
      <w:proofErr w:type="spellEnd"/>
      <w:r w:rsidR="5B7354A1" w:rsidRPr="5079D1BE">
        <w:rPr>
          <w:rFonts w:ascii="Arial" w:eastAsia="Arial" w:hAnsi="Arial" w:cs="Arial"/>
          <w:sz w:val="22"/>
          <w:szCs w:val="22"/>
        </w:rPr>
        <w:t xml:space="preserve"> .</w:t>
      </w:r>
      <w:proofErr w:type="gramEnd"/>
      <w:r w:rsidR="006E12BF" w:rsidRPr="006E12BF">
        <w:rPr>
          <w:rFonts w:ascii="Times New Roman" w:eastAsia="Times New Roman" w:hAnsi="Times New Roman" w:cs="Times New Roman"/>
          <w:lang w:eastAsia="en-GB"/>
        </w:rPr>
        <w:t xml:space="preserve"> </w:t>
      </w:r>
    </w:p>
    <w:p w14:paraId="292402F3" w14:textId="62881105" w:rsidR="546FF199" w:rsidRDefault="546FF199" w:rsidP="5079D1BE">
      <w:pPr>
        <w:spacing w:line="360" w:lineRule="auto"/>
        <w:rPr>
          <w:rFonts w:ascii="Arial" w:eastAsia="Arial" w:hAnsi="Arial" w:cs="Arial"/>
          <w:sz w:val="22"/>
          <w:szCs w:val="22"/>
        </w:rPr>
      </w:pPr>
    </w:p>
    <w:p w14:paraId="0AD5966E" w14:textId="1768AFAE" w:rsidR="5079D1BE" w:rsidRDefault="5079D1BE" w:rsidP="5079D1BE">
      <w:pPr>
        <w:spacing w:line="360" w:lineRule="auto"/>
        <w:rPr>
          <w:rFonts w:ascii="Arial" w:eastAsia="Arial" w:hAnsi="Arial" w:cs="Arial"/>
          <w:sz w:val="22"/>
          <w:szCs w:val="22"/>
        </w:rPr>
      </w:pPr>
    </w:p>
    <w:p w14:paraId="1EAF1648" w14:textId="4701CB18" w:rsidR="006E12BF" w:rsidRPr="006E12BF" w:rsidRDefault="546FF199" w:rsidP="006E12BF">
      <w:pPr>
        <w:spacing w:before="240" w:after="240" w:line="360" w:lineRule="auto"/>
        <w:rPr>
          <w:rFonts w:ascii="Arial" w:eastAsia="Arial" w:hAnsi="Arial" w:cs="Arial"/>
          <w:sz w:val="22"/>
          <w:szCs w:val="22"/>
        </w:rPr>
      </w:pPr>
      <w:r w:rsidRPr="5079D1BE">
        <w:rPr>
          <w:rFonts w:ascii="Arial" w:eastAsia="Arial" w:hAnsi="Arial" w:cs="Arial"/>
          <w:sz w:val="22"/>
          <w:szCs w:val="22"/>
        </w:rPr>
        <w:t xml:space="preserve">Long-term planning and policy changes: the government has </w:t>
      </w:r>
      <w:proofErr w:type="gramStart"/>
      <w:r w:rsidRPr="5079D1BE">
        <w:rPr>
          <w:rFonts w:ascii="Arial" w:eastAsia="Arial" w:hAnsi="Arial" w:cs="Arial"/>
          <w:sz w:val="22"/>
          <w:szCs w:val="22"/>
        </w:rPr>
        <w:t xml:space="preserve">started  </w:t>
      </w:r>
      <w:proofErr w:type="spellStart"/>
      <w:r w:rsidR="00556DA3" w:rsidRPr="00556DA3">
        <w:rPr>
          <w:rFonts w:ascii="Arial" w:eastAsia="Arial" w:hAnsi="Arial" w:cs="Arial"/>
          <w:sz w:val="22"/>
          <w:szCs w:val="22"/>
        </w:rPr>
        <w:t>the</w:t>
      </w:r>
      <w:proofErr w:type="spellEnd"/>
      <w:proofErr w:type="gramEnd"/>
      <w:r w:rsidR="00556DA3" w:rsidRPr="00556DA3">
        <w:rPr>
          <w:rFonts w:ascii="Arial" w:eastAsia="Arial" w:hAnsi="Arial" w:cs="Arial"/>
          <w:sz w:val="22"/>
          <w:szCs w:val="22"/>
        </w:rPr>
        <w:t xml:space="preserve"> health plan for England for the next ten years </w:t>
      </w:r>
      <w:r w:rsidRPr="5079D1BE">
        <w:rPr>
          <w:rFonts w:ascii="Arial" w:eastAsia="Arial" w:hAnsi="Arial" w:cs="Arial"/>
          <w:sz w:val="22"/>
          <w:szCs w:val="22"/>
        </w:rPr>
        <w:t>and other plans to move more care from hospitals to community settings, digital health, prevention, and other areas</w:t>
      </w:r>
      <w:r w:rsidR="00454F56">
        <w:rPr>
          <w:rFonts w:ascii="Arial" w:eastAsia="Arial" w:hAnsi="Arial" w:cs="Arial"/>
          <w:sz w:val="22"/>
          <w:szCs w:val="22"/>
        </w:rPr>
        <w:t xml:space="preserve"> </w:t>
      </w:r>
      <w:r w:rsidR="00454F56" w:rsidRPr="00454F56">
        <w:rPr>
          <w:rFonts w:ascii="Times New Roman" w:eastAsia="Times New Roman" w:hAnsi="Times New Roman" w:cs="Times New Roman"/>
          <w:lang w:eastAsia="en-GB"/>
        </w:rPr>
        <w:t>(Health, 2025).</w:t>
      </w:r>
    </w:p>
    <w:p w14:paraId="4CCC656D" w14:textId="3DF67EEE" w:rsidR="546FF199" w:rsidRDefault="546FF199" w:rsidP="5079D1BE">
      <w:pPr>
        <w:spacing w:before="240" w:after="240" w:line="360" w:lineRule="auto"/>
        <w:rPr>
          <w:rFonts w:ascii="Arial" w:eastAsia="Arial" w:hAnsi="Arial" w:cs="Arial"/>
          <w:sz w:val="22"/>
          <w:szCs w:val="22"/>
        </w:rPr>
      </w:pPr>
    </w:p>
    <w:p w14:paraId="3B0885E7" w14:textId="21B2A704" w:rsidR="5079D1BE" w:rsidRDefault="5079D1BE" w:rsidP="5079D1BE">
      <w:pPr>
        <w:spacing w:line="360" w:lineRule="auto"/>
        <w:rPr>
          <w:rFonts w:ascii="Arial" w:eastAsia="Arial" w:hAnsi="Arial" w:cs="Arial"/>
          <w:sz w:val="22"/>
          <w:szCs w:val="22"/>
        </w:rPr>
      </w:pPr>
    </w:p>
    <w:p w14:paraId="047FE1B6" w14:textId="35270F9E" w:rsidR="5079D1BE" w:rsidRDefault="5079D1BE" w:rsidP="5079D1BE">
      <w:pPr>
        <w:spacing w:line="360" w:lineRule="auto"/>
        <w:rPr>
          <w:rFonts w:ascii="Arial" w:eastAsia="Arial" w:hAnsi="Arial" w:cs="Arial"/>
          <w:sz w:val="22"/>
          <w:szCs w:val="22"/>
        </w:rPr>
      </w:pPr>
    </w:p>
    <w:p w14:paraId="36CB4EE7" w14:textId="2D50126F" w:rsidR="5079D1BE" w:rsidRDefault="5079D1BE" w:rsidP="5079D1BE">
      <w:pPr>
        <w:spacing w:line="360" w:lineRule="auto"/>
        <w:rPr>
          <w:rFonts w:ascii="Arial" w:eastAsia="Arial" w:hAnsi="Arial" w:cs="Arial"/>
          <w:sz w:val="22"/>
          <w:szCs w:val="22"/>
        </w:rPr>
      </w:pPr>
    </w:p>
    <w:p w14:paraId="71DF1144" w14:textId="648A9D69" w:rsidR="5079D1BE" w:rsidRDefault="5079D1BE" w:rsidP="5079D1BE">
      <w:pPr>
        <w:pStyle w:val="Heading1"/>
        <w:keepNext w:val="0"/>
        <w:keepLines w:val="0"/>
        <w:spacing w:line="360" w:lineRule="auto"/>
        <w:rPr>
          <w:rFonts w:ascii="Arial" w:eastAsia="Arial" w:hAnsi="Arial" w:cs="Arial"/>
          <w:sz w:val="22"/>
          <w:szCs w:val="22"/>
        </w:rPr>
      </w:pPr>
    </w:p>
    <w:p w14:paraId="1209C8E6" w14:textId="10B9F08A" w:rsidR="546FF199" w:rsidRDefault="546FF199" w:rsidP="5079D1BE">
      <w:pPr>
        <w:spacing w:line="360" w:lineRule="auto"/>
        <w:rPr>
          <w:rFonts w:ascii="Arial" w:eastAsia="Arial" w:hAnsi="Arial" w:cs="Arial"/>
          <w:sz w:val="22"/>
          <w:szCs w:val="22"/>
        </w:rPr>
      </w:pPr>
    </w:p>
    <w:p w14:paraId="3B8980BF" w14:textId="6556D092" w:rsidR="7A429100" w:rsidRDefault="546FF199" w:rsidP="002A5E83">
      <w:pPr>
        <w:spacing w:line="360" w:lineRule="auto"/>
        <w:rPr>
          <w:rFonts w:ascii="Arial" w:eastAsia="Arial" w:hAnsi="Arial" w:cs="Arial"/>
          <w:sz w:val="22"/>
          <w:szCs w:val="22"/>
        </w:rPr>
      </w:pPr>
      <w:r w:rsidRPr="5079D1BE">
        <w:rPr>
          <w:rFonts w:ascii="Arial" w:eastAsia="Arial" w:hAnsi="Arial" w:cs="Arial"/>
          <w:sz w:val="22"/>
          <w:szCs w:val="22"/>
        </w:rPr>
        <w:t xml:space="preserve">The NHS's </w:t>
      </w:r>
      <w:r w:rsidR="6243B4A2" w:rsidRPr="5079D1BE">
        <w:rPr>
          <w:rFonts w:ascii="Arial" w:eastAsia="Arial" w:hAnsi="Arial" w:cs="Arial"/>
          <w:sz w:val="22"/>
          <w:szCs w:val="22"/>
        </w:rPr>
        <w:t>principal</w:t>
      </w:r>
      <w:r w:rsidRPr="5079D1BE">
        <w:rPr>
          <w:rFonts w:ascii="Arial" w:eastAsia="Arial" w:hAnsi="Arial" w:cs="Arial"/>
          <w:sz w:val="22"/>
          <w:szCs w:val="22"/>
        </w:rPr>
        <w:t xml:space="preserve"> strength is that it provides healthcare to almost everyone, which lowers inequality and improves health outcomes for </w:t>
      </w:r>
      <w:r w:rsidR="6337A61C" w:rsidRPr="5079D1BE">
        <w:rPr>
          <w:rFonts w:ascii="Arial" w:eastAsia="Arial" w:hAnsi="Arial" w:cs="Arial"/>
          <w:sz w:val="22"/>
          <w:szCs w:val="22"/>
        </w:rPr>
        <w:t>all</w:t>
      </w:r>
      <w:r w:rsidRPr="5079D1BE">
        <w:rPr>
          <w:rFonts w:ascii="Arial" w:eastAsia="Arial" w:hAnsi="Arial" w:cs="Arial"/>
          <w:sz w:val="22"/>
          <w:szCs w:val="22"/>
        </w:rPr>
        <w:t>. But problems are becoming more obvious: long wait times, a stressed-out workforce, rising costs, and funding stress all threaten sustainability. There is always a tension between meeting high public expectations and not having enough resources to do so.</w:t>
      </w:r>
    </w:p>
    <w:p w14:paraId="0A067828" w14:textId="70405813" w:rsidR="546FF199" w:rsidRDefault="546FF199" w:rsidP="5079D1BE">
      <w:pPr>
        <w:spacing w:line="360" w:lineRule="auto"/>
        <w:rPr>
          <w:rFonts w:ascii="Arial" w:eastAsia="Arial" w:hAnsi="Arial" w:cs="Arial"/>
          <w:sz w:val="22"/>
          <w:szCs w:val="22"/>
        </w:rPr>
      </w:pPr>
      <w:r w:rsidRPr="5079D1BE">
        <w:rPr>
          <w:rFonts w:ascii="Arial" w:eastAsia="Arial" w:hAnsi="Arial" w:cs="Arial"/>
          <w:sz w:val="22"/>
          <w:szCs w:val="22"/>
        </w:rPr>
        <w:t xml:space="preserve"> </w:t>
      </w:r>
    </w:p>
    <w:p w14:paraId="6FFC9694" w14:textId="2FA5B449" w:rsidR="546FF199" w:rsidRDefault="546FF199" w:rsidP="5079D1BE">
      <w:pPr>
        <w:spacing w:line="360" w:lineRule="auto"/>
        <w:rPr>
          <w:rFonts w:ascii="Arial" w:eastAsia="Arial" w:hAnsi="Arial" w:cs="Arial"/>
          <w:sz w:val="22"/>
          <w:szCs w:val="22"/>
        </w:rPr>
      </w:pPr>
      <w:r w:rsidRPr="5079D1BE">
        <w:rPr>
          <w:rFonts w:ascii="Arial" w:eastAsia="Arial" w:hAnsi="Arial" w:cs="Arial"/>
          <w:sz w:val="22"/>
          <w:szCs w:val="22"/>
        </w:rPr>
        <w:t xml:space="preserve">In conclusion, the NHS is still one of the </w:t>
      </w:r>
      <w:proofErr w:type="gramStart"/>
      <w:r w:rsidR="32F897F3" w:rsidRPr="5079D1BE">
        <w:rPr>
          <w:rFonts w:ascii="Arial" w:eastAsia="Arial" w:hAnsi="Arial" w:cs="Arial"/>
          <w:sz w:val="22"/>
          <w:szCs w:val="22"/>
        </w:rPr>
        <w:t xml:space="preserve">strongest </w:t>
      </w:r>
      <w:r w:rsidRPr="5079D1BE">
        <w:rPr>
          <w:rFonts w:ascii="Arial" w:eastAsia="Arial" w:hAnsi="Arial" w:cs="Arial"/>
          <w:sz w:val="22"/>
          <w:szCs w:val="22"/>
        </w:rPr>
        <w:t xml:space="preserve"> social</w:t>
      </w:r>
      <w:proofErr w:type="gramEnd"/>
      <w:r w:rsidRPr="5079D1BE">
        <w:rPr>
          <w:rFonts w:ascii="Arial" w:eastAsia="Arial" w:hAnsi="Arial" w:cs="Arial"/>
          <w:sz w:val="22"/>
          <w:szCs w:val="22"/>
        </w:rPr>
        <w:t xml:space="preserve"> </w:t>
      </w:r>
      <w:proofErr w:type="gramStart"/>
      <w:r w:rsidRPr="5079D1BE">
        <w:rPr>
          <w:rFonts w:ascii="Arial" w:eastAsia="Arial" w:hAnsi="Arial" w:cs="Arial"/>
          <w:sz w:val="22"/>
          <w:szCs w:val="22"/>
        </w:rPr>
        <w:t>p</w:t>
      </w:r>
      <w:r w:rsidR="07D6EFF1" w:rsidRPr="5079D1BE">
        <w:rPr>
          <w:rFonts w:ascii="Arial" w:eastAsia="Arial" w:hAnsi="Arial" w:cs="Arial"/>
          <w:sz w:val="22"/>
          <w:szCs w:val="22"/>
        </w:rPr>
        <w:t>lan</w:t>
      </w:r>
      <w:proofErr w:type="gramEnd"/>
      <w:r w:rsidR="07D6EFF1" w:rsidRPr="5079D1BE">
        <w:rPr>
          <w:rFonts w:ascii="Arial" w:eastAsia="Arial" w:hAnsi="Arial" w:cs="Arial"/>
          <w:sz w:val="22"/>
          <w:szCs w:val="22"/>
        </w:rPr>
        <w:t xml:space="preserve"> </w:t>
      </w:r>
      <w:r w:rsidRPr="5079D1BE">
        <w:rPr>
          <w:rFonts w:ascii="Arial" w:eastAsia="Arial" w:hAnsi="Arial" w:cs="Arial"/>
          <w:sz w:val="22"/>
          <w:szCs w:val="22"/>
        </w:rPr>
        <w:t xml:space="preserve">in </w:t>
      </w:r>
      <w:r w:rsidR="18BB5C7B" w:rsidRPr="5079D1BE">
        <w:rPr>
          <w:rFonts w:ascii="Arial" w:eastAsia="Arial" w:hAnsi="Arial" w:cs="Arial"/>
          <w:sz w:val="22"/>
          <w:szCs w:val="22"/>
        </w:rPr>
        <w:t>United Kingdom</w:t>
      </w:r>
      <w:r w:rsidRPr="5079D1BE">
        <w:rPr>
          <w:rFonts w:ascii="Arial" w:eastAsia="Arial" w:hAnsi="Arial" w:cs="Arial"/>
          <w:sz w:val="22"/>
          <w:szCs w:val="22"/>
        </w:rPr>
        <w:t>. It has changed public health by being based on universality, fairness, and free care. But it needs to change, invest, and evolve to be successful in the future.</w:t>
      </w:r>
    </w:p>
    <w:p w14:paraId="3C48A465" w14:textId="475B210D" w:rsidR="5079D1BE" w:rsidRDefault="5079D1BE" w:rsidP="5079D1BE">
      <w:pPr>
        <w:spacing w:line="360" w:lineRule="auto"/>
        <w:rPr>
          <w:rFonts w:ascii="Arial" w:eastAsia="Arial" w:hAnsi="Arial" w:cs="Arial"/>
          <w:sz w:val="22"/>
          <w:szCs w:val="22"/>
        </w:rPr>
      </w:pPr>
    </w:p>
    <w:p w14:paraId="2F84E743" w14:textId="38770282" w:rsidR="5079D1BE" w:rsidRDefault="5079D1BE" w:rsidP="5079D1BE">
      <w:pPr>
        <w:spacing w:line="360" w:lineRule="auto"/>
        <w:rPr>
          <w:rFonts w:ascii="Arial" w:eastAsia="Arial" w:hAnsi="Arial" w:cs="Arial"/>
          <w:sz w:val="22"/>
          <w:szCs w:val="22"/>
        </w:rPr>
      </w:pPr>
    </w:p>
    <w:p w14:paraId="14E4491C" w14:textId="566536C4" w:rsidR="5079D1BE" w:rsidRDefault="5079D1BE" w:rsidP="5079D1BE">
      <w:pPr>
        <w:spacing w:line="360" w:lineRule="auto"/>
        <w:rPr>
          <w:rFonts w:ascii="Arial" w:eastAsia="Arial" w:hAnsi="Arial" w:cs="Arial"/>
          <w:sz w:val="22"/>
          <w:szCs w:val="22"/>
        </w:rPr>
      </w:pPr>
    </w:p>
    <w:p w14:paraId="38B5D0FD" w14:textId="3F960AB7" w:rsidR="5079D1BE" w:rsidRDefault="5079D1BE" w:rsidP="5079D1BE">
      <w:pPr>
        <w:spacing w:line="360" w:lineRule="auto"/>
        <w:rPr>
          <w:rFonts w:ascii="Arial" w:eastAsia="Arial" w:hAnsi="Arial" w:cs="Arial"/>
          <w:sz w:val="22"/>
          <w:szCs w:val="22"/>
        </w:rPr>
      </w:pPr>
    </w:p>
    <w:p w14:paraId="155121F7" w14:textId="22BB9824" w:rsidR="5079D1BE" w:rsidRDefault="5079D1BE" w:rsidP="5079D1BE">
      <w:pPr>
        <w:spacing w:line="360" w:lineRule="auto"/>
        <w:rPr>
          <w:rFonts w:ascii="Arial" w:eastAsia="Arial" w:hAnsi="Arial" w:cs="Arial"/>
          <w:sz w:val="22"/>
          <w:szCs w:val="22"/>
        </w:rPr>
      </w:pPr>
    </w:p>
    <w:p w14:paraId="16A9C2CC" w14:textId="44394015" w:rsidR="5079D1BE" w:rsidRDefault="5079D1BE" w:rsidP="5079D1BE">
      <w:pPr>
        <w:spacing w:line="360" w:lineRule="auto"/>
        <w:rPr>
          <w:rFonts w:ascii="Arial" w:eastAsia="Arial" w:hAnsi="Arial" w:cs="Arial"/>
          <w:sz w:val="22"/>
          <w:szCs w:val="22"/>
        </w:rPr>
      </w:pPr>
    </w:p>
    <w:p w14:paraId="755F43B0" w14:textId="5A9896D3" w:rsidR="5079D1BE" w:rsidRDefault="5079D1BE" w:rsidP="5079D1BE">
      <w:pPr>
        <w:spacing w:line="360" w:lineRule="auto"/>
        <w:rPr>
          <w:rFonts w:ascii="Arial" w:eastAsia="Arial" w:hAnsi="Arial" w:cs="Arial"/>
          <w:sz w:val="22"/>
          <w:szCs w:val="22"/>
        </w:rPr>
      </w:pPr>
    </w:p>
    <w:p w14:paraId="4BF21388" w14:textId="03B3DACC" w:rsidR="5079D1BE" w:rsidRDefault="5079D1BE" w:rsidP="5079D1BE">
      <w:pPr>
        <w:spacing w:line="360" w:lineRule="auto"/>
        <w:rPr>
          <w:rFonts w:ascii="Arial" w:eastAsia="Arial" w:hAnsi="Arial" w:cs="Arial"/>
          <w:sz w:val="22"/>
          <w:szCs w:val="22"/>
        </w:rPr>
      </w:pPr>
    </w:p>
    <w:p w14:paraId="7D3318F1" w14:textId="1EC5C4B1" w:rsidR="5079D1BE" w:rsidRDefault="5079D1BE" w:rsidP="5079D1BE">
      <w:pPr>
        <w:spacing w:line="360" w:lineRule="auto"/>
        <w:rPr>
          <w:rFonts w:ascii="Arial" w:eastAsia="Arial" w:hAnsi="Arial" w:cs="Arial"/>
          <w:sz w:val="22"/>
          <w:szCs w:val="22"/>
        </w:rPr>
      </w:pPr>
    </w:p>
    <w:p w14:paraId="5E9C48F8" w14:textId="30F79283" w:rsidR="5079D1BE" w:rsidRDefault="5079D1BE" w:rsidP="5079D1BE">
      <w:pPr>
        <w:spacing w:line="360" w:lineRule="auto"/>
        <w:rPr>
          <w:rFonts w:ascii="Arial" w:eastAsia="Arial" w:hAnsi="Arial" w:cs="Arial"/>
          <w:sz w:val="22"/>
          <w:szCs w:val="22"/>
        </w:rPr>
      </w:pPr>
    </w:p>
    <w:p w14:paraId="2B063005" w14:textId="11A82A75" w:rsidR="5079D1BE" w:rsidRDefault="5079D1BE" w:rsidP="5079D1BE">
      <w:pPr>
        <w:spacing w:line="360" w:lineRule="auto"/>
        <w:rPr>
          <w:rFonts w:ascii="Arial" w:eastAsia="Arial" w:hAnsi="Arial" w:cs="Arial"/>
          <w:sz w:val="22"/>
          <w:szCs w:val="22"/>
        </w:rPr>
      </w:pPr>
    </w:p>
    <w:p w14:paraId="07FA23EC" w14:textId="5FDD1690" w:rsidR="5079D1BE" w:rsidRDefault="5079D1BE" w:rsidP="5079D1BE">
      <w:pPr>
        <w:spacing w:line="360" w:lineRule="auto"/>
        <w:rPr>
          <w:rFonts w:ascii="Arial" w:eastAsia="Arial" w:hAnsi="Arial" w:cs="Arial"/>
          <w:sz w:val="22"/>
          <w:szCs w:val="22"/>
        </w:rPr>
      </w:pPr>
    </w:p>
    <w:p w14:paraId="5B7AE681" w14:textId="7E049FF3" w:rsidR="5079D1BE" w:rsidRDefault="5079D1BE" w:rsidP="5079D1BE">
      <w:pPr>
        <w:spacing w:line="360" w:lineRule="auto"/>
        <w:rPr>
          <w:rFonts w:ascii="Arial" w:eastAsia="Arial" w:hAnsi="Arial" w:cs="Arial"/>
          <w:sz w:val="22"/>
          <w:szCs w:val="22"/>
        </w:rPr>
      </w:pPr>
    </w:p>
    <w:p w14:paraId="32692AF9" w14:textId="2B914B05" w:rsidR="5079D1BE" w:rsidRDefault="5079D1BE" w:rsidP="5079D1BE">
      <w:pPr>
        <w:spacing w:line="360" w:lineRule="auto"/>
        <w:rPr>
          <w:rFonts w:ascii="Arial" w:eastAsia="Arial" w:hAnsi="Arial" w:cs="Arial"/>
          <w:sz w:val="22"/>
          <w:szCs w:val="22"/>
        </w:rPr>
      </w:pPr>
    </w:p>
    <w:p w14:paraId="2AEF9177" w14:textId="6800A06F" w:rsidR="5079D1BE" w:rsidRDefault="5079D1BE" w:rsidP="5079D1BE">
      <w:pPr>
        <w:spacing w:line="360" w:lineRule="auto"/>
        <w:rPr>
          <w:rFonts w:ascii="Arial" w:eastAsia="Arial" w:hAnsi="Arial" w:cs="Arial"/>
          <w:sz w:val="22"/>
          <w:szCs w:val="22"/>
        </w:rPr>
      </w:pPr>
    </w:p>
    <w:p w14:paraId="60CE7AE6" w14:textId="77777777" w:rsidR="002A5E83" w:rsidRDefault="002A5E83" w:rsidP="5079D1BE">
      <w:pPr>
        <w:spacing w:line="360" w:lineRule="auto"/>
        <w:rPr>
          <w:rFonts w:ascii="Arial" w:eastAsia="Arial" w:hAnsi="Arial" w:cs="Arial"/>
          <w:color w:val="000000" w:themeColor="text1"/>
          <w:sz w:val="22"/>
          <w:szCs w:val="22"/>
        </w:rPr>
      </w:pPr>
    </w:p>
    <w:p w14:paraId="798ACAF9" w14:textId="77777777" w:rsidR="002A5E83" w:rsidRDefault="002A5E83" w:rsidP="5079D1BE">
      <w:pPr>
        <w:spacing w:line="360" w:lineRule="auto"/>
        <w:rPr>
          <w:rFonts w:ascii="Arial" w:eastAsia="Arial" w:hAnsi="Arial" w:cs="Arial"/>
          <w:color w:val="000000" w:themeColor="text1"/>
          <w:sz w:val="22"/>
          <w:szCs w:val="22"/>
        </w:rPr>
      </w:pPr>
    </w:p>
    <w:p w14:paraId="61C02705" w14:textId="77777777" w:rsidR="002A5E83" w:rsidRDefault="002A5E83" w:rsidP="002A5E83">
      <w:pPr>
        <w:pStyle w:val="Heading1"/>
        <w:keepNext w:val="0"/>
        <w:keepLines w:val="0"/>
        <w:spacing w:line="360" w:lineRule="auto"/>
        <w:rPr>
          <w:rFonts w:ascii="Arial" w:eastAsia="Arial" w:hAnsi="Arial" w:cs="Arial"/>
          <w:sz w:val="22"/>
          <w:szCs w:val="22"/>
        </w:rPr>
      </w:pPr>
      <w:bookmarkStart w:id="2" w:name="_Toc211585645"/>
      <w:r w:rsidRPr="5079D1BE">
        <w:rPr>
          <w:rFonts w:ascii="Arial" w:eastAsia="Arial" w:hAnsi="Arial" w:cs="Arial"/>
          <w:sz w:val="22"/>
          <w:szCs w:val="22"/>
        </w:rPr>
        <w:t>References</w:t>
      </w:r>
      <w:bookmarkEnd w:id="2"/>
      <w:r w:rsidRPr="5079D1BE">
        <w:rPr>
          <w:rFonts w:ascii="Arial" w:eastAsia="Arial" w:hAnsi="Arial" w:cs="Arial"/>
          <w:sz w:val="22"/>
          <w:szCs w:val="22"/>
        </w:rPr>
        <w:t xml:space="preserve"> </w:t>
      </w:r>
    </w:p>
    <w:p w14:paraId="21FD8753" w14:textId="77777777" w:rsidR="00CB636F" w:rsidRDefault="00CB636F" w:rsidP="00CB636F">
      <w:pPr>
        <w:spacing w:after="0" w:line="360" w:lineRule="auto"/>
        <w:rPr>
          <w:rFonts w:ascii="Arial" w:eastAsia="Arial" w:hAnsi="Arial" w:cs="Arial"/>
          <w:color w:val="000000" w:themeColor="text1"/>
          <w:sz w:val="22"/>
          <w:szCs w:val="22"/>
        </w:rPr>
      </w:pPr>
      <w:r w:rsidRPr="5079D1BE">
        <w:rPr>
          <w:rFonts w:ascii="Arial" w:eastAsia="Arial" w:hAnsi="Arial" w:cs="Arial"/>
          <w:color w:val="000000" w:themeColor="text1"/>
          <w:sz w:val="22"/>
          <w:szCs w:val="22"/>
        </w:rPr>
        <w:t xml:space="preserve">Anonymous (2020). </w:t>
      </w:r>
      <w:r w:rsidRPr="5079D1BE">
        <w:rPr>
          <w:rFonts w:ascii="Arial" w:eastAsia="Arial" w:hAnsi="Arial" w:cs="Arial"/>
          <w:i/>
          <w:iCs/>
          <w:color w:val="000000" w:themeColor="text1"/>
          <w:sz w:val="22"/>
          <w:szCs w:val="22"/>
        </w:rPr>
        <w:t>RPS responds to Community Pharmacy Contractual Framework funding update</w:t>
      </w:r>
      <w:r w:rsidRPr="5079D1BE">
        <w:rPr>
          <w:rFonts w:ascii="Arial" w:eastAsia="Arial" w:hAnsi="Arial" w:cs="Arial"/>
          <w:color w:val="000000" w:themeColor="text1"/>
          <w:sz w:val="22"/>
          <w:szCs w:val="22"/>
        </w:rPr>
        <w:t xml:space="preserve">. [online] Rpharms.com. Available at: </w:t>
      </w:r>
      <w:hyperlink r:id="rId11">
        <w:r w:rsidRPr="5079D1BE">
          <w:rPr>
            <w:rStyle w:val="Hyperlink"/>
            <w:rFonts w:ascii="Arial" w:eastAsia="Arial" w:hAnsi="Arial" w:cs="Arial"/>
            <w:sz w:val="22"/>
            <w:szCs w:val="22"/>
          </w:rPr>
          <w:t>https://www.rpharms.com/about-us/news/details/rps-responds-to-community-pharmacy-contractual-framework-funding-update</w:t>
        </w:r>
      </w:hyperlink>
      <w:r w:rsidRPr="5079D1BE">
        <w:rPr>
          <w:rFonts w:ascii="Arial" w:eastAsia="Arial" w:hAnsi="Arial" w:cs="Arial"/>
          <w:color w:val="000000" w:themeColor="text1"/>
          <w:sz w:val="22"/>
          <w:szCs w:val="22"/>
        </w:rPr>
        <w:t xml:space="preserve"> [Accessed 21 Sep. 2025].</w:t>
      </w:r>
    </w:p>
    <w:p w14:paraId="4692B5BF" w14:textId="77777777" w:rsidR="00CB636F" w:rsidRDefault="00CB636F" w:rsidP="00CB636F">
      <w:pPr>
        <w:spacing w:after="0" w:line="360" w:lineRule="auto"/>
        <w:rPr>
          <w:rFonts w:ascii="Arial" w:eastAsia="Arial" w:hAnsi="Arial" w:cs="Arial"/>
          <w:color w:val="000000" w:themeColor="text1"/>
          <w:sz w:val="22"/>
          <w:szCs w:val="22"/>
        </w:rPr>
      </w:pPr>
      <w:r w:rsidRPr="5079D1BE">
        <w:rPr>
          <w:rFonts w:ascii="Arial" w:eastAsia="Arial" w:hAnsi="Arial" w:cs="Arial"/>
          <w:color w:val="000000" w:themeColor="text1"/>
          <w:sz w:val="22"/>
          <w:szCs w:val="22"/>
        </w:rPr>
        <w:t xml:space="preserve">Community Pharmacy England. (2023). </w:t>
      </w:r>
      <w:r w:rsidRPr="5079D1BE">
        <w:rPr>
          <w:rFonts w:ascii="Arial" w:eastAsia="Arial" w:hAnsi="Arial" w:cs="Arial"/>
          <w:i/>
          <w:iCs/>
          <w:color w:val="000000" w:themeColor="text1"/>
          <w:sz w:val="22"/>
          <w:szCs w:val="22"/>
        </w:rPr>
        <w:t>Pharmacy First service and other changes agreed as Recovery Plan negotiations conclude - Community Pharmacy England</w:t>
      </w:r>
      <w:r w:rsidRPr="5079D1BE">
        <w:rPr>
          <w:rFonts w:ascii="Arial" w:eastAsia="Arial" w:hAnsi="Arial" w:cs="Arial"/>
          <w:color w:val="000000" w:themeColor="text1"/>
          <w:sz w:val="22"/>
          <w:szCs w:val="22"/>
        </w:rPr>
        <w:t xml:space="preserve">. [online] Available at: </w:t>
      </w:r>
      <w:hyperlink r:id="rId12">
        <w:r w:rsidRPr="5079D1BE">
          <w:rPr>
            <w:rStyle w:val="Hyperlink"/>
            <w:rFonts w:ascii="Arial" w:eastAsia="Arial" w:hAnsi="Arial" w:cs="Arial"/>
            <w:sz w:val="22"/>
            <w:szCs w:val="22"/>
          </w:rPr>
          <w:t>https://psnc.org.uk/our-news/pharmacy-first-service-and-other-changes-agreed-as-recovery-plan-negotiations-conclude/</w:t>
        </w:r>
      </w:hyperlink>
      <w:r w:rsidRPr="5079D1BE">
        <w:rPr>
          <w:rFonts w:ascii="Arial" w:eastAsia="Arial" w:hAnsi="Arial" w:cs="Arial"/>
          <w:color w:val="000000" w:themeColor="text1"/>
          <w:sz w:val="22"/>
          <w:szCs w:val="22"/>
        </w:rPr>
        <w:t xml:space="preserve"> [Accessed 21 Sep. 2025].</w:t>
      </w:r>
    </w:p>
    <w:p w14:paraId="11424508" w14:textId="5C99A5EC" w:rsidR="08D630C4" w:rsidRDefault="08D630C4" w:rsidP="5079D1BE">
      <w:pPr>
        <w:spacing w:line="360" w:lineRule="auto"/>
        <w:rPr>
          <w:rFonts w:ascii="Arial" w:eastAsia="Arial" w:hAnsi="Arial" w:cs="Arial"/>
          <w:color w:val="000000" w:themeColor="text1"/>
          <w:sz w:val="22"/>
          <w:szCs w:val="22"/>
        </w:rPr>
      </w:pPr>
      <w:r w:rsidRPr="5079D1BE">
        <w:rPr>
          <w:rFonts w:ascii="Arial" w:eastAsia="Arial" w:hAnsi="Arial" w:cs="Arial"/>
          <w:color w:val="000000" w:themeColor="text1"/>
          <w:sz w:val="22"/>
          <w:szCs w:val="22"/>
        </w:rPr>
        <w:t xml:space="preserve">Clement, D.M. (2023). </w:t>
      </w:r>
      <w:r w:rsidRPr="5079D1BE">
        <w:rPr>
          <w:rFonts w:ascii="Arial" w:eastAsia="Arial" w:hAnsi="Arial" w:cs="Arial"/>
          <w:i/>
          <w:iCs/>
          <w:color w:val="000000" w:themeColor="text1"/>
          <w:sz w:val="22"/>
          <w:szCs w:val="22"/>
        </w:rPr>
        <w:t>The founding of the NHS: 75 years on – History of government</w:t>
      </w:r>
      <w:r w:rsidRPr="5079D1BE">
        <w:rPr>
          <w:rFonts w:ascii="Arial" w:eastAsia="Arial" w:hAnsi="Arial" w:cs="Arial"/>
          <w:color w:val="000000" w:themeColor="text1"/>
          <w:sz w:val="22"/>
          <w:szCs w:val="22"/>
        </w:rPr>
        <w:t xml:space="preserve">. [online] Blog.gov.uk. Available at: </w:t>
      </w:r>
      <w:hyperlink r:id="rId13">
        <w:r w:rsidRPr="5079D1BE">
          <w:rPr>
            <w:rStyle w:val="Hyperlink"/>
            <w:rFonts w:ascii="Arial" w:eastAsia="Arial" w:hAnsi="Arial" w:cs="Arial"/>
            <w:sz w:val="22"/>
            <w:szCs w:val="22"/>
          </w:rPr>
          <w:t>https://history.blog.gov.uk/2023/07/13/the-founding-of-the-nhs-75-years-on/</w:t>
        </w:r>
      </w:hyperlink>
      <w:r w:rsidRPr="5079D1BE">
        <w:rPr>
          <w:rFonts w:ascii="Arial" w:eastAsia="Arial" w:hAnsi="Arial" w:cs="Arial"/>
          <w:color w:val="000000" w:themeColor="text1"/>
          <w:sz w:val="22"/>
          <w:szCs w:val="22"/>
        </w:rPr>
        <w:t>? [Accessed 19 Sep. 2025].</w:t>
      </w:r>
    </w:p>
    <w:p w14:paraId="048A5E83" w14:textId="77777777" w:rsidR="00CB636F" w:rsidRDefault="00CB636F" w:rsidP="00CB636F">
      <w:pPr>
        <w:spacing w:before="240" w:after="240" w:line="360" w:lineRule="auto"/>
        <w:rPr>
          <w:rFonts w:ascii="Arial" w:eastAsia="Arial" w:hAnsi="Arial" w:cs="Arial"/>
          <w:color w:val="000000" w:themeColor="text1"/>
          <w:sz w:val="22"/>
          <w:szCs w:val="22"/>
        </w:rPr>
      </w:pPr>
      <w:r w:rsidRPr="5079D1BE">
        <w:rPr>
          <w:rFonts w:ascii="Arial" w:eastAsia="Arial" w:hAnsi="Arial" w:cs="Arial"/>
          <w:color w:val="000000" w:themeColor="text1"/>
          <w:sz w:val="22"/>
          <w:szCs w:val="22"/>
        </w:rPr>
        <w:t xml:space="preserve">England, N. (2023). </w:t>
      </w:r>
      <w:r w:rsidRPr="5079D1BE">
        <w:rPr>
          <w:rFonts w:ascii="Arial" w:eastAsia="Arial" w:hAnsi="Arial" w:cs="Arial"/>
          <w:i/>
          <w:iCs/>
          <w:color w:val="000000" w:themeColor="text1"/>
          <w:sz w:val="22"/>
          <w:szCs w:val="22"/>
        </w:rPr>
        <w:t>NHS England» NHS Long Term Workforce Plan</w:t>
      </w:r>
      <w:r w:rsidRPr="5079D1BE">
        <w:rPr>
          <w:rFonts w:ascii="Arial" w:eastAsia="Arial" w:hAnsi="Arial" w:cs="Arial"/>
          <w:color w:val="000000" w:themeColor="text1"/>
          <w:sz w:val="22"/>
          <w:szCs w:val="22"/>
        </w:rPr>
        <w:t xml:space="preserve">. [online] England.nhs.uk. Available at: </w:t>
      </w:r>
      <w:hyperlink r:id="rId14">
        <w:r w:rsidRPr="5079D1BE">
          <w:rPr>
            <w:rStyle w:val="Hyperlink"/>
            <w:rFonts w:ascii="Arial" w:eastAsia="Arial" w:hAnsi="Arial" w:cs="Arial"/>
            <w:sz w:val="22"/>
            <w:szCs w:val="22"/>
          </w:rPr>
          <w:t>https://www.england.nhs.uk/long-read/nhs-long-term-workforce-plan-2/</w:t>
        </w:r>
      </w:hyperlink>
      <w:r w:rsidRPr="5079D1BE">
        <w:rPr>
          <w:rFonts w:ascii="Arial" w:eastAsia="Arial" w:hAnsi="Arial" w:cs="Arial"/>
          <w:color w:val="000000" w:themeColor="text1"/>
          <w:sz w:val="22"/>
          <w:szCs w:val="22"/>
        </w:rPr>
        <w:t>?.</w:t>
      </w:r>
    </w:p>
    <w:p w14:paraId="035C3C85" w14:textId="77777777" w:rsidR="00CB636F" w:rsidRDefault="00CB636F" w:rsidP="5079D1BE">
      <w:pPr>
        <w:spacing w:line="360" w:lineRule="auto"/>
        <w:rPr>
          <w:rFonts w:ascii="Arial" w:eastAsia="Arial" w:hAnsi="Arial" w:cs="Arial"/>
          <w:color w:val="000000" w:themeColor="text1"/>
          <w:sz w:val="22"/>
          <w:szCs w:val="22"/>
        </w:rPr>
      </w:pPr>
    </w:p>
    <w:p w14:paraId="0ABBDB61" w14:textId="77777777" w:rsidR="00CB636F" w:rsidRDefault="00CB636F" w:rsidP="00CB636F">
      <w:pPr>
        <w:spacing w:before="240" w:after="240" w:line="360" w:lineRule="auto"/>
        <w:rPr>
          <w:rFonts w:ascii="Arial" w:eastAsia="Arial" w:hAnsi="Arial" w:cs="Arial"/>
          <w:color w:val="000000" w:themeColor="text1"/>
          <w:sz w:val="22"/>
          <w:szCs w:val="22"/>
        </w:rPr>
      </w:pPr>
      <w:r w:rsidRPr="5079D1BE">
        <w:rPr>
          <w:rFonts w:ascii="Arial" w:eastAsia="Arial" w:hAnsi="Arial" w:cs="Arial"/>
          <w:color w:val="000000" w:themeColor="text1"/>
          <w:sz w:val="22"/>
          <w:szCs w:val="22"/>
        </w:rPr>
        <w:t xml:space="preserve">‌Fisher, E. and Taylor, B. (2024). </w:t>
      </w:r>
      <w:r w:rsidRPr="5079D1BE">
        <w:rPr>
          <w:rFonts w:ascii="Arial" w:eastAsia="Arial" w:hAnsi="Arial" w:cs="Arial"/>
          <w:i/>
          <w:iCs/>
          <w:color w:val="000000" w:themeColor="text1"/>
          <w:sz w:val="22"/>
          <w:szCs w:val="22"/>
        </w:rPr>
        <w:t>NHS Hospital care: Who Is Waiting and What Are They Waiting for?</w:t>
      </w:r>
      <w:r w:rsidRPr="5079D1BE">
        <w:rPr>
          <w:rFonts w:ascii="Arial" w:eastAsia="Arial" w:hAnsi="Arial" w:cs="Arial"/>
          <w:color w:val="000000" w:themeColor="text1"/>
          <w:sz w:val="22"/>
          <w:szCs w:val="22"/>
        </w:rPr>
        <w:t xml:space="preserve"> [online] Nuffield Trust. Available at: </w:t>
      </w:r>
      <w:hyperlink r:id="rId15">
        <w:r w:rsidRPr="5079D1BE">
          <w:rPr>
            <w:rStyle w:val="Hyperlink"/>
            <w:rFonts w:ascii="Arial" w:eastAsia="Arial" w:hAnsi="Arial" w:cs="Arial"/>
            <w:sz w:val="22"/>
            <w:szCs w:val="22"/>
          </w:rPr>
          <w:t>https://www.nuffieldtrust.org.uk/news-item/nhs-emergency-and-planned-care-who-is-waiting-and-what-waiting-for</w:t>
        </w:r>
      </w:hyperlink>
      <w:r w:rsidRPr="5079D1BE">
        <w:rPr>
          <w:rFonts w:ascii="Arial" w:eastAsia="Arial" w:hAnsi="Arial" w:cs="Arial"/>
          <w:color w:val="000000" w:themeColor="text1"/>
          <w:sz w:val="22"/>
          <w:szCs w:val="22"/>
        </w:rPr>
        <w:t>.</w:t>
      </w:r>
    </w:p>
    <w:p w14:paraId="1017EDD1" w14:textId="77777777" w:rsidR="00CB636F" w:rsidRDefault="00CB636F" w:rsidP="00CB636F">
      <w:pPr>
        <w:spacing w:after="0" w:line="360" w:lineRule="auto"/>
        <w:rPr>
          <w:rFonts w:ascii="Arial" w:eastAsia="Arial" w:hAnsi="Arial" w:cs="Arial"/>
          <w:color w:val="000000" w:themeColor="text1"/>
          <w:sz w:val="22"/>
          <w:szCs w:val="22"/>
        </w:rPr>
      </w:pPr>
      <w:r w:rsidRPr="5079D1BE">
        <w:rPr>
          <w:rFonts w:ascii="Arial" w:eastAsia="Arial" w:hAnsi="Arial" w:cs="Arial"/>
          <w:color w:val="000000" w:themeColor="text1"/>
          <w:sz w:val="22"/>
          <w:szCs w:val="22"/>
        </w:rPr>
        <w:lastRenderedPageBreak/>
        <w:t xml:space="preserve">Health (2025). </w:t>
      </w:r>
      <w:r w:rsidRPr="5079D1BE">
        <w:rPr>
          <w:rFonts w:ascii="Arial" w:eastAsia="Arial" w:hAnsi="Arial" w:cs="Arial"/>
          <w:i/>
          <w:iCs/>
          <w:color w:val="000000" w:themeColor="text1"/>
          <w:sz w:val="22"/>
          <w:szCs w:val="22"/>
        </w:rPr>
        <w:t>10 Year Health Plan for England: fit for the future</w:t>
      </w:r>
      <w:r w:rsidRPr="5079D1BE">
        <w:rPr>
          <w:rFonts w:ascii="Arial" w:eastAsia="Arial" w:hAnsi="Arial" w:cs="Arial"/>
          <w:color w:val="000000" w:themeColor="text1"/>
          <w:sz w:val="22"/>
          <w:szCs w:val="22"/>
        </w:rPr>
        <w:t xml:space="preserve">. [online] GOV.UK. Available at: </w:t>
      </w:r>
      <w:hyperlink r:id="rId16">
        <w:r w:rsidRPr="5079D1BE">
          <w:rPr>
            <w:rStyle w:val="Hyperlink"/>
            <w:rFonts w:ascii="Arial" w:eastAsia="Arial" w:hAnsi="Arial" w:cs="Arial"/>
            <w:sz w:val="22"/>
            <w:szCs w:val="22"/>
          </w:rPr>
          <w:t>https://www.gov.uk/government/publications/10-year-health-plan-for-england-fit-for-the-future</w:t>
        </w:r>
      </w:hyperlink>
      <w:r w:rsidRPr="5079D1BE">
        <w:rPr>
          <w:rFonts w:ascii="Arial" w:eastAsia="Arial" w:hAnsi="Arial" w:cs="Arial"/>
          <w:color w:val="000000" w:themeColor="text1"/>
          <w:sz w:val="22"/>
          <w:szCs w:val="22"/>
        </w:rPr>
        <w:t>?.</w:t>
      </w:r>
    </w:p>
    <w:p w14:paraId="1B2F1AFC" w14:textId="77777777" w:rsidR="00CB636F" w:rsidRDefault="00CB636F" w:rsidP="00CB636F">
      <w:pPr>
        <w:shd w:val="clear" w:color="auto" w:fill="FFFFFF" w:themeFill="background1"/>
        <w:spacing w:before="240" w:after="240" w:line="360" w:lineRule="auto"/>
        <w:rPr>
          <w:rFonts w:ascii="Arial" w:eastAsia="Arial" w:hAnsi="Arial" w:cs="Arial"/>
          <w:color w:val="000000" w:themeColor="text1"/>
          <w:sz w:val="22"/>
          <w:szCs w:val="22"/>
        </w:rPr>
      </w:pPr>
      <w:r w:rsidRPr="5079D1BE">
        <w:rPr>
          <w:rFonts w:ascii="Arial" w:eastAsia="Arial" w:hAnsi="Arial" w:cs="Arial"/>
          <w:color w:val="000000" w:themeColor="text1"/>
          <w:sz w:val="22"/>
          <w:szCs w:val="22"/>
        </w:rPr>
        <w:t xml:space="preserve">‌Murray, R. (2016). </w:t>
      </w:r>
      <w:r w:rsidRPr="5079D1BE">
        <w:rPr>
          <w:rFonts w:ascii="Arial" w:eastAsia="Arial" w:hAnsi="Arial" w:cs="Arial"/>
          <w:i/>
          <w:iCs/>
          <w:color w:val="000000" w:themeColor="text1"/>
          <w:sz w:val="22"/>
          <w:szCs w:val="22"/>
        </w:rPr>
        <w:t>Community Pharmacy Clinical Services Review</w:t>
      </w:r>
      <w:r w:rsidRPr="5079D1BE">
        <w:rPr>
          <w:rFonts w:ascii="Arial" w:eastAsia="Arial" w:hAnsi="Arial" w:cs="Arial"/>
          <w:color w:val="000000" w:themeColor="text1"/>
          <w:sz w:val="22"/>
          <w:szCs w:val="22"/>
        </w:rPr>
        <w:t xml:space="preserve">. [online] Available at: </w:t>
      </w:r>
      <w:hyperlink r:id="rId17">
        <w:r w:rsidRPr="5079D1BE">
          <w:rPr>
            <w:rStyle w:val="Hyperlink"/>
            <w:rFonts w:ascii="Arial" w:eastAsia="Arial" w:hAnsi="Arial" w:cs="Arial"/>
            <w:sz w:val="22"/>
            <w:szCs w:val="22"/>
          </w:rPr>
          <w:t>https://www.england.nhs.uk/commissioning/wp-content/uploads/sites/12/2016/12/community-pharm-clncl-serv-rev.pdf</w:t>
        </w:r>
      </w:hyperlink>
      <w:r w:rsidRPr="5079D1BE">
        <w:rPr>
          <w:rFonts w:ascii="Arial" w:eastAsia="Arial" w:hAnsi="Arial" w:cs="Arial"/>
          <w:color w:val="000000" w:themeColor="text1"/>
          <w:sz w:val="22"/>
          <w:szCs w:val="22"/>
        </w:rPr>
        <w:t>.</w:t>
      </w:r>
    </w:p>
    <w:p w14:paraId="6D812FE9" w14:textId="77777777" w:rsidR="00CB636F" w:rsidRDefault="00CB636F" w:rsidP="00CB636F">
      <w:pPr>
        <w:spacing w:before="240" w:after="240" w:line="360" w:lineRule="auto"/>
        <w:rPr>
          <w:rFonts w:ascii="Arial" w:eastAsia="Arial" w:hAnsi="Arial" w:cs="Arial"/>
          <w:color w:val="000000" w:themeColor="text1"/>
          <w:sz w:val="22"/>
          <w:szCs w:val="22"/>
        </w:rPr>
      </w:pPr>
    </w:p>
    <w:p w14:paraId="6F954A89" w14:textId="77777777" w:rsidR="00CB636F" w:rsidRDefault="00CB636F" w:rsidP="00CB636F">
      <w:pPr>
        <w:spacing w:before="240" w:after="240" w:line="360" w:lineRule="auto"/>
        <w:rPr>
          <w:rFonts w:ascii="Arial" w:eastAsia="Arial" w:hAnsi="Arial" w:cs="Arial"/>
          <w:color w:val="000000" w:themeColor="text1"/>
          <w:sz w:val="22"/>
          <w:szCs w:val="22"/>
        </w:rPr>
      </w:pPr>
      <w:r w:rsidRPr="5079D1BE">
        <w:rPr>
          <w:rFonts w:ascii="Arial" w:eastAsia="Arial" w:hAnsi="Arial" w:cs="Arial"/>
          <w:color w:val="000000" w:themeColor="text1"/>
          <w:sz w:val="22"/>
          <w:szCs w:val="22"/>
        </w:rPr>
        <w:t xml:space="preserve">NHS England (2025). </w:t>
      </w:r>
      <w:r w:rsidRPr="5079D1BE">
        <w:rPr>
          <w:rFonts w:ascii="Arial" w:eastAsia="Arial" w:hAnsi="Arial" w:cs="Arial"/>
          <w:i/>
          <w:iCs/>
          <w:color w:val="000000" w:themeColor="text1"/>
          <w:sz w:val="22"/>
          <w:szCs w:val="22"/>
        </w:rPr>
        <w:t>Electronic Prescription Service - NHS Digital</w:t>
      </w:r>
      <w:r w:rsidRPr="5079D1BE">
        <w:rPr>
          <w:rFonts w:ascii="Arial" w:eastAsia="Arial" w:hAnsi="Arial" w:cs="Arial"/>
          <w:color w:val="000000" w:themeColor="text1"/>
          <w:sz w:val="22"/>
          <w:szCs w:val="22"/>
        </w:rPr>
        <w:t xml:space="preserve">. [online] NHS Digital. Available at: </w:t>
      </w:r>
      <w:hyperlink r:id="rId18">
        <w:r w:rsidRPr="5079D1BE">
          <w:rPr>
            <w:rStyle w:val="Hyperlink"/>
            <w:rFonts w:ascii="Arial" w:eastAsia="Arial" w:hAnsi="Arial" w:cs="Arial"/>
            <w:sz w:val="22"/>
            <w:szCs w:val="22"/>
          </w:rPr>
          <w:t>https://digital.nhs.uk/services/electronic-prescription-service</w:t>
        </w:r>
      </w:hyperlink>
      <w:r w:rsidRPr="5079D1BE">
        <w:rPr>
          <w:rFonts w:ascii="Arial" w:eastAsia="Arial" w:hAnsi="Arial" w:cs="Arial"/>
          <w:color w:val="000000" w:themeColor="text1"/>
          <w:sz w:val="22"/>
          <w:szCs w:val="22"/>
        </w:rPr>
        <w:t>.</w:t>
      </w:r>
    </w:p>
    <w:p w14:paraId="42A04B92" w14:textId="77777777" w:rsidR="00CB636F" w:rsidRDefault="00CB636F" w:rsidP="00CB636F">
      <w:pPr>
        <w:spacing w:before="240" w:after="240" w:line="360" w:lineRule="auto"/>
      </w:pPr>
      <w:r w:rsidRPr="5079D1BE">
        <w:rPr>
          <w:rFonts w:ascii="Arial" w:eastAsia="Arial" w:hAnsi="Arial" w:cs="Arial"/>
          <w:color w:val="000000" w:themeColor="text1"/>
          <w:sz w:val="22"/>
          <w:szCs w:val="22"/>
        </w:rPr>
        <w:t xml:space="preserve">‌NHS England (2024). </w:t>
      </w:r>
      <w:r w:rsidRPr="5079D1BE">
        <w:rPr>
          <w:rFonts w:ascii="Arial" w:eastAsia="Arial" w:hAnsi="Arial" w:cs="Arial"/>
          <w:i/>
          <w:iCs/>
          <w:color w:val="000000" w:themeColor="text1"/>
          <w:sz w:val="22"/>
          <w:szCs w:val="22"/>
        </w:rPr>
        <w:t>NHS England» Launch of NHS Pharmacy First advanced service</w:t>
      </w:r>
      <w:r w:rsidRPr="5079D1BE">
        <w:rPr>
          <w:rFonts w:ascii="Arial" w:eastAsia="Arial" w:hAnsi="Arial" w:cs="Arial"/>
          <w:color w:val="000000" w:themeColor="text1"/>
          <w:sz w:val="22"/>
          <w:szCs w:val="22"/>
        </w:rPr>
        <w:t xml:space="preserve">. [online] </w:t>
      </w:r>
      <w:hyperlink r:id="rId19">
        <w:r w:rsidRPr="5079D1BE">
          <w:rPr>
            <w:rStyle w:val="Hyperlink"/>
            <w:rFonts w:ascii="Arial" w:eastAsia="Arial" w:hAnsi="Arial" w:cs="Arial"/>
            <w:sz w:val="22"/>
            <w:szCs w:val="22"/>
          </w:rPr>
          <w:t>www.england.nhs.uk</w:t>
        </w:r>
      </w:hyperlink>
      <w:r w:rsidRPr="5079D1BE">
        <w:rPr>
          <w:rFonts w:ascii="Arial" w:eastAsia="Arial" w:hAnsi="Arial" w:cs="Arial"/>
          <w:color w:val="000000" w:themeColor="text1"/>
          <w:sz w:val="22"/>
          <w:szCs w:val="22"/>
        </w:rPr>
        <w:t xml:space="preserve">. Available at: </w:t>
      </w:r>
      <w:hyperlink r:id="rId20">
        <w:r w:rsidRPr="5079D1BE">
          <w:rPr>
            <w:rStyle w:val="Hyperlink"/>
            <w:rFonts w:ascii="Arial" w:eastAsia="Arial" w:hAnsi="Arial" w:cs="Arial"/>
            <w:sz w:val="22"/>
            <w:szCs w:val="22"/>
          </w:rPr>
          <w:t>https://www.england.nhs.uk/long-read/launch-of-nhs-pharmacy-first-advanced-service/</w:t>
        </w:r>
      </w:hyperlink>
    </w:p>
    <w:p w14:paraId="7DA15973" w14:textId="77777777" w:rsidR="00CB636F" w:rsidRDefault="00CB636F" w:rsidP="00CB636F">
      <w:pPr>
        <w:spacing w:before="240" w:after="240" w:line="360" w:lineRule="auto"/>
        <w:rPr>
          <w:rFonts w:ascii="Arial" w:eastAsia="Arial" w:hAnsi="Arial" w:cs="Arial"/>
          <w:color w:val="000000" w:themeColor="text1"/>
          <w:sz w:val="22"/>
          <w:szCs w:val="22"/>
        </w:rPr>
      </w:pPr>
    </w:p>
    <w:p w14:paraId="31F18F68" w14:textId="77777777" w:rsidR="00CB636F" w:rsidRDefault="00CB636F" w:rsidP="00CB636F">
      <w:pPr>
        <w:spacing w:after="0" w:line="360" w:lineRule="auto"/>
        <w:rPr>
          <w:rFonts w:ascii="Arial" w:eastAsia="Arial" w:hAnsi="Arial" w:cs="Arial"/>
          <w:color w:val="000000" w:themeColor="text1"/>
          <w:sz w:val="22"/>
          <w:szCs w:val="22"/>
        </w:rPr>
      </w:pPr>
      <w:r w:rsidRPr="5079D1BE">
        <w:rPr>
          <w:rFonts w:ascii="Arial" w:eastAsia="Arial" w:hAnsi="Arial" w:cs="Arial"/>
          <w:color w:val="000000" w:themeColor="text1"/>
          <w:sz w:val="22"/>
          <w:szCs w:val="22"/>
        </w:rPr>
        <w:t xml:space="preserve">NHS (n.d.). </w:t>
      </w:r>
      <w:r w:rsidRPr="5079D1BE">
        <w:rPr>
          <w:rFonts w:ascii="Arial" w:eastAsia="Arial" w:hAnsi="Arial" w:cs="Arial"/>
          <w:i/>
          <w:iCs/>
          <w:color w:val="000000" w:themeColor="text1"/>
          <w:sz w:val="22"/>
          <w:szCs w:val="22"/>
        </w:rPr>
        <w:t>NHS England» Community Pharmacy Contractual Framework 2019-2024</w:t>
      </w:r>
      <w:r w:rsidRPr="5079D1BE">
        <w:rPr>
          <w:rFonts w:ascii="Arial" w:eastAsia="Arial" w:hAnsi="Arial" w:cs="Arial"/>
          <w:color w:val="000000" w:themeColor="text1"/>
          <w:sz w:val="22"/>
          <w:szCs w:val="22"/>
        </w:rPr>
        <w:t xml:space="preserve">. [online] </w:t>
      </w:r>
      <w:hyperlink r:id="rId21">
        <w:r w:rsidRPr="5079D1BE">
          <w:rPr>
            <w:rStyle w:val="Hyperlink"/>
            <w:rFonts w:ascii="Arial" w:eastAsia="Arial" w:hAnsi="Arial" w:cs="Arial"/>
            <w:sz w:val="22"/>
            <w:szCs w:val="22"/>
          </w:rPr>
          <w:t>www.england.nhs.uk</w:t>
        </w:r>
      </w:hyperlink>
      <w:r w:rsidRPr="5079D1BE">
        <w:rPr>
          <w:rFonts w:ascii="Arial" w:eastAsia="Arial" w:hAnsi="Arial" w:cs="Arial"/>
          <w:color w:val="000000" w:themeColor="text1"/>
          <w:sz w:val="22"/>
          <w:szCs w:val="22"/>
        </w:rPr>
        <w:t xml:space="preserve">. Available at: </w:t>
      </w:r>
      <w:hyperlink r:id="rId22">
        <w:r w:rsidRPr="5079D1BE">
          <w:rPr>
            <w:rStyle w:val="Hyperlink"/>
            <w:rFonts w:ascii="Arial" w:eastAsia="Arial" w:hAnsi="Arial" w:cs="Arial"/>
            <w:sz w:val="22"/>
            <w:szCs w:val="22"/>
          </w:rPr>
          <w:t>https://www.england.nhs.uk/primary-care/pharmacy/community-pharmacy-contractual-framework/</w:t>
        </w:r>
      </w:hyperlink>
      <w:r w:rsidRPr="5079D1BE">
        <w:rPr>
          <w:rFonts w:ascii="Arial" w:eastAsia="Arial" w:hAnsi="Arial" w:cs="Arial"/>
          <w:color w:val="000000" w:themeColor="text1"/>
          <w:sz w:val="22"/>
          <w:szCs w:val="22"/>
        </w:rPr>
        <w:t>.</w:t>
      </w:r>
    </w:p>
    <w:p w14:paraId="30B07C67" w14:textId="77777777" w:rsidR="00CB636F" w:rsidRDefault="00CB636F" w:rsidP="00CB636F">
      <w:pPr>
        <w:spacing w:before="240" w:after="240" w:line="360" w:lineRule="auto"/>
      </w:pPr>
    </w:p>
    <w:p w14:paraId="1A7FF23D" w14:textId="77777777" w:rsidR="00CB636F" w:rsidRDefault="00CB636F" w:rsidP="00CB636F">
      <w:pPr>
        <w:spacing w:before="240" w:after="240" w:line="360" w:lineRule="auto"/>
        <w:rPr>
          <w:rFonts w:ascii="Arial" w:eastAsia="Arial" w:hAnsi="Arial" w:cs="Arial"/>
          <w:color w:val="000000" w:themeColor="text1"/>
          <w:sz w:val="22"/>
          <w:szCs w:val="22"/>
        </w:rPr>
      </w:pPr>
    </w:p>
    <w:p w14:paraId="397CCB9A" w14:textId="77777777" w:rsidR="00CB636F" w:rsidRDefault="00CB636F" w:rsidP="00CB636F">
      <w:pPr>
        <w:spacing w:before="240" w:after="240" w:line="360" w:lineRule="auto"/>
        <w:rPr>
          <w:rFonts w:ascii="Arial" w:eastAsia="Arial" w:hAnsi="Arial" w:cs="Arial"/>
          <w:color w:val="000000" w:themeColor="text1"/>
          <w:sz w:val="22"/>
          <w:szCs w:val="22"/>
        </w:rPr>
      </w:pPr>
      <w:r w:rsidRPr="5079D1BE">
        <w:rPr>
          <w:rFonts w:ascii="Arial" w:eastAsia="Arial" w:hAnsi="Arial" w:cs="Arial"/>
          <w:color w:val="000000" w:themeColor="text1"/>
          <w:sz w:val="22"/>
          <w:szCs w:val="22"/>
        </w:rPr>
        <w:t xml:space="preserve">‌Service, G.D. (2025). </w:t>
      </w:r>
      <w:r w:rsidRPr="5079D1BE">
        <w:rPr>
          <w:rFonts w:ascii="Arial" w:eastAsia="Arial" w:hAnsi="Arial" w:cs="Arial"/>
          <w:i/>
          <w:iCs/>
          <w:color w:val="000000" w:themeColor="text1"/>
          <w:sz w:val="22"/>
          <w:szCs w:val="22"/>
        </w:rPr>
        <w:t>Delivering reduced waiting times</w:t>
      </w:r>
      <w:r w:rsidRPr="5079D1BE">
        <w:rPr>
          <w:rFonts w:ascii="Arial" w:eastAsia="Arial" w:hAnsi="Arial" w:cs="Arial"/>
          <w:color w:val="000000" w:themeColor="text1"/>
          <w:sz w:val="22"/>
          <w:szCs w:val="22"/>
        </w:rPr>
        <w:t xml:space="preserve">. [online] GOV.UK. Available at: </w:t>
      </w:r>
      <w:hyperlink r:id="rId23">
        <w:r w:rsidRPr="5079D1BE">
          <w:rPr>
            <w:rStyle w:val="Hyperlink"/>
            <w:rFonts w:ascii="Arial" w:eastAsia="Arial" w:hAnsi="Arial" w:cs="Arial"/>
            <w:sz w:val="22"/>
            <w:szCs w:val="22"/>
          </w:rPr>
          <w:t>https://www.gov.uk/missions/nhs/progress</w:t>
        </w:r>
      </w:hyperlink>
      <w:r w:rsidRPr="5079D1BE">
        <w:rPr>
          <w:rFonts w:ascii="Arial" w:eastAsia="Arial" w:hAnsi="Arial" w:cs="Arial"/>
          <w:color w:val="000000" w:themeColor="text1"/>
          <w:sz w:val="22"/>
          <w:szCs w:val="22"/>
        </w:rPr>
        <w:t>? [Accessed 19 Sep. 2025].</w:t>
      </w:r>
    </w:p>
    <w:p w14:paraId="12AF11BE" w14:textId="77777777" w:rsidR="00CB636F" w:rsidRDefault="00CB636F" w:rsidP="00CB636F">
      <w:pPr>
        <w:spacing w:before="240" w:after="240" w:line="360" w:lineRule="auto"/>
        <w:rPr>
          <w:rFonts w:ascii="Arial" w:eastAsia="Arial" w:hAnsi="Arial" w:cs="Arial"/>
          <w:color w:val="000000" w:themeColor="text1"/>
          <w:sz w:val="22"/>
          <w:szCs w:val="22"/>
        </w:rPr>
      </w:pPr>
      <w:r w:rsidRPr="5079D1BE">
        <w:rPr>
          <w:rFonts w:ascii="Arial" w:eastAsia="Arial" w:hAnsi="Arial" w:cs="Arial"/>
          <w:color w:val="000000" w:themeColor="text1"/>
          <w:sz w:val="22"/>
          <w:szCs w:val="22"/>
        </w:rPr>
        <w:t>Smith, J. (2017). A History of Pharmacy in the United Kingdom. London: Pharmaceutical Press. ‌</w:t>
      </w:r>
    </w:p>
    <w:p w14:paraId="55CBE924" w14:textId="61486FC1" w:rsidR="00CB636F" w:rsidRDefault="00CB636F" w:rsidP="00CB636F">
      <w:pPr>
        <w:spacing w:before="240" w:after="240" w:line="360" w:lineRule="auto"/>
        <w:rPr>
          <w:rFonts w:ascii="Arial" w:eastAsia="Arial" w:hAnsi="Arial" w:cs="Arial"/>
          <w:color w:val="000000" w:themeColor="text1"/>
          <w:sz w:val="22"/>
          <w:szCs w:val="22"/>
        </w:rPr>
      </w:pPr>
    </w:p>
    <w:p w14:paraId="31AD1784" w14:textId="0FA50935" w:rsidR="08D630C4" w:rsidRDefault="08D630C4" w:rsidP="5079D1BE">
      <w:pPr>
        <w:spacing w:before="240" w:after="240" w:line="360" w:lineRule="auto"/>
        <w:rPr>
          <w:rFonts w:ascii="Arial" w:eastAsia="Arial" w:hAnsi="Arial" w:cs="Arial"/>
          <w:color w:val="000000" w:themeColor="text1"/>
          <w:sz w:val="22"/>
          <w:szCs w:val="22"/>
        </w:rPr>
      </w:pPr>
      <w:r w:rsidRPr="5079D1BE">
        <w:rPr>
          <w:rFonts w:ascii="Arial" w:eastAsia="Arial" w:hAnsi="Arial" w:cs="Arial"/>
          <w:color w:val="000000" w:themeColor="text1"/>
          <w:sz w:val="22"/>
          <w:szCs w:val="22"/>
        </w:rPr>
        <w:t xml:space="preserve">The King’s Fund. (2023). </w:t>
      </w:r>
      <w:r w:rsidRPr="5079D1BE">
        <w:rPr>
          <w:rFonts w:ascii="Arial" w:eastAsia="Arial" w:hAnsi="Arial" w:cs="Arial"/>
          <w:i/>
          <w:iCs/>
          <w:color w:val="000000" w:themeColor="text1"/>
          <w:sz w:val="22"/>
          <w:szCs w:val="22"/>
        </w:rPr>
        <w:t>Reflecting on 75 years of the NHS | The King’s Fund</w:t>
      </w:r>
      <w:r w:rsidRPr="5079D1BE">
        <w:rPr>
          <w:rFonts w:ascii="Arial" w:eastAsia="Arial" w:hAnsi="Arial" w:cs="Arial"/>
          <w:color w:val="000000" w:themeColor="text1"/>
          <w:sz w:val="22"/>
          <w:szCs w:val="22"/>
        </w:rPr>
        <w:t xml:space="preserve">. [online] Available at: </w:t>
      </w:r>
      <w:hyperlink r:id="rId24">
        <w:r w:rsidRPr="5079D1BE">
          <w:rPr>
            <w:rStyle w:val="Hyperlink"/>
            <w:rFonts w:ascii="Arial" w:eastAsia="Arial" w:hAnsi="Arial" w:cs="Arial"/>
            <w:sz w:val="22"/>
            <w:szCs w:val="22"/>
          </w:rPr>
          <w:t>https://www.kingsfund.org.uk/insight-and-analysis/projects/reflecting-75-years-nhs</w:t>
        </w:r>
      </w:hyperlink>
      <w:r w:rsidRPr="5079D1BE">
        <w:rPr>
          <w:rFonts w:ascii="Arial" w:eastAsia="Arial" w:hAnsi="Arial" w:cs="Arial"/>
          <w:color w:val="000000" w:themeColor="text1"/>
          <w:sz w:val="22"/>
          <w:szCs w:val="22"/>
        </w:rPr>
        <w:t>? [Accessed 19 Sep. 2025].</w:t>
      </w:r>
    </w:p>
    <w:p w14:paraId="050E8F38" w14:textId="551695CE" w:rsidR="08D630C4" w:rsidRDefault="08D630C4" w:rsidP="00CB636F">
      <w:pPr>
        <w:spacing w:before="240" w:after="240" w:line="360" w:lineRule="auto"/>
        <w:rPr>
          <w:rFonts w:ascii="Arial" w:eastAsia="Arial" w:hAnsi="Arial" w:cs="Arial"/>
          <w:color w:val="000000" w:themeColor="text1"/>
          <w:sz w:val="22"/>
          <w:szCs w:val="22"/>
        </w:rPr>
      </w:pPr>
      <w:r w:rsidRPr="5079D1BE">
        <w:rPr>
          <w:rFonts w:ascii="Arial" w:eastAsia="Arial" w:hAnsi="Arial" w:cs="Arial"/>
          <w:color w:val="000000" w:themeColor="text1"/>
          <w:sz w:val="22"/>
          <w:szCs w:val="22"/>
        </w:rPr>
        <w:t>‌</w:t>
      </w:r>
    </w:p>
    <w:p w14:paraId="723417DA" w14:textId="0E0A4BE6" w:rsidR="34E6C8AE" w:rsidRDefault="34E6C8AE" w:rsidP="5079D1BE">
      <w:pPr>
        <w:spacing w:before="240" w:after="240" w:line="360" w:lineRule="auto"/>
        <w:rPr>
          <w:rFonts w:ascii="Arial" w:eastAsia="Arial" w:hAnsi="Arial" w:cs="Arial"/>
          <w:color w:val="000000" w:themeColor="text1"/>
          <w:sz w:val="22"/>
          <w:szCs w:val="22"/>
        </w:rPr>
      </w:pPr>
      <w:r w:rsidRPr="5079D1BE">
        <w:rPr>
          <w:rFonts w:ascii="Arial" w:eastAsia="Arial" w:hAnsi="Arial" w:cs="Arial"/>
          <w:color w:val="000000" w:themeColor="text1"/>
          <w:sz w:val="22"/>
          <w:szCs w:val="22"/>
        </w:rPr>
        <w:t>‌</w:t>
      </w:r>
    </w:p>
    <w:p w14:paraId="16552AC2" w14:textId="70874537" w:rsidR="34E6C8AE" w:rsidRDefault="34E6C8AE" w:rsidP="5079D1BE">
      <w:pPr>
        <w:spacing w:before="240" w:after="240" w:line="360" w:lineRule="auto"/>
        <w:rPr>
          <w:rFonts w:ascii="Arial" w:eastAsia="Arial" w:hAnsi="Arial" w:cs="Arial"/>
          <w:color w:val="000000" w:themeColor="text1"/>
          <w:sz w:val="22"/>
          <w:szCs w:val="22"/>
        </w:rPr>
      </w:pPr>
      <w:r w:rsidRPr="5079D1BE">
        <w:rPr>
          <w:rFonts w:ascii="Arial" w:eastAsia="Arial" w:hAnsi="Arial" w:cs="Arial"/>
          <w:color w:val="000000" w:themeColor="text1"/>
          <w:sz w:val="22"/>
          <w:szCs w:val="22"/>
        </w:rPr>
        <w:lastRenderedPageBreak/>
        <w:t>‌</w:t>
      </w:r>
    </w:p>
    <w:p w14:paraId="1E6BB2EE" w14:textId="0086DDDA" w:rsidR="34E6C8AE" w:rsidRDefault="34E6C8AE" w:rsidP="00CB636F">
      <w:pPr>
        <w:spacing w:before="240" w:after="240" w:line="360" w:lineRule="auto"/>
        <w:rPr>
          <w:rFonts w:ascii="Arial" w:eastAsia="Arial" w:hAnsi="Arial" w:cs="Arial"/>
          <w:color w:val="000000" w:themeColor="text1"/>
          <w:sz w:val="22"/>
          <w:szCs w:val="22"/>
        </w:rPr>
      </w:pPr>
      <w:r w:rsidRPr="5079D1BE">
        <w:rPr>
          <w:rFonts w:ascii="Arial" w:eastAsia="Arial" w:hAnsi="Arial" w:cs="Arial"/>
          <w:color w:val="000000" w:themeColor="text1"/>
          <w:sz w:val="22"/>
          <w:szCs w:val="22"/>
        </w:rPr>
        <w:t>‌</w:t>
      </w:r>
    </w:p>
    <w:p w14:paraId="6C8E5760" w14:textId="42CAC4DE" w:rsidR="5079D1BE" w:rsidRDefault="5079D1BE" w:rsidP="5079D1BE">
      <w:pPr>
        <w:spacing w:before="240" w:after="240" w:line="360" w:lineRule="auto"/>
        <w:rPr>
          <w:rFonts w:ascii="Arial" w:eastAsia="Arial" w:hAnsi="Arial" w:cs="Arial"/>
          <w:color w:val="000000" w:themeColor="text1"/>
          <w:sz w:val="22"/>
          <w:szCs w:val="22"/>
        </w:rPr>
      </w:pPr>
    </w:p>
    <w:p w14:paraId="75627ECB" w14:textId="1A92687E" w:rsidR="5079D1BE" w:rsidRDefault="5079D1BE" w:rsidP="5079D1BE">
      <w:pPr>
        <w:spacing w:line="360" w:lineRule="auto"/>
        <w:rPr>
          <w:rFonts w:ascii="Arial" w:eastAsia="Arial" w:hAnsi="Arial" w:cs="Arial"/>
          <w:sz w:val="22"/>
          <w:szCs w:val="22"/>
        </w:rPr>
      </w:pPr>
    </w:p>
    <w:p w14:paraId="06CA33C0" w14:textId="059A484C" w:rsidR="5079D1BE" w:rsidRDefault="5079D1BE" w:rsidP="5079D1BE">
      <w:pPr>
        <w:spacing w:line="360" w:lineRule="auto"/>
        <w:rPr>
          <w:rFonts w:ascii="Arial" w:eastAsia="Arial" w:hAnsi="Arial" w:cs="Arial"/>
          <w:sz w:val="22"/>
          <w:szCs w:val="22"/>
        </w:rPr>
      </w:pPr>
    </w:p>
    <w:p w14:paraId="516707AC" w14:textId="2522957A" w:rsidR="5079D1BE" w:rsidRDefault="5079D1BE" w:rsidP="5079D1BE">
      <w:pPr>
        <w:spacing w:line="360" w:lineRule="auto"/>
        <w:rPr>
          <w:rFonts w:ascii="Arial" w:eastAsia="Arial" w:hAnsi="Arial" w:cs="Arial"/>
          <w:sz w:val="22"/>
          <w:szCs w:val="22"/>
        </w:rPr>
      </w:pPr>
    </w:p>
    <w:p w14:paraId="35E3105C" w14:textId="3197D55B" w:rsidR="5079D1BE" w:rsidRDefault="5079D1BE" w:rsidP="5079D1BE">
      <w:pPr>
        <w:spacing w:line="360" w:lineRule="auto"/>
        <w:rPr>
          <w:rFonts w:ascii="Arial" w:eastAsia="Arial" w:hAnsi="Arial" w:cs="Arial"/>
          <w:sz w:val="22"/>
          <w:szCs w:val="22"/>
        </w:rPr>
      </w:pPr>
    </w:p>
    <w:p w14:paraId="1A41C0CF" w14:textId="45C023FE" w:rsidR="5079D1BE" w:rsidRDefault="5079D1BE" w:rsidP="5079D1BE">
      <w:pPr>
        <w:spacing w:line="360" w:lineRule="auto"/>
        <w:rPr>
          <w:rFonts w:ascii="Arial" w:eastAsia="Arial" w:hAnsi="Arial" w:cs="Arial"/>
          <w:sz w:val="22"/>
          <w:szCs w:val="22"/>
        </w:rPr>
      </w:pPr>
    </w:p>
    <w:p w14:paraId="50065E27" w14:textId="01894B0B" w:rsidR="5079D1BE" w:rsidRDefault="5079D1BE" w:rsidP="5079D1BE">
      <w:pPr>
        <w:spacing w:line="360" w:lineRule="auto"/>
        <w:rPr>
          <w:rFonts w:ascii="Arial" w:eastAsia="Arial" w:hAnsi="Arial" w:cs="Arial"/>
          <w:sz w:val="22"/>
          <w:szCs w:val="22"/>
        </w:rPr>
      </w:pPr>
    </w:p>
    <w:p w14:paraId="5D643922" w14:textId="0C8278C7" w:rsidR="5079D1BE" w:rsidRDefault="5079D1BE" w:rsidP="5079D1BE">
      <w:pPr>
        <w:spacing w:line="360" w:lineRule="auto"/>
        <w:rPr>
          <w:rFonts w:ascii="Arial" w:eastAsia="Arial" w:hAnsi="Arial" w:cs="Arial"/>
          <w:sz w:val="22"/>
          <w:szCs w:val="22"/>
        </w:rPr>
      </w:pPr>
    </w:p>
    <w:sectPr w:rsidR="5079D1BE">
      <w:headerReference w:type="default" r:id="rId25"/>
      <w:foot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452F72" w14:textId="77777777" w:rsidR="00320581" w:rsidRDefault="00320581">
      <w:pPr>
        <w:spacing w:after="0" w:line="240" w:lineRule="auto"/>
      </w:pPr>
      <w:r>
        <w:separator/>
      </w:r>
    </w:p>
  </w:endnote>
  <w:endnote w:type="continuationSeparator" w:id="0">
    <w:p w14:paraId="7F811FC9" w14:textId="77777777" w:rsidR="00320581" w:rsidRDefault="003205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079D1BE" w14:paraId="0B2DBBAB" w14:textId="77777777" w:rsidTr="5079D1BE">
      <w:trPr>
        <w:trHeight w:val="300"/>
      </w:trPr>
      <w:tc>
        <w:tcPr>
          <w:tcW w:w="3005" w:type="dxa"/>
        </w:tcPr>
        <w:p w14:paraId="361326F8" w14:textId="68E7F7AB" w:rsidR="5079D1BE" w:rsidRDefault="5079D1BE" w:rsidP="5079D1BE">
          <w:pPr>
            <w:pStyle w:val="Header"/>
            <w:ind w:left="-115"/>
          </w:pPr>
        </w:p>
      </w:tc>
      <w:tc>
        <w:tcPr>
          <w:tcW w:w="3005" w:type="dxa"/>
        </w:tcPr>
        <w:p w14:paraId="13EB08A0" w14:textId="781850BE" w:rsidR="5079D1BE" w:rsidRDefault="5079D1BE" w:rsidP="5079D1BE">
          <w:pPr>
            <w:pStyle w:val="Header"/>
            <w:jc w:val="center"/>
          </w:pPr>
        </w:p>
      </w:tc>
      <w:tc>
        <w:tcPr>
          <w:tcW w:w="3005" w:type="dxa"/>
        </w:tcPr>
        <w:p w14:paraId="02205BFC" w14:textId="3024596B" w:rsidR="5079D1BE" w:rsidRDefault="5079D1BE" w:rsidP="5079D1BE">
          <w:pPr>
            <w:pStyle w:val="Header"/>
            <w:ind w:right="-115"/>
            <w:jc w:val="right"/>
          </w:pPr>
        </w:p>
      </w:tc>
    </w:tr>
  </w:tbl>
  <w:p w14:paraId="28ABB1B2" w14:textId="7E37952D" w:rsidR="5079D1BE" w:rsidRDefault="5079D1BE" w:rsidP="5079D1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FA05CD" w14:textId="77777777" w:rsidR="00320581" w:rsidRDefault="00320581">
      <w:pPr>
        <w:spacing w:after="0" w:line="240" w:lineRule="auto"/>
      </w:pPr>
      <w:r>
        <w:separator/>
      </w:r>
    </w:p>
  </w:footnote>
  <w:footnote w:type="continuationSeparator" w:id="0">
    <w:p w14:paraId="568BEF3B" w14:textId="77777777" w:rsidR="00320581" w:rsidRDefault="003205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079D1BE" w14:paraId="6E60C671" w14:textId="77777777" w:rsidTr="5079D1BE">
      <w:trPr>
        <w:trHeight w:val="300"/>
      </w:trPr>
      <w:tc>
        <w:tcPr>
          <w:tcW w:w="3005" w:type="dxa"/>
        </w:tcPr>
        <w:p w14:paraId="52D035E8" w14:textId="2C103756" w:rsidR="5079D1BE" w:rsidRDefault="5079D1BE" w:rsidP="5079D1BE">
          <w:pPr>
            <w:pStyle w:val="Header"/>
            <w:ind w:left="-115"/>
          </w:pPr>
          <w:r>
            <w:fldChar w:fldCharType="begin"/>
          </w:r>
          <w:r>
            <w:instrText>PAGE</w:instrText>
          </w:r>
          <w:r>
            <w:fldChar w:fldCharType="separate"/>
          </w:r>
          <w:r w:rsidR="00A93C5B">
            <w:rPr>
              <w:noProof/>
            </w:rPr>
            <w:t>1</w:t>
          </w:r>
          <w:r>
            <w:fldChar w:fldCharType="end"/>
          </w:r>
        </w:p>
      </w:tc>
      <w:tc>
        <w:tcPr>
          <w:tcW w:w="3005" w:type="dxa"/>
        </w:tcPr>
        <w:p w14:paraId="60AA109A" w14:textId="684527B9" w:rsidR="5079D1BE" w:rsidRDefault="5079D1BE" w:rsidP="5079D1BE">
          <w:pPr>
            <w:pStyle w:val="Header"/>
            <w:jc w:val="center"/>
          </w:pPr>
        </w:p>
      </w:tc>
      <w:tc>
        <w:tcPr>
          <w:tcW w:w="3005" w:type="dxa"/>
        </w:tcPr>
        <w:p w14:paraId="06877D60" w14:textId="368B62E3" w:rsidR="5079D1BE" w:rsidRDefault="5079D1BE" w:rsidP="5079D1BE">
          <w:pPr>
            <w:pStyle w:val="Header"/>
            <w:ind w:right="-115"/>
            <w:jc w:val="right"/>
          </w:pPr>
        </w:p>
      </w:tc>
    </w:tr>
  </w:tbl>
  <w:p w14:paraId="30934E24" w14:textId="1F282C71" w:rsidR="5079D1BE" w:rsidRDefault="5079D1BE" w:rsidP="5079D1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BFE749E"/>
    <w:rsid w:val="000E5357"/>
    <w:rsid w:val="00222077"/>
    <w:rsid w:val="002A5E83"/>
    <w:rsid w:val="002A6AC6"/>
    <w:rsid w:val="002C504A"/>
    <w:rsid w:val="002E1C13"/>
    <w:rsid w:val="002E470B"/>
    <w:rsid w:val="00320581"/>
    <w:rsid w:val="00454F56"/>
    <w:rsid w:val="004C27BC"/>
    <w:rsid w:val="00555E78"/>
    <w:rsid w:val="00556DA3"/>
    <w:rsid w:val="00580F37"/>
    <w:rsid w:val="005D3833"/>
    <w:rsid w:val="006565AD"/>
    <w:rsid w:val="006E12BF"/>
    <w:rsid w:val="00712597"/>
    <w:rsid w:val="0081381E"/>
    <w:rsid w:val="008F5F77"/>
    <w:rsid w:val="009E3F0C"/>
    <w:rsid w:val="00A93C5B"/>
    <w:rsid w:val="00AA202F"/>
    <w:rsid w:val="00B81346"/>
    <w:rsid w:val="00CB636F"/>
    <w:rsid w:val="00CC7E13"/>
    <w:rsid w:val="00D66328"/>
    <w:rsid w:val="00DD7E41"/>
    <w:rsid w:val="00EA50A1"/>
    <w:rsid w:val="0182D0EC"/>
    <w:rsid w:val="01C12BDB"/>
    <w:rsid w:val="01DA7716"/>
    <w:rsid w:val="02EFB69F"/>
    <w:rsid w:val="043C67E3"/>
    <w:rsid w:val="0574F537"/>
    <w:rsid w:val="06D7AB30"/>
    <w:rsid w:val="07D6EFF1"/>
    <w:rsid w:val="081FE527"/>
    <w:rsid w:val="088E1535"/>
    <w:rsid w:val="08D630C4"/>
    <w:rsid w:val="09ABA1F0"/>
    <w:rsid w:val="0BC29DE2"/>
    <w:rsid w:val="0D09F628"/>
    <w:rsid w:val="1120FCC8"/>
    <w:rsid w:val="119AD306"/>
    <w:rsid w:val="1391522A"/>
    <w:rsid w:val="141617B3"/>
    <w:rsid w:val="1425BCFB"/>
    <w:rsid w:val="1478CC34"/>
    <w:rsid w:val="14F4464D"/>
    <w:rsid w:val="153B42A0"/>
    <w:rsid w:val="15D61EB4"/>
    <w:rsid w:val="17C052AB"/>
    <w:rsid w:val="18BB5C7B"/>
    <w:rsid w:val="18C18FF7"/>
    <w:rsid w:val="1B1FDC47"/>
    <w:rsid w:val="1C58EA96"/>
    <w:rsid w:val="1CF38EBE"/>
    <w:rsid w:val="1F897720"/>
    <w:rsid w:val="20B21905"/>
    <w:rsid w:val="20E2D966"/>
    <w:rsid w:val="21800498"/>
    <w:rsid w:val="22CCF5B2"/>
    <w:rsid w:val="23B65D66"/>
    <w:rsid w:val="2661761F"/>
    <w:rsid w:val="27489B6A"/>
    <w:rsid w:val="28E91661"/>
    <w:rsid w:val="296F5371"/>
    <w:rsid w:val="2AF729AB"/>
    <w:rsid w:val="2B1E2AAB"/>
    <w:rsid w:val="2B2EC3C2"/>
    <w:rsid w:val="2BDF5D13"/>
    <w:rsid w:val="2C5D3A55"/>
    <w:rsid w:val="30A57553"/>
    <w:rsid w:val="32F897F3"/>
    <w:rsid w:val="34E6C8AE"/>
    <w:rsid w:val="394703D4"/>
    <w:rsid w:val="3AE52E33"/>
    <w:rsid w:val="3C026890"/>
    <w:rsid w:val="3CD01BC5"/>
    <w:rsid w:val="3F57E367"/>
    <w:rsid w:val="40E8C13B"/>
    <w:rsid w:val="41816556"/>
    <w:rsid w:val="4286006F"/>
    <w:rsid w:val="441DB062"/>
    <w:rsid w:val="44B5B0F5"/>
    <w:rsid w:val="44EED57C"/>
    <w:rsid w:val="452505DF"/>
    <w:rsid w:val="46B32E9E"/>
    <w:rsid w:val="46D7C269"/>
    <w:rsid w:val="47EB04FF"/>
    <w:rsid w:val="480AE993"/>
    <w:rsid w:val="48277A82"/>
    <w:rsid w:val="49BFDCDA"/>
    <w:rsid w:val="4BDF40DA"/>
    <w:rsid w:val="4C4909D3"/>
    <w:rsid w:val="5079D1BE"/>
    <w:rsid w:val="50B7FEFD"/>
    <w:rsid w:val="51803E26"/>
    <w:rsid w:val="5219B5FE"/>
    <w:rsid w:val="53BD040C"/>
    <w:rsid w:val="546FF199"/>
    <w:rsid w:val="5628D1E9"/>
    <w:rsid w:val="57C8A3F7"/>
    <w:rsid w:val="59F7EF13"/>
    <w:rsid w:val="5B028E53"/>
    <w:rsid w:val="5B12A0EC"/>
    <w:rsid w:val="5B492BC8"/>
    <w:rsid w:val="5B7354A1"/>
    <w:rsid w:val="5B9C6381"/>
    <w:rsid w:val="5BA04554"/>
    <w:rsid w:val="5BA8D656"/>
    <w:rsid w:val="5BE31A19"/>
    <w:rsid w:val="5DF7DF7E"/>
    <w:rsid w:val="5E53A193"/>
    <w:rsid w:val="5F0922A7"/>
    <w:rsid w:val="5F29B9DE"/>
    <w:rsid w:val="61F83EC8"/>
    <w:rsid w:val="6243B4A2"/>
    <w:rsid w:val="630F7E23"/>
    <w:rsid w:val="6337A61C"/>
    <w:rsid w:val="638AE8C7"/>
    <w:rsid w:val="64557476"/>
    <w:rsid w:val="65A34DE9"/>
    <w:rsid w:val="65B791FF"/>
    <w:rsid w:val="6A85EDEE"/>
    <w:rsid w:val="6AEBB98D"/>
    <w:rsid w:val="6AFAAFD7"/>
    <w:rsid w:val="6CD437EF"/>
    <w:rsid w:val="6F3D24A6"/>
    <w:rsid w:val="720F3061"/>
    <w:rsid w:val="72A839EC"/>
    <w:rsid w:val="73A22E8B"/>
    <w:rsid w:val="7594B8A0"/>
    <w:rsid w:val="779511E3"/>
    <w:rsid w:val="77BF2349"/>
    <w:rsid w:val="79F9FD96"/>
    <w:rsid w:val="7A429100"/>
    <w:rsid w:val="7A4E51E6"/>
    <w:rsid w:val="7A800C7E"/>
    <w:rsid w:val="7BFE749E"/>
    <w:rsid w:val="7D747C8C"/>
    <w:rsid w:val="7D93202F"/>
    <w:rsid w:val="7D9F39CA"/>
    <w:rsid w:val="7E5EADAB"/>
    <w:rsid w:val="7EB22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FE749E"/>
  <w15:chartTrackingRefBased/>
  <w15:docId w15:val="{699120BC-74A9-42D3-92F0-5BE123AE6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079D1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5079D1BE"/>
    <w:rPr>
      <w:color w:val="467886"/>
      <w:u w:val="single"/>
    </w:rPr>
  </w:style>
  <w:style w:type="paragraph" w:styleId="Header">
    <w:name w:val="header"/>
    <w:basedOn w:val="Normal"/>
    <w:uiPriority w:val="99"/>
    <w:unhideWhenUsed/>
    <w:rsid w:val="5079D1BE"/>
    <w:pPr>
      <w:tabs>
        <w:tab w:val="center" w:pos="4680"/>
        <w:tab w:val="right" w:pos="9360"/>
      </w:tabs>
      <w:spacing w:after="0" w:line="240" w:lineRule="auto"/>
    </w:pPr>
  </w:style>
  <w:style w:type="paragraph" w:styleId="Footer">
    <w:name w:val="footer"/>
    <w:basedOn w:val="Normal"/>
    <w:uiPriority w:val="99"/>
    <w:unhideWhenUsed/>
    <w:rsid w:val="5079D1BE"/>
    <w:pPr>
      <w:tabs>
        <w:tab w:val="center" w:pos="4680"/>
        <w:tab w:val="right" w:pos="9360"/>
      </w:tabs>
      <w:spacing w:after="0" w:line="240" w:lineRule="auto"/>
    </w:pPr>
  </w:style>
  <w:style w:type="paragraph" w:styleId="TOC1">
    <w:name w:val="toc 1"/>
    <w:basedOn w:val="Normal"/>
    <w:next w:val="Normal"/>
    <w:uiPriority w:val="39"/>
    <w:unhideWhenUsed/>
    <w:rsid w:val="5079D1BE"/>
    <w:pPr>
      <w:spacing w:after="10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2A5E8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istory.blog.gov.uk/2023/07/13/the-founding-of-the-nhs-75-years-on/" TargetMode="External"/><Relationship Id="rId18" Type="http://schemas.openxmlformats.org/officeDocument/2006/relationships/hyperlink" Target="https://digital.nhs.uk/services/electronic-prescription-service"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england.nhs.uk" TargetMode="External"/><Relationship Id="rId7" Type="http://schemas.openxmlformats.org/officeDocument/2006/relationships/webSettings" Target="webSettings.xml"/><Relationship Id="rId12" Type="http://schemas.openxmlformats.org/officeDocument/2006/relationships/hyperlink" Target="https://psnc.org.uk/our-news/pharmacy-first-service-and-other-changes-agreed-as-recovery-plan-negotiations-conclude/" TargetMode="External"/><Relationship Id="rId17" Type="http://schemas.openxmlformats.org/officeDocument/2006/relationships/hyperlink" Target="https://www.england.nhs.uk/commissioning/wp-content/uploads/sites/12/2016/12/community-pharm-clncl-serv-rev.pdf"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gov.uk/government/publications/10-year-health-plan-for-england-fit-for-the-future" TargetMode="External"/><Relationship Id="rId20" Type="http://schemas.openxmlformats.org/officeDocument/2006/relationships/hyperlink" Target="https://www.england.nhs.uk/long-read/launch-of-nhs-pharmacy-first-advanced-servi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pharms.com/about-us/news/details/rps-responds-to-community-pharmacy-contractual-framework-funding-update" TargetMode="External"/><Relationship Id="rId24" Type="http://schemas.openxmlformats.org/officeDocument/2006/relationships/hyperlink" Target="https://www.kingsfund.org.uk/insight-and-analysis/projects/reflecting-75-years-nhs" TargetMode="External"/><Relationship Id="rId5" Type="http://schemas.openxmlformats.org/officeDocument/2006/relationships/styles" Target="styles.xml"/><Relationship Id="rId15" Type="http://schemas.openxmlformats.org/officeDocument/2006/relationships/hyperlink" Target="https://www.nuffieldtrust.org.uk/news-item/nhs-emergency-and-planned-care-who-is-waiting-and-what-waiting-for" TargetMode="External"/><Relationship Id="rId23" Type="http://schemas.openxmlformats.org/officeDocument/2006/relationships/hyperlink" Target="https://www.gov.uk/missions/nhs/progress"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england.nhs.uk"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england.nhs.uk/long-read/nhs-long-term-workforce-plan-2/" TargetMode="External"/><Relationship Id="rId22" Type="http://schemas.openxmlformats.org/officeDocument/2006/relationships/hyperlink" Target="https://www.england.nhs.uk/primary-care/pharmacy/community-pharmacy-contractual-framewor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9" ma:contentTypeDescription="Create a new document." ma:contentTypeScope="" ma:versionID="30f4954f34a26b5b56e5fe993bb8026c">
  <xsd:schema xmlns:xsd="http://www.w3.org/2001/XMLSchema" xmlns:xs="http://www.w3.org/2001/XMLSchema" xmlns:p="http://schemas.microsoft.com/office/2006/metadata/properties" xmlns:ns3="1db24759-c936-4417-b43c-e7856b46dbfa" targetNamespace="http://schemas.microsoft.com/office/2006/metadata/properties" ma:root="true" ma:fieldsID="6f9d0f7840691cddf35882c75a826ecd" ns3:_="">
    <xsd:import namespace="1db24759-c936-4417-b43c-e7856b46dbfa"/>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Props1.xml><?xml version="1.0" encoding="utf-8"?>
<ds:datastoreItem xmlns:ds="http://schemas.openxmlformats.org/officeDocument/2006/customXml" ds:itemID="{E8317014-AF78-49EA-952F-1682E52D1C88}">
  <ds:schemaRefs>
    <ds:schemaRef ds:uri="http://schemas.microsoft.com/sharepoint/v3/contenttype/forms"/>
  </ds:schemaRefs>
</ds:datastoreItem>
</file>

<file path=customXml/itemProps2.xml><?xml version="1.0" encoding="utf-8"?>
<ds:datastoreItem xmlns:ds="http://schemas.openxmlformats.org/officeDocument/2006/customXml" ds:itemID="{764172DE-4B58-44EB-937B-7B3C81965B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7CBAA3-FED1-478D-82B6-6806A25D3DB5}">
  <ds:schemaRefs>
    <ds:schemaRef ds:uri="http://schemas.openxmlformats.org/officeDocument/2006/bibliography"/>
  </ds:schemaRefs>
</ds:datastoreItem>
</file>

<file path=customXml/itemProps4.xml><?xml version="1.0" encoding="utf-8"?>
<ds:datastoreItem xmlns:ds="http://schemas.openxmlformats.org/officeDocument/2006/customXml" ds:itemID="{0B8E053D-5275-43AB-9829-9E441356DD87}">
  <ds:schemaRefs>
    <ds:schemaRef ds:uri="http://schemas.microsoft.com/office/2006/metadata/properties"/>
    <ds:schemaRef ds:uri="http://schemas.microsoft.com/office/2006/documentManagement/types"/>
    <ds:schemaRef ds:uri="http://schemas.openxmlformats.org/package/2006/metadata/core-properties"/>
    <ds:schemaRef ds:uri="http://purl.org/dc/dcmitype/"/>
    <ds:schemaRef ds:uri="http://purl.org/dc/elements/1.1/"/>
    <ds:schemaRef ds:uri="http://purl.org/dc/terms/"/>
    <ds:schemaRef ds:uri="1db24759-c936-4417-b43c-e7856b46dbfa"/>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9</Pages>
  <Words>954</Words>
  <Characters>6066</Characters>
  <Application>Microsoft Office Word</Application>
  <DocSecurity>0</DocSecurity>
  <Lines>209</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Bianca-Cristiana Ioana (2434786)</dc:creator>
  <cp:keywords/>
  <dc:description/>
  <cp:lastModifiedBy>Bianca-Cristiana Ioana (2434786)</cp:lastModifiedBy>
  <cp:revision>10</cp:revision>
  <dcterms:created xsi:type="dcterms:W3CDTF">2025-10-17T08:27:00Z</dcterms:created>
  <dcterms:modified xsi:type="dcterms:W3CDTF">2025-10-17T08:50:00Z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11a4be8b-611f-47dc-8d7d-c9078ef95963</vt:lpwstr>
  </property>
  <property fmtid="{D5CDD505-2E9C-101B-9397-08002B2CF9AE}" pid="3" name="ContentTypeId">
    <vt:lpwstr>0x010100BED00E2095EE4341B6EDA34AD6B58574</vt:lpwstr>
  </property>
</Properties>
</file>