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2BFEB0" w14:textId="67FF612B" w:rsidR="0020224A" w:rsidRPr="002708F2" w:rsidRDefault="0020224A" w:rsidP="002708F2">
      <w:pPr>
        <w:spacing w:line="360" w:lineRule="auto"/>
        <w:rPr>
          <w:rFonts w:ascii="Arial" w:hAnsi="Arial" w:cs="Arial"/>
          <w:color w:val="000000" w:themeColor="text1"/>
          <w:u w:val="single"/>
        </w:rPr>
      </w:pPr>
      <w:r w:rsidRPr="002708F2">
        <w:rPr>
          <w:rFonts w:ascii="Arial" w:hAnsi="Arial" w:cs="Arial"/>
          <w:color w:val="000000" w:themeColor="text1"/>
          <w:u w:val="single"/>
        </w:rPr>
        <w:t>Section 1</w:t>
      </w:r>
    </w:p>
    <w:p w14:paraId="4B3FA4C8" w14:textId="77777777" w:rsidR="0020224A" w:rsidRPr="002708F2" w:rsidRDefault="0020224A" w:rsidP="002708F2">
      <w:pPr>
        <w:spacing w:line="360" w:lineRule="auto"/>
        <w:rPr>
          <w:rFonts w:ascii="Arial" w:hAnsi="Arial" w:cs="Arial"/>
          <w:color w:val="000000" w:themeColor="text1"/>
        </w:rPr>
      </w:pPr>
    </w:p>
    <w:p w14:paraId="59D673BE" w14:textId="75704A27" w:rsidR="0020224A" w:rsidRPr="002708F2" w:rsidRDefault="00CE49B4" w:rsidP="002708F2">
      <w:pPr>
        <w:spacing w:line="360" w:lineRule="auto"/>
        <w:rPr>
          <w:rFonts w:ascii="Arial" w:hAnsi="Arial" w:cs="Arial"/>
          <w:color w:val="000000" w:themeColor="text1"/>
        </w:rPr>
      </w:pPr>
      <w:r w:rsidRPr="002708F2">
        <w:rPr>
          <w:rFonts w:ascii="Arial" w:hAnsi="Arial" w:cs="Arial"/>
          <w:color w:val="000000" w:themeColor="text1"/>
        </w:rPr>
        <w:t xml:space="preserve">A catalyst is viewed as something or someone that is capable of causing a change to </w:t>
      </w:r>
      <w:r w:rsidR="00621E97" w:rsidRPr="002708F2">
        <w:rPr>
          <w:rFonts w:ascii="Arial" w:hAnsi="Arial" w:cs="Arial"/>
          <w:color w:val="000000" w:themeColor="text1"/>
        </w:rPr>
        <w:t xml:space="preserve">take place </w:t>
      </w:r>
      <w:r w:rsidRPr="002708F2">
        <w:rPr>
          <w:rFonts w:ascii="Arial" w:hAnsi="Arial" w:cs="Arial"/>
          <w:color w:val="000000" w:themeColor="text1"/>
        </w:rPr>
        <w:t xml:space="preserve">(Collins, 2023). In scientific terms a Catalyst is known to cause a reaction, this does also apply to a catalytic person, where they </w:t>
      </w:r>
      <w:r w:rsidR="0020224A" w:rsidRPr="002708F2">
        <w:rPr>
          <w:rFonts w:ascii="Arial" w:hAnsi="Arial" w:cs="Arial"/>
          <w:color w:val="000000" w:themeColor="text1"/>
        </w:rPr>
        <w:t>stimulate a change in action of others. This stimulation may aid in changes within practice in a workplace, a new idea, product or have a generic effect in others (</w:t>
      </w:r>
      <w:proofErr w:type="spellStart"/>
      <w:r w:rsidR="0020224A" w:rsidRPr="002708F2">
        <w:rPr>
          <w:rFonts w:ascii="Arial" w:hAnsi="Arial" w:cs="Arial"/>
          <w:color w:val="000000" w:themeColor="text1"/>
        </w:rPr>
        <w:t>Byham</w:t>
      </w:r>
      <w:proofErr w:type="spellEnd"/>
      <w:r w:rsidR="0020224A" w:rsidRPr="002708F2">
        <w:rPr>
          <w:rFonts w:ascii="Arial" w:hAnsi="Arial" w:cs="Arial"/>
          <w:color w:val="000000" w:themeColor="text1"/>
        </w:rPr>
        <w:t xml:space="preserve"> and </w:t>
      </w:r>
      <w:proofErr w:type="spellStart"/>
      <w:r w:rsidR="0020224A" w:rsidRPr="002708F2">
        <w:rPr>
          <w:rFonts w:ascii="Arial" w:hAnsi="Arial" w:cs="Arial"/>
          <w:color w:val="000000" w:themeColor="text1"/>
        </w:rPr>
        <w:t>Wellins</w:t>
      </w:r>
      <w:proofErr w:type="spellEnd"/>
      <w:r w:rsidR="0020224A" w:rsidRPr="002708F2">
        <w:rPr>
          <w:rFonts w:ascii="Arial" w:hAnsi="Arial" w:cs="Arial"/>
          <w:color w:val="000000" w:themeColor="text1"/>
        </w:rPr>
        <w:t>, 2015).</w:t>
      </w:r>
    </w:p>
    <w:p w14:paraId="19836074" w14:textId="17EC922C" w:rsidR="0020224A" w:rsidRPr="002708F2" w:rsidRDefault="0020224A" w:rsidP="002708F2">
      <w:pPr>
        <w:spacing w:line="360" w:lineRule="auto"/>
        <w:rPr>
          <w:rFonts w:ascii="Arial" w:hAnsi="Arial" w:cs="Arial"/>
          <w:color w:val="000000" w:themeColor="text1"/>
        </w:rPr>
      </w:pPr>
      <w:proofErr w:type="spellStart"/>
      <w:r w:rsidRPr="002708F2">
        <w:rPr>
          <w:rFonts w:ascii="Arial" w:hAnsi="Arial" w:cs="Arial"/>
          <w:color w:val="000000" w:themeColor="text1"/>
        </w:rPr>
        <w:t>Byham</w:t>
      </w:r>
      <w:proofErr w:type="spellEnd"/>
      <w:r w:rsidRPr="002708F2">
        <w:rPr>
          <w:rFonts w:ascii="Arial" w:hAnsi="Arial" w:cs="Arial"/>
          <w:color w:val="000000" w:themeColor="text1"/>
        </w:rPr>
        <w:t xml:space="preserve"> and </w:t>
      </w:r>
      <w:proofErr w:type="spellStart"/>
      <w:r w:rsidRPr="002708F2">
        <w:rPr>
          <w:rFonts w:ascii="Arial" w:hAnsi="Arial" w:cs="Arial"/>
          <w:color w:val="000000" w:themeColor="text1"/>
        </w:rPr>
        <w:t>Wellins</w:t>
      </w:r>
      <w:proofErr w:type="spellEnd"/>
      <w:r w:rsidRPr="002708F2">
        <w:rPr>
          <w:rFonts w:ascii="Arial" w:hAnsi="Arial" w:cs="Arial"/>
          <w:color w:val="000000" w:themeColor="text1"/>
        </w:rPr>
        <w:t xml:space="preserve"> (2015</w:t>
      </w:r>
      <w:r w:rsidR="00A01139" w:rsidRPr="002708F2">
        <w:rPr>
          <w:rFonts w:ascii="Arial" w:hAnsi="Arial" w:cs="Arial"/>
          <w:color w:val="000000" w:themeColor="text1"/>
        </w:rPr>
        <w:t xml:space="preserve">), </w:t>
      </w:r>
      <w:r w:rsidRPr="002708F2">
        <w:rPr>
          <w:rFonts w:ascii="Arial" w:hAnsi="Arial" w:cs="Arial"/>
          <w:color w:val="000000" w:themeColor="text1"/>
        </w:rPr>
        <w:t>recognise catalysts as being those that represent the gold standard, being leaders that are energetic, supportive, and forward-thinking, in which ignite action in others around them.</w:t>
      </w:r>
      <w:r w:rsidR="00567D06" w:rsidRPr="002708F2">
        <w:rPr>
          <w:rFonts w:ascii="Arial" w:hAnsi="Arial" w:cs="Arial"/>
          <w:color w:val="000000" w:themeColor="text1"/>
        </w:rPr>
        <w:t xml:space="preserve"> S</w:t>
      </w:r>
      <w:r w:rsidR="00A40F4D" w:rsidRPr="002708F2">
        <w:rPr>
          <w:rFonts w:ascii="Arial" w:hAnsi="Arial" w:cs="Arial"/>
          <w:color w:val="000000" w:themeColor="text1"/>
        </w:rPr>
        <w:t>uch</w:t>
      </w:r>
      <w:r w:rsidR="00567D06" w:rsidRPr="002708F2">
        <w:rPr>
          <w:rFonts w:ascii="Arial" w:hAnsi="Arial" w:cs="Arial"/>
          <w:color w:val="000000" w:themeColor="text1"/>
        </w:rPr>
        <w:t xml:space="preserve"> catalytic</w:t>
      </w:r>
      <w:r w:rsidR="00A40F4D" w:rsidRPr="002708F2">
        <w:rPr>
          <w:rFonts w:ascii="Arial" w:hAnsi="Arial" w:cs="Arial"/>
          <w:color w:val="000000" w:themeColor="text1"/>
        </w:rPr>
        <w:t xml:space="preserve"> leadership</w:t>
      </w:r>
      <w:r w:rsidR="00567D06" w:rsidRPr="002708F2">
        <w:rPr>
          <w:rFonts w:ascii="Arial" w:hAnsi="Arial" w:cs="Arial"/>
          <w:color w:val="000000" w:themeColor="text1"/>
        </w:rPr>
        <w:t xml:space="preserve">, </w:t>
      </w:r>
      <w:r w:rsidR="00A40F4D" w:rsidRPr="002708F2">
        <w:rPr>
          <w:rFonts w:ascii="Arial" w:hAnsi="Arial" w:cs="Arial"/>
          <w:color w:val="000000" w:themeColor="text1"/>
        </w:rPr>
        <w:t>has been i</w:t>
      </w:r>
      <w:r w:rsidR="00567D06" w:rsidRPr="002708F2">
        <w:rPr>
          <w:rFonts w:ascii="Arial" w:hAnsi="Arial" w:cs="Arial"/>
          <w:color w:val="000000" w:themeColor="text1"/>
        </w:rPr>
        <w:t>d</w:t>
      </w:r>
      <w:r w:rsidR="00A40F4D" w:rsidRPr="002708F2">
        <w:rPr>
          <w:rFonts w:ascii="Arial" w:hAnsi="Arial" w:cs="Arial"/>
          <w:color w:val="000000" w:themeColor="text1"/>
        </w:rPr>
        <w:t xml:space="preserve">entified as being </w:t>
      </w:r>
      <w:r w:rsidR="00567D06" w:rsidRPr="002708F2">
        <w:rPr>
          <w:rFonts w:ascii="Arial" w:hAnsi="Arial" w:cs="Arial"/>
          <w:color w:val="000000" w:themeColor="text1"/>
        </w:rPr>
        <w:t>founded by a person in which i</w:t>
      </w:r>
      <w:r w:rsidR="00651B2A" w:rsidRPr="002708F2">
        <w:rPr>
          <w:rFonts w:ascii="Arial" w:hAnsi="Arial" w:cs="Arial"/>
          <w:color w:val="000000" w:themeColor="text1"/>
        </w:rPr>
        <w:t>s</w:t>
      </w:r>
      <w:r w:rsidR="00567D06" w:rsidRPr="002708F2">
        <w:rPr>
          <w:rFonts w:ascii="Arial" w:hAnsi="Arial" w:cs="Arial"/>
          <w:color w:val="000000" w:themeColor="text1"/>
        </w:rPr>
        <w:t xml:space="preserve"> committed to their role and maintains a professional party when carrying out duties, this can aid in their professional development of fostering a leaders capacity, where they encourage change (McDowell Clark and Murray, 2012). </w:t>
      </w:r>
      <w:r w:rsidR="00A102D0" w:rsidRPr="002708F2">
        <w:rPr>
          <w:rFonts w:ascii="Arial" w:hAnsi="Arial" w:cs="Arial"/>
          <w:color w:val="000000" w:themeColor="text1"/>
        </w:rPr>
        <w:t xml:space="preserve">Toomer </w:t>
      </w:r>
      <w:r w:rsidR="00A102D0" w:rsidRPr="002708F2">
        <w:rPr>
          <w:rFonts w:ascii="Arial" w:hAnsi="Arial" w:cs="Arial"/>
          <w:i/>
          <w:iCs/>
          <w:color w:val="000000" w:themeColor="text1"/>
        </w:rPr>
        <w:t>et al</w:t>
      </w:r>
      <w:r w:rsidR="00A102D0" w:rsidRPr="002708F2">
        <w:rPr>
          <w:rFonts w:ascii="Arial" w:hAnsi="Arial" w:cs="Arial"/>
          <w:color w:val="000000" w:themeColor="text1"/>
        </w:rPr>
        <w:t xml:space="preserve"> (2018) illustrate</w:t>
      </w:r>
      <w:r w:rsidR="00A01139" w:rsidRPr="002708F2">
        <w:rPr>
          <w:rFonts w:ascii="Arial" w:hAnsi="Arial" w:cs="Arial"/>
          <w:color w:val="000000" w:themeColor="text1"/>
        </w:rPr>
        <w:t>,</w:t>
      </w:r>
      <w:r w:rsidR="00A102D0" w:rsidRPr="002708F2">
        <w:rPr>
          <w:rFonts w:ascii="Arial" w:hAnsi="Arial" w:cs="Arial"/>
          <w:color w:val="000000" w:themeColor="text1"/>
        </w:rPr>
        <w:t xml:space="preserve"> that a catalytic leader accelerates progress towards reaching a common goal, where they encourage greater levels of performances with those involved in reaching that goal. Toomer </w:t>
      </w:r>
      <w:r w:rsidR="00A102D0" w:rsidRPr="002708F2">
        <w:rPr>
          <w:rFonts w:ascii="Arial" w:hAnsi="Arial" w:cs="Arial"/>
          <w:i/>
          <w:iCs/>
          <w:color w:val="000000" w:themeColor="text1"/>
        </w:rPr>
        <w:t>et al</w:t>
      </w:r>
      <w:r w:rsidR="00A102D0" w:rsidRPr="002708F2">
        <w:rPr>
          <w:rFonts w:ascii="Arial" w:hAnsi="Arial" w:cs="Arial"/>
          <w:color w:val="000000" w:themeColor="text1"/>
        </w:rPr>
        <w:t xml:space="preserve"> (2018) further identify four cornerstones of behaviours</w:t>
      </w:r>
      <w:r w:rsidR="00A01139" w:rsidRPr="002708F2">
        <w:rPr>
          <w:rFonts w:ascii="Arial" w:hAnsi="Arial" w:cs="Arial"/>
          <w:color w:val="000000" w:themeColor="text1"/>
        </w:rPr>
        <w:t>,</w:t>
      </w:r>
      <w:r w:rsidR="00A102D0" w:rsidRPr="002708F2">
        <w:rPr>
          <w:rFonts w:ascii="Arial" w:hAnsi="Arial" w:cs="Arial"/>
          <w:color w:val="000000" w:themeColor="text1"/>
        </w:rPr>
        <w:t xml:space="preserve"> in which a catalyst will display in order to encourage a shift in practice. The cornerstones understood</w:t>
      </w:r>
      <w:r w:rsidR="00A01139" w:rsidRPr="002708F2">
        <w:rPr>
          <w:rFonts w:ascii="Arial" w:hAnsi="Arial" w:cs="Arial"/>
          <w:color w:val="000000" w:themeColor="text1"/>
        </w:rPr>
        <w:t xml:space="preserve">, </w:t>
      </w:r>
      <w:r w:rsidR="00A102D0" w:rsidRPr="002708F2">
        <w:rPr>
          <w:rFonts w:ascii="Arial" w:hAnsi="Arial" w:cs="Arial"/>
          <w:color w:val="000000" w:themeColor="text1"/>
        </w:rPr>
        <w:t>are</w:t>
      </w:r>
      <w:r w:rsidR="00A01139" w:rsidRPr="002708F2">
        <w:rPr>
          <w:rFonts w:ascii="Arial" w:hAnsi="Arial" w:cs="Arial"/>
          <w:color w:val="000000" w:themeColor="text1"/>
        </w:rPr>
        <w:t xml:space="preserve">, </w:t>
      </w:r>
      <w:r w:rsidR="00A102D0" w:rsidRPr="002708F2">
        <w:rPr>
          <w:rFonts w:ascii="Arial" w:hAnsi="Arial" w:cs="Arial"/>
          <w:color w:val="000000" w:themeColor="text1"/>
        </w:rPr>
        <w:t>building credibility</w:t>
      </w:r>
      <w:r w:rsidR="00A01139" w:rsidRPr="002708F2">
        <w:rPr>
          <w:rFonts w:ascii="Arial" w:hAnsi="Arial" w:cs="Arial"/>
          <w:color w:val="000000" w:themeColor="text1"/>
        </w:rPr>
        <w:t xml:space="preserve">; </w:t>
      </w:r>
      <w:r w:rsidR="00A102D0" w:rsidRPr="002708F2">
        <w:rPr>
          <w:rFonts w:ascii="Arial" w:hAnsi="Arial" w:cs="Arial"/>
          <w:color w:val="000000" w:themeColor="text1"/>
        </w:rPr>
        <w:t>creating cohesion</w:t>
      </w:r>
      <w:r w:rsidR="00A01139" w:rsidRPr="002708F2">
        <w:rPr>
          <w:rFonts w:ascii="Arial" w:hAnsi="Arial" w:cs="Arial"/>
          <w:color w:val="000000" w:themeColor="text1"/>
        </w:rPr>
        <w:t>;</w:t>
      </w:r>
      <w:r w:rsidR="00A102D0" w:rsidRPr="002708F2">
        <w:rPr>
          <w:rFonts w:ascii="Arial" w:hAnsi="Arial" w:cs="Arial"/>
          <w:color w:val="000000" w:themeColor="text1"/>
        </w:rPr>
        <w:t xml:space="preserve"> generating momentum and amplifying impact. The behaviours of a catalyst are i</w:t>
      </w:r>
      <w:r w:rsidR="00651B2A" w:rsidRPr="002708F2">
        <w:rPr>
          <w:rFonts w:ascii="Arial" w:hAnsi="Arial" w:cs="Arial"/>
          <w:color w:val="000000" w:themeColor="text1"/>
        </w:rPr>
        <w:t>m</w:t>
      </w:r>
      <w:r w:rsidR="00A102D0" w:rsidRPr="002708F2">
        <w:rPr>
          <w:rFonts w:ascii="Arial" w:hAnsi="Arial" w:cs="Arial"/>
          <w:color w:val="000000" w:themeColor="text1"/>
        </w:rPr>
        <w:t>bedded into the cornerstones. Such behaviours include, acting with integrity and inspiring trust, a clear communicator, energizes others and connects emotionally</w:t>
      </w:r>
      <w:r w:rsidR="00A01139" w:rsidRPr="002708F2">
        <w:rPr>
          <w:rFonts w:ascii="Arial" w:hAnsi="Arial" w:cs="Arial"/>
          <w:color w:val="000000" w:themeColor="text1"/>
        </w:rPr>
        <w:t xml:space="preserve"> (Toomer </w:t>
      </w:r>
      <w:r w:rsidR="00A01139" w:rsidRPr="002708F2">
        <w:rPr>
          <w:rFonts w:ascii="Arial" w:hAnsi="Arial" w:cs="Arial"/>
          <w:i/>
          <w:iCs/>
          <w:color w:val="000000" w:themeColor="text1"/>
        </w:rPr>
        <w:t>et al</w:t>
      </w:r>
      <w:r w:rsidR="00A01139" w:rsidRPr="002708F2">
        <w:rPr>
          <w:rFonts w:ascii="Arial" w:hAnsi="Arial" w:cs="Arial"/>
          <w:color w:val="000000" w:themeColor="text1"/>
        </w:rPr>
        <w:t xml:space="preserve">, 2018). </w:t>
      </w:r>
    </w:p>
    <w:p w14:paraId="2FC5B2B5" w14:textId="77777777" w:rsidR="0058472F" w:rsidRPr="002708F2" w:rsidRDefault="0058472F" w:rsidP="002708F2">
      <w:pPr>
        <w:spacing w:line="360" w:lineRule="auto"/>
        <w:rPr>
          <w:rFonts w:ascii="Arial" w:hAnsi="Arial" w:cs="Arial"/>
          <w:color w:val="000000" w:themeColor="text1"/>
        </w:rPr>
      </w:pPr>
    </w:p>
    <w:p w14:paraId="5D3B0274" w14:textId="511435A3" w:rsidR="0066024C" w:rsidRPr="002708F2" w:rsidRDefault="001E45BF" w:rsidP="002708F2">
      <w:pPr>
        <w:spacing w:line="360" w:lineRule="auto"/>
        <w:rPr>
          <w:rFonts w:ascii="Arial" w:hAnsi="Arial" w:cs="Arial"/>
          <w:color w:val="000000" w:themeColor="text1"/>
        </w:rPr>
      </w:pPr>
      <w:r w:rsidRPr="002708F2">
        <w:rPr>
          <w:rFonts w:ascii="Arial" w:hAnsi="Arial" w:cs="Arial"/>
          <w:color w:val="000000" w:themeColor="text1"/>
        </w:rPr>
        <w:t>H</w:t>
      </w:r>
      <w:r w:rsidR="005A69DC" w:rsidRPr="002708F2">
        <w:rPr>
          <w:rFonts w:ascii="Arial" w:hAnsi="Arial" w:cs="Arial"/>
          <w:color w:val="000000" w:themeColor="text1"/>
        </w:rPr>
        <w:t>i</w:t>
      </w:r>
      <w:r w:rsidRPr="002708F2">
        <w:rPr>
          <w:rFonts w:ascii="Arial" w:hAnsi="Arial" w:cs="Arial"/>
          <w:color w:val="000000" w:themeColor="text1"/>
        </w:rPr>
        <w:t>storic</w:t>
      </w:r>
      <w:r w:rsidR="005A69DC" w:rsidRPr="002708F2">
        <w:rPr>
          <w:rFonts w:ascii="Arial" w:hAnsi="Arial" w:cs="Arial"/>
          <w:color w:val="000000" w:themeColor="text1"/>
        </w:rPr>
        <w:t>a</w:t>
      </w:r>
      <w:r w:rsidRPr="002708F2">
        <w:rPr>
          <w:rFonts w:ascii="Arial" w:hAnsi="Arial" w:cs="Arial"/>
          <w:color w:val="000000" w:themeColor="text1"/>
        </w:rPr>
        <w:t>l</w:t>
      </w:r>
      <w:r w:rsidR="00651B2A" w:rsidRPr="002708F2">
        <w:rPr>
          <w:rFonts w:ascii="Arial" w:hAnsi="Arial" w:cs="Arial"/>
          <w:color w:val="000000" w:themeColor="text1"/>
        </w:rPr>
        <w:t xml:space="preserve"> </w:t>
      </w:r>
      <w:r w:rsidRPr="002708F2">
        <w:rPr>
          <w:rFonts w:ascii="Arial" w:hAnsi="Arial" w:cs="Arial"/>
          <w:color w:val="000000" w:themeColor="text1"/>
        </w:rPr>
        <w:t>research</w:t>
      </w:r>
      <w:r w:rsidR="005A69DC" w:rsidRPr="002708F2">
        <w:rPr>
          <w:rFonts w:ascii="Arial" w:hAnsi="Arial" w:cs="Arial"/>
          <w:color w:val="000000" w:themeColor="text1"/>
        </w:rPr>
        <w:t xml:space="preserve"> </w:t>
      </w:r>
      <w:r w:rsidR="00AC589B" w:rsidRPr="002708F2">
        <w:rPr>
          <w:rFonts w:ascii="Arial" w:hAnsi="Arial" w:cs="Arial"/>
          <w:color w:val="000000" w:themeColor="text1"/>
        </w:rPr>
        <w:t xml:space="preserve">put the definition of </w:t>
      </w:r>
      <w:r w:rsidRPr="002708F2">
        <w:rPr>
          <w:rFonts w:ascii="Arial" w:hAnsi="Arial" w:cs="Arial"/>
          <w:color w:val="000000" w:themeColor="text1"/>
        </w:rPr>
        <w:t>leadership wi</w:t>
      </w:r>
      <w:r w:rsidR="005A69DC" w:rsidRPr="002708F2">
        <w:rPr>
          <w:rFonts w:ascii="Arial" w:hAnsi="Arial" w:cs="Arial"/>
          <w:color w:val="000000" w:themeColor="text1"/>
        </w:rPr>
        <w:t>t</w:t>
      </w:r>
      <w:r w:rsidRPr="002708F2">
        <w:rPr>
          <w:rFonts w:ascii="Arial" w:hAnsi="Arial" w:cs="Arial"/>
          <w:color w:val="000000" w:themeColor="text1"/>
        </w:rPr>
        <w:t xml:space="preserve">hin early years, the very same as its understanding of leadership within a business and educational context, which is evidently different to the environment of early years (Nicholson </w:t>
      </w:r>
      <w:r w:rsidRPr="002708F2">
        <w:rPr>
          <w:rFonts w:ascii="Arial" w:hAnsi="Arial" w:cs="Arial"/>
          <w:i/>
          <w:iCs/>
          <w:color w:val="000000" w:themeColor="text1"/>
        </w:rPr>
        <w:t>et al</w:t>
      </w:r>
      <w:r w:rsidRPr="002708F2">
        <w:rPr>
          <w:rFonts w:ascii="Arial" w:hAnsi="Arial" w:cs="Arial"/>
          <w:color w:val="000000" w:themeColor="text1"/>
        </w:rPr>
        <w:t xml:space="preserve"> 2020). </w:t>
      </w:r>
      <w:r w:rsidR="00AC589B" w:rsidRPr="002708F2">
        <w:rPr>
          <w:rFonts w:ascii="Arial" w:hAnsi="Arial" w:cs="Arial"/>
          <w:color w:val="000000" w:themeColor="text1"/>
        </w:rPr>
        <w:t>Because of this, more recent gatherings</w:t>
      </w:r>
      <w:r w:rsidR="007A0DF0" w:rsidRPr="002708F2">
        <w:rPr>
          <w:rFonts w:ascii="Arial" w:hAnsi="Arial" w:cs="Arial"/>
          <w:color w:val="000000" w:themeColor="text1"/>
        </w:rPr>
        <w:t xml:space="preserve">, </w:t>
      </w:r>
      <w:r w:rsidR="00AC589B" w:rsidRPr="002708F2">
        <w:rPr>
          <w:rFonts w:ascii="Arial" w:hAnsi="Arial" w:cs="Arial"/>
          <w:color w:val="000000" w:themeColor="text1"/>
        </w:rPr>
        <w:t>have recognised how leadership within the provision have broadened its’ understanding</w:t>
      </w:r>
      <w:r w:rsidR="007A0DF0" w:rsidRPr="002708F2">
        <w:rPr>
          <w:rFonts w:ascii="Arial" w:hAnsi="Arial" w:cs="Arial"/>
          <w:color w:val="000000" w:themeColor="text1"/>
        </w:rPr>
        <w:t>,</w:t>
      </w:r>
      <w:r w:rsidR="003105E6" w:rsidRPr="002708F2">
        <w:rPr>
          <w:rFonts w:ascii="Arial" w:hAnsi="Arial" w:cs="Arial"/>
          <w:color w:val="000000" w:themeColor="text1"/>
        </w:rPr>
        <w:t xml:space="preserve"> due to the provision of early years being a majority female dominated, and relationship</w:t>
      </w:r>
      <w:r w:rsidR="007A0DF0" w:rsidRPr="002708F2">
        <w:rPr>
          <w:rFonts w:ascii="Arial" w:hAnsi="Arial" w:cs="Arial"/>
          <w:color w:val="000000" w:themeColor="text1"/>
        </w:rPr>
        <w:t>-</w:t>
      </w:r>
      <w:r w:rsidR="003105E6" w:rsidRPr="002708F2">
        <w:rPr>
          <w:rFonts w:ascii="Arial" w:hAnsi="Arial" w:cs="Arial"/>
          <w:color w:val="000000" w:themeColor="text1"/>
        </w:rPr>
        <w:t xml:space="preserve">based field (Hard, 2008). The traditional idea of leadership being a directorship does not fit the field of work, as the idea excludes the gender orientation that is found in the provision and further excludes the sociocultural diversity </w:t>
      </w:r>
      <w:r w:rsidR="007A0DF0" w:rsidRPr="002708F2">
        <w:rPr>
          <w:rFonts w:ascii="Arial" w:hAnsi="Arial" w:cs="Arial"/>
          <w:color w:val="000000" w:themeColor="text1"/>
        </w:rPr>
        <w:t>in the field</w:t>
      </w:r>
      <w:r w:rsidR="003105E6" w:rsidRPr="002708F2">
        <w:rPr>
          <w:rFonts w:ascii="Arial" w:hAnsi="Arial" w:cs="Arial"/>
          <w:color w:val="000000" w:themeColor="text1"/>
        </w:rPr>
        <w:t xml:space="preserve"> (</w:t>
      </w:r>
      <w:proofErr w:type="spellStart"/>
      <w:r w:rsidR="003105E6" w:rsidRPr="002708F2">
        <w:rPr>
          <w:rFonts w:ascii="Arial" w:hAnsi="Arial" w:cs="Arial"/>
          <w:color w:val="000000" w:themeColor="text1"/>
        </w:rPr>
        <w:t>Ebbeck</w:t>
      </w:r>
      <w:proofErr w:type="spellEnd"/>
      <w:r w:rsidR="003105E6" w:rsidRPr="002708F2">
        <w:rPr>
          <w:rFonts w:ascii="Arial" w:hAnsi="Arial" w:cs="Arial"/>
          <w:color w:val="000000" w:themeColor="text1"/>
        </w:rPr>
        <w:t xml:space="preserve"> and </w:t>
      </w:r>
      <w:proofErr w:type="spellStart"/>
      <w:r w:rsidR="003105E6" w:rsidRPr="002708F2">
        <w:rPr>
          <w:rFonts w:ascii="Arial" w:hAnsi="Arial" w:cs="Arial"/>
          <w:color w:val="000000" w:themeColor="text1"/>
        </w:rPr>
        <w:t>Waniganayake</w:t>
      </w:r>
      <w:proofErr w:type="spellEnd"/>
      <w:r w:rsidR="003105E6" w:rsidRPr="002708F2">
        <w:rPr>
          <w:rFonts w:ascii="Arial" w:hAnsi="Arial" w:cs="Arial"/>
          <w:color w:val="000000" w:themeColor="text1"/>
        </w:rPr>
        <w:t>, 2003). The more recent idea of leadership in early years, recognises leadership in the workforce as being relevant to each profession that work in the field</w:t>
      </w:r>
      <w:r w:rsidR="00286469" w:rsidRPr="002708F2">
        <w:rPr>
          <w:rFonts w:ascii="Arial" w:hAnsi="Arial" w:cs="Arial"/>
          <w:color w:val="000000" w:themeColor="text1"/>
        </w:rPr>
        <w:t>.</w:t>
      </w:r>
      <w:r w:rsidR="00F7023C" w:rsidRPr="002708F2">
        <w:rPr>
          <w:rFonts w:ascii="Arial" w:hAnsi="Arial" w:cs="Arial"/>
          <w:color w:val="000000" w:themeColor="text1"/>
        </w:rPr>
        <w:t xml:space="preserve"> Leadership </w:t>
      </w:r>
      <w:r w:rsidR="00F7023C" w:rsidRPr="002708F2">
        <w:rPr>
          <w:rFonts w:ascii="Arial" w:hAnsi="Arial" w:cs="Arial"/>
          <w:color w:val="000000" w:themeColor="text1"/>
        </w:rPr>
        <w:lastRenderedPageBreak/>
        <w:t>involves a process of influencing oneself as well as others around them, towards change (Northouse, 2015)</w:t>
      </w:r>
      <w:r w:rsidR="00B91C53" w:rsidRPr="002708F2">
        <w:rPr>
          <w:rFonts w:ascii="Arial" w:hAnsi="Arial" w:cs="Arial"/>
          <w:color w:val="000000" w:themeColor="text1"/>
        </w:rPr>
        <w:t xml:space="preserve">. </w:t>
      </w:r>
      <w:proofErr w:type="spellStart"/>
      <w:r w:rsidR="00513DA6" w:rsidRPr="002708F2">
        <w:rPr>
          <w:rFonts w:ascii="Arial" w:hAnsi="Arial" w:cs="Arial"/>
          <w:color w:val="000000" w:themeColor="text1"/>
        </w:rPr>
        <w:t>Leithwood</w:t>
      </w:r>
      <w:proofErr w:type="spellEnd"/>
      <w:r w:rsidR="00513DA6" w:rsidRPr="002708F2">
        <w:rPr>
          <w:rFonts w:ascii="Arial" w:hAnsi="Arial" w:cs="Arial"/>
          <w:color w:val="000000" w:themeColor="text1"/>
        </w:rPr>
        <w:t xml:space="preserve"> and Ri</w:t>
      </w:r>
      <w:r w:rsidR="00B91C53" w:rsidRPr="002708F2">
        <w:rPr>
          <w:rFonts w:ascii="Arial" w:hAnsi="Arial" w:cs="Arial"/>
          <w:color w:val="000000" w:themeColor="text1"/>
        </w:rPr>
        <w:t>e</w:t>
      </w:r>
      <w:r w:rsidR="00513DA6" w:rsidRPr="002708F2">
        <w:rPr>
          <w:rFonts w:ascii="Arial" w:hAnsi="Arial" w:cs="Arial"/>
          <w:color w:val="000000" w:themeColor="text1"/>
        </w:rPr>
        <w:t>hl (2005) identify leadership within an educational setting, as one’s work to influence others to understand and achieve the school’s shared</w:t>
      </w:r>
      <w:r w:rsidR="00984985" w:rsidRPr="002708F2">
        <w:rPr>
          <w:rFonts w:ascii="Arial" w:hAnsi="Arial" w:cs="Arial"/>
          <w:color w:val="000000" w:themeColor="text1"/>
        </w:rPr>
        <w:t xml:space="preserve"> </w:t>
      </w:r>
      <w:r w:rsidR="00513DA6" w:rsidRPr="002708F2">
        <w:rPr>
          <w:rFonts w:ascii="Arial" w:hAnsi="Arial" w:cs="Arial"/>
          <w:color w:val="000000" w:themeColor="text1"/>
        </w:rPr>
        <w:t>intentions and goals</w:t>
      </w:r>
      <w:r w:rsidR="00B91C53" w:rsidRPr="002708F2">
        <w:rPr>
          <w:rFonts w:ascii="Arial" w:hAnsi="Arial" w:cs="Arial"/>
          <w:color w:val="000000" w:themeColor="text1"/>
        </w:rPr>
        <w:t xml:space="preserve">. </w:t>
      </w:r>
      <w:proofErr w:type="spellStart"/>
      <w:r w:rsidR="00746494" w:rsidRPr="002708F2">
        <w:rPr>
          <w:rFonts w:ascii="Arial" w:hAnsi="Arial" w:cs="Arial"/>
          <w:color w:val="000000" w:themeColor="text1"/>
        </w:rPr>
        <w:t>Ebbeck</w:t>
      </w:r>
      <w:proofErr w:type="spellEnd"/>
      <w:r w:rsidR="00746494" w:rsidRPr="002708F2">
        <w:rPr>
          <w:rFonts w:ascii="Arial" w:hAnsi="Arial" w:cs="Arial"/>
          <w:color w:val="000000" w:themeColor="text1"/>
        </w:rPr>
        <w:t xml:space="preserve"> and</w:t>
      </w:r>
      <w:r w:rsidR="00513DA6" w:rsidRPr="002708F2">
        <w:rPr>
          <w:rFonts w:ascii="Arial" w:hAnsi="Arial" w:cs="Arial"/>
          <w:color w:val="000000" w:themeColor="text1"/>
        </w:rPr>
        <w:t xml:space="preserve"> </w:t>
      </w:r>
      <w:proofErr w:type="spellStart"/>
      <w:r w:rsidR="00286469" w:rsidRPr="002708F2">
        <w:rPr>
          <w:rFonts w:ascii="Arial" w:hAnsi="Arial" w:cs="Arial"/>
          <w:color w:val="000000" w:themeColor="text1"/>
        </w:rPr>
        <w:t>Waninganayake</w:t>
      </w:r>
      <w:proofErr w:type="spellEnd"/>
      <w:r w:rsidR="00286469" w:rsidRPr="002708F2">
        <w:rPr>
          <w:rFonts w:ascii="Arial" w:hAnsi="Arial" w:cs="Arial"/>
          <w:color w:val="000000" w:themeColor="text1"/>
        </w:rPr>
        <w:t xml:space="preserve"> (2003) </w:t>
      </w:r>
      <w:r w:rsidR="00513DA6" w:rsidRPr="002708F2">
        <w:rPr>
          <w:rFonts w:ascii="Arial" w:hAnsi="Arial" w:cs="Arial"/>
          <w:color w:val="000000" w:themeColor="text1"/>
        </w:rPr>
        <w:t xml:space="preserve">illustrate an understanding of </w:t>
      </w:r>
      <w:r w:rsidR="00286469" w:rsidRPr="002708F2">
        <w:rPr>
          <w:rFonts w:ascii="Arial" w:hAnsi="Arial" w:cs="Arial"/>
          <w:color w:val="000000" w:themeColor="text1"/>
        </w:rPr>
        <w:t>how leaders may each have individual expertise and experience</w:t>
      </w:r>
      <w:r w:rsidR="00746494" w:rsidRPr="002708F2">
        <w:rPr>
          <w:rFonts w:ascii="Arial" w:hAnsi="Arial" w:cs="Arial"/>
          <w:color w:val="000000" w:themeColor="text1"/>
        </w:rPr>
        <w:t>,</w:t>
      </w:r>
      <w:r w:rsidR="00286469" w:rsidRPr="002708F2">
        <w:rPr>
          <w:rFonts w:ascii="Arial" w:hAnsi="Arial" w:cs="Arial"/>
          <w:color w:val="000000" w:themeColor="text1"/>
        </w:rPr>
        <w:t xml:space="preserve"> but </w:t>
      </w:r>
      <w:r w:rsidR="00746494" w:rsidRPr="002708F2">
        <w:rPr>
          <w:rFonts w:ascii="Arial" w:hAnsi="Arial" w:cs="Arial"/>
          <w:color w:val="000000" w:themeColor="text1"/>
        </w:rPr>
        <w:t xml:space="preserve">these </w:t>
      </w:r>
      <w:r w:rsidR="00286469" w:rsidRPr="002708F2">
        <w:rPr>
          <w:rFonts w:ascii="Arial" w:hAnsi="Arial" w:cs="Arial"/>
          <w:color w:val="000000" w:themeColor="text1"/>
        </w:rPr>
        <w:t>ensure act</w:t>
      </w:r>
      <w:r w:rsidR="00513DA6" w:rsidRPr="002708F2">
        <w:rPr>
          <w:rFonts w:ascii="Arial" w:hAnsi="Arial" w:cs="Arial"/>
          <w:color w:val="000000" w:themeColor="text1"/>
        </w:rPr>
        <w:t>i</w:t>
      </w:r>
      <w:r w:rsidR="00286469" w:rsidRPr="002708F2">
        <w:rPr>
          <w:rFonts w:ascii="Arial" w:hAnsi="Arial" w:cs="Arial"/>
          <w:color w:val="000000" w:themeColor="text1"/>
        </w:rPr>
        <w:t>vit</w:t>
      </w:r>
      <w:r w:rsidR="00513DA6" w:rsidRPr="002708F2">
        <w:rPr>
          <w:rFonts w:ascii="Arial" w:hAnsi="Arial" w:cs="Arial"/>
          <w:color w:val="000000" w:themeColor="text1"/>
        </w:rPr>
        <w:t>i</w:t>
      </w:r>
      <w:r w:rsidR="00286469" w:rsidRPr="002708F2">
        <w:rPr>
          <w:rFonts w:ascii="Arial" w:hAnsi="Arial" w:cs="Arial"/>
          <w:color w:val="000000" w:themeColor="text1"/>
        </w:rPr>
        <w:t>es are implemented where they are able to share such knowledge with others.</w:t>
      </w:r>
      <w:r w:rsidR="00691511" w:rsidRPr="002708F2">
        <w:rPr>
          <w:rFonts w:ascii="Arial" w:hAnsi="Arial" w:cs="Arial"/>
          <w:color w:val="000000" w:themeColor="text1"/>
        </w:rPr>
        <w:t xml:space="preserve"> This strongly links with the idea of catalytic leadership, being defined as encouraging change in others</w:t>
      </w:r>
      <w:r w:rsidR="00746494" w:rsidRPr="002708F2">
        <w:rPr>
          <w:rFonts w:ascii="Arial" w:hAnsi="Arial" w:cs="Arial"/>
          <w:color w:val="000000" w:themeColor="text1"/>
        </w:rPr>
        <w:t xml:space="preserve"> around them.</w:t>
      </w:r>
      <w:r w:rsidR="00691511" w:rsidRPr="002708F2">
        <w:rPr>
          <w:rFonts w:ascii="Arial" w:hAnsi="Arial" w:cs="Arial"/>
          <w:color w:val="000000" w:themeColor="text1"/>
        </w:rPr>
        <w:t xml:space="preserve"> </w:t>
      </w:r>
      <w:r w:rsidR="00286469" w:rsidRPr="002708F2">
        <w:rPr>
          <w:rFonts w:ascii="Arial" w:hAnsi="Arial" w:cs="Arial"/>
          <w:color w:val="000000" w:themeColor="text1"/>
        </w:rPr>
        <w:t xml:space="preserve"> </w:t>
      </w:r>
      <w:r w:rsidR="00691511" w:rsidRPr="002708F2">
        <w:rPr>
          <w:rFonts w:ascii="Arial" w:hAnsi="Arial" w:cs="Arial"/>
          <w:color w:val="000000" w:themeColor="text1"/>
        </w:rPr>
        <w:t>Research claims that leadership within the provis</w:t>
      </w:r>
      <w:r w:rsidR="00746494" w:rsidRPr="002708F2">
        <w:rPr>
          <w:rFonts w:ascii="Arial" w:hAnsi="Arial" w:cs="Arial"/>
          <w:color w:val="000000" w:themeColor="text1"/>
        </w:rPr>
        <w:t>i</w:t>
      </w:r>
      <w:r w:rsidR="00691511" w:rsidRPr="002708F2">
        <w:rPr>
          <w:rFonts w:ascii="Arial" w:hAnsi="Arial" w:cs="Arial"/>
          <w:color w:val="000000" w:themeColor="text1"/>
        </w:rPr>
        <w:t>on of early years is a socially constructed phenomenon that is made of a</w:t>
      </w:r>
      <w:r w:rsidR="00746494" w:rsidRPr="002708F2">
        <w:rPr>
          <w:rFonts w:ascii="Arial" w:hAnsi="Arial" w:cs="Arial"/>
          <w:color w:val="000000" w:themeColor="text1"/>
        </w:rPr>
        <w:t>n</w:t>
      </w:r>
      <w:r w:rsidR="00691511" w:rsidRPr="002708F2">
        <w:rPr>
          <w:rFonts w:ascii="Arial" w:hAnsi="Arial" w:cs="Arial"/>
          <w:color w:val="000000" w:themeColor="text1"/>
        </w:rPr>
        <w:t xml:space="preserve"> individua</w:t>
      </w:r>
      <w:r w:rsidR="00746494" w:rsidRPr="002708F2">
        <w:rPr>
          <w:rFonts w:ascii="Arial" w:hAnsi="Arial" w:cs="Arial"/>
          <w:color w:val="000000" w:themeColor="text1"/>
        </w:rPr>
        <w:t>l</w:t>
      </w:r>
      <w:r w:rsidR="00691511" w:rsidRPr="002708F2">
        <w:rPr>
          <w:rFonts w:ascii="Arial" w:hAnsi="Arial" w:cs="Arial"/>
          <w:color w:val="000000" w:themeColor="text1"/>
        </w:rPr>
        <w:t xml:space="preserve">’s experience (McDowell Clark and Murray, 2012; Rodd, 2013). This highlights the understanding of how there are a number of definitions and theories of leadership within the field of work </w:t>
      </w:r>
    </w:p>
    <w:p w14:paraId="4AB0B0EE" w14:textId="4E658638" w:rsidR="0066024C" w:rsidRPr="002708F2" w:rsidRDefault="00691511" w:rsidP="002708F2">
      <w:pPr>
        <w:spacing w:line="360" w:lineRule="auto"/>
        <w:rPr>
          <w:rFonts w:ascii="Arial" w:hAnsi="Arial" w:cs="Arial"/>
          <w:color w:val="000000" w:themeColor="text1"/>
        </w:rPr>
      </w:pPr>
      <w:r w:rsidRPr="002708F2">
        <w:rPr>
          <w:rFonts w:ascii="Arial" w:hAnsi="Arial" w:cs="Arial"/>
          <w:color w:val="000000" w:themeColor="text1"/>
        </w:rPr>
        <w:t xml:space="preserve">(McDowell Clark and Murray, 2012).  </w:t>
      </w:r>
    </w:p>
    <w:p w14:paraId="3636A905" w14:textId="77777777" w:rsidR="002708F2" w:rsidRDefault="002708F2" w:rsidP="002708F2">
      <w:pPr>
        <w:spacing w:line="360" w:lineRule="auto"/>
        <w:rPr>
          <w:rFonts w:ascii="Arial" w:hAnsi="Arial" w:cs="Arial"/>
          <w:color w:val="000000" w:themeColor="text1"/>
        </w:rPr>
      </w:pPr>
    </w:p>
    <w:p w14:paraId="72E54EA5" w14:textId="3CE8489E" w:rsidR="0019256B" w:rsidRPr="002708F2" w:rsidRDefault="005A69DC" w:rsidP="002708F2">
      <w:pPr>
        <w:spacing w:line="360" w:lineRule="auto"/>
        <w:rPr>
          <w:rFonts w:ascii="Arial" w:hAnsi="Arial" w:cs="Arial"/>
          <w:color w:val="000000" w:themeColor="text1"/>
        </w:rPr>
      </w:pPr>
      <w:r w:rsidRPr="002708F2">
        <w:rPr>
          <w:rFonts w:ascii="Arial" w:hAnsi="Arial" w:cs="Arial"/>
          <w:color w:val="000000" w:themeColor="text1"/>
        </w:rPr>
        <w:t>McDowell Clark (2012) illustrates, a catalytic leader within the early years provision does not have to be of a higher role title. If they inspire change in others and influence those around them, regardless of their title, they can be known as catalytic leaders</w:t>
      </w:r>
      <w:r w:rsidR="00746494" w:rsidRPr="002708F2">
        <w:rPr>
          <w:rFonts w:ascii="Arial" w:hAnsi="Arial" w:cs="Arial"/>
          <w:color w:val="000000" w:themeColor="text1"/>
        </w:rPr>
        <w:t xml:space="preserve">. </w:t>
      </w:r>
      <w:proofErr w:type="spellStart"/>
      <w:r w:rsidR="00691511" w:rsidRPr="002708F2">
        <w:rPr>
          <w:rFonts w:ascii="Arial" w:hAnsi="Arial" w:cs="Arial"/>
          <w:color w:val="000000" w:themeColor="text1"/>
        </w:rPr>
        <w:t>Leithwood</w:t>
      </w:r>
      <w:proofErr w:type="spellEnd"/>
      <w:r w:rsidR="00691511" w:rsidRPr="002708F2">
        <w:rPr>
          <w:rFonts w:ascii="Arial" w:hAnsi="Arial" w:cs="Arial"/>
          <w:color w:val="000000" w:themeColor="text1"/>
        </w:rPr>
        <w:t xml:space="preserve"> and </w:t>
      </w:r>
      <w:proofErr w:type="spellStart"/>
      <w:r w:rsidR="00691511" w:rsidRPr="002708F2">
        <w:rPr>
          <w:rFonts w:ascii="Arial" w:hAnsi="Arial" w:cs="Arial"/>
          <w:color w:val="000000" w:themeColor="text1"/>
        </w:rPr>
        <w:t>Ri</w:t>
      </w:r>
      <w:r w:rsidR="00746494" w:rsidRPr="002708F2">
        <w:rPr>
          <w:rFonts w:ascii="Arial" w:hAnsi="Arial" w:cs="Arial"/>
          <w:color w:val="000000" w:themeColor="text1"/>
        </w:rPr>
        <w:t>e</w:t>
      </w:r>
      <w:r w:rsidR="00691511" w:rsidRPr="002708F2">
        <w:rPr>
          <w:rFonts w:ascii="Arial" w:hAnsi="Arial" w:cs="Arial"/>
          <w:color w:val="000000" w:themeColor="text1"/>
        </w:rPr>
        <w:t>hl</w:t>
      </w:r>
      <w:proofErr w:type="spellEnd"/>
      <w:r w:rsidR="00691511" w:rsidRPr="002708F2">
        <w:rPr>
          <w:rFonts w:ascii="Arial" w:hAnsi="Arial" w:cs="Arial"/>
          <w:color w:val="000000" w:themeColor="text1"/>
        </w:rPr>
        <w:t xml:space="preserve"> (2005) also recognise leadership as being an influential process where those empower others.</w:t>
      </w:r>
      <w:r w:rsidR="0066024C" w:rsidRPr="002708F2">
        <w:rPr>
          <w:rFonts w:ascii="Arial" w:hAnsi="Arial" w:cs="Arial"/>
          <w:color w:val="000000" w:themeColor="text1"/>
        </w:rPr>
        <w:t xml:space="preserve"> </w:t>
      </w:r>
      <w:r w:rsidR="00F7023C" w:rsidRPr="002708F2">
        <w:rPr>
          <w:rFonts w:ascii="Arial" w:hAnsi="Arial" w:cs="Arial"/>
          <w:color w:val="000000" w:themeColor="text1"/>
        </w:rPr>
        <w:t xml:space="preserve">Having a successful leader in which can influence others in the setting to change, create a space that is safe and effective in aiding children’s learning and make improvements (Nicholson </w:t>
      </w:r>
      <w:r w:rsidR="00F7023C" w:rsidRPr="002708F2">
        <w:rPr>
          <w:rFonts w:ascii="Arial" w:hAnsi="Arial" w:cs="Arial"/>
          <w:i/>
          <w:iCs/>
          <w:color w:val="000000" w:themeColor="text1"/>
        </w:rPr>
        <w:t>et al</w:t>
      </w:r>
      <w:r w:rsidR="0066024C" w:rsidRPr="002708F2">
        <w:rPr>
          <w:rFonts w:ascii="Arial" w:hAnsi="Arial" w:cs="Arial"/>
          <w:color w:val="000000" w:themeColor="text1"/>
        </w:rPr>
        <w:t xml:space="preserve"> </w:t>
      </w:r>
      <w:r w:rsidR="00F7023C" w:rsidRPr="002708F2">
        <w:rPr>
          <w:rFonts w:ascii="Arial" w:hAnsi="Arial" w:cs="Arial"/>
          <w:color w:val="000000" w:themeColor="text1"/>
        </w:rPr>
        <w:t>2018), can aid in providing a quality setting</w:t>
      </w:r>
      <w:r w:rsidR="005D1963" w:rsidRPr="002708F2">
        <w:rPr>
          <w:rFonts w:ascii="Arial" w:hAnsi="Arial" w:cs="Arial"/>
          <w:color w:val="000000" w:themeColor="text1"/>
        </w:rPr>
        <w:t xml:space="preserve"> where in provision, workers within the setting are able to fully understand the reasoning behind everything they do and where and how they are able to improve areas of work in order to achieve greater quality outcomes (O’Sullivan, 2015). Where greater leadership is promoted and in action within Early Years Settings, greater outcomes are achieved (McMahon</w:t>
      </w:r>
      <w:r w:rsidR="0066024C" w:rsidRPr="002708F2">
        <w:rPr>
          <w:rFonts w:ascii="Arial" w:hAnsi="Arial" w:cs="Arial"/>
          <w:color w:val="000000" w:themeColor="text1"/>
        </w:rPr>
        <w:t xml:space="preserve"> and Dyer,</w:t>
      </w:r>
      <w:r w:rsidR="005D1963" w:rsidRPr="002708F2">
        <w:rPr>
          <w:rFonts w:ascii="Arial" w:hAnsi="Arial" w:cs="Arial"/>
          <w:color w:val="000000" w:themeColor="text1"/>
        </w:rPr>
        <w:t xml:space="preserve"> 2017).</w:t>
      </w:r>
      <w:r w:rsidR="0066024C" w:rsidRPr="002708F2">
        <w:rPr>
          <w:rFonts w:ascii="Arial" w:hAnsi="Arial" w:cs="Arial"/>
          <w:color w:val="000000" w:themeColor="text1"/>
        </w:rPr>
        <w:t xml:space="preserve"> </w:t>
      </w:r>
      <w:r w:rsidR="00937001" w:rsidRPr="002708F2">
        <w:rPr>
          <w:rFonts w:ascii="Arial" w:hAnsi="Arial" w:cs="Arial"/>
          <w:color w:val="000000" w:themeColor="text1"/>
        </w:rPr>
        <w:t>In order to achieve and improve outcomes in early years settings, pract</w:t>
      </w:r>
      <w:r w:rsidR="0066024C" w:rsidRPr="002708F2">
        <w:rPr>
          <w:rFonts w:ascii="Arial" w:hAnsi="Arial" w:cs="Arial"/>
          <w:color w:val="000000" w:themeColor="text1"/>
        </w:rPr>
        <w:t>i</w:t>
      </w:r>
      <w:r w:rsidR="00937001" w:rsidRPr="002708F2">
        <w:rPr>
          <w:rFonts w:ascii="Arial" w:hAnsi="Arial" w:cs="Arial"/>
          <w:color w:val="000000" w:themeColor="text1"/>
        </w:rPr>
        <w:t>tioners must be highly trained in order to inspire, mentor, model and teach</w:t>
      </w:r>
      <w:r w:rsidR="00BF423F" w:rsidRPr="002708F2">
        <w:rPr>
          <w:rFonts w:ascii="Arial" w:hAnsi="Arial" w:cs="Arial"/>
          <w:color w:val="000000" w:themeColor="text1"/>
        </w:rPr>
        <w:t xml:space="preserve"> one another (Sims </w:t>
      </w:r>
      <w:r w:rsidR="00BF423F" w:rsidRPr="002708F2">
        <w:rPr>
          <w:rFonts w:ascii="Arial" w:hAnsi="Arial" w:cs="Arial"/>
          <w:i/>
          <w:iCs/>
          <w:color w:val="000000" w:themeColor="text1"/>
        </w:rPr>
        <w:t>et al</w:t>
      </w:r>
      <w:r w:rsidR="00BF423F" w:rsidRPr="002708F2">
        <w:rPr>
          <w:rFonts w:ascii="Arial" w:hAnsi="Arial" w:cs="Arial"/>
          <w:color w:val="000000" w:themeColor="text1"/>
        </w:rPr>
        <w:t xml:space="preserve">, 2014). </w:t>
      </w:r>
      <w:r w:rsidR="00DE533E" w:rsidRPr="002708F2">
        <w:rPr>
          <w:rFonts w:ascii="Arial" w:hAnsi="Arial" w:cs="Arial"/>
          <w:color w:val="000000" w:themeColor="text1"/>
        </w:rPr>
        <w:t>The leadership of the setting must ensure that this provision is provided in order to achieve a high</w:t>
      </w:r>
      <w:r w:rsidR="00BF423F" w:rsidRPr="002708F2">
        <w:rPr>
          <w:rFonts w:ascii="Arial" w:hAnsi="Arial" w:cs="Arial"/>
          <w:color w:val="000000" w:themeColor="text1"/>
        </w:rPr>
        <w:t>-</w:t>
      </w:r>
      <w:r w:rsidR="00DE533E" w:rsidRPr="002708F2">
        <w:rPr>
          <w:rFonts w:ascii="Arial" w:hAnsi="Arial" w:cs="Arial"/>
          <w:color w:val="000000" w:themeColor="text1"/>
        </w:rPr>
        <w:t xml:space="preserve">quality service. Where practitioners are responsible for the care and wellbeing of the children in the setting, leadership must ensure that they provide training for staff members to be equipped and empowered, for not only corresponding with the child, but also the parents and carers </w:t>
      </w:r>
      <w:r w:rsidR="00BF423F" w:rsidRPr="002708F2">
        <w:rPr>
          <w:rFonts w:ascii="Arial" w:hAnsi="Arial" w:cs="Arial"/>
          <w:color w:val="000000" w:themeColor="text1"/>
        </w:rPr>
        <w:t>(</w:t>
      </w:r>
      <w:proofErr w:type="spellStart"/>
      <w:r w:rsidR="00BF423F" w:rsidRPr="002708F2">
        <w:rPr>
          <w:rFonts w:ascii="Arial" w:hAnsi="Arial" w:cs="Arial"/>
          <w:color w:val="000000" w:themeColor="text1"/>
        </w:rPr>
        <w:t>Kivunja</w:t>
      </w:r>
      <w:proofErr w:type="spellEnd"/>
      <w:r w:rsidR="00BF423F" w:rsidRPr="002708F2">
        <w:rPr>
          <w:rFonts w:ascii="Arial" w:hAnsi="Arial" w:cs="Arial"/>
          <w:color w:val="000000" w:themeColor="text1"/>
        </w:rPr>
        <w:t xml:space="preserve">, 2015). </w:t>
      </w:r>
      <w:r w:rsidR="00DE533E" w:rsidRPr="002708F2">
        <w:rPr>
          <w:rFonts w:ascii="Arial" w:hAnsi="Arial" w:cs="Arial"/>
          <w:color w:val="000000" w:themeColor="text1"/>
        </w:rPr>
        <w:t xml:space="preserve">The importance of training is placed due to having such a </w:t>
      </w:r>
      <w:r w:rsidR="00DE533E" w:rsidRPr="002708F2">
        <w:rPr>
          <w:rFonts w:ascii="Arial" w:hAnsi="Arial" w:cs="Arial"/>
          <w:color w:val="000000" w:themeColor="text1"/>
        </w:rPr>
        <w:lastRenderedPageBreak/>
        <w:t>diverse group of people within the setting. Coming from a range of different backgrounds, socially, culturally, economically, politically and morally (</w:t>
      </w:r>
      <w:proofErr w:type="spellStart"/>
      <w:r w:rsidR="00DE533E" w:rsidRPr="002708F2">
        <w:rPr>
          <w:rFonts w:ascii="Arial" w:hAnsi="Arial" w:cs="Arial"/>
          <w:color w:val="000000" w:themeColor="text1"/>
        </w:rPr>
        <w:t>Kivunja</w:t>
      </w:r>
      <w:proofErr w:type="spellEnd"/>
      <w:r w:rsidR="00DE533E" w:rsidRPr="002708F2">
        <w:rPr>
          <w:rFonts w:ascii="Arial" w:hAnsi="Arial" w:cs="Arial"/>
          <w:color w:val="000000" w:themeColor="text1"/>
        </w:rPr>
        <w:t xml:space="preserve">, 2015). Having such diversity in the setting, means that each individual </w:t>
      </w:r>
      <w:proofErr w:type="gramStart"/>
      <w:r w:rsidR="00DE533E" w:rsidRPr="002708F2">
        <w:rPr>
          <w:rFonts w:ascii="Arial" w:hAnsi="Arial" w:cs="Arial"/>
          <w:color w:val="000000" w:themeColor="text1"/>
        </w:rPr>
        <w:t>have</w:t>
      </w:r>
      <w:proofErr w:type="gramEnd"/>
      <w:r w:rsidR="00DE533E" w:rsidRPr="002708F2">
        <w:rPr>
          <w:rFonts w:ascii="Arial" w:hAnsi="Arial" w:cs="Arial"/>
          <w:color w:val="000000" w:themeColor="text1"/>
        </w:rPr>
        <w:t xml:space="preserve"> different norms, personal beliefs, values and assumptions (Schein, 200</w:t>
      </w:r>
      <w:r w:rsidR="0047010E" w:rsidRPr="002708F2">
        <w:rPr>
          <w:rFonts w:ascii="Arial" w:hAnsi="Arial" w:cs="Arial"/>
          <w:color w:val="000000" w:themeColor="text1"/>
        </w:rPr>
        <w:t>4</w:t>
      </w:r>
      <w:r w:rsidR="00DE533E" w:rsidRPr="002708F2">
        <w:rPr>
          <w:rFonts w:ascii="Arial" w:hAnsi="Arial" w:cs="Arial"/>
          <w:color w:val="000000" w:themeColor="text1"/>
        </w:rPr>
        <w:t>) in which can impact on a child within and Early Years Setting</w:t>
      </w:r>
      <w:r w:rsidR="00B77656" w:rsidRPr="002708F2">
        <w:rPr>
          <w:rFonts w:ascii="Arial" w:hAnsi="Arial" w:cs="Arial"/>
          <w:color w:val="000000" w:themeColor="text1"/>
        </w:rPr>
        <w:t>.</w:t>
      </w:r>
    </w:p>
    <w:p w14:paraId="795DE68B" w14:textId="7A3107B2" w:rsidR="00E15D8B" w:rsidRPr="002708F2" w:rsidRDefault="0019256B" w:rsidP="002708F2">
      <w:pPr>
        <w:pStyle w:val="NormalWeb"/>
        <w:spacing w:line="360" w:lineRule="auto"/>
        <w:rPr>
          <w:rFonts w:ascii="Arial" w:hAnsi="Arial" w:cs="Arial"/>
          <w:color w:val="000000" w:themeColor="text1"/>
        </w:rPr>
      </w:pPr>
      <w:r w:rsidRPr="002708F2">
        <w:rPr>
          <w:rFonts w:ascii="Arial" w:hAnsi="Arial" w:cs="Arial"/>
          <w:color w:val="000000" w:themeColor="text1"/>
        </w:rPr>
        <w:t xml:space="preserve">When considering issues that may affect children during their time in an </w:t>
      </w:r>
      <w:proofErr w:type="gramStart"/>
      <w:r w:rsidRPr="002708F2">
        <w:rPr>
          <w:rFonts w:ascii="Arial" w:hAnsi="Arial" w:cs="Arial"/>
          <w:color w:val="000000" w:themeColor="text1"/>
        </w:rPr>
        <w:t>early</w:t>
      </w:r>
      <w:r w:rsidR="008C18AB" w:rsidRPr="002708F2">
        <w:rPr>
          <w:rFonts w:ascii="Arial" w:hAnsi="Arial" w:cs="Arial"/>
          <w:color w:val="000000" w:themeColor="text1"/>
        </w:rPr>
        <w:t xml:space="preserve"> </w:t>
      </w:r>
      <w:r w:rsidRPr="002708F2">
        <w:rPr>
          <w:rFonts w:ascii="Arial" w:hAnsi="Arial" w:cs="Arial"/>
          <w:color w:val="000000" w:themeColor="text1"/>
        </w:rPr>
        <w:t>years</w:t>
      </w:r>
      <w:proofErr w:type="gramEnd"/>
      <w:r w:rsidRPr="002708F2">
        <w:rPr>
          <w:rFonts w:ascii="Arial" w:hAnsi="Arial" w:cs="Arial"/>
          <w:color w:val="000000" w:themeColor="text1"/>
        </w:rPr>
        <w:t xml:space="preserve"> setting, socio-logical factors are those that arise.</w:t>
      </w:r>
      <w:r w:rsidR="00072F62" w:rsidRPr="002708F2">
        <w:rPr>
          <w:rFonts w:ascii="Arial" w:hAnsi="Arial" w:cs="Arial"/>
          <w:color w:val="000000" w:themeColor="text1"/>
        </w:rPr>
        <w:t xml:space="preserve"> Early Years settings are no longer only required to provide educating for children, but to also provide support to children and families in order to make changes in their lives</w:t>
      </w:r>
      <w:r w:rsidR="00E15D8B" w:rsidRPr="002708F2">
        <w:rPr>
          <w:rFonts w:ascii="Arial" w:hAnsi="Arial" w:cs="Arial"/>
          <w:color w:val="000000" w:themeColor="text1"/>
        </w:rPr>
        <w:t xml:space="preserve"> (Waniganayake</w:t>
      </w:r>
      <w:r w:rsidR="00C263C5" w:rsidRPr="002708F2">
        <w:rPr>
          <w:rFonts w:ascii="Arial" w:hAnsi="Arial" w:cs="Arial"/>
          <w:color w:val="000000" w:themeColor="text1"/>
        </w:rPr>
        <w:t>,</w:t>
      </w:r>
      <w:r w:rsidR="00E15D8B" w:rsidRPr="002708F2">
        <w:rPr>
          <w:rFonts w:ascii="Arial" w:hAnsi="Arial" w:cs="Arial"/>
          <w:color w:val="000000" w:themeColor="text1"/>
        </w:rPr>
        <w:t>2014)</w:t>
      </w:r>
      <w:r w:rsidR="008C18AB" w:rsidRPr="002708F2">
        <w:rPr>
          <w:rFonts w:ascii="Arial" w:hAnsi="Arial" w:cs="Arial"/>
          <w:color w:val="000000" w:themeColor="text1"/>
        </w:rPr>
        <w:t xml:space="preserve">, </w:t>
      </w:r>
      <w:r w:rsidR="00072F62" w:rsidRPr="002708F2">
        <w:rPr>
          <w:rFonts w:ascii="Arial" w:hAnsi="Arial" w:cs="Arial"/>
          <w:color w:val="000000" w:themeColor="text1"/>
        </w:rPr>
        <w:t>including sociological issues.</w:t>
      </w:r>
      <w:r w:rsidR="0005057E" w:rsidRPr="002708F2">
        <w:rPr>
          <w:rFonts w:ascii="Arial" w:hAnsi="Arial" w:cs="Arial"/>
          <w:color w:val="000000" w:themeColor="text1"/>
        </w:rPr>
        <w:t xml:space="preserve"> Negative experiences that children go through have an impact on their health and development. Sociological impacts that are known to affect children tremendously are Adverse Childhood Experiences. These experiences can include issues such as abuse, neglect (Shonkoff, 2016) which stem from surrounding sociological issues such as poverty. Children who experience such trauma through- out their earlier years and beyond, are less likely to achieve in education and further in employment (Gilbert et al 2015; Meltzer, Merrick, </w:t>
      </w:r>
      <w:proofErr w:type="spellStart"/>
      <w:r w:rsidR="0005057E" w:rsidRPr="002708F2">
        <w:rPr>
          <w:rFonts w:ascii="Arial" w:hAnsi="Arial" w:cs="Arial"/>
          <w:color w:val="000000" w:themeColor="text1"/>
        </w:rPr>
        <w:t>Klevens</w:t>
      </w:r>
      <w:proofErr w:type="spellEnd"/>
      <w:r w:rsidR="0005057E" w:rsidRPr="002708F2">
        <w:rPr>
          <w:rFonts w:ascii="Arial" w:hAnsi="Arial" w:cs="Arial"/>
          <w:color w:val="000000" w:themeColor="text1"/>
        </w:rPr>
        <w:t xml:space="preserve"> Ports and Ford, 2017) </w:t>
      </w:r>
      <w:r w:rsidRPr="002708F2">
        <w:rPr>
          <w:rFonts w:ascii="Arial" w:hAnsi="Arial" w:cs="Arial"/>
          <w:color w:val="000000" w:themeColor="text1"/>
        </w:rPr>
        <w:t>When dealing with such factors, being a catalyst</w:t>
      </w:r>
      <w:r w:rsidR="00FB58D6" w:rsidRPr="002708F2">
        <w:rPr>
          <w:rFonts w:ascii="Arial" w:hAnsi="Arial" w:cs="Arial"/>
          <w:color w:val="000000" w:themeColor="text1"/>
        </w:rPr>
        <w:t xml:space="preserve"> as a practitioner</w:t>
      </w:r>
      <w:r w:rsidRPr="002708F2">
        <w:rPr>
          <w:rFonts w:ascii="Arial" w:hAnsi="Arial" w:cs="Arial"/>
          <w:color w:val="000000" w:themeColor="text1"/>
        </w:rPr>
        <w:t xml:space="preserve"> </w:t>
      </w:r>
      <w:r w:rsidR="00FB58D6" w:rsidRPr="002708F2">
        <w:rPr>
          <w:rFonts w:ascii="Arial" w:hAnsi="Arial" w:cs="Arial"/>
          <w:color w:val="000000" w:themeColor="text1"/>
        </w:rPr>
        <w:t>will ena</w:t>
      </w:r>
      <w:r w:rsidRPr="002708F2">
        <w:rPr>
          <w:rFonts w:ascii="Arial" w:hAnsi="Arial" w:cs="Arial"/>
          <w:color w:val="000000" w:themeColor="text1"/>
        </w:rPr>
        <w:t>ble</w:t>
      </w:r>
      <w:r w:rsidR="00FB58D6" w:rsidRPr="002708F2">
        <w:rPr>
          <w:rFonts w:ascii="Arial" w:hAnsi="Arial" w:cs="Arial"/>
          <w:color w:val="000000" w:themeColor="text1"/>
        </w:rPr>
        <w:t xml:space="preserve"> them</w:t>
      </w:r>
      <w:r w:rsidRPr="002708F2">
        <w:rPr>
          <w:rFonts w:ascii="Arial" w:hAnsi="Arial" w:cs="Arial"/>
          <w:color w:val="000000" w:themeColor="text1"/>
        </w:rPr>
        <w:t xml:space="preserve"> to deal with such issues effectively. By being a catalytic leader and having such a surge to make change, it allows for motivation in staff for them to make change and further see how such changes can improve their children’s and families’ lives. Where everyone is able to feel </w:t>
      </w:r>
      <w:r w:rsidR="008A1528" w:rsidRPr="002708F2">
        <w:rPr>
          <w:rFonts w:ascii="Arial" w:hAnsi="Arial" w:cs="Arial"/>
          <w:color w:val="000000" w:themeColor="text1"/>
        </w:rPr>
        <w:t>c</w:t>
      </w:r>
      <w:r w:rsidRPr="002708F2">
        <w:rPr>
          <w:rFonts w:ascii="Arial" w:hAnsi="Arial" w:cs="Arial"/>
          <w:color w:val="000000" w:themeColor="text1"/>
        </w:rPr>
        <w:t>omfortable when working closely with one another in order to see great imp</w:t>
      </w:r>
      <w:r w:rsidR="008A1528" w:rsidRPr="002708F2">
        <w:rPr>
          <w:rFonts w:ascii="Arial" w:hAnsi="Arial" w:cs="Arial"/>
          <w:color w:val="000000" w:themeColor="text1"/>
        </w:rPr>
        <w:t>rove</w:t>
      </w:r>
      <w:r w:rsidRPr="002708F2">
        <w:rPr>
          <w:rFonts w:ascii="Arial" w:hAnsi="Arial" w:cs="Arial"/>
          <w:color w:val="000000" w:themeColor="text1"/>
        </w:rPr>
        <w:t>ments in sociological issues and where the lives of those they work with, are being benefited</w:t>
      </w:r>
      <w:r w:rsidR="00252D2D" w:rsidRPr="002708F2">
        <w:rPr>
          <w:rFonts w:ascii="Arial" w:hAnsi="Arial" w:cs="Arial"/>
          <w:color w:val="000000" w:themeColor="text1"/>
        </w:rPr>
        <w:t xml:space="preserve"> (Welsh Government, 2015</w:t>
      </w:r>
      <w:r w:rsidR="00EA3F3D" w:rsidRPr="002708F2">
        <w:rPr>
          <w:rFonts w:ascii="Arial" w:hAnsi="Arial" w:cs="Arial"/>
          <w:color w:val="000000" w:themeColor="text1"/>
        </w:rPr>
        <w:t>a</w:t>
      </w:r>
      <w:r w:rsidR="00252D2D" w:rsidRPr="002708F2">
        <w:rPr>
          <w:rFonts w:ascii="Arial" w:hAnsi="Arial" w:cs="Arial"/>
          <w:color w:val="000000" w:themeColor="text1"/>
        </w:rPr>
        <w:t>). The catalytic leaders in the setting must ensure they continuously reflect and assess on the impact in leadership they have in practice, in order to reflect on their own actions and how they are able improve and change will aid in their support to children and families in regards to sociological matters (Nicholson</w:t>
      </w:r>
      <w:r w:rsidR="008A1528" w:rsidRPr="002708F2">
        <w:rPr>
          <w:rFonts w:ascii="Arial" w:hAnsi="Arial" w:cs="Arial"/>
          <w:color w:val="000000" w:themeColor="text1"/>
        </w:rPr>
        <w:t xml:space="preserve"> </w:t>
      </w:r>
      <w:r w:rsidR="00252D2D" w:rsidRPr="002708F2">
        <w:rPr>
          <w:rFonts w:ascii="Arial" w:hAnsi="Arial" w:cs="Arial"/>
          <w:i/>
          <w:iCs/>
          <w:color w:val="000000" w:themeColor="text1"/>
        </w:rPr>
        <w:t xml:space="preserve">et al </w:t>
      </w:r>
      <w:r w:rsidR="00C263C5" w:rsidRPr="002708F2">
        <w:rPr>
          <w:rFonts w:ascii="Arial" w:hAnsi="Arial" w:cs="Arial"/>
          <w:i/>
          <w:iCs/>
          <w:color w:val="000000" w:themeColor="text1"/>
        </w:rPr>
        <w:t>,</w:t>
      </w:r>
      <w:r w:rsidR="00252D2D" w:rsidRPr="002708F2">
        <w:rPr>
          <w:rFonts w:ascii="Arial" w:hAnsi="Arial" w:cs="Arial"/>
          <w:color w:val="000000" w:themeColor="text1"/>
        </w:rPr>
        <w:t>2018)</w:t>
      </w:r>
      <w:r w:rsidR="00E15D8B" w:rsidRPr="002708F2">
        <w:rPr>
          <w:rFonts w:ascii="Arial" w:hAnsi="Arial" w:cs="Arial"/>
          <w:color w:val="000000" w:themeColor="text1"/>
        </w:rPr>
        <w:t xml:space="preserve">. </w:t>
      </w:r>
      <w:r w:rsidR="002C5652" w:rsidRPr="002708F2">
        <w:rPr>
          <w:rFonts w:ascii="Arial" w:hAnsi="Arial" w:cs="Arial"/>
          <w:color w:val="000000" w:themeColor="text1"/>
        </w:rPr>
        <w:t xml:space="preserve">The skills and traits that are obtained by catalytic leaders can be greatly beneficial to them when dealing with issues within the setting. Practitioners must be able to enable change, prompt and explore, be attentive and active listeners when corresponding not only with their work peers but also the children and families (Davis and Meltzer, 2007). </w:t>
      </w:r>
      <w:r w:rsidR="00E15D8B" w:rsidRPr="002708F2">
        <w:rPr>
          <w:rFonts w:ascii="Arial" w:hAnsi="Arial" w:cs="Arial"/>
          <w:color w:val="000000" w:themeColor="text1"/>
        </w:rPr>
        <w:t xml:space="preserve">Collaborative working is often required when dealing with sociological issues, on occasions, Early </w:t>
      </w:r>
      <w:r w:rsidR="00E15D8B" w:rsidRPr="002708F2">
        <w:rPr>
          <w:rFonts w:ascii="Arial" w:hAnsi="Arial" w:cs="Arial"/>
          <w:color w:val="000000" w:themeColor="text1"/>
        </w:rPr>
        <w:lastRenderedPageBreak/>
        <w:t>Years Practitioners will be required to work closely with parents, guardians and other services</w:t>
      </w:r>
      <w:r w:rsidR="00B14854" w:rsidRPr="002708F2">
        <w:rPr>
          <w:rFonts w:ascii="Arial" w:hAnsi="Arial" w:cs="Arial"/>
          <w:color w:val="000000" w:themeColor="text1"/>
        </w:rPr>
        <w:t xml:space="preserve"> (Robb, 2023). </w:t>
      </w:r>
      <w:r w:rsidR="00D063D1" w:rsidRPr="002708F2">
        <w:rPr>
          <w:rFonts w:ascii="Arial" w:hAnsi="Arial" w:cs="Arial"/>
          <w:color w:val="000000" w:themeColor="text1"/>
        </w:rPr>
        <w:t xml:space="preserve"> </w:t>
      </w:r>
    </w:p>
    <w:p w14:paraId="6E23FA00" w14:textId="08785830" w:rsidR="004035BB" w:rsidRPr="002708F2" w:rsidRDefault="00501C44" w:rsidP="002708F2">
      <w:pPr>
        <w:spacing w:line="360" w:lineRule="auto"/>
        <w:rPr>
          <w:rFonts w:ascii="Arial" w:eastAsia="Times New Roman" w:hAnsi="Arial" w:cs="Arial"/>
          <w:color w:val="000000" w:themeColor="text1"/>
          <w:lang w:eastAsia="en-GB"/>
        </w:rPr>
      </w:pPr>
      <w:r w:rsidRPr="002708F2">
        <w:rPr>
          <w:rFonts w:ascii="Arial" w:eastAsia="Times New Roman" w:hAnsi="Arial" w:cs="Arial"/>
          <w:color w:val="000000" w:themeColor="text1"/>
          <w:lang w:eastAsia="en-GB"/>
        </w:rPr>
        <w:t xml:space="preserve">When working </w:t>
      </w:r>
      <w:r w:rsidR="00B14854" w:rsidRPr="002708F2">
        <w:rPr>
          <w:rFonts w:ascii="Arial" w:eastAsia="Times New Roman" w:hAnsi="Arial" w:cs="Arial"/>
          <w:color w:val="000000" w:themeColor="text1"/>
          <w:lang w:eastAsia="en-GB"/>
        </w:rPr>
        <w:t>closely others in the field, ones’</w:t>
      </w:r>
      <w:r w:rsidRPr="002708F2">
        <w:rPr>
          <w:rFonts w:ascii="Arial" w:eastAsia="Times New Roman" w:hAnsi="Arial" w:cs="Arial"/>
          <w:color w:val="000000" w:themeColor="text1"/>
          <w:lang w:eastAsia="en-GB"/>
        </w:rPr>
        <w:t xml:space="preserve"> competence and professionalism may influence others around them as well as the others returning the same influence. (Moyles</w:t>
      </w:r>
      <w:r w:rsidR="000E260A" w:rsidRPr="002708F2">
        <w:rPr>
          <w:rFonts w:ascii="Arial" w:eastAsia="Times New Roman" w:hAnsi="Arial" w:cs="Arial"/>
          <w:color w:val="000000" w:themeColor="text1"/>
          <w:lang w:eastAsia="en-GB"/>
        </w:rPr>
        <w:t>, Adams and Musgrove</w:t>
      </w:r>
      <w:r w:rsidR="00C263C5" w:rsidRPr="002708F2">
        <w:rPr>
          <w:rFonts w:ascii="Arial" w:eastAsia="Times New Roman" w:hAnsi="Arial" w:cs="Arial"/>
          <w:color w:val="000000" w:themeColor="text1"/>
          <w:lang w:eastAsia="en-GB"/>
        </w:rPr>
        <w:t xml:space="preserve">, </w:t>
      </w:r>
      <w:r w:rsidRPr="002708F2">
        <w:rPr>
          <w:rFonts w:ascii="Arial" w:eastAsia="Times New Roman" w:hAnsi="Arial" w:cs="Arial"/>
          <w:color w:val="000000" w:themeColor="text1"/>
          <w:lang w:eastAsia="en-GB"/>
        </w:rPr>
        <w:t xml:space="preserve">2002). Being a catalytic leader within an Early Years setting may be challenge especially where others seek support, leadership and encouragement. Although Rodd (2006) understands that this can be beneficial, where having a sociable and understanding team will provide leaders with support through stressful situations that arise within the early years provision. Working closely as a team whilst using a catalytic approach can evidently have the biggest impact on a child’s emotional development (Hay, 2008) </w:t>
      </w:r>
      <w:r w:rsidR="004035BB" w:rsidRPr="002708F2">
        <w:rPr>
          <w:rFonts w:ascii="Arial" w:hAnsi="Arial" w:cs="Arial"/>
          <w:color w:val="000000" w:themeColor="text1"/>
        </w:rPr>
        <w:t>Relationships formed within practice, aid in the creation of catal</w:t>
      </w:r>
      <w:r w:rsidR="000E260A" w:rsidRPr="002708F2">
        <w:rPr>
          <w:rFonts w:ascii="Arial" w:hAnsi="Arial" w:cs="Arial"/>
          <w:color w:val="000000" w:themeColor="text1"/>
        </w:rPr>
        <w:t>y</w:t>
      </w:r>
      <w:r w:rsidR="004035BB" w:rsidRPr="002708F2">
        <w:rPr>
          <w:rFonts w:ascii="Arial" w:hAnsi="Arial" w:cs="Arial"/>
          <w:color w:val="000000" w:themeColor="text1"/>
        </w:rPr>
        <w:t>tic leaders Toomer</w:t>
      </w:r>
      <w:r w:rsidR="005A264A" w:rsidRPr="002708F2">
        <w:rPr>
          <w:rFonts w:ascii="Arial" w:hAnsi="Arial" w:cs="Arial"/>
          <w:color w:val="000000" w:themeColor="text1"/>
        </w:rPr>
        <w:t xml:space="preserve"> et al</w:t>
      </w:r>
      <w:r w:rsidR="004035BB" w:rsidRPr="002708F2">
        <w:rPr>
          <w:rFonts w:ascii="Arial" w:hAnsi="Arial" w:cs="Arial"/>
          <w:color w:val="000000" w:themeColor="text1"/>
        </w:rPr>
        <w:t xml:space="preserve"> (2018</w:t>
      </w:r>
      <w:r w:rsidR="005A264A" w:rsidRPr="002708F2">
        <w:rPr>
          <w:rFonts w:ascii="Arial" w:hAnsi="Arial" w:cs="Arial"/>
          <w:color w:val="000000" w:themeColor="text1"/>
        </w:rPr>
        <w:t>.</w:t>
      </w:r>
      <w:r w:rsidR="004035BB" w:rsidRPr="002708F2">
        <w:rPr>
          <w:rFonts w:ascii="Arial" w:hAnsi="Arial" w:cs="Arial"/>
          <w:color w:val="000000" w:themeColor="text1"/>
        </w:rPr>
        <w:t xml:space="preserve">) Where relationships are formed and each person within a team feels valued and understood regardless of their job title, </w:t>
      </w:r>
      <w:r w:rsidR="005A264A" w:rsidRPr="002708F2">
        <w:rPr>
          <w:rFonts w:ascii="Arial" w:hAnsi="Arial" w:cs="Arial"/>
          <w:color w:val="000000" w:themeColor="text1"/>
        </w:rPr>
        <w:t xml:space="preserve">the </w:t>
      </w:r>
      <w:r w:rsidR="004035BB" w:rsidRPr="002708F2">
        <w:rPr>
          <w:rFonts w:ascii="Arial" w:hAnsi="Arial" w:cs="Arial"/>
          <w:color w:val="000000" w:themeColor="text1"/>
        </w:rPr>
        <w:t>changes that catalysts may wish to implement</w:t>
      </w:r>
      <w:r w:rsidR="00163E92" w:rsidRPr="002708F2">
        <w:rPr>
          <w:rFonts w:ascii="Arial" w:hAnsi="Arial" w:cs="Arial"/>
          <w:color w:val="000000" w:themeColor="text1"/>
        </w:rPr>
        <w:t xml:space="preserve"> together,</w:t>
      </w:r>
      <w:r w:rsidR="004035BB" w:rsidRPr="002708F2">
        <w:rPr>
          <w:rFonts w:ascii="Arial" w:hAnsi="Arial" w:cs="Arial"/>
          <w:color w:val="000000" w:themeColor="text1"/>
        </w:rPr>
        <w:t xml:space="preserve"> in order to improve</w:t>
      </w:r>
      <w:r w:rsidR="00163E92" w:rsidRPr="002708F2">
        <w:rPr>
          <w:rFonts w:ascii="Arial" w:hAnsi="Arial" w:cs="Arial"/>
          <w:color w:val="000000" w:themeColor="text1"/>
        </w:rPr>
        <w:t xml:space="preserve"> provision</w:t>
      </w:r>
      <w:r w:rsidR="005A264A" w:rsidRPr="002708F2">
        <w:rPr>
          <w:rFonts w:ascii="Arial" w:hAnsi="Arial" w:cs="Arial"/>
          <w:color w:val="000000" w:themeColor="text1"/>
        </w:rPr>
        <w:t>,</w:t>
      </w:r>
      <w:r w:rsidR="004035BB" w:rsidRPr="002708F2">
        <w:rPr>
          <w:rFonts w:ascii="Arial" w:hAnsi="Arial" w:cs="Arial"/>
          <w:color w:val="000000" w:themeColor="text1"/>
        </w:rPr>
        <w:t xml:space="preserve"> are more likely to take place and be implemented</w:t>
      </w:r>
      <w:r w:rsidR="00163E92" w:rsidRPr="002708F2">
        <w:rPr>
          <w:rFonts w:ascii="Arial" w:hAnsi="Arial" w:cs="Arial"/>
          <w:color w:val="000000" w:themeColor="text1"/>
        </w:rPr>
        <w:t xml:space="preserve"> (Siraj-Blatchford and </w:t>
      </w:r>
      <w:proofErr w:type="spellStart"/>
      <w:r w:rsidR="00163E92" w:rsidRPr="002708F2">
        <w:rPr>
          <w:rFonts w:ascii="Arial" w:hAnsi="Arial" w:cs="Arial"/>
          <w:color w:val="000000" w:themeColor="text1"/>
        </w:rPr>
        <w:t>Hallet</w:t>
      </w:r>
      <w:proofErr w:type="spellEnd"/>
      <w:r w:rsidR="00163E92" w:rsidRPr="002708F2">
        <w:rPr>
          <w:rFonts w:ascii="Arial" w:hAnsi="Arial" w:cs="Arial"/>
          <w:color w:val="000000" w:themeColor="text1"/>
        </w:rPr>
        <w:t xml:space="preserve">, 2014). </w:t>
      </w:r>
      <w:r w:rsidR="004035BB" w:rsidRPr="002708F2">
        <w:rPr>
          <w:rFonts w:ascii="Arial" w:hAnsi="Arial" w:cs="Arial"/>
          <w:color w:val="000000" w:themeColor="text1"/>
        </w:rPr>
        <w:t xml:space="preserve">When encouraging staff within and early years setting to become catalytic leaders in practice, they must be provided with the relevant training, especially when faced with issues and events with children and families (Hadfield, Jopling and Needham, 2015) </w:t>
      </w:r>
    </w:p>
    <w:p w14:paraId="6718AD80" w14:textId="74D2D7D7" w:rsidR="0058472F" w:rsidRDefault="004035BB" w:rsidP="002708F2">
      <w:pPr>
        <w:spacing w:line="360" w:lineRule="auto"/>
        <w:rPr>
          <w:rFonts w:ascii="Arial" w:hAnsi="Arial" w:cs="Arial"/>
          <w:color w:val="000000" w:themeColor="text1"/>
        </w:rPr>
      </w:pPr>
      <w:r w:rsidRPr="002708F2">
        <w:rPr>
          <w:rFonts w:ascii="Arial" w:hAnsi="Arial" w:cs="Arial"/>
          <w:color w:val="000000" w:themeColor="text1"/>
        </w:rPr>
        <w:t>Although there is difficulty in providing staff with adequate training opp</w:t>
      </w:r>
      <w:r w:rsidR="0015763E" w:rsidRPr="002708F2">
        <w:rPr>
          <w:rFonts w:ascii="Arial" w:hAnsi="Arial" w:cs="Arial"/>
          <w:color w:val="000000" w:themeColor="text1"/>
        </w:rPr>
        <w:t>o</w:t>
      </w:r>
      <w:r w:rsidRPr="002708F2">
        <w:rPr>
          <w:rFonts w:ascii="Arial" w:hAnsi="Arial" w:cs="Arial"/>
          <w:color w:val="000000" w:themeColor="text1"/>
        </w:rPr>
        <w:t>rtun</w:t>
      </w:r>
      <w:r w:rsidR="0015763E" w:rsidRPr="002708F2">
        <w:rPr>
          <w:rFonts w:ascii="Arial" w:hAnsi="Arial" w:cs="Arial"/>
          <w:color w:val="000000" w:themeColor="text1"/>
        </w:rPr>
        <w:t>i</w:t>
      </w:r>
      <w:r w:rsidRPr="002708F2">
        <w:rPr>
          <w:rFonts w:ascii="Arial" w:hAnsi="Arial" w:cs="Arial"/>
          <w:color w:val="000000" w:themeColor="text1"/>
        </w:rPr>
        <w:t>ties, due to lack of funding and time provided, there for the opportunity for practitioners to attend training that is non-essential is decreasing (Croner</w:t>
      </w:r>
      <w:r w:rsidR="00C263C5" w:rsidRPr="002708F2">
        <w:rPr>
          <w:rFonts w:ascii="Arial" w:hAnsi="Arial" w:cs="Arial"/>
          <w:color w:val="000000" w:themeColor="text1"/>
        </w:rPr>
        <w:t xml:space="preserve">-I, </w:t>
      </w:r>
      <w:r w:rsidRPr="002708F2">
        <w:rPr>
          <w:rFonts w:ascii="Arial" w:hAnsi="Arial" w:cs="Arial"/>
          <w:color w:val="000000" w:themeColor="text1"/>
        </w:rPr>
        <w:t xml:space="preserve">2020) </w:t>
      </w:r>
      <w:r w:rsidR="0015763E" w:rsidRPr="002708F2">
        <w:rPr>
          <w:rFonts w:ascii="Arial" w:hAnsi="Arial" w:cs="Arial"/>
          <w:color w:val="000000" w:themeColor="text1"/>
        </w:rPr>
        <w:t xml:space="preserve"> </w:t>
      </w:r>
      <w:r w:rsidRPr="002708F2">
        <w:rPr>
          <w:rFonts w:ascii="Arial" w:hAnsi="Arial" w:cs="Arial"/>
          <w:color w:val="000000" w:themeColor="text1"/>
        </w:rPr>
        <w:t>Where catalytic leaders aim to encourage change and raise standards, training opp</w:t>
      </w:r>
      <w:r w:rsidR="0015763E" w:rsidRPr="002708F2">
        <w:rPr>
          <w:rFonts w:ascii="Arial" w:hAnsi="Arial" w:cs="Arial"/>
          <w:color w:val="000000" w:themeColor="text1"/>
        </w:rPr>
        <w:t>o</w:t>
      </w:r>
      <w:r w:rsidRPr="002708F2">
        <w:rPr>
          <w:rFonts w:ascii="Arial" w:hAnsi="Arial" w:cs="Arial"/>
          <w:color w:val="000000" w:themeColor="text1"/>
        </w:rPr>
        <w:t>rtun</w:t>
      </w:r>
      <w:r w:rsidR="0015763E" w:rsidRPr="002708F2">
        <w:rPr>
          <w:rFonts w:ascii="Arial" w:hAnsi="Arial" w:cs="Arial"/>
          <w:color w:val="000000" w:themeColor="text1"/>
        </w:rPr>
        <w:t>i</w:t>
      </w:r>
      <w:r w:rsidRPr="002708F2">
        <w:rPr>
          <w:rFonts w:ascii="Arial" w:hAnsi="Arial" w:cs="Arial"/>
          <w:color w:val="000000" w:themeColor="text1"/>
        </w:rPr>
        <w:t xml:space="preserve">ties can affect such provision. </w:t>
      </w:r>
    </w:p>
    <w:p w14:paraId="57AF4EF6" w14:textId="77777777" w:rsidR="002708F2" w:rsidRPr="002708F2" w:rsidRDefault="002708F2" w:rsidP="002708F2">
      <w:pPr>
        <w:spacing w:line="360" w:lineRule="auto"/>
        <w:rPr>
          <w:rFonts w:ascii="Arial" w:hAnsi="Arial" w:cs="Arial"/>
          <w:color w:val="000000" w:themeColor="text1"/>
        </w:rPr>
      </w:pPr>
    </w:p>
    <w:p w14:paraId="2143BC0D" w14:textId="63658762" w:rsidR="00574C96" w:rsidRPr="002708F2" w:rsidRDefault="0015763E" w:rsidP="002708F2">
      <w:pPr>
        <w:spacing w:line="360" w:lineRule="auto"/>
        <w:rPr>
          <w:rFonts w:ascii="Arial" w:hAnsi="Arial" w:cs="Arial"/>
          <w:color w:val="000000" w:themeColor="text1"/>
        </w:rPr>
      </w:pPr>
      <w:r w:rsidRPr="002708F2">
        <w:rPr>
          <w:rFonts w:ascii="Arial" w:hAnsi="Arial" w:cs="Arial"/>
          <w:color w:val="000000" w:themeColor="text1"/>
        </w:rPr>
        <w:t>To conclude, all of which work within a setting can become catalytic leaders through working closely with on another in order to encourage change together in practice. Working in such partnership can enable practitioners to deal with issues such as those of a sociological nature, effectively. Each job title can recip</w:t>
      </w:r>
      <w:r w:rsidR="00C263C5" w:rsidRPr="002708F2">
        <w:rPr>
          <w:rFonts w:ascii="Arial" w:hAnsi="Arial" w:cs="Arial"/>
          <w:color w:val="000000" w:themeColor="text1"/>
        </w:rPr>
        <w:t>ro</w:t>
      </w:r>
      <w:r w:rsidRPr="002708F2">
        <w:rPr>
          <w:rFonts w:ascii="Arial" w:hAnsi="Arial" w:cs="Arial"/>
          <w:color w:val="000000" w:themeColor="text1"/>
        </w:rPr>
        <w:t>cate their knowledge and expertise to one another in order to improve quality in the setting and deal with issues effectively. Having a catalytic approach in early years comes with behaviours and skills such as coll</w:t>
      </w:r>
      <w:r w:rsidR="00C263C5" w:rsidRPr="002708F2">
        <w:rPr>
          <w:rFonts w:ascii="Arial" w:hAnsi="Arial" w:cs="Arial"/>
          <w:color w:val="000000" w:themeColor="text1"/>
        </w:rPr>
        <w:t>abo</w:t>
      </w:r>
      <w:r w:rsidRPr="002708F2">
        <w:rPr>
          <w:rFonts w:ascii="Arial" w:hAnsi="Arial" w:cs="Arial"/>
          <w:color w:val="000000" w:themeColor="text1"/>
        </w:rPr>
        <w:t xml:space="preserve">rative work, that must be implemented, all of which aid in the creation of quality service for young children and their families. Staff </w:t>
      </w:r>
      <w:r w:rsidRPr="002708F2">
        <w:rPr>
          <w:rFonts w:ascii="Arial" w:hAnsi="Arial" w:cs="Arial"/>
          <w:color w:val="000000" w:themeColor="text1"/>
        </w:rPr>
        <w:lastRenderedPageBreak/>
        <w:t xml:space="preserve">when working closely to one another are able to feel comfortable and respected by all members in the setting, regardless of job titles, where relationships are formed where each member feel eager to improve their provision. Catalytic leaders in early years do not need to be of a higher- arched title in the practice in order to create change. </w:t>
      </w:r>
    </w:p>
    <w:p w14:paraId="6023CAEC" w14:textId="582C9992" w:rsidR="00501C44" w:rsidRPr="002708F2" w:rsidRDefault="00501C44" w:rsidP="002708F2">
      <w:pPr>
        <w:spacing w:line="360" w:lineRule="auto"/>
        <w:rPr>
          <w:rFonts w:ascii="Arial" w:hAnsi="Arial" w:cs="Arial"/>
          <w:color w:val="000000" w:themeColor="text1"/>
        </w:rPr>
      </w:pPr>
    </w:p>
    <w:p w14:paraId="58366AB3" w14:textId="4F0CBAB3" w:rsidR="00F7023C" w:rsidRPr="002708F2" w:rsidRDefault="009866A0" w:rsidP="002708F2">
      <w:pPr>
        <w:spacing w:line="360" w:lineRule="auto"/>
        <w:rPr>
          <w:rFonts w:ascii="Arial" w:hAnsi="Arial" w:cs="Arial"/>
          <w:color w:val="000000" w:themeColor="text1"/>
          <w:u w:val="single"/>
        </w:rPr>
      </w:pPr>
      <w:r w:rsidRPr="002708F2">
        <w:rPr>
          <w:rFonts w:ascii="Arial" w:hAnsi="Arial" w:cs="Arial"/>
          <w:color w:val="000000" w:themeColor="text1"/>
          <w:u w:val="single"/>
        </w:rPr>
        <w:t>Section 2</w:t>
      </w:r>
    </w:p>
    <w:p w14:paraId="40DB5000" w14:textId="48A27799" w:rsidR="00D45D81" w:rsidRPr="002708F2" w:rsidRDefault="00D45D81" w:rsidP="002708F2">
      <w:pPr>
        <w:spacing w:line="360" w:lineRule="auto"/>
        <w:rPr>
          <w:rFonts w:ascii="Arial" w:hAnsi="Arial" w:cs="Arial"/>
          <w:color w:val="000000" w:themeColor="text1"/>
        </w:rPr>
      </w:pPr>
    </w:p>
    <w:p w14:paraId="1BD2FE3A" w14:textId="02EE5D21" w:rsidR="00564E9C" w:rsidRPr="002708F2" w:rsidRDefault="00564E9C" w:rsidP="002708F2">
      <w:pPr>
        <w:spacing w:line="360" w:lineRule="auto"/>
        <w:rPr>
          <w:rFonts w:ascii="Arial" w:hAnsi="Arial" w:cs="Arial"/>
          <w:color w:val="000000" w:themeColor="text1"/>
        </w:rPr>
      </w:pPr>
      <w:r w:rsidRPr="002708F2">
        <w:rPr>
          <w:rFonts w:ascii="Arial" w:hAnsi="Arial" w:cs="Arial"/>
          <w:color w:val="000000" w:themeColor="text1"/>
        </w:rPr>
        <w:t>The role of a children’s commissioner in history, was developed from recommendations by Lord Laming within The Victoria Climbié Inquiry</w:t>
      </w:r>
      <w:r w:rsidR="0085501D" w:rsidRPr="002708F2">
        <w:rPr>
          <w:rFonts w:ascii="Arial" w:hAnsi="Arial" w:cs="Arial"/>
          <w:color w:val="000000" w:themeColor="text1"/>
        </w:rPr>
        <w:t xml:space="preserve"> (Lord Laming, 2023). </w:t>
      </w:r>
      <w:r w:rsidRPr="002708F2">
        <w:rPr>
          <w:rFonts w:ascii="Arial" w:hAnsi="Arial" w:cs="Arial"/>
          <w:color w:val="000000" w:themeColor="text1"/>
        </w:rPr>
        <w:t>The role in which was developed under the Children Act 2004, put responsibility onto the commissioner to promote and encourage the understanding of children’s individual views and interests</w:t>
      </w:r>
      <w:r w:rsidR="001F561E" w:rsidRPr="002708F2">
        <w:rPr>
          <w:rFonts w:ascii="Arial" w:hAnsi="Arial" w:cs="Arial"/>
          <w:color w:val="000000" w:themeColor="text1"/>
        </w:rPr>
        <w:t xml:space="preserve"> </w:t>
      </w:r>
      <w:r w:rsidR="0085501D" w:rsidRPr="002708F2">
        <w:rPr>
          <w:rFonts w:ascii="Arial" w:hAnsi="Arial" w:cs="Arial"/>
          <w:color w:val="000000" w:themeColor="text1"/>
        </w:rPr>
        <w:t xml:space="preserve">(Children’s Commissioner, 2023). </w:t>
      </w:r>
      <w:r w:rsidRPr="002708F2">
        <w:rPr>
          <w:rFonts w:ascii="Arial" w:hAnsi="Arial" w:cs="Arial"/>
          <w:color w:val="000000" w:themeColor="text1"/>
        </w:rPr>
        <w:t xml:space="preserve">This includes their role of understanding how children feel and view aspects around them that involves their lives and further encourage those that make decisions on their behalf, to consider these views and consider their best interest. </w:t>
      </w:r>
      <w:r w:rsidR="001F561E" w:rsidRPr="002708F2">
        <w:rPr>
          <w:rFonts w:ascii="Arial" w:hAnsi="Arial" w:cs="Arial"/>
          <w:color w:val="000000" w:themeColor="text1"/>
        </w:rPr>
        <w:t>Following the creation of the role, it was further strengthened under The Children and Families Act 2014 where the independence and power of the commissioner would enable the specific responsibility of handling the rights of children within the care service, whether that being within or leaving, children who are living away from their home, and those who are under the recipient of social care services</w:t>
      </w:r>
      <w:r w:rsidR="0085501D" w:rsidRPr="002708F2">
        <w:rPr>
          <w:rFonts w:ascii="Arial" w:hAnsi="Arial" w:cs="Arial"/>
          <w:color w:val="000000" w:themeColor="text1"/>
        </w:rPr>
        <w:t xml:space="preserve"> (Children’s Commissioner, 2023). </w:t>
      </w:r>
    </w:p>
    <w:p w14:paraId="77ABC8E5" w14:textId="6C0520F6" w:rsidR="000D7354" w:rsidRPr="002708F2" w:rsidRDefault="000D7354" w:rsidP="002708F2">
      <w:pPr>
        <w:spacing w:line="360" w:lineRule="auto"/>
        <w:rPr>
          <w:rFonts w:ascii="Arial" w:hAnsi="Arial" w:cs="Arial"/>
          <w:color w:val="000000" w:themeColor="text1"/>
        </w:rPr>
      </w:pPr>
    </w:p>
    <w:p w14:paraId="20CCA599" w14:textId="6D87A742" w:rsidR="00F77F4A" w:rsidRPr="002708F2" w:rsidRDefault="00B47CA4" w:rsidP="002708F2">
      <w:pPr>
        <w:spacing w:line="360" w:lineRule="auto"/>
        <w:rPr>
          <w:rFonts w:ascii="Arial" w:hAnsi="Arial" w:cs="Arial"/>
          <w:color w:val="000000" w:themeColor="text1"/>
        </w:rPr>
      </w:pPr>
      <w:r w:rsidRPr="002708F2">
        <w:rPr>
          <w:rFonts w:ascii="Arial" w:hAnsi="Arial" w:cs="Arial"/>
          <w:color w:val="000000" w:themeColor="text1"/>
        </w:rPr>
        <w:t xml:space="preserve">The current Children’s Commissioner for Wales is in her second year running and will continue with the post for the next 5 years. </w:t>
      </w:r>
      <w:r w:rsidR="006C4EDF" w:rsidRPr="002708F2">
        <w:rPr>
          <w:rFonts w:ascii="Arial" w:hAnsi="Arial" w:cs="Arial"/>
          <w:color w:val="000000" w:themeColor="text1"/>
        </w:rPr>
        <w:t>Rocio Cifuentes has served on the Wales Committee for the equality and Human Rights Commission</w:t>
      </w:r>
      <w:r w:rsidR="0085501D" w:rsidRPr="002708F2">
        <w:rPr>
          <w:rFonts w:ascii="Arial" w:hAnsi="Arial" w:cs="Arial"/>
          <w:color w:val="000000" w:themeColor="text1"/>
        </w:rPr>
        <w:t xml:space="preserve"> (Children’s Commissioner for Wales, 2023),</w:t>
      </w:r>
      <w:r w:rsidR="006C4EDF" w:rsidRPr="002708F2">
        <w:rPr>
          <w:rFonts w:ascii="Arial" w:hAnsi="Arial" w:cs="Arial"/>
          <w:color w:val="000000" w:themeColor="text1"/>
        </w:rPr>
        <w:t xml:space="preserve"> in which provides advice for the Welsh Government and Senedd, shares ideas and information and carries out research in equality and human rights in Wales, which works to make a fairer countr</w:t>
      </w:r>
      <w:r w:rsidR="000A4677" w:rsidRPr="002708F2">
        <w:rPr>
          <w:rFonts w:ascii="Arial" w:hAnsi="Arial" w:cs="Arial"/>
          <w:color w:val="000000" w:themeColor="text1"/>
        </w:rPr>
        <w:t>y (Equality and Human Rights Commission, 2023)</w:t>
      </w:r>
      <w:r w:rsidR="006C4EDF" w:rsidRPr="002708F2">
        <w:rPr>
          <w:rFonts w:ascii="Arial" w:hAnsi="Arial" w:cs="Arial"/>
          <w:color w:val="000000" w:themeColor="text1"/>
        </w:rPr>
        <w:t xml:space="preserve">. She has also served as a Chief Executive for the Ethnic Minorities and Youth Support Team (EYST) Wales charity, in which was </w:t>
      </w:r>
      <w:r w:rsidR="00F77F4A" w:rsidRPr="002708F2">
        <w:rPr>
          <w:rFonts w:ascii="Arial" w:hAnsi="Arial" w:cs="Arial"/>
          <w:color w:val="000000" w:themeColor="text1"/>
        </w:rPr>
        <w:t xml:space="preserve">set up in order to provide black minority ethnic people in Wales between age 11 and 25 years, a targeted cultural sensitive ad holistic support and services that meet their needs. It ensures this provision through a range of services including health, education and </w:t>
      </w:r>
      <w:r w:rsidR="00F77F4A" w:rsidRPr="002708F2">
        <w:rPr>
          <w:rFonts w:ascii="Arial" w:hAnsi="Arial" w:cs="Arial"/>
          <w:color w:val="000000" w:themeColor="text1"/>
        </w:rPr>
        <w:lastRenderedPageBreak/>
        <w:t>family support</w:t>
      </w:r>
      <w:r w:rsidR="000A4677" w:rsidRPr="002708F2">
        <w:rPr>
          <w:rFonts w:ascii="Arial" w:hAnsi="Arial" w:cs="Arial"/>
          <w:color w:val="000000" w:themeColor="text1"/>
        </w:rPr>
        <w:t xml:space="preserve"> (Ethnic Minorities &amp; Youth Support Team Wales, 2023)</w:t>
      </w:r>
      <w:r w:rsidR="00F77F4A" w:rsidRPr="002708F2">
        <w:rPr>
          <w:rFonts w:ascii="Arial" w:hAnsi="Arial" w:cs="Arial"/>
          <w:color w:val="000000" w:themeColor="text1"/>
        </w:rPr>
        <w:t xml:space="preserve">  Rocio herself understands such challenges being of a refugee, since she herself has been in that situation, and her understanding has been able to aid in her supporting others, through work in charities, teaching in college and working with homeless youths</w:t>
      </w:r>
      <w:r w:rsidR="000A4677" w:rsidRPr="002708F2">
        <w:rPr>
          <w:rFonts w:ascii="Arial" w:hAnsi="Arial" w:cs="Arial"/>
          <w:color w:val="000000" w:themeColor="text1"/>
        </w:rPr>
        <w:t xml:space="preserve"> (Children’s Commissioner for Wales, 2023) </w:t>
      </w:r>
      <w:r w:rsidR="00F77F4A" w:rsidRPr="002708F2">
        <w:rPr>
          <w:rFonts w:ascii="Arial" w:hAnsi="Arial" w:cs="Arial"/>
          <w:color w:val="000000" w:themeColor="text1"/>
        </w:rPr>
        <w:t>Each of her experiences and knowledge has enabled her to promote and protect the rights of children in Wales, as the Children’s Commissioner</w:t>
      </w:r>
      <w:r w:rsidR="000A4677" w:rsidRPr="002708F2">
        <w:rPr>
          <w:rFonts w:ascii="Arial" w:hAnsi="Arial" w:cs="Arial"/>
          <w:color w:val="000000" w:themeColor="text1"/>
        </w:rPr>
        <w:t xml:space="preserve"> (Children’s Commissioner for Wales, 2023). </w:t>
      </w:r>
    </w:p>
    <w:p w14:paraId="4C5A8074" w14:textId="77777777" w:rsidR="0058472F" w:rsidRPr="002708F2" w:rsidRDefault="0058472F" w:rsidP="002708F2">
      <w:pPr>
        <w:spacing w:line="360" w:lineRule="auto"/>
        <w:rPr>
          <w:rFonts w:ascii="Arial" w:hAnsi="Arial" w:cs="Arial"/>
          <w:color w:val="000000" w:themeColor="text1"/>
        </w:rPr>
      </w:pPr>
    </w:p>
    <w:p w14:paraId="5CB55CE3" w14:textId="7B7516F2" w:rsidR="009866A0" w:rsidRPr="002708F2" w:rsidRDefault="00FF58C6" w:rsidP="002708F2">
      <w:pPr>
        <w:spacing w:line="360" w:lineRule="auto"/>
        <w:rPr>
          <w:rFonts w:ascii="Arial" w:hAnsi="Arial" w:cs="Arial"/>
          <w:color w:val="000000" w:themeColor="text1"/>
        </w:rPr>
      </w:pPr>
      <w:r w:rsidRPr="002708F2">
        <w:rPr>
          <w:rFonts w:ascii="Arial" w:hAnsi="Arial" w:cs="Arial"/>
          <w:color w:val="000000" w:themeColor="text1"/>
        </w:rPr>
        <w:t>In order for the commissioner to carry out her duties effectively, she provides children and young people with support in order for them to understand their rights under the United Nations Convention on the Rights of the Child (UNCRC)</w:t>
      </w:r>
      <w:r w:rsidR="00A112EB" w:rsidRPr="002708F2">
        <w:rPr>
          <w:rFonts w:ascii="Arial" w:hAnsi="Arial" w:cs="Arial"/>
          <w:color w:val="000000" w:themeColor="text1"/>
        </w:rPr>
        <w:t xml:space="preserve"> (United Nations Children’s Fund, 2023)</w:t>
      </w:r>
      <w:r w:rsidRPr="002708F2">
        <w:rPr>
          <w:rFonts w:ascii="Arial" w:hAnsi="Arial" w:cs="Arial"/>
          <w:color w:val="000000" w:themeColor="text1"/>
        </w:rPr>
        <w:t>. She gains an understanding of children and what is important to them by listening and advising them on whether they are being tr</w:t>
      </w:r>
      <w:r w:rsidR="00A112EB" w:rsidRPr="002708F2">
        <w:rPr>
          <w:rFonts w:ascii="Arial" w:hAnsi="Arial" w:cs="Arial"/>
          <w:color w:val="000000" w:themeColor="text1"/>
        </w:rPr>
        <w:t>e</w:t>
      </w:r>
      <w:r w:rsidRPr="002708F2">
        <w:rPr>
          <w:rFonts w:ascii="Arial" w:hAnsi="Arial" w:cs="Arial"/>
          <w:color w:val="000000" w:themeColor="text1"/>
        </w:rPr>
        <w:t>ated unfairly, by also providing advi</w:t>
      </w:r>
      <w:r w:rsidR="00A112EB" w:rsidRPr="002708F2">
        <w:rPr>
          <w:rFonts w:ascii="Arial" w:hAnsi="Arial" w:cs="Arial"/>
          <w:color w:val="000000" w:themeColor="text1"/>
        </w:rPr>
        <w:t>ce</w:t>
      </w:r>
      <w:r w:rsidRPr="002708F2">
        <w:rPr>
          <w:rFonts w:ascii="Arial" w:hAnsi="Arial" w:cs="Arial"/>
          <w:color w:val="000000" w:themeColor="text1"/>
        </w:rPr>
        <w:t xml:space="preserve"> to those who care for the children</w:t>
      </w:r>
      <w:r w:rsidR="00A112EB" w:rsidRPr="002708F2">
        <w:rPr>
          <w:rFonts w:ascii="Arial" w:hAnsi="Arial" w:cs="Arial"/>
          <w:color w:val="000000" w:themeColor="text1"/>
        </w:rPr>
        <w:t xml:space="preserve"> (Children’s Commissioner for Wales, 2023b). I</w:t>
      </w:r>
      <w:r w:rsidRPr="002708F2">
        <w:rPr>
          <w:rFonts w:ascii="Arial" w:hAnsi="Arial" w:cs="Arial"/>
          <w:color w:val="000000" w:themeColor="text1"/>
        </w:rPr>
        <w:t>n order to understand the issues that children face within Wales, she will speak to them and further influence the government and other organisations on their decision making on how they are able to create an impact and difference to children’s lives in order to make sure their word of assurance to the young people and children are being kept to</w:t>
      </w:r>
      <w:r w:rsidR="00A112EB" w:rsidRPr="002708F2">
        <w:rPr>
          <w:rFonts w:ascii="Arial" w:hAnsi="Arial" w:cs="Arial"/>
          <w:color w:val="000000" w:themeColor="text1"/>
        </w:rPr>
        <w:t xml:space="preserve"> (Children’s Commissioner for Wales, 2023b) </w:t>
      </w:r>
      <w:r w:rsidRPr="002708F2">
        <w:rPr>
          <w:rFonts w:ascii="Arial" w:hAnsi="Arial" w:cs="Arial"/>
          <w:color w:val="000000" w:themeColor="text1"/>
        </w:rPr>
        <w:t xml:space="preserve">The overall </w:t>
      </w:r>
      <w:r w:rsidR="00A112EB" w:rsidRPr="002708F2">
        <w:rPr>
          <w:rFonts w:ascii="Arial" w:hAnsi="Arial" w:cs="Arial"/>
          <w:color w:val="000000" w:themeColor="text1"/>
        </w:rPr>
        <w:t>a</w:t>
      </w:r>
      <w:r w:rsidRPr="002708F2">
        <w:rPr>
          <w:rFonts w:ascii="Arial" w:hAnsi="Arial" w:cs="Arial"/>
          <w:color w:val="000000" w:themeColor="text1"/>
        </w:rPr>
        <w:t>im of the Children’s Commiss</w:t>
      </w:r>
      <w:r w:rsidR="00A112EB" w:rsidRPr="002708F2">
        <w:rPr>
          <w:rFonts w:ascii="Arial" w:hAnsi="Arial" w:cs="Arial"/>
          <w:color w:val="000000" w:themeColor="text1"/>
        </w:rPr>
        <w:t>i</w:t>
      </w:r>
      <w:r w:rsidRPr="002708F2">
        <w:rPr>
          <w:rFonts w:ascii="Arial" w:hAnsi="Arial" w:cs="Arial"/>
          <w:color w:val="000000" w:themeColor="text1"/>
        </w:rPr>
        <w:t>oner in Wales is</w:t>
      </w:r>
      <w:r w:rsidR="00A112EB" w:rsidRPr="002708F2">
        <w:rPr>
          <w:rFonts w:ascii="Arial" w:hAnsi="Arial" w:cs="Arial"/>
          <w:color w:val="000000" w:themeColor="text1"/>
        </w:rPr>
        <w:t>,</w:t>
      </w:r>
      <w:r w:rsidRPr="002708F2">
        <w:rPr>
          <w:rFonts w:ascii="Arial" w:hAnsi="Arial" w:cs="Arial"/>
          <w:color w:val="000000" w:themeColor="text1"/>
        </w:rPr>
        <w:t xml:space="preserve"> to safeguard and promote the welfare and rights of children,</w:t>
      </w:r>
      <w:r w:rsidR="00A112EB" w:rsidRPr="002708F2">
        <w:rPr>
          <w:rFonts w:ascii="Arial" w:hAnsi="Arial" w:cs="Arial"/>
          <w:color w:val="000000" w:themeColor="text1"/>
        </w:rPr>
        <w:t xml:space="preserve"> and</w:t>
      </w:r>
      <w:r w:rsidRPr="002708F2">
        <w:rPr>
          <w:rFonts w:ascii="Arial" w:hAnsi="Arial" w:cs="Arial"/>
          <w:color w:val="000000" w:themeColor="text1"/>
        </w:rPr>
        <w:t xml:space="preserve"> this is the core principle behind each duty and work that is carried out. During her work, she must refer </w:t>
      </w:r>
      <w:r w:rsidR="000D7354" w:rsidRPr="002708F2">
        <w:rPr>
          <w:rFonts w:ascii="Arial" w:hAnsi="Arial" w:cs="Arial"/>
          <w:color w:val="000000" w:themeColor="text1"/>
        </w:rPr>
        <w:t>to the United Nations Convention on the Rights of the Child, which state the minimum standards for children and young people</w:t>
      </w:r>
      <w:r w:rsidR="00A112EB" w:rsidRPr="002708F2">
        <w:rPr>
          <w:rFonts w:ascii="Arial" w:hAnsi="Arial" w:cs="Arial"/>
          <w:color w:val="000000" w:themeColor="text1"/>
        </w:rPr>
        <w:t xml:space="preserve"> (Children</w:t>
      </w:r>
      <w:r w:rsidR="00D95F37" w:rsidRPr="002708F2">
        <w:rPr>
          <w:rFonts w:ascii="Arial" w:hAnsi="Arial" w:cs="Arial"/>
          <w:color w:val="000000" w:themeColor="text1"/>
        </w:rPr>
        <w:t xml:space="preserve">’s Commissioner for Wales, 2023c). The Commissioner’s role is vital to protecting children in Wales with the issue </w:t>
      </w:r>
      <w:proofErr w:type="gramStart"/>
      <w:r w:rsidR="00D95F37" w:rsidRPr="002708F2">
        <w:rPr>
          <w:rFonts w:ascii="Arial" w:hAnsi="Arial" w:cs="Arial"/>
          <w:color w:val="000000" w:themeColor="text1"/>
        </w:rPr>
        <w:t>its</w:t>
      </w:r>
      <w:proofErr w:type="gramEnd"/>
      <w:r w:rsidR="00D95F37" w:rsidRPr="002708F2">
        <w:rPr>
          <w:rFonts w:ascii="Arial" w:hAnsi="Arial" w:cs="Arial"/>
          <w:color w:val="000000" w:themeColor="text1"/>
        </w:rPr>
        <w:t xml:space="preserve"> facing in regards to the increase in poverty (Children’s Commissioner for Wales, 2019). </w:t>
      </w:r>
      <w:r w:rsidR="00AA11FF" w:rsidRPr="002708F2">
        <w:rPr>
          <w:rFonts w:ascii="Arial" w:hAnsi="Arial" w:cs="Arial"/>
          <w:color w:val="000000" w:themeColor="text1"/>
        </w:rPr>
        <w:t>The number of children living in poverty in Wales is increasing, around 185,000 children were living in poverty during a 2018 br</w:t>
      </w:r>
      <w:r w:rsidR="00D95F37" w:rsidRPr="002708F2">
        <w:rPr>
          <w:rFonts w:ascii="Arial" w:hAnsi="Arial" w:cs="Arial"/>
          <w:color w:val="000000" w:themeColor="text1"/>
        </w:rPr>
        <w:t xml:space="preserve">iefing (Barnard, 2018), </w:t>
      </w:r>
      <w:r w:rsidR="004A3B98" w:rsidRPr="002708F2">
        <w:rPr>
          <w:rFonts w:ascii="Arial" w:hAnsi="Arial" w:cs="Arial"/>
          <w:color w:val="000000" w:themeColor="text1"/>
        </w:rPr>
        <w:t>children living in poverty within the country, claim to receive poor quality of life and well-bein</w:t>
      </w:r>
      <w:r w:rsidR="00D95F37" w:rsidRPr="002708F2">
        <w:rPr>
          <w:rFonts w:ascii="Arial" w:hAnsi="Arial" w:cs="Arial"/>
          <w:color w:val="000000" w:themeColor="text1"/>
        </w:rPr>
        <w:t xml:space="preserve">g (Children’s Commissioner for Wales, 2019). </w:t>
      </w:r>
      <w:r w:rsidR="004A3B98" w:rsidRPr="002708F2">
        <w:rPr>
          <w:rFonts w:ascii="Arial" w:hAnsi="Arial" w:cs="Arial"/>
          <w:color w:val="000000" w:themeColor="text1"/>
        </w:rPr>
        <w:t xml:space="preserve"> from not having their basic needs met under the UNCRC</w:t>
      </w:r>
      <w:r w:rsidR="00D95F37" w:rsidRPr="002708F2">
        <w:rPr>
          <w:rFonts w:ascii="Arial" w:hAnsi="Arial" w:cs="Arial"/>
          <w:color w:val="000000" w:themeColor="text1"/>
        </w:rPr>
        <w:t xml:space="preserve"> (United Nations Children’s Fund, 2023</w:t>
      </w:r>
      <w:r w:rsidR="009B01E0" w:rsidRPr="002708F2">
        <w:rPr>
          <w:rFonts w:ascii="Arial" w:hAnsi="Arial" w:cs="Arial"/>
          <w:color w:val="000000" w:themeColor="text1"/>
        </w:rPr>
        <w:t>a</w:t>
      </w:r>
      <w:r w:rsidR="00D95F37" w:rsidRPr="002708F2">
        <w:rPr>
          <w:rFonts w:ascii="Arial" w:hAnsi="Arial" w:cs="Arial"/>
          <w:color w:val="000000" w:themeColor="text1"/>
        </w:rPr>
        <w:t>).</w:t>
      </w:r>
      <w:r w:rsidR="004A3B98" w:rsidRPr="002708F2">
        <w:rPr>
          <w:rFonts w:ascii="Arial" w:hAnsi="Arial" w:cs="Arial"/>
          <w:color w:val="000000" w:themeColor="text1"/>
        </w:rPr>
        <w:t xml:space="preserve"> These children speak of lack of food through their day, miss out of educational curricular experiences and the opp</w:t>
      </w:r>
      <w:r w:rsidR="00D95F37" w:rsidRPr="002708F2">
        <w:rPr>
          <w:rFonts w:ascii="Arial" w:hAnsi="Arial" w:cs="Arial"/>
          <w:color w:val="000000" w:themeColor="text1"/>
        </w:rPr>
        <w:t>o</w:t>
      </w:r>
      <w:r w:rsidR="004A3B98" w:rsidRPr="002708F2">
        <w:rPr>
          <w:rFonts w:ascii="Arial" w:hAnsi="Arial" w:cs="Arial"/>
          <w:color w:val="000000" w:themeColor="text1"/>
        </w:rPr>
        <w:t>rtunities to socialise and undertake activ</w:t>
      </w:r>
      <w:r w:rsidR="00D95F37" w:rsidRPr="002708F2">
        <w:rPr>
          <w:rFonts w:ascii="Arial" w:hAnsi="Arial" w:cs="Arial"/>
          <w:color w:val="000000" w:themeColor="text1"/>
        </w:rPr>
        <w:t>it</w:t>
      </w:r>
      <w:r w:rsidR="004A3B98" w:rsidRPr="002708F2">
        <w:rPr>
          <w:rFonts w:ascii="Arial" w:hAnsi="Arial" w:cs="Arial"/>
          <w:color w:val="000000" w:themeColor="text1"/>
        </w:rPr>
        <w:t xml:space="preserve">ies. Children that </w:t>
      </w:r>
      <w:r w:rsidR="004A3B98" w:rsidRPr="002708F2">
        <w:rPr>
          <w:rFonts w:ascii="Arial" w:hAnsi="Arial" w:cs="Arial"/>
          <w:color w:val="000000" w:themeColor="text1"/>
        </w:rPr>
        <w:lastRenderedPageBreak/>
        <w:t>live in poverty in Wales are not having their basic human rights of having shelter, health and food sources met</w:t>
      </w:r>
      <w:r w:rsidR="00D95F37" w:rsidRPr="002708F2">
        <w:rPr>
          <w:rFonts w:ascii="Arial" w:hAnsi="Arial" w:cs="Arial"/>
          <w:color w:val="000000" w:themeColor="text1"/>
        </w:rPr>
        <w:t xml:space="preserve"> (Children’s Commissioner for Wales, 2019). </w:t>
      </w:r>
    </w:p>
    <w:p w14:paraId="5DEA4DA8" w14:textId="2C5A4839" w:rsidR="00AA11FF" w:rsidRPr="002708F2" w:rsidRDefault="00AA11FF" w:rsidP="002708F2">
      <w:pPr>
        <w:spacing w:line="360" w:lineRule="auto"/>
        <w:rPr>
          <w:rFonts w:ascii="Arial" w:hAnsi="Arial" w:cs="Arial"/>
          <w:color w:val="000000" w:themeColor="text1"/>
        </w:rPr>
      </w:pPr>
    </w:p>
    <w:p w14:paraId="2FA01F98" w14:textId="46FEB77C" w:rsidR="00984985" w:rsidRPr="002708F2" w:rsidRDefault="003B4696" w:rsidP="002708F2">
      <w:pPr>
        <w:spacing w:line="360" w:lineRule="auto"/>
        <w:rPr>
          <w:rFonts w:ascii="Arial" w:hAnsi="Arial" w:cs="Arial"/>
          <w:color w:val="000000" w:themeColor="text1"/>
        </w:rPr>
      </w:pPr>
      <w:r w:rsidRPr="002708F2">
        <w:rPr>
          <w:rFonts w:ascii="Arial" w:hAnsi="Arial" w:cs="Arial"/>
          <w:color w:val="000000" w:themeColor="text1"/>
        </w:rPr>
        <w:t xml:space="preserve">In order for children to understand how their basic needs are not </w:t>
      </w:r>
      <w:r w:rsidR="008A13D7" w:rsidRPr="002708F2">
        <w:rPr>
          <w:rFonts w:ascii="Arial" w:hAnsi="Arial" w:cs="Arial"/>
          <w:color w:val="000000" w:themeColor="text1"/>
        </w:rPr>
        <w:t xml:space="preserve">being </w:t>
      </w:r>
      <w:r w:rsidRPr="002708F2">
        <w:rPr>
          <w:rFonts w:ascii="Arial" w:hAnsi="Arial" w:cs="Arial"/>
          <w:color w:val="000000" w:themeColor="text1"/>
        </w:rPr>
        <w:t>met</w:t>
      </w:r>
      <w:r w:rsidR="00D95F37" w:rsidRPr="002708F2">
        <w:rPr>
          <w:rFonts w:ascii="Arial" w:hAnsi="Arial" w:cs="Arial"/>
          <w:color w:val="000000" w:themeColor="text1"/>
        </w:rPr>
        <w:t>,</w:t>
      </w:r>
      <w:r w:rsidRPr="002708F2">
        <w:rPr>
          <w:rFonts w:ascii="Arial" w:hAnsi="Arial" w:cs="Arial"/>
          <w:color w:val="000000" w:themeColor="text1"/>
        </w:rPr>
        <w:t xml:space="preserve"> and how to seek support and help from services that can ensure the welfare and wellbeing of children are protected, the Commissioner for Children in Wales developed the chil</w:t>
      </w:r>
      <w:r w:rsidR="008A13D7" w:rsidRPr="002708F2">
        <w:rPr>
          <w:rFonts w:ascii="Arial" w:hAnsi="Arial" w:cs="Arial"/>
          <w:color w:val="000000" w:themeColor="text1"/>
        </w:rPr>
        <w:t>d</w:t>
      </w:r>
      <w:r w:rsidRPr="002708F2">
        <w:rPr>
          <w:rFonts w:ascii="Arial" w:hAnsi="Arial" w:cs="Arial"/>
          <w:color w:val="000000" w:themeColor="text1"/>
        </w:rPr>
        <w:t>ren’s human rights approach in education. The approach is developed for educators in Wales to enable human rights education for children in their setting</w:t>
      </w:r>
      <w:r w:rsidR="0003111B" w:rsidRPr="002708F2">
        <w:rPr>
          <w:rFonts w:ascii="Arial" w:hAnsi="Arial" w:cs="Arial"/>
          <w:color w:val="000000" w:themeColor="text1"/>
        </w:rPr>
        <w:t xml:space="preserve"> (Children’s Commissioner for Wales, 2023d) </w:t>
      </w:r>
      <w:r w:rsidRPr="002708F2">
        <w:rPr>
          <w:rFonts w:ascii="Arial" w:hAnsi="Arial" w:cs="Arial"/>
          <w:color w:val="000000" w:themeColor="text1"/>
        </w:rPr>
        <w:t>The Human rights education is implemente</w:t>
      </w:r>
      <w:r w:rsidR="00D95F37" w:rsidRPr="002708F2">
        <w:rPr>
          <w:rFonts w:ascii="Arial" w:hAnsi="Arial" w:cs="Arial"/>
          <w:color w:val="000000" w:themeColor="text1"/>
        </w:rPr>
        <w:t>d,</w:t>
      </w:r>
      <w:r w:rsidRPr="002708F2">
        <w:rPr>
          <w:rFonts w:ascii="Arial" w:hAnsi="Arial" w:cs="Arial"/>
          <w:color w:val="000000" w:themeColor="text1"/>
        </w:rPr>
        <w:t xml:space="preserve"> as a cross-cutting theme within the new curriculum in Wales. </w:t>
      </w:r>
      <w:r w:rsidR="008A13D7" w:rsidRPr="002708F2">
        <w:rPr>
          <w:rFonts w:ascii="Arial" w:hAnsi="Arial" w:cs="Arial"/>
          <w:color w:val="000000" w:themeColor="text1"/>
        </w:rPr>
        <w:t xml:space="preserve">The </w:t>
      </w:r>
      <w:r w:rsidR="0003111B" w:rsidRPr="002708F2">
        <w:rPr>
          <w:rFonts w:ascii="Arial" w:hAnsi="Arial" w:cs="Arial"/>
          <w:color w:val="000000" w:themeColor="text1"/>
        </w:rPr>
        <w:t>Welsh Government (2020</w:t>
      </w:r>
      <w:r w:rsidR="009B01E0" w:rsidRPr="002708F2">
        <w:rPr>
          <w:rFonts w:ascii="Arial" w:hAnsi="Arial" w:cs="Arial"/>
          <w:color w:val="000000" w:themeColor="text1"/>
        </w:rPr>
        <w:t>a</w:t>
      </w:r>
      <w:r w:rsidR="0003111B" w:rsidRPr="002708F2">
        <w:rPr>
          <w:rFonts w:ascii="Arial" w:hAnsi="Arial" w:cs="Arial"/>
          <w:color w:val="000000" w:themeColor="text1"/>
        </w:rPr>
        <w:t>)</w:t>
      </w:r>
      <w:r w:rsidR="008A13D7" w:rsidRPr="002708F2">
        <w:rPr>
          <w:rFonts w:ascii="Arial" w:hAnsi="Arial" w:cs="Arial"/>
          <w:color w:val="000000" w:themeColor="text1"/>
        </w:rPr>
        <w:t xml:space="preserve"> claims that</w:t>
      </w:r>
      <w:r w:rsidR="0003111B" w:rsidRPr="002708F2">
        <w:rPr>
          <w:rFonts w:ascii="Arial" w:hAnsi="Arial" w:cs="Arial"/>
          <w:color w:val="000000" w:themeColor="text1"/>
        </w:rPr>
        <w:t xml:space="preserve"> children,</w:t>
      </w:r>
      <w:r w:rsidR="008A13D7" w:rsidRPr="002708F2">
        <w:rPr>
          <w:rFonts w:ascii="Arial" w:hAnsi="Arial" w:cs="Arial"/>
          <w:color w:val="000000" w:themeColor="text1"/>
        </w:rPr>
        <w:t xml:space="preserve"> whe</w:t>
      </w:r>
      <w:r w:rsidR="0003111B" w:rsidRPr="002708F2">
        <w:rPr>
          <w:rFonts w:ascii="Arial" w:hAnsi="Arial" w:cs="Arial"/>
          <w:color w:val="000000" w:themeColor="text1"/>
        </w:rPr>
        <w:t>n</w:t>
      </w:r>
      <w:r w:rsidR="008A13D7" w:rsidRPr="002708F2">
        <w:rPr>
          <w:rFonts w:ascii="Arial" w:hAnsi="Arial" w:cs="Arial"/>
          <w:color w:val="000000" w:themeColor="text1"/>
        </w:rPr>
        <w:t xml:space="preserve"> learning about, through and for human rights, should encourage</w:t>
      </w:r>
      <w:r w:rsidR="0003111B" w:rsidRPr="002708F2">
        <w:rPr>
          <w:rFonts w:ascii="Arial" w:hAnsi="Arial" w:cs="Arial"/>
          <w:color w:val="000000" w:themeColor="text1"/>
        </w:rPr>
        <w:t xml:space="preserve"> them</w:t>
      </w:r>
      <w:r w:rsidR="008A13D7" w:rsidRPr="002708F2">
        <w:rPr>
          <w:rFonts w:ascii="Arial" w:hAnsi="Arial" w:cs="Arial"/>
          <w:color w:val="000000" w:themeColor="text1"/>
        </w:rPr>
        <w:t xml:space="preserve"> to inquire, analyse, challenge arguments, make decisions, cooperate, evaluate and develop behaviours that are informed by values. The opportunity for children to learn about their human rights can be practice</w:t>
      </w:r>
      <w:r w:rsidR="0086197F" w:rsidRPr="002708F2">
        <w:rPr>
          <w:rFonts w:ascii="Arial" w:hAnsi="Arial" w:cs="Arial"/>
          <w:color w:val="000000" w:themeColor="text1"/>
        </w:rPr>
        <w:t xml:space="preserve">d </w:t>
      </w:r>
      <w:r w:rsidR="008A13D7" w:rsidRPr="002708F2">
        <w:rPr>
          <w:rFonts w:ascii="Arial" w:hAnsi="Arial" w:cs="Arial"/>
          <w:color w:val="000000" w:themeColor="text1"/>
        </w:rPr>
        <w:t>across each area of learning and experience, but primarily can be provisioned within the learning areas of Humanities and Health and Well-being within the learning curriculum in Wales</w:t>
      </w:r>
      <w:r w:rsidR="0003111B" w:rsidRPr="002708F2">
        <w:rPr>
          <w:rFonts w:ascii="Arial" w:hAnsi="Arial" w:cs="Arial"/>
          <w:color w:val="000000" w:themeColor="text1"/>
        </w:rPr>
        <w:t xml:space="preserve"> (Welsh Government, 2020</w:t>
      </w:r>
      <w:r w:rsidR="009B01E0" w:rsidRPr="002708F2">
        <w:rPr>
          <w:rFonts w:ascii="Arial" w:hAnsi="Arial" w:cs="Arial"/>
          <w:color w:val="000000" w:themeColor="text1"/>
        </w:rPr>
        <w:t>a</w:t>
      </w:r>
      <w:r w:rsidR="0003111B" w:rsidRPr="002708F2">
        <w:rPr>
          <w:rFonts w:ascii="Arial" w:hAnsi="Arial" w:cs="Arial"/>
          <w:color w:val="000000" w:themeColor="text1"/>
        </w:rPr>
        <w:t xml:space="preserve">) </w:t>
      </w:r>
      <w:r w:rsidR="008A13D7" w:rsidRPr="002708F2">
        <w:rPr>
          <w:rFonts w:ascii="Arial" w:hAnsi="Arial" w:cs="Arial"/>
          <w:color w:val="000000" w:themeColor="text1"/>
        </w:rPr>
        <w:t xml:space="preserve">Schools and educators are to not only provide learning opportunities for human rights but also inform and encourage children to participate in decisions about their learning and school experience. The Welsh Government are encouraging learners to meet the four purposes of their learning curriculum, by enabling learners to feel empowered as their own right holders upon human rights education. One purpose of the curriculum is to support learners to become </w:t>
      </w:r>
      <w:proofErr w:type="gramStart"/>
      <w:r w:rsidR="008A13D7" w:rsidRPr="002708F2">
        <w:rPr>
          <w:rFonts w:ascii="Arial" w:hAnsi="Arial" w:cs="Arial"/>
          <w:color w:val="000000" w:themeColor="text1"/>
        </w:rPr>
        <w:t>ethically-informed</w:t>
      </w:r>
      <w:proofErr w:type="gramEnd"/>
      <w:r w:rsidR="008A13D7" w:rsidRPr="002708F2">
        <w:rPr>
          <w:rFonts w:ascii="Arial" w:hAnsi="Arial" w:cs="Arial"/>
          <w:color w:val="000000" w:themeColor="text1"/>
        </w:rPr>
        <w:t xml:space="preserve"> citizens of Wales and the world</w:t>
      </w:r>
      <w:r w:rsidR="009B01E0" w:rsidRPr="002708F2">
        <w:rPr>
          <w:rFonts w:ascii="Arial" w:hAnsi="Arial" w:cs="Arial"/>
          <w:color w:val="000000" w:themeColor="text1"/>
        </w:rPr>
        <w:t xml:space="preserve"> (Welsh Government, 2020b), </w:t>
      </w:r>
      <w:r w:rsidR="008A13D7" w:rsidRPr="002708F2">
        <w:rPr>
          <w:rFonts w:ascii="Arial" w:hAnsi="Arial" w:cs="Arial"/>
          <w:color w:val="000000" w:themeColor="text1"/>
        </w:rPr>
        <w:t>which the human rights education can</w:t>
      </w:r>
      <w:r w:rsidR="00AD4E0E" w:rsidRPr="002708F2">
        <w:rPr>
          <w:rFonts w:ascii="Arial" w:hAnsi="Arial" w:cs="Arial"/>
          <w:color w:val="000000" w:themeColor="text1"/>
        </w:rPr>
        <w:t xml:space="preserve"> ensure. Upon learning, children can </w:t>
      </w:r>
      <w:r w:rsidR="008A13D7" w:rsidRPr="002708F2">
        <w:rPr>
          <w:rFonts w:ascii="Arial" w:hAnsi="Arial" w:cs="Arial"/>
          <w:color w:val="000000" w:themeColor="text1"/>
        </w:rPr>
        <w:t>be</w:t>
      </w:r>
      <w:r w:rsidR="00AD4E0E" w:rsidRPr="002708F2">
        <w:rPr>
          <w:rFonts w:ascii="Arial" w:hAnsi="Arial" w:cs="Arial"/>
          <w:color w:val="000000" w:themeColor="text1"/>
        </w:rPr>
        <w:t xml:space="preserve"> </w:t>
      </w:r>
      <w:r w:rsidR="008A13D7" w:rsidRPr="002708F2">
        <w:rPr>
          <w:rFonts w:ascii="Arial" w:hAnsi="Arial" w:cs="Arial"/>
          <w:color w:val="000000" w:themeColor="text1"/>
        </w:rPr>
        <w:t xml:space="preserve">capable of </w:t>
      </w:r>
      <w:r w:rsidR="00AD4E0E" w:rsidRPr="002708F2">
        <w:rPr>
          <w:rFonts w:ascii="Arial" w:hAnsi="Arial" w:cs="Arial"/>
          <w:color w:val="000000" w:themeColor="text1"/>
        </w:rPr>
        <w:t>examining their own behaviours and attitudes in life, as a result, developing the right skills to be ethically informed citizens of Wales and the world, where they are advocates of their own rights but also the rights of others around them</w:t>
      </w:r>
      <w:r w:rsidR="009B01E0" w:rsidRPr="002708F2">
        <w:rPr>
          <w:rFonts w:ascii="Arial" w:hAnsi="Arial" w:cs="Arial"/>
          <w:color w:val="000000" w:themeColor="text1"/>
        </w:rPr>
        <w:t xml:space="preserve"> (Welsh Government, 2020a) </w:t>
      </w:r>
    </w:p>
    <w:p w14:paraId="7B851C02" w14:textId="77777777" w:rsidR="00984985" w:rsidRPr="002708F2" w:rsidRDefault="00984985" w:rsidP="002708F2">
      <w:pPr>
        <w:spacing w:line="360" w:lineRule="auto"/>
        <w:rPr>
          <w:rFonts w:ascii="Arial" w:hAnsi="Arial" w:cs="Arial"/>
          <w:color w:val="000000" w:themeColor="text1"/>
        </w:rPr>
      </w:pPr>
    </w:p>
    <w:p w14:paraId="4B066893" w14:textId="55FE2B1D" w:rsidR="00F5229D" w:rsidRPr="002708F2" w:rsidRDefault="00434F5A" w:rsidP="002708F2">
      <w:pPr>
        <w:spacing w:line="360" w:lineRule="auto"/>
        <w:rPr>
          <w:rFonts w:ascii="Arial" w:hAnsi="Arial" w:cs="Arial"/>
          <w:color w:val="000000" w:themeColor="text1"/>
        </w:rPr>
      </w:pPr>
      <w:r w:rsidRPr="002708F2">
        <w:rPr>
          <w:rFonts w:ascii="Arial" w:hAnsi="Arial" w:cs="Arial"/>
          <w:color w:val="000000" w:themeColor="text1"/>
        </w:rPr>
        <w:t>The Welsh Government have greatly understood the importance of children understanding their human rights and created effective curriculums and policies as promotion, however where policies, curriculums and procedures in education do not, this can have a negative impact on the future of each member within society, where children and their have not been considered</w:t>
      </w:r>
      <w:r w:rsidR="009B01E0" w:rsidRPr="002708F2">
        <w:rPr>
          <w:rFonts w:ascii="Arial" w:hAnsi="Arial" w:cs="Arial"/>
          <w:color w:val="000000" w:themeColor="text1"/>
        </w:rPr>
        <w:t xml:space="preserve"> (United Nations Children’s Fund, </w:t>
      </w:r>
      <w:r w:rsidR="009B01E0" w:rsidRPr="002708F2">
        <w:rPr>
          <w:rFonts w:ascii="Arial" w:hAnsi="Arial" w:cs="Arial"/>
          <w:color w:val="000000" w:themeColor="text1"/>
        </w:rPr>
        <w:lastRenderedPageBreak/>
        <w:t>2023b)</w:t>
      </w:r>
      <w:r w:rsidR="00984985" w:rsidRPr="002708F2">
        <w:rPr>
          <w:rFonts w:ascii="Arial" w:hAnsi="Arial" w:cs="Arial"/>
          <w:color w:val="000000" w:themeColor="text1"/>
        </w:rPr>
        <w:t xml:space="preserve">. </w:t>
      </w:r>
      <w:r w:rsidR="0086197F" w:rsidRPr="002708F2">
        <w:rPr>
          <w:rFonts w:ascii="Arial" w:hAnsi="Arial" w:cs="Arial"/>
          <w:color w:val="000000" w:themeColor="text1"/>
        </w:rPr>
        <w:t xml:space="preserve">The framework has been published in order to provide education settings with the support needed in order to ensure they meet the statutory duties and to embed the principles of human rights in to practice </w:t>
      </w:r>
      <w:r w:rsidR="009B01E0" w:rsidRPr="002708F2">
        <w:rPr>
          <w:rFonts w:ascii="Arial" w:hAnsi="Arial" w:cs="Arial"/>
          <w:color w:val="000000" w:themeColor="text1"/>
        </w:rPr>
        <w:t>(Children’s Commissioner for Wales, 2023d)</w:t>
      </w:r>
      <w:r w:rsidR="00984985" w:rsidRPr="002708F2">
        <w:rPr>
          <w:rFonts w:ascii="Arial" w:hAnsi="Arial" w:cs="Arial"/>
          <w:color w:val="000000" w:themeColor="text1"/>
        </w:rPr>
        <w:t xml:space="preserve">. </w:t>
      </w:r>
      <w:r w:rsidR="0086197F" w:rsidRPr="002708F2">
        <w:rPr>
          <w:rFonts w:ascii="Arial" w:hAnsi="Arial" w:cs="Arial"/>
          <w:color w:val="000000" w:themeColor="text1"/>
        </w:rPr>
        <w:t xml:space="preserve">The Right Way approach has been made up of its 5 core principles, </w:t>
      </w:r>
      <w:r w:rsidR="00605112" w:rsidRPr="002708F2">
        <w:rPr>
          <w:rFonts w:ascii="Arial" w:hAnsi="Arial" w:cs="Arial"/>
          <w:color w:val="000000" w:themeColor="text1"/>
        </w:rPr>
        <w:t>which are embedding; equality and non-discrimination; empowering children and young people; participation and accountability (Children’s Commissioner for Wales, 2021).</w:t>
      </w:r>
      <w:r w:rsidR="00F5229D" w:rsidRPr="002708F2">
        <w:rPr>
          <w:rFonts w:ascii="Arial" w:hAnsi="Arial" w:cs="Arial"/>
          <w:color w:val="000000" w:themeColor="text1"/>
        </w:rPr>
        <w:t>Research identifies how implementing a children’s rights approach to the learning curriculum can be effective and beneficial to its learners. The work of Covell and Howe, recognise the many benefits. The school settings that had adopted the rights-based approach within education found that children’s engagement in their learning had improved, greater relationships between pupils and educators were found, a reduction in bu</w:t>
      </w:r>
      <w:r w:rsidR="00C60B87" w:rsidRPr="002708F2">
        <w:rPr>
          <w:rFonts w:ascii="Arial" w:hAnsi="Arial" w:cs="Arial"/>
          <w:color w:val="000000" w:themeColor="text1"/>
        </w:rPr>
        <w:t>llyi</w:t>
      </w:r>
      <w:r w:rsidR="00F5229D" w:rsidRPr="002708F2">
        <w:rPr>
          <w:rFonts w:ascii="Arial" w:hAnsi="Arial" w:cs="Arial"/>
          <w:color w:val="000000" w:themeColor="text1"/>
        </w:rPr>
        <w:t>ng, children developed a clearer understanding of ethical behaviours and further, teachers motivation and satisfaction within their job had improved</w:t>
      </w:r>
      <w:r w:rsidR="00605112" w:rsidRPr="002708F2">
        <w:rPr>
          <w:rFonts w:ascii="Arial" w:hAnsi="Arial" w:cs="Arial"/>
          <w:color w:val="000000" w:themeColor="text1"/>
        </w:rPr>
        <w:t xml:space="preserve"> (Covell</w:t>
      </w:r>
      <w:r w:rsidR="00C60B87" w:rsidRPr="002708F2">
        <w:rPr>
          <w:rFonts w:ascii="Arial" w:hAnsi="Arial" w:cs="Arial"/>
          <w:color w:val="000000" w:themeColor="text1"/>
        </w:rPr>
        <w:t>, 2010; Covell and Howe, 2011).</w:t>
      </w:r>
      <w:r w:rsidR="00F5229D" w:rsidRPr="002708F2">
        <w:rPr>
          <w:rFonts w:ascii="Arial" w:hAnsi="Arial" w:cs="Arial"/>
          <w:color w:val="000000" w:themeColor="text1"/>
        </w:rPr>
        <w:t xml:space="preserve">  </w:t>
      </w:r>
    </w:p>
    <w:p w14:paraId="729BD0CE" w14:textId="77777777" w:rsidR="00984985" w:rsidRPr="002708F2" w:rsidRDefault="00984985" w:rsidP="002708F2">
      <w:pPr>
        <w:spacing w:line="360" w:lineRule="auto"/>
        <w:rPr>
          <w:rFonts w:ascii="Arial" w:hAnsi="Arial" w:cs="Arial"/>
          <w:color w:val="000000" w:themeColor="text1"/>
        </w:rPr>
      </w:pPr>
    </w:p>
    <w:p w14:paraId="0B4C1BDF" w14:textId="23A239B6" w:rsidR="00DF5E07" w:rsidRPr="002708F2" w:rsidRDefault="005157B0" w:rsidP="002708F2">
      <w:pPr>
        <w:spacing w:line="360" w:lineRule="auto"/>
        <w:rPr>
          <w:rFonts w:ascii="Arial" w:hAnsi="Arial" w:cs="Arial"/>
          <w:color w:val="000000" w:themeColor="text1"/>
        </w:rPr>
      </w:pPr>
      <w:r w:rsidRPr="002708F2">
        <w:rPr>
          <w:rFonts w:ascii="Arial" w:hAnsi="Arial" w:cs="Arial"/>
          <w:color w:val="000000" w:themeColor="text1"/>
        </w:rPr>
        <w:t>Although the implementation of the</w:t>
      </w:r>
      <w:r w:rsidR="00C60B87" w:rsidRPr="002708F2">
        <w:rPr>
          <w:rFonts w:ascii="Arial" w:hAnsi="Arial" w:cs="Arial"/>
          <w:color w:val="000000" w:themeColor="text1"/>
        </w:rPr>
        <w:t xml:space="preserve"> Children’s </w:t>
      </w:r>
      <w:r w:rsidRPr="002708F2">
        <w:rPr>
          <w:rFonts w:ascii="Arial" w:hAnsi="Arial" w:cs="Arial"/>
          <w:color w:val="000000" w:themeColor="text1"/>
        </w:rPr>
        <w:t xml:space="preserve">rights </w:t>
      </w:r>
      <w:r w:rsidR="00C60B87" w:rsidRPr="002708F2">
        <w:rPr>
          <w:rFonts w:ascii="Arial" w:hAnsi="Arial" w:cs="Arial"/>
          <w:color w:val="000000" w:themeColor="text1"/>
        </w:rPr>
        <w:t xml:space="preserve">approach, </w:t>
      </w:r>
      <w:r w:rsidRPr="002708F2">
        <w:rPr>
          <w:rFonts w:ascii="Arial" w:hAnsi="Arial" w:cs="Arial"/>
          <w:color w:val="000000" w:themeColor="text1"/>
        </w:rPr>
        <w:t>within the new curriculum in Wales comes with effective and great impact</w:t>
      </w:r>
      <w:r w:rsidR="00C60B87" w:rsidRPr="002708F2">
        <w:rPr>
          <w:rFonts w:ascii="Arial" w:hAnsi="Arial" w:cs="Arial"/>
          <w:color w:val="000000" w:themeColor="text1"/>
        </w:rPr>
        <w:t xml:space="preserve">. </w:t>
      </w:r>
      <w:r w:rsidRPr="002708F2">
        <w:rPr>
          <w:rFonts w:ascii="Arial" w:hAnsi="Arial" w:cs="Arial"/>
          <w:color w:val="000000" w:themeColor="text1"/>
        </w:rPr>
        <w:t xml:space="preserve">Settings when implementing the provision must have great understanding to ensure the </w:t>
      </w:r>
      <w:r w:rsidR="000E17F3" w:rsidRPr="002708F2">
        <w:rPr>
          <w:rFonts w:ascii="Arial" w:hAnsi="Arial" w:cs="Arial"/>
          <w:color w:val="000000" w:themeColor="text1"/>
        </w:rPr>
        <w:t>equity</w:t>
      </w:r>
      <w:r w:rsidRPr="002708F2">
        <w:rPr>
          <w:rFonts w:ascii="Arial" w:hAnsi="Arial" w:cs="Arial"/>
          <w:color w:val="000000" w:themeColor="text1"/>
        </w:rPr>
        <w:t xml:space="preserve"> of learners across Wales</w:t>
      </w:r>
      <w:r w:rsidR="00D16550" w:rsidRPr="002708F2">
        <w:rPr>
          <w:rFonts w:ascii="Arial" w:hAnsi="Arial" w:cs="Arial"/>
          <w:color w:val="000000" w:themeColor="text1"/>
        </w:rPr>
        <w:t xml:space="preserve"> (Welsh Government, 2020c). </w:t>
      </w:r>
      <w:r w:rsidR="000E17F3" w:rsidRPr="002708F2">
        <w:rPr>
          <w:rFonts w:ascii="Arial" w:hAnsi="Arial" w:cs="Arial"/>
          <w:color w:val="000000" w:themeColor="text1"/>
        </w:rPr>
        <w:t xml:space="preserve">Working in cluster with other networks and schools can support each setting and provide, through sharing knowledge and ideas to create a curriculum design in which has been developed by shared approaches, through co-working </w:t>
      </w:r>
      <w:r w:rsidR="00D16550" w:rsidRPr="002708F2">
        <w:rPr>
          <w:rFonts w:ascii="Arial" w:hAnsi="Arial" w:cs="Arial"/>
          <w:color w:val="000000" w:themeColor="text1"/>
        </w:rPr>
        <w:t xml:space="preserve">(Welsh Government, 2020c) </w:t>
      </w:r>
      <w:r w:rsidR="00DF5E07" w:rsidRPr="002708F2">
        <w:rPr>
          <w:rFonts w:ascii="Arial" w:hAnsi="Arial" w:cs="Arial"/>
          <w:color w:val="000000" w:themeColor="text1"/>
        </w:rPr>
        <w:t>Cluster working can encourage catalytic leadership, Toomer</w:t>
      </w:r>
      <w:r w:rsidR="00984985" w:rsidRPr="002708F2">
        <w:rPr>
          <w:rFonts w:ascii="Arial" w:hAnsi="Arial" w:cs="Arial"/>
          <w:color w:val="000000" w:themeColor="text1"/>
        </w:rPr>
        <w:t xml:space="preserve"> et al </w:t>
      </w:r>
      <w:r w:rsidR="0058472F" w:rsidRPr="002708F2">
        <w:rPr>
          <w:rFonts w:ascii="Arial" w:hAnsi="Arial" w:cs="Arial"/>
          <w:color w:val="000000" w:themeColor="text1"/>
        </w:rPr>
        <w:t>(</w:t>
      </w:r>
      <w:r w:rsidR="00DF5E07" w:rsidRPr="002708F2">
        <w:rPr>
          <w:rFonts w:ascii="Arial" w:hAnsi="Arial" w:cs="Arial"/>
          <w:color w:val="000000" w:themeColor="text1"/>
        </w:rPr>
        <w:t xml:space="preserve">2018) </w:t>
      </w:r>
      <w:r w:rsidR="005A264A" w:rsidRPr="002708F2">
        <w:rPr>
          <w:rFonts w:ascii="Arial" w:hAnsi="Arial" w:cs="Arial"/>
          <w:color w:val="000000" w:themeColor="text1"/>
        </w:rPr>
        <w:t xml:space="preserve">has an </w:t>
      </w:r>
      <w:r w:rsidR="00DF5E07" w:rsidRPr="002708F2">
        <w:rPr>
          <w:rFonts w:ascii="Arial" w:hAnsi="Arial" w:cs="Arial"/>
          <w:color w:val="000000" w:themeColor="text1"/>
        </w:rPr>
        <w:t>understanding of catalytic leadership</w:t>
      </w:r>
      <w:r w:rsidR="005A264A" w:rsidRPr="002708F2">
        <w:rPr>
          <w:rFonts w:ascii="Arial" w:hAnsi="Arial" w:cs="Arial"/>
          <w:color w:val="000000" w:themeColor="text1"/>
        </w:rPr>
        <w:t xml:space="preserve">, this being where a person is able to influence and encourage progress towards a common goal and encourage greater performances in other parties that are involved in the achievement of the goal. </w:t>
      </w:r>
    </w:p>
    <w:p w14:paraId="72A80680" w14:textId="61EB3B57" w:rsidR="005157B0" w:rsidRPr="002708F2" w:rsidRDefault="00DF5E07" w:rsidP="002708F2">
      <w:pPr>
        <w:spacing w:line="360" w:lineRule="auto"/>
        <w:rPr>
          <w:rFonts w:ascii="Arial" w:hAnsi="Arial" w:cs="Arial"/>
          <w:color w:val="000000" w:themeColor="text1"/>
        </w:rPr>
      </w:pPr>
      <w:r w:rsidRPr="002708F2">
        <w:rPr>
          <w:rFonts w:ascii="Arial" w:hAnsi="Arial" w:cs="Arial"/>
          <w:color w:val="000000" w:themeColor="text1"/>
        </w:rPr>
        <w:t>Although</w:t>
      </w:r>
      <w:r w:rsidR="00D16550" w:rsidRPr="002708F2">
        <w:rPr>
          <w:rFonts w:ascii="Arial" w:hAnsi="Arial" w:cs="Arial"/>
          <w:color w:val="000000" w:themeColor="text1"/>
        </w:rPr>
        <w:t xml:space="preserve">, </w:t>
      </w:r>
      <w:r w:rsidRPr="002708F2">
        <w:rPr>
          <w:rFonts w:ascii="Arial" w:hAnsi="Arial" w:cs="Arial"/>
          <w:color w:val="000000" w:themeColor="text1"/>
        </w:rPr>
        <w:t>cluster and co-working is known to be beneficial in terms of quality improvement, where teachers and practitioners can share resources, ideas and experiences</w:t>
      </w:r>
      <w:r w:rsidR="00D16550" w:rsidRPr="002708F2">
        <w:rPr>
          <w:rFonts w:ascii="Arial" w:hAnsi="Arial" w:cs="Arial"/>
          <w:color w:val="000000" w:themeColor="text1"/>
        </w:rPr>
        <w:t xml:space="preserve"> (</w:t>
      </w:r>
      <w:proofErr w:type="spellStart"/>
      <w:r w:rsidR="00D16550" w:rsidRPr="002708F2">
        <w:rPr>
          <w:rFonts w:ascii="Arial" w:hAnsi="Arial" w:cs="Arial"/>
          <w:color w:val="000000" w:themeColor="text1"/>
        </w:rPr>
        <w:t>Feye</w:t>
      </w:r>
      <w:proofErr w:type="spellEnd"/>
      <w:r w:rsidR="00D16550" w:rsidRPr="002708F2">
        <w:rPr>
          <w:rFonts w:ascii="Arial" w:hAnsi="Arial" w:cs="Arial"/>
          <w:color w:val="000000" w:themeColor="text1"/>
        </w:rPr>
        <w:t xml:space="preserve"> </w:t>
      </w:r>
      <w:proofErr w:type="spellStart"/>
      <w:r w:rsidR="00D16550" w:rsidRPr="002708F2">
        <w:rPr>
          <w:rFonts w:ascii="Arial" w:hAnsi="Arial" w:cs="Arial"/>
          <w:color w:val="000000" w:themeColor="text1"/>
        </w:rPr>
        <w:t>Demissie</w:t>
      </w:r>
      <w:proofErr w:type="spellEnd"/>
      <w:r w:rsidR="00D16550" w:rsidRPr="002708F2">
        <w:rPr>
          <w:rFonts w:ascii="Arial" w:hAnsi="Arial" w:cs="Arial"/>
          <w:color w:val="000000" w:themeColor="text1"/>
        </w:rPr>
        <w:t xml:space="preserve">, 2019) </w:t>
      </w:r>
      <w:r w:rsidRPr="002708F2">
        <w:rPr>
          <w:rFonts w:ascii="Arial" w:hAnsi="Arial" w:cs="Arial"/>
          <w:color w:val="000000" w:themeColor="text1"/>
        </w:rPr>
        <w:t>Working within clusters can be challenging, as recognised within a</w:t>
      </w:r>
      <w:r w:rsidR="00D16550" w:rsidRPr="002708F2">
        <w:rPr>
          <w:rFonts w:ascii="Arial" w:hAnsi="Arial" w:cs="Arial"/>
          <w:color w:val="000000" w:themeColor="text1"/>
        </w:rPr>
        <w:t xml:space="preserve">n international </w:t>
      </w:r>
      <w:r w:rsidRPr="002708F2">
        <w:rPr>
          <w:rFonts w:ascii="Arial" w:hAnsi="Arial" w:cs="Arial"/>
          <w:color w:val="000000" w:themeColor="text1"/>
        </w:rPr>
        <w:t>study</w:t>
      </w:r>
      <w:r w:rsidR="00D16550" w:rsidRPr="002708F2">
        <w:rPr>
          <w:rFonts w:ascii="Arial" w:hAnsi="Arial" w:cs="Arial"/>
          <w:color w:val="000000" w:themeColor="text1"/>
        </w:rPr>
        <w:t xml:space="preserve">. </w:t>
      </w:r>
      <w:r w:rsidR="00B95BA4" w:rsidRPr="002708F2">
        <w:rPr>
          <w:rFonts w:ascii="Arial" w:hAnsi="Arial" w:cs="Arial"/>
          <w:color w:val="000000" w:themeColor="text1"/>
        </w:rPr>
        <w:t>Un</w:t>
      </w:r>
      <w:r w:rsidR="00D16550" w:rsidRPr="002708F2">
        <w:rPr>
          <w:rFonts w:ascii="Arial" w:hAnsi="Arial" w:cs="Arial"/>
          <w:color w:val="000000" w:themeColor="text1"/>
        </w:rPr>
        <w:t>fortunately,</w:t>
      </w:r>
      <w:r w:rsidR="00B95BA4" w:rsidRPr="002708F2">
        <w:rPr>
          <w:rFonts w:ascii="Arial" w:hAnsi="Arial" w:cs="Arial"/>
          <w:color w:val="000000" w:themeColor="text1"/>
        </w:rPr>
        <w:t xml:space="preserve"> s</w:t>
      </w:r>
      <w:r w:rsidRPr="002708F2">
        <w:rPr>
          <w:rFonts w:ascii="Arial" w:hAnsi="Arial" w:cs="Arial"/>
          <w:color w:val="000000" w:themeColor="text1"/>
        </w:rPr>
        <w:t>ome members of a cluster may have difficulty in developing positive attitudes towards a change in practice, due to lack of confidence and sense of belonging and do not feel motivated to produce adequate learning materials to input to the gathering of findings</w:t>
      </w:r>
      <w:r w:rsidR="00D16550" w:rsidRPr="002708F2">
        <w:rPr>
          <w:rFonts w:ascii="Arial" w:hAnsi="Arial" w:cs="Arial"/>
          <w:color w:val="000000" w:themeColor="text1"/>
        </w:rPr>
        <w:t xml:space="preserve"> (</w:t>
      </w:r>
      <w:proofErr w:type="spellStart"/>
      <w:r w:rsidR="00D16550" w:rsidRPr="002708F2">
        <w:rPr>
          <w:rFonts w:ascii="Arial" w:hAnsi="Arial" w:cs="Arial"/>
          <w:color w:val="000000" w:themeColor="text1"/>
        </w:rPr>
        <w:t>Feye</w:t>
      </w:r>
      <w:proofErr w:type="spellEnd"/>
      <w:r w:rsidR="00D16550" w:rsidRPr="002708F2">
        <w:rPr>
          <w:rFonts w:ascii="Arial" w:hAnsi="Arial" w:cs="Arial"/>
          <w:color w:val="000000" w:themeColor="text1"/>
        </w:rPr>
        <w:t xml:space="preserve"> </w:t>
      </w:r>
      <w:proofErr w:type="spellStart"/>
      <w:r w:rsidR="00D16550" w:rsidRPr="002708F2">
        <w:rPr>
          <w:rFonts w:ascii="Arial" w:hAnsi="Arial" w:cs="Arial"/>
          <w:color w:val="000000" w:themeColor="text1"/>
        </w:rPr>
        <w:t>Demissie</w:t>
      </w:r>
      <w:proofErr w:type="spellEnd"/>
      <w:r w:rsidR="00D16550" w:rsidRPr="002708F2">
        <w:rPr>
          <w:rFonts w:ascii="Arial" w:hAnsi="Arial" w:cs="Arial"/>
          <w:color w:val="000000" w:themeColor="text1"/>
        </w:rPr>
        <w:t xml:space="preserve">, 2019). </w:t>
      </w:r>
      <w:r w:rsidR="00B95BA4" w:rsidRPr="002708F2">
        <w:rPr>
          <w:rFonts w:ascii="Arial" w:hAnsi="Arial" w:cs="Arial"/>
          <w:color w:val="000000" w:themeColor="text1"/>
        </w:rPr>
        <w:t xml:space="preserve">Co-working is known to encourage catalytic leaders due to its forming of </w:t>
      </w:r>
      <w:r w:rsidR="00B95BA4" w:rsidRPr="002708F2">
        <w:rPr>
          <w:rFonts w:ascii="Arial" w:hAnsi="Arial" w:cs="Arial"/>
          <w:color w:val="000000" w:themeColor="text1"/>
        </w:rPr>
        <w:lastRenderedPageBreak/>
        <w:t xml:space="preserve">potential relationships between its members (Toomer </w:t>
      </w:r>
      <w:r w:rsidR="00B95BA4" w:rsidRPr="002708F2">
        <w:rPr>
          <w:rFonts w:ascii="Arial" w:hAnsi="Arial" w:cs="Arial"/>
          <w:i/>
          <w:iCs/>
          <w:color w:val="000000" w:themeColor="text1"/>
        </w:rPr>
        <w:t>et al,</w:t>
      </w:r>
      <w:r w:rsidR="00B95BA4" w:rsidRPr="002708F2">
        <w:rPr>
          <w:rFonts w:ascii="Arial" w:hAnsi="Arial" w:cs="Arial"/>
          <w:color w:val="000000" w:themeColor="text1"/>
        </w:rPr>
        <w:t xml:space="preserve"> 2018). Having strong relationships within a group can make the goal more achievable, by catalysts who feel valued and understood within a cluster are more likely to implement the shared goal within practice (Siraj-Blatchford and </w:t>
      </w:r>
      <w:proofErr w:type="spellStart"/>
      <w:r w:rsidR="00B95BA4" w:rsidRPr="002708F2">
        <w:rPr>
          <w:rFonts w:ascii="Arial" w:hAnsi="Arial" w:cs="Arial"/>
          <w:color w:val="000000" w:themeColor="text1"/>
        </w:rPr>
        <w:t>Hallet</w:t>
      </w:r>
      <w:proofErr w:type="spellEnd"/>
      <w:r w:rsidR="00B95BA4" w:rsidRPr="002708F2">
        <w:rPr>
          <w:rFonts w:ascii="Arial" w:hAnsi="Arial" w:cs="Arial"/>
          <w:color w:val="000000" w:themeColor="text1"/>
        </w:rPr>
        <w:t xml:space="preserve">, 2014) </w:t>
      </w:r>
    </w:p>
    <w:p w14:paraId="74D7DC60" w14:textId="77777777" w:rsidR="0058472F" w:rsidRPr="002708F2" w:rsidRDefault="0058472F" w:rsidP="002708F2">
      <w:pPr>
        <w:spacing w:line="360" w:lineRule="auto"/>
        <w:rPr>
          <w:rFonts w:ascii="Arial" w:hAnsi="Arial" w:cs="Arial"/>
          <w:color w:val="000000" w:themeColor="text1"/>
        </w:rPr>
      </w:pPr>
    </w:p>
    <w:p w14:paraId="7BEAC8CF" w14:textId="12C8D247" w:rsidR="00307D76" w:rsidRPr="002708F2" w:rsidRDefault="005A264A" w:rsidP="002708F2">
      <w:pPr>
        <w:spacing w:line="360" w:lineRule="auto"/>
        <w:rPr>
          <w:rFonts w:ascii="Arial" w:hAnsi="Arial" w:cs="Arial"/>
          <w:color w:val="000000" w:themeColor="text1"/>
        </w:rPr>
      </w:pPr>
      <w:r w:rsidRPr="002708F2">
        <w:rPr>
          <w:rFonts w:ascii="Arial" w:hAnsi="Arial" w:cs="Arial"/>
          <w:color w:val="000000" w:themeColor="text1"/>
        </w:rPr>
        <w:t xml:space="preserve">Relationships formed within practice, aid in the creation of catalytic leaders Toomer </w:t>
      </w:r>
      <w:r w:rsidRPr="002708F2">
        <w:rPr>
          <w:rFonts w:ascii="Arial" w:hAnsi="Arial" w:cs="Arial"/>
          <w:i/>
          <w:iCs/>
          <w:color w:val="000000" w:themeColor="text1"/>
        </w:rPr>
        <w:t>et al</w:t>
      </w:r>
      <w:r w:rsidRPr="002708F2">
        <w:rPr>
          <w:rFonts w:ascii="Arial" w:hAnsi="Arial" w:cs="Arial"/>
          <w:color w:val="000000" w:themeColor="text1"/>
        </w:rPr>
        <w:t xml:space="preserve"> (2018.) Where relationships are formed and each person within a team feels valued and understood regardless of their job title, the changes that catalysts may wish to implement together, in order to improve provision, are more likely to take place and be implemented (Siraj-Blatchford and </w:t>
      </w:r>
      <w:proofErr w:type="spellStart"/>
      <w:r w:rsidRPr="002708F2">
        <w:rPr>
          <w:rFonts w:ascii="Arial" w:hAnsi="Arial" w:cs="Arial"/>
          <w:color w:val="000000" w:themeColor="text1"/>
        </w:rPr>
        <w:t>Hallet</w:t>
      </w:r>
      <w:proofErr w:type="spellEnd"/>
      <w:r w:rsidRPr="002708F2">
        <w:rPr>
          <w:rFonts w:ascii="Arial" w:hAnsi="Arial" w:cs="Arial"/>
          <w:color w:val="000000" w:themeColor="text1"/>
        </w:rPr>
        <w:t>, 2014).</w:t>
      </w:r>
      <w:r w:rsidR="001F31FD" w:rsidRPr="002708F2">
        <w:rPr>
          <w:rFonts w:ascii="Arial" w:hAnsi="Arial" w:cs="Arial"/>
          <w:color w:val="000000" w:themeColor="text1"/>
        </w:rPr>
        <w:t>When implementing ‘The Right Way: a children’s human rights approach in education in Wales’, education settings must be prepared to draw together their elements of provision into a practical approach based from the United Nations Convention on the Rights of the Child (UNCRC)</w:t>
      </w:r>
      <w:r w:rsidR="00A32B6A" w:rsidRPr="002708F2">
        <w:rPr>
          <w:rFonts w:ascii="Arial" w:hAnsi="Arial" w:cs="Arial"/>
          <w:color w:val="000000" w:themeColor="text1"/>
        </w:rPr>
        <w:t xml:space="preserve"> (United Nations Children’s Fund, 2023a) </w:t>
      </w:r>
      <w:r w:rsidR="001F31FD" w:rsidRPr="002708F2">
        <w:rPr>
          <w:rFonts w:ascii="Arial" w:hAnsi="Arial" w:cs="Arial"/>
          <w:color w:val="000000" w:themeColor="text1"/>
        </w:rPr>
        <w:t xml:space="preserve">and the United Nations Convention on the Rights of Persons with </w:t>
      </w:r>
      <w:proofErr w:type="spellStart"/>
      <w:r w:rsidR="001F31FD" w:rsidRPr="002708F2">
        <w:rPr>
          <w:rFonts w:ascii="Arial" w:hAnsi="Arial" w:cs="Arial"/>
          <w:color w:val="000000" w:themeColor="text1"/>
        </w:rPr>
        <w:t>Disibilaties</w:t>
      </w:r>
      <w:proofErr w:type="spellEnd"/>
      <w:r w:rsidR="001F31FD" w:rsidRPr="002708F2">
        <w:rPr>
          <w:rFonts w:ascii="Arial" w:hAnsi="Arial" w:cs="Arial"/>
          <w:color w:val="000000" w:themeColor="text1"/>
        </w:rPr>
        <w:t xml:space="preserve"> (UNCRPD)</w:t>
      </w:r>
      <w:r w:rsidR="00A32B6A" w:rsidRPr="002708F2">
        <w:rPr>
          <w:rFonts w:ascii="Arial" w:hAnsi="Arial" w:cs="Arial"/>
          <w:color w:val="000000" w:themeColor="text1"/>
        </w:rPr>
        <w:t xml:space="preserve"> (United Nations, 2023) </w:t>
      </w:r>
      <w:r w:rsidR="002F5AEC" w:rsidRPr="002708F2">
        <w:rPr>
          <w:rFonts w:ascii="Arial" w:hAnsi="Arial" w:cs="Arial"/>
          <w:color w:val="000000" w:themeColor="text1"/>
        </w:rPr>
        <w:t>When implementing a curriculum which emphasises and highlights children’s human rights, practitioners must receive the adequate training in order to gain clear understanding before the approach can become successful</w:t>
      </w:r>
      <w:r w:rsidR="00A32B6A" w:rsidRPr="002708F2">
        <w:rPr>
          <w:rFonts w:ascii="Arial" w:hAnsi="Arial" w:cs="Arial"/>
          <w:color w:val="000000" w:themeColor="text1"/>
        </w:rPr>
        <w:t xml:space="preserve"> (Jerome and Starkey, 2021) </w:t>
      </w:r>
      <w:r w:rsidR="00307D76" w:rsidRPr="002708F2">
        <w:rPr>
          <w:rFonts w:ascii="Arial" w:hAnsi="Arial" w:cs="Arial"/>
          <w:color w:val="000000" w:themeColor="text1"/>
        </w:rPr>
        <w:t>Providing educators with valid training on children’s rights will benefit their approach within practice. Evidence suggests that studies have found that educators had positive attitudes towards implementing human rights into their curriculum, although they themselves had little knowledge on human rights</w:t>
      </w:r>
      <w:r w:rsidR="0026316F" w:rsidRPr="002708F2">
        <w:rPr>
          <w:rFonts w:ascii="Arial" w:hAnsi="Arial" w:cs="Arial"/>
          <w:color w:val="000000" w:themeColor="text1"/>
        </w:rPr>
        <w:t xml:space="preserve"> (Jerome and Starkey, 2021). </w:t>
      </w:r>
      <w:r w:rsidR="00307D76" w:rsidRPr="002708F2">
        <w:rPr>
          <w:rFonts w:ascii="Arial" w:hAnsi="Arial" w:cs="Arial"/>
          <w:color w:val="000000" w:themeColor="text1"/>
        </w:rPr>
        <w:t xml:space="preserve"> Where the relevant training is provided, positive outcomes from the approach can be achieved. A study identified that the teacher training has a direct effect on the learning of their pupils and their experience (Gaynor, 2007). </w:t>
      </w:r>
    </w:p>
    <w:p w14:paraId="0A1933FF" w14:textId="77777777" w:rsidR="00AD4E0E" w:rsidRPr="002708F2" w:rsidRDefault="00AD4E0E" w:rsidP="002708F2">
      <w:pPr>
        <w:spacing w:line="360" w:lineRule="auto"/>
        <w:rPr>
          <w:rFonts w:ascii="Arial" w:hAnsi="Arial" w:cs="Arial"/>
          <w:color w:val="000000" w:themeColor="text1"/>
        </w:rPr>
      </w:pPr>
    </w:p>
    <w:p w14:paraId="09F30B5A" w14:textId="593953B8" w:rsidR="00CE49B4" w:rsidRPr="002708F2" w:rsidRDefault="00984985" w:rsidP="002708F2">
      <w:pPr>
        <w:spacing w:line="360" w:lineRule="auto"/>
        <w:rPr>
          <w:rFonts w:ascii="Arial" w:hAnsi="Arial" w:cs="Arial"/>
          <w:color w:val="000000" w:themeColor="text1"/>
        </w:rPr>
      </w:pPr>
      <w:r w:rsidRPr="002708F2">
        <w:rPr>
          <w:rFonts w:ascii="Arial" w:hAnsi="Arial" w:cs="Arial"/>
          <w:color w:val="000000" w:themeColor="text1"/>
        </w:rPr>
        <w:t>In conclusion, the Commissioner for Children has developed and evolved into ensuring all children in Wales are protected as a whole, within each aspect of their lives. The Commissioners duties are all caried out into practice across Wales with a range of am</w:t>
      </w:r>
      <w:r w:rsidR="00EA099A" w:rsidRPr="002708F2">
        <w:rPr>
          <w:rFonts w:ascii="Arial" w:hAnsi="Arial" w:cs="Arial"/>
          <w:color w:val="000000" w:themeColor="text1"/>
        </w:rPr>
        <w:t xml:space="preserve">bitions of children understanding their rights. Not only does the Welsh Government support the rights of children by the provision from the Children’s Commissioner, but it has also implemented a new area of learning and experience into its curriculum of learning, that dedicates the rights of children within Wales in order for them to develop from the learning of such a topic. It is clear the benefits </w:t>
      </w:r>
      <w:r w:rsidR="00EA099A" w:rsidRPr="002708F2">
        <w:rPr>
          <w:rFonts w:ascii="Arial" w:hAnsi="Arial" w:cs="Arial"/>
          <w:color w:val="000000" w:themeColor="text1"/>
        </w:rPr>
        <w:lastRenderedPageBreak/>
        <w:t xml:space="preserve">that come with children knowing their rights, and the impact it can only have on them and their lives, but the lives of others around them. </w:t>
      </w:r>
    </w:p>
    <w:p w14:paraId="49170EC3" w14:textId="149E29BB" w:rsidR="00CE49B4" w:rsidRPr="002708F2" w:rsidRDefault="00CE49B4" w:rsidP="002708F2">
      <w:pPr>
        <w:spacing w:line="360" w:lineRule="auto"/>
        <w:rPr>
          <w:rFonts w:ascii="Arial" w:hAnsi="Arial" w:cs="Arial"/>
          <w:color w:val="000000" w:themeColor="text1"/>
        </w:rPr>
      </w:pPr>
    </w:p>
    <w:p w14:paraId="1D7EB04C" w14:textId="203E024B" w:rsidR="00CE49B4" w:rsidRPr="002708F2" w:rsidRDefault="00CE49B4" w:rsidP="002708F2">
      <w:pPr>
        <w:spacing w:line="360" w:lineRule="auto"/>
        <w:rPr>
          <w:rFonts w:ascii="Arial" w:hAnsi="Arial" w:cs="Arial"/>
          <w:color w:val="000000" w:themeColor="text1"/>
        </w:rPr>
      </w:pPr>
    </w:p>
    <w:p w14:paraId="05EAB0F2" w14:textId="1792E226" w:rsidR="00CE49B4" w:rsidRPr="002708F2" w:rsidRDefault="00CE49B4" w:rsidP="002708F2">
      <w:pPr>
        <w:spacing w:line="360" w:lineRule="auto"/>
        <w:rPr>
          <w:rFonts w:ascii="Arial" w:hAnsi="Arial" w:cs="Arial"/>
          <w:color w:val="000000" w:themeColor="text1"/>
        </w:rPr>
      </w:pPr>
    </w:p>
    <w:p w14:paraId="78FA820D" w14:textId="3D5C1A0B" w:rsidR="00CE49B4" w:rsidRPr="002708F2" w:rsidRDefault="00CE49B4" w:rsidP="002708F2">
      <w:pPr>
        <w:spacing w:line="360" w:lineRule="auto"/>
        <w:rPr>
          <w:rFonts w:ascii="Arial" w:hAnsi="Arial" w:cs="Arial"/>
          <w:color w:val="000000" w:themeColor="text1"/>
        </w:rPr>
      </w:pPr>
    </w:p>
    <w:p w14:paraId="115FF270" w14:textId="28E46F62" w:rsidR="00CE49B4" w:rsidRPr="002708F2" w:rsidRDefault="00CE49B4" w:rsidP="002708F2">
      <w:pPr>
        <w:spacing w:line="360" w:lineRule="auto"/>
        <w:rPr>
          <w:rFonts w:ascii="Arial" w:hAnsi="Arial" w:cs="Arial"/>
          <w:color w:val="000000" w:themeColor="text1"/>
        </w:rPr>
      </w:pPr>
    </w:p>
    <w:p w14:paraId="5E91BB05" w14:textId="17C0A668" w:rsidR="00CE49B4" w:rsidRPr="002708F2" w:rsidRDefault="00CE49B4" w:rsidP="002708F2">
      <w:pPr>
        <w:spacing w:line="360" w:lineRule="auto"/>
        <w:rPr>
          <w:rFonts w:ascii="Arial" w:hAnsi="Arial" w:cs="Arial"/>
          <w:color w:val="000000" w:themeColor="text1"/>
        </w:rPr>
      </w:pPr>
    </w:p>
    <w:p w14:paraId="7AD323E6" w14:textId="00B21A40" w:rsidR="00163E92" w:rsidRPr="002708F2" w:rsidRDefault="00163E92" w:rsidP="002708F2">
      <w:pPr>
        <w:spacing w:line="360" w:lineRule="auto"/>
        <w:rPr>
          <w:rFonts w:ascii="Arial" w:hAnsi="Arial" w:cs="Arial"/>
          <w:color w:val="000000" w:themeColor="text1"/>
        </w:rPr>
      </w:pPr>
    </w:p>
    <w:p w14:paraId="277FF3D5" w14:textId="72B9ED7F" w:rsidR="00F5229D" w:rsidRPr="002708F2" w:rsidRDefault="00F5229D" w:rsidP="002708F2">
      <w:pPr>
        <w:spacing w:line="360" w:lineRule="auto"/>
        <w:rPr>
          <w:rFonts w:ascii="Arial" w:hAnsi="Arial" w:cs="Arial"/>
          <w:color w:val="000000" w:themeColor="text1"/>
        </w:rPr>
      </w:pPr>
    </w:p>
    <w:p w14:paraId="61D9070A" w14:textId="5DEFE5AB" w:rsidR="00F5229D" w:rsidRPr="002708F2" w:rsidRDefault="00F5229D" w:rsidP="002708F2">
      <w:pPr>
        <w:spacing w:line="360" w:lineRule="auto"/>
        <w:rPr>
          <w:rFonts w:ascii="Arial" w:hAnsi="Arial" w:cs="Arial"/>
          <w:color w:val="000000" w:themeColor="text1"/>
        </w:rPr>
      </w:pPr>
    </w:p>
    <w:p w14:paraId="574AC58F" w14:textId="6A89E320" w:rsidR="00F5229D" w:rsidRPr="002708F2" w:rsidRDefault="00F5229D" w:rsidP="002708F2">
      <w:pPr>
        <w:spacing w:line="360" w:lineRule="auto"/>
        <w:rPr>
          <w:rFonts w:ascii="Arial" w:hAnsi="Arial" w:cs="Arial"/>
          <w:color w:val="000000" w:themeColor="text1"/>
        </w:rPr>
      </w:pPr>
    </w:p>
    <w:p w14:paraId="3DDF8F5C" w14:textId="77777777" w:rsidR="00F5229D" w:rsidRPr="002708F2" w:rsidRDefault="00F5229D" w:rsidP="002708F2">
      <w:pPr>
        <w:spacing w:line="360" w:lineRule="auto"/>
        <w:rPr>
          <w:rFonts w:ascii="Arial" w:hAnsi="Arial" w:cs="Arial"/>
          <w:color w:val="000000" w:themeColor="text1"/>
        </w:rPr>
      </w:pPr>
    </w:p>
    <w:p w14:paraId="252E8DA8" w14:textId="0039922C" w:rsidR="005A2CF2" w:rsidRPr="002708F2" w:rsidRDefault="005A2CF2" w:rsidP="002708F2">
      <w:pPr>
        <w:spacing w:line="360" w:lineRule="auto"/>
        <w:rPr>
          <w:rFonts w:ascii="Arial" w:hAnsi="Arial" w:cs="Arial"/>
          <w:color w:val="000000" w:themeColor="text1"/>
        </w:rPr>
      </w:pPr>
    </w:p>
    <w:p w14:paraId="3BA956CF" w14:textId="6A741F36" w:rsidR="00EA099A" w:rsidRPr="002708F2" w:rsidRDefault="00EA099A" w:rsidP="002708F2">
      <w:pPr>
        <w:spacing w:line="360" w:lineRule="auto"/>
        <w:rPr>
          <w:rFonts w:ascii="Arial" w:hAnsi="Arial" w:cs="Arial"/>
          <w:color w:val="000000" w:themeColor="text1"/>
        </w:rPr>
      </w:pPr>
    </w:p>
    <w:p w14:paraId="03DE44F2" w14:textId="0107A1BA" w:rsidR="00EA099A" w:rsidRPr="002708F2" w:rsidRDefault="00EA099A" w:rsidP="002708F2">
      <w:pPr>
        <w:spacing w:line="360" w:lineRule="auto"/>
        <w:rPr>
          <w:rFonts w:ascii="Arial" w:hAnsi="Arial" w:cs="Arial"/>
          <w:color w:val="000000" w:themeColor="text1"/>
        </w:rPr>
      </w:pPr>
    </w:p>
    <w:p w14:paraId="1CD41DAF" w14:textId="10839680" w:rsidR="00EA099A" w:rsidRPr="002708F2" w:rsidRDefault="00EA099A" w:rsidP="002708F2">
      <w:pPr>
        <w:spacing w:line="360" w:lineRule="auto"/>
        <w:rPr>
          <w:rFonts w:ascii="Arial" w:hAnsi="Arial" w:cs="Arial"/>
          <w:color w:val="000000" w:themeColor="text1"/>
        </w:rPr>
      </w:pPr>
    </w:p>
    <w:p w14:paraId="233155E6" w14:textId="36B92CE3" w:rsidR="00EA099A" w:rsidRPr="002708F2" w:rsidRDefault="00EA099A" w:rsidP="002708F2">
      <w:pPr>
        <w:spacing w:line="360" w:lineRule="auto"/>
        <w:rPr>
          <w:rFonts w:ascii="Arial" w:hAnsi="Arial" w:cs="Arial"/>
          <w:color w:val="000000" w:themeColor="text1"/>
        </w:rPr>
      </w:pPr>
    </w:p>
    <w:p w14:paraId="78FBD7DE" w14:textId="7095483F" w:rsidR="00EA099A" w:rsidRPr="002708F2" w:rsidRDefault="00EA099A" w:rsidP="002708F2">
      <w:pPr>
        <w:spacing w:line="360" w:lineRule="auto"/>
        <w:rPr>
          <w:rFonts w:ascii="Arial" w:hAnsi="Arial" w:cs="Arial"/>
          <w:color w:val="000000" w:themeColor="text1"/>
        </w:rPr>
      </w:pPr>
    </w:p>
    <w:p w14:paraId="2A01889B" w14:textId="17E2758F" w:rsidR="00EA099A" w:rsidRPr="002708F2" w:rsidRDefault="00EA099A" w:rsidP="002708F2">
      <w:pPr>
        <w:spacing w:line="360" w:lineRule="auto"/>
        <w:rPr>
          <w:rFonts w:ascii="Arial" w:hAnsi="Arial" w:cs="Arial"/>
          <w:color w:val="000000" w:themeColor="text1"/>
        </w:rPr>
      </w:pPr>
    </w:p>
    <w:p w14:paraId="65C49ADB" w14:textId="4275AE55" w:rsidR="00EA099A" w:rsidRPr="002708F2" w:rsidRDefault="00EA099A" w:rsidP="002708F2">
      <w:pPr>
        <w:spacing w:line="360" w:lineRule="auto"/>
        <w:rPr>
          <w:rFonts w:ascii="Arial" w:hAnsi="Arial" w:cs="Arial"/>
          <w:color w:val="000000" w:themeColor="text1"/>
        </w:rPr>
      </w:pPr>
    </w:p>
    <w:p w14:paraId="37ADC680" w14:textId="20A4EB40" w:rsidR="00EA099A" w:rsidRPr="002708F2" w:rsidRDefault="00EA099A" w:rsidP="002708F2">
      <w:pPr>
        <w:spacing w:line="360" w:lineRule="auto"/>
        <w:rPr>
          <w:rFonts w:ascii="Arial" w:hAnsi="Arial" w:cs="Arial"/>
          <w:color w:val="000000" w:themeColor="text1"/>
        </w:rPr>
      </w:pPr>
    </w:p>
    <w:p w14:paraId="71E1CC6A" w14:textId="7E6BFA5C" w:rsidR="00EA099A" w:rsidRPr="002708F2" w:rsidRDefault="00EA099A" w:rsidP="002708F2">
      <w:pPr>
        <w:spacing w:line="360" w:lineRule="auto"/>
        <w:rPr>
          <w:rFonts w:ascii="Arial" w:hAnsi="Arial" w:cs="Arial"/>
          <w:color w:val="000000" w:themeColor="text1"/>
        </w:rPr>
      </w:pPr>
    </w:p>
    <w:p w14:paraId="0F70A55E" w14:textId="6F84CA0F" w:rsidR="00EA099A" w:rsidRPr="002708F2" w:rsidRDefault="00EA099A" w:rsidP="002708F2">
      <w:pPr>
        <w:spacing w:line="360" w:lineRule="auto"/>
        <w:rPr>
          <w:rFonts w:ascii="Arial" w:hAnsi="Arial" w:cs="Arial"/>
          <w:color w:val="000000" w:themeColor="text1"/>
        </w:rPr>
      </w:pPr>
    </w:p>
    <w:p w14:paraId="54488328" w14:textId="7CDC69F9" w:rsidR="00EA099A" w:rsidRPr="002708F2" w:rsidRDefault="00EA099A" w:rsidP="002708F2">
      <w:pPr>
        <w:spacing w:line="360" w:lineRule="auto"/>
        <w:rPr>
          <w:rFonts w:ascii="Arial" w:hAnsi="Arial" w:cs="Arial"/>
          <w:color w:val="000000" w:themeColor="text1"/>
        </w:rPr>
      </w:pPr>
    </w:p>
    <w:p w14:paraId="2EDA6A7F" w14:textId="0F9EE52E" w:rsidR="00EA099A" w:rsidRPr="002708F2" w:rsidRDefault="00EA099A" w:rsidP="002708F2">
      <w:pPr>
        <w:spacing w:line="360" w:lineRule="auto"/>
        <w:rPr>
          <w:rFonts w:ascii="Arial" w:hAnsi="Arial" w:cs="Arial"/>
          <w:color w:val="000000" w:themeColor="text1"/>
        </w:rPr>
      </w:pPr>
    </w:p>
    <w:p w14:paraId="5DCAD7B9" w14:textId="49C2AF05" w:rsidR="00914D6F" w:rsidRPr="002708F2" w:rsidRDefault="00914D6F" w:rsidP="002708F2">
      <w:pPr>
        <w:spacing w:line="360" w:lineRule="auto"/>
        <w:rPr>
          <w:rFonts w:ascii="Arial" w:hAnsi="Arial" w:cs="Arial"/>
          <w:color w:val="000000" w:themeColor="text1"/>
        </w:rPr>
      </w:pPr>
    </w:p>
    <w:p w14:paraId="4CC13259" w14:textId="77777777" w:rsidR="00914D6F" w:rsidRPr="002708F2" w:rsidRDefault="00914D6F" w:rsidP="002708F2">
      <w:pPr>
        <w:spacing w:line="360" w:lineRule="auto"/>
        <w:rPr>
          <w:rFonts w:ascii="Arial" w:hAnsi="Arial" w:cs="Arial"/>
          <w:color w:val="000000" w:themeColor="text1"/>
        </w:rPr>
      </w:pPr>
    </w:p>
    <w:p w14:paraId="5A627A87" w14:textId="16DF761E" w:rsidR="004606F5" w:rsidRPr="002708F2" w:rsidRDefault="004606F5" w:rsidP="002708F2">
      <w:pPr>
        <w:spacing w:line="360" w:lineRule="auto"/>
        <w:rPr>
          <w:rFonts w:ascii="Arial" w:hAnsi="Arial" w:cs="Arial"/>
          <w:color w:val="000000" w:themeColor="text1"/>
        </w:rPr>
      </w:pPr>
    </w:p>
    <w:p w14:paraId="15C307AF" w14:textId="760A938C" w:rsidR="00914D6F" w:rsidRPr="002708F2" w:rsidRDefault="00914D6F" w:rsidP="002708F2">
      <w:pPr>
        <w:spacing w:line="360" w:lineRule="auto"/>
        <w:rPr>
          <w:rFonts w:ascii="Arial" w:hAnsi="Arial" w:cs="Arial"/>
          <w:color w:val="000000" w:themeColor="text1"/>
        </w:rPr>
      </w:pPr>
    </w:p>
    <w:p w14:paraId="0ECB4CEF" w14:textId="77777777" w:rsidR="00914D6F" w:rsidRPr="002708F2" w:rsidRDefault="00914D6F" w:rsidP="002708F2">
      <w:pPr>
        <w:spacing w:line="360" w:lineRule="auto"/>
        <w:rPr>
          <w:rFonts w:ascii="Arial" w:hAnsi="Arial" w:cs="Arial"/>
          <w:color w:val="000000" w:themeColor="text1"/>
        </w:rPr>
      </w:pPr>
    </w:p>
    <w:p w14:paraId="4A4B5798" w14:textId="476C3F0E" w:rsidR="005A2CF2" w:rsidRPr="002708F2" w:rsidRDefault="005A2CF2" w:rsidP="002708F2">
      <w:pPr>
        <w:spacing w:line="360" w:lineRule="auto"/>
        <w:rPr>
          <w:rFonts w:ascii="Arial" w:hAnsi="Arial" w:cs="Arial"/>
          <w:color w:val="000000" w:themeColor="text1"/>
        </w:rPr>
      </w:pPr>
    </w:p>
    <w:p w14:paraId="504F7228" w14:textId="3D379FFF" w:rsidR="0077108B" w:rsidRDefault="0077108B" w:rsidP="002708F2">
      <w:pPr>
        <w:spacing w:line="360" w:lineRule="auto"/>
        <w:rPr>
          <w:rFonts w:ascii="Arial" w:hAnsi="Arial" w:cs="Arial"/>
          <w:color w:val="000000" w:themeColor="text1"/>
        </w:rPr>
      </w:pPr>
    </w:p>
    <w:p w14:paraId="1A01C7F0" w14:textId="77777777" w:rsidR="002708F2" w:rsidRPr="002708F2" w:rsidRDefault="002708F2" w:rsidP="002708F2">
      <w:pPr>
        <w:spacing w:line="360" w:lineRule="auto"/>
        <w:rPr>
          <w:rFonts w:ascii="Arial" w:hAnsi="Arial" w:cs="Arial"/>
          <w:color w:val="000000" w:themeColor="text1"/>
        </w:rPr>
      </w:pPr>
    </w:p>
    <w:p w14:paraId="55A78892" w14:textId="0C34597D" w:rsidR="005A2CF2" w:rsidRPr="002708F2" w:rsidRDefault="005A2CF2" w:rsidP="002708F2">
      <w:pPr>
        <w:spacing w:line="360" w:lineRule="auto"/>
        <w:rPr>
          <w:rFonts w:ascii="Arial" w:hAnsi="Arial" w:cs="Arial"/>
          <w:color w:val="000000" w:themeColor="text1"/>
          <w:u w:val="single"/>
        </w:rPr>
      </w:pPr>
      <w:r w:rsidRPr="002708F2">
        <w:rPr>
          <w:rFonts w:ascii="Arial" w:hAnsi="Arial" w:cs="Arial"/>
          <w:color w:val="000000" w:themeColor="text1"/>
          <w:u w:val="single"/>
        </w:rPr>
        <w:lastRenderedPageBreak/>
        <w:t>Section 3</w:t>
      </w:r>
    </w:p>
    <w:p w14:paraId="4F59D199" w14:textId="77777777" w:rsidR="00EA099A" w:rsidRPr="002708F2" w:rsidRDefault="00EA099A" w:rsidP="002708F2">
      <w:pPr>
        <w:spacing w:line="360" w:lineRule="auto"/>
        <w:rPr>
          <w:rFonts w:ascii="Arial" w:hAnsi="Arial" w:cs="Arial"/>
          <w:color w:val="000000" w:themeColor="text1"/>
          <w:u w:val="single"/>
        </w:rPr>
      </w:pPr>
    </w:p>
    <w:p w14:paraId="61A36D38" w14:textId="55D8F635" w:rsidR="008754A4" w:rsidRPr="002708F2" w:rsidRDefault="008754A4" w:rsidP="002708F2">
      <w:pPr>
        <w:spacing w:line="360" w:lineRule="auto"/>
        <w:rPr>
          <w:rFonts w:ascii="Arial" w:hAnsi="Arial" w:cs="Arial"/>
          <w:color w:val="000000" w:themeColor="text1"/>
        </w:rPr>
      </w:pPr>
      <w:r w:rsidRPr="002708F2">
        <w:rPr>
          <w:rFonts w:ascii="Arial" w:hAnsi="Arial" w:cs="Arial"/>
          <w:color w:val="000000" w:themeColor="text1"/>
        </w:rPr>
        <w:t xml:space="preserve">Childhood is the most vulnerable period in </w:t>
      </w:r>
      <w:r w:rsidR="00EA099A" w:rsidRPr="002708F2">
        <w:rPr>
          <w:rFonts w:ascii="Arial" w:hAnsi="Arial" w:cs="Arial"/>
          <w:color w:val="000000" w:themeColor="text1"/>
        </w:rPr>
        <w:t>one’s</w:t>
      </w:r>
      <w:r w:rsidRPr="002708F2">
        <w:rPr>
          <w:rFonts w:ascii="Arial" w:hAnsi="Arial" w:cs="Arial"/>
          <w:color w:val="000000" w:themeColor="text1"/>
        </w:rPr>
        <w:t xml:space="preserve"> life</w:t>
      </w:r>
      <w:r w:rsidR="00EA099A" w:rsidRPr="002708F2">
        <w:rPr>
          <w:rFonts w:ascii="Arial" w:hAnsi="Arial" w:cs="Arial"/>
          <w:color w:val="000000" w:themeColor="text1"/>
        </w:rPr>
        <w:t xml:space="preserve">, </w:t>
      </w:r>
      <w:r w:rsidRPr="002708F2">
        <w:rPr>
          <w:rFonts w:ascii="Arial" w:hAnsi="Arial" w:cs="Arial"/>
          <w:color w:val="000000" w:themeColor="text1"/>
        </w:rPr>
        <w:t>due to the social and material disadvantages that may occur within this time</w:t>
      </w:r>
      <w:r w:rsidR="00EA099A" w:rsidRPr="002708F2">
        <w:rPr>
          <w:rFonts w:ascii="Arial" w:hAnsi="Arial" w:cs="Arial"/>
          <w:color w:val="000000" w:themeColor="text1"/>
        </w:rPr>
        <w:t xml:space="preserve"> are</w:t>
      </w:r>
      <w:r w:rsidRPr="002708F2">
        <w:rPr>
          <w:rFonts w:ascii="Arial" w:hAnsi="Arial" w:cs="Arial"/>
          <w:color w:val="000000" w:themeColor="text1"/>
        </w:rPr>
        <w:t xml:space="preserve"> known to have the greatest impact on their health and development. Poverty within the period of time for a child</w:t>
      </w:r>
      <w:r w:rsidR="00CC36E7" w:rsidRPr="002708F2">
        <w:rPr>
          <w:rFonts w:ascii="Arial" w:hAnsi="Arial" w:cs="Arial"/>
          <w:color w:val="000000" w:themeColor="text1"/>
        </w:rPr>
        <w:t xml:space="preserve"> can cause detr</w:t>
      </w:r>
      <w:r w:rsidR="00EA099A" w:rsidRPr="002708F2">
        <w:rPr>
          <w:rFonts w:ascii="Arial" w:hAnsi="Arial" w:cs="Arial"/>
          <w:color w:val="000000" w:themeColor="text1"/>
        </w:rPr>
        <w:t>i</w:t>
      </w:r>
      <w:r w:rsidR="00CC36E7" w:rsidRPr="002708F2">
        <w:rPr>
          <w:rFonts w:ascii="Arial" w:hAnsi="Arial" w:cs="Arial"/>
          <w:color w:val="000000" w:themeColor="text1"/>
        </w:rPr>
        <w:t>mental effects (</w:t>
      </w:r>
      <w:proofErr w:type="spellStart"/>
      <w:r w:rsidR="00CC36E7" w:rsidRPr="002708F2">
        <w:rPr>
          <w:rFonts w:ascii="Arial" w:hAnsi="Arial" w:cs="Arial"/>
          <w:color w:val="000000" w:themeColor="text1"/>
        </w:rPr>
        <w:t>Underdown</w:t>
      </w:r>
      <w:proofErr w:type="spellEnd"/>
      <w:r w:rsidR="00CC36E7" w:rsidRPr="002708F2">
        <w:rPr>
          <w:rFonts w:ascii="Arial" w:hAnsi="Arial" w:cs="Arial"/>
          <w:color w:val="000000" w:themeColor="text1"/>
        </w:rPr>
        <w:t>, 2007)</w:t>
      </w:r>
    </w:p>
    <w:p w14:paraId="6BF94FFD" w14:textId="516014E8" w:rsidR="0078045A" w:rsidRPr="002708F2" w:rsidRDefault="00640908" w:rsidP="002708F2">
      <w:pPr>
        <w:spacing w:line="360" w:lineRule="auto"/>
        <w:rPr>
          <w:rFonts w:ascii="Arial" w:hAnsi="Arial" w:cs="Arial"/>
          <w:color w:val="000000" w:themeColor="text1"/>
        </w:rPr>
      </w:pPr>
      <w:r w:rsidRPr="002708F2">
        <w:rPr>
          <w:rFonts w:ascii="Arial" w:hAnsi="Arial" w:cs="Arial"/>
          <w:color w:val="000000" w:themeColor="text1"/>
        </w:rPr>
        <w:t>Child poverty is identified</w:t>
      </w:r>
      <w:r w:rsidR="00EA099A" w:rsidRPr="002708F2">
        <w:rPr>
          <w:rFonts w:ascii="Arial" w:hAnsi="Arial" w:cs="Arial"/>
          <w:color w:val="000000" w:themeColor="text1"/>
        </w:rPr>
        <w:t xml:space="preserve"> as,</w:t>
      </w:r>
      <w:r w:rsidRPr="002708F2">
        <w:rPr>
          <w:rFonts w:ascii="Arial" w:hAnsi="Arial" w:cs="Arial"/>
          <w:color w:val="000000" w:themeColor="text1"/>
        </w:rPr>
        <w:t xml:space="preserve"> where a child is living and being raised with little or no access to the essential </w:t>
      </w:r>
      <w:proofErr w:type="gramStart"/>
      <w:r w:rsidRPr="002708F2">
        <w:rPr>
          <w:rFonts w:ascii="Arial" w:hAnsi="Arial" w:cs="Arial"/>
          <w:color w:val="000000" w:themeColor="text1"/>
        </w:rPr>
        <w:t>resources</w:t>
      </w:r>
      <w:proofErr w:type="gramEnd"/>
      <w:r w:rsidRPr="002708F2">
        <w:rPr>
          <w:rFonts w:ascii="Arial" w:hAnsi="Arial" w:cs="Arial"/>
          <w:color w:val="000000" w:themeColor="text1"/>
        </w:rPr>
        <w:t xml:space="preserve"> they need in order to live well and survive. Their basic needs do not always get met and issues of poverty include children lacking in sufficient source of food, hygiene, healthcare and the education they need in order to thrive in life</w:t>
      </w:r>
      <w:r w:rsidR="00EA099A" w:rsidRPr="002708F2">
        <w:rPr>
          <w:rFonts w:ascii="Arial" w:hAnsi="Arial" w:cs="Arial"/>
          <w:color w:val="000000" w:themeColor="text1"/>
        </w:rPr>
        <w:t xml:space="preserve"> (World Vision, 2023) </w:t>
      </w:r>
      <w:r w:rsidR="00101FF8" w:rsidRPr="002708F2">
        <w:rPr>
          <w:rFonts w:ascii="Arial" w:hAnsi="Arial" w:cs="Arial"/>
          <w:color w:val="000000" w:themeColor="text1"/>
        </w:rPr>
        <w:t xml:space="preserve">Four million children living in UK </w:t>
      </w:r>
      <w:r w:rsidRPr="002708F2">
        <w:rPr>
          <w:rFonts w:ascii="Arial" w:hAnsi="Arial" w:cs="Arial"/>
          <w:color w:val="000000" w:themeColor="text1"/>
        </w:rPr>
        <w:t>between 2021 and 2021, were</w:t>
      </w:r>
      <w:r w:rsidR="00101FF8" w:rsidRPr="002708F2">
        <w:rPr>
          <w:rFonts w:ascii="Arial" w:hAnsi="Arial" w:cs="Arial"/>
          <w:color w:val="000000" w:themeColor="text1"/>
        </w:rPr>
        <w:t xml:space="preserve"> living in poverty </w:t>
      </w:r>
      <w:r w:rsidR="00F20350" w:rsidRPr="002708F2">
        <w:rPr>
          <w:rFonts w:ascii="Arial" w:hAnsi="Arial" w:cs="Arial"/>
          <w:color w:val="000000" w:themeColor="text1"/>
        </w:rPr>
        <w:t xml:space="preserve">(University College London, 2020; Child Poverty Action Group, 2023). </w:t>
      </w:r>
      <w:r w:rsidR="0078045A" w:rsidRPr="002708F2">
        <w:rPr>
          <w:rFonts w:ascii="Arial" w:hAnsi="Arial" w:cs="Arial"/>
          <w:color w:val="000000" w:themeColor="text1"/>
        </w:rPr>
        <w:t xml:space="preserve">Poverty within the context of the United Kingdom, is defined as a child is living in poverty where their household income is below 60% of the average income for that year </w:t>
      </w:r>
      <w:r w:rsidR="00A44ADA" w:rsidRPr="002708F2">
        <w:rPr>
          <w:rFonts w:ascii="Arial" w:hAnsi="Arial" w:cs="Arial"/>
          <w:color w:val="000000" w:themeColor="text1"/>
        </w:rPr>
        <w:t>(Action for Children, 2022).</w:t>
      </w:r>
    </w:p>
    <w:p w14:paraId="21345320" w14:textId="77777777" w:rsidR="0078045A" w:rsidRPr="002708F2" w:rsidRDefault="0078045A" w:rsidP="002708F2">
      <w:pPr>
        <w:spacing w:line="360" w:lineRule="auto"/>
        <w:rPr>
          <w:rFonts w:ascii="Arial" w:hAnsi="Arial" w:cs="Arial"/>
          <w:color w:val="000000" w:themeColor="text1"/>
        </w:rPr>
      </w:pPr>
    </w:p>
    <w:p w14:paraId="173419E0" w14:textId="4F136DC2" w:rsidR="00CC36E7" w:rsidRPr="002708F2" w:rsidRDefault="006672FD" w:rsidP="002708F2">
      <w:pPr>
        <w:spacing w:line="360" w:lineRule="auto"/>
        <w:rPr>
          <w:rFonts w:ascii="Arial" w:hAnsi="Arial" w:cs="Arial"/>
          <w:color w:val="000000" w:themeColor="text1"/>
        </w:rPr>
      </w:pPr>
      <w:r w:rsidRPr="002708F2">
        <w:rPr>
          <w:rFonts w:ascii="Arial" w:hAnsi="Arial" w:cs="Arial"/>
          <w:color w:val="000000" w:themeColor="text1"/>
        </w:rPr>
        <w:t>Research suggests</w:t>
      </w:r>
      <w:r w:rsidR="00A44ADA" w:rsidRPr="002708F2">
        <w:rPr>
          <w:rFonts w:ascii="Arial" w:hAnsi="Arial" w:cs="Arial"/>
          <w:color w:val="000000" w:themeColor="text1"/>
        </w:rPr>
        <w:t>,</w:t>
      </w:r>
      <w:r w:rsidRPr="002708F2">
        <w:rPr>
          <w:rFonts w:ascii="Arial" w:hAnsi="Arial" w:cs="Arial"/>
          <w:color w:val="000000" w:themeColor="text1"/>
        </w:rPr>
        <w:t xml:space="preserve"> that due to the connection between poverty and childhood adversities and the link of negative outcomes for those children in adulthood, </w:t>
      </w:r>
      <w:r w:rsidR="00A44ADA" w:rsidRPr="002708F2">
        <w:rPr>
          <w:rFonts w:ascii="Arial" w:hAnsi="Arial" w:cs="Arial"/>
          <w:color w:val="000000" w:themeColor="text1"/>
        </w:rPr>
        <w:t xml:space="preserve">it </w:t>
      </w:r>
      <w:r w:rsidRPr="002708F2">
        <w:rPr>
          <w:rFonts w:ascii="Arial" w:hAnsi="Arial" w:cs="Arial"/>
          <w:color w:val="000000" w:themeColor="text1"/>
        </w:rPr>
        <w:t>could indicate that poverty itself</w:t>
      </w:r>
      <w:r w:rsidR="00A44ADA" w:rsidRPr="002708F2">
        <w:rPr>
          <w:rFonts w:ascii="Arial" w:hAnsi="Arial" w:cs="Arial"/>
          <w:color w:val="000000" w:themeColor="text1"/>
        </w:rPr>
        <w:t xml:space="preserve"> could</w:t>
      </w:r>
      <w:r w:rsidRPr="002708F2">
        <w:rPr>
          <w:rFonts w:ascii="Arial" w:hAnsi="Arial" w:cs="Arial"/>
          <w:color w:val="000000" w:themeColor="text1"/>
        </w:rPr>
        <w:t xml:space="preserve"> be identified as an Adverse Childhood Experience (Hughes and Tucker, 2018).</w:t>
      </w:r>
      <w:r w:rsidR="00753D6F" w:rsidRPr="002708F2">
        <w:rPr>
          <w:rFonts w:ascii="Arial" w:hAnsi="Arial" w:cs="Arial"/>
          <w:color w:val="000000" w:themeColor="text1"/>
        </w:rPr>
        <w:t xml:space="preserve">Adverse Childhood Experiences are stressful experiences that occur during a child’s earlier years in life, that directly cause harm to a child or affect them within the environment they live in. The exposure to the trauma of ACE’s can not only lead to harmful behaviours and lifestyles in later life, but also </w:t>
      </w:r>
      <w:r w:rsidR="008F5C0E" w:rsidRPr="002708F2">
        <w:rPr>
          <w:rFonts w:ascii="Arial" w:hAnsi="Arial" w:cs="Arial"/>
          <w:color w:val="000000" w:themeColor="text1"/>
        </w:rPr>
        <w:t xml:space="preserve">poor educational achievement (Addis, S </w:t>
      </w:r>
      <w:r w:rsidR="008F5C0E" w:rsidRPr="002708F2">
        <w:rPr>
          <w:rFonts w:ascii="Arial" w:hAnsi="Arial" w:cs="Arial"/>
          <w:i/>
          <w:iCs/>
          <w:color w:val="000000" w:themeColor="text1"/>
        </w:rPr>
        <w:t>et al</w:t>
      </w:r>
      <w:r w:rsidR="008F5C0E" w:rsidRPr="002708F2">
        <w:rPr>
          <w:rFonts w:ascii="Arial" w:hAnsi="Arial" w:cs="Arial"/>
          <w:color w:val="000000" w:themeColor="text1"/>
        </w:rPr>
        <w:t xml:space="preserve"> (2021</w:t>
      </w:r>
      <w:r w:rsidR="00B90555" w:rsidRPr="002708F2">
        <w:rPr>
          <w:rFonts w:ascii="Arial" w:hAnsi="Arial" w:cs="Arial"/>
          <w:color w:val="000000" w:themeColor="text1"/>
        </w:rPr>
        <w:t>)</w:t>
      </w:r>
      <w:r w:rsidR="00BA43BA" w:rsidRPr="002708F2">
        <w:rPr>
          <w:rFonts w:ascii="Arial" w:hAnsi="Arial" w:cs="Arial"/>
          <w:color w:val="000000" w:themeColor="text1"/>
        </w:rPr>
        <w:t xml:space="preserve"> </w:t>
      </w:r>
      <w:r w:rsidR="00101FF8" w:rsidRPr="002708F2">
        <w:rPr>
          <w:rFonts w:ascii="Arial" w:hAnsi="Arial" w:cs="Arial"/>
          <w:color w:val="000000" w:themeColor="text1"/>
        </w:rPr>
        <w:t>Poverty has strong links with Adverse Childhood Experiences (ACE’s), children reported a number of aces that were associated with living in poverty. Such aces include; sexual abuse, separation between parents, parent</w:t>
      </w:r>
      <w:r w:rsidR="00225ABF" w:rsidRPr="002708F2">
        <w:rPr>
          <w:rFonts w:ascii="Arial" w:hAnsi="Arial" w:cs="Arial"/>
          <w:color w:val="000000" w:themeColor="text1"/>
        </w:rPr>
        <w:t>’s</w:t>
      </w:r>
      <w:r w:rsidR="00101FF8" w:rsidRPr="002708F2">
        <w:rPr>
          <w:rFonts w:ascii="Arial" w:hAnsi="Arial" w:cs="Arial"/>
          <w:color w:val="000000" w:themeColor="text1"/>
        </w:rPr>
        <w:t xml:space="preserve"> mental hea</w:t>
      </w:r>
      <w:r w:rsidR="00B90555" w:rsidRPr="002708F2">
        <w:rPr>
          <w:rFonts w:ascii="Arial" w:hAnsi="Arial" w:cs="Arial"/>
          <w:color w:val="000000" w:themeColor="text1"/>
        </w:rPr>
        <w:t>l</w:t>
      </w:r>
      <w:r w:rsidR="00101FF8" w:rsidRPr="002708F2">
        <w:rPr>
          <w:rFonts w:ascii="Arial" w:hAnsi="Arial" w:cs="Arial"/>
          <w:color w:val="000000" w:themeColor="text1"/>
        </w:rPr>
        <w:t>th, drug and alc</w:t>
      </w:r>
      <w:r w:rsidR="00B90555" w:rsidRPr="002708F2">
        <w:rPr>
          <w:rFonts w:ascii="Arial" w:hAnsi="Arial" w:cs="Arial"/>
          <w:color w:val="000000" w:themeColor="text1"/>
        </w:rPr>
        <w:t>o</w:t>
      </w:r>
      <w:r w:rsidR="00101FF8" w:rsidRPr="002708F2">
        <w:rPr>
          <w:rFonts w:ascii="Arial" w:hAnsi="Arial" w:cs="Arial"/>
          <w:color w:val="000000" w:themeColor="text1"/>
        </w:rPr>
        <w:t>hol use</w:t>
      </w:r>
      <w:r w:rsidR="00B90555" w:rsidRPr="002708F2">
        <w:rPr>
          <w:rFonts w:ascii="Arial" w:hAnsi="Arial" w:cs="Arial"/>
          <w:color w:val="000000" w:themeColor="text1"/>
        </w:rPr>
        <w:t xml:space="preserve"> (University College London, 2020). </w:t>
      </w:r>
      <w:r w:rsidR="00101FF8" w:rsidRPr="002708F2">
        <w:rPr>
          <w:rFonts w:ascii="Arial" w:hAnsi="Arial" w:cs="Arial"/>
          <w:color w:val="000000" w:themeColor="text1"/>
        </w:rPr>
        <w:t xml:space="preserve">The link between poverty and ACE’s </w:t>
      </w:r>
      <w:r w:rsidR="00DB7C2D" w:rsidRPr="002708F2">
        <w:rPr>
          <w:rFonts w:ascii="Arial" w:hAnsi="Arial" w:cs="Arial"/>
          <w:color w:val="000000" w:themeColor="text1"/>
        </w:rPr>
        <w:t>is recognised as being due to the physiological mech</w:t>
      </w:r>
      <w:r w:rsidR="00B90555" w:rsidRPr="002708F2">
        <w:rPr>
          <w:rFonts w:ascii="Arial" w:hAnsi="Arial" w:cs="Arial"/>
          <w:color w:val="000000" w:themeColor="text1"/>
        </w:rPr>
        <w:t>a</w:t>
      </w:r>
      <w:r w:rsidR="00DB7C2D" w:rsidRPr="002708F2">
        <w:rPr>
          <w:rFonts w:ascii="Arial" w:hAnsi="Arial" w:cs="Arial"/>
          <w:color w:val="000000" w:themeColor="text1"/>
        </w:rPr>
        <w:t xml:space="preserve">nisms which is associated with stress related to economic deprivation. </w:t>
      </w:r>
      <w:r w:rsidR="00BA43BA" w:rsidRPr="002708F2">
        <w:rPr>
          <w:rFonts w:ascii="Arial" w:hAnsi="Arial" w:cs="Arial"/>
          <w:color w:val="000000" w:themeColor="text1"/>
        </w:rPr>
        <w:t>Poverty and its negative impact and link to children and ill-health, is highlighted as being an environment issue, which is part of the ecological system created into its theory by Bronfenbrenner</w:t>
      </w:r>
      <w:r w:rsidR="00C9501A" w:rsidRPr="002708F2">
        <w:rPr>
          <w:rFonts w:ascii="Arial" w:hAnsi="Arial" w:cs="Arial"/>
          <w:color w:val="000000" w:themeColor="text1"/>
        </w:rPr>
        <w:t xml:space="preserve"> (El </w:t>
      </w:r>
      <w:proofErr w:type="spellStart"/>
      <w:r w:rsidR="00C9501A" w:rsidRPr="002708F2">
        <w:rPr>
          <w:rFonts w:ascii="Arial" w:hAnsi="Arial" w:cs="Arial"/>
          <w:color w:val="000000" w:themeColor="text1"/>
        </w:rPr>
        <w:t>Zaatari</w:t>
      </w:r>
      <w:proofErr w:type="spellEnd"/>
      <w:r w:rsidR="00C9501A" w:rsidRPr="002708F2">
        <w:rPr>
          <w:rFonts w:ascii="Arial" w:hAnsi="Arial" w:cs="Arial"/>
          <w:color w:val="000000" w:themeColor="text1"/>
        </w:rPr>
        <w:t xml:space="preserve"> and </w:t>
      </w:r>
      <w:proofErr w:type="spellStart"/>
      <w:r w:rsidR="00C9501A" w:rsidRPr="002708F2">
        <w:rPr>
          <w:rFonts w:ascii="Arial" w:hAnsi="Arial" w:cs="Arial"/>
          <w:color w:val="000000" w:themeColor="text1"/>
        </w:rPr>
        <w:t>Maalouf</w:t>
      </w:r>
      <w:proofErr w:type="spellEnd"/>
      <w:r w:rsidR="00C9501A" w:rsidRPr="002708F2">
        <w:rPr>
          <w:rFonts w:ascii="Arial" w:hAnsi="Arial" w:cs="Arial"/>
          <w:color w:val="000000" w:themeColor="text1"/>
        </w:rPr>
        <w:t>, 2022)</w:t>
      </w:r>
      <w:r w:rsidR="00BA43BA" w:rsidRPr="002708F2">
        <w:rPr>
          <w:rFonts w:ascii="Arial" w:hAnsi="Arial" w:cs="Arial"/>
          <w:color w:val="000000" w:themeColor="text1"/>
        </w:rPr>
        <w:t xml:space="preserve">. </w:t>
      </w:r>
      <w:proofErr w:type="gramStart"/>
      <w:r w:rsidR="008754A4" w:rsidRPr="002708F2">
        <w:rPr>
          <w:rFonts w:ascii="Arial" w:hAnsi="Arial" w:cs="Arial"/>
          <w:color w:val="000000" w:themeColor="text1"/>
        </w:rPr>
        <w:t>Bronfenbrenner’</w:t>
      </w:r>
      <w:r w:rsidR="00225ABF" w:rsidRPr="002708F2">
        <w:rPr>
          <w:rFonts w:ascii="Arial" w:hAnsi="Arial" w:cs="Arial"/>
          <w:color w:val="000000" w:themeColor="text1"/>
        </w:rPr>
        <w:t xml:space="preserve">s </w:t>
      </w:r>
      <w:r w:rsidR="008754A4" w:rsidRPr="002708F2">
        <w:rPr>
          <w:rFonts w:ascii="Arial" w:hAnsi="Arial" w:cs="Arial"/>
          <w:color w:val="000000" w:themeColor="text1"/>
        </w:rPr>
        <w:t>theory</w:t>
      </w:r>
      <w:r w:rsidR="00225ABF" w:rsidRPr="002708F2">
        <w:rPr>
          <w:rFonts w:ascii="Arial" w:hAnsi="Arial" w:cs="Arial"/>
          <w:color w:val="000000" w:themeColor="text1"/>
        </w:rPr>
        <w:t>,</w:t>
      </w:r>
      <w:proofErr w:type="gramEnd"/>
      <w:r w:rsidR="00225ABF" w:rsidRPr="002708F2">
        <w:rPr>
          <w:rFonts w:ascii="Arial" w:hAnsi="Arial" w:cs="Arial"/>
          <w:color w:val="000000" w:themeColor="text1"/>
        </w:rPr>
        <w:t xml:space="preserve"> </w:t>
      </w:r>
      <w:r w:rsidR="008754A4" w:rsidRPr="002708F2">
        <w:rPr>
          <w:rFonts w:ascii="Arial" w:hAnsi="Arial" w:cs="Arial"/>
          <w:color w:val="000000" w:themeColor="text1"/>
        </w:rPr>
        <w:t>understand how the environment surrounding a child can have a great impact on their devel</w:t>
      </w:r>
      <w:r w:rsidR="00225ABF" w:rsidRPr="002708F2">
        <w:rPr>
          <w:rFonts w:ascii="Arial" w:hAnsi="Arial" w:cs="Arial"/>
          <w:color w:val="000000" w:themeColor="text1"/>
        </w:rPr>
        <w:t>op</w:t>
      </w:r>
      <w:r w:rsidR="008754A4" w:rsidRPr="002708F2">
        <w:rPr>
          <w:rFonts w:ascii="Arial" w:hAnsi="Arial" w:cs="Arial"/>
          <w:color w:val="000000" w:themeColor="text1"/>
        </w:rPr>
        <w:t xml:space="preserve">ment and health and wellbeing. Poverty has </w:t>
      </w:r>
      <w:r w:rsidR="008754A4" w:rsidRPr="002708F2">
        <w:rPr>
          <w:rFonts w:ascii="Arial" w:hAnsi="Arial" w:cs="Arial"/>
          <w:color w:val="000000" w:themeColor="text1"/>
        </w:rPr>
        <w:lastRenderedPageBreak/>
        <w:t>been recognised to compromise a child’s health and well-being due its strong impact it can have</w:t>
      </w:r>
      <w:r w:rsidR="00225ABF" w:rsidRPr="002708F2">
        <w:rPr>
          <w:rFonts w:ascii="Arial" w:hAnsi="Arial" w:cs="Arial"/>
          <w:color w:val="000000" w:themeColor="text1"/>
        </w:rPr>
        <w:t xml:space="preserve"> </w:t>
      </w:r>
      <w:r w:rsidR="00CC36E7" w:rsidRPr="002708F2">
        <w:rPr>
          <w:rFonts w:ascii="Arial" w:hAnsi="Arial" w:cs="Arial"/>
          <w:color w:val="000000" w:themeColor="text1"/>
        </w:rPr>
        <w:t>(</w:t>
      </w:r>
      <w:proofErr w:type="spellStart"/>
      <w:r w:rsidR="00CC36E7" w:rsidRPr="002708F2">
        <w:rPr>
          <w:rFonts w:ascii="Arial" w:hAnsi="Arial" w:cs="Arial"/>
          <w:color w:val="000000" w:themeColor="text1"/>
        </w:rPr>
        <w:t>Underdown</w:t>
      </w:r>
      <w:proofErr w:type="spellEnd"/>
      <w:r w:rsidR="00CC36E7" w:rsidRPr="002708F2">
        <w:rPr>
          <w:rFonts w:ascii="Arial" w:hAnsi="Arial" w:cs="Arial"/>
          <w:color w:val="000000" w:themeColor="text1"/>
        </w:rPr>
        <w:t>, 2007</w:t>
      </w:r>
      <w:r w:rsidR="00225ABF" w:rsidRPr="002708F2">
        <w:rPr>
          <w:rFonts w:ascii="Arial" w:hAnsi="Arial" w:cs="Arial"/>
          <w:color w:val="000000" w:themeColor="text1"/>
        </w:rPr>
        <w:t>).</w:t>
      </w:r>
    </w:p>
    <w:p w14:paraId="45625F59" w14:textId="69F0C0F5" w:rsidR="00CC36E7" w:rsidRPr="002708F2" w:rsidRDefault="00CC36E7" w:rsidP="002708F2">
      <w:pPr>
        <w:spacing w:line="360" w:lineRule="auto"/>
        <w:rPr>
          <w:rFonts w:ascii="Arial" w:hAnsi="Arial" w:cs="Arial"/>
          <w:color w:val="000000" w:themeColor="text1"/>
        </w:rPr>
      </w:pPr>
    </w:p>
    <w:p w14:paraId="77268D7B" w14:textId="242BF962" w:rsidR="00BA43BA" w:rsidRPr="002708F2" w:rsidRDefault="00CC36E7" w:rsidP="002708F2">
      <w:pPr>
        <w:spacing w:line="360" w:lineRule="auto"/>
        <w:rPr>
          <w:rFonts w:ascii="Arial" w:hAnsi="Arial" w:cs="Arial"/>
          <w:color w:val="000000" w:themeColor="text1"/>
        </w:rPr>
      </w:pPr>
      <w:r w:rsidRPr="002708F2">
        <w:rPr>
          <w:rFonts w:ascii="Arial" w:hAnsi="Arial" w:cs="Arial"/>
          <w:color w:val="000000" w:themeColor="text1"/>
        </w:rPr>
        <w:t xml:space="preserve">The quality of a child’s life can be detrimentally </w:t>
      </w:r>
      <w:proofErr w:type="gramStart"/>
      <w:r w:rsidRPr="002708F2">
        <w:rPr>
          <w:rFonts w:ascii="Arial" w:hAnsi="Arial" w:cs="Arial"/>
          <w:color w:val="000000" w:themeColor="text1"/>
        </w:rPr>
        <w:t>effected</w:t>
      </w:r>
      <w:proofErr w:type="gramEnd"/>
      <w:r w:rsidRPr="002708F2">
        <w:rPr>
          <w:rFonts w:ascii="Arial" w:hAnsi="Arial" w:cs="Arial"/>
          <w:color w:val="000000" w:themeColor="text1"/>
        </w:rPr>
        <w:t xml:space="preserve"> by poverty, where its impact can take effect on social, emotional, physical and spiritual health and well-being which can extend into adulthood</w:t>
      </w:r>
      <w:r w:rsidR="00C9501A" w:rsidRPr="002708F2">
        <w:rPr>
          <w:rFonts w:ascii="Arial" w:hAnsi="Arial" w:cs="Arial"/>
          <w:color w:val="000000" w:themeColor="text1"/>
        </w:rPr>
        <w:t xml:space="preserve"> </w:t>
      </w:r>
      <w:r w:rsidRPr="002708F2">
        <w:rPr>
          <w:rFonts w:ascii="Arial" w:hAnsi="Arial" w:cs="Arial"/>
          <w:color w:val="000000" w:themeColor="text1"/>
        </w:rPr>
        <w:t>(</w:t>
      </w:r>
      <w:proofErr w:type="spellStart"/>
      <w:r w:rsidRPr="002708F2">
        <w:rPr>
          <w:rFonts w:ascii="Arial" w:hAnsi="Arial" w:cs="Arial"/>
          <w:color w:val="000000" w:themeColor="text1"/>
        </w:rPr>
        <w:t>Attree</w:t>
      </w:r>
      <w:proofErr w:type="spellEnd"/>
      <w:r w:rsidR="00C9501A" w:rsidRPr="002708F2">
        <w:rPr>
          <w:rFonts w:ascii="Arial" w:hAnsi="Arial" w:cs="Arial"/>
          <w:color w:val="000000" w:themeColor="text1"/>
        </w:rPr>
        <w:t xml:space="preserve">, </w:t>
      </w:r>
      <w:r w:rsidRPr="002708F2">
        <w:rPr>
          <w:rFonts w:ascii="Arial" w:hAnsi="Arial" w:cs="Arial"/>
          <w:color w:val="000000" w:themeColor="text1"/>
        </w:rPr>
        <w:t>2004</w:t>
      </w:r>
      <w:r w:rsidR="00C9501A" w:rsidRPr="002708F2">
        <w:rPr>
          <w:rFonts w:ascii="Arial" w:hAnsi="Arial" w:cs="Arial"/>
          <w:color w:val="000000" w:themeColor="text1"/>
        </w:rPr>
        <w:t>).</w:t>
      </w:r>
    </w:p>
    <w:p w14:paraId="2785BA77" w14:textId="37667CA0" w:rsidR="00DB7C2D" w:rsidRPr="002708F2" w:rsidRDefault="00DB7C2D" w:rsidP="002708F2">
      <w:pPr>
        <w:spacing w:line="360" w:lineRule="auto"/>
        <w:rPr>
          <w:rFonts w:ascii="Arial" w:hAnsi="Arial" w:cs="Arial"/>
          <w:color w:val="000000" w:themeColor="text1"/>
        </w:rPr>
      </w:pPr>
      <w:r w:rsidRPr="002708F2">
        <w:rPr>
          <w:rFonts w:ascii="Arial" w:hAnsi="Arial" w:cs="Arial"/>
          <w:color w:val="000000" w:themeColor="text1"/>
        </w:rPr>
        <w:t xml:space="preserve">Shaefer </w:t>
      </w:r>
      <w:r w:rsidRPr="002708F2">
        <w:rPr>
          <w:rFonts w:ascii="Arial" w:hAnsi="Arial" w:cs="Arial"/>
          <w:i/>
          <w:iCs/>
          <w:color w:val="000000" w:themeColor="text1"/>
        </w:rPr>
        <w:t>et al</w:t>
      </w:r>
      <w:r w:rsidRPr="002708F2">
        <w:rPr>
          <w:rFonts w:ascii="Arial" w:hAnsi="Arial" w:cs="Arial"/>
          <w:color w:val="000000" w:themeColor="text1"/>
        </w:rPr>
        <w:t xml:space="preserve"> (2018) identify that ACE’s</w:t>
      </w:r>
      <w:r w:rsidR="00CC36E7" w:rsidRPr="002708F2">
        <w:rPr>
          <w:rFonts w:ascii="Arial" w:hAnsi="Arial" w:cs="Arial"/>
          <w:color w:val="000000" w:themeColor="text1"/>
        </w:rPr>
        <w:t xml:space="preserve"> that take place</w:t>
      </w:r>
      <w:r w:rsidRPr="002708F2">
        <w:rPr>
          <w:rFonts w:ascii="Arial" w:hAnsi="Arial" w:cs="Arial"/>
          <w:color w:val="000000" w:themeColor="text1"/>
        </w:rPr>
        <w:t xml:space="preserve"> in low income housing during childhood, had a negative impact durin</w:t>
      </w:r>
      <w:r w:rsidR="00CC36E7" w:rsidRPr="002708F2">
        <w:rPr>
          <w:rFonts w:ascii="Arial" w:hAnsi="Arial" w:cs="Arial"/>
          <w:color w:val="000000" w:themeColor="text1"/>
        </w:rPr>
        <w:t>g childhood</w:t>
      </w:r>
      <w:r w:rsidRPr="002708F2">
        <w:rPr>
          <w:rFonts w:ascii="Arial" w:hAnsi="Arial" w:cs="Arial"/>
          <w:color w:val="000000" w:themeColor="text1"/>
        </w:rPr>
        <w:t xml:space="preserve">, leading to poor health outcomes in adulthood. Smoking, heart disease, lung disease, and obesity were of those negative outcomes. </w:t>
      </w:r>
      <w:r w:rsidR="00753D6F" w:rsidRPr="002708F2">
        <w:rPr>
          <w:rFonts w:ascii="Arial" w:hAnsi="Arial" w:cs="Arial"/>
          <w:color w:val="000000" w:themeColor="text1"/>
        </w:rPr>
        <w:t xml:space="preserve">Lee </w:t>
      </w:r>
      <w:r w:rsidR="00753D6F" w:rsidRPr="002708F2">
        <w:rPr>
          <w:rFonts w:ascii="Arial" w:hAnsi="Arial" w:cs="Arial"/>
          <w:i/>
          <w:iCs/>
          <w:color w:val="000000" w:themeColor="text1"/>
        </w:rPr>
        <w:t>et al</w:t>
      </w:r>
      <w:r w:rsidR="00753D6F" w:rsidRPr="002708F2">
        <w:rPr>
          <w:rFonts w:ascii="Arial" w:hAnsi="Arial" w:cs="Arial"/>
          <w:color w:val="000000" w:themeColor="text1"/>
        </w:rPr>
        <w:t xml:space="preserve"> (2021) </w:t>
      </w:r>
      <w:r w:rsidRPr="002708F2">
        <w:rPr>
          <w:rFonts w:ascii="Arial" w:hAnsi="Arial" w:cs="Arial"/>
          <w:color w:val="000000" w:themeColor="text1"/>
        </w:rPr>
        <w:t>claims that</w:t>
      </w:r>
      <w:r w:rsidR="00753D6F" w:rsidRPr="002708F2">
        <w:rPr>
          <w:rFonts w:ascii="Arial" w:hAnsi="Arial" w:cs="Arial"/>
          <w:color w:val="000000" w:themeColor="text1"/>
        </w:rPr>
        <w:t>,</w:t>
      </w:r>
      <w:r w:rsidRPr="002708F2">
        <w:rPr>
          <w:rFonts w:ascii="Arial" w:hAnsi="Arial" w:cs="Arial"/>
          <w:color w:val="000000" w:themeColor="text1"/>
        </w:rPr>
        <w:t xml:space="preserve"> in comparison to other ACE’s, the stress and trauma of poverty can encourage an earlier outcome, of poor health disadvantages in adults. </w:t>
      </w:r>
      <w:r w:rsidR="00640908" w:rsidRPr="002708F2">
        <w:rPr>
          <w:rFonts w:ascii="Arial" w:hAnsi="Arial" w:cs="Arial"/>
          <w:color w:val="000000" w:themeColor="text1"/>
        </w:rPr>
        <w:t>Children who have lived in home environments in which are experiencing poverty within their first 7 years of life, have achieved scores of cognitive development in which are 20 per cent lower than their peers who have been lucky to not experience poverty</w:t>
      </w:r>
      <w:r w:rsidR="00211F85" w:rsidRPr="002708F2">
        <w:rPr>
          <w:rFonts w:ascii="Arial" w:hAnsi="Arial" w:cs="Arial"/>
          <w:color w:val="000000" w:themeColor="text1"/>
        </w:rPr>
        <w:t xml:space="preserve"> (Child Poverty Action Group, 2023b), </w:t>
      </w:r>
      <w:r w:rsidR="00BA43BA" w:rsidRPr="002708F2">
        <w:rPr>
          <w:rFonts w:ascii="Arial" w:hAnsi="Arial" w:cs="Arial"/>
          <w:color w:val="000000" w:themeColor="text1"/>
        </w:rPr>
        <w:t xml:space="preserve">and research claims that the reason of this may be down to </w:t>
      </w:r>
      <w:r w:rsidR="00885CB0" w:rsidRPr="002708F2">
        <w:rPr>
          <w:rFonts w:ascii="Arial" w:hAnsi="Arial" w:cs="Arial"/>
          <w:color w:val="000000" w:themeColor="text1"/>
        </w:rPr>
        <w:t>Children in poverty not hav</w:t>
      </w:r>
      <w:r w:rsidR="00BA43BA" w:rsidRPr="002708F2">
        <w:rPr>
          <w:rFonts w:ascii="Arial" w:hAnsi="Arial" w:cs="Arial"/>
          <w:color w:val="000000" w:themeColor="text1"/>
        </w:rPr>
        <w:t xml:space="preserve">ing </w:t>
      </w:r>
      <w:r w:rsidR="00885CB0" w:rsidRPr="002708F2">
        <w:rPr>
          <w:rFonts w:ascii="Arial" w:hAnsi="Arial" w:cs="Arial"/>
          <w:color w:val="000000" w:themeColor="text1"/>
        </w:rPr>
        <w:t>the same opp</w:t>
      </w:r>
      <w:r w:rsidR="003100D4" w:rsidRPr="002708F2">
        <w:rPr>
          <w:rFonts w:ascii="Arial" w:hAnsi="Arial" w:cs="Arial"/>
          <w:color w:val="000000" w:themeColor="text1"/>
        </w:rPr>
        <w:t>o</w:t>
      </w:r>
      <w:r w:rsidR="00885CB0" w:rsidRPr="002708F2">
        <w:rPr>
          <w:rFonts w:ascii="Arial" w:hAnsi="Arial" w:cs="Arial"/>
          <w:color w:val="000000" w:themeColor="text1"/>
        </w:rPr>
        <w:t>rtunities as other children their own age</w:t>
      </w:r>
      <w:r w:rsidR="00211F85" w:rsidRPr="002708F2">
        <w:rPr>
          <w:rFonts w:ascii="Arial" w:hAnsi="Arial" w:cs="Arial"/>
          <w:color w:val="000000" w:themeColor="text1"/>
        </w:rPr>
        <w:t xml:space="preserve"> (The Children’s Society, 2023).</w:t>
      </w:r>
    </w:p>
    <w:p w14:paraId="3C69F064" w14:textId="77777777" w:rsidR="00914D6F" w:rsidRPr="002708F2" w:rsidRDefault="00914D6F" w:rsidP="002708F2">
      <w:pPr>
        <w:spacing w:line="360" w:lineRule="auto"/>
        <w:rPr>
          <w:rFonts w:ascii="Arial" w:hAnsi="Arial" w:cs="Arial"/>
          <w:color w:val="000000" w:themeColor="text1"/>
        </w:rPr>
      </w:pPr>
    </w:p>
    <w:p w14:paraId="5C982BFA" w14:textId="4B75CD6F" w:rsidR="0013339A" w:rsidRPr="002708F2" w:rsidRDefault="00462CCF" w:rsidP="002708F2">
      <w:pPr>
        <w:spacing w:line="360" w:lineRule="auto"/>
        <w:rPr>
          <w:rFonts w:ascii="Arial" w:hAnsi="Arial" w:cs="Arial"/>
          <w:color w:val="000000" w:themeColor="text1"/>
        </w:rPr>
      </w:pPr>
      <w:r w:rsidRPr="002708F2">
        <w:rPr>
          <w:rFonts w:ascii="Arial" w:hAnsi="Arial" w:cs="Arial"/>
          <w:color w:val="000000" w:themeColor="text1"/>
        </w:rPr>
        <w:t>In order to tackle poverty in children, the Welsh Government implemented a mission to ensure no child is living in poverty by 2020. They understood that children in poverty meant that they had not enough finances to afford food, clothing and a safe place to live. The Child Poverty Strategy for Wales</w:t>
      </w:r>
      <w:r w:rsidR="00EA3F3D" w:rsidRPr="002708F2">
        <w:rPr>
          <w:rFonts w:ascii="Arial" w:hAnsi="Arial" w:cs="Arial"/>
          <w:color w:val="000000" w:themeColor="text1"/>
        </w:rPr>
        <w:t xml:space="preserve"> (Welsh Government, 2015b),</w:t>
      </w:r>
      <w:r w:rsidRPr="002708F2">
        <w:rPr>
          <w:rFonts w:ascii="Arial" w:hAnsi="Arial" w:cs="Arial"/>
          <w:color w:val="000000" w:themeColor="text1"/>
        </w:rPr>
        <w:t xml:space="preserve"> was created in order to solve the issue of poverty in children and set 5 goals</w:t>
      </w:r>
      <w:r w:rsidR="00914D6F" w:rsidRPr="002708F2">
        <w:rPr>
          <w:rFonts w:ascii="Arial" w:hAnsi="Arial" w:cs="Arial"/>
          <w:color w:val="000000" w:themeColor="text1"/>
        </w:rPr>
        <w:t xml:space="preserve">. </w:t>
      </w:r>
      <w:r w:rsidR="00EA3F3D" w:rsidRPr="002708F2">
        <w:rPr>
          <w:rFonts w:ascii="Arial" w:hAnsi="Arial" w:cs="Arial"/>
          <w:color w:val="000000" w:themeColor="text1"/>
        </w:rPr>
        <w:t xml:space="preserve">The </w:t>
      </w:r>
      <w:r w:rsidR="00914D6F" w:rsidRPr="002708F2">
        <w:rPr>
          <w:rFonts w:ascii="Arial" w:hAnsi="Arial" w:cs="Arial"/>
          <w:color w:val="000000" w:themeColor="text1"/>
        </w:rPr>
        <w:t>o</w:t>
      </w:r>
      <w:r w:rsidRPr="002708F2">
        <w:rPr>
          <w:rFonts w:ascii="Arial" w:hAnsi="Arial" w:cs="Arial"/>
          <w:color w:val="000000" w:themeColor="text1"/>
        </w:rPr>
        <w:t xml:space="preserve">ne goal was to reduce the number of families where no one works. Services that will help tackle this issue can include Childcare so families are able to work, Youth Engagement and Progression framework which will rude the number of young people that do not attend education, employment or training, </w:t>
      </w:r>
      <w:r w:rsidR="00E4128A" w:rsidRPr="002708F2">
        <w:rPr>
          <w:rFonts w:ascii="Arial" w:hAnsi="Arial" w:cs="Arial"/>
          <w:color w:val="000000" w:themeColor="text1"/>
        </w:rPr>
        <w:t xml:space="preserve">and </w:t>
      </w:r>
      <w:r w:rsidRPr="002708F2">
        <w:rPr>
          <w:rFonts w:ascii="Arial" w:hAnsi="Arial" w:cs="Arial"/>
          <w:color w:val="000000" w:themeColor="text1"/>
        </w:rPr>
        <w:t xml:space="preserve">provide </w:t>
      </w:r>
      <w:r w:rsidR="00E4128A" w:rsidRPr="002708F2">
        <w:rPr>
          <w:rFonts w:ascii="Arial" w:hAnsi="Arial" w:cs="Arial"/>
          <w:color w:val="000000" w:themeColor="text1"/>
        </w:rPr>
        <w:t>apprenticeships for young people to get the relevant skills for suitable jobs</w:t>
      </w:r>
      <w:r w:rsidR="00EA3F3D" w:rsidRPr="002708F2">
        <w:rPr>
          <w:rFonts w:ascii="Arial" w:hAnsi="Arial" w:cs="Arial"/>
          <w:color w:val="000000" w:themeColor="text1"/>
        </w:rPr>
        <w:t xml:space="preserve"> (Welsh Government, 2015b) </w:t>
      </w:r>
      <w:r w:rsidR="003100D4" w:rsidRPr="002708F2">
        <w:rPr>
          <w:rFonts w:ascii="Arial" w:hAnsi="Arial" w:cs="Arial"/>
          <w:color w:val="000000" w:themeColor="text1"/>
        </w:rPr>
        <w:t>Although in terms of providing childcare for struggling families</w:t>
      </w:r>
      <w:r w:rsidR="00486296" w:rsidRPr="002708F2">
        <w:rPr>
          <w:rFonts w:ascii="Arial" w:hAnsi="Arial" w:cs="Arial"/>
          <w:color w:val="000000" w:themeColor="text1"/>
        </w:rPr>
        <w:t xml:space="preserve">. </w:t>
      </w:r>
      <w:r w:rsidR="00EA3F3D" w:rsidRPr="002708F2">
        <w:rPr>
          <w:rFonts w:ascii="Arial" w:hAnsi="Arial" w:cs="Arial"/>
          <w:color w:val="000000" w:themeColor="text1"/>
        </w:rPr>
        <w:t xml:space="preserve">Stewart and Reader (2023), </w:t>
      </w:r>
      <w:r w:rsidR="003100D4" w:rsidRPr="002708F2">
        <w:rPr>
          <w:rFonts w:ascii="Arial" w:hAnsi="Arial" w:cs="Arial"/>
          <w:color w:val="000000" w:themeColor="text1"/>
        </w:rPr>
        <w:t>recognise</w:t>
      </w:r>
      <w:r w:rsidR="00EA3F3D" w:rsidRPr="002708F2">
        <w:rPr>
          <w:rFonts w:ascii="Arial" w:hAnsi="Arial" w:cs="Arial"/>
          <w:color w:val="000000" w:themeColor="text1"/>
        </w:rPr>
        <w:t xml:space="preserve"> </w:t>
      </w:r>
      <w:r w:rsidR="003100D4" w:rsidRPr="002708F2">
        <w:rPr>
          <w:rFonts w:ascii="Arial" w:hAnsi="Arial" w:cs="Arial"/>
          <w:color w:val="000000" w:themeColor="text1"/>
        </w:rPr>
        <w:t xml:space="preserve">evidence which suggests that </w:t>
      </w:r>
      <w:r w:rsidR="00E4128A" w:rsidRPr="002708F2">
        <w:rPr>
          <w:rFonts w:ascii="Arial" w:hAnsi="Arial" w:cs="Arial"/>
          <w:color w:val="000000" w:themeColor="text1"/>
        </w:rPr>
        <w:t xml:space="preserve">Parents where they are supported in getting work experience, will feel enabled to adopt new skills and further the confidence to get a job. Another goal which interlinks with the reducing numbers of families that do not work is increasing the skills of parents and </w:t>
      </w:r>
      <w:r w:rsidR="00E4128A" w:rsidRPr="002708F2">
        <w:rPr>
          <w:rFonts w:ascii="Arial" w:hAnsi="Arial" w:cs="Arial"/>
          <w:color w:val="000000" w:themeColor="text1"/>
        </w:rPr>
        <w:lastRenderedPageBreak/>
        <w:t xml:space="preserve">young </w:t>
      </w:r>
      <w:r w:rsidR="003100D4" w:rsidRPr="002708F2">
        <w:rPr>
          <w:rFonts w:ascii="Arial" w:hAnsi="Arial" w:cs="Arial"/>
          <w:color w:val="000000" w:themeColor="text1"/>
        </w:rPr>
        <w:t>people.</w:t>
      </w:r>
      <w:r w:rsidR="00E4128A" w:rsidRPr="002708F2">
        <w:rPr>
          <w:rFonts w:ascii="Arial" w:hAnsi="Arial" w:cs="Arial"/>
          <w:color w:val="000000" w:themeColor="text1"/>
        </w:rPr>
        <w:t xml:space="preserve"> The government claims to ensure so by providing volunteering courses, community</w:t>
      </w:r>
      <w:r w:rsidR="00EA3F3D" w:rsidRPr="002708F2">
        <w:rPr>
          <w:rFonts w:ascii="Arial" w:hAnsi="Arial" w:cs="Arial"/>
          <w:color w:val="000000" w:themeColor="text1"/>
        </w:rPr>
        <w:t>-</w:t>
      </w:r>
      <w:r w:rsidR="00E4128A" w:rsidRPr="002708F2">
        <w:rPr>
          <w:rFonts w:ascii="Arial" w:hAnsi="Arial" w:cs="Arial"/>
          <w:color w:val="000000" w:themeColor="text1"/>
        </w:rPr>
        <w:t>based learning</w:t>
      </w:r>
      <w:r w:rsidR="00EA3F3D" w:rsidRPr="002708F2">
        <w:rPr>
          <w:rFonts w:ascii="Arial" w:hAnsi="Arial" w:cs="Arial"/>
          <w:color w:val="000000" w:themeColor="text1"/>
        </w:rPr>
        <w:t xml:space="preserve"> (Welsh Government, 2015b) </w:t>
      </w:r>
      <w:r w:rsidR="00E4128A" w:rsidRPr="002708F2">
        <w:rPr>
          <w:rFonts w:ascii="Arial" w:hAnsi="Arial" w:cs="Arial"/>
          <w:color w:val="000000" w:themeColor="text1"/>
        </w:rPr>
        <w:t>All of which can act as an early intervention in tackling poverty in children. Where early interventions are placed for tackling poverty, children’s developmen</w:t>
      </w:r>
      <w:r w:rsidR="00E30794" w:rsidRPr="002708F2">
        <w:rPr>
          <w:rFonts w:ascii="Arial" w:hAnsi="Arial" w:cs="Arial"/>
          <w:color w:val="000000" w:themeColor="text1"/>
        </w:rPr>
        <w:t>tal impact of which, is reduced</w:t>
      </w:r>
      <w:r w:rsidR="00EA3F3D" w:rsidRPr="002708F2">
        <w:rPr>
          <w:rFonts w:ascii="Arial" w:hAnsi="Arial" w:cs="Arial"/>
          <w:color w:val="000000" w:themeColor="text1"/>
        </w:rPr>
        <w:t xml:space="preserve"> (Early Intervention Foundation, 2019). Save the Children (2017) </w:t>
      </w:r>
      <w:r w:rsidR="00E0658E" w:rsidRPr="002708F2">
        <w:rPr>
          <w:rFonts w:ascii="Arial" w:hAnsi="Arial" w:cs="Arial"/>
          <w:color w:val="000000" w:themeColor="text1"/>
        </w:rPr>
        <w:t>identifies</w:t>
      </w:r>
      <w:r w:rsidR="00EA3F3D" w:rsidRPr="002708F2">
        <w:rPr>
          <w:rFonts w:ascii="Arial" w:hAnsi="Arial" w:cs="Arial"/>
          <w:color w:val="000000" w:themeColor="text1"/>
        </w:rPr>
        <w:t>,</w:t>
      </w:r>
      <w:r w:rsidR="00E0658E" w:rsidRPr="002708F2">
        <w:rPr>
          <w:rFonts w:ascii="Arial" w:hAnsi="Arial" w:cs="Arial"/>
          <w:color w:val="000000" w:themeColor="text1"/>
        </w:rPr>
        <w:t xml:space="preserve"> how the benefits of interventions can have on improving poverty statistics and the development in young children, the research does not identify the complexity of funding in providing such services to family.</w:t>
      </w:r>
      <w:r w:rsidR="00EA3F3D" w:rsidRPr="002708F2">
        <w:rPr>
          <w:rFonts w:ascii="Arial" w:hAnsi="Arial" w:cs="Arial"/>
          <w:color w:val="000000" w:themeColor="text1"/>
        </w:rPr>
        <w:t xml:space="preserve"> Stewart and Reader (2023) </w:t>
      </w:r>
      <w:r w:rsidR="003100D4" w:rsidRPr="002708F2">
        <w:rPr>
          <w:rFonts w:ascii="Arial" w:hAnsi="Arial" w:cs="Arial"/>
          <w:color w:val="000000" w:themeColor="text1"/>
        </w:rPr>
        <w:t>illustrate</w:t>
      </w:r>
      <w:r w:rsidR="00EA3F3D" w:rsidRPr="002708F2">
        <w:rPr>
          <w:rFonts w:ascii="Arial" w:hAnsi="Arial" w:cs="Arial"/>
          <w:color w:val="000000" w:themeColor="text1"/>
        </w:rPr>
        <w:t xml:space="preserve">, </w:t>
      </w:r>
      <w:r w:rsidR="003100D4" w:rsidRPr="002708F2">
        <w:rPr>
          <w:rFonts w:ascii="Arial" w:hAnsi="Arial" w:cs="Arial"/>
          <w:color w:val="000000" w:themeColor="text1"/>
        </w:rPr>
        <w:t>how the investment into early childhood services indicated for disadvantages were cut between years 2018 and 2019. In particularly, Sure Start children’s centres, local hubs which provide health advice, parent supports and opportunities for play and learning had been cut by 70% in that time.</w:t>
      </w:r>
      <w:r w:rsidR="001742A1" w:rsidRPr="002708F2">
        <w:rPr>
          <w:rFonts w:ascii="Arial" w:hAnsi="Arial" w:cs="Arial"/>
          <w:color w:val="000000" w:themeColor="text1"/>
        </w:rPr>
        <w:t xml:space="preserve"> Flying Start is the equivalent service to Sure Start for families in Wales (Welsh Government, 2023). The service provides support to families in which are living within disadvantaged areas in Wales with children under the age of 4. The service provides families with part-time childcare, enhanced service from the health visitor, the access to parenting programmes and support for children to communicate and talk.  The service aims to m</w:t>
      </w:r>
      <w:r w:rsidR="00182363" w:rsidRPr="002708F2">
        <w:rPr>
          <w:rFonts w:ascii="Arial" w:hAnsi="Arial" w:cs="Arial"/>
          <w:color w:val="000000" w:themeColor="text1"/>
        </w:rPr>
        <w:t>itigate</w:t>
      </w:r>
      <w:r w:rsidR="001742A1" w:rsidRPr="002708F2">
        <w:rPr>
          <w:rFonts w:ascii="Arial" w:hAnsi="Arial" w:cs="Arial"/>
          <w:color w:val="000000" w:themeColor="text1"/>
        </w:rPr>
        <w:t xml:space="preserve"> poverty in Wales (Welsh Government, 2017). </w:t>
      </w:r>
    </w:p>
    <w:p w14:paraId="31EC6D13" w14:textId="562148BE" w:rsidR="001742A1" w:rsidRPr="002708F2" w:rsidRDefault="001742A1" w:rsidP="002708F2">
      <w:pPr>
        <w:spacing w:line="360" w:lineRule="auto"/>
        <w:rPr>
          <w:rFonts w:ascii="Arial" w:hAnsi="Arial" w:cs="Arial"/>
          <w:color w:val="000000" w:themeColor="text1"/>
        </w:rPr>
      </w:pPr>
    </w:p>
    <w:p w14:paraId="2DBB330D" w14:textId="3DC6998C" w:rsidR="0013339A" w:rsidRPr="002708F2" w:rsidRDefault="001742A1" w:rsidP="002708F2">
      <w:pPr>
        <w:spacing w:line="360" w:lineRule="auto"/>
        <w:rPr>
          <w:rFonts w:ascii="Arial" w:hAnsi="Arial" w:cs="Arial"/>
          <w:color w:val="000000" w:themeColor="text1"/>
        </w:rPr>
      </w:pPr>
      <w:r w:rsidRPr="002708F2">
        <w:rPr>
          <w:rFonts w:ascii="Arial" w:hAnsi="Arial" w:cs="Arial"/>
          <w:color w:val="000000" w:themeColor="text1"/>
        </w:rPr>
        <w:t xml:space="preserve">In Conclusion, poverty is proving to be a great </w:t>
      </w:r>
      <w:r w:rsidR="00182363" w:rsidRPr="002708F2">
        <w:rPr>
          <w:rFonts w:ascii="Arial" w:hAnsi="Arial" w:cs="Arial"/>
          <w:color w:val="000000" w:themeColor="text1"/>
        </w:rPr>
        <w:t xml:space="preserve">challenge for the Government to tackle. The services in which they implement, are to improve the number of children in Wales that live in poverty. Due to its </w:t>
      </w:r>
      <w:proofErr w:type="gramStart"/>
      <w:r w:rsidR="00182363" w:rsidRPr="002708F2">
        <w:rPr>
          <w:rFonts w:ascii="Arial" w:hAnsi="Arial" w:cs="Arial"/>
          <w:color w:val="000000" w:themeColor="text1"/>
        </w:rPr>
        <w:t>long term</w:t>
      </w:r>
      <w:proofErr w:type="gramEnd"/>
      <w:r w:rsidR="00182363" w:rsidRPr="002708F2">
        <w:rPr>
          <w:rFonts w:ascii="Arial" w:hAnsi="Arial" w:cs="Arial"/>
          <w:color w:val="000000" w:themeColor="text1"/>
        </w:rPr>
        <w:t xml:space="preserve"> impact in which it has on not only a child during their development in early years, but leading them through their path of life. Poverty has its strong link to </w:t>
      </w:r>
      <w:proofErr w:type="gramStart"/>
      <w:r w:rsidR="00182363" w:rsidRPr="002708F2">
        <w:rPr>
          <w:rFonts w:ascii="Arial" w:hAnsi="Arial" w:cs="Arial"/>
          <w:color w:val="000000" w:themeColor="text1"/>
        </w:rPr>
        <w:t>Ace’s, and</w:t>
      </w:r>
      <w:proofErr w:type="gramEnd"/>
      <w:r w:rsidR="00182363" w:rsidRPr="002708F2">
        <w:rPr>
          <w:rFonts w:ascii="Arial" w:hAnsi="Arial" w:cs="Arial"/>
          <w:color w:val="000000" w:themeColor="text1"/>
        </w:rPr>
        <w:t xml:space="preserve"> has a dominoes effect on those in the community. Meaning those that live in poverty are more likely to experience ACE’s, and likewise. The impact of poverty on young children is detrimental and is the drive behind the Welsh Government’s aim to tackle, although when providing services to those in need, it can come some difficulties. </w:t>
      </w:r>
    </w:p>
    <w:p w14:paraId="75510974" w14:textId="71C7D519" w:rsidR="005354D0" w:rsidRDefault="005354D0" w:rsidP="002708F2">
      <w:pPr>
        <w:spacing w:line="360" w:lineRule="auto"/>
        <w:rPr>
          <w:rFonts w:ascii="Arial" w:hAnsi="Arial" w:cs="Arial"/>
          <w:color w:val="000000" w:themeColor="text1"/>
        </w:rPr>
      </w:pPr>
    </w:p>
    <w:p w14:paraId="1A470B28" w14:textId="3283C6BD" w:rsidR="002708F2" w:rsidRDefault="002708F2" w:rsidP="002708F2">
      <w:pPr>
        <w:spacing w:line="360" w:lineRule="auto"/>
        <w:rPr>
          <w:rFonts w:ascii="Arial" w:hAnsi="Arial" w:cs="Arial"/>
          <w:color w:val="000000" w:themeColor="text1"/>
        </w:rPr>
      </w:pPr>
    </w:p>
    <w:p w14:paraId="046C05E6" w14:textId="3F2AF5BD" w:rsidR="002708F2" w:rsidRDefault="002708F2" w:rsidP="002708F2">
      <w:pPr>
        <w:spacing w:line="360" w:lineRule="auto"/>
        <w:rPr>
          <w:rFonts w:ascii="Arial" w:hAnsi="Arial" w:cs="Arial"/>
          <w:color w:val="000000" w:themeColor="text1"/>
        </w:rPr>
      </w:pPr>
    </w:p>
    <w:p w14:paraId="6E221B70" w14:textId="77777777" w:rsidR="002708F2" w:rsidRPr="002708F2" w:rsidRDefault="002708F2" w:rsidP="002708F2">
      <w:pPr>
        <w:spacing w:line="360" w:lineRule="auto"/>
        <w:rPr>
          <w:rFonts w:ascii="Arial" w:hAnsi="Arial" w:cs="Arial"/>
          <w:color w:val="000000" w:themeColor="text1"/>
        </w:rPr>
      </w:pPr>
    </w:p>
    <w:p w14:paraId="1CF223CB" w14:textId="1053DE8B" w:rsidR="005354D0" w:rsidRPr="002708F2" w:rsidRDefault="005354D0" w:rsidP="002708F2">
      <w:pPr>
        <w:spacing w:line="360" w:lineRule="auto"/>
        <w:rPr>
          <w:rFonts w:ascii="Arial" w:hAnsi="Arial" w:cs="Arial"/>
          <w:color w:val="000000" w:themeColor="text1"/>
        </w:rPr>
      </w:pPr>
    </w:p>
    <w:p w14:paraId="7C8D2C05" w14:textId="4EDEBE7E" w:rsidR="005354D0" w:rsidRPr="002708F2" w:rsidRDefault="005354D0" w:rsidP="002708F2">
      <w:pPr>
        <w:spacing w:line="360" w:lineRule="auto"/>
        <w:rPr>
          <w:rFonts w:ascii="Arial" w:hAnsi="Arial" w:cs="Arial"/>
          <w:color w:val="000000" w:themeColor="text1"/>
        </w:rPr>
      </w:pPr>
    </w:p>
    <w:p w14:paraId="18AE016D" w14:textId="77777777" w:rsidR="002708F2" w:rsidRPr="002708F2" w:rsidRDefault="002708F2" w:rsidP="002708F2">
      <w:pPr>
        <w:spacing w:line="360" w:lineRule="auto"/>
        <w:rPr>
          <w:rFonts w:ascii="Arial" w:hAnsi="Arial" w:cs="Arial"/>
          <w:color w:val="000000" w:themeColor="text1"/>
          <w:u w:val="single"/>
        </w:rPr>
      </w:pPr>
      <w:r w:rsidRPr="002708F2">
        <w:rPr>
          <w:rFonts w:ascii="Arial" w:hAnsi="Arial" w:cs="Arial"/>
          <w:color w:val="000000" w:themeColor="text1"/>
          <w:u w:val="single"/>
        </w:rPr>
        <w:lastRenderedPageBreak/>
        <w:t>Reference list</w:t>
      </w:r>
    </w:p>
    <w:p w14:paraId="6679689E" w14:textId="77777777" w:rsidR="002708F2" w:rsidRPr="002708F2" w:rsidRDefault="002708F2" w:rsidP="002708F2">
      <w:pPr>
        <w:spacing w:line="360" w:lineRule="auto"/>
        <w:rPr>
          <w:rFonts w:ascii="Arial" w:hAnsi="Arial" w:cs="Arial"/>
          <w:color w:val="000000" w:themeColor="text1"/>
        </w:rPr>
      </w:pPr>
    </w:p>
    <w:p w14:paraId="5AAF742D" w14:textId="77777777" w:rsidR="002708F2" w:rsidRPr="002708F2" w:rsidRDefault="002708F2" w:rsidP="002708F2">
      <w:pPr>
        <w:spacing w:line="360" w:lineRule="auto"/>
        <w:rPr>
          <w:rFonts w:ascii="Arial" w:hAnsi="Arial" w:cs="Arial"/>
          <w:color w:val="000000" w:themeColor="text1"/>
        </w:rPr>
      </w:pPr>
      <w:r w:rsidRPr="002708F2">
        <w:rPr>
          <w:rFonts w:ascii="Arial" w:hAnsi="Arial" w:cs="Arial"/>
          <w:color w:val="000000" w:themeColor="text1"/>
        </w:rPr>
        <w:t xml:space="preserve">Action for Children (2022) </w:t>
      </w:r>
      <w:r w:rsidRPr="002708F2">
        <w:rPr>
          <w:rFonts w:ascii="Arial" w:hAnsi="Arial" w:cs="Arial"/>
          <w:i/>
          <w:iCs/>
          <w:color w:val="000000" w:themeColor="text1"/>
        </w:rPr>
        <w:t xml:space="preserve">Where is child poverty increasing in the UK? </w:t>
      </w:r>
      <w:r w:rsidRPr="002708F2">
        <w:rPr>
          <w:rFonts w:ascii="Arial" w:hAnsi="Arial" w:cs="Arial"/>
          <w:color w:val="000000" w:themeColor="text1"/>
        </w:rPr>
        <w:t xml:space="preserve">Available at: </w:t>
      </w:r>
      <w:hyperlink r:id="rId6" w:history="1">
        <w:r w:rsidRPr="002708F2">
          <w:rPr>
            <w:rStyle w:val="Hyperlink"/>
            <w:rFonts w:ascii="Arial" w:hAnsi="Arial" w:cs="Arial"/>
            <w:color w:val="000000" w:themeColor="text1"/>
          </w:rPr>
          <w:t>https://www.actionforchildren.org.uk/blog/where-is-child-poverty-increasing-in-the-uk/</w:t>
        </w:r>
      </w:hyperlink>
      <w:r w:rsidRPr="002708F2">
        <w:rPr>
          <w:rFonts w:ascii="Arial" w:hAnsi="Arial" w:cs="Arial"/>
          <w:color w:val="000000" w:themeColor="text1"/>
        </w:rPr>
        <w:t xml:space="preserve"> (Accessed: 16</w:t>
      </w:r>
      <w:r w:rsidRPr="002708F2">
        <w:rPr>
          <w:rFonts w:ascii="Arial" w:hAnsi="Arial" w:cs="Arial"/>
          <w:color w:val="000000" w:themeColor="text1"/>
          <w:vertAlign w:val="superscript"/>
        </w:rPr>
        <w:t>th</w:t>
      </w:r>
      <w:r w:rsidRPr="002708F2">
        <w:rPr>
          <w:rFonts w:ascii="Arial" w:hAnsi="Arial" w:cs="Arial"/>
          <w:color w:val="000000" w:themeColor="text1"/>
        </w:rPr>
        <w:t xml:space="preserve"> April 2023).</w:t>
      </w:r>
    </w:p>
    <w:p w14:paraId="2416B8DE" w14:textId="77777777" w:rsidR="002708F2" w:rsidRPr="002708F2" w:rsidRDefault="002708F2" w:rsidP="002708F2">
      <w:pPr>
        <w:spacing w:line="360" w:lineRule="auto"/>
        <w:rPr>
          <w:rFonts w:ascii="Arial" w:hAnsi="Arial" w:cs="Arial"/>
          <w:color w:val="000000" w:themeColor="text1"/>
        </w:rPr>
      </w:pPr>
    </w:p>
    <w:p w14:paraId="34344B6A" w14:textId="2D839857" w:rsidR="002708F2" w:rsidRPr="002708F2" w:rsidRDefault="002708F2" w:rsidP="002708F2">
      <w:pPr>
        <w:spacing w:line="360" w:lineRule="auto"/>
        <w:rPr>
          <w:rFonts w:ascii="Arial" w:hAnsi="Arial" w:cs="Arial"/>
          <w:color w:val="000000" w:themeColor="text1"/>
        </w:rPr>
      </w:pPr>
      <w:r w:rsidRPr="002708F2">
        <w:rPr>
          <w:rFonts w:ascii="Arial" w:hAnsi="Arial" w:cs="Arial"/>
          <w:color w:val="000000" w:themeColor="text1"/>
        </w:rPr>
        <w:t xml:space="preserve">Addis, S., Wey, T., Toll, E., and Hopkins, J.C. (2021) </w:t>
      </w:r>
      <w:r w:rsidRPr="002708F2">
        <w:rPr>
          <w:rFonts w:ascii="Arial" w:hAnsi="Arial" w:cs="Arial"/>
          <w:i/>
          <w:iCs/>
          <w:color w:val="000000" w:themeColor="text1"/>
        </w:rPr>
        <w:t>What Works to Prevent Adverse Childhood Experiences (ACEs) at the Community Level? An Evidence Review and Mapping Exercise.</w:t>
      </w:r>
      <w:r w:rsidRPr="002708F2">
        <w:rPr>
          <w:rFonts w:ascii="Arial" w:hAnsi="Arial" w:cs="Arial"/>
          <w:color w:val="000000" w:themeColor="text1"/>
        </w:rPr>
        <w:t xml:space="preserve"> Cardiff: Adverse Childhood Experience Support Hub Cymru. </w:t>
      </w:r>
    </w:p>
    <w:p w14:paraId="553DF55A" w14:textId="77777777" w:rsidR="002708F2" w:rsidRPr="002708F2" w:rsidRDefault="002708F2" w:rsidP="002708F2">
      <w:pPr>
        <w:spacing w:line="360" w:lineRule="auto"/>
        <w:rPr>
          <w:rFonts w:ascii="Arial" w:hAnsi="Arial" w:cs="Arial"/>
          <w:color w:val="000000" w:themeColor="text1"/>
        </w:rPr>
      </w:pPr>
    </w:p>
    <w:p w14:paraId="44FA615A" w14:textId="77777777" w:rsidR="002708F2" w:rsidRPr="002708F2" w:rsidRDefault="002708F2" w:rsidP="002708F2">
      <w:pPr>
        <w:spacing w:line="360" w:lineRule="auto"/>
        <w:rPr>
          <w:rFonts w:ascii="Arial" w:eastAsia="Times New Roman" w:hAnsi="Arial" w:cs="Arial"/>
          <w:color w:val="000000" w:themeColor="text1"/>
          <w:shd w:val="clear" w:color="auto" w:fill="FFFFFF"/>
          <w:lang w:eastAsia="en-GB"/>
        </w:rPr>
      </w:pPr>
      <w:proofErr w:type="spellStart"/>
      <w:r w:rsidRPr="002708F2">
        <w:rPr>
          <w:rFonts w:ascii="Arial" w:hAnsi="Arial" w:cs="Arial"/>
          <w:color w:val="000000" w:themeColor="text1"/>
        </w:rPr>
        <w:t>Attree</w:t>
      </w:r>
      <w:proofErr w:type="spellEnd"/>
      <w:r w:rsidRPr="002708F2">
        <w:rPr>
          <w:rFonts w:ascii="Arial" w:hAnsi="Arial" w:cs="Arial"/>
          <w:color w:val="000000" w:themeColor="text1"/>
        </w:rPr>
        <w:t xml:space="preserve">, P. (2004) ‘Growing up in disadvantage: a systematic review of qualitative evidence’, </w:t>
      </w:r>
      <w:r w:rsidRPr="002708F2">
        <w:rPr>
          <w:rFonts w:ascii="Arial" w:hAnsi="Arial" w:cs="Arial"/>
          <w:i/>
          <w:iCs/>
          <w:color w:val="000000" w:themeColor="text1"/>
        </w:rPr>
        <w:t xml:space="preserve">Child: Care, Health &amp; Development, </w:t>
      </w:r>
      <w:r w:rsidRPr="002708F2">
        <w:rPr>
          <w:rFonts w:ascii="Arial" w:hAnsi="Arial" w:cs="Arial"/>
          <w:color w:val="000000" w:themeColor="text1"/>
        </w:rPr>
        <w:t xml:space="preserve">30(6), pp. 679-689. DOI: </w:t>
      </w:r>
      <w:hyperlink r:id="rId7" w:history="1">
        <w:r w:rsidRPr="002708F2">
          <w:rPr>
            <w:rStyle w:val="Hyperlink"/>
            <w:rFonts w:ascii="Arial" w:eastAsia="Times New Roman" w:hAnsi="Arial" w:cs="Arial"/>
            <w:color w:val="000000" w:themeColor="text1"/>
            <w:shd w:val="clear" w:color="auto" w:fill="FFFFFF"/>
            <w:lang w:eastAsia="en-GB"/>
          </w:rPr>
          <w:t>https://doi.org/10.1111/j.1365-2214.2004.00480.x</w:t>
        </w:r>
      </w:hyperlink>
    </w:p>
    <w:p w14:paraId="3B429C1E" w14:textId="77777777" w:rsidR="002708F2" w:rsidRPr="002708F2" w:rsidRDefault="002708F2" w:rsidP="002708F2">
      <w:pPr>
        <w:spacing w:line="360" w:lineRule="auto"/>
        <w:rPr>
          <w:rFonts w:ascii="Arial" w:hAnsi="Arial" w:cs="Arial"/>
          <w:color w:val="000000" w:themeColor="text1"/>
        </w:rPr>
      </w:pPr>
    </w:p>
    <w:p w14:paraId="1BDC19E3" w14:textId="2C7816CD" w:rsidR="002708F2" w:rsidRPr="002708F2" w:rsidRDefault="002708F2" w:rsidP="002708F2">
      <w:pPr>
        <w:spacing w:line="360" w:lineRule="auto"/>
        <w:rPr>
          <w:rFonts w:ascii="Arial" w:hAnsi="Arial" w:cs="Arial"/>
          <w:color w:val="000000" w:themeColor="text1"/>
        </w:rPr>
      </w:pPr>
      <w:r w:rsidRPr="002708F2">
        <w:rPr>
          <w:rFonts w:ascii="Arial" w:hAnsi="Arial" w:cs="Arial"/>
          <w:color w:val="000000" w:themeColor="text1"/>
        </w:rPr>
        <w:t xml:space="preserve">Barnard, H. (2018) </w:t>
      </w:r>
      <w:r w:rsidRPr="002708F2">
        <w:rPr>
          <w:rFonts w:ascii="Arial" w:hAnsi="Arial" w:cs="Arial"/>
          <w:i/>
          <w:iCs/>
          <w:color w:val="000000" w:themeColor="text1"/>
        </w:rPr>
        <w:t xml:space="preserve">Poverty in Wales 2018. </w:t>
      </w:r>
      <w:r w:rsidRPr="002708F2">
        <w:rPr>
          <w:rFonts w:ascii="Arial" w:hAnsi="Arial" w:cs="Arial"/>
          <w:color w:val="000000" w:themeColor="text1"/>
        </w:rPr>
        <w:t xml:space="preserve">Available at: </w:t>
      </w:r>
      <w:hyperlink r:id="rId8" w:history="1">
        <w:r w:rsidRPr="002708F2">
          <w:rPr>
            <w:rStyle w:val="Hyperlink"/>
            <w:rFonts w:ascii="Arial" w:hAnsi="Arial" w:cs="Arial"/>
            <w:color w:val="000000" w:themeColor="text1"/>
          </w:rPr>
          <w:t>file:///Users/nikitarees-jones</w:t>
        </w:r>
        <w:r w:rsidRPr="002708F2">
          <w:rPr>
            <w:rStyle w:val="Hyperlink"/>
            <w:rFonts w:ascii="Arial" w:hAnsi="Arial" w:cs="Arial"/>
            <w:color w:val="000000" w:themeColor="text1"/>
          </w:rPr>
          <w:t>/</w:t>
        </w:r>
        <w:r w:rsidRPr="002708F2">
          <w:rPr>
            <w:rStyle w:val="Hyperlink"/>
            <w:rFonts w:ascii="Arial" w:hAnsi="Arial" w:cs="Arial"/>
            <w:color w:val="000000" w:themeColor="text1"/>
          </w:rPr>
          <w:t>Downloads/wales_briefing%20(1).pdf</w:t>
        </w:r>
      </w:hyperlink>
      <w:r w:rsidRPr="002708F2">
        <w:rPr>
          <w:rFonts w:ascii="Arial" w:hAnsi="Arial" w:cs="Arial"/>
          <w:color w:val="000000" w:themeColor="text1"/>
        </w:rPr>
        <w:t xml:space="preserve"> (Accessed: 16</w:t>
      </w:r>
      <w:r w:rsidRPr="002708F2">
        <w:rPr>
          <w:rFonts w:ascii="Arial" w:hAnsi="Arial" w:cs="Arial"/>
          <w:color w:val="000000" w:themeColor="text1"/>
          <w:vertAlign w:val="superscript"/>
        </w:rPr>
        <w:t>th</w:t>
      </w:r>
      <w:r w:rsidRPr="002708F2">
        <w:rPr>
          <w:rFonts w:ascii="Arial" w:hAnsi="Arial" w:cs="Arial"/>
          <w:color w:val="000000" w:themeColor="text1"/>
        </w:rPr>
        <w:t xml:space="preserve"> April 2023). </w:t>
      </w:r>
    </w:p>
    <w:p w14:paraId="65D9D794" w14:textId="77777777" w:rsidR="002708F2" w:rsidRPr="002708F2" w:rsidRDefault="002708F2" w:rsidP="002708F2">
      <w:pPr>
        <w:spacing w:line="360" w:lineRule="auto"/>
        <w:rPr>
          <w:rFonts w:ascii="Arial" w:hAnsi="Arial" w:cs="Arial"/>
          <w:color w:val="000000" w:themeColor="text1"/>
        </w:rPr>
      </w:pPr>
    </w:p>
    <w:p w14:paraId="713038DB" w14:textId="77777777" w:rsidR="002708F2" w:rsidRPr="002708F2" w:rsidRDefault="002708F2" w:rsidP="002708F2">
      <w:pPr>
        <w:spacing w:line="360" w:lineRule="auto"/>
        <w:rPr>
          <w:rFonts w:ascii="Arial" w:hAnsi="Arial" w:cs="Arial"/>
          <w:color w:val="000000" w:themeColor="text1"/>
        </w:rPr>
      </w:pPr>
      <w:proofErr w:type="spellStart"/>
      <w:r w:rsidRPr="002708F2">
        <w:rPr>
          <w:rFonts w:ascii="Arial" w:hAnsi="Arial" w:cs="Arial"/>
          <w:color w:val="000000" w:themeColor="text1"/>
        </w:rPr>
        <w:t>Byham</w:t>
      </w:r>
      <w:proofErr w:type="spellEnd"/>
      <w:r w:rsidRPr="002708F2">
        <w:rPr>
          <w:rFonts w:ascii="Arial" w:hAnsi="Arial" w:cs="Arial"/>
          <w:color w:val="000000" w:themeColor="text1"/>
        </w:rPr>
        <w:t xml:space="preserve">, T.M., and </w:t>
      </w:r>
      <w:proofErr w:type="spellStart"/>
      <w:r w:rsidRPr="002708F2">
        <w:rPr>
          <w:rFonts w:ascii="Arial" w:hAnsi="Arial" w:cs="Arial"/>
          <w:color w:val="000000" w:themeColor="text1"/>
        </w:rPr>
        <w:t>Wellins</w:t>
      </w:r>
      <w:proofErr w:type="spellEnd"/>
      <w:r w:rsidRPr="002708F2">
        <w:rPr>
          <w:rFonts w:ascii="Arial" w:hAnsi="Arial" w:cs="Arial"/>
          <w:color w:val="000000" w:themeColor="text1"/>
        </w:rPr>
        <w:t xml:space="preserve">, R.S. (2015) </w:t>
      </w:r>
      <w:r w:rsidRPr="002708F2">
        <w:rPr>
          <w:rFonts w:ascii="Arial" w:hAnsi="Arial" w:cs="Arial"/>
          <w:i/>
          <w:iCs/>
          <w:color w:val="000000" w:themeColor="text1"/>
        </w:rPr>
        <w:t xml:space="preserve">Your First Leadership Job: How Catalyst Leaders Bring Out the Best in Others. </w:t>
      </w:r>
      <w:r w:rsidRPr="002708F2">
        <w:rPr>
          <w:rFonts w:ascii="Arial" w:hAnsi="Arial" w:cs="Arial"/>
          <w:color w:val="000000" w:themeColor="text1"/>
        </w:rPr>
        <w:t xml:space="preserve">Germany: Wiley. </w:t>
      </w:r>
    </w:p>
    <w:p w14:paraId="0682012E" w14:textId="77777777" w:rsidR="002708F2" w:rsidRPr="002708F2" w:rsidRDefault="002708F2" w:rsidP="002708F2">
      <w:pPr>
        <w:spacing w:line="360" w:lineRule="auto"/>
        <w:rPr>
          <w:rFonts w:ascii="Arial" w:hAnsi="Arial" w:cs="Arial"/>
          <w:color w:val="000000" w:themeColor="text1"/>
        </w:rPr>
      </w:pPr>
    </w:p>
    <w:p w14:paraId="2E4D32B9" w14:textId="160F7E1B" w:rsidR="002708F2" w:rsidRPr="002708F2" w:rsidRDefault="002708F2" w:rsidP="002708F2">
      <w:pPr>
        <w:spacing w:line="360" w:lineRule="auto"/>
        <w:rPr>
          <w:rFonts w:ascii="Arial" w:hAnsi="Arial" w:cs="Arial"/>
          <w:color w:val="000000" w:themeColor="text1"/>
        </w:rPr>
      </w:pPr>
      <w:r w:rsidRPr="002708F2">
        <w:rPr>
          <w:rFonts w:ascii="Arial" w:hAnsi="Arial" w:cs="Arial"/>
          <w:color w:val="000000" w:themeColor="text1"/>
        </w:rPr>
        <w:t xml:space="preserve">Child Poverty Action Group (2023a) </w:t>
      </w:r>
      <w:r w:rsidRPr="002708F2">
        <w:rPr>
          <w:rFonts w:ascii="Arial" w:hAnsi="Arial" w:cs="Arial"/>
          <w:i/>
          <w:iCs/>
          <w:color w:val="000000" w:themeColor="text1"/>
        </w:rPr>
        <w:t xml:space="preserve">Child Poverty Facts and Figures. </w:t>
      </w:r>
      <w:r w:rsidRPr="002708F2">
        <w:rPr>
          <w:rFonts w:ascii="Arial" w:hAnsi="Arial" w:cs="Arial"/>
          <w:color w:val="000000" w:themeColor="text1"/>
        </w:rPr>
        <w:t xml:space="preserve">Available at: </w:t>
      </w:r>
      <w:hyperlink r:id="rId9" w:history="1">
        <w:r w:rsidRPr="002708F2">
          <w:rPr>
            <w:rStyle w:val="Hyperlink"/>
            <w:rFonts w:ascii="Arial" w:hAnsi="Arial" w:cs="Arial"/>
            <w:color w:val="000000" w:themeColor="text1"/>
          </w:rPr>
          <w:t>https://cpag.org.uk/child-poverty/child-poverty-facts-and-figures</w:t>
        </w:r>
      </w:hyperlink>
      <w:r w:rsidRPr="002708F2">
        <w:rPr>
          <w:rFonts w:ascii="Arial" w:hAnsi="Arial" w:cs="Arial"/>
          <w:color w:val="000000" w:themeColor="text1"/>
        </w:rPr>
        <w:t xml:space="preserve"> (Accessed: 16</w:t>
      </w:r>
      <w:r w:rsidRPr="002708F2">
        <w:rPr>
          <w:rFonts w:ascii="Arial" w:hAnsi="Arial" w:cs="Arial"/>
          <w:color w:val="000000" w:themeColor="text1"/>
          <w:vertAlign w:val="superscript"/>
        </w:rPr>
        <w:t>th</w:t>
      </w:r>
      <w:r w:rsidRPr="002708F2">
        <w:rPr>
          <w:rFonts w:ascii="Arial" w:hAnsi="Arial" w:cs="Arial"/>
          <w:color w:val="000000" w:themeColor="text1"/>
        </w:rPr>
        <w:t xml:space="preserve"> April 2023). </w:t>
      </w:r>
    </w:p>
    <w:p w14:paraId="629FC1EA" w14:textId="77777777" w:rsidR="002708F2" w:rsidRPr="002708F2" w:rsidRDefault="002708F2" w:rsidP="002708F2">
      <w:pPr>
        <w:spacing w:line="360" w:lineRule="auto"/>
        <w:rPr>
          <w:rFonts w:ascii="Arial" w:hAnsi="Arial" w:cs="Arial"/>
          <w:color w:val="000000" w:themeColor="text1"/>
        </w:rPr>
      </w:pPr>
    </w:p>
    <w:p w14:paraId="25DF1EA1" w14:textId="77777777" w:rsidR="002708F2" w:rsidRPr="002708F2" w:rsidRDefault="002708F2" w:rsidP="002708F2">
      <w:pPr>
        <w:spacing w:line="360" w:lineRule="auto"/>
        <w:rPr>
          <w:rFonts w:ascii="Arial" w:hAnsi="Arial" w:cs="Arial"/>
          <w:color w:val="000000" w:themeColor="text1"/>
        </w:rPr>
      </w:pPr>
      <w:r w:rsidRPr="002708F2">
        <w:rPr>
          <w:rFonts w:ascii="Arial" w:hAnsi="Arial" w:cs="Arial"/>
          <w:color w:val="000000" w:themeColor="text1"/>
        </w:rPr>
        <w:t xml:space="preserve">Child Poverty Action Group (2023b) </w:t>
      </w:r>
      <w:r w:rsidRPr="002708F2">
        <w:rPr>
          <w:rFonts w:ascii="Arial" w:hAnsi="Arial" w:cs="Arial"/>
          <w:i/>
          <w:iCs/>
          <w:color w:val="000000" w:themeColor="text1"/>
        </w:rPr>
        <w:t xml:space="preserve">The Effects of Poverty. </w:t>
      </w:r>
      <w:r w:rsidRPr="002708F2">
        <w:rPr>
          <w:rFonts w:ascii="Arial" w:hAnsi="Arial" w:cs="Arial"/>
          <w:color w:val="000000" w:themeColor="text1"/>
        </w:rPr>
        <w:t xml:space="preserve">Available at: </w:t>
      </w:r>
      <w:hyperlink r:id="rId10" w:history="1">
        <w:r w:rsidRPr="002708F2">
          <w:rPr>
            <w:rStyle w:val="Hyperlink"/>
            <w:rFonts w:ascii="Arial" w:hAnsi="Arial" w:cs="Arial"/>
            <w:color w:val="000000" w:themeColor="text1"/>
          </w:rPr>
          <w:t>https://cpag.org.uk/child-poverty/effects-poverty</w:t>
        </w:r>
      </w:hyperlink>
      <w:r w:rsidRPr="002708F2">
        <w:rPr>
          <w:rFonts w:ascii="Arial" w:hAnsi="Arial" w:cs="Arial"/>
          <w:color w:val="000000" w:themeColor="text1"/>
        </w:rPr>
        <w:t xml:space="preserve"> (Accessed: 16</w:t>
      </w:r>
      <w:r w:rsidRPr="002708F2">
        <w:rPr>
          <w:rFonts w:ascii="Arial" w:hAnsi="Arial" w:cs="Arial"/>
          <w:color w:val="000000" w:themeColor="text1"/>
          <w:vertAlign w:val="superscript"/>
        </w:rPr>
        <w:t>th</w:t>
      </w:r>
      <w:r w:rsidRPr="002708F2">
        <w:rPr>
          <w:rFonts w:ascii="Arial" w:hAnsi="Arial" w:cs="Arial"/>
          <w:color w:val="000000" w:themeColor="text1"/>
        </w:rPr>
        <w:t xml:space="preserve"> April 2023).</w:t>
      </w:r>
    </w:p>
    <w:p w14:paraId="4641AA04" w14:textId="77777777" w:rsidR="002708F2" w:rsidRPr="002708F2" w:rsidRDefault="002708F2" w:rsidP="002708F2">
      <w:pPr>
        <w:spacing w:line="360" w:lineRule="auto"/>
        <w:rPr>
          <w:rFonts w:ascii="Arial" w:hAnsi="Arial" w:cs="Arial"/>
          <w:color w:val="000000" w:themeColor="text1"/>
        </w:rPr>
      </w:pPr>
    </w:p>
    <w:p w14:paraId="6024288D" w14:textId="77777777" w:rsidR="002708F2" w:rsidRPr="002708F2" w:rsidRDefault="002708F2" w:rsidP="002708F2">
      <w:pPr>
        <w:spacing w:line="360" w:lineRule="auto"/>
        <w:rPr>
          <w:rFonts w:ascii="Arial" w:hAnsi="Arial" w:cs="Arial"/>
          <w:color w:val="000000" w:themeColor="text1"/>
        </w:rPr>
      </w:pPr>
      <w:r w:rsidRPr="002708F2">
        <w:rPr>
          <w:rFonts w:ascii="Arial" w:hAnsi="Arial" w:cs="Arial"/>
          <w:i/>
          <w:iCs/>
          <w:color w:val="000000" w:themeColor="text1"/>
        </w:rPr>
        <w:t>Children Act, 2004.</w:t>
      </w:r>
      <w:r w:rsidRPr="002708F2">
        <w:rPr>
          <w:rFonts w:ascii="Arial" w:hAnsi="Arial" w:cs="Arial"/>
          <w:color w:val="000000" w:themeColor="text1"/>
        </w:rPr>
        <w:t xml:space="preserve"> Available at: </w:t>
      </w:r>
      <w:hyperlink r:id="rId11" w:history="1">
        <w:r w:rsidRPr="002708F2">
          <w:rPr>
            <w:rStyle w:val="Hyperlink"/>
            <w:rFonts w:ascii="Arial" w:hAnsi="Arial" w:cs="Arial"/>
            <w:color w:val="000000" w:themeColor="text1"/>
          </w:rPr>
          <w:t>https://www.legislation.gov.uk/ukpga/2004/31/contents</w:t>
        </w:r>
      </w:hyperlink>
      <w:r w:rsidRPr="002708F2">
        <w:rPr>
          <w:rFonts w:ascii="Arial" w:hAnsi="Arial" w:cs="Arial"/>
          <w:color w:val="000000" w:themeColor="text1"/>
        </w:rPr>
        <w:t xml:space="preserve"> </w:t>
      </w:r>
    </w:p>
    <w:p w14:paraId="6634A5E7" w14:textId="77777777" w:rsidR="002708F2" w:rsidRPr="002708F2" w:rsidRDefault="002708F2" w:rsidP="002708F2">
      <w:pPr>
        <w:spacing w:line="360" w:lineRule="auto"/>
        <w:rPr>
          <w:rFonts w:ascii="Arial" w:hAnsi="Arial" w:cs="Arial"/>
          <w:color w:val="000000" w:themeColor="text1"/>
        </w:rPr>
      </w:pPr>
      <w:r w:rsidRPr="002708F2">
        <w:rPr>
          <w:rFonts w:ascii="Arial" w:hAnsi="Arial" w:cs="Arial"/>
          <w:color w:val="000000" w:themeColor="text1"/>
        </w:rPr>
        <w:t>(Accessed: 16</w:t>
      </w:r>
      <w:r w:rsidRPr="002708F2">
        <w:rPr>
          <w:rFonts w:ascii="Arial" w:hAnsi="Arial" w:cs="Arial"/>
          <w:color w:val="000000" w:themeColor="text1"/>
          <w:vertAlign w:val="superscript"/>
        </w:rPr>
        <w:t>th</w:t>
      </w:r>
      <w:r w:rsidRPr="002708F2">
        <w:rPr>
          <w:rFonts w:ascii="Arial" w:hAnsi="Arial" w:cs="Arial"/>
          <w:color w:val="000000" w:themeColor="text1"/>
        </w:rPr>
        <w:t xml:space="preserve"> April 2023). </w:t>
      </w:r>
    </w:p>
    <w:p w14:paraId="40A89B98" w14:textId="77777777" w:rsidR="002708F2" w:rsidRPr="002708F2" w:rsidRDefault="002708F2" w:rsidP="002708F2">
      <w:pPr>
        <w:spacing w:line="360" w:lineRule="auto"/>
        <w:rPr>
          <w:rFonts w:ascii="Arial" w:hAnsi="Arial" w:cs="Arial"/>
          <w:color w:val="000000" w:themeColor="text1"/>
        </w:rPr>
      </w:pPr>
    </w:p>
    <w:p w14:paraId="2615F158" w14:textId="18AD122D" w:rsidR="002708F2" w:rsidRPr="002708F2" w:rsidRDefault="002708F2" w:rsidP="002708F2">
      <w:pPr>
        <w:spacing w:line="360" w:lineRule="auto"/>
        <w:rPr>
          <w:rFonts w:ascii="Arial" w:hAnsi="Arial" w:cs="Arial"/>
          <w:color w:val="000000" w:themeColor="text1"/>
        </w:rPr>
      </w:pPr>
      <w:r>
        <w:rPr>
          <w:rFonts w:ascii="Arial" w:hAnsi="Arial" w:cs="Arial"/>
          <w:i/>
          <w:iCs/>
          <w:color w:val="000000" w:themeColor="text1"/>
        </w:rPr>
        <w:t>C</w:t>
      </w:r>
      <w:r w:rsidRPr="002708F2">
        <w:rPr>
          <w:rFonts w:ascii="Arial" w:hAnsi="Arial" w:cs="Arial"/>
          <w:i/>
          <w:iCs/>
          <w:color w:val="000000" w:themeColor="text1"/>
        </w:rPr>
        <w:t xml:space="preserve">hildren and Families Act, 2014. </w:t>
      </w:r>
      <w:r w:rsidRPr="002708F2">
        <w:rPr>
          <w:rFonts w:ascii="Arial" w:hAnsi="Arial" w:cs="Arial"/>
          <w:color w:val="000000" w:themeColor="text1"/>
        </w:rPr>
        <w:t xml:space="preserve">Available at:  </w:t>
      </w:r>
      <w:r w:rsidRPr="002708F2">
        <w:rPr>
          <w:rFonts w:ascii="Arial" w:hAnsi="Arial" w:cs="Arial"/>
          <w:color w:val="000000" w:themeColor="text1"/>
        </w:rPr>
        <w:fldChar w:fldCharType="begin"/>
      </w:r>
      <w:r w:rsidRPr="002708F2">
        <w:rPr>
          <w:rFonts w:ascii="Arial" w:hAnsi="Arial" w:cs="Arial"/>
          <w:color w:val="000000" w:themeColor="text1"/>
        </w:rPr>
        <w:instrText xml:space="preserve"> HYPERLINK "https://www.legislation.gov.uk/ukpga/2014/6/contents" </w:instrText>
      </w:r>
      <w:r w:rsidRPr="002708F2">
        <w:rPr>
          <w:rFonts w:ascii="Arial" w:hAnsi="Arial" w:cs="Arial"/>
          <w:color w:val="000000" w:themeColor="text1"/>
        </w:rPr>
        <w:fldChar w:fldCharType="separate"/>
      </w:r>
      <w:r w:rsidRPr="002708F2">
        <w:rPr>
          <w:rStyle w:val="Hyperlink"/>
          <w:rFonts w:ascii="Arial" w:hAnsi="Arial" w:cs="Arial"/>
          <w:color w:val="000000" w:themeColor="text1"/>
        </w:rPr>
        <w:t>https://www.legislation.gov.uk/ukpga/2014/6/conte</w:t>
      </w:r>
      <w:r w:rsidRPr="002708F2">
        <w:rPr>
          <w:rStyle w:val="Hyperlink"/>
          <w:rFonts w:ascii="Arial" w:hAnsi="Arial" w:cs="Arial"/>
          <w:color w:val="000000" w:themeColor="text1"/>
        </w:rPr>
        <w:t>n</w:t>
      </w:r>
      <w:r w:rsidRPr="002708F2">
        <w:rPr>
          <w:rStyle w:val="Hyperlink"/>
          <w:rFonts w:ascii="Arial" w:hAnsi="Arial" w:cs="Arial"/>
          <w:color w:val="000000" w:themeColor="text1"/>
        </w:rPr>
        <w:t>ts</w:t>
      </w:r>
      <w:r w:rsidRPr="002708F2">
        <w:rPr>
          <w:rFonts w:ascii="Arial" w:hAnsi="Arial" w:cs="Arial"/>
          <w:color w:val="000000" w:themeColor="text1"/>
        </w:rPr>
        <w:fldChar w:fldCharType="end"/>
      </w:r>
      <w:r w:rsidRPr="002708F2">
        <w:rPr>
          <w:rFonts w:ascii="Arial" w:hAnsi="Arial" w:cs="Arial"/>
          <w:color w:val="000000" w:themeColor="text1"/>
        </w:rPr>
        <w:t xml:space="preserve"> (Accessed: 16</w:t>
      </w:r>
      <w:r w:rsidRPr="002708F2">
        <w:rPr>
          <w:rFonts w:ascii="Arial" w:hAnsi="Arial" w:cs="Arial"/>
          <w:color w:val="000000" w:themeColor="text1"/>
          <w:vertAlign w:val="superscript"/>
        </w:rPr>
        <w:t>th</w:t>
      </w:r>
      <w:r w:rsidRPr="002708F2">
        <w:rPr>
          <w:rFonts w:ascii="Arial" w:hAnsi="Arial" w:cs="Arial"/>
          <w:color w:val="000000" w:themeColor="text1"/>
        </w:rPr>
        <w:t xml:space="preserve"> April 2023</w:t>
      </w:r>
      <w:r>
        <w:rPr>
          <w:rFonts w:ascii="Arial" w:hAnsi="Arial" w:cs="Arial"/>
          <w:color w:val="000000" w:themeColor="text1"/>
        </w:rPr>
        <w:t>).</w:t>
      </w:r>
    </w:p>
    <w:p w14:paraId="32D89250" w14:textId="77777777" w:rsidR="002708F2" w:rsidRPr="002708F2" w:rsidRDefault="002708F2" w:rsidP="002708F2">
      <w:pPr>
        <w:spacing w:line="360" w:lineRule="auto"/>
        <w:rPr>
          <w:rFonts w:ascii="Arial" w:hAnsi="Arial" w:cs="Arial"/>
          <w:color w:val="000000" w:themeColor="text1"/>
        </w:rPr>
      </w:pPr>
    </w:p>
    <w:p w14:paraId="3971DCA2" w14:textId="77777777" w:rsidR="002708F2" w:rsidRPr="002708F2" w:rsidRDefault="002708F2" w:rsidP="002708F2">
      <w:pPr>
        <w:spacing w:line="360" w:lineRule="auto"/>
        <w:rPr>
          <w:rFonts w:ascii="Arial" w:hAnsi="Arial" w:cs="Arial"/>
          <w:color w:val="000000" w:themeColor="text1"/>
        </w:rPr>
      </w:pPr>
      <w:r w:rsidRPr="002708F2">
        <w:rPr>
          <w:rFonts w:ascii="Arial" w:hAnsi="Arial" w:cs="Arial"/>
          <w:color w:val="000000" w:themeColor="text1"/>
        </w:rPr>
        <w:t xml:space="preserve">Children’s Commissioner (2023) </w:t>
      </w:r>
      <w:r w:rsidRPr="002708F2">
        <w:rPr>
          <w:rFonts w:ascii="Arial" w:hAnsi="Arial" w:cs="Arial"/>
          <w:i/>
          <w:iCs/>
          <w:color w:val="000000" w:themeColor="text1"/>
        </w:rPr>
        <w:t xml:space="preserve">History of the Children’s Commissioner. </w:t>
      </w:r>
      <w:r w:rsidRPr="002708F2">
        <w:rPr>
          <w:rFonts w:ascii="Arial" w:hAnsi="Arial" w:cs="Arial"/>
          <w:color w:val="000000" w:themeColor="text1"/>
        </w:rPr>
        <w:t xml:space="preserve">Available at: </w:t>
      </w:r>
      <w:hyperlink r:id="rId12" w:history="1">
        <w:r w:rsidRPr="002708F2">
          <w:rPr>
            <w:rStyle w:val="Hyperlink"/>
            <w:rFonts w:ascii="Arial" w:hAnsi="Arial" w:cs="Arial"/>
            <w:color w:val="000000" w:themeColor="text1"/>
          </w:rPr>
          <w:t>https://www.childrenscommissioner.gov.uk/about-us/the-history-of-the-childrens-commissioner/</w:t>
        </w:r>
      </w:hyperlink>
      <w:r w:rsidRPr="002708F2">
        <w:rPr>
          <w:rFonts w:ascii="Arial" w:hAnsi="Arial" w:cs="Arial"/>
          <w:color w:val="000000" w:themeColor="text1"/>
        </w:rPr>
        <w:t xml:space="preserve"> (Accessed: 16</w:t>
      </w:r>
      <w:r w:rsidRPr="002708F2">
        <w:rPr>
          <w:rFonts w:ascii="Arial" w:hAnsi="Arial" w:cs="Arial"/>
          <w:color w:val="000000" w:themeColor="text1"/>
          <w:vertAlign w:val="superscript"/>
        </w:rPr>
        <w:t>th</w:t>
      </w:r>
      <w:r w:rsidRPr="002708F2">
        <w:rPr>
          <w:rFonts w:ascii="Arial" w:hAnsi="Arial" w:cs="Arial"/>
          <w:color w:val="000000" w:themeColor="text1"/>
        </w:rPr>
        <w:t xml:space="preserve"> April 2023). </w:t>
      </w:r>
    </w:p>
    <w:p w14:paraId="6029F6F6" w14:textId="77777777" w:rsidR="002708F2" w:rsidRPr="002708F2" w:rsidRDefault="002708F2" w:rsidP="002708F2">
      <w:pPr>
        <w:spacing w:line="360" w:lineRule="auto"/>
        <w:rPr>
          <w:rFonts w:ascii="Arial" w:hAnsi="Arial" w:cs="Arial"/>
          <w:color w:val="000000" w:themeColor="text1"/>
        </w:rPr>
      </w:pPr>
    </w:p>
    <w:p w14:paraId="63823C8D" w14:textId="429F0C15" w:rsidR="002708F2" w:rsidRPr="002708F2" w:rsidRDefault="002708F2" w:rsidP="002708F2">
      <w:pPr>
        <w:spacing w:line="360" w:lineRule="auto"/>
        <w:rPr>
          <w:rFonts w:ascii="Arial" w:hAnsi="Arial" w:cs="Arial"/>
          <w:color w:val="000000" w:themeColor="text1"/>
        </w:rPr>
      </w:pPr>
      <w:r w:rsidRPr="002708F2">
        <w:rPr>
          <w:rFonts w:ascii="Arial" w:hAnsi="Arial" w:cs="Arial"/>
          <w:color w:val="000000" w:themeColor="text1"/>
        </w:rPr>
        <w:t xml:space="preserve">Children’s Commissioner for Wales (2019) </w:t>
      </w:r>
      <w:r w:rsidRPr="002708F2">
        <w:rPr>
          <w:rFonts w:ascii="Arial" w:hAnsi="Arial" w:cs="Arial"/>
          <w:i/>
          <w:iCs/>
          <w:color w:val="000000" w:themeColor="text1"/>
        </w:rPr>
        <w:t xml:space="preserve">A Charter for Change: Protecting Welsh Children from the impact of poverty. </w:t>
      </w:r>
      <w:r w:rsidRPr="002708F2">
        <w:rPr>
          <w:rFonts w:ascii="Arial" w:hAnsi="Arial" w:cs="Arial"/>
          <w:color w:val="000000" w:themeColor="text1"/>
        </w:rPr>
        <w:t xml:space="preserve">Available at: </w:t>
      </w:r>
      <w:hyperlink r:id="rId13" w:history="1">
        <w:r w:rsidRPr="002708F2">
          <w:rPr>
            <w:rStyle w:val="Hyperlink"/>
            <w:rFonts w:ascii="Arial" w:hAnsi="Arial" w:cs="Arial"/>
            <w:color w:val="000000" w:themeColor="text1"/>
          </w:rPr>
          <w:t>https://www.childcomwales.org.uk/wp-content/uploads/2019/04/A-Charter-for-Change-Protecting-Welsh-Children-from-the-Impact-of-Poverty.pdf</w:t>
        </w:r>
      </w:hyperlink>
      <w:r w:rsidRPr="002708F2">
        <w:rPr>
          <w:rFonts w:ascii="Arial" w:hAnsi="Arial" w:cs="Arial"/>
          <w:color w:val="000000" w:themeColor="text1"/>
        </w:rPr>
        <w:t xml:space="preserve"> (Accessed: 16</w:t>
      </w:r>
      <w:r w:rsidRPr="002708F2">
        <w:rPr>
          <w:rFonts w:ascii="Arial" w:hAnsi="Arial" w:cs="Arial"/>
          <w:color w:val="000000" w:themeColor="text1"/>
          <w:vertAlign w:val="superscript"/>
        </w:rPr>
        <w:t>th</w:t>
      </w:r>
      <w:r w:rsidRPr="002708F2">
        <w:rPr>
          <w:rFonts w:ascii="Arial" w:hAnsi="Arial" w:cs="Arial"/>
          <w:color w:val="000000" w:themeColor="text1"/>
        </w:rPr>
        <w:t xml:space="preserve"> April 2023). </w:t>
      </w:r>
    </w:p>
    <w:p w14:paraId="1659E842" w14:textId="77777777" w:rsidR="002708F2" w:rsidRPr="002708F2" w:rsidRDefault="002708F2" w:rsidP="002708F2">
      <w:pPr>
        <w:spacing w:line="360" w:lineRule="auto"/>
        <w:rPr>
          <w:rFonts w:ascii="Arial" w:hAnsi="Arial" w:cs="Arial"/>
          <w:color w:val="000000" w:themeColor="text1"/>
        </w:rPr>
      </w:pPr>
    </w:p>
    <w:p w14:paraId="122FE932" w14:textId="77777777" w:rsidR="002708F2" w:rsidRPr="002708F2" w:rsidRDefault="002708F2" w:rsidP="002708F2">
      <w:pPr>
        <w:spacing w:line="360" w:lineRule="auto"/>
        <w:rPr>
          <w:rFonts w:ascii="Arial" w:hAnsi="Arial" w:cs="Arial"/>
          <w:color w:val="000000" w:themeColor="text1"/>
        </w:rPr>
      </w:pPr>
      <w:r w:rsidRPr="002708F2">
        <w:rPr>
          <w:rFonts w:ascii="Arial" w:hAnsi="Arial" w:cs="Arial"/>
          <w:color w:val="000000" w:themeColor="text1"/>
        </w:rPr>
        <w:t xml:space="preserve">Children’s Commissioner for Wales (2021) </w:t>
      </w:r>
      <w:r w:rsidRPr="002708F2">
        <w:rPr>
          <w:rFonts w:ascii="Arial" w:hAnsi="Arial" w:cs="Arial"/>
          <w:i/>
          <w:iCs/>
          <w:color w:val="000000" w:themeColor="text1"/>
        </w:rPr>
        <w:t xml:space="preserve">The Right Way: a children’s rights approach in Wales. A short summary. </w:t>
      </w:r>
      <w:r w:rsidRPr="002708F2">
        <w:rPr>
          <w:rFonts w:ascii="Arial" w:hAnsi="Arial" w:cs="Arial"/>
          <w:color w:val="000000" w:themeColor="text1"/>
        </w:rPr>
        <w:t xml:space="preserve">Available at: </w:t>
      </w:r>
      <w:hyperlink r:id="rId14" w:history="1">
        <w:r w:rsidRPr="002708F2">
          <w:rPr>
            <w:rStyle w:val="Hyperlink"/>
            <w:rFonts w:ascii="Arial" w:hAnsi="Arial" w:cs="Arial"/>
            <w:color w:val="000000" w:themeColor="text1"/>
          </w:rPr>
          <w:t>https://www.childcomwales.org.uk/wp-content/uploads/2021/12/TRW_onepagesummary_ENG.pdf</w:t>
        </w:r>
      </w:hyperlink>
      <w:r w:rsidRPr="002708F2">
        <w:rPr>
          <w:rFonts w:ascii="Arial" w:hAnsi="Arial" w:cs="Arial"/>
          <w:color w:val="000000" w:themeColor="text1"/>
        </w:rPr>
        <w:t xml:space="preserve"> (Accessed: 16</w:t>
      </w:r>
      <w:r w:rsidRPr="002708F2">
        <w:rPr>
          <w:rFonts w:ascii="Arial" w:hAnsi="Arial" w:cs="Arial"/>
          <w:color w:val="000000" w:themeColor="text1"/>
          <w:vertAlign w:val="superscript"/>
        </w:rPr>
        <w:t>th</w:t>
      </w:r>
      <w:r w:rsidRPr="002708F2">
        <w:rPr>
          <w:rFonts w:ascii="Arial" w:hAnsi="Arial" w:cs="Arial"/>
          <w:color w:val="000000" w:themeColor="text1"/>
        </w:rPr>
        <w:t xml:space="preserve"> April 2023). </w:t>
      </w:r>
    </w:p>
    <w:p w14:paraId="70B168BC" w14:textId="77777777" w:rsidR="002708F2" w:rsidRPr="002708F2" w:rsidRDefault="002708F2" w:rsidP="002708F2">
      <w:pPr>
        <w:spacing w:line="360" w:lineRule="auto"/>
        <w:rPr>
          <w:rFonts w:ascii="Arial" w:hAnsi="Arial" w:cs="Arial"/>
          <w:color w:val="000000" w:themeColor="text1"/>
        </w:rPr>
      </w:pPr>
    </w:p>
    <w:p w14:paraId="610BF339" w14:textId="77777777" w:rsidR="002708F2" w:rsidRPr="002708F2" w:rsidRDefault="002708F2" w:rsidP="002708F2">
      <w:pPr>
        <w:spacing w:line="360" w:lineRule="auto"/>
        <w:rPr>
          <w:rFonts w:ascii="Arial" w:hAnsi="Arial" w:cs="Arial"/>
          <w:color w:val="000000" w:themeColor="text1"/>
        </w:rPr>
      </w:pPr>
      <w:r w:rsidRPr="002708F2">
        <w:rPr>
          <w:rFonts w:ascii="Arial" w:hAnsi="Arial" w:cs="Arial"/>
          <w:color w:val="000000" w:themeColor="text1"/>
        </w:rPr>
        <w:t xml:space="preserve">Children’s Commissioner for Wales (2023a) </w:t>
      </w:r>
      <w:r w:rsidRPr="002708F2">
        <w:rPr>
          <w:rFonts w:ascii="Arial" w:hAnsi="Arial" w:cs="Arial"/>
          <w:i/>
          <w:iCs/>
          <w:color w:val="000000" w:themeColor="text1"/>
        </w:rPr>
        <w:t xml:space="preserve">The Commissioner. </w:t>
      </w:r>
      <w:r w:rsidRPr="002708F2">
        <w:rPr>
          <w:rFonts w:ascii="Arial" w:hAnsi="Arial" w:cs="Arial"/>
          <w:color w:val="000000" w:themeColor="text1"/>
        </w:rPr>
        <w:t xml:space="preserve">Available at: </w:t>
      </w:r>
      <w:hyperlink r:id="rId15" w:history="1">
        <w:r w:rsidRPr="002708F2">
          <w:rPr>
            <w:rStyle w:val="Hyperlink"/>
            <w:rFonts w:ascii="Arial" w:hAnsi="Arial" w:cs="Arial"/>
            <w:color w:val="000000" w:themeColor="text1"/>
          </w:rPr>
          <w:t>https://www.childcomwales.org.uk/about-us/the-commissioner-rocio-cifuentes/</w:t>
        </w:r>
      </w:hyperlink>
      <w:r w:rsidRPr="002708F2">
        <w:rPr>
          <w:rFonts w:ascii="Arial" w:hAnsi="Arial" w:cs="Arial"/>
          <w:color w:val="000000" w:themeColor="text1"/>
        </w:rPr>
        <w:t xml:space="preserve"> (Accessed: 16</w:t>
      </w:r>
      <w:r w:rsidRPr="002708F2">
        <w:rPr>
          <w:rFonts w:ascii="Arial" w:hAnsi="Arial" w:cs="Arial"/>
          <w:color w:val="000000" w:themeColor="text1"/>
          <w:vertAlign w:val="superscript"/>
        </w:rPr>
        <w:t>th</w:t>
      </w:r>
      <w:r w:rsidRPr="002708F2">
        <w:rPr>
          <w:rFonts w:ascii="Arial" w:hAnsi="Arial" w:cs="Arial"/>
          <w:color w:val="000000" w:themeColor="text1"/>
        </w:rPr>
        <w:t xml:space="preserve"> April 2023).</w:t>
      </w:r>
    </w:p>
    <w:p w14:paraId="7492BCF9" w14:textId="77777777" w:rsidR="002708F2" w:rsidRPr="002708F2" w:rsidRDefault="002708F2" w:rsidP="002708F2">
      <w:pPr>
        <w:spacing w:line="360" w:lineRule="auto"/>
        <w:rPr>
          <w:rFonts w:ascii="Arial" w:hAnsi="Arial" w:cs="Arial"/>
          <w:color w:val="000000" w:themeColor="text1"/>
        </w:rPr>
      </w:pPr>
    </w:p>
    <w:p w14:paraId="3C68826F" w14:textId="77777777" w:rsidR="002708F2" w:rsidRPr="002708F2" w:rsidRDefault="002708F2" w:rsidP="002708F2">
      <w:pPr>
        <w:spacing w:line="360" w:lineRule="auto"/>
        <w:rPr>
          <w:rFonts w:ascii="Arial" w:hAnsi="Arial" w:cs="Arial"/>
          <w:color w:val="000000" w:themeColor="text1"/>
        </w:rPr>
      </w:pPr>
      <w:r w:rsidRPr="002708F2">
        <w:rPr>
          <w:rFonts w:ascii="Arial" w:hAnsi="Arial" w:cs="Arial"/>
          <w:color w:val="000000" w:themeColor="text1"/>
        </w:rPr>
        <w:t xml:space="preserve">Children’s Commissioner for Wales (2023b) </w:t>
      </w:r>
      <w:r w:rsidRPr="002708F2">
        <w:rPr>
          <w:rFonts w:ascii="Arial" w:hAnsi="Arial" w:cs="Arial"/>
          <w:i/>
          <w:iCs/>
          <w:color w:val="000000" w:themeColor="text1"/>
        </w:rPr>
        <w:t xml:space="preserve">About us. </w:t>
      </w:r>
      <w:r w:rsidRPr="002708F2">
        <w:rPr>
          <w:rFonts w:ascii="Arial" w:hAnsi="Arial" w:cs="Arial"/>
          <w:color w:val="000000" w:themeColor="text1"/>
        </w:rPr>
        <w:t xml:space="preserve">Available at: </w:t>
      </w:r>
      <w:hyperlink r:id="rId16" w:history="1">
        <w:r w:rsidRPr="002708F2">
          <w:rPr>
            <w:rStyle w:val="Hyperlink"/>
            <w:rFonts w:ascii="Arial" w:hAnsi="Arial" w:cs="Arial"/>
            <w:color w:val="000000" w:themeColor="text1"/>
          </w:rPr>
          <w:t>https://www.childcomwales.org.uk/about-us/</w:t>
        </w:r>
      </w:hyperlink>
      <w:r w:rsidRPr="002708F2">
        <w:rPr>
          <w:rFonts w:ascii="Arial" w:hAnsi="Arial" w:cs="Arial"/>
          <w:color w:val="000000" w:themeColor="text1"/>
        </w:rPr>
        <w:t xml:space="preserve"> (Accessed: 16</w:t>
      </w:r>
      <w:r w:rsidRPr="002708F2">
        <w:rPr>
          <w:rFonts w:ascii="Arial" w:hAnsi="Arial" w:cs="Arial"/>
          <w:color w:val="000000" w:themeColor="text1"/>
          <w:vertAlign w:val="superscript"/>
        </w:rPr>
        <w:t>th</w:t>
      </w:r>
      <w:r w:rsidRPr="002708F2">
        <w:rPr>
          <w:rFonts w:ascii="Arial" w:hAnsi="Arial" w:cs="Arial"/>
          <w:color w:val="000000" w:themeColor="text1"/>
        </w:rPr>
        <w:t xml:space="preserve"> April 2023).</w:t>
      </w:r>
    </w:p>
    <w:p w14:paraId="6A756CB4" w14:textId="77777777" w:rsidR="002708F2" w:rsidRPr="002708F2" w:rsidRDefault="002708F2" w:rsidP="002708F2">
      <w:pPr>
        <w:spacing w:line="360" w:lineRule="auto"/>
        <w:rPr>
          <w:rFonts w:ascii="Arial" w:hAnsi="Arial" w:cs="Arial"/>
          <w:color w:val="000000" w:themeColor="text1"/>
        </w:rPr>
      </w:pPr>
    </w:p>
    <w:p w14:paraId="35D815D3" w14:textId="77777777" w:rsidR="002708F2" w:rsidRPr="002708F2" w:rsidRDefault="002708F2" w:rsidP="002708F2">
      <w:pPr>
        <w:spacing w:line="360" w:lineRule="auto"/>
        <w:rPr>
          <w:rFonts w:ascii="Arial" w:hAnsi="Arial" w:cs="Arial"/>
          <w:color w:val="000000" w:themeColor="text1"/>
        </w:rPr>
      </w:pPr>
      <w:r w:rsidRPr="002708F2">
        <w:rPr>
          <w:rFonts w:ascii="Arial" w:hAnsi="Arial" w:cs="Arial"/>
          <w:color w:val="000000" w:themeColor="text1"/>
        </w:rPr>
        <w:t xml:space="preserve">Children’s Commissioner for Wales (2023c) </w:t>
      </w:r>
      <w:r w:rsidRPr="002708F2">
        <w:rPr>
          <w:rFonts w:ascii="Arial" w:hAnsi="Arial" w:cs="Arial"/>
          <w:i/>
          <w:iCs/>
          <w:color w:val="000000" w:themeColor="text1"/>
        </w:rPr>
        <w:t xml:space="preserve">Legal Powers. </w:t>
      </w:r>
      <w:r w:rsidRPr="002708F2">
        <w:rPr>
          <w:rFonts w:ascii="Arial" w:hAnsi="Arial" w:cs="Arial"/>
          <w:color w:val="000000" w:themeColor="text1"/>
        </w:rPr>
        <w:t xml:space="preserve">Available at: </w:t>
      </w:r>
      <w:hyperlink r:id="rId17" w:history="1">
        <w:r w:rsidRPr="002708F2">
          <w:rPr>
            <w:rStyle w:val="Hyperlink"/>
            <w:rFonts w:ascii="Arial" w:hAnsi="Arial" w:cs="Arial"/>
            <w:color w:val="000000" w:themeColor="text1"/>
          </w:rPr>
          <w:t>https://www.childcomwales.org.uk/about-us/legal-powers/</w:t>
        </w:r>
      </w:hyperlink>
      <w:r w:rsidRPr="002708F2">
        <w:rPr>
          <w:rFonts w:ascii="Arial" w:hAnsi="Arial" w:cs="Arial"/>
          <w:color w:val="000000" w:themeColor="text1"/>
        </w:rPr>
        <w:t xml:space="preserve"> (Accessed: 16</w:t>
      </w:r>
      <w:r w:rsidRPr="002708F2">
        <w:rPr>
          <w:rFonts w:ascii="Arial" w:hAnsi="Arial" w:cs="Arial"/>
          <w:color w:val="000000" w:themeColor="text1"/>
          <w:vertAlign w:val="superscript"/>
        </w:rPr>
        <w:t>th</w:t>
      </w:r>
      <w:r w:rsidRPr="002708F2">
        <w:rPr>
          <w:rFonts w:ascii="Arial" w:hAnsi="Arial" w:cs="Arial"/>
          <w:color w:val="000000" w:themeColor="text1"/>
        </w:rPr>
        <w:t xml:space="preserve"> April 2023).</w:t>
      </w:r>
    </w:p>
    <w:p w14:paraId="0BF07794" w14:textId="77777777" w:rsidR="002708F2" w:rsidRPr="002708F2" w:rsidRDefault="002708F2" w:rsidP="002708F2">
      <w:pPr>
        <w:spacing w:line="360" w:lineRule="auto"/>
        <w:rPr>
          <w:rFonts w:ascii="Arial" w:hAnsi="Arial" w:cs="Arial"/>
          <w:color w:val="000000" w:themeColor="text1"/>
        </w:rPr>
      </w:pPr>
    </w:p>
    <w:p w14:paraId="23283199" w14:textId="77777777" w:rsidR="002708F2" w:rsidRPr="002708F2" w:rsidRDefault="002708F2" w:rsidP="002708F2">
      <w:pPr>
        <w:spacing w:line="360" w:lineRule="auto"/>
        <w:rPr>
          <w:rFonts w:ascii="Arial" w:hAnsi="Arial" w:cs="Arial"/>
          <w:color w:val="000000" w:themeColor="text1"/>
        </w:rPr>
      </w:pPr>
      <w:r w:rsidRPr="002708F2">
        <w:rPr>
          <w:rFonts w:ascii="Arial" w:hAnsi="Arial" w:cs="Arial"/>
          <w:color w:val="000000" w:themeColor="text1"/>
        </w:rPr>
        <w:t xml:space="preserve">Children’s Commissioner for Wales (2023d) </w:t>
      </w:r>
      <w:r w:rsidRPr="002708F2">
        <w:rPr>
          <w:rFonts w:ascii="Arial" w:hAnsi="Arial" w:cs="Arial"/>
          <w:i/>
          <w:iCs/>
          <w:color w:val="000000" w:themeColor="text1"/>
        </w:rPr>
        <w:t xml:space="preserve">The Right Way: A Children’s Human Rights Approach to Education in Wales. </w:t>
      </w:r>
      <w:r w:rsidRPr="002708F2">
        <w:rPr>
          <w:rFonts w:ascii="Arial" w:hAnsi="Arial" w:cs="Arial"/>
          <w:color w:val="000000" w:themeColor="text1"/>
        </w:rPr>
        <w:t xml:space="preserve">Available at: </w:t>
      </w:r>
      <w:hyperlink r:id="rId18" w:history="1">
        <w:r w:rsidRPr="002708F2">
          <w:rPr>
            <w:rStyle w:val="Hyperlink"/>
            <w:rFonts w:ascii="Arial" w:hAnsi="Arial" w:cs="Arial"/>
            <w:color w:val="000000" w:themeColor="text1"/>
          </w:rPr>
          <w:t>https://www.childcomwales.org.uk/wp-content/uploads/2022/03/TheRightWayEducation_ENG.pdf</w:t>
        </w:r>
      </w:hyperlink>
      <w:r w:rsidRPr="002708F2">
        <w:rPr>
          <w:rFonts w:ascii="Arial" w:hAnsi="Arial" w:cs="Arial"/>
          <w:color w:val="000000" w:themeColor="text1"/>
        </w:rPr>
        <w:t xml:space="preserve"> (Accessed: 16</w:t>
      </w:r>
      <w:r w:rsidRPr="002708F2">
        <w:rPr>
          <w:rFonts w:ascii="Arial" w:hAnsi="Arial" w:cs="Arial"/>
          <w:color w:val="000000" w:themeColor="text1"/>
          <w:vertAlign w:val="superscript"/>
        </w:rPr>
        <w:t>th</w:t>
      </w:r>
      <w:r w:rsidRPr="002708F2">
        <w:rPr>
          <w:rFonts w:ascii="Arial" w:hAnsi="Arial" w:cs="Arial"/>
          <w:color w:val="000000" w:themeColor="text1"/>
        </w:rPr>
        <w:t xml:space="preserve"> April 2023).</w:t>
      </w:r>
    </w:p>
    <w:p w14:paraId="19D26265" w14:textId="77777777" w:rsidR="002708F2" w:rsidRPr="002708F2" w:rsidRDefault="002708F2" w:rsidP="002708F2">
      <w:pPr>
        <w:spacing w:line="360" w:lineRule="auto"/>
        <w:rPr>
          <w:rFonts w:ascii="Arial" w:hAnsi="Arial" w:cs="Arial"/>
          <w:color w:val="000000" w:themeColor="text1"/>
        </w:rPr>
      </w:pPr>
    </w:p>
    <w:p w14:paraId="3715829A" w14:textId="77777777" w:rsidR="002708F2" w:rsidRPr="002708F2" w:rsidRDefault="002708F2" w:rsidP="002708F2">
      <w:pPr>
        <w:spacing w:line="360" w:lineRule="auto"/>
        <w:rPr>
          <w:rFonts w:ascii="Arial" w:hAnsi="Arial" w:cs="Arial"/>
          <w:color w:val="000000" w:themeColor="text1"/>
        </w:rPr>
      </w:pPr>
      <w:r w:rsidRPr="002708F2">
        <w:rPr>
          <w:rFonts w:ascii="Arial" w:hAnsi="Arial" w:cs="Arial"/>
          <w:color w:val="000000" w:themeColor="text1"/>
        </w:rPr>
        <w:lastRenderedPageBreak/>
        <w:t xml:space="preserve">Collins (2023) </w:t>
      </w:r>
      <w:r w:rsidRPr="002708F2">
        <w:rPr>
          <w:rFonts w:ascii="Arial" w:hAnsi="Arial" w:cs="Arial"/>
          <w:i/>
          <w:iCs/>
          <w:color w:val="000000" w:themeColor="text1"/>
        </w:rPr>
        <w:t xml:space="preserve">Definition of ‘catalyst’. </w:t>
      </w:r>
      <w:r w:rsidRPr="002708F2">
        <w:rPr>
          <w:rFonts w:ascii="Arial" w:hAnsi="Arial" w:cs="Arial"/>
          <w:color w:val="000000" w:themeColor="text1"/>
        </w:rPr>
        <w:t xml:space="preserve">Available at: </w:t>
      </w:r>
    </w:p>
    <w:p w14:paraId="4F40137A" w14:textId="77777777" w:rsidR="002708F2" w:rsidRPr="002708F2" w:rsidRDefault="002708F2" w:rsidP="002708F2">
      <w:pPr>
        <w:spacing w:line="360" w:lineRule="auto"/>
        <w:rPr>
          <w:rFonts w:ascii="Arial" w:hAnsi="Arial" w:cs="Arial"/>
          <w:color w:val="000000" w:themeColor="text1"/>
        </w:rPr>
      </w:pPr>
      <w:hyperlink r:id="rId19" w:history="1">
        <w:r w:rsidRPr="002708F2">
          <w:rPr>
            <w:rStyle w:val="Hyperlink"/>
            <w:rFonts w:ascii="Arial" w:hAnsi="Arial" w:cs="Arial"/>
            <w:color w:val="000000" w:themeColor="text1"/>
          </w:rPr>
          <w:t>https://www.colli</w:t>
        </w:r>
        <w:r w:rsidRPr="002708F2">
          <w:rPr>
            <w:rStyle w:val="Hyperlink"/>
            <w:rFonts w:ascii="Arial" w:hAnsi="Arial" w:cs="Arial"/>
            <w:color w:val="000000" w:themeColor="text1"/>
          </w:rPr>
          <w:t>n</w:t>
        </w:r>
        <w:r w:rsidRPr="002708F2">
          <w:rPr>
            <w:rStyle w:val="Hyperlink"/>
            <w:rFonts w:ascii="Arial" w:hAnsi="Arial" w:cs="Arial"/>
            <w:color w:val="000000" w:themeColor="text1"/>
          </w:rPr>
          <w:t>sdictionary.com/us/dictionary/english/catalyst</w:t>
        </w:r>
      </w:hyperlink>
      <w:r w:rsidRPr="002708F2">
        <w:rPr>
          <w:rFonts w:ascii="Arial" w:hAnsi="Arial" w:cs="Arial"/>
          <w:color w:val="000000" w:themeColor="text1"/>
        </w:rPr>
        <w:t xml:space="preserve"> (Accessed </w:t>
      </w:r>
      <w:proofErr w:type="gramStart"/>
      <w:r w:rsidRPr="002708F2">
        <w:rPr>
          <w:rFonts w:ascii="Arial" w:hAnsi="Arial" w:cs="Arial"/>
          <w:color w:val="000000" w:themeColor="text1"/>
        </w:rPr>
        <w:t>on:</w:t>
      </w:r>
      <w:proofErr w:type="gramEnd"/>
      <w:r w:rsidRPr="002708F2">
        <w:rPr>
          <w:rFonts w:ascii="Arial" w:hAnsi="Arial" w:cs="Arial"/>
          <w:color w:val="000000" w:themeColor="text1"/>
        </w:rPr>
        <w:t xml:space="preserve"> 13</w:t>
      </w:r>
      <w:r w:rsidRPr="002708F2">
        <w:rPr>
          <w:rFonts w:ascii="Arial" w:hAnsi="Arial" w:cs="Arial"/>
          <w:color w:val="000000" w:themeColor="text1"/>
          <w:vertAlign w:val="superscript"/>
        </w:rPr>
        <w:t>th</w:t>
      </w:r>
      <w:r w:rsidRPr="002708F2">
        <w:rPr>
          <w:rFonts w:ascii="Arial" w:hAnsi="Arial" w:cs="Arial"/>
          <w:color w:val="000000" w:themeColor="text1"/>
        </w:rPr>
        <w:t xml:space="preserve"> April 2023). </w:t>
      </w:r>
    </w:p>
    <w:p w14:paraId="4C001652" w14:textId="77777777" w:rsidR="002708F2" w:rsidRPr="002708F2" w:rsidRDefault="002708F2" w:rsidP="002708F2">
      <w:pPr>
        <w:spacing w:line="360" w:lineRule="auto"/>
        <w:rPr>
          <w:rFonts w:ascii="Arial" w:hAnsi="Arial" w:cs="Arial"/>
          <w:color w:val="000000" w:themeColor="text1"/>
        </w:rPr>
      </w:pPr>
    </w:p>
    <w:p w14:paraId="3A652394" w14:textId="77777777" w:rsidR="002708F2" w:rsidRPr="002708F2" w:rsidRDefault="002708F2" w:rsidP="002708F2">
      <w:pPr>
        <w:spacing w:line="360" w:lineRule="auto"/>
        <w:rPr>
          <w:rFonts w:ascii="Arial" w:hAnsi="Arial" w:cs="Arial"/>
          <w:color w:val="000000" w:themeColor="text1"/>
        </w:rPr>
      </w:pPr>
      <w:r w:rsidRPr="002708F2">
        <w:rPr>
          <w:rFonts w:ascii="Arial" w:hAnsi="Arial" w:cs="Arial"/>
          <w:color w:val="000000" w:themeColor="text1"/>
        </w:rPr>
        <w:t xml:space="preserve">Covell, K. (2010) ‘School Engagement and Rights-Respecting Schools’, </w:t>
      </w:r>
      <w:r w:rsidRPr="002708F2">
        <w:rPr>
          <w:rFonts w:ascii="Arial" w:hAnsi="Arial" w:cs="Arial"/>
          <w:i/>
          <w:iCs/>
          <w:color w:val="000000" w:themeColor="text1"/>
        </w:rPr>
        <w:t xml:space="preserve">Cambridge Journal of Education, </w:t>
      </w:r>
      <w:r w:rsidRPr="002708F2">
        <w:rPr>
          <w:rFonts w:ascii="Arial" w:hAnsi="Arial" w:cs="Arial"/>
          <w:color w:val="000000" w:themeColor="text1"/>
        </w:rPr>
        <w:t xml:space="preserve">40(1), pp, 39-51. Available at: </w:t>
      </w:r>
      <w:hyperlink r:id="rId20" w:history="1">
        <w:r w:rsidRPr="002708F2">
          <w:rPr>
            <w:rStyle w:val="Hyperlink"/>
            <w:rFonts w:ascii="Arial" w:hAnsi="Arial" w:cs="Arial"/>
            <w:color w:val="000000" w:themeColor="text1"/>
          </w:rPr>
          <w:t>https://www.tandfonline.com/doi/abs/10.1080/03057640903567021?journalCode=ccje20</w:t>
        </w:r>
      </w:hyperlink>
      <w:r w:rsidRPr="002708F2">
        <w:rPr>
          <w:rFonts w:ascii="Arial" w:hAnsi="Arial" w:cs="Arial"/>
          <w:color w:val="000000" w:themeColor="text1"/>
        </w:rPr>
        <w:t xml:space="preserve"> </w:t>
      </w:r>
    </w:p>
    <w:p w14:paraId="5512ABCC" w14:textId="77777777" w:rsidR="002708F2" w:rsidRPr="002708F2" w:rsidRDefault="002708F2" w:rsidP="002708F2">
      <w:pPr>
        <w:spacing w:line="360" w:lineRule="auto"/>
        <w:rPr>
          <w:rFonts w:ascii="Arial" w:hAnsi="Arial" w:cs="Arial"/>
          <w:color w:val="000000" w:themeColor="text1"/>
        </w:rPr>
      </w:pPr>
      <w:r w:rsidRPr="002708F2">
        <w:rPr>
          <w:rFonts w:ascii="Arial" w:hAnsi="Arial" w:cs="Arial"/>
          <w:color w:val="000000" w:themeColor="text1"/>
        </w:rPr>
        <w:t>(Accessed: 16</w:t>
      </w:r>
      <w:r w:rsidRPr="002708F2">
        <w:rPr>
          <w:rFonts w:ascii="Arial" w:hAnsi="Arial" w:cs="Arial"/>
          <w:color w:val="000000" w:themeColor="text1"/>
          <w:vertAlign w:val="superscript"/>
        </w:rPr>
        <w:t>th</w:t>
      </w:r>
      <w:r w:rsidRPr="002708F2">
        <w:rPr>
          <w:rFonts w:ascii="Arial" w:hAnsi="Arial" w:cs="Arial"/>
          <w:color w:val="000000" w:themeColor="text1"/>
        </w:rPr>
        <w:t xml:space="preserve"> April 2023).</w:t>
      </w:r>
    </w:p>
    <w:p w14:paraId="48559271" w14:textId="77777777" w:rsidR="002708F2" w:rsidRPr="002708F2" w:rsidRDefault="002708F2" w:rsidP="002708F2">
      <w:pPr>
        <w:spacing w:line="360" w:lineRule="auto"/>
        <w:rPr>
          <w:rFonts w:ascii="Arial" w:hAnsi="Arial" w:cs="Arial"/>
          <w:color w:val="000000" w:themeColor="text1"/>
        </w:rPr>
      </w:pPr>
    </w:p>
    <w:p w14:paraId="15DFD105" w14:textId="77777777" w:rsidR="002708F2" w:rsidRPr="002708F2" w:rsidRDefault="002708F2" w:rsidP="002708F2">
      <w:pPr>
        <w:spacing w:line="360" w:lineRule="auto"/>
        <w:rPr>
          <w:rFonts w:ascii="Arial" w:hAnsi="Arial" w:cs="Arial"/>
          <w:color w:val="000000" w:themeColor="text1"/>
        </w:rPr>
      </w:pPr>
      <w:r w:rsidRPr="002708F2">
        <w:rPr>
          <w:rFonts w:ascii="Arial" w:hAnsi="Arial" w:cs="Arial"/>
          <w:color w:val="000000" w:themeColor="text1"/>
        </w:rPr>
        <w:t xml:space="preserve">Covell, K., and Howe, B. (2011) </w:t>
      </w:r>
      <w:r w:rsidRPr="002708F2">
        <w:rPr>
          <w:rFonts w:ascii="Arial" w:hAnsi="Arial" w:cs="Arial"/>
          <w:i/>
          <w:iCs/>
          <w:color w:val="000000" w:themeColor="text1"/>
        </w:rPr>
        <w:t xml:space="preserve">Rights, Respect and Responsibilities in Hampshire County: RRR and Resilience Report. </w:t>
      </w:r>
      <w:r w:rsidRPr="002708F2">
        <w:rPr>
          <w:rFonts w:ascii="Arial" w:hAnsi="Arial" w:cs="Arial"/>
          <w:color w:val="000000" w:themeColor="text1"/>
        </w:rPr>
        <w:t xml:space="preserve">Cape Breton University: Children’s Rights Centre. </w:t>
      </w:r>
    </w:p>
    <w:p w14:paraId="487F1E9F" w14:textId="77777777" w:rsidR="002708F2" w:rsidRPr="002708F2" w:rsidRDefault="002708F2" w:rsidP="002708F2">
      <w:pPr>
        <w:spacing w:line="360" w:lineRule="auto"/>
        <w:rPr>
          <w:rFonts w:ascii="Arial" w:hAnsi="Arial" w:cs="Arial"/>
          <w:color w:val="000000" w:themeColor="text1"/>
        </w:rPr>
      </w:pPr>
    </w:p>
    <w:p w14:paraId="12B42E9E" w14:textId="6A9F6342" w:rsidR="002708F2" w:rsidRPr="002708F2" w:rsidRDefault="002708F2" w:rsidP="002708F2">
      <w:pPr>
        <w:spacing w:line="360" w:lineRule="auto"/>
        <w:jc w:val="both"/>
        <w:rPr>
          <w:rFonts w:ascii="Arial" w:hAnsi="Arial" w:cs="Arial"/>
          <w:color w:val="000000" w:themeColor="text1"/>
          <w:lang w:val="en-US"/>
        </w:rPr>
      </w:pPr>
      <w:r w:rsidRPr="002708F2">
        <w:rPr>
          <w:rFonts w:ascii="Arial" w:hAnsi="Arial" w:cs="Arial"/>
          <w:color w:val="000000" w:themeColor="text1"/>
          <w:lang w:val="en-US"/>
        </w:rPr>
        <w:t>Croner-</w:t>
      </w:r>
      <w:proofErr w:type="spellStart"/>
      <w:r w:rsidRPr="002708F2">
        <w:rPr>
          <w:rFonts w:ascii="Arial" w:hAnsi="Arial" w:cs="Arial"/>
          <w:color w:val="000000" w:themeColor="text1"/>
          <w:lang w:val="en-US"/>
        </w:rPr>
        <w:t>i</w:t>
      </w:r>
      <w:proofErr w:type="spellEnd"/>
      <w:r w:rsidRPr="002708F2">
        <w:rPr>
          <w:rFonts w:ascii="Arial" w:hAnsi="Arial" w:cs="Arial"/>
          <w:color w:val="000000" w:themeColor="text1"/>
          <w:lang w:val="en-US"/>
        </w:rPr>
        <w:t xml:space="preserve"> (2020) </w:t>
      </w:r>
      <w:r w:rsidRPr="002708F2">
        <w:rPr>
          <w:rFonts w:ascii="Arial" w:hAnsi="Arial" w:cs="Arial"/>
          <w:i/>
          <w:iCs/>
          <w:color w:val="000000" w:themeColor="text1"/>
          <w:lang w:val="en-US"/>
        </w:rPr>
        <w:t xml:space="preserve">Professional development in the early </w:t>
      </w:r>
      <w:proofErr w:type="gramStart"/>
      <w:r w:rsidRPr="002708F2">
        <w:rPr>
          <w:rFonts w:ascii="Arial" w:hAnsi="Arial" w:cs="Arial"/>
          <w:i/>
          <w:iCs/>
          <w:color w:val="000000" w:themeColor="text1"/>
          <w:lang w:val="en-US"/>
        </w:rPr>
        <w:t>years</w:t>
      </w:r>
      <w:proofErr w:type="gramEnd"/>
      <w:r w:rsidRPr="002708F2">
        <w:rPr>
          <w:rFonts w:ascii="Arial" w:hAnsi="Arial" w:cs="Arial"/>
          <w:i/>
          <w:iCs/>
          <w:color w:val="000000" w:themeColor="text1"/>
          <w:lang w:val="en-US"/>
        </w:rPr>
        <w:t xml:space="preserve"> workforce. </w:t>
      </w:r>
      <w:r w:rsidRPr="002708F2">
        <w:rPr>
          <w:rFonts w:ascii="Arial" w:hAnsi="Arial" w:cs="Arial"/>
          <w:color w:val="000000" w:themeColor="text1"/>
          <w:lang w:val="en-US"/>
        </w:rPr>
        <w:t xml:space="preserve">Available at: </w:t>
      </w:r>
      <w:hyperlink r:id="rId21" w:anchor=":~:text=There%20are%20many%20barriers%20to%20quality%20professional%20development,High%20work%20demands%2C%20including%20excess%20paperwork%2C%20long%20hours" w:history="1">
        <w:r w:rsidRPr="002708F2">
          <w:rPr>
            <w:rStyle w:val="Hyperlink"/>
            <w:rFonts w:ascii="Arial" w:hAnsi="Arial" w:cs="Arial"/>
            <w:color w:val="000000" w:themeColor="text1"/>
            <w:lang w:val="en-US"/>
          </w:rPr>
          <w:t>https://app.croneri.co.uk/feature-articles/professional-development-early-years-workforce#:~:text=There%20are%20many%20barriers%20to%20quality%20professional%20development,High%20work%20demands%2C%20including%20excess%20paperwork%2C%20long%20hours</w:t>
        </w:r>
      </w:hyperlink>
      <w:r w:rsidRPr="002708F2">
        <w:rPr>
          <w:rFonts w:ascii="Arial" w:hAnsi="Arial" w:cs="Arial"/>
          <w:color w:val="000000" w:themeColor="text1"/>
          <w:lang w:val="en-US"/>
        </w:rPr>
        <w:t xml:space="preserve"> (Accessed: 13</w:t>
      </w:r>
      <w:r w:rsidRPr="002708F2">
        <w:rPr>
          <w:rFonts w:ascii="Arial" w:hAnsi="Arial" w:cs="Arial"/>
          <w:color w:val="000000" w:themeColor="text1"/>
          <w:vertAlign w:val="superscript"/>
          <w:lang w:val="en-US"/>
        </w:rPr>
        <w:t>th</w:t>
      </w:r>
      <w:r w:rsidRPr="002708F2">
        <w:rPr>
          <w:rFonts w:ascii="Arial" w:hAnsi="Arial" w:cs="Arial"/>
          <w:color w:val="000000" w:themeColor="text1"/>
          <w:lang w:val="en-US"/>
        </w:rPr>
        <w:t xml:space="preserve"> April 2023).</w:t>
      </w:r>
    </w:p>
    <w:p w14:paraId="256D196C" w14:textId="77777777" w:rsidR="002708F2" w:rsidRPr="002708F2" w:rsidRDefault="002708F2" w:rsidP="002708F2">
      <w:pPr>
        <w:spacing w:line="360" w:lineRule="auto"/>
        <w:rPr>
          <w:rFonts w:ascii="Arial" w:hAnsi="Arial" w:cs="Arial"/>
          <w:color w:val="000000" w:themeColor="text1"/>
        </w:rPr>
      </w:pPr>
    </w:p>
    <w:p w14:paraId="65751CA6" w14:textId="77777777" w:rsidR="002708F2" w:rsidRPr="002708F2" w:rsidRDefault="002708F2" w:rsidP="002708F2">
      <w:pPr>
        <w:spacing w:line="360" w:lineRule="auto"/>
        <w:rPr>
          <w:rFonts w:ascii="Arial" w:hAnsi="Arial" w:cs="Arial"/>
          <w:color w:val="000000" w:themeColor="text1"/>
        </w:rPr>
      </w:pPr>
      <w:r w:rsidRPr="002708F2">
        <w:rPr>
          <w:rFonts w:ascii="Arial" w:hAnsi="Arial" w:cs="Arial"/>
          <w:color w:val="000000" w:themeColor="text1"/>
        </w:rPr>
        <w:t xml:space="preserve">Davis, H., and Meltzer, L. (2007) </w:t>
      </w:r>
      <w:r w:rsidRPr="002708F2">
        <w:rPr>
          <w:rFonts w:ascii="Arial" w:hAnsi="Arial" w:cs="Arial"/>
          <w:i/>
          <w:iCs/>
          <w:color w:val="000000" w:themeColor="text1"/>
        </w:rPr>
        <w:t xml:space="preserve">Working in Partnership through Early Support; distance learning text: Working with parents in partnership. </w:t>
      </w:r>
      <w:r w:rsidRPr="002708F2">
        <w:rPr>
          <w:rFonts w:ascii="Arial" w:hAnsi="Arial" w:cs="Arial"/>
          <w:color w:val="000000" w:themeColor="text1"/>
        </w:rPr>
        <w:t xml:space="preserve">Department for Education and Skills and Department of Health, UK Government. </w:t>
      </w:r>
    </w:p>
    <w:p w14:paraId="15F054DF" w14:textId="77777777" w:rsidR="002708F2" w:rsidRPr="002708F2" w:rsidRDefault="002708F2" w:rsidP="002708F2">
      <w:pPr>
        <w:spacing w:line="360" w:lineRule="auto"/>
        <w:rPr>
          <w:rFonts w:ascii="Arial" w:hAnsi="Arial" w:cs="Arial"/>
          <w:color w:val="000000" w:themeColor="text1"/>
        </w:rPr>
      </w:pPr>
    </w:p>
    <w:p w14:paraId="3FF4B61E" w14:textId="77777777" w:rsidR="002708F2" w:rsidRPr="002708F2" w:rsidRDefault="002708F2" w:rsidP="002708F2">
      <w:pPr>
        <w:spacing w:line="360" w:lineRule="auto"/>
        <w:rPr>
          <w:rFonts w:ascii="Arial" w:hAnsi="Arial" w:cs="Arial"/>
          <w:color w:val="000000" w:themeColor="text1"/>
        </w:rPr>
      </w:pPr>
      <w:r w:rsidRPr="002708F2">
        <w:rPr>
          <w:rFonts w:ascii="Arial" w:hAnsi="Arial" w:cs="Arial"/>
          <w:color w:val="000000" w:themeColor="text1"/>
        </w:rPr>
        <w:t xml:space="preserve">Early Intervention Foundation (2019) Child poverty and early intervention. Available at: </w:t>
      </w:r>
      <w:hyperlink r:id="rId22" w:history="1">
        <w:r w:rsidRPr="002708F2">
          <w:rPr>
            <w:rStyle w:val="Hyperlink"/>
            <w:rFonts w:ascii="Arial" w:hAnsi="Arial" w:cs="Arial"/>
            <w:color w:val="000000" w:themeColor="text1"/>
          </w:rPr>
          <w:t>https://www.e</w:t>
        </w:r>
        <w:r w:rsidRPr="002708F2">
          <w:rPr>
            <w:rStyle w:val="Hyperlink"/>
            <w:rFonts w:ascii="Arial" w:hAnsi="Arial" w:cs="Arial"/>
            <w:color w:val="000000" w:themeColor="text1"/>
          </w:rPr>
          <w:t>i</w:t>
        </w:r>
        <w:r w:rsidRPr="002708F2">
          <w:rPr>
            <w:rStyle w:val="Hyperlink"/>
            <w:rFonts w:ascii="Arial" w:hAnsi="Arial" w:cs="Arial"/>
            <w:color w:val="000000" w:themeColor="text1"/>
          </w:rPr>
          <w:t>f.org.uk/blog/child-poverty-and-early-intervention</w:t>
        </w:r>
      </w:hyperlink>
      <w:r w:rsidRPr="002708F2">
        <w:rPr>
          <w:rFonts w:ascii="Arial" w:hAnsi="Arial" w:cs="Arial"/>
          <w:color w:val="000000" w:themeColor="text1"/>
        </w:rPr>
        <w:t xml:space="preserve"> (Accessed: 16</w:t>
      </w:r>
      <w:r w:rsidRPr="002708F2">
        <w:rPr>
          <w:rFonts w:ascii="Arial" w:hAnsi="Arial" w:cs="Arial"/>
          <w:color w:val="000000" w:themeColor="text1"/>
          <w:vertAlign w:val="superscript"/>
        </w:rPr>
        <w:t>th</w:t>
      </w:r>
      <w:r w:rsidRPr="002708F2">
        <w:rPr>
          <w:rFonts w:ascii="Arial" w:hAnsi="Arial" w:cs="Arial"/>
          <w:color w:val="000000" w:themeColor="text1"/>
        </w:rPr>
        <w:t xml:space="preserve"> April 2023). </w:t>
      </w:r>
    </w:p>
    <w:p w14:paraId="3131C960" w14:textId="77777777" w:rsidR="002708F2" w:rsidRPr="002708F2" w:rsidRDefault="002708F2" w:rsidP="002708F2">
      <w:pPr>
        <w:spacing w:line="360" w:lineRule="auto"/>
        <w:rPr>
          <w:rFonts w:ascii="Arial" w:hAnsi="Arial" w:cs="Arial"/>
          <w:color w:val="000000" w:themeColor="text1"/>
        </w:rPr>
      </w:pPr>
    </w:p>
    <w:p w14:paraId="5329AC6D" w14:textId="7FAFCED0" w:rsidR="002708F2" w:rsidRPr="002708F2" w:rsidRDefault="002708F2" w:rsidP="002708F2">
      <w:pPr>
        <w:spacing w:line="360" w:lineRule="auto"/>
        <w:rPr>
          <w:rFonts w:ascii="Arial" w:hAnsi="Arial" w:cs="Arial"/>
          <w:color w:val="000000" w:themeColor="text1"/>
        </w:rPr>
      </w:pPr>
      <w:proofErr w:type="spellStart"/>
      <w:r w:rsidRPr="002708F2">
        <w:rPr>
          <w:rFonts w:ascii="Arial" w:hAnsi="Arial" w:cs="Arial"/>
          <w:color w:val="000000" w:themeColor="text1"/>
        </w:rPr>
        <w:t>Ebbeck</w:t>
      </w:r>
      <w:proofErr w:type="spellEnd"/>
      <w:r w:rsidRPr="002708F2">
        <w:rPr>
          <w:rFonts w:ascii="Arial" w:hAnsi="Arial" w:cs="Arial"/>
          <w:color w:val="000000" w:themeColor="text1"/>
        </w:rPr>
        <w:t xml:space="preserve">, M., and </w:t>
      </w:r>
      <w:proofErr w:type="spellStart"/>
      <w:r w:rsidRPr="002708F2">
        <w:rPr>
          <w:rFonts w:ascii="Arial" w:hAnsi="Arial" w:cs="Arial"/>
          <w:color w:val="000000" w:themeColor="text1"/>
        </w:rPr>
        <w:t>Waniganayake</w:t>
      </w:r>
      <w:proofErr w:type="spellEnd"/>
      <w:r w:rsidRPr="002708F2">
        <w:rPr>
          <w:rFonts w:ascii="Arial" w:hAnsi="Arial" w:cs="Arial"/>
          <w:color w:val="000000" w:themeColor="text1"/>
        </w:rPr>
        <w:t xml:space="preserve">, M. (2003) </w:t>
      </w:r>
      <w:r w:rsidRPr="002708F2">
        <w:rPr>
          <w:rFonts w:ascii="Arial" w:hAnsi="Arial" w:cs="Arial"/>
          <w:i/>
          <w:iCs/>
          <w:color w:val="000000" w:themeColor="text1"/>
        </w:rPr>
        <w:t xml:space="preserve">Early Childhood Professionals: Leading Today and Tomorrow. </w:t>
      </w:r>
      <w:r w:rsidRPr="002708F2">
        <w:rPr>
          <w:rFonts w:ascii="Arial" w:hAnsi="Arial" w:cs="Arial"/>
          <w:color w:val="000000" w:themeColor="text1"/>
        </w:rPr>
        <w:t xml:space="preserve">Australia: Elsevier. </w:t>
      </w:r>
    </w:p>
    <w:p w14:paraId="00C8A838" w14:textId="77777777" w:rsidR="002708F2" w:rsidRPr="002708F2" w:rsidRDefault="002708F2" w:rsidP="002708F2">
      <w:pPr>
        <w:spacing w:line="360" w:lineRule="auto"/>
        <w:rPr>
          <w:rFonts w:ascii="Arial" w:hAnsi="Arial" w:cs="Arial"/>
          <w:color w:val="000000" w:themeColor="text1"/>
        </w:rPr>
      </w:pPr>
    </w:p>
    <w:p w14:paraId="2CB10E84" w14:textId="169DFAB9" w:rsidR="002708F2" w:rsidRPr="002708F2" w:rsidRDefault="002708F2" w:rsidP="002708F2">
      <w:pPr>
        <w:spacing w:line="360" w:lineRule="auto"/>
        <w:rPr>
          <w:rFonts w:ascii="Arial" w:hAnsi="Arial" w:cs="Arial"/>
          <w:color w:val="000000" w:themeColor="text1"/>
        </w:rPr>
      </w:pPr>
      <w:r w:rsidRPr="002708F2">
        <w:rPr>
          <w:rFonts w:ascii="Arial" w:hAnsi="Arial" w:cs="Arial"/>
          <w:color w:val="000000" w:themeColor="text1"/>
        </w:rPr>
        <w:t xml:space="preserve">El </w:t>
      </w:r>
      <w:proofErr w:type="spellStart"/>
      <w:r w:rsidRPr="002708F2">
        <w:rPr>
          <w:rFonts w:ascii="Arial" w:hAnsi="Arial" w:cs="Arial"/>
          <w:color w:val="000000" w:themeColor="text1"/>
        </w:rPr>
        <w:t>Zaatari</w:t>
      </w:r>
      <w:proofErr w:type="spellEnd"/>
      <w:r w:rsidRPr="002708F2">
        <w:rPr>
          <w:rFonts w:ascii="Arial" w:hAnsi="Arial" w:cs="Arial"/>
          <w:color w:val="000000" w:themeColor="text1"/>
        </w:rPr>
        <w:t xml:space="preserve">, and </w:t>
      </w:r>
      <w:proofErr w:type="spellStart"/>
      <w:r w:rsidRPr="002708F2">
        <w:rPr>
          <w:rFonts w:ascii="Arial" w:hAnsi="Arial" w:cs="Arial"/>
          <w:color w:val="000000" w:themeColor="text1"/>
        </w:rPr>
        <w:t>Maalouf</w:t>
      </w:r>
      <w:proofErr w:type="spellEnd"/>
      <w:r w:rsidRPr="002708F2">
        <w:rPr>
          <w:rFonts w:ascii="Arial" w:hAnsi="Arial" w:cs="Arial"/>
          <w:color w:val="000000" w:themeColor="text1"/>
        </w:rPr>
        <w:t xml:space="preserve">, I. (2022) ‘How the Bronfenbrenner Bio-ecological System Theory Explains the Development of Students’ Sense of Belonging to School?’, </w:t>
      </w:r>
      <w:r w:rsidRPr="002708F2">
        <w:rPr>
          <w:rFonts w:ascii="Arial" w:hAnsi="Arial" w:cs="Arial"/>
          <w:i/>
          <w:iCs/>
          <w:color w:val="000000" w:themeColor="text1"/>
        </w:rPr>
        <w:t xml:space="preserve">SAGE Open, </w:t>
      </w:r>
      <w:r w:rsidRPr="002708F2">
        <w:rPr>
          <w:rFonts w:ascii="Arial" w:hAnsi="Arial" w:cs="Arial"/>
          <w:color w:val="000000" w:themeColor="text1"/>
        </w:rPr>
        <w:t xml:space="preserve">12(4) Available at: </w:t>
      </w:r>
      <w:hyperlink r:id="rId23" w:history="1">
        <w:r w:rsidRPr="002708F2">
          <w:rPr>
            <w:rStyle w:val="Hyperlink"/>
            <w:rFonts w:ascii="Arial" w:hAnsi="Arial" w:cs="Arial"/>
            <w:color w:val="000000" w:themeColor="text1"/>
          </w:rPr>
          <w:t>https://journals-sagepub-</w:t>
        </w:r>
        <w:r w:rsidRPr="002708F2">
          <w:rPr>
            <w:rStyle w:val="Hyperlink"/>
            <w:rFonts w:ascii="Arial" w:hAnsi="Arial" w:cs="Arial"/>
            <w:color w:val="000000" w:themeColor="text1"/>
          </w:rPr>
          <w:lastRenderedPageBreak/>
          <w:t>com.ezproxy.uwtsd.ac.uk/doi/full/10.1177/21582440221134089</w:t>
        </w:r>
      </w:hyperlink>
      <w:r w:rsidRPr="002708F2">
        <w:rPr>
          <w:rFonts w:ascii="Arial" w:hAnsi="Arial" w:cs="Arial"/>
          <w:color w:val="000000" w:themeColor="text1"/>
        </w:rPr>
        <w:t xml:space="preserve"> (Accessed: 16</w:t>
      </w:r>
      <w:r w:rsidRPr="002708F2">
        <w:rPr>
          <w:rFonts w:ascii="Arial" w:hAnsi="Arial" w:cs="Arial"/>
          <w:color w:val="000000" w:themeColor="text1"/>
          <w:vertAlign w:val="superscript"/>
        </w:rPr>
        <w:t>th</w:t>
      </w:r>
      <w:r w:rsidRPr="002708F2">
        <w:rPr>
          <w:rFonts w:ascii="Arial" w:hAnsi="Arial" w:cs="Arial"/>
          <w:color w:val="000000" w:themeColor="text1"/>
        </w:rPr>
        <w:t xml:space="preserve"> April 2023).</w:t>
      </w:r>
    </w:p>
    <w:p w14:paraId="1F86A793" w14:textId="77777777" w:rsidR="002708F2" w:rsidRPr="002708F2" w:rsidRDefault="002708F2" w:rsidP="002708F2">
      <w:pPr>
        <w:spacing w:line="360" w:lineRule="auto"/>
        <w:rPr>
          <w:rFonts w:ascii="Arial" w:hAnsi="Arial" w:cs="Arial"/>
          <w:color w:val="000000" w:themeColor="text1"/>
        </w:rPr>
      </w:pPr>
    </w:p>
    <w:p w14:paraId="0BD7646C" w14:textId="77777777" w:rsidR="002708F2" w:rsidRPr="002708F2" w:rsidRDefault="002708F2" w:rsidP="002708F2">
      <w:pPr>
        <w:spacing w:line="360" w:lineRule="auto"/>
        <w:rPr>
          <w:rFonts w:ascii="Arial" w:hAnsi="Arial" w:cs="Arial"/>
          <w:color w:val="000000" w:themeColor="text1"/>
        </w:rPr>
      </w:pPr>
      <w:r w:rsidRPr="002708F2">
        <w:rPr>
          <w:rFonts w:ascii="Arial" w:hAnsi="Arial" w:cs="Arial"/>
          <w:color w:val="000000" w:themeColor="text1"/>
        </w:rPr>
        <w:t xml:space="preserve">Ethnic Minorities &amp; Youth Support Team Wales (2023) </w:t>
      </w:r>
      <w:r w:rsidRPr="002708F2">
        <w:rPr>
          <w:rFonts w:ascii="Arial" w:hAnsi="Arial" w:cs="Arial"/>
          <w:i/>
          <w:iCs/>
          <w:color w:val="000000" w:themeColor="text1"/>
        </w:rPr>
        <w:t xml:space="preserve">About EYST. </w:t>
      </w:r>
      <w:r w:rsidRPr="002708F2">
        <w:rPr>
          <w:rFonts w:ascii="Arial" w:hAnsi="Arial" w:cs="Arial"/>
          <w:color w:val="000000" w:themeColor="text1"/>
        </w:rPr>
        <w:t xml:space="preserve">Available at: </w:t>
      </w:r>
      <w:hyperlink r:id="rId24" w:history="1">
        <w:r w:rsidRPr="002708F2">
          <w:rPr>
            <w:rStyle w:val="Hyperlink"/>
            <w:rFonts w:ascii="Arial" w:hAnsi="Arial" w:cs="Arial"/>
            <w:color w:val="000000" w:themeColor="text1"/>
          </w:rPr>
          <w:t>https://eyst.org.uk/about.php</w:t>
        </w:r>
      </w:hyperlink>
      <w:r w:rsidRPr="002708F2">
        <w:rPr>
          <w:rFonts w:ascii="Arial" w:hAnsi="Arial" w:cs="Arial"/>
          <w:color w:val="000000" w:themeColor="text1"/>
        </w:rPr>
        <w:t xml:space="preserve"> (Accessed: 16</w:t>
      </w:r>
      <w:r w:rsidRPr="002708F2">
        <w:rPr>
          <w:rFonts w:ascii="Arial" w:hAnsi="Arial" w:cs="Arial"/>
          <w:color w:val="000000" w:themeColor="text1"/>
          <w:vertAlign w:val="superscript"/>
        </w:rPr>
        <w:t>th</w:t>
      </w:r>
      <w:r w:rsidRPr="002708F2">
        <w:rPr>
          <w:rFonts w:ascii="Arial" w:hAnsi="Arial" w:cs="Arial"/>
          <w:color w:val="000000" w:themeColor="text1"/>
        </w:rPr>
        <w:t xml:space="preserve"> April 2023).</w:t>
      </w:r>
    </w:p>
    <w:p w14:paraId="29AC96AB" w14:textId="77777777" w:rsidR="002708F2" w:rsidRPr="002708F2" w:rsidRDefault="002708F2" w:rsidP="002708F2">
      <w:pPr>
        <w:spacing w:line="360" w:lineRule="auto"/>
        <w:rPr>
          <w:rFonts w:ascii="Arial" w:hAnsi="Arial" w:cs="Arial"/>
          <w:color w:val="000000" w:themeColor="text1"/>
        </w:rPr>
      </w:pPr>
    </w:p>
    <w:p w14:paraId="388A2AC2" w14:textId="45A85A1B" w:rsidR="002708F2" w:rsidRPr="002708F2" w:rsidRDefault="002708F2" w:rsidP="002708F2">
      <w:pPr>
        <w:spacing w:line="360" w:lineRule="auto"/>
        <w:rPr>
          <w:rFonts w:ascii="Arial" w:hAnsi="Arial" w:cs="Arial"/>
          <w:color w:val="000000" w:themeColor="text1"/>
        </w:rPr>
      </w:pPr>
      <w:r w:rsidRPr="002708F2">
        <w:rPr>
          <w:rFonts w:ascii="Arial" w:hAnsi="Arial" w:cs="Arial"/>
          <w:color w:val="000000" w:themeColor="text1"/>
        </w:rPr>
        <w:t xml:space="preserve">Equality and Human Rights Commission (2023) </w:t>
      </w:r>
      <w:r w:rsidRPr="002708F2">
        <w:rPr>
          <w:rFonts w:ascii="Arial" w:hAnsi="Arial" w:cs="Arial"/>
          <w:i/>
          <w:iCs/>
          <w:color w:val="000000" w:themeColor="text1"/>
        </w:rPr>
        <w:t xml:space="preserve">Wales Committee. </w:t>
      </w:r>
      <w:r w:rsidRPr="002708F2">
        <w:rPr>
          <w:rFonts w:ascii="Arial" w:hAnsi="Arial" w:cs="Arial"/>
          <w:color w:val="000000" w:themeColor="text1"/>
        </w:rPr>
        <w:t xml:space="preserve">Available at: </w:t>
      </w:r>
      <w:hyperlink r:id="rId25" w:history="1">
        <w:r w:rsidRPr="002708F2">
          <w:rPr>
            <w:rStyle w:val="Hyperlink"/>
            <w:rFonts w:ascii="Arial" w:hAnsi="Arial" w:cs="Arial"/>
            <w:color w:val="000000" w:themeColor="text1"/>
          </w:rPr>
          <w:t>https://www.equalityhumanrights.com/en/about-commission-wales/wales-committee</w:t>
        </w:r>
      </w:hyperlink>
      <w:r w:rsidRPr="002708F2">
        <w:rPr>
          <w:rFonts w:ascii="Arial" w:hAnsi="Arial" w:cs="Arial"/>
          <w:color w:val="000000" w:themeColor="text1"/>
        </w:rPr>
        <w:t xml:space="preserve"> (Accessed: 16</w:t>
      </w:r>
      <w:r w:rsidRPr="002708F2">
        <w:rPr>
          <w:rFonts w:ascii="Arial" w:hAnsi="Arial" w:cs="Arial"/>
          <w:color w:val="000000" w:themeColor="text1"/>
          <w:vertAlign w:val="superscript"/>
        </w:rPr>
        <w:t>th</w:t>
      </w:r>
      <w:r w:rsidRPr="002708F2">
        <w:rPr>
          <w:rFonts w:ascii="Arial" w:hAnsi="Arial" w:cs="Arial"/>
          <w:color w:val="000000" w:themeColor="text1"/>
        </w:rPr>
        <w:t xml:space="preserve"> April 2023).</w:t>
      </w:r>
    </w:p>
    <w:p w14:paraId="279734B0" w14:textId="77777777" w:rsidR="002708F2" w:rsidRPr="002708F2" w:rsidRDefault="002708F2" w:rsidP="002708F2">
      <w:pPr>
        <w:spacing w:line="360" w:lineRule="auto"/>
        <w:rPr>
          <w:rFonts w:ascii="Arial" w:hAnsi="Arial" w:cs="Arial"/>
          <w:color w:val="000000" w:themeColor="text1"/>
        </w:rPr>
      </w:pPr>
    </w:p>
    <w:p w14:paraId="6ECD001A" w14:textId="77777777" w:rsidR="002708F2" w:rsidRPr="002708F2" w:rsidRDefault="002708F2" w:rsidP="002708F2">
      <w:pPr>
        <w:spacing w:line="360" w:lineRule="auto"/>
        <w:jc w:val="both"/>
        <w:rPr>
          <w:rFonts w:ascii="Arial" w:hAnsi="Arial" w:cs="Arial"/>
          <w:color w:val="000000" w:themeColor="text1"/>
        </w:rPr>
      </w:pPr>
      <w:proofErr w:type="spellStart"/>
      <w:r w:rsidRPr="002708F2">
        <w:rPr>
          <w:rFonts w:ascii="Arial" w:hAnsi="Arial" w:cs="Arial"/>
          <w:color w:val="000000" w:themeColor="text1"/>
        </w:rPr>
        <w:t>Feye</w:t>
      </w:r>
      <w:proofErr w:type="spellEnd"/>
      <w:r w:rsidRPr="002708F2">
        <w:rPr>
          <w:rFonts w:ascii="Arial" w:hAnsi="Arial" w:cs="Arial"/>
          <w:color w:val="000000" w:themeColor="text1"/>
        </w:rPr>
        <w:t xml:space="preserve"> </w:t>
      </w:r>
      <w:proofErr w:type="spellStart"/>
      <w:r w:rsidRPr="002708F2">
        <w:rPr>
          <w:rFonts w:ascii="Arial" w:hAnsi="Arial" w:cs="Arial"/>
          <w:color w:val="000000" w:themeColor="text1"/>
        </w:rPr>
        <w:t>Demissie</w:t>
      </w:r>
      <w:proofErr w:type="spellEnd"/>
      <w:r w:rsidRPr="002708F2">
        <w:rPr>
          <w:rFonts w:ascii="Arial" w:hAnsi="Arial" w:cs="Arial"/>
          <w:color w:val="000000" w:themeColor="text1"/>
        </w:rPr>
        <w:t xml:space="preserve">, D. (2019) ‘Practice and Challenges of clustered Primary Schools and Cluster Resource Centres in SNNPRS, Ethiopia’, </w:t>
      </w:r>
      <w:r w:rsidRPr="002708F2">
        <w:rPr>
          <w:rFonts w:ascii="Arial" w:hAnsi="Arial" w:cs="Arial"/>
          <w:i/>
          <w:iCs/>
          <w:color w:val="000000" w:themeColor="text1"/>
        </w:rPr>
        <w:t xml:space="preserve">IOSR Journal of Humanities and Social Science, </w:t>
      </w:r>
      <w:r w:rsidRPr="002708F2">
        <w:rPr>
          <w:rFonts w:ascii="Arial" w:hAnsi="Arial" w:cs="Arial"/>
          <w:color w:val="000000" w:themeColor="text1"/>
        </w:rPr>
        <w:t xml:space="preserve">24(4), pp. 48-55. Available at: </w:t>
      </w:r>
      <w:hyperlink r:id="rId26" w:history="1">
        <w:r w:rsidRPr="002708F2">
          <w:rPr>
            <w:rStyle w:val="Hyperlink"/>
            <w:rFonts w:ascii="Arial" w:hAnsi="Arial" w:cs="Arial"/>
            <w:color w:val="000000" w:themeColor="text1"/>
          </w:rPr>
          <w:t>https://www.iosrjournals.org/iosr-jhss/papers/Vol.%2024%20Issue4/Series-8/G2404084855.pdf</w:t>
        </w:r>
      </w:hyperlink>
      <w:r w:rsidRPr="002708F2">
        <w:rPr>
          <w:rFonts w:ascii="Arial" w:hAnsi="Arial" w:cs="Arial"/>
          <w:color w:val="000000" w:themeColor="text1"/>
        </w:rPr>
        <w:t xml:space="preserve"> </w:t>
      </w:r>
    </w:p>
    <w:p w14:paraId="496A0C91" w14:textId="77777777" w:rsidR="002708F2" w:rsidRPr="002708F2" w:rsidRDefault="002708F2" w:rsidP="002708F2">
      <w:pPr>
        <w:spacing w:line="360" w:lineRule="auto"/>
        <w:rPr>
          <w:rFonts w:ascii="Arial" w:hAnsi="Arial" w:cs="Arial"/>
          <w:color w:val="000000" w:themeColor="text1"/>
        </w:rPr>
      </w:pPr>
    </w:p>
    <w:p w14:paraId="0470F7F0" w14:textId="6695A1E9" w:rsidR="002708F2" w:rsidRDefault="002708F2" w:rsidP="002708F2">
      <w:pPr>
        <w:spacing w:line="360" w:lineRule="auto"/>
        <w:rPr>
          <w:rFonts w:ascii="Arial" w:eastAsia="Times New Roman" w:hAnsi="Arial" w:cs="Arial"/>
          <w:color w:val="000000" w:themeColor="text1"/>
          <w:lang w:eastAsia="en-GB"/>
        </w:rPr>
      </w:pPr>
      <w:r w:rsidRPr="002708F2">
        <w:rPr>
          <w:rFonts w:ascii="Arial" w:eastAsia="Times New Roman" w:hAnsi="Arial" w:cs="Arial"/>
          <w:color w:val="000000" w:themeColor="text1"/>
          <w:lang w:eastAsia="en-GB"/>
        </w:rPr>
        <w:t xml:space="preserve">Gaynor, N. (2007) </w:t>
      </w:r>
      <w:r w:rsidRPr="002708F2">
        <w:rPr>
          <w:rFonts w:ascii="Arial" w:eastAsia="Times New Roman" w:hAnsi="Arial" w:cs="Arial"/>
          <w:i/>
          <w:iCs/>
          <w:color w:val="000000" w:themeColor="text1"/>
          <w:lang w:eastAsia="en-GB"/>
        </w:rPr>
        <w:t xml:space="preserve">Child Rights Education Project, Kosovo Education Centre Project </w:t>
      </w:r>
      <w:proofErr w:type="spellStart"/>
      <w:r w:rsidRPr="002708F2">
        <w:rPr>
          <w:rFonts w:ascii="Arial" w:eastAsia="Times New Roman" w:hAnsi="Arial" w:cs="Arial"/>
          <w:i/>
          <w:iCs/>
          <w:color w:val="000000" w:themeColor="text1"/>
          <w:lang w:eastAsia="en-GB"/>
        </w:rPr>
        <w:t>Evaulation</w:t>
      </w:r>
      <w:proofErr w:type="spellEnd"/>
      <w:r w:rsidRPr="002708F2">
        <w:rPr>
          <w:rFonts w:ascii="Arial" w:eastAsia="Times New Roman" w:hAnsi="Arial" w:cs="Arial"/>
          <w:i/>
          <w:iCs/>
          <w:color w:val="000000" w:themeColor="text1"/>
          <w:lang w:eastAsia="en-GB"/>
        </w:rPr>
        <w:t xml:space="preserve">. </w:t>
      </w:r>
      <w:proofErr w:type="spellStart"/>
      <w:r w:rsidRPr="002708F2">
        <w:rPr>
          <w:rFonts w:ascii="Arial" w:eastAsia="Times New Roman" w:hAnsi="Arial" w:cs="Arial"/>
          <w:color w:val="000000" w:themeColor="text1"/>
          <w:lang w:eastAsia="en-GB"/>
        </w:rPr>
        <w:t>Prishtina</w:t>
      </w:r>
      <w:proofErr w:type="spellEnd"/>
      <w:r w:rsidRPr="002708F2">
        <w:rPr>
          <w:rFonts w:ascii="Arial" w:eastAsia="Times New Roman" w:hAnsi="Arial" w:cs="Arial"/>
          <w:color w:val="000000" w:themeColor="text1"/>
          <w:lang w:eastAsia="en-GB"/>
        </w:rPr>
        <w:t xml:space="preserve">: </w:t>
      </w:r>
      <w:proofErr w:type="spellStart"/>
      <w:r w:rsidRPr="002708F2">
        <w:rPr>
          <w:rFonts w:ascii="Arial" w:eastAsia="Times New Roman" w:hAnsi="Arial" w:cs="Arial"/>
          <w:color w:val="000000" w:themeColor="text1"/>
          <w:lang w:eastAsia="en-GB"/>
        </w:rPr>
        <w:t>Kosova</w:t>
      </w:r>
      <w:proofErr w:type="spellEnd"/>
      <w:r w:rsidRPr="002708F2">
        <w:rPr>
          <w:rFonts w:ascii="Arial" w:eastAsia="Times New Roman" w:hAnsi="Arial" w:cs="Arial"/>
          <w:color w:val="000000" w:themeColor="text1"/>
          <w:lang w:eastAsia="en-GB"/>
        </w:rPr>
        <w:t xml:space="preserve"> Education Centre. </w:t>
      </w:r>
    </w:p>
    <w:p w14:paraId="15715B43" w14:textId="77777777" w:rsidR="002708F2" w:rsidRPr="002708F2" w:rsidRDefault="002708F2" w:rsidP="002708F2">
      <w:pPr>
        <w:spacing w:line="360" w:lineRule="auto"/>
        <w:rPr>
          <w:rFonts w:ascii="Arial" w:eastAsia="Times New Roman" w:hAnsi="Arial" w:cs="Arial"/>
          <w:color w:val="000000" w:themeColor="text1"/>
          <w:lang w:eastAsia="en-GB"/>
        </w:rPr>
      </w:pPr>
    </w:p>
    <w:p w14:paraId="7CE45CD1" w14:textId="77777777" w:rsidR="002708F2" w:rsidRPr="002708F2" w:rsidRDefault="002708F2" w:rsidP="002708F2">
      <w:pPr>
        <w:spacing w:line="360" w:lineRule="auto"/>
        <w:rPr>
          <w:rFonts w:ascii="Arial" w:hAnsi="Arial" w:cs="Arial"/>
          <w:color w:val="000000" w:themeColor="text1"/>
        </w:rPr>
      </w:pPr>
      <w:r w:rsidRPr="002708F2">
        <w:rPr>
          <w:rFonts w:ascii="Arial" w:hAnsi="Arial" w:cs="Arial"/>
          <w:color w:val="000000" w:themeColor="text1"/>
        </w:rPr>
        <w:t xml:space="preserve">Gilbert, L. K., </w:t>
      </w:r>
      <w:proofErr w:type="spellStart"/>
      <w:r w:rsidRPr="002708F2">
        <w:rPr>
          <w:rFonts w:ascii="Arial" w:hAnsi="Arial" w:cs="Arial"/>
          <w:color w:val="000000" w:themeColor="text1"/>
        </w:rPr>
        <w:t>Breiding</w:t>
      </w:r>
      <w:proofErr w:type="spellEnd"/>
      <w:r w:rsidRPr="002708F2">
        <w:rPr>
          <w:rFonts w:ascii="Arial" w:hAnsi="Arial" w:cs="Arial"/>
          <w:color w:val="000000" w:themeColor="text1"/>
        </w:rPr>
        <w:t xml:space="preserve">, M. J., Merrick, M.T., Thompson, W.W., Ford, D.C., Dhingra, S.S., and Parks. S.E. (2015) ‘Childhood adversity and adult chronic disease: an update from ten states and the District of Columbia, 2010’, </w:t>
      </w:r>
      <w:r w:rsidRPr="002708F2">
        <w:rPr>
          <w:rFonts w:ascii="Arial" w:hAnsi="Arial" w:cs="Arial"/>
          <w:i/>
          <w:iCs/>
          <w:color w:val="000000" w:themeColor="text1"/>
        </w:rPr>
        <w:t>American Journal of Preventive Medicine</w:t>
      </w:r>
      <w:r w:rsidRPr="002708F2">
        <w:rPr>
          <w:rFonts w:ascii="Arial" w:hAnsi="Arial" w:cs="Arial"/>
          <w:color w:val="000000" w:themeColor="text1"/>
        </w:rPr>
        <w:t xml:space="preserve">, 48(3), pp. 345-349. Available at: </w:t>
      </w:r>
      <w:hyperlink r:id="rId27" w:history="1">
        <w:r w:rsidRPr="002708F2">
          <w:rPr>
            <w:rStyle w:val="Hyperlink"/>
            <w:rFonts w:ascii="Arial" w:hAnsi="Arial" w:cs="Arial"/>
            <w:color w:val="000000" w:themeColor="text1"/>
          </w:rPr>
          <w:t>https://pubmed.ncbi.nlm.nih.gov/25300735/</w:t>
        </w:r>
      </w:hyperlink>
      <w:r w:rsidRPr="002708F2">
        <w:rPr>
          <w:rFonts w:ascii="Arial" w:hAnsi="Arial" w:cs="Arial"/>
          <w:color w:val="000000" w:themeColor="text1"/>
        </w:rPr>
        <w:t xml:space="preserve"> (Accessed: 13</w:t>
      </w:r>
      <w:r w:rsidRPr="002708F2">
        <w:rPr>
          <w:rFonts w:ascii="Arial" w:hAnsi="Arial" w:cs="Arial"/>
          <w:color w:val="000000" w:themeColor="text1"/>
          <w:vertAlign w:val="superscript"/>
        </w:rPr>
        <w:t>th</w:t>
      </w:r>
      <w:r w:rsidRPr="002708F2">
        <w:rPr>
          <w:rFonts w:ascii="Arial" w:hAnsi="Arial" w:cs="Arial"/>
          <w:color w:val="000000" w:themeColor="text1"/>
        </w:rPr>
        <w:t xml:space="preserve"> April 2023). </w:t>
      </w:r>
    </w:p>
    <w:p w14:paraId="5B981240" w14:textId="77777777" w:rsidR="002708F2" w:rsidRPr="002708F2" w:rsidRDefault="002708F2" w:rsidP="002708F2">
      <w:pPr>
        <w:spacing w:line="360" w:lineRule="auto"/>
        <w:rPr>
          <w:rFonts w:ascii="Arial" w:hAnsi="Arial" w:cs="Arial"/>
          <w:color w:val="000000" w:themeColor="text1"/>
        </w:rPr>
      </w:pPr>
    </w:p>
    <w:p w14:paraId="67CF6EF1" w14:textId="38C6D73B" w:rsidR="002708F2" w:rsidRPr="002708F2" w:rsidRDefault="002708F2" w:rsidP="002708F2">
      <w:pPr>
        <w:spacing w:line="360" w:lineRule="auto"/>
        <w:jc w:val="both"/>
        <w:rPr>
          <w:rFonts w:ascii="Arial" w:hAnsi="Arial" w:cs="Arial"/>
          <w:color w:val="000000" w:themeColor="text1"/>
          <w:lang w:val="en-US"/>
        </w:rPr>
      </w:pPr>
      <w:r w:rsidRPr="002708F2">
        <w:rPr>
          <w:rFonts w:ascii="Arial" w:hAnsi="Arial" w:cs="Arial"/>
          <w:color w:val="000000" w:themeColor="text1"/>
          <w:lang w:val="en-US"/>
        </w:rPr>
        <w:t xml:space="preserve">Hadfield, M., Jopling, M. and Needham, M. (2015) </w:t>
      </w:r>
      <w:r w:rsidRPr="002708F2">
        <w:rPr>
          <w:rFonts w:ascii="Arial" w:hAnsi="Arial" w:cs="Arial"/>
          <w:i/>
          <w:iCs/>
          <w:color w:val="000000" w:themeColor="text1"/>
          <w:lang w:val="en-US"/>
        </w:rPr>
        <w:t xml:space="preserve">Practice Leadership in the Early Years: Becoming, Being and Developing as a Leader. </w:t>
      </w:r>
      <w:r w:rsidRPr="002708F2">
        <w:rPr>
          <w:rFonts w:ascii="Arial" w:hAnsi="Arial" w:cs="Arial"/>
          <w:color w:val="000000" w:themeColor="text1"/>
          <w:lang w:val="en-US"/>
        </w:rPr>
        <w:t>Berkshire: Open University Press.</w:t>
      </w:r>
    </w:p>
    <w:p w14:paraId="1BE01481" w14:textId="77777777" w:rsidR="002708F2" w:rsidRPr="002708F2" w:rsidRDefault="002708F2" w:rsidP="002708F2">
      <w:pPr>
        <w:spacing w:line="360" w:lineRule="auto"/>
        <w:rPr>
          <w:rFonts w:ascii="Arial" w:hAnsi="Arial" w:cs="Arial"/>
          <w:color w:val="000000" w:themeColor="text1"/>
        </w:rPr>
      </w:pPr>
    </w:p>
    <w:p w14:paraId="7E7F637D" w14:textId="77777777" w:rsidR="002708F2" w:rsidRPr="002708F2" w:rsidRDefault="002708F2" w:rsidP="002708F2">
      <w:pPr>
        <w:spacing w:line="360" w:lineRule="auto"/>
        <w:rPr>
          <w:rFonts w:ascii="Arial" w:hAnsi="Arial" w:cs="Arial"/>
          <w:color w:val="000000" w:themeColor="text1"/>
        </w:rPr>
      </w:pPr>
      <w:r w:rsidRPr="002708F2">
        <w:rPr>
          <w:rFonts w:ascii="Arial" w:hAnsi="Arial" w:cs="Arial"/>
          <w:color w:val="000000" w:themeColor="text1"/>
        </w:rPr>
        <w:t xml:space="preserve">Hard, L. (2008) </w:t>
      </w:r>
      <w:r w:rsidRPr="002708F2">
        <w:rPr>
          <w:rFonts w:ascii="Arial" w:hAnsi="Arial" w:cs="Arial"/>
          <w:i/>
          <w:iCs/>
          <w:color w:val="000000" w:themeColor="text1"/>
        </w:rPr>
        <w:t xml:space="preserve">Understanding leadership enactment in early childhood and care. </w:t>
      </w:r>
      <w:r w:rsidRPr="002708F2">
        <w:rPr>
          <w:rFonts w:ascii="Arial" w:hAnsi="Arial" w:cs="Arial"/>
          <w:color w:val="000000" w:themeColor="text1"/>
        </w:rPr>
        <w:t xml:space="preserve">Saarbrucken: VDM Verlag </w:t>
      </w:r>
      <w:proofErr w:type="spellStart"/>
      <w:r w:rsidRPr="002708F2">
        <w:rPr>
          <w:rFonts w:ascii="Arial" w:hAnsi="Arial" w:cs="Arial"/>
          <w:color w:val="000000" w:themeColor="text1"/>
        </w:rPr>
        <w:t>Dr.</w:t>
      </w:r>
      <w:proofErr w:type="spellEnd"/>
      <w:r w:rsidRPr="002708F2">
        <w:rPr>
          <w:rFonts w:ascii="Arial" w:hAnsi="Arial" w:cs="Arial"/>
          <w:color w:val="000000" w:themeColor="text1"/>
        </w:rPr>
        <w:t xml:space="preserve"> Muller. </w:t>
      </w:r>
    </w:p>
    <w:p w14:paraId="660A8878" w14:textId="77777777" w:rsidR="002708F2" w:rsidRPr="002708F2" w:rsidRDefault="002708F2" w:rsidP="002708F2">
      <w:pPr>
        <w:spacing w:line="360" w:lineRule="auto"/>
        <w:rPr>
          <w:rFonts w:ascii="Arial" w:hAnsi="Arial" w:cs="Arial"/>
          <w:color w:val="000000" w:themeColor="text1"/>
        </w:rPr>
      </w:pPr>
    </w:p>
    <w:p w14:paraId="3D225FE6" w14:textId="77777777" w:rsidR="002708F2" w:rsidRPr="002708F2" w:rsidRDefault="002708F2" w:rsidP="002708F2">
      <w:pPr>
        <w:spacing w:line="360" w:lineRule="auto"/>
        <w:rPr>
          <w:rFonts w:ascii="Arial" w:hAnsi="Arial" w:cs="Arial"/>
          <w:color w:val="000000" w:themeColor="text1"/>
        </w:rPr>
      </w:pPr>
      <w:r w:rsidRPr="002708F2">
        <w:rPr>
          <w:rFonts w:ascii="Arial" w:hAnsi="Arial" w:cs="Arial"/>
          <w:color w:val="000000" w:themeColor="text1"/>
        </w:rPr>
        <w:t xml:space="preserve">Hay, S. (2008) </w:t>
      </w:r>
      <w:r w:rsidRPr="002708F2">
        <w:rPr>
          <w:rFonts w:ascii="Arial" w:hAnsi="Arial" w:cs="Arial"/>
          <w:i/>
          <w:iCs/>
          <w:color w:val="000000" w:themeColor="text1"/>
        </w:rPr>
        <w:t xml:space="preserve">Essential Nursery Management: A Practitioners Guide. </w:t>
      </w:r>
      <w:r w:rsidRPr="002708F2">
        <w:rPr>
          <w:rFonts w:ascii="Arial" w:hAnsi="Arial" w:cs="Arial"/>
          <w:color w:val="000000" w:themeColor="text1"/>
        </w:rPr>
        <w:t>2</w:t>
      </w:r>
      <w:r w:rsidRPr="002708F2">
        <w:rPr>
          <w:rFonts w:ascii="Arial" w:hAnsi="Arial" w:cs="Arial"/>
          <w:color w:val="000000" w:themeColor="text1"/>
          <w:vertAlign w:val="superscript"/>
        </w:rPr>
        <w:t>nd</w:t>
      </w:r>
      <w:r w:rsidRPr="002708F2">
        <w:rPr>
          <w:rFonts w:ascii="Arial" w:hAnsi="Arial" w:cs="Arial"/>
          <w:color w:val="000000" w:themeColor="text1"/>
        </w:rPr>
        <w:t xml:space="preserve"> </w:t>
      </w:r>
      <w:proofErr w:type="spellStart"/>
      <w:r w:rsidRPr="002708F2">
        <w:rPr>
          <w:rFonts w:ascii="Arial" w:hAnsi="Arial" w:cs="Arial"/>
          <w:color w:val="000000" w:themeColor="text1"/>
        </w:rPr>
        <w:t>Edn</w:t>
      </w:r>
      <w:proofErr w:type="spellEnd"/>
      <w:r w:rsidRPr="002708F2">
        <w:rPr>
          <w:rFonts w:ascii="Arial" w:hAnsi="Arial" w:cs="Arial"/>
          <w:color w:val="000000" w:themeColor="text1"/>
        </w:rPr>
        <w:t xml:space="preserve">. London: Routledge. </w:t>
      </w:r>
    </w:p>
    <w:p w14:paraId="446901BB" w14:textId="77777777" w:rsidR="002708F2" w:rsidRPr="002708F2" w:rsidRDefault="002708F2" w:rsidP="002708F2">
      <w:pPr>
        <w:spacing w:line="360" w:lineRule="auto"/>
        <w:rPr>
          <w:rFonts w:ascii="Arial" w:hAnsi="Arial" w:cs="Arial"/>
          <w:color w:val="000000" w:themeColor="text1"/>
        </w:rPr>
      </w:pPr>
    </w:p>
    <w:p w14:paraId="0B74441E" w14:textId="77777777" w:rsidR="002708F2" w:rsidRPr="002708F2" w:rsidRDefault="002708F2" w:rsidP="002708F2">
      <w:pPr>
        <w:spacing w:line="360" w:lineRule="auto"/>
        <w:rPr>
          <w:rFonts w:ascii="Arial" w:hAnsi="Arial" w:cs="Arial"/>
          <w:color w:val="000000" w:themeColor="text1"/>
        </w:rPr>
      </w:pPr>
      <w:r w:rsidRPr="002708F2">
        <w:rPr>
          <w:rFonts w:ascii="Arial" w:hAnsi="Arial" w:cs="Arial"/>
          <w:color w:val="000000" w:themeColor="text1"/>
        </w:rPr>
        <w:lastRenderedPageBreak/>
        <w:t xml:space="preserve">Hughes, M., and Tucker, W. (2018) ‘Poverty as an Adverse Childhood Experience’, </w:t>
      </w:r>
      <w:r w:rsidRPr="002708F2">
        <w:rPr>
          <w:rFonts w:ascii="Arial" w:hAnsi="Arial" w:cs="Arial"/>
          <w:i/>
          <w:iCs/>
          <w:color w:val="000000" w:themeColor="text1"/>
        </w:rPr>
        <w:t xml:space="preserve">North Carolina Medical Journal. </w:t>
      </w:r>
      <w:r w:rsidRPr="002708F2">
        <w:rPr>
          <w:rFonts w:ascii="Arial" w:hAnsi="Arial" w:cs="Arial"/>
          <w:color w:val="000000" w:themeColor="text1"/>
        </w:rPr>
        <w:t>79(2), pp. 124-126. DOI: 10.18043/ncm.79.2.124</w:t>
      </w:r>
    </w:p>
    <w:p w14:paraId="11A4FB9F" w14:textId="3F3BCD9F" w:rsidR="002708F2" w:rsidRPr="002708F2" w:rsidRDefault="002708F2" w:rsidP="002708F2">
      <w:pPr>
        <w:spacing w:line="360" w:lineRule="auto"/>
        <w:rPr>
          <w:rFonts w:ascii="Arial" w:hAnsi="Arial" w:cs="Arial"/>
          <w:color w:val="000000" w:themeColor="text1"/>
        </w:rPr>
      </w:pPr>
      <w:r w:rsidRPr="002708F2">
        <w:rPr>
          <w:rFonts w:ascii="Arial" w:hAnsi="Arial" w:cs="Arial"/>
          <w:color w:val="000000" w:themeColor="text1"/>
        </w:rPr>
        <w:t xml:space="preserve"> </w:t>
      </w:r>
    </w:p>
    <w:p w14:paraId="54000882" w14:textId="744C28C5" w:rsidR="002708F2" w:rsidRPr="002708F2" w:rsidRDefault="002708F2" w:rsidP="002708F2">
      <w:pPr>
        <w:spacing w:line="360" w:lineRule="auto"/>
        <w:rPr>
          <w:rFonts w:ascii="Arial" w:eastAsia="Times New Roman" w:hAnsi="Arial" w:cs="Arial"/>
          <w:color w:val="000000" w:themeColor="text1"/>
          <w:lang w:eastAsia="en-GB"/>
        </w:rPr>
      </w:pPr>
      <w:r w:rsidRPr="002708F2">
        <w:rPr>
          <w:rFonts w:ascii="Arial" w:eastAsia="Times New Roman" w:hAnsi="Arial" w:cs="Arial"/>
          <w:color w:val="000000" w:themeColor="text1"/>
          <w:lang w:eastAsia="en-GB"/>
        </w:rPr>
        <w:t xml:space="preserve">Jerome, L., and Starkey, H. (2021) </w:t>
      </w:r>
      <w:r w:rsidRPr="002708F2">
        <w:rPr>
          <w:rFonts w:ascii="Arial" w:eastAsia="Times New Roman" w:hAnsi="Arial" w:cs="Arial"/>
          <w:i/>
          <w:iCs/>
          <w:color w:val="000000" w:themeColor="text1"/>
          <w:lang w:eastAsia="en-GB"/>
        </w:rPr>
        <w:t xml:space="preserve">Children’s Rights Education in Diverse Classrooms: Pedagogy, Principles and Practice. </w:t>
      </w:r>
      <w:r w:rsidRPr="002708F2">
        <w:rPr>
          <w:rFonts w:ascii="Arial" w:eastAsia="Times New Roman" w:hAnsi="Arial" w:cs="Arial"/>
          <w:color w:val="000000" w:themeColor="text1"/>
          <w:lang w:eastAsia="en-GB"/>
        </w:rPr>
        <w:t xml:space="preserve">London: Bloomsbury Publishing Plc. </w:t>
      </w:r>
    </w:p>
    <w:p w14:paraId="20533D25" w14:textId="77777777" w:rsidR="002708F2" w:rsidRPr="002708F2" w:rsidRDefault="002708F2" w:rsidP="002708F2">
      <w:pPr>
        <w:spacing w:line="360" w:lineRule="auto"/>
        <w:rPr>
          <w:rFonts w:ascii="Arial" w:hAnsi="Arial" w:cs="Arial"/>
          <w:color w:val="000000" w:themeColor="text1"/>
        </w:rPr>
      </w:pPr>
    </w:p>
    <w:p w14:paraId="345D722F" w14:textId="77777777" w:rsidR="002708F2" w:rsidRPr="002708F2" w:rsidRDefault="002708F2" w:rsidP="002708F2">
      <w:pPr>
        <w:spacing w:line="360" w:lineRule="auto"/>
        <w:rPr>
          <w:rFonts w:ascii="Arial" w:hAnsi="Arial" w:cs="Arial"/>
          <w:color w:val="000000" w:themeColor="text1"/>
        </w:rPr>
      </w:pPr>
      <w:proofErr w:type="spellStart"/>
      <w:r w:rsidRPr="002708F2">
        <w:rPr>
          <w:rFonts w:ascii="Arial" w:hAnsi="Arial" w:cs="Arial"/>
          <w:color w:val="000000" w:themeColor="text1"/>
        </w:rPr>
        <w:t>Kivunja</w:t>
      </w:r>
      <w:proofErr w:type="spellEnd"/>
      <w:r w:rsidRPr="002708F2">
        <w:rPr>
          <w:rFonts w:ascii="Arial" w:hAnsi="Arial" w:cs="Arial"/>
          <w:color w:val="000000" w:themeColor="text1"/>
        </w:rPr>
        <w:t xml:space="preserve">, C. (2015) ‘Leadership in Early Childhood Education Contexts: Looks, Roles, and Functions’, </w:t>
      </w:r>
      <w:r w:rsidRPr="002708F2">
        <w:rPr>
          <w:rFonts w:ascii="Arial" w:hAnsi="Arial" w:cs="Arial"/>
          <w:i/>
          <w:iCs/>
          <w:color w:val="000000" w:themeColor="text1"/>
        </w:rPr>
        <w:t xml:space="preserve">Creative Education, </w:t>
      </w:r>
      <w:r w:rsidRPr="002708F2">
        <w:rPr>
          <w:rFonts w:ascii="Arial" w:hAnsi="Arial" w:cs="Arial"/>
          <w:color w:val="000000" w:themeColor="text1"/>
        </w:rPr>
        <w:t>6(16), pp. 1710-1717. DOI: 10.4236/ce.2015.616172.</w:t>
      </w:r>
    </w:p>
    <w:p w14:paraId="0BE74E69" w14:textId="77777777" w:rsidR="002708F2" w:rsidRPr="002708F2" w:rsidRDefault="002708F2" w:rsidP="002708F2">
      <w:pPr>
        <w:spacing w:line="360" w:lineRule="auto"/>
        <w:rPr>
          <w:rFonts w:ascii="Arial" w:hAnsi="Arial" w:cs="Arial"/>
          <w:color w:val="000000" w:themeColor="text1"/>
        </w:rPr>
      </w:pPr>
    </w:p>
    <w:p w14:paraId="43B7C71E" w14:textId="77777777" w:rsidR="002708F2" w:rsidRPr="002708F2" w:rsidRDefault="002708F2" w:rsidP="002708F2">
      <w:pPr>
        <w:spacing w:line="360" w:lineRule="auto"/>
        <w:rPr>
          <w:rFonts w:ascii="Arial" w:eastAsia="Times New Roman" w:hAnsi="Arial" w:cs="Arial"/>
          <w:color w:val="000000" w:themeColor="text1"/>
          <w:shd w:val="clear" w:color="auto" w:fill="FFFFFF"/>
          <w:lang w:eastAsia="en-GB"/>
        </w:rPr>
      </w:pPr>
      <w:r w:rsidRPr="002708F2">
        <w:rPr>
          <w:rFonts w:ascii="Arial" w:hAnsi="Arial" w:cs="Arial"/>
          <w:color w:val="000000" w:themeColor="text1"/>
        </w:rPr>
        <w:t xml:space="preserve">Lee, H., Slack, K.S., Berger, L.M., Mather, R.S., and Murray, R.K. (2021) ‘Childhood Poverty, Adverse Childhood Experiences, and Adult Health Outcomes’, </w:t>
      </w:r>
      <w:r w:rsidRPr="002708F2">
        <w:rPr>
          <w:rFonts w:ascii="Arial" w:hAnsi="Arial" w:cs="Arial"/>
          <w:i/>
          <w:iCs/>
          <w:color w:val="000000" w:themeColor="text1"/>
        </w:rPr>
        <w:t>Health and Social Work</w:t>
      </w:r>
      <w:r w:rsidRPr="002708F2">
        <w:rPr>
          <w:rFonts w:ascii="Arial" w:hAnsi="Arial" w:cs="Arial"/>
          <w:color w:val="000000" w:themeColor="text1"/>
        </w:rPr>
        <w:t xml:space="preserve">, 46(3), pp. 159-170. DOI: </w:t>
      </w:r>
      <w:hyperlink r:id="rId28" w:history="1">
        <w:r w:rsidRPr="002708F2">
          <w:rPr>
            <w:rStyle w:val="Hyperlink"/>
            <w:rFonts w:ascii="Arial" w:eastAsia="Times New Roman" w:hAnsi="Arial" w:cs="Arial"/>
            <w:color w:val="000000" w:themeColor="text1"/>
            <w:shd w:val="clear" w:color="auto" w:fill="FFFFFF"/>
            <w:lang w:eastAsia="en-GB"/>
          </w:rPr>
          <w:t>https://doi.org/10.1093/hsw/hlab018</w:t>
        </w:r>
      </w:hyperlink>
      <w:r w:rsidRPr="002708F2">
        <w:rPr>
          <w:rFonts w:ascii="Arial" w:eastAsia="Times New Roman" w:hAnsi="Arial" w:cs="Arial"/>
          <w:color w:val="000000" w:themeColor="text1"/>
          <w:shd w:val="clear" w:color="auto" w:fill="FFFFFF"/>
          <w:lang w:eastAsia="en-GB"/>
        </w:rPr>
        <w:t>.</w:t>
      </w:r>
    </w:p>
    <w:p w14:paraId="58265F87" w14:textId="77777777" w:rsidR="002708F2" w:rsidRPr="002708F2" w:rsidRDefault="002708F2" w:rsidP="002708F2">
      <w:pPr>
        <w:spacing w:line="360" w:lineRule="auto"/>
        <w:rPr>
          <w:rFonts w:ascii="Arial" w:eastAsia="Times New Roman" w:hAnsi="Arial" w:cs="Arial"/>
          <w:color w:val="000000" w:themeColor="text1"/>
          <w:shd w:val="clear" w:color="auto" w:fill="FFFFFF"/>
          <w:lang w:eastAsia="en-GB"/>
        </w:rPr>
      </w:pPr>
    </w:p>
    <w:p w14:paraId="532B93D6" w14:textId="77777777" w:rsidR="002708F2" w:rsidRPr="002708F2" w:rsidRDefault="002708F2" w:rsidP="002708F2">
      <w:pPr>
        <w:spacing w:line="360" w:lineRule="auto"/>
        <w:rPr>
          <w:rFonts w:ascii="Arial" w:hAnsi="Arial" w:cs="Arial"/>
          <w:color w:val="000000" w:themeColor="text1"/>
        </w:rPr>
      </w:pPr>
      <w:proofErr w:type="spellStart"/>
      <w:r w:rsidRPr="002708F2">
        <w:rPr>
          <w:rFonts w:ascii="Arial" w:hAnsi="Arial" w:cs="Arial"/>
          <w:color w:val="000000" w:themeColor="text1"/>
        </w:rPr>
        <w:t>Leithwood</w:t>
      </w:r>
      <w:proofErr w:type="spellEnd"/>
      <w:r w:rsidRPr="002708F2">
        <w:rPr>
          <w:rFonts w:ascii="Arial" w:hAnsi="Arial" w:cs="Arial"/>
          <w:color w:val="000000" w:themeColor="text1"/>
        </w:rPr>
        <w:t xml:space="preserve">, K., and Riehl, C. (2005) </w:t>
      </w:r>
      <w:r w:rsidRPr="002708F2">
        <w:rPr>
          <w:rFonts w:ascii="Arial" w:hAnsi="Arial" w:cs="Arial"/>
          <w:i/>
          <w:iCs/>
          <w:color w:val="000000" w:themeColor="text1"/>
        </w:rPr>
        <w:t xml:space="preserve">A New Agenda for Research in Educational Leadership. </w:t>
      </w:r>
      <w:r w:rsidRPr="002708F2">
        <w:rPr>
          <w:rFonts w:ascii="Arial" w:hAnsi="Arial" w:cs="Arial"/>
          <w:color w:val="000000" w:themeColor="text1"/>
        </w:rPr>
        <w:t xml:space="preserve">New York: Teachers College Press. </w:t>
      </w:r>
    </w:p>
    <w:p w14:paraId="4AF45139" w14:textId="77777777" w:rsidR="002708F2" w:rsidRPr="002708F2" w:rsidRDefault="002708F2" w:rsidP="002708F2">
      <w:pPr>
        <w:spacing w:line="360" w:lineRule="auto"/>
        <w:rPr>
          <w:rFonts w:ascii="Arial" w:hAnsi="Arial" w:cs="Arial"/>
          <w:color w:val="000000" w:themeColor="text1"/>
        </w:rPr>
      </w:pPr>
    </w:p>
    <w:p w14:paraId="19DCD811" w14:textId="77777777" w:rsidR="002708F2" w:rsidRPr="002708F2" w:rsidRDefault="002708F2" w:rsidP="002708F2">
      <w:pPr>
        <w:spacing w:line="360" w:lineRule="auto"/>
        <w:rPr>
          <w:rFonts w:ascii="Arial" w:hAnsi="Arial" w:cs="Arial"/>
          <w:color w:val="000000" w:themeColor="text1"/>
        </w:rPr>
      </w:pPr>
      <w:r w:rsidRPr="002708F2">
        <w:rPr>
          <w:rFonts w:ascii="Arial" w:hAnsi="Arial" w:cs="Arial"/>
          <w:color w:val="000000" w:themeColor="text1"/>
        </w:rPr>
        <w:t xml:space="preserve">Lord Laming (2003) </w:t>
      </w:r>
      <w:r w:rsidRPr="002708F2">
        <w:rPr>
          <w:rFonts w:ascii="Arial" w:hAnsi="Arial" w:cs="Arial"/>
          <w:i/>
          <w:iCs/>
          <w:color w:val="000000" w:themeColor="text1"/>
        </w:rPr>
        <w:t>The Victoria Climbié Inquiry.</w:t>
      </w:r>
      <w:r w:rsidRPr="002708F2">
        <w:rPr>
          <w:rFonts w:ascii="Arial" w:hAnsi="Arial" w:cs="Arial"/>
          <w:color w:val="000000" w:themeColor="text1"/>
        </w:rPr>
        <w:t xml:space="preserve"> Available at: </w:t>
      </w:r>
      <w:hyperlink r:id="rId29" w:history="1">
        <w:r w:rsidRPr="002708F2">
          <w:rPr>
            <w:rStyle w:val="Hyperlink"/>
            <w:rFonts w:ascii="Arial" w:hAnsi="Arial" w:cs="Arial"/>
            <w:color w:val="000000" w:themeColor="text1"/>
          </w:rPr>
          <w:t>https://assets.publishing.service.gov.uk/government/uploads/system/uploads/attachment_data/file/273183/5730.pdf</w:t>
        </w:r>
      </w:hyperlink>
      <w:r w:rsidRPr="002708F2">
        <w:rPr>
          <w:rFonts w:ascii="Arial" w:hAnsi="Arial" w:cs="Arial"/>
          <w:color w:val="000000" w:themeColor="text1"/>
        </w:rPr>
        <w:t xml:space="preserve"> (Accessed: 16</w:t>
      </w:r>
      <w:r w:rsidRPr="002708F2">
        <w:rPr>
          <w:rFonts w:ascii="Arial" w:hAnsi="Arial" w:cs="Arial"/>
          <w:color w:val="000000" w:themeColor="text1"/>
          <w:vertAlign w:val="superscript"/>
        </w:rPr>
        <w:t>th</w:t>
      </w:r>
      <w:r w:rsidRPr="002708F2">
        <w:rPr>
          <w:rFonts w:ascii="Arial" w:hAnsi="Arial" w:cs="Arial"/>
          <w:color w:val="000000" w:themeColor="text1"/>
        </w:rPr>
        <w:t xml:space="preserve"> April 2023).</w:t>
      </w:r>
    </w:p>
    <w:p w14:paraId="384B6C49" w14:textId="77777777" w:rsidR="002708F2" w:rsidRPr="002708F2" w:rsidRDefault="002708F2" w:rsidP="002708F2">
      <w:pPr>
        <w:spacing w:line="360" w:lineRule="auto"/>
        <w:rPr>
          <w:rFonts w:ascii="Arial" w:hAnsi="Arial" w:cs="Arial"/>
          <w:color w:val="000000" w:themeColor="text1"/>
        </w:rPr>
      </w:pPr>
    </w:p>
    <w:p w14:paraId="6E13E718" w14:textId="28C50FDE" w:rsidR="002708F2" w:rsidRPr="002708F2" w:rsidRDefault="002708F2" w:rsidP="002708F2">
      <w:pPr>
        <w:spacing w:line="360" w:lineRule="auto"/>
        <w:rPr>
          <w:rFonts w:ascii="Arial" w:hAnsi="Arial" w:cs="Arial"/>
          <w:color w:val="000000" w:themeColor="text1"/>
        </w:rPr>
      </w:pPr>
      <w:r w:rsidRPr="002708F2">
        <w:rPr>
          <w:rFonts w:ascii="Arial" w:hAnsi="Arial" w:cs="Arial"/>
          <w:color w:val="000000" w:themeColor="text1"/>
        </w:rPr>
        <w:t xml:space="preserve">McDowall Clark, R., and Murray, J. (2012) </w:t>
      </w:r>
      <w:r w:rsidRPr="002708F2">
        <w:rPr>
          <w:rFonts w:ascii="Arial" w:hAnsi="Arial" w:cs="Arial"/>
          <w:i/>
          <w:iCs/>
          <w:color w:val="000000" w:themeColor="text1"/>
        </w:rPr>
        <w:t xml:space="preserve">Reconceptualizing Leadership in the Early Years. </w:t>
      </w:r>
      <w:r w:rsidRPr="002708F2">
        <w:rPr>
          <w:rFonts w:ascii="Arial" w:hAnsi="Arial" w:cs="Arial"/>
          <w:color w:val="000000" w:themeColor="text1"/>
        </w:rPr>
        <w:t xml:space="preserve">England: Open University Press. </w:t>
      </w:r>
    </w:p>
    <w:p w14:paraId="0C95807A" w14:textId="77777777" w:rsidR="002708F2" w:rsidRPr="002708F2" w:rsidRDefault="002708F2" w:rsidP="002708F2">
      <w:pPr>
        <w:spacing w:line="360" w:lineRule="auto"/>
        <w:rPr>
          <w:rFonts w:ascii="Arial" w:hAnsi="Arial" w:cs="Arial"/>
          <w:color w:val="000000" w:themeColor="text1"/>
        </w:rPr>
      </w:pPr>
    </w:p>
    <w:p w14:paraId="520E3612" w14:textId="2AFE8CB2" w:rsidR="002708F2" w:rsidRPr="002708F2" w:rsidRDefault="002708F2" w:rsidP="002708F2">
      <w:pPr>
        <w:spacing w:line="360" w:lineRule="auto"/>
        <w:rPr>
          <w:rFonts w:ascii="Arial" w:hAnsi="Arial" w:cs="Arial"/>
          <w:color w:val="000000" w:themeColor="text1"/>
        </w:rPr>
      </w:pPr>
      <w:r w:rsidRPr="002708F2">
        <w:rPr>
          <w:rFonts w:ascii="Arial" w:hAnsi="Arial" w:cs="Arial"/>
          <w:color w:val="000000" w:themeColor="text1"/>
        </w:rPr>
        <w:t xml:space="preserve">McDowall Clark, R. (2012) ‘I've never thought of myself as a leader but…’: </w:t>
      </w:r>
      <w:proofErr w:type="gramStart"/>
      <w:r w:rsidRPr="002708F2">
        <w:rPr>
          <w:rFonts w:ascii="Arial" w:hAnsi="Arial" w:cs="Arial"/>
          <w:color w:val="000000" w:themeColor="text1"/>
        </w:rPr>
        <w:t>the</w:t>
      </w:r>
      <w:proofErr w:type="gramEnd"/>
      <w:r w:rsidRPr="002708F2">
        <w:rPr>
          <w:rFonts w:ascii="Arial" w:hAnsi="Arial" w:cs="Arial"/>
          <w:color w:val="000000" w:themeColor="text1"/>
        </w:rPr>
        <w:t xml:space="preserve"> Early Years Professional and catalytic leadership’, </w:t>
      </w:r>
      <w:r w:rsidRPr="002708F2">
        <w:rPr>
          <w:rFonts w:ascii="Arial" w:hAnsi="Arial" w:cs="Arial"/>
          <w:i/>
          <w:iCs/>
          <w:color w:val="000000" w:themeColor="text1"/>
        </w:rPr>
        <w:t>European Early Childhood Education Research Journal</w:t>
      </w:r>
      <w:r w:rsidRPr="002708F2">
        <w:rPr>
          <w:rFonts w:ascii="Arial" w:hAnsi="Arial" w:cs="Arial"/>
          <w:color w:val="000000" w:themeColor="text1"/>
        </w:rPr>
        <w:t xml:space="preserve">, 20(3), pp. 391-401. Available at: </w:t>
      </w:r>
      <w:hyperlink r:id="rId30" w:history="1">
        <w:r w:rsidRPr="002708F2">
          <w:rPr>
            <w:rStyle w:val="Hyperlink"/>
            <w:rFonts w:ascii="Arial" w:hAnsi="Arial" w:cs="Arial"/>
            <w:color w:val="000000" w:themeColor="text1"/>
          </w:rPr>
          <w:t>https://www.tandfonline.com/doi/abs/10.1080/1350293X.2012.704762?journalCode=recr20</w:t>
        </w:r>
      </w:hyperlink>
      <w:r w:rsidRPr="002708F2">
        <w:rPr>
          <w:rFonts w:ascii="Arial" w:hAnsi="Arial" w:cs="Arial"/>
          <w:color w:val="000000" w:themeColor="text1"/>
        </w:rPr>
        <w:t xml:space="preserve"> (Accessed: 13</w:t>
      </w:r>
      <w:r w:rsidRPr="002708F2">
        <w:rPr>
          <w:rFonts w:ascii="Arial" w:hAnsi="Arial" w:cs="Arial"/>
          <w:color w:val="000000" w:themeColor="text1"/>
          <w:vertAlign w:val="superscript"/>
        </w:rPr>
        <w:t>th</w:t>
      </w:r>
      <w:r w:rsidRPr="002708F2">
        <w:rPr>
          <w:rFonts w:ascii="Arial" w:hAnsi="Arial" w:cs="Arial"/>
          <w:color w:val="000000" w:themeColor="text1"/>
        </w:rPr>
        <w:t xml:space="preserve"> April 2023). </w:t>
      </w:r>
    </w:p>
    <w:p w14:paraId="063D2FC7" w14:textId="77777777" w:rsidR="002708F2" w:rsidRPr="002708F2" w:rsidRDefault="002708F2" w:rsidP="002708F2">
      <w:pPr>
        <w:spacing w:line="360" w:lineRule="auto"/>
        <w:rPr>
          <w:rFonts w:ascii="Arial" w:hAnsi="Arial" w:cs="Arial"/>
          <w:color w:val="000000" w:themeColor="text1"/>
        </w:rPr>
      </w:pPr>
    </w:p>
    <w:p w14:paraId="745E9399" w14:textId="77777777" w:rsidR="002708F2" w:rsidRPr="002708F2" w:rsidRDefault="002708F2" w:rsidP="002708F2">
      <w:pPr>
        <w:spacing w:line="360" w:lineRule="auto"/>
        <w:jc w:val="both"/>
        <w:rPr>
          <w:rFonts w:ascii="Arial" w:hAnsi="Arial" w:cs="Arial"/>
          <w:color w:val="000000" w:themeColor="text1"/>
        </w:rPr>
      </w:pPr>
      <w:r w:rsidRPr="002708F2">
        <w:rPr>
          <w:rFonts w:ascii="Arial" w:hAnsi="Arial" w:cs="Arial"/>
          <w:color w:val="000000" w:themeColor="text1"/>
        </w:rPr>
        <w:t xml:space="preserve">McMahon, S., and Dyer, M. (2017) </w:t>
      </w:r>
      <w:r w:rsidRPr="002708F2">
        <w:rPr>
          <w:rFonts w:ascii="Arial" w:hAnsi="Arial" w:cs="Arial"/>
          <w:i/>
          <w:iCs/>
          <w:color w:val="000000" w:themeColor="text1"/>
        </w:rPr>
        <w:t xml:space="preserve">Work Based Practice in the Early Years: A Guide for Students. </w:t>
      </w:r>
      <w:r w:rsidRPr="002708F2">
        <w:rPr>
          <w:rFonts w:ascii="Arial" w:hAnsi="Arial" w:cs="Arial"/>
          <w:color w:val="000000" w:themeColor="text1"/>
        </w:rPr>
        <w:t>London: Routledge.</w:t>
      </w:r>
    </w:p>
    <w:p w14:paraId="25E4662C" w14:textId="77777777" w:rsidR="002708F2" w:rsidRPr="002708F2" w:rsidRDefault="002708F2" w:rsidP="002708F2">
      <w:pPr>
        <w:spacing w:line="360" w:lineRule="auto"/>
        <w:rPr>
          <w:rFonts w:ascii="Arial" w:hAnsi="Arial" w:cs="Arial"/>
          <w:color w:val="000000" w:themeColor="text1"/>
        </w:rPr>
      </w:pPr>
    </w:p>
    <w:p w14:paraId="491587D5" w14:textId="0268425D" w:rsidR="002708F2" w:rsidRPr="002708F2" w:rsidRDefault="002708F2" w:rsidP="002708F2">
      <w:pPr>
        <w:spacing w:line="360" w:lineRule="auto"/>
        <w:rPr>
          <w:rFonts w:ascii="Arial" w:hAnsi="Arial" w:cs="Arial"/>
          <w:color w:val="000000" w:themeColor="text1"/>
          <w:lang w:val="en-US"/>
        </w:rPr>
      </w:pPr>
      <w:r w:rsidRPr="002708F2">
        <w:rPr>
          <w:rFonts w:ascii="Arial" w:hAnsi="Arial" w:cs="Arial"/>
          <w:color w:val="000000" w:themeColor="text1"/>
          <w:lang w:val="en-US"/>
        </w:rPr>
        <w:lastRenderedPageBreak/>
        <w:t xml:space="preserve">Metzler, M., Merrick, M.T., </w:t>
      </w:r>
      <w:proofErr w:type="spellStart"/>
      <w:r w:rsidRPr="002708F2">
        <w:rPr>
          <w:rFonts w:ascii="Arial" w:hAnsi="Arial" w:cs="Arial"/>
          <w:color w:val="000000" w:themeColor="text1"/>
          <w:lang w:val="en-US"/>
        </w:rPr>
        <w:t>Klevens</w:t>
      </w:r>
      <w:proofErr w:type="spellEnd"/>
      <w:r w:rsidRPr="002708F2">
        <w:rPr>
          <w:rFonts w:ascii="Arial" w:hAnsi="Arial" w:cs="Arial"/>
          <w:color w:val="000000" w:themeColor="text1"/>
          <w:lang w:val="en-US"/>
        </w:rPr>
        <w:t xml:space="preserve">, J., Ports, K. A., and Ford, D. C. (2017) ‘Adverse childhood experiences and life opportunities: Shifting the narrative’, </w:t>
      </w:r>
      <w:r w:rsidRPr="002708F2">
        <w:rPr>
          <w:rFonts w:ascii="Arial" w:hAnsi="Arial" w:cs="Arial"/>
          <w:i/>
          <w:iCs/>
          <w:color w:val="000000" w:themeColor="text1"/>
          <w:lang w:val="en-US"/>
        </w:rPr>
        <w:t xml:space="preserve">Children and Youth Services Review, </w:t>
      </w:r>
      <w:r w:rsidRPr="002708F2">
        <w:rPr>
          <w:rFonts w:ascii="Arial" w:hAnsi="Arial" w:cs="Arial"/>
          <w:color w:val="000000" w:themeColor="text1"/>
          <w:lang w:val="en-US"/>
        </w:rPr>
        <w:t xml:space="preserve">72, pp. 141-149. Available at: </w:t>
      </w:r>
      <w:hyperlink r:id="rId31" w:history="1">
        <w:r w:rsidRPr="002708F2">
          <w:rPr>
            <w:rStyle w:val="Hyperlink"/>
            <w:rFonts w:ascii="Arial" w:hAnsi="Arial" w:cs="Arial"/>
            <w:color w:val="000000" w:themeColor="text1"/>
            <w:lang w:val="en-US"/>
          </w:rPr>
          <w:t>https://psycnet.apa.org/record/2017-02960-003</w:t>
        </w:r>
      </w:hyperlink>
      <w:r w:rsidRPr="002708F2">
        <w:rPr>
          <w:rFonts w:ascii="Arial" w:hAnsi="Arial" w:cs="Arial"/>
          <w:color w:val="000000" w:themeColor="text1"/>
          <w:lang w:val="en-US"/>
        </w:rPr>
        <w:t xml:space="preserve"> (Accessed: 13</w:t>
      </w:r>
      <w:r w:rsidRPr="002708F2">
        <w:rPr>
          <w:rFonts w:ascii="Arial" w:hAnsi="Arial" w:cs="Arial"/>
          <w:color w:val="000000" w:themeColor="text1"/>
          <w:vertAlign w:val="superscript"/>
          <w:lang w:val="en-US"/>
        </w:rPr>
        <w:t>th</w:t>
      </w:r>
      <w:r w:rsidRPr="002708F2">
        <w:rPr>
          <w:rFonts w:ascii="Arial" w:hAnsi="Arial" w:cs="Arial"/>
          <w:color w:val="000000" w:themeColor="text1"/>
          <w:lang w:val="en-US"/>
        </w:rPr>
        <w:t xml:space="preserve"> April 2023). </w:t>
      </w:r>
    </w:p>
    <w:p w14:paraId="5A08C0EE" w14:textId="77777777" w:rsidR="002708F2" w:rsidRPr="002708F2" w:rsidRDefault="002708F2" w:rsidP="002708F2">
      <w:pPr>
        <w:spacing w:line="360" w:lineRule="auto"/>
        <w:rPr>
          <w:rFonts w:ascii="Arial" w:hAnsi="Arial" w:cs="Arial"/>
          <w:color w:val="000000" w:themeColor="text1"/>
        </w:rPr>
      </w:pPr>
    </w:p>
    <w:p w14:paraId="1A24FF26" w14:textId="74C69803" w:rsidR="002708F2" w:rsidRPr="002708F2" w:rsidRDefault="002708F2" w:rsidP="002708F2">
      <w:pPr>
        <w:spacing w:line="360" w:lineRule="auto"/>
        <w:rPr>
          <w:rFonts w:ascii="Arial" w:hAnsi="Arial" w:cs="Arial"/>
          <w:color w:val="000000" w:themeColor="text1"/>
        </w:rPr>
      </w:pPr>
      <w:r w:rsidRPr="002708F2">
        <w:rPr>
          <w:rFonts w:ascii="Arial" w:hAnsi="Arial" w:cs="Arial"/>
          <w:color w:val="000000" w:themeColor="text1"/>
        </w:rPr>
        <w:t xml:space="preserve">Moyles, J., Adams, S., and Musgrove, A. (2002) </w:t>
      </w:r>
      <w:r w:rsidRPr="002708F2">
        <w:rPr>
          <w:rFonts w:ascii="Arial" w:hAnsi="Arial" w:cs="Arial"/>
          <w:i/>
          <w:iCs/>
          <w:color w:val="000000" w:themeColor="text1"/>
        </w:rPr>
        <w:t xml:space="preserve">SPEEL: Study of Pedagogical Effectiveness in Early Learning. </w:t>
      </w:r>
      <w:r w:rsidRPr="002708F2">
        <w:rPr>
          <w:rFonts w:ascii="Arial" w:hAnsi="Arial" w:cs="Arial"/>
          <w:color w:val="000000" w:themeColor="text1"/>
        </w:rPr>
        <w:t xml:space="preserve">Norwich: Department for Education and Skills. </w:t>
      </w:r>
    </w:p>
    <w:p w14:paraId="185D2355" w14:textId="77777777" w:rsidR="002708F2" w:rsidRPr="002708F2" w:rsidRDefault="002708F2" w:rsidP="002708F2">
      <w:pPr>
        <w:spacing w:line="360" w:lineRule="auto"/>
        <w:rPr>
          <w:rFonts w:ascii="Arial" w:hAnsi="Arial" w:cs="Arial"/>
          <w:color w:val="000000" w:themeColor="text1"/>
        </w:rPr>
      </w:pPr>
    </w:p>
    <w:p w14:paraId="48213524" w14:textId="77777777" w:rsidR="002708F2" w:rsidRPr="002708F2" w:rsidRDefault="002708F2" w:rsidP="002708F2">
      <w:pPr>
        <w:spacing w:line="360" w:lineRule="auto"/>
        <w:rPr>
          <w:rFonts w:ascii="Arial" w:hAnsi="Arial" w:cs="Arial"/>
          <w:color w:val="000000" w:themeColor="text1"/>
        </w:rPr>
      </w:pPr>
      <w:r w:rsidRPr="002708F2">
        <w:rPr>
          <w:rFonts w:ascii="Arial" w:hAnsi="Arial" w:cs="Arial"/>
          <w:color w:val="000000" w:themeColor="text1"/>
        </w:rPr>
        <w:t xml:space="preserve">Nicholson, J., Kuhl, K., </w:t>
      </w:r>
      <w:proofErr w:type="spellStart"/>
      <w:r w:rsidRPr="002708F2">
        <w:rPr>
          <w:rFonts w:ascii="Arial" w:hAnsi="Arial" w:cs="Arial"/>
          <w:color w:val="000000" w:themeColor="text1"/>
        </w:rPr>
        <w:t>Maniates</w:t>
      </w:r>
      <w:proofErr w:type="spellEnd"/>
      <w:r w:rsidRPr="002708F2">
        <w:rPr>
          <w:rFonts w:ascii="Arial" w:hAnsi="Arial" w:cs="Arial"/>
          <w:color w:val="000000" w:themeColor="text1"/>
        </w:rPr>
        <w:t xml:space="preserve">, H., Lin, B., and Bonetti, S. (2020) ‘A review of the literature on leadership in early childhood: examining epistemological foundations and considerations of social justice’, </w:t>
      </w:r>
      <w:r w:rsidRPr="002708F2">
        <w:rPr>
          <w:rFonts w:ascii="Arial" w:hAnsi="Arial" w:cs="Arial"/>
          <w:i/>
          <w:iCs/>
          <w:color w:val="000000" w:themeColor="text1"/>
        </w:rPr>
        <w:t>Early Child Development and Care</w:t>
      </w:r>
      <w:r w:rsidRPr="002708F2">
        <w:rPr>
          <w:rFonts w:ascii="Arial" w:hAnsi="Arial" w:cs="Arial"/>
          <w:color w:val="000000" w:themeColor="text1"/>
        </w:rPr>
        <w:t>, 190(2), pp. 91-22. DOI: 10.1080/03004430.2018.1455036.</w:t>
      </w:r>
    </w:p>
    <w:p w14:paraId="586BBE34" w14:textId="77777777" w:rsidR="002708F2" w:rsidRPr="002708F2" w:rsidRDefault="002708F2" w:rsidP="002708F2">
      <w:pPr>
        <w:spacing w:line="360" w:lineRule="auto"/>
        <w:rPr>
          <w:rFonts w:ascii="Arial" w:hAnsi="Arial" w:cs="Arial"/>
          <w:color w:val="000000" w:themeColor="text1"/>
        </w:rPr>
      </w:pPr>
    </w:p>
    <w:p w14:paraId="386CBDB0" w14:textId="77777777" w:rsidR="002708F2" w:rsidRPr="002708F2" w:rsidRDefault="002708F2" w:rsidP="002708F2">
      <w:pPr>
        <w:spacing w:line="360" w:lineRule="auto"/>
        <w:rPr>
          <w:rFonts w:ascii="Arial" w:hAnsi="Arial" w:cs="Arial"/>
          <w:color w:val="000000" w:themeColor="text1"/>
        </w:rPr>
      </w:pPr>
      <w:r w:rsidRPr="002708F2">
        <w:rPr>
          <w:rFonts w:ascii="Arial" w:hAnsi="Arial" w:cs="Arial"/>
          <w:color w:val="000000" w:themeColor="text1"/>
        </w:rPr>
        <w:t xml:space="preserve">Northouse, P. (2015) </w:t>
      </w:r>
      <w:r w:rsidRPr="002708F2">
        <w:rPr>
          <w:rFonts w:ascii="Arial" w:hAnsi="Arial" w:cs="Arial"/>
          <w:i/>
          <w:iCs/>
          <w:color w:val="000000" w:themeColor="text1"/>
        </w:rPr>
        <w:t xml:space="preserve">Leadership: Theory and </w:t>
      </w:r>
      <w:proofErr w:type="spellStart"/>
      <w:r w:rsidRPr="002708F2">
        <w:rPr>
          <w:rFonts w:ascii="Arial" w:hAnsi="Arial" w:cs="Arial"/>
          <w:i/>
          <w:iCs/>
          <w:color w:val="000000" w:themeColor="text1"/>
        </w:rPr>
        <w:t>Pratice</w:t>
      </w:r>
      <w:proofErr w:type="spellEnd"/>
      <w:r w:rsidRPr="002708F2">
        <w:rPr>
          <w:rFonts w:ascii="Arial" w:hAnsi="Arial" w:cs="Arial"/>
          <w:i/>
          <w:iCs/>
          <w:color w:val="000000" w:themeColor="text1"/>
        </w:rPr>
        <w:t>.</w:t>
      </w:r>
      <w:r w:rsidRPr="002708F2">
        <w:rPr>
          <w:rFonts w:ascii="Arial" w:hAnsi="Arial" w:cs="Arial"/>
          <w:color w:val="000000" w:themeColor="text1"/>
        </w:rPr>
        <w:t xml:space="preserve"> 7</w:t>
      </w:r>
      <w:r w:rsidRPr="002708F2">
        <w:rPr>
          <w:rFonts w:ascii="Arial" w:hAnsi="Arial" w:cs="Arial"/>
          <w:color w:val="000000" w:themeColor="text1"/>
          <w:vertAlign w:val="superscript"/>
        </w:rPr>
        <w:t>th</w:t>
      </w:r>
      <w:r w:rsidRPr="002708F2">
        <w:rPr>
          <w:rFonts w:ascii="Arial" w:hAnsi="Arial" w:cs="Arial"/>
          <w:color w:val="000000" w:themeColor="text1"/>
        </w:rPr>
        <w:t xml:space="preserve"> </w:t>
      </w:r>
      <w:proofErr w:type="spellStart"/>
      <w:r w:rsidRPr="002708F2">
        <w:rPr>
          <w:rFonts w:ascii="Arial" w:hAnsi="Arial" w:cs="Arial"/>
          <w:color w:val="000000" w:themeColor="text1"/>
        </w:rPr>
        <w:t>edn</w:t>
      </w:r>
      <w:proofErr w:type="spellEnd"/>
      <w:r w:rsidRPr="002708F2">
        <w:rPr>
          <w:rFonts w:ascii="Arial" w:hAnsi="Arial" w:cs="Arial"/>
          <w:color w:val="000000" w:themeColor="text1"/>
        </w:rPr>
        <w:t xml:space="preserve">. California: SAGE publications ltd. </w:t>
      </w:r>
    </w:p>
    <w:p w14:paraId="614E4F09" w14:textId="77777777" w:rsidR="002708F2" w:rsidRPr="002708F2" w:rsidRDefault="002708F2" w:rsidP="002708F2">
      <w:pPr>
        <w:spacing w:line="360" w:lineRule="auto"/>
        <w:rPr>
          <w:rFonts w:ascii="Arial" w:hAnsi="Arial" w:cs="Arial"/>
          <w:color w:val="000000" w:themeColor="text1"/>
        </w:rPr>
      </w:pPr>
    </w:p>
    <w:p w14:paraId="3391C6B9" w14:textId="01C2AE12" w:rsidR="002708F2" w:rsidRPr="002708F2" w:rsidRDefault="002708F2" w:rsidP="002708F2">
      <w:pPr>
        <w:spacing w:line="360" w:lineRule="auto"/>
        <w:jc w:val="both"/>
        <w:rPr>
          <w:rFonts w:ascii="Arial" w:hAnsi="Arial" w:cs="Arial"/>
          <w:color w:val="000000" w:themeColor="text1"/>
        </w:rPr>
      </w:pPr>
      <w:r w:rsidRPr="002708F2">
        <w:rPr>
          <w:rFonts w:ascii="Arial" w:hAnsi="Arial" w:cs="Arial"/>
          <w:color w:val="000000" w:themeColor="text1"/>
        </w:rPr>
        <w:t xml:space="preserve">O’Sullivan, J. (2015) </w:t>
      </w:r>
      <w:r w:rsidRPr="002708F2">
        <w:rPr>
          <w:rFonts w:ascii="Arial" w:hAnsi="Arial" w:cs="Arial"/>
          <w:i/>
          <w:iCs/>
          <w:color w:val="000000" w:themeColor="text1"/>
        </w:rPr>
        <w:t xml:space="preserve">Successful Leadership in the Early Years. </w:t>
      </w:r>
      <w:r w:rsidRPr="002708F2">
        <w:rPr>
          <w:rFonts w:ascii="Arial" w:hAnsi="Arial" w:cs="Arial"/>
          <w:color w:val="000000" w:themeColor="text1"/>
        </w:rPr>
        <w:t xml:space="preserve">London: Bloomsbury Publishing Plc. </w:t>
      </w:r>
    </w:p>
    <w:p w14:paraId="7A817774" w14:textId="77777777" w:rsidR="002708F2" w:rsidRPr="002708F2" w:rsidRDefault="002708F2" w:rsidP="002708F2">
      <w:pPr>
        <w:spacing w:line="360" w:lineRule="auto"/>
        <w:rPr>
          <w:rFonts w:ascii="Arial" w:hAnsi="Arial" w:cs="Arial"/>
          <w:color w:val="000000" w:themeColor="text1"/>
        </w:rPr>
      </w:pPr>
    </w:p>
    <w:p w14:paraId="0287C972" w14:textId="249CA036" w:rsidR="002708F2" w:rsidRPr="002708F2" w:rsidRDefault="002708F2" w:rsidP="002708F2">
      <w:pPr>
        <w:spacing w:line="360" w:lineRule="auto"/>
        <w:rPr>
          <w:rFonts w:ascii="Arial" w:hAnsi="Arial" w:cs="Arial"/>
          <w:color w:val="000000" w:themeColor="text1"/>
        </w:rPr>
      </w:pPr>
      <w:r w:rsidRPr="002708F2">
        <w:rPr>
          <w:rFonts w:ascii="Arial" w:hAnsi="Arial" w:cs="Arial"/>
          <w:color w:val="000000" w:themeColor="text1"/>
        </w:rPr>
        <w:t xml:space="preserve">Robb, S. (2023) </w:t>
      </w:r>
      <w:r w:rsidRPr="002708F2">
        <w:rPr>
          <w:rFonts w:ascii="Arial" w:hAnsi="Arial" w:cs="Arial"/>
          <w:i/>
          <w:iCs/>
          <w:color w:val="000000" w:themeColor="text1"/>
        </w:rPr>
        <w:t xml:space="preserve">Leading an Early Years Setting. </w:t>
      </w:r>
      <w:r w:rsidRPr="002708F2">
        <w:rPr>
          <w:rFonts w:ascii="Arial" w:hAnsi="Arial" w:cs="Arial"/>
          <w:color w:val="000000" w:themeColor="text1"/>
        </w:rPr>
        <w:t xml:space="preserve">Available at: </w:t>
      </w:r>
      <w:hyperlink r:id="rId32" w:history="1">
        <w:r w:rsidRPr="002708F2">
          <w:rPr>
            <w:rStyle w:val="Hyperlink"/>
            <w:rFonts w:ascii="Arial" w:hAnsi="Arial" w:cs="Arial"/>
            <w:color w:val="000000" w:themeColor="text1"/>
          </w:rPr>
          <w:t>https://www.teachearlyyears.com/nursery-management/view/leading-an-early-years-setting</w:t>
        </w:r>
      </w:hyperlink>
      <w:r w:rsidRPr="002708F2">
        <w:rPr>
          <w:rFonts w:ascii="Arial" w:hAnsi="Arial" w:cs="Arial"/>
          <w:color w:val="000000" w:themeColor="text1"/>
        </w:rPr>
        <w:t xml:space="preserve"> (Accessed: 13</w:t>
      </w:r>
      <w:r w:rsidRPr="002708F2">
        <w:rPr>
          <w:rFonts w:ascii="Arial" w:hAnsi="Arial" w:cs="Arial"/>
          <w:color w:val="000000" w:themeColor="text1"/>
          <w:vertAlign w:val="superscript"/>
        </w:rPr>
        <w:t>th</w:t>
      </w:r>
      <w:r w:rsidRPr="002708F2">
        <w:rPr>
          <w:rFonts w:ascii="Arial" w:hAnsi="Arial" w:cs="Arial"/>
          <w:color w:val="000000" w:themeColor="text1"/>
        </w:rPr>
        <w:t xml:space="preserve"> April 2023). </w:t>
      </w:r>
    </w:p>
    <w:p w14:paraId="2E47C6A0" w14:textId="77777777" w:rsidR="002708F2" w:rsidRPr="002708F2" w:rsidRDefault="002708F2" w:rsidP="002708F2">
      <w:pPr>
        <w:spacing w:line="360" w:lineRule="auto"/>
        <w:rPr>
          <w:rFonts w:ascii="Arial" w:hAnsi="Arial" w:cs="Arial"/>
          <w:color w:val="000000" w:themeColor="text1"/>
        </w:rPr>
      </w:pPr>
    </w:p>
    <w:p w14:paraId="77A4807F" w14:textId="27BB0FE3" w:rsidR="002708F2" w:rsidRPr="002708F2" w:rsidRDefault="002708F2" w:rsidP="002708F2">
      <w:pPr>
        <w:spacing w:line="360" w:lineRule="auto"/>
        <w:rPr>
          <w:rFonts w:ascii="Arial" w:hAnsi="Arial" w:cs="Arial"/>
          <w:color w:val="000000" w:themeColor="text1"/>
        </w:rPr>
      </w:pPr>
      <w:r w:rsidRPr="002708F2">
        <w:rPr>
          <w:rFonts w:ascii="Arial" w:hAnsi="Arial" w:cs="Arial"/>
          <w:color w:val="000000" w:themeColor="text1"/>
        </w:rPr>
        <w:t xml:space="preserve">Rodd, J. (2006) </w:t>
      </w:r>
      <w:r w:rsidRPr="002708F2">
        <w:rPr>
          <w:rFonts w:ascii="Arial" w:hAnsi="Arial" w:cs="Arial"/>
          <w:i/>
          <w:iCs/>
          <w:color w:val="000000" w:themeColor="text1"/>
        </w:rPr>
        <w:t xml:space="preserve">Leadership in Early Childhood. </w:t>
      </w:r>
      <w:r w:rsidRPr="002708F2">
        <w:rPr>
          <w:rFonts w:ascii="Arial" w:hAnsi="Arial" w:cs="Arial"/>
          <w:color w:val="000000" w:themeColor="text1"/>
        </w:rPr>
        <w:t>3</w:t>
      </w:r>
      <w:r w:rsidRPr="002708F2">
        <w:rPr>
          <w:rFonts w:ascii="Arial" w:hAnsi="Arial" w:cs="Arial"/>
          <w:color w:val="000000" w:themeColor="text1"/>
          <w:vertAlign w:val="superscript"/>
        </w:rPr>
        <w:t>rd</w:t>
      </w:r>
      <w:r w:rsidRPr="002708F2">
        <w:rPr>
          <w:rFonts w:ascii="Arial" w:hAnsi="Arial" w:cs="Arial"/>
          <w:color w:val="000000" w:themeColor="text1"/>
        </w:rPr>
        <w:t xml:space="preserve"> end. Maidenhead: Open University Press. </w:t>
      </w:r>
    </w:p>
    <w:p w14:paraId="7CE275AE" w14:textId="77777777" w:rsidR="002708F2" w:rsidRPr="002708F2" w:rsidRDefault="002708F2" w:rsidP="002708F2">
      <w:pPr>
        <w:spacing w:line="360" w:lineRule="auto"/>
        <w:rPr>
          <w:rFonts w:ascii="Arial" w:hAnsi="Arial" w:cs="Arial"/>
          <w:color w:val="000000" w:themeColor="text1"/>
        </w:rPr>
      </w:pPr>
    </w:p>
    <w:p w14:paraId="16C983A2" w14:textId="77777777" w:rsidR="002708F2" w:rsidRPr="002708F2" w:rsidRDefault="002708F2" w:rsidP="002708F2">
      <w:pPr>
        <w:spacing w:line="360" w:lineRule="auto"/>
        <w:jc w:val="both"/>
        <w:rPr>
          <w:rFonts w:ascii="Arial" w:hAnsi="Arial" w:cs="Arial"/>
          <w:color w:val="000000" w:themeColor="text1"/>
        </w:rPr>
      </w:pPr>
      <w:r w:rsidRPr="002708F2">
        <w:rPr>
          <w:rFonts w:ascii="Arial" w:hAnsi="Arial" w:cs="Arial"/>
          <w:color w:val="000000" w:themeColor="text1"/>
        </w:rPr>
        <w:t xml:space="preserve">Rodd, J. (2013) </w:t>
      </w:r>
      <w:r w:rsidRPr="002708F2">
        <w:rPr>
          <w:rFonts w:ascii="Arial" w:hAnsi="Arial" w:cs="Arial"/>
          <w:i/>
          <w:iCs/>
          <w:color w:val="000000" w:themeColor="text1"/>
        </w:rPr>
        <w:t xml:space="preserve">Leadership in Early Childhood: The Pathway to Professionalism. </w:t>
      </w:r>
      <w:r w:rsidRPr="002708F2">
        <w:rPr>
          <w:rFonts w:ascii="Arial" w:hAnsi="Arial" w:cs="Arial"/>
          <w:color w:val="000000" w:themeColor="text1"/>
        </w:rPr>
        <w:t xml:space="preserve">London: Routledge. </w:t>
      </w:r>
    </w:p>
    <w:p w14:paraId="4BCB9539" w14:textId="77777777" w:rsidR="002708F2" w:rsidRPr="002708F2" w:rsidRDefault="002708F2" w:rsidP="002708F2">
      <w:pPr>
        <w:spacing w:line="360" w:lineRule="auto"/>
        <w:jc w:val="both"/>
        <w:rPr>
          <w:rFonts w:ascii="Arial" w:hAnsi="Arial" w:cs="Arial"/>
          <w:color w:val="000000" w:themeColor="text1"/>
        </w:rPr>
      </w:pPr>
    </w:p>
    <w:p w14:paraId="5C288E76" w14:textId="77777777" w:rsidR="002708F2" w:rsidRPr="002708F2" w:rsidRDefault="002708F2" w:rsidP="002708F2">
      <w:pPr>
        <w:spacing w:line="360" w:lineRule="auto"/>
        <w:rPr>
          <w:rFonts w:ascii="Arial" w:hAnsi="Arial" w:cs="Arial"/>
          <w:color w:val="000000" w:themeColor="text1"/>
        </w:rPr>
      </w:pPr>
      <w:r w:rsidRPr="002708F2">
        <w:rPr>
          <w:rFonts w:ascii="Arial" w:hAnsi="Arial" w:cs="Arial"/>
          <w:color w:val="000000" w:themeColor="text1"/>
        </w:rPr>
        <w:t xml:space="preserve">Save the Children (2017) </w:t>
      </w:r>
      <w:r w:rsidRPr="002708F2">
        <w:rPr>
          <w:rFonts w:ascii="Arial" w:hAnsi="Arial" w:cs="Arial"/>
          <w:i/>
          <w:iCs/>
          <w:color w:val="000000" w:themeColor="text1"/>
        </w:rPr>
        <w:t xml:space="preserve">Tackling the Poverty-related gap in Early Childhood Learning in Northern Ireland. </w:t>
      </w:r>
      <w:r w:rsidRPr="002708F2">
        <w:rPr>
          <w:rFonts w:ascii="Arial" w:hAnsi="Arial" w:cs="Arial"/>
          <w:color w:val="000000" w:themeColor="text1"/>
        </w:rPr>
        <w:t xml:space="preserve">Available at: </w:t>
      </w:r>
      <w:hyperlink r:id="rId33" w:history="1">
        <w:r w:rsidRPr="002708F2">
          <w:rPr>
            <w:rStyle w:val="Hyperlink"/>
            <w:rFonts w:ascii="Arial" w:hAnsi="Arial" w:cs="Arial"/>
            <w:color w:val="000000" w:themeColor="text1"/>
          </w:rPr>
          <w:t>https://www.savethechildren.org.uk/content/dam/global/reports/education-and-child-protection/tackling-poverty-related-gap-ni.pdf</w:t>
        </w:r>
      </w:hyperlink>
      <w:r w:rsidRPr="002708F2">
        <w:rPr>
          <w:rFonts w:ascii="Arial" w:hAnsi="Arial" w:cs="Arial"/>
          <w:color w:val="000000" w:themeColor="text1"/>
        </w:rPr>
        <w:t xml:space="preserve"> (Accessed: 16</w:t>
      </w:r>
      <w:r w:rsidRPr="002708F2">
        <w:rPr>
          <w:rFonts w:ascii="Arial" w:hAnsi="Arial" w:cs="Arial"/>
          <w:color w:val="000000" w:themeColor="text1"/>
          <w:vertAlign w:val="superscript"/>
        </w:rPr>
        <w:t>th</w:t>
      </w:r>
      <w:r w:rsidRPr="002708F2">
        <w:rPr>
          <w:rFonts w:ascii="Arial" w:hAnsi="Arial" w:cs="Arial"/>
          <w:color w:val="000000" w:themeColor="text1"/>
        </w:rPr>
        <w:t xml:space="preserve"> April 2023). </w:t>
      </w:r>
    </w:p>
    <w:p w14:paraId="1AEE2E25" w14:textId="77777777" w:rsidR="002708F2" w:rsidRPr="002708F2" w:rsidRDefault="002708F2" w:rsidP="002708F2">
      <w:pPr>
        <w:spacing w:line="360" w:lineRule="auto"/>
        <w:jc w:val="both"/>
        <w:rPr>
          <w:rFonts w:ascii="Arial" w:hAnsi="Arial" w:cs="Arial"/>
          <w:color w:val="000000" w:themeColor="text1"/>
        </w:rPr>
      </w:pPr>
    </w:p>
    <w:p w14:paraId="3E6CFCC9" w14:textId="77777777" w:rsidR="002708F2" w:rsidRPr="002708F2" w:rsidRDefault="002708F2" w:rsidP="002708F2">
      <w:pPr>
        <w:spacing w:line="360" w:lineRule="auto"/>
        <w:jc w:val="both"/>
        <w:rPr>
          <w:rFonts w:ascii="Arial" w:hAnsi="Arial" w:cs="Arial"/>
          <w:color w:val="000000" w:themeColor="text1"/>
        </w:rPr>
      </w:pPr>
    </w:p>
    <w:p w14:paraId="5768C6E7" w14:textId="4E5D40E5" w:rsidR="002708F2" w:rsidRPr="002708F2" w:rsidRDefault="002708F2" w:rsidP="002708F2">
      <w:pPr>
        <w:spacing w:line="360" w:lineRule="auto"/>
        <w:rPr>
          <w:rFonts w:ascii="Arial" w:hAnsi="Arial" w:cs="Arial"/>
          <w:i/>
          <w:iCs/>
          <w:color w:val="000000" w:themeColor="text1"/>
        </w:rPr>
      </w:pPr>
      <w:r w:rsidRPr="002708F2">
        <w:rPr>
          <w:rFonts w:ascii="Arial" w:hAnsi="Arial" w:cs="Arial"/>
          <w:color w:val="000000" w:themeColor="text1"/>
        </w:rPr>
        <w:t xml:space="preserve">Schein, E. S. (2004) </w:t>
      </w:r>
      <w:r w:rsidRPr="002708F2">
        <w:rPr>
          <w:rFonts w:ascii="Arial" w:hAnsi="Arial" w:cs="Arial"/>
          <w:i/>
          <w:iCs/>
          <w:color w:val="000000" w:themeColor="text1"/>
        </w:rPr>
        <w:t xml:space="preserve">Organizational Culture and Leadership. </w:t>
      </w:r>
      <w:r w:rsidRPr="002708F2">
        <w:rPr>
          <w:rFonts w:ascii="Arial" w:hAnsi="Arial" w:cs="Arial"/>
          <w:color w:val="000000" w:themeColor="text1"/>
        </w:rPr>
        <w:t>3</w:t>
      </w:r>
      <w:r w:rsidRPr="002708F2">
        <w:rPr>
          <w:rFonts w:ascii="Arial" w:hAnsi="Arial" w:cs="Arial"/>
          <w:color w:val="000000" w:themeColor="text1"/>
          <w:vertAlign w:val="superscript"/>
        </w:rPr>
        <w:t>rd</w:t>
      </w:r>
      <w:r w:rsidRPr="002708F2">
        <w:rPr>
          <w:rFonts w:ascii="Arial" w:hAnsi="Arial" w:cs="Arial"/>
          <w:color w:val="000000" w:themeColor="text1"/>
        </w:rPr>
        <w:t xml:space="preserve"> </w:t>
      </w:r>
      <w:proofErr w:type="spellStart"/>
      <w:r w:rsidRPr="002708F2">
        <w:rPr>
          <w:rFonts w:ascii="Arial" w:hAnsi="Arial" w:cs="Arial"/>
          <w:color w:val="000000" w:themeColor="text1"/>
        </w:rPr>
        <w:t>edn</w:t>
      </w:r>
      <w:proofErr w:type="spellEnd"/>
      <w:r w:rsidRPr="002708F2">
        <w:rPr>
          <w:rFonts w:ascii="Arial" w:hAnsi="Arial" w:cs="Arial"/>
          <w:color w:val="000000" w:themeColor="text1"/>
        </w:rPr>
        <w:t xml:space="preserve">. California: John Wiley and Sons, Inc. </w:t>
      </w:r>
    </w:p>
    <w:p w14:paraId="69A381A1" w14:textId="77777777" w:rsidR="002708F2" w:rsidRPr="002708F2" w:rsidRDefault="002708F2" w:rsidP="002708F2">
      <w:pPr>
        <w:spacing w:line="360" w:lineRule="auto"/>
        <w:jc w:val="both"/>
        <w:rPr>
          <w:rFonts w:ascii="Arial" w:hAnsi="Arial" w:cs="Arial"/>
          <w:color w:val="000000" w:themeColor="text1"/>
        </w:rPr>
      </w:pPr>
    </w:p>
    <w:p w14:paraId="5D4F8B85" w14:textId="6A8F6B54" w:rsidR="002708F2" w:rsidRPr="002708F2" w:rsidRDefault="002708F2" w:rsidP="002708F2">
      <w:pPr>
        <w:spacing w:line="360" w:lineRule="auto"/>
        <w:rPr>
          <w:rFonts w:ascii="Arial" w:hAnsi="Arial" w:cs="Arial"/>
          <w:color w:val="000000" w:themeColor="text1"/>
        </w:rPr>
      </w:pPr>
      <w:r w:rsidRPr="002708F2">
        <w:rPr>
          <w:rFonts w:ascii="Arial" w:eastAsia="Times New Roman" w:hAnsi="Arial" w:cs="Arial"/>
          <w:color w:val="000000" w:themeColor="text1"/>
          <w:lang w:eastAsia="en-GB"/>
        </w:rPr>
        <w:t xml:space="preserve">Shaefer, H. L., </w:t>
      </w:r>
      <w:proofErr w:type="spellStart"/>
      <w:r w:rsidRPr="002708F2">
        <w:rPr>
          <w:rFonts w:ascii="Arial" w:eastAsia="Times New Roman" w:hAnsi="Arial" w:cs="Arial"/>
          <w:color w:val="000000" w:themeColor="text1"/>
          <w:lang w:eastAsia="en-GB"/>
        </w:rPr>
        <w:t>Lapidos</w:t>
      </w:r>
      <w:proofErr w:type="spellEnd"/>
      <w:r w:rsidRPr="002708F2">
        <w:rPr>
          <w:rFonts w:ascii="Arial" w:eastAsia="Times New Roman" w:hAnsi="Arial" w:cs="Arial"/>
          <w:color w:val="000000" w:themeColor="text1"/>
          <w:lang w:eastAsia="en-GB"/>
        </w:rPr>
        <w:t xml:space="preserve">, A., Wilson, R., &amp; Danziger, S. (2018) ‘Association of income and adversity in child- hood with adult health and well-being’, </w:t>
      </w:r>
      <w:r w:rsidRPr="002708F2">
        <w:rPr>
          <w:rFonts w:ascii="Arial" w:eastAsia="Times New Roman" w:hAnsi="Arial" w:cs="Arial"/>
          <w:i/>
          <w:iCs/>
          <w:color w:val="000000" w:themeColor="text1"/>
          <w:lang w:eastAsia="en-GB"/>
        </w:rPr>
        <w:t>Social Service Review</w:t>
      </w:r>
      <w:r w:rsidRPr="002708F2">
        <w:rPr>
          <w:rFonts w:ascii="Arial" w:eastAsia="Times New Roman" w:hAnsi="Arial" w:cs="Arial"/>
          <w:color w:val="000000" w:themeColor="text1"/>
          <w:lang w:eastAsia="en-GB"/>
        </w:rPr>
        <w:t xml:space="preserve">, 92, pp. 69–92. DOI: </w:t>
      </w:r>
      <w:r w:rsidRPr="002708F2">
        <w:rPr>
          <w:rFonts w:ascii="Arial" w:hAnsi="Arial" w:cs="Arial"/>
          <w:color w:val="000000" w:themeColor="text1"/>
          <w:shd w:val="clear" w:color="auto" w:fill="FFFFFF"/>
        </w:rPr>
        <w:t>DOI:</w:t>
      </w:r>
      <w:hyperlink r:id="rId34" w:tgtFrame="_blank" w:history="1">
        <w:r w:rsidRPr="002708F2">
          <w:rPr>
            <w:rStyle w:val="Hyperlink"/>
            <w:rFonts w:ascii="Arial" w:hAnsi="Arial" w:cs="Arial"/>
            <w:color w:val="000000" w:themeColor="text1"/>
            <w:bdr w:val="none" w:sz="0" w:space="0" w:color="auto" w:frame="1"/>
          </w:rPr>
          <w:t>10.1086/696891</w:t>
        </w:r>
      </w:hyperlink>
      <w:r w:rsidRPr="002708F2">
        <w:rPr>
          <w:rFonts w:ascii="Arial" w:hAnsi="Arial" w:cs="Arial"/>
          <w:color w:val="000000" w:themeColor="text1"/>
        </w:rPr>
        <w:t>.</w:t>
      </w:r>
    </w:p>
    <w:p w14:paraId="07A4655A" w14:textId="1B156310" w:rsidR="002708F2" w:rsidRPr="002708F2" w:rsidRDefault="002708F2" w:rsidP="002708F2">
      <w:pPr>
        <w:pStyle w:val="NormalWeb"/>
        <w:spacing w:line="360" w:lineRule="auto"/>
        <w:rPr>
          <w:rFonts w:ascii="Arial" w:hAnsi="Arial" w:cs="Arial"/>
          <w:color w:val="000000" w:themeColor="text1"/>
        </w:rPr>
      </w:pPr>
      <w:r w:rsidRPr="002708F2">
        <w:rPr>
          <w:rFonts w:ascii="Arial" w:hAnsi="Arial" w:cs="Arial"/>
          <w:color w:val="000000" w:themeColor="text1"/>
        </w:rPr>
        <w:t>Shonkoff, J. P. (2016) ‘Capitalizing on Advances in Science to Reduce the Health Consequences of Early Childhood Adversity’,</w:t>
      </w:r>
      <w:r w:rsidRPr="002708F2">
        <w:rPr>
          <w:rFonts w:ascii="Arial" w:hAnsi="Arial" w:cs="Arial"/>
          <w:i/>
          <w:iCs/>
          <w:color w:val="000000" w:themeColor="text1"/>
        </w:rPr>
        <w:t xml:space="preserve"> JAMA </w:t>
      </w:r>
      <w:proofErr w:type="spellStart"/>
      <w:r w:rsidRPr="002708F2">
        <w:rPr>
          <w:rFonts w:ascii="Arial" w:hAnsi="Arial" w:cs="Arial"/>
          <w:i/>
          <w:iCs/>
          <w:color w:val="000000" w:themeColor="text1"/>
        </w:rPr>
        <w:t>Pediatrics</w:t>
      </w:r>
      <w:proofErr w:type="spellEnd"/>
      <w:r w:rsidRPr="002708F2">
        <w:rPr>
          <w:rFonts w:ascii="Arial" w:hAnsi="Arial" w:cs="Arial"/>
          <w:color w:val="000000" w:themeColor="text1"/>
        </w:rPr>
        <w:t xml:space="preserve">, 170 (10), 1003-1007. Available at: </w:t>
      </w:r>
      <w:hyperlink r:id="rId35" w:history="1">
        <w:r w:rsidRPr="002708F2">
          <w:rPr>
            <w:rStyle w:val="Hyperlink"/>
            <w:rFonts w:ascii="Arial" w:hAnsi="Arial" w:cs="Arial"/>
            <w:color w:val="000000" w:themeColor="text1"/>
          </w:rPr>
          <w:t>https://pubmed.ncbi.nlm.nih.gov/27548291/</w:t>
        </w:r>
      </w:hyperlink>
      <w:r w:rsidRPr="002708F2">
        <w:rPr>
          <w:rFonts w:ascii="Arial" w:hAnsi="Arial" w:cs="Arial"/>
          <w:color w:val="000000" w:themeColor="text1"/>
        </w:rPr>
        <w:t xml:space="preserve"> (Accessed: 13</w:t>
      </w:r>
      <w:r w:rsidRPr="002708F2">
        <w:rPr>
          <w:rFonts w:ascii="Arial" w:hAnsi="Arial" w:cs="Arial"/>
          <w:color w:val="000000" w:themeColor="text1"/>
          <w:vertAlign w:val="superscript"/>
        </w:rPr>
        <w:t>th</w:t>
      </w:r>
      <w:r w:rsidRPr="002708F2">
        <w:rPr>
          <w:rFonts w:ascii="Arial" w:hAnsi="Arial" w:cs="Arial"/>
          <w:color w:val="000000" w:themeColor="text1"/>
        </w:rPr>
        <w:t xml:space="preserve"> April 2023). </w:t>
      </w:r>
    </w:p>
    <w:p w14:paraId="48D0DACD" w14:textId="1E8625B8" w:rsidR="002708F2" w:rsidRDefault="002708F2" w:rsidP="002708F2">
      <w:pPr>
        <w:spacing w:line="360" w:lineRule="auto"/>
        <w:rPr>
          <w:rFonts w:ascii="Arial" w:hAnsi="Arial" w:cs="Arial"/>
          <w:i/>
          <w:iCs/>
          <w:color w:val="000000" w:themeColor="text1"/>
        </w:rPr>
      </w:pPr>
      <w:r w:rsidRPr="002708F2">
        <w:rPr>
          <w:rFonts w:ascii="Arial" w:hAnsi="Arial" w:cs="Arial"/>
          <w:color w:val="000000" w:themeColor="text1"/>
        </w:rPr>
        <w:t xml:space="preserve">Sims, M., Forrest, R., </w:t>
      </w:r>
      <w:proofErr w:type="spellStart"/>
      <w:r w:rsidRPr="002708F2">
        <w:rPr>
          <w:rFonts w:ascii="Arial" w:hAnsi="Arial" w:cs="Arial"/>
          <w:color w:val="000000" w:themeColor="text1"/>
        </w:rPr>
        <w:t>Semann</w:t>
      </w:r>
      <w:proofErr w:type="spellEnd"/>
      <w:r w:rsidRPr="002708F2">
        <w:rPr>
          <w:rFonts w:ascii="Arial" w:hAnsi="Arial" w:cs="Arial"/>
          <w:color w:val="000000" w:themeColor="text1"/>
        </w:rPr>
        <w:t xml:space="preserve">, A., and Slattery, C. (2014) ‘Conceptions of early childhood leadership: a driving new professionalism?’, </w:t>
      </w:r>
      <w:r w:rsidRPr="002708F2">
        <w:rPr>
          <w:rFonts w:ascii="Arial" w:hAnsi="Arial" w:cs="Arial"/>
          <w:i/>
          <w:iCs/>
          <w:color w:val="000000" w:themeColor="text1"/>
        </w:rPr>
        <w:t xml:space="preserve">International Journal of Leadership in Education: Theory and Practice, </w:t>
      </w:r>
      <w:r w:rsidRPr="002708F2">
        <w:rPr>
          <w:rFonts w:ascii="Arial" w:hAnsi="Arial" w:cs="Arial"/>
          <w:color w:val="000000" w:themeColor="text1"/>
        </w:rPr>
        <w:t>18(2), pp. 149-166. DOI: 10.1080/13603124.2014.962101.</w:t>
      </w:r>
      <w:r w:rsidRPr="002708F2">
        <w:rPr>
          <w:rFonts w:ascii="Arial" w:hAnsi="Arial" w:cs="Arial"/>
          <w:i/>
          <w:iCs/>
          <w:color w:val="000000" w:themeColor="text1"/>
        </w:rPr>
        <w:t xml:space="preserve"> </w:t>
      </w:r>
    </w:p>
    <w:p w14:paraId="1B61D392" w14:textId="77777777" w:rsidR="002708F2" w:rsidRPr="002708F2" w:rsidRDefault="002708F2" w:rsidP="002708F2">
      <w:pPr>
        <w:spacing w:line="360" w:lineRule="auto"/>
        <w:rPr>
          <w:rFonts w:ascii="Arial" w:hAnsi="Arial" w:cs="Arial"/>
          <w:i/>
          <w:iCs/>
          <w:color w:val="000000" w:themeColor="text1"/>
        </w:rPr>
      </w:pPr>
    </w:p>
    <w:p w14:paraId="0F66D1A7" w14:textId="77777777" w:rsidR="002708F2" w:rsidRPr="002708F2" w:rsidRDefault="002708F2" w:rsidP="002708F2">
      <w:pPr>
        <w:spacing w:line="360" w:lineRule="auto"/>
        <w:jc w:val="both"/>
        <w:rPr>
          <w:rFonts w:ascii="Arial" w:hAnsi="Arial" w:cs="Arial"/>
          <w:color w:val="000000" w:themeColor="text1"/>
        </w:rPr>
      </w:pPr>
      <w:r w:rsidRPr="002708F2">
        <w:rPr>
          <w:rFonts w:ascii="Arial" w:hAnsi="Arial" w:cs="Arial"/>
          <w:color w:val="000000" w:themeColor="text1"/>
        </w:rPr>
        <w:t xml:space="preserve">Siraj-Blatchford, I., and </w:t>
      </w:r>
      <w:proofErr w:type="spellStart"/>
      <w:r w:rsidRPr="002708F2">
        <w:rPr>
          <w:rFonts w:ascii="Arial" w:hAnsi="Arial" w:cs="Arial"/>
          <w:color w:val="000000" w:themeColor="text1"/>
        </w:rPr>
        <w:t>Hallet</w:t>
      </w:r>
      <w:proofErr w:type="spellEnd"/>
      <w:r w:rsidRPr="002708F2">
        <w:rPr>
          <w:rFonts w:ascii="Arial" w:hAnsi="Arial" w:cs="Arial"/>
          <w:color w:val="000000" w:themeColor="text1"/>
        </w:rPr>
        <w:t xml:space="preserve">, E. (2014) </w:t>
      </w:r>
      <w:r w:rsidRPr="002708F2">
        <w:rPr>
          <w:rFonts w:ascii="Arial" w:hAnsi="Arial" w:cs="Arial"/>
          <w:i/>
          <w:iCs/>
          <w:color w:val="000000" w:themeColor="text1"/>
        </w:rPr>
        <w:t xml:space="preserve">Effective and Caring Leadership in the Early Years. </w:t>
      </w:r>
      <w:r w:rsidRPr="002708F2">
        <w:rPr>
          <w:rFonts w:ascii="Arial" w:hAnsi="Arial" w:cs="Arial"/>
          <w:color w:val="000000" w:themeColor="text1"/>
        </w:rPr>
        <w:t>London: SAGE Publications.</w:t>
      </w:r>
    </w:p>
    <w:p w14:paraId="0119603B" w14:textId="77777777" w:rsidR="002708F2" w:rsidRPr="002708F2" w:rsidRDefault="002708F2" w:rsidP="002708F2">
      <w:pPr>
        <w:spacing w:line="360" w:lineRule="auto"/>
        <w:rPr>
          <w:rFonts w:ascii="Arial" w:hAnsi="Arial" w:cs="Arial"/>
          <w:color w:val="000000" w:themeColor="text1"/>
        </w:rPr>
      </w:pPr>
    </w:p>
    <w:p w14:paraId="458D5554" w14:textId="77777777" w:rsidR="002708F2" w:rsidRPr="002708F2" w:rsidRDefault="002708F2" w:rsidP="002708F2">
      <w:pPr>
        <w:spacing w:line="360" w:lineRule="auto"/>
        <w:rPr>
          <w:rFonts w:ascii="Arial" w:hAnsi="Arial" w:cs="Arial"/>
          <w:color w:val="000000" w:themeColor="text1"/>
        </w:rPr>
      </w:pPr>
      <w:r w:rsidRPr="002708F2">
        <w:rPr>
          <w:rFonts w:ascii="Arial" w:hAnsi="Arial" w:cs="Arial"/>
          <w:color w:val="000000" w:themeColor="text1"/>
        </w:rPr>
        <w:t xml:space="preserve"> Stewart, K., and Reader, M. (2023) </w:t>
      </w:r>
      <w:r w:rsidRPr="002708F2">
        <w:rPr>
          <w:rFonts w:ascii="Arial" w:hAnsi="Arial" w:cs="Arial"/>
          <w:i/>
          <w:iCs/>
          <w:color w:val="000000" w:themeColor="text1"/>
        </w:rPr>
        <w:t xml:space="preserve">Prioritise early years to reduce childhood inequalities. </w:t>
      </w:r>
      <w:r w:rsidRPr="002708F2">
        <w:rPr>
          <w:rFonts w:ascii="Arial" w:hAnsi="Arial" w:cs="Arial"/>
          <w:color w:val="000000" w:themeColor="text1"/>
        </w:rPr>
        <w:t xml:space="preserve">Available at: </w:t>
      </w:r>
    </w:p>
    <w:p w14:paraId="5A0F6390" w14:textId="77777777" w:rsidR="002708F2" w:rsidRPr="002708F2" w:rsidRDefault="002708F2" w:rsidP="002708F2">
      <w:pPr>
        <w:spacing w:line="360" w:lineRule="auto"/>
        <w:rPr>
          <w:rFonts w:ascii="Arial" w:hAnsi="Arial" w:cs="Arial"/>
          <w:color w:val="000000" w:themeColor="text1"/>
        </w:rPr>
      </w:pPr>
      <w:hyperlink r:id="rId36" w:history="1">
        <w:r w:rsidRPr="002708F2">
          <w:rPr>
            <w:rStyle w:val="Hyperlink"/>
            <w:rFonts w:ascii="Arial" w:hAnsi="Arial" w:cs="Arial"/>
            <w:color w:val="000000" w:themeColor="text1"/>
          </w:rPr>
          <w:t>https://www.lse.ac.uk/research/research-for-the-world/politics/prioritise-early-years-to-reduce-childhood-inequalities-1</w:t>
        </w:r>
      </w:hyperlink>
      <w:r w:rsidRPr="002708F2">
        <w:rPr>
          <w:rFonts w:ascii="Arial" w:hAnsi="Arial" w:cs="Arial"/>
          <w:color w:val="000000" w:themeColor="text1"/>
        </w:rPr>
        <w:t xml:space="preserve"> </w:t>
      </w:r>
    </w:p>
    <w:p w14:paraId="035EEBF9" w14:textId="12FE45B5" w:rsidR="002708F2" w:rsidRPr="002708F2" w:rsidRDefault="002708F2" w:rsidP="002708F2">
      <w:pPr>
        <w:spacing w:line="360" w:lineRule="auto"/>
        <w:rPr>
          <w:rFonts w:ascii="Arial" w:hAnsi="Arial" w:cs="Arial"/>
          <w:color w:val="000000" w:themeColor="text1"/>
        </w:rPr>
      </w:pPr>
      <w:r w:rsidRPr="002708F2">
        <w:rPr>
          <w:rFonts w:ascii="Arial" w:hAnsi="Arial" w:cs="Arial"/>
          <w:color w:val="000000" w:themeColor="text1"/>
        </w:rPr>
        <w:t>(Accessed: 16</w:t>
      </w:r>
      <w:r w:rsidRPr="002708F2">
        <w:rPr>
          <w:rFonts w:ascii="Arial" w:hAnsi="Arial" w:cs="Arial"/>
          <w:color w:val="000000" w:themeColor="text1"/>
          <w:vertAlign w:val="superscript"/>
        </w:rPr>
        <w:t>th</w:t>
      </w:r>
      <w:r w:rsidRPr="002708F2">
        <w:rPr>
          <w:rFonts w:ascii="Arial" w:hAnsi="Arial" w:cs="Arial"/>
          <w:color w:val="000000" w:themeColor="text1"/>
        </w:rPr>
        <w:t xml:space="preserve"> April 2023).</w:t>
      </w:r>
    </w:p>
    <w:p w14:paraId="6B8F54EB" w14:textId="77777777" w:rsidR="002708F2" w:rsidRPr="002708F2" w:rsidRDefault="002708F2" w:rsidP="002708F2">
      <w:pPr>
        <w:spacing w:line="360" w:lineRule="auto"/>
        <w:rPr>
          <w:rFonts w:ascii="Arial" w:hAnsi="Arial" w:cs="Arial"/>
          <w:color w:val="000000" w:themeColor="text1"/>
        </w:rPr>
      </w:pPr>
    </w:p>
    <w:p w14:paraId="74B9B4AD" w14:textId="77777777" w:rsidR="002708F2" w:rsidRPr="002708F2" w:rsidRDefault="002708F2" w:rsidP="002708F2">
      <w:pPr>
        <w:spacing w:line="360" w:lineRule="auto"/>
        <w:rPr>
          <w:rFonts w:ascii="Arial" w:hAnsi="Arial" w:cs="Arial"/>
          <w:color w:val="000000" w:themeColor="text1"/>
        </w:rPr>
      </w:pPr>
      <w:r w:rsidRPr="002708F2">
        <w:rPr>
          <w:rFonts w:ascii="Arial" w:hAnsi="Arial" w:cs="Arial"/>
          <w:color w:val="000000" w:themeColor="text1"/>
        </w:rPr>
        <w:t xml:space="preserve">The Children’s Society (2023) </w:t>
      </w:r>
      <w:r w:rsidRPr="002708F2">
        <w:rPr>
          <w:rFonts w:ascii="Arial" w:hAnsi="Arial" w:cs="Arial"/>
          <w:i/>
          <w:iCs/>
          <w:color w:val="000000" w:themeColor="text1"/>
        </w:rPr>
        <w:t xml:space="preserve">Poverty: What are the effects of child poverty? </w:t>
      </w:r>
      <w:r w:rsidRPr="002708F2">
        <w:rPr>
          <w:rFonts w:ascii="Arial" w:hAnsi="Arial" w:cs="Arial"/>
          <w:color w:val="000000" w:themeColor="text1"/>
        </w:rPr>
        <w:t xml:space="preserve">Available at: </w:t>
      </w:r>
      <w:hyperlink r:id="rId37" w:history="1">
        <w:r w:rsidRPr="002708F2">
          <w:rPr>
            <w:rStyle w:val="Hyperlink"/>
            <w:rFonts w:ascii="Arial" w:hAnsi="Arial" w:cs="Arial"/>
            <w:color w:val="000000" w:themeColor="text1"/>
          </w:rPr>
          <w:t>https://www.childrenssociety.org.uk/what-we-do/our-work/ending-child-poverty/effects-of-living-in-poverty</w:t>
        </w:r>
      </w:hyperlink>
      <w:r w:rsidRPr="002708F2">
        <w:rPr>
          <w:rFonts w:ascii="Arial" w:hAnsi="Arial" w:cs="Arial"/>
          <w:color w:val="000000" w:themeColor="text1"/>
        </w:rPr>
        <w:t xml:space="preserve"> (Accessed: 16</w:t>
      </w:r>
      <w:r w:rsidRPr="002708F2">
        <w:rPr>
          <w:rFonts w:ascii="Arial" w:hAnsi="Arial" w:cs="Arial"/>
          <w:color w:val="000000" w:themeColor="text1"/>
          <w:vertAlign w:val="superscript"/>
        </w:rPr>
        <w:t>th</w:t>
      </w:r>
      <w:r w:rsidRPr="002708F2">
        <w:rPr>
          <w:rFonts w:ascii="Arial" w:hAnsi="Arial" w:cs="Arial"/>
          <w:color w:val="000000" w:themeColor="text1"/>
        </w:rPr>
        <w:t xml:space="preserve"> April 2023).</w:t>
      </w:r>
    </w:p>
    <w:p w14:paraId="4B862C4C" w14:textId="77777777" w:rsidR="002708F2" w:rsidRPr="002708F2" w:rsidRDefault="002708F2" w:rsidP="002708F2">
      <w:pPr>
        <w:spacing w:line="360" w:lineRule="auto"/>
        <w:rPr>
          <w:rFonts w:ascii="Arial" w:hAnsi="Arial" w:cs="Arial"/>
          <w:color w:val="000000" w:themeColor="text1"/>
        </w:rPr>
      </w:pPr>
    </w:p>
    <w:p w14:paraId="755E3493" w14:textId="77777777" w:rsidR="002708F2" w:rsidRPr="002708F2" w:rsidRDefault="002708F2" w:rsidP="002708F2">
      <w:pPr>
        <w:spacing w:line="360" w:lineRule="auto"/>
        <w:rPr>
          <w:rFonts w:ascii="Arial" w:hAnsi="Arial" w:cs="Arial"/>
          <w:color w:val="000000" w:themeColor="text1"/>
        </w:rPr>
      </w:pPr>
      <w:r w:rsidRPr="002708F2">
        <w:rPr>
          <w:rFonts w:ascii="Arial" w:hAnsi="Arial" w:cs="Arial"/>
          <w:color w:val="000000" w:themeColor="text1"/>
        </w:rPr>
        <w:t xml:space="preserve">Toomer, J., Caldwell, C., </w:t>
      </w:r>
      <w:proofErr w:type="spellStart"/>
      <w:r w:rsidRPr="002708F2">
        <w:rPr>
          <w:rFonts w:ascii="Arial" w:hAnsi="Arial" w:cs="Arial"/>
          <w:color w:val="000000" w:themeColor="text1"/>
        </w:rPr>
        <w:t>Weitzenkorn</w:t>
      </w:r>
      <w:proofErr w:type="spellEnd"/>
      <w:r w:rsidRPr="002708F2">
        <w:rPr>
          <w:rFonts w:ascii="Arial" w:hAnsi="Arial" w:cs="Arial"/>
          <w:color w:val="000000" w:themeColor="text1"/>
        </w:rPr>
        <w:t xml:space="preserve">, S., and Clark, C. (2018) </w:t>
      </w:r>
      <w:r w:rsidRPr="002708F2">
        <w:rPr>
          <w:rFonts w:ascii="Arial" w:hAnsi="Arial" w:cs="Arial"/>
          <w:i/>
          <w:iCs/>
          <w:color w:val="000000" w:themeColor="text1"/>
        </w:rPr>
        <w:t>The Catalyst Effect: 12 Skills and Behaviours to Boost Your Impact and Elevate Team Performance.</w:t>
      </w:r>
      <w:r w:rsidRPr="002708F2">
        <w:rPr>
          <w:rFonts w:ascii="Arial" w:hAnsi="Arial" w:cs="Arial"/>
          <w:color w:val="000000" w:themeColor="text1"/>
        </w:rPr>
        <w:t xml:space="preserve"> Bingley: Emerald Publishing Limited. </w:t>
      </w:r>
    </w:p>
    <w:p w14:paraId="2925AC5A" w14:textId="77777777" w:rsidR="002708F2" w:rsidRPr="002708F2" w:rsidRDefault="002708F2" w:rsidP="002708F2">
      <w:pPr>
        <w:spacing w:line="360" w:lineRule="auto"/>
        <w:rPr>
          <w:rFonts w:ascii="Arial" w:hAnsi="Arial" w:cs="Arial"/>
          <w:color w:val="000000" w:themeColor="text1"/>
        </w:rPr>
      </w:pPr>
    </w:p>
    <w:p w14:paraId="2551B58A" w14:textId="77777777" w:rsidR="002708F2" w:rsidRPr="002708F2" w:rsidRDefault="002708F2" w:rsidP="002708F2">
      <w:pPr>
        <w:spacing w:line="360" w:lineRule="auto"/>
        <w:rPr>
          <w:rFonts w:ascii="Arial" w:hAnsi="Arial" w:cs="Arial"/>
          <w:color w:val="000000" w:themeColor="text1"/>
        </w:rPr>
      </w:pPr>
      <w:proofErr w:type="spellStart"/>
      <w:r w:rsidRPr="002708F2">
        <w:rPr>
          <w:rFonts w:ascii="Arial" w:hAnsi="Arial" w:cs="Arial"/>
          <w:color w:val="000000" w:themeColor="text1"/>
        </w:rPr>
        <w:lastRenderedPageBreak/>
        <w:t>Underdown</w:t>
      </w:r>
      <w:proofErr w:type="spellEnd"/>
      <w:r w:rsidRPr="002708F2">
        <w:rPr>
          <w:rFonts w:ascii="Arial" w:hAnsi="Arial" w:cs="Arial"/>
          <w:color w:val="000000" w:themeColor="text1"/>
        </w:rPr>
        <w:t xml:space="preserve">, A. (2007) </w:t>
      </w:r>
      <w:r w:rsidRPr="002708F2">
        <w:rPr>
          <w:rFonts w:ascii="Arial" w:hAnsi="Arial" w:cs="Arial"/>
          <w:i/>
          <w:iCs/>
          <w:color w:val="000000" w:themeColor="text1"/>
        </w:rPr>
        <w:t>Young Children’s Health and Well-being</w:t>
      </w:r>
      <w:r w:rsidRPr="002708F2">
        <w:rPr>
          <w:rFonts w:ascii="Arial" w:hAnsi="Arial" w:cs="Arial"/>
          <w:color w:val="000000" w:themeColor="text1"/>
        </w:rPr>
        <w:t xml:space="preserve">. England: Open University Press. </w:t>
      </w:r>
    </w:p>
    <w:p w14:paraId="1846EBC2" w14:textId="77777777" w:rsidR="002708F2" w:rsidRPr="002708F2" w:rsidRDefault="002708F2" w:rsidP="002708F2">
      <w:pPr>
        <w:spacing w:line="360" w:lineRule="auto"/>
        <w:rPr>
          <w:rFonts w:ascii="Arial" w:hAnsi="Arial" w:cs="Arial"/>
          <w:color w:val="000000" w:themeColor="text1"/>
        </w:rPr>
      </w:pPr>
    </w:p>
    <w:p w14:paraId="73CF21CD" w14:textId="77777777" w:rsidR="002708F2" w:rsidRPr="002708F2" w:rsidRDefault="002708F2" w:rsidP="002708F2">
      <w:pPr>
        <w:spacing w:line="360" w:lineRule="auto"/>
        <w:rPr>
          <w:rFonts w:ascii="Arial" w:hAnsi="Arial" w:cs="Arial"/>
          <w:color w:val="000000" w:themeColor="text1"/>
        </w:rPr>
      </w:pPr>
      <w:r w:rsidRPr="002708F2">
        <w:rPr>
          <w:rFonts w:ascii="Arial" w:hAnsi="Arial" w:cs="Arial"/>
          <w:color w:val="000000" w:themeColor="text1"/>
        </w:rPr>
        <w:t xml:space="preserve">United Nations (2023) </w:t>
      </w:r>
      <w:r w:rsidRPr="002708F2">
        <w:rPr>
          <w:rFonts w:ascii="Arial" w:hAnsi="Arial" w:cs="Arial"/>
          <w:i/>
          <w:iCs/>
          <w:color w:val="000000" w:themeColor="text1"/>
        </w:rPr>
        <w:t xml:space="preserve">Convention on the Rights of Persons with Disabilities and Optional Protocol. </w:t>
      </w:r>
      <w:r w:rsidRPr="002708F2">
        <w:rPr>
          <w:rFonts w:ascii="Arial" w:hAnsi="Arial" w:cs="Arial"/>
          <w:color w:val="000000" w:themeColor="text1"/>
        </w:rPr>
        <w:t xml:space="preserve">Available at:  </w:t>
      </w:r>
      <w:hyperlink r:id="rId38" w:history="1">
        <w:r w:rsidRPr="002708F2">
          <w:rPr>
            <w:rStyle w:val="Hyperlink"/>
            <w:rFonts w:ascii="Arial" w:hAnsi="Arial" w:cs="Arial"/>
            <w:color w:val="000000" w:themeColor="text1"/>
          </w:rPr>
          <w:t>https://www.un.org/disabilities/documents/convention/convoptprot-e.pdf</w:t>
        </w:r>
      </w:hyperlink>
    </w:p>
    <w:p w14:paraId="6C50BBBE" w14:textId="77777777" w:rsidR="002708F2" w:rsidRPr="002708F2" w:rsidRDefault="002708F2" w:rsidP="002708F2">
      <w:pPr>
        <w:spacing w:line="360" w:lineRule="auto"/>
        <w:rPr>
          <w:rFonts w:ascii="Arial" w:hAnsi="Arial" w:cs="Arial"/>
          <w:color w:val="000000" w:themeColor="text1"/>
        </w:rPr>
      </w:pPr>
      <w:r w:rsidRPr="002708F2">
        <w:rPr>
          <w:rFonts w:ascii="Arial" w:hAnsi="Arial" w:cs="Arial"/>
          <w:color w:val="000000" w:themeColor="text1"/>
        </w:rPr>
        <w:t>(Accessed: 16</w:t>
      </w:r>
      <w:r w:rsidRPr="002708F2">
        <w:rPr>
          <w:rFonts w:ascii="Arial" w:hAnsi="Arial" w:cs="Arial"/>
          <w:color w:val="000000" w:themeColor="text1"/>
          <w:vertAlign w:val="superscript"/>
        </w:rPr>
        <w:t>th</w:t>
      </w:r>
      <w:r w:rsidRPr="002708F2">
        <w:rPr>
          <w:rFonts w:ascii="Arial" w:hAnsi="Arial" w:cs="Arial"/>
          <w:color w:val="000000" w:themeColor="text1"/>
        </w:rPr>
        <w:t xml:space="preserve"> April 2023).</w:t>
      </w:r>
    </w:p>
    <w:p w14:paraId="48AE6BED" w14:textId="77777777" w:rsidR="002708F2" w:rsidRPr="002708F2" w:rsidRDefault="002708F2" w:rsidP="002708F2">
      <w:pPr>
        <w:spacing w:line="360" w:lineRule="auto"/>
        <w:rPr>
          <w:rFonts w:ascii="Arial" w:hAnsi="Arial" w:cs="Arial"/>
          <w:color w:val="000000" w:themeColor="text1"/>
        </w:rPr>
      </w:pPr>
    </w:p>
    <w:p w14:paraId="666F3059" w14:textId="77777777" w:rsidR="002708F2" w:rsidRPr="002708F2" w:rsidRDefault="002708F2" w:rsidP="002708F2">
      <w:pPr>
        <w:spacing w:line="360" w:lineRule="auto"/>
        <w:rPr>
          <w:rFonts w:ascii="Arial" w:hAnsi="Arial" w:cs="Arial"/>
          <w:color w:val="000000" w:themeColor="text1"/>
        </w:rPr>
      </w:pPr>
      <w:r w:rsidRPr="002708F2">
        <w:rPr>
          <w:rFonts w:ascii="Arial" w:hAnsi="Arial" w:cs="Arial"/>
          <w:color w:val="000000" w:themeColor="text1"/>
        </w:rPr>
        <w:t xml:space="preserve">United Nations Children’s Fund (2023a) </w:t>
      </w:r>
      <w:r w:rsidRPr="002708F2">
        <w:rPr>
          <w:rFonts w:ascii="Arial" w:hAnsi="Arial" w:cs="Arial"/>
          <w:i/>
          <w:iCs/>
          <w:color w:val="000000" w:themeColor="text1"/>
        </w:rPr>
        <w:t xml:space="preserve">How We Protect Children’s Rights: with the UN Convention on the Rights of the Child. </w:t>
      </w:r>
      <w:r w:rsidRPr="002708F2">
        <w:rPr>
          <w:rFonts w:ascii="Arial" w:hAnsi="Arial" w:cs="Arial"/>
          <w:color w:val="000000" w:themeColor="text1"/>
        </w:rPr>
        <w:t xml:space="preserve">Available at: </w:t>
      </w:r>
      <w:hyperlink r:id="rId39" w:history="1">
        <w:r w:rsidRPr="002708F2">
          <w:rPr>
            <w:rStyle w:val="Hyperlink"/>
            <w:rFonts w:ascii="Arial" w:hAnsi="Arial" w:cs="Arial"/>
            <w:color w:val="000000" w:themeColor="text1"/>
          </w:rPr>
          <w:t>https://www.unicef.org.uk/what-we-do/un-convention-child-rights/</w:t>
        </w:r>
      </w:hyperlink>
      <w:r w:rsidRPr="002708F2">
        <w:rPr>
          <w:rFonts w:ascii="Arial" w:hAnsi="Arial" w:cs="Arial"/>
          <w:color w:val="000000" w:themeColor="text1"/>
        </w:rPr>
        <w:t xml:space="preserve"> (Accessed: 16</w:t>
      </w:r>
      <w:r w:rsidRPr="002708F2">
        <w:rPr>
          <w:rFonts w:ascii="Arial" w:hAnsi="Arial" w:cs="Arial"/>
          <w:color w:val="000000" w:themeColor="text1"/>
          <w:vertAlign w:val="superscript"/>
        </w:rPr>
        <w:t>th</w:t>
      </w:r>
      <w:r w:rsidRPr="002708F2">
        <w:rPr>
          <w:rFonts w:ascii="Arial" w:hAnsi="Arial" w:cs="Arial"/>
          <w:color w:val="000000" w:themeColor="text1"/>
        </w:rPr>
        <w:t xml:space="preserve"> April 2023).</w:t>
      </w:r>
    </w:p>
    <w:p w14:paraId="2C0317AE" w14:textId="77777777" w:rsidR="002708F2" w:rsidRPr="002708F2" w:rsidRDefault="002708F2" w:rsidP="002708F2">
      <w:pPr>
        <w:spacing w:line="360" w:lineRule="auto"/>
        <w:rPr>
          <w:rFonts w:ascii="Arial" w:hAnsi="Arial" w:cs="Arial"/>
          <w:color w:val="000000" w:themeColor="text1"/>
        </w:rPr>
      </w:pPr>
    </w:p>
    <w:p w14:paraId="0DB04A3A" w14:textId="77777777" w:rsidR="002708F2" w:rsidRPr="002708F2" w:rsidRDefault="002708F2" w:rsidP="002708F2">
      <w:pPr>
        <w:spacing w:line="360" w:lineRule="auto"/>
        <w:rPr>
          <w:rFonts w:ascii="Arial" w:hAnsi="Arial" w:cs="Arial"/>
          <w:color w:val="000000" w:themeColor="text1"/>
        </w:rPr>
      </w:pPr>
      <w:r w:rsidRPr="002708F2">
        <w:rPr>
          <w:rFonts w:ascii="Arial" w:hAnsi="Arial" w:cs="Arial"/>
          <w:color w:val="000000" w:themeColor="text1"/>
        </w:rPr>
        <w:t xml:space="preserve">United Nations Children’s Fund (2023b) </w:t>
      </w:r>
      <w:r w:rsidRPr="002708F2">
        <w:rPr>
          <w:rFonts w:ascii="Arial" w:hAnsi="Arial" w:cs="Arial"/>
          <w:i/>
          <w:iCs/>
          <w:color w:val="000000" w:themeColor="text1"/>
        </w:rPr>
        <w:t xml:space="preserve">Convention on the Rights of the Child: Child rights and why they matter. </w:t>
      </w:r>
      <w:r w:rsidRPr="002708F2">
        <w:rPr>
          <w:rFonts w:ascii="Arial" w:hAnsi="Arial" w:cs="Arial"/>
          <w:color w:val="000000" w:themeColor="text1"/>
        </w:rPr>
        <w:t xml:space="preserve">Available at: </w:t>
      </w:r>
      <w:hyperlink r:id="rId40" w:history="1">
        <w:r w:rsidRPr="002708F2">
          <w:rPr>
            <w:rStyle w:val="Hyperlink"/>
            <w:rFonts w:ascii="Arial" w:hAnsi="Arial" w:cs="Arial"/>
            <w:color w:val="000000" w:themeColor="text1"/>
          </w:rPr>
          <w:t>https://www.unicef.org/child-rights-convention/child-rights-why-they-matter</w:t>
        </w:r>
      </w:hyperlink>
      <w:r w:rsidRPr="002708F2">
        <w:rPr>
          <w:rFonts w:ascii="Arial" w:hAnsi="Arial" w:cs="Arial"/>
          <w:color w:val="000000" w:themeColor="text1"/>
        </w:rPr>
        <w:t xml:space="preserve"> (Accessed: 16</w:t>
      </w:r>
      <w:r w:rsidRPr="002708F2">
        <w:rPr>
          <w:rFonts w:ascii="Arial" w:hAnsi="Arial" w:cs="Arial"/>
          <w:color w:val="000000" w:themeColor="text1"/>
          <w:vertAlign w:val="superscript"/>
        </w:rPr>
        <w:t>th</w:t>
      </w:r>
      <w:r w:rsidRPr="002708F2">
        <w:rPr>
          <w:rFonts w:ascii="Arial" w:hAnsi="Arial" w:cs="Arial"/>
          <w:color w:val="000000" w:themeColor="text1"/>
        </w:rPr>
        <w:t xml:space="preserve"> April 2023). </w:t>
      </w:r>
    </w:p>
    <w:p w14:paraId="3B1BB6E9" w14:textId="77777777" w:rsidR="002708F2" w:rsidRPr="002708F2" w:rsidRDefault="002708F2" w:rsidP="002708F2">
      <w:pPr>
        <w:spacing w:line="360" w:lineRule="auto"/>
        <w:rPr>
          <w:rFonts w:ascii="Arial" w:hAnsi="Arial" w:cs="Arial"/>
          <w:color w:val="000000" w:themeColor="text1"/>
        </w:rPr>
      </w:pPr>
    </w:p>
    <w:p w14:paraId="3144E1BC" w14:textId="77777777" w:rsidR="002708F2" w:rsidRPr="002708F2" w:rsidRDefault="002708F2" w:rsidP="002708F2">
      <w:pPr>
        <w:spacing w:line="360" w:lineRule="auto"/>
        <w:rPr>
          <w:rFonts w:ascii="Arial" w:hAnsi="Arial" w:cs="Arial"/>
          <w:color w:val="000000" w:themeColor="text1"/>
        </w:rPr>
      </w:pPr>
      <w:r w:rsidRPr="002708F2">
        <w:rPr>
          <w:rFonts w:ascii="Arial" w:hAnsi="Arial" w:cs="Arial"/>
          <w:color w:val="000000" w:themeColor="text1"/>
        </w:rPr>
        <w:t xml:space="preserve">University College London (2020) </w:t>
      </w:r>
      <w:r w:rsidRPr="002708F2">
        <w:rPr>
          <w:rFonts w:ascii="Arial" w:hAnsi="Arial" w:cs="Arial"/>
          <w:i/>
          <w:iCs/>
          <w:color w:val="000000" w:themeColor="text1"/>
        </w:rPr>
        <w:t xml:space="preserve">Children in poverty at greater risk of childhood traumas) </w:t>
      </w:r>
      <w:r w:rsidRPr="002708F2">
        <w:rPr>
          <w:rFonts w:ascii="Arial" w:hAnsi="Arial" w:cs="Arial"/>
          <w:color w:val="000000" w:themeColor="text1"/>
        </w:rPr>
        <w:t xml:space="preserve">Available at: </w:t>
      </w:r>
      <w:hyperlink r:id="rId41" w:history="1">
        <w:r w:rsidRPr="002708F2">
          <w:rPr>
            <w:rStyle w:val="Hyperlink"/>
            <w:rFonts w:ascii="Arial" w:hAnsi="Arial" w:cs="Arial"/>
            <w:color w:val="000000" w:themeColor="text1"/>
          </w:rPr>
          <w:t>https://www.ucl.ac.uk/news/2020/jul/children-poverty-greater-risk-childhood-traumas</w:t>
        </w:r>
      </w:hyperlink>
      <w:r w:rsidRPr="002708F2">
        <w:rPr>
          <w:rFonts w:ascii="Arial" w:hAnsi="Arial" w:cs="Arial"/>
          <w:color w:val="000000" w:themeColor="text1"/>
        </w:rPr>
        <w:t xml:space="preserve"> (Accessed: 16</w:t>
      </w:r>
      <w:r w:rsidRPr="002708F2">
        <w:rPr>
          <w:rFonts w:ascii="Arial" w:hAnsi="Arial" w:cs="Arial"/>
          <w:color w:val="000000" w:themeColor="text1"/>
          <w:vertAlign w:val="superscript"/>
        </w:rPr>
        <w:t>th</w:t>
      </w:r>
      <w:r w:rsidRPr="002708F2">
        <w:rPr>
          <w:rFonts w:ascii="Arial" w:hAnsi="Arial" w:cs="Arial"/>
          <w:color w:val="000000" w:themeColor="text1"/>
        </w:rPr>
        <w:t xml:space="preserve"> April 2023). </w:t>
      </w:r>
    </w:p>
    <w:p w14:paraId="3A94C203" w14:textId="77777777" w:rsidR="002708F2" w:rsidRPr="002708F2" w:rsidRDefault="002708F2" w:rsidP="002708F2">
      <w:pPr>
        <w:spacing w:line="360" w:lineRule="auto"/>
        <w:rPr>
          <w:rFonts w:ascii="Arial" w:hAnsi="Arial" w:cs="Arial"/>
          <w:i/>
          <w:iCs/>
          <w:color w:val="000000" w:themeColor="text1"/>
        </w:rPr>
      </w:pPr>
    </w:p>
    <w:p w14:paraId="77E3C953" w14:textId="77777777" w:rsidR="002708F2" w:rsidRPr="002708F2" w:rsidRDefault="002708F2" w:rsidP="002708F2">
      <w:pPr>
        <w:spacing w:line="360" w:lineRule="auto"/>
        <w:rPr>
          <w:rFonts w:ascii="Arial" w:hAnsi="Arial" w:cs="Arial"/>
          <w:color w:val="000000" w:themeColor="text1"/>
        </w:rPr>
      </w:pPr>
      <w:proofErr w:type="spellStart"/>
      <w:r w:rsidRPr="002708F2">
        <w:rPr>
          <w:rFonts w:ascii="Arial" w:hAnsi="Arial" w:cs="Arial"/>
          <w:color w:val="000000" w:themeColor="text1"/>
        </w:rPr>
        <w:t>Waniganayake</w:t>
      </w:r>
      <w:proofErr w:type="spellEnd"/>
      <w:r w:rsidRPr="002708F2">
        <w:rPr>
          <w:rFonts w:ascii="Arial" w:hAnsi="Arial" w:cs="Arial"/>
          <w:color w:val="000000" w:themeColor="text1"/>
        </w:rPr>
        <w:t xml:space="preserve">, M. (2014) ‘Being and Becoming Early Childhood Leaders: Reflections on Leadership Studies in Early Childhood Education and the Future Leadership Research Agenda’, </w:t>
      </w:r>
      <w:r w:rsidRPr="002708F2">
        <w:rPr>
          <w:rFonts w:ascii="Arial" w:hAnsi="Arial" w:cs="Arial"/>
          <w:i/>
          <w:iCs/>
          <w:color w:val="000000" w:themeColor="text1"/>
        </w:rPr>
        <w:t xml:space="preserve">Journal of Early Childhood Education Research, </w:t>
      </w:r>
      <w:r w:rsidRPr="002708F2">
        <w:rPr>
          <w:rFonts w:ascii="Arial" w:hAnsi="Arial" w:cs="Arial"/>
          <w:color w:val="000000" w:themeColor="text1"/>
        </w:rPr>
        <w:t xml:space="preserve">31(1), pp. 65-81. Available at: </w:t>
      </w:r>
      <w:hyperlink r:id="rId42" w:history="1">
        <w:r w:rsidRPr="002708F2">
          <w:rPr>
            <w:rStyle w:val="Hyperlink"/>
            <w:rFonts w:ascii="Arial" w:hAnsi="Arial" w:cs="Arial"/>
            <w:color w:val="000000" w:themeColor="text1"/>
          </w:rPr>
          <w:t>https://www.researchgate.net/publication/272086302_Waniganayake_M_2014_Being_and_becoming_early_childhood_leaders_Reflections_on_leadership_studies_in_early_childhood_education_and_the_future_leadership_research_agenda_Journal_of_Early_Childhood_Educa</w:t>
        </w:r>
      </w:hyperlink>
      <w:r w:rsidRPr="002708F2">
        <w:rPr>
          <w:rFonts w:ascii="Arial" w:hAnsi="Arial" w:cs="Arial"/>
          <w:color w:val="000000" w:themeColor="text1"/>
        </w:rPr>
        <w:t xml:space="preserve"> (Accessed: 13</w:t>
      </w:r>
      <w:r w:rsidRPr="002708F2">
        <w:rPr>
          <w:rFonts w:ascii="Arial" w:hAnsi="Arial" w:cs="Arial"/>
          <w:color w:val="000000" w:themeColor="text1"/>
          <w:vertAlign w:val="superscript"/>
        </w:rPr>
        <w:t>th</w:t>
      </w:r>
      <w:r w:rsidRPr="002708F2">
        <w:rPr>
          <w:rFonts w:ascii="Arial" w:hAnsi="Arial" w:cs="Arial"/>
          <w:color w:val="000000" w:themeColor="text1"/>
        </w:rPr>
        <w:t xml:space="preserve"> April 2023). </w:t>
      </w:r>
    </w:p>
    <w:p w14:paraId="7BE8B064" w14:textId="77777777" w:rsidR="002708F2" w:rsidRPr="002708F2" w:rsidRDefault="002708F2" w:rsidP="002708F2">
      <w:pPr>
        <w:spacing w:line="360" w:lineRule="auto"/>
        <w:rPr>
          <w:rFonts w:ascii="Arial" w:hAnsi="Arial" w:cs="Arial"/>
          <w:color w:val="000000" w:themeColor="text1"/>
          <w:lang w:val="en-US"/>
        </w:rPr>
      </w:pPr>
    </w:p>
    <w:p w14:paraId="28C3D48E" w14:textId="77777777" w:rsidR="002708F2" w:rsidRPr="002708F2" w:rsidRDefault="002708F2" w:rsidP="002708F2">
      <w:pPr>
        <w:spacing w:line="360" w:lineRule="auto"/>
        <w:rPr>
          <w:rFonts w:ascii="Arial" w:hAnsi="Arial" w:cs="Arial"/>
          <w:color w:val="000000" w:themeColor="text1"/>
        </w:rPr>
      </w:pPr>
      <w:r w:rsidRPr="002708F2">
        <w:rPr>
          <w:rFonts w:ascii="Arial" w:hAnsi="Arial" w:cs="Arial"/>
          <w:color w:val="000000" w:themeColor="text1"/>
        </w:rPr>
        <w:t xml:space="preserve">Welsh Government (2015a) </w:t>
      </w:r>
      <w:r w:rsidRPr="002708F2">
        <w:rPr>
          <w:rFonts w:ascii="Arial" w:hAnsi="Arial" w:cs="Arial"/>
          <w:i/>
          <w:iCs/>
          <w:color w:val="000000" w:themeColor="text1"/>
        </w:rPr>
        <w:t xml:space="preserve">Theme 1 – Leadership for a self-improving system, Resources 1-7. </w:t>
      </w:r>
      <w:r w:rsidRPr="002708F2">
        <w:rPr>
          <w:rFonts w:ascii="Arial" w:hAnsi="Arial" w:cs="Arial"/>
          <w:color w:val="000000" w:themeColor="text1"/>
        </w:rPr>
        <w:t xml:space="preserve">Cardiff: Welsh Government. </w:t>
      </w:r>
    </w:p>
    <w:p w14:paraId="7BBE1889" w14:textId="77777777" w:rsidR="002708F2" w:rsidRPr="002708F2" w:rsidRDefault="002708F2" w:rsidP="002708F2">
      <w:pPr>
        <w:spacing w:line="360" w:lineRule="auto"/>
        <w:rPr>
          <w:rFonts w:ascii="Arial" w:hAnsi="Arial" w:cs="Arial"/>
          <w:color w:val="000000" w:themeColor="text1"/>
        </w:rPr>
      </w:pPr>
    </w:p>
    <w:p w14:paraId="55C54369" w14:textId="3FC4F709" w:rsidR="002708F2" w:rsidRPr="002708F2" w:rsidRDefault="002708F2" w:rsidP="002708F2">
      <w:pPr>
        <w:spacing w:line="360" w:lineRule="auto"/>
        <w:rPr>
          <w:rFonts w:ascii="Arial" w:hAnsi="Arial" w:cs="Arial"/>
          <w:color w:val="000000" w:themeColor="text1"/>
        </w:rPr>
      </w:pPr>
      <w:r w:rsidRPr="002708F2">
        <w:rPr>
          <w:rFonts w:ascii="Arial" w:hAnsi="Arial" w:cs="Arial"/>
          <w:color w:val="000000" w:themeColor="text1"/>
        </w:rPr>
        <w:lastRenderedPageBreak/>
        <w:t xml:space="preserve">Welsh Government (2015b) </w:t>
      </w:r>
      <w:r w:rsidRPr="002708F2">
        <w:rPr>
          <w:rFonts w:ascii="Arial" w:hAnsi="Arial" w:cs="Arial"/>
          <w:i/>
          <w:iCs/>
          <w:color w:val="000000" w:themeColor="text1"/>
        </w:rPr>
        <w:t xml:space="preserve">Child Poverty Strategy for Wales. </w:t>
      </w:r>
      <w:r w:rsidRPr="002708F2">
        <w:rPr>
          <w:rFonts w:ascii="Arial" w:hAnsi="Arial" w:cs="Arial"/>
          <w:color w:val="000000" w:themeColor="text1"/>
        </w:rPr>
        <w:t xml:space="preserve">Available at: </w:t>
      </w:r>
      <w:hyperlink r:id="rId43" w:history="1">
        <w:r w:rsidRPr="002708F2">
          <w:rPr>
            <w:rStyle w:val="Hyperlink"/>
            <w:rFonts w:ascii="Arial" w:hAnsi="Arial" w:cs="Arial"/>
            <w:color w:val="000000" w:themeColor="text1"/>
          </w:rPr>
          <w:t>https://www.gov.wales/sites/default/files/publications/2019-06/child-poverty-strategy-for-wales-easy-read-version.pdf</w:t>
        </w:r>
      </w:hyperlink>
      <w:r w:rsidRPr="002708F2">
        <w:rPr>
          <w:rFonts w:ascii="Arial" w:hAnsi="Arial" w:cs="Arial"/>
          <w:color w:val="000000" w:themeColor="text1"/>
        </w:rPr>
        <w:t xml:space="preserve"> (Accessed: 16</w:t>
      </w:r>
      <w:r w:rsidRPr="002708F2">
        <w:rPr>
          <w:rFonts w:ascii="Arial" w:hAnsi="Arial" w:cs="Arial"/>
          <w:color w:val="000000" w:themeColor="text1"/>
          <w:vertAlign w:val="superscript"/>
        </w:rPr>
        <w:t>th</w:t>
      </w:r>
      <w:r w:rsidRPr="002708F2">
        <w:rPr>
          <w:rFonts w:ascii="Arial" w:hAnsi="Arial" w:cs="Arial"/>
          <w:color w:val="000000" w:themeColor="text1"/>
        </w:rPr>
        <w:t xml:space="preserve"> April 2023). </w:t>
      </w:r>
    </w:p>
    <w:p w14:paraId="0BB7FB99" w14:textId="77777777" w:rsidR="002708F2" w:rsidRPr="002708F2" w:rsidRDefault="002708F2" w:rsidP="002708F2">
      <w:pPr>
        <w:spacing w:line="360" w:lineRule="auto"/>
        <w:rPr>
          <w:rFonts w:ascii="Arial" w:hAnsi="Arial" w:cs="Arial"/>
          <w:color w:val="000000" w:themeColor="text1"/>
        </w:rPr>
      </w:pPr>
    </w:p>
    <w:p w14:paraId="2C3BD800" w14:textId="77777777" w:rsidR="002708F2" w:rsidRPr="002708F2" w:rsidRDefault="002708F2" w:rsidP="002708F2">
      <w:pPr>
        <w:spacing w:line="360" w:lineRule="auto"/>
        <w:rPr>
          <w:rFonts w:ascii="Arial" w:hAnsi="Arial" w:cs="Arial"/>
          <w:color w:val="000000" w:themeColor="text1"/>
        </w:rPr>
      </w:pPr>
      <w:r w:rsidRPr="002708F2">
        <w:rPr>
          <w:rFonts w:ascii="Arial" w:hAnsi="Arial" w:cs="Arial"/>
          <w:color w:val="000000" w:themeColor="text1"/>
        </w:rPr>
        <w:t xml:space="preserve">Welsh Government (2017) </w:t>
      </w:r>
      <w:r w:rsidRPr="002708F2">
        <w:rPr>
          <w:rFonts w:ascii="Arial" w:hAnsi="Arial" w:cs="Arial"/>
          <w:i/>
          <w:iCs/>
          <w:color w:val="000000" w:themeColor="text1"/>
        </w:rPr>
        <w:t xml:space="preserve">Flying Start Health Programme Guidance. </w:t>
      </w:r>
      <w:r w:rsidRPr="002708F2">
        <w:rPr>
          <w:rFonts w:ascii="Arial" w:hAnsi="Arial" w:cs="Arial"/>
          <w:color w:val="000000" w:themeColor="text1"/>
        </w:rPr>
        <w:t xml:space="preserve">Available at: </w:t>
      </w:r>
      <w:hyperlink r:id="rId44" w:history="1">
        <w:r w:rsidRPr="002708F2">
          <w:rPr>
            <w:rStyle w:val="Hyperlink"/>
            <w:rFonts w:ascii="Arial" w:hAnsi="Arial" w:cs="Arial"/>
            <w:color w:val="000000" w:themeColor="text1"/>
          </w:rPr>
          <w:t>https://www.gov.wales/sites/default/files/publications/2019-07/flying-start-health-programme-guidance_0.pdf</w:t>
        </w:r>
      </w:hyperlink>
      <w:r w:rsidRPr="002708F2">
        <w:rPr>
          <w:rFonts w:ascii="Arial" w:hAnsi="Arial" w:cs="Arial"/>
          <w:color w:val="000000" w:themeColor="text1"/>
        </w:rPr>
        <w:t xml:space="preserve"> (Accessed: 16</w:t>
      </w:r>
      <w:r w:rsidRPr="002708F2">
        <w:rPr>
          <w:rFonts w:ascii="Arial" w:hAnsi="Arial" w:cs="Arial"/>
          <w:color w:val="000000" w:themeColor="text1"/>
          <w:vertAlign w:val="superscript"/>
        </w:rPr>
        <w:t>th</w:t>
      </w:r>
      <w:r w:rsidRPr="002708F2">
        <w:rPr>
          <w:rFonts w:ascii="Arial" w:hAnsi="Arial" w:cs="Arial"/>
          <w:color w:val="000000" w:themeColor="text1"/>
        </w:rPr>
        <w:t xml:space="preserve"> April 2023). </w:t>
      </w:r>
    </w:p>
    <w:p w14:paraId="68BED40F" w14:textId="77777777" w:rsidR="002708F2" w:rsidRPr="002708F2" w:rsidRDefault="002708F2" w:rsidP="002708F2">
      <w:pPr>
        <w:spacing w:line="360" w:lineRule="auto"/>
        <w:rPr>
          <w:rFonts w:ascii="Arial" w:hAnsi="Arial" w:cs="Arial"/>
          <w:color w:val="000000" w:themeColor="text1"/>
        </w:rPr>
      </w:pPr>
    </w:p>
    <w:p w14:paraId="7BDA3962" w14:textId="77777777" w:rsidR="002708F2" w:rsidRPr="002708F2" w:rsidRDefault="002708F2" w:rsidP="002708F2">
      <w:pPr>
        <w:spacing w:line="360" w:lineRule="auto"/>
        <w:rPr>
          <w:rFonts w:ascii="Arial" w:hAnsi="Arial" w:cs="Arial"/>
          <w:color w:val="000000" w:themeColor="text1"/>
        </w:rPr>
      </w:pPr>
      <w:r w:rsidRPr="002708F2">
        <w:rPr>
          <w:rFonts w:ascii="Arial" w:hAnsi="Arial" w:cs="Arial"/>
          <w:color w:val="000000" w:themeColor="text1"/>
        </w:rPr>
        <w:t xml:space="preserve">Welsh Government (2020a) </w:t>
      </w:r>
      <w:r w:rsidRPr="002708F2">
        <w:rPr>
          <w:rFonts w:ascii="Arial" w:hAnsi="Arial" w:cs="Arial"/>
          <w:i/>
          <w:iCs/>
          <w:color w:val="000000" w:themeColor="text1"/>
        </w:rPr>
        <w:t xml:space="preserve">Cross-cutting themes for designing your curriculum: human rights. </w:t>
      </w:r>
      <w:r w:rsidRPr="002708F2">
        <w:rPr>
          <w:rFonts w:ascii="Arial" w:hAnsi="Arial" w:cs="Arial"/>
          <w:color w:val="000000" w:themeColor="text1"/>
        </w:rPr>
        <w:t xml:space="preserve">Available at: </w:t>
      </w:r>
      <w:hyperlink r:id="rId45" w:history="1">
        <w:r w:rsidRPr="002708F2">
          <w:rPr>
            <w:rStyle w:val="Hyperlink"/>
            <w:rFonts w:ascii="Arial" w:hAnsi="Arial" w:cs="Arial"/>
            <w:color w:val="000000" w:themeColor="text1"/>
          </w:rPr>
          <w:t>https://hwb.gov.wales/curriculum-for-wales/designing-your-curriculum/cross-cutting-themes-for-designing-your-curriculum/#human-rights</w:t>
        </w:r>
      </w:hyperlink>
      <w:r w:rsidRPr="002708F2">
        <w:rPr>
          <w:rFonts w:ascii="Arial" w:hAnsi="Arial" w:cs="Arial"/>
          <w:color w:val="000000" w:themeColor="text1"/>
        </w:rPr>
        <w:t xml:space="preserve"> (Accessed: 16</w:t>
      </w:r>
      <w:r w:rsidRPr="002708F2">
        <w:rPr>
          <w:rFonts w:ascii="Arial" w:hAnsi="Arial" w:cs="Arial"/>
          <w:color w:val="000000" w:themeColor="text1"/>
          <w:vertAlign w:val="superscript"/>
        </w:rPr>
        <w:t>th</w:t>
      </w:r>
      <w:r w:rsidRPr="002708F2">
        <w:rPr>
          <w:rFonts w:ascii="Arial" w:hAnsi="Arial" w:cs="Arial"/>
          <w:color w:val="000000" w:themeColor="text1"/>
        </w:rPr>
        <w:t xml:space="preserve"> April 2023). </w:t>
      </w:r>
    </w:p>
    <w:p w14:paraId="71104B0C" w14:textId="77777777" w:rsidR="002708F2" w:rsidRPr="002708F2" w:rsidRDefault="002708F2" w:rsidP="002708F2">
      <w:pPr>
        <w:spacing w:line="360" w:lineRule="auto"/>
        <w:rPr>
          <w:rFonts w:ascii="Arial" w:hAnsi="Arial" w:cs="Arial"/>
          <w:color w:val="000000" w:themeColor="text1"/>
        </w:rPr>
      </w:pPr>
    </w:p>
    <w:p w14:paraId="191BFA08" w14:textId="77777777" w:rsidR="002708F2" w:rsidRPr="002708F2" w:rsidRDefault="002708F2" w:rsidP="002708F2">
      <w:pPr>
        <w:spacing w:line="360" w:lineRule="auto"/>
        <w:rPr>
          <w:rFonts w:ascii="Arial" w:hAnsi="Arial" w:cs="Arial"/>
          <w:color w:val="000000" w:themeColor="text1"/>
        </w:rPr>
      </w:pPr>
      <w:r w:rsidRPr="002708F2">
        <w:rPr>
          <w:rFonts w:ascii="Arial" w:hAnsi="Arial" w:cs="Arial"/>
          <w:color w:val="000000" w:themeColor="text1"/>
        </w:rPr>
        <w:t xml:space="preserve">Welsh Government (2020b) </w:t>
      </w:r>
      <w:r w:rsidRPr="002708F2">
        <w:rPr>
          <w:rFonts w:ascii="Arial" w:hAnsi="Arial" w:cs="Arial"/>
          <w:i/>
          <w:iCs/>
          <w:color w:val="000000" w:themeColor="text1"/>
        </w:rPr>
        <w:t xml:space="preserve">Designing your curriculum: Developing a vision for curriculum design. </w:t>
      </w:r>
      <w:r w:rsidRPr="002708F2">
        <w:rPr>
          <w:rFonts w:ascii="Arial" w:hAnsi="Arial" w:cs="Arial"/>
          <w:color w:val="000000" w:themeColor="text1"/>
        </w:rPr>
        <w:t xml:space="preserve">Available at: </w:t>
      </w:r>
      <w:hyperlink r:id="rId46" w:history="1">
        <w:r w:rsidRPr="002708F2">
          <w:rPr>
            <w:rStyle w:val="Hyperlink"/>
            <w:rFonts w:ascii="Arial" w:hAnsi="Arial" w:cs="Arial"/>
            <w:color w:val="000000" w:themeColor="text1"/>
          </w:rPr>
          <w:t>https://hwb.gov.wales/curriculum-for-wales/designing-your-curriculum/developing-a-vision-for-curriculum-design/</w:t>
        </w:r>
      </w:hyperlink>
      <w:r w:rsidRPr="002708F2">
        <w:rPr>
          <w:rFonts w:ascii="Arial" w:hAnsi="Arial" w:cs="Arial"/>
          <w:color w:val="000000" w:themeColor="text1"/>
        </w:rPr>
        <w:t xml:space="preserve"> </w:t>
      </w:r>
    </w:p>
    <w:p w14:paraId="65790664" w14:textId="77777777" w:rsidR="002708F2" w:rsidRPr="002708F2" w:rsidRDefault="002708F2" w:rsidP="002708F2">
      <w:pPr>
        <w:spacing w:line="360" w:lineRule="auto"/>
        <w:rPr>
          <w:rFonts w:ascii="Arial" w:hAnsi="Arial" w:cs="Arial"/>
          <w:color w:val="000000" w:themeColor="text1"/>
        </w:rPr>
      </w:pPr>
    </w:p>
    <w:p w14:paraId="6EF70FDA" w14:textId="77777777" w:rsidR="002708F2" w:rsidRPr="002708F2" w:rsidRDefault="002708F2" w:rsidP="002708F2">
      <w:pPr>
        <w:spacing w:line="360" w:lineRule="auto"/>
        <w:rPr>
          <w:rFonts w:ascii="Arial" w:hAnsi="Arial" w:cs="Arial"/>
          <w:color w:val="000000" w:themeColor="text1"/>
        </w:rPr>
      </w:pPr>
      <w:r w:rsidRPr="002708F2">
        <w:rPr>
          <w:rFonts w:ascii="Arial" w:hAnsi="Arial" w:cs="Arial"/>
          <w:color w:val="000000" w:themeColor="text1"/>
        </w:rPr>
        <w:t xml:space="preserve">Welsh Government (2020c) Designing your curriculum; Implementation and practical considerations; Co-construction. Available at: </w:t>
      </w:r>
    </w:p>
    <w:p w14:paraId="79D818BA" w14:textId="0245FCA6" w:rsidR="002708F2" w:rsidRPr="002708F2" w:rsidRDefault="002708F2" w:rsidP="002708F2">
      <w:pPr>
        <w:spacing w:line="360" w:lineRule="auto"/>
        <w:rPr>
          <w:rFonts w:ascii="Arial" w:hAnsi="Arial" w:cs="Arial"/>
          <w:color w:val="000000" w:themeColor="text1"/>
        </w:rPr>
      </w:pPr>
      <w:r w:rsidRPr="002708F2">
        <w:rPr>
          <w:rFonts w:ascii="Arial" w:hAnsi="Arial" w:cs="Arial"/>
          <w:color w:val="000000" w:themeColor="text1"/>
        </w:rPr>
        <w:fldChar w:fldCharType="begin"/>
      </w:r>
      <w:r w:rsidRPr="002708F2">
        <w:rPr>
          <w:rFonts w:ascii="Arial" w:hAnsi="Arial" w:cs="Arial"/>
          <w:color w:val="000000" w:themeColor="text1"/>
        </w:rPr>
        <w:instrText xml:space="preserve"> HYPERLINK "https://hwb.gov.wales/curriculum-for-wales/designing-your-curriculum/implementation-and-practical-considerations/#co-construction" </w:instrText>
      </w:r>
      <w:r w:rsidRPr="002708F2">
        <w:rPr>
          <w:rFonts w:ascii="Arial" w:hAnsi="Arial" w:cs="Arial"/>
          <w:color w:val="000000" w:themeColor="text1"/>
        </w:rPr>
        <w:fldChar w:fldCharType="separate"/>
      </w:r>
      <w:r w:rsidRPr="002708F2">
        <w:rPr>
          <w:rStyle w:val="Hyperlink"/>
          <w:rFonts w:ascii="Arial" w:hAnsi="Arial" w:cs="Arial"/>
          <w:color w:val="000000" w:themeColor="text1"/>
        </w:rPr>
        <w:t>https://hwb.gov.wales/curriculum-for-wales/designing-your-curriculum/implementation-and-practical-considerations/#co-construction</w:t>
      </w:r>
      <w:r w:rsidRPr="002708F2">
        <w:rPr>
          <w:rFonts w:ascii="Arial" w:hAnsi="Arial" w:cs="Arial"/>
          <w:color w:val="000000" w:themeColor="text1"/>
        </w:rPr>
        <w:fldChar w:fldCharType="end"/>
      </w:r>
      <w:r w:rsidRPr="002708F2">
        <w:rPr>
          <w:rFonts w:ascii="Arial" w:hAnsi="Arial" w:cs="Arial"/>
          <w:color w:val="000000" w:themeColor="text1"/>
        </w:rPr>
        <w:t xml:space="preserve"> (Accessed: 16</w:t>
      </w:r>
      <w:r w:rsidRPr="002708F2">
        <w:rPr>
          <w:rFonts w:ascii="Arial" w:hAnsi="Arial" w:cs="Arial"/>
          <w:color w:val="000000" w:themeColor="text1"/>
          <w:vertAlign w:val="superscript"/>
        </w:rPr>
        <w:t>th</w:t>
      </w:r>
      <w:r w:rsidRPr="002708F2">
        <w:rPr>
          <w:rFonts w:ascii="Arial" w:hAnsi="Arial" w:cs="Arial"/>
          <w:color w:val="000000" w:themeColor="text1"/>
        </w:rPr>
        <w:t xml:space="preserve"> April 2023). </w:t>
      </w:r>
    </w:p>
    <w:p w14:paraId="723987CF" w14:textId="77777777" w:rsidR="002708F2" w:rsidRPr="002708F2" w:rsidRDefault="002708F2" w:rsidP="002708F2">
      <w:pPr>
        <w:spacing w:line="360" w:lineRule="auto"/>
        <w:rPr>
          <w:rFonts w:ascii="Arial" w:hAnsi="Arial" w:cs="Arial"/>
          <w:color w:val="000000" w:themeColor="text1"/>
        </w:rPr>
      </w:pPr>
    </w:p>
    <w:p w14:paraId="241C144D" w14:textId="77777777" w:rsidR="002708F2" w:rsidRPr="002708F2" w:rsidRDefault="002708F2" w:rsidP="002708F2">
      <w:pPr>
        <w:spacing w:line="360" w:lineRule="auto"/>
        <w:rPr>
          <w:rFonts w:ascii="Arial" w:eastAsia="Times New Roman" w:hAnsi="Arial" w:cs="Arial"/>
          <w:color w:val="000000" w:themeColor="text1"/>
          <w:lang w:eastAsia="en-GB"/>
        </w:rPr>
      </w:pPr>
      <w:r w:rsidRPr="002708F2">
        <w:rPr>
          <w:rFonts w:ascii="Arial" w:eastAsia="Times New Roman" w:hAnsi="Arial" w:cs="Arial"/>
          <w:color w:val="000000" w:themeColor="text1"/>
          <w:lang w:eastAsia="en-GB"/>
        </w:rPr>
        <w:t xml:space="preserve">Welsh Government (2023) </w:t>
      </w:r>
      <w:r w:rsidRPr="002708F2">
        <w:rPr>
          <w:rFonts w:ascii="Arial" w:eastAsia="Times New Roman" w:hAnsi="Arial" w:cs="Arial"/>
          <w:i/>
          <w:iCs/>
          <w:color w:val="000000" w:themeColor="text1"/>
          <w:lang w:eastAsia="en-GB"/>
        </w:rPr>
        <w:t xml:space="preserve">Guidance: Get help from Flying Start. </w:t>
      </w:r>
      <w:r w:rsidRPr="002708F2">
        <w:rPr>
          <w:rFonts w:ascii="Arial" w:eastAsia="Times New Roman" w:hAnsi="Arial" w:cs="Arial"/>
          <w:color w:val="000000" w:themeColor="text1"/>
          <w:lang w:eastAsia="en-GB"/>
        </w:rPr>
        <w:t xml:space="preserve">Available at: </w:t>
      </w:r>
      <w:hyperlink r:id="rId47" w:history="1">
        <w:r w:rsidRPr="002708F2">
          <w:rPr>
            <w:rStyle w:val="Hyperlink"/>
            <w:rFonts w:ascii="Arial" w:eastAsia="Times New Roman" w:hAnsi="Arial" w:cs="Arial"/>
            <w:color w:val="000000" w:themeColor="text1"/>
            <w:lang w:eastAsia="en-GB"/>
          </w:rPr>
          <w:t>https://www.gov.wales/get-help-flying-start</w:t>
        </w:r>
      </w:hyperlink>
      <w:r w:rsidRPr="002708F2">
        <w:rPr>
          <w:rFonts w:ascii="Arial" w:eastAsia="Times New Roman" w:hAnsi="Arial" w:cs="Arial"/>
          <w:color w:val="000000" w:themeColor="text1"/>
          <w:lang w:eastAsia="en-GB"/>
        </w:rPr>
        <w:t xml:space="preserve"> (Accessed: 16</w:t>
      </w:r>
      <w:r w:rsidRPr="002708F2">
        <w:rPr>
          <w:rFonts w:ascii="Arial" w:eastAsia="Times New Roman" w:hAnsi="Arial" w:cs="Arial"/>
          <w:color w:val="000000" w:themeColor="text1"/>
          <w:vertAlign w:val="superscript"/>
          <w:lang w:eastAsia="en-GB"/>
        </w:rPr>
        <w:t>th</w:t>
      </w:r>
      <w:r w:rsidRPr="002708F2">
        <w:rPr>
          <w:rFonts w:ascii="Arial" w:eastAsia="Times New Roman" w:hAnsi="Arial" w:cs="Arial"/>
          <w:color w:val="000000" w:themeColor="text1"/>
          <w:lang w:eastAsia="en-GB"/>
        </w:rPr>
        <w:t xml:space="preserve"> April 2023).</w:t>
      </w:r>
    </w:p>
    <w:p w14:paraId="64438A70" w14:textId="77777777" w:rsidR="002708F2" w:rsidRPr="002708F2" w:rsidRDefault="002708F2" w:rsidP="002708F2">
      <w:pPr>
        <w:spacing w:line="360" w:lineRule="auto"/>
        <w:rPr>
          <w:rFonts w:ascii="Arial" w:eastAsia="Times New Roman" w:hAnsi="Arial" w:cs="Arial"/>
          <w:color w:val="000000" w:themeColor="text1"/>
          <w:lang w:eastAsia="en-GB"/>
        </w:rPr>
      </w:pPr>
    </w:p>
    <w:p w14:paraId="0E22DAEF" w14:textId="77777777" w:rsidR="002708F2" w:rsidRPr="002708F2" w:rsidRDefault="002708F2" w:rsidP="002708F2">
      <w:pPr>
        <w:spacing w:line="360" w:lineRule="auto"/>
        <w:rPr>
          <w:rFonts w:ascii="Arial" w:eastAsia="Times New Roman" w:hAnsi="Arial" w:cs="Arial"/>
          <w:color w:val="000000" w:themeColor="text1"/>
          <w:lang w:eastAsia="en-GB"/>
        </w:rPr>
      </w:pPr>
      <w:r w:rsidRPr="002708F2">
        <w:rPr>
          <w:rFonts w:ascii="Arial" w:hAnsi="Arial" w:cs="Arial"/>
          <w:color w:val="000000" w:themeColor="text1"/>
        </w:rPr>
        <w:t xml:space="preserve">World Vision UK (2023) </w:t>
      </w:r>
      <w:r w:rsidRPr="002708F2">
        <w:rPr>
          <w:rFonts w:ascii="Arial" w:hAnsi="Arial" w:cs="Arial"/>
          <w:i/>
          <w:iCs/>
          <w:color w:val="000000" w:themeColor="text1"/>
        </w:rPr>
        <w:t xml:space="preserve">What is child poverty? </w:t>
      </w:r>
      <w:r w:rsidRPr="002708F2">
        <w:rPr>
          <w:rFonts w:ascii="Arial" w:hAnsi="Arial" w:cs="Arial"/>
          <w:color w:val="000000" w:themeColor="text1"/>
        </w:rPr>
        <w:t xml:space="preserve">Available at: </w:t>
      </w:r>
      <w:hyperlink r:id="rId48" w:history="1">
        <w:r w:rsidRPr="002708F2">
          <w:rPr>
            <w:rStyle w:val="Hyperlink"/>
            <w:rFonts w:ascii="Arial" w:hAnsi="Arial" w:cs="Arial"/>
            <w:color w:val="000000" w:themeColor="text1"/>
          </w:rPr>
          <w:t>https://www.worldvision.org.uk/about/blogs/what-is-child-poverty/</w:t>
        </w:r>
      </w:hyperlink>
      <w:r w:rsidRPr="002708F2">
        <w:rPr>
          <w:rFonts w:ascii="Arial" w:hAnsi="Arial" w:cs="Arial"/>
          <w:color w:val="000000" w:themeColor="text1"/>
        </w:rPr>
        <w:t xml:space="preserve"> (Accessed: 16</w:t>
      </w:r>
      <w:r w:rsidRPr="002708F2">
        <w:rPr>
          <w:rFonts w:ascii="Arial" w:hAnsi="Arial" w:cs="Arial"/>
          <w:color w:val="000000" w:themeColor="text1"/>
          <w:vertAlign w:val="superscript"/>
        </w:rPr>
        <w:t xml:space="preserve">th </w:t>
      </w:r>
      <w:r w:rsidRPr="002708F2">
        <w:rPr>
          <w:rFonts w:ascii="Arial" w:hAnsi="Arial" w:cs="Arial"/>
          <w:color w:val="000000" w:themeColor="text1"/>
        </w:rPr>
        <w:t xml:space="preserve">April 2023). </w:t>
      </w:r>
    </w:p>
    <w:p w14:paraId="6A35BA0B" w14:textId="77777777" w:rsidR="002708F2" w:rsidRPr="002708F2" w:rsidRDefault="002708F2" w:rsidP="002708F2">
      <w:pPr>
        <w:spacing w:line="360" w:lineRule="auto"/>
        <w:rPr>
          <w:rFonts w:ascii="Arial" w:hAnsi="Arial" w:cs="Arial"/>
          <w:color w:val="000000" w:themeColor="text1"/>
        </w:rPr>
      </w:pPr>
    </w:p>
    <w:p w14:paraId="2A2F332E" w14:textId="77777777" w:rsidR="002708F2" w:rsidRPr="002708F2" w:rsidRDefault="002708F2" w:rsidP="002708F2">
      <w:pPr>
        <w:spacing w:line="360" w:lineRule="auto"/>
        <w:rPr>
          <w:rFonts w:ascii="Arial" w:hAnsi="Arial" w:cs="Arial"/>
          <w:color w:val="000000" w:themeColor="text1"/>
        </w:rPr>
      </w:pPr>
    </w:p>
    <w:p w14:paraId="6FCB36DD" w14:textId="77777777" w:rsidR="002708F2" w:rsidRPr="002708F2" w:rsidRDefault="002708F2" w:rsidP="002708F2">
      <w:pPr>
        <w:spacing w:line="360" w:lineRule="auto"/>
        <w:rPr>
          <w:rFonts w:ascii="Arial" w:hAnsi="Arial" w:cs="Arial"/>
          <w:color w:val="000000" w:themeColor="text1"/>
        </w:rPr>
      </w:pPr>
    </w:p>
    <w:p w14:paraId="62049D3E" w14:textId="77777777" w:rsidR="002708F2" w:rsidRPr="002708F2" w:rsidRDefault="002708F2" w:rsidP="002708F2">
      <w:pPr>
        <w:spacing w:line="360" w:lineRule="auto"/>
        <w:rPr>
          <w:rFonts w:ascii="Arial" w:hAnsi="Arial" w:cs="Arial"/>
          <w:color w:val="000000" w:themeColor="text1"/>
        </w:rPr>
      </w:pPr>
    </w:p>
    <w:p w14:paraId="66112F29" w14:textId="77777777" w:rsidR="002708F2" w:rsidRPr="002708F2" w:rsidRDefault="002708F2" w:rsidP="002708F2">
      <w:pPr>
        <w:spacing w:line="360" w:lineRule="auto"/>
        <w:rPr>
          <w:rFonts w:ascii="Arial" w:hAnsi="Arial" w:cs="Arial"/>
          <w:color w:val="000000" w:themeColor="text1"/>
        </w:rPr>
      </w:pPr>
    </w:p>
    <w:p w14:paraId="3C4B175B" w14:textId="77777777" w:rsidR="002708F2" w:rsidRPr="002708F2" w:rsidRDefault="002708F2" w:rsidP="002708F2">
      <w:pPr>
        <w:spacing w:line="360" w:lineRule="auto"/>
        <w:rPr>
          <w:rFonts w:ascii="Arial" w:hAnsi="Arial" w:cs="Arial"/>
          <w:color w:val="000000" w:themeColor="text1"/>
        </w:rPr>
      </w:pPr>
    </w:p>
    <w:p w14:paraId="27CBC145" w14:textId="77777777" w:rsidR="002708F2" w:rsidRPr="002708F2" w:rsidRDefault="002708F2" w:rsidP="002708F2">
      <w:pPr>
        <w:spacing w:line="360" w:lineRule="auto"/>
        <w:rPr>
          <w:rFonts w:ascii="Arial" w:hAnsi="Arial" w:cs="Arial"/>
          <w:color w:val="000000" w:themeColor="text1"/>
        </w:rPr>
      </w:pPr>
    </w:p>
    <w:p w14:paraId="4EC24B48" w14:textId="77777777" w:rsidR="002708F2" w:rsidRPr="002708F2" w:rsidRDefault="002708F2" w:rsidP="002708F2">
      <w:pPr>
        <w:spacing w:line="360" w:lineRule="auto"/>
        <w:rPr>
          <w:rFonts w:ascii="Arial" w:hAnsi="Arial" w:cs="Arial"/>
          <w:color w:val="000000" w:themeColor="text1"/>
        </w:rPr>
      </w:pPr>
    </w:p>
    <w:p w14:paraId="0ECEF37C" w14:textId="77777777" w:rsidR="002708F2" w:rsidRPr="002708F2" w:rsidRDefault="002708F2" w:rsidP="002708F2">
      <w:pPr>
        <w:spacing w:line="360" w:lineRule="auto"/>
        <w:rPr>
          <w:rFonts w:ascii="Arial" w:hAnsi="Arial" w:cs="Arial"/>
          <w:color w:val="000000" w:themeColor="text1"/>
        </w:rPr>
      </w:pPr>
    </w:p>
    <w:p w14:paraId="345F85DC" w14:textId="77777777" w:rsidR="002708F2" w:rsidRPr="002708F2" w:rsidRDefault="002708F2" w:rsidP="002708F2">
      <w:pPr>
        <w:spacing w:line="360" w:lineRule="auto"/>
        <w:rPr>
          <w:rFonts w:ascii="Arial" w:hAnsi="Arial" w:cs="Arial"/>
          <w:color w:val="000000" w:themeColor="text1"/>
        </w:rPr>
      </w:pPr>
    </w:p>
    <w:p w14:paraId="4F9F0A09" w14:textId="77777777" w:rsidR="002708F2" w:rsidRPr="002708F2" w:rsidRDefault="002708F2" w:rsidP="002708F2">
      <w:pPr>
        <w:spacing w:line="360" w:lineRule="auto"/>
        <w:rPr>
          <w:rFonts w:ascii="Arial" w:hAnsi="Arial" w:cs="Arial"/>
          <w:color w:val="000000" w:themeColor="text1"/>
        </w:rPr>
      </w:pPr>
    </w:p>
    <w:p w14:paraId="2350CF31" w14:textId="77777777" w:rsidR="002708F2" w:rsidRPr="002708F2" w:rsidRDefault="002708F2" w:rsidP="002708F2">
      <w:pPr>
        <w:spacing w:line="360" w:lineRule="auto"/>
        <w:rPr>
          <w:rFonts w:ascii="Arial" w:hAnsi="Arial" w:cs="Arial"/>
          <w:color w:val="000000" w:themeColor="text1"/>
        </w:rPr>
      </w:pPr>
    </w:p>
    <w:p w14:paraId="523EB938" w14:textId="4B548431" w:rsidR="005354D0" w:rsidRPr="002708F2" w:rsidRDefault="005354D0" w:rsidP="002708F2">
      <w:pPr>
        <w:spacing w:line="360" w:lineRule="auto"/>
        <w:rPr>
          <w:rFonts w:ascii="Arial" w:hAnsi="Arial" w:cs="Arial"/>
          <w:color w:val="000000" w:themeColor="text1"/>
        </w:rPr>
      </w:pPr>
    </w:p>
    <w:p w14:paraId="04602665" w14:textId="77777777" w:rsidR="005354D0" w:rsidRPr="002708F2" w:rsidRDefault="005354D0" w:rsidP="002708F2">
      <w:pPr>
        <w:spacing w:line="360" w:lineRule="auto"/>
        <w:rPr>
          <w:rFonts w:ascii="Arial" w:hAnsi="Arial" w:cs="Arial"/>
          <w:color w:val="000000" w:themeColor="text1"/>
        </w:rPr>
      </w:pPr>
    </w:p>
    <w:p w14:paraId="155F9EA4" w14:textId="1055C855" w:rsidR="00BA43BA" w:rsidRPr="002708F2" w:rsidRDefault="00BA43BA" w:rsidP="002708F2">
      <w:pPr>
        <w:spacing w:line="360" w:lineRule="auto"/>
        <w:rPr>
          <w:rFonts w:ascii="Arial" w:hAnsi="Arial" w:cs="Arial"/>
          <w:color w:val="000000" w:themeColor="text1"/>
        </w:rPr>
      </w:pPr>
    </w:p>
    <w:p w14:paraId="45F314AF" w14:textId="196D5312" w:rsidR="00BA43BA" w:rsidRPr="002708F2" w:rsidRDefault="00BA43BA" w:rsidP="002708F2">
      <w:pPr>
        <w:spacing w:line="360" w:lineRule="auto"/>
        <w:rPr>
          <w:rFonts w:ascii="Arial" w:hAnsi="Arial" w:cs="Arial"/>
          <w:color w:val="000000" w:themeColor="text1"/>
        </w:rPr>
      </w:pPr>
    </w:p>
    <w:p w14:paraId="121896AF" w14:textId="77777777" w:rsidR="00BA43BA" w:rsidRPr="002708F2" w:rsidRDefault="00BA43BA" w:rsidP="002708F2">
      <w:pPr>
        <w:spacing w:line="360" w:lineRule="auto"/>
        <w:rPr>
          <w:rFonts w:ascii="Arial" w:hAnsi="Arial" w:cs="Arial"/>
          <w:color w:val="000000" w:themeColor="text1"/>
        </w:rPr>
      </w:pPr>
    </w:p>
    <w:p w14:paraId="16419B5A" w14:textId="77777777" w:rsidR="00EA099A" w:rsidRPr="002708F2" w:rsidRDefault="00EA099A" w:rsidP="002708F2">
      <w:pPr>
        <w:spacing w:line="360" w:lineRule="auto"/>
        <w:rPr>
          <w:rFonts w:ascii="Arial" w:hAnsi="Arial" w:cs="Arial"/>
          <w:color w:val="000000" w:themeColor="text1"/>
        </w:rPr>
      </w:pPr>
    </w:p>
    <w:p w14:paraId="6DF18D68" w14:textId="77777777" w:rsidR="00EA099A" w:rsidRPr="002708F2" w:rsidRDefault="00EA099A" w:rsidP="002708F2">
      <w:pPr>
        <w:spacing w:line="360" w:lineRule="auto"/>
        <w:rPr>
          <w:rFonts w:ascii="Arial" w:hAnsi="Arial" w:cs="Arial"/>
          <w:color w:val="000000" w:themeColor="text1"/>
        </w:rPr>
      </w:pPr>
    </w:p>
    <w:p w14:paraId="66CAB415" w14:textId="77777777" w:rsidR="00EA099A" w:rsidRPr="002708F2" w:rsidRDefault="00EA099A" w:rsidP="002708F2">
      <w:pPr>
        <w:spacing w:line="360" w:lineRule="auto"/>
        <w:rPr>
          <w:rFonts w:ascii="Arial" w:hAnsi="Arial" w:cs="Arial"/>
          <w:color w:val="000000" w:themeColor="text1"/>
        </w:rPr>
      </w:pPr>
    </w:p>
    <w:p w14:paraId="5D4E70D0" w14:textId="096B79A6" w:rsidR="00DB7C2D" w:rsidRPr="002708F2" w:rsidRDefault="00DB7C2D" w:rsidP="002708F2">
      <w:pPr>
        <w:spacing w:line="360" w:lineRule="auto"/>
        <w:rPr>
          <w:rFonts w:ascii="Arial" w:hAnsi="Arial" w:cs="Arial"/>
          <w:color w:val="000000" w:themeColor="text1"/>
        </w:rPr>
      </w:pPr>
    </w:p>
    <w:sectPr w:rsidR="00DB7C2D" w:rsidRPr="002708F2" w:rsidSect="001A19A6">
      <w:headerReference w:type="even" r:id="rId49"/>
      <w:headerReference w:type="default" r:id="rId50"/>
      <w:footerReference w:type="even" r:id="rId51"/>
      <w:footerReference w:type="default" r:id="rId52"/>
      <w:headerReference w:type="first" r:id="rId53"/>
      <w:footerReference w:type="first" r:id="rId5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F70AC82" w14:textId="77777777" w:rsidR="00312BD9" w:rsidRDefault="00312BD9" w:rsidP="0079190E">
      <w:r>
        <w:separator/>
      </w:r>
    </w:p>
  </w:endnote>
  <w:endnote w:type="continuationSeparator" w:id="0">
    <w:p w14:paraId="0363DBEC" w14:textId="77777777" w:rsidR="00312BD9" w:rsidRDefault="00312BD9" w:rsidP="007919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25515167"/>
      <w:docPartObj>
        <w:docPartGallery w:val="Page Numbers (Bottom of Page)"/>
        <w:docPartUnique/>
      </w:docPartObj>
    </w:sdtPr>
    <w:sdtContent>
      <w:p w14:paraId="75D0A5FC" w14:textId="2C8ACBC6" w:rsidR="00CD0E8A" w:rsidRDefault="00CD0E8A" w:rsidP="00BE34B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D6BCCED" w14:textId="77777777" w:rsidR="0079190E" w:rsidRDefault="0079190E" w:rsidP="00CD0E8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69556179"/>
      <w:docPartObj>
        <w:docPartGallery w:val="Page Numbers (Bottom of Page)"/>
        <w:docPartUnique/>
      </w:docPartObj>
    </w:sdtPr>
    <w:sdtContent>
      <w:p w14:paraId="5ED30E70" w14:textId="22E4842A" w:rsidR="00CD0E8A" w:rsidRDefault="00CD0E8A" w:rsidP="00BE34B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44747DB" w14:textId="77777777" w:rsidR="0079190E" w:rsidRDefault="0079190E" w:rsidP="00CD0E8A">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B998A1" w14:textId="77777777" w:rsidR="0079190E" w:rsidRDefault="007919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A3C9DE" w14:textId="77777777" w:rsidR="00312BD9" w:rsidRDefault="00312BD9" w:rsidP="0079190E">
      <w:r>
        <w:separator/>
      </w:r>
    </w:p>
  </w:footnote>
  <w:footnote w:type="continuationSeparator" w:id="0">
    <w:p w14:paraId="04F673BC" w14:textId="77777777" w:rsidR="00312BD9" w:rsidRDefault="00312BD9" w:rsidP="0079190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CC04E4" w14:textId="77777777" w:rsidR="0079190E" w:rsidRDefault="0079190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BC60DE" w14:textId="4ABAD624" w:rsidR="0079190E" w:rsidRDefault="0079190E">
    <w:pPr>
      <w:pStyle w:val="Header"/>
    </w:pPr>
    <w:r>
      <w:t>1804347.                                                 ECEY6009/C                                                            4,</w:t>
    </w:r>
    <w:r w:rsidR="00CD0E8A">
      <w:t>387</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A47447" w14:textId="77777777" w:rsidR="0079190E" w:rsidRDefault="0079190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49B4"/>
    <w:rsid w:val="0003111B"/>
    <w:rsid w:val="0005057E"/>
    <w:rsid w:val="00072F62"/>
    <w:rsid w:val="000A4677"/>
    <w:rsid w:val="000D7354"/>
    <w:rsid w:val="000E17F3"/>
    <w:rsid w:val="000E260A"/>
    <w:rsid w:val="00101FF8"/>
    <w:rsid w:val="0013339A"/>
    <w:rsid w:val="0015763E"/>
    <w:rsid w:val="00163E92"/>
    <w:rsid w:val="001646AA"/>
    <w:rsid w:val="001742A1"/>
    <w:rsid w:val="00182363"/>
    <w:rsid w:val="0019256B"/>
    <w:rsid w:val="001A19A6"/>
    <w:rsid w:val="001E45BF"/>
    <w:rsid w:val="001F31FD"/>
    <w:rsid w:val="001F561E"/>
    <w:rsid w:val="0020224A"/>
    <w:rsid w:val="00211F85"/>
    <w:rsid w:val="00225ABF"/>
    <w:rsid w:val="00252D2D"/>
    <w:rsid w:val="0026316F"/>
    <w:rsid w:val="002708F2"/>
    <w:rsid w:val="00286469"/>
    <w:rsid w:val="002A4496"/>
    <w:rsid w:val="002A5DA5"/>
    <w:rsid w:val="002C5652"/>
    <w:rsid w:val="002F4447"/>
    <w:rsid w:val="002F5AEC"/>
    <w:rsid w:val="00307D76"/>
    <w:rsid w:val="003100D4"/>
    <w:rsid w:val="003105E6"/>
    <w:rsid w:val="00312BD9"/>
    <w:rsid w:val="003B4696"/>
    <w:rsid w:val="004035BB"/>
    <w:rsid w:val="00434F5A"/>
    <w:rsid w:val="004606F5"/>
    <w:rsid w:val="00462CCF"/>
    <w:rsid w:val="0047010E"/>
    <w:rsid w:val="00486296"/>
    <w:rsid w:val="004A3B98"/>
    <w:rsid w:val="00501C44"/>
    <w:rsid w:val="00513DA6"/>
    <w:rsid w:val="005157B0"/>
    <w:rsid w:val="00534C57"/>
    <w:rsid w:val="005354D0"/>
    <w:rsid w:val="00543916"/>
    <w:rsid w:val="00564E9C"/>
    <w:rsid w:val="00567D06"/>
    <w:rsid w:val="00574C96"/>
    <w:rsid w:val="0058472F"/>
    <w:rsid w:val="005A264A"/>
    <w:rsid w:val="005A2CF2"/>
    <w:rsid w:val="005A69DC"/>
    <w:rsid w:val="005D1963"/>
    <w:rsid w:val="00605112"/>
    <w:rsid w:val="00621E97"/>
    <w:rsid w:val="00640908"/>
    <w:rsid w:val="00651B2A"/>
    <w:rsid w:val="0066024C"/>
    <w:rsid w:val="006672FD"/>
    <w:rsid w:val="00691511"/>
    <w:rsid w:val="006C4EDF"/>
    <w:rsid w:val="00746494"/>
    <w:rsid w:val="00753D6F"/>
    <w:rsid w:val="0077108B"/>
    <w:rsid w:val="0078045A"/>
    <w:rsid w:val="0079190E"/>
    <w:rsid w:val="007A0DF0"/>
    <w:rsid w:val="0085501D"/>
    <w:rsid w:val="0086197F"/>
    <w:rsid w:val="008754A4"/>
    <w:rsid w:val="00885CB0"/>
    <w:rsid w:val="008A13D7"/>
    <w:rsid w:val="008A1528"/>
    <w:rsid w:val="008C18AB"/>
    <w:rsid w:val="008F018F"/>
    <w:rsid w:val="008F5C0E"/>
    <w:rsid w:val="00914D6F"/>
    <w:rsid w:val="009161B6"/>
    <w:rsid w:val="00930FE8"/>
    <w:rsid w:val="00937001"/>
    <w:rsid w:val="00964786"/>
    <w:rsid w:val="00984985"/>
    <w:rsid w:val="009866A0"/>
    <w:rsid w:val="009B01E0"/>
    <w:rsid w:val="009B400B"/>
    <w:rsid w:val="009C0AC3"/>
    <w:rsid w:val="00A01139"/>
    <w:rsid w:val="00A102D0"/>
    <w:rsid w:val="00A112EB"/>
    <w:rsid w:val="00A32B6A"/>
    <w:rsid w:val="00A40F4D"/>
    <w:rsid w:val="00A44ADA"/>
    <w:rsid w:val="00A57C2D"/>
    <w:rsid w:val="00AA11FF"/>
    <w:rsid w:val="00AC589B"/>
    <w:rsid w:val="00AD4E0E"/>
    <w:rsid w:val="00B107F1"/>
    <w:rsid w:val="00B14854"/>
    <w:rsid w:val="00B47CA4"/>
    <w:rsid w:val="00B77656"/>
    <w:rsid w:val="00B90555"/>
    <w:rsid w:val="00B91C53"/>
    <w:rsid w:val="00B95BA4"/>
    <w:rsid w:val="00BA43BA"/>
    <w:rsid w:val="00BE528A"/>
    <w:rsid w:val="00BF423F"/>
    <w:rsid w:val="00C0481B"/>
    <w:rsid w:val="00C263C5"/>
    <w:rsid w:val="00C60B87"/>
    <w:rsid w:val="00C9501A"/>
    <w:rsid w:val="00CC36E7"/>
    <w:rsid w:val="00CD0E8A"/>
    <w:rsid w:val="00CE49B4"/>
    <w:rsid w:val="00D063D1"/>
    <w:rsid w:val="00D16550"/>
    <w:rsid w:val="00D45D81"/>
    <w:rsid w:val="00D95F37"/>
    <w:rsid w:val="00DB7C2D"/>
    <w:rsid w:val="00DD25D0"/>
    <w:rsid w:val="00DE533E"/>
    <w:rsid w:val="00DF5E07"/>
    <w:rsid w:val="00E0658E"/>
    <w:rsid w:val="00E15D8B"/>
    <w:rsid w:val="00E30794"/>
    <w:rsid w:val="00E4128A"/>
    <w:rsid w:val="00EA099A"/>
    <w:rsid w:val="00EA3F3D"/>
    <w:rsid w:val="00F20350"/>
    <w:rsid w:val="00F5229D"/>
    <w:rsid w:val="00F7023C"/>
    <w:rsid w:val="00F722D6"/>
    <w:rsid w:val="00F77F4A"/>
    <w:rsid w:val="00FB58D6"/>
    <w:rsid w:val="00FF58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256EF4B"/>
  <w15:chartTrackingRefBased/>
  <w15:docId w15:val="{057F009E-E7B3-1142-AA15-EB2B5F0BB9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E49B4"/>
    <w:rPr>
      <w:color w:val="0563C1" w:themeColor="hyperlink"/>
      <w:u w:val="single"/>
    </w:rPr>
  </w:style>
  <w:style w:type="character" w:styleId="UnresolvedMention">
    <w:name w:val="Unresolved Mention"/>
    <w:basedOn w:val="DefaultParagraphFont"/>
    <w:uiPriority w:val="99"/>
    <w:semiHidden/>
    <w:unhideWhenUsed/>
    <w:rsid w:val="00CE49B4"/>
    <w:rPr>
      <w:color w:val="605E5C"/>
      <w:shd w:val="clear" w:color="auto" w:fill="E1DFDD"/>
    </w:rPr>
  </w:style>
  <w:style w:type="paragraph" w:styleId="NormalWeb">
    <w:name w:val="Normal (Web)"/>
    <w:basedOn w:val="Normal"/>
    <w:uiPriority w:val="99"/>
    <w:unhideWhenUsed/>
    <w:rsid w:val="00574C96"/>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564E9C"/>
    <w:rPr>
      <w:color w:val="954F72" w:themeColor="followedHyperlink"/>
      <w:u w:val="single"/>
    </w:rPr>
  </w:style>
  <w:style w:type="character" w:customStyle="1" w:styleId="apple-converted-space">
    <w:name w:val="apple-converted-space"/>
    <w:basedOn w:val="DefaultParagraphFont"/>
    <w:rsid w:val="00F5229D"/>
  </w:style>
  <w:style w:type="character" w:customStyle="1" w:styleId="bibliomset">
    <w:name w:val="bibliomset"/>
    <w:basedOn w:val="DefaultParagraphFont"/>
    <w:rsid w:val="00F5229D"/>
  </w:style>
  <w:style w:type="character" w:customStyle="1" w:styleId="author">
    <w:name w:val="author"/>
    <w:basedOn w:val="DefaultParagraphFont"/>
    <w:rsid w:val="00F5229D"/>
  </w:style>
  <w:style w:type="character" w:customStyle="1" w:styleId="surname">
    <w:name w:val="surname"/>
    <w:basedOn w:val="DefaultParagraphFont"/>
    <w:rsid w:val="00F5229D"/>
  </w:style>
  <w:style w:type="character" w:customStyle="1" w:styleId="firstname">
    <w:name w:val="firstname"/>
    <w:basedOn w:val="DefaultParagraphFont"/>
    <w:rsid w:val="00F5229D"/>
  </w:style>
  <w:style w:type="character" w:customStyle="1" w:styleId="pubdate">
    <w:name w:val="pubdate"/>
    <w:basedOn w:val="DefaultParagraphFont"/>
    <w:rsid w:val="00F5229D"/>
  </w:style>
  <w:style w:type="character" w:customStyle="1" w:styleId="italic">
    <w:name w:val="italic"/>
    <w:basedOn w:val="DefaultParagraphFont"/>
    <w:rsid w:val="00F5229D"/>
  </w:style>
  <w:style w:type="character" w:customStyle="1" w:styleId="volumenum">
    <w:name w:val="volumenum"/>
    <w:basedOn w:val="DefaultParagraphFont"/>
    <w:rsid w:val="00F5229D"/>
  </w:style>
  <w:style w:type="character" w:customStyle="1" w:styleId="issuenum">
    <w:name w:val="issuenum"/>
    <w:basedOn w:val="DefaultParagraphFont"/>
    <w:rsid w:val="00F5229D"/>
  </w:style>
  <w:style w:type="character" w:customStyle="1" w:styleId="pagenums">
    <w:name w:val="pagenums"/>
    <w:basedOn w:val="DefaultParagraphFont"/>
    <w:rsid w:val="00F5229D"/>
  </w:style>
  <w:style w:type="character" w:customStyle="1" w:styleId="city">
    <w:name w:val="city"/>
    <w:basedOn w:val="DefaultParagraphFont"/>
    <w:rsid w:val="00F5229D"/>
  </w:style>
  <w:style w:type="character" w:customStyle="1" w:styleId="publishername">
    <w:name w:val="publishername"/>
    <w:basedOn w:val="DefaultParagraphFont"/>
    <w:rsid w:val="00F5229D"/>
  </w:style>
  <w:style w:type="paragraph" w:styleId="Header">
    <w:name w:val="header"/>
    <w:basedOn w:val="Normal"/>
    <w:link w:val="HeaderChar"/>
    <w:uiPriority w:val="99"/>
    <w:unhideWhenUsed/>
    <w:rsid w:val="0079190E"/>
    <w:pPr>
      <w:tabs>
        <w:tab w:val="center" w:pos="4513"/>
        <w:tab w:val="right" w:pos="9026"/>
      </w:tabs>
    </w:pPr>
  </w:style>
  <w:style w:type="character" w:customStyle="1" w:styleId="HeaderChar">
    <w:name w:val="Header Char"/>
    <w:basedOn w:val="DefaultParagraphFont"/>
    <w:link w:val="Header"/>
    <w:uiPriority w:val="99"/>
    <w:rsid w:val="0079190E"/>
  </w:style>
  <w:style w:type="paragraph" w:styleId="Footer">
    <w:name w:val="footer"/>
    <w:basedOn w:val="Normal"/>
    <w:link w:val="FooterChar"/>
    <w:uiPriority w:val="99"/>
    <w:unhideWhenUsed/>
    <w:rsid w:val="0079190E"/>
    <w:pPr>
      <w:tabs>
        <w:tab w:val="center" w:pos="4513"/>
        <w:tab w:val="right" w:pos="9026"/>
      </w:tabs>
    </w:pPr>
  </w:style>
  <w:style w:type="character" w:customStyle="1" w:styleId="FooterChar">
    <w:name w:val="Footer Char"/>
    <w:basedOn w:val="DefaultParagraphFont"/>
    <w:link w:val="Footer"/>
    <w:uiPriority w:val="99"/>
    <w:rsid w:val="0079190E"/>
  </w:style>
  <w:style w:type="character" w:styleId="PageNumber">
    <w:name w:val="page number"/>
    <w:basedOn w:val="DefaultParagraphFont"/>
    <w:uiPriority w:val="99"/>
    <w:semiHidden/>
    <w:unhideWhenUsed/>
    <w:rsid w:val="00CD0E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8967250">
      <w:bodyDiv w:val="1"/>
      <w:marLeft w:val="0"/>
      <w:marRight w:val="0"/>
      <w:marTop w:val="0"/>
      <w:marBottom w:val="0"/>
      <w:divBdr>
        <w:top w:val="none" w:sz="0" w:space="0" w:color="auto"/>
        <w:left w:val="none" w:sz="0" w:space="0" w:color="auto"/>
        <w:bottom w:val="none" w:sz="0" w:space="0" w:color="auto"/>
        <w:right w:val="none" w:sz="0" w:space="0" w:color="auto"/>
      </w:divBdr>
      <w:divsChild>
        <w:div w:id="1014117463">
          <w:marLeft w:val="0"/>
          <w:marRight w:val="0"/>
          <w:marTop w:val="0"/>
          <w:marBottom w:val="0"/>
          <w:divBdr>
            <w:top w:val="none" w:sz="0" w:space="0" w:color="auto"/>
            <w:left w:val="none" w:sz="0" w:space="0" w:color="auto"/>
            <w:bottom w:val="none" w:sz="0" w:space="0" w:color="auto"/>
            <w:right w:val="none" w:sz="0" w:space="0" w:color="auto"/>
          </w:divBdr>
          <w:divsChild>
            <w:div w:id="782111326">
              <w:marLeft w:val="0"/>
              <w:marRight w:val="0"/>
              <w:marTop w:val="0"/>
              <w:marBottom w:val="0"/>
              <w:divBdr>
                <w:top w:val="none" w:sz="0" w:space="0" w:color="auto"/>
                <w:left w:val="none" w:sz="0" w:space="0" w:color="auto"/>
                <w:bottom w:val="none" w:sz="0" w:space="0" w:color="auto"/>
                <w:right w:val="none" w:sz="0" w:space="0" w:color="auto"/>
              </w:divBdr>
              <w:divsChild>
                <w:div w:id="1867214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7666322">
      <w:bodyDiv w:val="1"/>
      <w:marLeft w:val="0"/>
      <w:marRight w:val="0"/>
      <w:marTop w:val="0"/>
      <w:marBottom w:val="0"/>
      <w:divBdr>
        <w:top w:val="none" w:sz="0" w:space="0" w:color="auto"/>
        <w:left w:val="none" w:sz="0" w:space="0" w:color="auto"/>
        <w:bottom w:val="none" w:sz="0" w:space="0" w:color="auto"/>
        <w:right w:val="none" w:sz="0" w:space="0" w:color="auto"/>
      </w:divBdr>
      <w:divsChild>
        <w:div w:id="1713923496">
          <w:marLeft w:val="0"/>
          <w:marRight w:val="0"/>
          <w:marTop w:val="0"/>
          <w:marBottom w:val="0"/>
          <w:divBdr>
            <w:top w:val="none" w:sz="0" w:space="0" w:color="auto"/>
            <w:left w:val="none" w:sz="0" w:space="0" w:color="auto"/>
            <w:bottom w:val="none" w:sz="0" w:space="0" w:color="auto"/>
            <w:right w:val="none" w:sz="0" w:space="0" w:color="auto"/>
          </w:divBdr>
          <w:divsChild>
            <w:div w:id="1938319150">
              <w:marLeft w:val="0"/>
              <w:marRight w:val="0"/>
              <w:marTop w:val="0"/>
              <w:marBottom w:val="0"/>
              <w:divBdr>
                <w:top w:val="none" w:sz="0" w:space="0" w:color="auto"/>
                <w:left w:val="none" w:sz="0" w:space="0" w:color="auto"/>
                <w:bottom w:val="none" w:sz="0" w:space="0" w:color="auto"/>
                <w:right w:val="none" w:sz="0" w:space="0" w:color="auto"/>
              </w:divBdr>
              <w:divsChild>
                <w:div w:id="32047450">
                  <w:marLeft w:val="0"/>
                  <w:marRight w:val="0"/>
                  <w:marTop w:val="0"/>
                  <w:marBottom w:val="0"/>
                  <w:divBdr>
                    <w:top w:val="none" w:sz="0" w:space="0" w:color="auto"/>
                    <w:left w:val="none" w:sz="0" w:space="0" w:color="auto"/>
                    <w:bottom w:val="none" w:sz="0" w:space="0" w:color="auto"/>
                    <w:right w:val="none" w:sz="0" w:space="0" w:color="auto"/>
                  </w:divBdr>
                  <w:divsChild>
                    <w:div w:id="178008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2506075">
      <w:bodyDiv w:val="1"/>
      <w:marLeft w:val="0"/>
      <w:marRight w:val="0"/>
      <w:marTop w:val="0"/>
      <w:marBottom w:val="0"/>
      <w:divBdr>
        <w:top w:val="none" w:sz="0" w:space="0" w:color="auto"/>
        <w:left w:val="none" w:sz="0" w:space="0" w:color="auto"/>
        <w:bottom w:val="none" w:sz="0" w:space="0" w:color="auto"/>
        <w:right w:val="none" w:sz="0" w:space="0" w:color="auto"/>
      </w:divBdr>
    </w:div>
    <w:div w:id="424620670">
      <w:bodyDiv w:val="1"/>
      <w:marLeft w:val="0"/>
      <w:marRight w:val="0"/>
      <w:marTop w:val="0"/>
      <w:marBottom w:val="0"/>
      <w:divBdr>
        <w:top w:val="none" w:sz="0" w:space="0" w:color="auto"/>
        <w:left w:val="none" w:sz="0" w:space="0" w:color="auto"/>
        <w:bottom w:val="none" w:sz="0" w:space="0" w:color="auto"/>
        <w:right w:val="none" w:sz="0" w:space="0" w:color="auto"/>
      </w:divBdr>
    </w:div>
    <w:div w:id="643390985">
      <w:bodyDiv w:val="1"/>
      <w:marLeft w:val="0"/>
      <w:marRight w:val="0"/>
      <w:marTop w:val="0"/>
      <w:marBottom w:val="0"/>
      <w:divBdr>
        <w:top w:val="none" w:sz="0" w:space="0" w:color="auto"/>
        <w:left w:val="none" w:sz="0" w:space="0" w:color="auto"/>
        <w:bottom w:val="none" w:sz="0" w:space="0" w:color="auto"/>
        <w:right w:val="none" w:sz="0" w:space="0" w:color="auto"/>
      </w:divBdr>
    </w:div>
    <w:div w:id="1024212109">
      <w:bodyDiv w:val="1"/>
      <w:marLeft w:val="0"/>
      <w:marRight w:val="0"/>
      <w:marTop w:val="0"/>
      <w:marBottom w:val="0"/>
      <w:divBdr>
        <w:top w:val="none" w:sz="0" w:space="0" w:color="auto"/>
        <w:left w:val="none" w:sz="0" w:space="0" w:color="auto"/>
        <w:bottom w:val="none" w:sz="0" w:space="0" w:color="auto"/>
        <w:right w:val="none" w:sz="0" w:space="0" w:color="auto"/>
      </w:divBdr>
      <w:divsChild>
        <w:div w:id="1395202011">
          <w:marLeft w:val="0"/>
          <w:marRight w:val="0"/>
          <w:marTop w:val="0"/>
          <w:marBottom w:val="0"/>
          <w:divBdr>
            <w:top w:val="none" w:sz="0" w:space="0" w:color="auto"/>
            <w:left w:val="none" w:sz="0" w:space="0" w:color="auto"/>
            <w:bottom w:val="none" w:sz="0" w:space="0" w:color="auto"/>
            <w:right w:val="none" w:sz="0" w:space="0" w:color="auto"/>
          </w:divBdr>
          <w:divsChild>
            <w:div w:id="610824806">
              <w:marLeft w:val="0"/>
              <w:marRight w:val="0"/>
              <w:marTop w:val="0"/>
              <w:marBottom w:val="0"/>
              <w:divBdr>
                <w:top w:val="none" w:sz="0" w:space="0" w:color="auto"/>
                <w:left w:val="none" w:sz="0" w:space="0" w:color="auto"/>
                <w:bottom w:val="none" w:sz="0" w:space="0" w:color="auto"/>
                <w:right w:val="none" w:sz="0" w:space="0" w:color="auto"/>
              </w:divBdr>
              <w:divsChild>
                <w:div w:id="1780030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7262286">
      <w:bodyDiv w:val="1"/>
      <w:marLeft w:val="0"/>
      <w:marRight w:val="0"/>
      <w:marTop w:val="0"/>
      <w:marBottom w:val="0"/>
      <w:divBdr>
        <w:top w:val="none" w:sz="0" w:space="0" w:color="auto"/>
        <w:left w:val="none" w:sz="0" w:space="0" w:color="auto"/>
        <w:bottom w:val="none" w:sz="0" w:space="0" w:color="auto"/>
        <w:right w:val="none" w:sz="0" w:space="0" w:color="auto"/>
      </w:divBdr>
      <w:divsChild>
        <w:div w:id="731929371">
          <w:marLeft w:val="0"/>
          <w:marRight w:val="0"/>
          <w:marTop w:val="0"/>
          <w:marBottom w:val="0"/>
          <w:divBdr>
            <w:top w:val="none" w:sz="0" w:space="0" w:color="auto"/>
            <w:left w:val="none" w:sz="0" w:space="0" w:color="auto"/>
            <w:bottom w:val="none" w:sz="0" w:space="0" w:color="auto"/>
            <w:right w:val="none" w:sz="0" w:space="0" w:color="auto"/>
          </w:divBdr>
          <w:divsChild>
            <w:div w:id="1898011335">
              <w:marLeft w:val="0"/>
              <w:marRight w:val="0"/>
              <w:marTop w:val="0"/>
              <w:marBottom w:val="0"/>
              <w:divBdr>
                <w:top w:val="none" w:sz="0" w:space="0" w:color="auto"/>
                <w:left w:val="none" w:sz="0" w:space="0" w:color="auto"/>
                <w:bottom w:val="none" w:sz="0" w:space="0" w:color="auto"/>
                <w:right w:val="none" w:sz="0" w:space="0" w:color="auto"/>
              </w:divBdr>
              <w:divsChild>
                <w:div w:id="1080905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3886590">
      <w:bodyDiv w:val="1"/>
      <w:marLeft w:val="0"/>
      <w:marRight w:val="0"/>
      <w:marTop w:val="0"/>
      <w:marBottom w:val="0"/>
      <w:divBdr>
        <w:top w:val="none" w:sz="0" w:space="0" w:color="auto"/>
        <w:left w:val="none" w:sz="0" w:space="0" w:color="auto"/>
        <w:bottom w:val="none" w:sz="0" w:space="0" w:color="auto"/>
        <w:right w:val="none" w:sz="0" w:space="0" w:color="auto"/>
      </w:divBdr>
      <w:divsChild>
        <w:div w:id="1090857034">
          <w:marLeft w:val="0"/>
          <w:marRight w:val="0"/>
          <w:marTop w:val="0"/>
          <w:marBottom w:val="0"/>
          <w:divBdr>
            <w:top w:val="none" w:sz="0" w:space="0" w:color="auto"/>
            <w:left w:val="none" w:sz="0" w:space="0" w:color="auto"/>
            <w:bottom w:val="none" w:sz="0" w:space="0" w:color="auto"/>
            <w:right w:val="none" w:sz="0" w:space="0" w:color="auto"/>
          </w:divBdr>
          <w:divsChild>
            <w:div w:id="1224638298">
              <w:marLeft w:val="0"/>
              <w:marRight w:val="0"/>
              <w:marTop w:val="0"/>
              <w:marBottom w:val="0"/>
              <w:divBdr>
                <w:top w:val="none" w:sz="0" w:space="0" w:color="auto"/>
                <w:left w:val="none" w:sz="0" w:space="0" w:color="auto"/>
                <w:bottom w:val="none" w:sz="0" w:space="0" w:color="auto"/>
                <w:right w:val="none" w:sz="0" w:space="0" w:color="auto"/>
              </w:divBdr>
              <w:divsChild>
                <w:div w:id="1270505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9660448">
      <w:bodyDiv w:val="1"/>
      <w:marLeft w:val="0"/>
      <w:marRight w:val="0"/>
      <w:marTop w:val="0"/>
      <w:marBottom w:val="0"/>
      <w:divBdr>
        <w:top w:val="none" w:sz="0" w:space="0" w:color="auto"/>
        <w:left w:val="none" w:sz="0" w:space="0" w:color="auto"/>
        <w:bottom w:val="none" w:sz="0" w:space="0" w:color="auto"/>
        <w:right w:val="none" w:sz="0" w:space="0" w:color="auto"/>
      </w:divBdr>
      <w:divsChild>
        <w:div w:id="2026780467">
          <w:marLeft w:val="0"/>
          <w:marRight w:val="0"/>
          <w:marTop w:val="0"/>
          <w:marBottom w:val="0"/>
          <w:divBdr>
            <w:top w:val="none" w:sz="0" w:space="0" w:color="auto"/>
            <w:left w:val="none" w:sz="0" w:space="0" w:color="auto"/>
            <w:bottom w:val="none" w:sz="0" w:space="0" w:color="auto"/>
            <w:right w:val="none" w:sz="0" w:space="0" w:color="auto"/>
          </w:divBdr>
          <w:divsChild>
            <w:div w:id="1236277600">
              <w:marLeft w:val="0"/>
              <w:marRight w:val="0"/>
              <w:marTop w:val="0"/>
              <w:marBottom w:val="0"/>
              <w:divBdr>
                <w:top w:val="none" w:sz="0" w:space="0" w:color="auto"/>
                <w:left w:val="none" w:sz="0" w:space="0" w:color="auto"/>
                <w:bottom w:val="none" w:sz="0" w:space="0" w:color="auto"/>
                <w:right w:val="none" w:sz="0" w:space="0" w:color="auto"/>
              </w:divBdr>
              <w:divsChild>
                <w:div w:id="537788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2976448">
      <w:bodyDiv w:val="1"/>
      <w:marLeft w:val="0"/>
      <w:marRight w:val="0"/>
      <w:marTop w:val="0"/>
      <w:marBottom w:val="0"/>
      <w:divBdr>
        <w:top w:val="none" w:sz="0" w:space="0" w:color="auto"/>
        <w:left w:val="none" w:sz="0" w:space="0" w:color="auto"/>
        <w:bottom w:val="none" w:sz="0" w:space="0" w:color="auto"/>
        <w:right w:val="none" w:sz="0" w:space="0" w:color="auto"/>
      </w:divBdr>
    </w:div>
    <w:div w:id="1383409126">
      <w:bodyDiv w:val="1"/>
      <w:marLeft w:val="0"/>
      <w:marRight w:val="0"/>
      <w:marTop w:val="0"/>
      <w:marBottom w:val="0"/>
      <w:divBdr>
        <w:top w:val="none" w:sz="0" w:space="0" w:color="auto"/>
        <w:left w:val="none" w:sz="0" w:space="0" w:color="auto"/>
        <w:bottom w:val="none" w:sz="0" w:space="0" w:color="auto"/>
        <w:right w:val="none" w:sz="0" w:space="0" w:color="auto"/>
      </w:divBdr>
    </w:div>
    <w:div w:id="1817801510">
      <w:bodyDiv w:val="1"/>
      <w:marLeft w:val="0"/>
      <w:marRight w:val="0"/>
      <w:marTop w:val="0"/>
      <w:marBottom w:val="0"/>
      <w:divBdr>
        <w:top w:val="none" w:sz="0" w:space="0" w:color="auto"/>
        <w:left w:val="none" w:sz="0" w:space="0" w:color="auto"/>
        <w:bottom w:val="none" w:sz="0" w:space="0" w:color="auto"/>
        <w:right w:val="none" w:sz="0" w:space="0" w:color="auto"/>
      </w:divBdr>
      <w:divsChild>
        <w:div w:id="1585801129">
          <w:marLeft w:val="0"/>
          <w:marRight w:val="0"/>
          <w:marTop w:val="0"/>
          <w:marBottom w:val="0"/>
          <w:divBdr>
            <w:top w:val="none" w:sz="0" w:space="0" w:color="auto"/>
            <w:left w:val="none" w:sz="0" w:space="0" w:color="auto"/>
            <w:bottom w:val="none" w:sz="0" w:space="0" w:color="auto"/>
            <w:right w:val="none" w:sz="0" w:space="0" w:color="auto"/>
          </w:divBdr>
          <w:divsChild>
            <w:div w:id="1714033681">
              <w:marLeft w:val="0"/>
              <w:marRight w:val="0"/>
              <w:marTop w:val="0"/>
              <w:marBottom w:val="0"/>
              <w:divBdr>
                <w:top w:val="none" w:sz="0" w:space="0" w:color="auto"/>
                <w:left w:val="none" w:sz="0" w:space="0" w:color="auto"/>
                <w:bottom w:val="none" w:sz="0" w:space="0" w:color="auto"/>
                <w:right w:val="none" w:sz="0" w:space="0" w:color="auto"/>
              </w:divBdr>
              <w:divsChild>
                <w:div w:id="1331904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0483337">
      <w:bodyDiv w:val="1"/>
      <w:marLeft w:val="0"/>
      <w:marRight w:val="0"/>
      <w:marTop w:val="0"/>
      <w:marBottom w:val="0"/>
      <w:divBdr>
        <w:top w:val="none" w:sz="0" w:space="0" w:color="auto"/>
        <w:left w:val="none" w:sz="0" w:space="0" w:color="auto"/>
        <w:bottom w:val="none" w:sz="0" w:space="0" w:color="auto"/>
        <w:right w:val="none" w:sz="0" w:space="0" w:color="auto"/>
      </w:divBdr>
      <w:divsChild>
        <w:div w:id="563830243">
          <w:marLeft w:val="0"/>
          <w:marRight w:val="0"/>
          <w:marTop w:val="0"/>
          <w:marBottom w:val="0"/>
          <w:divBdr>
            <w:top w:val="none" w:sz="0" w:space="0" w:color="auto"/>
            <w:left w:val="none" w:sz="0" w:space="0" w:color="auto"/>
            <w:bottom w:val="none" w:sz="0" w:space="0" w:color="auto"/>
            <w:right w:val="none" w:sz="0" w:space="0" w:color="auto"/>
          </w:divBdr>
          <w:divsChild>
            <w:div w:id="1010566869">
              <w:marLeft w:val="0"/>
              <w:marRight w:val="0"/>
              <w:marTop w:val="0"/>
              <w:marBottom w:val="0"/>
              <w:divBdr>
                <w:top w:val="none" w:sz="0" w:space="0" w:color="auto"/>
                <w:left w:val="none" w:sz="0" w:space="0" w:color="auto"/>
                <w:bottom w:val="none" w:sz="0" w:space="0" w:color="auto"/>
                <w:right w:val="none" w:sz="0" w:space="0" w:color="auto"/>
              </w:divBdr>
              <w:divsChild>
                <w:div w:id="95564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5557759">
      <w:bodyDiv w:val="1"/>
      <w:marLeft w:val="0"/>
      <w:marRight w:val="0"/>
      <w:marTop w:val="0"/>
      <w:marBottom w:val="0"/>
      <w:divBdr>
        <w:top w:val="none" w:sz="0" w:space="0" w:color="auto"/>
        <w:left w:val="none" w:sz="0" w:space="0" w:color="auto"/>
        <w:bottom w:val="none" w:sz="0" w:space="0" w:color="auto"/>
        <w:right w:val="none" w:sz="0" w:space="0" w:color="auto"/>
      </w:divBdr>
    </w:div>
    <w:div w:id="2064519690">
      <w:bodyDiv w:val="1"/>
      <w:marLeft w:val="0"/>
      <w:marRight w:val="0"/>
      <w:marTop w:val="0"/>
      <w:marBottom w:val="0"/>
      <w:divBdr>
        <w:top w:val="none" w:sz="0" w:space="0" w:color="auto"/>
        <w:left w:val="none" w:sz="0" w:space="0" w:color="auto"/>
        <w:bottom w:val="none" w:sz="0" w:space="0" w:color="auto"/>
        <w:right w:val="none" w:sz="0" w:space="0" w:color="auto"/>
      </w:divBdr>
    </w:div>
    <w:div w:id="2105417261">
      <w:bodyDiv w:val="1"/>
      <w:marLeft w:val="0"/>
      <w:marRight w:val="0"/>
      <w:marTop w:val="0"/>
      <w:marBottom w:val="0"/>
      <w:divBdr>
        <w:top w:val="none" w:sz="0" w:space="0" w:color="auto"/>
        <w:left w:val="none" w:sz="0" w:space="0" w:color="auto"/>
        <w:bottom w:val="none" w:sz="0" w:space="0" w:color="auto"/>
        <w:right w:val="none" w:sz="0" w:space="0" w:color="auto"/>
      </w:divBdr>
      <w:divsChild>
        <w:div w:id="501821787">
          <w:marLeft w:val="0"/>
          <w:marRight w:val="0"/>
          <w:marTop w:val="0"/>
          <w:marBottom w:val="0"/>
          <w:divBdr>
            <w:top w:val="none" w:sz="0" w:space="0" w:color="auto"/>
            <w:left w:val="none" w:sz="0" w:space="0" w:color="auto"/>
            <w:bottom w:val="none" w:sz="0" w:space="0" w:color="auto"/>
            <w:right w:val="none" w:sz="0" w:space="0" w:color="auto"/>
          </w:divBdr>
          <w:divsChild>
            <w:div w:id="1063331540">
              <w:marLeft w:val="0"/>
              <w:marRight w:val="0"/>
              <w:marTop w:val="0"/>
              <w:marBottom w:val="0"/>
              <w:divBdr>
                <w:top w:val="none" w:sz="0" w:space="0" w:color="auto"/>
                <w:left w:val="none" w:sz="0" w:space="0" w:color="auto"/>
                <w:bottom w:val="none" w:sz="0" w:space="0" w:color="auto"/>
                <w:right w:val="none" w:sz="0" w:space="0" w:color="auto"/>
              </w:divBdr>
              <w:divsChild>
                <w:div w:id="454761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hildcomwales.org.uk/wp-content/uploads/2019/04/A-Charter-for-Change-Protecting-Welsh-Children-from-the-Impact-of-Poverty.pdf" TargetMode="External"/><Relationship Id="rId18" Type="http://schemas.openxmlformats.org/officeDocument/2006/relationships/hyperlink" Target="https://www.childcomwales.org.uk/wp-content/uploads/2022/03/TheRightWayEducation_ENG.pdf" TargetMode="External"/><Relationship Id="rId26" Type="http://schemas.openxmlformats.org/officeDocument/2006/relationships/hyperlink" Target="https://www.iosrjournals.org/iosr-jhss/papers/Vol.%2024%20Issue4/Series-8/G2404084855.pdf" TargetMode="External"/><Relationship Id="rId39" Type="http://schemas.openxmlformats.org/officeDocument/2006/relationships/hyperlink" Target="https://www.unicef.org.uk/what-we-do/un-convention-child-rights/" TargetMode="External"/><Relationship Id="rId21" Type="http://schemas.openxmlformats.org/officeDocument/2006/relationships/hyperlink" Target="https://app.croneri.co.uk/feature-articles/professional-development-early-years-workforce" TargetMode="External"/><Relationship Id="rId34" Type="http://schemas.openxmlformats.org/officeDocument/2006/relationships/hyperlink" Target="http://dx.doi.org/10.1086/696891" TargetMode="External"/><Relationship Id="rId42" Type="http://schemas.openxmlformats.org/officeDocument/2006/relationships/hyperlink" Target="https://www.researchgate.net/publication/272086302_Waniganayake_M_2014_Being_and_becoming_early_childhood_leaders_Reflections_on_leadership_studies_in_early_childhood_education_and_the_future_leadership_research_agenda_Journal_of_Early_Childhood_Educa" TargetMode="External"/><Relationship Id="rId47" Type="http://schemas.openxmlformats.org/officeDocument/2006/relationships/hyperlink" Target="https://www.gov.wales/get-help-flying-start" TargetMode="External"/><Relationship Id="rId50" Type="http://schemas.openxmlformats.org/officeDocument/2006/relationships/header" Target="header2.xml"/><Relationship Id="rId55" Type="http://schemas.openxmlformats.org/officeDocument/2006/relationships/fontTable" Target="fontTable.xml"/><Relationship Id="rId7" Type="http://schemas.openxmlformats.org/officeDocument/2006/relationships/hyperlink" Target="https://doi.org/10.1111/j.1365-2214.2004.00480.x" TargetMode="External"/><Relationship Id="rId2" Type="http://schemas.openxmlformats.org/officeDocument/2006/relationships/settings" Target="settings.xml"/><Relationship Id="rId16" Type="http://schemas.openxmlformats.org/officeDocument/2006/relationships/hyperlink" Target="https://www.childcomwales.org.uk/about-us/" TargetMode="External"/><Relationship Id="rId29" Type="http://schemas.openxmlformats.org/officeDocument/2006/relationships/hyperlink" Target="https://assets.publishing.service.gov.uk/government/uploads/system/uploads/attachment_data/file/273183/5730.pdf" TargetMode="External"/><Relationship Id="rId11" Type="http://schemas.openxmlformats.org/officeDocument/2006/relationships/hyperlink" Target="https://www.legislation.gov.uk/ukpga/2004/31/contents" TargetMode="External"/><Relationship Id="rId24" Type="http://schemas.openxmlformats.org/officeDocument/2006/relationships/hyperlink" Target="https://eyst.org.uk/about.php" TargetMode="External"/><Relationship Id="rId32" Type="http://schemas.openxmlformats.org/officeDocument/2006/relationships/hyperlink" Target="https://www.teachearlyyears.com/nursery-management/view/leading-an-early-years-setting" TargetMode="External"/><Relationship Id="rId37" Type="http://schemas.openxmlformats.org/officeDocument/2006/relationships/hyperlink" Target="https://www.childrenssociety.org.uk/what-we-do/our-work/ending-child-poverty/effects-of-living-in-poverty" TargetMode="External"/><Relationship Id="rId40" Type="http://schemas.openxmlformats.org/officeDocument/2006/relationships/hyperlink" Target="https://www.unicef.org/child-rights-convention/child-rights-why-they-matter" TargetMode="External"/><Relationship Id="rId45" Type="http://schemas.openxmlformats.org/officeDocument/2006/relationships/hyperlink" Target="https://hwb.gov.wales/curriculum-for-wales/designing-your-curriculum/cross-cutting-themes-for-designing-your-curriculum/#human-rights" TargetMode="External"/><Relationship Id="rId53" Type="http://schemas.openxmlformats.org/officeDocument/2006/relationships/header" Target="header3.xml"/><Relationship Id="rId5" Type="http://schemas.openxmlformats.org/officeDocument/2006/relationships/endnotes" Target="endnotes.xml"/><Relationship Id="rId10" Type="http://schemas.openxmlformats.org/officeDocument/2006/relationships/hyperlink" Target="https://cpag.org.uk/child-poverty/effects-poverty" TargetMode="External"/><Relationship Id="rId19" Type="http://schemas.openxmlformats.org/officeDocument/2006/relationships/hyperlink" Target="https://www.collinsdictionary.com/us/dictionary/english/catalyst" TargetMode="External"/><Relationship Id="rId31" Type="http://schemas.openxmlformats.org/officeDocument/2006/relationships/hyperlink" Target="https://psycnet.apa.org/record/2017-02960-003" TargetMode="External"/><Relationship Id="rId44" Type="http://schemas.openxmlformats.org/officeDocument/2006/relationships/hyperlink" Target="https://www.gov.wales/sites/default/files/publications/2019-07/flying-start-health-programme-guidance_0.pdf" TargetMode="External"/><Relationship Id="rId52"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hyperlink" Target="https://cpag.org.uk/child-poverty/child-poverty-facts-and-figures" TargetMode="External"/><Relationship Id="rId14" Type="http://schemas.openxmlformats.org/officeDocument/2006/relationships/hyperlink" Target="https://www.childcomwales.org.uk/wp-content/uploads/2021/12/TRW_onepagesummary_ENG.pdf" TargetMode="External"/><Relationship Id="rId22" Type="http://schemas.openxmlformats.org/officeDocument/2006/relationships/hyperlink" Target="https://www.eif.org.uk/blog/child-poverty-and-early-intervention" TargetMode="External"/><Relationship Id="rId27" Type="http://schemas.openxmlformats.org/officeDocument/2006/relationships/hyperlink" Target="https://pubmed.ncbi.nlm.nih.gov/25300735/" TargetMode="External"/><Relationship Id="rId30" Type="http://schemas.openxmlformats.org/officeDocument/2006/relationships/hyperlink" Target="https://www.tandfonline.com/doi/abs/10.1080/1350293X.2012.704762?journalCode=recr20" TargetMode="External"/><Relationship Id="rId35" Type="http://schemas.openxmlformats.org/officeDocument/2006/relationships/hyperlink" Target="https://pubmed.ncbi.nlm.nih.gov/27548291/" TargetMode="External"/><Relationship Id="rId43" Type="http://schemas.openxmlformats.org/officeDocument/2006/relationships/hyperlink" Target="https://www.gov.wales/sites/default/files/publications/2019-06/child-poverty-strategy-for-wales-easy-read-version.pdf" TargetMode="External"/><Relationship Id="rId48" Type="http://schemas.openxmlformats.org/officeDocument/2006/relationships/hyperlink" Target="https://www.worldvision.org.uk/about/blogs/what-is-child-poverty/" TargetMode="External"/><Relationship Id="rId56" Type="http://schemas.openxmlformats.org/officeDocument/2006/relationships/theme" Target="theme/theme1.xml"/><Relationship Id="rId8" Type="http://schemas.openxmlformats.org/officeDocument/2006/relationships/hyperlink" Target="file:///Users/nikitarees-jones/Downloads/wales_briefing%20(1).pdf" TargetMode="External"/><Relationship Id="rId51" Type="http://schemas.openxmlformats.org/officeDocument/2006/relationships/footer" Target="footer1.xml"/><Relationship Id="rId3" Type="http://schemas.openxmlformats.org/officeDocument/2006/relationships/webSettings" Target="webSettings.xml"/><Relationship Id="rId12" Type="http://schemas.openxmlformats.org/officeDocument/2006/relationships/hyperlink" Target="https://www.childrenscommissioner.gov.uk/about-us/the-history-of-the-childrens-commissioner/" TargetMode="External"/><Relationship Id="rId17" Type="http://schemas.openxmlformats.org/officeDocument/2006/relationships/hyperlink" Target="https://www.childcomwales.org.uk/about-us/legal-powers/" TargetMode="External"/><Relationship Id="rId25" Type="http://schemas.openxmlformats.org/officeDocument/2006/relationships/hyperlink" Target="https://www.equalityhumanrights.com/en/about-commission-wales/wales-committee" TargetMode="External"/><Relationship Id="rId33" Type="http://schemas.openxmlformats.org/officeDocument/2006/relationships/hyperlink" Target="https://www.savethechildren.org.uk/content/dam/global/reports/education-and-child-protection/tackling-poverty-related-gap-ni.pdf" TargetMode="External"/><Relationship Id="rId38" Type="http://schemas.openxmlformats.org/officeDocument/2006/relationships/hyperlink" Target="https://www.un.org/disabilities/documents/convention/convoptprot-e.pdf" TargetMode="External"/><Relationship Id="rId46" Type="http://schemas.openxmlformats.org/officeDocument/2006/relationships/hyperlink" Target="https://hwb.gov.wales/curriculum-for-wales/designing-your-curriculum/developing-a-vision-for-curriculum-design/" TargetMode="External"/><Relationship Id="rId20" Type="http://schemas.openxmlformats.org/officeDocument/2006/relationships/hyperlink" Target="https://www.tandfonline.com/doi/abs/10.1080/03057640903567021?journalCode=ccje20" TargetMode="External"/><Relationship Id="rId41" Type="http://schemas.openxmlformats.org/officeDocument/2006/relationships/hyperlink" Target="https://www.ucl.ac.uk/news/2020/jul/children-poverty-greater-risk-childhood-traumas" TargetMode="External"/><Relationship Id="rId54" Type="http://schemas.openxmlformats.org/officeDocument/2006/relationships/footer" Target="footer3.xml"/><Relationship Id="rId1" Type="http://schemas.openxmlformats.org/officeDocument/2006/relationships/styles" Target="styles.xml"/><Relationship Id="rId6" Type="http://schemas.openxmlformats.org/officeDocument/2006/relationships/hyperlink" Target="https://www.actionforchildren.org.uk/blog/where-is-child-poverty-increasing-in-the-uk/" TargetMode="External"/><Relationship Id="rId15" Type="http://schemas.openxmlformats.org/officeDocument/2006/relationships/hyperlink" Target="https://www.childcomwales.org.uk/about-us/the-commissioner-rocio-cifuentes/" TargetMode="External"/><Relationship Id="rId23" Type="http://schemas.openxmlformats.org/officeDocument/2006/relationships/hyperlink" Target="https://journals-sagepub-com.ezproxy.uwtsd.ac.uk/doi/full/10.1177/21582440221134089" TargetMode="External"/><Relationship Id="rId28" Type="http://schemas.openxmlformats.org/officeDocument/2006/relationships/hyperlink" Target="https://doi.org/10.1093/hsw/hlab018" TargetMode="External"/><Relationship Id="rId36" Type="http://schemas.openxmlformats.org/officeDocument/2006/relationships/hyperlink" Target="https://www.lse.ac.uk/research/research-for-the-world/politics/prioritise-early-years-to-reduce-childhood-inequalities-1" TargetMode="External"/><Relationship Id="rId4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716</TotalTime>
  <Pages>23</Pages>
  <Words>6242</Words>
  <Characters>43013</Characters>
  <Application>Microsoft Office Word</Application>
  <DocSecurity>0</DocSecurity>
  <Lines>1720</Lines>
  <Paragraphs>313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Nikita Rees-Jones</dc:creator>
  <cp:keywords/>
  <dc:description/>
  <cp:lastModifiedBy>Nikita Rees-Jones</cp:lastModifiedBy>
  <cp:revision>35</cp:revision>
  <dcterms:created xsi:type="dcterms:W3CDTF">2023-04-13T13:41:00Z</dcterms:created>
  <dcterms:modified xsi:type="dcterms:W3CDTF">2023-04-19T22:18:00Z</dcterms:modified>
</cp:coreProperties>
</file>