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szCs w:val="22"/>
        </w:rPr>
        <w:id w:val="-1577963345"/>
        <w:docPartObj>
          <w:docPartGallery w:val="Cover Pages"/>
          <w:docPartUnique/>
        </w:docPartObj>
      </w:sdtPr>
      <w:sdtEndPr>
        <w:rPr>
          <w:color w:val="374151"/>
        </w:rPr>
      </w:sdtEndPr>
      <w:sdtContent>
        <w:p w14:paraId="294C1EC1" w14:textId="79CD6AE0" w:rsidR="00141AA8" w:rsidRPr="006370F1" w:rsidRDefault="00000685" w:rsidP="00970845">
          <w:pPr>
            <w:pStyle w:val="Heading2"/>
            <w:rPr>
              <w:rFonts w:ascii="Arial" w:hAnsi="Arial" w:cs="Arial"/>
              <w:sz w:val="22"/>
              <w:szCs w:val="22"/>
            </w:rPr>
          </w:pPr>
          <w:r w:rsidRPr="006370F1">
            <w:rPr>
              <w:rFonts w:ascii="Arial" w:hAnsi="Arial" w:cs="Arial"/>
              <w:noProof/>
              <w:sz w:val="22"/>
              <w:szCs w:val="22"/>
            </w:rPr>
            <mc:AlternateContent>
              <mc:Choice Requires="wpg">
                <w:drawing>
                  <wp:anchor distT="0" distB="0" distL="114300" distR="114300" simplePos="0" relativeHeight="251659264" behindDoc="1" locked="0" layoutInCell="1" allowOverlap="1" wp14:anchorId="46393524" wp14:editId="0FA92145">
                    <wp:simplePos x="0" y="0"/>
                    <wp:positionH relativeFrom="page">
                      <wp:posOffset>403860</wp:posOffset>
                    </wp:positionH>
                    <wp:positionV relativeFrom="page">
                      <wp:posOffset>327660</wp:posOffset>
                    </wp:positionV>
                    <wp:extent cx="7162800" cy="9304020"/>
                    <wp:effectExtent l="0" t="0" r="0" b="0"/>
                    <wp:wrapNone/>
                    <wp:docPr id="119" name="Group 119"/>
                    <wp:cNvGraphicFramePr/>
                    <a:graphic xmlns:a="http://schemas.openxmlformats.org/drawingml/2006/main">
                      <a:graphicData uri="http://schemas.microsoft.com/office/word/2010/wordprocessingGroup">
                        <wpg:wgp>
                          <wpg:cNvGrpSpPr/>
                          <wpg:grpSpPr>
                            <a:xfrm>
                              <a:off x="0" y="0"/>
                              <a:ext cx="7162800" cy="9304020"/>
                              <a:chOff x="0" y="-129539"/>
                              <a:chExt cx="7162800" cy="930402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6111148"/>
                                <a:ext cx="7162800" cy="306333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F2E1C5" w14:textId="23FBDB84" w:rsidR="00000685" w:rsidRPr="00683CB1" w:rsidRDefault="00000685" w:rsidP="00000685">
                                  <w:pPr>
                                    <w:rPr>
                                      <w:rFonts w:ascii="Arial" w:hAnsi="Arial" w:cs="Arial"/>
                                      <w:sz w:val="36"/>
                                      <w:szCs w:val="36"/>
                                    </w:rPr>
                                  </w:pPr>
                                  <w:r w:rsidRPr="00683CB1">
                                    <w:rPr>
                                      <w:rFonts w:ascii="Arial" w:hAnsi="Arial" w:cs="Arial"/>
                                      <w:sz w:val="36"/>
                                      <w:szCs w:val="36"/>
                                    </w:rPr>
                                    <w:t>Name:</w:t>
                                  </w:r>
                                  <w:r w:rsidR="005E042F">
                                    <w:rPr>
                                      <w:rFonts w:ascii="Arial" w:hAnsi="Arial" w:cs="Arial"/>
                                      <w:sz w:val="36"/>
                                      <w:szCs w:val="36"/>
                                    </w:rPr>
                                    <w:t xml:space="preserve"> </w:t>
                                  </w:r>
                                  <w:r>
                                    <w:rPr>
                                      <w:rFonts w:ascii="Arial" w:hAnsi="Arial" w:cs="Arial"/>
                                      <w:sz w:val="36"/>
                                      <w:szCs w:val="36"/>
                                    </w:rPr>
                                    <w:t xml:space="preserve">Adela </w:t>
                                  </w:r>
                                  <w:proofErr w:type="spellStart"/>
                                  <w:r>
                                    <w:rPr>
                                      <w:rFonts w:ascii="Arial" w:hAnsi="Arial" w:cs="Arial"/>
                                      <w:sz w:val="36"/>
                                      <w:szCs w:val="36"/>
                                    </w:rPr>
                                    <w:t>Slivciuc</w:t>
                                  </w:r>
                                  <w:proofErr w:type="spellEnd"/>
                                </w:p>
                                <w:p w14:paraId="45CBFD03" w14:textId="10A3B967" w:rsidR="00000685" w:rsidRPr="00683CB1" w:rsidRDefault="00000685" w:rsidP="00000685">
                                  <w:pPr>
                                    <w:rPr>
                                      <w:rFonts w:ascii="Arial" w:hAnsi="Arial" w:cs="Arial"/>
                                      <w:sz w:val="36"/>
                                      <w:szCs w:val="36"/>
                                    </w:rPr>
                                  </w:pPr>
                                  <w:r w:rsidRPr="00683CB1">
                                    <w:rPr>
                                      <w:rFonts w:ascii="Arial" w:hAnsi="Arial" w:cs="Arial"/>
                                      <w:sz w:val="36"/>
                                      <w:szCs w:val="36"/>
                                    </w:rPr>
                                    <w:t>Student ID:</w:t>
                                  </w:r>
                                  <w:r>
                                    <w:rPr>
                                      <w:rFonts w:ascii="Arial" w:hAnsi="Arial" w:cs="Arial"/>
                                      <w:sz w:val="36"/>
                                      <w:szCs w:val="36"/>
                                    </w:rPr>
                                    <w:t>2213787</w:t>
                                  </w:r>
                                </w:p>
                                <w:p w14:paraId="3DB629A4" w14:textId="62BBC00A" w:rsidR="00000685" w:rsidRPr="00683CB1" w:rsidRDefault="00000685" w:rsidP="00000685">
                                  <w:pPr>
                                    <w:rPr>
                                      <w:rFonts w:ascii="Arial" w:hAnsi="Arial" w:cs="Arial"/>
                                      <w:sz w:val="36"/>
                                      <w:szCs w:val="36"/>
                                    </w:rPr>
                                  </w:pPr>
                                  <w:r w:rsidRPr="00683CB1">
                                    <w:rPr>
                                      <w:rFonts w:ascii="Arial" w:hAnsi="Arial" w:cs="Arial"/>
                                      <w:sz w:val="36"/>
                                      <w:szCs w:val="36"/>
                                    </w:rPr>
                                    <w:t xml:space="preserve">Lecturer’s name: </w:t>
                                  </w:r>
                                  <w:r>
                                    <w:rPr>
                                      <w:rFonts w:ascii="Arial" w:hAnsi="Arial" w:cs="Arial"/>
                                      <w:sz w:val="36"/>
                                      <w:szCs w:val="36"/>
                                    </w:rPr>
                                    <w:t>Laila</w:t>
                                  </w:r>
                                  <w:r w:rsidR="005E042F">
                                    <w:rPr>
                                      <w:rFonts w:ascii="Arial" w:hAnsi="Arial" w:cs="Arial"/>
                                      <w:sz w:val="36"/>
                                      <w:szCs w:val="36"/>
                                    </w:rPr>
                                    <w:t xml:space="preserve"> Surani</w:t>
                                  </w:r>
                                </w:p>
                                <w:p w14:paraId="10685258" w14:textId="10212601" w:rsidR="00000685" w:rsidRPr="00683CB1" w:rsidRDefault="00000685" w:rsidP="00000685">
                                  <w:pPr>
                                    <w:rPr>
                                      <w:rFonts w:ascii="Arial" w:hAnsi="Arial" w:cs="Arial"/>
                                      <w:sz w:val="36"/>
                                      <w:szCs w:val="36"/>
                                    </w:rPr>
                                  </w:pPr>
                                  <w:r w:rsidRPr="00683CB1">
                                    <w:rPr>
                                      <w:rFonts w:ascii="Arial" w:hAnsi="Arial" w:cs="Arial"/>
                                      <w:sz w:val="36"/>
                                      <w:szCs w:val="36"/>
                                    </w:rPr>
                                    <w:t>Module Code:</w:t>
                                  </w:r>
                                  <w:r w:rsidR="005E042F">
                                    <w:rPr>
                                      <w:rFonts w:ascii="Arial" w:hAnsi="Arial" w:cs="Arial"/>
                                      <w:sz w:val="36"/>
                                      <w:szCs w:val="36"/>
                                    </w:rPr>
                                    <w:t xml:space="preserve"> LCHS 4004</w:t>
                                  </w:r>
                                </w:p>
                                <w:p w14:paraId="0D2BC4AD" w14:textId="228002E5" w:rsidR="00000685" w:rsidRDefault="00000685" w:rsidP="00000685">
                                  <w:pPr>
                                    <w:rPr>
                                      <w:rFonts w:ascii="Arial" w:hAnsi="Arial" w:cs="Arial"/>
                                      <w:sz w:val="36"/>
                                      <w:szCs w:val="36"/>
                                    </w:rPr>
                                  </w:pPr>
                                  <w:r w:rsidRPr="00683CB1">
                                    <w:rPr>
                                      <w:rFonts w:ascii="Arial" w:hAnsi="Arial" w:cs="Arial"/>
                                      <w:sz w:val="36"/>
                                      <w:szCs w:val="36"/>
                                    </w:rPr>
                                    <w:t>Module Name:</w:t>
                                  </w:r>
                                  <w:r w:rsidR="005E042F">
                                    <w:rPr>
                                      <w:rFonts w:ascii="Arial" w:hAnsi="Arial" w:cs="Arial"/>
                                      <w:sz w:val="36"/>
                                      <w:szCs w:val="36"/>
                                    </w:rPr>
                                    <w:t xml:space="preserve"> Introduction to Public Health</w:t>
                                  </w:r>
                                </w:p>
                                <w:p w14:paraId="3DA6CF0D" w14:textId="083DF129" w:rsidR="00CF1C2D" w:rsidRPr="00CF1C2D" w:rsidRDefault="00CF1C2D">
                                  <w:pPr>
                                    <w:pStyle w:val="NoSpacing"/>
                                    <w:rPr>
                                      <w:caps/>
                                      <w:color w:val="FFFFFF" w:themeColor="background1"/>
                                      <w:sz w:val="28"/>
                                      <w:szCs w:val="28"/>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22860" y="-129539"/>
                                <a:ext cx="6964680" cy="58826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6DD6E" w14:textId="74D8D8F7" w:rsidR="00141AA8" w:rsidRDefault="005E042F">
                                  <w:pPr>
                                    <w:pStyle w:val="NoSpacing"/>
                                    <w:spacing w:before="240"/>
                                    <w:rPr>
                                      <w:caps/>
                                      <w:color w:val="44546A" w:themeColor="text2"/>
                                      <w:sz w:val="56"/>
                                      <w:szCs w:val="56"/>
                                    </w:rPr>
                                  </w:pPr>
                                  <w:r>
                                    <w:rPr>
                                      <w:caps/>
                                      <w:color w:val="44546A" w:themeColor="text2"/>
                                      <w:sz w:val="56"/>
                                      <w:szCs w:val="56"/>
                                    </w:rPr>
                                    <w:t xml:space="preserve">                    assignment 2 </w:t>
                                  </w:r>
                                </w:p>
                                <w:p w14:paraId="675C0800" w14:textId="32026F99" w:rsidR="005E042F" w:rsidRPr="00141AA8" w:rsidRDefault="005E042F">
                                  <w:pPr>
                                    <w:pStyle w:val="NoSpacing"/>
                                    <w:spacing w:before="240"/>
                                    <w:rPr>
                                      <w:caps/>
                                      <w:color w:val="44546A" w:themeColor="text2"/>
                                      <w:sz w:val="56"/>
                                      <w:szCs w:val="56"/>
                                    </w:rPr>
                                  </w:pPr>
                                  <w:r>
                                    <w:rPr>
                                      <w:caps/>
                                      <w:color w:val="44546A" w:themeColor="text2"/>
                                      <w:sz w:val="56"/>
                                      <w:szCs w:val="56"/>
                                    </w:rPr>
                                    <w:t xml:space="preserve">                    obesity</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6393524" id="Group 119" o:spid="_x0000_s1026" style="position:absolute;margin-left:31.8pt;margin-top:25.8pt;width:564pt;height:732.6pt;z-index:-251657216;mso-position-horizontal-relative:page;mso-position-vertical-relative:page" coordorigin=",-1295" coordsize="71628,9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61111;width:71628;height:306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09F2E1C5" w14:textId="23FBDB84" w:rsidR="00000685" w:rsidRPr="00683CB1" w:rsidRDefault="00000685" w:rsidP="00000685">
                            <w:pPr>
                              <w:rPr>
                                <w:rFonts w:ascii="Arial" w:hAnsi="Arial" w:cs="Arial"/>
                                <w:sz w:val="36"/>
                                <w:szCs w:val="36"/>
                              </w:rPr>
                            </w:pPr>
                            <w:r w:rsidRPr="00683CB1">
                              <w:rPr>
                                <w:rFonts w:ascii="Arial" w:hAnsi="Arial" w:cs="Arial"/>
                                <w:sz w:val="36"/>
                                <w:szCs w:val="36"/>
                              </w:rPr>
                              <w:t>Name:</w:t>
                            </w:r>
                            <w:r w:rsidR="005E042F">
                              <w:rPr>
                                <w:rFonts w:ascii="Arial" w:hAnsi="Arial" w:cs="Arial"/>
                                <w:sz w:val="36"/>
                                <w:szCs w:val="36"/>
                              </w:rPr>
                              <w:t xml:space="preserve"> </w:t>
                            </w:r>
                            <w:r>
                              <w:rPr>
                                <w:rFonts w:ascii="Arial" w:hAnsi="Arial" w:cs="Arial"/>
                                <w:sz w:val="36"/>
                                <w:szCs w:val="36"/>
                              </w:rPr>
                              <w:t xml:space="preserve">Adela </w:t>
                            </w:r>
                            <w:proofErr w:type="spellStart"/>
                            <w:r>
                              <w:rPr>
                                <w:rFonts w:ascii="Arial" w:hAnsi="Arial" w:cs="Arial"/>
                                <w:sz w:val="36"/>
                                <w:szCs w:val="36"/>
                              </w:rPr>
                              <w:t>Slivciuc</w:t>
                            </w:r>
                            <w:proofErr w:type="spellEnd"/>
                          </w:p>
                          <w:p w14:paraId="45CBFD03" w14:textId="10A3B967" w:rsidR="00000685" w:rsidRPr="00683CB1" w:rsidRDefault="00000685" w:rsidP="00000685">
                            <w:pPr>
                              <w:rPr>
                                <w:rFonts w:ascii="Arial" w:hAnsi="Arial" w:cs="Arial"/>
                                <w:sz w:val="36"/>
                                <w:szCs w:val="36"/>
                              </w:rPr>
                            </w:pPr>
                            <w:r w:rsidRPr="00683CB1">
                              <w:rPr>
                                <w:rFonts w:ascii="Arial" w:hAnsi="Arial" w:cs="Arial"/>
                                <w:sz w:val="36"/>
                                <w:szCs w:val="36"/>
                              </w:rPr>
                              <w:t>Student ID:</w:t>
                            </w:r>
                            <w:r>
                              <w:rPr>
                                <w:rFonts w:ascii="Arial" w:hAnsi="Arial" w:cs="Arial"/>
                                <w:sz w:val="36"/>
                                <w:szCs w:val="36"/>
                              </w:rPr>
                              <w:t>2213787</w:t>
                            </w:r>
                          </w:p>
                          <w:p w14:paraId="3DB629A4" w14:textId="62BBC00A" w:rsidR="00000685" w:rsidRPr="00683CB1" w:rsidRDefault="00000685" w:rsidP="00000685">
                            <w:pPr>
                              <w:rPr>
                                <w:rFonts w:ascii="Arial" w:hAnsi="Arial" w:cs="Arial"/>
                                <w:sz w:val="36"/>
                                <w:szCs w:val="36"/>
                              </w:rPr>
                            </w:pPr>
                            <w:r w:rsidRPr="00683CB1">
                              <w:rPr>
                                <w:rFonts w:ascii="Arial" w:hAnsi="Arial" w:cs="Arial"/>
                                <w:sz w:val="36"/>
                                <w:szCs w:val="36"/>
                              </w:rPr>
                              <w:t xml:space="preserve">Lecturer’s name: </w:t>
                            </w:r>
                            <w:r>
                              <w:rPr>
                                <w:rFonts w:ascii="Arial" w:hAnsi="Arial" w:cs="Arial"/>
                                <w:sz w:val="36"/>
                                <w:szCs w:val="36"/>
                              </w:rPr>
                              <w:t>Laila</w:t>
                            </w:r>
                            <w:r w:rsidR="005E042F">
                              <w:rPr>
                                <w:rFonts w:ascii="Arial" w:hAnsi="Arial" w:cs="Arial"/>
                                <w:sz w:val="36"/>
                                <w:szCs w:val="36"/>
                              </w:rPr>
                              <w:t xml:space="preserve"> Surani</w:t>
                            </w:r>
                          </w:p>
                          <w:p w14:paraId="10685258" w14:textId="10212601" w:rsidR="00000685" w:rsidRPr="00683CB1" w:rsidRDefault="00000685" w:rsidP="00000685">
                            <w:pPr>
                              <w:rPr>
                                <w:rFonts w:ascii="Arial" w:hAnsi="Arial" w:cs="Arial"/>
                                <w:sz w:val="36"/>
                                <w:szCs w:val="36"/>
                              </w:rPr>
                            </w:pPr>
                            <w:r w:rsidRPr="00683CB1">
                              <w:rPr>
                                <w:rFonts w:ascii="Arial" w:hAnsi="Arial" w:cs="Arial"/>
                                <w:sz w:val="36"/>
                                <w:szCs w:val="36"/>
                              </w:rPr>
                              <w:t>Module Code:</w:t>
                            </w:r>
                            <w:r w:rsidR="005E042F">
                              <w:rPr>
                                <w:rFonts w:ascii="Arial" w:hAnsi="Arial" w:cs="Arial"/>
                                <w:sz w:val="36"/>
                                <w:szCs w:val="36"/>
                              </w:rPr>
                              <w:t xml:space="preserve"> LCHS 4004</w:t>
                            </w:r>
                          </w:p>
                          <w:p w14:paraId="0D2BC4AD" w14:textId="228002E5" w:rsidR="00000685" w:rsidRDefault="00000685" w:rsidP="00000685">
                            <w:pPr>
                              <w:rPr>
                                <w:rFonts w:ascii="Arial" w:hAnsi="Arial" w:cs="Arial"/>
                                <w:sz w:val="36"/>
                                <w:szCs w:val="36"/>
                              </w:rPr>
                            </w:pPr>
                            <w:r w:rsidRPr="00683CB1">
                              <w:rPr>
                                <w:rFonts w:ascii="Arial" w:hAnsi="Arial" w:cs="Arial"/>
                                <w:sz w:val="36"/>
                                <w:szCs w:val="36"/>
                              </w:rPr>
                              <w:t>Module Name:</w:t>
                            </w:r>
                            <w:r w:rsidR="005E042F">
                              <w:rPr>
                                <w:rFonts w:ascii="Arial" w:hAnsi="Arial" w:cs="Arial"/>
                                <w:sz w:val="36"/>
                                <w:szCs w:val="36"/>
                              </w:rPr>
                              <w:t xml:space="preserve"> Introduction to Public Health</w:t>
                            </w:r>
                          </w:p>
                          <w:p w14:paraId="3DA6CF0D" w14:textId="083DF129" w:rsidR="00CF1C2D" w:rsidRPr="00CF1C2D" w:rsidRDefault="00CF1C2D">
                            <w:pPr>
                              <w:pStyle w:val="NoSpacing"/>
                              <w:rPr>
                                <w:caps/>
                                <w:color w:val="FFFFFF" w:themeColor="background1"/>
                                <w:sz w:val="28"/>
                                <w:szCs w:val="28"/>
                              </w:rPr>
                            </w:pPr>
                          </w:p>
                        </w:txbxContent>
                      </v:textbox>
                    </v:rect>
                    <v:shapetype id="_x0000_t202" coordsize="21600,21600" o:spt="202" path="m,l,21600r21600,l21600,xe">
                      <v:stroke joinstyle="miter"/>
                      <v:path gradientshapeok="t" o:connecttype="rect"/>
                    </v:shapetype>
                    <v:shape id="Text Box 122" o:spid="_x0000_s1029" type="#_x0000_t202" style="position:absolute;left:228;top:-1295;width:69647;height:588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1646DD6E" w14:textId="74D8D8F7" w:rsidR="00141AA8" w:rsidRDefault="005E042F">
                            <w:pPr>
                              <w:pStyle w:val="NoSpacing"/>
                              <w:spacing w:before="240"/>
                              <w:rPr>
                                <w:caps/>
                                <w:color w:val="44546A" w:themeColor="text2"/>
                                <w:sz w:val="56"/>
                                <w:szCs w:val="56"/>
                              </w:rPr>
                            </w:pPr>
                            <w:r>
                              <w:rPr>
                                <w:caps/>
                                <w:color w:val="44546A" w:themeColor="text2"/>
                                <w:sz w:val="56"/>
                                <w:szCs w:val="56"/>
                              </w:rPr>
                              <w:t xml:space="preserve">                    assignment 2 </w:t>
                            </w:r>
                          </w:p>
                          <w:p w14:paraId="675C0800" w14:textId="32026F99" w:rsidR="005E042F" w:rsidRPr="00141AA8" w:rsidRDefault="005E042F">
                            <w:pPr>
                              <w:pStyle w:val="NoSpacing"/>
                              <w:spacing w:before="240"/>
                              <w:rPr>
                                <w:caps/>
                                <w:color w:val="44546A" w:themeColor="text2"/>
                                <w:sz w:val="56"/>
                                <w:szCs w:val="56"/>
                              </w:rPr>
                            </w:pPr>
                            <w:r>
                              <w:rPr>
                                <w:caps/>
                                <w:color w:val="44546A" w:themeColor="text2"/>
                                <w:sz w:val="56"/>
                                <w:szCs w:val="56"/>
                              </w:rPr>
                              <w:t xml:space="preserve">                    obesity</w:t>
                            </w:r>
                          </w:p>
                        </w:txbxContent>
                      </v:textbox>
                    </v:shape>
                    <w10:wrap anchorx="page" anchory="page"/>
                  </v:group>
                </w:pict>
              </mc:Fallback>
            </mc:AlternateContent>
          </w:r>
          <w:r>
            <w:rPr>
              <w:noProof/>
            </w:rPr>
            <w:drawing>
              <wp:inline distT="0" distB="0" distL="0" distR="0" wp14:anchorId="22AA7042" wp14:editId="7AE3F73C">
                <wp:extent cx="3093085" cy="1798286"/>
                <wp:effectExtent l="0" t="0" r="0" b="0"/>
                <wp:docPr id="1705211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6995" cy="1841256"/>
                        </a:xfrm>
                        <a:prstGeom prst="rect">
                          <a:avLst/>
                        </a:prstGeom>
                        <a:noFill/>
                      </pic:spPr>
                    </pic:pic>
                  </a:graphicData>
                </a:graphic>
              </wp:inline>
            </w:drawing>
          </w:r>
        </w:p>
        <w:p w14:paraId="68449F5D" w14:textId="77777777" w:rsidR="00141AA8" w:rsidRPr="006370F1" w:rsidRDefault="00141AA8" w:rsidP="00970845">
          <w:pPr>
            <w:pStyle w:val="Heading2"/>
            <w:rPr>
              <w:rFonts w:ascii="Arial" w:eastAsia="Times New Roman" w:hAnsi="Arial" w:cs="Arial"/>
              <w:color w:val="374151"/>
              <w:kern w:val="0"/>
              <w:sz w:val="22"/>
              <w:szCs w:val="22"/>
              <w14:ligatures w14:val="none"/>
            </w:rPr>
          </w:pPr>
          <w:r w:rsidRPr="006370F1">
            <w:rPr>
              <w:rFonts w:ascii="Arial" w:hAnsi="Arial" w:cs="Arial"/>
              <w:color w:val="374151"/>
              <w:sz w:val="22"/>
              <w:szCs w:val="22"/>
            </w:rPr>
            <w:br w:type="page"/>
          </w:r>
        </w:p>
      </w:sdtContent>
    </w:sdt>
    <w:p w14:paraId="2BA2970A" w14:textId="77777777" w:rsidR="00141AA8" w:rsidRPr="006370F1" w:rsidRDefault="00141AA8" w:rsidP="00970845">
      <w:pPr>
        <w:pStyle w:val="Heading2"/>
        <w:rPr>
          <w:rFonts w:ascii="Arial" w:hAnsi="Arial" w:cs="Arial"/>
          <w:color w:val="374151"/>
          <w:sz w:val="22"/>
          <w:szCs w:val="22"/>
        </w:rPr>
      </w:pPr>
    </w:p>
    <w:p w14:paraId="608686E8" w14:textId="4860ED14" w:rsidR="006370F1" w:rsidRPr="005E042F" w:rsidRDefault="005E042F" w:rsidP="006370F1">
      <w:pPr>
        <w:rPr>
          <w:rFonts w:ascii="Arial" w:hAnsi="Arial" w:cs="Arial"/>
          <w:b/>
          <w:bCs/>
          <w:sz w:val="28"/>
          <w:szCs w:val="28"/>
        </w:rPr>
      </w:pPr>
      <w:r w:rsidRPr="005E042F">
        <w:rPr>
          <w:rFonts w:ascii="Arial" w:hAnsi="Arial" w:cs="Arial"/>
          <w:b/>
          <w:bCs/>
          <w:sz w:val="28"/>
          <w:szCs w:val="28"/>
        </w:rPr>
        <w:t>Table of Content</w:t>
      </w:r>
    </w:p>
    <w:p w14:paraId="23F26D9E" w14:textId="742D1F7D" w:rsidR="00141AA8" w:rsidRPr="00503D56" w:rsidRDefault="00141AA8" w:rsidP="00970845">
      <w:pPr>
        <w:pStyle w:val="Heading2"/>
        <w:rPr>
          <w:rFonts w:ascii="Arial" w:hAnsi="Arial" w:cs="Arial"/>
          <w:color w:val="374151"/>
          <w:sz w:val="28"/>
          <w:szCs w:val="28"/>
        </w:rPr>
      </w:pPr>
      <w:r w:rsidRPr="00503D56">
        <w:rPr>
          <w:rFonts w:ascii="Arial" w:hAnsi="Arial" w:cs="Arial"/>
          <w:color w:val="374151"/>
          <w:sz w:val="28"/>
          <w:szCs w:val="28"/>
        </w:rPr>
        <w:t>Introduction</w:t>
      </w:r>
      <w:r w:rsidR="006370F1" w:rsidRPr="00503D56">
        <w:rPr>
          <w:rFonts w:ascii="Arial" w:hAnsi="Arial" w:cs="Arial"/>
          <w:color w:val="374151"/>
          <w:sz w:val="28"/>
          <w:szCs w:val="28"/>
        </w:rPr>
        <w:t>…………………………………………………………</w:t>
      </w:r>
      <w:r w:rsidR="00C74F8F">
        <w:rPr>
          <w:rFonts w:ascii="Arial" w:hAnsi="Arial" w:cs="Arial"/>
          <w:color w:val="374151"/>
          <w:sz w:val="28"/>
          <w:szCs w:val="28"/>
        </w:rPr>
        <w:t>.</w:t>
      </w:r>
      <w:r w:rsidR="00E53366">
        <w:rPr>
          <w:rFonts w:ascii="Arial" w:hAnsi="Arial" w:cs="Arial"/>
          <w:color w:val="374151"/>
          <w:sz w:val="28"/>
          <w:szCs w:val="28"/>
        </w:rPr>
        <w:t xml:space="preserve"> </w:t>
      </w:r>
      <w:r w:rsidR="00AD7DC7" w:rsidRPr="00503D56">
        <w:rPr>
          <w:rFonts w:ascii="Arial" w:hAnsi="Arial" w:cs="Arial"/>
          <w:color w:val="374151"/>
          <w:sz w:val="28"/>
          <w:szCs w:val="28"/>
        </w:rPr>
        <w:t>2page</w:t>
      </w:r>
    </w:p>
    <w:p w14:paraId="2663F920" w14:textId="77777777" w:rsidR="00141AA8" w:rsidRPr="00503D56" w:rsidRDefault="00141AA8" w:rsidP="00970845">
      <w:pPr>
        <w:pStyle w:val="Heading2"/>
        <w:rPr>
          <w:rFonts w:ascii="Arial" w:hAnsi="Arial" w:cs="Arial"/>
          <w:color w:val="374151"/>
          <w:sz w:val="28"/>
          <w:szCs w:val="28"/>
        </w:rPr>
      </w:pPr>
      <w:r w:rsidRPr="00503D56">
        <w:rPr>
          <w:rFonts w:ascii="Arial" w:hAnsi="Arial" w:cs="Arial"/>
          <w:color w:val="374151"/>
          <w:sz w:val="28"/>
          <w:szCs w:val="28"/>
        </w:rPr>
        <w:t>Main Body</w:t>
      </w:r>
      <w:r w:rsidR="006370F1" w:rsidRPr="00503D56">
        <w:rPr>
          <w:rFonts w:ascii="Arial" w:hAnsi="Arial" w:cs="Arial"/>
          <w:color w:val="374151"/>
          <w:sz w:val="28"/>
          <w:szCs w:val="28"/>
        </w:rPr>
        <w:t>……………………………………………………………</w:t>
      </w:r>
      <w:r w:rsidR="00AD7DC7" w:rsidRPr="00503D56">
        <w:rPr>
          <w:rFonts w:ascii="Arial" w:hAnsi="Arial" w:cs="Arial"/>
          <w:color w:val="374151"/>
          <w:sz w:val="28"/>
          <w:szCs w:val="28"/>
        </w:rPr>
        <w:t>2-</w:t>
      </w:r>
      <w:r w:rsidR="003C0338">
        <w:rPr>
          <w:rFonts w:ascii="Arial" w:hAnsi="Arial" w:cs="Arial"/>
          <w:color w:val="374151"/>
          <w:sz w:val="28"/>
          <w:szCs w:val="28"/>
        </w:rPr>
        <w:t>6</w:t>
      </w:r>
      <w:r w:rsidR="00AD7DC7" w:rsidRPr="00503D56">
        <w:rPr>
          <w:rFonts w:ascii="Arial" w:hAnsi="Arial" w:cs="Arial"/>
          <w:color w:val="374151"/>
          <w:sz w:val="28"/>
          <w:szCs w:val="28"/>
        </w:rPr>
        <w:t>page</w:t>
      </w:r>
    </w:p>
    <w:p w14:paraId="64591957" w14:textId="4F557A41" w:rsidR="00141AA8" w:rsidRPr="00503D56" w:rsidRDefault="00141AA8" w:rsidP="00970845">
      <w:pPr>
        <w:pStyle w:val="Heading2"/>
        <w:rPr>
          <w:rFonts w:ascii="Arial" w:hAnsi="Arial" w:cs="Arial"/>
          <w:color w:val="374151"/>
          <w:sz w:val="28"/>
          <w:szCs w:val="28"/>
        </w:rPr>
      </w:pPr>
      <w:r w:rsidRPr="00503D56">
        <w:rPr>
          <w:rFonts w:ascii="Arial" w:hAnsi="Arial" w:cs="Arial"/>
          <w:color w:val="374151"/>
          <w:sz w:val="28"/>
          <w:szCs w:val="28"/>
        </w:rPr>
        <w:t>Conclusion</w:t>
      </w:r>
      <w:r w:rsidR="006370F1" w:rsidRPr="00503D56">
        <w:rPr>
          <w:rFonts w:ascii="Arial" w:hAnsi="Arial" w:cs="Arial"/>
          <w:color w:val="374151"/>
          <w:sz w:val="28"/>
          <w:szCs w:val="28"/>
        </w:rPr>
        <w:t>……………………………………………………………</w:t>
      </w:r>
      <w:r w:rsidR="003C0338">
        <w:rPr>
          <w:rFonts w:ascii="Arial" w:hAnsi="Arial" w:cs="Arial"/>
          <w:color w:val="374151"/>
          <w:sz w:val="28"/>
          <w:szCs w:val="28"/>
        </w:rPr>
        <w:t>6</w:t>
      </w:r>
      <w:r w:rsidR="00AD7DC7" w:rsidRPr="00503D56">
        <w:rPr>
          <w:rFonts w:ascii="Arial" w:hAnsi="Arial" w:cs="Arial"/>
          <w:color w:val="374151"/>
          <w:sz w:val="28"/>
          <w:szCs w:val="28"/>
        </w:rPr>
        <w:t>page</w:t>
      </w:r>
    </w:p>
    <w:p w14:paraId="492DFAD8" w14:textId="021DFF97" w:rsidR="00141AA8" w:rsidRPr="00503D56" w:rsidRDefault="00141AA8" w:rsidP="00970845">
      <w:pPr>
        <w:pStyle w:val="Heading2"/>
        <w:rPr>
          <w:rFonts w:ascii="Arial" w:hAnsi="Arial" w:cs="Arial"/>
          <w:color w:val="374151"/>
          <w:sz w:val="28"/>
          <w:szCs w:val="28"/>
        </w:rPr>
      </w:pPr>
      <w:r w:rsidRPr="00503D56">
        <w:rPr>
          <w:rFonts w:ascii="Arial" w:hAnsi="Arial" w:cs="Arial"/>
          <w:color w:val="374151"/>
          <w:sz w:val="28"/>
          <w:szCs w:val="28"/>
        </w:rPr>
        <w:t>References</w:t>
      </w:r>
      <w:r w:rsidR="006370F1" w:rsidRPr="00503D56">
        <w:rPr>
          <w:rFonts w:ascii="Arial" w:hAnsi="Arial" w:cs="Arial"/>
          <w:color w:val="374151"/>
          <w:sz w:val="28"/>
          <w:szCs w:val="28"/>
        </w:rPr>
        <w:t>……………………………………………………………</w:t>
      </w:r>
      <w:r w:rsidR="00E53366">
        <w:rPr>
          <w:rFonts w:ascii="Arial" w:hAnsi="Arial" w:cs="Arial"/>
          <w:color w:val="374151"/>
          <w:sz w:val="28"/>
          <w:szCs w:val="28"/>
        </w:rPr>
        <w:t>7</w:t>
      </w:r>
      <w:r w:rsidR="00503D56">
        <w:rPr>
          <w:rFonts w:ascii="Arial" w:hAnsi="Arial" w:cs="Arial"/>
          <w:color w:val="374151"/>
          <w:sz w:val="28"/>
          <w:szCs w:val="28"/>
        </w:rPr>
        <w:t xml:space="preserve">page </w:t>
      </w:r>
    </w:p>
    <w:p w14:paraId="03FCFAF4" w14:textId="77777777" w:rsidR="00141AA8" w:rsidRDefault="00141AA8" w:rsidP="00970845">
      <w:pPr>
        <w:pStyle w:val="Heading2"/>
        <w:rPr>
          <w:rFonts w:ascii="Arial" w:hAnsi="Arial" w:cs="Arial"/>
          <w:color w:val="374151"/>
          <w:sz w:val="22"/>
          <w:szCs w:val="22"/>
        </w:rPr>
      </w:pPr>
    </w:p>
    <w:p w14:paraId="1B3404E3" w14:textId="77777777" w:rsidR="006370F1" w:rsidRPr="006370F1" w:rsidRDefault="006370F1" w:rsidP="006370F1"/>
    <w:p w14:paraId="35AC2C51" w14:textId="77777777" w:rsidR="00830515" w:rsidRPr="003C0338" w:rsidRDefault="00830515" w:rsidP="003C0338">
      <w:pPr>
        <w:pStyle w:val="Heading2"/>
        <w:spacing w:line="360" w:lineRule="auto"/>
        <w:jc w:val="both"/>
        <w:rPr>
          <w:rFonts w:ascii="Arial" w:hAnsi="Arial" w:cs="Arial"/>
          <w:b/>
          <w:bCs/>
          <w:color w:val="374151"/>
          <w:sz w:val="22"/>
          <w:szCs w:val="22"/>
        </w:rPr>
      </w:pPr>
      <w:r w:rsidRPr="003C0338">
        <w:rPr>
          <w:rFonts w:ascii="Arial" w:hAnsi="Arial" w:cs="Arial"/>
          <w:b/>
          <w:bCs/>
          <w:color w:val="374151"/>
          <w:sz w:val="22"/>
          <w:szCs w:val="22"/>
        </w:rPr>
        <w:lastRenderedPageBreak/>
        <w:t>Introduction</w:t>
      </w:r>
    </w:p>
    <w:p w14:paraId="04E8EAF3" w14:textId="0088773F" w:rsidR="002552A1" w:rsidRPr="002552A1" w:rsidRDefault="002552A1" w:rsidP="00875235">
      <w:pPr>
        <w:pStyle w:val="Heading2"/>
        <w:spacing w:line="360" w:lineRule="auto"/>
        <w:jc w:val="both"/>
        <w:rPr>
          <w:rFonts w:ascii="Arial" w:hAnsi="Arial" w:cs="Arial"/>
          <w:color w:val="374151"/>
          <w:sz w:val="22"/>
          <w:szCs w:val="22"/>
        </w:rPr>
      </w:pPr>
      <w:r w:rsidRPr="002552A1">
        <w:rPr>
          <w:rFonts w:ascii="Arial" w:hAnsi="Arial" w:cs="Arial"/>
          <w:color w:val="374151"/>
          <w:sz w:val="22"/>
          <w:szCs w:val="22"/>
        </w:rPr>
        <w:t>Millions of people worldwide are impacted by the serious public health issue of obesity. Unfavorable health outcomes like type</w:t>
      </w:r>
      <w:r w:rsidR="00C74F8F">
        <w:rPr>
          <w:rFonts w:ascii="Arial" w:hAnsi="Arial" w:cs="Arial"/>
          <w:color w:val="374151"/>
          <w:sz w:val="22"/>
          <w:szCs w:val="22"/>
        </w:rPr>
        <w:t xml:space="preserve"> </w:t>
      </w:r>
      <w:r w:rsidRPr="002552A1">
        <w:rPr>
          <w:rFonts w:ascii="Arial" w:hAnsi="Arial" w:cs="Arial"/>
          <w:color w:val="374151"/>
          <w:sz w:val="22"/>
          <w:szCs w:val="22"/>
        </w:rPr>
        <w:t>2 diabetes, cardiovascular disease, and some malignancies are caused by this condition, which is characterized by an excessive accumulation of body fat. Numerous countries have seen a steady rise in the prevalence of obesity in recent years, which can be attributed to a variety of environmental, dietary, and physical activity-related factors.</w:t>
      </w:r>
    </w:p>
    <w:p w14:paraId="768A231F" w14:textId="2F6465A0" w:rsidR="002552A1" w:rsidRPr="002552A1" w:rsidRDefault="002552A1" w:rsidP="00875235">
      <w:pPr>
        <w:pStyle w:val="Heading2"/>
        <w:spacing w:line="360" w:lineRule="auto"/>
        <w:jc w:val="both"/>
        <w:rPr>
          <w:rFonts w:ascii="Arial" w:hAnsi="Arial" w:cs="Arial"/>
          <w:color w:val="374151"/>
          <w:sz w:val="22"/>
          <w:szCs w:val="22"/>
        </w:rPr>
      </w:pPr>
      <w:r w:rsidRPr="002552A1">
        <w:rPr>
          <w:rFonts w:ascii="Arial" w:hAnsi="Arial" w:cs="Arial"/>
          <w:color w:val="374151"/>
          <w:sz w:val="22"/>
          <w:szCs w:val="22"/>
        </w:rPr>
        <w:t xml:space="preserve">The World Health </w:t>
      </w:r>
      <w:proofErr w:type="spellStart"/>
      <w:r>
        <w:rPr>
          <w:rFonts w:ascii="Arial" w:hAnsi="Arial" w:cs="Arial"/>
          <w:color w:val="374151"/>
          <w:sz w:val="22"/>
          <w:szCs w:val="22"/>
        </w:rPr>
        <w:t>Organisation</w:t>
      </w:r>
      <w:proofErr w:type="spellEnd"/>
      <w:r w:rsidR="00C74F8F">
        <w:rPr>
          <w:rFonts w:ascii="Arial" w:hAnsi="Arial" w:cs="Arial"/>
          <w:color w:val="374151"/>
          <w:sz w:val="22"/>
          <w:szCs w:val="22"/>
        </w:rPr>
        <w:t xml:space="preserve"> </w:t>
      </w:r>
      <w:r w:rsidRPr="002552A1">
        <w:rPr>
          <w:rFonts w:ascii="Arial" w:hAnsi="Arial" w:cs="Arial"/>
          <w:color w:val="374151"/>
          <w:sz w:val="22"/>
          <w:szCs w:val="22"/>
        </w:rPr>
        <w:t>(WHO) estimates that more than 1.9 billion persons were overweight in 2016; more than 650 million of these adults were obese. Since 1975, the prevalence of obesity has increased by more than three times, with the highest rates found in the Americas, Europe, and some regions of Asia.</w:t>
      </w:r>
      <w:sdt>
        <w:sdtPr>
          <w:rPr>
            <w:rFonts w:ascii="Arial" w:hAnsi="Arial" w:cs="Arial"/>
            <w:color w:val="374151"/>
            <w:sz w:val="22"/>
            <w:szCs w:val="22"/>
          </w:rPr>
          <w:id w:val="-1650210474"/>
          <w:citation/>
        </w:sdtPr>
        <w:sdtContent>
          <w:r>
            <w:rPr>
              <w:rFonts w:ascii="Arial" w:hAnsi="Arial" w:cs="Arial"/>
              <w:color w:val="374151"/>
              <w:sz w:val="22"/>
              <w:szCs w:val="22"/>
            </w:rPr>
            <w:fldChar w:fldCharType="begin"/>
          </w:r>
          <w:r>
            <w:rPr>
              <w:rFonts w:ascii="Arial" w:hAnsi="Arial" w:cs="Arial"/>
              <w:color w:val="374151"/>
              <w:sz w:val="22"/>
              <w:szCs w:val="22"/>
            </w:rPr>
            <w:instrText xml:space="preserve"> CITATION htt20 \l 1033 </w:instrText>
          </w:r>
          <w:r>
            <w:rPr>
              <w:rFonts w:ascii="Arial" w:hAnsi="Arial" w:cs="Arial"/>
              <w:color w:val="374151"/>
              <w:sz w:val="22"/>
              <w:szCs w:val="22"/>
            </w:rPr>
            <w:fldChar w:fldCharType="separate"/>
          </w:r>
          <w:r>
            <w:rPr>
              <w:rFonts w:ascii="Arial" w:hAnsi="Arial" w:cs="Arial"/>
              <w:noProof/>
              <w:color w:val="374151"/>
              <w:sz w:val="22"/>
              <w:szCs w:val="22"/>
            </w:rPr>
            <w:t xml:space="preserve"> </w:t>
          </w:r>
          <w:r w:rsidRPr="002552A1">
            <w:rPr>
              <w:rFonts w:ascii="Arial" w:hAnsi="Arial" w:cs="Arial"/>
              <w:noProof/>
              <w:color w:val="374151"/>
              <w:sz w:val="22"/>
              <w:szCs w:val="22"/>
            </w:rPr>
            <w:t>(Anon., 2020)</w:t>
          </w:r>
          <w:r>
            <w:rPr>
              <w:rFonts w:ascii="Arial" w:hAnsi="Arial" w:cs="Arial"/>
              <w:color w:val="374151"/>
              <w:sz w:val="22"/>
              <w:szCs w:val="22"/>
            </w:rPr>
            <w:fldChar w:fldCharType="end"/>
          </w:r>
        </w:sdtContent>
      </w:sdt>
    </w:p>
    <w:p w14:paraId="266F0A87" w14:textId="4566DE8A" w:rsidR="009829D5" w:rsidRPr="009829D5" w:rsidRDefault="009829D5" w:rsidP="00875235">
      <w:pPr>
        <w:pStyle w:val="Heading2"/>
        <w:spacing w:line="360" w:lineRule="auto"/>
        <w:jc w:val="both"/>
        <w:rPr>
          <w:rFonts w:ascii="Arial" w:hAnsi="Arial" w:cs="Arial"/>
          <w:color w:val="374151"/>
          <w:sz w:val="22"/>
          <w:szCs w:val="22"/>
        </w:rPr>
      </w:pPr>
      <w:r w:rsidRPr="009829D5">
        <w:rPr>
          <w:rFonts w:ascii="Arial" w:hAnsi="Arial" w:cs="Arial"/>
          <w:color w:val="374151"/>
          <w:sz w:val="22"/>
          <w:szCs w:val="22"/>
        </w:rPr>
        <w:t>Obesity is one of the main causes of preventable death in the United States, according to</w:t>
      </w:r>
      <w:r w:rsidR="00875235">
        <w:rPr>
          <w:rFonts w:ascii="Arial" w:hAnsi="Arial" w:cs="Arial"/>
          <w:color w:val="374151"/>
          <w:sz w:val="22"/>
          <w:szCs w:val="22"/>
        </w:rPr>
        <w:t xml:space="preserve"> the </w:t>
      </w:r>
      <w:r>
        <w:rPr>
          <w:rFonts w:ascii="Arial" w:hAnsi="Arial" w:cs="Arial"/>
          <w:color w:val="374151"/>
          <w:sz w:val="22"/>
          <w:szCs w:val="22"/>
        </w:rPr>
        <w:t xml:space="preserve"> </w:t>
      </w:r>
      <w:r w:rsidRPr="009829D5">
        <w:rPr>
          <w:rFonts w:ascii="Arial" w:hAnsi="Arial" w:cs="Arial"/>
          <w:color w:val="374151"/>
          <w:sz w:val="22"/>
          <w:szCs w:val="22"/>
        </w:rPr>
        <w:t xml:space="preserve"> </w:t>
      </w:r>
      <w:proofErr w:type="spellStart"/>
      <w:r w:rsidRPr="009829D5">
        <w:rPr>
          <w:rFonts w:ascii="Arial" w:hAnsi="Arial" w:cs="Arial"/>
          <w:color w:val="374151"/>
          <w:sz w:val="22"/>
          <w:szCs w:val="22"/>
        </w:rPr>
        <w:t>Centres</w:t>
      </w:r>
      <w:proofErr w:type="spellEnd"/>
      <w:r w:rsidRPr="009829D5">
        <w:rPr>
          <w:rFonts w:ascii="Arial" w:hAnsi="Arial" w:cs="Arial"/>
          <w:color w:val="374151"/>
          <w:sz w:val="22"/>
          <w:szCs w:val="22"/>
        </w:rPr>
        <w:t xml:space="preserve"> for Disease Control and Prevention (CDC). Obesity has negative economic effects in addition to its effects on health, such as higher healthcare expenses and decreased productivity.</w:t>
      </w:r>
    </w:p>
    <w:p w14:paraId="0CF3AF2B" w14:textId="2999CAB3" w:rsidR="009829D5" w:rsidRPr="009829D5" w:rsidRDefault="009829D5" w:rsidP="00875235">
      <w:pPr>
        <w:pStyle w:val="Heading2"/>
        <w:spacing w:line="360" w:lineRule="auto"/>
        <w:jc w:val="both"/>
        <w:rPr>
          <w:rFonts w:ascii="Arial" w:hAnsi="Arial" w:cs="Arial"/>
          <w:color w:val="374151"/>
          <w:sz w:val="22"/>
          <w:szCs w:val="22"/>
        </w:rPr>
      </w:pPr>
      <w:r w:rsidRPr="009829D5">
        <w:rPr>
          <w:rFonts w:ascii="Arial" w:hAnsi="Arial" w:cs="Arial"/>
          <w:color w:val="374151"/>
          <w:sz w:val="22"/>
          <w:szCs w:val="22"/>
        </w:rPr>
        <w:t xml:space="preserve">To reduce the burden of associated diseases and enhance public health outcomes, prevention and treatment of obesity are crucial. This might involve taking steps to encourage healthy eating and exercise, making urban design improvements to support active lifestyles, and </w:t>
      </w:r>
      <w:r>
        <w:rPr>
          <w:rFonts w:ascii="Arial" w:hAnsi="Arial" w:cs="Arial"/>
          <w:color w:val="374151"/>
          <w:sz w:val="22"/>
          <w:szCs w:val="22"/>
        </w:rPr>
        <w:t>putting</w:t>
      </w:r>
      <w:r w:rsidRPr="009829D5">
        <w:rPr>
          <w:rFonts w:ascii="Arial" w:hAnsi="Arial" w:cs="Arial"/>
          <w:color w:val="374151"/>
          <w:sz w:val="22"/>
          <w:szCs w:val="22"/>
        </w:rPr>
        <w:t xml:space="preserve"> in place measures to limit the availability and promotion of bad foods.</w:t>
      </w:r>
    </w:p>
    <w:p w14:paraId="67565A4B" w14:textId="2A3FCA3E" w:rsidR="00830515" w:rsidRPr="003C0338" w:rsidRDefault="00830515"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Obesity is a significant public health issue in the UK, with over 60% of adults classified as overweight or obese. The UK government has implemented several public health measures aimed at addressing this problem.</w:t>
      </w:r>
      <w:r w:rsidR="006B70C8" w:rsidRPr="003C0338">
        <w:rPr>
          <w:rFonts w:ascii="Arial" w:hAnsi="Arial" w:cs="Arial"/>
          <w:color w:val="374151"/>
          <w:sz w:val="22"/>
          <w:szCs w:val="22"/>
        </w:rPr>
        <w:t xml:space="preserve"> In the United Kingdom, the prevalence of obesity is also increasing. According to data from the National Health Service (NHS), in 2019, 28% of adults in England were obese, with higher rates reported in deprived areas. The prevalence of childhood obesity is also a concern, with over 20% of children in England overweight or obese upon starting primary school, rising to over 34% upon leaving primary school.</w:t>
      </w:r>
      <w:r w:rsidR="00A330C9">
        <w:rPr>
          <w:rFonts w:ascii="Arial" w:hAnsi="Arial" w:cs="Arial"/>
          <w:color w:val="374151"/>
          <w:sz w:val="22"/>
          <w:szCs w:val="22"/>
        </w:rPr>
        <w:t xml:space="preserve"> This report will explore the problems of obesity and how it can be tackled.</w:t>
      </w:r>
    </w:p>
    <w:p w14:paraId="76D2EDA6" w14:textId="77777777" w:rsidR="00920FC6" w:rsidRPr="003C0338" w:rsidRDefault="001B783B" w:rsidP="003C0338">
      <w:pPr>
        <w:pStyle w:val="Heading2"/>
        <w:spacing w:line="360" w:lineRule="auto"/>
        <w:jc w:val="both"/>
        <w:rPr>
          <w:rFonts w:ascii="Arial" w:hAnsi="Arial" w:cs="Arial"/>
          <w:b/>
          <w:bCs/>
          <w:color w:val="374151"/>
          <w:sz w:val="22"/>
          <w:szCs w:val="22"/>
        </w:rPr>
      </w:pPr>
      <w:r w:rsidRPr="003C0338">
        <w:rPr>
          <w:rFonts w:ascii="Arial" w:hAnsi="Arial" w:cs="Arial"/>
          <w:b/>
          <w:bCs/>
          <w:color w:val="374151"/>
          <w:sz w:val="22"/>
          <w:szCs w:val="22"/>
        </w:rPr>
        <w:t>The key determinants/risk factors in obesity</w:t>
      </w:r>
    </w:p>
    <w:p w14:paraId="14F3E38E" w14:textId="77777777" w:rsidR="00920FC6" w:rsidRPr="003C0338" w:rsidRDefault="00920FC6" w:rsidP="003C0338">
      <w:pPr>
        <w:pStyle w:val="Heading2"/>
        <w:spacing w:line="360" w:lineRule="auto"/>
        <w:jc w:val="both"/>
        <w:rPr>
          <w:rFonts w:ascii="Arial" w:hAnsi="Arial" w:cs="Arial"/>
          <w:b/>
          <w:bCs/>
          <w:color w:val="374151"/>
          <w:sz w:val="22"/>
          <w:szCs w:val="22"/>
        </w:rPr>
      </w:pPr>
      <w:r w:rsidRPr="003C0338">
        <w:rPr>
          <w:rFonts w:ascii="Arial" w:hAnsi="Arial" w:cs="Arial"/>
          <w:color w:val="374151"/>
          <w:sz w:val="22"/>
          <w:szCs w:val="22"/>
        </w:rPr>
        <w:t>Obesity is a complex condition that is influenced by a wide range of factors, including genetic, environmental, and behavioral determinants. The key determinants and risk factors of obesity are discussed below.</w:t>
      </w:r>
    </w:p>
    <w:p w14:paraId="6B6D87F0" w14:textId="77777777" w:rsidR="00830515" w:rsidRPr="003C0338" w:rsidRDefault="00830515"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lastRenderedPageBreak/>
        <w:t xml:space="preserve">One of the key public health measures in the UK is the sugar tax. Introduced in April 2018, the sugar tax is a tax on sugary drinks designed to reduce the consumption of high-sugar beverages. The tax applies to drinks with more than 5g of sugar per </w:t>
      </w:r>
      <w:r w:rsidR="001B783B" w:rsidRPr="003C0338">
        <w:rPr>
          <w:rFonts w:ascii="Arial" w:hAnsi="Arial" w:cs="Arial"/>
          <w:color w:val="374151"/>
          <w:sz w:val="22"/>
          <w:szCs w:val="22"/>
        </w:rPr>
        <w:t>100 ml</w:t>
      </w:r>
      <w:r w:rsidRPr="003C0338">
        <w:rPr>
          <w:rFonts w:ascii="Arial" w:hAnsi="Arial" w:cs="Arial"/>
          <w:color w:val="374151"/>
          <w:sz w:val="22"/>
          <w:szCs w:val="22"/>
        </w:rPr>
        <w:t xml:space="preserve">, with a higher tax rate for drinks with more than 8g per </w:t>
      </w:r>
      <w:r w:rsidR="001B783B" w:rsidRPr="003C0338">
        <w:rPr>
          <w:rFonts w:ascii="Arial" w:hAnsi="Arial" w:cs="Arial"/>
          <w:color w:val="374151"/>
          <w:sz w:val="22"/>
          <w:szCs w:val="22"/>
        </w:rPr>
        <w:t>100 ml</w:t>
      </w:r>
      <w:r w:rsidRPr="003C0338">
        <w:rPr>
          <w:rFonts w:ascii="Arial" w:hAnsi="Arial" w:cs="Arial"/>
          <w:color w:val="374151"/>
          <w:sz w:val="22"/>
          <w:szCs w:val="22"/>
        </w:rPr>
        <w:t>. The tax has already led to a reduction in the sugar content of many drinks and has been credited with reducing the consumption of sugary drinks by 28.8% since its introduction.</w:t>
      </w:r>
    </w:p>
    <w:p w14:paraId="51217EFA" w14:textId="7AE3CE9C" w:rsidR="007844E4" w:rsidRPr="007844E4" w:rsidRDefault="00830515" w:rsidP="007844E4">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Another important public health measure in the UK is the Change4Life campaign. This campaign is designed to encourage families to make healthier choices, such as eating more fruits and vegetables and reducing their sugar and fat intake. The campaign includes a range of resources, including recipe ideas, meal plans, and healthy living tips, and is aimed at families with children aged 5-11. The campaign has been successful in raising awareness of the importance of healthy eating and has been credited with increasing fruit and vegetable consumption among families who have engaged with the campaign.</w:t>
      </w:r>
      <w:r w:rsidR="007844E4" w:rsidRPr="007844E4">
        <w:t xml:space="preserve"> </w:t>
      </w:r>
      <w:r w:rsidR="007844E4" w:rsidRPr="007844E4">
        <w:rPr>
          <w:rFonts w:ascii="Arial" w:hAnsi="Arial" w:cs="Arial"/>
          <w:color w:val="374151"/>
          <w:sz w:val="22"/>
          <w:szCs w:val="22"/>
        </w:rPr>
        <w:t>The NHS is crucial in the fight against obesity in the UK. To assist patients in managing their weight and enhancing their health, the NHS provides services such as support groups and weight loss programs. For those who are extremely obese and have tried everything to lose weight but have failed, the NHS also offers access to bariatric surgery.</w:t>
      </w:r>
    </w:p>
    <w:p w14:paraId="0D1113E4" w14:textId="77777777" w:rsidR="007844E4" w:rsidRPr="007844E4" w:rsidRDefault="007844E4" w:rsidP="007844E4">
      <w:pPr>
        <w:pStyle w:val="Heading2"/>
        <w:spacing w:line="360" w:lineRule="auto"/>
        <w:jc w:val="both"/>
        <w:rPr>
          <w:rFonts w:ascii="Arial" w:hAnsi="Arial" w:cs="Arial"/>
          <w:color w:val="374151"/>
          <w:sz w:val="22"/>
          <w:szCs w:val="22"/>
        </w:rPr>
      </w:pPr>
      <w:r w:rsidRPr="007844E4">
        <w:rPr>
          <w:rFonts w:ascii="Arial" w:hAnsi="Arial" w:cs="Arial"/>
          <w:color w:val="374151"/>
          <w:sz w:val="22"/>
          <w:szCs w:val="22"/>
        </w:rPr>
        <w:t>The UK government has also passed legislation mandating food producers to offer clearer nutritional information on their products in addition to these actions. This includes more precise calorie, sugar, salt, and fat content labeling, which can assist customers in selecting healthier options.</w:t>
      </w:r>
    </w:p>
    <w:p w14:paraId="6404FBB8" w14:textId="6334C7D9" w:rsidR="00830515" w:rsidRPr="003C0338" w:rsidRDefault="007844E4" w:rsidP="007844E4">
      <w:pPr>
        <w:pStyle w:val="Heading2"/>
        <w:spacing w:line="360" w:lineRule="auto"/>
        <w:jc w:val="both"/>
        <w:rPr>
          <w:rFonts w:ascii="Arial" w:hAnsi="Arial" w:cs="Arial"/>
          <w:color w:val="374151"/>
          <w:sz w:val="22"/>
          <w:szCs w:val="22"/>
        </w:rPr>
      </w:pPr>
      <w:r w:rsidRPr="007844E4">
        <w:rPr>
          <w:rFonts w:ascii="Arial" w:hAnsi="Arial" w:cs="Arial"/>
          <w:color w:val="374151"/>
          <w:sz w:val="22"/>
          <w:szCs w:val="22"/>
        </w:rPr>
        <w:t>Overall, the UK government has put in place several public health initiatives meant to lower the population's obesity levels.</w:t>
      </w:r>
    </w:p>
    <w:p w14:paraId="638F3EFA" w14:textId="77777777" w:rsidR="001B783B" w:rsidRPr="003C0338" w:rsidRDefault="001B783B" w:rsidP="003C0338">
      <w:pPr>
        <w:pStyle w:val="Heading2"/>
        <w:spacing w:line="360" w:lineRule="auto"/>
        <w:jc w:val="both"/>
        <w:rPr>
          <w:rFonts w:ascii="Arial" w:hAnsi="Arial" w:cs="Arial"/>
          <w:b/>
          <w:bCs/>
          <w:color w:val="374151"/>
          <w:sz w:val="22"/>
          <w:szCs w:val="22"/>
        </w:rPr>
      </w:pPr>
      <w:r w:rsidRPr="003C0338">
        <w:rPr>
          <w:rFonts w:ascii="Arial" w:hAnsi="Arial" w:cs="Arial"/>
          <w:b/>
          <w:bCs/>
          <w:color w:val="374151"/>
          <w:sz w:val="22"/>
          <w:szCs w:val="22"/>
        </w:rPr>
        <w:t>Short-term public health consequences of obesity in a healthcare setting</w:t>
      </w:r>
    </w:p>
    <w:p w14:paraId="2511A5F8" w14:textId="37C6AD18" w:rsidR="001B783B" w:rsidRPr="003C0338" w:rsidRDefault="001B783B"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Obesity is a major public health issue that has been linked to several adverse health outcomes, including heart disease, stroke, type 2 diabetes, and certain types of cancer. The short-term consequences of obesity in healthcare are numerous, both for the individual and for society as a whole. In this response, we will discuss some of the key short-term consequences of obesity in healthcare.</w:t>
      </w:r>
      <w:r w:rsidR="007844E4">
        <w:rPr>
          <w:rFonts w:ascii="Arial" w:hAnsi="Arial" w:cs="Arial"/>
          <w:color w:val="374151"/>
          <w:sz w:val="22"/>
          <w:szCs w:val="22"/>
        </w:rPr>
        <w:t xml:space="preserve"> </w:t>
      </w:r>
      <w:r w:rsidRPr="003C0338">
        <w:rPr>
          <w:rFonts w:ascii="Arial" w:hAnsi="Arial" w:cs="Arial"/>
          <w:color w:val="374151"/>
          <w:sz w:val="22"/>
          <w:szCs w:val="22"/>
        </w:rPr>
        <w:t>One of the most significant short-term consequences of obesity is an increased risk of developing a range of chronic health conditions. Individuals who are obese are more likely to experience high blood pressure, high cholesterol levels, and insulin resistance, all of which can contribute to the development of chronic diseases such as heart disease and diabetes. These conditions can be costly to manage and treat, both in terms of the financial burden on the healthcare system and the impact on the individual's quality of life.</w:t>
      </w:r>
    </w:p>
    <w:p w14:paraId="3118EDF7" w14:textId="77777777" w:rsidR="001B783B" w:rsidRPr="003C0338" w:rsidRDefault="001B783B"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lastRenderedPageBreak/>
        <w:t>Another short-term consequence of obesity in healthcare is an increased demand for healthcare services. Obese individuals are more likely to require frequent visits to healthcare providers, as they may need to manage a range of health issues, including chronic conditions such as diabetes, heart disease, and hypertension. This increased demand for healthcare services can strain healthcare resources and result in longer wait times for individuals seeking care.</w:t>
      </w:r>
    </w:p>
    <w:p w14:paraId="246DF286" w14:textId="77777777" w:rsidR="001B783B" w:rsidRPr="003C0338" w:rsidRDefault="001B783B"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In addition to the increased demand for healthcare services, obesity can also have a significant impact on healthcare costs. Obesity-related healthcare costs can be significant, both for individuals and for society as a whole. Obese individuals may require more frequent hospitalizations, surgeries, and other medical interventions, which can be expensive and contribute to the overall cost of healthcare.</w:t>
      </w:r>
    </w:p>
    <w:p w14:paraId="28FDD7B2" w14:textId="77777777" w:rsidR="001B783B" w:rsidRPr="003C0338" w:rsidRDefault="001B783B"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Finally, obesity can also have a significant impact on an individual's mental health and well-being. Individuals who are obese may experience lower self-esteem, depression, and anxiety, all of which can have an impact on their overall quality of life. These mental health issues can also contribute to an increased demand for mental health services and can further strain healthcare resources.</w:t>
      </w:r>
    </w:p>
    <w:p w14:paraId="2D48996A" w14:textId="77777777" w:rsidR="001B783B" w:rsidRPr="003C0338" w:rsidRDefault="001B783B"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In conclusion, obesity has numerous short-term consequences in healthcare, including an increased risk of chronic health conditions, higher demand for healthcare services, increased healthcare costs, and a negative impact on mental health and well-being. Addressing obesity through prevention and treatment efforts is essential to reducing the burden of obesity-related health issues on individuals and society as a whole</w:t>
      </w:r>
      <w:r w:rsidR="008514F0" w:rsidRPr="003C0338">
        <w:rPr>
          <w:rFonts w:ascii="Arial" w:hAnsi="Arial" w:cs="Arial"/>
          <w:color w:val="374151"/>
          <w:sz w:val="22"/>
          <w:szCs w:val="22"/>
        </w:rPr>
        <w:t>.</w:t>
      </w:r>
    </w:p>
    <w:p w14:paraId="55323180" w14:textId="77777777" w:rsidR="008514F0" w:rsidRPr="003C0338" w:rsidRDefault="008514F0" w:rsidP="003C0338">
      <w:pPr>
        <w:pStyle w:val="Heading2"/>
        <w:spacing w:line="360" w:lineRule="auto"/>
        <w:jc w:val="both"/>
        <w:rPr>
          <w:rFonts w:ascii="Arial" w:hAnsi="Arial" w:cs="Arial"/>
          <w:b/>
          <w:bCs/>
          <w:color w:val="374151"/>
          <w:sz w:val="22"/>
          <w:szCs w:val="22"/>
        </w:rPr>
      </w:pPr>
      <w:r w:rsidRPr="003C0338">
        <w:rPr>
          <w:rFonts w:ascii="Arial" w:hAnsi="Arial" w:cs="Arial"/>
          <w:b/>
          <w:bCs/>
          <w:color w:val="374151"/>
          <w:sz w:val="22"/>
          <w:szCs w:val="22"/>
        </w:rPr>
        <w:t>Long-term public health consequences of obesity in a healthcare setting.</w:t>
      </w:r>
    </w:p>
    <w:p w14:paraId="01A1EBF9" w14:textId="77777777" w:rsidR="008514F0" w:rsidRPr="003C0338" w:rsidRDefault="008514F0"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Obesity is a serious public health problem that has become increasingly prevalent in recent years. It is associated with a wide range of health consequences, both short-term and long-term, that can have significant impacts on individuals and healthcare systems.</w:t>
      </w:r>
    </w:p>
    <w:p w14:paraId="3BE65539" w14:textId="77777777" w:rsidR="008514F0" w:rsidRPr="003C0338" w:rsidRDefault="008514F0"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 xml:space="preserve">One of the most significant long-term consequences of obesity is an increased risk of chronic diseases such as diabetes, heart disease, stroke, and certain cancers. These diseases can be costly to manage, both in terms of direct medical costs and lost productivity due to illness and disability. </w:t>
      </w:r>
    </w:p>
    <w:p w14:paraId="0E60342B" w14:textId="77777777" w:rsidR="008514F0" w:rsidRPr="003C0338" w:rsidRDefault="008514F0"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Obesity can also lead to reduced life expectancy. Studies have found that obesity can reduce life expectancy by up to 10 years and that the risk of premature death increases with increasing BMI. This can have significant impacts on healthcare systems, as it can lead to increased demand for end-of-life care and other healthcare services.</w:t>
      </w:r>
    </w:p>
    <w:p w14:paraId="1BBE0700" w14:textId="77777777" w:rsidR="008514F0" w:rsidRPr="003C0338" w:rsidRDefault="008514F0"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lastRenderedPageBreak/>
        <w:t xml:space="preserve">In addition to these direct health consequences, obesity can have indirect impacts on healthcare systems. For example, obesity can lead to decreased work productivity and increased absenteeism, which can have economic impacts on healthcare systems. </w:t>
      </w:r>
      <w:r w:rsidR="00970845" w:rsidRPr="003C0338">
        <w:rPr>
          <w:rFonts w:ascii="Arial" w:hAnsi="Arial" w:cs="Arial"/>
          <w:color w:val="374151"/>
          <w:sz w:val="22"/>
          <w:szCs w:val="22"/>
        </w:rPr>
        <w:t>It increases</w:t>
      </w:r>
      <w:r w:rsidRPr="003C0338">
        <w:rPr>
          <w:rFonts w:ascii="Arial" w:hAnsi="Arial" w:cs="Arial"/>
          <w:color w:val="374151"/>
          <w:sz w:val="22"/>
          <w:szCs w:val="22"/>
        </w:rPr>
        <w:t xml:space="preserve"> the risk of workplace injuries, leading to increased workers' compensation costs.</w:t>
      </w:r>
    </w:p>
    <w:p w14:paraId="641F5960" w14:textId="77777777" w:rsidR="008514F0" w:rsidRPr="003C0338" w:rsidRDefault="008514F0"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 xml:space="preserve">Obesity can also have social and psychological consequences that can impact healthcare systems. For example, obesity </w:t>
      </w:r>
      <w:r w:rsidR="00970845" w:rsidRPr="003C0338">
        <w:rPr>
          <w:rFonts w:ascii="Arial" w:hAnsi="Arial" w:cs="Arial"/>
          <w:color w:val="374151"/>
          <w:sz w:val="22"/>
          <w:szCs w:val="22"/>
        </w:rPr>
        <w:t xml:space="preserve">might </w:t>
      </w:r>
      <w:r w:rsidRPr="003C0338">
        <w:rPr>
          <w:rFonts w:ascii="Arial" w:hAnsi="Arial" w:cs="Arial"/>
          <w:color w:val="374151"/>
          <w:sz w:val="22"/>
          <w:szCs w:val="22"/>
        </w:rPr>
        <w:t>lead to social stigmatization and discrimination, which can negatively impact mental health and quality of life. These issues can lead to increased demand for mental health services and other support services, further straining healthcare systems.</w:t>
      </w:r>
    </w:p>
    <w:p w14:paraId="21B49191" w14:textId="77777777" w:rsidR="008514F0" w:rsidRPr="003C0338" w:rsidRDefault="008514F0"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Overall, the long-term public health consequences of obesity in healthcare are significant and wide-ranging. From increased risk of chronic diseases to reduced life expectancy, obesity can have serious impacts on individuals and healthcare systems alike. Efforts must be made to address this problem through prevention, early intervention, and effective treatment strategies.</w:t>
      </w:r>
    </w:p>
    <w:p w14:paraId="2B73EC15" w14:textId="77777777" w:rsidR="009829D5" w:rsidRPr="009829D5" w:rsidRDefault="009829D5" w:rsidP="009829D5">
      <w:pPr>
        <w:pStyle w:val="Heading2"/>
        <w:spacing w:line="360" w:lineRule="auto"/>
        <w:jc w:val="both"/>
        <w:rPr>
          <w:rFonts w:ascii="Arial" w:hAnsi="Arial" w:cs="Arial"/>
          <w:b/>
          <w:bCs/>
          <w:color w:val="374151"/>
          <w:sz w:val="22"/>
          <w:szCs w:val="22"/>
        </w:rPr>
      </w:pPr>
    </w:p>
    <w:p w14:paraId="27412B6A" w14:textId="77777777" w:rsidR="008514F0" w:rsidRPr="009829D5" w:rsidRDefault="008514F0" w:rsidP="003C0338">
      <w:pPr>
        <w:pStyle w:val="Heading2"/>
        <w:spacing w:line="360" w:lineRule="auto"/>
        <w:jc w:val="both"/>
        <w:rPr>
          <w:rFonts w:ascii="Arial" w:hAnsi="Arial" w:cs="Arial"/>
          <w:b/>
          <w:bCs/>
          <w:color w:val="374151"/>
          <w:sz w:val="22"/>
          <w:szCs w:val="22"/>
        </w:rPr>
      </w:pPr>
      <w:r w:rsidRPr="009829D5">
        <w:rPr>
          <w:rFonts w:ascii="Arial" w:hAnsi="Arial" w:cs="Arial"/>
          <w:b/>
          <w:bCs/>
          <w:color w:val="374151"/>
          <w:sz w:val="22"/>
          <w:szCs w:val="22"/>
        </w:rPr>
        <w:t xml:space="preserve">Factors influencing the health and well-being </w:t>
      </w:r>
      <w:r w:rsidR="00C84E2C" w:rsidRPr="009829D5">
        <w:rPr>
          <w:rFonts w:ascii="Arial" w:hAnsi="Arial" w:cs="Arial"/>
          <w:b/>
          <w:bCs/>
          <w:color w:val="374151"/>
          <w:sz w:val="22"/>
          <w:szCs w:val="22"/>
        </w:rPr>
        <w:t xml:space="preserve">of </w:t>
      </w:r>
      <w:r w:rsidRPr="009829D5">
        <w:rPr>
          <w:rFonts w:ascii="Arial" w:hAnsi="Arial" w:cs="Arial"/>
          <w:b/>
          <w:bCs/>
          <w:color w:val="374151"/>
          <w:sz w:val="22"/>
          <w:szCs w:val="22"/>
        </w:rPr>
        <w:t>obesity</w:t>
      </w:r>
    </w:p>
    <w:p w14:paraId="7F0B69D4" w14:textId="77777777" w:rsidR="009829D5" w:rsidRPr="009829D5" w:rsidRDefault="009829D5" w:rsidP="009829D5">
      <w:pPr>
        <w:pStyle w:val="Heading2"/>
        <w:spacing w:line="360" w:lineRule="auto"/>
        <w:jc w:val="both"/>
        <w:rPr>
          <w:rFonts w:ascii="Arial" w:hAnsi="Arial" w:cs="Arial"/>
          <w:color w:val="374151"/>
          <w:sz w:val="22"/>
          <w:szCs w:val="22"/>
        </w:rPr>
      </w:pPr>
      <w:r w:rsidRPr="009829D5">
        <w:rPr>
          <w:rFonts w:ascii="Arial" w:hAnsi="Arial" w:cs="Arial"/>
          <w:color w:val="374151"/>
          <w:sz w:val="22"/>
          <w:szCs w:val="22"/>
        </w:rPr>
        <w:t xml:space="preserve">Genetics, lifestyle, and environmental variables are only a few of the many influences on the complicated illness known as obesity. Obesity can have negative effects on mental health and general well-being in addition to its negative effects on physical health, such as a higher chance of developing chronic diseases. </w:t>
      </w:r>
    </w:p>
    <w:p w14:paraId="1C3A9991" w14:textId="77777777" w:rsidR="008D599F" w:rsidRDefault="009829D5" w:rsidP="008D599F">
      <w:pPr>
        <w:pStyle w:val="Heading2"/>
        <w:spacing w:line="360" w:lineRule="auto"/>
        <w:jc w:val="both"/>
        <w:rPr>
          <w:rFonts w:ascii="Arial" w:hAnsi="Arial" w:cs="Arial"/>
          <w:color w:val="374151"/>
          <w:sz w:val="22"/>
          <w:szCs w:val="22"/>
        </w:rPr>
      </w:pPr>
      <w:r w:rsidRPr="009829D5">
        <w:rPr>
          <w:rFonts w:ascii="Arial" w:hAnsi="Arial" w:cs="Arial"/>
          <w:color w:val="374151"/>
          <w:sz w:val="22"/>
          <w:szCs w:val="22"/>
        </w:rPr>
        <w:t>Diet is one of the key elements affecting health and happiness in obese people. Obesity and weight increase can be influenced by a diet rich in calories, saturated fats, and sweets. A diet high in fruits, vegetables, and whole grains, on the other hand, can support weight loss and general health.</w:t>
      </w:r>
    </w:p>
    <w:p w14:paraId="582125F4" w14:textId="28172D89" w:rsidR="008D599F" w:rsidRPr="008D599F" w:rsidRDefault="008D599F" w:rsidP="008D599F">
      <w:pPr>
        <w:pStyle w:val="Heading2"/>
        <w:spacing w:line="360" w:lineRule="auto"/>
        <w:jc w:val="both"/>
        <w:rPr>
          <w:rFonts w:ascii="Arial" w:hAnsi="Arial" w:cs="Arial"/>
          <w:color w:val="374151"/>
          <w:sz w:val="22"/>
          <w:szCs w:val="22"/>
        </w:rPr>
      </w:pPr>
      <w:r w:rsidRPr="008D599F">
        <w:rPr>
          <w:rFonts w:ascii="Arial" w:hAnsi="Arial" w:cs="Arial"/>
          <w:color w:val="374151"/>
          <w:sz w:val="22"/>
          <w:szCs w:val="22"/>
        </w:rPr>
        <w:t>Another significant factor affecting obesity-related health and happiness is physical activity. Increased muscle mass, lower body fat, and improved cardiovascular health can all be achieved by regular exercise. Reducing stress and improving mood, can also benefit mental health and well-being.</w:t>
      </w:r>
    </w:p>
    <w:p w14:paraId="492F50A2" w14:textId="7837CFEA" w:rsidR="008D599F" w:rsidRPr="008D599F" w:rsidRDefault="008D599F" w:rsidP="008D599F">
      <w:pPr>
        <w:pStyle w:val="Heading2"/>
        <w:spacing w:line="360" w:lineRule="auto"/>
        <w:jc w:val="both"/>
        <w:rPr>
          <w:rFonts w:ascii="Arial" w:hAnsi="Arial" w:cs="Arial"/>
          <w:color w:val="374151"/>
          <w:sz w:val="22"/>
          <w:szCs w:val="22"/>
        </w:rPr>
      </w:pPr>
      <w:r w:rsidRPr="008D599F">
        <w:rPr>
          <w:rFonts w:ascii="Arial" w:hAnsi="Arial" w:cs="Arial"/>
          <w:color w:val="374151"/>
          <w:sz w:val="22"/>
          <w:szCs w:val="22"/>
        </w:rPr>
        <w:t>Obesity development may also be influenced by genetics. Some people can struggle more to maintain a healthy weight due to a hereditary tendency to weight gain and obesity. But it's crucial to remember that lifestyle factors, not just genetics, also play a big part in determining obesity.</w:t>
      </w:r>
      <w:r w:rsidRPr="008D599F">
        <w:t xml:space="preserve"> </w:t>
      </w:r>
      <w:r w:rsidRPr="008D599F">
        <w:rPr>
          <w:rFonts w:ascii="Arial" w:hAnsi="Arial" w:cs="Arial"/>
          <w:color w:val="374151"/>
          <w:sz w:val="22"/>
          <w:szCs w:val="22"/>
        </w:rPr>
        <w:t xml:space="preserve">Environmental aspects that can affect </w:t>
      </w:r>
      <w:r>
        <w:rPr>
          <w:rFonts w:ascii="Arial" w:hAnsi="Arial" w:cs="Arial"/>
          <w:color w:val="374151"/>
          <w:sz w:val="22"/>
          <w:szCs w:val="22"/>
        </w:rPr>
        <w:t xml:space="preserve">the </w:t>
      </w:r>
      <w:r w:rsidRPr="008D599F">
        <w:rPr>
          <w:rFonts w:ascii="Arial" w:hAnsi="Arial" w:cs="Arial"/>
          <w:color w:val="374151"/>
          <w:sz w:val="22"/>
          <w:szCs w:val="22"/>
        </w:rPr>
        <w:t xml:space="preserve">health and </w:t>
      </w:r>
      <w:r>
        <w:rPr>
          <w:rFonts w:ascii="Arial" w:hAnsi="Arial" w:cs="Arial"/>
          <w:color w:val="374151"/>
          <w:sz w:val="22"/>
          <w:szCs w:val="22"/>
        </w:rPr>
        <w:t>well-being</w:t>
      </w:r>
      <w:r w:rsidRPr="008D599F">
        <w:rPr>
          <w:rFonts w:ascii="Arial" w:hAnsi="Arial" w:cs="Arial"/>
          <w:color w:val="374151"/>
          <w:sz w:val="22"/>
          <w:szCs w:val="22"/>
        </w:rPr>
        <w:t xml:space="preserve"> </w:t>
      </w:r>
      <w:r>
        <w:rPr>
          <w:rFonts w:ascii="Arial" w:hAnsi="Arial" w:cs="Arial"/>
          <w:color w:val="374151"/>
          <w:sz w:val="22"/>
          <w:szCs w:val="22"/>
        </w:rPr>
        <w:t>of</w:t>
      </w:r>
      <w:r w:rsidRPr="008D599F">
        <w:rPr>
          <w:rFonts w:ascii="Arial" w:hAnsi="Arial" w:cs="Arial"/>
          <w:color w:val="374151"/>
          <w:sz w:val="22"/>
          <w:szCs w:val="22"/>
        </w:rPr>
        <w:t xml:space="preserve"> obese people include </w:t>
      </w:r>
      <w:r>
        <w:rPr>
          <w:rFonts w:ascii="Arial" w:hAnsi="Arial" w:cs="Arial"/>
          <w:color w:val="374151"/>
          <w:sz w:val="22"/>
          <w:szCs w:val="22"/>
        </w:rPr>
        <w:t xml:space="preserve">the </w:t>
      </w:r>
      <w:r w:rsidRPr="008D599F">
        <w:rPr>
          <w:rFonts w:ascii="Arial" w:hAnsi="Arial" w:cs="Arial"/>
          <w:color w:val="374151"/>
          <w:sz w:val="22"/>
          <w:szCs w:val="22"/>
        </w:rPr>
        <w:t xml:space="preserve">availability </w:t>
      </w:r>
      <w:r>
        <w:rPr>
          <w:rFonts w:ascii="Arial" w:hAnsi="Arial" w:cs="Arial"/>
          <w:color w:val="374151"/>
          <w:sz w:val="22"/>
          <w:szCs w:val="22"/>
        </w:rPr>
        <w:t>of</w:t>
      </w:r>
      <w:r w:rsidRPr="008D599F">
        <w:rPr>
          <w:rFonts w:ascii="Arial" w:hAnsi="Arial" w:cs="Arial"/>
          <w:color w:val="374151"/>
          <w:sz w:val="22"/>
          <w:szCs w:val="22"/>
        </w:rPr>
        <w:t xml:space="preserve"> good food alternatives and secure areas for exercise. People may have a higher risk of being obese if they reside in areas where there are few safe places for physical activity or if there are few healthy eating options.</w:t>
      </w:r>
    </w:p>
    <w:p w14:paraId="1D1EB99D" w14:textId="678F250E" w:rsidR="00C84E2C" w:rsidRPr="003C0338" w:rsidRDefault="008D599F" w:rsidP="003C0338">
      <w:pPr>
        <w:pStyle w:val="Heading2"/>
        <w:spacing w:line="360" w:lineRule="auto"/>
        <w:jc w:val="both"/>
        <w:rPr>
          <w:rFonts w:ascii="Arial" w:hAnsi="Arial" w:cs="Arial"/>
          <w:color w:val="374151"/>
          <w:sz w:val="22"/>
          <w:szCs w:val="22"/>
        </w:rPr>
      </w:pPr>
      <w:r w:rsidRPr="008D599F">
        <w:rPr>
          <w:rFonts w:ascii="Arial" w:hAnsi="Arial" w:cs="Arial"/>
          <w:color w:val="374151"/>
          <w:sz w:val="22"/>
          <w:szCs w:val="22"/>
        </w:rPr>
        <w:lastRenderedPageBreak/>
        <w:t>Overall, a range of factors, such as nutrition, physical activity, heredity, and environmental influences, can affect one's health and well-being if they are obese. It is crucial to address these variables with a thorough strategy for managing and preventing obesity that includes dietary changes, policy adjustments, and educational initiatives.</w:t>
      </w:r>
    </w:p>
    <w:p w14:paraId="1C7204EC" w14:textId="77777777" w:rsidR="00DC3888" w:rsidRPr="003C0338" w:rsidRDefault="00DC3888" w:rsidP="003C0338">
      <w:pPr>
        <w:pStyle w:val="Heading2"/>
        <w:spacing w:line="360" w:lineRule="auto"/>
        <w:jc w:val="both"/>
        <w:rPr>
          <w:rFonts w:ascii="Arial" w:hAnsi="Arial" w:cs="Arial"/>
          <w:b/>
          <w:bCs/>
          <w:color w:val="374151"/>
          <w:sz w:val="22"/>
          <w:szCs w:val="22"/>
        </w:rPr>
      </w:pPr>
      <w:r w:rsidRPr="003C0338">
        <w:rPr>
          <w:rFonts w:ascii="Arial" w:hAnsi="Arial" w:cs="Arial"/>
          <w:b/>
          <w:bCs/>
          <w:color w:val="374151"/>
          <w:sz w:val="22"/>
          <w:szCs w:val="22"/>
        </w:rPr>
        <w:t>Conclusion</w:t>
      </w:r>
    </w:p>
    <w:p w14:paraId="5D338A27" w14:textId="77777777" w:rsidR="00DC3888" w:rsidRPr="003C0338" w:rsidRDefault="00DC3888"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Obesity is a significant public health issue in the United Kingdom, with rates of obesity continuing to rise. This has significant implications for the health and well-being of individuals, as well as the healthcare system and the wider economy. In this article, we have explored some of the key issues related to obesity in the UK.</w:t>
      </w:r>
    </w:p>
    <w:p w14:paraId="1D47F1C2" w14:textId="77777777" w:rsidR="00DC3888" w:rsidRPr="003C0338" w:rsidRDefault="00DC3888"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One of the primary drivers of obesity in the UK is a sedentary lifestyle, with many individuals not getting enough physical activity. In addition, unhealthy diets and the availability of cheap, high-calorie foods contribute to the development of obesity. Genetic and environmental factors can also play a role in the development of obesity.</w:t>
      </w:r>
    </w:p>
    <w:p w14:paraId="6C124F0E" w14:textId="77777777" w:rsidR="00DC3888" w:rsidRPr="003C0338" w:rsidRDefault="00DC3888"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The consequences of obesity in the UK are significant. Obesity is associated with an increased risk of chronic diseases such as diabetes, heart disease, and some cancers, which can have significant impacts on individuals and healthcare systems. Obesity can also lead to reduced life expectancy and decreased quality of life.</w:t>
      </w:r>
    </w:p>
    <w:p w14:paraId="156FB30A" w14:textId="77777777" w:rsidR="00DC3888" w:rsidRPr="003C0338" w:rsidRDefault="00DC3888"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Addressing obesity in the UK requires a comprehensive approach that includes education, policy changes, and lifestyle interventions. This may include initiatives to promote physical activity and healthy eating, as well as measures to reduce the availability and affordability of unhealthy foods. It may also involve strategies to address social and environmental factors that contribute to obesity.</w:t>
      </w:r>
    </w:p>
    <w:p w14:paraId="79345049" w14:textId="77777777" w:rsidR="00DC3888" w:rsidRPr="003C0338" w:rsidRDefault="00DC3888" w:rsidP="003C0338">
      <w:pPr>
        <w:pStyle w:val="Heading2"/>
        <w:spacing w:line="360" w:lineRule="auto"/>
        <w:jc w:val="both"/>
        <w:rPr>
          <w:rFonts w:ascii="Arial" w:hAnsi="Arial" w:cs="Arial"/>
          <w:color w:val="374151"/>
          <w:sz w:val="22"/>
          <w:szCs w:val="22"/>
        </w:rPr>
      </w:pPr>
      <w:r w:rsidRPr="003C0338">
        <w:rPr>
          <w:rFonts w:ascii="Arial" w:hAnsi="Arial" w:cs="Arial"/>
          <w:color w:val="374151"/>
          <w:sz w:val="22"/>
          <w:szCs w:val="22"/>
        </w:rPr>
        <w:t>Overall, addressing the issue of obesity in the UK is an urgent public health priority. By working together to address the root causes of obesity and promote healthy lifestyles, we can improve the health and well-being of individuals and the wider population</w:t>
      </w:r>
      <w:r w:rsidR="003C0338" w:rsidRPr="003C0338">
        <w:rPr>
          <w:rFonts w:ascii="Arial" w:hAnsi="Arial" w:cs="Arial"/>
          <w:color w:val="374151"/>
          <w:sz w:val="22"/>
          <w:szCs w:val="22"/>
        </w:rPr>
        <w:t>.</w:t>
      </w:r>
    </w:p>
    <w:p w14:paraId="66F8EF90" w14:textId="77777777" w:rsidR="00DC3888" w:rsidRDefault="00DC3888" w:rsidP="00970845">
      <w:pPr>
        <w:pStyle w:val="Heading2"/>
        <w:rPr>
          <w:rFonts w:ascii="Arial" w:hAnsi="Arial" w:cs="Arial"/>
          <w:b/>
          <w:bCs/>
          <w:color w:val="374151"/>
          <w:sz w:val="22"/>
          <w:szCs w:val="22"/>
        </w:rPr>
      </w:pPr>
    </w:p>
    <w:p w14:paraId="770B48A4" w14:textId="77777777" w:rsidR="003C0338" w:rsidRPr="003C0338" w:rsidRDefault="003C0338" w:rsidP="003C0338"/>
    <w:p w14:paraId="06EEB9E9" w14:textId="77777777" w:rsidR="008514F0" w:rsidRPr="006370F1" w:rsidRDefault="008514F0" w:rsidP="00970845">
      <w:pPr>
        <w:pStyle w:val="Heading2"/>
        <w:rPr>
          <w:rFonts w:ascii="Arial" w:hAnsi="Arial" w:cs="Arial"/>
          <w:b/>
          <w:bCs/>
          <w:color w:val="374151"/>
          <w:sz w:val="22"/>
          <w:szCs w:val="22"/>
        </w:rPr>
      </w:pPr>
    </w:p>
    <w:p w14:paraId="0F5EDCB7" w14:textId="77777777" w:rsidR="001B783B" w:rsidRPr="006370F1" w:rsidRDefault="001B783B" w:rsidP="00970845">
      <w:pPr>
        <w:pStyle w:val="Heading2"/>
        <w:rPr>
          <w:rFonts w:ascii="Arial" w:hAnsi="Arial" w:cs="Arial"/>
          <w:b/>
          <w:bCs/>
          <w:color w:val="374151"/>
          <w:sz w:val="22"/>
          <w:szCs w:val="22"/>
        </w:rPr>
      </w:pPr>
    </w:p>
    <w:p w14:paraId="45460D61" w14:textId="77777777" w:rsidR="001B783B" w:rsidRPr="006370F1" w:rsidRDefault="001B783B" w:rsidP="00970845">
      <w:pPr>
        <w:pStyle w:val="Heading2"/>
        <w:rPr>
          <w:rFonts w:ascii="Arial" w:hAnsi="Arial" w:cs="Arial"/>
          <w:color w:val="374151"/>
          <w:sz w:val="22"/>
          <w:szCs w:val="22"/>
        </w:rPr>
      </w:pPr>
    </w:p>
    <w:p w14:paraId="2B7C2538" w14:textId="77777777" w:rsidR="00830515" w:rsidRPr="006370F1" w:rsidRDefault="00830515" w:rsidP="00970845">
      <w:pPr>
        <w:pStyle w:val="Heading2"/>
        <w:rPr>
          <w:rFonts w:ascii="Arial" w:hAnsi="Arial" w:cs="Arial"/>
          <w:color w:val="374151"/>
          <w:sz w:val="22"/>
          <w:szCs w:val="22"/>
        </w:rPr>
      </w:pPr>
    </w:p>
    <w:p w14:paraId="54ACAD29" w14:textId="77777777" w:rsidR="00141AA8" w:rsidRPr="006370F1" w:rsidRDefault="00141AA8" w:rsidP="00970845">
      <w:pPr>
        <w:pStyle w:val="Heading2"/>
        <w:rPr>
          <w:rFonts w:ascii="Arial" w:hAnsi="Arial" w:cs="Arial"/>
          <w:color w:val="374151"/>
          <w:sz w:val="22"/>
          <w:szCs w:val="22"/>
        </w:rPr>
      </w:pPr>
    </w:p>
    <w:p w14:paraId="7F7BD33C" w14:textId="77777777" w:rsidR="00141AA8" w:rsidRPr="006370F1" w:rsidRDefault="00141AA8" w:rsidP="00970845">
      <w:pPr>
        <w:pStyle w:val="Heading2"/>
        <w:rPr>
          <w:rFonts w:ascii="Arial" w:hAnsi="Arial" w:cs="Arial"/>
          <w:color w:val="374151"/>
          <w:sz w:val="22"/>
          <w:szCs w:val="22"/>
        </w:rPr>
      </w:pPr>
    </w:p>
    <w:p w14:paraId="4C63A0BA" w14:textId="77777777" w:rsidR="00141AA8" w:rsidRPr="006370F1" w:rsidRDefault="00141AA8" w:rsidP="00970845">
      <w:pPr>
        <w:pStyle w:val="Heading2"/>
        <w:rPr>
          <w:rFonts w:ascii="Arial" w:hAnsi="Arial" w:cs="Arial"/>
          <w:color w:val="374151"/>
          <w:sz w:val="22"/>
          <w:szCs w:val="22"/>
        </w:rPr>
      </w:pPr>
    </w:p>
    <w:p w14:paraId="14FA5C85" w14:textId="77777777" w:rsidR="003C0338" w:rsidRDefault="003C0338" w:rsidP="003C0338"/>
    <w:p w14:paraId="63BC125C" w14:textId="77777777" w:rsidR="003C0338" w:rsidRPr="003C0338" w:rsidRDefault="003C0338" w:rsidP="003C0338"/>
    <w:sdt>
      <w:sdtPr>
        <w:rPr>
          <w:rFonts w:asciiTheme="minorHAnsi" w:eastAsiaTheme="minorHAnsi" w:hAnsiTheme="minorHAnsi" w:cstheme="minorBidi"/>
          <w:color w:val="auto"/>
          <w:kern w:val="2"/>
          <w:sz w:val="22"/>
          <w:szCs w:val="22"/>
          <w14:ligatures w14:val="standardContextual"/>
        </w:rPr>
        <w:id w:val="1544172581"/>
        <w:docPartObj>
          <w:docPartGallery w:val="Bibliographies"/>
          <w:docPartUnique/>
        </w:docPartObj>
      </w:sdtPr>
      <w:sdtEndPr>
        <w:rPr>
          <w:rFonts w:eastAsiaTheme="minorEastAsia"/>
          <w:lang w:val="en-GB" w:eastAsia="zh-CN"/>
        </w:rPr>
      </w:sdtEndPr>
      <w:sdtContent>
        <w:p w14:paraId="41194E88" w14:textId="77777777" w:rsidR="00CF1C2D" w:rsidRDefault="00CF1C2D">
          <w:pPr>
            <w:pStyle w:val="Heading1"/>
          </w:pPr>
          <w:r>
            <w:t>References</w:t>
          </w:r>
        </w:p>
        <w:sdt>
          <w:sdtPr>
            <w:id w:val="-573587230"/>
            <w:bibliography/>
          </w:sdtPr>
          <w:sdtEndPr>
            <w:rPr>
              <w:rFonts w:eastAsiaTheme="minorEastAsia"/>
              <w:lang w:val="en-GB" w:eastAsia="zh-CN"/>
            </w:rPr>
          </w:sdtEndPr>
          <w:sdtContent>
            <w:p w14:paraId="02E67B98" w14:textId="77777777" w:rsidR="00CF1C2D" w:rsidRDefault="00CF1C2D" w:rsidP="00CF1C2D">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https://digital.nhs.uk/data-and-information/publications/statistical/statistics-on-obesity-physical-activity-and-diet/england-2021. </w:t>
              </w:r>
              <w:r>
                <w:rPr>
                  <w:noProof/>
                </w:rPr>
                <w:t xml:space="preserve">[Online] </w:t>
              </w:r>
              <w:r>
                <w:rPr>
                  <w:noProof/>
                </w:rPr>
                <w:br/>
                <w:t>[Accessed 28 04 2023].</w:t>
              </w:r>
            </w:p>
            <w:p w14:paraId="5F2034EF" w14:textId="77777777" w:rsidR="00CF1C2D" w:rsidRDefault="00CF1C2D" w:rsidP="00CF1C2D">
              <w:pPr>
                <w:pStyle w:val="Bibliography"/>
                <w:rPr>
                  <w:noProof/>
                </w:rPr>
              </w:pPr>
              <w:r>
                <w:rPr>
                  <w:noProof/>
                </w:rPr>
                <w:t xml:space="preserve">Anon., n.d. </w:t>
              </w:r>
              <w:r>
                <w:rPr>
                  <w:i/>
                  <w:iCs/>
                  <w:noProof/>
                </w:rPr>
                <w:t xml:space="preserve">https://www.gov.uk/government/news/junk-food-ads-to-be-banned-before-9-pm-watershed. </w:t>
              </w:r>
              <w:r>
                <w:rPr>
                  <w:noProof/>
                </w:rPr>
                <w:t xml:space="preserve">[Online] </w:t>
              </w:r>
              <w:r>
                <w:rPr>
                  <w:noProof/>
                </w:rPr>
                <w:br/>
                <w:t>[Accessed 30 04 2023].</w:t>
              </w:r>
            </w:p>
            <w:p w14:paraId="719B8FF0" w14:textId="77777777" w:rsidR="00CF1C2D" w:rsidRDefault="00CF1C2D" w:rsidP="00CF1C2D">
              <w:pPr>
                <w:pStyle w:val="Bibliography"/>
                <w:rPr>
                  <w:noProof/>
                </w:rPr>
              </w:pPr>
              <w:r>
                <w:rPr>
                  <w:noProof/>
                </w:rPr>
                <w:t xml:space="preserve">Anon., n.d. </w:t>
              </w:r>
              <w:r>
                <w:rPr>
                  <w:i/>
                  <w:iCs/>
                  <w:noProof/>
                </w:rPr>
                <w:t xml:space="preserve">https://www.gov.uk/government/publications/sugar-reduction-and-wider-reformulation. </w:t>
              </w:r>
              <w:r>
                <w:rPr>
                  <w:noProof/>
                </w:rPr>
                <w:t xml:space="preserve">[Online] </w:t>
              </w:r>
              <w:r>
                <w:rPr>
                  <w:noProof/>
                </w:rPr>
                <w:br/>
                <w:t>[Accessed 29 04 2023].</w:t>
              </w:r>
            </w:p>
            <w:p w14:paraId="77EDD63B" w14:textId="77777777" w:rsidR="00CF1C2D" w:rsidRDefault="00CF1C2D" w:rsidP="00CF1C2D">
              <w:pPr>
                <w:pStyle w:val="Bibliography"/>
                <w:rPr>
                  <w:noProof/>
                </w:rPr>
              </w:pPr>
              <w:r>
                <w:rPr>
                  <w:noProof/>
                </w:rPr>
                <w:t xml:space="preserve">Anon., n.d. </w:t>
              </w:r>
              <w:r>
                <w:rPr>
                  <w:i/>
                  <w:iCs/>
                  <w:noProof/>
                </w:rPr>
                <w:t xml:space="preserve">https://www.nhs.uk/change4life/about-change4life. </w:t>
              </w:r>
              <w:r>
                <w:rPr>
                  <w:noProof/>
                </w:rPr>
                <w:t xml:space="preserve">[Online] </w:t>
              </w:r>
              <w:r>
                <w:rPr>
                  <w:noProof/>
                </w:rPr>
                <w:br/>
                <w:t>[Accessed 28 04 2023].</w:t>
              </w:r>
            </w:p>
            <w:p w14:paraId="7A4092EF" w14:textId="77777777" w:rsidR="00CF1C2D" w:rsidRDefault="00CF1C2D" w:rsidP="00CF1C2D">
              <w:pPr>
                <w:pStyle w:val="Bibliography"/>
                <w:rPr>
                  <w:noProof/>
                </w:rPr>
              </w:pPr>
              <w:r>
                <w:rPr>
                  <w:noProof/>
                </w:rPr>
                <w:t xml:space="preserve">Anon., n.d. </w:t>
              </w:r>
              <w:r>
                <w:rPr>
                  <w:i/>
                  <w:iCs/>
                  <w:noProof/>
                </w:rPr>
                <w:t xml:space="preserve">https://www.nhs.uk/live-well/healthy-weight/start-the-nhs-weight-loss-pla. </w:t>
              </w:r>
              <w:r>
                <w:rPr>
                  <w:noProof/>
                </w:rPr>
                <w:t xml:space="preserve">[Online] </w:t>
              </w:r>
              <w:r>
                <w:rPr>
                  <w:noProof/>
                </w:rPr>
                <w:br/>
                <w:t>[Accessed 28 04 2023].</w:t>
              </w:r>
            </w:p>
            <w:p w14:paraId="1A51E49F" w14:textId="77777777" w:rsidR="00CF1C2D" w:rsidRDefault="00CF1C2D" w:rsidP="00CF1C2D">
              <w:pPr>
                <w:pStyle w:val="Bibliography"/>
                <w:rPr>
                  <w:noProof/>
                </w:rPr>
              </w:pPr>
              <w:r>
                <w:rPr>
                  <w:noProof/>
                </w:rPr>
                <w:t xml:space="preserve">Anon., n.d. </w:t>
              </w:r>
              <w:r>
                <w:rPr>
                  <w:i/>
                  <w:iCs/>
                  <w:noProof/>
                </w:rPr>
                <w:t xml:space="preserve">https://www.who.int/news-room/fact-sheets/detail/obesity-and-overweight. </w:t>
              </w:r>
              <w:r>
                <w:rPr>
                  <w:noProof/>
                </w:rPr>
                <w:t xml:space="preserve">[Online] </w:t>
              </w:r>
              <w:r>
                <w:rPr>
                  <w:noProof/>
                </w:rPr>
                <w:br/>
                <w:t>[Accessed 29 04 2023].</w:t>
              </w:r>
            </w:p>
            <w:p w14:paraId="52BC5CBC" w14:textId="77777777" w:rsidR="00CF1C2D" w:rsidRDefault="00CF1C2D" w:rsidP="00CF1C2D">
              <w:pPr>
                <w:pStyle w:val="Bibliography"/>
                <w:rPr>
                  <w:noProof/>
                </w:rPr>
              </w:pPr>
              <w:r>
                <w:rPr>
                  <w:noProof/>
                </w:rPr>
                <w:t xml:space="preserve">Anon., n.d. </w:t>
              </w:r>
              <w:r>
                <w:rPr>
                  <w:i/>
                  <w:iCs/>
                  <w:noProof/>
                </w:rPr>
                <w:t xml:space="preserve">ttps://www.cdc.gov/obesity/data/adult.htmlh. </w:t>
              </w:r>
              <w:r>
                <w:rPr>
                  <w:noProof/>
                </w:rPr>
                <w:t xml:space="preserve">[Online] </w:t>
              </w:r>
              <w:r>
                <w:rPr>
                  <w:noProof/>
                </w:rPr>
                <w:br/>
                <w:t>[Accessed 29 04 2023].</w:t>
              </w:r>
            </w:p>
            <w:p w14:paraId="1F3E823F" w14:textId="77777777" w:rsidR="00CF1C2D" w:rsidRDefault="00CF1C2D" w:rsidP="00CF1C2D">
              <w:pPr>
                <w:pStyle w:val="Bibliography"/>
                <w:rPr>
                  <w:noProof/>
                </w:rPr>
              </w:pPr>
              <w:r>
                <w:rPr>
                  <w:noProof/>
                </w:rPr>
                <w:t xml:space="preserve">EA, F., 2010. </w:t>
              </w:r>
            </w:p>
            <w:p w14:paraId="3C177E95" w14:textId="77777777" w:rsidR="00CF1C2D" w:rsidRDefault="00CF1C2D" w:rsidP="00CF1C2D">
              <w:pPr>
                <w:pStyle w:val="Bibliography"/>
                <w:rPr>
                  <w:noProof/>
                </w:rPr>
              </w:pPr>
              <w:r>
                <w:rPr>
                  <w:noProof/>
                </w:rPr>
                <w:t xml:space="preserve">England, P. H., 2014. </w:t>
              </w:r>
            </w:p>
            <w:p w14:paraId="6C5FEFD8" w14:textId="77777777" w:rsidR="00CF1C2D" w:rsidRDefault="00CF1C2D" w:rsidP="00CF1C2D">
              <w:pPr>
                <w:pStyle w:val="Bibliography"/>
                <w:rPr>
                  <w:noProof/>
                </w:rPr>
              </w:pPr>
              <w:r>
                <w:rPr>
                  <w:noProof/>
                </w:rPr>
                <w:t xml:space="preserve">RJ, L., 2018. </w:t>
              </w:r>
            </w:p>
            <w:p w14:paraId="378129E1" w14:textId="77777777" w:rsidR="00CF1C2D" w:rsidRDefault="00CF1C2D" w:rsidP="00CF1C2D">
              <w:r>
                <w:rPr>
                  <w:b/>
                  <w:bCs/>
                  <w:noProof/>
                </w:rPr>
                <w:fldChar w:fldCharType="end"/>
              </w:r>
            </w:p>
          </w:sdtContent>
        </w:sdt>
      </w:sdtContent>
    </w:sdt>
    <w:p w14:paraId="713072AE" w14:textId="77777777" w:rsidR="00141AA8" w:rsidRPr="006370F1" w:rsidRDefault="00141AA8" w:rsidP="00970845">
      <w:pPr>
        <w:pStyle w:val="Heading2"/>
        <w:rPr>
          <w:rFonts w:ascii="Arial" w:hAnsi="Arial" w:cs="Arial"/>
          <w:color w:val="374151"/>
          <w:sz w:val="22"/>
          <w:szCs w:val="22"/>
        </w:rPr>
      </w:pPr>
    </w:p>
    <w:p w14:paraId="6AAC6429" w14:textId="77777777" w:rsidR="00141AA8" w:rsidRPr="006370F1" w:rsidRDefault="00141AA8" w:rsidP="00970845">
      <w:pPr>
        <w:pStyle w:val="Heading2"/>
        <w:rPr>
          <w:rFonts w:ascii="Arial" w:hAnsi="Arial" w:cs="Arial"/>
          <w:color w:val="374151"/>
          <w:sz w:val="22"/>
          <w:szCs w:val="22"/>
        </w:rPr>
      </w:pPr>
    </w:p>
    <w:p w14:paraId="728B68E9" w14:textId="77777777" w:rsidR="00141AA8" w:rsidRPr="006370F1" w:rsidRDefault="00141AA8" w:rsidP="00970845">
      <w:pPr>
        <w:pStyle w:val="Heading2"/>
        <w:rPr>
          <w:rFonts w:ascii="Arial" w:hAnsi="Arial" w:cs="Arial"/>
          <w:color w:val="374151"/>
          <w:sz w:val="22"/>
          <w:szCs w:val="22"/>
        </w:rPr>
      </w:pPr>
    </w:p>
    <w:p w14:paraId="6944A1B0" w14:textId="77777777" w:rsidR="00141AA8" w:rsidRPr="006370F1" w:rsidRDefault="00141AA8" w:rsidP="00970845">
      <w:pPr>
        <w:pStyle w:val="Heading2"/>
        <w:rPr>
          <w:rFonts w:ascii="Arial" w:hAnsi="Arial" w:cs="Arial"/>
          <w:color w:val="374151"/>
          <w:sz w:val="22"/>
          <w:szCs w:val="22"/>
        </w:rPr>
      </w:pPr>
    </w:p>
    <w:p w14:paraId="08FBBE46" w14:textId="77777777" w:rsidR="00141AA8" w:rsidRPr="006370F1" w:rsidRDefault="00141AA8" w:rsidP="00970845">
      <w:pPr>
        <w:pStyle w:val="Heading2"/>
        <w:rPr>
          <w:rFonts w:ascii="Arial" w:hAnsi="Arial" w:cs="Arial"/>
          <w:color w:val="374151"/>
          <w:sz w:val="22"/>
          <w:szCs w:val="22"/>
        </w:rPr>
      </w:pPr>
    </w:p>
    <w:p w14:paraId="3CBF3508" w14:textId="77777777" w:rsidR="00141AA8" w:rsidRPr="006370F1" w:rsidRDefault="00141AA8" w:rsidP="00970845">
      <w:pPr>
        <w:pStyle w:val="Heading2"/>
        <w:rPr>
          <w:rFonts w:ascii="Arial" w:hAnsi="Arial" w:cs="Arial"/>
          <w:color w:val="374151"/>
          <w:sz w:val="22"/>
          <w:szCs w:val="22"/>
        </w:rPr>
      </w:pPr>
    </w:p>
    <w:p w14:paraId="0E625731" w14:textId="77777777" w:rsidR="00141AA8" w:rsidRPr="006370F1" w:rsidRDefault="00141AA8" w:rsidP="00970845">
      <w:pPr>
        <w:pStyle w:val="Heading2"/>
        <w:rPr>
          <w:rFonts w:ascii="Arial" w:hAnsi="Arial" w:cs="Arial"/>
          <w:color w:val="374151"/>
          <w:sz w:val="22"/>
          <w:szCs w:val="22"/>
        </w:rPr>
      </w:pPr>
    </w:p>
    <w:p w14:paraId="6DB799C3" w14:textId="77777777" w:rsidR="00141AA8" w:rsidRPr="006370F1" w:rsidRDefault="00141AA8" w:rsidP="00970845">
      <w:pPr>
        <w:pStyle w:val="Heading2"/>
        <w:rPr>
          <w:rFonts w:ascii="Arial" w:hAnsi="Arial" w:cs="Arial"/>
          <w:color w:val="374151"/>
          <w:sz w:val="22"/>
          <w:szCs w:val="22"/>
        </w:rPr>
      </w:pPr>
    </w:p>
    <w:p w14:paraId="3792B910" w14:textId="77777777" w:rsidR="00141AA8" w:rsidRPr="006370F1" w:rsidRDefault="00141AA8" w:rsidP="00970845">
      <w:pPr>
        <w:pStyle w:val="Heading2"/>
        <w:rPr>
          <w:rFonts w:ascii="Arial" w:hAnsi="Arial" w:cs="Arial"/>
          <w:color w:val="374151"/>
          <w:sz w:val="22"/>
          <w:szCs w:val="22"/>
        </w:rPr>
      </w:pPr>
    </w:p>
    <w:p w14:paraId="12D271F5" w14:textId="77777777" w:rsidR="00141AA8" w:rsidRPr="006370F1" w:rsidRDefault="00141AA8" w:rsidP="00970845">
      <w:pPr>
        <w:pStyle w:val="Heading2"/>
        <w:rPr>
          <w:rFonts w:ascii="Arial" w:hAnsi="Arial" w:cs="Arial"/>
          <w:color w:val="374151"/>
          <w:sz w:val="22"/>
          <w:szCs w:val="22"/>
        </w:rPr>
      </w:pPr>
    </w:p>
    <w:p w14:paraId="2E6A80FF" w14:textId="77777777" w:rsidR="00141AA8" w:rsidRPr="006370F1" w:rsidRDefault="00141AA8" w:rsidP="00970845">
      <w:pPr>
        <w:pStyle w:val="Heading2"/>
        <w:rPr>
          <w:rFonts w:ascii="Arial" w:hAnsi="Arial" w:cs="Arial"/>
          <w:color w:val="374151"/>
          <w:sz w:val="22"/>
          <w:szCs w:val="22"/>
        </w:rPr>
      </w:pPr>
    </w:p>
    <w:p w14:paraId="46E38AEE" w14:textId="77777777" w:rsidR="00141AA8" w:rsidRPr="006370F1" w:rsidRDefault="00141AA8" w:rsidP="00970845">
      <w:pPr>
        <w:pStyle w:val="Heading2"/>
        <w:rPr>
          <w:rFonts w:ascii="Arial" w:hAnsi="Arial" w:cs="Arial"/>
          <w:color w:val="374151"/>
          <w:sz w:val="22"/>
          <w:szCs w:val="22"/>
        </w:rPr>
      </w:pPr>
    </w:p>
    <w:p w14:paraId="2255B390" w14:textId="77777777" w:rsidR="00141AA8" w:rsidRPr="006370F1" w:rsidRDefault="00141AA8" w:rsidP="00970845">
      <w:pPr>
        <w:pStyle w:val="Heading2"/>
        <w:rPr>
          <w:rFonts w:ascii="Arial" w:hAnsi="Arial" w:cs="Arial"/>
          <w:color w:val="374151"/>
          <w:sz w:val="22"/>
          <w:szCs w:val="22"/>
        </w:rPr>
      </w:pPr>
    </w:p>
    <w:p w14:paraId="4CD672C1" w14:textId="77777777" w:rsidR="00141AA8" w:rsidRPr="006370F1" w:rsidRDefault="00141AA8" w:rsidP="00970845">
      <w:pPr>
        <w:pStyle w:val="Heading2"/>
        <w:rPr>
          <w:rFonts w:ascii="Arial" w:hAnsi="Arial" w:cs="Arial"/>
          <w:color w:val="374151"/>
          <w:sz w:val="22"/>
          <w:szCs w:val="22"/>
        </w:rPr>
      </w:pPr>
    </w:p>
    <w:p w14:paraId="59FD2EFA" w14:textId="77777777" w:rsidR="00141AA8" w:rsidRPr="006370F1" w:rsidRDefault="00141AA8" w:rsidP="00970845">
      <w:pPr>
        <w:pStyle w:val="Heading2"/>
        <w:rPr>
          <w:rFonts w:ascii="Arial" w:hAnsi="Arial" w:cs="Arial"/>
          <w:color w:val="374151"/>
          <w:sz w:val="22"/>
          <w:szCs w:val="22"/>
        </w:rPr>
      </w:pPr>
    </w:p>
    <w:p w14:paraId="610016FE" w14:textId="77777777" w:rsidR="00141AA8" w:rsidRPr="006370F1" w:rsidRDefault="00141AA8" w:rsidP="00970845">
      <w:pPr>
        <w:pStyle w:val="Heading2"/>
        <w:rPr>
          <w:rFonts w:ascii="Arial" w:hAnsi="Arial" w:cs="Arial"/>
          <w:color w:val="374151"/>
          <w:sz w:val="22"/>
          <w:szCs w:val="22"/>
        </w:rPr>
      </w:pPr>
    </w:p>
    <w:p w14:paraId="5B7EF6DF" w14:textId="77777777" w:rsidR="00141AA8" w:rsidRPr="006370F1" w:rsidRDefault="00141AA8" w:rsidP="00970845">
      <w:pPr>
        <w:pStyle w:val="Heading2"/>
        <w:rPr>
          <w:rFonts w:ascii="Arial" w:hAnsi="Arial" w:cs="Arial"/>
          <w:color w:val="374151"/>
          <w:sz w:val="22"/>
          <w:szCs w:val="22"/>
        </w:rPr>
      </w:pPr>
    </w:p>
    <w:p w14:paraId="30D1B8BB" w14:textId="77777777" w:rsidR="00141AA8" w:rsidRPr="006370F1" w:rsidRDefault="00141AA8" w:rsidP="00970845">
      <w:pPr>
        <w:pStyle w:val="Heading2"/>
        <w:rPr>
          <w:rFonts w:ascii="Arial" w:hAnsi="Arial" w:cs="Arial"/>
          <w:color w:val="374151"/>
          <w:sz w:val="22"/>
          <w:szCs w:val="22"/>
        </w:rPr>
      </w:pPr>
    </w:p>
    <w:p w14:paraId="78A8B11A" w14:textId="77777777" w:rsidR="00141AA8" w:rsidRPr="006370F1" w:rsidRDefault="00141AA8" w:rsidP="00970845">
      <w:pPr>
        <w:pStyle w:val="Heading2"/>
        <w:rPr>
          <w:rFonts w:ascii="Arial" w:hAnsi="Arial" w:cs="Arial"/>
          <w:color w:val="374151"/>
          <w:sz w:val="22"/>
          <w:szCs w:val="22"/>
        </w:rPr>
      </w:pPr>
    </w:p>
    <w:p w14:paraId="7A9F241C" w14:textId="77777777" w:rsidR="006356D6" w:rsidRPr="006370F1" w:rsidRDefault="006356D6" w:rsidP="00970845">
      <w:pPr>
        <w:pStyle w:val="Heading2"/>
        <w:rPr>
          <w:rFonts w:ascii="Arial" w:hAnsi="Arial" w:cs="Arial"/>
          <w:sz w:val="22"/>
          <w:szCs w:val="22"/>
        </w:rPr>
      </w:pPr>
    </w:p>
    <w:sectPr w:rsidR="006356D6" w:rsidRPr="006370F1" w:rsidSect="00141AA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B4C68" w14:textId="77777777" w:rsidR="004D413E" w:rsidRDefault="004D413E" w:rsidP="006370F1">
      <w:pPr>
        <w:spacing w:after="0" w:line="240" w:lineRule="auto"/>
      </w:pPr>
      <w:r>
        <w:separator/>
      </w:r>
    </w:p>
  </w:endnote>
  <w:endnote w:type="continuationSeparator" w:id="0">
    <w:p w14:paraId="6B34F004" w14:textId="77777777" w:rsidR="004D413E" w:rsidRDefault="004D413E" w:rsidP="00637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F1278" w14:textId="77777777" w:rsidR="006370F1" w:rsidRDefault="006370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997474"/>
      <w:docPartObj>
        <w:docPartGallery w:val="Page Numbers (Bottom of Page)"/>
        <w:docPartUnique/>
      </w:docPartObj>
    </w:sdtPr>
    <w:sdtEndPr>
      <w:rPr>
        <w:noProof/>
      </w:rPr>
    </w:sdtEndPr>
    <w:sdtContent>
      <w:p w14:paraId="515E7360" w14:textId="77777777" w:rsidR="006370F1" w:rsidRDefault="006370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7D02F7" w14:textId="77777777" w:rsidR="006370F1" w:rsidRDefault="006370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A8E8F" w14:textId="77777777" w:rsidR="006370F1" w:rsidRDefault="00637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ED88B" w14:textId="77777777" w:rsidR="004D413E" w:rsidRDefault="004D413E" w:rsidP="006370F1">
      <w:pPr>
        <w:spacing w:after="0" w:line="240" w:lineRule="auto"/>
      </w:pPr>
      <w:r>
        <w:separator/>
      </w:r>
    </w:p>
  </w:footnote>
  <w:footnote w:type="continuationSeparator" w:id="0">
    <w:p w14:paraId="228B5539" w14:textId="77777777" w:rsidR="004D413E" w:rsidRDefault="004D413E" w:rsidP="006370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390BF" w14:textId="77777777" w:rsidR="006370F1" w:rsidRDefault="006370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44971" w14:textId="77777777" w:rsidR="006370F1" w:rsidRDefault="006370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36FA6" w14:textId="77777777" w:rsidR="006370F1" w:rsidRDefault="006370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368ED"/>
    <w:multiLevelType w:val="hybridMultilevel"/>
    <w:tmpl w:val="0E426690"/>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C4CD3"/>
    <w:multiLevelType w:val="hybridMultilevel"/>
    <w:tmpl w:val="621C5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025FE0"/>
    <w:multiLevelType w:val="multilevel"/>
    <w:tmpl w:val="B2667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330EA1"/>
    <w:multiLevelType w:val="hybridMultilevel"/>
    <w:tmpl w:val="EED4FB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C7707A"/>
    <w:multiLevelType w:val="multilevel"/>
    <w:tmpl w:val="91E22176"/>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390A48"/>
    <w:multiLevelType w:val="multilevel"/>
    <w:tmpl w:val="24287DC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B9C5DDD"/>
    <w:multiLevelType w:val="multilevel"/>
    <w:tmpl w:val="7CB816CE"/>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7" w15:restartNumberingAfterBreak="0">
    <w:nsid w:val="52F84969"/>
    <w:multiLevelType w:val="multilevel"/>
    <w:tmpl w:val="22B26510"/>
    <w:lvl w:ilvl="0">
      <w:start w:val="1"/>
      <w:numFmt w:val="decimal"/>
      <w:lvlText w:val="%1."/>
      <w:lvlJc w:val="left"/>
      <w:pPr>
        <w:tabs>
          <w:tab w:val="num" w:pos="360"/>
        </w:tabs>
        <w:ind w:left="36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8" w15:restartNumberingAfterBreak="0">
    <w:nsid w:val="56BC2A55"/>
    <w:multiLevelType w:val="hybridMultilevel"/>
    <w:tmpl w:val="7BCCA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CD3394"/>
    <w:multiLevelType w:val="multilevel"/>
    <w:tmpl w:val="E6D66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1353799">
    <w:abstractNumId w:val="4"/>
  </w:num>
  <w:num w:numId="2" w16cid:durableId="310140435">
    <w:abstractNumId w:val="7"/>
  </w:num>
  <w:num w:numId="3" w16cid:durableId="1170558514">
    <w:abstractNumId w:val="6"/>
  </w:num>
  <w:num w:numId="4" w16cid:durableId="1318919546">
    <w:abstractNumId w:val="0"/>
  </w:num>
  <w:num w:numId="5" w16cid:durableId="2029863310">
    <w:abstractNumId w:val="2"/>
  </w:num>
  <w:num w:numId="6" w16cid:durableId="529952209">
    <w:abstractNumId w:val="9"/>
  </w:num>
  <w:num w:numId="7" w16cid:durableId="1889685998">
    <w:abstractNumId w:val="5"/>
  </w:num>
  <w:num w:numId="8" w16cid:durableId="797920775">
    <w:abstractNumId w:val="3"/>
  </w:num>
  <w:num w:numId="9" w16cid:durableId="404039110">
    <w:abstractNumId w:val="8"/>
  </w:num>
  <w:num w:numId="10" w16cid:durableId="781073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AA8"/>
    <w:rsid w:val="00000685"/>
    <w:rsid w:val="00141AA8"/>
    <w:rsid w:val="001B783B"/>
    <w:rsid w:val="002552A1"/>
    <w:rsid w:val="00255DB5"/>
    <w:rsid w:val="00355D4A"/>
    <w:rsid w:val="00364FC9"/>
    <w:rsid w:val="003C0338"/>
    <w:rsid w:val="003D54FE"/>
    <w:rsid w:val="004D413E"/>
    <w:rsid w:val="00503D56"/>
    <w:rsid w:val="00552409"/>
    <w:rsid w:val="005E042F"/>
    <w:rsid w:val="006356D6"/>
    <w:rsid w:val="006370F1"/>
    <w:rsid w:val="006470CB"/>
    <w:rsid w:val="006B70C8"/>
    <w:rsid w:val="006E3616"/>
    <w:rsid w:val="007844E4"/>
    <w:rsid w:val="007E4B14"/>
    <w:rsid w:val="00830515"/>
    <w:rsid w:val="00843D58"/>
    <w:rsid w:val="008514F0"/>
    <w:rsid w:val="008604DC"/>
    <w:rsid w:val="00875235"/>
    <w:rsid w:val="008D599F"/>
    <w:rsid w:val="00910488"/>
    <w:rsid w:val="00920FC6"/>
    <w:rsid w:val="00970845"/>
    <w:rsid w:val="009829D5"/>
    <w:rsid w:val="009F1348"/>
    <w:rsid w:val="00A330C9"/>
    <w:rsid w:val="00AD7DC7"/>
    <w:rsid w:val="00C74F8F"/>
    <w:rsid w:val="00C84E2C"/>
    <w:rsid w:val="00CF1C2D"/>
    <w:rsid w:val="00DC3888"/>
    <w:rsid w:val="00E53366"/>
    <w:rsid w:val="00EC0606"/>
    <w:rsid w:val="00F07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1DADC"/>
  <w15:docId w15:val="{EF1113F6-3725-4D1F-88B5-DF000FFA8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685"/>
    <w:rPr>
      <w:rFonts w:eastAsiaTheme="minorEastAsia"/>
      <w:lang w:val="en-GB" w:eastAsia="zh-CN"/>
    </w:rPr>
  </w:style>
  <w:style w:type="paragraph" w:styleId="Heading1">
    <w:name w:val="heading 1"/>
    <w:basedOn w:val="Normal"/>
    <w:next w:val="Normal"/>
    <w:link w:val="Heading1Char"/>
    <w:uiPriority w:val="9"/>
    <w:qFormat/>
    <w:rsid w:val="00CF1C2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Heading2">
    <w:name w:val="heading 2"/>
    <w:basedOn w:val="Normal"/>
    <w:next w:val="Normal"/>
    <w:link w:val="Heading2Char"/>
    <w:uiPriority w:val="9"/>
    <w:unhideWhenUsed/>
    <w:qFormat/>
    <w:rsid w:val="00970845"/>
    <w:pPr>
      <w:keepNext/>
      <w:keepLines/>
      <w:spacing w:before="40" w:after="0"/>
      <w:outlineLvl w:val="1"/>
    </w:pPr>
    <w:rPr>
      <w:rFonts w:asciiTheme="majorHAnsi" w:eastAsiaTheme="majorEastAsia" w:hAnsiTheme="majorHAnsi" w:cstheme="majorBidi"/>
      <w:color w:val="2F5496" w:themeColor="accent1" w:themeShade="BF"/>
      <w:sz w:val="26"/>
      <w:szCs w:val="26"/>
      <w:lang w:val="en-US" w:eastAsia="en-US"/>
    </w:rPr>
  </w:style>
  <w:style w:type="paragraph" w:styleId="Heading3">
    <w:name w:val="heading 3"/>
    <w:basedOn w:val="Normal"/>
    <w:next w:val="Normal"/>
    <w:link w:val="Heading3Char"/>
    <w:uiPriority w:val="9"/>
    <w:unhideWhenUsed/>
    <w:qFormat/>
    <w:rsid w:val="00503D56"/>
    <w:pPr>
      <w:keepNext/>
      <w:keepLines/>
      <w:spacing w:before="40" w:after="0"/>
      <w:outlineLvl w:val="2"/>
    </w:pPr>
    <w:rPr>
      <w:rFonts w:asciiTheme="majorHAnsi" w:eastAsiaTheme="majorEastAsia" w:hAnsiTheme="majorHAnsi" w:cstheme="majorBidi"/>
      <w:color w:val="1F3763" w:themeColor="accent1" w:themeShade="7F"/>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1AA8"/>
    <w:pPr>
      <w:spacing w:before="100" w:beforeAutospacing="1" w:after="100" w:afterAutospacing="1" w:line="240" w:lineRule="auto"/>
    </w:pPr>
    <w:rPr>
      <w:rFonts w:ascii="Times New Roman" w:eastAsia="Times New Roman" w:hAnsi="Times New Roman" w:cs="Times New Roman"/>
      <w:kern w:val="0"/>
      <w:sz w:val="24"/>
      <w:szCs w:val="24"/>
      <w:lang w:val="en-US" w:eastAsia="en-US"/>
      <w14:ligatures w14:val="none"/>
    </w:rPr>
  </w:style>
  <w:style w:type="paragraph" w:styleId="NoSpacing">
    <w:name w:val="No Spacing"/>
    <w:link w:val="NoSpacingChar"/>
    <w:uiPriority w:val="1"/>
    <w:qFormat/>
    <w:rsid w:val="00141AA8"/>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141AA8"/>
    <w:rPr>
      <w:rFonts w:eastAsiaTheme="minorEastAsia"/>
      <w:kern w:val="0"/>
      <w14:ligatures w14:val="none"/>
    </w:rPr>
  </w:style>
  <w:style w:type="character" w:customStyle="1" w:styleId="Heading2Char">
    <w:name w:val="Heading 2 Char"/>
    <w:basedOn w:val="DefaultParagraphFont"/>
    <w:link w:val="Heading2"/>
    <w:uiPriority w:val="9"/>
    <w:rsid w:val="0097084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370F1"/>
    <w:pPr>
      <w:tabs>
        <w:tab w:val="center" w:pos="4680"/>
        <w:tab w:val="right" w:pos="9360"/>
      </w:tabs>
      <w:spacing w:after="0" w:line="240" w:lineRule="auto"/>
    </w:pPr>
    <w:rPr>
      <w:rFonts w:eastAsiaTheme="minorHAnsi"/>
      <w:lang w:val="en-US" w:eastAsia="en-US"/>
    </w:rPr>
  </w:style>
  <w:style w:type="character" w:customStyle="1" w:styleId="HeaderChar">
    <w:name w:val="Header Char"/>
    <w:basedOn w:val="DefaultParagraphFont"/>
    <w:link w:val="Header"/>
    <w:uiPriority w:val="99"/>
    <w:rsid w:val="006370F1"/>
  </w:style>
  <w:style w:type="paragraph" w:styleId="Footer">
    <w:name w:val="footer"/>
    <w:basedOn w:val="Normal"/>
    <w:link w:val="FooterChar"/>
    <w:uiPriority w:val="99"/>
    <w:unhideWhenUsed/>
    <w:rsid w:val="006370F1"/>
    <w:pPr>
      <w:tabs>
        <w:tab w:val="center" w:pos="4680"/>
        <w:tab w:val="right" w:pos="9360"/>
      </w:tabs>
      <w:spacing w:after="0" w:line="240" w:lineRule="auto"/>
    </w:pPr>
    <w:rPr>
      <w:rFonts w:eastAsiaTheme="minorHAnsi"/>
      <w:lang w:val="en-US" w:eastAsia="en-US"/>
    </w:rPr>
  </w:style>
  <w:style w:type="character" w:customStyle="1" w:styleId="FooterChar">
    <w:name w:val="Footer Char"/>
    <w:basedOn w:val="DefaultParagraphFont"/>
    <w:link w:val="Footer"/>
    <w:uiPriority w:val="99"/>
    <w:rsid w:val="006370F1"/>
  </w:style>
  <w:style w:type="character" w:styleId="Hyperlink">
    <w:name w:val="Hyperlink"/>
    <w:basedOn w:val="DefaultParagraphFont"/>
    <w:uiPriority w:val="99"/>
    <w:unhideWhenUsed/>
    <w:rsid w:val="00364FC9"/>
    <w:rPr>
      <w:color w:val="0000FF"/>
      <w:u w:val="single"/>
    </w:rPr>
  </w:style>
  <w:style w:type="character" w:styleId="UnresolvedMention">
    <w:name w:val="Unresolved Mention"/>
    <w:basedOn w:val="DefaultParagraphFont"/>
    <w:uiPriority w:val="99"/>
    <w:semiHidden/>
    <w:unhideWhenUsed/>
    <w:rsid w:val="006B70C8"/>
    <w:rPr>
      <w:color w:val="605E5C"/>
      <w:shd w:val="clear" w:color="auto" w:fill="E1DFDD"/>
    </w:rPr>
  </w:style>
  <w:style w:type="character" w:customStyle="1" w:styleId="Heading3Char">
    <w:name w:val="Heading 3 Char"/>
    <w:basedOn w:val="DefaultParagraphFont"/>
    <w:link w:val="Heading3"/>
    <w:uiPriority w:val="9"/>
    <w:rsid w:val="00503D56"/>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CF1C2D"/>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CF1C2D"/>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69710">
      <w:bodyDiv w:val="1"/>
      <w:marLeft w:val="0"/>
      <w:marRight w:val="0"/>
      <w:marTop w:val="0"/>
      <w:marBottom w:val="0"/>
      <w:divBdr>
        <w:top w:val="none" w:sz="0" w:space="0" w:color="auto"/>
        <w:left w:val="none" w:sz="0" w:space="0" w:color="auto"/>
        <w:bottom w:val="none" w:sz="0" w:space="0" w:color="auto"/>
        <w:right w:val="none" w:sz="0" w:space="0" w:color="auto"/>
      </w:divBdr>
    </w:div>
    <w:div w:id="209149168">
      <w:bodyDiv w:val="1"/>
      <w:marLeft w:val="0"/>
      <w:marRight w:val="0"/>
      <w:marTop w:val="0"/>
      <w:marBottom w:val="0"/>
      <w:divBdr>
        <w:top w:val="none" w:sz="0" w:space="0" w:color="auto"/>
        <w:left w:val="none" w:sz="0" w:space="0" w:color="auto"/>
        <w:bottom w:val="none" w:sz="0" w:space="0" w:color="auto"/>
        <w:right w:val="none" w:sz="0" w:space="0" w:color="auto"/>
      </w:divBdr>
    </w:div>
    <w:div w:id="262882238">
      <w:bodyDiv w:val="1"/>
      <w:marLeft w:val="0"/>
      <w:marRight w:val="0"/>
      <w:marTop w:val="0"/>
      <w:marBottom w:val="0"/>
      <w:divBdr>
        <w:top w:val="none" w:sz="0" w:space="0" w:color="auto"/>
        <w:left w:val="none" w:sz="0" w:space="0" w:color="auto"/>
        <w:bottom w:val="none" w:sz="0" w:space="0" w:color="auto"/>
        <w:right w:val="none" w:sz="0" w:space="0" w:color="auto"/>
      </w:divBdr>
    </w:div>
    <w:div w:id="690493790">
      <w:bodyDiv w:val="1"/>
      <w:marLeft w:val="0"/>
      <w:marRight w:val="0"/>
      <w:marTop w:val="0"/>
      <w:marBottom w:val="0"/>
      <w:divBdr>
        <w:top w:val="none" w:sz="0" w:space="0" w:color="auto"/>
        <w:left w:val="none" w:sz="0" w:space="0" w:color="auto"/>
        <w:bottom w:val="none" w:sz="0" w:space="0" w:color="auto"/>
        <w:right w:val="none" w:sz="0" w:space="0" w:color="auto"/>
      </w:divBdr>
    </w:div>
    <w:div w:id="863403572">
      <w:bodyDiv w:val="1"/>
      <w:marLeft w:val="0"/>
      <w:marRight w:val="0"/>
      <w:marTop w:val="0"/>
      <w:marBottom w:val="0"/>
      <w:divBdr>
        <w:top w:val="none" w:sz="0" w:space="0" w:color="auto"/>
        <w:left w:val="none" w:sz="0" w:space="0" w:color="auto"/>
        <w:bottom w:val="none" w:sz="0" w:space="0" w:color="auto"/>
        <w:right w:val="none" w:sz="0" w:space="0" w:color="auto"/>
      </w:divBdr>
    </w:div>
    <w:div w:id="890772275">
      <w:bodyDiv w:val="1"/>
      <w:marLeft w:val="0"/>
      <w:marRight w:val="0"/>
      <w:marTop w:val="0"/>
      <w:marBottom w:val="0"/>
      <w:divBdr>
        <w:top w:val="none" w:sz="0" w:space="0" w:color="auto"/>
        <w:left w:val="none" w:sz="0" w:space="0" w:color="auto"/>
        <w:bottom w:val="none" w:sz="0" w:space="0" w:color="auto"/>
        <w:right w:val="none" w:sz="0" w:space="0" w:color="auto"/>
      </w:divBdr>
    </w:div>
    <w:div w:id="1265723486">
      <w:bodyDiv w:val="1"/>
      <w:marLeft w:val="0"/>
      <w:marRight w:val="0"/>
      <w:marTop w:val="0"/>
      <w:marBottom w:val="0"/>
      <w:divBdr>
        <w:top w:val="none" w:sz="0" w:space="0" w:color="auto"/>
        <w:left w:val="none" w:sz="0" w:space="0" w:color="auto"/>
        <w:bottom w:val="none" w:sz="0" w:space="0" w:color="auto"/>
        <w:right w:val="none" w:sz="0" w:space="0" w:color="auto"/>
      </w:divBdr>
    </w:div>
    <w:div w:id="1443769238">
      <w:bodyDiv w:val="1"/>
      <w:marLeft w:val="0"/>
      <w:marRight w:val="0"/>
      <w:marTop w:val="0"/>
      <w:marBottom w:val="0"/>
      <w:divBdr>
        <w:top w:val="none" w:sz="0" w:space="0" w:color="auto"/>
        <w:left w:val="none" w:sz="0" w:space="0" w:color="auto"/>
        <w:bottom w:val="none" w:sz="0" w:space="0" w:color="auto"/>
        <w:right w:val="none" w:sz="0" w:space="0" w:color="auto"/>
      </w:divBdr>
    </w:div>
    <w:div w:id="1870412407">
      <w:bodyDiv w:val="1"/>
      <w:marLeft w:val="0"/>
      <w:marRight w:val="0"/>
      <w:marTop w:val="0"/>
      <w:marBottom w:val="0"/>
      <w:divBdr>
        <w:top w:val="none" w:sz="0" w:space="0" w:color="auto"/>
        <w:left w:val="none" w:sz="0" w:space="0" w:color="auto"/>
        <w:bottom w:val="none" w:sz="0" w:space="0" w:color="auto"/>
        <w:right w:val="none" w:sz="0" w:space="0" w:color="auto"/>
      </w:divBdr>
    </w:div>
    <w:div w:id="2000421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htt23</b:Tag>
    <b:SourceType>InternetSite</b:SourceType>
    <b:Guid>{811C5FA9-C282-4B47-9878-121E2F8CC2CD}</b:Guid>
    <b:Title>https://www.who.int/news-room/fact-sheets/detail/obesity-and-overweight.</b:Title>
    <b:YearAccessed>2023</b:YearAccessed>
    <b:MonthAccessed>04</b:MonthAccessed>
    <b:DayAccessed>29</b:DayAccessed>
    <b:RefOrder>2</b:RefOrder>
  </b:Source>
  <b:Source>
    <b:Tag>ttp23</b:Tag>
    <b:SourceType>InternetSite</b:SourceType>
    <b:Guid>{586D13A3-6706-4558-A3B7-63577F19D1F5}</b:Guid>
    <b:Title>ttps://www.cdc.gov/obesity/data/adult.htmlh</b:Title>
    <b:YearAccessed>2023</b:YearAccessed>
    <b:MonthAccessed>04</b:MonthAccessed>
    <b:DayAccessed>29</b:DayAccessed>
    <b:RefOrder>3</b:RefOrder>
  </b:Source>
  <b:Source>
    <b:Tag>htt231</b:Tag>
    <b:SourceType>InternetSite</b:SourceType>
    <b:Guid>{29619255-D152-4188-95B6-FE55EAC1D17E}</b:Guid>
    <b:Title>https://www.gov.uk/government/publications/sugar-reduction-and-wider-reformulation.</b:Title>
    <b:YearAccessed>2023</b:YearAccessed>
    <b:MonthAccessed>04</b:MonthAccessed>
    <b:DayAccessed>29</b:DayAccessed>
    <b:RefOrder>4</b:RefOrder>
  </b:Source>
  <b:Source>
    <b:Tag>htt232</b:Tag>
    <b:SourceType>InternetSite</b:SourceType>
    <b:Guid>{2B9A5280-00ED-48F3-8FB8-DAB200DACC5F}</b:Guid>
    <b:Title>https://www.gov.uk/government/news/junk-food-ads-to-be-banned-before-9-pm-watershed.</b:Title>
    <b:YearAccessed>2023</b:YearAccessed>
    <b:MonthAccessed>04</b:MonthAccessed>
    <b:DayAccessed>30</b:DayAccessed>
    <b:RefOrder>5</b:RefOrder>
  </b:Source>
  <b:Source>
    <b:Tag>htt233</b:Tag>
    <b:SourceType>InternetSite</b:SourceType>
    <b:Guid>{5FDECAFF-F572-41EB-AD3D-F4090139C849}</b:Guid>
    <b:Title>https://www.nhs.uk/change4life/about-change4life.</b:Title>
    <b:YearAccessed>2023</b:YearAccessed>
    <b:MonthAccessed>04</b:MonthAccessed>
    <b:DayAccessed>28</b:DayAccessed>
    <b:RefOrder>6</b:RefOrder>
  </b:Source>
  <b:Source>
    <b:Tag>htt234</b:Tag>
    <b:SourceType>InternetSite</b:SourceType>
    <b:Guid>{0FD0AF82-2CCA-4E55-80B4-C85AB937A240}</b:Guid>
    <b:Title>https://www.nhs.uk/live-well/healthy-weight/start-the-nhs-weight-loss-pla</b:Title>
    <b:YearAccessed>2023</b:YearAccessed>
    <b:MonthAccessed>04</b:MonthAccessed>
    <b:DayAccessed>28</b:DayAccessed>
    <b:RefOrder>7</b:RefOrder>
  </b:Source>
  <b:Source>
    <b:Tag>htt235</b:Tag>
    <b:SourceType>InternetSite</b:SourceType>
    <b:Guid>{6D66C574-0B44-4FD3-AB0B-07F337D92CD9}</b:Guid>
    <b:Title>   https://digital.nhs.uk/data-and-information/publications/statistical/statistics-on-obesity-physical-activity-and-diet/england-2021</b:Title>
    <b:YearAccessed>2023</b:YearAccessed>
    <b:MonthAccessed>04</b:MonthAccessed>
    <b:DayAccessed>28</b:DayAccessed>
    <b:RefOrder>8</b:RefOrder>
  </b:Source>
  <b:Source>
    <b:Tag>Loo18</b:Tag>
    <b:SourceType>JournalArticle</b:SourceType>
    <b:Guid>{D87AFB9D-DF18-4B66-B9DC-6B449E62DD64}</b:Guid>
    <b:Year>2018</b:Year>
    <b:Author>
      <b:Author>
        <b:NameList>
          <b:Person>
            <b:Last>RJ</b:Last>
            <b:First>Loos</b:First>
          </b:Person>
        </b:NameList>
      </b:Author>
    </b:Author>
    <b:RefOrder>9</b:RefOrder>
  </b:Source>
  <b:Source>
    <b:Tag>Fin10</b:Tag>
    <b:SourceType>JournalArticle</b:SourceType>
    <b:Guid>{F7665949-2ADF-4380-8BBD-E977844AAE7A}</b:Guid>
    <b:Author>
      <b:Author>
        <b:NameList>
          <b:Person>
            <b:Last>EA</b:Last>
            <b:First>Finkelstein</b:First>
          </b:Person>
        </b:NameList>
      </b:Author>
    </b:Author>
    <b:Year>2010</b:Year>
    <b:RefOrder>10</b:RefOrder>
  </b:Source>
  <b:Source>
    <b:Tag>Pub14</b:Tag>
    <b:SourceType>JournalArticle</b:SourceType>
    <b:Guid>{729595DF-A86B-4C18-90A5-1F26089B5103}</b:Guid>
    <b:Author>
      <b:Author>
        <b:NameList>
          <b:Person>
            <b:Last>England</b:Last>
            <b:First>Public</b:First>
            <b:Middle>Health</b:Middle>
          </b:Person>
        </b:NameList>
      </b:Author>
    </b:Author>
    <b:Year>2014</b:Year>
    <b:RefOrder>11</b:RefOrder>
  </b:Source>
  <b:Source>
    <b:Tag>htt20</b:Tag>
    <b:SourceType>InternetSite</b:SourceType>
    <b:Guid>{A29FF439-941A-4EC9-9CAE-0DC1A33716C9}</b:Guid>
    <b:Title>https://www.who.int/news-room/fact-sheets/detail/obesity-and-overweight.</b:Title>
    <b:Year>2020</b:Year>
    <b:YearAccessed>2023</b:YearAccessed>
    <b:MonthAccessed>04</b:MonthAccessed>
    <b:DayAccessed>29</b:DayAccessed>
    <b:RefOrder>1</b:RefOrder>
  </b:Source>
</b:Sources>
</file>

<file path=customXml/itemProps1.xml><?xml version="1.0" encoding="utf-8"?>
<ds:datastoreItem xmlns:ds="http://schemas.openxmlformats.org/officeDocument/2006/customXml" ds:itemID="{E523B9D6-20CE-4412-BCD5-78FA71DDC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9</Pages>
  <Words>1962</Words>
  <Characters>11852</Characters>
  <Application>Microsoft Office Word</Application>
  <DocSecurity>0</DocSecurity>
  <Lines>1185</Lines>
  <Paragraphs>373</Paragraphs>
  <ScaleCrop>false</ScaleCrop>
  <HeadingPairs>
    <vt:vector size="2" baseType="variant">
      <vt:variant>
        <vt:lpstr>Title</vt:lpstr>
      </vt:variant>
      <vt:variant>
        <vt:i4>1</vt:i4>
      </vt:variant>
    </vt:vector>
  </HeadingPairs>
  <TitlesOfParts>
    <vt:vector size="1" baseType="lpstr">
      <vt:lpstr>Introduction to Public Health</vt:lpstr>
    </vt:vector>
  </TitlesOfParts>
  <Company/>
  <LinksUpToDate>false</LinksUpToDate>
  <CharactersWithSpaces>13441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Obesity</dc:subject>
  <dc:creator>Adela Slivciuc (2213787)</dc:creator>
  <cp:keywords/>
  <dc:description/>
  <cp:lastModifiedBy>Adela</cp:lastModifiedBy>
  <cp:revision>7</cp:revision>
  <dcterms:created xsi:type="dcterms:W3CDTF">2023-04-30T14:50:00Z</dcterms:created>
  <dcterms:modified xsi:type="dcterms:W3CDTF">2023-04-30T17:38:00Z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faa1c26b-69ea-4d18-b1dc-45143a8fd7b0</vt:lpwstr>
  </property>
</Properties>
</file>