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BC9B" w14:textId="58793678" w:rsidR="007260AE" w:rsidRDefault="007260AE"/>
    <w:sdt>
      <w:sdtPr>
        <w:id w:val="-2012208555"/>
        <w:docPartObj>
          <w:docPartGallery w:val="Cover Pages"/>
          <w:docPartUnique/>
        </w:docPartObj>
      </w:sdtPr>
      <w:sdtEndPr>
        <w:rPr>
          <w:b/>
          <w:bCs/>
          <w:sz w:val="24"/>
          <w:szCs w:val="24"/>
          <w:u w:val="single"/>
        </w:rPr>
      </w:sdtEndPr>
      <w:sdtContent>
        <w:p w14:paraId="5B2ECCB9" w14:textId="29404970" w:rsidR="00A54BEF" w:rsidRDefault="000022A4">
          <w:r>
            <w:rPr>
              <w:noProof/>
            </w:rPr>
            <mc:AlternateContent>
              <mc:Choice Requires="wps">
                <w:drawing>
                  <wp:anchor distT="45720" distB="45720" distL="114300" distR="114300" simplePos="0" relativeHeight="251662336" behindDoc="0" locked="0" layoutInCell="1" allowOverlap="1" wp14:anchorId="475A509C" wp14:editId="1CDDDD85">
                    <wp:simplePos x="0" y="0"/>
                    <wp:positionH relativeFrom="column">
                      <wp:posOffset>-441960</wp:posOffset>
                    </wp:positionH>
                    <wp:positionV relativeFrom="paragraph">
                      <wp:posOffset>293370</wp:posOffset>
                    </wp:positionV>
                    <wp:extent cx="4610100" cy="140462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404620"/>
                            </a:xfrm>
                            <a:prstGeom prst="rect">
                              <a:avLst/>
                            </a:prstGeom>
                            <a:solidFill>
                              <a:srgbClr val="FFFFFF"/>
                            </a:solidFill>
                            <a:ln w="9525">
                              <a:solidFill>
                                <a:srgbClr val="000000"/>
                              </a:solidFill>
                              <a:miter lim="800000"/>
                              <a:headEnd/>
                              <a:tailEnd/>
                            </a:ln>
                          </wps:spPr>
                          <wps:txbx>
                            <w:txbxContent>
                              <w:p w14:paraId="18FAA735" w14:textId="006E1F2D" w:rsidR="007260AE" w:rsidRPr="00FA22DF" w:rsidRDefault="002B5780" w:rsidP="00C31ED3">
                                <w:pPr>
                                  <w:spacing w:line="240" w:lineRule="auto"/>
                                  <w:rPr>
                                    <w:b/>
                                    <w:bCs/>
                                    <w:sz w:val="40"/>
                                    <w:szCs w:val="40"/>
                                  </w:rPr>
                                </w:pPr>
                                <w:r w:rsidRPr="00FA22DF">
                                  <w:rPr>
                                    <w:b/>
                                    <w:bCs/>
                                    <w:sz w:val="40"/>
                                    <w:szCs w:val="40"/>
                                  </w:rPr>
                                  <w:t>BSc Professional Policing Practice</w:t>
                                </w:r>
                              </w:p>
                              <w:p w14:paraId="4B459A43" w14:textId="1F4F7C22" w:rsidR="002B5780" w:rsidRPr="00FA22DF" w:rsidRDefault="002B5780" w:rsidP="00C31ED3">
                                <w:pPr>
                                  <w:spacing w:line="240" w:lineRule="auto"/>
                                  <w:rPr>
                                    <w:b/>
                                    <w:bCs/>
                                    <w:sz w:val="40"/>
                                    <w:szCs w:val="40"/>
                                  </w:rPr>
                                </w:pPr>
                                <w:r w:rsidRPr="00FA22DF">
                                  <w:rPr>
                                    <w:b/>
                                    <w:bCs/>
                                    <w:sz w:val="40"/>
                                    <w:szCs w:val="40"/>
                                  </w:rPr>
                                  <w:t>Operational Police Practice 2</w:t>
                                </w:r>
                              </w:p>
                              <w:p w14:paraId="6FE51B51" w14:textId="06C5DEBA" w:rsidR="002B5780" w:rsidRDefault="00C31ED3" w:rsidP="00C31ED3">
                                <w:pPr>
                                  <w:spacing w:line="240" w:lineRule="auto"/>
                                  <w:rPr>
                                    <w:b/>
                                    <w:bCs/>
                                    <w:sz w:val="40"/>
                                    <w:szCs w:val="40"/>
                                  </w:rPr>
                                </w:pPr>
                                <w:r w:rsidRPr="00FA22DF">
                                  <w:rPr>
                                    <w:b/>
                                    <w:bCs/>
                                    <w:sz w:val="40"/>
                                    <w:szCs w:val="40"/>
                                  </w:rPr>
                                  <w:t xml:space="preserve">Module </w:t>
                                </w:r>
                                <w:r w:rsidR="007E007F" w:rsidRPr="00FA22DF">
                                  <w:rPr>
                                    <w:b/>
                                    <w:bCs/>
                                    <w:sz w:val="40"/>
                                    <w:szCs w:val="40"/>
                                  </w:rPr>
                                  <w:t>Code:</w:t>
                                </w:r>
                                <w:r w:rsidRPr="00FA22DF">
                                  <w:rPr>
                                    <w:b/>
                                    <w:bCs/>
                                    <w:sz w:val="40"/>
                                    <w:szCs w:val="40"/>
                                  </w:rPr>
                                  <w:t xml:space="preserve"> BMPP5002D</w:t>
                                </w:r>
                              </w:p>
                              <w:p w14:paraId="3391CE7F" w14:textId="418597D7" w:rsidR="00824319" w:rsidRDefault="00824319" w:rsidP="00C31ED3">
                                <w:pPr>
                                  <w:spacing w:line="240" w:lineRule="auto"/>
                                  <w:rPr>
                                    <w:b/>
                                    <w:bCs/>
                                    <w:sz w:val="40"/>
                                    <w:szCs w:val="40"/>
                                  </w:rPr>
                                </w:pPr>
                                <w:r>
                                  <w:rPr>
                                    <w:b/>
                                    <w:bCs/>
                                    <w:sz w:val="40"/>
                                    <w:szCs w:val="40"/>
                                  </w:rPr>
                                  <w:t>Assignment 1</w:t>
                                </w:r>
                              </w:p>
                              <w:p w14:paraId="2A9A2B5E" w14:textId="19841DD9" w:rsidR="000022A4" w:rsidRPr="00FA22DF" w:rsidRDefault="000022A4" w:rsidP="00C31ED3">
                                <w:pPr>
                                  <w:spacing w:line="240" w:lineRule="auto"/>
                                  <w:rPr>
                                    <w:b/>
                                    <w:bCs/>
                                    <w:sz w:val="40"/>
                                    <w:szCs w:val="40"/>
                                  </w:rPr>
                                </w:pPr>
                                <w:r>
                                  <w:rPr>
                                    <w:b/>
                                    <w:bCs/>
                                    <w:sz w:val="40"/>
                                    <w:szCs w:val="40"/>
                                  </w:rPr>
                                  <w:t>Student Number - 2236404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5A509C" id="_x0000_t202" coordsize="21600,21600" o:spt="202" path="m,l,21600r21600,l21600,xe">
                    <v:stroke joinstyle="miter"/>
                    <v:path gradientshapeok="t" o:connecttype="rect"/>
                  </v:shapetype>
                  <v:shape id="Text Box 2" o:spid="_x0000_s1026" type="#_x0000_t202" style="position:absolute;margin-left:-34.8pt;margin-top:23.1pt;width:36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">
                    <v:textbox style="mso-fit-shape-to-text:t">
                      <w:txbxContent>
                        <w:p w14:paraId="18FAA735" w14:textId="006E1F2D" w:rsidR="007260AE" w:rsidRPr="00FA22DF" w:rsidRDefault="002B5780" w:rsidP="00C31ED3">
                          <w:pPr>
                            <w:spacing w:line="240" w:lineRule="auto"/>
                            <w:rPr>
                              <w:b/>
                              <w:bCs/>
                              <w:sz w:val="40"/>
                              <w:szCs w:val="40"/>
                            </w:rPr>
                          </w:pPr>
                          <w:r w:rsidRPr="00FA22DF">
                            <w:rPr>
                              <w:b/>
                              <w:bCs/>
                              <w:sz w:val="40"/>
                              <w:szCs w:val="40"/>
                            </w:rPr>
                            <w:t>BSc Professional Policing Practice</w:t>
                          </w:r>
                        </w:p>
                        <w:p w14:paraId="4B459A43" w14:textId="1F4F7C22" w:rsidR="002B5780" w:rsidRPr="00FA22DF" w:rsidRDefault="002B5780" w:rsidP="00C31ED3">
                          <w:pPr>
                            <w:spacing w:line="240" w:lineRule="auto"/>
                            <w:rPr>
                              <w:b/>
                              <w:bCs/>
                              <w:sz w:val="40"/>
                              <w:szCs w:val="40"/>
                            </w:rPr>
                          </w:pPr>
                          <w:r w:rsidRPr="00FA22DF">
                            <w:rPr>
                              <w:b/>
                              <w:bCs/>
                              <w:sz w:val="40"/>
                              <w:szCs w:val="40"/>
                            </w:rPr>
                            <w:t>Operational Police Practice 2</w:t>
                          </w:r>
                        </w:p>
                        <w:p w14:paraId="6FE51B51" w14:textId="06C5DEBA" w:rsidR="002B5780" w:rsidRDefault="00C31ED3" w:rsidP="00C31ED3">
                          <w:pPr>
                            <w:spacing w:line="240" w:lineRule="auto"/>
                            <w:rPr>
                              <w:b/>
                              <w:bCs/>
                              <w:sz w:val="40"/>
                              <w:szCs w:val="40"/>
                            </w:rPr>
                          </w:pPr>
                          <w:r w:rsidRPr="00FA22DF">
                            <w:rPr>
                              <w:b/>
                              <w:bCs/>
                              <w:sz w:val="40"/>
                              <w:szCs w:val="40"/>
                            </w:rPr>
                            <w:t xml:space="preserve">Module </w:t>
                          </w:r>
                          <w:r w:rsidR="007E007F" w:rsidRPr="00FA22DF">
                            <w:rPr>
                              <w:b/>
                              <w:bCs/>
                              <w:sz w:val="40"/>
                              <w:szCs w:val="40"/>
                            </w:rPr>
                            <w:t>Code:</w:t>
                          </w:r>
                          <w:r w:rsidRPr="00FA22DF">
                            <w:rPr>
                              <w:b/>
                              <w:bCs/>
                              <w:sz w:val="40"/>
                              <w:szCs w:val="40"/>
                            </w:rPr>
                            <w:t xml:space="preserve"> BMPP5002D</w:t>
                          </w:r>
                        </w:p>
                        <w:p w14:paraId="3391CE7F" w14:textId="418597D7" w:rsidR="00824319" w:rsidRDefault="00824319" w:rsidP="00C31ED3">
                          <w:pPr>
                            <w:spacing w:line="240" w:lineRule="auto"/>
                            <w:rPr>
                              <w:b/>
                              <w:bCs/>
                              <w:sz w:val="40"/>
                              <w:szCs w:val="40"/>
                            </w:rPr>
                          </w:pPr>
                          <w:r>
                            <w:rPr>
                              <w:b/>
                              <w:bCs/>
                              <w:sz w:val="40"/>
                              <w:szCs w:val="40"/>
                            </w:rPr>
                            <w:t>Assignment 1</w:t>
                          </w:r>
                        </w:p>
                        <w:p w14:paraId="2A9A2B5E" w14:textId="19841DD9" w:rsidR="000022A4" w:rsidRPr="00FA22DF" w:rsidRDefault="000022A4" w:rsidP="00C31ED3">
                          <w:pPr>
                            <w:spacing w:line="240" w:lineRule="auto"/>
                            <w:rPr>
                              <w:b/>
                              <w:bCs/>
                              <w:sz w:val="40"/>
                              <w:szCs w:val="40"/>
                            </w:rPr>
                          </w:pPr>
                          <w:r>
                            <w:rPr>
                              <w:b/>
                              <w:bCs/>
                              <w:sz w:val="40"/>
                              <w:szCs w:val="40"/>
                            </w:rPr>
                            <w:t>Student Number - 2236404</w:t>
                          </w:r>
                        </w:p>
                      </w:txbxContent>
                    </v:textbox>
                    <w10:wrap type="square"/>
                  </v:shape>
                </w:pict>
              </mc:Fallback>
            </mc:AlternateContent>
          </w:r>
          <w:r w:rsidR="00A54BEF">
            <w:rPr>
              <w:noProof/>
            </w:rPr>
            <mc:AlternateContent>
              <mc:Choice Requires="wpg">
                <w:drawing>
                  <wp:anchor distT="0" distB="0" distL="114300" distR="114300" simplePos="0" relativeHeight="251659264" behindDoc="0" locked="0" layoutInCell="1" allowOverlap="1" wp14:anchorId="58BE5C99" wp14:editId="1B6B278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C21D566" w14:textId="667D778C" w:rsidR="00A54BEF" w:rsidRDefault="00A54BEF">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BBDCB74" w14:textId="5F60CB06" w:rsidR="00A54BEF" w:rsidRPr="00EA0744" w:rsidRDefault="00A54BEF">
                                      <w:pPr>
                                        <w:pStyle w:val="NoSpacing"/>
                                        <w:spacing w:line="360" w:lineRule="auto"/>
                                        <w:rPr>
                                          <w:color w:val="FFFFFF" w:themeColor="background1"/>
                                          <w:sz w:val="28"/>
                                          <w:szCs w:val="28"/>
                                        </w:rPr>
                                      </w:pPr>
                                      <w:r w:rsidRPr="00EA0744">
                                        <w:rPr>
                                          <w:color w:val="FFFFFF" w:themeColor="background1"/>
                                          <w:sz w:val="28"/>
                                          <w:szCs w:val="28"/>
                                        </w:rPr>
                                        <w:t>Bourne, Ashleigh</w:t>
                                      </w:r>
                                    </w:p>
                                  </w:sdtContent>
                                </w:sdt>
                                <w:sdt>
                                  <w:sdtPr>
                                    <w:rPr>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B32EB8C" w14:textId="067EFDFF" w:rsidR="00A54BEF" w:rsidRPr="00EA0744" w:rsidRDefault="00A54BEF">
                                      <w:pPr>
                                        <w:pStyle w:val="NoSpacing"/>
                                        <w:spacing w:line="360" w:lineRule="auto"/>
                                        <w:rPr>
                                          <w:color w:val="FFFFFF" w:themeColor="background1"/>
                                          <w:sz w:val="28"/>
                                          <w:szCs w:val="28"/>
                                        </w:rPr>
                                      </w:pPr>
                                      <w:r w:rsidRPr="00EA0744">
                                        <w:rPr>
                                          <w:color w:val="FFFFFF" w:themeColor="background1"/>
                                          <w:sz w:val="28"/>
                                          <w:szCs w:val="28"/>
                                        </w:rPr>
                                        <w:t>Gwent Police</w:t>
                                      </w:r>
                                    </w:p>
                                  </w:sdtContent>
                                </w:sdt>
                                <w:sdt>
                                  <w:sdtPr>
                                    <w:rPr>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fullDate="2024-05-06T00:00:00Z">
                                      <w:dateFormat w:val="M/d/yyyy"/>
                                      <w:lid w:val="en-US"/>
                                      <w:storeMappedDataAs w:val="dateTime"/>
                                      <w:calendar w:val="gregorian"/>
                                    </w:date>
                                  </w:sdtPr>
                                  <w:sdtEndPr/>
                                  <w:sdtContent>
                                    <w:p w14:paraId="5B831B7F" w14:textId="34CCC744" w:rsidR="00A54BEF" w:rsidRPr="00EA0744" w:rsidRDefault="005A3EB7">
                                      <w:pPr>
                                        <w:pStyle w:val="NoSpacing"/>
                                        <w:spacing w:line="360" w:lineRule="auto"/>
                                        <w:rPr>
                                          <w:color w:val="FFFFFF" w:themeColor="background1"/>
                                          <w:sz w:val="28"/>
                                          <w:szCs w:val="28"/>
                                        </w:rPr>
                                      </w:pPr>
                                      <w:r>
                                        <w:rPr>
                                          <w:color w:val="FFFFFF" w:themeColor="background1"/>
                                          <w:sz w:val="28"/>
                                          <w:szCs w:val="28"/>
                                        </w:rPr>
                                        <w:t>5/6/2024</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8BE5C99" id="Group 453" o:spid="_x0000_s1027"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BT8QHETAMAAIAMAAAOAAAAAAAAAAAAAAAAAC4CAABk&#10;cnMvZTJvRG9jLnhtbFBLAQItABQABgAIAAAAIQANdl2G3QAAAAYBAAAPAAAAAAAAAAAAAAAAAKYF&#10;AABkcnMvZG93bnJldi54bWxQSwUGAAAAAAQABADzAAAAsAY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C21D566" w14:textId="667D778C" w:rsidR="00A54BEF" w:rsidRDefault="00A54BEF">
                            <w:pPr>
                              <w:pStyle w:val="NoSpacing"/>
                              <w:rPr>
                                <w:color w:val="FFFFFF" w:themeColor="background1"/>
                                <w:sz w:val="96"/>
                                <w:szCs w:val="96"/>
                              </w:rPr>
                            </w:pP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BBDCB74" w14:textId="5F60CB06" w:rsidR="00A54BEF" w:rsidRPr="00EA0744" w:rsidRDefault="00A54BEF">
                                <w:pPr>
                                  <w:pStyle w:val="NoSpacing"/>
                                  <w:spacing w:line="360" w:lineRule="auto"/>
                                  <w:rPr>
                                    <w:color w:val="FFFFFF" w:themeColor="background1"/>
                                    <w:sz w:val="28"/>
                                    <w:szCs w:val="28"/>
                                  </w:rPr>
                                </w:pPr>
                                <w:r w:rsidRPr="00EA0744">
                                  <w:rPr>
                                    <w:color w:val="FFFFFF" w:themeColor="background1"/>
                                    <w:sz w:val="28"/>
                                    <w:szCs w:val="28"/>
                                  </w:rPr>
                                  <w:t>Bourne, Ashleigh</w:t>
                                </w:r>
                              </w:p>
                            </w:sdtContent>
                          </w:sdt>
                          <w:sdt>
                            <w:sdtPr>
                              <w:rPr>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B32EB8C" w14:textId="067EFDFF" w:rsidR="00A54BEF" w:rsidRPr="00EA0744" w:rsidRDefault="00A54BEF">
                                <w:pPr>
                                  <w:pStyle w:val="NoSpacing"/>
                                  <w:spacing w:line="360" w:lineRule="auto"/>
                                  <w:rPr>
                                    <w:color w:val="FFFFFF" w:themeColor="background1"/>
                                    <w:sz w:val="28"/>
                                    <w:szCs w:val="28"/>
                                  </w:rPr>
                                </w:pPr>
                                <w:r w:rsidRPr="00EA0744">
                                  <w:rPr>
                                    <w:color w:val="FFFFFF" w:themeColor="background1"/>
                                    <w:sz w:val="28"/>
                                    <w:szCs w:val="28"/>
                                  </w:rPr>
                                  <w:t>Gwent Police</w:t>
                                </w:r>
                              </w:p>
                            </w:sdtContent>
                          </w:sdt>
                          <w:sdt>
                            <w:sdtPr>
                              <w:rPr>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fullDate="2024-05-06T00:00:00Z">
                                <w:dateFormat w:val="M/d/yyyy"/>
                                <w:lid w:val="en-US"/>
                                <w:storeMappedDataAs w:val="dateTime"/>
                                <w:calendar w:val="gregorian"/>
                              </w:date>
                            </w:sdtPr>
                            <w:sdtEndPr/>
                            <w:sdtContent>
                              <w:p w14:paraId="5B831B7F" w14:textId="34CCC744" w:rsidR="00A54BEF" w:rsidRPr="00EA0744" w:rsidRDefault="005A3EB7">
                                <w:pPr>
                                  <w:pStyle w:val="NoSpacing"/>
                                  <w:spacing w:line="360" w:lineRule="auto"/>
                                  <w:rPr>
                                    <w:color w:val="FFFFFF" w:themeColor="background1"/>
                                    <w:sz w:val="28"/>
                                    <w:szCs w:val="28"/>
                                  </w:rPr>
                                </w:pPr>
                                <w:r>
                                  <w:rPr>
                                    <w:color w:val="FFFFFF" w:themeColor="background1"/>
                                    <w:sz w:val="28"/>
                                    <w:szCs w:val="28"/>
                                  </w:rPr>
                                  <w:t>5/6/2024</w:t>
                                </w:r>
                              </w:p>
                            </w:sdtContent>
                          </w:sdt>
                        </w:txbxContent>
                      </v:textbox>
                    </v:rect>
                    <w10:wrap anchorx="page" anchory="page"/>
                  </v:group>
                </w:pict>
              </mc:Fallback>
            </mc:AlternateContent>
          </w:r>
        </w:p>
        <w:p w14:paraId="04EB232F" w14:textId="77777777" w:rsidR="00767744" w:rsidRDefault="000022A4">
          <w:pPr>
            <w:rPr>
              <w:b/>
              <w:bCs/>
              <w:sz w:val="24"/>
              <w:szCs w:val="24"/>
              <w:u w:val="single"/>
            </w:rPr>
          </w:pPr>
          <w:r>
            <w:rPr>
              <w:rFonts w:asciiTheme="majorHAnsi" w:hAnsiTheme="majorHAnsi" w:cstheme="majorHAnsi"/>
              <w:b/>
              <w:bCs/>
              <w:noProof/>
              <w:sz w:val="24"/>
              <w:szCs w:val="24"/>
            </w:rPr>
            <w:drawing>
              <wp:anchor distT="0" distB="0" distL="114300" distR="114300" simplePos="0" relativeHeight="251666432" behindDoc="1" locked="0" layoutInCell="1" allowOverlap="1" wp14:anchorId="166C94E6" wp14:editId="428EAD8C">
                <wp:simplePos x="0" y="0"/>
                <wp:positionH relativeFrom="margin">
                  <wp:align>right</wp:align>
                </wp:positionH>
                <wp:positionV relativeFrom="paragraph">
                  <wp:posOffset>2635885</wp:posOffset>
                </wp:positionV>
                <wp:extent cx="5731510" cy="2865755"/>
                <wp:effectExtent l="0" t="0" r="2540" b="0"/>
                <wp:wrapTight wrapText="bothSides">
                  <wp:wrapPolygon edited="0">
                    <wp:start x="0" y="0"/>
                    <wp:lineTo x="0" y="21394"/>
                    <wp:lineTo x="21538" y="21394"/>
                    <wp:lineTo x="21538" y="0"/>
                    <wp:lineTo x="0" y="0"/>
                  </wp:wrapPolygon>
                </wp:wrapTight>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14:sizeRelH relativeFrom="page">
                  <wp14:pctWidth>0</wp14:pctWidth>
                </wp14:sizeRelH>
                <wp14:sizeRelV relativeFrom="page">
                  <wp14:pctHeight>0</wp14:pctHeight>
                </wp14:sizeRelV>
              </wp:anchor>
            </w:drawing>
          </w:r>
          <w:r w:rsidR="00824319">
            <w:rPr>
              <w:rFonts w:asciiTheme="majorHAnsi" w:hAnsiTheme="majorHAnsi" w:cstheme="majorHAnsi"/>
              <w:b/>
              <w:bCs/>
              <w:noProof/>
              <w:sz w:val="24"/>
              <w:szCs w:val="24"/>
            </w:rPr>
            <w:drawing>
              <wp:anchor distT="0" distB="0" distL="114300" distR="114300" simplePos="0" relativeHeight="251664384" behindDoc="0" locked="0" layoutInCell="1" allowOverlap="1" wp14:anchorId="13E3E67C" wp14:editId="36DAE7FA">
                <wp:simplePos x="0" y="0"/>
                <wp:positionH relativeFrom="outsideMargin">
                  <wp:posOffset>5318760</wp:posOffset>
                </wp:positionH>
                <wp:positionV relativeFrom="margin">
                  <wp:posOffset>858520</wp:posOffset>
                </wp:positionV>
                <wp:extent cx="1697990" cy="1882775"/>
                <wp:effectExtent l="0" t="0" r="0" b="3175"/>
                <wp:wrapSquare wrapText="bothSides"/>
                <wp:docPr id="33" name="Picture 33"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to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97990" cy="1882775"/>
                        </a:xfrm>
                        <a:prstGeom prst="rect">
                          <a:avLst/>
                        </a:prstGeom>
                      </pic:spPr>
                    </pic:pic>
                  </a:graphicData>
                </a:graphic>
                <wp14:sizeRelH relativeFrom="page">
                  <wp14:pctWidth>0</wp14:pctWidth>
                </wp14:sizeRelH>
                <wp14:sizeRelV relativeFrom="page">
                  <wp14:pctHeight>0</wp14:pctHeight>
                </wp14:sizeRelV>
              </wp:anchor>
            </w:drawing>
          </w:r>
          <w:r w:rsidR="00A54BEF">
            <w:rPr>
              <w:b/>
              <w:bCs/>
              <w:sz w:val="24"/>
              <w:szCs w:val="24"/>
              <w:u w:val="single"/>
            </w:rPr>
            <w:br w:type="page"/>
          </w:r>
        </w:p>
        <w:p w14:paraId="7ED45F12" w14:textId="34503AC3" w:rsidR="00767744" w:rsidRDefault="00876DD0">
          <w:pPr>
            <w:rPr>
              <w:b/>
              <w:bCs/>
              <w:sz w:val="24"/>
              <w:szCs w:val="24"/>
              <w:u w:val="single"/>
            </w:rPr>
          </w:pPr>
        </w:p>
      </w:sdtContent>
    </w:sdt>
    <w:p w14:paraId="6257C478" w14:textId="64F3FA40" w:rsidR="00C570A0" w:rsidRPr="00767744" w:rsidRDefault="00C570A0" w:rsidP="00426C19">
      <w:pPr>
        <w:spacing w:line="480" w:lineRule="auto"/>
        <w:jc w:val="both"/>
        <w:rPr>
          <w:rFonts w:ascii="Arial" w:hAnsi="Arial" w:cs="Arial"/>
          <w:b/>
          <w:bCs/>
          <w:sz w:val="24"/>
          <w:szCs w:val="24"/>
          <w:u w:val="single"/>
        </w:rPr>
      </w:pPr>
      <w:r w:rsidRPr="00767744">
        <w:rPr>
          <w:rFonts w:ascii="Arial" w:hAnsi="Arial" w:cs="Arial"/>
          <w:b/>
          <w:bCs/>
          <w:sz w:val="24"/>
          <w:szCs w:val="24"/>
          <w:u w:val="single"/>
        </w:rPr>
        <w:t>Essay 1 –  Maintain</w:t>
      </w:r>
      <w:r w:rsidR="00734370" w:rsidRPr="00767744">
        <w:rPr>
          <w:rFonts w:ascii="Arial" w:hAnsi="Arial" w:cs="Arial"/>
          <w:b/>
          <w:bCs/>
          <w:sz w:val="24"/>
          <w:szCs w:val="24"/>
          <w:u w:val="single"/>
        </w:rPr>
        <w:t>ing Professional Standards</w:t>
      </w:r>
    </w:p>
    <w:p w14:paraId="4D92E9E2" w14:textId="063B92CA" w:rsidR="001813DC" w:rsidRPr="00767744" w:rsidRDefault="001813DC" w:rsidP="00426C19">
      <w:pPr>
        <w:spacing w:line="480" w:lineRule="auto"/>
        <w:jc w:val="both"/>
        <w:rPr>
          <w:rFonts w:ascii="Arial" w:hAnsi="Arial" w:cs="Arial"/>
          <w:b/>
          <w:bCs/>
          <w:sz w:val="24"/>
          <w:szCs w:val="24"/>
          <w:u w:val="single"/>
        </w:rPr>
      </w:pPr>
      <w:r w:rsidRPr="00767744">
        <w:rPr>
          <w:rFonts w:ascii="Arial" w:hAnsi="Arial" w:cs="Arial"/>
          <w:b/>
          <w:bCs/>
          <w:sz w:val="24"/>
          <w:szCs w:val="24"/>
        </w:rPr>
        <w:t>Critically examine policing policies and procedures (e.g. PACE, Code of Ethics, NDM, use of BWV) aimed at reducing misconduct and malpractice by police officers. How might these increase public confidence in police?</w:t>
      </w:r>
    </w:p>
    <w:p w14:paraId="46F104A3" w14:textId="3F301955" w:rsidR="000814F0" w:rsidRPr="00767744" w:rsidRDefault="001F49DA" w:rsidP="00426C19">
      <w:pPr>
        <w:spacing w:line="480" w:lineRule="auto"/>
        <w:jc w:val="both"/>
        <w:rPr>
          <w:rFonts w:ascii="Arial" w:hAnsi="Arial" w:cs="Arial"/>
          <w:sz w:val="24"/>
          <w:szCs w:val="24"/>
        </w:rPr>
      </w:pPr>
      <w:r w:rsidRPr="00767744">
        <w:rPr>
          <w:rFonts w:ascii="Arial" w:hAnsi="Arial" w:cs="Arial"/>
          <w:sz w:val="24"/>
          <w:szCs w:val="24"/>
        </w:rPr>
        <w:t>This essay wi</w:t>
      </w:r>
      <w:r w:rsidR="00C473E8" w:rsidRPr="00767744">
        <w:rPr>
          <w:rFonts w:ascii="Arial" w:hAnsi="Arial" w:cs="Arial"/>
          <w:sz w:val="24"/>
          <w:szCs w:val="24"/>
        </w:rPr>
        <w:t>ll</w:t>
      </w:r>
      <w:r w:rsidRPr="00767744">
        <w:rPr>
          <w:rFonts w:ascii="Arial" w:hAnsi="Arial" w:cs="Arial"/>
          <w:sz w:val="24"/>
          <w:szCs w:val="24"/>
        </w:rPr>
        <w:t xml:space="preserve"> examine how </w:t>
      </w:r>
      <w:r w:rsidR="00AC0AA5" w:rsidRPr="00767744">
        <w:rPr>
          <w:rFonts w:ascii="Arial" w:hAnsi="Arial" w:cs="Arial"/>
          <w:sz w:val="24"/>
          <w:szCs w:val="24"/>
        </w:rPr>
        <w:t>policing</w:t>
      </w:r>
      <w:r w:rsidR="00781668" w:rsidRPr="00767744">
        <w:rPr>
          <w:rFonts w:ascii="Arial" w:hAnsi="Arial" w:cs="Arial"/>
          <w:sz w:val="24"/>
          <w:szCs w:val="24"/>
        </w:rPr>
        <w:t xml:space="preserve"> policies and procedures have been devised to </w:t>
      </w:r>
      <w:r w:rsidR="00980CA4" w:rsidRPr="00767744">
        <w:rPr>
          <w:rFonts w:ascii="Arial" w:hAnsi="Arial" w:cs="Arial"/>
          <w:sz w:val="24"/>
          <w:szCs w:val="24"/>
        </w:rPr>
        <w:t xml:space="preserve">keep continuity and clarity to all officers who are dealing with </w:t>
      </w:r>
      <w:r w:rsidR="00EF6747" w:rsidRPr="00767744">
        <w:rPr>
          <w:rFonts w:ascii="Arial" w:hAnsi="Arial" w:cs="Arial"/>
          <w:sz w:val="24"/>
          <w:szCs w:val="24"/>
        </w:rPr>
        <w:t xml:space="preserve">members of the public. </w:t>
      </w:r>
      <w:r w:rsidR="00C36992" w:rsidRPr="00767744">
        <w:rPr>
          <w:rFonts w:ascii="Arial" w:hAnsi="Arial" w:cs="Arial"/>
          <w:sz w:val="24"/>
          <w:szCs w:val="24"/>
        </w:rPr>
        <w:t>Each policy and procedure will have an element of trust and of course distr</w:t>
      </w:r>
      <w:r w:rsidR="00E07633" w:rsidRPr="00767744">
        <w:rPr>
          <w:rFonts w:ascii="Arial" w:hAnsi="Arial" w:cs="Arial"/>
          <w:sz w:val="24"/>
          <w:szCs w:val="24"/>
        </w:rPr>
        <w:t>ust</w:t>
      </w:r>
      <w:r w:rsidR="00C36992" w:rsidRPr="00767744">
        <w:rPr>
          <w:rFonts w:ascii="Arial" w:hAnsi="Arial" w:cs="Arial"/>
          <w:sz w:val="24"/>
          <w:szCs w:val="24"/>
        </w:rPr>
        <w:t xml:space="preserve"> which easily allows me to examine </w:t>
      </w:r>
      <w:r w:rsidR="006E2E53" w:rsidRPr="00767744">
        <w:rPr>
          <w:rFonts w:ascii="Arial" w:hAnsi="Arial" w:cs="Arial"/>
          <w:sz w:val="24"/>
          <w:szCs w:val="24"/>
        </w:rPr>
        <w:t xml:space="preserve">how they can impact </w:t>
      </w:r>
      <w:r w:rsidR="00E07633" w:rsidRPr="00767744">
        <w:rPr>
          <w:rFonts w:ascii="Arial" w:hAnsi="Arial" w:cs="Arial"/>
          <w:sz w:val="24"/>
          <w:szCs w:val="24"/>
        </w:rPr>
        <w:t>and increase public confidence in all forces.</w:t>
      </w:r>
      <w:r w:rsidRPr="00767744">
        <w:rPr>
          <w:rFonts w:ascii="Arial" w:hAnsi="Arial" w:cs="Arial"/>
          <w:sz w:val="24"/>
          <w:szCs w:val="24"/>
        </w:rPr>
        <w:t xml:space="preserve"> All police officers should be carrying out their daily duties with the policies and procedures at the forefront of their minds </w:t>
      </w:r>
      <w:r w:rsidR="00274036" w:rsidRPr="00767744">
        <w:rPr>
          <w:rFonts w:ascii="Arial" w:hAnsi="Arial" w:cs="Arial"/>
          <w:sz w:val="24"/>
          <w:szCs w:val="24"/>
        </w:rPr>
        <w:t xml:space="preserve">and they are there to not only protect officers when they are doing either job, but the public too. </w:t>
      </w:r>
    </w:p>
    <w:p w14:paraId="443F761C" w14:textId="458AF64A" w:rsidR="00157F80" w:rsidRPr="00767744" w:rsidRDefault="00FF3709" w:rsidP="00426C19">
      <w:pPr>
        <w:spacing w:line="480" w:lineRule="auto"/>
        <w:jc w:val="both"/>
        <w:rPr>
          <w:rFonts w:ascii="Arial" w:hAnsi="Arial" w:cs="Arial"/>
          <w:sz w:val="24"/>
          <w:szCs w:val="24"/>
        </w:rPr>
      </w:pPr>
      <w:r w:rsidRPr="00767744">
        <w:rPr>
          <w:rFonts w:ascii="Arial" w:hAnsi="Arial" w:cs="Arial"/>
          <w:sz w:val="24"/>
          <w:szCs w:val="24"/>
        </w:rPr>
        <w:t xml:space="preserve">There are mixed reviews across the board on body worn cameras and if they are used correctly and by officers when attend incidents. </w:t>
      </w:r>
      <w:r w:rsidR="00E07633" w:rsidRPr="00767744">
        <w:rPr>
          <w:rFonts w:ascii="Arial" w:hAnsi="Arial" w:cs="Arial"/>
          <w:sz w:val="24"/>
          <w:szCs w:val="24"/>
        </w:rPr>
        <w:t xml:space="preserve">Body worn cameras are a vital piece of equipment that officers </w:t>
      </w:r>
      <w:r w:rsidR="004B5329" w:rsidRPr="00767744">
        <w:rPr>
          <w:rFonts w:ascii="Arial" w:hAnsi="Arial" w:cs="Arial"/>
          <w:sz w:val="24"/>
          <w:szCs w:val="24"/>
        </w:rPr>
        <w:t>always carry on their person</w:t>
      </w:r>
      <w:r w:rsidR="00E07633" w:rsidRPr="00767744">
        <w:rPr>
          <w:rFonts w:ascii="Arial" w:hAnsi="Arial" w:cs="Arial"/>
          <w:sz w:val="24"/>
          <w:szCs w:val="24"/>
        </w:rPr>
        <w:t xml:space="preserve"> during their tour of </w:t>
      </w:r>
      <w:r w:rsidR="003F47BA" w:rsidRPr="00767744">
        <w:rPr>
          <w:rFonts w:ascii="Arial" w:hAnsi="Arial" w:cs="Arial"/>
          <w:sz w:val="24"/>
          <w:szCs w:val="24"/>
        </w:rPr>
        <w:t>duty,</w:t>
      </w:r>
      <w:r w:rsidR="00E07633" w:rsidRPr="00767744">
        <w:rPr>
          <w:rFonts w:ascii="Arial" w:hAnsi="Arial" w:cs="Arial"/>
          <w:sz w:val="24"/>
          <w:szCs w:val="24"/>
        </w:rPr>
        <w:t xml:space="preserve"> and it does reduce the number of complaints that are being made from member</w:t>
      </w:r>
      <w:r w:rsidRPr="00767744">
        <w:rPr>
          <w:rFonts w:ascii="Arial" w:hAnsi="Arial" w:cs="Arial"/>
          <w:sz w:val="24"/>
          <w:szCs w:val="24"/>
        </w:rPr>
        <w:t>s</w:t>
      </w:r>
      <w:r w:rsidR="00E07633" w:rsidRPr="00767744">
        <w:rPr>
          <w:rFonts w:ascii="Arial" w:hAnsi="Arial" w:cs="Arial"/>
          <w:sz w:val="24"/>
          <w:szCs w:val="24"/>
        </w:rPr>
        <w:t xml:space="preserve"> of the public</w:t>
      </w:r>
      <w:r w:rsidR="00EF56EE" w:rsidRPr="00767744">
        <w:rPr>
          <w:rFonts w:ascii="Arial" w:hAnsi="Arial" w:cs="Arial"/>
          <w:sz w:val="24"/>
          <w:szCs w:val="24"/>
        </w:rPr>
        <w:t xml:space="preserve"> </w:t>
      </w:r>
      <w:r w:rsidR="00E07633" w:rsidRPr="00767744">
        <w:rPr>
          <w:rFonts w:ascii="Arial" w:hAnsi="Arial" w:cs="Arial"/>
          <w:sz w:val="24"/>
          <w:szCs w:val="24"/>
        </w:rPr>
        <w:t>(Henstock &amp; Ariel, 2017)</w:t>
      </w:r>
      <w:r w:rsidRPr="00767744">
        <w:rPr>
          <w:rFonts w:ascii="Arial" w:hAnsi="Arial" w:cs="Arial"/>
          <w:sz w:val="24"/>
          <w:szCs w:val="24"/>
        </w:rPr>
        <w:t xml:space="preserve">. </w:t>
      </w:r>
      <w:r w:rsidR="000C2E1E" w:rsidRPr="00767744">
        <w:rPr>
          <w:rFonts w:ascii="Arial" w:hAnsi="Arial" w:cs="Arial"/>
          <w:sz w:val="24"/>
          <w:szCs w:val="24"/>
        </w:rPr>
        <w:t xml:space="preserve">For the officers wearing the body worn video it creates an awareness that their actions are being recorded and can be analysed and critiqued in the future if there was to be a misconduct issues raised. </w:t>
      </w:r>
      <w:r w:rsidR="0056614D" w:rsidRPr="00767744">
        <w:rPr>
          <w:rFonts w:ascii="Arial" w:hAnsi="Arial" w:cs="Arial"/>
          <w:sz w:val="24"/>
          <w:szCs w:val="24"/>
        </w:rPr>
        <w:t>For the vast majority of officer in all forces having a body worn camera attached to your body will not change the way in which</w:t>
      </w:r>
      <w:r w:rsidR="004B5329" w:rsidRPr="00767744">
        <w:rPr>
          <w:rFonts w:ascii="Arial" w:hAnsi="Arial" w:cs="Arial"/>
          <w:sz w:val="24"/>
          <w:szCs w:val="24"/>
        </w:rPr>
        <w:t xml:space="preserve"> </w:t>
      </w:r>
      <w:r w:rsidR="0056614D" w:rsidRPr="00767744">
        <w:rPr>
          <w:rFonts w:ascii="Arial" w:hAnsi="Arial" w:cs="Arial"/>
          <w:sz w:val="24"/>
          <w:szCs w:val="24"/>
        </w:rPr>
        <w:t xml:space="preserve">you react and communicate with members of the </w:t>
      </w:r>
      <w:r w:rsidR="003A5601" w:rsidRPr="00767744">
        <w:rPr>
          <w:rFonts w:ascii="Arial" w:hAnsi="Arial" w:cs="Arial"/>
          <w:sz w:val="24"/>
          <w:szCs w:val="24"/>
        </w:rPr>
        <w:t>public;</w:t>
      </w:r>
      <w:r w:rsidR="0056614D" w:rsidRPr="00767744">
        <w:rPr>
          <w:rFonts w:ascii="Arial" w:hAnsi="Arial" w:cs="Arial"/>
          <w:sz w:val="24"/>
          <w:szCs w:val="24"/>
        </w:rPr>
        <w:t xml:space="preserve"> </w:t>
      </w:r>
      <w:r w:rsidR="008566D9" w:rsidRPr="00767744">
        <w:rPr>
          <w:rFonts w:ascii="Arial" w:hAnsi="Arial" w:cs="Arial"/>
          <w:sz w:val="24"/>
          <w:szCs w:val="24"/>
        </w:rPr>
        <w:t>however,</w:t>
      </w:r>
      <w:r w:rsidR="0056614D" w:rsidRPr="00767744">
        <w:rPr>
          <w:rFonts w:ascii="Arial" w:hAnsi="Arial" w:cs="Arial"/>
          <w:sz w:val="24"/>
          <w:szCs w:val="24"/>
        </w:rPr>
        <w:t xml:space="preserve"> studies show that only 73.6% would act the same whether they had a camera attached to them or not (Harrison, K., L’Hoiry, X., &amp; Santorso, S, 2022). </w:t>
      </w:r>
    </w:p>
    <w:p w14:paraId="1030DB26" w14:textId="04F90672" w:rsidR="00FC1D95" w:rsidRPr="00767744" w:rsidRDefault="00FC1D95" w:rsidP="00426C19">
      <w:pPr>
        <w:spacing w:line="480" w:lineRule="auto"/>
        <w:jc w:val="both"/>
        <w:rPr>
          <w:rFonts w:ascii="Arial" w:hAnsi="Arial" w:cs="Arial"/>
          <w:sz w:val="24"/>
          <w:szCs w:val="24"/>
        </w:rPr>
      </w:pPr>
      <w:r w:rsidRPr="00767744">
        <w:rPr>
          <w:rFonts w:ascii="Arial" w:hAnsi="Arial" w:cs="Arial"/>
          <w:sz w:val="24"/>
          <w:szCs w:val="24"/>
        </w:rPr>
        <w:lastRenderedPageBreak/>
        <w:t>If body worn video is activated at every incident that the police attend, t</w:t>
      </w:r>
      <w:r w:rsidR="00157F80" w:rsidRPr="00767744">
        <w:rPr>
          <w:rFonts w:ascii="Arial" w:hAnsi="Arial" w:cs="Arial"/>
          <w:sz w:val="24"/>
          <w:szCs w:val="24"/>
        </w:rPr>
        <w:t xml:space="preserve">he public have no choice but to increase their confidence in the police as everything we do is recorded on the body worn </w:t>
      </w:r>
      <w:r w:rsidR="001C0F35" w:rsidRPr="00767744">
        <w:rPr>
          <w:rFonts w:ascii="Arial" w:hAnsi="Arial" w:cs="Arial"/>
          <w:sz w:val="24"/>
          <w:szCs w:val="24"/>
        </w:rPr>
        <w:t xml:space="preserve">video. The complaint rate will see a significant decrease due to everything being recorded as it is happening (University Of Cambridge, 2016). </w:t>
      </w:r>
      <w:r w:rsidR="00D069CC" w:rsidRPr="00767744">
        <w:rPr>
          <w:rFonts w:ascii="Arial" w:hAnsi="Arial" w:cs="Arial"/>
          <w:sz w:val="24"/>
          <w:szCs w:val="24"/>
        </w:rPr>
        <w:t xml:space="preserve">This allows the public to have clarity and </w:t>
      </w:r>
      <w:r w:rsidR="00181C4E" w:rsidRPr="00767744">
        <w:rPr>
          <w:rFonts w:ascii="Arial" w:hAnsi="Arial" w:cs="Arial"/>
          <w:sz w:val="24"/>
          <w:szCs w:val="24"/>
        </w:rPr>
        <w:t xml:space="preserve">continuity throughout cases that the police are dealing with and how they </w:t>
      </w:r>
      <w:r w:rsidR="00E01021" w:rsidRPr="00767744">
        <w:rPr>
          <w:rFonts w:ascii="Arial" w:hAnsi="Arial" w:cs="Arial"/>
          <w:sz w:val="24"/>
          <w:szCs w:val="24"/>
        </w:rPr>
        <w:t xml:space="preserve">manage members </w:t>
      </w:r>
      <w:r w:rsidR="00174240" w:rsidRPr="00767744">
        <w:rPr>
          <w:rFonts w:ascii="Arial" w:hAnsi="Arial" w:cs="Arial"/>
          <w:sz w:val="24"/>
          <w:szCs w:val="24"/>
        </w:rPr>
        <w:t xml:space="preserve">of the public. </w:t>
      </w:r>
    </w:p>
    <w:p w14:paraId="02B64E41" w14:textId="7D1A3E1D" w:rsidR="00434147" w:rsidRPr="00767744" w:rsidRDefault="001C0F35" w:rsidP="00426C19">
      <w:pPr>
        <w:spacing w:before="240" w:line="480" w:lineRule="auto"/>
        <w:jc w:val="both"/>
        <w:rPr>
          <w:rFonts w:ascii="Arial" w:hAnsi="Arial" w:cs="Arial"/>
          <w:sz w:val="24"/>
          <w:szCs w:val="24"/>
        </w:rPr>
      </w:pPr>
      <w:r w:rsidRPr="00767744">
        <w:rPr>
          <w:rFonts w:ascii="Arial" w:hAnsi="Arial" w:cs="Arial"/>
          <w:sz w:val="24"/>
          <w:szCs w:val="24"/>
        </w:rPr>
        <w:t xml:space="preserve">Body worn camera </w:t>
      </w:r>
      <w:r w:rsidR="00CA396C" w:rsidRPr="00767744">
        <w:rPr>
          <w:rFonts w:ascii="Arial" w:hAnsi="Arial" w:cs="Arial"/>
          <w:sz w:val="24"/>
          <w:szCs w:val="24"/>
        </w:rPr>
        <w:t xml:space="preserve">can have a detrimental impact on the behaviour of officers when they have </w:t>
      </w:r>
      <w:r w:rsidR="00612A59" w:rsidRPr="00767744">
        <w:rPr>
          <w:rFonts w:ascii="Arial" w:hAnsi="Arial" w:cs="Arial"/>
          <w:sz w:val="24"/>
          <w:szCs w:val="24"/>
        </w:rPr>
        <w:t>ma</w:t>
      </w:r>
      <w:r w:rsidR="00612A59">
        <w:rPr>
          <w:rFonts w:ascii="Arial" w:hAnsi="Arial" w:cs="Arial"/>
          <w:sz w:val="24"/>
          <w:szCs w:val="24"/>
        </w:rPr>
        <w:t>de</w:t>
      </w:r>
      <w:r w:rsidR="000D5481">
        <w:rPr>
          <w:rFonts w:ascii="Arial" w:hAnsi="Arial" w:cs="Arial"/>
          <w:sz w:val="24"/>
          <w:szCs w:val="24"/>
        </w:rPr>
        <w:t xml:space="preserve"> </w:t>
      </w:r>
      <w:r w:rsidR="00CA396C" w:rsidRPr="00767744">
        <w:rPr>
          <w:rFonts w:ascii="Arial" w:hAnsi="Arial" w:cs="Arial"/>
          <w:sz w:val="24"/>
          <w:szCs w:val="24"/>
        </w:rPr>
        <w:t xml:space="preserve">the choice to turn it on. It may be a case of </w:t>
      </w:r>
      <w:r w:rsidR="00612A59">
        <w:rPr>
          <w:rFonts w:ascii="Arial" w:hAnsi="Arial" w:cs="Arial"/>
          <w:sz w:val="24"/>
          <w:szCs w:val="24"/>
        </w:rPr>
        <w:t>the officers</w:t>
      </w:r>
      <w:r w:rsidR="00CA396C" w:rsidRPr="00767744">
        <w:rPr>
          <w:rFonts w:ascii="Arial" w:hAnsi="Arial" w:cs="Arial"/>
          <w:sz w:val="24"/>
          <w:szCs w:val="24"/>
        </w:rPr>
        <w:t xml:space="preserve"> act</w:t>
      </w:r>
      <w:r w:rsidR="00612A59">
        <w:rPr>
          <w:rFonts w:ascii="Arial" w:hAnsi="Arial" w:cs="Arial"/>
          <w:sz w:val="24"/>
          <w:szCs w:val="24"/>
        </w:rPr>
        <w:t xml:space="preserve">ing </w:t>
      </w:r>
      <w:r w:rsidR="00CA396C" w:rsidRPr="00767744">
        <w:rPr>
          <w:rFonts w:ascii="Arial" w:hAnsi="Arial" w:cs="Arial"/>
          <w:sz w:val="24"/>
          <w:szCs w:val="24"/>
        </w:rPr>
        <w:t xml:space="preserve">differently when the camera is switched on, rather it be switched off and nobody is </w:t>
      </w:r>
      <w:r w:rsidR="00612A59">
        <w:rPr>
          <w:rFonts w:ascii="Arial" w:hAnsi="Arial" w:cs="Arial"/>
          <w:sz w:val="24"/>
          <w:szCs w:val="24"/>
        </w:rPr>
        <w:t>able to review what has been said or what has happened at a specific incident</w:t>
      </w:r>
      <w:r w:rsidR="00CA396C" w:rsidRPr="00767744">
        <w:rPr>
          <w:rFonts w:ascii="Arial" w:hAnsi="Arial" w:cs="Arial"/>
          <w:sz w:val="24"/>
          <w:szCs w:val="24"/>
        </w:rPr>
        <w:t>.</w:t>
      </w:r>
      <w:r w:rsidR="00274036" w:rsidRPr="00767744">
        <w:rPr>
          <w:rFonts w:ascii="Arial" w:hAnsi="Arial" w:cs="Arial"/>
          <w:sz w:val="24"/>
          <w:szCs w:val="24"/>
        </w:rPr>
        <w:t xml:space="preserve"> </w:t>
      </w:r>
      <w:r w:rsidR="00FC1D95" w:rsidRPr="00767744">
        <w:rPr>
          <w:rFonts w:ascii="Arial" w:hAnsi="Arial" w:cs="Arial"/>
          <w:sz w:val="24"/>
          <w:szCs w:val="24"/>
        </w:rPr>
        <w:t xml:space="preserve">It is a sole choice and completely down </w:t>
      </w:r>
      <w:r w:rsidR="00FB3094" w:rsidRPr="00767744">
        <w:rPr>
          <w:rFonts w:ascii="Arial" w:hAnsi="Arial" w:cs="Arial"/>
          <w:sz w:val="24"/>
          <w:szCs w:val="24"/>
        </w:rPr>
        <w:t xml:space="preserve">to the officer that is wearing the body worn as to whether they turn it on or choose not to. </w:t>
      </w:r>
      <w:r w:rsidR="00007145" w:rsidRPr="00767744">
        <w:rPr>
          <w:rFonts w:ascii="Arial" w:hAnsi="Arial" w:cs="Arial"/>
          <w:sz w:val="24"/>
          <w:szCs w:val="24"/>
        </w:rPr>
        <w:t xml:space="preserve">Studies show that </w:t>
      </w:r>
      <w:r w:rsidR="00A15D82" w:rsidRPr="00767744">
        <w:rPr>
          <w:rFonts w:ascii="Arial" w:hAnsi="Arial" w:cs="Arial"/>
          <w:sz w:val="24"/>
          <w:szCs w:val="24"/>
        </w:rPr>
        <w:t xml:space="preserve">officers will avoid activating their body worn video </w:t>
      </w:r>
      <w:r w:rsidR="00240332" w:rsidRPr="00767744">
        <w:rPr>
          <w:rFonts w:ascii="Arial" w:hAnsi="Arial" w:cs="Arial"/>
          <w:sz w:val="24"/>
          <w:szCs w:val="24"/>
        </w:rPr>
        <w:t>at incidents where there has been a misconduct issue</w:t>
      </w:r>
      <w:r w:rsidR="00EF56EE" w:rsidRPr="00767744">
        <w:rPr>
          <w:rFonts w:ascii="Arial" w:hAnsi="Arial" w:cs="Arial"/>
          <w:sz w:val="24"/>
          <w:szCs w:val="24"/>
        </w:rPr>
        <w:t xml:space="preserve"> </w:t>
      </w:r>
      <w:r w:rsidR="00240332" w:rsidRPr="00767744">
        <w:rPr>
          <w:rFonts w:ascii="Arial" w:hAnsi="Arial" w:cs="Arial"/>
          <w:sz w:val="24"/>
          <w:szCs w:val="24"/>
        </w:rPr>
        <w:t xml:space="preserve">(Young, J.T.N. and Ready, J.T, 2016). Every </w:t>
      </w:r>
      <w:r w:rsidR="00AF4A0C" w:rsidRPr="00767744">
        <w:rPr>
          <w:rFonts w:ascii="Arial" w:hAnsi="Arial" w:cs="Arial"/>
          <w:sz w:val="24"/>
          <w:szCs w:val="24"/>
        </w:rPr>
        <w:t xml:space="preserve">officer </w:t>
      </w:r>
      <w:r w:rsidR="006E2D89" w:rsidRPr="00767744">
        <w:rPr>
          <w:rFonts w:ascii="Arial" w:hAnsi="Arial" w:cs="Arial"/>
          <w:sz w:val="24"/>
          <w:szCs w:val="24"/>
        </w:rPr>
        <w:t>must</w:t>
      </w:r>
      <w:r w:rsidR="00AF4A0C" w:rsidRPr="00767744">
        <w:rPr>
          <w:rFonts w:ascii="Arial" w:hAnsi="Arial" w:cs="Arial"/>
          <w:sz w:val="24"/>
          <w:szCs w:val="24"/>
        </w:rPr>
        <w:t xml:space="preserve"> make the decision to activate their body worn video.</w:t>
      </w:r>
    </w:p>
    <w:p w14:paraId="6D5E7363" w14:textId="7FAA3077" w:rsidR="00523EB4" w:rsidRPr="00767744" w:rsidRDefault="00523EB4" w:rsidP="00426C19">
      <w:pPr>
        <w:spacing w:line="480" w:lineRule="auto"/>
        <w:jc w:val="both"/>
        <w:rPr>
          <w:rFonts w:ascii="Arial" w:hAnsi="Arial" w:cs="Arial"/>
          <w:sz w:val="24"/>
          <w:szCs w:val="24"/>
        </w:rPr>
      </w:pPr>
      <w:r w:rsidRPr="00767744">
        <w:rPr>
          <w:rFonts w:ascii="Arial" w:hAnsi="Arial" w:cs="Arial"/>
          <w:sz w:val="24"/>
          <w:szCs w:val="24"/>
        </w:rPr>
        <w:t xml:space="preserve">This leads me onto the National Decision-Making Model (NDM) that has been introduced into forces to </w:t>
      </w:r>
      <w:r w:rsidR="003F0232" w:rsidRPr="00767744">
        <w:rPr>
          <w:rFonts w:ascii="Arial" w:hAnsi="Arial" w:cs="Arial"/>
          <w:sz w:val="24"/>
          <w:szCs w:val="24"/>
        </w:rPr>
        <w:t xml:space="preserve">hold all officers accountable for every decision that is made and </w:t>
      </w:r>
      <w:r w:rsidR="007F171D" w:rsidRPr="00767744">
        <w:rPr>
          <w:rFonts w:ascii="Arial" w:hAnsi="Arial" w:cs="Arial"/>
          <w:sz w:val="24"/>
          <w:szCs w:val="24"/>
        </w:rPr>
        <w:t>what is expected of them as a serving constable</w:t>
      </w:r>
      <w:r w:rsidR="00EF56EE" w:rsidRPr="00767744">
        <w:rPr>
          <w:rFonts w:ascii="Arial" w:hAnsi="Arial" w:cs="Arial"/>
          <w:sz w:val="24"/>
          <w:szCs w:val="24"/>
        </w:rPr>
        <w:t xml:space="preserve"> </w:t>
      </w:r>
      <w:r w:rsidR="00EB4E0B" w:rsidRPr="00767744">
        <w:rPr>
          <w:rFonts w:ascii="Arial" w:hAnsi="Arial" w:cs="Arial"/>
          <w:sz w:val="24"/>
          <w:szCs w:val="24"/>
        </w:rPr>
        <w:t xml:space="preserve">(College Of Policing, 2013). </w:t>
      </w:r>
      <w:r w:rsidR="009923ED" w:rsidRPr="00767744">
        <w:rPr>
          <w:rFonts w:ascii="Arial" w:hAnsi="Arial" w:cs="Arial"/>
          <w:sz w:val="24"/>
          <w:szCs w:val="24"/>
        </w:rPr>
        <w:t>This not only applies to officers when they are on duty but when they are</w:t>
      </w:r>
      <w:r w:rsidR="008B6249" w:rsidRPr="00767744">
        <w:rPr>
          <w:rFonts w:ascii="Arial" w:hAnsi="Arial" w:cs="Arial"/>
          <w:sz w:val="24"/>
          <w:szCs w:val="24"/>
        </w:rPr>
        <w:t xml:space="preserve"> off duty too. Their actions and choices both inside and out of work are held to a standard that no other members of the public are held too. </w:t>
      </w:r>
      <w:r w:rsidR="007C74CE" w:rsidRPr="00767744">
        <w:rPr>
          <w:rFonts w:ascii="Arial" w:hAnsi="Arial" w:cs="Arial"/>
          <w:sz w:val="24"/>
          <w:szCs w:val="24"/>
        </w:rPr>
        <w:t xml:space="preserve">Alongside the NDM, the code of ethics outlines the standards of behaviour that </w:t>
      </w:r>
      <w:r w:rsidR="00AE0595" w:rsidRPr="00767744">
        <w:rPr>
          <w:rFonts w:ascii="Arial" w:hAnsi="Arial" w:cs="Arial"/>
          <w:sz w:val="24"/>
          <w:szCs w:val="24"/>
        </w:rPr>
        <w:t xml:space="preserve">are </w:t>
      </w:r>
      <w:r w:rsidR="00A47418" w:rsidRPr="00767744">
        <w:rPr>
          <w:rFonts w:ascii="Arial" w:hAnsi="Arial" w:cs="Arial"/>
          <w:sz w:val="24"/>
          <w:szCs w:val="24"/>
        </w:rPr>
        <w:t xml:space="preserve">expected to be upheld to the highest standards by all officers. </w:t>
      </w:r>
      <w:r w:rsidR="00D70FF4" w:rsidRPr="00767744">
        <w:rPr>
          <w:rFonts w:ascii="Arial" w:hAnsi="Arial" w:cs="Arial"/>
          <w:sz w:val="24"/>
          <w:szCs w:val="24"/>
        </w:rPr>
        <w:t xml:space="preserve">This </w:t>
      </w:r>
      <w:r w:rsidR="00F425E8" w:rsidRPr="00767744">
        <w:rPr>
          <w:rFonts w:ascii="Arial" w:hAnsi="Arial" w:cs="Arial"/>
          <w:sz w:val="24"/>
          <w:szCs w:val="24"/>
        </w:rPr>
        <w:t xml:space="preserve">puts officers in a place where they </w:t>
      </w:r>
      <w:r w:rsidR="00E53DCC" w:rsidRPr="00767744">
        <w:rPr>
          <w:rFonts w:ascii="Arial" w:hAnsi="Arial" w:cs="Arial"/>
          <w:sz w:val="24"/>
          <w:szCs w:val="24"/>
        </w:rPr>
        <w:t>must</w:t>
      </w:r>
      <w:r w:rsidR="00F425E8" w:rsidRPr="00767744">
        <w:rPr>
          <w:rFonts w:ascii="Arial" w:hAnsi="Arial" w:cs="Arial"/>
          <w:sz w:val="24"/>
          <w:szCs w:val="24"/>
        </w:rPr>
        <w:t xml:space="preserve"> be able to justify and rationalise what they did and why they did it during every incident that they attend. </w:t>
      </w:r>
      <w:r w:rsidR="00E53DCC" w:rsidRPr="00767744">
        <w:rPr>
          <w:rFonts w:ascii="Arial" w:hAnsi="Arial" w:cs="Arial"/>
          <w:sz w:val="24"/>
          <w:szCs w:val="24"/>
        </w:rPr>
        <w:t xml:space="preserve">All misconduct and malpractice hearings throughout the police are based off these </w:t>
      </w:r>
      <w:r w:rsidR="00E53DCC" w:rsidRPr="00767744">
        <w:rPr>
          <w:rFonts w:ascii="Arial" w:hAnsi="Arial" w:cs="Arial"/>
          <w:sz w:val="24"/>
          <w:szCs w:val="24"/>
        </w:rPr>
        <w:lastRenderedPageBreak/>
        <w:t xml:space="preserve">models and officers will be questioned </w:t>
      </w:r>
      <w:r w:rsidR="00F66B4C" w:rsidRPr="00767744">
        <w:rPr>
          <w:rFonts w:ascii="Arial" w:hAnsi="Arial" w:cs="Arial"/>
          <w:sz w:val="24"/>
          <w:szCs w:val="24"/>
        </w:rPr>
        <w:t>on their use of these models</w:t>
      </w:r>
      <w:r w:rsidR="00EF56EE" w:rsidRPr="00767744">
        <w:rPr>
          <w:rFonts w:ascii="Arial" w:hAnsi="Arial" w:cs="Arial"/>
          <w:sz w:val="24"/>
          <w:szCs w:val="24"/>
        </w:rPr>
        <w:t xml:space="preserve"> </w:t>
      </w:r>
      <w:r w:rsidR="007A126B" w:rsidRPr="00767744">
        <w:rPr>
          <w:rFonts w:ascii="Arial" w:hAnsi="Arial" w:cs="Arial"/>
          <w:sz w:val="24"/>
          <w:szCs w:val="24"/>
        </w:rPr>
        <w:t xml:space="preserve">(College of </w:t>
      </w:r>
      <w:r w:rsidR="00231E3F" w:rsidRPr="00767744">
        <w:rPr>
          <w:rFonts w:ascii="Arial" w:hAnsi="Arial" w:cs="Arial"/>
          <w:sz w:val="24"/>
          <w:szCs w:val="24"/>
        </w:rPr>
        <w:t>Policing,</w:t>
      </w:r>
      <w:r w:rsidR="007A126B" w:rsidRPr="00767744">
        <w:rPr>
          <w:rFonts w:ascii="Arial" w:hAnsi="Arial" w:cs="Arial"/>
          <w:sz w:val="24"/>
          <w:szCs w:val="24"/>
        </w:rPr>
        <w:t xml:space="preserve"> 2022).</w:t>
      </w:r>
      <w:r w:rsidR="00E84445" w:rsidRPr="00767744">
        <w:rPr>
          <w:rFonts w:ascii="Arial" w:hAnsi="Arial" w:cs="Arial"/>
          <w:sz w:val="24"/>
          <w:szCs w:val="24"/>
        </w:rPr>
        <w:t xml:space="preserve"> The public are aware that these are the </w:t>
      </w:r>
      <w:r w:rsidR="00A9715E" w:rsidRPr="00767744">
        <w:rPr>
          <w:rFonts w:ascii="Arial" w:hAnsi="Arial" w:cs="Arial"/>
          <w:sz w:val="24"/>
          <w:szCs w:val="24"/>
        </w:rPr>
        <w:t xml:space="preserve">standards that are expected of </w:t>
      </w:r>
      <w:r w:rsidR="00231E3F" w:rsidRPr="00767744">
        <w:rPr>
          <w:rFonts w:ascii="Arial" w:hAnsi="Arial" w:cs="Arial"/>
          <w:sz w:val="24"/>
          <w:szCs w:val="24"/>
        </w:rPr>
        <w:t>officers,</w:t>
      </w:r>
      <w:r w:rsidR="00A9715E" w:rsidRPr="00767744">
        <w:rPr>
          <w:rFonts w:ascii="Arial" w:hAnsi="Arial" w:cs="Arial"/>
          <w:sz w:val="24"/>
          <w:szCs w:val="24"/>
        </w:rPr>
        <w:t xml:space="preserve"> </w:t>
      </w:r>
      <w:r w:rsidR="00E84445" w:rsidRPr="00767744">
        <w:rPr>
          <w:rFonts w:ascii="Arial" w:hAnsi="Arial" w:cs="Arial"/>
          <w:sz w:val="24"/>
          <w:szCs w:val="24"/>
        </w:rPr>
        <w:t xml:space="preserve">and they are fully accessible </w:t>
      </w:r>
      <w:r w:rsidR="00A9715E" w:rsidRPr="00767744">
        <w:rPr>
          <w:rFonts w:ascii="Arial" w:hAnsi="Arial" w:cs="Arial"/>
          <w:sz w:val="24"/>
          <w:szCs w:val="24"/>
        </w:rPr>
        <w:t>for them to see</w:t>
      </w:r>
      <w:r w:rsidR="002A1B35" w:rsidRPr="00767744">
        <w:rPr>
          <w:rFonts w:ascii="Arial" w:hAnsi="Arial" w:cs="Arial"/>
          <w:sz w:val="24"/>
          <w:szCs w:val="24"/>
        </w:rPr>
        <w:t>, this allows them to be able to see for themselves how we should be treating them</w:t>
      </w:r>
      <w:r w:rsidR="00A4392D" w:rsidRPr="00767744">
        <w:rPr>
          <w:rFonts w:ascii="Arial" w:hAnsi="Arial" w:cs="Arial"/>
          <w:sz w:val="24"/>
          <w:szCs w:val="24"/>
        </w:rPr>
        <w:t xml:space="preserve">. This alone will increase the public confidence as they are able to assess for themselves whether they believe it was misconduct or </w:t>
      </w:r>
      <w:r w:rsidR="004B5329" w:rsidRPr="00767744">
        <w:rPr>
          <w:rFonts w:ascii="Arial" w:hAnsi="Arial" w:cs="Arial"/>
          <w:sz w:val="24"/>
          <w:szCs w:val="24"/>
        </w:rPr>
        <w:t xml:space="preserve">malpractice that they received from officers. </w:t>
      </w:r>
    </w:p>
    <w:p w14:paraId="73CFC1A6" w14:textId="1954B639" w:rsidR="004B5329" w:rsidRPr="00767744" w:rsidRDefault="004B5329" w:rsidP="00426C19">
      <w:pPr>
        <w:spacing w:line="480" w:lineRule="auto"/>
        <w:jc w:val="both"/>
        <w:rPr>
          <w:rFonts w:ascii="Arial" w:hAnsi="Arial" w:cs="Arial"/>
          <w:sz w:val="24"/>
          <w:szCs w:val="24"/>
        </w:rPr>
      </w:pPr>
      <w:r w:rsidRPr="00767744">
        <w:rPr>
          <w:rFonts w:ascii="Arial" w:hAnsi="Arial" w:cs="Arial"/>
          <w:sz w:val="24"/>
          <w:szCs w:val="24"/>
        </w:rPr>
        <w:t xml:space="preserve">The same as all </w:t>
      </w:r>
      <w:r w:rsidR="002B331E" w:rsidRPr="00767744">
        <w:rPr>
          <w:rFonts w:ascii="Arial" w:hAnsi="Arial" w:cs="Arial"/>
          <w:sz w:val="24"/>
          <w:szCs w:val="24"/>
        </w:rPr>
        <w:t>policies</w:t>
      </w:r>
      <w:r w:rsidRPr="00767744">
        <w:rPr>
          <w:rFonts w:ascii="Arial" w:hAnsi="Arial" w:cs="Arial"/>
          <w:sz w:val="24"/>
          <w:szCs w:val="24"/>
        </w:rPr>
        <w:t xml:space="preserve"> and procedures, a weakness of the NDM and the Code of Ethics, not everyone will understand and perceive the sections of the NDM the same as the next person. </w:t>
      </w:r>
      <w:r w:rsidR="00C27079" w:rsidRPr="00767744">
        <w:rPr>
          <w:rFonts w:ascii="Arial" w:hAnsi="Arial" w:cs="Arial"/>
          <w:sz w:val="24"/>
          <w:szCs w:val="24"/>
        </w:rPr>
        <w:t xml:space="preserve">It is almost impossible to use the </w:t>
      </w:r>
      <w:r w:rsidR="007706E1" w:rsidRPr="00767744">
        <w:rPr>
          <w:rFonts w:ascii="Arial" w:hAnsi="Arial" w:cs="Arial"/>
          <w:sz w:val="24"/>
          <w:szCs w:val="24"/>
        </w:rPr>
        <w:t>decision-making</w:t>
      </w:r>
      <w:r w:rsidR="00C27079" w:rsidRPr="00767744">
        <w:rPr>
          <w:rFonts w:ascii="Arial" w:hAnsi="Arial" w:cs="Arial"/>
          <w:sz w:val="24"/>
          <w:szCs w:val="24"/>
        </w:rPr>
        <w:t xml:space="preserve"> model in every decision that you make as sometimes the decision that you made can be instant and the code</w:t>
      </w:r>
      <w:r w:rsidR="007706E1" w:rsidRPr="00767744">
        <w:rPr>
          <w:rFonts w:ascii="Arial" w:hAnsi="Arial" w:cs="Arial"/>
          <w:sz w:val="24"/>
          <w:szCs w:val="24"/>
        </w:rPr>
        <w:t xml:space="preserve"> of ethics and the NDM will be used subconsciously, and the rationale will follow. </w:t>
      </w:r>
      <w:r w:rsidR="00891121" w:rsidRPr="00767744">
        <w:rPr>
          <w:rFonts w:ascii="Arial" w:hAnsi="Arial" w:cs="Arial"/>
          <w:sz w:val="24"/>
          <w:szCs w:val="24"/>
        </w:rPr>
        <w:t xml:space="preserve">(College Of Policing, 2013). </w:t>
      </w:r>
    </w:p>
    <w:p w14:paraId="78B976EB" w14:textId="23597879" w:rsidR="00D41FAD" w:rsidRPr="00767744" w:rsidRDefault="00D41FAD" w:rsidP="00426C19">
      <w:pPr>
        <w:spacing w:line="480" w:lineRule="auto"/>
        <w:jc w:val="both"/>
        <w:rPr>
          <w:rFonts w:ascii="Arial" w:hAnsi="Arial" w:cs="Arial"/>
          <w:sz w:val="24"/>
          <w:szCs w:val="24"/>
        </w:rPr>
      </w:pPr>
      <w:r w:rsidRPr="00767744">
        <w:rPr>
          <w:rFonts w:ascii="Arial" w:hAnsi="Arial" w:cs="Arial"/>
          <w:sz w:val="24"/>
          <w:szCs w:val="24"/>
        </w:rPr>
        <w:t>The Police and Criminal Evidence Act</w:t>
      </w:r>
      <w:r w:rsidR="00182B9F" w:rsidRPr="00767744">
        <w:rPr>
          <w:rFonts w:ascii="Arial" w:hAnsi="Arial" w:cs="Arial"/>
          <w:sz w:val="24"/>
          <w:szCs w:val="24"/>
        </w:rPr>
        <w:t xml:space="preserve"> 1984 (PACE)</w:t>
      </w:r>
      <w:r w:rsidRPr="00767744">
        <w:rPr>
          <w:rFonts w:ascii="Arial" w:hAnsi="Arial" w:cs="Arial"/>
          <w:sz w:val="24"/>
          <w:szCs w:val="24"/>
        </w:rPr>
        <w:t xml:space="preserve"> </w:t>
      </w:r>
      <w:r w:rsidR="00E078A6" w:rsidRPr="00767744">
        <w:rPr>
          <w:rFonts w:ascii="Arial" w:hAnsi="Arial" w:cs="Arial"/>
          <w:sz w:val="24"/>
          <w:szCs w:val="24"/>
        </w:rPr>
        <w:t>is the law that officers who have sworn the oath to the king</w:t>
      </w:r>
      <w:r w:rsidR="00B32221" w:rsidRPr="00767744">
        <w:rPr>
          <w:rFonts w:ascii="Arial" w:hAnsi="Arial" w:cs="Arial"/>
          <w:sz w:val="24"/>
          <w:szCs w:val="24"/>
        </w:rPr>
        <w:t>, will abide by and set out the correct way to execute their powers and how the rights of members of the public are to be delivered to them</w:t>
      </w:r>
      <w:r w:rsidR="002B331E" w:rsidRPr="00767744">
        <w:rPr>
          <w:rFonts w:ascii="Arial" w:hAnsi="Arial" w:cs="Arial"/>
          <w:sz w:val="24"/>
          <w:szCs w:val="24"/>
        </w:rPr>
        <w:t xml:space="preserve"> </w:t>
      </w:r>
      <w:r w:rsidR="008075D5" w:rsidRPr="00767744">
        <w:rPr>
          <w:rFonts w:ascii="Arial" w:hAnsi="Arial" w:cs="Arial"/>
          <w:sz w:val="24"/>
          <w:szCs w:val="24"/>
        </w:rPr>
        <w:t xml:space="preserve">(Home Office, 2013). This sets out the rules and guidance for officers and if this is not complied with then </w:t>
      </w:r>
      <w:r w:rsidR="007B1ECB" w:rsidRPr="00767744">
        <w:rPr>
          <w:rFonts w:ascii="Arial" w:hAnsi="Arial" w:cs="Arial"/>
          <w:sz w:val="24"/>
          <w:szCs w:val="24"/>
        </w:rPr>
        <w:t xml:space="preserve">it is an unlawful execution of the power and it will be taken no further. </w:t>
      </w:r>
      <w:r w:rsidR="000C6500" w:rsidRPr="00767744">
        <w:rPr>
          <w:rFonts w:ascii="Arial" w:hAnsi="Arial" w:cs="Arial"/>
          <w:sz w:val="24"/>
          <w:szCs w:val="24"/>
        </w:rPr>
        <w:t xml:space="preserve">As far as public confidence goes with this policy, </w:t>
      </w:r>
      <w:r w:rsidR="00182B9F" w:rsidRPr="00767744">
        <w:rPr>
          <w:rFonts w:ascii="Arial" w:hAnsi="Arial" w:cs="Arial"/>
          <w:sz w:val="24"/>
          <w:szCs w:val="24"/>
        </w:rPr>
        <w:t xml:space="preserve">the standard to which the police are held to throughout this is law is the same as when members of the public break the law. If officers do not comply with PACE, it is seen as breaking the law. </w:t>
      </w:r>
      <w:r w:rsidR="00ED333F" w:rsidRPr="00767744">
        <w:rPr>
          <w:rFonts w:ascii="Arial" w:hAnsi="Arial" w:cs="Arial"/>
          <w:sz w:val="24"/>
          <w:szCs w:val="24"/>
        </w:rPr>
        <w:t>The downfall of PACE for the public is that it is now always the easiest to understand and some members of the public may not be able to interpret the law like officers that use it daily can.</w:t>
      </w:r>
    </w:p>
    <w:p w14:paraId="6E69ABF1" w14:textId="390AD9BB" w:rsidR="0064422F" w:rsidRDefault="0064422F" w:rsidP="00426C19">
      <w:pPr>
        <w:spacing w:line="480" w:lineRule="auto"/>
        <w:jc w:val="both"/>
        <w:rPr>
          <w:rFonts w:ascii="Arial" w:hAnsi="Arial" w:cs="Arial"/>
          <w:sz w:val="24"/>
          <w:szCs w:val="24"/>
        </w:rPr>
      </w:pPr>
      <w:r w:rsidRPr="00767744">
        <w:rPr>
          <w:rFonts w:ascii="Arial" w:hAnsi="Arial" w:cs="Arial"/>
          <w:sz w:val="24"/>
          <w:szCs w:val="24"/>
        </w:rPr>
        <w:lastRenderedPageBreak/>
        <w:t>To conclude</w:t>
      </w:r>
      <w:r w:rsidR="002B331E" w:rsidRPr="00767744">
        <w:rPr>
          <w:rFonts w:ascii="Arial" w:hAnsi="Arial" w:cs="Arial"/>
          <w:sz w:val="24"/>
          <w:szCs w:val="24"/>
        </w:rPr>
        <w:t xml:space="preserve"> the essay</w:t>
      </w:r>
      <w:r w:rsidRPr="00767744">
        <w:rPr>
          <w:rFonts w:ascii="Arial" w:hAnsi="Arial" w:cs="Arial"/>
          <w:sz w:val="24"/>
          <w:szCs w:val="24"/>
        </w:rPr>
        <w:t xml:space="preserve">, </w:t>
      </w:r>
      <w:r w:rsidR="003A6710" w:rsidRPr="00767744">
        <w:rPr>
          <w:rFonts w:ascii="Arial" w:hAnsi="Arial" w:cs="Arial"/>
          <w:sz w:val="24"/>
          <w:szCs w:val="24"/>
        </w:rPr>
        <w:t>the policies and procedures that have been create</w:t>
      </w:r>
      <w:r w:rsidR="00D5602D" w:rsidRPr="00767744">
        <w:rPr>
          <w:rFonts w:ascii="Arial" w:hAnsi="Arial" w:cs="Arial"/>
          <w:sz w:val="24"/>
          <w:szCs w:val="24"/>
        </w:rPr>
        <w:t xml:space="preserve">d within police forces, in the first instance they are there to protect officers and prevent misconduct and malpractice. </w:t>
      </w:r>
      <w:r w:rsidR="005F06CD">
        <w:rPr>
          <w:rFonts w:ascii="Arial" w:hAnsi="Arial" w:cs="Arial"/>
          <w:sz w:val="24"/>
          <w:szCs w:val="24"/>
        </w:rPr>
        <w:t xml:space="preserve">Body worn Video is incorporated within these policies for a reason and to protect not just the officer but the police force too. The NDM </w:t>
      </w:r>
      <w:r w:rsidR="00CB2106">
        <w:rPr>
          <w:rFonts w:ascii="Arial" w:hAnsi="Arial" w:cs="Arial"/>
          <w:sz w:val="24"/>
          <w:szCs w:val="24"/>
        </w:rPr>
        <w:t xml:space="preserve">is a core element of most police forces and is included throughout every decision that is made. </w:t>
      </w:r>
      <w:r w:rsidR="00D5602D" w:rsidRPr="00767744">
        <w:rPr>
          <w:rFonts w:ascii="Arial" w:hAnsi="Arial" w:cs="Arial"/>
          <w:sz w:val="24"/>
          <w:szCs w:val="24"/>
        </w:rPr>
        <w:t xml:space="preserve">This essay </w:t>
      </w:r>
      <w:r w:rsidR="00707259" w:rsidRPr="00767744">
        <w:rPr>
          <w:rFonts w:ascii="Arial" w:hAnsi="Arial" w:cs="Arial"/>
          <w:sz w:val="24"/>
          <w:szCs w:val="24"/>
        </w:rPr>
        <w:t>has</w:t>
      </w:r>
      <w:r w:rsidR="00D5602D" w:rsidRPr="00767744">
        <w:rPr>
          <w:rFonts w:ascii="Arial" w:hAnsi="Arial" w:cs="Arial"/>
          <w:sz w:val="24"/>
          <w:szCs w:val="24"/>
        </w:rPr>
        <w:t xml:space="preserve"> identified that there are ways in which officers can avoid being caught when not doing their job the way they are ethically and morally meant to carry it out, which then ultimately decreases the public confidence in the police. </w:t>
      </w:r>
      <w:r w:rsidR="005226CE">
        <w:rPr>
          <w:rFonts w:ascii="Arial" w:hAnsi="Arial" w:cs="Arial"/>
          <w:sz w:val="24"/>
          <w:szCs w:val="24"/>
        </w:rPr>
        <w:t>Each policy and procedure that is created is to protect officers and serve the public in the correct way.</w:t>
      </w:r>
    </w:p>
    <w:p w14:paraId="60539A72" w14:textId="77777777" w:rsidR="00767744" w:rsidRPr="00767744" w:rsidRDefault="00767744" w:rsidP="00426C19">
      <w:pPr>
        <w:spacing w:line="480" w:lineRule="auto"/>
        <w:jc w:val="both"/>
        <w:rPr>
          <w:rFonts w:ascii="Arial" w:hAnsi="Arial" w:cs="Arial"/>
          <w:sz w:val="24"/>
          <w:szCs w:val="24"/>
        </w:rPr>
      </w:pPr>
    </w:p>
    <w:p w14:paraId="332ADE36" w14:textId="1840343E" w:rsidR="00A34C2E" w:rsidRPr="00767744" w:rsidRDefault="002C3E6C" w:rsidP="00426C19">
      <w:pPr>
        <w:spacing w:line="480" w:lineRule="auto"/>
        <w:jc w:val="both"/>
        <w:rPr>
          <w:rFonts w:ascii="Arial" w:hAnsi="Arial" w:cs="Arial"/>
          <w:sz w:val="24"/>
          <w:szCs w:val="24"/>
        </w:rPr>
      </w:pPr>
      <w:r w:rsidRPr="00767744">
        <w:rPr>
          <w:rFonts w:ascii="Arial" w:hAnsi="Arial" w:cs="Arial"/>
          <w:sz w:val="24"/>
          <w:szCs w:val="24"/>
        </w:rPr>
        <w:t>Word Count - 10</w:t>
      </w:r>
      <w:r w:rsidR="005226CE">
        <w:rPr>
          <w:rFonts w:ascii="Arial" w:hAnsi="Arial" w:cs="Arial"/>
          <w:sz w:val="24"/>
          <w:szCs w:val="24"/>
        </w:rPr>
        <w:t>88</w:t>
      </w:r>
    </w:p>
    <w:p w14:paraId="3F7FFCDE" w14:textId="77777777" w:rsidR="00EF56EE" w:rsidRPr="00767744" w:rsidRDefault="00EF56EE" w:rsidP="00426C19">
      <w:pPr>
        <w:spacing w:line="480" w:lineRule="auto"/>
        <w:jc w:val="both"/>
        <w:rPr>
          <w:rFonts w:ascii="Arial" w:hAnsi="Arial" w:cs="Arial"/>
          <w:b/>
          <w:bCs/>
          <w:sz w:val="24"/>
          <w:szCs w:val="24"/>
          <w:u w:val="single"/>
        </w:rPr>
      </w:pPr>
    </w:p>
    <w:p w14:paraId="65DF8A94" w14:textId="0A778CD4" w:rsidR="00C0295D" w:rsidRPr="00767744" w:rsidRDefault="00C0295D" w:rsidP="00426C19">
      <w:pPr>
        <w:spacing w:line="480" w:lineRule="auto"/>
        <w:jc w:val="both"/>
        <w:rPr>
          <w:rFonts w:ascii="Arial" w:hAnsi="Arial" w:cs="Arial"/>
          <w:b/>
          <w:bCs/>
          <w:sz w:val="24"/>
          <w:szCs w:val="24"/>
          <w:u w:val="single"/>
        </w:rPr>
      </w:pPr>
      <w:r w:rsidRPr="00767744">
        <w:rPr>
          <w:rFonts w:ascii="Arial" w:hAnsi="Arial" w:cs="Arial"/>
          <w:b/>
          <w:bCs/>
          <w:sz w:val="24"/>
          <w:szCs w:val="24"/>
          <w:u w:val="single"/>
        </w:rPr>
        <w:t xml:space="preserve">Essay 2 – Public Protection </w:t>
      </w:r>
    </w:p>
    <w:p w14:paraId="71D4BAFE" w14:textId="483E888D" w:rsidR="001813DC" w:rsidRPr="00767744" w:rsidRDefault="00AC54B1" w:rsidP="00426C19">
      <w:pPr>
        <w:spacing w:line="480" w:lineRule="auto"/>
        <w:jc w:val="both"/>
        <w:rPr>
          <w:rFonts w:ascii="Arial" w:hAnsi="Arial" w:cs="Arial"/>
          <w:b/>
          <w:bCs/>
          <w:sz w:val="24"/>
          <w:szCs w:val="24"/>
          <w:u w:val="single"/>
        </w:rPr>
      </w:pPr>
      <w:r w:rsidRPr="00767744">
        <w:rPr>
          <w:rFonts w:ascii="Arial" w:hAnsi="Arial" w:cs="Arial"/>
          <w:b/>
          <w:bCs/>
          <w:sz w:val="24"/>
          <w:szCs w:val="24"/>
        </w:rPr>
        <w:t>What characteristics (socio-economic, psychological etc.) can make a person vulnerable to exploitation to criminal gangs?</w:t>
      </w:r>
    </w:p>
    <w:p w14:paraId="4C57A85B" w14:textId="0C34EAB1" w:rsidR="00C0295D" w:rsidRPr="00767744" w:rsidRDefault="00C473E8" w:rsidP="00426C19">
      <w:pPr>
        <w:spacing w:line="480" w:lineRule="auto"/>
        <w:jc w:val="both"/>
        <w:rPr>
          <w:rFonts w:ascii="Arial" w:hAnsi="Arial" w:cs="Arial"/>
          <w:sz w:val="24"/>
          <w:szCs w:val="24"/>
        </w:rPr>
      </w:pPr>
      <w:r w:rsidRPr="00767744">
        <w:rPr>
          <w:rFonts w:ascii="Arial" w:hAnsi="Arial" w:cs="Arial"/>
          <w:sz w:val="24"/>
          <w:szCs w:val="24"/>
        </w:rPr>
        <w:t xml:space="preserve">This essay will illustrate </w:t>
      </w:r>
      <w:r w:rsidR="005A6EF0" w:rsidRPr="00767744">
        <w:rPr>
          <w:rFonts w:ascii="Arial" w:hAnsi="Arial" w:cs="Arial"/>
          <w:sz w:val="24"/>
          <w:szCs w:val="24"/>
        </w:rPr>
        <w:t xml:space="preserve">the </w:t>
      </w:r>
      <w:r w:rsidRPr="00767744">
        <w:rPr>
          <w:rFonts w:ascii="Arial" w:hAnsi="Arial" w:cs="Arial"/>
          <w:sz w:val="24"/>
          <w:szCs w:val="24"/>
        </w:rPr>
        <w:t>types of vulnerabilities and</w:t>
      </w:r>
      <w:r w:rsidR="00D057DC" w:rsidRPr="00767744">
        <w:rPr>
          <w:rFonts w:ascii="Arial" w:hAnsi="Arial" w:cs="Arial"/>
          <w:sz w:val="24"/>
          <w:szCs w:val="24"/>
        </w:rPr>
        <w:t xml:space="preserve"> how</w:t>
      </w:r>
      <w:r w:rsidRPr="00767744">
        <w:rPr>
          <w:rFonts w:ascii="Arial" w:hAnsi="Arial" w:cs="Arial"/>
          <w:sz w:val="24"/>
          <w:szCs w:val="24"/>
        </w:rPr>
        <w:t xml:space="preserve"> their characteristics </w:t>
      </w:r>
      <w:r w:rsidR="00D057DC" w:rsidRPr="00767744">
        <w:rPr>
          <w:rFonts w:ascii="Arial" w:hAnsi="Arial" w:cs="Arial"/>
          <w:sz w:val="24"/>
          <w:szCs w:val="24"/>
        </w:rPr>
        <w:t>can assist in making</w:t>
      </w:r>
      <w:r w:rsidR="005A6EF0" w:rsidRPr="00767744">
        <w:rPr>
          <w:rFonts w:ascii="Arial" w:hAnsi="Arial" w:cs="Arial"/>
          <w:sz w:val="24"/>
          <w:szCs w:val="24"/>
        </w:rPr>
        <w:t xml:space="preserve"> them</w:t>
      </w:r>
      <w:r w:rsidR="00D057DC" w:rsidRPr="00767744">
        <w:rPr>
          <w:rFonts w:ascii="Arial" w:hAnsi="Arial" w:cs="Arial"/>
          <w:sz w:val="24"/>
          <w:szCs w:val="24"/>
        </w:rPr>
        <w:t xml:space="preserve"> </w:t>
      </w:r>
      <w:r w:rsidR="005A6EF0" w:rsidRPr="00767744">
        <w:rPr>
          <w:rFonts w:ascii="Arial" w:hAnsi="Arial" w:cs="Arial"/>
          <w:sz w:val="24"/>
          <w:szCs w:val="24"/>
        </w:rPr>
        <w:t>at</w:t>
      </w:r>
      <w:r w:rsidR="00D057DC" w:rsidRPr="00767744">
        <w:rPr>
          <w:rFonts w:ascii="Arial" w:hAnsi="Arial" w:cs="Arial"/>
          <w:sz w:val="24"/>
          <w:szCs w:val="24"/>
        </w:rPr>
        <w:t xml:space="preserve"> risk of being exploited by criminal gangs and their illegal activities. </w:t>
      </w:r>
      <w:r w:rsidR="005A6EF0" w:rsidRPr="00767744">
        <w:rPr>
          <w:rFonts w:ascii="Arial" w:hAnsi="Arial" w:cs="Arial"/>
          <w:sz w:val="24"/>
          <w:szCs w:val="24"/>
        </w:rPr>
        <w:t xml:space="preserve">There are different techniques and tactics that people who are attached to gangs will use </w:t>
      </w:r>
      <w:r w:rsidR="00AD1A3F" w:rsidRPr="00767744">
        <w:rPr>
          <w:rFonts w:ascii="Arial" w:hAnsi="Arial" w:cs="Arial"/>
          <w:sz w:val="24"/>
          <w:szCs w:val="24"/>
        </w:rPr>
        <w:t>to</w:t>
      </w:r>
      <w:r w:rsidR="005A6EF0" w:rsidRPr="00767744">
        <w:rPr>
          <w:rFonts w:ascii="Arial" w:hAnsi="Arial" w:cs="Arial"/>
          <w:sz w:val="24"/>
          <w:szCs w:val="24"/>
        </w:rPr>
        <w:t xml:space="preserve"> </w:t>
      </w:r>
      <w:r w:rsidR="00AD1A3F" w:rsidRPr="00767744">
        <w:rPr>
          <w:rFonts w:ascii="Arial" w:hAnsi="Arial" w:cs="Arial"/>
          <w:sz w:val="24"/>
          <w:szCs w:val="24"/>
        </w:rPr>
        <w:t xml:space="preserve">exploit people to criminality and use them to carry out their tasks to commit crime. </w:t>
      </w:r>
      <w:r w:rsidR="00923565" w:rsidRPr="00767744">
        <w:rPr>
          <w:rFonts w:ascii="Arial" w:hAnsi="Arial" w:cs="Arial"/>
          <w:sz w:val="24"/>
          <w:szCs w:val="24"/>
        </w:rPr>
        <w:t>Some people will not be able to identify that they are being exploited to crime and explo</w:t>
      </w:r>
      <w:r w:rsidR="00F75790">
        <w:rPr>
          <w:rFonts w:ascii="Arial" w:hAnsi="Arial" w:cs="Arial"/>
          <w:sz w:val="24"/>
          <w:szCs w:val="24"/>
        </w:rPr>
        <w:t xml:space="preserve">itation until they are too far involved, and they are fearful for their safety. </w:t>
      </w:r>
      <w:r w:rsidR="00923565" w:rsidRPr="00767744">
        <w:rPr>
          <w:rFonts w:ascii="Arial" w:hAnsi="Arial" w:cs="Arial"/>
          <w:sz w:val="24"/>
          <w:szCs w:val="24"/>
        </w:rPr>
        <w:t xml:space="preserve"> </w:t>
      </w:r>
      <w:r w:rsidR="00F03625" w:rsidRPr="00767744">
        <w:rPr>
          <w:rFonts w:ascii="Arial" w:hAnsi="Arial" w:cs="Arial"/>
          <w:sz w:val="24"/>
          <w:szCs w:val="24"/>
        </w:rPr>
        <w:t xml:space="preserve">Different </w:t>
      </w:r>
      <w:r w:rsidR="00F75790">
        <w:rPr>
          <w:rFonts w:ascii="Arial" w:hAnsi="Arial" w:cs="Arial"/>
          <w:sz w:val="24"/>
          <w:szCs w:val="24"/>
        </w:rPr>
        <w:t>characteristics</w:t>
      </w:r>
      <w:r w:rsidR="00F03625" w:rsidRPr="00767744">
        <w:rPr>
          <w:rFonts w:ascii="Arial" w:hAnsi="Arial" w:cs="Arial"/>
          <w:sz w:val="24"/>
          <w:szCs w:val="24"/>
        </w:rPr>
        <w:t xml:space="preserve"> will make you </w:t>
      </w:r>
      <w:r w:rsidR="00923565" w:rsidRPr="00767744">
        <w:rPr>
          <w:rFonts w:ascii="Arial" w:hAnsi="Arial" w:cs="Arial"/>
          <w:sz w:val="24"/>
          <w:szCs w:val="24"/>
        </w:rPr>
        <w:t>vulnerable</w:t>
      </w:r>
      <w:r w:rsidR="00F03625" w:rsidRPr="00767744">
        <w:rPr>
          <w:rFonts w:ascii="Arial" w:hAnsi="Arial" w:cs="Arial"/>
          <w:sz w:val="24"/>
          <w:szCs w:val="24"/>
        </w:rPr>
        <w:t xml:space="preserve"> to certain types of crimes </w:t>
      </w:r>
      <w:r w:rsidR="00D13AD7" w:rsidRPr="00767744">
        <w:rPr>
          <w:rFonts w:ascii="Arial" w:hAnsi="Arial" w:cs="Arial"/>
          <w:sz w:val="24"/>
          <w:szCs w:val="24"/>
        </w:rPr>
        <w:t>and during this essay I will be discussing this matter based on academic research</w:t>
      </w:r>
      <w:r w:rsidR="00923565" w:rsidRPr="00767744">
        <w:rPr>
          <w:rFonts w:ascii="Arial" w:hAnsi="Arial" w:cs="Arial"/>
          <w:sz w:val="24"/>
          <w:szCs w:val="24"/>
        </w:rPr>
        <w:t xml:space="preserve"> that is relevant. </w:t>
      </w:r>
    </w:p>
    <w:p w14:paraId="6CB9100D" w14:textId="4641A669" w:rsidR="00C7484B" w:rsidRPr="00767744" w:rsidRDefault="009862CF" w:rsidP="00426C19">
      <w:pPr>
        <w:spacing w:line="480" w:lineRule="auto"/>
        <w:jc w:val="both"/>
        <w:rPr>
          <w:rFonts w:ascii="Arial" w:hAnsi="Arial" w:cs="Arial"/>
          <w:sz w:val="24"/>
          <w:szCs w:val="24"/>
        </w:rPr>
      </w:pPr>
      <w:r w:rsidRPr="00767744">
        <w:rPr>
          <w:rFonts w:ascii="Arial" w:hAnsi="Arial" w:cs="Arial"/>
          <w:sz w:val="24"/>
          <w:szCs w:val="24"/>
        </w:rPr>
        <w:lastRenderedPageBreak/>
        <w:t xml:space="preserve">Vulnerability is defined as being easily influence or persuaded into </w:t>
      </w:r>
      <w:r w:rsidR="002E3701" w:rsidRPr="00767744">
        <w:rPr>
          <w:rFonts w:ascii="Arial" w:hAnsi="Arial" w:cs="Arial"/>
          <w:sz w:val="24"/>
          <w:szCs w:val="24"/>
        </w:rPr>
        <w:t>doing something is going to cause them to be hurt either physically or mentally, due to the lack of protection (Office for Health Improvement &amp; Disparities, 2022)</w:t>
      </w:r>
      <w:r w:rsidR="004E4A6C" w:rsidRPr="00767744">
        <w:rPr>
          <w:rFonts w:ascii="Arial" w:hAnsi="Arial" w:cs="Arial"/>
          <w:sz w:val="24"/>
          <w:szCs w:val="24"/>
        </w:rPr>
        <w:t xml:space="preserve">. </w:t>
      </w:r>
      <w:r w:rsidR="00B8557A" w:rsidRPr="00767744">
        <w:rPr>
          <w:rFonts w:ascii="Arial" w:hAnsi="Arial" w:cs="Arial"/>
          <w:sz w:val="24"/>
          <w:szCs w:val="24"/>
        </w:rPr>
        <w:t>There are many different categories that can increase your chance of being vulnerable and exploited by criminal gangs.</w:t>
      </w:r>
      <w:r w:rsidR="00485F88" w:rsidRPr="00767744">
        <w:rPr>
          <w:rFonts w:ascii="Arial" w:hAnsi="Arial" w:cs="Arial"/>
          <w:sz w:val="24"/>
          <w:szCs w:val="24"/>
        </w:rPr>
        <w:t xml:space="preserve"> </w:t>
      </w:r>
      <w:r w:rsidR="001F09AF" w:rsidRPr="00767744">
        <w:rPr>
          <w:rFonts w:ascii="Arial" w:hAnsi="Arial" w:cs="Arial"/>
          <w:sz w:val="24"/>
          <w:szCs w:val="24"/>
        </w:rPr>
        <w:t xml:space="preserve">Socio-economic instability is a significant driver of gang exploitation. One factor </w:t>
      </w:r>
      <w:r w:rsidR="00B05331" w:rsidRPr="00767744">
        <w:rPr>
          <w:rFonts w:ascii="Arial" w:hAnsi="Arial" w:cs="Arial"/>
          <w:sz w:val="24"/>
          <w:szCs w:val="24"/>
        </w:rPr>
        <w:t>being the location of a person and where they are living. If an individual lives in deprived area where they have less employment opportunities, then they are more likely to be targeted and be exploited to criminal gangs. (Home Office, 2023). This explores the fact that people with less opportunities will see criminalisation as a way of a quick financial gain</w:t>
      </w:r>
      <w:r w:rsidR="007A5390" w:rsidRPr="00767744">
        <w:rPr>
          <w:rFonts w:ascii="Arial" w:hAnsi="Arial" w:cs="Arial"/>
          <w:sz w:val="24"/>
          <w:szCs w:val="24"/>
        </w:rPr>
        <w:t xml:space="preserve"> and not see the future impacts</w:t>
      </w:r>
      <w:r w:rsidR="00C7484B" w:rsidRPr="00767744">
        <w:rPr>
          <w:rFonts w:ascii="Arial" w:hAnsi="Arial" w:cs="Arial"/>
          <w:sz w:val="24"/>
          <w:szCs w:val="24"/>
        </w:rPr>
        <w:t xml:space="preserve"> and implications this can cause. </w:t>
      </w:r>
    </w:p>
    <w:p w14:paraId="36A3483A" w14:textId="7A831D16" w:rsidR="00EC07F5" w:rsidRPr="00767744" w:rsidRDefault="00851C4E" w:rsidP="00426C19">
      <w:pPr>
        <w:spacing w:line="480" w:lineRule="auto"/>
        <w:jc w:val="both"/>
        <w:rPr>
          <w:rFonts w:ascii="Arial" w:hAnsi="Arial" w:cs="Arial"/>
          <w:sz w:val="24"/>
          <w:szCs w:val="24"/>
        </w:rPr>
      </w:pPr>
      <w:r w:rsidRPr="00767744">
        <w:rPr>
          <w:rFonts w:ascii="Arial" w:hAnsi="Arial" w:cs="Arial"/>
          <w:sz w:val="24"/>
          <w:szCs w:val="24"/>
        </w:rPr>
        <w:t xml:space="preserve">Linking to the above, studies show that </w:t>
      </w:r>
      <w:r w:rsidR="00B15B26" w:rsidRPr="00767744">
        <w:rPr>
          <w:rFonts w:ascii="Arial" w:hAnsi="Arial" w:cs="Arial"/>
          <w:sz w:val="24"/>
          <w:szCs w:val="24"/>
        </w:rPr>
        <w:t xml:space="preserve">people of the black and minority ethnic background have a bigger risk of being exploited and being considered </w:t>
      </w:r>
      <w:r w:rsidR="00B07101" w:rsidRPr="00767744">
        <w:rPr>
          <w:rFonts w:ascii="Arial" w:hAnsi="Arial" w:cs="Arial"/>
          <w:sz w:val="24"/>
          <w:szCs w:val="24"/>
        </w:rPr>
        <w:t xml:space="preserve">as victims of crime. This again falls to the areas they are brought up in and are at risk of being victimised. (Walklate, 2012). </w:t>
      </w:r>
      <w:r w:rsidR="00CD2BEB" w:rsidRPr="00767744">
        <w:rPr>
          <w:rFonts w:ascii="Arial" w:hAnsi="Arial" w:cs="Arial"/>
          <w:sz w:val="24"/>
          <w:szCs w:val="24"/>
        </w:rPr>
        <w:t xml:space="preserve">Within this area, having a lack of a social support network can make certain individuals more susceptible to gang recruitment as gangs can offer a false sense of community and a family feeling. </w:t>
      </w:r>
      <w:r w:rsidR="001F09AF" w:rsidRPr="00767744">
        <w:rPr>
          <w:rFonts w:ascii="Arial" w:hAnsi="Arial" w:cs="Arial"/>
          <w:sz w:val="24"/>
          <w:szCs w:val="24"/>
        </w:rPr>
        <w:t xml:space="preserve">Individuals discriminated against their race and ethnicity are more open to involving themselves in gangs because they the gangs exploit them by offering a sense of belonging. </w:t>
      </w:r>
    </w:p>
    <w:p w14:paraId="087ECF17" w14:textId="7CC79E4B" w:rsidR="00811CE1" w:rsidRPr="00767744" w:rsidRDefault="00EB31E3" w:rsidP="00426C19">
      <w:pPr>
        <w:spacing w:line="480" w:lineRule="auto"/>
        <w:jc w:val="both"/>
        <w:rPr>
          <w:rFonts w:ascii="Arial" w:hAnsi="Arial" w:cs="Arial"/>
          <w:sz w:val="24"/>
          <w:szCs w:val="24"/>
        </w:rPr>
      </w:pPr>
      <w:r w:rsidRPr="00767744">
        <w:rPr>
          <w:rFonts w:ascii="Arial" w:hAnsi="Arial" w:cs="Arial"/>
          <w:sz w:val="24"/>
          <w:szCs w:val="24"/>
        </w:rPr>
        <w:t xml:space="preserve">Substances like drugs and alcohol alongside mental health conditions can increase the risk of an individual participating in criminal gangs. Gang members to this because they know that there is a very fine line between </w:t>
      </w:r>
      <w:r w:rsidR="007662FA" w:rsidRPr="00767744">
        <w:rPr>
          <w:rFonts w:ascii="Arial" w:hAnsi="Arial" w:cs="Arial"/>
          <w:sz w:val="24"/>
          <w:szCs w:val="24"/>
        </w:rPr>
        <w:t xml:space="preserve">mental health conditions and being mentally able to commit crime and having the capacity to know what it is you are doing. (Halle et al., 2020). </w:t>
      </w:r>
      <w:r w:rsidR="00092E8A" w:rsidRPr="00767744">
        <w:rPr>
          <w:rFonts w:ascii="Arial" w:hAnsi="Arial" w:cs="Arial"/>
          <w:sz w:val="24"/>
          <w:szCs w:val="24"/>
        </w:rPr>
        <w:t xml:space="preserve">This alludes to the point that the </w:t>
      </w:r>
      <w:r w:rsidR="002C01AB" w:rsidRPr="00767744">
        <w:rPr>
          <w:rFonts w:ascii="Arial" w:hAnsi="Arial" w:cs="Arial"/>
          <w:sz w:val="24"/>
          <w:szCs w:val="24"/>
        </w:rPr>
        <w:t xml:space="preserve">gangs </w:t>
      </w:r>
      <w:r w:rsidR="00641CA3" w:rsidRPr="00767744">
        <w:rPr>
          <w:rFonts w:ascii="Arial" w:hAnsi="Arial" w:cs="Arial"/>
          <w:sz w:val="24"/>
          <w:szCs w:val="24"/>
        </w:rPr>
        <w:t xml:space="preserve">target people in this category as there is less chance of them getting caught and found out. </w:t>
      </w:r>
      <w:r w:rsidR="0046205C" w:rsidRPr="00767744">
        <w:rPr>
          <w:rFonts w:ascii="Arial" w:hAnsi="Arial" w:cs="Arial"/>
          <w:sz w:val="24"/>
          <w:szCs w:val="24"/>
        </w:rPr>
        <w:t>Gangs’</w:t>
      </w:r>
      <w:r w:rsidR="00A875AF" w:rsidRPr="00767744">
        <w:rPr>
          <w:rFonts w:ascii="Arial" w:hAnsi="Arial" w:cs="Arial"/>
          <w:sz w:val="24"/>
          <w:szCs w:val="24"/>
        </w:rPr>
        <w:t xml:space="preserve"> </w:t>
      </w:r>
      <w:r w:rsidR="00A875AF" w:rsidRPr="00767744">
        <w:rPr>
          <w:rFonts w:ascii="Arial" w:hAnsi="Arial" w:cs="Arial"/>
          <w:sz w:val="24"/>
          <w:szCs w:val="24"/>
        </w:rPr>
        <w:lastRenderedPageBreak/>
        <w:t xml:space="preserve">members may offer the individuals rewards for committing crime and the reward may be drugs or alcohol which will make </w:t>
      </w:r>
      <w:r w:rsidR="00D64D77" w:rsidRPr="00767744">
        <w:rPr>
          <w:rFonts w:ascii="Arial" w:hAnsi="Arial" w:cs="Arial"/>
          <w:sz w:val="24"/>
          <w:szCs w:val="24"/>
        </w:rPr>
        <w:t xml:space="preserve">the individuals more prone to do it. </w:t>
      </w:r>
    </w:p>
    <w:p w14:paraId="7678742A" w14:textId="13B36CAA" w:rsidR="00F869A2" w:rsidRPr="00767744" w:rsidRDefault="00F869A2" w:rsidP="00426C19">
      <w:pPr>
        <w:spacing w:line="480" w:lineRule="auto"/>
        <w:jc w:val="both"/>
        <w:rPr>
          <w:rFonts w:ascii="Arial" w:hAnsi="Arial" w:cs="Arial"/>
          <w:sz w:val="24"/>
          <w:szCs w:val="24"/>
        </w:rPr>
      </w:pPr>
      <w:r w:rsidRPr="00767744">
        <w:rPr>
          <w:rFonts w:ascii="Arial" w:hAnsi="Arial" w:cs="Arial"/>
          <w:sz w:val="24"/>
          <w:szCs w:val="24"/>
        </w:rPr>
        <w:t>Gangs are intentionally targeting children, in particular those who don’t have a stable home life and are looked after by local authorities</w:t>
      </w:r>
      <w:r w:rsidR="00C5644C" w:rsidRPr="00767744">
        <w:rPr>
          <w:rFonts w:ascii="Arial" w:hAnsi="Arial" w:cs="Arial"/>
          <w:sz w:val="24"/>
          <w:szCs w:val="24"/>
        </w:rPr>
        <w:t xml:space="preserve"> or children who living in crisis</w:t>
      </w:r>
      <w:r w:rsidRPr="00767744">
        <w:rPr>
          <w:rFonts w:ascii="Arial" w:hAnsi="Arial" w:cs="Arial"/>
          <w:sz w:val="24"/>
          <w:szCs w:val="24"/>
        </w:rPr>
        <w:t xml:space="preserve">. </w:t>
      </w:r>
      <w:r w:rsidR="00C5644C" w:rsidRPr="00767744">
        <w:rPr>
          <w:rFonts w:ascii="Arial" w:hAnsi="Arial" w:cs="Arial"/>
          <w:sz w:val="24"/>
          <w:szCs w:val="24"/>
        </w:rPr>
        <w:t xml:space="preserve">Gangs will recognise this, and it allows the members to recruit them easier. Members of the gang will be educated on how to get children to conduct criminal activity for them and the children will think there is nothing wrong with it. If the children then no longer want to take part, they will use methods like threatening the child, or close family members. Again, the gang will be educated on how the children stay engaged and will give them a reward for completing the job. </w:t>
      </w:r>
      <w:r w:rsidR="00006D26" w:rsidRPr="00767744">
        <w:rPr>
          <w:rFonts w:ascii="Arial" w:hAnsi="Arial" w:cs="Arial"/>
          <w:sz w:val="24"/>
          <w:szCs w:val="24"/>
        </w:rPr>
        <w:t xml:space="preserve">With receiving this reward, the child will usually feel like they are at a disadvantage and that they owe something to their exploiter. This leads to how they become trapped they feel like there is no way out for them. </w:t>
      </w:r>
      <w:r w:rsidR="00B82BC7" w:rsidRPr="00767744">
        <w:rPr>
          <w:rFonts w:ascii="Arial" w:hAnsi="Arial" w:cs="Arial"/>
          <w:sz w:val="24"/>
          <w:szCs w:val="24"/>
        </w:rPr>
        <w:t xml:space="preserve">(Stone, 2018). </w:t>
      </w:r>
    </w:p>
    <w:p w14:paraId="30AEA881" w14:textId="4E08061F" w:rsidR="00AE7DF7" w:rsidRPr="00767744" w:rsidRDefault="00AE7DF7" w:rsidP="00426C19">
      <w:pPr>
        <w:spacing w:line="480" w:lineRule="auto"/>
        <w:jc w:val="both"/>
        <w:rPr>
          <w:rFonts w:ascii="Arial" w:hAnsi="Arial" w:cs="Arial"/>
          <w:sz w:val="24"/>
          <w:szCs w:val="24"/>
        </w:rPr>
      </w:pPr>
      <w:r w:rsidRPr="00767744">
        <w:rPr>
          <w:rFonts w:ascii="Arial" w:hAnsi="Arial" w:cs="Arial"/>
          <w:sz w:val="24"/>
          <w:szCs w:val="24"/>
        </w:rPr>
        <w:t xml:space="preserve">The elder generation are being exploited but in different ways to the others. </w:t>
      </w:r>
      <w:r w:rsidR="00990F86" w:rsidRPr="00767744">
        <w:rPr>
          <w:rFonts w:ascii="Arial" w:hAnsi="Arial" w:cs="Arial"/>
          <w:sz w:val="24"/>
          <w:szCs w:val="24"/>
        </w:rPr>
        <w:t xml:space="preserve">Gangs will use the elderly for a financial </w:t>
      </w:r>
      <w:r w:rsidR="00B76D8B" w:rsidRPr="00767744">
        <w:rPr>
          <w:rFonts w:ascii="Arial" w:hAnsi="Arial" w:cs="Arial"/>
          <w:sz w:val="24"/>
          <w:szCs w:val="24"/>
        </w:rPr>
        <w:t>gain,</w:t>
      </w:r>
      <w:r w:rsidR="00990F86" w:rsidRPr="00767744">
        <w:rPr>
          <w:rFonts w:ascii="Arial" w:hAnsi="Arial" w:cs="Arial"/>
          <w:sz w:val="24"/>
          <w:szCs w:val="24"/>
        </w:rPr>
        <w:t xml:space="preserve"> and </w:t>
      </w:r>
      <w:r w:rsidR="00AE0BBD" w:rsidRPr="00767744">
        <w:rPr>
          <w:rFonts w:ascii="Arial" w:hAnsi="Arial" w:cs="Arial"/>
          <w:sz w:val="24"/>
          <w:szCs w:val="24"/>
        </w:rPr>
        <w:t xml:space="preserve">this will end in the person committing fraud without knowing. </w:t>
      </w:r>
      <w:r w:rsidR="00FC2ACD" w:rsidRPr="00767744">
        <w:rPr>
          <w:rFonts w:ascii="Arial" w:hAnsi="Arial" w:cs="Arial"/>
          <w:sz w:val="24"/>
          <w:szCs w:val="24"/>
        </w:rPr>
        <w:t>More often than not,</w:t>
      </w:r>
      <w:r w:rsidR="00A9131C" w:rsidRPr="00767744">
        <w:rPr>
          <w:rFonts w:ascii="Arial" w:hAnsi="Arial" w:cs="Arial"/>
          <w:sz w:val="24"/>
          <w:szCs w:val="24"/>
        </w:rPr>
        <w:t xml:space="preserve"> perpetrators of this kind of exploitation will have a previous relationship with the victim </w:t>
      </w:r>
      <w:r w:rsidR="00FC2ACD" w:rsidRPr="00767744">
        <w:rPr>
          <w:rFonts w:ascii="Arial" w:hAnsi="Arial" w:cs="Arial"/>
          <w:sz w:val="24"/>
          <w:szCs w:val="24"/>
        </w:rPr>
        <w:t xml:space="preserve">and the trust is already present. This gives them the upper hand for being able to target them. (DeLiema, 2017). </w:t>
      </w:r>
    </w:p>
    <w:p w14:paraId="330C3B1C" w14:textId="5A38CB03" w:rsidR="00FC2ACD" w:rsidRPr="00767744" w:rsidRDefault="00FC2ACD" w:rsidP="00426C19">
      <w:pPr>
        <w:spacing w:line="480" w:lineRule="auto"/>
        <w:jc w:val="both"/>
        <w:rPr>
          <w:rFonts w:ascii="Arial" w:hAnsi="Arial" w:cs="Arial"/>
          <w:sz w:val="24"/>
          <w:szCs w:val="24"/>
        </w:rPr>
      </w:pPr>
      <w:r w:rsidRPr="00767744">
        <w:rPr>
          <w:rFonts w:ascii="Arial" w:hAnsi="Arial" w:cs="Arial"/>
          <w:sz w:val="24"/>
          <w:szCs w:val="24"/>
        </w:rPr>
        <w:t xml:space="preserve">Multi-agency Public Protection Arrangements (MAPPA) </w:t>
      </w:r>
      <w:r w:rsidR="00055998" w:rsidRPr="00767744">
        <w:rPr>
          <w:rFonts w:ascii="Arial" w:hAnsi="Arial" w:cs="Arial"/>
          <w:sz w:val="24"/>
          <w:szCs w:val="24"/>
        </w:rPr>
        <w:t xml:space="preserve">was created to give the public a sense of protection from serious harm being posed to them by violent and other dangerous offenders. There are laws that have been devised to manage this process and allow other agencies to have a duty of care to the public. (College of Policing, 2017). This will have a significant impact on the community as it not only allows the police to provide protect but other agencies too. This contingency allows the </w:t>
      </w:r>
      <w:r w:rsidR="00055998" w:rsidRPr="00767744">
        <w:rPr>
          <w:rFonts w:ascii="Arial" w:hAnsi="Arial" w:cs="Arial"/>
          <w:sz w:val="24"/>
          <w:szCs w:val="24"/>
        </w:rPr>
        <w:lastRenderedPageBreak/>
        <w:t xml:space="preserve">intelligence systems to be shared and managed so that the problem can be address and tackled at an early stage before people become victims of exploitation. </w:t>
      </w:r>
    </w:p>
    <w:p w14:paraId="39F31E03" w14:textId="5F1BA6F0" w:rsidR="00423C5B" w:rsidRPr="00767744" w:rsidRDefault="00092E8A" w:rsidP="00426C19">
      <w:pPr>
        <w:spacing w:line="480" w:lineRule="auto"/>
        <w:jc w:val="both"/>
        <w:rPr>
          <w:rFonts w:ascii="Arial" w:hAnsi="Arial" w:cs="Arial"/>
          <w:sz w:val="24"/>
          <w:szCs w:val="24"/>
        </w:rPr>
      </w:pPr>
      <w:r w:rsidRPr="00767744">
        <w:rPr>
          <w:rFonts w:ascii="Arial" w:hAnsi="Arial" w:cs="Arial"/>
          <w:sz w:val="24"/>
          <w:szCs w:val="24"/>
        </w:rPr>
        <w:t xml:space="preserve">From the above, the exploitation of individuals by criminal groups is a matter which is complexed and influenced by </w:t>
      </w:r>
      <w:r w:rsidR="00C77736" w:rsidRPr="00767744">
        <w:rPr>
          <w:rFonts w:ascii="Arial" w:hAnsi="Arial" w:cs="Arial"/>
          <w:sz w:val="24"/>
          <w:szCs w:val="24"/>
        </w:rPr>
        <w:t>its</w:t>
      </w:r>
      <w:r w:rsidRPr="00767744">
        <w:rPr>
          <w:rFonts w:ascii="Arial" w:hAnsi="Arial" w:cs="Arial"/>
          <w:sz w:val="24"/>
          <w:szCs w:val="24"/>
        </w:rPr>
        <w:t xml:space="preserve"> factors. Socio – economic instability</w:t>
      </w:r>
      <w:r w:rsidR="00B76D8B" w:rsidRPr="00767744">
        <w:rPr>
          <w:rFonts w:ascii="Arial" w:hAnsi="Arial" w:cs="Arial"/>
          <w:sz w:val="24"/>
          <w:szCs w:val="24"/>
        </w:rPr>
        <w:t xml:space="preserve">, black and minority, substance misuse and mental health, </w:t>
      </w:r>
      <w:r w:rsidR="00A9131C" w:rsidRPr="00767744">
        <w:rPr>
          <w:rFonts w:ascii="Arial" w:hAnsi="Arial" w:cs="Arial"/>
          <w:sz w:val="24"/>
          <w:szCs w:val="24"/>
        </w:rPr>
        <w:t>children,</w:t>
      </w:r>
      <w:r w:rsidR="00B76D8B" w:rsidRPr="00767744">
        <w:rPr>
          <w:rFonts w:ascii="Arial" w:hAnsi="Arial" w:cs="Arial"/>
          <w:sz w:val="24"/>
          <w:szCs w:val="24"/>
        </w:rPr>
        <w:t xml:space="preserve"> and the elder</w:t>
      </w:r>
      <w:r w:rsidR="00A9131C" w:rsidRPr="00767744">
        <w:rPr>
          <w:rFonts w:ascii="Arial" w:hAnsi="Arial" w:cs="Arial"/>
          <w:sz w:val="24"/>
          <w:szCs w:val="24"/>
        </w:rPr>
        <w:t xml:space="preserve">ly are all contributing factors that make individuals more likely to be exploited to gangs and criminality. Tackling these vulnerabilities being subject to exploitation requires an approach which targets different intervention for each category. By addressing and trying to manage these vulnerabilities will help assist with the communities feeling safe and knowing what to look out for to protect themselves from being exploited. The above research shows that exploitation is a massive part of society and there must be tactics put in place to slow this process down and intervene where possible. </w:t>
      </w:r>
    </w:p>
    <w:p w14:paraId="5230460C" w14:textId="2F7CE1DA" w:rsidR="00B14213" w:rsidRDefault="00CC565D" w:rsidP="00426C19">
      <w:pPr>
        <w:spacing w:line="480" w:lineRule="auto"/>
        <w:jc w:val="both"/>
        <w:rPr>
          <w:rFonts w:ascii="Arial" w:hAnsi="Arial" w:cs="Arial"/>
          <w:sz w:val="24"/>
          <w:szCs w:val="24"/>
        </w:rPr>
      </w:pPr>
      <w:r w:rsidRPr="00767744">
        <w:rPr>
          <w:rFonts w:ascii="Arial" w:hAnsi="Arial" w:cs="Arial"/>
          <w:sz w:val="24"/>
          <w:szCs w:val="24"/>
        </w:rPr>
        <w:t>Word Count – 9</w:t>
      </w:r>
      <w:r w:rsidR="00E549B1">
        <w:rPr>
          <w:rFonts w:ascii="Arial" w:hAnsi="Arial" w:cs="Arial"/>
          <w:sz w:val="24"/>
          <w:szCs w:val="24"/>
        </w:rPr>
        <w:t xml:space="preserve">42 </w:t>
      </w:r>
    </w:p>
    <w:p w14:paraId="1687C48E" w14:textId="77777777" w:rsidR="00E549B1" w:rsidRPr="00767744" w:rsidRDefault="00E549B1" w:rsidP="00426C19">
      <w:pPr>
        <w:spacing w:line="480" w:lineRule="auto"/>
        <w:jc w:val="both"/>
        <w:rPr>
          <w:rFonts w:ascii="Arial" w:hAnsi="Arial" w:cs="Arial"/>
          <w:b/>
          <w:bCs/>
          <w:sz w:val="24"/>
          <w:szCs w:val="24"/>
          <w:u w:val="single"/>
        </w:rPr>
      </w:pPr>
    </w:p>
    <w:p w14:paraId="6806D452" w14:textId="6FE8D495" w:rsidR="00423C5B" w:rsidRPr="00767744" w:rsidRDefault="00423C5B" w:rsidP="00426C19">
      <w:pPr>
        <w:spacing w:line="480" w:lineRule="auto"/>
        <w:jc w:val="both"/>
        <w:rPr>
          <w:rFonts w:ascii="Arial" w:hAnsi="Arial" w:cs="Arial"/>
          <w:b/>
          <w:bCs/>
          <w:sz w:val="24"/>
          <w:szCs w:val="24"/>
          <w:u w:val="single"/>
        </w:rPr>
      </w:pPr>
      <w:r w:rsidRPr="00767744">
        <w:rPr>
          <w:rFonts w:ascii="Arial" w:hAnsi="Arial" w:cs="Arial"/>
          <w:b/>
          <w:bCs/>
          <w:sz w:val="24"/>
          <w:szCs w:val="24"/>
          <w:u w:val="single"/>
        </w:rPr>
        <w:t>Essay 3 – Vulnerability and Risk</w:t>
      </w:r>
    </w:p>
    <w:p w14:paraId="46DF7E93" w14:textId="0707B003" w:rsidR="000C5C14" w:rsidRPr="00767744" w:rsidRDefault="00423C5B" w:rsidP="00426C19">
      <w:pPr>
        <w:spacing w:line="480" w:lineRule="auto"/>
        <w:jc w:val="both"/>
        <w:rPr>
          <w:rFonts w:ascii="Arial" w:hAnsi="Arial" w:cs="Arial"/>
          <w:b/>
          <w:bCs/>
          <w:sz w:val="24"/>
          <w:szCs w:val="24"/>
        </w:rPr>
      </w:pPr>
      <w:r w:rsidRPr="00767744">
        <w:rPr>
          <w:rFonts w:ascii="Arial" w:hAnsi="Arial" w:cs="Arial"/>
          <w:b/>
          <w:bCs/>
          <w:sz w:val="24"/>
          <w:szCs w:val="24"/>
        </w:rPr>
        <w:t xml:space="preserve">Is early intervention an effective means of preventing young people from offending? What increases or detracts from its effectiveness? </w:t>
      </w:r>
    </w:p>
    <w:p w14:paraId="28CDF409" w14:textId="08505FAA" w:rsidR="00CD5568" w:rsidRPr="00767744" w:rsidRDefault="008051CB" w:rsidP="00426C19">
      <w:pPr>
        <w:spacing w:line="480" w:lineRule="auto"/>
        <w:jc w:val="both"/>
        <w:rPr>
          <w:rFonts w:ascii="Arial" w:hAnsi="Arial" w:cs="Arial"/>
          <w:sz w:val="24"/>
          <w:szCs w:val="24"/>
        </w:rPr>
      </w:pPr>
      <w:r w:rsidRPr="00767744">
        <w:rPr>
          <w:rFonts w:ascii="Arial" w:hAnsi="Arial" w:cs="Arial"/>
          <w:sz w:val="24"/>
          <w:szCs w:val="24"/>
        </w:rPr>
        <w:t xml:space="preserve">Throughout this essay I will </w:t>
      </w:r>
      <w:r w:rsidR="00EE63D8" w:rsidRPr="00767744">
        <w:rPr>
          <w:rFonts w:ascii="Arial" w:hAnsi="Arial" w:cs="Arial"/>
          <w:sz w:val="24"/>
          <w:szCs w:val="24"/>
        </w:rPr>
        <w:t>discuss if</w:t>
      </w:r>
      <w:r w:rsidRPr="00767744">
        <w:rPr>
          <w:rFonts w:ascii="Arial" w:hAnsi="Arial" w:cs="Arial"/>
          <w:sz w:val="24"/>
          <w:szCs w:val="24"/>
        </w:rPr>
        <w:t xml:space="preserve"> and how e</w:t>
      </w:r>
      <w:r w:rsidR="000C5C14" w:rsidRPr="00767744">
        <w:rPr>
          <w:rFonts w:ascii="Arial" w:hAnsi="Arial" w:cs="Arial"/>
          <w:sz w:val="24"/>
          <w:szCs w:val="24"/>
        </w:rPr>
        <w:t xml:space="preserve">arly intervention </w:t>
      </w:r>
      <w:r w:rsidRPr="00767744">
        <w:rPr>
          <w:rFonts w:ascii="Arial" w:hAnsi="Arial" w:cs="Arial"/>
          <w:sz w:val="24"/>
          <w:szCs w:val="24"/>
        </w:rPr>
        <w:t xml:space="preserve">plays its part in stopping young people from committing crime and the ways in which it does so. </w:t>
      </w:r>
      <w:r w:rsidR="00757746" w:rsidRPr="00767744">
        <w:rPr>
          <w:rFonts w:ascii="Arial" w:hAnsi="Arial" w:cs="Arial"/>
          <w:sz w:val="24"/>
          <w:szCs w:val="24"/>
        </w:rPr>
        <w:t xml:space="preserve">There will be discussion about </w:t>
      </w:r>
      <w:r w:rsidR="00A81D35" w:rsidRPr="00767744">
        <w:rPr>
          <w:rFonts w:ascii="Arial" w:hAnsi="Arial" w:cs="Arial"/>
          <w:sz w:val="24"/>
          <w:szCs w:val="24"/>
        </w:rPr>
        <w:t>its</w:t>
      </w:r>
      <w:r w:rsidR="00757746" w:rsidRPr="00767744">
        <w:rPr>
          <w:rFonts w:ascii="Arial" w:hAnsi="Arial" w:cs="Arial"/>
          <w:sz w:val="24"/>
          <w:szCs w:val="24"/>
        </w:rPr>
        <w:t xml:space="preserve"> effectiveness and if there are other means out there to </w:t>
      </w:r>
      <w:r w:rsidR="00A81D35" w:rsidRPr="00767744">
        <w:rPr>
          <w:rFonts w:ascii="Arial" w:hAnsi="Arial" w:cs="Arial"/>
          <w:sz w:val="24"/>
          <w:szCs w:val="24"/>
        </w:rPr>
        <w:t xml:space="preserve">prevent young people offending. </w:t>
      </w:r>
      <w:r w:rsidRPr="00767744">
        <w:rPr>
          <w:rFonts w:ascii="Arial" w:hAnsi="Arial" w:cs="Arial"/>
          <w:sz w:val="24"/>
          <w:szCs w:val="24"/>
        </w:rPr>
        <w:t xml:space="preserve">There are many </w:t>
      </w:r>
      <w:r w:rsidR="00644839" w:rsidRPr="00767744">
        <w:rPr>
          <w:rFonts w:ascii="Arial" w:hAnsi="Arial" w:cs="Arial"/>
          <w:sz w:val="24"/>
          <w:szCs w:val="24"/>
        </w:rPr>
        <w:t>strategies</w:t>
      </w:r>
      <w:r w:rsidRPr="00767744">
        <w:rPr>
          <w:rFonts w:ascii="Arial" w:hAnsi="Arial" w:cs="Arial"/>
          <w:sz w:val="24"/>
          <w:szCs w:val="24"/>
        </w:rPr>
        <w:t xml:space="preserve"> and tech</w:t>
      </w:r>
      <w:r w:rsidR="00644839" w:rsidRPr="00767744">
        <w:rPr>
          <w:rFonts w:ascii="Arial" w:hAnsi="Arial" w:cs="Arial"/>
          <w:sz w:val="24"/>
          <w:szCs w:val="24"/>
        </w:rPr>
        <w:t>niques</w:t>
      </w:r>
      <w:r w:rsidRPr="00767744">
        <w:rPr>
          <w:rFonts w:ascii="Arial" w:hAnsi="Arial" w:cs="Arial"/>
          <w:sz w:val="24"/>
          <w:szCs w:val="24"/>
        </w:rPr>
        <w:t xml:space="preserve"> that can be used to divert young people away from </w:t>
      </w:r>
      <w:r w:rsidR="00644839" w:rsidRPr="00767744">
        <w:rPr>
          <w:rFonts w:ascii="Arial" w:hAnsi="Arial" w:cs="Arial"/>
          <w:sz w:val="24"/>
          <w:szCs w:val="24"/>
        </w:rPr>
        <w:t xml:space="preserve">offending, but the effectiveness is up for debate. </w:t>
      </w:r>
      <w:r w:rsidR="00CD5568" w:rsidRPr="00767744">
        <w:rPr>
          <w:rFonts w:ascii="Arial" w:hAnsi="Arial" w:cs="Arial"/>
          <w:sz w:val="24"/>
          <w:szCs w:val="24"/>
        </w:rPr>
        <w:t xml:space="preserve">How and why, this occurs will be discussed throughout this essay </w:t>
      </w:r>
      <w:r w:rsidR="00305401" w:rsidRPr="00767744">
        <w:rPr>
          <w:rFonts w:ascii="Arial" w:hAnsi="Arial" w:cs="Arial"/>
          <w:sz w:val="24"/>
          <w:szCs w:val="24"/>
        </w:rPr>
        <w:t xml:space="preserve">and if early intervention plays a part in assisting with young people and their offending decisions. </w:t>
      </w:r>
    </w:p>
    <w:p w14:paraId="21C7334A" w14:textId="7B1DDD02" w:rsidR="008340B4" w:rsidRPr="00767744" w:rsidRDefault="008340B4" w:rsidP="00426C19">
      <w:pPr>
        <w:spacing w:line="480" w:lineRule="auto"/>
        <w:jc w:val="both"/>
        <w:rPr>
          <w:rFonts w:ascii="Arial" w:hAnsi="Arial" w:cs="Arial"/>
          <w:sz w:val="24"/>
          <w:szCs w:val="24"/>
        </w:rPr>
      </w:pPr>
      <w:r w:rsidRPr="00767744">
        <w:rPr>
          <w:rFonts w:ascii="Arial" w:hAnsi="Arial" w:cs="Arial"/>
          <w:sz w:val="24"/>
          <w:szCs w:val="24"/>
        </w:rPr>
        <w:lastRenderedPageBreak/>
        <w:t>In 1993</w:t>
      </w:r>
      <w:r w:rsidR="009512A7" w:rsidRPr="00767744">
        <w:rPr>
          <w:rFonts w:ascii="Arial" w:hAnsi="Arial" w:cs="Arial"/>
          <w:sz w:val="24"/>
          <w:szCs w:val="24"/>
        </w:rPr>
        <w:t xml:space="preserve"> there was a slogan that was </w:t>
      </w:r>
      <w:r w:rsidR="008A3372" w:rsidRPr="00767744">
        <w:rPr>
          <w:rFonts w:ascii="Arial" w:hAnsi="Arial" w:cs="Arial"/>
          <w:sz w:val="24"/>
          <w:szCs w:val="24"/>
        </w:rPr>
        <w:t xml:space="preserve">created by Prime Minister </w:t>
      </w:r>
      <w:r w:rsidR="009512A7" w:rsidRPr="00767744">
        <w:rPr>
          <w:rFonts w:ascii="Arial" w:hAnsi="Arial" w:cs="Arial"/>
          <w:sz w:val="24"/>
          <w:szCs w:val="24"/>
        </w:rPr>
        <w:t>Tony Blair</w:t>
      </w:r>
      <w:r w:rsidR="008A3372" w:rsidRPr="00767744">
        <w:rPr>
          <w:rFonts w:ascii="Arial" w:hAnsi="Arial" w:cs="Arial"/>
          <w:sz w:val="24"/>
          <w:szCs w:val="24"/>
        </w:rPr>
        <w:t xml:space="preserve"> who stated:</w:t>
      </w:r>
    </w:p>
    <w:p w14:paraId="1B72D4F4" w14:textId="66AE63D7" w:rsidR="009512A7" w:rsidRPr="00767744" w:rsidRDefault="009512A7" w:rsidP="00426C19">
      <w:pPr>
        <w:spacing w:line="480" w:lineRule="auto"/>
        <w:jc w:val="both"/>
        <w:rPr>
          <w:rFonts w:ascii="Arial" w:hAnsi="Arial" w:cs="Arial"/>
          <w:sz w:val="24"/>
          <w:szCs w:val="24"/>
        </w:rPr>
      </w:pPr>
      <w:r w:rsidRPr="00767744">
        <w:rPr>
          <w:rFonts w:ascii="Arial" w:hAnsi="Arial" w:cs="Arial"/>
          <w:sz w:val="24"/>
          <w:szCs w:val="24"/>
        </w:rPr>
        <w:t xml:space="preserve">“Tough on Crime, tough on the causes of crime” </w:t>
      </w:r>
    </w:p>
    <w:p w14:paraId="67A5ABBD" w14:textId="6056635C" w:rsidR="009512A7" w:rsidRPr="00767744" w:rsidRDefault="00D368AD" w:rsidP="00426C19">
      <w:pPr>
        <w:spacing w:line="480" w:lineRule="auto"/>
        <w:jc w:val="both"/>
        <w:rPr>
          <w:rFonts w:ascii="Arial" w:hAnsi="Arial" w:cs="Arial"/>
          <w:sz w:val="24"/>
          <w:szCs w:val="24"/>
        </w:rPr>
      </w:pPr>
      <w:r w:rsidRPr="00767744">
        <w:rPr>
          <w:rFonts w:ascii="Arial" w:hAnsi="Arial" w:cs="Arial"/>
          <w:sz w:val="24"/>
          <w:szCs w:val="24"/>
        </w:rPr>
        <w:t xml:space="preserve">Which allowed the Crime </w:t>
      </w:r>
      <w:r w:rsidR="002B48AE" w:rsidRPr="00767744">
        <w:rPr>
          <w:rFonts w:ascii="Arial" w:hAnsi="Arial" w:cs="Arial"/>
          <w:sz w:val="24"/>
          <w:szCs w:val="24"/>
        </w:rPr>
        <w:t>and</w:t>
      </w:r>
      <w:r w:rsidRPr="00767744">
        <w:rPr>
          <w:rFonts w:ascii="Arial" w:hAnsi="Arial" w:cs="Arial"/>
          <w:sz w:val="24"/>
          <w:szCs w:val="24"/>
        </w:rPr>
        <w:t xml:space="preserve"> Disorder Act 1998 to establish the main aim for tackling youth crime in England and Wales. </w:t>
      </w:r>
      <w:r w:rsidR="002B48AE" w:rsidRPr="00767744">
        <w:rPr>
          <w:rFonts w:ascii="Arial" w:hAnsi="Arial" w:cs="Arial"/>
          <w:sz w:val="24"/>
          <w:szCs w:val="24"/>
        </w:rPr>
        <w:t>This de</w:t>
      </w:r>
      <w:r w:rsidR="009C1319" w:rsidRPr="00767744">
        <w:rPr>
          <w:rFonts w:ascii="Arial" w:hAnsi="Arial" w:cs="Arial"/>
          <w:sz w:val="24"/>
          <w:szCs w:val="24"/>
        </w:rPr>
        <w:t xml:space="preserve">vised the attention on the factors </w:t>
      </w:r>
      <w:r w:rsidR="008A3372" w:rsidRPr="00767744">
        <w:rPr>
          <w:rFonts w:ascii="Arial" w:hAnsi="Arial" w:cs="Arial"/>
          <w:sz w:val="24"/>
          <w:szCs w:val="24"/>
        </w:rPr>
        <w:t xml:space="preserve">of developing intervention programmes </w:t>
      </w:r>
      <w:r w:rsidR="00C904E9" w:rsidRPr="00767744">
        <w:rPr>
          <w:rFonts w:ascii="Arial" w:hAnsi="Arial" w:cs="Arial"/>
          <w:sz w:val="24"/>
          <w:szCs w:val="24"/>
        </w:rPr>
        <w:t xml:space="preserve">including a wide range of aspects like the family, schools, and the community in which the individual is brought up around. </w:t>
      </w:r>
    </w:p>
    <w:p w14:paraId="67503C31" w14:textId="18AB0423" w:rsidR="0053013A" w:rsidRPr="00767744" w:rsidRDefault="00AB3E27" w:rsidP="00426C19">
      <w:pPr>
        <w:spacing w:line="480" w:lineRule="auto"/>
        <w:jc w:val="both"/>
        <w:rPr>
          <w:rFonts w:ascii="Arial" w:hAnsi="Arial" w:cs="Arial"/>
          <w:sz w:val="24"/>
          <w:szCs w:val="24"/>
        </w:rPr>
      </w:pPr>
      <w:r w:rsidRPr="00767744">
        <w:rPr>
          <w:rFonts w:ascii="Arial" w:hAnsi="Arial" w:cs="Arial"/>
          <w:sz w:val="24"/>
          <w:szCs w:val="24"/>
        </w:rPr>
        <w:t xml:space="preserve">Early intervention is defined </w:t>
      </w:r>
      <w:r w:rsidR="00C674E7" w:rsidRPr="00767744">
        <w:rPr>
          <w:rFonts w:ascii="Arial" w:hAnsi="Arial" w:cs="Arial"/>
          <w:sz w:val="24"/>
          <w:szCs w:val="24"/>
        </w:rPr>
        <w:t xml:space="preserve">as </w:t>
      </w:r>
      <w:r w:rsidR="00D213F1" w:rsidRPr="00767744">
        <w:rPr>
          <w:rFonts w:ascii="Arial" w:hAnsi="Arial" w:cs="Arial"/>
          <w:sz w:val="24"/>
          <w:szCs w:val="24"/>
        </w:rPr>
        <w:t>identifying</w:t>
      </w:r>
      <w:r w:rsidR="00894D21" w:rsidRPr="00767744">
        <w:rPr>
          <w:rFonts w:ascii="Arial" w:hAnsi="Arial" w:cs="Arial"/>
          <w:sz w:val="24"/>
          <w:szCs w:val="24"/>
        </w:rPr>
        <w:t xml:space="preserve"> and effectively supporting children who are</w:t>
      </w:r>
      <w:r w:rsidR="008504B0" w:rsidRPr="00767744">
        <w:rPr>
          <w:rFonts w:ascii="Arial" w:hAnsi="Arial" w:cs="Arial"/>
          <w:sz w:val="24"/>
          <w:szCs w:val="24"/>
        </w:rPr>
        <w:t xml:space="preserve"> at risk of suffering negative outcomes</w:t>
      </w:r>
      <w:r w:rsidR="00D213F1" w:rsidRPr="00767744">
        <w:rPr>
          <w:rFonts w:ascii="Arial" w:hAnsi="Arial" w:cs="Arial"/>
          <w:sz w:val="24"/>
          <w:szCs w:val="24"/>
        </w:rPr>
        <w:t xml:space="preserve"> in their life – such as struggling academically</w:t>
      </w:r>
      <w:r w:rsidR="001436BE" w:rsidRPr="00767744">
        <w:rPr>
          <w:rFonts w:ascii="Arial" w:hAnsi="Arial" w:cs="Arial"/>
          <w:sz w:val="24"/>
          <w:szCs w:val="24"/>
        </w:rPr>
        <w:t xml:space="preserve"> or experiencing the risk of drugs or alcohol abuse. </w:t>
      </w:r>
      <w:r w:rsidR="000841F4" w:rsidRPr="00767744">
        <w:rPr>
          <w:rFonts w:ascii="Arial" w:hAnsi="Arial" w:cs="Arial"/>
          <w:sz w:val="24"/>
          <w:szCs w:val="24"/>
        </w:rPr>
        <w:t xml:space="preserve">The same person defines </w:t>
      </w:r>
      <w:r w:rsidR="0094108F" w:rsidRPr="00767744">
        <w:rPr>
          <w:rFonts w:ascii="Arial" w:hAnsi="Arial" w:cs="Arial"/>
          <w:sz w:val="24"/>
          <w:szCs w:val="24"/>
        </w:rPr>
        <w:t xml:space="preserve">effective early intervention finding ways to </w:t>
      </w:r>
      <w:r w:rsidR="0045259C" w:rsidRPr="00767744">
        <w:rPr>
          <w:rFonts w:ascii="Arial" w:hAnsi="Arial" w:cs="Arial"/>
          <w:sz w:val="24"/>
          <w:szCs w:val="24"/>
        </w:rPr>
        <w:t>avoid</w:t>
      </w:r>
      <w:r w:rsidR="0094108F" w:rsidRPr="00767744">
        <w:rPr>
          <w:rFonts w:ascii="Arial" w:hAnsi="Arial" w:cs="Arial"/>
          <w:sz w:val="24"/>
          <w:szCs w:val="24"/>
        </w:rPr>
        <w:t xml:space="preserve"> the problems</w:t>
      </w:r>
      <w:r w:rsidR="0045259C" w:rsidRPr="00767744">
        <w:rPr>
          <w:rFonts w:ascii="Arial" w:hAnsi="Arial" w:cs="Arial"/>
          <w:sz w:val="24"/>
          <w:szCs w:val="24"/>
        </w:rPr>
        <w:t xml:space="preserve"> occurring before they happen or to sop them from getting worse by placing small solutions </w:t>
      </w:r>
      <w:r w:rsidR="00737882" w:rsidRPr="00767744">
        <w:rPr>
          <w:rFonts w:ascii="Arial" w:hAnsi="Arial" w:cs="Arial"/>
          <w:sz w:val="24"/>
          <w:szCs w:val="24"/>
        </w:rPr>
        <w:t xml:space="preserve">ahead of the problem instead of needing a larger remedy further on down the line. </w:t>
      </w:r>
      <w:r w:rsidR="00F45CC1" w:rsidRPr="00767744">
        <w:rPr>
          <w:rFonts w:ascii="Arial" w:hAnsi="Arial" w:cs="Arial"/>
          <w:sz w:val="24"/>
          <w:szCs w:val="24"/>
        </w:rPr>
        <w:t xml:space="preserve">(Early Intervention Foundation, 2020). </w:t>
      </w:r>
    </w:p>
    <w:p w14:paraId="01342A7D" w14:textId="7FD133E3" w:rsidR="00F442C5" w:rsidRPr="00767744" w:rsidRDefault="00A23D8A" w:rsidP="00426C19">
      <w:pPr>
        <w:spacing w:line="480" w:lineRule="auto"/>
        <w:jc w:val="both"/>
        <w:rPr>
          <w:rFonts w:ascii="Arial" w:hAnsi="Arial" w:cs="Arial"/>
          <w:sz w:val="24"/>
          <w:szCs w:val="24"/>
        </w:rPr>
      </w:pPr>
      <w:r w:rsidRPr="00767744">
        <w:rPr>
          <w:rFonts w:ascii="Arial" w:hAnsi="Arial" w:cs="Arial"/>
          <w:sz w:val="24"/>
          <w:szCs w:val="24"/>
        </w:rPr>
        <w:t>I</w:t>
      </w:r>
      <w:r w:rsidR="00305401" w:rsidRPr="00767744">
        <w:rPr>
          <w:rFonts w:ascii="Arial" w:hAnsi="Arial" w:cs="Arial"/>
          <w:sz w:val="24"/>
          <w:szCs w:val="24"/>
        </w:rPr>
        <w:t>t has become obvious</w:t>
      </w:r>
      <w:r w:rsidR="00EE63D8" w:rsidRPr="00767744">
        <w:rPr>
          <w:rFonts w:ascii="Arial" w:hAnsi="Arial" w:cs="Arial"/>
          <w:sz w:val="24"/>
          <w:szCs w:val="24"/>
        </w:rPr>
        <w:t xml:space="preserve"> that</w:t>
      </w:r>
      <w:r w:rsidR="00305401" w:rsidRPr="00767744">
        <w:rPr>
          <w:rFonts w:ascii="Arial" w:hAnsi="Arial" w:cs="Arial"/>
          <w:sz w:val="24"/>
          <w:szCs w:val="24"/>
        </w:rPr>
        <w:t xml:space="preserve"> </w:t>
      </w:r>
      <w:r w:rsidRPr="00767744">
        <w:rPr>
          <w:rFonts w:ascii="Arial" w:hAnsi="Arial" w:cs="Arial"/>
          <w:sz w:val="24"/>
          <w:szCs w:val="24"/>
        </w:rPr>
        <w:t>parents are a key factor in the chain of young children committing crime. The parents of these children and young people needed to be educated on the matter before addressing the children. It is evident that many parents, particularly the parents that are alone, are struggling to manage the behaviour of their children</w:t>
      </w:r>
      <w:r w:rsidR="00A40B6F" w:rsidRPr="00767744">
        <w:rPr>
          <w:rFonts w:ascii="Arial" w:hAnsi="Arial" w:cs="Arial"/>
          <w:sz w:val="24"/>
          <w:szCs w:val="24"/>
        </w:rPr>
        <w:t>.</w:t>
      </w:r>
      <w:r w:rsidRPr="00767744">
        <w:rPr>
          <w:rFonts w:ascii="Arial" w:hAnsi="Arial" w:cs="Arial"/>
          <w:sz w:val="24"/>
          <w:szCs w:val="24"/>
        </w:rPr>
        <w:t xml:space="preserve"> Giving the parents an opportunity to participate in provision to help them control and engage with their children, gives them the ability to resolve the conflict and encourage them to stop offending. (Blyth and Solomon, 2010, pp.41–52).</w:t>
      </w:r>
      <w:r w:rsidR="00F442C5" w:rsidRPr="00767744">
        <w:rPr>
          <w:rFonts w:ascii="Arial" w:hAnsi="Arial" w:cs="Arial"/>
          <w:sz w:val="24"/>
          <w:szCs w:val="24"/>
        </w:rPr>
        <w:t xml:space="preserve"> </w:t>
      </w:r>
      <w:r w:rsidR="00A40B6F" w:rsidRPr="00767744">
        <w:rPr>
          <w:rFonts w:ascii="Arial" w:hAnsi="Arial" w:cs="Arial"/>
          <w:sz w:val="24"/>
          <w:szCs w:val="24"/>
        </w:rPr>
        <w:t xml:space="preserve">This illustrates that parents are not always the best people to be </w:t>
      </w:r>
      <w:r w:rsidR="00366424" w:rsidRPr="00767744">
        <w:rPr>
          <w:rFonts w:ascii="Arial" w:hAnsi="Arial" w:cs="Arial"/>
          <w:sz w:val="24"/>
          <w:szCs w:val="24"/>
        </w:rPr>
        <w:t xml:space="preserve">assisting their children to prevent them from committing criminal offences because they don’t always know that it is happening. </w:t>
      </w:r>
      <w:r w:rsidR="006634F1" w:rsidRPr="00767744">
        <w:rPr>
          <w:rFonts w:ascii="Arial" w:hAnsi="Arial" w:cs="Arial"/>
          <w:sz w:val="24"/>
          <w:szCs w:val="24"/>
        </w:rPr>
        <w:t xml:space="preserve">It is evident within the research that parents </w:t>
      </w:r>
      <w:r w:rsidR="00204054" w:rsidRPr="00767744">
        <w:rPr>
          <w:rFonts w:ascii="Arial" w:hAnsi="Arial" w:cs="Arial"/>
          <w:sz w:val="24"/>
          <w:szCs w:val="24"/>
        </w:rPr>
        <w:t>aren’t always the saving grace</w:t>
      </w:r>
      <w:r w:rsidR="008D3476" w:rsidRPr="00767744">
        <w:rPr>
          <w:rFonts w:ascii="Arial" w:hAnsi="Arial" w:cs="Arial"/>
          <w:sz w:val="24"/>
          <w:szCs w:val="24"/>
        </w:rPr>
        <w:t xml:space="preserve">. </w:t>
      </w:r>
      <w:r w:rsidR="00EC2125" w:rsidRPr="00767744">
        <w:rPr>
          <w:rFonts w:ascii="Arial" w:hAnsi="Arial" w:cs="Arial"/>
          <w:sz w:val="24"/>
          <w:szCs w:val="24"/>
        </w:rPr>
        <w:t xml:space="preserve">Research shows that siblings who grow up in the same household with the </w:t>
      </w:r>
      <w:r w:rsidR="00EC2125" w:rsidRPr="00767744">
        <w:rPr>
          <w:rFonts w:ascii="Arial" w:hAnsi="Arial" w:cs="Arial"/>
          <w:sz w:val="24"/>
          <w:szCs w:val="24"/>
        </w:rPr>
        <w:lastRenderedPageBreak/>
        <w:t>same parents</w:t>
      </w:r>
      <w:r w:rsidR="00D1074C" w:rsidRPr="00767744">
        <w:rPr>
          <w:rFonts w:ascii="Arial" w:hAnsi="Arial" w:cs="Arial"/>
          <w:sz w:val="24"/>
          <w:szCs w:val="24"/>
        </w:rPr>
        <w:t xml:space="preserve"> can be completely different. One sibling can be a </w:t>
      </w:r>
      <w:r w:rsidR="00C94E4E" w:rsidRPr="00767744">
        <w:rPr>
          <w:rFonts w:ascii="Arial" w:hAnsi="Arial" w:cs="Arial"/>
          <w:sz w:val="24"/>
          <w:szCs w:val="24"/>
        </w:rPr>
        <w:t>law-abiding</w:t>
      </w:r>
      <w:r w:rsidR="00D1074C" w:rsidRPr="00767744">
        <w:rPr>
          <w:rFonts w:ascii="Arial" w:hAnsi="Arial" w:cs="Arial"/>
          <w:sz w:val="24"/>
          <w:szCs w:val="24"/>
        </w:rPr>
        <w:t xml:space="preserve"> citizen and one can be the master of all criminal offences. </w:t>
      </w:r>
      <w:r w:rsidR="00C94E4E" w:rsidRPr="00767744">
        <w:rPr>
          <w:rFonts w:ascii="Arial" w:hAnsi="Arial" w:cs="Arial"/>
          <w:sz w:val="24"/>
          <w:szCs w:val="24"/>
        </w:rPr>
        <w:t>(Stanton, 2016).</w:t>
      </w:r>
    </w:p>
    <w:p w14:paraId="6A26D2EF" w14:textId="3786FEA3" w:rsidR="00EC07F5" w:rsidRPr="00767744" w:rsidRDefault="00F442C5" w:rsidP="00426C19">
      <w:pPr>
        <w:spacing w:line="480" w:lineRule="auto"/>
        <w:jc w:val="both"/>
        <w:rPr>
          <w:rFonts w:ascii="Arial" w:hAnsi="Arial" w:cs="Arial"/>
          <w:sz w:val="24"/>
          <w:szCs w:val="24"/>
        </w:rPr>
      </w:pPr>
      <w:r w:rsidRPr="00767744">
        <w:rPr>
          <w:rFonts w:ascii="Arial" w:hAnsi="Arial" w:cs="Arial"/>
          <w:sz w:val="24"/>
          <w:szCs w:val="24"/>
        </w:rPr>
        <w:t xml:space="preserve">Alongside parenting, </w:t>
      </w:r>
      <w:r w:rsidR="00CD0E2F" w:rsidRPr="00767744">
        <w:rPr>
          <w:rFonts w:ascii="Arial" w:hAnsi="Arial" w:cs="Arial"/>
          <w:sz w:val="24"/>
          <w:szCs w:val="24"/>
        </w:rPr>
        <w:t xml:space="preserve">research </w:t>
      </w:r>
      <w:r w:rsidR="00913A82" w:rsidRPr="00767744">
        <w:rPr>
          <w:rFonts w:ascii="Arial" w:hAnsi="Arial" w:cs="Arial"/>
          <w:sz w:val="24"/>
          <w:szCs w:val="24"/>
        </w:rPr>
        <w:t>alludes</w:t>
      </w:r>
      <w:r w:rsidR="00CD0E2F" w:rsidRPr="00767744">
        <w:rPr>
          <w:rFonts w:ascii="Arial" w:hAnsi="Arial" w:cs="Arial"/>
          <w:sz w:val="24"/>
          <w:szCs w:val="24"/>
        </w:rPr>
        <w:t xml:space="preserve"> to having an adult in the young </w:t>
      </w:r>
      <w:r w:rsidR="00913A82" w:rsidRPr="00767744">
        <w:rPr>
          <w:rFonts w:ascii="Arial" w:hAnsi="Arial" w:cs="Arial"/>
          <w:sz w:val="24"/>
          <w:szCs w:val="24"/>
        </w:rPr>
        <w:t>person’s</w:t>
      </w:r>
      <w:r w:rsidR="00CD0E2F" w:rsidRPr="00767744">
        <w:rPr>
          <w:rFonts w:ascii="Arial" w:hAnsi="Arial" w:cs="Arial"/>
          <w:sz w:val="24"/>
          <w:szCs w:val="24"/>
        </w:rPr>
        <w:t xml:space="preserve"> life </w:t>
      </w:r>
      <w:r w:rsidR="00C82775" w:rsidRPr="00767744">
        <w:rPr>
          <w:rFonts w:ascii="Arial" w:hAnsi="Arial" w:cs="Arial"/>
          <w:sz w:val="24"/>
          <w:szCs w:val="24"/>
        </w:rPr>
        <w:t xml:space="preserve">to be able to guide and mentor them into making the correct decision has its benefits, studies </w:t>
      </w:r>
      <w:r w:rsidR="0087211D" w:rsidRPr="00767744">
        <w:rPr>
          <w:rFonts w:ascii="Arial" w:hAnsi="Arial" w:cs="Arial"/>
          <w:sz w:val="24"/>
          <w:szCs w:val="24"/>
        </w:rPr>
        <w:t xml:space="preserve">show that it can have a detrimental effect on both the young person and the </w:t>
      </w:r>
      <w:r w:rsidR="006D3336" w:rsidRPr="00767744">
        <w:rPr>
          <w:rFonts w:ascii="Arial" w:hAnsi="Arial" w:cs="Arial"/>
          <w:sz w:val="24"/>
          <w:szCs w:val="24"/>
        </w:rPr>
        <w:t>adult’s</w:t>
      </w:r>
      <w:r w:rsidR="0067515B" w:rsidRPr="00767744">
        <w:rPr>
          <w:rFonts w:ascii="Arial" w:hAnsi="Arial" w:cs="Arial"/>
          <w:sz w:val="24"/>
          <w:szCs w:val="24"/>
        </w:rPr>
        <w:t xml:space="preserve"> mental health. </w:t>
      </w:r>
      <w:r w:rsidR="00AE6AEF" w:rsidRPr="00767744">
        <w:rPr>
          <w:rFonts w:ascii="Arial" w:hAnsi="Arial" w:cs="Arial"/>
          <w:sz w:val="24"/>
          <w:szCs w:val="24"/>
        </w:rPr>
        <w:t>(Thompson, 2021). This shows that</w:t>
      </w:r>
      <w:r w:rsidR="006D3336" w:rsidRPr="00767744">
        <w:rPr>
          <w:rFonts w:ascii="Arial" w:hAnsi="Arial" w:cs="Arial"/>
          <w:sz w:val="24"/>
          <w:szCs w:val="24"/>
        </w:rPr>
        <w:t xml:space="preserve"> not all adults are equipped with the right tools and skills to be able to </w:t>
      </w:r>
      <w:r w:rsidR="003B3812" w:rsidRPr="00767744">
        <w:rPr>
          <w:rFonts w:ascii="Arial" w:hAnsi="Arial" w:cs="Arial"/>
          <w:sz w:val="24"/>
          <w:szCs w:val="24"/>
        </w:rPr>
        <w:t xml:space="preserve">assist in young people </w:t>
      </w:r>
      <w:r w:rsidR="007A26F6" w:rsidRPr="00767744">
        <w:rPr>
          <w:rFonts w:ascii="Arial" w:hAnsi="Arial" w:cs="Arial"/>
          <w:sz w:val="24"/>
          <w:szCs w:val="24"/>
        </w:rPr>
        <w:t>with making the right decision because it isn’t always easy</w:t>
      </w:r>
      <w:r w:rsidR="00096667" w:rsidRPr="00767744">
        <w:rPr>
          <w:rFonts w:ascii="Arial" w:hAnsi="Arial" w:cs="Arial"/>
          <w:sz w:val="24"/>
          <w:szCs w:val="24"/>
        </w:rPr>
        <w:t xml:space="preserve"> when it doesn’t work on the first try. </w:t>
      </w:r>
    </w:p>
    <w:p w14:paraId="54B303BF" w14:textId="1F644872" w:rsidR="005947BE" w:rsidRPr="00767744" w:rsidRDefault="000D5BEA" w:rsidP="00426C19">
      <w:pPr>
        <w:spacing w:line="480" w:lineRule="auto"/>
        <w:jc w:val="both"/>
        <w:rPr>
          <w:rFonts w:ascii="Arial" w:hAnsi="Arial" w:cs="Arial"/>
          <w:sz w:val="24"/>
          <w:szCs w:val="24"/>
        </w:rPr>
      </w:pPr>
      <w:r w:rsidRPr="00767744">
        <w:rPr>
          <w:rFonts w:ascii="Arial" w:hAnsi="Arial" w:cs="Arial"/>
          <w:sz w:val="24"/>
          <w:szCs w:val="24"/>
        </w:rPr>
        <w:t>The education industry and s</w:t>
      </w:r>
      <w:r w:rsidR="00210B4E" w:rsidRPr="00767744">
        <w:rPr>
          <w:rFonts w:ascii="Arial" w:hAnsi="Arial" w:cs="Arial"/>
          <w:sz w:val="24"/>
          <w:szCs w:val="24"/>
        </w:rPr>
        <w:t xml:space="preserve">chools have a </w:t>
      </w:r>
      <w:r w:rsidR="00F44261">
        <w:rPr>
          <w:rFonts w:ascii="Arial" w:hAnsi="Arial" w:cs="Arial"/>
          <w:sz w:val="24"/>
          <w:szCs w:val="24"/>
        </w:rPr>
        <w:t>substantial</w:t>
      </w:r>
      <w:r w:rsidR="00210B4E" w:rsidRPr="00767744">
        <w:rPr>
          <w:rFonts w:ascii="Arial" w:hAnsi="Arial" w:cs="Arial"/>
          <w:sz w:val="24"/>
          <w:szCs w:val="24"/>
        </w:rPr>
        <w:t xml:space="preserve"> part to play in the</w:t>
      </w:r>
      <w:r w:rsidR="00011331" w:rsidRPr="00767744">
        <w:rPr>
          <w:rFonts w:ascii="Arial" w:hAnsi="Arial" w:cs="Arial"/>
          <w:sz w:val="24"/>
          <w:szCs w:val="24"/>
        </w:rPr>
        <w:t xml:space="preserve"> </w:t>
      </w:r>
      <w:r w:rsidR="002F0251" w:rsidRPr="00767744">
        <w:rPr>
          <w:rFonts w:ascii="Arial" w:hAnsi="Arial" w:cs="Arial"/>
          <w:sz w:val="24"/>
          <w:szCs w:val="24"/>
        </w:rPr>
        <w:t xml:space="preserve">offending of young people in the communities. </w:t>
      </w:r>
      <w:r w:rsidR="00743A2B" w:rsidRPr="00767744">
        <w:rPr>
          <w:rFonts w:ascii="Arial" w:hAnsi="Arial" w:cs="Arial"/>
          <w:sz w:val="24"/>
          <w:szCs w:val="24"/>
        </w:rPr>
        <w:t xml:space="preserve">The collaborative </w:t>
      </w:r>
      <w:r w:rsidR="00AC1D1E" w:rsidRPr="00767744">
        <w:rPr>
          <w:rFonts w:ascii="Arial" w:hAnsi="Arial" w:cs="Arial"/>
          <w:sz w:val="24"/>
          <w:szCs w:val="24"/>
        </w:rPr>
        <w:t xml:space="preserve">framework that has been produced to </w:t>
      </w:r>
      <w:r w:rsidR="008F462C" w:rsidRPr="00767744">
        <w:rPr>
          <w:rFonts w:ascii="Arial" w:hAnsi="Arial" w:cs="Arial"/>
          <w:sz w:val="24"/>
          <w:szCs w:val="24"/>
        </w:rPr>
        <w:t xml:space="preserve">assist local authorities in preventing young children </w:t>
      </w:r>
      <w:r w:rsidR="008E1D2F" w:rsidRPr="00767744">
        <w:rPr>
          <w:rFonts w:ascii="Arial" w:hAnsi="Arial" w:cs="Arial"/>
          <w:sz w:val="24"/>
          <w:szCs w:val="24"/>
        </w:rPr>
        <w:t>committing</w:t>
      </w:r>
      <w:r w:rsidR="008F462C" w:rsidRPr="00767744">
        <w:rPr>
          <w:rFonts w:ascii="Arial" w:hAnsi="Arial" w:cs="Arial"/>
          <w:sz w:val="24"/>
          <w:szCs w:val="24"/>
        </w:rPr>
        <w:t xml:space="preserve"> crime.</w:t>
      </w:r>
      <w:r w:rsidR="005947BE" w:rsidRPr="00767744">
        <w:rPr>
          <w:rFonts w:ascii="Arial" w:hAnsi="Arial" w:cs="Arial"/>
          <w:sz w:val="24"/>
          <w:szCs w:val="24"/>
        </w:rPr>
        <w:t xml:space="preserve"> There are many organisations and bodies that this framework includes, with some being:</w:t>
      </w:r>
    </w:p>
    <w:p w14:paraId="640D540F" w14:textId="2B2D59BC"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The Police</w:t>
      </w:r>
    </w:p>
    <w:p w14:paraId="6E5EB4E3" w14:textId="19B395DA"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Police and Crime Commissioners</w:t>
      </w:r>
    </w:p>
    <w:p w14:paraId="424E68D1" w14:textId="22245B65"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Local Authorities</w:t>
      </w:r>
    </w:p>
    <w:p w14:paraId="13CFADCA" w14:textId="2106C45E"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NHS England Health and Justice Teams</w:t>
      </w:r>
    </w:p>
    <w:p w14:paraId="6A4C01CF" w14:textId="77777777"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Community Safety Partnerships</w:t>
      </w:r>
    </w:p>
    <w:p w14:paraId="369ABFBE" w14:textId="77777777"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Youth Offending Teams</w:t>
      </w:r>
    </w:p>
    <w:p w14:paraId="3F98C3B7" w14:textId="77777777"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Local Multi-Agency Partnerships</w:t>
      </w:r>
    </w:p>
    <w:p w14:paraId="24339F70" w14:textId="77777777"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Public Health England Centres</w:t>
      </w:r>
    </w:p>
    <w:p w14:paraId="03FFF8C2" w14:textId="77777777"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Jobcentre Plus</w:t>
      </w:r>
    </w:p>
    <w:p w14:paraId="2975AE8C" w14:textId="77777777"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Local Charities</w:t>
      </w:r>
    </w:p>
    <w:p w14:paraId="50F10876" w14:textId="79A491FA" w:rsidR="00D617A6" w:rsidRPr="00767744" w:rsidRDefault="00D617A6" w:rsidP="00426C19">
      <w:pPr>
        <w:pStyle w:val="ListParagraph"/>
        <w:numPr>
          <w:ilvl w:val="0"/>
          <w:numId w:val="1"/>
        </w:numPr>
        <w:spacing w:line="480" w:lineRule="auto"/>
        <w:jc w:val="both"/>
        <w:rPr>
          <w:rFonts w:ascii="Arial" w:hAnsi="Arial" w:cs="Arial"/>
          <w:sz w:val="24"/>
          <w:szCs w:val="24"/>
        </w:rPr>
      </w:pPr>
      <w:r w:rsidRPr="00767744">
        <w:rPr>
          <w:rFonts w:ascii="Arial" w:hAnsi="Arial" w:cs="Arial"/>
          <w:sz w:val="24"/>
          <w:szCs w:val="24"/>
        </w:rPr>
        <w:t>Schools</w:t>
      </w:r>
    </w:p>
    <w:p w14:paraId="21523892" w14:textId="0968D98F" w:rsidR="00DF2743" w:rsidRPr="00767744" w:rsidRDefault="00D617A6" w:rsidP="00426C19">
      <w:pPr>
        <w:spacing w:line="480" w:lineRule="auto"/>
        <w:jc w:val="both"/>
        <w:rPr>
          <w:rFonts w:ascii="Arial" w:hAnsi="Arial" w:cs="Arial"/>
          <w:sz w:val="24"/>
          <w:szCs w:val="24"/>
        </w:rPr>
      </w:pPr>
      <w:r w:rsidRPr="00767744">
        <w:rPr>
          <w:rFonts w:ascii="Arial" w:hAnsi="Arial" w:cs="Arial"/>
          <w:sz w:val="24"/>
          <w:szCs w:val="24"/>
        </w:rPr>
        <w:lastRenderedPageBreak/>
        <w:t>This framework</w:t>
      </w:r>
      <w:r w:rsidR="008F462C" w:rsidRPr="00767744">
        <w:rPr>
          <w:rFonts w:ascii="Arial" w:hAnsi="Arial" w:cs="Arial"/>
          <w:sz w:val="24"/>
          <w:szCs w:val="24"/>
        </w:rPr>
        <w:t xml:space="preserve"> </w:t>
      </w:r>
      <w:r w:rsidR="008E1D2F" w:rsidRPr="00767744">
        <w:rPr>
          <w:rFonts w:ascii="Arial" w:hAnsi="Arial" w:cs="Arial"/>
          <w:sz w:val="24"/>
          <w:szCs w:val="24"/>
        </w:rPr>
        <w:t>outline</w:t>
      </w:r>
      <w:r w:rsidR="005947BE" w:rsidRPr="00767744">
        <w:rPr>
          <w:rFonts w:ascii="Arial" w:hAnsi="Arial" w:cs="Arial"/>
          <w:sz w:val="24"/>
          <w:szCs w:val="24"/>
        </w:rPr>
        <w:t>s what actions can be put in place for different people to be able to prevent the offending or reoffending. From a family level there are actions such as teaching the core life skills and relationship building within the home life to educate the individual to steer them away from committing crime.</w:t>
      </w:r>
      <w:r w:rsidR="00DF2743" w:rsidRPr="00767744">
        <w:rPr>
          <w:rFonts w:ascii="Arial" w:hAnsi="Arial" w:cs="Arial"/>
          <w:sz w:val="24"/>
          <w:szCs w:val="24"/>
        </w:rPr>
        <w:t xml:space="preserve"> At a community level, this framework illustrates that schools must ensure that exclusion is a last option. Keeping the children in schools allows them to seek the education to become aware of the consequences that arise from committing crime.</w:t>
      </w:r>
      <w:r w:rsidR="005947BE" w:rsidRPr="00767744">
        <w:rPr>
          <w:rFonts w:ascii="Arial" w:hAnsi="Arial" w:cs="Arial"/>
          <w:sz w:val="24"/>
          <w:szCs w:val="24"/>
        </w:rPr>
        <w:t xml:space="preserve"> (Public Health England, 2019). </w:t>
      </w:r>
      <w:r w:rsidR="00DF2743" w:rsidRPr="00767744">
        <w:rPr>
          <w:rFonts w:ascii="Arial" w:hAnsi="Arial" w:cs="Arial"/>
          <w:sz w:val="24"/>
          <w:szCs w:val="24"/>
        </w:rPr>
        <w:t xml:space="preserve"> </w:t>
      </w:r>
      <w:r w:rsidR="004009E2" w:rsidRPr="00767744">
        <w:rPr>
          <w:rFonts w:ascii="Arial" w:hAnsi="Arial" w:cs="Arial"/>
          <w:sz w:val="24"/>
          <w:szCs w:val="24"/>
        </w:rPr>
        <w:t xml:space="preserve">This shows that there are a handful of people who are responsible for the offending of young children. </w:t>
      </w:r>
    </w:p>
    <w:p w14:paraId="00B33F7B" w14:textId="2CBA5B18" w:rsidR="00743A2B" w:rsidRDefault="00DF2743" w:rsidP="00426C19">
      <w:pPr>
        <w:spacing w:line="480" w:lineRule="auto"/>
        <w:jc w:val="both"/>
        <w:rPr>
          <w:rFonts w:ascii="Arial" w:hAnsi="Arial" w:cs="Arial"/>
          <w:sz w:val="24"/>
          <w:szCs w:val="24"/>
        </w:rPr>
      </w:pPr>
      <w:r w:rsidRPr="00767744">
        <w:rPr>
          <w:rFonts w:ascii="Arial" w:hAnsi="Arial" w:cs="Arial"/>
          <w:sz w:val="24"/>
          <w:szCs w:val="24"/>
        </w:rPr>
        <w:t xml:space="preserve">Gwent </w:t>
      </w:r>
      <w:r w:rsidR="00181DFC">
        <w:rPr>
          <w:rFonts w:ascii="Arial" w:hAnsi="Arial" w:cs="Arial"/>
          <w:sz w:val="24"/>
          <w:szCs w:val="24"/>
        </w:rPr>
        <w:t>P</w:t>
      </w:r>
      <w:r w:rsidRPr="00767744">
        <w:rPr>
          <w:rFonts w:ascii="Arial" w:hAnsi="Arial" w:cs="Arial"/>
          <w:sz w:val="24"/>
          <w:szCs w:val="24"/>
        </w:rPr>
        <w:t xml:space="preserve">olice alongside </w:t>
      </w:r>
      <w:r w:rsidR="001B75B0" w:rsidRPr="00767744">
        <w:rPr>
          <w:rFonts w:ascii="Arial" w:hAnsi="Arial" w:cs="Arial"/>
          <w:sz w:val="24"/>
          <w:szCs w:val="24"/>
        </w:rPr>
        <w:t xml:space="preserve">other forces in Wales have introduced the Youth Offending service (YOS). This </w:t>
      </w:r>
      <w:r w:rsidR="00FE6419" w:rsidRPr="00767744">
        <w:rPr>
          <w:rFonts w:ascii="Arial" w:hAnsi="Arial" w:cs="Arial"/>
          <w:sz w:val="24"/>
          <w:szCs w:val="24"/>
        </w:rPr>
        <w:t xml:space="preserve">aims to </w:t>
      </w:r>
      <w:r w:rsidR="002A33E8" w:rsidRPr="00767744">
        <w:rPr>
          <w:rFonts w:ascii="Arial" w:hAnsi="Arial" w:cs="Arial"/>
          <w:sz w:val="24"/>
          <w:szCs w:val="24"/>
        </w:rPr>
        <w:t xml:space="preserve">prevent and guide </w:t>
      </w:r>
      <w:r w:rsidR="00EE0459" w:rsidRPr="00767744">
        <w:rPr>
          <w:rFonts w:ascii="Arial" w:hAnsi="Arial" w:cs="Arial"/>
          <w:sz w:val="24"/>
          <w:szCs w:val="24"/>
        </w:rPr>
        <w:t xml:space="preserve">children away from disruptive and antisocial behaviour and shows them how to value the difference </w:t>
      </w:r>
      <w:r w:rsidR="00036BFA" w:rsidRPr="00767744">
        <w:rPr>
          <w:rFonts w:ascii="Arial" w:hAnsi="Arial" w:cs="Arial"/>
          <w:sz w:val="24"/>
          <w:szCs w:val="24"/>
        </w:rPr>
        <w:t xml:space="preserve">amongst other children and members in the community. </w:t>
      </w:r>
      <w:r w:rsidR="006C26EA" w:rsidRPr="00767744">
        <w:rPr>
          <w:rFonts w:ascii="Arial" w:hAnsi="Arial" w:cs="Arial"/>
          <w:sz w:val="24"/>
          <w:szCs w:val="24"/>
        </w:rPr>
        <w:t xml:space="preserve">The main role of the YOS programme is ensuring that the ethos, </w:t>
      </w:r>
      <w:r w:rsidR="00157976" w:rsidRPr="00767744">
        <w:rPr>
          <w:rFonts w:ascii="Arial" w:hAnsi="Arial" w:cs="Arial"/>
          <w:sz w:val="24"/>
          <w:szCs w:val="24"/>
        </w:rPr>
        <w:t>ideas,</w:t>
      </w:r>
      <w:r w:rsidR="006C26EA" w:rsidRPr="00767744">
        <w:rPr>
          <w:rFonts w:ascii="Arial" w:hAnsi="Arial" w:cs="Arial"/>
          <w:sz w:val="24"/>
          <w:szCs w:val="24"/>
        </w:rPr>
        <w:t xml:space="preserve"> and practices of </w:t>
      </w:r>
      <w:r w:rsidR="004151FA" w:rsidRPr="00767744">
        <w:rPr>
          <w:rFonts w:ascii="Arial" w:hAnsi="Arial" w:cs="Arial"/>
          <w:sz w:val="24"/>
          <w:szCs w:val="24"/>
        </w:rPr>
        <w:t xml:space="preserve">restorative practice are integrated into YOS programme </w:t>
      </w:r>
      <w:r w:rsidR="005B180C" w:rsidRPr="00767744">
        <w:rPr>
          <w:rFonts w:ascii="Arial" w:hAnsi="Arial" w:cs="Arial"/>
          <w:sz w:val="24"/>
          <w:szCs w:val="24"/>
        </w:rPr>
        <w:t xml:space="preserve">and provision. It gives young children projects to </w:t>
      </w:r>
      <w:r w:rsidR="00DB2B57">
        <w:rPr>
          <w:rFonts w:ascii="Arial" w:hAnsi="Arial" w:cs="Arial"/>
          <w:sz w:val="24"/>
          <w:szCs w:val="24"/>
        </w:rPr>
        <w:t xml:space="preserve">find meaningful employment to keep them out of trouble. </w:t>
      </w:r>
      <w:r w:rsidR="00F923F8" w:rsidRPr="00F923F8">
        <w:rPr>
          <w:rFonts w:ascii="Arial" w:hAnsi="Arial" w:cs="Arial"/>
          <w:sz w:val="24"/>
          <w:szCs w:val="24"/>
        </w:rPr>
        <w:t>(Council,</w:t>
      </w:r>
      <w:r w:rsidR="00760AB1">
        <w:rPr>
          <w:rFonts w:ascii="Arial" w:hAnsi="Arial" w:cs="Arial"/>
          <w:sz w:val="24"/>
          <w:szCs w:val="24"/>
        </w:rPr>
        <w:t xml:space="preserve"> </w:t>
      </w:r>
      <w:r w:rsidR="00F923F8" w:rsidRPr="00F923F8">
        <w:rPr>
          <w:rFonts w:ascii="Arial" w:hAnsi="Arial" w:cs="Arial"/>
          <w:sz w:val="24"/>
          <w:szCs w:val="24"/>
        </w:rPr>
        <w:t>2022)</w:t>
      </w:r>
      <w:r w:rsidR="00F923F8">
        <w:rPr>
          <w:rFonts w:ascii="Arial" w:hAnsi="Arial" w:cs="Arial"/>
          <w:sz w:val="24"/>
          <w:szCs w:val="24"/>
        </w:rPr>
        <w:t>. This detracts from the effectiveness that it portrays as it is voluntary.</w:t>
      </w:r>
      <w:r w:rsidR="00181DFC">
        <w:rPr>
          <w:rFonts w:ascii="Arial" w:hAnsi="Arial" w:cs="Arial"/>
          <w:sz w:val="24"/>
          <w:szCs w:val="24"/>
        </w:rPr>
        <w:t xml:space="preserve"> This allows children to make the decision to engage and become educated on </w:t>
      </w:r>
      <w:r w:rsidR="0067416F">
        <w:rPr>
          <w:rFonts w:ascii="Arial" w:hAnsi="Arial" w:cs="Arial"/>
          <w:sz w:val="24"/>
          <w:szCs w:val="24"/>
        </w:rPr>
        <w:t xml:space="preserve">how </w:t>
      </w:r>
      <w:r w:rsidR="00907A36">
        <w:rPr>
          <w:rFonts w:ascii="Arial" w:hAnsi="Arial" w:cs="Arial"/>
          <w:sz w:val="24"/>
          <w:szCs w:val="24"/>
        </w:rPr>
        <w:t xml:space="preserve">committing crime is not the way forward and how best they can </w:t>
      </w:r>
      <w:r w:rsidR="00E34A37">
        <w:rPr>
          <w:rFonts w:ascii="Arial" w:hAnsi="Arial" w:cs="Arial"/>
          <w:sz w:val="24"/>
          <w:szCs w:val="24"/>
        </w:rPr>
        <w:t>remove themselves from crime.</w:t>
      </w:r>
      <w:r w:rsidR="00F923F8">
        <w:rPr>
          <w:rFonts w:ascii="Arial" w:hAnsi="Arial" w:cs="Arial"/>
          <w:sz w:val="24"/>
          <w:szCs w:val="24"/>
        </w:rPr>
        <w:t xml:space="preserve"> Most children these days will not attend and therefore the effectiveness </w:t>
      </w:r>
      <w:r w:rsidR="00E34A37">
        <w:rPr>
          <w:rFonts w:ascii="Arial" w:hAnsi="Arial" w:cs="Arial"/>
          <w:sz w:val="24"/>
          <w:szCs w:val="24"/>
        </w:rPr>
        <w:t xml:space="preserve">will decrease as the engagement level will drop and the </w:t>
      </w:r>
      <w:r w:rsidR="0078131C">
        <w:rPr>
          <w:rFonts w:ascii="Arial" w:hAnsi="Arial" w:cs="Arial"/>
          <w:sz w:val="24"/>
          <w:szCs w:val="24"/>
        </w:rPr>
        <w:t xml:space="preserve">crime levels will rise. </w:t>
      </w:r>
      <w:r w:rsidR="00F923F8">
        <w:rPr>
          <w:rFonts w:ascii="Arial" w:hAnsi="Arial" w:cs="Arial"/>
          <w:sz w:val="24"/>
          <w:szCs w:val="24"/>
        </w:rPr>
        <w:t xml:space="preserve"> </w:t>
      </w:r>
    </w:p>
    <w:p w14:paraId="7FBD33E8" w14:textId="41E619B9" w:rsidR="00F923F8" w:rsidRDefault="00426C19" w:rsidP="00426C19">
      <w:pPr>
        <w:spacing w:line="480" w:lineRule="auto"/>
        <w:jc w:val="both"/>
        <w:rPr>
          <w:rFonts w:ascii="Arial" w:hAnsi="Arial" w:cs="Arial"/>
          <w:sz w:val="24"/>
          <w:szCs w:val="24"/>
        </w:rPr>
      </w:pPr>
      <w:r>
        <w:rPr>
          <w:rFonts w:ascii="Arial" w:hAnsi="Arial" w:cs="Arial"/>
          <w:sz w:val="24"/>
          <w:szCs w:val="24"/>
        </w:rPr>
        <w:t xml:space="preserve">To conclude this essay, </w:t>
      </w:r>
      <w:r w:rsidR="008F61CE">
        <w:rPr>
          <w:rFonts w:ascii="Arial" w:hAnsi="Arial" w:cs="Arial"/>
          <w:sz w:val="24"/>
          <w:szCs w:val="24"/>
        </w:rPr>
        <w:t>from the information that has been sought</w:t>
      </w:r>
      <w:r w:rsidR="00D93BF3">
        <w:rPr>
          <w:rFonts w:ascii="Arial" w:hAnsi="Arial" w:cs="Arial"/>
          <w:sz w:val="24"/>
          <w:szCs w:val="24"/>
        </w:rPr>
        <w:t>, it is clear that there are many effective means of intervention to stop young people offending, however</w:t>
      </w:r>
      <w:r w:rsidR="007651B6">
        <w:rPr>
          <w:rFonts w:ascii="Arial" w:hAnsi="Arial" w:cs="Arial"/>
          <w:sz w:val="24"/>
          <w:szCs w:val="24"/>
        </w:rPr>
        <w:t xml:space="preserve"> it is shown that the children are disobeying and ignoring what is put out in front of them in order to </w:t>
      </w:r>
      <w:r w:rsidR="00091D80">
        <w:rPr>
          <w:rFonts w:ascii="Arial" w:hAnsi="Arial" w:cs="Arial"/>
          <w:sz w:val="24"/>
          <w:szCs w:val="24"/>
        </w:rPr>
        <w:t xml:space="preserve">stop offending. </w:t>
      </w:r>
      <w:r w:rsidR="00995AAB">
        <w:rPr>
          <w:rFonts w:ascii="Arial" w:hAnsi="Arial" w:cs="Arial"/>
          <w:sz w:val="24"/>
          <w:szCs w:val="24"/>
        </w:rPr>
        <w:t>It is apparent that</w:t>
      </w:r>
      <w:r w:rsidR="00F66FC8">
        <w:rPr>
          <w:rFonts w:ascii="Arial" w:hAnsi="Arial" w:cs="Arial"/>
          <w:sz w:val="24"/>
          <w:szCs w:val="24"/>
        </w:rPr>
        <w:t xml:space="preserve"> the strategies outlined have been mainly </w:t>
      </w:r>
      <w:r w:rsidR="00F66FC8">
        <w:rPr>
          <w:rFonts w:ascii="Arial" w:hAnsi="Arial" w:cs="Arial"/>
          <w:sz w:val="24"/>
          <w:szCs w:val="24"/>
        </w:rPr>
        <w:lastRenderedPageBreak/>
        <w:t xml:space="preserve">placed within mainstream school and the parents must engage. </w:t>
      </w:r>
      <w:r w:rsidR="00CC322B">
        <w:rPr>
          <w:rFonts w:ascii="Arial" w:hAnsi="Arial" w:cs="Arial"/>
          <w:sz w:val="24"/>
          <w:szCs w:val="24"/>
        </w:rPr>
        <w:t xml:space="preserve">Overall, the needs of </w:t>
      </w:r>
      <w:r w:rsidR="00471BF9">
        <w:rPr>
          <w:rFonts w:ascii="Arial" w:hAnsi="Arial" w:cs="Arial"/>
          <w:sz w:val="24"/>
          <w:szCs w:val="24"/>
        </w:rPr>
        <w:t xml:space="preserve">one child </w:t>
      </w:r>
      <w:r w:rsidR="00CC322B">
        <w:rPr>
          <w:rFonts w:ascii="Arial" w:hAnsi="Arial" w:cs="Arial"/>
          <w:sz w:val="24"/>
          <w:szCs w:val="24"/>
        </w:rPr>
        <w:t xml:space="preserve">will be different to the next </w:t>
      </w:r>
      <w:r w:rsidR="00471BF9">
        <w:rPr>
          <w:rFonts w:ascii="Arial" w:hAnsi="Arial" w:cs="Arial"/>
          <w:sz w:val="24"/>
          <w:szCs w:val="24"/>
        </w:rPr>
        <w:t xml:space="preserve">to prevent them from committing crime. It is evident that not every child will engage in the same way as the next. The early intervention protocols need to vary in order to tackle all crime within young people. </w:t>
      </w:r>
    </w:p>
    <w:p w14:paraId="365BFFD3" w14:textId="43386BFB" w:rsidR="00E8249F" w:rsidRDefault="00151312" w:rsidP="00426C19">
      <w:pPr>
        <w:spacing w:line="480" w:lineRule="auto"/>
        <w:jc w:val="both"/>
        <w:rPr>
          <w:rFonts w:ascii="Arial" w:hAnsi="Arial" w:cs="Arial"/>
          <w:sz w:val="24"/>
          <w:szCs w:val="24"/>
        </w:rPr>
      </w:pPr>
      <w:r>
        <w:rPr>
          <w:rFonts w:ascii="Arial" w:hAnsi="Arial" w:cs="Arial"/>
          <w:sz w:val="24"/>
          <w:szCs w:val="24"/>
        </w:rPr>
        <w:t>Word Count – 9</w:t>
      </w:r>
      <w:r w:rsidR="00876DD0">
        <w:rPr>
          <w:rFonts w:ascii="Arial" w:hAnsi="Arial" w:cs="Arial"/>
          <w:sz w:val="24"/>
          <w:szCs w:val="24"/>
        </w:rPr>
        <w:t>9</w:t>
      </w:r>
      <w:r w:rsidR="00E549B1">
        <w:rPr>
          <w:rFonts w:ascii="Arial" w:hAnsi="Arial" w:cs="Arial"/>
          <w:sz w:val="24"/>
          <w:szCs w:val="24"/>
        </w:rPr>
        <w:t>6</w:t>
      </w:r>
    </w:p>
    <w:p w14:paraId="47E20121" w14:textId="77777777" w:rsidR="00151312" w:rsidRPr="00151312" w:rsidRDefault="00151312" w:rsidP="00426C19">
      <w:pPr>
        <w:spacing w:line="480" w:lineRule="auto"/>
        <w:jc w:val="both"/>
        <w:rPr>
          <w:rFonts w:ascii="Arial" w:hAnsi="Arial" w:cs="Arial"/>
          <w:sz w:val="24"/>
          <w:szCs w:val="24"/>
        </w:rPr>
      </w:pPr>
    </w:p>
    <w:p w14:paraId="2EFA0DB4" w14:textId="5ADDA6EA" w:rsidR="00423C5B" w:rsidRPr="00767744" w:rsidRDefault="00423C5B" w:rsidP="00426C19">
      <w:pPr>
        <w:spacing w:line="480" w:lineRule="auto"/>
        <w:jc w:val="both"/>
        <w:rPr>
          <w:rFonts w:ascii="Arial" w:hAnsi="Arial" w:cs="Arial"/>
          <w:b/>
          <w:bCs/>
          <w:sz w:val="24"/>
          <w:szCs w:val="24"/>
          <w:u w:val="single"/>
        </w:rPr>
      </w:pPr>
      <w:r w:rsidRPr="00767744">
        <w:rPr>
          <w:rFonts w:ascii="Arial" w:hAnsi="Arial" w:cs="Arial"/>
          <w:b/>
          <w:bCs/>
          <w:sz w:val="24"/>
          <w:szCs w:val="24"/>
          <w:u w:val="single"/>
        </w:rPr>
        <w:t>Essay 4 – Valuing Difference and Inclusion</w:t>
      </w:r>
    </w:p>
    <w:p w14:paraId="6BCE6886" w14:textId="77777777" w:rsidR="00423C5B" w:rsidRPr="00767744" w:rsidRDefault="00423C5B" w:rsidP="00426C19">
      <w:pPr>
        <w:spacing w:line="480" w:lineRule="auto"/>
        <w:jc w:val="both"/>
        <w:rPr>
          <w:rFonts w:ascii="Arial" w:hAnsi="Arial" w:cs="Arial"/>
          <w:b/>
          <w:bCs/>
          <w:sz w:val="24"/>
          <w:szCs w:val="24"/>
        </w:rPr>
      </w:pPr>
      <w:r w:rsidRPr="00767744">
        <w:rPr>
          <w:rFonts w:ascii="Arial" w:hAnsi="Arial" w:cs="Arial"/>
          <w:b/>
          <w:bCs/>
          <w:sz w:val="24"/>
          <w:szCs w:val="24"/>
        </w:rPr>
        <w:t xml:space="preserve">How effectively has policing adapted to accommodate diversity within the UK? </w:t>
      </w:r>
    </w:p>
    <w:p w14:paraId="073211BF" w14:textId="32E08EAE" w:rsidR="00423C5B" w:rsidRPr="00767744" w:rsidRDefault="00423C5B" w:rsidP="00426C19">
      <w:pPr>
        <w:spacing w:line="480" w:lineRule="auto"/>
        <w:jc w:val="both"/>
        <w:rPr>
          <w:rFonts w:ascii="Arial" w:hAnsi="Arial" w:cs="Arial"/>
          <w:b/>
          <w:bCs/>
          <w:sz w:val="24"/>
          <w:szCs w:val="24"/>
        </w:rPr>
      </w:pPr>
      <w:r w:rsidRPr="00767744">
        <w:rPr>
          <w:rFonts w:ascii="Arial" w:hAnsi="Arial" w:cs="Arial"/>
          <w:b/>
          <w:bCs/>
          <w:sz w:val="24"/>
          <w:szCs w:val="24"/>
        </w:rPr>
        <w:t xml:space="preserve">Consider the police force itself and/or the way police engage with diverse communities. </w:t>
      </w:r>
    </w:p>
    <w:p w14:paraId="26748759" w14:textId="2FD3FE46" w:rsidR="00AF2BAD" w:rsidRDefault="00326E78" w:rsidP="00426C19">
      <w:pPr>
        <w:spacing w:line="480" w:lineRule="auto"/>
        <w:jc w:val="both"/>
        <w:rPr>
          <w:rFonts w:ascii="Arial" w:hAnsi="Arial" w:cs="Arial"/>
          <w:sz w:val="24"/>
          <w:szCs w:val="24"/>
        </w:rPr>
      </w:pPr>
      <w:r>
        <w:rPr>
          <w:rFonts w:ascii="Arial" w:hAnsi="Arial" w:cs="Arial"/>
          <w:sz w:val="24"/>
          <w:szCs w:val="24"/>
        </w:rPr>
        <w:t>This essay will detail the</w:t>
      </w:r>
      <w:r w:rsidR="00865E68">
        <w:rPr>
          <w:rFonts w:ascii="Arial" w:hAnsi="Arial" w:cs="Arial"/>
          <w:sz w:val="24"/>
          <w:szCs w:val="24"/>
        </w:rPr>
        <w:t xml:space="preserve"> UK’s change to adapt </w:t>
      </w:r>
      <w:r w:rsidR="002E434A">
        <w:rPr>
          <w:rFonts w:ascii="Arial" w:hAnsi="Arial" w:cs="Arial"/>
          <w:sz w:val="24"/>
          <w:szCs w:val="24"/>
        </w:rPr>
        <w:t xml:space="preserve">and accommodate for diversity within the country. </w:t>
      </w:r>
      <w:r w:rsidR="006F7599">
        <w:rPr>
          <w:rFonts w:ascii="Arial" w:hAnsi="Arial" w:cs="Arial"/>
          <w:sz w:val="24"/>
          <w:szCs w:val="24"/>
        </w:rPr>
        <w:t>Policing within the UK has undergone significant changes to better adapt</w:t>
      </w:r>
      <w:r w:rsidR="000B603B">
        <w:rPr>
          <w:rFonts w:ascii="Arial" w:hAnsi="Arial" w:cs="Arial"/>
          <w:sz w:val="24"/>
          <w:szCs w:val="24"/>
        </w:rPr>
        <w:t xml:space="preserve"> and reflect the diversity within </w:t>
      </w:r>
      <w:r w:rsidR="00C54B5C">
        <w:rPr>
          <w:rFonts w:ascii="Arial" w:hAnsi="Arial" w:cs="Arial"/>
          <w:sz w:val="24"/>
          <w:szCs w:val="24"/>
        </w:rPr>
        <w:t>its</w:t>
      </w:r>
      <w:r w:rsidR="000B603B">
        <w:rPr>
          <w:rFonts w:ascii="Arial" w:hAnsi="Arial" w:cs="Arial"/>
          <w:sz w:val="24"/>
          <w:szCs w:val="24"/>
        </w:rPr>
        <w:t xml:space="preserve"> society. </w:t>
      </w:r>
      <w:r w:rsidR="00C54B5C">
        <w:rPr>
          <w:rFonts w:ascii="Arial" w:hAnsi="Arial" w:cs="Arial"/>
          <w:sz w:val="24"/>
          <w:szCs w:val="24"/>
        </w:rPr>
        <w:t>It will bring to light the police force itself and the ways that they have chan</w:t>
      </w:r>
      <w:r w:rsidR="00AF2BAD">
        <w:rPr>
          <w:rFonts w:ascii="Arial" w:hAnsi="Arial" w:cs="Arial"/>
          <w:sz w:val="24"/>
          <w:szCs w:val="24"/>
        </w:rPr>
        <w:t xml:space="preserve">ged and of course the way in which the police engage with diverse communities. </w:t>
      </w:r>
      <w:r w:rsidR="00D00D21">
        <w:rPr>
          <w:rFonts w:ascii="Arial" w:hAnsi="Arial" w:cs="Arial"/>
          <w:sz w:val="24"/>
          <w:szCs w:val="24"/>
        </w:rPr>
        <w:t xml:space="preserve">The adaption </w:t>
      </w:r>
      <w:r w:rsidR="00486B19">
        <w:rPr>
          <w:rFonts w:ascii="Arial" w:hAnsi="Arial" w:cs="Arial"/>
          <w:sz w:val="24"/>
          <w:szCs w:val="24"/>
        </w:rPr>
        <w:t xml:space="preserve">has been driven by a growing economy and </w:t>
      </w:r>
      <w:r w:rsidR="0018672B">
        <w:rPr>
          <w:rFonts w:ascii="Arial" w:hAnsi="Arial" w:cs="Arial"/>
          <w:sz w:val="24"/>
          <w:szCs w:val="24"/>
        </w:rPr>
        <w:t xml:space="preserve">the </w:t>
      </w:r>
      <w:r w:rsidR="000D5EFE">
        <w:rPr>
          <w:rFonts w:ascii="Arial" w:hAnsi="Arial" w:cs="Arial"/>
          <w:sz w:val="24"/>
          <w:szCs w:val="24"/>
        </w:rPr>
        <w:t>recognition</w:t>
      </w:r>
      <w:r w:rsidR="0018672B">
        <w:rPr>
          <w:rFonts w:ascii="Arial" w:hAnsi="Arial" w:cs="Arial"/>
          <w:sz w:val="24"/>
          <w:szCs w:val="24"/>
        </w:rPr>
        <w:t xml:space="preserve"> </w:t>
      </w:r>
      <w:r w:rsidR="000D5EFE">
        <w:rPr>
          <w:rFonts w:ascii="Arial" w:hAnsi="Arial" w:cs="Arial"/>
          <w:sz w:val="24"/>
          <w:szCs w:val="24"/>
        </w:rPr>
        <w:t xml:space="preserve">of the </w:t>
      </w:r>
      <w:r w:rsidR="00203516">
        <w:rPr>
          <w:rFonts w:ascii="Arial" w:hAnsi="Arial" w:cs="Arial"/>
          <w:sz w:val="24"/>
          <w:szCs w:val="24"/>
        </w:rPr>
        <w:t xml:space="preserve">importance </w:t>
      </w:r>
      <w:r w:rsidR="00DC0103">
        <w:rPr>
          <w:rFonts w:ascii="Arial" w:hAnsi="Arial" w:cs="Arial"/>
          <w:sz w:val="24"/>
          <w:szCs w:val="24"/>
        </w:rPr>
        <w:t xml:space="preserve">of diversity and </w:t>
      </w:r>
      <w:r w:rsidR="00C258AD">
        <w:rPr>
          <w:rFonts w:ascii="Arial" w:hAnsi="Arial" w:cs="Arial"/>
          <w:sz w:val="24"/>
          <w:szCs w:val="24"/>
        </w:rPr>
        <w:t xml:space="preserve">inclusion within our communities and within our police services. </w:t>
      </w:r>
    </w:p>
    <w:p w14:paraId="7B549328" w14:textId="20FAE7C6" w:rsidR="00C258AD" w:rsidRDefault="00527102" w:rsidP="00426C19">
      <w:pPr>
        <w:spacing w:line="480" w:lineRule="auto"/>
        <w:jc w:val="both"/>
        <w:rPr>
          <w:rFonts w:ascii="Arial" w:hAnsi="Arial" w:cs="Arial"/>
          <w:sz w:val="24"/>
          <w:szCs w:val="24"/>
        </w:rPr>
      </w:pPr>
      <w:r>
        <w:rPr>
          <w:rFonts w:ascii="Arial" w:hAnsi="Arial" w:cs="Arial"/>
          <w:sz w:val="24"/>
          <w:szCs w:val="24"/>
        </w:rPr>
        <w:t>The Assistant Director of Diversity and Inclusion from West Midland Police</w:t>
      </w:r>
      <w:r w:rsidR="00EB0C19">
        <w:rPr>
          <w:rFonts w:ascii="Arial" w:hAnsi="Arial" w:cs="Arial"/>
          <w:sz w:val="24"/>
          <w:szCs w:val="24"/>
        </w:rPr>
        <w:t xml:space="preserve">, Tony Burnett states that </w:t>
      </w:r>
      <w:r w:rsidR="003B08F3">
        <w:rPr>
          <w:rFonts w:ascii="Arial" w:hAnsi="Arial" w:cs="Arial"/>
          <w:sz w:val="24"/>
          <w:szCs w:val="24"/>
        </w:rPr>
        <w:t>to</w:t>
      </w:r>
      <w:r w:rsidR="006A75EE">
        <w:rPr>
          <w:rFonts w:ascii="Arial" w:hAnsi="Arial" w:cs="Arial"/>
          <w:sz w:val="24"/>
          <w:szCs w:val="24"/>
        </w:rPr>
        <w:t xml:space="preserve"> create a diverse and inclusive workplace</w:t>
      </w:r>
      <w:r w:rsidR="00EC284A">
        <w:rPr>
          <w:rFonts w:ascii="Arial" w:hAnsi="Arial" w:cs="Arial"/>
          <w:sz w:val="24"/>
          <w:szCs w:val="24"/>
        </w:rPr>
        <w:t xml:space="preserve"> the tactics used must not be </w:t>
      </w:r>
      <w:r w:rsidR="00F57854">
        <w:rPr>
          <w:rFonts w:ascii="Arial" w:hAnsi="Arial" w:cs="Arial"/>
          <w:sz w:val="24"/>
          <w:szCs w:val="24"/>
        </w:rPr>
        <w:t>simplistic</w:t>
      </w:r>
      <w:r w:rsidR="006A75EE">
        <w:rPr>
          <w:rFonts w:ascii="Arial" w:hAnsi="Arial" w:cs="Arial"/>
          <w:sz w:val="24"/>
          <w:szCs w:val="24"/>
        </w:rPr>
        <w:t xml:space="preserve"> </w:t>
      </w:r>
      <w:r w:rsidR="003B08F3">
        <w:rPr>
          <w:rFonts w:ascii="Arial" w:hAnsi="Arial" w:cs="Arial"/>
          <w:sz w:val="24"/>
          <w:szCs w:val="24"/>
        </w:rPr>
        <w:t xml:space="preserve">and there needs to be a structure. Burnett has set out 5 specific </w:t>
      </w:r>
      <w:r w:rsidR="002E1DA9">
        <w:rPr>
          <w:rFonts w:ascii="Arial" w:hAnsi="Arial" w:cs="Arial"/>
          <w:sz w:val="24"/>
          <w:szCs w:val="24"/>
        </w:rPr>
        <w:t xml:space="preserve">goals to be able to create a workforce that is inclusive. </w:t>
      </w:r>
      <w:r w:rsidR="00713F78">
        <w:rPr>
          <w:rFonts w:ascii="Arial" w:hAnsi="Arial" w:cs="Arial"/>
          <w:sz w:val="24"/>
          <w:szCs w:val="24"/>
        </w:rPr>
        <w:t xml:space="preserve">One </w:t>
      </w:r>
      <w:r w:rsidR="00F75888">
        <w:rPr>
          <w:rFonts w:ascii="Arial" w:hAnsi="Arial" w:cs="Arial"/>
          <w:sz w:val="24"/>
          <w:szCs w:val="24"/>
        </w:rPr>
        <w:t xml:space="preserve">goals outlines colleague diversity, this </w:t>
      </w:r>
      <w:r w:rsidR="007556D5">
        <w:rPr>
          <w:rFonts w:ascii="Arial" w:hAnsi="Arial" w:cs="Arial"/>
          <w:sz w:val="24"/>
          <w:szCs w:val="24"/>
        </w:rPr>
        <w:t xml:space="preserve">highlights the </w:t>
      </w:r>
      <w:r w:rsidR="0011683D">
        <w:rPr>
          <w:rFonts w:ascii="Arial" w:hAnsi="Arial" w:cs="Arial"/>
          <w:sz w:val="24"/>
          <w:szCs w:val="24"/>
        </w:rPr>
        <w:t xml:space="preserve">how police forces should better display to the communities we work in </w:t>
      </w:r>
      <w:r w:rsidR="00EC004A">
        <w:rPr>
          <w:rFonts w:ascii="Arial" w:hAnsi="Arial" w:cs="Arial"/>
          <w:sz w:val="24"/>
          <w:szCs w:val="24"/>
        </w:rPr>
        <w:t xml:space="preserve">how diverse the police are, </w:t>
      </w:r>
      <w:r w:rsidR="0059206C">
        <w:rPr>
          <w:rFonts w:ascii="Arial" w:hAnsi="Arial" w:cs="Arial"/>
          <w:sz w:val="24"/>
          <w:szCs w:val="24"/>
        </w:rPr>
        <w:t>to</w:t>
      </w:r>
      <w:r w:rsidR="00EC004A">
        <w:rPr>
          <w:rFonts w:ascii="Arial" w:hAnsi="Arial" w:cs="Arial"/>
          <w:sz w:val="24"/>
          <w:szCs w:val="24"/>
        </w:rPr>
        <w:t xml:space="preserve"> be able to</w:t>
      </w:r>
      <w:r w:rsidR="00E30EF3">
        <w:rPr>
          <w:rFonts w:ascii="Arial" w:hAnsi="Arial" w:cs="Arial"/>
          <w:sz w:val="24"/>
          <w:szCs w:val="24"/>
        </w:rPr>
        <w:t xml:space="preserve"> better serve the communities and </w:t>
      </w:r>
      <w:r w:rsidR="00E30EF3">
        <w:rPr>
          <w:rFonts w:ascii="Arial" w:hAnsi="Arial" w:cs="Arial"/>
          <w:sz w:val="24"/>
          <w:szCs w:val="24"/>
        </w:rPr>
        <w:lastRenderedPageBreak/>
        <w:t xml:space="preserve">gain a better rapport. </w:t>
      </w:r>
      <w:r w:rsidR="0059206C" w:rsidRPr="0059206C">
        <w:rPr>
          <w:rFonts w:ascii="Arial" w:hAnsi="Arial" w:cs="Arial"/>
          <w:sz w:val="24"/>
          <w:szCs w:val="24"/>
        </w:rPr>
        <w:t>(Burnett, 2020)</w:t>
      </w:r>
      <w:r w:rsidR="0059206C">
        <w:rPr>
          <w:rFonts w:ascii="Arial" w:hAnsi="Arial" w:cs="Arial"/>
          <w:sz w:val="24"/>
          <w:szCs w:val="24"/>
        </w:rPr>
        <w:t xml:space="preserve">. This portrays that West Midlands Police have recognised that they are </w:t>
      </w:r>
      <w:r w:rsidR="00FA7521">
        <w:rPr>
          <w:rFonts w:ascii="Arial" w:hAnsi="Arial" w:cs="Arial"/>
          <w:sz w:val="24"/>
          <w:szCs w:val="24"/>
        </w:rPr>
        <w:t xml:space="preserve">not an inclusive as they aim to be as a force, so they are setting out targets to be able to resolve the issue. </w:t>
      </w:r>
    </w:p>
    <w:p w14:paraId="73DA2B73" w14:textId="77777777" w:rsidR="00CF62B4" w:rsidRDefault="00401F1A" w:rsidP="00426C19">
      <w:pPr>
        <w:spacing w:line="480" w:lineRule="auto"/>
        <w:jc w:val="both"/>
        <w:rPr>
          <w:rFonts w:ascii="Arial" w:hAnsi="Arial" w:cs="Arial"/>
          <w:sz w:val="24"/>
          <w:szCs w:val="24"/>
        </w:rPr>
      </w:pPr>
      <w:r>
        <w:rPr>
          <w:rFonts w:ascii="Arial" w:hAnsi="Arial" w:cs="Arial"/>
          <w:sz w:val="24"/>
          <w:szCs w:val="24"/>
        </w:rPr>
        <w:t xml:space="preserve">The Stephen Lawrence </w:t>
      </w:r>
      <w:r w:rsidR="00901505">
        <w:rPr>
          <w:rFonts w:ascii="Arial" w:hAnsi="Arial" w:cs="Arial"/>
          <w:sz w:val="24"/>
          <w:szCs w:val="24"/>
        </w:rPr>
        <w:t xml:space="preserve">case has been the main driver for </w:t>
      </w:r>
      <w:r w:rsidR="00D24581">
        <w:rPr>
          <w:rFonts w:ascii="Arial" w:hAnsi="Arial" w:cs="Arial"/>
          <w:sz w:val="24"/>
          <w:szCs w:val="24"/>
        </w:rPr>
        <w:t xml:space="preserve">some substantial change within police forces across the United Kingdom, </w:t>
      </w:r>
      <w:r w:rsidR="00CF0934">
        <w:rPr>
          <w:rFonts w:ascii="Arial" w:hAnsi="Arial" w:cs="Arial"/>
          <w:sz w:val="24"/>
          <w:szCs w:val="24"/>
        </w:rPr>
        <w:t xml:space="preserve">the main inquiry being into diversity and inclusion. </w:t>
      </w:r>
      <w:r w:rsidR="001423BA">
        <w:rPr>
          <w:rFonts w:ascii="Arial" w:hAnsi="Arial" w:cs="Arial"/>
          <w:sz w:val="24"/>
          <w:szCs w:val="24"/>
        </w:rPr>
        <w:t xml:space="preserve">Stephen Lawrence was a Black teenager who was brutally murdered in a racially attack in 1993. </w:t>
      </w:r>
      <w:r w:rsidR="00BA3C08">
        <w:rPr>
          <w:rFonts w:ascii="Arial" w:hAnsi="Arial" w:cs="Arial"/>
          <w:sz w:val="24"/>
          <w:szCs w:val="24"/>
        </w:rPr>
        <w:t xml:space="preserve">The investigation that run alongside this tragedy and what </w:t>
      </w:r>
      <w:r w:rsidR="003928C2">
        <w:rPr>
          <w:rFonts w:ascii="Arial" w:hAnsi="Arial" w:cs="Arial"/>
          <w:sz w:val="24"/>
          <w:szCs w:val="24"/>
        </w:rPr>
        <w:t xml:space="preserve">the Metropolitan police failed at were its alleged institutional racism. </w:t>
      </w:r>
      <w:r w:rsidR="009929D6">
        <w:rPr>
          <w:rFonts w:ascii="Arial" w:hAnsi="Arial" w:cs="Arial"/>
          <w:sz w:val="24"/>
          <w:szCs w:val="24"/>
        </w:rPr>
        <w:t xml:space="preserve">As a result of the case, The Macpherson report was </w:t>
      </w:r>
      <w:r w:rsidR="001F296A">
        <w:rPr>
          <w:rFonts w:ascii="Arial" w:hAnsi="Arial" w:cs="Arial"/>
          <w:sz w:val="24"/>
          <w:szCs w:val="24"/>
        </w:rPr>
        <w:t xml:space="preserve">devised and issued recommendations were issues to </w:t>
      </w:r>
      <w:r w:rsidR="00F34B13">
        <w:rPr>
          <w:rFonts w:ascii="Arial" w:hAnsi="Arial" w:cs="Arial"/>
          <w:sz w:val="24"/>
          <w:szCs w:val="24"/>
        </w:rPr>
        <w:t xml:space="preserve">forces aiming to accommodate diversity. </w:t>
      </w:r>
      <w:r w:rsidR="00506351" w:rsidRPr="00506351">
        <w:rPr>
          <w:rFonts w:ascii="Arial" w:hAnsi="Arial" w:cs="Arial"/>
          <w:sz w:val="24"/>
          <w:szCs w:val="24"/>
        </w:rPr>
        <w:t>(Macpherson, 1999</w:t>
      </w:r>
      <w:r w:rsidR="00506351">
        <w:rPr>
          <w:rFonts w:ascii="Arial" w:hAnsi="Arial" w:cs="Arial"/>
          <w:sz w:val="24"/>
          <w:szCs w:val="24"/>
        </w:rPr>
        <w:t xml:space="preserve">). </w:t>
      </w:r>
    </w:p>
    <w:p w14:paraId="5F8F0BFE" w14:textId="03C04B9E" w:rsidR="00D96375" w:rsidRDefault="00311BC8" w:rsidP="00426C19">
      <w:pPr>
        <w:spacing w:line="480" w:lineRule="auto"/>
        <w:jc w:val="both"/>
        <w:rPr>
          <w:rFonts w:ascii="Arial" w:hAnsi="Arial" w:cs="Arial"/>
          <w:sz w:val="24"/>
          <w:szCs w:val="24"/>
        </w:rPr>
      </w:pPr>
      <w:r>
        <w:rPr>
          <w:rFonts w:ascii="Arial" w:hAnsi="Arial" w:cs="Arial"/>
          <w:sz w:val="24"/>
          <w:szCs w:val="24"/>
        </w:rPr>
        <w:t xml:space="preserve">The Macpherson Report </w:t>
      </w:r>
      <w:r w:rsidR="00C93146">
        <w:rPr>
          <w:rFonts w:ascii="Arial" w:hAnsi="Arial" w:cs="Arial"/>
          <w:sz w:val="24"/>
          <w:szCs w:val="24"/>
        </w:rPr>
        <w:t>emphasi</w:t>
      </w:r>
      <w:r w:rsidR="00083771">
        <w:rPr>
          <w:rFonts w:ascii="Arial" w:hAnsi="Arial" w:cs="Arial"/>
          <w:sz w:val="24"/>
          <w:szCs w:val="24"/>
        </w:rPr>
        <w:t>s</w:t>
      </w:r>
      <w:r w:rsidR="00C93146">
        <w:rPr>
          <w:rFonts w:ascii="Arial" w:hAnsi="Arial" w:cs="Arial"/>
          <w:sz w:val="24"/>
          <w:szCs w:val="24"/>
        </w:rPr>
        <w:t xml:space="preserve">ed the lack of representation of ethic </w:t>
      </w:r>
      <w:r w:rsidR="00861E87">
        <w:rPr>
          <w:rFonts w:ascii="Arial" w:hAnsi="Arial" w:cs="Arial"/>
          <w:sz w:val="24"/>
          <w:szCs w:val="24"/>
        </w:rPr>
        <w:t xml:space="preserve">minorities within the police forces across the UK. </w:t>
      </w:r>
      <w:r w:rsidR="00083771">
        <w:rPr>
          <w:rFonts w:ascii="Arial" w:hAnsi="Arial" w:cs="Arial"/>
          <w:sz w:val="24"/>
          <w:szCs w:val="24"/>
        </w:rPr>
        <w:t xml:space="preserve">There are not enough </w:t>
      </w:r>
      <w:r w:rsidR="00ED7433">
        <w:rPr>
          <w:rFonts w:ascii="Arial" w:hAnsi="Arial" w:cs="Arial"/>
          <w:sz w:val="24"/>
          <w:szCs w:val="24"/>
        </w:rPr>
        <w:t>front-line</w:t>
      </w:r>
      <w:r w:rsidR="00083771">
        <w:rPr>
          <w:rFonts w:ascii="Arial" w:hAnsi="Arial" w:cs="Arial"/>
          <w:sz w:val="24"/>
          <w:szCs w:val="24"/>
        </w:rPr>
        <w:t xml:space="preserve"> police officers that are </w:t>
      </w:r>
      <w:r w:rsidR="00ED7433">
        <w:rPr>
          <w:rFonts w:ascii="Arial" w:hAnsi="Arial" w:cs="Arial"/>
          <w:sz w:val="24"/>
          <w:szCs w:val="24"/>
        </w:rPr>
        <w:t xml:space="preserve">of the ethnic background. </w:t>
      </w:r>
      <w:r w:rsidR="002C5F6B">
        <w:rPr>
          <w:rFonts w:ascii="Arial" w:hAnsi="Arial" w:cs="Arial"/>
          <w:sz w:val="24"/>
          <w:szCs w:val="24"/>
        </w:rPr>
        <w:t xml:space="preserve">There are initiatives that have been created to </w:t>
      </w:r>
      <w:r w:rsidR="003411A3">
        <w:rPr>
          <w:rFonts w:ascii="Arial" w:hAnsi="Arial" w:cs="Arial"/>
          <w:sz w:val="24"/>
          <w:szCs w:val="24"/>
        </w:rPr>
        <w:t xml:space="preserve">rectify this within forces however it is a slow-moving </w:t>
      </w:r>
      <w:r w:rsidR="0047491E">
        <w:rPr>
          <w:rFonts w:ascii="Arial" w:hAnsi="Arial" w:cs="Arial"/>
          <w:sz w:val="24"/>
          <w:szCs w:val="24"/>
        </w:rPr>
        <w:t>with its progress</w:t>
      </w:r>
      <w:r w:rsidR="003411A3">
        <w:rPr>
          <w:rFonts w:ascii="Arial" w:hAnsi="Arial" w:cs="Arial"/>
          <w:sz w:val="24"/>
          <w:szCs w:val="24"/>
        </w:rPr>
        <w:t xml:space="preserve">. As of recent, </w:t>
      </w:r>
      <w:r w:rsidR="004349BA">
        <w:rPr>
          <w:rFonts w:ascii="Arial" w:hAnsi="Arial" w:cs="Arial"/>
          <w:sz w:val="24"/>
          <w:szCs w:val="24"/>
        </w:rPr>
        <w:t xml:space="preserve">the ethnic minority are still only represented by a small percentage of </w:t>
      </w:r>
      <w:r w:rsidR="00245968">
        <w:rPr>
          <w:rFonts w:ascii="Arial" w:hAnsi="Arial" w:cs="Arial"/>
          <w:sz w:val="24"/>
          <w:szCs w:val="24"/>
        </w:rPr>
        <w:t xml:space="preserve">the police forces, compared to the population outside in our communities. </w:t>
      </w:r>
      <w:r w:rsidR="00D96375">
        <w:rPr>
          <w:rFonts w:ascii="Arial" w:hAnsi="Arial" w:cs="Arial"/>
          <w:sz w:val="24"/>
          <w:szCs w:val="24"/>
        </w:rPr>
        <w:t xml:space="preserve">This area has been weak for several years and it struggling to be effective within the UK. </w:t>
      </w:r>
      <w:r w:rsidR="00E813F4">
        <w:rPr>
          <w:rFonts w:ascii="Arial" w:hAnsi="Arial" w:cs="Arial"/>
          <w:sz w:val="24"/>
          <w:szCs w:val="24"/>
        </w:rPr>
        <w:t>In 2022</w:t>
      </w:r>
      <w:r w:rsidR="00DC2495">
        <w:rPr>
          <w:rFonts w:ascii="Arial" w:hAnsi="Arial" w:cs="Arial"/>
          <w:sz w:val="24"/>
          <w:szCs w:val="24"/>
        </w:rPr>
        <w:t xml:space="preserve">, 91.9% </w:t>
      </w:r>
      <w:r w:rsidR="00736FA6">
        <w:rPr>
          <w:rFonts w:ascii="Arial" w:hAnsi="Arial" w:cs="Arial"/>
          <w:sz w:val="24"/>
          <w:szCs w:val="24"/>
        </w:rPr>
        <w:t xml:space="preserve">of police officers whose ethnicity was known were white, while the remaining 8.1% were from mixed, </w:t>
      </w:r>
      <w:r w:rsidR="008233B7">
        <w:rPr>
          <w:rFonts w:ascii="Arial" w:hAnsi="Arial" w:cs="Arial"/>
          <w:sz w:val="24"/>
          <w:szCs w:val="24"/>
        </w:rPr>
        <w:t>Asian,</w:t>
      </w:r>
      <w:r w:rsidR="00736FA6">
        <w:rPr>
          <w:rFonts w:ascii="Arial" w:hAnsi="Arial" w:cs="Arial"/>
          <w:sz w:val="24"/>
          <w:szCs w:val="24"/>
        </w:rPr>
        <w:t xml:space="preserve"> and bl</w:t>
      </w:r>
      <w:r w:rsidR="00D262BB">
        <w:rPr>
          <w:rFonts w:ascii="Arial" w:hAnsi="Arial" w:cs="Arial"/>
          <w:sz w:val="24"/>
          <w:szCs w:val="24"/>
        </w:rPr>
        <w:t>ack backgrounds, as well as other ethnic minorities.</w:t>
      </w:r>
      <w:r w:rsidR="00AC0F44" w:rsidRPr="00AC0F44">
        <w:rPr>
          <w:rFonts w:ascii="Arial" w:hAnsi="Arial" w:cs="Arial"/>
          <w:sz w:val="24"/>
          <w:szCs w:val="24"/>
        </w:rPr>
        <w:t xml:space="preserve"> </w:t>
      </w:r>
      <w:r w:rsidR="00AC0F44" w:rsidRPr="006F0BEE">
        <w:rPr>
          <w:rFonts w:ascii="Arial" w:hAnsi="Arial" w:cs="Arial"/>
          <w:sz w:val="24"/>
          <w:szCs w:val="24"/>
        </w:rPr>
        <w:t>(GOV.UK, 2023)</w:t>
      </w:r>
      <w:r w:rsidR="00AC0F44">
        <w:rPr>
          <w:rFonts w:ascii="Arial" w:hAnsi="Arial" w:cs="Arial"/>
          <w:sz w:val="24"/>
          <w:szCs w:val="24"/>
        </w:rPr>
        <w:t>.</w:t>
      </w:r>
      <w:r w:rsidR="00AC0F44">
        <w:rPr>
          <w:rFonts w:ascii="Arial" w:hAnsi="Arial" w:cs="Arial"/>
          <w:sz w:val="24"/>
          <w:szCs w:val="24"/>
        </w:rPr>
        <w:t xml:space="preserve"> This clear shows how </w:t>
      </w:r>
      <w:r w:rsidR="008233B7">
        <w:rPr>
          <w:rFonts w:ascii="Arial" w:hAnsi="Arial" w:cs="Arial"/>
          <w:sz w:val="24"/>
          <w:szCs w:val="24"/>
        </w:rPr>
        <w:t xml:space="preserve">the UK are still struggling to accommodate for the amount of officers that are representing the ethnic minorities. </w:t>
      </w:r>
    </w:p>
    <w:p w14:paraId="645A7290" w14:textId="0BEE926C" w:rsidR="00F34B13" w:rsidRDefault="00201DEA" w:rsidP="00426C19">
      <w:pPr>
        <w:spacing w:line="480" w:lineRule="auto"/>
        <w:jc w:val="both"/>
        <w:rPr>
          <w:rFonts w:ascii="Arial" w:hAnsi="Arial" w:cs="Arial"/>
          <w:sz w:val="24"/>
          <w:szCs w:val="24"/>
        </w:rPr>
      </w:pPr>
      <w:r>
        <w:rPr>
          <w:rFonts w:ascii="Arial" w:hAnsi="Arial" w:cs="Arial"/>
          <w:sz w:val="24"/>
          <w:szCs w:val="24"/>
        </w:rPr>
        <w:t xml:space="preserve">One </w:t>
      </w:r>
      <w:r w:rsidR="00171857">
        <w:rPr>
          <w:rFonts w:ascii="Arial" w:hAnsi="Arial" w:cs="Arial"/>
          <w:sz w:val="24"/>
          <w:szCs w:val="24"/>
        </w:rPr>
        <w:t xml:space="preserve">recommendation that was highlighted the procedures that are followed in relation to stop and search. </w:t>
      </w:r>
      <w:r w:rsidR="00822459">
        <w:rPr>
          <w:rFonts w:ascii="Arial" w:hAnsi="Arial" w:cs="Arial"/>
          <w:sz w:val="24"/>
          <w:szCs w:val="24"/>
        </w:rPr>
        <w:t>Laws</w:t>
      </w:r>
      <w:r w:rsidR="00925CCF">
        <w:rPr>
          <w:rFonts w:ascii="Arial" w:hAnsi="Arial" w:cs="Arial"/>
          <w:sz w:val="24"/>
          <w:szCs w:val="24"/>
        </w:rPr>
        <w:t xml:space="preserve"> were introduced to </w:t>
      </w:r>
      <w:r w:rsidR="00173EDD">
        <w:rPr>
          <w:rFonts w:ascii="Arial" w:hAnsi="Arial" w:cs="Arial"/>
          <w:sz w:val="24"/>
          <w:szCs w:val="24"/>
        </w:rPr>
        <w:t xml:space="preserve">make officers who </w:t>
      </w:r>
      <w:r w:rsidR="006E1920">
        <w:rPr>
          <w:rFonts w:ascii="Arial" w:hAnsi="Arial" w:cs="Arial"/>
          <w:sz w:val="24"/>
          <w:szCs w:val="24"/>
        </w:rPr>
        <w:t>Stop</w:t>
      </w:r>
      <w:r w:rsidR="00173EDD">
        <w:rPr>
          <w:rFonts w:ascii="Arial" w:hAnsi="Arial" w:cs="Arial"/>
          <w:sz w:val="24"/>
          <w:szCs w:val="24"/>
        </w:rPr>
        <w:t xml:space="preserve"> and </w:t>
      </w:r>
      <w:r w:rsidR="006E1920">
        <w:rPr>
          <w:rFonts w:ascii="Arial" w:hAnsi="Arial" w:cs="Arial"/>
          <w:sz w:val="24"/>
          <w:szCs w:val="24"/>
        </w:rPr>
        <w:t>S</w:t>
      </w:r>
      <w:r w:rsidR="00173EDD">
        <w:rPr>
          <w:rFonts w:ascii="Arial" w:hAnsi="Arial" w:cs="Arial"/>
          <w:sz w:val="24"/>
          <w:szCs w:val="24"/>
        </w:rPr>
        <w:t xml:space="preserve">earch members of the </w:t>
      </w:r>
      <w:r w:rsidR="00837DAB">
        <w:rPr>
          <w:rFonts w:ascii="Arial" w:hAnsi="Arial" w:cs="Arial"/>
          <w:sz w:val="24"/>
          <w:szCs w:val="24"/>
        </w:rPr>
        <w:t xml:space="preserve">public be more accountable </w:t>
      </w:r>
      <w:r w:rsidR="00625DA1">
        <w:rPr>
          <w:rFonts w:ascii="Arial" w:hAnsi="Arial" w:cs="Arial"/>
          <w:sz w:val="24"/>
          <w:szCs w:val="24"/>
        </w:rPr>
        <w:t xml:space="preserve">and lawful with why they are undertaking </w:t>
      </w:r>
      <w:r w:rsidR="00625DA1">
        <w:rPr>
          <w:rFonts w:ascii="Arial" w:hAnsi="Arial" w:cs="Arial"/>
          <w:sz w:val="24"/>
          <w:szCs w:val="24"/>
        </w:rPr>
        <w:lastRenderedPageBreak/>
        <w:t xml:space="preserve">the said action. It required officers to </w:t>
      </w:r>
      <w:r w:rsidR="006E1920">
        <w:rPr>
          <w:rFonts w:ascii="Arial" w:hAnsi="Arial" w:cs="Arial"/>
          <w:sz w:val="24"/>
          <w:szCs w:val="24"/>
        </w:rPr>
        <w:t xml:space="preserve">justify and </w:t>
      </w:r>
      <w:r w:rsidR="00983D47">
        <w:rPr>
          <w:rFonts w:ascii="Arial" w:hAnsi="Arial" w:cs="Arial"/>
          <w:sz w:val="24"/>
          <w:szCs w:val="24"/>
        </w:rPr>
        <w:t>must</w:t>
      </w:r>
      <w:r w:rsidR="006E1920">
        <w:rPr>
          <w:rFonts w:ascii="Arial" w:hAnsi="Arial" w:cs="Arial"/>
          <w:sz w:val="24"/>
          <w:szCs w:val="24"/>
        </w:rPr>
        <w:t xml:space="preserve"> record all actions taken and why they were undertaken. </w:t>
      </w:r>
      <w:r w:rsidR="007F2EA8">
        <w:rPr>
          <w:rFonts w:ascii="Arial" w:hAnsi="Arial" w:cs="Arial"/>
          <w:sz w:val="24"/>
          <w:szCs w:val="24"/>
        </w:rPr>
        <w:t xml:space="preserve">This means there </w:t>
      </w:r>
      <w:r w:rsidR="00684E02">
        <w:rPr>
          <w:rFonts w:ascii="Arial" w:hAnsi="Arial" w:cs="Arial"/>
          <w:sz w:val="24"/>
          <w:szCs w:val="24"/>
        </w:rPr>
        <w:t>must be</w:t>
      </w:r>
      <w:r w:rsidR="007F2EA8">
        <w:rPr>
          <w:rFonts w:ascii="Arial" w:hAnsi="Arial" w:cs="Arial"/>
          <w:sz w:val="24"/>
          <w:szCs w:val="24"/>
        </w:rPr>
        <w:t xml:space="preserve"> a justification for each stop search</w:t>
      </w:r>
      <w:r w:rsidR="006446E1">
        <w:rPr>
          <w:rFonts w:ascii="Arial" w:hAnsi="Arial" w:cs="Arial"/>
          <w:sz w:val="24"/>
          <w:szCs w:val="24"/>
        </w:rPr>
        <w:t xml:space="preserve">. </w:t>
      </w:r>
      <w:r w:rsidR="00684E02" w:rsidRPr="00684E02">
        <w:rPr>
          <w:rFonts w:ascii="Arial" w:hAnsi="Arial" w:cs="Arial"/>
          <w:sz w:val="24"/>
          <w:szCs w:val="24"/>
        </w:rPr>
        <w:t>(Bowling and Phillips, 2007)</w:t>
      </w:r>
      <w:r w:rsidR="00684E02">
        <w:rPr>
          <w:rFonts w:ascii="Arial" w:hAnsi="Arial" w:cs="Arial"/>
          <w:sz w:val="24"/>
          <w:szCs w:val="24"/>
        </w:rPr>
        <w:t xml:space="preserve">. </w:t>
      </w:r>
      <w:r w:rsidR="00F87D34">
        <w:rPr>
          <w:rFonts w:ascii="Arial" w:hAnsi="Arial" w:cs="Arial"/>
          <w:sz w:val="24"/>
          <w:szCs w:val="24"/>
        </w:rPr>
        <w:t xml:space="preserve">This was just one of many adaptions that have occurred from a major case within the UK. This has </w:t>
      </w:r>
      <w:r w:rsidR="009F1241">
        <w:rPr>
          <w:rFonts w:ascii="Arial" w:hAnsi="Arial" w:cs="Arial"/>
          <w:sz w:val="24"/>
          <w:szCs w:val="24"/>
        </w:rPr>
        <w:t xml:space="preserve">resulted in </w:t>
      </w:r>
      <w:r w:rsidR="00EE39B4">
        <w:rPr>
          <w:rFonts w:ascii="Arial" w:hAnsi="Arial" w:cs="Arial"/>
          <w:sz w:val="24"/>
          <w:szCs w:val="24"/>
        </w:rPr>
        <w:t xml:space="preserve">promoting a more inclusive approach to policing and </w:t>
      </w:r>
      <w:r w:rsidR="003A10DE">
        <w:rPr>
          <w:rFonts w:ascii="Arial" w:hAnsi="Arial" w:cs="Arial"/>
          <w:sz w:val="24"/>
          <w:szCs w:val="24"/>
        </w:rPr>
        <w:t xml:space="preserve">have allowed officers and the communities they serve to </w:t>
      </w:r>
      <w:r w:rsidR="000F724A">
        <w:rPr>
          <w:rFonts w:ascii="Arial" w:hAnsi="Arial" w:cs="Arial"/>
          <w:sz w:val="24"/>
          <w:szCs w:val="24"/>
        </w:rPr>
        <w:t xml:space="preserve">build that trust and develop a relationship. </w:t>
      </w:r>
      <w:r w:rsidR="00E25240">
        <w:rPr>
          <w:rFonts w:ascii="Arial" w:hAnsi="Arial" w:cs="Arial"/>
          <w:sz w:val="24"/>
          <w:szCs w:val="24"/>
        </w:rPr>
        <w:t xml:space="preserve">This has </w:t>
      </w:r>
      <w:r w:rsidR="002D1014">
        <w:rPr>
          <w:rFonts w:ascii="Arial" w:hAnsi="Arial" w:cs="Arial"/>
          <w:sz w:val="24"/>
          <w:szCs w:val="24"/>
        </w:rPr>
        <w:t>affected</w:t>
      </w:r>
      <w:r w:rsidR="00E25240">
        <w:rPr>
          <w:rFonts w:ascii="Arial" w:hAnsi="Arial" w:cs="Arial"/>
          <w:sz w:val="24"/>
          <w:szCs w:val="24"/>
        </w:rPr>
        <w:t xml:space="preserve"> the </w:t>
      </w:r>
      <w:r w:rsidR="00927147">
        <w:rPr>
          <w:rFonts w:ascii="Arial" w:hAnsi="Arial" w:cs="Arial"/>
          <w:sz w:val="24"/>
          <w:szCs w:val="24"/>
        </w:rPr>
        <w:t xml:space="preserve">accommodation of diversity in a positive way as members of the community now understand that there are reason and lawful grounds for each stop search. </w:t>
      </w:r>
    </w:p>
    <w:p w14:paraId="027B9D12" w14:textId="2B4BBFC8" w:rsidR="000E6FB2" w:rsidRDefault="003A6224" w:rsidP="00426C19">
      <w:pPr>
        <w:spacing w:line="480" w:lineRule="auto"/>
        <w:jc w:val="both"/>
        <w:rPr>
          <w:rFonts w:ascii="Arial" w:hAnsi="Arial" w:cs="Arial"/>
          <w:sz w:val="24"/>
          <w:szCs w:val="24"/>
        </w:rPr>
      </w:pPr>
      <w:r>
        <w:rPr>
          <w:rFonts w:ascii="Arial" w:hAnsi="Arial" w:cs="Arial"/>
          <w:sz w:val="24"/>
          <w:szCs w:val="24"/>
        </w:rPr>
        <w:t xml:space="preserve">This UK’s interaction with the black and ethnic minority is still under performing and the </w:t>
      </w:r>
      <w:r w:rsidR="00A77A48">
        <w:rPr>
          <w:rFonts w:ascii="Arial" w:hAnsi="Arial" w:cs="Arial"/>
          <w:sz w:val="24"/>
          <w:szCs w:val="24"/>
        </w:rPr>
        <w:t>communication between the police and the community is</w:t>
      </w:r>
      <w:r w:rsidR="00B868F5">
        <w:rPr>
          <w:rFonts w:ascii="Arial" w:hAnsi="Arial" w:cs="Arial"/>
          <w:sz w:val="24"/>
          <w:szCs w:val="24"/>
        </w:rPr>
        <w:t xml:space="preserve"> falling</w:t>
      </w:r>
      <w:r w:rsidR="00A77A48">
        <w:rPr>
          <w:rFonts w:ascii="Arial" w:hAnsi="Arial" w:cs="Arial"/>
          <w:sz w:val="24"/>
          <w:szCs w:val="24"/>
        </w:rPr>
        <w:t xml:space="preserve"> below what is expected. R</w:t>
      </w:r>
      <w:r w:rsidR="000F07A1">
        <w:rPr>
          <w:rFonts w:ascii="Arial" w:hAnsi="Arial" w:cs="Arial"/>
          <w:sz w:val="24"/>
          <w:szCs w:val="24"/>
        </w:rPr>
        <w:t xml:space="preserve">esearch highlights that </w:t>
      </w:r>
      <w:r w:rsidR="005677CC">
        <w:rPr>
          <w:rFonts w:ascii="Arial" w:hAnsi="Arial" w:cs="Arial"/>
          <w:sz w:val="24"/>
          <w:szCs w:val="24"/>
        </w:rPr>
        <w:t xml:space="preserve">black people have a </w:t>
      </w:r>
      <w:r w:rsidR="0089361D">
        <w:rPr>
          <w:rFonts w:ascii="Arial" w:hAnsi="Arial" w:cs="Arial"/>
          <w:sz w:val="24"/>
          <w:szCs w:val="24"/>
        </w:rPr>
        <w:t>deep-rooted</w:t>
      </w:r>
      <w:r w:rsidR="005677CC">
        <w:rPr>
          <w:rFonts w:ascii="Arial" w:hAnsi="Arial" w:cs="Arial"/>
          <w:sz w:val="24"/>
          <w:szCs w:val="24"/>
        </w:rPr>
        <w:t xml:space="preserve"> aversion of interacting with law enforcement, in particular the police. When contact is established</w:t>
      </w:r>
      <w:r w:rsidR="0089361D">
        <w:rPr>
          <w:rFonts w:ascii="Arial" w:hAnsi="Arial" w:cs="Arial"/>
          <w:sz w:val="24"/>
          <w:szCs w:val="24"/>
        </w:rPr>
        <w:t xml:space="preserve">, the exchanges frequently result in tension which subsequently </w:t>
      </w:r>
      <w:r w:rsidR="009D5BBB">
        <w:rPr>
          <w:rFonts w:ascii="Arial" w:hAnsi="Arial" w:cs="Arial"/>
          <w:sz w:val="24"/>
          <w:szCs w:val="24"/>
        </w:rPr>
        <w:t xml:space="preserve">affect how white and black people relate to the police. </w:t>
      </w:r>
      <w:r w:rsidR="000B05A2">
        <w:rPr>
          <w:rFonts w:ascii="Arial" w:hAnsi="Arial" w:cs="Arial"/>
          <w:sz w:val="24"/>
          <w:szCs w:val="24"/>
        </w:rPr>
        <w:t>This causes underlying issues for both the community and the police. First, the</w:t>
      </w:r>
      <w:r w:rsidR="00F60CBF">
        <w:rPr>
          <w:rFonts w:ascii="Arial" w:hAnsi="Arial" w:cs="Arial"/>
          <w:sz w:val="24"/>
          <w:szCs w:val="24"/>
        </w:rPr>
        <w:t xml:space="preserve"> underreporting of crimes, especially those targeting the black population and involving racism and </w:t>
      </w:r>
      <w:r w:rsidR="005655E3">
        <w:rPr>
          <w:rFonts w:ascii="Arial" w:hAnsi="Arial" w:cs="Arial"/>
          <w:sz w:val="24"/>
          <w:szCs w:val="24"/>
        </w:rPr>
        <w:t xml:space="preserve">victimisation. </w:t>
      </w:r>
      <w:r w:rsidR="00E85D4E" w:rsidRPr="00E85D4E">
        <w:rPr>
          <w:rFonts w:ascii="Arial" w:hAnsi="Arial" w:cs="Arial"/>
          <w:sz w:val="24"/>
          <w:szCs w:val="24"/>
        </w:rPr>
        <w:t>(Kennison, 2002)</w:t>
      </w:r>
      <w:r w:rsidR="00267F48">
        <w:rPr>
          <w:rFonts w:ascii="Arial" w:hAnsi="Arial" w:cs="Arial"/>
          <w:sz w:val="24"/>
          <w:szCs w:val="24"/>
        </w:rPr>
        <w:t xml:space="preserve">. </w:t>
      </w:r>
      <w:r w:rsidR="00282BE1">
        <w:rPr>
          <w:rFonts w:ascii="Arial" w:hAnsi="Arial" w:cs="Arial"/>
          <w:sz w:val="24"/>
          <w:szCs w:val="24"/>
        </w:rPr>
        <w:t xml:space="preserve">This is an area which needs to be addressed and </w:t>
      </w:r>
      <w:r w:rsidR="001D1782">
        <w:rPr>
          <w:rFonts w:ascii="Arial" w:hAnsi="Arial" w:cs="Arial"/>
          <w:sz w:val="24"/>
          <w:szCs w:val="24"/>
        </w:rPr>
        <w:t>accommodated</w:t>
      </w:r>
      <w:r w:rsidR="002609C2">
        <w:rPr>
          <w:rFonts w:ascii="Arial" w:hAnsi="Arial" w:cs="Arial"/>
          <w:sz w:val="24"/>
          <w:szCs w:val="24"/>
        </w:rPr>
        <w:t xml:space="preserve"> </w:t>
      </w:r>
      <w:r w:rsidR="001D1782">
        <w:rPr>
          <w:rFonts w:ascii="Arial" w:hAnsi="Arial" w:cs="Arial"/>
          <w:sz w:val="24"/>
          <w:szCs w:val="24"/>
        </w:rPr>
        <w:t xml:space="preserve">to be able to effectively </w:t>
      </w:r>
      <w:r w:rsidR="002609C2">
        <w:rPr>
          <w:rFonts w:ascii="Arial" w:hAnsi="Arial" w:cs="Arial"/>
          <w:sz w:val="24"/>
          <w:szCs w:val="24"/>
        </w:rPr>
        <w:t xml:space="preserve">tackle the diversity issues within the UK. </w:t>
      </w:r>
    </w:p>
    <w:p w14:paraId="1066D9CB" w14:textId="48A6495D" w:rsidR="00423C5B" w:rsidRDefault="00ED47DF" w:rsidP="005A10C9">
      <w:pPr>
        <w:spacing w:line="480" w:lineRule="auto"/>
        <w:jc w:val="both"/>
        <w:rPr>
          <w:rFonts w:ascii="Arial" w:hAnsi="Arial" w:cs="Arial"/>
          <w:sz w:val="24"/>
          <w:szCs w:val="24"/>
        </w:rPr>
      </w:pPr>
      <w:r>
        <w:rPr>
          <w:rFonts w:ascii="Arial" w:hAnsi="Arial" w:cs="Arial"/>
          <w:sz w:val="24"/>
          <w:szCs w:val="24"/>
        </w:rPr>
        <w:t xml:space="preserve">While the previous described </w:t>
      </w:r>
      <w:r w:rsidR="008F731C">
        <w:rPr>
          <w:rFonts w:ascii="Arial" w:hAnsi="Arial" w:cs="Arial"/>
          <w:sz w:val="24"/>
          <w:szCs w:val="24"/>
        </w:rPr>
        <w:t>issues have shown how not all police officer</w:t>
      </w:r>
      <w:r w:rsidR="001D5D23">
        <w:rPr>
          <w:rFonts w:ascii="Arial" w:hAnsi="Arial" w:cs="Arial"/>
          <w:sz w:val="24"/>
          <w:szCs w:val="24"/>
        </w:rPr>
        <w:t>s</w:t>
      </w:r>
      <w:r w:rsidR="008F731C">
        <w:rPr>
          <w:rFonts w:ascii="Arial" w:hAnsi="Arial" w:cs="Arial"/>
          <w:sz w:val="24"/>
          <w:szCs w:val="24"/>
        </w:rPr>
        <w:t xml:space="preserve"> are </w:t>
      </w:r>
      <w:r w:rsidR="00DA502E">
        <w:rPr>
          <w:rFonts w:ascii="Arial" w:hAnsi="Arial" w:cs="Arial"/>
          <w:sz w:val="24"/>
          <w:szCs w:val="24"/>
        </w:rPr>
        <w:t xml:space="preserve">equipped </w:t>
      </w:r>
      <w:r w:rsidR="001D22D6">
        <w:rPr>
          <w:rFonts w:ascii="Arial" w:hAnsi="Arial" w:cs="Arial"/>
          <w:sz w:val="24"/>
          <w:szCs w:val="24"/>
        </w:rPr>
        <w:t>with the psychological and emotional preparedness</w:t>
      </w:r>
      <w:r w:rsidR="00A7789D">
        <w:rPr>
          <w:rFonts w:ascii="Arial" w:hAnsi="Arial" w:cs="Arial"/>
          <w:sz w:val="24"/>
          <w:szCs w:val="24"/>
        </w:rPr>
        <w:t xml:space="preserve"> to tackle diversity</w:t>
      </w:r>
      <w:r w:rsidR="001D22D6">
        <w:rPr>
          <w:rFonts w:ascii="Arial" w:hAnsi="Arial" w:cs="Arial"/>
          <w:sz w:val="24"/>
          <w:szCs w:val="24"/>
        </w:rPr>
        <w:t xml:space="preserve">, </w:t>
      </w:r>
      <w:r w:rsidR="001D5D23">
        <w:rPr>
          <w:rFonts w:ascii="Arial" w:hAnsi="Arial" w:cs="Arial"/>
          <w:sz w:val="24"/>
          <w:szCs w:val="24"/>
        </w:rPr>
        <w:t>it is noteworthy that there is a lack of</w:t>
      </w:r>
      <w:r w:rsidR="00AE3A3E">
        <w:rPr>
          <w:rFonts w:ascii="Arial" w:hAnsi="Arial" w:cs="Arial"/>
          <w:sz w:val="24"/>
          <w:szCs w:val="24"/>
        </w:rPr>
        <w:t xml:space="preserve"> training and examinations that </w:t>
      </w:r>
      <w:r w:rsidR="00EE0DE0">
        <w:rPr>
          <w:rFonts w:ascii="Arial" w:hAnsi="Arial" w:cs="Arial"/>
          <w:sz w:val="24"/>
          <w:szCs w:val="24"/>
        </w:rPr>
        <w:t xml:space="preserve">allow officers to increase their skills and knowledge in this area. </w:t>
      </w:r>
      <w:r w:rsidR="004C141B" w:rsidRPr="004C141B">
        <w:rPr>
          <w:rFonts w:ascii="Arial" w:hAnsi="Arial" w:cs="Arial"/>
          <w:sz w:val="24"/>
          <w:szCs w:val="24"/>
        </w:rPr>
        <w:t>(Moon, Morgan and Sandage, 2018)</w:t>
      </w:r>
      <w:r w:rsidR="00A7789D">
        <w:rPr>
          <w:rFonts w:ascii="Arial" w:hAnsi="Arial" w:cs="Arial"/>
          <w:sz w:val="24"/>
          <w:szCs w:val="24"/>
        </w:rPr>
        <w:t xml:space="preserve">. </w:t>
      </w:r>
      <w:r w:rsidR="00297CD2">
        <w:rPr>
          <w:rFonts w:ascii="Arial" w:hAnsi="Arial" w:cs="Arial"/>
          <w:sz w:val="24"/>
          <w:szCs w:val="24"/>
        </w:rPr>
        <w:t xml:space="preserve">The </w:t>
      </w:r>
      <w:r w:rsidR="008E11C7">
        <w:rPr>
          <w:rFonts w:ascii="Arial" w:hAnsi="Arial" w:cs="Arial"/>
          <w:sz w:val="24"/>
          <w:szCs w:val="24"/>
        </w:rPr>
        <w:t>productiveness</w:t>
      </w:r>
      <w:r w:rsidR="00297CD2">
        <w:rPr>
          <w:rFonts w:ascii="Arial" w:hAnsi="Arial" w:cs="Arial"/>
          <w:sz w:val="24"/>
          <w:szCs w:val="24"/>
        </w:rPr>
        <w:t xml:space="preserve"> of </w:t>
      </w:r>
      <w:r w:rsidR="00730EA4">
        <w:rPr>
          <w:rFonts w:ascii="Arial" w:hAnsi="Arial" w:cs="Arial"/>
          <w:sz w:val="24"/>
          <w:szCs w:val="24"/>
        </w:rPr>
        <w:t xml:space="preserve">this being carried out is time consuming and will take a considerable amount of money to upskill each individual officer. </w:t>
      </w:r>
      <w:r w:rsidR="00B57A98">
        <w:rPr>
          <w:rFonts w:ascii="Arial" w:hAnsi="Arial" w:cs="Arial"/>
          <w:sz w:val="24"/>
          <w:szCs w:val="24"/>
        </w:rPr>
        <w:t xml:space="preserve">On the </w:t>
      </w:r>
      <w:r w:rsidR="009E2DA0">
        <w:rPr>
          <w:rFonts w:ascii="Arial" w:hAnsi="Arial" w:cs="Arial"/>
          <w:sz w:val="24"/>
          <w:szCs w:val="24"/>
        </w:rPr>
        <w:t xml:space="preserve">other hand, this will give officers the knowledge and understanding of the </w:t>
      </w:r>
      <w:r w:rsidR="00B718D5">
        <w:rPr>
          <w:rFonts w:ascii="Arial" w:hAnsi="Arial" w:cs="Arial"/>
          <w:sz w:val="24"/>
          <w:szCs w:val="24"/>
        </w:rPr>
        <w:t xml:space="preserve">diverse cultural and be </w:t>
      </w:r>
      <w:r w:rsidR="00B718D5">
        <w:rPr>
          <w:rFonts w:ascii="Arial" w:hAnsi="Arial" w:cs="Arial"/>
          <w:sz w:val="24"/>
          <w:szCs w:val="24"/>
        </w:rPr>
        <w:lastRenderedPageBreak/>
        <w:t xml:space="preserve">able to engage with members of this community effectively. This will have a knock on effect to </w:t>
      </w:r>
      <w:r w:rsidR="008A381F">
        <w:rPr>
          <w:rFonts w:ascii="Arial" w:hAnsi="Arial" w:cs="Arial"/>
          <w:sz w:val="24"/>
          <w:szCs w:val="24"/>
        </w:rPr>
        <w:t xml:space="preserve">this community </w:t>
      </w:r>
      <w:r w:rsidR="00BA5E12">
        <w:rPr>
          <w:rFonts w:ascii="Arial" w:hAnsi="Arial" w:cs="Arial"/>
          <w:sz w:val="24"/>
          <w:szCs w:val="24"/>
        </w:rPr>
        <w:t xml:space="preserve">as it will encourage them to have </w:t>
      </w:r>
      <w:r w:rsidR="008A381F">
        <w:rPr>
          <w:rFonts w:ascii="Arial" w:hAnsi="Arial" w:cs="Arial"/>
          <w:sz w:val="24"/>
          <w:szCs w:val="24"/>
        </w:rPr>
        <w:t>more confidence in the police and feel comfortable in reporting crime and anti-social behaviour that is hate related</w:t>
      </w:r>
      <w:r w:rsidR="00BA5E12">
        <w:rPr>
          <w:rFonts w:ascii="Arial" w:hAnsi="Arial" w:cs="Arial"/>
          <w:sz w:val="24"/>
          <w:szCs w:val="24"/>
        </w:rPr>
        <w:t xml:space="preserve"> within the area that they live. </w:t>
      </w:r>
    </w:p>
    <w:p w14:paraId="3A14E44A" w14:textId="48E4016C" w:rsidR="0094605F" w:rsidRDefault="0094605F" w:rsidP="005A10C9">
      <w:pPr>
        <w:spacing w:line="480" w:lineRule="auto"/>
        <w:jc w:val="both"/>
        <w:rPr>
          <w:rFonts w:ascii="Arial" w:hAnsi="Arial" w:cs="Arial"/>
          <w:sz w:val="24"/>
          <w:szCs w:val="24"/>
        </w:rPr>
      </w:pPr>
      <w:r>
        <w:rPr>
          <w:rFonts w:ascii="Arial" w:hAnsi="Arial" w:cs="Arial"/>
          <w:sz w:val="24"/>
          <w:szCs w:val="24"/>
        </w:rPr>
        <w:t xml:space="preserve">To summarise the </w:t>
      </w:r>
      <w:r w:rsidR="003A6424">
        <w:rPr>
          <w:rFonts w:ascii="Arial" w:hAnsi="Arial" w:cs="Arial"/>
          <w:sz w:val="24"/>
          <w:szCs w:val="24"/>
        </w:rPr>
        <w:t xml:space="preserve">research </w:t>
      </w:r>
      <w:r w:rsidR="00EB21BF">
        <w:rPr>
          <w:rFonts w:ascii="Arial" w:hAnsi="Arial" w:cs="Arial"/>
          <w:sz w:val="24"/>
          <w:szCs w:val="24"/>
        </w:rPr>
        <w:t>above</w:t>
      </w:r>
      <w:r>
        <w:rPr>
          <w:rFonts w:ascii="Arial" w:hAnsi="Arial" w:cs="Arial"/>
          <w:sz w:val="24"/>
          <w:szCs w:val="24"/>
        </w:rPr>
        <w:t xml:space="preserve">, the UK as a whole are struggling to accommodate for the diversity </w:t>
      </w:r>
      <w:r w:rsidR="00EB21BF">
        <w:rPr>
          <w:rFonts w:ascii="Arial" w:hAnsi="Arial" w:cs="Arial"/>
          <w:sz w:val="24"/>
          <w:szCs w:val="24"/>
        </w:rPr>
        <w:t xml:space="preserve">within the police. It has outlined several strategies to overcome and tackle the </w:t>
      </w:r>
      <w:r w:rsidR="00B96647">
        <w:rPr>
          <w:rFonts w:ascii="Arial" w:hAnsi="Arial" w:cs="Arial"/>
          <w:sz w:val="24"/>
          <w:szCs w:val="24"/>
        </w:rPr>
        <w:t>issue,</w:t>
      </w:r>
      <w:r w:rsidR="00EB21BF">
        <w:rPr>
          <w:rFonts w:ascii="Arial" w:hAnsi="Arial" w:cs="Arial"/>
          <w:sz w:val="24"/>
          <w:szCs w:val="24"/>
        </w:rPr>
        <w:t xml:space="preserve"> </w:t>
      </w:r>
      <w:r w:rsidR="00B96647">
        <w:rPr>
          <w:rFonts w:ascii="Arial" w:hAnsi="Arial" w:cs="Arial"/>
          <w:sz w:val="24"/>
          <w:szCs w:val="24"/>
        </w:rPr>
        <w:t xml:space="preserve">but it is a slow-moving process. Since the </w:t>
      </w:r>
      <w:r w:rsidR="00B96647">
        <w:rPr>
          <w:rFonts w:ascii="Arial" w:hAnsi="Arial" w:cs="Arial"/>
          <w:sz w:val="24"/>
          <w:szCs w:val="24"/>
        </w:rPr>
        <w:t>Macpherson Report</w:t>
      </w:r>
      <w:r w:rsidR="00B96647">
        <w:rPr>
          <w:rFonts w:ascii="Arial" w:hAnsi="Arial" w:cs="Arial"/>
          <w:sz w:val="24"/>
          <w:szCs w:val="24"/>
        </w:rPr>
        <w:t xml:space="preserve"> was devised, there have been recommendations that have been set out to </w:t>
      </w:r>
      <w:r w:rsidR="003C28AC">
        <w:rPr>
          <w:rFonts w:ascii="Arial" w:hAnsi="Arial" w:cs="Arial"/>
          <w:sz w:val="24"/>
          <w:szCs w:val="24"/>
        </w:rPr>
        <w:t xml:space="preserve">guide police forces in the correct direction to </w:t>
      </w:r>
      <w:r w:rsidR="00877875">
        <w:rPr>
          <w:rFonts w:ascii="Arial" w:hAnsi="Arial" w:cs="Arial"/>
          <w:sz w:val="24"/>
          <w:szCs w:val="24"/>
        </w:rPr>
        <w:t xml:space="preserve">set themselves </w:t>
      </w:r>
      <w:r w:rsidR="001A250F">
        <w:rPr>
          <w:rFonts w:ascii="Arial" w:hAnsi="Arial" w:cs="Arial"/>
          <w:sz w:val="24"/>
          <w:szCs w:val="24"/>
        </w:rPr>
        <w:t xml:space="preserve">succeed </w:t>
      </w:r>
      <w:r w:rsidR="007A3DE4">
        <w:rPr>
          <w:rFonts w:ascii="Arial" w:hAnsi="Arial" w:cs="Arial"/>
          <w:sz w:val="24"/>
          <w:szCs w:val="24"/>
        </w:rPr>
        <w:t xml:space="preserve">and not fail to take the appropriate action that is required of them. It is clear that </w:t>
      </w:r>
      <w:r w:rsidR="00AD33B4">
        <w:rPr>
          <w:rFonts w:ascii="Arial" w:hAnsi="Arial" w:cs="Arial"/>
          <w:sz w:val="24"/>
          <w:szCs w:val="24"/>
        </w:rPr>
        <w:t xml:space="preserve">the ethnic minorities are diminished within police </w:t>
      </w:r>
      <w:r w:rsidR="00EE1DC2">
        <w:rPr>
          <w:rFonts w:ascii="Arial" w:hAnsi="Arial" w:cs="Arial"/>
          <w:sz w:val="24"/>
          <w:szCs w:val="24"/>
        </w:rPr>
        <w:t>forces,</w:t>
      </w:r>
      <w:r w:rsidR="00AD33B4">
        <w:rPr>
          <w:rFonts w:ascii="Arial" w:hAnsi="Arial" w:cs="Arial"/>
          <w:sz w:val="24"/>
          <w:szCs w:val="24"/>
        </w:rPr>
        <w:t xml:space="preserve"> but this has been</w:t>
      </w:r>
      <w:r w:rsidR="00A51AED">
        <w:rPr>
          <w:rFonts w:ascii="Arial" w:hAnsi="Arial" w:cs="Arial"/>
          <w:sz w:val="24"/>
          <w:szCs w:val="24"/>
        </w:rPr>
        <w:t xml:space="preserve"> ongoing for </w:t>
      </w:r>
      <w:r w:rsidR="00CF3A9A">
        <w:rPr>
          <w:rFonts w:ascii="Arial" w:hAnsi="Arial" w:cs="Arial"/>
          <w:sz w:val="24"/>
          <w:szCs w:val="24"/>
        </w:rPr>
        <w:t>several</w:t>
      </w:r>
      <w:r w:rsidR="00A51AED">
        <w:rPr>
          <w:rFonts w:ascii="Arial" w:hAnsi="Arial" w:cs="Arial"/>
          <w:sz w:val="24"/>
          <w:szCs w:val="24"/>
        </w:rPr>
        <w:t xml:space="preserve"> years, it is a very </w:t>
      </w:r>
      <w:r w:rsidR="00EE1DC2">
        <w:rPr>
          <w:rFonts w:ascii="Arial" w:hAnsi="Arial" w:cs="Arial"/>
          <w:sz w:val="24"/>
          <w:szCs w:val="24"/>
        </w:rPr>
        <w:t>slow-moving</w:t>
      </w:r>
      <w:r w:rsidR="00393049">
        <w:rPr>
          <w:rFonts w:ascii="Arial" w:hAnsi="Arial" w:cs="Arial"/>
          <w:sz w:val="24"/>
          <w:szCs w:val="24"/>
        </w:rPr>
        <w:t xml:space="preserve"> </w:t>
      </w:r>
      <w:r w:rsidR="007E2791">
        <w:rPr>
          <w:rFonts w:ascii="Arial" w:hAnsi="Arial" w:cs="Arial"/>
          <w:sz w:val="24"/>
          <w:szCs w:val="24"/>
        </w:rPr>
        <w:t>task,</w:t>
      </w:r>
      <w:r w:rsidR="00393049">
        <w:rPr>
          <w:rFonts w:ascii="Arial" w:hAnsi="Arial" w:cs="Arial"/>
          <w:sz w:val="24"/>
          <w:szCs w:val="24"/>
        </w:rPr>
        <w:t xml:space="preserve"> but it is on the incline. </w:t>
      </w:r>
      <w:r w:rsidR="00EE1DC2">
        <w:rPr>
          <w:rFonts w:ascii="Arial" w:hAnsi="Arial" w:cs="Arial"/>
          <w:sz w:val="24"/>
          <w:szCs w:val="24"/>
        </w:rPr>
        <w:t>The training that is pr</w:t>
      </w:r>
      <w:r w:rsidR="007E2791">
        <w:rPr>
          <w:rFonts w:ascii="Arial" w:hAnsi="Arial" w:cs="Arial"/>
          <w:sz w:val="24"/>
          <w:szCs w:val="24"/>
        </w:rPr>
        <w:t>ovided to officers</w:t>
      </w:r>
      <w:r w:rsidR="00CF3A9A">
        <w:rPr>
          <w:rFonts w:ascii="Arial" w:hAnsi="Arial" w:cs="Arial"/>
          <w:sz w:val="24"/>
          <w:szCs w:val="24"/>
        </w:rPr>
        <w:t xml:space="preserve"> </w:t>
      </w:r>
      <w:r w:rsidR="0062439A">
        <w:rPr>
          <w:rFonts w:ascii="Arial" w:hAnsi="Arial" w:cs="Arial"/>
          <w:sz w:val="24"/>
          <w:szCs w:val="24"/>
        </w:rPr>
        <w:t xml:space="preserve">isn’t educating them to be able tackle the issues that arise within the ethnic culture. The accommodation of diversity within the UK is on the increase but it isn’t where it should be and there are still </w:t>
      </w:r>
      <w:r w:rsidR="003E202F">
        <w:rPr>
          <w:rFonts w:ascii="Arial" w:hAnsi="Arial" w:cs="Arial"/>
          <w:sz w:val="24"/>
          <w:szCs w:val="24"/>
        </w:rPr>
        <w:t xml:space="preserve">plans in place to better accommodate for the diversity within the UK. </w:t>
      </w:r>
    </w:p>
    <w:p w14:paraId="285F17AC" w14:textId="7D3B1152" w:rsidR="00423C5B" w:rsidRDefault="003E202F" w:rsidP="00C0295D">
      <w:pPr>
        <w:rPr>
          <w:rFonts w:ascii="Arial" w:hAnsi="Arial" w:cs="Arial"/>
          <w:sz w:val="24"/>
          <w:szCs w:val="24"/>
        </w:rPr>
      </w:pPr>
      <w:r>
        <w:rPr>
          <w:rFonts w:ascii="Arial" w:hAnsi="Arial" w:cs="Arial"/>
          <w:sz w:val="24"/>
          <w:szCs w:val="24"/>
        </w:rPr>
        <w:t xml:space="preserve">Word Count – 1028 </w:t>
      </w:r>
    </w:p>
    <w:p w14:paraId="366DFA4F" w14:textId="77777777" w:rsidR="00F966C8" w:rsidRDefault="00F966C8" w:rsidP="00C0295D">
      <w:pPr>
        <w:rPr>
          <w:rFonts w:ascii="Arial" w:hAnsi="Arial" w:cs="Arial"/>
          <w:sz w:val="24"/>
          <w:szCs w:val="24"/>
        </w:rPr>
      </w:pPr>
    </w:p>
    <w:p w14:paraId="0EAF3621" w14:textId="77777777" w:rsidR="00F966C8" w:rsidRDefault="00F966C8" w:rsidP="00C0295D">
      <w:pPr>
        <w:rPr>
          <w:rFonts w:ascii="Arial" w:hAnsi="Arial" w:cs="Arial"/>
          <w:sz w:val="24"/>
          <w:szCs w:val="24"/>
        </w:rPr>
      </w:pPr>
    </w:p>
    <w:p w14:paraId="3E68FBE4" w14:textId="77777777" w:rsidR="00F966C8" w:rsidRDefault="00F966C8" w:rsidP="00C0295D">
      <w:pPr>
        <w:rPr>
          <w:rFonts w:ascii="Arial" w:hAnsi="Arial" w:cs="Arial"/>
          <w:sz w:val="24"/>
          <w:szCs w:val="24"/>
        </w:rPr>
      </w:pPr>
    </w:p>
    <w:p w14:paraId="3B0DCA20" w14:textId="77777777" w:rsidR="00F966C8" w:rsidRDefault="00F966C8" w:rsidP="00C0295D">
      <w:pPr>
        <w:rPr>
          <w:rFonts w:ascii="Arial" w:hAnsi="Arial" w:cs="Arial"/>
          <w:sz w:val="24"/>
          <w:szCs w:val="24"/>
        </w:rPr>
      </w:pPr>
    </w:p>
    <w:p w14:paraId="4D6EDAC5" w14:textId="77777777" w:rsidR="00F966C8" w:rsidRDefault="00F966C8" w:rsidP="00C0295D">
      <w:pPr>
        <w:rPr>
          <w:rFonts w:ascii="Arial" w:hAnsi="Arial" w:cs="Arial"/>
          <w:sz w:val="24"/>
          <w:szCs w:val="24"/>
        </w:rPr>
      </w:pPr>
    </w:p>
    <w:p w14:paraId="0C3458DB" w14:textId="77777777" w:rsidR="00F966C8" w:rsidRDefault="00F966C8" w:rsidP="00C0295D">
      <w:pPr>
        <w:rPr>
          <w:rFonts w:ascii="Arial" w:hAnsi="Arial" w:cs="Arial"/>
          <w:sz w:val="24"/>
          <w:szCs w:val="24"/>
        </w:rPr>
      </w:pPr>
    </w:p>
    <w:p w14:paraId="1C55ABBD" w14:textId="77777777" w:rsidR="00F966C8" w:rsidRDefault="00F966C8" w:rsidP="00C0295D">
      <w:pPr>
        <w:rPr>
          <w:rFonts w:ascii="Arial" w:hAnsi="Arial" w:cs="Arial"/>
          <w:sz w:val="24"/>
          <w:szCs w:val="24"/>
        </w:rPr>
      </w:pPr>
    </w:p>
    <w:p w14:paraId="27B50F78" w14:textId="77777777" w:rsidR="00F966C8" w:rsidRDefault="00F966C8" w:rsidP="00C0295D">
      <w:pPr>
        <w:rPr>
          <w:rFonts w:ascii="Arial" w:hAnsi="Arial" w:cs="Arial"/>
          <w:sz w:val="24"/>
          <w:szCs w:val="24"/>
        </w:rPr>
      </w:pPr>
    </w:p>
    <w:p w14:paraId="106D3B8E" w14:textId="77777777" w:rsidR="00F966C8" w:rsidRDefault="00F966C8" w:rsidP="00C0295D">
      <w:pPr>
        <w:rPr>
          <w:rFonts w:ascii="Arial" w:hAnsi="Arial" w:cs="Arial"/>
          <w:sz w:val="24"/>
          <w:szCs w:val="24"/>
        </w:rPr>
      </w:pPr>
    </w:p>
    <w:p w14:paraId="1220EC4C" w14:textId="77777777" w:rsidR="00F966C8" w:rsidRDefault="00F966C8" w:rsidP="00C0295D">
      <w:pPr>
        <w:rPr>
          <w:rFonts w:ascii="Arial" w:hAnsi="Arial" w:cs="Arial"/>
          <w:sz w:val="24"/>
          <w:szCs w:val="24"/>
        </w:rPr>
      </w:pPr>
    </w:p>
    <w:p w14:paraId="247DC299" w14:textId="77777777" w:rsidR="00F966C8" w:rsidRDefault="00F966C8" w:rsidP="00C0295D">
      <w:pPr>
        <w:rPr>
          <w:rFonts w:ascii="Arial" w:hAnsi="Arial" w:cs="Arial"/>
          <w:sz w:val="24"/>
          <w:szCs w:val="24"/>
        </w:rPr>
      </w:pPr>
    </w:p>
    <w:p w14:paraId="7F6A8E45" w14:textId="77777777" w:rsidR="00F966C8" w:rsidRDefault="00F966C8" w:rsidP="00C0295D">
      <w:pPr>
        <w:rPr>
          <w:rFonts w:ascii="Arial" w:hAnsi="Arial" w:cs="Arial"/>
          <w:sz w:val="24"/>
          <w:szCs w:val="24"/>
        </w:rPr>
      </w:pPr>
    </w:p>
    <w:p w14:paraId="11ECB6F4" w14:textId="77777777" w:rsidR="00F966C8" w:rsidRDefault="00F966C8" w:rsidP="00C0295D">
      <w:pPr>
        <w:rPr>
          <w:rFonts w:ascii="Arial" w:hAnsi="Arial" w:cs="Arial"/>
          <w:sz w:val="24"/>
          <w:szCs w:val="24"/>
        </w:rPr>
      </w:pPr>
    </w:p>
    <w:p w14:paraId="6C1F80DE" w14:textId="77777777" w:rsidR="00F966C8" w:rsidRDefault="00F966C8" w:rsidP="00C0295D">
      <w:pPr>
        <w:rPr>
          <w:rFonts w:ascii="Arial" w:hAnsi="Arial" w:cs="Arial"/>
          <w:sz w:val="24"/>
          <w:szCs w:val="24"/>
        </w:rPr>
      </w:pPr>
    </w:p>
    <w:p w14:paraId="7EEB1564" w14:textId="77777777" w:rsidR="00F966C8" w:rsidRDefault="00F966C8" w:rsidP="00C0295D">
      <w:pPr>
        <w:rPr>
          <w:rFonts w:ascii="Arial" w:hAnsi="Arial" w:cs="Arial"/>
          <w:sz w:val="24"/>
          <w:szCs w:val="24"/>
        </w:rPr>
      </w:pPr>
    </w:p>
    <w:p w14:paraId="4592F908" w14:textId="4824F3F8" w:rsidR="00F966C8" w:rsidRDefault="00F966C8" w:rsidP="00C0295D">
      <w:pPr>
        <w:rPr>
          <w:rFonts w:ascii="Arial" w:hAnsi="Arial" w:cs="Arial"/>
          <w:sz w:val="24"/>
          <w:szCs w:val="24"/>
        </w:rPr>
      </w:pPr>
      <w:r>
        <w:rPr>
          <w:rFonts w:ascii="Arial" w:hAnsi="Arial" w:cs="Arial"/>
          <w:sz w:val="24"/>
          <w:szCs w:val="24"/>
        </w:rPr>
        <w:t xml:space="preserve">Bibliography – </w:t>
      </w:r>
    </w:p>
    <w:p w14:paraId="38799F8E" w14:textId="77777777" w:rsidR="00F966C8" w:rsidRDefault="00F966C8" w:rsidP="00C0295D">
      <w:pPr>
        <w:rPr>
          <w:rFonts w:ascii="Arial" w:hAnsi="Arial" w:cs="Arial"/>
          <w:sz w:val="24"/>
          <w:szCs w:val="24"/>
        </w:rPr>
      </w:pPr>
    </w:p>
    <w:p w14:paraId="5BFA8C21"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Blyth, M. and Solomon, E. (2010). </w:t>
      </w:r>
      <w:r w:rsidRPr="00B71B29">
        <w:rPr>
          <w:rFonts w:ascii="Arial" w:eastAsia="Times New Roman" w:hAnsi="Arial" w:cs="Arial"/>
          <w:i/>
          <w:iCs/>
          <w:sz w:val="24"/>
          <w:szCs w:val="24"/>
          <w:lang w:eastAsia="en-GB"/>
        </w:rPr>
        <w:t>Prevention and youth crime : is early intervention working?</w:t>
      </w:r>
      <w:r w:rsidRPr="00B71B29">
        <w:rPr>
          <w:rFonts w:ascii="Arial" w:eastAsia="Times New Roman" w:hAnsi="Arial" w:cs="Arial"/>
          <w:sz w:val="24"/>
          <w:szCs w:val="24"/>
          <w:lang w:eastAsia="en-GB"/>
        </w:rPr>
        <w:t xml:space="preserve"> Bristol: Policy Press, pp.41–52.</w:t>
      </w:r>
    </w:p>
    <w:p w14:paraId="35DEBAB6"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Bowling, B. and Phillips, C. (2007). Disproportionate and Discriminatory: Reviewing the Evidence on Police Stop and Search. </w:t>
      </w:r>
      <w:r w:rsidRPr="00B71B29">
        <w:rPr>
          <w:rFonts w:ascii="Arial" w:eastAsia="Times New Roman" w:hAnsi="Arial" w:cs="Arial"/>
          <w:i/>
          <w:iCs/>
          <w:sz w:val="24"/>
          <w:szCs w:val="24"/>
          <w:lang w:eastAsia="en-GB"/>
        </w:rPr>
        <w:t>Modern Law Review</w:t>
      </w:r>
      <w:r w:rsidRPr="00B71B29">
        <w:rPr>
          <w:rFonts w:ascii="Arial" w:eastAsia="Times New Roman" w:hAnsi="Arial" w:cs="Arial"/>
          <w:sz w:val="24"/>
          <w:szCs w:val="24"/>
          <w:lang w:eastAsia="en-GB"/>
        </w:rPr>
        <w:t>, 70(6), pp.936–961.</w:t>
      </w:r>
    </w:p>
    <w:p w14:paraId="3CADA119"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Burnett, T. (2020). </w:t>
      </w:r>
      <w:r w:rsidRPr="00B71B29">
        <w:rPr>
          <w:rFonts w:ascii="Arial" w:eastAsia="Times New Roman" w:hAnsi="Arial" w:cs="Arial"/>
          <w:i/>
          <w:iCs/>
          <w:sz w:val="24"/>
          <w:szCs w:val="24"/>
          <w:lang w:eastAsia="en-GB"/>
        </w:rPr>
        <w:t>Inclusion from the inside out – a strategic approach</w:t>
      </w:r>
      <w:r w:rsidRPr="00B71B29">
        <w:rPr>
          <w:rFonts w:ascii="Arial" w:eastAsia="Times New Roman" w:hAnsi="Arial" w:cs="Arial"/>
          <w:sz w:val="24"/>
          <w:szCs w:val="24"/>
          <w:lang w:eastAsia="en-GB"/>
        </w:rPr>
        <w:t>. [online] College of Policing. Available at: https://www.college.police.uk/article/inclusion-inside-out-strategic-approach.</w:t>
      </w:r>
    </w:p>
    <w:p w14:paraId="6C0A12C6" w14:textId="7898A150"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College Of Policing (2013). </w:t>
      </w:r>
      <w:r w:rsidRPr="00B71B29">
        <w:rPr>
          <w:rFonts w:ascii="Arial" w:eastAsia="Times New Roman" w:hAnsi="Arial" w:cs="Arial"/>
          <w:i/>
          <w:iCs/>
          <w:sz w:val="24"/>
          <w:szCs w:val="24"/>
          <w:lang w:eastAsia="en-GB"/>
        </w:rPr>
        <w:t>National Decision Model</w:t>
      </w:r>
      <w:r w:rsidRPr="00B71B29">
        <w:rPr>
          <w:rFonts w:ascii="Arial" w:eastAsia="Times New Roman" w:hAnsi="Arial" w:cs="Arial"/>
          <w:sz w:val="24"/>
          <w:szCs w:val="24"/>
          <w:lang w:eastAsia="en-GB"/>
        </w:rPr>
        <w:t>. [online] College of Policing. Available at:</w:t>
      </w:r>
      <w:r w:rsidR="002A5B1B">
        <w:rPr>
          <w:rFonts w:ascii="Arial" w:eastAsia="Times New Roman" w:hAnsi="Arial" w:cs="Arial"/>
          <w:sz w:val="24"/>
          <w:szCs w:val="24"/>
          <w:lang w:eastAsia="en-GB"/>
        </w:rPr>
        <w:t xml:space="preserve"> </w:t>
      </w:r>
      <w:r w:rsidRPr="00B71B29">
        <w:rPr>
          <w:rFonts w:ascii="Arial" w:eastAsia="Times New Roman" w:hAnsi="Arial" w:cs="Arial"/>
          <w:sz w:val="24"/>
          <w:szCs w:val="24"/>
          <w:lang w:eastAsia="en-GB"/>
        </w:rPr>
        <w:t>https://www.college.police.uk/app/national-decision-model/national-decision-model.</w:t>
      </w:r>
    </w:p>
    <w:p w14:paraId="597F15D6"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College of Policing (2017). </w:t>
      </w:r>
      <w:r w:rsidRPr="00B71B29">
        <w:rPr>
          <w:rFonts w:ascii="Arial" w:eastAsia="Times New Roman" w:hAnsi="Arial" w:cs="Arial"/>
          <w:i/>
          <w:iCs/>
          <w:sz w:val="24"/>
          <w:szCs w:val="24"/>
          <w:lang w:eastAsia="en-GB"/>
        </w:rPr>
        <w:t>Multi-agency public protection arrangements (MAPPA)</w:t>
      </w:r>
      <w:r w:rsidRPr="00B71B29">
        <w:rPr>
          <w:rFonts w:ascii="Arial" w:eastAsia="Times New Roman" w:hAnsi="Arial" w:cs="Arial"/>
          <w:sz w:val="24"/>
          <w:szCs w:val="24"/>
          <w:lang w:eastAsia="en-GB"/>
        </w:rPr>
        <w:t>. [online] College of Policing. Available at: https://www.college.police.uk/app/major-investigation-and-public-protection/managing-sexual-offenders-and-violent-offenders/multi-agency-public-protection-arrangements-mappa.</w:t>
      </w:r>
    </w:p>
    <w:p w14:paraId="7B759FC2"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College of Policing (2022). </w:t>
      </w:r>
      <w:r w:rsidRPr="00B71B29">
        <w:rPr>
          <w:rFonts w:ascii="Arial" w:eastAsia="Times New Roman" w:hAnsi="Arial" w:cs="Arial"/>
          <w:i/>
          <w:iCs/>
          <w:sz w:val="24"/>
          <w:szCs w:val="24"/>
          <w:lang w:eastAsia="en-GB"/>
        </w:rPr>
        <w:t>Guidance on outcomes in police misconduct proceedings</w:t>
      </w:r>
      <w:r w:rsidRPr="00B71B29">
        <w:rPr>
          <w:rFonts w:ascii="Arial" w:eastAsia="Times New Roman" w:hAnsi="Arial" w:cs="Arial"/>
          <w:sz w:val="24"/>
          <w:szCs w:val="24"/>
          <w:lang w:eastAsia="en-GB"/>
        </w:rPr>
        <w:t>. [online] Available at: https://assets.college.police.uk/s3fs-public/2022-08/Guidance-on-outcomes-in-police-misconduct-proceedings.pdf.</w:t>
      </w:r>
    </w:p>
    <w:p w14:paraId="6A7EE0B1"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Council , B.G. (2022). </w:t>
      </w:r>
      <w:r w:rsidRPr="00B71B29">
        <w:rPr>
          <w:rFonts w:ascii="Arial" w:eastAsia="Times New Roman" w:hAnsi="Arial" w:cs="Arial"/>
          <w:i/>
          <w:iCs/>
          <w:sz w:val="24"/>
          <w:szCs w:val="24"/>
          <w:lang w:eastAsia="en-GB"/>
        </w:rPr>
        <w:t>Youth Offending Service</w:t>
      </w:r>
      <w:r w:rsidRPr="00B71B29">
        <w:rPr>
          <w:rFonts w:ascii="Arial" w:eastAsia="Times New Roman" w:hAnsi="Arial" w:cs="Arial"/>
          <w:sz w:val="24"/>
          <w:szCs w:val="24"/>
          <w:lang w:eastAsia="en-GB"/>
        </w:rPr>
        <w:t>. [online] Blaenau Gwent CBC. Available at: https://www.blaenau-gwent.gov.uk/en/resident/health-wellbeing-social-care/support-for-children-families/youth-offending-service/.</w:t>
      </w:r>
    </w:p>
    <w:p w14:paraId="207ED306"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lastRenderedPageBreak/>
        <w:t xml:space="preserve">DeLiema, M. (2017). Elder fraud and financial exploitation: Application of routine activity theory. </w:t>
      </w:r>
      <w:r w:rsidRPr="00B71B29">
        <w:rPr>
          <w:rFonts w:ascii="Arial" w:eastAsia="Times New Roman" w:hAnsi="Arial" w:cs="Arial"/>
          <w:i/>
          <w:iCs/>
          <w:sz w:val="24"/>
          <w:szCs w:val="24"/>
          <w:lang w:eastAsia="en-GB"/>
        </w:rPr>
        <w:t>The Gerontologist</w:t>
      </w:r>
      <w:r w:rsidRPr="00B71B29">
        <w:rPr>
          <w:rFonts w:ascii="Arial" w:eastAsia="Times New Roman" w:hAnsi="Arial" w:cs="Arial"/>
          <w:sz w:val="24"/>
          <w:szCs w:val="24"/>
          <w:lang w:eastAsia="en-GB"/>
        </w:rPr>
        <w:t>, [online] 58(4), pp.706–718. doi:https://doi.org/10.1093/geront/gnw258.</w:t>
      </w:r>
    </w:p>
    <w:p w14:paraId="3C725629"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Early Intervention Foundation (2020). </w:t>
      </w:r>
      <w:r w:rsidRPr="00B71B29">
        <w:rPr>
          <w:rFonts w:ascii="Arial" w:eastAsia="Times New Roman" w:hAnsi="Arial" w:cs="Arial"/>
          <w:i/>
          <w:iCs/>
          <w:sz w:val="24"/>
          <w:szCs w:val="24"/>
          <w:lang w:eastAsia="en-GB"/>
        </w:rPr>
        <w:t>What Is Early intervention?</w:t>
      </w:r>
      <w:r w:rsidRPr="00B71B29">
        <w:rPr>
          <w:rFonts w:ascii="Arial" w:eastAsia="Times New Roman" w:hAnsi="Arial" w:cs="Arial"/>
          <w:sz w:val="24"/>
          <w:szCs w:val="24"/>
          <w:lang w:eastAsia="en-GB"/>
        </w:rPr>
        <w:t xml:space="preserve"> [online] Early Intervention Foundation. Available at: https://www.eif.org.uk/resource/what-is-early-intervention.</w:t>
      </w:r>
    </w:p>
    <w:p w14:paraId="09603997"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GOV.UK (2023). </w:t>
      </w:r>
      <w:r w:rsidRPr="00B71B29">
        <w:rPr>
          <w:rFonts w:ascii="Arial" w:eastAsia="Times New Roman" w:hAnsi="Arial" w:cs="Arial"/>
          <w:i/>
          <w:iCs/>
          <w:sz w:val="24"/>
          <w:szCs w:val="24"/>
          <w:lang w:eastAsia="en-GB"/>
        </w:rPr>
        <w:t>Police workforce</w:t>
      </w:r>
      <w:r w:rsidRPr="00B71B29">
        <w:rPr>
          <w:rFonts w:ascii="Arial" w:eastAsia="Times New Roman" w:hAnsi="Arial" w:cs="Arial"/>
          <w:sz w:val="24"/>
          <w:szCs w:val="24"/>
          <w:lang w:eastAsia="en-GB"/>
        </w:rPr>
        <w:t>. [online] www.ethnicity-facts-figures.service.gov.uk. Available at: https://www.ethnicity-facts-figures.service.gov.uk/workforce-and-business/workforce-diversity/police-workforce/latest/.</w:t>
      </w:r>
    </w:p>
    <w:p w14:paraId="4B8E0F66"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Halle, C., Tzani-Pepelasi, C., Pylarinou, N. - R. and Fumagalli, A. (2020). The link between mental health, crime and violence. </w:t>
      </w:r>
      <w:r w:rsidRPr="00B71B29">
        <w:rPr>
          <w:rFonts w:ascii="Arial" w:eastAsia="Times New Roman" w:hAnsi="Arial" w:cs="Arial"/>
          <w:i/>
          <w:iCs/>
          <w:sz w:val="24"/>
          <w:szCs w:val="24"/>
          <w:lang w:eastAsia="en-GB"/>
        </w:rPr>
        <w:t>New Ideas in Psychology</w:t>
      </w:r>
      <w:r w:rsidRPr="00B71B29">
        <w:rPr>
          <w:rFonts w:ascii="Arial" w:eastAsia="Times New Roman" w:hAnsi="Arial" w:cs="Arial"/>
          <w:sz w:val="24"/>
          <w:szCs w:val="24"/>
          <w:lang w:eastAsia="en-GB"/>
        </w:rPr>
        <w:t>, 58(1), p.100779. doi:https://doi.org/10.1016/j.newideapsych.2020.100779.</w:t>
      </w:r>
    </w:p>
    <w:p w14:paraId="23F1A914"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Henstock, D. and Ariel, B. (2017). Testing the effects of police body-worn cameras on use of force during arrests: A randomised controlled trial in a large British police force. </w:t>
      </w:r>
      <w:r w:rsidRPr="00B71B29">
        <w:rPr>
          <w:rFonts w:ascii="Arial" w:eastAsia="Times New Roman" w:hAnsi="Arial" w:cs="Arial"/>
          <w:i/>
          <w:iCs/>
          <w:sz w:val="24"/>
          <w:szCs w:val="24"/>
          <w:lang w:eastAsia="en-GB"/>
        </w:rPr>
        <w:t>European Journal of Criminology</w:t>
      </w:r>
      <w:r w:rsidRPr="00B71B29">
        <w:rPr>
          <w:rFonts w:ascii="Arial" w:eastAsia="Times New Roman" w:hAnsi="Arial" w:cs="Arial"/>
          <w:sz w:val="24"/>
          <w:szCs w:val="24"/>
          <w:lang w:eastAsia="en-GB"/>
        </w:rPr>
        <w:t>, [online] 14(6), pp.720–750. doi:https://doi.org/10.1177/1477370816686120.</w:t>
      </w:r>
    </w:p>
    <w:p w14:paraId="08F022C2"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Home Office (2013). </w:t>
      </w:r>
      <w:r w:rsidRPr="00B71B29">
        <w:rPr>
          <w:rFonts w:ascii="Arial" w:eastAsia="Times New Roman" w:hAnsi="Arial" w:cs="Arial"/>
          <w:i/>
          <w:iCs/>
          <w:sz w:val="24"/>
          <w:szCs w:val="24"/>
          <w:lang w:eastAsia="en-GB"/>
        </w:rPr>
        <w:t>Police and Criminal Evidence Act 1984 (PACE) Codes of Practice</w:t>
      </w:r>
      <w:r w:rsidRPr="00B71B29">
        <w:rPr>
          <w:rFonts w:ascii="Arial" w:eastAsia="Times New Roman" w:hAnsi="Arial" w:cs="Arial"/>
          <w:sz w:val="24"/>
          <w:szCs w:val="24"/>
          <w:lang w:eastAsia="en-GB"/>
        </w:rPr>
        <w:t>. [online] GOV.UK. Available at: https://www.gov.uk/guidance/police-and-criminal-evidence-act-1984-pace-codes-of-practice.</w:t>
      </w:r>
    </w:p>
    <w:p w14:paraId="7F7232AE"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Home Office (2023). </w:t>
      </w:r>
      <w:r w:rsidRPr="00B71B29">
        <w:rPr>
          <w:rFonts w:ascii="Arial" w:eastAsia="Times New Roman" w:hAnsi="Arial" w:cs="Arial"/>
          <w:i/>
          <w:iCs/>
          <w:sz w:val="24"/>
          <w:szCs w:val="24"/>
          <w:lang w:eastAsia="en-GB"/>
        </w:rPr>
        <w:t>Criminal exploitation of children and vulnerable adults: county lines</w:t>
      </w:r>
      <w:r w:rsidRPr="00B71B29">
        <w:rPr>
          <w:rFonts w:ascii="Arial" w:eastAsia="Times New Roman" w:hAnsi="Arial" w:cs="Arial"/>
          <w:sz w:val="24"/>
          <w:szCs w:val="24"/>
          <w:lang w:eastAsia="en-GB"/>
        </w:rPr>
        <w:t>. [online] GOV.UK. Available at: https://www.gov.uk/government/publications/criminal-exploitation-of-children-and-vulnerable-adults-county-lines/criminal-exploitation-of-children-and-vulnerable-adults-county-lines.</w:t>
      </w:r>
    </w:p>
    <w:p w14:paraId="5B0F44FB"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Kennison, P.C. (2002). Policing Diversity — Managing Complaints against the Police. </w:t>
      </w:r>
      <w:r w:rsidRPr="00B71B29">
        <w:rPr>
          <w:rFonts w:ascii="Arial" w:eastAsia="Times New Roman" w:hAnsi="Arial" w:cs="Arial"/>
          <w:i/>
          <w:iCs/>
          <w:sz w:val="24"/>
          <w:szCs w:val="24"/>
          <w:lang w:eastAsia="en-GB"/>
        </w:rPr>
        <w:t>The Police Journal: Theory, Practice and Principles</w:t>
      </w:r>
      <w:r w:rsidRPr="00B71B29">
        <w:rPr>
          <w:rFonts w:ascii="Arial" w:eastAsia="Times New Roman" w:hAnsi="Arial" w:cs="Arial"/>
          <w:sz w:val="24"/>
          <w:szCs w:val="24"/>
          <w:lang w:eastAsia="en-GB"/>
        </w:rPr>
        <w:t>, 75(2), pp.117–135. doi:https://doi.org/10.1177/0032258x0207500205.</w:t>
      </w:r>
    </w:p>
    <w:p w14:paraId="73D6301D"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lastRenderedPageBreak/>
        <w:t xml:space="preserve">L’Hoiry, X., Santorso, S. and Harrison, K. (2023). Body-worn cameras and unintended consequences: A case study of a British police force. </w:t>
      </w:r>
      <w:r w:rsidRPr="00B71B29">
        <w:rPr>
          <w:rFonts w:ascii="Arial" w:eastAsia="Times New Roman" w:hAnsi="Arial" w:cs="Arial"/>
          <w:i/>
          <w:iCs/>
          <w:sz w:val="24"/>
          <w:szCs w:val="24"/>
          <w:lang w:eastAsia="en-GB"/>
        </w:rPr>
        <w:t>The Police Journal</w:t>
      </w:r>
      <w:r w:rsidRPr="00B71B29">
        <w:rPr>
          <w:rFonts w:ascii="Arial" w:eastAsia="Times New Roman" w:hAnsi="Arial" w:cs="Arial"/>
          <w:sz w:val="24"/>
          <w:szCs w:val="24"/>
          <w:lang w:eastAsia="en-GB"/>
        </w:rPr>
        <w:t>. doi:https://doi.org/10.1177/0032258x231211177.</w:t>
      </w:r>
    </w:p>
    <w:p w14:paraId="7B00CE0E"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Macpherson, W. (1999). </w:t>
      </w:r>
      <w:r w:rsidRPr="00B71B29">
        <w:rPr>
          <w:rFonts w:ascii="Arial" w:eastAsia="Times New Roman" w:hAnsi="Arial" w:cs="Arial"/>
          <w:i/>
          <w:iCs/>
          <w:sz w:val="24"/>
          <w:szCs w:val="24"/>
          <w:lang w:eastAsia="en-GB"/>
        </w:rPr>
        <w:t>The Stephen Lawrence Inquiry Report of an Inquiry by Sir William Macpherson of Cluny</w:t>
      </w:r>
      <w:r w:rsidRPr="00B71B29">
        <w:rPr>
          <w:rFonts w:ascii="Arial" w:eastAsia="Times New Roman" w:hAnsi="Arial" w:cs="Arial"/>
          <w:sz w:val="24"/>
          <w:szCs w:val="24"/>
          <w:lang w:eastAsia="en-GB"/>
        </w:rPr>
        <w:t xml:space="preserve">. [online] </w:t>
      </w:r>
      <w:r w:rsidRPr="00B71B29">
        <w:rPr>
          <w:rFonts w:ascii="Arial" w:eastAsia="Times New Roman" w:hAnsi="Arial" w:cs="Arial"/>
          <w:i/>
          <w:iCs/>
          <w:sz w:val="24"/>
          <w:szCs w:val="24"/>
          <w:lang w:eastAsia="en-GB"/>
        </w:rPr>
        <w:t>GOV.UK</w:t>
      </w:r>
      <w:r w:rsidRPr="00B71B29">
        <w:rPr>
          <w:rFonts w:ascii="Arial" w:eastAsia="Times New Roman" w:hAnsi="Arial" w:cs="Arial"/>
          <w:sz w:val="24"/>
          <w:szCs w:val="24"/>
          <w:lang w:eastAsia="en-GB"/>
        </w:rPr>
        <w:t>. gov.uk. Available at: https://assets.publishing.service.gov.uk/media/5a7c2af540f0b645ba3c7202/4262.pdf.</w:t>
      </w:r>
    </w:p>
    <w:p w14:paraId="68EDE34C"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Moon, S.H., Morgan, T. and Sandage, S.J. (2018). The Need for Intercultural Competence Assessment and Training Among Police Officers. </w:t>
      </w:r>
      <w:r w:rsidRPr="00B71B29">
        <w:rPr>
          <w:rFonts w:ascii="Arial" w:eastAsia="Times New Roman" w:hAnsi="Arial" w:cs="Arial"/>
          <w:i/>
          <w:iCs/>
          <w:sz w:val="24"/>
          <w:szCs w:val="24"/>
          <w:lang w:eastAsia="en-GB"/>
        </w:rPr>
        <w:t>Journal of Forensic Psychology Research and Practice</w:t>
      </w:r>
      <w:r w:rsidRPr="00B71B29">
        <w:rPr>
          <w:rFonts w:ascii="Arial" w:eastAsia="Times New Roman" w:hAnsi="Arial" w:cs="Arial"/>
          <w:sz w:val="24"/>
          <w:szCs w:val="24"/>
          <w:lang w:eastAsia="en-GB"/>
        </w:rPr>
        <w:t>, 18(5), pp.337–351. doi:https://doi.org/10.1080/24732850.2018.1510274.</w:t>
      </w:r>
    </w:p>
    <w:p w14:paraId="0935D053"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Office for Health Improvement &amp; Disparities (2022). </w:t>
      </w:r>
      <w:r w:rsidRPr="00B71B29">
        <w:rPr>
          <w:rFonts w:ascii="Arial" w:eastAsia="Times New Roman" w:hAnsi="Arial" w:cs="Arial"/>
          <w:i/>
          <w:iCs/>
          <w:sz w:val="24"/>
          <w:szCs w:val="24"/>
          <w:lang w:eastAsia="en-GB"/>
        </w:rPr>
        <w:t>Vulnerabilities: applying All Our Health</w:t>
      </w:r>
      <w:r w:rsidRPr="00B71B29">
        <w:rPr>
          <w:rFonts w:ascii="Arial" w:eastAsia="Times New Roman" w:hAnsi="Arial" w:cs="Arial"/>
          <w:sz w:val="24"/>
          <w:szCs w:val="24"/>
          <w:lang w:eastAsia="en-GB"/>
        </w:rPr>
        <w:t>. [online] GOV.UK. Available at: https://www.gov.uk/government/publications/vulnerabilities-applying-all-our-health/vulnerabilities-applying-all-our-health.</w:t>
      </w:r>
    </w:p>
    <w:p w14:paraId="7085C156"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Public Health England (2019). </w:t>
      </w:r>
      <w:r w:rsidRPr="00B71B29">
        <w:rPr>
          <w:rFonts w:ascii="Arial" w:eastAsia="Times New Roman" w:hAnsi="Arial" w:cs="Arial"/>
          <w:i/>
          <w:iCs/>
          <w:sz w:val="24"/>
          <w:szCs w:val="24"/>
          <w:lang w:eastAsia="en-GB"/>
        </w:rPr>
        <w:t>Collaborative approaches to preventing offending and re-offending by children (CAPRICORN): summary</w:t>
      </w:r>
      <w:r w:rsidRPr="00B71B29">
        <w:rPr>
          <w:rFonts w:ascii="Arial" w:eastAsia="Times New Roman" w:hAnsi="Arial" w:cs="Arial"/>
          <w:sz w:val="24"/>
          <w:szCs w:val="24"/>
          <w:lang w:eastAsia="en-GB"/>
        </w:rPr>
        <w:t>. [online] GOV.UK. Available at: https://www.gov.uk/government/publications/preventing-offending-and-re-offending-by-children/collaborative-approaches-to-preventing-offending-and-re-offending-by-children-capricorn-summary.</w:t>
      </w:r>
    </w:p>
    <w:p w14:paraId="5657017E"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Stanton, E. (2016). </w:t>
      </w:r>
      <w:r w:rsidRPr="00B71B29">
        <w:rPr>
          <w:rFonts w:ascii="Arial" w:eastAsia="Times New Roman" w:hAnsi="Arial" w:cs="Arial"/>
          <w:i/>
          <w:iCs/>
          <w:sz w:val="24"/>
          <w:szCs w:val="24"/>
          <w:lang w:eastAsia="en-GB"/>
        </w:rPr>
        <w:t>Parents Don’t Turn Children Into Criminals</w:t>
      </w:r>
      <w:r w:rsidRPr="00B71B29">
        <w:rPr>
          <w:rFonts w:ascii="Arial" w:eastAsia="Times New Roman" w:hAnsi="Arial" w:cs="Arial"/>
          <w:sz w:val="24"/>
          <w:szCs w:val="24"/>
          <w:lang w:eastAsia="en-GB"/>
        </w:rPr>
        <w:t>. [online] Psychology Today. Available at: https://www.psychologytoday.com/us/blog/inside-the-criminal-mind/201602/parents-dont-turn-children-criminals.</w:t>
      </w:r>
    </w:p>
    <w:p w14:paraId="62E12559"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Stone, N. (2018). Child Criminal Exploitation: ‘County Lines’, Trafficking and Cuckooing. </w:t>
      </w:r>
      <w:r w:rsidRPr="00B71B29">
        <w:rPr>
          <w:rFonts w:ascii="Arial" w:eastAsia="Times New Roman" w:hAnsi="Arial" w:cs="Arial"/>
          <w:i/>
          <w:iCs/>
          <w:sz w:val="24"/>
          <w:szCs w:val="24"/>
          <w:lang w:eastAsia="en-GB"/>
        </w:rPr>
        <w:t>Youth Justice</w:t>
      </w:r>
      <w:r w:rsidRPr="00B71B29">
        <w:rPr>
          <w:rFonts w:ascii="Arial" w:eastAsia="Times New Roman" w:hAnsi="Arial" w:cs="Arial"/>
          <w:sz w:val="24"/>
          <w:szCs w:val="24"/>
          <w:lang w:eastAsia="en-GB"/>
        </w:rPr>
        <w:t>, 18(3), pp.285–293.</w:t>
      </w:r>
    </w:p>
    <w:p w14:paraId="7262BAB8"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Thompson, A.K. (2021). </w:t>
      </w:r>
      <w:r w:rsidRPr="00B71B29">
        <w:rPr>
          <w:rFonts w:ascii="Arial" w:eastAsia="Times New Roman" w:hAnsi="Arial" w:cs="Arial"/>
          <w:i/>
          <w:iCs/>
          <w:sz w:val="24"/>
          <w:szCs w:val="24"/>
          <w:lang w:eastAsia="en-GB"/>
        </w:rPr>
        <w:t>How successful are early interventions in reducing violent crime?</w:t>
      </w:r>
      <w:r w:rsidRPr="00B71B29">
        <w:rPr>
          <w:rFonts w:ascii="Arial" w:eastAsia="Times New Roman" w:hAnsi="Arial" w:cs="Arial"/>
          <w:sz w:val="24"/>
          <w:szCs w:val="24"/>
          <w:lang w:eastAsia="en-GB"/>
        </w:rPr>
        <w:t xml:space="preserve"> [online] ReviseSociology. Available at: https://revisesociology.com/2021/05/26/how-successful-are-early-interventions-in-reducing-violent-crime/.</w:t>
      </w:r>
    </w:p>
    <w:p w14:paraId="50A21A8E"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lastRenderedPageBreak/>
        <w:t xml:space="preserve">University of Cambridge (2016). </w:t>
      </w:r>
      <w:r w:rsidRPr="00B71B29">
        <w:rPr>
          <w:rFonts w:ascii="Arial" w:eastAsia="Times New Roman" w:hAnsi="Arial" w:cs="Arial"/>
          <w:i/>
          <w:iCs/>
          <w:sz w:val="24"/>
          <w:szCs w:val="24"/>
          <w:lang w:eastAsia="en-GB"/>
        </w:rPr>
        <w:t>Use of body-worn cameras sees complaints against police ‘virtually vanish’, study finds</w:t>
      </w:r>
      <w:r w:rsidRPr="00B71B29">
        <w:rPr>
          <w:rFonts w:ascii="Arial" w:eastAsia="Times New Roman" w:hAnsi="Arial" w:cs="Arial"/>
          <w:sz w:val="24"/>
          <w:szCs w:val="24"/>
          <w:lang w:eastAsia="en-GB"/>
        </w:rPr>
        <w:t>. [online] University of Cambridge. Available at: https://www.cam.ac.uk/research/news/use-of-body-worn-cameras-sees-complaints-against-police-virtually-vanish-study-finds.</w:t>
      </w:r>
    </w:p>
    <w:p w14:paraId="75E1A135"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Walklate, S. (2012). </w:t>
      </w:r>
      <w:r w:rsidRPr="00B71B29">
        <w:rPr>
          <w:rFonts w:ascii="Arial" w:eastAsia="Times New Roman" w:hAnsi="Arial" w:cs="Arial"/>
          <w:i/>
          <w:iCs/>
          <w:sz w:val="24"/>
          <w:szCs w:val="24"/>
          <w:lang w:eastAsia="en-GB"/>
        </w:rPr>
        <w:t>Handbook of Victims and Victimology</w:t>
      </w:r>
      <w:r w:rsidRPr="00B71B29">
        <w:rPr>
          <w:rFonts w:ascii="Arial" w:eastAsia="Times New Roman" w:hAnsi="Arial" w:cs="Arial"/>
          <w:sz w:val="24"/>
          <w:szCs w:val="24"/>
          <w:lang w:eastAsia="en-GB"/>
        </w:rPr>
        <w:t xml:space="preserve">. [online] </w:t>
      </w:r>
      <w:r w:rsidRPr="00B71B29">
        <w:rPr>
          <w:rFonts w:ascii="Arial" w:eastAsia="Times New Roman" w:hAnsi="Arial" w:cs="Arial"/>
          <w:i/>
          <w:iCs/>
          <w:sz w:val="24"/>
          <w:szCs w:val="24"/>
          <w:lang w:eastAsia="en-GB"/>
        </w:rPr>
        <w:t>Google Books</w:t>
      </w:r>
      <w:r w:rsidRPr="00B71B29">
        <w:rPr>
          <w:rFonts w:ascii="Arial" w:eastAsia="Times New Roman" w:hAnsi="Arial" w:cs="Arial"/>
          <w:sz w:val="24"/>
          <w:szCs w:val="24"/>
          <w:lang w:eastAsia="en-GB"/>
        </w:rPr>
        <w:t>. Routledge. Available at: https://books.google.co.uk/books?hl=en&amp;lr=&amp;id=yYaI0EYbl5oC&amp;oi=fnd&amp;pg=PA91&amp;dq=vulnerable+to+crime&amp;ots=WdQwEF5jC3&amp;sig=BTBOPU5B0eUJ2ISwpYU9YfGmM1g#v=onepage&amp;q=vulnerable%20to%20crime&amp;f=false [Accessed 16 Feb. 2024].</w:t>
      </w:r>
    </w:p>
    <w:p w14:paraId="6BF27679" w14:textId="77777777" w:rsidR="00B71B29" w:rsidRPr="00B71B29" w:rsidRDefault="00B71B29" w:rsidP="00B71B29">
      <w:pPr>
        <w:spacing w:after="240" w:line="360" w:lineRule="auto"/>
        <w:rPr>
          <w:rFonts w:ascii="Arial" w:eastAsia="Times New Roman" w:hAnsi="Arial" w:cs="Arial"/>
          <w:sz w:val="24"/>
          <w:szCs w:val="24"/>
          <w:lang w:eastAsia="en-GB"/>
        </w:rPr>
      </w:pPr>
      <w:r w:rsidRPr="00B71B29">
        <w:rPr>
          <w:rFonts w:ascii="Arial" w:eastAsia="Times New Roman" w:hAnsi="Arial" w:cs="Arial"/>
          <w:sz w:val="24"/>
          <w:szCs w:val="24"/>
          <w:lang w:eastAsia="en-GB"/>
        </w:rPr>
        <w:t xml:space="preserve">Young, J.T.N. and Ready, J.T. (2016). A Longitudinal Analysis of the Relationship between Administrative Policy, Technological Preferences, and Body-Worn Camera Activation among Police Officers. </w:t>
      </w:r>
      <w:r w:rsidRPr="00B71B29">
        <w:rPr>
          <w:rFonts w:ascii="Arial" w:eastAsia="Times New Roman" w:hAnsi="Arial" w:cs="Arial"/>
          <w:i/>
          <w:iCs/>
          <w:sz w:val="24"/>
          <w:szCs w:val="24"/>
          <w:lang w:eastAsia="en-GB"/>
        </w:rPr>
        <w:t>Policing</w:t>
      </w:r>
      <w:r w:rsidRPr="00B71B29">
        <w:rPr>
          <w:rFonts w:ascii="Arial" w:eastAsia="Times New Roman" w:hAnsi="Arial" w:cs="Arial"/>
          <w:sz w:val="24"/>
          <w:szCs w:val="24"/>
          <w:lang w:eastAsia="en-GB"/>
        </w:rPr>
        <w:t>, 12(1), p.paw005. doi:https://doi.org/10.1093/police/paw005.</w:t>
      </w:r>
    </w:p>
    <w:p w14:paraId="25200301" w14:textId="77777777" w:rsidR="00F966C8" w:rsidRDefault="00F966C8" w:rsidP="00C0295D">
      <w:pPr>
        <w:rPr>
          <w:sz w:val="24"/>
          <w:szCs w:val="24"/>
        </w:rPr>
      </w:pPr>
    </w:p>
    <w:p w14:paraId="515D1879" w14:textId="77777777" w:rsidR="001B7E2D" w:rsidRPr="001F49DA" w:rsidRDefault="001B7E2D" w:rsidP="00C0295D">
      <w:pPr>
        <w:rPr>
          <w:b/>
          <w:bCs/>
          <w:sz w:val="24"/>
          <w:szCs w:val="24"/>
          <w:u w:val="single"/>
        </w:rPr>
      </w:pPr>
    </w:p>
    <w:p w14:paraId="09F77252" w14:textId="77777777" w:rsidR="00E043FD" w:rsidRDefault="00E043FD">
      <w:pPr>
        <w:rPr>
          <w:sz w:val="24"/>
          <w:szCs w:val="24"/>
        </w:rPr>
      </w:pPr>
    </w:p>
    <w:p w14:paraId="420F9E65" w14:textId="77777777" w:rsidR="00274036" w:rsidRPr="001C0F35" w:rsidRDefault="00274036">
      <w:pPr>
        <w:rPr>
          <w:sz w:val="24"/>
          <w:szCs w:val="24"/>
        </w:rPr>
      </w:pPr>
    </w:p>
    <w:p w14:paraId="782F8E63" w14:textId="77777777" w:rsidR="00E07633" w:rsidRDefault="00E07633"/>
    <w:sectPr w:rsidR="00E07633" w:rsidSect="00A54B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BF4FA8"/>
    <w:multiLevelType w:val="hybridMultilevel"/>
    <w:tmpl w:val="A3EE4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298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532"/>
    <w:rsid w:val="000022A4"/>
    <w:rsid w:val="00006D26"/>
    <w:rsid w:val="00007145"/>
    <w:rsid w:val="00011331"/>
    <w:rsid w:val="00014E8F"/>
    <w:rsid w:val="00036BFA"/>
    <w:rsid w:val="00037D6A"/>
    <w:rsid w:val="00050C40"/>
    <w:rsid w:val="00055998"/>
    <w:rsid w:val="000708C1"/>
    <w:rsid w:val="000814F0"/>
    <w:rsid w:val="00083771"/>
    <w:rsid w:val="000841F4"/>
    <w:rsid w:val="00091D80"/>
    <w:rsid w:val="00092E8A"/>
    <w:rsid w:val="00096667"/>
    <w:rsid w:val="000B05A2"/>
    <w:rsid w:val="000B603B"/>
    <w:rsid w:val="000C2E1E"/>
    <w:rsid w:val="000C5C14"/>
    <w:rsid w:val="000C6500"/>
    <w:rsid w:val="000D5481"/>
    <w:rsid w:val="000D5BEA"/>
    <w:rsid w:val="000D5EFE"/>
    <w:rsid w:val="000E6FB2"/>
    <w:rsid w:val="000F07A1"/>
    <w:rsid w:val="000F724A"/>
    <w:rsid w:val="0011683D"/>
    <w:rsid w:val="001423BA"/>
    <w:rsid w:val="001436BE"/>
    <w:rsid w:val="00151312"/>
    <w:rsid w:val="00157976"/>
    <w:rsid w:val="00157CAA"/>
    <w:rsid w:val="00157F80"/>
    <w:rsid w:val="0016393D"/>
    <w:rsid w:val="00171857"/>
    <w:rsid w:val="00173EDD"/>
    <w:rsid w:val="00174240"/>
    <w:rsid w:val="001813DC"/>
    <w:rsid w:val="00181C4E"/>
    <w:rsid w:val="00181DFC"/>
    <w:rsid w:val="00182B9F"/>
    <w:rsid w:val="0018672B"/>
    <w:rsid w:val="001909AE"/>
    <w:rsid w:val="001A250F"/>
    <w:rsid w:val="001B1B82"/>
    <w:rsid w:val="001B75B0"/>
    <w:rsid w:val="001B7A3B"/>
    <w:rsid w:val="001B7E2D"/>
    <w:rsid w:val="001C0F35"/>
    <w:rsid w:val="001D1782"/>
    <w:rsid w:val="001D22D6"/>
    <w:rsid w:val="001D5D23"/>
    <w:rsid w:val="001F09AF"/>
    <w:rsid w:val="001F296A"/>
    <w:rsid w:val="001F49DA"/>
    <w:rsid w:val="00201DEA"/>
    <w:rsid w:val="00203516"/>
    <w:rsid w:val="00204054"/>
    <w:rsid w:val="00210B4E"/>
    <w:rsid w:val="00231E3F"/>
    <w:rsid w:val="00240332"/>
    <w:rsid w:val="00245968"/>
    <w:rsid w:val="002609C2"/>
    <w:rsid w:val="0026745D"/>
    <w:rsid w:val="00267F48"/>
    <w:rsid w:val="00273886"/>
    <w:rsid w:val="00274036"/>
    <w:rsid w:val="00282BE1"/>
    <w:rsid w:val="00297CD2"/>
    <w:rsid w:val="002A1B35"/>
    <w:rsid w:val="002A33E8"/>
    <w:rsid w:val="002A5B1B"/>
    <w:rsid w:val="002B331E"/>
    <w:rsid w:val="002B48AE"/>
    <w:rsid w:val="002B5780"/>
    <w:rsid w:val="002C01AB"/>
    <w:rsid w:val="002C3E6C"/>
    <w:rsid w:val="002C5F6B"/>
    <w:rsid w:val="002D1014"/>
    <w:rsid w:val="002D7F87"/>
    <w:rsid w:val="002E01ED"/>
    <w:rsid w:val="002E1DA9"/>
    <w:rsid w:val="002E3701"/>
    <w:rsid w:val="002E434A"/>
    <w:rsid w:val="002F0251"/>
    <w:rsid w:val="00305401"/>
    <w:rsid w:val="00311BC8"/>
    <w:rsid w:val="00326E78"/>
    <w:rsid w:val="003411A3"/>
    <w:rsid w:val="0034363F"/>
    <w:rsid w:val="00343EF4"/>
    <w:rsid w:val="003517C0"/>
    <w:rsid w:val="00366424"/>
    <w:rsid w:val="0036667A"/>
    <w:rsid w:val="003928C2"/>
    <w:rsid w:val="00393049"/>
    <w:rsid w:val="003A10DE"/>
    <w:rsid w:val="003A5601"/>
    <w:rsid w:val="003A6224"/>
    <w:rsid w:val="003A6424"/>
    <w:rsid w:val="003A6710"/>
    <w:rsid w:val="003B08F3"/>
    <w:rsid w:val="003B3812"/>
    <w:rsid w:val="003C28AC"/>
    <w:rsid w:val="003E202F"/>
    <w:rsid w:val="003E3D4A"/>
    <w:rsid w:val="003F0232"/>
    <w:rsid w:val="003F47BA"/>
    <w:rsid w:val="004009E2"/>
    <w:rsid w:val="00400EBE"/>
    <w:rsid w:val="00401F1A"/>
    <w:rsid w:val="00410532"/>
    <w:rsid w:val="004151FA"/>
    <w:rsid w:val="00423C5B"/>
    <w:rsid w:val="00425690"/>
    <w:rsid w:val="00426B28"/>
    <w:rsid w:val="00426C19"/>
    <w:rsid w:val="00434147"/>
    <w:rsid w:val="004349BA"/>
    <w:rsid w:val="00444D56"/>
    <w:rsid w:val="0045259C"/>
    <w:rsid w:val="0046205C"/>
    <w:rsid w:val="00471BF9"/>
    <w:rsid w:val="0047491E"/>
    <w:rsid w:val="00485F88"/>
    <w:rsid w:val="0048622F"/>
    <w:rsid w:val="00486509"/>
    <w:rsid w:val="00486B19"/>
    <w:rsid w:val="004A56DB"/>
    <w:rsid w:val="004B265A"/>
    <w:rsid w:val="004B49D5"/>
    <w:rsid w:val="004B5329"/>
    <w:rsid w:val="004C141B"/>
    <w:rsid w:val="004D3579"/>
    <w:rsid w:val="004D3711"/>
    <w:rsid w:val="004E4A6C"/>
    <w:rsid w:val="004F056A"/>
    <w:rsid w:val="00506351"/>
    <w:rsid w:val="005226CE"/>
    <w:rsid w:val="00523EB4"/>
    <w:rsid w:val="00527102"/>
    <w:rsid w:val="0053013A"/>
    <w:rsid w:val="00532CE0"/>
    <w:rsid w:val="005655E3"/>
    <w:rsid w:val="0056614D"/>
    <w:rsid w:val="00567432"/>
    <w:rsid w:val="005677CC"/>
    <w:rsid w:val="00574741"/>
    <w:rsid w:val="0059206C"/>
    <w:rsid w:val="005947BE"/>
    <w:rsid w:val="0059708F"/>
    <w:rsid w:val="005A10C9"/>
    <w:rsid w:val="005A3E4B"/>
    <w:rsid w:val="005A3EB7"/>
    <w:rsid w:val="005A6EF0"/>
    <w:rsid w:val="005B180C"/>
    <w:rsid w:val="005B241F"/>
    <w:rsid w:val="005B410F"/>
    <w:rsid w:val="005C102B"/>
    <w:rsid w:val="005C557C"/>
    <w:rsid w:val="005F06CD"/>
    <w:rsid w:val="00612A59"/>
    <w:rsid w:val="00623D97"/>
    <w:rsid w:val="0062439A"/>
    <w:rsid w:val="00625DA1"/>
    <w:rsid w:val="00641CA3"/>
    <w:rsid w:val="0064422F"/>
    <w:rsid w:val="006446E1"/>
    <w:rsid w:val="00644839"/>
    <w:rsid w:val="00644913"/>
    <w:rsid w:val="00650C6D"/>
    <w:rsid w:val="00656AB3"/>
    <w:rsid w:val="00657DCD"/>
    <w:rsid w:val="006634F1"/>
    <w:rsid w:val="0067416F"/>
    <w:rsid w:val="0067515B"/>
    <w:rsid w:val="0067604B"/>
    <w:rsid w:val="00684E02"/>
    <w:rsid w:val="00691BD6"/>
    <w:rsid w:val="00693D0B"/>
    <w:rsid w:val="006A549A"/>
    <w:rsid w:val="006A70EF"/>
    <w:rsid w:val="006A75EE"/>
    <w:rsid w:val="006B429A"/>
    <w:rsid w:val="006C09BA"/>
    <w:rsid w:val="006C0D94"/>
    <w:rsid w:val="006C26EA"/>
    <w:rsid w:val="006D3336"/>
    <w:rsid w:val="006D61E2"/>
    <w:rsid w:val="006E1920"/>
    <w:rsid w:val="006E2D89"/>
    <w:rsid w:val="006E2E53"/>
    <w:rsid w:val="006E3B92"/>
    <w:rsid w:val="006F0BEE"/>
    <w:rsid w:val="006F7599"/>
    <w:rsid w:val="00707259"/>
    <w:rsid w:val="00712C3C"/>
    <w:rsid w:val="00713F78"/>
    <w:rsid w:val="007260AE"/>
    <w:rsid w:val="00730EA4"/>
    <w:rsid w:val="00734370"/>
    <w:rsid w:val="00736FA6"/>
    <w:rsid w:val="00737882"/>
    <w:rsid w:val="00743A2B"/>
    <w:rsid w:val="0075101C"/>
    <w:rsid w:val="007556D5"/>
    <w:rsid w:val="00757746"/>
    <w:rsid w:val="00760AB1"/>
    <w:rsid w:val="007651B6"/>
    <w:rsid w:val="007662FA"/>
    <w:rsid w:val="00767744"/>
    <w:rsid w:val="007706E1"/>
    <w:rsid w:val="00772202"/>
    <w:rsid w:val="0078131C"/>
    <w:rsid w:val="00781668"/>
    <w:rsid w:val="00787551"/>
    <w:rsid w:val="0079113F"/>
    <w:rsid w:val="007A126B"/>
    <w:rsid w:val="007A26F6"/>
    <w:rsid w:val="007A3DE4"/>
    <w:rsid w:val="007A5390"/>
    <w:rsid w:val="007B1ECB"/>
    <w:rsid w:val="007C74CE"/>
    <w:rsid w:val="007E007F"/>
    <w:rsid w:val="007E2791"/>
    <w:rsid w:val="007F171D"/>
    <w:rsid w:val="007F2EA8"/>
    <w:rsid w:val="008051CB"/>
    <w:rsid w:val="008075D5"/>
    <w:rsid w:val="00811CE1"/>
    <w:rsid w:val="00815D58"/>
    <w:rsid w:val="00822459"/>
    <w:rsid w:val="008233B7"/>
    <w:rsid w:val="00824319"/>
    <w:rsid w:val="008340B4"/>
    <w:rsid w:val="00837DAB"/>
    <w:rsid w:val="008504B0"/>
    <w:rsid w:val="00851C4E"/>
    <w:rsid w:val="00853DBB"/>
    <w:rsid w:val="008566D9"/>
    <w:rsid w:val="00861634"/>
    <w:rsid w:val="00861E87"/>
    <w:rsid w:val="0086382F"/>
    <w:rsid w:val="00865E68"/>
    <w:rsid w:val="0087211D"/>
    <w:rsid w:val="00876DD0"/>
    <w:rsid w:val="00877875"/>
    <w:rsid w:val="00880895"/>
    <w:rsid w:val="00891121"/>
    <w:rsid w:val="0089361D"/>
    <w:rsid w:val="00894D21"/>
    <w:rsid w:val="008A3372"/>
    <w:rsid w:val="008A381F"/>
    <w:rsid w:val="008A6191"/>
    <w:rsid w:val="008B6249"/>
    <w:rsid w:val="008B6752"/>
    <w:rsid w:val="008D1E10"/>
    <w:rsid w:val="008D3476"/>
    <w:rsid w:val="008E11C7"/>
    <w:rsid w:val="008E1D2F"/>
    <w:rsid w:val="008F462C"/>
    <w:rsid w:val="008F61CE"/>
    <w:rsid w:val="008F731C"/>
    <w:rsid w:val="00901505"/>
    <w:rsid w:val="009051E3"/>
    <w:rsid w:val="00907A36"/>
    <w:rsid w:val="00913A82"/>
    <w:rsid w:val="00923565"/>
    <w:rsid w:val="009237B4"/>
    <w:rsid w:val="00925CCF"/>
    <w:rsid w:val="00927147"/>
    <w:rsid w:val="0094108F"/>
    <w:rsid w:val="0094605F"/>
    <w:rsid w:val="009512A7"/>
    <w:rsid w:val="00964B90"/>
    <w:rsid w:val="00980CA4"/>
    <w:rsid w:val="00983D47"/>
    <w:rsid w:val="009862CF"/>
    <w:rsid w:val="00990F86"/>
    <w:rsid w:val="009923ED"/>
    <w:rsid w:val="009929D6"/>
    <w:rsid w:val="00995AAB"/>
    <w:rsid w:val="009C1319"/>
    <w:rsid w:val="009D5BBB"/>
    <w:rsid w:val="009E2DA0"/>
    <w:rsid w:val="009F1241"/>
    <w:rsid w:val="00A15D82"/>
    <w:rsid w:val="00A23D8A"/>
    <w:rsid w:val="00A34C2E"/>
    <w:rsid w:val="00A40B6F"/>
    <w:rsid w:val="00A43079"/>
    <w:rsid w:val="00A4392D"/>
    <w:rsid w:val="00A47418"/>
    <w:rsid w:val="00A51AED"/>
    <w:rsid w:val="00A54BEF"/>
    <w:rsid w:val="00A624B3"/>
    <w:rsid w:val="00A66E4D"/>
    <w:rsid w:val="00A66F70"/>
    <w:rsid w:val="00A71620"/>
    <w:rsid w:val="00A7789D"/>
    <w:rsid w:val="00A77A48"/>
    <w:rsid w:val="00A81D35"/>
    <w:rsid w:val="00A875AF"/>
    <w:rsid w:val="00A9131C"/>
    <w:rsid w:val="00A9715E"/>
    <w:rsid w:val="00AB3E27"/>
    <w:rsid w:val="00AC0AA5"/>
    <w:rsid w:val="00AC0F44"/>
    <w:rsid w:val="00AC1D1E"/>
    <w:rsid w:val="00AC54B1"/>
    <w:rsid w:val="00AC5AD8"/>
    <w:rsid w:val="00AD1A3F"/>
    <w:rsid w:val="00AD33B4"/>
    <w:rsid w:val="00AE0595"/>
    <w:rsid w:val="00AE0BBD"/>
    <w:rsid w:val="00AE3A3E"/>
    <w:rsid w:val="00AE6AEF"/>
    <w:rsid w:val="00AE7B29"/>
    <w:rsid w:val="00AE7DF7"/>
    <w:rsid w:val="00AF2BAD"/>
    <w:rsid w:val="00AF4A0C"/>
    <w:rsid w:val="00B0199C"/>
    <w:rsid w:val="00B05331"/>
    <w:rsid w:val="00B07101"/>
    <w:rsid w:val="00B13A79"/>
    <w:rsid w:val="00B14213"/>
    <w:rsid w:val="00B1578B"/>
    <w:rsid w:val="00B15B26"/>
    <w:rsid w:val="00B32221"/>
    <w:rsid w:val="00B56A35"/>
    <w:rsid w:val="00B57A98"/>
    <w:rsid w:val="00B718D5"/>
    <w:rsid w:val="00B71B29"/>
    <w:rsid w:val="00B76D8B"/>
    <w:rsid w:val="00B82588"/>
    <w:rsid w:val="00B82BC7"/>
    <w:rsid w:val="00B8557A"/>
    <w:rsid w:val="00B863B2"/>
    <w:rsid w:val="00B868F5"/>
    <w:rsid w:val="00B87574"/>
    <w:rsid w:val="00B96647"/>
    <w:rsid w:val="00BA3C08"/>
    <w:rsid w:val="00BA58A7"/>
    <w:rsid w:val="00BA5E12"/>
    <w:rsid w:val="00BC51BB"/>
    <w:rsid w:val="00BE3182"/>
    <w:rsid w:val="00BE5773"/>
    <w:rsid w:val="00BF74B4"/>
    <w:rsid w:val="00C0295D"/>
    <w:rsid w:val="00C23013"/>
    <w:rsid w:val="00C24B84"/>
    <w:rsid w:val="00C258AD"/>
    <w:rsid w:val="00C27079"/>
    <w:rsid w:val="00C31ED3"/>
    <w:rsid w:val="00C36992"/>
    <w:rsid w:val="00C473E8"/>
    <w:rsid w:val="00C54B5C"/>
    <w:rsid w:val="00C5644C"/>
    <w:rsid w:val="00C56C47"/>
    <w:rsid w:val="00C570A0"/>
    <w:rsid w:val="00C670DC"/>
    <w:rsid w:val="00C674E7"/>
    <w:rsid w:val="00C7484B"/>
    <w:rsid w:val="00C77736"/>
    <w:rsid w:val="00C82775"/>
    <w:rsid w:val="00C904E9"/>
    <w:rsid w:val="00C9296C"/>
    <w:rsid w:val="00C93146"/>
    <w:rsid w:val="00C94E4E"/>
    <w:rsid w:val="00CA396C"/>
    <w:rsid w:val="00CB2106"/>
    <w:rsid w:val="00CC322B"/>
    <w:rsid w:val="00CC565D"/>
    <w:rsid w:val="00CD0E2F"/>
    <w:rsid w:val="00CD18A7"/>
    <w:rsid w:val="00CD2BEB"/>
    <w:rsid w:val="00CD5568"/>
    <w:rsid w:val="00CF0934"/>
    <w:rsid w:val="00CF3A9A"/>
    <w:rsid w:val="00CF62B4"/>
    <w:rsid w:val="00D00D21"/>
    <w:rsid w:val="00D0163B"/>
    <w:rsid w:val="00D057DC"/>
    <w:rsid w:val="00D069CC"/>
    <w:rsid w:val="00D07589"/>
    <w:rsid w:val="00D1074C"/>
    <w:rsid w:val="00D13AD7"/>
    <w:rsid w:val="00D213F1"/>
    <w:rsid w:val="00D24581"/>
    <w:rsid w:val="00D262BB"/>
    <w:rsid w:val="00D35F02"/>
    <w:rsid w:val="00D368AD"/>
    <w:rsid w:val="00D41FAD"/>
    <w:rsid w:val="00D5602D"/>
    <w:rsid w:val="00D617A6"/>
    <w:rsid w:val="00D64D77"/>
    <w:rsid w:val="00D70FF4"/>
    <w:rsid w:val="00D93BF3"/>
    <w:rsid w:val="00D96375"/>
    <w:rsid w:val="00DA24E1"/>
    <w:rsid w:val="00DA41DF"/>
    <w:rsid w:val="00DA502E"/>
    <w:rsid w:val="00DA6F04"/>
    <w:rsid w:val="00DB0BCA"/>
    <w:rsid w:val="00DB2B57"/>
    <w:rsid w:val="00DC0103"/>
    <w:rsid w:val="00DC2495"/>
    <w:rsid w:val="00DE3451"/>
    <w:rsid w:val="00DF2743"/>
    <w:rsid w:val="00E00AC9"/>
    <w:rsid w:val="00E01021"/>
    <w:rsid w:val="00E043FD"/>
    <w:rsid w:val="00E07633"/>
    <w:rsid w:val="00E078A6"/>
    <w:rsid w:val="00E25240"/>
    <w:rsid w:val="00E30EF3"/>
    <w:rsid w:val="00E31033"/>
    <w:rsid w:val="00E34006"/>
    <w:rsid w:val="00E34A37"/>
    <w:rsid w:val="00E42490"/>
    <w:rsid w:val="00E463C2"/>
    <w:rsid w:val="00E53DCC"/>
    <w:rsid w:val="00E54456"/>
    <w:rsid w:val="00E549B1"/>
    <w:rsid w:val="00E57301"/>
    <w:rsid w:val="00E61003"/>
    <w:rsid w:val="00E62432"/>
    <w:rsid w:val="00E813F4"/>
    <w:rsid w:val="00E8249F"/>
    <w:rsid w:val="00E84445"/>
    <w:rsid w:val="00E847E6"/>
    <w:rsid w:val="00E85D4E"/>
    <w:rsid w:val="00EA0744"/>
    <w:rsid w:val="00EA16A4"/>
    <w:rsid w:val="00EB0C19"/>
    <w:rsid w:val="00EB21BF"/>
    <w:rsid w:val="00EB31E3"/>
    <w:rsid w:val="00EB4E0B"/>
    <w:rsid w:val="00EC004A"/>
    <w:rsid w:val="00EC07F5"/>
    <w:rsid w:val="00EC17E2"/>
    <w:rsid w:val="00EC2125"/>
    <w:rsid w:val="00EC284A"/>
    <w:rsid w:val="00ED333F"/>
    <w:rsid w:val="00ED47DF"/>
    <w:rsid w:val="00ED6810"/>
    <w:rsid w:val="00ED7433"/>
    <w:rsid w:val="00EE0459"/>
    <w:rsid w:val="00EE0DE0"/>
    <w:rsid w:val="00EE0E01"/>
    <w:rsid w:val="00EE1DC2"/>
    <w:rsid w:val="00EE39B4"/>
    <w:rsid w:val="00EE63D8"/>
    <w:rsid w:val="00EF56EE"/>
    <w:rsid w:val="00EF6747"/>
    <w:rsid w:val="00F03625"/>
    <w:rsid w:val="00F12534"/>
    <w:rsid w:val="00F34B13"/>
    <w:rsid w:val="00F425E8"/>
    <w:rsid w:val="00F44261"/>
    <w:rsid w:val="00F442C5"/>
    <w:rsid w:val="00F45CC1"/>
    <w:rsid w:val="00F4630D"/>
    <w:rsid w:val="00F57854"/>
    <w:rsid w:val="00F60CBF"/>
    <w:rsid w:val="00F63E4B"/>
    <w:rsid w:val="00F66B4C"/>
    <w:rsid w:val="00F66FC8"/>
    <w:rsid w:val="00F7449E"/>
    <w:rsid w:val="00F7484E"/>
    <w:rsid w:val="00F75790"/>
    <w:rsid w:val="00F75888"/>
    <w:rsid w:val="00F82F06"/>
    <w:rsid w:val="00F869A2"/>
    <w:rsid w:val="00F87D34"/>
    <w:rsid w:val="00F923F8"/>
    <w:rsid w:val="00F966C8"/>
    <w:rsid w:val="00FA22DF"/>
    <w:rsid w:val="00FA51F4"/>
    <w:rsid w:val="00FA7521"/>
    <w:rsid w:val="00FB3094"/>
    <w:rsid w:val="00FB704E"/>
    <w:rsid w:val="00FC1D95"/>
    <w:rsid w:val="00FC2ACD"/>
    <w:rsid w:val="00FD100B"/>
    <w:rsid w:val="00FD5C52"/>
    <w:rsid w:val="00FE6419"/>
    <w:rsid w:val="00FF3709"/>
    <w:rsid w:val="00FF6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C64D2"/>
  <w15:chartTrackingRefBased/>
  <w15:docId w15:val="{6F95782A-2DE1-4A78-999A-7C7CF50E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71B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614D"/>
    <w:rPr>
      <w:color w:val="0563C1" w:themeColor="hyperlink"/>
      <w:u w:val="single"/>
    </w:rPr>
  </w:style>
  <w:style w:type="character" w:styleId="UnresolvedMention">
    <w:name w:val="Unresolved Mention"/>
    <w:basedOn w:val="DefaultParagraphFont"/>
    <w:uiPriority w:val="99"/>
    <w:semiHidden/>
    <w:unhideWhenUsed/>
    <w:rsid w:val="0056614D"/>
    <w:rPr>
      <w:color w:val="605E5C"/>
      <w:shd w:val="clear" w:color="auto" w:fill="E1DFDD"/>
    </w:rPr>
  </w:style>
  <w:style w:type="paragraph" w:styleId="NormalWeb">
    <w:name w:val="Normal (Web)"/>
    <w:basedOn w:val="Normal"/>
    <w:uiPriority w:val="99"/>
    <w:semiHidden/>
    <w:unhideWhenUsed/>
    <w:rsid w:val="00444D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17A6"/>
    <w:pPr>
      <w:ind w:left="720"/>
      <w:contextualSpacing/>
    </w:pPr>
  </w:style>
  <w:style w:type="paragraph" w:styleId="NoSpacing">
    <w:name w:val="No Spacing"/>
    <w:link w:val="NoSpacingChar"/>
    <w:uiPriority w:val="1"/>
    <w:qFormat/>
    <w:rsid w:val="00A54B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4BEF"/>
    <w:rPr>
      <w:rFonts w:eastAsiaTheme="minorEastAsia"/>
      <w:lang w:val="en-US"/>
    </w:rPr>
  </w:style>
  <w:style w:type="character" w:customStyle="1" w:styleId="Heading1Char">
    <w:name w:val="Heading 1 Char"/>
    <w:basedOn w:val="DefaultParagraphFont"/>
    <w:link w:val="Heading1"/>
    <w:uiPriority w:val="9"/>
    <w:rsid w:val="00B71B2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4043">
      <w:bodyDiv w:val="1"/>
      <w:marLeft w:val="0"/>
      <w:marRight w:val="0"/>
      <w:marTop w:val="0"/>
      <w:marBottom w:val="0"/>
      <w:divBdr>
        <w:top w:val="none" w:sz="0" w:space="0" w:color="auto"/>
        <w:left w:val="none" w:sz="0" w:space="0" w:color="auto"/>
        <w:bottom w:val="none" w:sz="0" w:space="0" w:color="auto"/>
        <w:right w:val="none" w:sz="0" w:space="0" w:color="auto"/>
      </w:divBdr>
      <w:divsChild>
        <w:div w:id="669871662">
          <w:marLeft w:val="0"/>
          <w:marRight w:val="0"/>
          <w:marTop w:val="0"/>
          <w:marBottom w:val="0"/>
          <w:divBdr>
            <w:top w:val="none" w:sz="0" w:space="0" w:color="auto"/>
            <w:left w:val="none" w:sz="0" w:space="0" w:color="auto"/>
            <w:bottom w:val="none" w:sz="0" w:space="0" w:color="auto"/>
            <w:right w:val="none" w:sz="0" w:space="0" w:color="auto"/>
          </w:divBdr>
        </w:div>
      </w:divsChild>
    </w:div>
    <w:div w:id="186717512">
      <w:bodyDiv w:val="1"/>
      <w:marLeft w:val="0"/>
      <w:marRight w:val="0"/>
      <w:marTop w:val="0"/>
      <w:marBottom w:val="0"/>
      <w:divBdr>
        <w:top w:val="none" w:sz="0" w:space="0" w:color="auto"/>
        <w:left w:val="none" w:sz="0" w:space="0" w:color="auto"/>
        <w:bottom w:val="none" w:sz="0" w:space="0" w:color="auto"/>
        <w:right w:val="none" w:sz="0" w:space="0" w:color="auto"/>
      </w:divBdr>
    </w:div>
    <w:div w:id="273710752">
      <w:bodyDiv w:val="1"/>
      <w:marLeft w:val="0"/>
      <w:marRight w:val="0"/>
      <w:marTop w:val="0"/>
      <w:marBottom w:val="0"/>
      <w:divBdr>
        <w:top w:val="none" w:sz="0" w:space="0" w:color="auto"/>
        <w:left w:val="none" w:sz="0" w:space="0" w:color="auto"/>
        <w:bottom w:val="none" w:sz="0" w:space="0" w:color="auto"/>
        <w:right w:val="none" w:sz="0" w:space="0" w:color="auto"/>
      </w:divBdr>
      <w:divsChild>
        <w:div w:id="2007122796">
          <w:marLeft w:val="0"/>
          <w:marRight w:val="0"/>
          <w:marTop w:val="0"/>
          <w:marBottom w:val="0"/>
          <w:divBdr>
            <w:top w:val="none" w:sz="0" w:space="0" w:color="auto"/>
            <w:left w:val="none" w:sz="0" w:space="0" w:color="auto"/>
            <w:bottom w:val="none" w:sz="0" w:space="0" w:color="auto"/>
            <w:right w:val="none" w:sz="0" w:space="0" w:color="auto"/>
          </w:divBdr>
        </w:div>
      </w:divsChild>
    </w:div>
    <w:div w:id="357005623">
      <w:bodyDiv w:val="1"/>
      <w:marLeft w:val="0"/>
      <w:marRight w:val="0"/>
      <w:marTop w:val="0"/>
      <w:marBottom w:val="0"/>
      <w:divBdr>
        <w:top w:val="none" w:sz="0" w:space="0" w:color="auto"/>
        <w:left w:val="none" w:sz="0" w:space="0" w:color="auto"/>
        <w:bottom w:val="none" w:sz="0" w:space="0" w:color="auto"/>
        <w:right w:val="none" w:sz="0" w:space="0" w:color="auto"/>
      </w:divBdr>
      <w:divsChild>
        <w:div w:id="635645799">
          <w:marLeft w:val="0"/>
          <w:marRight w:val="0"/>
          <w:marTop w:val="0"/>
          <w:marBottom w:val="0"/>
          <w:divBdr>
            <w:top w:val="none" w:sz="0" w:space="0" w:color="auto"/>
            <w:left w:val="none" w:sz="0" w:space="0" w:color="auto"/>
            <w:bottom w:val="none" w:sz="0" w:space="0" w:color="auto"/>
            <w:right w:val="none" w:sz="0" w:space="0" w:color="auto"/>
          </w:divBdr>
        </w:div>
      </w:divsChild>
    </w:div>
    <w:div w:id="400032059">
      <w:bodyDiv w:val="1"/>
      <w:marLeft w:val="0"/>
      <w:marRight w:val="0"/>
      <w:marTop w:val="0"/>
      <w:marBottom w:val="0"/>
      <w:divBdr>
        <w:top w:val="none" w:sz="0" w:space="0" w:color="auto"/>
        <w:left w:val="none" w:sz="0" w:space="0" w:color="auto"/>
        <w:bottom w:val="none" w:sz="0" w:space="0" w:color="auto"/>
        <w:right w:val="none" w:sz="0" w:space="0" w:color="auto"/>
      </w:divBdr>
      <w:divsChild>
        <w:div w:id="1853031271">
          <w:marLeft w:val="0"/>
          <w:marRight w:val="0"/>
          <w:marTop w:val="0"/>
          <w:marBottom w:val="0"/>
          <w:divBdr>
            <w:top w:val="none" w:sz="0" w:space="0" w:color="auto"/>
            <w:left w:val="none" w:sz="0" w:space="0" w:color="auto"/>
            <w:bottom w:val="none" w:sz="0" w:space="0" w:color="auto"/>
            <w:right w:val="none" w:sz="0" w:space="0" w:color="auto"/>
          </w:divBdr>
        </w:div>
      </w:divsChild>
    </w:div>
    <w:div w:id="476533780">
      <w:bodyDiv w:val="1"/>
      <w:marLeft w:val="0"/>
      <w:marRight w:val="0"/>
      <w:marTop w:val="0"/>
      <w:marBottom w:val="0"/>
      <w:divBdr>
        <w:top w:val="none" w:sz="0" w:space="0" w:color="auto"/>
        <w:left w:val="none" w:sz="0" w:space="0" w:color="auto"/>
        <w:bottom w:val="none" w:sz="0" w:space="0" w:color="auto"/>
        <w:right w:val="none" w:sz="0" w:space="0" w:color="auto"/>
      </w:divBdr>
      <w:divsChild>
        <w:div w:id="1128016092">
          <w:marLeft w:val="0"/>
          <w:marRight w:val="0"/>
          <w:marTop w:val="0"/>
          <w:marBottom w:val="0"/>
          <w:divBdr>
            <w:top w:val="none" w:sz="0" w:space="0" w:color="auto"/>
            <w:left w:val="none" w:sz="0" w:space="0" w:color="auto"/>
            <w:bottom w:val="none" w:sz="0" w:space="0" w:color="auto"/>
            <w:right w:val="none" w:sz="0" w:space="0" w:color="auto"/>
          </w:divBdr>
        </w:div>
      </w:divsChild>
    </w:div>
    <w:div w:id="497579707">
      <w:bodyDiv w:val="1"/>
      <w:marLeft w:val="0"/>
      <w:marRight w:val="0"/>
      <w:marTop w:val="0"/>
      <w:marBottom w:val="0"/>
      <w:divBdr>
        <w:top w:val="none" w:sz="0" w:space="0" w:color="auto"/>
        <w:left w:val="none" w:sz="0" w:space="0" w:color="auto"/>
        <w:bottom w:val="none" w:sz="0" w:space="0" w:color="auto"/>
        <w:right w:val="none" w:sz="0" w:space="0" w:color="auto"/>
      </w:divBdr>
      <w:divsChild>
        <w:div w:id="54592349">
          <w:marLeft w:val="0"/>
          <w:marRight w:val="0"/>
          <w:marTop w:val="0"/>
          <w:marBottom w:val="0"/>
          <w:divBdr>
            <w:top w:val="none" w:sz="0" w:space="0" w:color="auto"/>
            <w:left w:val="none" w:sz="0" w:space="0" w:color="auto"/>
            <w:bottom w:val="none" w:sz="0" w:space="0" w:color="auto"/>
            <w:right w:val="none" w:sz="0" w:space="0" w:color="auto"/>
          </w:divBdr>
        </w:div>
      </w:divsChild>
    </w:div>
    <w:div w:id="700597489">
      <w:bodyDiv w:val="1"/>
      <w:marLeft w:val="0"/>
      <w:marRight w:val="0"/>
      <w:marTop w:val="0"/>
      <w:marBottom w:val="0"/>
      <w:divBdr>
        <w:top w:val="none" w:sz="0" w:space="0" w:color="auto"/>
        <w:left w:val="none" w:sz="0" w:space="0" w:color="auto"/>
        <w:bottom w:val="none" w:sz="0" w:space="0" w:color="auto"/>
        <w:right w:val="none" w:sz="0" w:space="0" w:color="auto"/>
      </w:divBdr>
      <w:divsChild>
        <w:div w:id="1211765465">
          <w:marLeft w:val="0"/>
          <w:marRight w:val="0"/>
          <w:marTop w:val="0"/>
          <w:marBottom w:val="0"/>
          <w:divBdr>
            <w:top w:val="none" w:sz="0" w:space="0" w:color="auto"/>
            <w:left w:val="none" w:sz="0" w:space="0" w:color="auto"/>
            <w:bottom w:val="none" w:sz="0" w:space="0" w:color="auto"/>
            <w:right w:val="none" w:sz="0" w:space="0" w:color="auto"/>
          </w:divBdr>
        </w:div>
      </w:divsChild>
    </w:div>
    <w:div w:id="751050897">
      <w:bodyDiv w:val="1"/>
      <w:marLeft w:val="0"/>
      <w:marRight w:val="0"/>
      <w:marTop w:val="0"/>
      <w:marBottom w:val="0"/>
      <w:divBdr>
        <w:top w:val="none" w:sz="0" w:space="0" w:color="auto"/>
        <w:left w:val="none" w:sz="0" w:space="0" w:color="auto"/>
        <w:bottom w:val="none" w:sz="0" w:space="0" w:color="auto"/>
        <w:right w:val="none" w:sz="0" w:space="0" w:color="auto"/>
      </w:divBdr>
      <w:divsChild>
        <w:div w:id="1519536878">
          <w:marLeft w:val="0"/>
          <w:marRight w:val="0"/>
          <w:marTop w:val="0"/>
          <w:marBottom w:val="0"/>
          <w:divBdr>
            <w:top w:val="none" w:sz="0" w:space="0" w:color="auto"/>
            <w:left w:val="none" w:sz="0" w:space="0" w:color="auto"/>
            <w:bottom w:val="none" w:sz="0" w:space="0" w:color="auto"/>
            <w:right w:val="none" w:sz="0" w:space="0" w:color="auto"/>
          </w:divBdr>
        </w:div>
      </w:divsChild>
    </w:div>
    <w:div w:id="789278803">
      <w:bodyDiv w:val="1"/>
      <w:marLeft w:val="0"/>
      <w:marRight w:val="0"/>
      <w:marTop w:val="0"/>
      <w:marBottom w:val="0"/>
      <w:divBdr>
        <w:top w:val="none" w:sz="0" w:space="0" w:color="auto"/>
        <w:left w:val="none" w:sz="0" w:space="0" w:color="auto"/>
        <w:bottom w:val="none" w:sz="0" w:space="0" w:color="auto"/>
        <w:right w:val="none" w:sz="0" w:space="0" w:color="auto"/>
      </w:divBdr>
      <w:divsChild>
        <w:div w:id="361824290">
          <w:marLeft w:val="0"/>
          <w:marRight w:val="0"/>
          <w:marTop w:val="0"/>
          <w:marBottom w:val="0"/>
          <w:divBdr>
            <w:top w:val="none" w:sz="0" w:space="0" w:color="auto"/>
            <w:left w:val="none" w:sz="0" w:space="0" w:color="auto"/>
            <w:bottom w:val="none" w:sz="0" w:space="0" w:color="auto"/>
            <w:right w:val="none" w:sz="0" w:space="0" w:color="auto"/>
          </w:divBdr>
        </w:div>
      </w:divsChild>
    </w:div>
    <w:div w:id="891310843">
      <w:bodyDiv w:val="1"/>
      <w:marLeft w:val="0"/>
      <w:marRight w:val="0"/>
      <w:marTop w:val="0"/>
      <w:marBottom w:val="0"/>
      <w:divBdr>
        <w:top w:val="none" w:sz="0" w:space="0" w:color="auto"/>
        <w:left w:val="none" w:sz="0" w:space="0" w:color="auto"/>
        <w:bottom w:val="none" w:sz="0" w:space="0" w:color="auto"/>
        <w:right w:val="none" w:sz="0" w:space="0" w:color="auto"/>
      </w:divBdr>
      <w:divsChild>
        <w:div w:id="600383778">
          <w:marLeft w:val="0"/>
          <w:marRight w:val="0"/>
          <w:marTop w:val="0"/>
          <w:marBottom w:val="0"/>
          <w:divBdr>
            <w:top w:val="none" w:sz="0" w:space="0" w:color="auto"/>
            <w:left w:val="none" w:sz="0" w:space="0" w:color="auto"/>
            <w:bottom w:val="none" w:sz="0" w:space="0" w:color="auto"/>
            <w:right w:val="none" w:sz="0" w:space="0" w:color="auto"/>
          </w:divBdr>
        </w:div>
      </w:divsChild>
    </w:div>
    <w:div w:id="893732567">
      <w:bodyDiv w:val="1"/>
      <w:marLeft w:val="0"/>
      <w:marRight w:val="0"/>
      <w:marTop w:val="0"/>
      <w:marBottom w:val="0"/>
      <w:divBdr>
        <w:top w:val="none" w:sz="0" w:space="0" w:color="auto"/>
        <w:left w:val="none" w:sz="0" w:space="0" w:color="auto"/>
        <w:bottom w:val="none" w:sz="0" w:space="0" w:color="auto"/>
        <w:right w:val="none" w:sz="0" w:space="0" w:color="auto"/>
      </w:divBdr>
      <w:divsChild>
        <w:div w:id="1630864602">
          <w:marLeft w:val="0"/>
          <w:marRight w:val="0"/>
          <w:marTop w:val="0"/>
          <w:marBottom w:val="0"/>
          <w:divBdr>
            <w:top w:val="none" w:sz="0" w:space="0" w:color="auto"/>
            <w:left w:val="none" w:sz="0" w:space="0" w:color="auto"/>
            <w:bottom w:val="none" w:sz="0" w:space="0" w:color="auto"/>
            <w:right w:val="none" w:sz="0" w:space="0" w:color="auto"/>
          </w:divBdr>
        </w:div>
      </w:divsChild>
    </w:div>
    <w:div w:id="1244679074">
      <w:bodyDiv w:val="1"/>
      <w:marLeft w:val="0"/>
      <w:marRight w:val="0"/>
      <w:marTop w:val="0"/>
      <w:marBottom w:val="0"/>
      <w:divBdr>
        <w:top w:val="none" w:sz="0" w:space="0" w:color="auto"/>
        <w:left w:val="none" w:sz="0" w:space="0" w:color="auto"/>
        <w:bottom w:val="none" w:sz="0" w:space="0" w:color="auto"/>
        <w:right w:val="none" w:sz="0" w:space="0" w:color="auto"/>
      </w:divBdr>
      <w:divsChild>
        <w:div w:id="327364927">
          <w:marLeft w:val="0"/>
          <w:marRight w:val="0"/>
          <w:marTop w:val="0"/>
          <w:marBottom w:val="0"/>
          <w:divBdr>
            <w:top w:val="none" w:sz="0" w:space="0" w:color="auto"/>
            <w:left w:val="none" w:sz="0" w:space="0" w:color="auto"/>
            <w:bottom w:val="none" w:sz="0" w:space="0" w:color="auto"/>
            <w:right w:val="none" w:sz="0" w:space="0" w:color="auto"/>
          </w:divBdr>
        </w:div>
      </w:divsChild>
    </w:div>
    <w:div w:id="1272282094">
      <w:bodyDiv w:val="1"/>
      <w:marLeft w:val="0"/>
      <w:marRight w:val="0"/>
      <w:marTop w:val="0"/>
      <w:marBottom w:val="0"/>
      <w:divBdr>
        <w:top w:val="none" w:sz="0" w:space="0" w:color="auto"/>
        <w:left w:val="none" w:sz="0" w:space="0" w:color="auto"/>
        <w:bottom w:val="none" w:sz="0" w:space="0" w:color="auto"/>
        <w:right w:val="none" w:sz="0" w:space="0" w:color="auto"/>
      </w:divBdr>
    </w:div>
    <w:div w:id="1475565560">
      <w:bodyDiv w:val="1"/>
      <w:marLeft w:val="0"/>
      <w:marRight w:val="0"/>
      <w:marTop w:val="0"/>
      <w:marBottom w:val="0"/>
      <w:divBdr>
        <w:top w:val="none" w:sz="0" w:space="0" w:color="auto"/>
        <w:left w:val="none" w:sz="0" w:space="0" w:color="auto"/>
        <w:bottom w:val="none" w:sz="0" w:space="0" w:color="auto"/>
        <w:right w:val="none" w:sz="0" w:space="0" w:color="auto"/>
      </w:divBdr>
      <w:divsChild>
        <w:div w:id="692616079">
          <w:marLeft w:val="0"/>
          <w:marRight w:val="0"/>
          <w:marTop w:val="0"/>
          <w:marBottom w:val="0"/>
          <w:divBdr>
            <w:top w:val="none" w:sz="0" w:space="0" w:color="auto"/>
            <w:left w:val="none" w:sz="0" w:space="0" w:color="auto"/>
            <w:bottom w:val="none" w:sz="0" w:space="0" w:color="auto"/>
            <w:right w:val="none" w:sz="0" w:space="0" w:color="auto"/>
          </w:divBdr>
        </w:div>
      </w:divsChild>
    </w:div>
    <w:div w:id="1895775839">
      <w:bodyDiv w:val="1"/>
      <w:marLeft w:val="0"/>
      <w:marRight w:val="0"/>
      <w:marTop w:val="0"/>
      <w:marBottom w:val="0"/>
      <w:divBdr>
        <w:top w:val="none" w:sz="0" w:space="0" w:color="auto"/>
        <w:left w:val="none" w:sz="0" w:space="0" w:color="auto"/>
        <w:bottom w:val="none" w:sz="0" w:space="0" w:color="auto"/>
        <w:right w:val="none" w:sz="0" w:space="0" w:color="auto"/>
      </w:divBdr>
    </w:div>
    <w:div w:id="2007391992">
      <w:bodyDiv w:val="1"/>
      <w:marLeft w:val="0"/>
      <w:marRight w:val="0"/>
      <w:marTop w:val="0"/>
      <w:marBottom w:val="0"/>
      <w:divBdr>
        <w:top w:val="none" w:sz="0" w:space="0" w:color="auto"/>
        <w:left w:val="none" w:sz="0" w:space="0" w:color="auto"/>
        <w:bottom w:val="none" w:sz="0" w:space="0" w:color="auto"/>
        <w:right w:val="none" w:sz="0" w:space="0" w:color="auto"/>
      </w:divBdr>
      <w:divsChild>
        <w:div w:id="271016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gi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2024-05-06T00:00:00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4" ma:contentTypeDescription="Create a new document." ma:contentTypeScope="" ma:versionID="a04e6753a4760a65b8ec8bb26f724eae">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3b240e52a3c59e886dacfbfa8a09931f"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7fbc0e69-68b7-40e4-91e6-2043f7f352e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DD5C0A-7236-4523-9B0A-8F5113CCBACC}">
  <ds:schemaRefs>
    <ds:schemaRef ds:uri="http://schemas.microsoft.com/sharepoint/v3/contenttype/forms"/>
  </ds:schemaRefs>
</ds:datastoreItem>
</file>

<file path=customXml/itemProps3.xml><?xml version="1.0" encoding="utf-8"?>
<ds:datastoreItem xmlns:ds="http://schemas.openxmlformats.org/officeDocument/2006/customXml" ds:itemID="{C77393C3-60DD-4A51-9EB2-30A010640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7E08F-4499-4452-B7C3-FC6A4293A08C}">
  <ds:schemaRefs>
    <ds:schemaRef ds:uri="http://schemas.openxmlformats.org/officeDocument/2006/bibliography"/>
  </ds:schemaRefs>
</ds:datastoreItem>
</file>

<file path=customXml/itemProps5.xml><?xml version="1.0" encoding="utf-8"?>
<ds:datastoreItem xmlns:ds="http://schemas.openxmlformats.org/officeDocument/2006/customXml" ds:itemID="{1F3DF3BF-3FFE-46F8-8D4E-B00F24A32DBD}">
  <ds:schemaRefs>
    <ds:schemaRef ds:uri="http://schemas.microsoft.com/office/2006/metadata/properties"/>
    <ds:schemaRef ds:uri="http://schemas.microsoft.com/office/infopath/2007/PartnerControls"/>
    <ds:schemaRef ds:uri="7fbc0e69-68b7-40e4-91e6-2043f7f352e6"/>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19</Pages>
  <Words>4628</Words>
  <Characters>26382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Police Practice 2</dc:title>
  <dc:subject/>
  <dc:creator>Bourne, Ashleigh</dc:creator>
  <cp:keywords/>
  <dc:description/>
  <cp:lastModifiedBy>Bourne, Ashleigh</cp:lastModifiedBy>
  <cp:revision>548</cp:revision>
  <dcterms:created xsi:type="dcterms:W3CDTF">2024-01-17T14:18:00Z</dcterms:created>
  <dcterms:modified xsi:type="dcterms:W3CDTF">2024-04-29T16:04:00Z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2024-01-05T17:51:22Z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1153d949-474f-4e7a-9c41-65858e929a66</vt:lpwstr>
  </property>
  <property fmtid="{D5CDD505-2E9C-101B-9397-08002B2CF9AE}" pid="8" name="MSIP_Label_f2acd28b-79a3-4a0f-b0ff-4b75658b1549_ContentBits">
    <vt:lpwstr>0</vt:lpwstr>
  </property>
  <property fmtid="{D5CDD505-2E9C-101B-9397-08002B2CF9AE}" pid="9" name="ContentTypeId">
    <vt:lpwstr>0x0101008C6110C4EE7AD74C9140DFC9C21A8E4C</vt:lpwstr>
  </property>
</Properties>
</file>