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8493" w14:textId="77777777" w:rsidR="00C311D2" w:rsidRDefault="00D71343" w:rsidP="0067635B">
      <w:pPr>
        <w:jc w:val="center"/>
        <w:rPr>
          <w:rFonts w:ascii="Arial" w:hAnsi="Arial" w:cs="Arial"/>
          <w:b/>
          <w:bCs/>
          <w:sz w:val="32"/>
          <w:szCs w:val="32"/>
          <w:lang w:val="en-US"/>
        </w:rPr>
      </w:pPr>
      <w:r>
        <w:rPr>
          <w:rFonts w:ascii="Arial" w:hAnsi="Arial" w:cs="Arial"/>
          <w:b/>
          <w:bCs/>
          <w:sz w:val="32"/>
          <w:szCs w:val="32"/>
          <w:lang w:val="en-US"/>
        </w:rPr>
        <w:t>UWTSD</w:t>
      </w:r>
    </w:p>
    <w:p w14:paraId="7FD4F6F5" w14:textId="77777777" w:rsidR="0067635B" w:rsidRPr="000F1083" w:rsidRDefault="00D71343" w:rsidP="0067635B">
      <w:pPr>
        <w:jc w:val="center"/>
        <w:rPr>
          <w:rFonts w:ascii="Arial" w:hAnsi="Arial" w:cs="Arial"/>
          <w:b/>
          <w:bCs/>
          <w:sz w:val="32"/>
          <w:szCs w:val="32"/>
          <w:lang w:val="en-US"/>
        </w:rPr>
      </w:pPr>
      <w:r w:rsidRPr="000F1083">
        <w:rPr>
          <w:rFonts w:ascii="Arial" w:hAnsi="Arial" w:cs="Arial"/>
          <w:b/>
          <w:bCs/>
          <w:sz w:val="32"/>
          <w:szCs w:val="32"/>
          <w:lang w:val="en-US"/>
        </w:rPr>
        <w:t>BMHR7001: Designing, Delivering &amp; Evaluating Learning &amp; Development Provision Level 7</w:t>
      </w:r>
    </w:p>
    <w:p w14:paraId="28130313" w14:textId="77777777" w:rsidR="0067635B" w:rsidRPr="0067635B" w:rsidRDefault="0067635B" w:rsidP="0067635B">
      <w:pPr>
        <w:jc w:val="center"/>
        <w:rPr>
          <w:rFonts w:ascii="Arial" w:hAnsi="Arial" w:cs="Arial"/>
          <w:b/>
          <w:bCs/>
          <w:i/>
          <w:iCs/>
          <w:sz w:val="32"/>
          <w:szCs w:val="32"/>
          <w:lang w:val="en-US"/>
        </w:rPr>
      </w:pPr>
    </w:p>
    <w:p w14:paraId="7C69C34B" w14:textId="77777777" w:rsidR="0067635B" w:rsidRDefault="00D71343" w:rsidP="0067635B">
      <w:pPr>
        <w:jc w:val="center"/>
        <w:rPr>
          <w:rFonts w:ascii="Arial" w:hAnsi="Arial" w:cs="Arial"/>
          <w:b/>
          <w:bCs/>
          <w:i/>
          <w:iCs/>
          <w:sz w:val="32"/>
          <w:szCs w:val="32"/>
          <w:lang w:val="en-US"/>
        </w:rPr>
      </w:pPr>
      <w:r>
        <w:rPr>
          <w:rFonts w:ascii="Arial" w:hAnsi="Arial" w:cs="Arial"/>
          <w:b/>
          <w:bCs/>
          <w:i/>
          <w:iCs/>
          <w:sz w:val="32"/>
          <w:szCs w:val="32"/>
          <w:lang w:val="en-US"/>
        </w:rPr>
        <w:t>A new learning requirement a</w:t>
      </w:r>
      <w:r w:rsidRPr="0067635B">
        <w:rPr>
          <w:rFonts w:ascii="Arial" w:hAnsi="Arial" w:cs="Arial"/>
          <w:b/>
          <w:bCs/>
          <w:i/>
          <w:iCs/>
          <w:sz w:val="32"/>
          <w:szCs w:val="32"/>
          <w:lang w:val="en-US"/>
        </w:rPr>
        <w:t>t Viscose Closures Limited</w:t>
      </w:r>
    </w:p>
    <w:p w14:paraId="00761AD2" w14:textId="77777777" w:rsidR="0067635B" w:rsidRPr="0067635B" w:rsidRDefault="0067635B" w:rsidP="0067635B">
      <w:pPr>
        <w:jc w:val="center"/>
        <w:rPr>
          <w:rFonts w:ascii="Arial" w:hAnsi="Arial" w:cs="Arial"/>
          <w:b/>
          <w:bCs/>
          <w:i/>
          <w:iCs/>
          <w:sz w:val="32"/>
          <w:szCs w:val="32"/>
          <w:lang w:val="en-US"/>
        </w:rPr>
      </w:pPr>
    </w:p>
    <w:p w14:paraId="4DEFA675" w14:textId="77777777" w:rsidR="0067635B" w:rsidRDefault="00D71343" w:rsidP="0067635B">
      <w:pPr>
        <w:jc w:val="center"/>
        <w:rPr>
          <w:rFonts w:ascii="Arial" w:hAnsi="Arial" w:cs="Arial"/>
          <w:sz w:val="24"/>
          <w:szCs w:val="24"/>
          <w:lang w:val="en-US"/>
        </w:rPr>
      </w:pPr>
      <w:r>
        <w:rPr>
          <w:noProof/>
        </w:rPr>
        <w:drawing>
          <wp:inline distT="0" distB="0" distL="0" distR="0" wp14:anchorId="6727493B" wp14:editId="69315883">
            <wp:extent cx="5731510" cy="38284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3828415"/>
                    </a:xfrm>
                    <a:prstGeom prst="rect">
                      <a:avLst/>
                    </a:prstGeom>
                    <a:noFill/>
                    <a:ln>
                      <a:noFill/>
                    </a:ln>
                  </pic:spPr>
                </pic:pic>
              </a:graphicData>
            </a:graphic>
          </wp:inline>
        </w:drawing>
      </w:r>
    </w:p>
    <w:p w14:paraId="7DD1AADF" w14:textId="77777777" w:rsidR="00F15E3A" w:rsidRPr="000F1083" w:rsidRDefault="00D71343">
      <w:pPr>
        <w:rPr>
          <w:rFonts w:ascii="Arial" w:hAnsi="Arial" w:cs="Arial"/>
          <w:b/>
          <w:bCs/>
          <w:sz w:val="24"/>
          <w:szCs w:val="24"/>
          <w:lang w:val="en-US"/>
        </w:rPr>
      </w:pPr>
      <w:r w:rsidRPr="000F1083">
        <w:rPr>
          <w:rFonts w:ascii="Arial" w:hAnsi="Arial" w:cs="Arial"/>
          <w:b/>
          <w:bCs/>
          <w:sz w:val="24"/>
          <w:szCs w:val="24"/>
          <w:lang w:val="en-US"/>
        </w:rPr>
        <w:t>Author:</w:t>
      </w:r>
      <w:r w:rsidRPr="000F1083">
        <w:rPr>
          <w:rFonts w:ascii="Arial" w:hAnsi="Arial" w:cs="Arial"/>
          <w:b/>
          <w:bCs/>
          <w:sz w:val="24"/>
          <w:szCs w:val="24"/>
          <w:lang w:val="en-US"/>
        </w:rPr>
        <w:tab/>
      </w:r>
      <w:r w:rsidRPr="000F1083">
        <w:rPr>
          <w:rFonts w:ascii="Arial" w:hAnsi="Arial" w:cs="Arial"/>
          <w:b/>
          <w:bCs/>
          <w:sz w:val="24"/>
          <w:szCs w:val="24"/>
          <w:lang w:val="en-US"/>
        </w:rPr>
        <w:tab/>
        <w:t>Rachel Parfitt</w:t>
      </w:r>
    </w:p>
    <w:p w14:paraId="6F95268B" w14:textId="78828582" w:rsidR="00F15E3A" w:rsidRPr="000F1083" w:rsidRDefault="00D71343">
      <w:pPr>
        <w:rPr>
          <w:rFonts w:ascii="Arial" w:hAnsi="Arial" w:cs="Arial"/>
          <w:b/>
          <w:bCs/>
          <w:sz w:val="24"/>
          <w:szCs w:val="24"/>
          <w:lang w:val="en-US"/>
        </w:rPr>
      </w:pPr>
      <w:r w:rsidRPr="000F1083">
        <w:rPr>
          <w:rFonts w:ascii="Arial" w:hAnsi="Arial" w:cs="Arial"/>
          <w:b/>
          <w:bCs/>
          <w:sz w:val="24"/>
          <w:szCs w:val="24"/>
          <w:lang w:val="en-US"/>
        </w:rPr>
        <w:t>Date:</w:t>
      </w:r>
      <w:r w:rsidRPr="000F1083">
        <w:rPr>
          <w:rFonts w:ascii="Arial" w:hAnsi="Arial" w:cs="Arial"/>
          <w:b/>
          <w:bCs/>
          <w:sz w:val="24"/>
          <w:szCs w:val="24"/>
          <w:lang w:val="en-US"/>
        </w:rPr>
        <w:tab/>
      </w:r>
      <w:r w:rsidRPr="000F1083">
        <w:rPr>
          <w:rFonts w:ascii="Arial" w:hAnsi="Arial" w:cs="Arial"/>
          <w:b/>
          <w:bCs/>
          <w:sz w:val="24"/>
          <w:szCs w:val="24"/>
          <w:lang w:val="en-US"/>
        </w:rPr>
        <w:tab/>
      </w:r>
      <w:r w:rsidRPr="000F1083">
        <w:rPr>
          <w:rFonts w:ascii="Arial" w:hAnsi="Arial" w:cs="Arial"/>
          <w:b/>
          <w:bCs/>
          <w:sz w:val="24"/>
          <w:szCs w:val="24"/>
          <w:lang w:val="en-US"/>
        </w:rPr>
        <w:tab/>
      </w:r>
      <w:r w:rsidR="005D7B0F">
        <w:rPr>
          <w:rFonts w:ascii="Arial" w:hAnsi="Arial" w:cs="Arial"/>
          <w:b/>
          <w:bCs/>
          <w:sz w:val="24"/>
          <w:szCs w:val="24"/>
          <w:lang w:val="en-US"/>
        </w:rPr>
        <w:t>May</w:t>
      </w:r>
      <w:r w:rsidRPr="000F1083">
        <w:rPr>
          <w:rFonts w:ascii="Arial" w:hAnsi="Arial" w:cs="Arial"/>
          <w:b/>
          <w:bCs/>
          <w:sz w:val="24"/>
          <w:szCs w:val="24"/>
          <w:lang w:val="en-US"/>
        </w:rPr>
        <w:t xml:space="preserve"> 202</w:t>
      </w:r>
      <w:r w:rsidR="00C311D2" w:rsidRPr="000F1083">
        <w:rPr>
          <w:rFonts w:ascii="Arial" w:hAnsi="Arial" w:cs="Arial"/>
          <w:b/>
          <w:bCs/>
          <w:sz w:val="24"/>
          <w:szCs w:val="24"/>
          <w:lang w:val="en-US"/>
        </w:rPr>
        <w:t>1</w:t>
      </w:r>
    </w:p>
    <w:p w14:paraId="47F49450" w14:textId="56311CF7" w:rsidR="00F15E3A" w:rsidRPr="000F1083" w:rsidRDefault="00D71343">
      <w:pPr>
        <w:rPr>
          <w:rFonts w:ascii="Arial" w:hAnsi="Arial" w:cs="Arial"/>
          <w:b/>
          <w:bCs/>
          <w:sz w:val="24"/>
          <w:szCs w:val="24"/>
          <w:lang w:val="en-US"/>
        </w:rPr>
      </w:pPr>
      <w:r w:rsidRPr="000F1083">
        <w:rPr>
          <w:rFonts w:ascii="Arial" w:hAnsi="Arial" w:cs="Arial"/>
          <w:b/>
          <w:bCs/>
          <w:sz w:val="24"/>
          <w:szCs w:val="24"/>
          <w:lang w:val="en-US"/>
        </w:rPr>
        <w:t>Word Count:</w:t>
      </w:r>
      <w:r w:rsidRPr="000F1083">
        <w:rPr>
          <w:rFonts w:ascii="Arial" w:hAnsi="Arial" w:cs="Arial"/>
          <w:b/>
          <w:bCs/>
          <w:sz w:val="24"/>
          <w:szCs w:val="24"/>
          <w:lang w:val="en-US"/>
        </w:rPr>
        <w:tab/>
      </w:r>
      <w:r w:rsidR="00382DE3">
        <w:rPr>
          <w:rFonts w:ascii="Arial" w:hAnsi="Arial" w:cs="Arial"/>
          <w:b/>
          <w:bCs/>
          <w:sz w:val="24"/>
          <w:szCs w:val="24"/>
          <w:lang w:val="en-US"/>
        </w:rPr>
        <w:t>3,6</w:t>
      </w:r>
      <w:r w:rsidR="00B67CA2">
        <w:rPr>
          <w:rFonts w:ascii="Arial" w:hAnsi="Arial" w:cs="Arial"/>
          <w:b/>
          <w:bCs/>
          <w:sz w:val="24"/>
          <w:szCs w:val="24"/>
          <w:lang w:val="en-US"/>
        </w:rPr>
        <w:t>9</w:t>
      </w:r>
      <w:r w:rsidR="005D7B0F">
        <w:rPr>
          <w:rFonts w:ascii="Arial" w:hAnsi="Arial" w:cs="Arial"/>
          <w:b/>
          <w:bCs/>
          <w:sz w:val="24"/>
          <w:szCs w:val="24"/>
          <w:lang w:val="en-US"/>
        </w:rPr>
        <w:t>3</w:t>
      </w:r>
      <w:r w:rsidRPr="000F1083">
        <w:rPr>
          <w:rFonts w:ascii="Arial" w:hAnsi="Arial" w:cs="Arial"/>
          <w:b/>
          <w:bCs/>
          <w:sz w:val="24"/>
          <w:szCs w:val="24"/>
          <w:lang w:val="en-US"/>
        </w:rPr>
        <w:tab/>
      </w:r>
    </w:p>
    <w:p w14:paraId="0CEA979C" w14:textId="77777777" w:rsidR="00AE4965" w:rsidRDefault="00D71343">
      <w:pPr>
        <w:rPr>
          <w:rFonts w:ascii="Arial" w:hAnsi="Arial" w:cs="Arial"/>
          <w:sz w:val="24"/>
          <w:szCs w:val="24"/>
          <w:lang w:val="en-US"/>
        </w:rPr>
      </w:pPr>
      <w:r>
        <w:rPr>
          <w:rFonts w:ascii="Arial" w:hAnsi="Arial" w:cs="Arial"/>
          <w:sz w:val="24"/>
          <w:szCs w:val="24"/>
          <w:lang w:val="en-US"/>
        </w:rPr>
        <w:br w:type="page"/>
      </w:r>
    </w:p>
    <w:p w14:paraId="1EC6E748" w14:textId="77777777" w:rsidR="0067635B" w:rsidRDefault="0067635B">
      <w:pPr>
        <w:rPr>
          <w:rFonts w:ascii="Arial" w:hAnsi="Arial" w:cs="Arial"/>
          <w:sz w:val="24"/>
          <w:szCs w:val="24"/>
          <w:lang w:val="en-US"/>
        </w:rPr>
      </w:pPr>
    </w:p>
    <w:p w14:paraId="4FA3840E" w14:textId="77777777" w:rsidR="0034623E" w:rsidRDefault="0034623E" w:rsidP="0034623E">
      <w:pPr>
        <w:ind w:hanging="11"/>
        <w:jc w:val="center"/>
        <w:rPr>
          <w:rFonts w:ascii="Arial" w:hAnsi="Arial" w:cs="Arial"/>
          <w:sz w:val="32"/>
          <w:szCs w:val="32"/>
          <w:lang w:val="en-US"/>
        </w:rPr>
      </w:pPr>
    </w:p>
    <w:p w14:paraId="4F0DF131" w14:textId="77777777" w:rsidR="0034623E" w:rsidRDefault="0034623E" w:rsidP="0034623E">
      <w:pPr>
        <w:ind w:hanging="11"/>
        <w:jc w:val="center"/>
        <w:rPr>
          <w:rFonts w:ascii="Arial" w:hAnsi="Arial" w:cs="Arial"/>
          <w:sz w:val="32"/>
          <w:szCs w:val="32"/>
          <w:lang w:val="en-US"/>
        </w:rPr>
      </w:pPr>
    </w:p>
    <w:p w14:paraId="64EAB20D" w14:textId="77777777" w:rsidR="00675E7C" w:rsidRDefault="00675E7C" w:rsidP="00600EB7">
      <w:pPr>
        <w:jc w:val="center"/>
        <w:rPr>
          <w:rFonts w:ascii="Arial" w:hAnsi="Arial" w:cs="Arial"/>
          <w:sz w:val="24"/>
          <w:szCs w:val="24"/>
          <w:lang w:val="en-US"/>
        </w:rPr>
      </w:pPr>
    </w:p>
    <w:p w14:paraId="1ABD80FB" w14:textId="77777777" w:rsidR="00600EB7" w:rsidRPr="00075DBC" w:rsidRDefault="00D71343" w:rsidP="00600EB7">
      <w:pPr>
        <w:jc w:val="center"/>
        <w:rPr>
          <w:rFonts w:ascii="Arial" w:hAnsi="Arial" w:cs="Arial"/>
          <w:i/>
          <w:iCs/>
          <w:sz w:val="32"/>
          <w:szCs w:val="32"/>
          <w:lang w:val="en-US"/>
        </w:rPr>
      </w:pPr>
      <w:r w:rsidRPr="00075DBC">
        <w:rPr>
          <w:rFonts w:ascii="Arial" w:hAnsi="Arial" w:cs="Arial"/>
          <w:i/>
          <w:iCs/>
          <w:sz w:val="32"/>
          <w:szCs w:val="32"/>
          <w:lang w:val="en-US"/>
        </w:rPr>
        <w:t>“Ten times as many learners watched online courses on mindfulness and stress management in April compared with February 2020</w:t>
      </w:r>
      <w:r w:rsidR="00075DBC" w:rsidRPr="00075DBC">
        <w:rPr>
          <w:rFonts w:ascii="Arial" w:hAnsi="Arial" w:cs="Arial"/>
          <w:i/>
          <w:iCs/>
          <w:sz w:val="32"/>
          <w:szCs w:val="32"/>
          <w:lang w:val="en-US"/>
        </w:rPr>
        <w:t>.  Mental health and wellbeing courses have seen an 800% increase</w:t>
      </w:r>
      <w:r w:rsidR="00075DBC">
        <w:rPr>
          <w:rFonts w:ascii="Arial" w:hAnsi="Arial" w:cs="Arial"/>
          <w:i/>
          <w:iCs/>
          <w:sz w:val="32"/>
          <w:szCs w:val="32"/>
          <w:lang w:val="en-US"/>
        </w:rPr>
        <w:t xml:space="preserve"> in May versus the previous 4 </w:t>
      </w:r>
      <w:proofErr w:type="gramStart"/>
      <w:r w:rsidR="00075DBC">
        <w:rPr>
          <w:rFonts w:ascii="Arial" w:hAnsi="Arial" w:cs="Arial"/>
          <w:i/>
          <w:iCs/>
          <w:sz w:val="32"/>
          <w:szCs w:val="32"/>
          <w:lang w:val="en-US"/>
        </w:rPr>
        <w:t>weeks</w:t>
      </w:r>
      <w:proofErr w:type="gramEnd"/>
      <w:r w:rsidRPr="00075DBC">
        <w:rPr>
          <w:rFonts w:ascii="Arial" w:hAnsi="Arial" w:cs="Arial"/>
          <w:i/>
          <w:iCs/>
          <w:sz w:val="32"/>
          <w:szCs w:val="32"/>
          <w:lang w:val="en-US"/>
        </w:rPr>
        <w:t>”</w:t>
      </w:r>
    </w:p>
    <w:p w14:paraId="7309D201" w14:textId="77777777" w:rsidR="00163E73" w:rsidRDefault="00D71343" w:rsidP="00600EB7">
      <w:pPr>
        <w:jc w:val="center"/>
        <w:rPr>
          <w:rFonts w:ascii="Arial" w:hAnsi="Arial" w:cs="Arial"/>
          <w:sz w:val="24"/>
          <w:szCs w:val="24"/>
          <w:lang w:val="en-US"/>
        </w:rPr>
      </w:pPr>
      <w:r>
        <w:rPr>
          <w:rFonts w:ascii="Arial" w:hAnsi="Arial" w:cs="Arial"/>
          <w:sz w:val="24"/>
          <w:szCs w:val="24"/>
          <w:lang w:val="en-US"/>
        </w:rPr>
        <w:t>(</w:t>
      </w:r>
      <w:proofErr w:type="spellStart"/>
      <w:r>
        <w:rPr>
          <w:rFonts w:ascii="Arial" w:hAnsi="Arial" w:cs="Arial"/>
          <w:sz w:val="24"/>
          <w:szCs w:val="24"/>
          <w:lang w:val="en-US"/>
        </w:rPr>
        <w:t>iHASCO</w:t>
      </w:r>
      <w:proofErr w:type="spellEnd"/>
      <w:r>
        <w:rPr>
          <w:rFonts w:ascii="Arial" w:hAnsi="Arial" w:cs="Arial"/>
          <w:sz w:val="24"/>
          <w:szCs w:val="24"/>
          <w:lang w:val="en-US"/>
        </w:rPr>
        <w:t>, 2020)</w:t>
      </w:r>
    </w:p>
    <w:p w14:paraId="5ACA72BD" w14:textId="77777777" w:rsidR="004C37D5" w:rsidRPr="004C37D5" w:rsidRDefault="004C37D5" w:rsidP="00600EB7">
      <w:pPr>
        <w:jc w:val="center"/>
        <w:rPr>
          <w:rFonts w:ascii="Arial" w:hAnsi="Arial" w:cs="Arial"/>
          <w:i/>
          <w:iCs/>
          <w:sz w:val="24"/>
          <w:szCs w:val="24"/>
          <w:lang w:val="en-US"/>
        </w:rPr>
      </w:pPr>
    </w:p>
    <w:p w14:paraId="23A09899" w14:textId="77777777" w:rsidR="00163E73" w:rsidRPr="004C37D5" w:rsidRDefault="00D71343" w:rsidP="00600EB7">
      <w:pPr>
        <w:jc w:val="center"/>
        <w:rPr>
          <w:rFonts w:ascii="Arial" w:hAnsi="Arial" w:cs="Arial"/>
          <w:sz w:val="32"/>
          <w:szCs w:val="32"/>
          <w:lang w:val="en-US"/>
        </w:rPr>
      </w:pPr>
      <w:r w:rsidRPr="004C37D5">
        <w:rPr>
          <w:rFonts w:ascii="Arial" w:hAnsi="Arial" w:cs="Arial"/>
          <w:i/>
          <w:iCs/>
          <w:sz w:val="32"/>
          <w:szCs w:val="32"/>
          <w:lang w:val="en-US"/>
        </w:rPr>
        <w:t xml:space="preserve">“All measures of personal well-being significantly worsened in Q2 and Q3 2020 compared to the same quarters in </w:t>
      </w:r>
      <w:proofErr w:type="gramStart"/>
      <w:r w:rsidRPr="004C37D5">
        <w:rPr>
          <w:rFonts w:ascii="Arial" w:hAnsi="Arial" w:cs="Arial"/>
          <w:i/>
          <w:iCs/>
          <w:sz w:val="32"/>
          <w:szCs w:val="32"/>
          <w:lang w:val="en-US"/>
        </w:rPr>
        <w:t>2019</w:t>
      </w:r>
      <w:proofErr w:type="gramEnd"/>
      <w:r w:rsidRPr="004C37D5">
        <w:rPr>
          <w:rFonts w:ascii="Arial" w:hAnsi="Arial" w:cs="Arial"/>
          <w:sz w:val="32"/>
          <w:szCs w:val="32"/>
          <w:lang w:val="en-US"/>
        </w:rPr>
        <w:t>”</w:t>
      </w:r>
    </w:p>
    <w:p w14:paraId="630AFA8D" w14:textId="77777777" w:rsidR="00602667" w:rsidRDefault="00D71343" w:rsidP="00600EB7">
      <w:pPr>
        <w:jc w:val="center"/>
        <w:rPr>
          <w:rFonts w:ascii="Arial" w:hAnsi="Arial" w:cs="Arial"/>
          <w:sz w:val="24"/>
          <w:szCs w:val="24"/>
          <w:lang w:val="en-US"/>
        </w:rPr>
      </w:pPr>
      <w:r>
        <w:rPr>
          <w:rFonts w:ascii="Arial" w:hAnsi="Arial" w:cs="Arial"/>
          <w:sz w:val="24"/>
          <w:szCs w:val="24"/>
          <w:lang w:val="en-US"/>
        </w:rPr>
        <w:t>(ONS, 202</w:t>
      </w:r>
      <w:r w:rsidR="00E40918">
        <w:rPr>
          <w:rFonts w:ascii="Arial" w:hAnsi="Arial" w:cs="Arial"/>
          <w:sz w:val="24"/>
          <w:szCs w:val="24"/>
          <w:lang w:val="en-US"/>
        </w:rPr>
        <w:t>1</w:t>
      </w:r>
      <w:r>
        <w:rPr>
          <w:rFonts w:ascii="Arial" w:hAnsi="Arial" w:cs="Arial"/>
          <w:sz w:val="24"/>
          <w:szCs w:val="24"/>
          <w:lang w:val="en-US"/>
        </w:rPr>
        <w:t xml:space="preserve">) </w:t>
      </w:r>
      <w:r>
        <w:rPr>
          <w:rFonts w:ascii="Arial" w:hAnsi="Arial" w:cs="Arial"/>
          <w:sz w:val="24"/>
          <w:szCs w:val="24"/>
          <w:lang w:val="en-US"/>
        </w:rPr>
        <w:br w:type="page"/>
      </w:r>
    </w:p>
    <w:p w14:paraId="373ACC50" w14:textId="77777777" w:rsidR="00602667" w:rsidRPr="00F3222E" w:rsidRDefault="00D71343" w:rsidP="00F3222E">
      <w:pPr>
        <w:pStyle w:val="Heading1"/>
        <w:rPr>
          <w:rFonts w:ascii="Arial" w:hAnsi="Arial" w:cs="Arial"/>
          <w:sz w:val="24"/>
          <w:szCs w:val="24"/>
          <w:lang w:val="en-US"/>
        </w:rPr>
      </w:pPr>
      <w:r w:rsidRPr="00F3222E">
        <w:rPr>
          <w:rFonts w:ascii="Arial" w:hAnsi="Arial" w:cs="Arial"/>
          <w:sz w:val="24"/>
          <w:szCs w:val="24"/>
          <w:lang w:val="en-US"/>
        </w:rPr>
        <w:lastRenderedPageBreak/>
        <w:t>Glossary of Terms</w:t>
      </w:r>
      <w:r w:rsidR="00841A07" w:rsidRPr="00F3222E">
        <w:rPr>
          <w:rFonts w:ascii="Arial" w:hAnsi="Arial" w:cs="Arial"/>
          <w:sz w:val="24"/>
          <w:szCs w:val="24"/>
          <w:lang w:val="en-US"/>
        </w:rPr>
        <w:t xml:space="preserve"> </w:t>
      </w:r>
    </w:p>
    <w:p w14:paraId="65BCF1C7" w14:textId="77777777" w:rsidR="00602667" w:rsidRDefault="00602667" w:rsidP="00151F69">
      <w:pPr>
        <w:ind w:left="2160" w:hanging="2160"/>
        <w:rPr>
          <w:rFonts w:ascii="Arial" w:hAnsi="Arial" w:cs="Arial"/>
          <w:b/>
          <w:bCs/>
          <w:sz w:val="24"/>
          <w:szCs w:val="24"/>
          <w:lang w:val="en-US"/>
        </w:rPr>
      </w:pPr>
    </w:p>
    <w:p w14:paraId="1C943B88" w14:textId="77777777" w:rsidR="000B0902" w:rsidRDefault="00D71343" w:rsidP="00276772">
      <w:pPr>
        <w:ind w:left="2160" w:hanging="2160"/>
        <w:rPr>
          <w:rFonts w:ascii="Arial" w:hAnsi="Arial" w:cs="Arial"/>
          <w:sz w:val="24"/>
          <w:szCs w:val="24"/>
          <w:lang w:val="en-US"/>
        </w:rPr>
      </w:pPr>
      <w:r>
        <w:rPr>
          <w:rFonts w:ascii="Arial" w:hAnsi="Arial" w:cs="Arial"/>
          <w:sz w:val="24"/>
          <w:szCs w:val="24"/>
          <w:lang w:val="en-US"/>
        </w:rPr>
        <w:t>ACAS</w:t>
      </w:r>
      <w:r>
        <w:rPr>
          <w:rFonts w:ascii="Arial" w:hAnsi="Arial" w:cs="Arial"/>
          <w:sz w:val="24"/>
          <w:szCs w:val="24"/>
          <w:lang w:val="en-US"/>
        </w:rPr>
        <w:tab/>
      </w:r>
      <w:r w:rsidRPr="000B0902">
        <w:rPr>
          <w:rFonts w:ascii="Arial" w:hAnsi="Arial" w:cs="Arial"/>
          <w:sz w:val="24"/>
          <w:szCs w:val="24"/>
          <w:lang w:val="en-US"/>
        </w:rPr>
        <w:t>Advisory, Conciliation and Arbitration Service</w:t>
      </w:r>
    </w:p>
    <w:p w14:paraId="7DBC9AE2" w14:textId="77777777" w:rsidR="000B0902" w:rsidRDefault="00D71343" w:rsidP="00276772">
      <w:pPr>
        <w:ind w:left="2160" w:hanging="2160"/>
        <w:rPr>
          <w:rFonts w:ascii="Arial" w:hAnsi="Arial" w:cs="Arial"/>
          <w:sz w:val="24"/>
          <w:szCs w:val="24"/>
          <w:lang w:val="en-US"/>
        </w:rPr>
      </w:pPr>
      <w:r>
        <w:rPr>
          <w:rFonts w:ascii="Arial" w:hAnsi="Arial" w:cs="Arial"/>
          <w:sz w:val="24"/>
          <w:szCs w:val="24"/>
          <w:lang w:val="en-US"/>
        </w:rPr>
        <w:t>CIPD</w:t>
      </w:r>
      <w:r>
        <w:rPr>
          <w:rFonts w:ascii="Arial" w:hAnsi="Arial" w:cs="Arial"/>
          <w:sz w:val="24"/>
          <w:szCs w:val="24"/>
          <w:lang w:val="en-US"/>
        </w:rPr>
        <w:tab/>
        <w:t>Chartered Institute of Personnel Development</w:t>
      </w:r>
    </w:p>
    <w:p w14:paraId="478EBF12" w14:textId="77777777" w:rsidR="000B0902" w:rsidRDefault="00D71343" w:rsidP="00276772">
      <w:pPr>
        <w:ind w:left="2160" w:hanging="2160"/>
        <w:rPr>
          <w:rFonts w:ascii="Arial" w:hAnsi="Arial" w:cs="Arial"/>
          <w:sz w:val="24"/>
          <w:szCs w:val="24"/>
          <w:lang w:val="en-US"/>
        </w:rPr>
      </w:pPr>
      <w:r>
        <w:rPr>
          <w:rFonts w:ascii="Arial" w:hAnsi="Arial" w:cs="Arial"/>
          <w:sz w:val="24"/>
          <w:szCs w:val="24"/>
          <w:lang w:val="en-US"/>
        </w:rPr>
        <w:t>HSE</w:t>
      </w:r>
      <w:r>
        <w:rPr>
          <w:rFonts w:ascii="Arial" w:hAnsi="Arial" w:cs="Arial"/>
          <w:sz w:val="24"/>
          <w:szCs w:val="24"/>
          <w:lang w:val="en-US"/>
        </w:rPr>
        <w:tab/>
        <w:t>Health &amp; Safety Executive</w:t>
      </w:r>
    </w:p>
    <w:p w14:paraId="2F3E9717" w14:textId="2E60DD0A" w:rsidR="00386049" w:rsidRDefault="00386049" w:rsidP="00276772">
      <w:pPr>
        <w:ind w:left="2160" w:hanging="2160"/>
        <w:rPr>
          <w:rFonts w:ascii="Arial" w:hAnsi="Arial" w:cs="Arial"/>
          <w:sz w:val="24"/>
          <w:szCs w:val="24"/>
          <w:lang w:val="en-US"/>
        </w:rPr>
      </w:pPr>
      <w:r>
        <w:rPr>
          <w:rFonts w:ascii="Arial" w:hAnsi="Arial" w:cs="Arial"/>
          <w:sz w:val="24"/>
          <w:szCs w:val="24"/>
          <w:lang w:val="en-US"/>
        </w:rPr>
        <w:t>L&amp;D</w:t>
      </w:r>
      <w:r>
        <w:rPr>
          <w:rFonts w:ascii="Arial" w:hAnsi="Arial" w:cs="Arial"/>
          <w:sz w:val="24"/>
          <w:szCs w:val="24"/>
          <w:lang w:val="en-US"/>
        </w:rPr>
        <w:tab/>
        <w:t>Learning &amp; Development</w:t>
      </w:r>
    </w:p>
    <w:p w14:paraId="4A44EFD4" w14:textId="29975FAF" w:rsidR="00F3222E" w:rsidRDefault="00D71343" w:rsidP="00276772">
      <w:pPr>
        <w:ind w:left="2160" w:hanging="2160"/>
        <w:rPr>
          <w:rFonts w:ascii="Arial" w:hAnsi="Arial" w:cs="Arial"/>
          <w:sz w:val="24"/>
          <w:szCs w:val="24"/>
          <w:lang w:val="en-US"/>
        </w:rPr>
      </w:pPr>
      <w:r>
        <w:rPr>
          <w:rFonts w:ascii="Arial" w:hAnsi="Arial" w:cs="Arial"/>
          <w:sz w:val="24"/>
          <w:szCs w:val="24"/>
          <w:lang w:val="en-US"/>
        </w:rPr>
        <w:t>LI</w:t>
      </w:r>
      <w:r>
        <w:rPr>
          <w:rFonts w:ascii="Arial" w:hAnsi="Arial" w:cs="Arial"/>
          <w:sz w:val="24"/>
          <w:szCs w:val="24"/>
          <w:lang w:val="en-US"/>
        </w:rPr>
        <w:tab/>
        <w:t xml:space="preserve">Learning </w:t>
      </w:r>
      <w:r w:rsidR="000C03A4">
        <w:rPr>
          <w:rFonts w:ascii="Arial" w:hAnsi="Arial" w:cs="Arial"/>
          <w:sz w:val="24"/>
          <w:szCs w:val="24"/>
          <w:lang w:val="en-US"/>
        </w:rPr>
        <w:t>I</w:t>
      </w:r>
      <w:r>
        <w:rPr>
          <w:rFonts w:ascii="Arial" w:hAnsi="Arial" w:cs="Arial"/>
          <w:sz w:val="24"/>
          <w:szCs w:val="24"/>
          <w:lang w:val="en-US"/>
        </w:rPr>
        <w:t>ntervention</w:t>
      </w:r>
    </w:p>
    <w:p w14:paraId="51B16D22" w14:textId="77777777" w:rsidR="00F44DE4" w:rsidRDefault="00D71343" w:rsidP="00276772">
      <w:pPr>
        <w:ind w:left="2160" w:hanging="2160"/>
        <w:rPr>
          <w:rFonts w:ascii="Arial" w:hAnsi="Arial" w:cs="Arial"/>
          <w:sz w:val="24"/>
          <w:szCs w:val="24"/>
          <w:lang w:val="en-US"/>
        </w:rPr>
      </w:pPr>
      <w:r>
        <w:rPr>
          <w:rFonts w:ascii="Arial" w:hAnsi="Arial" w:cs="Arial"/>
          <w:sz w:val="24"/>
          <w:szCs w:val="24"/>
          <w:lang w:val="en-US"/>
        </w:rPr>
        <w:t>LNI</w:t>
      </w:r>
      <w:r>
        <w:rPr>
          <w:rFonts w:ascii="Arial" w:hAnsi="Arial" w:cs="Arial"/>
          <w:sz w:val="24"/>
          <w:szCs w:val="24"/>
          <w:lang w:val="en-US"/>
        </w:rPr>
        <w:tab/>
        <w:t>Learning Need Identified</w:t>
      </w:r>
    </w:p>
    <w:p w14:paraId="1EB49861" w14:textId="77777777" w:rsidR="00276772" w:rsidRPr="00276772" w:rsidRDefault="00D71343" w:rsidP="00276772">
      <w:pPr>
        <w:ind w:left="2160" w:hanging="2160"/>
        <w:rPr>
          <w:rFonts w:ascii="Arial" w:hAnsi="Arial" w:cs="Arial"/>
          <w:sz w:val="24"/>
          <w:szCs w:val="24"/>
          <w:lang w:val="en-US"/>
        </w:rPr>
      </w:pPr>
      <w:r w:rsidRPr="00276772">
        <w:rPr>
          <w:rFonts w:ascii="Arial" w:hAnsi="Arial" w:cs="Arial"/>
          <w:sz w:val="24"/>
          <w:szCs w:val="24"/>
          <w:lang w:val="en-US"/>
        </w:rPr>
        <w:t>PESTLE</w:t>
      </w:r>
      <w:r w:rsidRPr="00276772">
        <w:rPr>
          <w:rFonts w:ascii="Arial" w:hAnsi="Arial" w:cs="Arial"/>
          <w:sz w:val="24"/>
          <w:szCs w:val="24"/>
          <w:lang w:val="en-US"/>
        </w:rPr>
        <w:tab/>
        <w:t>Political, Economic, Sociological, Technological, Legal and Environmental</w:t>
      </w:r>
    </w:p>
    <w:p w14:paraId="114691B7" w14:textId="77777777" w:rsidR="00276772" w:rsidRPr="00276772" w:rsidRDefault="00D71343" w:rsidP="00276772">
      <w:pPr>
        <w:ind w:left="2160" w:hanging="2160"/>
        <w:rPr>
          <w:rFonts w:ascii="Arial" w:hAnsi="Arial" w:cs="Arial"/>
          <w:sz w:val="24"/>
          <w:szCs w:val="24"/>
          <w:lang w:val="en-US"/>
        </w:rPr>
      </w:pPr>
      <w:r w:rsidRPr="00276772">
        <w:rPr>
          <w:rFonts w:ascii="Arial" w:hAnsi="Arial" w:cs="Arial"/>
          <w:sz w:val="24"/>
          <w:szCs w:val="24"/>
          <w:lang w:val="en-US"/>
        </w:rPr>
        <w:t xml:space="preserve">VCL </w:t>
      </w:r>
      <w:r w:rsidRPr="00276772">
        <w:rPr>
          <w:rFonts w:ascii="Arial" w:hAnsi="Arial" w:cs="Arial"/>
          <w:sz w:val="24"/>
          <w:szCs w:val="24"/>
          <w:lang w:val="en-US"/>
        </w:rPr>
        <w:tab/>
        <w:t xml:space="preserve">Viscose Closures Limited (the </w:t>
      </w:r>
      <w:proofErr w:type="spellStart"/>
      <w:r w:rsidRPr="00276772">
        <w:rPr>
          <w:rFonts w:ascii="Arial" w:hAnsi="Arial" w:cs="Arial"/>
          <w:sz w:val="24"/>
          <w:szCs w:val="24"/>
          <w:lang w:val="en-US"/>
        </w:rPr>
        <w:t>organisation</w:t>
      </w:r>
      <w:proofErr w:type="spellEnd"/>
      <w:r w:rsidRPr="00276772">
        <w:rPr>
          <w:rFonts w:ascii="Arial" w:hAnsi="Arial" w:cs="Arial"/>
          <w:sz w:val="24"/>
          <w:szCs w:val="24"/>
          <w:lang w:val="en-US"/>
        </w:rPr>
        <w:t xml:space="preserve">) </w:t>
      </w:r>
    </w:p>
    <w:p w14:paraId="5B50D01A" w14:textId="77777777" w:rsidR="003E11F3" w:rsidRDefault="00D71343">
      <w:pPr>
        <w:rPr>
          <w:rFonts w:ascii="Arial" w:hAnsi="Arial" w:cs="Arial"/>
          <w:sz w:val="24"/>
          <w:szCs w:val="24"/>
          <w:lang w:val="en-US"/>
        </w:rPr>
      </w:pPr>
      <w:r>
        <w:rPr>
          <w:rFonts w:ascii="Arial" w:hAnsi="Arial" w:cs="Arial"/>
          <w:sz w:val="24"/>
          <w:szCs w:val="24"/>
          <w:lang w:val="en-US"/>
        </w:rPr>
        <w:br w:type="page"/>
      </w:r>
    </w:p>
    <w:p w14:paraId="464C5F3E" w14:textId="77777777" w:rsidR="00D12EDF" w:rsidRPr="000C03A4" w:rsidRDefault="00D71343" w:rsidP="000C03A4">
      <w:pPr>
        <w:pStyle w:val="Heading1"/>
        <w:rPr>
          <w:rFonts w:ascii="Arial" w:hAnsi="Arial" w:cs="Arial"/>
          <w:sz w:val="24"/>
          <w:szCs w:val="24"/>
          <w:lang w:val="en-US"/>
        </w:rPr>
      </w:pPr>
      <w:r w:rsidRPr="000C03A4">
        <w:rPr>
          <w:rFonts w:ascii="Arial" w:hAnsi="Arial" w:cs="Arial"/>
          <w:sz w:val="24"/>
          <w:szCs w:val="24"/>
          <w:lang w:val="en-US"/>
        </w:rPr>
        <w:lastRenderedPageBreak/>
        <w:t>Executive Summary</w:t>
      </w:r>
    </w:p>
    <w:p w14:paraId="7AEEB9A4" w14:textId="77777777" w:rsidR="00F111EB" w:rsidRPr="003B46DC" w:rsidRDefault="00F111EB">
      <w:pPr>
        <w:rPr>
          <w:rFonts w:ascii="Arial" w:hAnsi="Arial" w:cs="Arial"/>
          <w:b/>
          <w:bCs/>
          <w:sz w:val="24"/>
          <w:szCs w:val="24"/>
          <w:lang w:val="en-US"/>
        </w:rPr>
      </w:pPr>
    </w:p>
    <w:p w14:paraId="3354CCE7" w14:textId="76CB4C82" w:rsidR="00117D7E" w:rsidRPr="00D07D60" w:rsidRDefault="00D71343" w:rsidP="00117D7E">
      <w:pPr>
        <w:spacing w:line="480" w:lineRule="auto"/>
        <w:jc w:val="both"/>
        <w:rPr>
          <w:rFonts w:ascii="Arial" w:hAnsi="Arial" w:cs="Arial"/>
          <w:sz w:val="24"/>
          <w:szCs w:val="24"/>
          <w:lang w:val="en-US"/>
        </w:rPr>
      </w:pPr>
      <w:r w:rsidRPr="00D07D60">
        <w:rPr>
          <w:rFonts w:ascii="Arial" w:hAnsi="Arial" w:cs="Arial"/>
          <w:sz w:val="24"/>
          <w:szCs w:val="24"/>
          <w:lang w:val="en-US"/>
        </w:rPr>
        <w:t xml:space="preserve">The following report </w:t>
      </w:r>
      <w:r w:rsidR="00D07D60" w:rsidRPr="00D07D60">
        <w:rPr>
          <w:rFonts w:ascii="Arial" w:hAnsi="Arial" w:cs="Arial"/>
          <w:sz w:val="24"/>
          <w:szCs w:val="24"/>
          <w:lang w:val="en-US"/>
        </w:rPr>
        <w:t xml:space="preserve">identifies a learning need at </w:t>
      </w:r>
      <w:r w:rsidR="00572AB5">
        <w:rPr>
          <w:rFonts w:ascii="Arial" w:hAnsi="Arial" w:cs="Arial"/>
          <w:sz w:val="24"/>
          <w:szCs w:val="24"/>
          <w:lang w:val="en-US"/>
        </w:rPr>
        <w:t>Viscose Closures Limited (</w:t>
      </w:r>
      <w:r w:rsidR="00D07D60" w:rsidRPr="00D07D60">
        <w:rPr>
          <w:rFonts w:ascii="Arial" w:hAnsi="Arial" w:cs="Arial"/>
          <w:sz w:val="24"/>
          <w:szCs w:val="24"/>
          <w:lang w:val="en-US"/>
        </w:rPr>
        <w:t>VCL</w:t>
      </w:r>
      <w:r w:rsidR="00572AB5">
        <w:rPr>
          <w:rFonts w:ascii="Arial" w:hAnsi="Arial" w:cs="Arial"/>
          <w:sz w:val="24"/>
          <w:szCs w:val="24"/>
          <w:lang w:val="en-US"/>
        </w:rPr>
        <w:t>)</w:t>
      </w:r>
      <w:r w:rsidR="00D07D60" w:rsidRPr="00D07D60">
        <w:rPr>
          <w:rFonts w:ascii="Arial" w:hAnsi="Arial" w:cs="Arial"/>
          <w:sz w:val="24"/>
          <w:szCs w:val="24"/>
          <w:lang w:val="en-US"/>
        </w:rPr>
        <w:t xml:space="preserve"> that has arisen due to the COVID-19 pandemic and the associated changes to working life.  </w:t>
      </w:r>
    </w:p>
    <w:p w14:paraId="027B7672" w14:textId="15A5C25D" w:rsidR="00117D7E" w:rsidRPr="00D07D60" w:rsidRDefault="00D71343" w:rsidP="00117D7E">
      <w:pPr>
        <w:spacing w:line="480" w:lineRule="auto"/>
        <w:jc w:val="both"/>
        <w:rPr>
          <w:rFonts w:ascii="Arial" w:hAnsi="Arial" w:cs="Arial"/>
          <w:sz w:val="24"/>
          <w:szCs w:val="24"/>
          <w:lang w:val="en-US"/>
        </w:rPr>
      </w:pPr>
      <w:r w:rsidRPr="00D07D60">
        <w:rPr>
          <w:rFonts w:ascii="Arial" w:hAnsi="Arial" w:cs="Arial"/>
          <w:sz w:val="24"/>
          <w:szCs w:val="24"/>
          <w:lang w:val="en-US"/>
        </w:rPr>
        <w:t xml:space="preserve">The literature review provides a critical analysis of the </w:t>
      </w:r>
      <w:r w:rsidR="00D07D60" w:rsidRPr="00D07D60">
        <w:rPr>
          <w:rFonts w:ascii="Arial" w:hAnsi="Arial" w:cs="Arial"/>
          <w:sz w:val="24"/>
          <w:szCs w:val="24"/>
          <w:lang w:val="en-US"/>
        </w:rPr>
        <w:t xml:space="preserve">ways in which people learn, methods available for creating learning </w:t>
      </w:r>
      <w:r w:rsidR="00D07D60">
        <w:rPr>
          <w:rFonts w:ascii="Arial" w:hAnsi="Arial" w:cs="Arial"/>
          <w:sz w:val="24"/>
          <w:szCs w:val="24"/>
          <w:lang w:val="en-US"/>
        </w:rPr>
        <w:t xml:space="preserve">experiences </w:t>
      </w:r>
      <w:r w:rsidR="00D07D60" w:rsidRPr="00D07D60">
        <w:rPr>
          <w:rFonts w:ascii="Arial" w:hAnsi="Arial" w:cs="Arial"/>
          <w:sz w:val="24"/>
          <w:szCs w:val="24"/>
          <w:lang w:val="en-US"/>
        </w:rPr>
        <w:t>and assesses their appropriateness for use to address the learning need at VCL.</w:t>
      </w:r>
    </w:p>
    <w:p w14:paraId="557B97AE" w14:textId="3948D839" w:rsidR="00117D7E" w:rsidRDefault="00933E29" w:rsidP="00117D7E">
      <w:pPr>
        <w:spacing w:line="480" w:lineRule="auto"/>
        <w:jc w:val="both"/>
        <w:rPr>
          <w:rFonts w:ascii="Arial" w:hAnsi="Arial" w:cs="Arial"/>
          <w:sz w:val="24"/>
          <w:szCs w:val="24"/>
          <w:lang w:val="en-US"/>
        </w:rPr>
      </w:pPr>
      <w:r>
        <w:rPr>
          <w:rFonts w:ascii="Arial" w:hAnsi="Arial" w:cs="Arial"/>
          <w:sz w:val="24"/>
          <w:szCs w:val="24"/>
          <w:lang w:val="en-US"/>
        </w:rPr>
        <w:t>Conclusions from the literature review will be used to make r</w:t>
      </w:r>
      <w:r w:rsidR="00D71343" w:rsidRPr="00D07D60">
        <w:rPr>
          <w:rFonts w:ascii="Arial" w:hAnsi="Arial" w:cs="Arial"/>
          <w:sz w:val="24"/>
          <w:szCs w:val="24"/>
          <w:lang w:val="en-US"/>
        </w:rPr>
        <w:t xml:space="preserve">ecommendations </w:t>
      </w:r>
      <w:r w:rsidR="00D07D60" w:rsidRPr="00D07D60">
        <w:rPr>
          <w:rFonts w:ascii="Arial" w:hAnsi="Arial" w:cs="Arial"/>
          <w:sz w:val="24"/>
          <w:szCs w:val="24"/>
          <w:lang w:val="en-US"/>
        </w:rPr>
        <w:t xml:space="preserve">for the design of an appropriate learning experience for </w:t>
      </w:r>
      <w:r w:rsidR="00572AB5">
        <w:rPr>
          <w:rFonts w:ascii="Arial" w:hAnsi="Arial" w:cs="Arial"/>
          <w:sz w:val="24"/>
          <w:szCs w:val="24"/>
          <w:lang w:val="en-US"/>
        </w:rPr>
        <w:t>review</w:t>
      </w:r>
      <w:r w:rsidR="00D07D60" w:rsidRPr="00D07D60">
        <w:rPr>
          <w:rFonts w:ascii="Arial" w:hAnsi="Arial" w:cs="Arial"/>
          <w:sz w:val="24"/>
          <w:szCs w:val="24"/>
          <w:lang w:val="en-US"/>
        </w:rPr>
        <w:t xml:space="preserve"> by the CEO</w:t>
      </w:r>
      <w:r>
        <w:rPr>
          <w:rFonts w:ascii="Arial" w:hAnsi="Arial" w:cs="Arial"/>
          <w:sz w:val="24"/>
          <w:szCs w:val="24"/>
          <w:lang w:val="en-US"/>
        </w:rPr>
        <w:t xml:space="preserve">.  These recommendations will </w:t>
      </w:r>
      <w:r w:rsidR="00572AB5">
        <w:rPr>
          <w:rFonts w:ascii="Arial" w:hAnsi="Arial" w:cs="Arial"/>
          <w:sz w:val="24"/>
          <w:szCs w:val="24"/>
          <w:lang w:val="en-US"/>
        </w:rPr>
        <w:t xml:space="preserve">consider and highlight </w:t>
      </w:r>
      <w:r w:rsidR="00FC14F8">
        <w:rPr>
          <w:rFonts w:ascii="Arial" w:hAnsi="Arial" w:cs="Arial"/>
          <w:sz w:val="24"/>
          <w:szCs w:val="24"/>
          <w:lang w:val="en-US"/>
        </w:rPr>
        <w:t xml:space="preserve">any </w:t>
      </w:r>
      <w:r w:rsidR="00D07D60" w:rsidRPr="00D07D60">
        <w:rPr>
          <w:rFonts w:ascii="Arial" w:hAnsi="Arial" w:cs="Arial"/>
          <w:sz w:val="24"/>
          <w:szCs w:val="24"/>
          <w:lang w:val="en-US"/>
        </w:rPr>
        <w:t>cost implications for VCL.</w:t>
      </w:r>
    </w:p>
    <w:p w14:paraId="0176C4C2" w14:textId="77777777" w:rsidR="00117D7E" w:rsidRDefault="00117D7E" w:rsidP="003B46DC">
      <w:pPr>
        <w:jc w:val="both"/>
        <w:rPr>
          <w:rFonts w:ascii="Arial" w:hAnsi="Arial" w:cs="Arial"/>
          <w:sz w:val="24"/>
          <w:szCs w:val="24"/>
          <w:lang w:val="en-US"/>
        </w:rPr>
      </w:pPr>
    </w:p>
    <w:p w14:paraId="44670916" w14:textId="77777777" w:rsidR="00D12EDF" w:rsidRDefault="00D71343">
      <w:pPr>
        <w:rPr>
          <w:rFonts w:ascii="Arial" w:hAnsi="Arial" w:cs="Arial"/>
          <w:sz w:val="24"/>
          <w:szCs w:val="24"/>
          <w:lang w:val="en-US"/>
        </w:rPr>
      </w:pPr>
      <w:r>
        <w:rPr>
          <w:rFonts w:ascii="Arial" w:hAnsi="Arial" w:cs="Arial"/>
          <w:sz w:val="24"/>
          <w:szCs w:val="24"/>
          <w:lang w:val="en-US"/>
        </w:rPr>
        <w:br w:type="page"/>
      </w:r>
    </w:p>
    <w:p w14:paraId="3FD47D31" w14:textId="77777777" w:rsidR="00F111EB" w:rsidRPr="000C03A4" w:rsidRDefault="00D71343" w:rsidP="000C03A4">
      <w:pPr>
        <w:pStyle w:val="Heading1"/>
        <w:rPr>
          <w:rFonts w:ascii="Arial" w:hAnsi="Arial" w:cs="Arial"/>
          <w:lang w:val="en-US"/>
        </w:rPr>
      </w:pPr>
      <w:r w:rsidRPr="000C03A4">
        <w:rPr>
          <w:rFonts w:ascii="Arial" w:hAnsi="Arial" w:cs="Arial"/>
          <w:sz w:val="24"/>
          <w:szCs w:val="24"/>
          <w:lang w:val="en-US"/>
        </w:rPr>
        <w:lastRenderedPageBreak/>
        <w:t>TABLE OF CONTENTS</w:t>
      </w:r>
      <w:r w:rsidR="004F1CFC" w:rsidRPr="000C03A4">
        <w:rPr>
          <w:rFonts w:ascii="Arial" w:hAnsi="Arial" w:cs="Arial"/>
          <w:lang w:val="en-US"/>
        </w:rPr>
        <w:tab/>
        <w:t xml:space="preserve">    </w:t>
      </w:r>
    </w:p>
    <w:p w14:paraId="7613412B" w14:textId="77777777" w:rsidR="00CA0789" w:rsidRDefault="00CA0789">
      <w:pPr>
        <w:rPr>
          <w:rFonts w:ascii="Arial" w:hAnsi="Arial" w:cs="Arial"/>
          <w:sz w:val="24"/>
          <w:szCs w:val="24"/>
          <w:lang w:val="en-US"/>
        </w:rPr>
      </w:pPr>
    </w:p>
    <w:p w14:paraId="28B0F654" w14:textId="3149331B" w:rsidR="00A5107A" w:rsidRDefault="00A5107A" w:rsidP="00A5107A">
      <w:pPr>
        <w:spacing w:line="480" w:lineRule="auto"/>
        <w:rPr>
          <w:rFonts w:ascii="Arial" w:hAnsi="Arial" w:cs="Arial"/>
          <w:sz w:val="24"/>
          <w:szCs w:val="24"/>
          <w:lang w:val="en-US"/>
        </w:rPr>
      </w:pPr>
      <w:r>
        <w:rPr>
          <w:rFonts w:ascii="Arial" w:hAnsi="Arial" w:cs="Arial"/>
          <w:sz w:val="24"/>
          <w:szCs w:val="24"/>
          <w:lang w:val="en-US"/>
        </w:rPr>
        <w:t>Glossary of Terms…………………………………………………………………………...3</w:t>
      </w:r>
    </w:p>
    <w:p w14:paraId="7641B93A" w14:textId="372D3C08" w:rsidR="00A5107A" w:rsidRDefault="00A5107A" w:rsidP="00A5107A">
      <w:pPr>
        <w:spacing w:line="480" w:lineRule="auto"/>
        <w:rPr>
          <w:rFonts w:ascii="Arial" w:hAnsi="Arial" w:cs="Arial"/>
          <w:sz w:val="24"/>
          <w:szCs w:val="24"/>
          <w:lang w:val="en-US"/>
        </w:rPr>
      </w:pPr>
      <w:r>
        <w:rPr>
          <w:rFonts w:ascii="Arial" w:hAnsi="Arial" w:cs="Arial"/>
          <w:sz w:val="24"/>
          <w:szCs w:val="24"/>
          <w:lang w:val="en-US"/>
        </w:rPr>
        <w:t>Executive Summary…………………………………………………………………………4</w:t>
      </w:r>
    </w:p>
    <w:p w14:paraId="21E84AD7" w14:textId="671813E6" w:rsidR="00A5107A" w:rsidRDefault="00A5107A" w:rsidP="00A5107A">
      <w:pPr>
        <w:pStyle w:val="ListParagraph"/>
        <w:numPr>
          <w:ilvl w:val="0"/>
          <w:numId w:val="36"/>
        </w:numPr>
        <w:spacing w:line="480" w:lineRule="auto"/>
        <w:rPr>
          <w:rFonts w:ascii="Arial" w:hAnsi="Arial" w:cs="Arial"/>
          <w:sz w:val="24"/>
          <w:szCs w:val="24"/>
          <w:lang w:val="en-US"/>
        </w:rPr>
      </w:pPr>
      <w:r>
        <w:rPr>
          <w:rFonts w:ascii="Arial" w:hAnsi="Arial" w:cs="Arial"/>
          <w:sz w:val="24"/>
          <w:szCs w:val="24"/>
          <w:lang w:val="en-US"/>
        </w:rPr>
        <w:t>Introduction……………………………………………………………………………….</w:t>
      </w:r>
      <w:r w:rsidR="006A05FE">
        <w:rPr>
          <w:rFonts w:ascii="Arial" w:hAnsi="Arial" w:cs="Arial"/>
          <w:sz w:val="24"/>
          <w:szCs w:val="24"/>
          <w:lang w:val="en-US"/>
        </w:rPr>
        <w:t>7</w:t>
      </w:r>
    </w:p>
    <w:p w14:paraId="319ACA0B" w14:textId="3C32B1B0" w:rsidR="00A5107A"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Internal factors………………………………………………………………………</w:t>
      </w:r>
      <w:r w:rsidR="006A05FE">
        <w:rPr>
          <w:rFonts w:ascii="Arial" w:hAnsi="Arial" w:cs="Arial"/>
          <w:sz w:val="24"/>
          <w:szCs w:val="24"/>
          <w:lang w:val="en-US"/>
        </w:rPr>
        <w:t>9</w:t>
      </w:r>
    </w:p>
    <w:p w14:paraId="7376EC52" w14:textId="08DC032B"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External factors…………………………………………………………………</w:t>
      </w:r>
      <w:proofErr w:type="gramStart"/>
      <w:r>
        <w:rPr>
          <w:rFonts w:ascii="Arial" w:hAnsi="Arial" w:cs="Arial"/>
          <w:sz w:val="24"/>
          <w:szCs w:val="24"/>
          <w:lang w:val="en-US"/>
        </w:rPr>
        <w:t>…..</w:t>
      </w:r>
      <w:proofErr w:type="gramEnd"/>
      <w:r w:rsidR="006A05FE">
        <w:rPr>
          <w:rFonts w:ascii="Arial" w:hAnsi="Arial" w:cs="Arial"/>
          <w:sz w:val="24"/>
          <w:szCs w:val="24"/>
          <w:lang w:val="en-US"/>
        </w:rPr>
        <w:t>9</w:t>
      </w:r>
    </w:p>
    <w:p w14:paraId="32FDA67C" w14:textId="772C2FBD" w:rsidR="00DA748C" w:rsidRDefault="00DA748C" w:rsidP="00DA748C">
      <w:pPr>
        <w:pStyle w:val="ListParagraph"/>
        <w:numPr>
          <w:ilvl w:val="0"/>
          <w:numId w:val="36"/>
        </w:numPr>
        <w:spacing w:line="480" w:lineRule="auto"/>
        <w:rPr>
          <w:rFonts w:ascii="Arial" w:hAnsi="Arial" w:cs="Arial"/>
          <w:sz w:val="24"/>
          <w:szCs w:val="24"/>
          <w:lang w:val="en-US"/>
        </w:rPr>
      </w:pPr>
      <w:r>
        <w:rPr>
          <w:rFonts w:ascii="Arial" w:hAnsi="Arial" w:cs="Arial"/>
          <w:sz w:val="24"/>
          <w:szCs w:val="24"/>
          <w:lang w:val="en-US"/>
        </w:rPr>
        <w:t>Literature Review………………………………………………………………………</w:t>
      </w:r>
      <w:r w:rsidR="006A05FE">
        <w:rPr>
          <w:rFonts w:ascii="Arial" w:hAnsi="Arial" w:cs="Arial"/>
          <w:sz w:val="24"/>
          <w:szCs w:val="24"/>
          <w:lang w:val="en-US"/>
        </w:rPr>
        <w:t>10</w:t>
      </w:r>
    </w:p>
    <w:p w14:paraId="6BC951C2" w14:textId="75306988"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 xml:space="preserve">Learning </w:t>
      </w:r>
      <w:r w:rsidR="004218B3">
        <w:rPr>
          <w:rFonts w:ascii="Arial" w:hAnsi="Arial" w:cs="Arial"/>
          <w:sz w:val="24"/>
          <w:szCs w:val="24"/>
          <w:lang w:val="en-US"/>
        </w:rPr>
        <w:t>N</w:t>
      </w:r>
      <w:r>
        <w:rPr>
          <w:rFonts w:ascii="Arial" w:hAnsi="Arial" w:cs="Arial"/>
          <w:sz w:val="24"/>
          <w:szCs w:val="24"/>
          <w:lang w:val="en-US"/>
        </w:rPr>
        <w:t xml:space="preserve">eeds </w:t>
      </w:r>
      <w:r w:rsidR="004218B3">
        <w:rPr>
          <w:rFonts w:ascii="Arial" w:hAnsi="Arial" w:cs="Arial"/>
          <w:sz w:val="24"/>
          <w:szCs w:val="24"/>
          <w:lang w:val="en-US"/>
        </w:rPr>
        <w:t>A</w:t>
      </w:r>
      <w:r>
        <w:rPr>
          <w:rFonts w:ascii="Arial" w:hAnsi="Arial" w:cs="Arial"/>
          <w:sz w:val="24"/>
          <w:szCs w:val="24"/>
          <w:lang w:val="en-US"/>
        </w:rPr>
        <w:t xml:space="preserve">nalysis and </w:t>
      </w:r>
      <w:r w:rsidR="004218B3">
        <w:rPr>
          <w:rFonts w:ascii="Arial" w:hAnsi="Arial" w:cs="Arial"/>
          <w:sz w:val="24"/>
          <w:szCs w:val="24"/>
          <w:lang w:val="en-US"/>
        </w:rPr>
        <w:t>S</w:t>
      </w:r>
      <w:r>
        <w:rPr>
          <w:rFonts w:ascii="Arial" w:hAnsi="Arial" w:cs="Arial"/>
          <w:sz w:val="24"/>
          <w:szCs w:val="24"/>
          <w:lang w:val="en-US"/>
        </w:rPr>
        <w:t>trategy at VCL……………………………</w:t>
      </w:r>
      <w:r w:rsidR="004218B3">
        <w:rPr>
          <w:rFonts w:ascii="Arial" w:hAnsi="Arial" w:cs="Arial"/>
          <w:sz w:val="24"/>
          <w:szCs w:val="24"/>
          <w:lang w:val="en-US"/>
        </w:rPr>
        <w:t>.</w:t>
      </w:r>
      <w:r>
        <w:rPr>
          <w:rFonts w:ascii="Arial" w:hAnsi="Arial" w:cs="Arial"/>
          <w:sz w:val="24"/>
          <w:szCs w:val="24"/>
          <w:lang w:val="en-US"/>
        </w:rPr>
        <w:t>….</w:t>
      </w:r>
      <w:r w:rsidR="006A05FE">
        <w:rPr>
          <w:rFonts w:ascii="Arial" w:hAnsi="Arial" w:cs="Arial"/>
          <w:sz w:val="24"/>
          <w:szCs w:val="24"/>
          <w:lang w:val="en-US"/>
        </w:rPr>
        <w:t>10</w:t>
      </w:r>
    </w:p>
    <w:p w14:paraId="2F389C28" w14:textId="0FE310F0"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How people learn……………………………………………………………</w:t>
      </w:r>
      <w:r w:rsidR="004218B3">
        <w:rPr>
          <w:rFonts w:ascii="Arial" w:hAnsi="Arial" w:cs="Arial"/>
          <w:sz w:val="24"/>
          <w:szCs w:val="24"/>
          <w:lang w:val="en-US"/>
        </w:rPr>
        <w:t>…</w:t>
      </w:r>
      <w:r>
        <w:rPr>
          <w:rFonts w:ascii="Arial" w:hAnsi="Arial" w:cs="Arial"/>
          <w:sz w:val="24"/>
          <w:szCs w:val="24"/>
          <w:lang w:val="en-US"/>
        </w:rPr>
        <w:t>….1</w:t>
      </w:r>
      <w:r w:rsidR="006A05FE">
        <w:rPr>
          <w:rFonts w:ascii="Arial" w:hAnsi="Arial" w:cs="Arial"/>
          <w:sz w:val="24"/>
          <w:szCs w:val="24"/>
          <w:lang w:val="en-US"/>
        </w:rPr>
        <w:t>1</w:t>
      </w:r>
    </w:p>
    <w:p w14:paraId="19695E1E" w14:textId="14E73FA3" w:rsidR="00DA748C" w:rsidRDefault="00DA748C" w:rsidP="00DA748C">
      <w:pPr>
        <w:pStyle w:val="ListParagraph"/>
        <w:numPr>
          <w:ilvl w:val="2"/>
          <w:numId w:val="36"/>
        </w:numPr>
        <w:spacing w:line="480" w:lineRule="auto"/>
        <w:rPr>
          <w:rFonts w:ascii="Arial" w:hAnsi="Arial" w:cs="Arial"/>
          <w:sz w:val="24"/>
          <w:szCs w:val="24"/>
          <w:lang w:val="en-US"/>
        </w:rPr>
      </w:pPr>
      <w:r>
        <w:rPr>
          <w:rFonts w:ascii="Arial" w:hAnsi="Arial" w:cs="Arial"/>
          <w:sz w:val="24"/>
          <w:szCs w:val="24"/>
          <w:lang w:val="en-US"/>
        </w:rPr>
        <w:t>The impact of the COVID-19 pandemic…………………………………1</w:t>
      </w:r>
      <w:r w:rsidR="006A05FE">
        <w:rPr>
          <w:rFonts w:ascii="Arial" w:hAnsi="Arial" w:cs="Arial"/>
          <w:sz w:val="24"/>
          <w:szCs w:val="24"/>
          <w:lang w:val="en-US"/>
        </w:rPr>
        <w:t>3</w:t>
      </w:r>
    </w:p>
    <w:p w14:paraId="3F1708DE" w14:textId="20BC14DA" w:rsidR="00DA748C" w:rsidRDefault="00DA748C" w:rsidP="00DA748C">
      <w:pPr>
        <w:pStyle w:val="ListParagraph"/>
        <w:numPr>
          <w:ilvl w:val="2"/>
          <w:numId w:val="36"/>
        </w:numPr>
        <w:spacing w:line="480" w:lineRule="auto"/>
        <w:rPr>
          <w:rFonts w:ascii="Arial" w:hAnsi="Arial" w:cs="Arial"/>
          <w:sz w:val="24"/>
          <w:szCs w:val="24"/>
          <w:lang w:val="en-US"/>
        </w:rPr>
      </w:pPr>
      <w:r>
        <w:rPr>
          <w:rFonts w:ascii="Arial" w:hAnsi="Arial" w:cs="Arial"/>
          <w:sz w:val="24"/>
          <w:szCs w:val="24"/>
          <w:lang w:val="en-US"/>
        </w:rPr>
        <w:t>Gamification………………………………………………………………...1</w:t>
      </w:r>
      <w:r w:rsidR="006A05FE">
        <w:rPr>
          <w:rFonts w:ascii="Arial" w:hAnsi="Arial" w:cs="Arial"/>
          <w:sz w:val="24"/>
          <w:szCs w:val="24"/>
          <w:lang w:val="en-US"/>
        </w:rPr>
        <w:t>4</w:t>
      </w:r>
    </w:p>
    <w:p w14:paraId="0D320B91" w14:textId="74F265B4"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 xml:space="preserve">Designing </w:t>
      </w:r>
      <w:r w:rsidR="004218B3">
        <w:rPr>
          <w:rFonts w:ascii="Arial" w:hAnsi="Arial" w:cs="Arial"/>
          <w:sz w:val="24"/>
          <w:szCs w:val="24"/>
          <w:lang w:val="en-US"/>
        </w:rPr>
        <w:t>L</w:t>
      </w:r>
      <w:r>
        <w:rPr>
          <w:rFonts w:ascii="Arial" w:hAnsi="Arial" w:cs="Arial"/>
          <w:sz w:val="24"/>
          <w:szCs w:val="24"/>
          <w:lang w:val="en-US"/>
        </w:rPr>
        <w:t xml:space="preserve">earning </w:t>
      </w:r>
      <w:r w:rsidR="004218B3">
        <w:rPr>
          <w:rFonts w:ascii="Arial" w:hAnsi="Arial" w:cs="Arial"/>
          <w:sz w:val="24"/>
          <w:szCs w:val="24"/>
          <w:lang w:val="en-US"/>
        </w:rPr>
        <w:t>I</w:t>
      </w:r>
      <w:r>
        <w:rPr>
          <w:rFonts w:ascii="Arial" w:hAnsi="Arial" w:cs="Arial"/>
          <w:sz w:val="24"/>
          <w:szCs w:val="24"/>
          <w:lang w:val="en-US"/>
        </w:rPr>
        <w:t>nterventions……</w:t>
      </w:r>
      <w:proofErr w:type="gramStart"/>
      <w:r>
        <w:rPr>
          <w:rFonts w:ascii="Arial" w:hAnsi="Arial" w:cs="Arial"/>
          <w:sz w:val="24"/>
          <w:szCs w:val="24"/>
          <w:lang w:val="en-US"/>
        </w:rPr>
        <w:t>…</w:t>
      </w:r>
      <w:r w:rsidR="004218B3">
        <w:rPr>
          <w:rFonts w:ascii="Arial" w:hAnsi="Arial" w:cs="Arial"/>
          <w:sz w:val="24"/>
          <w:szCs w:val="24"/>
          <w:lang w:val="en-US"/>
        </w:rPr>
        <w:t>..</w:t>
      </w:r>
      <w:proofErr w:type="gramEnd"/>
      <w:r>
        <w:rPr>
          <w:rFonts w:ascii="Arial" w:hAnsi="Arial" w:cs="Arial"/>
          <w:sz w:val="24"/>
          <w:szCs w:val="24"/>
          <w:lang w:val="en-US"/>
        </w:rPr>
        <w:t>……………………………………...1</w:t>
      </w:r>
      <w:r w:rsidR="006A05FE">
        <w:rPr>
          <w:rFonts w:ascii="Arial" w:hAnsi="Arial" w:cs="Arial"/>
          <w:sz w:val="24"/>
          <w:szCs w:val="24"/>
          <w:lang w:val="en-US"/>
        </w:rPr>
        <w:t>5</w:t>
      </w:r>
    </w:p>
    <w:p w14:paraId="7460BB0F" w14:textId="358126F8"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Evaluating learning……………………………………………………………</w:t>
      </w:r>
      <w:proofErr w:type="gramStart"/>
      <w:r>
        <w:rPr>
          <w:rFonts w:ascii="Arial" w:hAnsi="Arial" w:cs="Arial"/>
          <w:sz w:val="24"/>
          <w:szCs w:val="24"/>
          <w:lang w:val="en-US"/>
        </w:rPr>
        <w:t>…..</w:t>
      </w:r>
      <w:proofErr w:type="gramEnd"/>
      <w:r>
        <w:rPr>
          <w:rFonts w:ascii="Arial" w:hAnsi="Arial" w:cs="Arial"/>
          <w:sz w:val="24"/>
          <w:szCs w:val="24"/>
          <w:lang w:val="en-US"/>
        </w:rPr>
        <w:t>1</w:t>
      </w:r>
      <w:r w:rsidR="006A05FE">
        <w:rPr>
          <w:rFonts w:ascii="Arial" w:hAnsi="Arial" w:cs="Arial"/>
          <w:sz w:val="24"/>
          <w:szCs w:val="24"/>
          <w:lang w:val="en-US"/>
        </w:rPr>
        <w:t>8</w:t>
      </w:r>
    </w:p>
    <w:p w14:paraId="1A0E7023" w14:textId="17189223" w:rsidR="00DA748C" w:rsidRDefault="00DA748C" w:rsidP="00DA748C">
      <w:pPr>
        <w:pStyle w:val="ListParagraph"/>
        <w:numPr>
          <w:ilvl w:val="0"/>
          <w:numId w:val="36"/>
        </w:numPr>
        <w:spacing w:line="480" w:lineRule="auto"/>
        <w:rPr>
          <w:rFonts w:ascii="Arial" w:hAnsi="Arial" w:cs="Arial"/>
          <w:sz w:val="24"/>
          <w:szCs w:val="24"/>
          <w:lang w:val="en-US"/>
        </w:rPr>
      </w:pPr>
      <w:r>
        <w:rPr>
          <w:rFonts w:ascii="Arial" w:hAnsi="Arial" w:cs="Arial"/>
          <w:sz w:val="24"/>
          <w:szCs w:val="24"/>
          <w:lang w:val="en-US"/>
        </w:rPr>
        <w:t>Conclusions…………………………………………………………………………….1</w:t>
      </w:r>
      <w:r w:rsidR="006A05FE">
        <w:rPr>
          <w:rFonts w:ascii="Arial" w:hAnsi="Arial" w:cs="Arial"/>
          <w:sz w:val="24"/>
          <w:szCs w:val="24"/>
          <w:lang w:val="en-US"/>
        </w:rPr>
        <w:t>9</w:t>
      </w:r>
    </w:p>
    <w:p w14:paraId="34623F31" w14:textId="3D467814" w:rsidR="00DA748C" w:rsidRDefault="00DA748C" w:rsidP="00DA748C">
      <w:pPr>
        <w:pStyle w:val="ListParagraph"/>
        <w:numPr>
          <w:ilvl w:val="0"/>
          <w:numId w:val="36"/>
        </w:numPr>
        <w:spacing w:line="480" w:lineRule="auto"/>
        <w:rPr>
          <w:rFonts w:ascii="Arial" w:hAnsi="Arial" w:cs="Arial"/>
          <w:sz w:val="24"/>
          <w:szCs w:val="24"/>
          <w:lang w:val="en-US"/>
        </w:rPr>
      </w:pPr>
      <w:r>
        <w:rPr>
          <w:rFonts w:ascii="Arial" w:hAnsi="Arial" w:cs="Arial"/>
          <w:sz w:val="24"/>
          <w:szCs w:val="24"/>
          <w:lang w:val="en-US"/>
        </w:rPr>
        <w:t>Recommendations…………………………………………………………………</w:t>
      </w:r>
      <w:proofErr w:type="gramStart"/>
      <w:r>
        <w:rPr>
          <w:rFonts w:ascii="Arial" w:hAnsi="Arial" w:cs="Arial"/>
          <w:sz w:val="24"/>
          <w:szCs w:val="24"/>
          <w:lang w:val="en-US"/>
        </w:rPr>
        <w:t>…..</w:t>
      </w:r>
      <w:proofErr w:type="gramEnd"/>
      <w:r>
        <w:rPr>
          <w:rFonts w:ascii="Arial" w:hAnsi="Arial" w:cs="Arial"/>
          <w:sz w:val="24"/>
          <w:szCs w:val="24"/>
          <w:lang w:val="en-US"/>
        </w:rPr>
        <w:t>2</w:t>
      </w:r>
      <w:r w:rsidR="00724D13">
        <w:rPr>
          <w:rFonts w:ascii="Arial" w:hAnsi="Arial" w:cs="Arial"/>
          <w:sz w:val="24"/>
          <w:szCs w:val="24"/>
          <w:lang w:val="en-US"/>
        </w:rPr>
        <w:t>0</w:t>
      </w:r>
    </w:p>
    <w:p w14:paraId="4612DDDA" w14:textId="75EEFF3A"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Training methods………………………………………………………………….2</w:t>
      </w:r>
      <w:r w:rsidR="00724D13">
        <w:rPr>
          <w:rFonts w:ascii="Arial" w:hAnsi="Arial" w:cs="Arial"/>
          <w:sz w:val="24"/>
          <w:szCs w:val="24"/>
          <w:lang w:val="en-US"/>
        </w:rPr>
        <w:t>0</w:t>
      </w:r>
    </w:p>
    <w:p w14:paraId="5CFE8475" w14:textId="7419CAC4" w:rsidR="00DA748C" w:rsidRDefault="00DA748C" w:rsidP="00DA748C">
      <w:pPr>
        <w:pStyle w:val="ListParagraph"/>
        <w:numPr>
          <w:ilvl w:val="1"/>
          <w:numId w:val="36"/>
        </w:numPr>
        <w:spacing w:line="480" w:lineRule="auto"/>
        <w:rPr>
          <w:rFonts w:ascii="Arial" w:hAnsi="Arial" w:cs="Arial"/>
          <w:sz w:val="24"/>
          <w:szCs w:val="24"/>
          <w:lang w:val="en-US"/>
        </w:rPr>
      </w:pPr>
      <w:r>
        <w:rPr>
          <w:rFonts w:ascii="Arial" w:hAnsi="Arial" w:cs="Arial"/>
          <w:sz w:val="24"/>
          <w:szCs w:val="24"/>
          <w:lang w:val="en-US"/>
        </w:rPr>
        <w:t xml:space="preserve">Action </w:t>
      </w:r>
      <w:r w:rsidR="004218B3">
        <w:rPr>
          <w:rFonts w:ascii="Arial" w:hAnsi="Arial" w:cs="Arial"/>
          <w:sz w:val="24"/>
          <w:szCs w:val="24"/>
          <w:lang w:val="en-US"/>
        </w:rPr>
        <w:t>P</w:t>
      </w:r>
      <w:r>
        <w:rPr>
          <w:rFonts w:ascii="Arial" w:hAnsi="Arial" w:cs="Arial"/>
          <w:sz w:val="24"/>
          <w:szCs w:val="24"/>
          <w:lang w:val="en-US"/>
        </w:rPr>
        <w:t>lan…………………………………………………………………………2</w:t>
      </w:r>
      <w:r w:rsidR="00724D13">
        <w:rPr>
          <w:rFonts w:ascii="Arial" w:hAnsi="Arial" w:cs="Arial"/>
          <w:sz w:val="24"/>
          <w:szCs w:val="24"/>
          <w:lang w:val="en-US"/>
        </w:rPr>
        <w:t>1</w:t>
      </w:r>
    </w:p>
    <w:p w14:paraId="4D656FB9" w14:textId="153CD997" w:rsidR="00373616" w:rsidRDefault="00373616" w:rsidP="00373616">
      <w:pPr>
        <w:pStyle w:val="ListParagraph"/>
        <w:numPr>
          <w:ilvl w:val="0"/>
          <w:numId w:val="36"/>
        </w:numPr>
        <w:spacing w:line="480" w:lineRule="auto"/>
        <w:rPr>
          <w:rFonts w:ascii="Arial" w:hAnsi="Arial" w:cs="Arial"/>
          <w:sz w:val="24"/>
          <w:szCs w:val="24"/>
          <w:lang w:val="en-US"/>
        </w:rPr>
      </w:pPr>
      <w:r>
        <w:rPr>
          <w:rFonts w:ascii="Arial" w:hAnsi="Arial" w:cs="Arial"/>
          <w:sz w:val="24"/>
          <w:szCs w:val="24"/>
          <w:lang w:val="en-US"/>
        </w:rPr>
        <w:t>References…………………………………………………………………………</w:t>
      </w:r>
      <w:proofErr w:type="gramStart"/>
      <w:r>
        <w:rPr>
          <w:rFonts w:ascii="Arial" w:hAnsi="Arial" w:cs="Arial"/>
          <w:sz w:val="24"/>
          <w:szCs w:val="24"/>
          <w:lang w:val="en-US"/>
        </w:rPr>
        <w:t>…</w:t>
      </w:r>
      <w:r w:rsidR="00C8030B">
        <w:rPr>
          <w:rFonts w:ascii="Arial" w:hAnsi="Arial" w:cs="Arial"/>
          <w:sz w:val="24"/>
          <w:szCs w:val="24"/>
          <w:lang w:val="en-US"/>
        </w:rPr>
        <w:t>..</w:t>
      </w:r>
      <w:proofErr w:type="gramEnd"/>
      <w:r w:rsidR="00C8030B">
        <w:rPr>
          <w:rFonts w:ascii="Arial" w:hAnsi="Arial" w:cs="Arial"/>
          <w:sz w:val="24"/>
          <w:szCs w:val="24"/>
          <w:lang w:val="en-US"/>
        </w:rPr>
        <w:t>2</w:t>
      </w:r>
      <w:r w:rsidR="00724D13">
        <w:rPr>
          <w:rFonts w:ascii="Arial" w:hAnsi="Arial" w:cs="Arial"/>
          <w:sz w:val="24"/>
          <w:szCs w:val="24"/>
          <w:lang w:val="en-US"/>
        </w:rPr>
        <w:t>3</w:t>
      </w:r>
    </w:p>
    <w:p w14:paraId="139B4348" w14:textId="38C96C5E" w:rsidR="00373616" w:rsidRDefault="00373616" w:rsidP="00373616">
      <w:pPr>
        <w:spacing w:line="480" w:lineRule="auto"/>
        <w:rPr>
          <w:rFonts w:ascii="Arial" w:hAnsi="Arial" w:cs="Arial"/>
          <w:sz w:val="24"/>
          <w:szCs w:val="24"/>
          <w:lang w:val="en-US"/>
        </w:rPr>
      </w:pPr>
      <w:r>
        <w:rPr>
          <w:rFonts w:ascii="Arial" w:hAnsi="Arial" w:cs="Arial"/>
          <w:sz w:val="24"/>
          <w:szCs w:val="24"/>
          <w:lang w:val="en-US"/>
        </w:rPr>
        <w:t>Appendices………………………………………………………………………………</w:t>
      </w:r>
      <w:r w:rsidR="00C8030B">
        <w:rPr>
          <w:rFonts w:ascii="Arial" w:hAnsi="Arial" w:cs="Arial"/>
          <w:sz w:val="24"/>
          <w:szCs w:val="24"/>
          <w:lang w:val="en-US"/>
        </w:rPr>
        <w:t>…3</w:t>
      </w:r>
      <w:r w:rsidR="00724D13">
        <w:rPr>
          <w:rFonts w:ascii="Arial" w:hAnsi="Arial" w:cs="Arial"/>
          <w:sz w:val="24"/>
          <w:szCs w:val="24"/>
          <w:lang w:val="en-US"/>
        </w:rPr>
        <w:t>0</w:t>
      </w:r>
    </w:p>
    <w:p w14:paraId="4FB9EFCE" w14:textId="4F1E5FB3" w:rsidR="00C8030B" w:rsidRDefault="00C8030B" w:rsidP="00373616">
      <w:pPr>
        <w:spacing w:line="480" w:lineRule="auto"/>
        <w:rPr>
          <w:rFonts w:ascii="Arial" w:hAnsi="Arial" w:cs="Arial"/>
          <w:sz w:val="24"/>
          <w:szCs w:val="24"/>
          <w:lang w:val="en-US"/>
        </w:rPr>
      </w:pPr>
      <w:r>
        <w:rPr>
          <w:rFonts w:ascii="Arial" w:hAnsi="Arial" w:cs="Arial"/>
          <w:sz w:val="24"/>
          <w:szCs w:val="24"/>
          <w:lang w:val="en-US"/>
        </w:rPr>
        <w:t>Appendix 1: PESTLE Analysis for VCL………………………………………………….3</w:t>
      </w:r>
      <w:r w:rsidR="00724D13">
        <w:rPr>
          <w:rFonts w:ascii="Arial" w:hAnsi="Arial" w:cs="Arial"/>
          <w:sz w:val="24"/>
          <w:szCs w:val="24"/>
          <w:lang w:val="en-US"/>
        </w:rPr>
        <w:t>0</w:t>
      </w:r>
    </w:p>
    <w:p w14:paraId="50D3FBDC" w14:textId="470FD559" w:rsidR="00C8030B" w:rsidRDefault="00C8030B" w:rsidP="00373616">
      <w:pPr>
        <w:spacing w:line="480" w:lineRule="auto"/>
        <w:rPr>
          <w:rFonts w:ascii="Arial" w:hAnsi="Arial" w:cs="Arial"/>
          <w:sz w:val="24"/>
          <w:szCs w:val="24"/>
          <w:lang w:val="en-US"/>
        </w:rPr>
      </w:pPr>
      <w:r>
        <w:rPr>
          <w:rFonts w:ascii="Arial" w:hAnsi="Arial" w:cs="Arial"/>
          <w:sz w:val="24"/>
          <w:szCs w:val="24"/>
          <w:lang w:val="en-US"/>
        </w:rPr>
        <w:t>Appendix 2: Learning session plan template……………………………………………3</w:t>
      </w:r>
      <w:r w:rsidR="00724D13">
        <w:rPr>
          <w:rFonts w:ascii="Arial" w:hAnsi="Arial" w:cs="Arial"/>
          <w:sz w:val="24"/>
          <w:szCs w:val="24"/>
          <w:lang w:val="en-US"/>
        </w:rPr>
        <w:t>3</w:t>
      </w:r>
    </w:p>
    <w:p w14:paraId="7D146342" w14:textId="77777777" w:rsidR="00C8030B" w:rsidRDefault="00C8030B">
      <w:pPr>
        <w:rPr>
          <w:rFonts w:ascii="Arial" w:hAnsi="Arial" w:cs="Arial"/>
          <w:sz w:val="24"/>
          <w:szCs w:val="24"/>
          <w:lang w:val="en-US"/>
        </w:rPr>
      </w:pPr>
      <w:r>
        <w:rPr>
          <w:rFonts w:ascii="Arial" w:hAnsi="Arial" w:cs="Arial"/>
          <w:sz w:val="24"/>
          <w:szCs w:val="24"/>
          <w:lang w:val="en-US"/>
        </w:rPr>
        <w:br w:type="page"/>
      </w:r>
    </w:p>
    <w:p w14:paraId="18A8C715" w14:textId="0DC5ECA6" w:rsidR="00373616" w:rsidRPr="00C8030B" w:rsidRDefault="00373616" w:rsidP="00C8030B">
      <w:pPr>
        <w:pStyle w:val="Heading1"/>
        <w:rPr>
          <w:rFonts w:ascii="Arial" w:hAnsi="Arial" w:cs="Arial"/>
          <w:sz w:val="24"/>
          <w:szCs w:val="24"/>
          <w:lang w:val="en-US"/>
        </w:rPr>
      </w:pPr>
      <w:r w:rsidRPr="00C8030B">
        <w:rPr>
          <w:rFonts w:ascii="Arial" w:hAnsi="Arial" w:cs="Arial"/>
          <w:sz w:val="24"/>
          <w:szCs w:val="24"/>
          <w:lang w:val="en-US"/>
        </w:rPr>
        <w:lastRenderedPageBreak/>
        <w:t>Table of figures</w:t>
      </w:r>
    </w:p>
    <w:p w14:paraId="423BFD7E" w14:textId="1278B4F3" w:rsidR="00706651" w:rsidRDefault="00706651" w:rsidP="00706651">
      <w:pPr>
        <w:rPr>
          <w:rFonts w:ascii="Arial" w:hAnsi="Arial" w:cs="Arial"/>
          <w:sz w:val="24"/>
          <w:szCs w:val="24"/>
          <w:lang w:val="en-US"/>
        </w:rPr>
      </w:pPr>
    </w:p>
    <w:p w14:paraId="3BC29084" w14:textId="41FE2296" w:rsidR="00706651" w:rsidRDefault="00706651" w:rsidP="00706651">
      <w:pPr>
        <w:spacing w:line="480" w:lineRule="auto"/>
        <w:rPr>
          <w:rFonts w:ascii="Arial" w:hAnsi="Arial" w:cs="Arial"/>
          <w:sz w:val="24"/>
          <w:szCs w:val="24"/>
          <w:lang w:val="en-US"/>
        </w:rPr>
      </w:pPr>
      <w:r>
        <w:rPr>
          <w:rFonts w:ascii="Arial" w:hAnsi="Arial" w:cs="Arial"/>
          <w:sz w:val="24"/>
          <w:szCs w:val="24"/>
          <w:lang w:val="en-US"/>
        </w:rPr>
        <w:t>Figure 1: A basic framework for Learning Needs Analysis……………………………10</w:t>
      </w:r>
    </w:p>
    <w:p w14:paraId="4D81A9C3" w14:textId="364105B4" w:rsidR="00706651" w:rsidRDefault="00706651" w:rsidP="00706651">
      <w:pPr>
        <w:spacing w:line="480" w:lineRule="auto"/>
        <w:rPr>
          <w:rFonts w:ascii="Arial" w:hAnsi="Arial" w:cs="Arial"/>
          <w:sz w:val="24"/>
          <w:szCs w:val="24"/>
          <w:lang w:val="en-US"/>
        </w:rPr>
      </w:pPr>
      <w:r>
        <w:rPr>
          <w:rFonts w:ascii="Arial" w:hAnsi="Arial" w:cs="Arial"/>
          <w:sz w:val="24"/>
          <w:szCs w:val="24"/>
          <w:lang w:val="en-US"/>
        </w:rPr>
        <w:t xml:space="preserve">Figure 2: Design Thinking </w:t>
      </w:r>
      <w:r w:rsidR="006C756F">
        <w:rPr>
          <w:rFonts w:ascii="Arial" w:hAnsi="Arial" w:cs="Arial"/>
          <w:sz w:val="24"/>
          <w:szCs w:val="24"/>
          <w:lang w:val="en-US"/>
        </w:rPr>
        <w:t>P</w:t>
      </w:r>
      <w:r>
        <w:rPr>
          <w:rFonts w:ascii="Arial" w:hAnsi="Arial" w:cs="Arial"/>
          <w:sz w:val="24"/>
          <w:szCs w:val="24"/>
          <w:lang w:val="en-US"/>
        </w:rPr>
        <w:t>rocess</w:t>
      </w:r>
      <w:r w:rsidR="006C756F">
        <w:rPr>
          <w:rFonts w:ascii="Arial" w:hAnsi="Arial" w:cs="Arial"/>
          <w:sz w:val="24"/>
          <w:szCs w:val="24"/>
          <w:lang w:val="en-US"/>
        </w:rPr>
        <w:t>...</w:t>
      </w:r>
      <w:r>
        <w:rPr>
          <w:rFonts w:ascii="Arial" w:hAnsi="Arial" w:cs="Arial"/>
          <w:sz w:val="24"/>
          <w:szCs w:val="24"/>
          <w:lang w:val="en-US"/>
        </w:rPr>
        <w:t>…………………………………………………….15</w:t>
      </w:r>
    </w:p>
    <w:p w14:paraId="6739E1CD" w14:textId="12349973" w:rsidR="00706651" w:rsidRDefault="00706651" w:rsidP="00706651">
      <w:pPr>
        <w:spacing w:line="480" w:lineRule="auto"/>
        <w:rPr>
          <w:rFonts w:ascii="Arial" w:hAnsi="Arial" w:cs="Arial"/>
          <w:sz w:val="24"/>
          <w:szCs w:val="24"/>
          <w:lang w:val="en-US"/>
        </w:rPr>
      </w:pPr>
      <w:r>
        <w:rPr>
          <w:rFonts w:ascii="Arial" w:hAnsi="Arial" w:cs="Arial"/>
          <w:sz w:val="24"/>
          <w:szCs w:val="24"/>
          <w:lang w:val="en-US"/>
        </w:rPr>
        <w:t xml:space="preserve">Figure 3: Checklist for designing </w:t>
      </w:r>
      <w:r w:rsidR="006C756F">
        <w:rPr>
          <w:rFonts w:ascii="Arial" w:hAnsi="Arial" w:cs="Arial"/>
          <w:sz w:val="24"/>
          <w:szCs w:val="24"/>
          <w:lang w:val="en-US"/>
        </w:rPr>
        <w:t>L</w:t>
      </w:r>
      <w:r>
        <w:rPr>
          <w:rFonts w:ascii="Arial" w:hAnsi="Arial" w:cs="Arial"/>
          <w:sz w:val="24"/>
          <w:szCs w:val="24"/>
          <w:lang w:val="en-US"/>
        </w:rPr>
        <w:t xml:space="preserve">earning </w:t>
      </w:r>
      <w:proofErr w:type="gramStart"/>
      <w:r w:rsidR="006C756F">
        <w:rPr>
          <w:rFonts w:ascii="Arial" w:hAnsi="Arial" w:cs="Arial"/>
          <w:sz w:val="24"/>
          <w:szCs w:val="24"/>
          <w:lang w:val="en-US"/>
        </w:rPr>
        <w:t>I</w:t>
      </w:r>
      <w:r>
        <w:rPr>
          <w:rFonts w:ascii="Arial" w:hAnsi="Arial" w:cs="Arial"/>
          <w:sz w:val="24"/>
          <w:szCs w:val="24"/>
          <w:lang w:val="en-US"/>
        </w:rPr>
        <w:t>nterventions</w:t>
      </w:r>
      <w:r w:rsidR="006C756F">
        <w:rPr>
          <w:rFonts w:ascii="Arial" w:hAnsi="Arial" w:cs="Arial"/>
          <w:sz w:val="24"/>
          <w:szCs w:val="24"/>
          <w:lang w:val="en-US"/>
        </w:rPr>
        <w:t>..</w:t>
      </w:r>
      <w:proofErr w:type="gramEnd"/>
      <w:r>
        <w:rPr>
          <w:rFonts w:ascii="Arial" w:hAnsi="Arial" w:cs="Arial"/>
          <w:sz w:val="24"/>
          <w:szCs w:val="24"/>
          <w:lang w:val="en-US"/>
        </w:rPr>
        <w:t>…………………………….17</w:t>
      </w:r>
    </w:p>
    <w:p w14:paraId="198BB3C1" w14:textId="74480DE1" w:rsidR="00706651" w:rsidRDefault="00706651" w:rsidP="00706651">
      <w:pPr>
        <w:spacing w:line="480" w:lineRule="auto"/>
        <w:rPr>
          <w:rFonts w:ascii="Arial" w:hAnsi="Arial" w:cs="Arial"/>
          <w:sz w:val="24"/>
          <w:szCs w:val="24"/>
          <w:lang w:val="en-US"/>
        </w:rPr>
      </w:pPr>
      <w:r>
        <w:rPr>
          <w:rFonts w:ascii="Arial" w:hAnsi="Arial" w:cs="Arial"/>
          <w:sz w:val="24"/>
          <w:szCs w:val="24"/>
          <w:lang w:val="en-US"/>
        </w:rPr>
        <w:t>Figure 4: Kirkpatrick Model of evaluation……………………………………………</w:t>
      </w:r>
      <w:proofErr w:type="gramStart"/>
      <w:r>
        <w:rPr>
          <w:rFonts w:ascii="Arial" w:hAnsi="Arial" w:cs="Arial"/>
          <w:sz w:val="24"/>
          <w:szCs w:val="24"/>
          <w:lang w:val="en-US"/>
        </w:rPr>
        <w:t>…..</w:t>
      </w:r>
      <w:proofErr w:type="gramEnd"/>
      <w:r>
        <w:rPr>
          <w:rFonts w:ascii="Arial" w:hAnsi="Arial" w:cs="Arial"/>
          <w:sz w:val="24"/>
          <w:szCs w:val="24"/>
          <w:lang w:val="en-US"/>
        </w:rPr>
        <w:t>18</w:t>
      </w:r>
    </w:p>
    <w:p w14:paraId="0B497909" w14:textId="1449E7E7" w:rsidR="00706651" w:rsidRDefault="00706651" w:rsidP="00706651">
      <w:pPr>
        <w:spacing w:line="480" w:lineRule="auto"/>
        <w:rPr>
          <w:rFonts w:ascii="Arial" w:hAnsi="Arial" w:cs="Arial"/>
          <w:sz w:val="24"/>
          <w:szCs w:val="24"/>
          <w:lang w:val="en-US"/>
        </w:rPr>
      </w:pPr>
      <w:r>
        <w:rPr>
          <w:rFonts w:ascii="Arial" w:hAnsi="Arial" w:cs="Arial"/>
          <w:sz w:val="24"/>
          <w:szCs w:val="24"/>
          <w:lang w:val="en-US"/>
        </w:rPr>
        <w:t xml:space="preserve">Figure 5: </w:t>
      </w:r>
      <w:r w:rsidR="00EF44C9">
        <w:rPr>
          <w:rFonts w:ascii="Arial" w:hAnsi="Arial" w:cs="Arial"/>
          <w:sz w:val="24"/>
          <w:szCs w:val="24"/>
          <w:lang w:val="en-US"/>
        </w:rPr>
        <w:t>Training Methods……………………………………………………………….21</w:t>
      </w:r>
    </w:p>
    <w:p w14:paraId="6B34E260" w14:textId="059B1F8F" w:rsidR="00EF44C9" w:rsidRPr="00706651" w:rsidRDefault="00EF44C9" w:rsidP="00706651">
      <w:pPr>
        <w:spacing w:line="480" w:lineRule="auto"/>
        <w:rPr>
          <w:rFonts w:ascii="Arial" w:hAnsi="Arial" w:cs="Arial"/>
          <w:sz w:val="24"/>
          <w:szCs w:val="24"/>
          <w:lang w:val="en-US"/>
        </w:rPr>
      </w:pPr>
      <w:r>
        <w:rPr>
          <w:rFonts w:ascii="Arial" w:hAnsi="Arial" w:cs="Arial"/>
          <w:sz w:val="24"/>
          <w:szCs w:val="24"/>
          <w:lang w:val="en-US"/>
        </w:rPr>
        <w:t xml:space="preserve">Figure 6: Costs of </w:t>
      </w:r>
      <w:r w:rsidR="006C756F">
        <w:rPr>
          <w:rFonts w:ascii="Arial" w:hAnsi="Arial" w:cs="Arial"/>
          <w:sz w:val="24"/>
          <w:szCs w:val="24"/>
          <w:lang w:val="en-US"/>
        </w:rPr>
        <w:t>L</w:t>
      </w:r>
      <w:r>
        <w:rPr>
          <w:rFonts w:ascii="Arial" w:hAnsi="Arial" w:cs="Arial"/>
          <w:sz w:val="24"/>
          <w:szCs w:val="24"/>
          <w:lang w:val="en-US"/>
        </w:rPr>
        <w:t xml:space="preserve">earning </w:t>
      </w:r>
      <w:r w:rsidR="006C756F">
        <w:rPr>
          <w:rFonts w:ascii="Arial" w:hAnsi="Arial" w:cs="Arial"/>
          <w:sz w:val="24"/>
          <w:szCs w:val="24"/>
          <w:lang w:val="en-US"/>
        </w:rPr>
        <w:t>I</w:t>
      </w:r>
      <w:r>
        <w:rPr>
          <w:rFonts w:ascii="Arial" w:hAnsi="Arial" w:cs="Arial"/>
          <w:sz w:val="24"/>
          <w:szCs w:val="24"/>
          <w:lang w:val="en-US"/>
        </w:rPr>
        <w:t>ntervention</w:t>
      </w:r>
      <w:r w:rsidR="006C756F">
        <w:rPr>
          <w:rFonts w:ascii="Arial" w:hAnsi="Arial" w:cs="Arial"/>
          <w:sz w:val="24"/>
          <w:szCs w:val="24"/>
          <w:lang w:val="en-US"/>
        </w:rPr>
        <w:t>s</w:t>
      </w:r>
      <w:r>
        <w:rPr>
          <w:rFonts w:ascii="Arial" w:hAnsi="Arial" w:cs="Arial"/>
          <w:sz w:val="24"/>
          <w:szCs w:val="24"/>
          <w:lang w:val="en-US"/>
        </w:rPr>
        <w:t xml:space="preserve"> for </w:t>
      </w:r>
      <w:proofErr w:type="gramStart"/>
      <w:r>
        <w:rPr>
          <w:rFonts w:ascii="Arial" w:hAnsi="Arial" w:cs="Arial"/>
          <w:sz w:val="24"/>
          <w:szCs w:val="24"/>
          <w:lang w:val="en-US"/>
        </w:rPr>
        <w:t>VCL</w:t>
      </w:r>
      <w:r w:rsidR="006C756F">
        <w:rPr>
          <w:rFonts w:ascii="Arial" w:hAnsi="Arial" w:cs="Arial"/>
          <w:sz w:val="24"/>
          <w:szCs w:val="24"/>
          <w:lang w:val="en-US"/>
        </w:rPr>
        <w:t>..</w:t>
      </w:r>
      <w:proofErr w:type="gramEnd"/>
      <w:r>
        <w:rPr>
          <w:rFonts w:ascii="Arial" w:hAnsi="Arial" w:cs="Arial"/>
          <w:sz w:val="24"/>
          <w:szCs w:val="24"/>
          <w:lang w:val="en-US"/>
        </w:rPr>
        <w:t>……………………………………2</w:t>
      </w:r>
      <w:r w:rsidR="00724D13">
        <w:rPr>
          <w:rFonts w:ascii="Arial" w:hAnsi="Arial" w:cs="Arial"/>
          <w:sz w:val="24"/>
          <w:szCs w:val="24"/>
          <w:lang w:val="en-US"/>
        </w:rPr>
        <w:t>2</w:t>
      </w:r>
    </w:p>
    <w:p w14:paraId="3743B23A" w14:textId="005CCC99" w:rsidR="00DA748C" w:rsidRPr="00A5107A" w:rsidRDefault="00DA748C" w:rsidP="00DA748C">
      <w:pPr>
        <w:pStyle w:val="ListParagraph"/>
        <w:spacing w:line="480" w:lineRule="auto"/>
        <w:ind w:left="1224"/>
        <w:rPr>
          <w:rFonts w:ascii="Arial" w:hAnsi="Arial" w:cs="Arial"/>
          <w:sz w:val="24"/>
          <w:szCs w:val="24"/>
          <w:lang w:val="en-US"/>
        </w:rPr>
      </w:pPr>
    </w:p>
    <w:p w14:paraId="75F5FA53" w14:textId="4D16BE04" w:rsidR="00CA0789" w:rsidRPr="00373616" w:rsidRDefault="00D71343" w:rsidP="00373616">
      <w:pPr>
        <w:pStyle w:val="ListParagraph"/>
        <w:numPr>
          <w:ilvl w:val="0"/>
          <w:numId w:val="36"/>
        </w:numPr>
        <w:rPr>
          <w:rFonts w:ascii="Arial" w:hAnsi="Arial" w:cs="Arial"/>
          <w:sz w:val="24"/>
          <w:szCs w:val="24"/>
          <w:lang w:val="en-US"/>
        </w:rPr>
      </w:pPr>
      <w:r w:rsidRPr="00373616">
        <w:rPr>
          <w:rFonts w:ascii="Arial" w:hAnsi="Arial" w:cs="Arial"/>
          <w:sz w:val="24"/>
          <w:szCs w:val="24"/>
          <w:lang w:val="en-US"/>
        </w:rPr>
        <w:br w:type="page"/>
      </w:r>
    </w:p>
    <w:p w14:paraId="2F81D28A" w14:textId="77777777" w:rsidR="008C70BC" w:rsidRPr="005C68F6" w:rsidRDefault="00D71343" w:rsidP="001C65C0">
      <w:pPr>
        <w:pStyle w:val="Heading1"/>
        <w:spacing w:line="480" w:lineRule="auto"/>
        <w:rPr>
          <w:rFonts w:ascii="Arial" w:hAnsi="Arial" w:cs="Arial"/>
          <w:sz w:val="24"/>
          <w:szCs w:val="24"/>
          <w:lang w:val="en-US"/>
        </w:rPr>
      </w:pPr>
      <w:r>
        <w:rPr>
          <w:rFonts w:ascii="Arial" w:hAnsi="Arial" w:cs="Arial"/>
          <w:sz w:val="24"/>
          <w:szCs w:val="24"/>
          <w:lang w:val="en-US"/>
        </w:rPr>
        <w:lastRenderedPageBreak/>
        <w:t xml:space="preserve">1. </w:t>
      </w:r>
      <w:r w:rsidRPr="005C68F6">
        <w:rPr>
          <w:rFonts w:ascii="Arial" w:hAnsi="Arial" w:cs="Arial"/>
          <w:sz w:val="24"/>
          <w:szCs w:val="24"/>
          <w:lang w:val="en-US"/>
        </w:rPr>
        <w:t>Introduction</w:t>
      </w:r>
    </w:p>
    <w:p w14:paraId="2276C4B6" w14:textId="77777777" w:rsidR="008C70BC"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 xml:space="preserve">Viscose Closures Limited </w:t>
      </w:r>
      <w:r w:rsidR="00A93702" w:rsidRPr="000B0902">
        <w:rPr>
          <w:rFonts w:ascii="Arial" w:hAnsi="Arial" w:cs="Arial"/>
          <w:sz w:val="24"/>
          <w:szCs w:val="24"/>
          <w:lang w:val="en-US"/>
        </w:rPr>
        <w:t>(VCL) is a manufacturing company based in Swansea, UK. VCL</w:t>
      </w:r>
      <w:r w:rsidR="00553891" w:rsidRPr="000B0902">
        <w:rPr>
          <w:rFonts w:ascii="Arial" w:hAnsi="Arial" w:cs="Arial"/>
          <w:sz w:val="24"/>
          <w:szCs w:val="24"/>
          <w:lang w:val="en-US"/>
        </w:rPr>
        <w:t xml:space="preserve"> has been manufacturing for more than 100 years and</w:t>
      </w:r>
      <w:r w:rsidR="00EA1B9B" w:rsidRPr="000B0902">
        <w:rPr>
          <w:rFonts w:ascii="Arial" w:hAnsi="Arial" w:cs="Arial"/>
          <w:sz w:val="24"/>
          <w:szCs w:val="24"/>
          <w:lang w:val="en-US"/>
        </w:rPr>
        <w:t xml:space="preserve"> is</w:t>
      </w:r>
      <w:r w:rsidR="00A93702" w:rsidRPr="000B0902">
        <w:rPr>
          <w:rFonts w:ascii="Arial" w:hAnsi="Arial" w:cs="Arial"/>
          <w:sz w:val="24"/>
          <w:szCs w:val="24"/>
          <w:lang w:val="en-US"/>
        </w:rPr>
        <w:t xml:space="preserve"> regarded as one of the leading UK players in the caps, closures, </w:t>
      </w:r>
      <w:proofErr w:type="gramStart"/>
      <w:r w:rsidR="00A93702" w:rsidRPr="000B0902">
        <w:rPr>
          <w:rFonts w:ascii="Arial" w:hAnsi="Arial" w:cs="Arial"/>
          <w:sz w:val="24"/>
          <w:szCs w:val="24"/>
          <w:lang w:val="en-US"/>
        </w:rPr>
        <w:t>seals</w:t>
      </w:r>
      <w:proofErr w:type="gramEnd"/>
      <w:r w:rsidR="00A93702" w:rsidRPr="000B0902">
        <w:rPr>
          <w:rFonts w:ascii="Arial" w:hAnsi="Arial" w:cs="Arial"/>
          <w:sz w:val="24"/>
          <w:szCs w:val="24"/>
          <w:lang w:val="en-US"/>
        </w:rPr>
        <w:t xml:space="preserve"> and sleeving markets. </w:t>
      </w:r>
      <w:r w:rsidR="00553891" w:rsidRPr="000B0902">
        <w:rPr>
          <w:rFonts w:ascii="Arial" w:hAnsi="Arial" w:cs="Arial"/>
          <w:sz w:val="24"/>
          <w:szCs w:val="24"/>
          <w:lang w:val="en-US"/>
        </w:rPr>
        <w:t>VCL’s unique selling p</w:t>
      </w:r>
      <w:r w:rsidR="00AD5B93" w:rsidRPr="000B0902">
        <w:rPr>
          <w:rFonts w:ascii="Arial" w:hAnsi="Arial" w:cs="Arial"/>
          <w:sz w:val="24"/>
          <w:szCs w:val="24"/>
          <w:lang w:val="en-US"/>
        </w:rPr>
        <w:t>ropositions</w:t>
      </w:r>
      <w:r w:rsidR="00553891" w:rsidRPr="000B0902">
        <w:rPr>
          <w:rFonts w:ascii="Arial" w:hAnsi="Arial" w:cs="Arial"/>
          <w:sz w:val="24"/>
          <w:szCs w:val="24"/>
          <w:lang w:val="en-US"/>
        </w:rPr>
        <w:t xml:space="preserve"> are</w:t>
      </w:r>
      <w:r w:rsidR="00A93702" w:rsidRPr="000B0902">
        <w:rPr>
          <w:rFonts w:ascii="Arial" w:hAnsi="Arial" w:cs="Arial"/>
          <w:sz w:val="24"/>
          <w:szCs w:val="24"/>
          <w:lang w:val="en-US"/>
        </w:rPr>
        <w:t xml:space="preserve"> manufacturing expertise and exceptional customer service.</w:t>
      </w:r>
    </w:p>
    <w:p w14:paraId="41654605" w14:textId="77777777" w:rsidR="008B5294"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 xml:space="preserve">VCL </w:t>
      </w:r>
      <w:r w:rsidR="00FC0C54" w:rsidRPr="000B0902">
        <w:rPr>
          <w:rFonts w:ascii="Arial" w:hAnsi="Arial" w:cs="Arial"/>
          <w:sz w:val="24"/>
          <w:szCs w:val="24"/>
          <w:lang w:val="en-US"/>
        </w:rPr>
        <w:t>has 50</w:t>
      </w:r>
      <w:r w:rsidRPr="000B0902">
        <w:rPr>
          <w:rFonts w:ascii="Arial" w:hAnsi="Arial" w:cs="Arial"/>
          <w:sz w:val="24"/>
          <w:szCs w:val="24"/>
          <w:lang w:val="en-US"/>
        </w:rPr>
        <w:t xml:space="preserve"> employees</w:t>
      </w:r>
      <w:r w:rsidR="00FC0C54" w:rsidRPr="000B0902">
        <w:rPr>
          <w:rFonts w:ascii="Arial" w:hAnsi="Arial" w:cs="Arial"/>
          <w:sz w:val="24"/>
          <w:szCs w:val="24"/>
          <w:lang w:val="en-US"/>
        </w:rPr>
        <w:t xml:space="preserve"> and a new CEO </w:t>
      </w:r>
      <w:r w:rsidR="00AD5B93" w:rsidRPr="000B0902">
        <w:rPr>
          <w:rFonts w:ascii="Arial" w:hAnsi="Arial" w:cs="Arial"/>
          <w:sz w:val="24"/>
          <w:szCs w:val="24"/>
          <w:lang w:val="en-US"/>
        </w:rPr>
        <w:t xml:space="preserve">joined </w:t>
      </w:r>
      <w:r w:rsidR="00FC0C54" w:rsidRPr="000B0902">
        <w:rPr>
          <w:rFonts w:ascii="Arial" w:hAnsi="Arial" w:cs="Arial"/>
          <w:sz w:val="24"/>
          <w:szCs w:val="24"/>
          <w:lang w:val="en-US"/>
        </w:rPr>
        <w:t xml:space="preserve">in February </w:t>
      </w:r>
      <w:r w:rsidRPr="000B0902">
        <w:rPr>
          <w:rFonts w:ascii="Arial" w:hAnsi="Arial" w:cs="Arial"/>
          <w:sz w:val="24"/>
          <w:szCs w:val="24"/>
          <w:lang w:val="en-US"/>
        </w:rPr>
        <w:t>20</w:t>
      </w:r>
      <w:r w:rsidR="00F7250D" w:rsidRPr="000B0902">
        <w:rPr>
          <w:rFonts w:ascii="Arial" w:hAnsi="Arial" w:cs="Arial"/>
          <w:sz w:val="24"/>
          <w:szCs w:val="24"/>
          <w:lang w:val="en-US"/>
        </w:rPr>
        <w:t>20</w:t>
      </w:r>
      <w:r w:rsidR="00FC0C54" w:rsidRPr="000B0902">
        <w:rPr>
          <w:rFonts w:ascii="Arial" w:hAnsi="Arial" w:cs="Arial"/>
          <w:sz w:val="24"/>
          <w:szCs w:val="24"/>
          <w:lang w:val="en-US"/>
        </w:rPr>
        <w:t>.  Since</w:t>
      </w:r>
      <w:r w:rsidR="001E42B6" w:rsidRPr="000B0902">
        <w:rPr>
          <w:rFonts w:ascii="Arial" w:hAnsi="Arial" w:cs="Arial"/>
          <w:sz w:val="24"/>
          <w:szCs w:val="24"/>
          <w:lang w:val="en-US"/>
        </w:rPr>
        <w:t xml:space="preserve"> then, </w:t>
      </w:r>
      <w:r w:rsidR="00FC0C54" w:rsidRPr="000B0902">
        <w:rPr>
          <w:rFonts w:ascii="Arial" w:hAnsi="Arial" w:cs="Arial"/>
          <w:sz w:val="24"/>
          <w:szCs w:val="24"/>
          <w:lang w:val="en-US"/>
        </w:rPr>
        <w:t>there has been a positive change in</w:t>
      </w:r>
      <w:r w:rsidR="00816806" w:rsidRPr="000B0902">
        <w:rPr>
          <w:rFonts w:ascii="Arial" w:hAnsi="Arial" w:cs="Arial"/>
          <w:sz w:val="24"/>
          <w:szCs w:val="24"/>
          <w:lang w:val="en-US"/>
        </w:rPr>
        <w:t xml:space="preserve"> </w:t>
      </w:r>
      <w:r w:rsidRPr="000B0902">
        <w:rPr>
          <w:rFonts w:ascii="Arial" w:hAnsi="Arial" w:cs="Arial"/>
          <w:sz w:val="24"/>
          <w:szCs w:val="24"/>
          <w:lang w:val="en-US"/>
        </w:rPr>
        <w:t>culture</w:t>
      </w:r>
      <w:r w:rsidR="00AD5B93" w:rsidRPr="000B0902">
        <w:rPr>
          <w:rFonts w:ascii="Arial" w:hAnsi="Arial" w:cs="Arial"/>
          <w:sz w:val="24"/>
          <w:szCs w:val="24"/>
          <w:lang w:val="en-US"/>
        </w:rPr>
        <w:t xml:space="preserve"> with employees becoming more engaged and happier</w:t>
      </w:r>
      <w:r w:rsidRPr="000B0902">
        <w:rPr>
          <w:rFonts w:ascii="Arial" w:hAnsi="Arial" w:cs="Arial"/>
          <w:sz w:val="24"/>
          <w:szCs w:val="24"/>
          <w:lang w:val="en-US"/>
        </w:rPr>
        <w:t xml:space="preserve">.  The management style is also </w:t>
      </w:r>
      <w:r w:rsidR="00FC0C54" w:rsidRPr="000B0902">
        <w:rPr>
          <w:rFonts w:ascii="Arial" w:hAnsi="Arial" w:cs="Arial"/>
          <w:sz w:val="24"/>
          <w:szCs w:val="24"/>
          <w:lang w:val="en-US"/>
        </w:rPr>
        <w:t>in</w:t>
      </w:r>
      <w:r w:rsidRPr="000B0902">
        <w:rPr>
          <w:rFonts w:ascii="Arial" w:hAnsi="Arial" w:cs="Arial"/>
          <w:sz w:val="24"/>
          <w:szCs w:val="24"/>
          <w:lang w:val="en-US"/>
        </w:rPr>
        <w:t xml:space="preserve"> transition from autocratic to </w:t>
      </w:r>
      <w:r w:rsidR="00D65843" w:rsidRPr="000B0902">
        <w:rPr>
          <w:rFonts w:ascii="Arial" w:hAnsi="Arial" w:cs="Arial"/>
          <w:sz w:val="24"/>
          <w:szCs w:val="24"/>
          <w:lang w:val="en-US"/>
        </w:rPr>
        <w:t xml:space="preserve">a more </w:t>
      </w:r>
      <w:r w:rsidRPr="000B0902">
        <w:rPr>
          <w:rFonts w:ascii="Arial" w:hAnsi="Arial" w:cs="Arial"/>
          <w:sz w:val="24"/>
          <w:szCs w:val="24"/>
          <w:lang w:val="en-US"/>
        </w:rPr>
        <w:t>laissez-faire</w:t>
      </w:r>
      <w:r w:rsidR="00D65843" w:rsidRPr="000B0902">
        <w:rPr>
          <w:rFonts w:ascii="Arial" w:hAnsi="Arial" w:cs="Arial"/>
          <w:sz w:val="24"/>
          <w:szCs w:val="24"/>
          <w:lang w:val="en-US"/>
        </w:rPr>
        <w:t xml:space="preserve"> approach (Lewin, 1939).  Senior Management is now enabled</w:t>
      </w:r>
      <w:r w:rsidR="00FC0C54" w:rsidRPr="000B0902">
        <w:rPr>
          <w:rFonts w:ascii="Arial" w:hAnsi="Arial" w:cs="Arial"/>
          <w:sz w:val="24"/>
          <w:szCs w:val="24"/>
          <w:lang w:val="en-US"/>
        </w:rPr>
        <w:t xml:space="preserve">, </w:t>
      </w:r>
      <w:proofErr w:type="gramStart"/>
      <w:r w:rsidR="00FC0C54" w:rsidRPr="000B0902">
        <w:rPr>
          <w:rFonts w:ascii="Arial" w:hAnsi="Arial" w:cs="Arial"/>
          <w:sz w:val="24"/>
          <w:szCs w:val="24"/>
          <w:lang w:val="en-US"/>
        </w:rPr>
        <w:t>empowered</w:t>
      </w:r>
      <w:proofErr w:type="gramEnd"/>
      <w:r w:rsidR="00D65843" w:rsidRPr="000B0902">
        <w:rPr>
          <w:rFonts w:ascii="Arial" w:hAnsi="Arial" w:cs="Arial"/>
          <w:sz w:val="24"/>
          <w:szCs w:val="24"/>
          <w:lang w:val="en-US"/>
        </w:rPr>
        <w:t xml:space="preserve"> and </w:t>
      </w:r>
      <w:proofErr w:type="spellStart"/>
      <w:r w:rsidR="00D65843" w:rsidRPr="000B0902">
        <w:rPr>
          <w:rFonts w:ascii="Arial" w:hAnsi="Arial" w:cs="Arial"/>
          <w:sz w:val="24"/>
          <w:szCs w:val="24"/>
          <w:lang w:val="en-US"/>
        </w:rPr>
        <w:t>authorised</w:t>
      </w:r>
      <w:proofErr w:type="spellEnd"/>
      <w:r w:rsidR="00D65843" w:rsidRPr="000B0902">
        <w:rPr>
          <w:rFonts w:ascii="Arial" w:hAnsi="Arial" w:cs="Arial"/>
          <w:sz w:val="24"/>
          <w:szCs w:val="24"/>
          <w:lang w:val="en-US"/>
        </w:rPr>
        <w:t xml:space="preserve"> to make their own decisions. </w:t>
      </w:r>
      <w:r w:rsidRPr="000B0902">
        <w:rPr>
          <w:rFonts w:ascii="Arial" w:hAnsi="Arial" w:cs="Arial"/>
          <w:sz w:val="24"/>
          <w:szCs w:val="24"/>
          <w:lang w:val="en-US"/>
        </w:rPr>
        <w:t xml:space="preserve"> </w:t>
      </w:r>
    </w:p>
    <w:p w14:paraId="653C07BA" w14:textId="77777777" w:rsidR="006E51BF"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 xml:space="preserve">COVID-19 was named by the World Health </w:t>
      </w:r>
      <w:proofErr w:type="spellStart"/>
      <w:r w:rsidRPr="000B0902">
        <w:rPr>
          <w:rFonts w:ascii="Arial" w:hAnsi="Arial" w:cs="Arial"/>
          <w:sz w:val="24"/>
          <w:szCs w:val="24"/>
          <w:lang w:val="en-US"/>
        </w:rPr>
        <w:t>Organisation</w:t>
      </w:r>
      <w:proofErr w:type="spellEnd"/>
      <w:r w:rsidRPr="000B0902">
        <w:rPr>
          <w:rFonts w:ascii="Arial" w:hAnsi="Arial" w:cs="Arial"/>
          <w:sz w:val="24"/>
          <w:szCs w:val="24"/>
          <w:lang w:val="en-US"/>
        </w:rPr>
        <w:t xml:space="preserve"> (WHO) in February 2020.  COVID-19 </w:t>
      </w:r>
      <w:r w:rsidR="00585154" w:rsidRPr="000B0902">
        <w:rPr>
          <w:rFonts w:ascii="Arial" w:hAnsi="Arial" w:cs="Arial"/>
          <w:sz w:val="24"/>
          <w:szCs w:val="24"/>
          <w:lang w:val="en-US"/>
        </w:rPr>
        <w:t>presents itself with a wide range of symptoms and some carrie</w:t>
      </w:r>
      <w:r w:rsidR="005F56B9" w:rsidRPr="000B0902">
        <w:rPr>
          <w:rFonts w:ascii="Arial" w:hAnsi="Arial" w:cs="Arial"/>
          <w:sz w:val="24"/>
          <w:szCs w:val="24"/>
          <w:lang w:val="en-US"/>
        </w:rPr>
        <w:t>r</w:t>
      </w:r>
      <w:r w:rsidR="00585154" w:rsidRPr="000B0902">
        <w:rPr>
          <w:rFonts w:ascii="Arial" w:hAnsi="Arial" w:cs="Arial"/>
          <w:sz w:val="24"/>
          <w:szCs w:val="24"/>
          <w:lang w:val="en-US"/>
        </w:rPr>
        <w:t>s are asymptomatic</w:t>
      </w:r>
      <w:r w:rsidR="0025142A" w:rsidRPr="000B0902">
        <w:rPr>
          <w:rFonts w:ascii="Arial" w:hAnsi="Arial" w:cs="Arial"/>
          <w:sz w:val="24"/>
          <w:szCs w:val="24"/>
          <w:lang w:val="en-US"/>
        </w:rPr>
        <w:t xml:space="preserve"> (</w:t>
      </w:r>
      <w:r w:rsidR="0025142A" w:rsidRPr="000B0902">
        <w:rPr>
          <w:rFonts w:ascii="Arial" w:hAnsi="Arial" w:cs="Arial"/>
          <w:noProof/>
          <w:sz w:val="24"/>
          <w:szCs w:val="24"/>
          <w:lang w:val="en-US"/>
        </w:rPr>
        <w:t>Public Health England, Gov.</w:t>
      </w:r>
      <w:r w:rsidR="0025142A" w:rsidRPr="000B0902">
        <w:rPr>
          <w:rFonts w:ascii="Arial" w:hAnsi="Arial" w:cs="Arial"/>
          <w:sz w:val="24"/>
          <w:szCs w:val="24"/>
          <w:lang w:val="en-US"/>
        </w:rPr>
        <w:t>UK, 2020).</w:t>
      </w:r>
      <w:r w:rsidR="00585154" w:rsidRPr="000B0902">
        <w:rPr>
          <w:rFonts w:ascii="Arial" w:hAnsi="Arial" w:cs="Arial"/>
          <w:sz w:val="24"/>
          <w:szCs w:val="24"/>
          <w:lang w:val="en-US"/>
        </w:rPr>
        <w:t xml:space="preserve">  </w:t>
      </w:r>
      <w:r w:rsidR="00AD5B93" w:rsidRPr="000B0902">
        <w:rPr>
          <w:rFonts w:ascii="Arial" w:hAnsi="Arial" w:cs="Arial"/>
          <w:sz w:val="24"/>
          <w:szCs w:val="24"/>
          <w:lang w:val="en-US"/>
        </w:rPr>
        <w:t xml:space="preserve">The virus began spreading at an alarming rate leading to the </w:t>
      </w:r>
      <w:r w:rsidR="00585154" w:rsidRPr="000B0902">
        <w:rPr>
          <w:rFonts w:ascii="Arial" w:hAnsi="Arial" w:cs="Arial"/>
          <w:sz w:val="24"/>
          <w:szCs w:val="24"/>
          <w:lang w:val="en-US"/>
        </w:rPr>
        <w:t>UK Government introduc</w:t>
      </w:r>
      <w:r w:rsidR="00AD5B93" w:rsidRPr="000B0902">
        <w:rPr>
          <w:rFonts w:ascii="Arial" w:hAnsi="Arial" w:cs="Arial"/>
          <w:sz w:val="24"/>
          <w:szCs w:val="24"/>
          <w:lang w:val="en-US"/>
        </w:rPr>
        <w:t>ing</w:t>
      </w:r>
      <w:r w:rsidR="00585154" w:rsidRPr="000B0902">
        <w:rPr>
          <w:rFonts w:ascii="Arial" w:hAnsi="Arial" w:cs="Arial"/>
          <w:sz w:val="24"/>
          <w:szCs w:val="24"/>
          <w:lang w:val="en-US"/>
        </w:rPr>
        <w:t xml:space="preserve"> strict lockdown measures on the 23</w:t>
      </w:r>
      <w:r w:rsidR="00585154" w:rsidRPr="000B0902">
        <w:rPr>
          <w:rFonts w:ascii="Arial" w:hAnsi="Arial" w:cs="Arial"/>
          <w:sz w:val="24"/>
          <w:szCs w:val="24"/>
          <w:vertAlign w:val="superscript"/>
          <w:lang w:val="en-US"/>
        </w:rPr>
        <w:t>rd</w:t>
      </w:r>
      <w:r w:rsidR="00585154" w:rsidRPr="000B0902">
        <w:rPr>
          <w:rFonts w:ascii="Arial" w:hAnsi="Arial" w:cs="Arial"/>
          <w:sz w:val="24"/>
          <w:szCs w:val="24"/>
          <w:lang w:val="en-US"/>
        </w:rPr>
        <w:t xml:space="preserve"> of March 2020.  </w:t>
      </w:r>
    </w:p>
    <w:p w14:paraId="4B016993" w14:textId="77777777" w:rsidR="00185335"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As a result of the pandemic and l</w:t>
      </w:r>
      <w:r w:rsidR="00F7250D" w:rsidRPr="000B0902">
        <w:rPr>
          <w:rFonts w:ascii="Arial" w:hAnsi="Arial" w:cs="Arial"/>
          <w:sz w:val="24"/>
          <w:szCs w:val="24"/>
          <w:lang w:val="en-US"/>
        </w:rPr>
        <w:t xml:space="preserve">ike most </w:t>
      </w:r>
      <w:proofErr w:type="spellStart"/>
      <w:r w:rsidR="00F7250D" w:rsidRPr="000B0902">
        <w:rPr>
          <w:rFonts w:ascii="Arial" w:hAnsi="Arial" w:cs="Arial"/>
          <w:sz w:val="24"/>
          <w:szCs w:val="24"/>
          <w:lang w:val="en-US"/>
        </w:rPr>
        <w:t>organi</w:t>
      </w:r>
      <w:r w:rsidRPr="000B0902">
        <w:rPr>
          <w:rFonts w:ascii="Arial" w:hAnsi="Arial" w:cs="Arial"/>
          <w:sz w:val="24"/>
          <w:szCs w:val="24"/>
          <w:lang w:val="en-US"/>
        </w:rPr>
        <w:t>s</w:t>
      </w:r>
      <w:r w:rsidR="00F7250D" w:rsidRPr="000B0902">
        <w:rPr>
          <w:rFonts w:ascii="Arial" w:hAnsi="Arial" w:cs="Arial"/>
          <w:sz w:val="24"/>
          <w:szCs w:val="24"/>
          <w:lang w:val="en-US"/>
        </w:rPr>
        <w:t>ation</w:t>
      </w:r>
      <w:r w:rsidRPr="000B0902">
        <w:rPr>
          <w:rFonts w:ascii="Arial" w:hAnsi="Arial" w:cs="Arial"/>
          <w:sz w:val="24"/>
          <w:szCs w:val="24"/>
          <w:lang w:val="en-US"/>
        </w:rPr>
        <w:t>s</w:t>
      </w:r>
      <w:proofErr w:type="spellEnd"/>
      <w:r w:rsidR="00F7250D" w:rsidRPr="000B0902">
        <w:rPr>
          <w:rFonts w:ascii="Arial" w:hAnsi="Arial" w:cs="Arial"/>
          <w:sz w:val="24"/>
          <w:szCs w:val="24"/>
          <w:lang w:val="en-US"/>
        </w:rPr>
        <w:t xml:space="preserve"> </w:t>
      </w:r>
      <w:r w:rsidRPr="000B0902">
        <w:rPr>
          <w:rFonts w:ascii="Arial" w:hAnsi="Arial" w:cs="Arial"/>
          <w:sz w:val="24"/>
          <w:szCs w:val="24"/>
          <w:lang w:val="en-US"/>
        </w:rPr>
        <w:t xml:space="preserve">VCL </w:t>
      </w:r>
      <w:r w:rsidR="00F7250D" w:rsidRPr="000B0902">
        <w:rPr>
          <w:rFonts w:ascii="Arial" w:hAnsi="Arial" w:cs="Arial"/>
          <w:sz w:val="24"/>
          <w:szCs w:val="24"/>
          <w:lang w:val="en-US"/>
        </w:rPr>
        <w:t xml:space="preserve">has been forced to adapt to the </w:t>
      </w:r>
      <w:r w:rsidR="00A41C61" w:rsidRPr="000B0902">
        <w:rPr>
          <w:rFonts w:ascii="Arial" w:hAnsi="Arial" w:cs="Arial"/>
          <w:sz w:val="24"/>
          <w:szCs w:val="24"/>
          <w:lang w:val="en-US"/>
        </w:rPr>
        <w:t>changing working conditions</w:t>
      </w:r>
      <w:r w:rsidR="00AA02F7" w:rsidRPr="000B0902">
        <w:rPr>
          <w:rFonts w:ascii="Arial" w:hAnsi="Arial" w:cs="Arial"/>
          <w:sz w:val="24"/>
          <w:szCs w:val="24"/>
          <w:lang w:val="en-US"/>
        </w:rPr>
        <w:t xml:space="preserve"> (Worley and </w:t>
      </w:r>
      <w:proofErr w:type="spellStart"/>
      <w:r w:rsidR="00AA02F7" w:rsidRPr="000B0902">
        <w:rPr>
          <w:rFonts w:ascii="Arial" w:hAnsi="Arial" w:cs="Arial"/>
          <w:sz w:val="24"/>
          <w:szCs w:val="24"/>
          <w:lang w:val="en-US"/>
        </w:rPr>
        <w:t>Claudy</w:t>
      </w:r>
      <w:proofErr w:type="spellEnd"/>
      <w:r w:rsidR="00AA02F7" w:rsidRPr="000B0902">
        <w:rPr>
          <w:rFonts w:ascii="Arial" w:hAnsi="Arial" w:cs="Arial"/>
          <w:sz w:val="24"/>
          <w:szCs w:val="24"/>
          <w:lang w:val="en-US"/>
        </w:rPr>
        <w:t>, 2020)</w:t>
      </w:r>
      <w:r w:rsidR="00A41C61" w:rsidRPr="000B0902">
        <w:rPr>
          <w:rFonts w:ascii="Arial" w:hAnsi="Arial" w:cs="Arial"/>
          <w:sz w:val="24"/>
          <w:szCs w:val="24"/>
          <w:lang w:val="en-US"/>
        </w:rPr>
        <w:t xml:space="preserve"> – </w:t>
      </w:r>
      <w:proofErr w:type="gramStart"/>
      <w:r w:rsidR="00A41C61" w:rsidRPr="000B0902">
        <w:rPr>
          <w:rFonts w:ascii="Arial" w:hAnsi="Arial" w:cs="Arial"/>
          <w:sz w:val="24"/>
          <w:szCs w:val="24"/>
          <w:lang w:val="en-US"/>
        </w:rPr>
        <w:t>i.e.</w:t>
      </w:r>
      <w:proofErr w:type="gramEnd"/>
      <w:r w:rsidR="00A41C61" w:rsidRPr="000B0902">
        <w:rPr>
          <w:rFonts w:ascii="Arial" w:hAnsi="Arial" w:cs="Arial"/>
          <w:sz w:val="24"/>
          <w:szCs w:val="24"/>
          <w:lang w:val="en-US"/>
        </w:rPr>
        <w:t xml:space="preserve"> the </w:t>
      </w:r>
      <w:r w:rsidR="00F7250D" w:rsidRPr="000B0902">
        <w:rPr>
          <w:rFonts w:ascii="Arial" w:hAnsi="Arial" w:cs="Arial"/>
          <w:sz w:val="24"/>
          <w:szCs w:val="24"/>
          <w:lang w:val="en-US"/>
        </w:rPr>
        <w:t xml:space="preserve">workforce </w:t>
      </w:r>
      <w:r w:rsidR="00A41C61" w:rsidRPr="000B0902">
        <w:rPr>
          <w:rFonts w:ascii="Arial" w:hAnsi="Arial" w:cs="Arial"/>
          <w:sz w:val="24"/>
          <w:szCs w:val="24"/>
          <w:lang w:val="en-US"/>
        </w:rPr>
        <w:t>has been</w:t>
      </w:r>
      <w:r w:rsidR="00F7250D" w:rsidRPr="000B0902">
        <w:rPr>
          <w:rFonts w:ascii="Arial" w:hAnsi="Arial" w:cs="Arial"/>
          <w:sz w:val="24"/>
          <w:szCs w:val="24"/>
          <w:lang w:val="en-US"/>
        </w:rPr>
        <w:t xml:space="preserve"> split between homeworkers and those</w:t>
      </w:r>
      <w:r w:rsidR="00E073D3" w:rsidRPr="000B0902">
        <w:rPr>
          <w:rFonts w:ascii="Arial" w:hAnsi="Arial" w:cs="Arial"/>
          <w:sz w:val="24"/>
          <w:szCs w:val="24"/>
          <w:lang w:val="en-US"/>
        </w:rPr>
        <w:t xml:space="preserve"> unable to </w:t>
      </w:r>
      <w:r w:rsidR="00F7250D" w:rsidRPr="000B0902">
        <w:rPr>
          <w:rFonts w:ascii="Arial" w:hAnsi="Arial" w:cs="Arial"/>
          <w:sz w:val="24"/>
          <w:szCs w:val="24"/>
          <w:lang w:val="en-US"/>
        </w:rPr>
        <w:t>work from home so have still been required to come to the site.</w:t>
      </w:r>
    </w:p>
    <w:p w14:paraId="103C01AD" w14:textId="117A3365" w:rsidR="0070330C"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Th</w:t>
      </w:r>
      <w:r w:rsidR="00223667" w:rsidRPr="000B0902">
        <w:rPr>
          <w:rFonts w:ascii="Arial" w:hAnsi="Arial" w:cs="Arial"/>
          <w:sz w:val="24"/>
          <w:szCs w:val="24"/>
          <w:lang w:val="en-US"/>
        </w:rPr>
        <w:t>is</w:t>
      </w:r>
      <w:r w:rsidRPr="000B0902">
        <w:rPr>
          <w:rFonts w:ascii="Arial" w:hAnsi="Arial" w:cs="Arial"/>
          <w:sz w:val="24"/>
          <w:szCs w:val="24"/>
          <w:lang w:val="en-US"/>
        </w:rPr>
        <w:t xml:space="preserve"> </w:t>
      </w:r>
      <w:r w:rsidR="00223667" w:rsidRPr="000B0902">
        <w:rPr>
          <w:rFonts w:ascii="Arial" w:hAnsi="Arial" w:cs="Arial"/>
          <w:sz w:val="24"/>
          <w:szCs w:val="24"/>
          <w:lang w:val="en-US"/>
        </w:rPr>
        <w:t xml:space="preserve">report is produced for consideration by the CEO and Finance Director.  It </w:t>
      </w:r>
      <w:r w:rsidRPr="000B0902">
        <w:rPr>
          <w:rFonts w:ascii="Arial" w:hAnsi="Arial" w:cs="Arial"/>
          <w:sz w:val="24"/>
          <w:szCs w:val="24"/>
          <w:lang w:val="en-US"/>
        </w:rPr>
        <w:t xml:space="preserve">aims to review the impact the </w:t>
      </w:r>
      <w:r w:rsidR="00185335" w:rsidRPr="000B0902">
        <w:rPr>
          <w:rFonts w:ascii="Arial" w:hAnsi="Arial" w:cs="Arial"/>
          <w:sz w:val="24"/>
          <w:szCs w:val="24"/>
          <w:lang w:val="en-US"/>
        </w:rPr>
        <w:t>external environment</w:t>
      </w:r>
      <w:r w:rsidRPr="000B0902">
        <w:rPr>
          <w:rFonts w:ascii="Arial" w:hAnsi="Arial" w:cs="Arial"/>
          <w:sz w:val="24"/>
          <w:szCs w:val="24"/>
          <w:lang w:val="en-US"/>
        </w:rPr>
        <w:t xml:space="preserve"> has had on </w:t>
      </w:r>
      <w:r w:rsidR="00185335" w:rsidRPr="000B0902">
        <w:rPr>
          <w:rFonts w:ascii="Arial" w:hAnsi="Arial" w:cs="Arial"/>
          <w:sz w:val="24"/>
          <w:szCs w:val="24"/>
          <w:lang w:val="en-US"/>
        </w:rPr>
        <w:t xml:space="preserve">learning and development at VCL and identify a learning need that has emerged </w:t>
      </w:r>
      <w:proofErr w:type="gramStart"/>
      <w:r w:rsidR="00185335" w:rsidRPr="000B0902">
        <w:rPr>
          <w:rFonts w:ascii="Arial" w:hAnsi="Arial" w:cs="Arial"/>
          <w:sz w:val="24"/>
          <w:szCs w:val="24"/>
          <w:lang w:val="en-US"/>
        </w:rPr>
        <w:t>as a result of</w:t>
      </w:r>
      <w:proofErr w:type="gramEnd"/>
      <w:r w:rsidR="00185335" w:rsidRPr="000B0902">
        <w:rPr>
          <w:rFonts w:ascii="Arial" w:hAnsi="Arial" w:cs="Arial"/>
          <w:sz w:val="24"/>
          <w:szCs w:val="24"/>
          <w:lang w:val="en-US"/>
        </w:rPr>
        <w:t xml:space="preserve"> changes in the external environment.  </w:t>
      </w:r>
      <w:r w:rsidR="005C68F6" w:rsidRPr="000B0902">
        <w:rPr>
          <w:rFonts w:ascii="Arial" w:hAnsi="Arial" w:cs="Arial"/>
          <w:sz w:val="24"/>
          <w:szCs w:val="24"/>
          <w:lang w:val="en-US"/>
        </w:rPr>
        <w:t xml:space="preserve">The learning need identified in the PESTLE analysis </w:t>
      </w:r>
      <w:r w:rsidR="00223667" w:rsidRPr="000B0902">
        <w:rPr>
          <w:rFonts w:ascii="Arial" w:hAnsi="Arial" w:cs="Arial"/>
          <w:sz w:val="24"/>
          <w:szCs w:val="24"/>
          <w:lang w:val="en-US"/>
        </w:rPr>
        <w:t>(</w:t>
      </w:r>
      <w:r w:rsidR="003C4960" w:rsidRPr="000B0902">
        <w:rPr>
          <w:rFonts w:ascii="Arial" w:hAnsi="Arial" w:cs="Arial"/>
          <w:sz w:val="24"/>
          <w:szCs w:val="24"/>
          <w:lang w:val="en-US"/>
        </w:rPr>
        <w:t xml:space="preserve">see </w:t>
      </w:r>
      <w:r w:rsidR="00223667" w:rsidRPr="000B0902">
        <w:rPr>
          <w:rFonts w:ascii="Arial" w:hAnsi="Arial" w:cs="Arial"/>
          <w:sz w:val="24"/>
          <w:szCs w:val="24"/>
          <w:lang w:val="en-US"/>
        </w:rPr>
        <w:lastRenderedPageBreak/>
        <w:t xml:space="preserve">Appendix 1) </w:t>
      </w:r>
      <w:r w:rsidR="005C68F6" w:rsidRPr="000B0902">
        <w:rPr>
          <w:rFonts w:ascii="Arial" w:hAnsi="Arial" w:cs="Arial"/>
          <w:sz w:val="24"/>
          <w:szCs w:val="24"/>
          <w:lang w:val="en-US"/>
        </w:rPr>
        <w:t xml:space="preserve">for VCL is </w:t>
      </w:r>
      <w:r w:rsidR="00572AB5">
        <w:rPr>
          <w:rFonts w:ascii="Arial" w:hAnsi="Arial" w:cs="Arial"/>
          <w:sz w:val="24"/>
          <w:szCs w:val="24"/>
          <w:lang w:val="en-US"/>
        </w:rPr>
        <w:t xml:space="preserve">the requirement for </w:t>
      </w:r>
      <w:r w:rsidR="00AD5B93" w:rsidRPr="000B0902">
        <w:rPr>
          <w:rFonts w:ascii="Arial" w:hAnsi="Arial" w:cs="Arial"/>
          <w:sz w:val="24"/>
          <w:szCs w:val="24"/>
          <w:lang w:val="en-US"/>
        </w:rPr>
        <w:t xml:space="preserve">mental health </w:t>
      </w:r>
      <w:r w:rsidR="00E073D3" w:rsidRPr="000B0902">
        <w:rPr>
          <w:rFonts w:ascii="Arial" w:hAnsi="Arial" w:cs="Arial"/>
          <w:sz w:val="24"/>
          <w:szCs w:val="24"/>
          <w:lang w:val="en-US"/>
        </w:rPr>
        <w:t xml:space="preserve">training </w:t>
      </w:r>
      <w:r w:rsidR="00C12604" w:rsidRPr="000B0902">
        <w:rPr>
          <w:rFonts w:ascii="Arial" w:hAnsi="Arial" w:cs="Arial"/>
          <w:sz w:val="24"/>
          <w:szCs w:val="24"/>
          <w:lang w:val="en-US"/>
        </w:rPr>
        <w:t>for people managers</w:t>
      </w:r>
      <w:r w:rsidR="00AD5B93" w:rsidRPr="000B0902">
        <w:rPr>
          <w:rFonts w:ascii="Arial" w:hAnsi="Arial" w:cs="Arial"/>
          <w:sz w:val="24"/>
          <w:szCs w:val="24"/>
          <w:lang w:val="en-US"/>
        </w:rPr>
        <w:t xml:space="preserve">.  </w:t>
      </w:r>
      <w:r w:rsidR="00E073D3" w:rsidRPr="000B0902">
        <w:rPr>
          <w:rFonts w:ascii="Arial" w:hAnsi="Arial" w:cs="Arial"/>
          <w:sz w:val="24"/>
          <w:szCs w:val="24"/>
          <w:lang w:val="en-US"/>
        </w:rPr>
        <w:t xml:space="preserve">A report by Deloitte </w:t>
      </w:r>
      <w:r w:rsidR="005C68F6" w:rsidRPr="000B0902">
        <w:rPr>
          <w:rFonts w:ascii="Arial" w:hAnsi="Arial" w:cs="Arial"/>
          <w:sz w:val="24"/>
          <w:szCs w:val="24"/>
          <w:lang w:val="en-US"/>
        </w:rPr>
        <w:t>(</w:t>
      </w:r>
      <w:r w:rsidR="00E073D3" w:rsidRPr="000B0902">
        <w:rPr>
          <w:rFonts w:ascii="Arial" w:hAnsi="Arial" w:cs="Arial"/>
          <w:sz w:val="24"/>
          <w:szCs w:val="24"/>
          <w:lang w:val="en-US"/>
        </w:rPr>
        <w:t>in collaboration with mental health charity Mind</w:t>
      </w:r>
      <w:r w:rsidR="005C68F6" w:rsidRPr="000B0902">
        <w:rPr>
          <w:rFonts w:ascii="Arial" w:hAnsi="Arial" w:cs="Arial"/>
          <w:sz w:val="24"/>
          <w:szCs w:val="24"/>
          <w:lang w:val="en-US"/>
        </w:rPr>
        <w:t>)</w:t>
      </w:r>
      <w:r w:rsidR="00E073D3" w:rsidRPr="000B0902">
        <w:rPr>
          <w:rFonts w:ascii="Arial" w:hAnsi="Arial" w:cs="Arial"/>
          <w:sz w:val="24"/>
          <w:szCs w:val="24"/>
          <w:lang w:val="en-US"/>
        </w:rPr>
        <w:t xml:space="preserve"> revealed some alarming statistics such as the fact that poor mental health costs employers between £33bn and £42bn per year (Deloitte, no date)</w:t>
      </w:r>
      <w:r w:rsidRPr="000B0902">
        <w:rPr>
          <w:rFonts w:ascii="Arial" w:hAnsi="Arial" w:cs="Arial"/>
          <w:sz w:val="24"/>
          <w:szCs w:val="24"/>
          <w:lang w:val="en-US"/>
        </w:rPr>
        <w:t>.</w:t>
      </w:r>
      <w:r w:rsidR="005C45D4" w:rsidRPr="000B0902">
        <w:rPr>
          <w:rFonts w:ascii="Arial" w:hAnsi="Arial" w:cs="Arial"/>
          <w:sz w:val="24"/>
          <w:szCs w:val="24"/>
          <w:lang w:val="en-US"/>
        </w:rPr>
        <w:t xml:space="preserve">  Moreover, in 2018-19 mental health was the most common type of work-related ill-health, accounting for 44% of all work-related illness (HSE, 2020).  These statistics are likely to have worsened </w:t>
      </w:r>
      <w:proofErr w:type="gramStart"/>
      <w:r w:rsidR="005C45D4" w:rsidRPr="000B0902">
        <w:rPr>
          <w:rFonts w:ascii="Arial" w:hAnsi="Arial" w:cs="Arial"/>
          <w:sz w:val="24"/>
          <w:szCs w:val="24"/>
          <w:lang w:val="en-US"/>
        </w:rPr>
        <w:t>as a result of</w:t>
      </w:r>
      <w:proofErr w:type="gramEnd"/>
      <w:r w:rsidR="005C45D4" w:rsidRPr="000B0902">
        <w:rPr>
          <w:rFonts w:ascii="Arial" w:hAnsi="Arial" w:cs="Arial"/>
          <w:sz w:val="24"/>
          <w:szCs w:val="24"/>
          <w:lang w:val="en-US"/>
        </w:rPr>
        <w:t xml:space="preserve"> the pandemic and clearly the cost of doing nothing is potentially astronomical. </w:t>
      </w:r>
    </w:p>
    <w:p w14:paraId="6918F215" w14:textId="77777777" w:rsidR="008B223F" w:rsidRPr="000B0902" w:rsidRDefault="00D71343" w:rsidP="008C6C43">
      <w:pPr>
        <w:spacing w:line="480" w:lineRule="auto"/>
        <w:jc w:val="both"/>
        <w:rPr>
          <w:rFonts w:ascii="Arial" w:hAnsi="Arial" w:cs="Arial"/>
          <w:sz w:val="24"/>
          <w:szCs w:val="24"/>
          <w:lang w:val="en-US"/>
        </w:rPr>
      </w:pPr>
      <w:r w:rsidRPr="000B0902">
        <w:rPr>
          <w:rFonts w:ascii="Arial" w:hAnsi="Arial" w:cs="Arial"/>
          <w:sz w:val="24"/>
          <w:szCs w:val="24"/>
          <w:lang w:val="en-US"/>
        </w:rPr>
        <w:t xml:space="preserve">For VCL to achieve the ambitious targets set for 2021 of aggressive sales growth using existing staff and resources the wellbeing of the workforce must be a top priority. </w:t>
      </w:r>
      <w:r w:rsidR="008C6C43" w:rsidRPr="000B0902">
        <w:rPr>
          <w:rFonts w:ascii="Arial" w:hAnsi="Arial" w:cs="Arial"/>
          <w:sz w:val="24"/>
          <w:szCs w:val="24"/>
          <w:lang w:val="en-US"/>
        </w:rPr>
        <w:t xml:space="preserve"> Poor mental health at work can lead to h</w:t>
      </w:r>
      <w:r w:rsidR="00934130" w:rsidRPr="000B0902">
        <w:rPr>
          <w:rFonts w:ascii="Arial" w:hAnsi="Arial" w:cs="Arial"/>
          <w:sz w:val="24"/>
          <w:szCs w:val="24"/>
          <w:lang w:val="en-US"/>
        </w:rPr>
        <w:t>ig</w:t>
      </w:r>
      <w:r w:rsidR="00201E52" w:rsidRPr="000B0902">
        <w:rPr>
          <w:rFonts w:ascii="Arial" w:hAnsi="Arial" w:cs="Arial"/>
          <w:sz w:val="24"/>
          <w:szCs w:val="24"/>
          <w:lang w:val="en-US"/>
        </w:rPr>
        <w:t>h</w:t>
      </w:r>
      <w:r w:rsidR="00934130" w:rsidRPr="000B0902">
        <w:rPr>
          <w:rFonts w:ascii="Arial" w:hAnsi="Arial" w:cs="Arial"/>
          <w:sz w:val="24"/>
          <w:szCs w:val="24"/>
          <w:lang w:val="en-US"/>
        </w:rPr>
        <w:t xml:space="preserve"> levels of sickness absence, presenteeism and staff turnover </w:t>
      </w:r>
      <w:r w:rsidR="008C6C43" w:rsidRPr="000B0902">
        <w:rPr>
          <w:rFonts w:ascii="Arial" w:hAnsi="Arial" w:cs="Arial"/>
          <w:sz w:val="24"/>
          <w:szCs w:val="24"/>
          <w:lang w:val="en-US"/>
        </w:rPr>
        <w:t xml:space="preserve">which </w:t>
      </w:r>
      <w:r w:rsidR="00934130" w:rsidRPr="000B0902">
        <w:rPr>
          <w:rFonts w:ascii="Arial" w:hAnsi="Arial" w:cs="Arial"/>
          <w:sz w:val="24"/>
          <w:szCs w:val="24"/>
          <w:lang w:val="en-US"/>
        </w:rPr>
        <w:t>w</w:t>
      </w:r>
      <w:r w:rsidRPr="000B0902">
        <w:rPr>
          <w:rFonts w:ascii="Arial" w:hAnsi="Arial" w:cs="Arial"/>
          <w:sz w:val="24"/>
          <w:szCs w:val="24"/>
          <w:lang w:val="en-US"/>
        </w:rPr>
        <w:t>ould</w:t>
      </w:r>
      <w:r w:rsidR="00934130" w:rsidRPr="000B0902">
        <w:rPr>
          <w:rFonts w:ascii="Arial" w:hAnsi="Arial" w:cs="Arial"/>
          <w:sz w:val="24"/>
          <w:szCs w:val="24"/>
          <w:lang w:val="en-US"/>
        </w:rPr>
        <w:t xml:space="preserve"> be detrimental to this planned growth</w:t>
      </w:r>
      <w:r w:rsidR="008C6C43" w:rsidRPr="000B0902">
        <w:rPr>
          <w:rFonts w:ascii="Arial" w:hAnsi="Arial" w:cs="Arial"/>
          <w:sz w:val="24"/>
          <w:szCs w:val="24"/>
          <w:lang w:val="en-US"/>
        </w:rPr>
        <w:t xml:space="preserve">.  A total of 12.8 million working days were lost because of work-related stress, </w:t>
      </w:r>
      <w:proofErr w:type="gramStart"/>
      <w:r w:rsidR="008C6C43" w:rsidRPr="000B0902">
        <w:rPr>
          <w:rFonts w:ascii="Arial" w:hAnsi="Arial" w:cs="Arial"/>
          <w:sz w:val="24"/>
          <w:szCs w:val="24"/>
          <w:lang w:val="en-US"/>
        </w:rPr>
        <w:t>anxiety</w:t>
      </w:r>
      <w:proofErr w:type="gramEnd"/>
      <w:r w:rsidR="008C6C43" w:rsidRPr="000B0902">
        <w:rPr>
          <w:rFonts w:ascii="Arial" w:hAnsi="Arial" w:cs="Arial"/>
          <w:sz w:val="24"/>
          <w:szCs w:val="24"/>
          <w:lang w:val="en-US"/>
        </w:rPr>
        <w:t xml:space="preserve"> and depression in 2018-19 which is equal to an average of 21.2 days lost per case (HSE, 2020).  P</w:t>
      </w:r>
      <w:r w:rsidRPr="000B0902">
        <w:rPr>
          <w:rFonts w:ascii="Arial" w:hAnsi="Arial" w:cs="Arial"/>
          <w:sz w:val="24"/>
          <w:szCs w:val="24"/>
          <w:lang w:val="en-US"/>
        </w:rPr>
        <w:t xml:space="preserve">lans to </w:t>
      </w:r>
      <w:proofErr w:type="spellStart"/>
      <w:r w:rsidRPr="000B0902">
        <w:rPr>
          <w:rFonts w:ascii="Arial" w:hAnsi="Arial" w:cs="Arial"/>
          <w:sz w:val="24"/>
          <w:szCs w:val="24"/>
          <w:lang w:val="en-US"/>
        </w:rPr>
        <w:t>minimise</w:t>
      </w:r>
      <w:proofErr w:type="spellEnd"/>
      <w:r w:rsidRPr="000B0902">
        <w:rPr>
          <w:rFonts w:ascii="Arial" w:hAnsi="Arial" w:cs="Arial"/>
          <w:sz w:val="24"/>
          <w:szCs w:val="24"/>
          <w:lang w:val="en-US"/>
        </w:rPr>
        <w:t xml:space="preserve"> the</w:t>
      </w:r>
      <w:r w:rsidR="008C6C43" w:rsidRPr="000B0902">
        <w:rPr>
          <w:rFonts w:ascii="Arial" w:hAnsi="Arial" w:cs="Arial"/>
          <w:sz w:val="24"/>
          <w:szCs w:val="24"/>
          <w:lang w:val="en-US"/>
        </w:rPr>
        <w:t>se</w:t>
      </w:r>
      <w:r w:rsidRPr="000B0902">
        <w:rPr>
          <w:rFonts w:ascii="Arial" w:hAnsi="Arial" w:cs="Arial"/>
          <w:sz w:val="24"/>
          <w:szCs w:val="24"/>
          <w:lang w:val="en-US"/>
        </w:rPr>
        <w:t xml:space="preserve"> risk</w:t>
      </w:r>
      <w:r w:rsidR="008C6C43" w:rsidRPr="000B0902">
        <w:rPr>
          <w:rFonts w:ascii="Arial" w:hAnsi="Arial" w:cs="Arial"/>
          <w:sz w:val="24"/>
          <w:szCs w:val="24"/>
          <w:lang w:val="en-US"/>
        </w:rPr>
        <w:t>s at VCL</w:t>
      </w:r>
      <w:r w:rsidRPr="000B0902">
        <w:rPr>
          <w:rFonts w:ascii="Arial" w:hAnsi="Arial" w:cs="Arial"/>
          <w:sz w:val="24"/>
          <w:szCs w:val="24"/>
          <w:lang w:val="en-US"/>
        </w:rPr>
        <w:t xml:space="preserve"> should be </w:t>
      </w:r>
      <w:r w:rsidR="008C6C43" w:rsidRPr="000B0902">
        <w:rPr>
          <w:rFonts w:ascii="Arial" w:hAnsi="Arial" w:cs="Arial"/>
          <w:sz w:val="24"/>
          <w:szCs w:val="24"/>
          <w:lang w:val="en-US"/>
        </w:rPr>
        <w:t xml:space="preserve">carefully considered and </w:t>
      </w:r>
      <w:r w:rsidRPr="000B0902">
        <w:rPr>
          <w:rFonts w:ascii="Arial" w:hAnsi="Arial" w:cs="Arial"/>
          <w:sz w:val="24"/>
          <w:szCs w:val="24"/>
          <w:lang w:val="en-US"/>
        </w:rPr>
        <w:t>implemented</w:t>
      </w:r>
      <w:r w:rsidR="008C6C43" w:rsidRPr="000B0902">
        <w:rPr>
          <w:rFonts w:ascii="Arial" w:hAnsi="Arial" w:cs="Arial"/>
          <w:sz w:val="24"/>
          <w:szCs w:val="24"/>
          <w:lang w:val="en-US"/>
        </w:rPr>
        <w:t xml:space="preserve"> where possible</w:t>
      </w:r>
      <w:r w:rsidRPr="000B0902">
        <w:rPr>
          <w:rFonts w:ascii="Arial" w:hAnsi="Arial" w:cs="Arial"/>
          <w:sz w:val="24"/>
          <w:szCs w:val="24"/>
          <w:lang w:val="en-US"/>
        </w:rPr>
        <w:t>.</w:t>
      </w:r>
    </w:p>
    <w:p w14:paraId="7D0BFE38" w14:textId="77777777" w:rsidR="00673261" w:rsidRPr="000B0902" w:rsidRDefault="00D71343" w:rsidP="00A93702">
      <w:pPr>
        <w:spacing w:line="480" w:lineRule="auto"/>
        <w:jc w:val="both"/>
        <w:rPr>
          <w:rFonts w:ascii="Arial" w:hAnsi="Arial" w:cs="Arial"/>
          <w:sz w:val="24"/>
          <w:szCs w:val="24"/>
          <w:lang w:val="en-US"/>
        </w:rPr>
      </w:pPr>
      <w:r w:rsidRPr="000B0902">
        <w:rPr>
          <w:rFonts w:ascii="Arial" w:hAnsi="Arial" w:cs="Arial"/>
          <w:sz w:val="24"/>
          <w:szCs w:val="24"/>
          <w:lang w:val="en-US"/>
        </w:rPr>
        <w:t>Th</w:t>
      </w:r>
      <w:r w:rsidR="008C6C43" w:rsidRPr="000B0902">
        <w:rPr>
          <w:rFonts w:ascii="Arial" w:hAnsi="Arial" w:cs="Arial"/>
          <w:sz w:val="24"/>
          <w:szCs w:val="24"/>
          <w:lang w:val="en-US"/>
        </w:rPr>
        <w:t xml:space="preserve">is </w:t>
      </w:r>
      <w:r w:rsidRPr="000B0902">
        <w:rPr>
          <w:rFonts w:ascii="Arial" w:hAnsi="Arial" w:cs="Arial"/>
          <w:sz w:val="24"/>
          <w:szCs w:val="24"/>
          <w:lang w:val="en-US"/>
        </w:rPr>
        <w:t xml:space="preserve">report will </w:t>
      </w:r>
      <w:r w:rsidR="00223667" w:rsidRPr="000B0902">
        <w:rPr>
          <w:rFonts w:ascii="Arial" w:hAnsi="Arial" w:cs="Arial"/>
          <w:sz w:val="24"/>
          <w:szCs w:val="24"/>
          <w:lang w:val="en-US"/>
        </w:rPr>
        <w:t xml:space="preserve">go on to </w:t>
      </w:r>
      <w:r w:rsidR="008B223F" w:rsidRPr="000B0902">
        <w:rPr>
          <w:rFonts w:ascii="Arial" w:hAnsi="Arial" w:cs="Arial"/>
          <w:sz w:val="24"/>
          <w:szCs w:val="24"/>
          <w:lang w:val="en-US"/>
        </w:rPr>
        <w:t xml:space="preserve">identify, </w:t>
      </w:r>
      <w:r w:rsidRPr="000B0902">
        <w:rPr>
          <w:rFonts w:ascii="Arial" w:hAnsi="Arial" w:cs="Arial"/>
          <w:sz w:val="24"/>
          <w:szCs w:val="24"/>
          <w:lang w:val="en-US"/>
        </w:rPr>
        <w:t>outline</w:t>
      </w:r>
      <w:r w:rsidR="008B223F" w:rsidRPr="000B0902">
        <w:rPr>
          <w:rFonts w:ascii="Arial" w:hAnsi="Arial" w:cs="Arial"/>
          <w:sz w:val="24"/>
          <w:szCs w:val="24"/>
          <w:lang w:val="en-US"/>
        </w:rPr>
        <w:t xml:space="preserve"> and critically evaluate</w:t>
      </w:r>
      <w:r w:rsidRPr="000B0902">
        <w:rPr>
          <w:rFonts w:ascii="Arial" w:hAnsi="Arial" w:cs="Arial"/>
          <w:sz w:val="24"/>
          <w:szCs w:val="24"/>
          <w:lang w:val="en-US"/>
        </w:rPr>
        <w:t xml:space="preserve"> c</w:t>
      </w:r>
      <w:r w:rsidR="00185335" w:rsidRPr="000B0902">
        <w:rPr>
          <w:rFonts w:ascii="Arial" w:hAnsi="Arial" w:cs="Arial"/>
          <w:sz w:val="24"/>
          <w:szCs w:val="24"/>
          <w:lang w:val="en-US"/>
        </w:rPr>
        <w:t xml:space="preserve">ontemporary methods that could be used to address the </w:t>
      </w:r>
      <w:r w:rsidR="008B223F" w:rsidRPr="000B0902">
        <w:rPr>
          <w:rFonts w:ascii="Arial" w:hAnsi="Arial" w:cs="Arial"/>
          <w:sz w:val="24"/>
          <w:szCs w:val="24"/>
          <w:lang w:val="en-US"/>
        </w:rPr>
        <w:t xml:space="preserve">learning </w:t>
      </w:r>
      <w:r w:rsidR="00185335" w:rsidRPr="000B0902">
        <w:rPr>
          <w:rFonts w:ascii="Arial" w:hAnsi="Arial" w:cs="Arial"/>
          <w:sz w:val="24"/>
          <w:szCs w:val="24"/>
          <w:lang w:val="en-US"/>
        </w:rPr>
        <w:t>need</w:t>
      </w:r>
      <w:r w:rsidR="008B223F" w:rsidRPr="000B0902">
        <w:rPr>
          <w:rFonts w:ascii="Arial" w:hAnsi="Arial" w:cs="Arial"/>
          <w:sz w:val="24"/>
          <w:szCs w:val="24"/>
          <w:lang w:val="en-US"/>
        </w:rPr>
        <w:t xml:space="preserve"> </w:t>
      </w:r>
      <w:r w:rsidR="008C6C43" w:rsidRPr="000B0902">
        <w:rPr>
          <w:rFonts w:ascii="Arial" w:hAnsi="Arial" w:cs="Arial"/>
          <w:sz w:val="24"/>
          <w:szCs w:val="24"/>
          <w:lang w:val="en-US"/>
        </w:rPr>
        <w:t xml:space="preserve">of mental health training </w:t>
      </w:r>
      <w:r w:rsidR="008B223F" w:rsidRPr="000B0902">
        <w:rPr>
          <w:rFonts w:ascii="Arial" w:hAnsi="Arial" w:cs="Arial"/>
          <w:sz w:val="24"/>
          <w:szCs w:val="24"/>
          <w:lang w:val="en-US"/>
        </w:rPr>
        <w:t xml:space="preserve">at VCL.  </w:t>
      </w:r>
      <w:r w:rsidR="00A41C61" w:rsidRPr="000B0902">
        <w:rPr>
          <w:rFonts w:ascii="Arial" w:hAnsi="Arial" w:cs="Arial"/>
          <w:sz w:val="24"/>
          <w:szCs w:val="24"/>
          <w:lang w:val="en-US"/>
        </w:rPr>
        <w:t xml:space="preserve"> </w:t>
      </w:r>
      <w:r w:rsidR="008C6C43" w:rsidRPr="000B0902">
        <w:rPr>
          <w:rFonts w:ascii="Arial" w:hAnsi="Arial" w:cs="Arial"/>
          <w:sz w:val="24"/>
          <w:szCs w:val="24"/>
          <w:lang w:val="en-US"/>
        </w:rPr>
        <w:t>R</w:t>
      </w:r>
      <w:r w:rsidR="00C11224" w:rsidRPr="000B0902">
        <w:rPr>
          <w:rFonts w:ascii="Arial" w:hAnsi="Arial" w:cs="Arial"/>
          <w:sz w:val="24"/>
          <w:szCs w:val="24"/>
          <w:lang w:val="en-US"/>
        </w:rPr>
        <w:t xml:space="preserve">ecommendations </w:t>
      </w:r>
      <w:r w:rsidR="001E42B6" w:rsidRPr="000B0902">
        <w:rPr>
          <w:rFonts w:ascii="Arial" w:hAnsi="Arial" w:cs="Arial"/>
          <w:sz w:val="24"/>
          <w:szCs w:val="24"/>
          <w:lang w:val="en-US"/>
        </w:rPr>
        <w:t>for</w:t>
      </w:r>
      <w:r w:rsidR="00A41C61" w:rsidRPr="000B0902">
        <w:rPr>
          <w:rFonts w:ascii="Arial" w:hAnsi="Arial" w:cs="Arial"/>
          <w:sz w:val="24"/>
          <w:szCs w:val="24"/>
          <w:lang w:val="en-US"/>
        </w:rPr>
        <w:t xml:space="preserve"> the design of the learning </w:t>
      </w:r>
      <w:r w:rsidR="001E42B6" w:rsidRPr="000B0902">
        <w:rPr>
          <w:rFonts w:ascii="Arial" w:hAnsi="Arial" w:cs="Arial"/>
          <w:sz w:val="24"/>
          <w:szCs w:val="24"/>
          <w:lang w:val="en-US"/>
        </w:rPr>
        <w:t>intervention (LI)</w:t>
      </w:r>
      <w:r w:rsidR="008B223F" w:rsidRPr="000B0902">
        <w:rPr>
          <w:rFonts w:ascii="Arial" w:hAnsi="Arial" w:cs="Arial"/>
          <w:sz w:val="24"/>
          <w:szCs w:val="24"/>
          <w:lang w:val="en-US"/>
        </w:rPr>
        <w:t xml:space="preserve"> </w:t>
      </w:r>
      <w:r w:rsidR="008C6C43" w:rsidRPr="000B0902">
        <w:rPr>
          <w:rFonts w:ascii="Arial" w:hAnsi="Arial" w:cs="Arial"/>
          <w:sz w:val="24"/>
          <w:szCs w:val="24"/>
          <w:lang w:val="en-US"/>
        </w:rPr>
        <w:t xml:space="preserve">best suited for VCL </w:t>
      </w:r>
      <w:r w:rsidR="00A41C61" w:rsidRPr="000B0902">
        <w:rPr>
          <w:rFonts w:ascii="Arial" w:hAnsi="Arial" w:cs="Arial"/>
          <w:sz w:val="24"/>
          <w:szCs w:val="24"/>
          <w:lang w:val="en-US"/>
        </w:rPr>
        <w:t>will be provided</w:t>
      </w:r>
      <w:r w:rsidR="008C6C43" w:rsidRPr="000B0902">
        <w:rPr>
          <w:rFonts w:ascii="Arial" w:hAnsi="Arial" w:cs="Arial"/>
          <w:sz w:val="24"/>
          <w:szCs w:val="24"/>
          <w:lang w:val="en-US"/>
        </w:rPr>
        <w:t xml:space="preserve"> in the final section</w:t>
      </w:r>
      <w:r w:rsidR="005F4A80" w:rsidRPr="000B0902">
        <w:rPr>
          <w:rFonts w:ascii="Arial" w:hAnsi="Arial" w:cs="Arial"/>
          <w:sz w:val="24"/>
          <w:szCs w:val="24"/>
          <w:lang w:val="en-US"/>
        </w:rPr>
        <w:t xml:space="preserve"> for consideration by the stakeholders. </w:t>
      </w:r>
    </w:p>
    <w:p w14:paraId="5024AE71" w14:textId="77777777" w:rsidR="00170A4D" w:rsidRPr="000B0902" w:rsidRDefault="00D71343" w:rsidP="00170A4D">
      <w:pPr>
        <w:rPr>
          <w:rFonts w:ascii="Arial" w:hAnsi="Arial" w:cs="Arial"/>
          <w:sz w:val="24"/>
          <w:szCs w:val="24"/>
          <w:lang w:val="en-US"/>
        </w:rPr>
      </w:pPr>
      <w:r w:rsidRPr="000B0902">
        <w:rPr>
          <w:rFonts w:ascii="Arial" w:hAnsi="Arial" w:cs="Arial"/>
          <w:sz w:val="24"/>
          <w:szCs w:val="24"/>
          <w:lang w:val="en-US"/>
        </w:rPr>
        <w:br w:type="page"/>
      </w:r>
    </w:p>
    <w:p w14:paraId="2A4507E2" w14:textId="77777777" w:rsidR="00170A4D" w:rsidRPr="000B0902" w:rsidRDefault="00D71343" w:rsidP="001C65C0">
      <w:pPr>
        <w:pStyle w:val="Title"/>
        <w:numPr>
          <w:ilvl w:val="1"/>
          <w:numId w:val="29"/>
        </w:numPr>
        <w:spacing w:line="480" w:lineRule="auto"/>
        <w:rPr>
          <w:rFonts w:ascii="Arial" w:hAnsi="Arial" w:cs="Arial"/>
          <w:sz w:val="24"/>
          <w:szCs w:val="24"/>
          <w:lang w:val="en-US"/>
        </w:rPr>
      </w:pPr>
      <w:r w:rsidRPr="000B0902">
        <w:rPr>
          <w:rFonts w:ascii="Arial" w:hAnsi="Arial" w:cs="Arial"/>
          <w:sz w:val="24"/>
          <w:szCs w:val="24"/>
          <w:lang w:val="en-US"/>
        </w:rPr>
        <w:lastRenderedPageBreak/>
        <w:t>Internal factors</w:t>
      </w:r>
    </w:p>
    <w:p w14:paraId="354C32FB" w14:textId="6BD8E4DC" w:rsidR="00166406" w:rsidRPr="000B0902" w:rsidRDefault="00D71343" w:rsidP="00084579">
      <w:pPr>
        <w:spacing w:line="480" w:lineRule="auto"/>
        <w:jc w:val="both"/>
        <w:rPr>
          <w:rFonts w:ascii="Arial" w:hAnsi="Arial" w:cs="Arial"/>
          <w:sz w:val="24"/>
          <w:szCs w:val="24"/>
          <w:lang w:val="en-US"/>
        </w:rPr>
      </w:pPr>
      <w:bookmarkStart w:id="0" w:name="_Hlk70852613"/>
      <w:r w:rsidRPr="000B0902">
        <w:rPr>
          <w:rFonts w:ascii="Arial" w:hAnsi="Arial" w:cs="Arial"/>
          <w:sz w:val="24"/>
          <w:szCs w:val="24"/>
          <w:lang w:val="en-US"/>
        </w:rPr>
        <w:t>The workforce at VCL has seen an increase in workload due to the pandemic</w:t>
      </w:r>
      <w:r w:rsidR="00572AB5">
        <w:rPr>
          <w:rFonts w:ascii="Arial" w:hAnsi="Arial" w:cs="Arial"/>
          <w:sz w:val="24"/>
          <w:szCs w:val="24"/>
          <w:lang w:val="en-US"/>
        </w:rPr>
        <w:t xml:space="preserve"> as it supplies the food and beverage industry, the </w:t>
      </w:r>
      <w:proofErr w:type="gramStart"/>
      <w:r w:rsidR="00572AB5">
        <w:rPr>
          <w:rFonts w:ascii="Arial" w:hAnsi="Arial" w:cs="Arial"/>
          <w:sz w:val="24"/>
          <w:szCs w:val="24"/>
          <w:lang w:val="en-US"/>
        </w:rPr>
        <w:t>NHS</w:t>
      </w:r>
      <w:proofErr w:type="gramEnd"/>
      <w:r w:rsidR="00572AB5">
        <w:rPr>
          <w:rFonts w:ascii="Arial" w:hAnsi="Arial" w:cs="Arial"/>
          <w:sz w:val="24"/>
          <w:szCs w:val="24"/>
          <w:lang w:val="en-US"/>
        </w:rPr>
        <w:t xml:space="preserve"> and other pharmaceutical industries</w:t>
      </w:r>
      <w:r w:rsidRPr="000B0902">
        <w:rPr>
          <w:rFonts w:ascii="Arial" w:hAnsi="Arial" w:cs="Arial"/>
          <w:sz w:val="24"/>
          <w:szCs w:val="24"/>
          <w:lang w:val="en-US"/>
        </w:rPr>
        <w:t xml:space="preserve">.  </w:t>
      </w:r>
      <w:r w:rsidR="00572AB5">
        <w:rPr>
          <w:rFonts w:ascii="Arial" w:hAnsi="Arial" w:cs="Arial"/>
          <w:sz w:val="24"/>
          <w:szCs w:val="24"/>
          <w:lang w:val="en-US"/>
        </w:rPr>
        <w:t xml:space="preserve"> Whilst this has been beneficial to the overall success of the business it has </w:t>
      </w:r>
      <w:r w:rsidRPr="000B0902">
        <w:rPr>
          <w:rFonts w:ascii="Arial" w:hAnsi="Arial" w:cs="Arial"/>
          <w:sz w:val="24"/>
          <w:szCs w:val="24"/>
          <w:lang w:val="en-US"/>
        </w:rPr>
        <w:t>negatively impacted non-essential L&amp;D</w:t>
      </w:r>
      <w:r w:rsidR="003C4960" w:rsidRPr="000B0902">
        <w:rPr>
          <w:rFonts w:ascii="Arial" w:hAnsi="Arial" w:cs="Arial"/>
          <w:sz w:val="24"/>
          <w:szCs w:val="24"/>
          <w:lang w:val="en-US"/>
        </w:rPr>
        <w:t xml:space="preserve"> due to time restraints</w:t>
      </w:r>
      <w:r w:rsidRPr="000B0902">
        <w:rPr>
          <w:rFonts w:ascii="Arial" w:hAnsi="Arial" w:cs="Arial"/>
          <w:sz w:val="24"/>
          <w:szCs w:val="24"/>
          <w:lang w:val="en-US"/>
        </w:rPr>
        <w:t>.  Those members of staff unable to work from home are picking up extra duties to cover those not on site which is putting additional pressure on employees and therefore any non-essential learning has be</w:t>
      </w:r>
      <w:r w:rsidR="00572AB5">
        <w:rPr>
          <w:rFonts w:ascii="Arial" w:hAnsi="Arial" w:cs="Arial"/>
          <w:sz w:val="24"/>
          <w:szCs w:val="24"/>
          <w:lang w:val="en-US"/>
        </w:rPr>
        <w:t>en</w:t>
      </w:r>
      <w:r w:rsidRPr="000B0902">
        <w:rPr>
          <w:rFonts w:ascii="Arial" w:hAnsi="Arial" w:cs="Arial"/>
          <w:sz w:val="24"/>
          <w:szCs w:val="24"/>
          <w:lang w:val="en-US"/>
        </w:rPr>
        <w:t xml:space="preserve"> put on hold.  Care must be taken by leaders not to overburden employees as this can cause burnout (Moss, 2020)</w:t>
      </w:r>
      <w:r w:rsidR="00084579" w:rsidRPr="000B0902">
        <w:rPr>
          <w:rFonts w:ascii="Arial" w:hAnsi="Arial" w:cs="Arial"/>
          <w:sz w:val="24"/>
          <w:szCs w:val="24"/>
          <w:lang w:val="en-US"/>
        </w:rPr>
        <w:t>.</w:t>
      </w:r>
    </w:p>
    <w:bookmarkEnd w:id="0"/>
    <w:p w14:paraId="474CA4C5" w14:textId="77777777" w:rsidR="00166406" w:rsidRPr="000B0902" w:rsidRDefault="00D71343" w:rsidP="003F081C">
      <w:pPr>
        <w:spacing w:line="360" w:lineRule="auto"/>
        <w:rPr>
          <w:rFonts w:ascii="Arial" w:hAnsi="Arial" w:cs="Arial"/>
          <w:sz w:val="24"/>
          <w:szCs w:val="24"/>
          <w:lang w:val="en-US"/>
        </w:rPr>
      </w:pPr>
      <w:r w:rsidRPr="000B0902">
        <w:rPr>
          <w:rFonts w:ascii="Arial" w:hAnsi="Arial" w:cs="Arial"/>
          <w:sz w:val="24"/>
          <w:szCs w:val="24"/>
          <w:lang w:val="en-US"/>
        </w:rPr>
        <w:t>Other internal factors</w:t>
      </w:r>
      <w:r w:rsidR="00084579" w:rsidRPr="000B0902">
        <w:rPr>
          <w:rFonts w:ascii="Arial" w:hAnsi="Arial" w:cs="Arial"/>
          <w:sz w:val="24"/>
          <w:szCs w:val="24"/>
          <w:lang w:val="en-US"/>
        </w:rPr>
        <w:t xml:space="preserve"> or barriers since the pandemic began</w:t>
      </w:r>
      <w:r w:rsidRPr="000B0902">
        <w:rPr>
          <w:rFonts w:ascii="Arial" w:hAnsi="Arial" w:cs="Arial"/>
          <w:sz w:val="24"/>
          <w:szCs w:val="24"/>
          <w:lang w:val="en-US"/>
        </w:rPr>
        <w:t xml:space="preserve"> </w:t>
      </w:r>
      <w:proofErr w:type="gramStart"/>
      <w:r w:rsidRPr="000B0902">
        <w:rPr>
          <w:rFonts w:ascii="Arial" w:hAnsi="Arial" w:cs="Arial"/>
          <w:sz w:val="24"/>
          <w:szCs w:val="24"/>
          <w:lang w:val="en-US"/>
        </w:rPr>
        <w:t>include</w:t>
      </w:r>
      <w:proofErr w:type="gramEnd"/>
      <w:r w:rsidRPr="000B0902">
        <w:rPr>
          <w:rFonts w:ascii="Arial" w:hAnsi="Arial" w:cs="Arial"/>
          <w:sz w:val="24"/>
          <w:szCs w:val="24"/>
          <w:lang w:val="en-US"/>
        </w:rPr>
        <w:t>:</w:t>
      </w:r>
    </w:p>
    <w:p w14:paraId="6259EE62" w14:textId="77777777" w:rsidR="00981F21" w:rsidRPr="000B0902" w:rsidRDefault="00D71343" w:rsidP="00572AB5">
      <w:pPr>
        <w:pStyle w:val="ListParagraph"/>
        <w:numPr>
          <w:ilvl w:val="0"/>
          <w:numId w:val="22"/>
        </w:numPr>
        <w:spacing w:line="360" w:lineRule="auto"/>
        <w:rPr>
          <w:rFonts w:ascii="Arial" w:hAnsi="Arial" w:cs="Arial"/>
          <w:sz w:val="24"/>
          <w:szCs w:val="24"/>
          <w:lang w:val="en-US"/>
        </w:rPr>
      </w:pPr>
      <w:r w:rsidRPr="000B0902">
        <w:rPr>
          <w:rFonts w:ascii="Arial" w:hAnsi="Arial" w:cs="Arial"/>
          <w:sz w:val="24"/>
          <w:szCs w:val="24"/>
          <w:lang w:val="en-US"/>
        </w:rPr>
        <w:t>Online learning does not suit all learners</w:t>
      </w:r>
      <w:r w:rsidR="00084579" w:rsidRPr="000B0902">
        <w:rPr>
          <w:rFonts w:ascii="Arial" w:hAnsi="Arial" w:cs="Arial"/>
          <w:sz w:val="24"/>
          <w:szCs w:val="24"/>
          <w:lang w:val="en-US"/>
        </w:rPr>
        <w:t xml:space="preserve"> and all </w:t>
      </w:r>
      <w:proofErr w:type="gramStart"/>
      <w:r w:rsidRPr="000B0902">
        <w:rPr>
          <w:rFonts w:ascii="Arial" w:hAnsi="Arial" w:cs="Arial"/>
          <w:sz w:val="24"/>
          <w:szCs w:val="24"/>
          <w:lang w:val="en-US"/>
        </w:rPr>
        <w:t>content</w:t>
      </w:r>
      <w:proofErr w:type="gramEnd"/>
    </w:p>
    <w:p w14:paraId="2F1B171F" w14:textId="77777777" w:rsidR="00166406" w:rsidRPr="000B0902" w:rsidRDefault="00D71343" w:rsidP="00572AB5">
      <w:pPr>
        <w:pStyle w:val="ListParagraph"/>
        <w:numPr>
          <w:ilvl w:val="0"/>
          <w:numId w:val="22"/>
        </w:numPr>
        <w:spacing w:line="360" w:lineRule="auto"/>
        <w:rPr>
          <w:rFonts w:ascii="Arial" w:hAnsi="Arial" w:cs="Arial"/>
          <w:sz w:val="24"/>
          <w:szCs w:val="24"/>
          <w:lang w:val="en-US"/>
        </w:rPr>
      </w:pPr>
      <w:r w:rsidRPr="000B0902">
        <w:rPr>
          <w:rFonts w:ascii="Arial" w:hAnsi="Arial" w:cs="Arial"/>
          <w:sz w:val="24"/>
          <w:szCs w:val="24"/>
          <w:lang w:val="en-US"/>
        </w:rPr>
        <w:t xml:space="preserve">Some employees have shown a reluctance to try something </w:t>
      </w:r>
      <w:proofErr w:type="gramStart"/>
      <w:r w:rsidRPr="000B0902">
        <w:rPr>
          <w:rFonts w:ascii="Arial" w:hAnsi="Arial" w:cs="Arial"/>
          <w:sz w:val="24"/>
          <w:szCs w:val="24"/>
          <w:lang w:val="en-US"/>
        </w:rPr>
        <w:t>new</w:t>
      </w:r>
      <w:proofErr w:type="gramEnd"/>
      <w:r w:rsidRPr="000B0902">
        <w:rPr>
          <w:rFonts w:ascii="Arial" w:hAnsi="Arial" w:cs="Arial"/>
          <w:sz w:val="24"/>
          <w:szCs w:val="24"/>
          <w:lang w:val="en-US"/>
        </w:rPr>
        <w:t xml:space="preserve"> </w:t>
      </w:r>
    </w:p>
    <w:p w14:paraId="3D52BADB" w14:textId="77777777" w:rsidR="00166406" w:rsidRPr="000B0902" w:rsidRDefault="00D71343" w:rsidP="00572AB5">
      <w:pPr>
        <w:pStyle w:val="ListParagraph"/>
        <w:numPr>
          <w:ilvl w:val="0"/>
          <w:numId w:val="22"/>
        </w:numPr>
        <w:spacing w:line="360" w:lineRule="auto"/>
        <w:rPr>
          <w:rFonts w:ascii="Arial" w:hAnsi="Arial" w:cs="Arial"/>
          <w:sz w:val="24"/>
          <w:szCs w:val="24"/>
          <w:lang w:val="en-US"/>
        </w:rPr>
      </w:pPr>
      <w:r w:rsidRPr="000B0902">
        <w:rPr>
          <w:rFonts w:ascii="Arial" w:hAnsi="Arial" w:cs="Arial"/>
          <w:sz w:val="24"/>
          <w:szCs w:val="24"/>
          <w:lang w:val="en-US"/>
        </w:rPr>
        <w:t>Technology issues - lack of equipment</w:t>
      </w:r>
      <w:r w:rsidR="00981F21" w:rsidRPr="000B0902">
        <w:rPr>
          <w:rFonts w:ascii="Arial" w:hAnsi="Arial" w:cs="Arial"/>
          <w:sz w:val="24"/>
          <w:szCs w:val="24"/>
          <w:lang w:val="en-US"/>
        </w:rPr>
        <w:t xml:space="preserve"> available</w:t>
      </w:r>
      <w:r w:rsidRPr="000B0902">
        <w:rPr>
          <w:rFonts w:ascii="Arial" w:hAnsi="Arial" w:cs="Arial"/>
          <w:sz w:val="24"/>
          <w:szCs w:val="24"/>
          <w:lang w:val="en-US"/>
        </w:rPr>
        <w:t>, connectivity issues</w:t>
      </w:r>
    </w:p>
    <w:p w14:paraId="29D73F0C" w14:textId="77777777" w:rsidR="00465BBE" w:rsidRPr="000B0902" w:rsidRDefault="00D71343" w:rsidP="00572AB5">
      <w:pPr>
        <w:pStyle w:val="ListParagraph"/>
        <w:numPr>
          <w:ilvl w:val="0"/>
          <w:numId w:val="22"/>
        </w:numPr>
        <w:spacing w:line="360" w:lineRule="auto"/>
        <w:rPr>
          <w:rFonts w:ascii="Arial" w:hAnsi="Arial" w:cs="Arial"/>
          <w:sz w:val="24"/>
          <w:szCs w:val="24"/>
          <w:lang w:val="en-US"/>
        </w:rPr>
      </w:pPr>
      <w:r w:rsidRPr="000B0902">
        <w:rPr>
          <w:rFonts w:ascii="Arial" w:hAnsi="Arial" w:cs="Arial"/>
          <w:sz w:val="24"/>
          <w:szCs w:val="24"/>
          <w:lang w:val="en-US"/>
        </w:rPr>
        <w:t xml:space="preserve">Lack of appropriate place to learn (quiet, etc.) without </w:t>
      </w:r>
      <w:proofErr w:type="gramStart"/>
      <w:r w:rsidRPr="000B0902">
        <w:rPr>
          <w:rFonts w:ascii="Arial" w:hAnsi="Arial" w:cs="Arial"/>
          <w:sz w:val="24"/>
          <w:szCs w:val="24"/>
          <w:lang w:val="en-US"/>
        </w:rPr>
        <w:t>distractions</w:t>
      </w:r>
      <w:proofErr w:type="gramEnd"/>
    </w:p>
    <w:p w14:paraId="419A80E2" w14:textId="77777777" w:rsidR="00170A4D" w:rsidRPr="000B0902" w:rsidRDefault="00D71343" w:rsidP="00572AB5">
      <w:pPr>
        <w:pStyle w:val="ListParagraph"/>
        <w:numPr>
          <w:ilvl w:val="0"/>
          <w:numId w:val="22"/>
        </w:numPr>
        <w:spacing w:line="360" w:lineRule="auto"/>
        <w:rPr>
          <w:rFonts w:ascii="Arial" w:hAnsi="Arial" w:cs="Arial"/>
          <w:sz w:val="24"/>
          <w:szCs w:val="24"/>
          <w:lang w:val="en-US"/>
        </w:rPr>
      </w:pPr>
      <w:r w:rsidRPr="000B0902">
        <w:rPr>
          <w:rFonts w:ascii="Arial" w:hAnsi="Arial" w:cs="Arial"/>
          <w:sz w:val="24"/>
          <w:szCs w:val="24"/>
          <w:lang w:val="en-US"/>
        </w:rPr>
        <w:t>Cost to the business</w:t>
      </w:r>
    </w:p>
    <w:p w14:paraId="5F4F298E" w14:textId="77777777" w:rsidR="00337D57" w:rsidRPr="000B0902" w:rsidRDefault="00D71343" w:rsidP="001C65C0">
      <w:pPr>
        <w:pStyle w:val="Title"/>
        <w:spacing w:line="480" w:lineRule="auto"/>
        <w:rPr>
          <w:rFonts w:ascii="Arial" w:hAnsi="Arial" w:cs="Arial"/>
          <w:sz w:val="24"/>
          <w:szCs w:val="24"/>
          <w:lang w:val="en-US"/>
        </w:rPr>
      </w:pPr>
      <w:r w:rsidRPr="000B0902">
        <w:rPr>
          <w:rFonts w:ascii="Arial" w:hAnsi="Arial" w:cs="Arial"/>
          <w:sz w:val="24"/>
          <w:szCs w:val="24"/>
          <w:lang w:val="en-US"/>
        </w:rPr>
        <w:t xml:space="preserve">1.2 </w:t>
      </w:r>
      <w:r w:rsidRPr="000B0902">
        <w:rPr>
          <w:rFonts w:ascii="Arial" w:hAnsi="Arial" w:cs="Arial"/>
          <w:sz w:val="24"/>
          <w:szCs w:val="24"/>
          <w:lang w:val="en-US"/>
        </w:rPr>
        <w:tab/>
      </w:r>
      <w:r w:rsidR="00B45D17" w:rsidRPr="000B0902">
        <w:rPr>
          <w:rFonts w:ascii="Arial" w:hAnsi="Arial" w:cs="Arial"/>
          <w:sz w:val="24"/>
          <w:szCs w:val="24"/>
          <w:lang w:val="en-US"/>
        </w:rPr>
        <w:t xml:space="preserve">External </w:t>
      </w:r>
      <w:r w:rsidRPr="000B0902">
        <w:rPr>
          <w:rFonts w:ascii="Arial" w:hAnsi="Arial" w:cs="Arial"/>
          <w:sz w:val="24"/>
          <w:szCs w:val="24"/>
          <w:lang w:val="en-US"/>
        </w:rPr>
        <w:t>factors</w:t>
      </w:r>
    </w:p>
    <w:p w14:paraId="7AFA030D" w14:textId="77777777" w:rsidR="00C40C36"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The role and impact of external factors can be </w:t>
      </w:r>
      <w:proofErr w:type="spellStart"/>
      <w:r w:rsidRPr="000B0902">
        <w:rPr>
          <w:rFonts w:ascii="Arial" w:hAnsi="Arial" w:cs="Arial"/>
          <w:sz w:val="24"/>
          <w:szCs w:val="24"/>
          <w:lang w:val="en-US"/>
        </w:rPr>
        <w:t>analysed</w:t>
      </w:r>
      <w:proofErr w:type="spellEnd"/>
      <w:r w:rsidRPr="000B0902">
        <w:rPr>
          <w:rFonts w:ascii="Arial" w:hAnsi="Arial" w:cs="Arial"/>
          <w:sz w:val="24"/>
          <w:szCs w:val="24"/>
          <w:lang w:val="en-US"/>
        </w:rPr>
        <w:t xml:space="preserve"> using a PESTLE analysis</w:t>
      </w:r>
      <w:r w:rsidR="000D22C8" w:rsidRPr="000B0902">
        <w:rPr>
          <w:rFonts w:ascii="Arial" w:hAnsi="Arial" w:cs="Arial"/>
          <w:sz w:val="24"/>
          <w:szCs w:val="24"/>
          <w:lang w:val="en-US"/>
        </w:rPr>
        <w:t xml:space="preserve"> </w:t>
      </w:r>
      <w:r w:rsidR="006E7EEA" w:rsidRPr="000B0902">
        <w:rPr>
          <w:rFonts w:ascii="Arial" w:hAnsi="Arial" w:cs="Arial"/>
          <w:sz w:val="24"/>
          <w:szCs w:val="24"/>
          <w:lang w:val="en-US"/>
        </w:rPr>
        <w:t>(CIPD, 2020)</w:t>
      </w:r>
      <w:r w:rsidRPr="000B0902">
        <w:rPr>
          <w:rFonts w:ascii="Arial" w:hAnsi="Arial" w:cs="Arial"/>
          <w:sz w:val="24"/>
          <w:szCs w:val="24"/>
          <w:lang w:val="en-US"/>
        </w:rPr>
        <w:t xml:space="preserve">.  </w:t>
      </w:r>
      <w:r w:rsidR="00763F8D" w:rsidRPr="000B0902">
        <w:rPr>
          <w:rFonts w:ascii="Arial" w:hAnsi="Arial" w:cs="Arial"/>
          <w:sz w:val="24"/>
          <w:szCs w:val="24"/>
          <w:lang w:val="en-US"/>
        </w:rPr>
        <w:t>COVID</w:t>
      </w:r>
      <w:r w:rsidR="00602727" w:rsidRPr="000B0902">
        <w:rPr>
          <w:rFonts w:ascii="Arial" w:hAnsi="Arial" w:cs="Arial"/>
          <w:sz w:val="24"/>
          <w:szCs w:val="24"/>
          <w:lang w:val="en-US"/>
        </w:rPr>
        <w:t>-</w:t>
      </w:r>
      <w:r w:rsidR="00763F8D" w:rsidRPr="000B0902">
        <w:rPr>
          <w:rFonts w:ascii="Arial" w:hAnsi="Arial" w:cs="Arial"/>
          <w:sz w:val="24"/>
          <w:szCs w:val="24"/>
          <w:lang w:val="en-US"/>
        </w:rPr>
        <w:t xml:space="preserve">19 is a macro factor that has had an impact on all PESTLE </w:t>
      </w:r>
      <w:r w:rsidR="006E7EEA" w:rsidRPr="000B0902">
        <w:rPr>
          <w:rFonts w:ascii="Arial" w:hAnsi="Arial" w:cs="Arial"/>
          <w:sz w:val="24"/>
          <w:szCs w:val="24"/>
          <w:lang w:val="en-US"/>
        </w:rPr>
        <w:t>components</w:t>
      </w:r>
      <w:r w:rsidR="00763F8D" w:rsidRPr="000B0902">
        <w:rPr>
          <w:rFonts w:ascii="Arial" w:hAnsi="Arial" w:cs="Arial"/>
          <w:sz w:val="24"/>
          <w:szCs w:val="24"/>
          <w:lang w:val="en-US"/>
        </w:rPr>
        <w:t xml:space="preserve">. </w:t>
      </w:r>
      <w:r w:rsidR="00DD7D9B" w:rsidRPr="000B0902">
        <w:rPr>
          <w:rFonts w:ascii="Arial" w:hAnsi="Arial" w:cs="Arial"/>
          <w:sz w:val="24"/>
          <w:szCs w:val="24"/>
          <w:lang w:val="en-US"/>
        </w:rPr>
        <w:t xml:space="preserve">A </w:t>
      </w:r>
      <w:r w:rsidR="00C44B1B" w:rsidRPr="000B0902">
        <w:rPr>
          <w:rFonts w:ascii="Arial" w:hAnsi="Arial" w:cs="Arial"/>
          <w:sz w:val="24"/>
          <w:szCs w:val="24"/>
          <w:lang w:val="en-US"/>
        </w:rPr>
        <w:t xml:space="preserve">full </w:t>
      </w:r>
      <w:r w:rsidR="00B42984" w:rsidRPr="000B0902">
        <w:rPr>
          <w:rFonts w:ascii="Arial" w:hAnsi="Arial" w:cs="Arial"/>
          <w:sz w:val="24"/>
          <w:szCs w:val="24"/>
          <w:lang w:val="en-US"/>
        </w:rPr>
        <w:t xml:space="preserve">PESTLE analysis for VCL can be found in Appendix 1. </w:t>
      </w:r>
      <w:r w:rsidR="00C44B1B" w:rsidRPr="000B0902">
        <w:rPr>
          <w:rFonts w:ascii="Arial" w:hAnsi="Arial" w:cs="Arial"/>
          <w:sz w:val="24"/>
          <w:szCs w:val="24"/>
          <w:lang w:val="en-US"/>
        </w:rPr>
        <w:t xml:space="preserve"> </w:t>
      </w:r>
    </w:p>
    <w:p w14:paraId="6453FB16" w14:textId="77777777" w:rsidR="00465BBE" w:rsidRPr="000B0902" w:rsidRDefault="00D71343" w:rsidP="00B97021">
      <w:pPr>
        <w:spacing w:line="480" w:lineRule="auto"/>
        <w:jc w:val="both"/>
        <w:rPr>
          <w:rFonts w:ascii="Arial" w:hAnsi="Arial" w:cs="Arial"/>
          <w:sz w:val="24"/>
          <w:szCs w:val="24"/>
          <w:lang w:val="en-US"/>
        </w:rPr>
      </w:pPr>
      <w:r w:rsidRPr="000B0902">
        <w:rPr>
          <w:rFonts w:ascii="Arial" w:hAnsi="Arial" w:cs="Arial"/>
          <w:sz w:val="24"/>
          <w:szCs w:val="24"/>
          <w:lang w:val="en-US"/>
        </w:rPr>
        <w:t xml:space="preserve">Jacob Morgan </w:t>
      </w:r>
      <w:r w:rsidR="00C574B7" w:rsidRPr="000B0902">
        <w:rPr>
          <w:rFonts w:ascii="Arial" w:hAnsi="Arial" w:cs="Arial"/>
          <w:sz w:val="24"/>
          <w:szCs w:val="24"/>
          <w:lang w:val="en-US"/>
        </w:rPr>
        <w:t>refers to</w:t>
      </w:r>
      <w:r w:rsidRPr="000B0902">
        <w:rPr>
          <w:rFonts w:ascii="Arial" w:hAnsi="Arial" w:cs="Arial"/>
          <w:sz w:val="24"/>
          <w:szCs w:val="24"/>
          <w:lang w:val="en-US"/>
        </w:rPr>
        <w:t xml:space="preserve"> 5 trends that are shaping the future of work</w:t>
      </w:r>
      <w:r w:rsidR="00C574B7" w:rsidRPr="000B0902">
        <w:rPr>
          <w:rFonts w:ascii="Arial" w:hAnsi="Arial" w:cs="Arial"/>
          <w:sz w:val="24"/>
          <w:szCs w:val="24"/>
          <w:lang w:val="en-US"/>
        </w:rPr>
        <w:t>,</w:t>
      </w:r>
      <w:r w:rsidRPr="000B0902">
        <w:rPr>
          <w:rFonts w:ascii="Arial" w:hAnsi="Arial" w:cs="Arial"/>
          <w:sz w:val="24"/>
          <w:szCs w:val="24"/>
          <w:lang w:val="en-US"/>
        </w:rPr>
        <w:t xml:space="preserve"> one of which is technology (Morgan, 2016)</w:t>
      </w:r>
      <w:r w:rsidR="00B56511" w:rsidRPr="000B0902">
        <w:rPr>
          <w:rFonts w:ascii="Arial" w:hAnsi="Arial" w:cs="Arial"/>
          <w:sz w:val="24"/>
          <w:szCs w:val="24"/>
          <w:lang w:val="en-US"/>
        </w:rPr>
        <w:t>.</w:t>
      </w:r>
      <w:r w:rsidRPr="000B0902">
        <w:rPr>
          <w:rFonts w:ascii="Arial" w:hAnsi="Arial" w:cs="Arial"/>
          <w:sz w:val="24"/>
          <w:szCs w:val="24"/>
          <w:lang w:val="en-US"/>
        </w:rPr>
        <w:t xml:space="preserve"> Th</w:t>
      </w:r>
      <w:r w:rsidR="00C574B7" w:rsidRPr="000B0902">
        <w:rPr>
          <w:rFonts w:ascii="Arial" w:hAnsi="Arial" w:cs="Arial"/>
          <w:sz w:val="24"/>
          <w:szCs w:val="24"/>
          <w:lang w:val="en-US"/>
        </w:rPr>
        <w:t xml:space="preserve">e need for technology has </w:t>
      </w:r>
      <w:r w:rsidRPr="000B0902">
        <w:rPr>
          <w:rFonts w:ascii="Arial" w:hAnsi="Arial" w:cs="Arial"/>
          <w:sz w:val="24"/>
          <w:szCs w:val="24"/>
          <w:lang w:val="en-US"/>
        </w:rPr>
        <w:t xml:space="preserve">been exaggerated by the pandemic as </w:t>
      </w:r>
      <w:proofErr w:type="spellStart"/>
      <w:r w:rsidRPr="000B0902">
        <w:rPr>
          <w:rFonts w:ascii="Arial" w:hAnsi="Arial" w:cs="Arial"/>
          <w:sz w:val="24"/>
          <w:szCs w:val="24"/>
          <w:lang w:val="en-US"/>
        </w:rPr>
        <w:t>organisations</w:t>
      </w:r>
      <w:proofErr w:type="spellEnd"/>
      <w:r w:rsidRPr="000B0902">
        <w:rPr>
          <w:rFonts w:ascii="Arial" w:hAnsi="Arial" w:cs="Arial"/>
          <w:sz w:val="24"/>
          <w:szCs w:val="24"/>
          <w:lang w:val="en-US"/>
        </w:rPr>
        <w:t xml:space="preserve"> have been forced to progress their use of digital technologies.  </w:t>
      </w:r>
      <w:r w:rsidR="00B56511" w:rsidRPr="000B0902">
        <w:rPr>
          <w:rFonts w:ascii="Arial" w:hAnsi="Arial" w:cs="Arial"/>
          <w:sz w:val="24"/>
          <w:szCs w:val="24"/>
          <w:lang w:val="en-US"/>
        </w:rPr>
        <w:t xml:space="preserve">In a survey of 4,000 employees </w:t>
      </w:r>
      <w:r w:rsidR="001F393B" w:rsidRPr="000B0902">
        <w:rPr>
          <w:rFonts w:ascii="Arial" w:hAnsi="Arial" w:cs="Arial"/>
          <w:sz w:val="24"/>
          <w:szCs w:val="24"/>
          <w:lang w:val="en-US"/>
        </w:rPr>
        <w:t xml:space="preserve">and </w:t>
      </w:r>
      <w:r w:rsidR="00B56511" w:rsidRPr="000B0902">
        <w:rPr>
          <w:rFonts w:ascii="Arial" w:hAnsi="Arial" w:cs="Arial"/>
          <w:sz w:val="24"/>
          <w:szCs w:val="24"/>
          <w:lang w:val="en-US"/>
        </w:rPr>
        <w:t>business leaders carried out by the Workforce Institute at UK</w:t>
      </w:r>
      <w:r w:rsidR="00170A4D" w:rsidRPr="000B0902">
        <w:rPr>
          <w:rFonts w:ascii="Arial" w:hAnsi="Arial" w:cs="Arial"/>
          <w:sz w:val="24"/>
          <w:szCs w:val="24"/>
          <w:lang w:val="en-US"/>
        </w:rPr>
        <w:t>G</w:t>
      </w:r>
      <w:r w:rsidR="00B56511" w:rsidRPr="000B0902">
        <w:rPr>
          <w:rFonts w:ascii="Arial" w:hAnsi="Arial" w:cs="Arial"/>
          <w:sz w:val="24"/>
          <w:szCs w:val="24"/>
          <w:lang w:val="en-US"/>
        </w:rPr>
        <w:t xml:space="preserve"> 38% said they were concerned their business would return to the way they used to do things post-pandemic (Churchill, 2021)</w:t>
      </w:r>
      <w:r w:rsidR="00B97021" w:rsidRPr="000B0902">
        <w:rPr>
          <w:rFonts w:ascii="Arial" w:hAnsi="Arial" w:cs="Arial"/>
          <w:sz w:val="24"/>
          <w:szCs w:val="24"/>
          <w:lang w:val="en-US"/>
        </w:rPr>
        <w:t>.</w:t>
      </w:r>
      <w:r w:rsidRPr="000B0902">
        <w:rPr>
          <w:rFonts w:ascii="Arial" w:hAnsi="Arial" w:cs="Arial"/>
          <w:sz w:val="24"/>
          <w:szCs w:val="24"/>
          <w:lang w:val="en-US"/>
        </w:rPr>
        <w:br w:type="page"/>
      </w:r>
    </w:p>
    <w:p w14:paraId="04D47474" w14:textId="77777777" w:rsidR="0010414A" w:rsidRPr="000B0902" w:rsidRDefault="00D71343" w:rsidP="0010414A">
      <w:pPr>
        <w:pStyle w:val="Heading1"/>
        <w:numPr>
          <w:ilvl w:val="0"/>
          <w:numId w:val="26"/>
        </w:numPr>
        <w:rPr>
          <w:rFonts w:ascii="Arial" w:hAnsi="Arial" w:cs="Arial"/>
          <w:sz w:val="24"/>
          <w:szCs w:val="24"/>
          <w:lang w:val="en-US"/>
        </w:rPr>
      </w:pPr>
      <w:r w:rsidRPr="000B0902">
        <w:rPr>
          <w:rFonts w:ascii="Arial" w:hAnsi="Arial" w:cs="Arial"/>
          <w:sz w:val="24"/>
          <w:szCs w:val="24"/>
          <w:lang w:val="en-US"/>
        </w:rPr>
        <w:lastRenderedPageBreak/>
        <w:t>Literature review</w:t>
      </w:r>
    </w:p>
    <w:p w14:paraId="65844A79" w14:textId="77777777" w:rsidR="00851C3A" w:rsidRPr="000B0902" w:rsidRDefault="00851C3A" w:rsidP="00465BBE">
      <w:pPr>
        <w:pStyle w:val="Title"/>
        <w:rPr>
          <w:rFonts w:ascii="Arial" w:hAnsi="Arial" w:cs="Arial"/>
          <w:sz w:val="24"/>
          <w:szCs w:val="24"/>
          <w:lang w:val="en-US"/>
        </w:rPr>
      </w:pPr>
    </w:p>
    <w:p w14:paraId="1F29F6F9" w14:textId="77777777" w:rsidR="0010414A" w:rsidRPr="000B0902" w:rsidRDefault="00D71343" w:rsidP="001C65C0">
      <w:pPr>
        <w:pStyle w:val="Title"/>
        <w:spacing w:line="480" w:lineRule="auto"/>
        <w:rPr>
          <w:rFonts w:ascii="Arial" w:hAnsi="Arial" w:cs="Arial"/>
          <w:sz w:val="24"/>
          <w:szCs w:val="24"/>
          <w:lang w:val="en-US"/>
        </w:rPr>
      </w:pPr>
      <w:r w:rsidRPr="000B0902">
        <w:rPr>
          <w:rFonts w:ascii="Arial" w:hAnsi="Arial" w:cs="Arial"/>
          <w:sz w:val="24"/>
          <w:szCs w:val="24"/>
          <w:lang w:val="en-US"/>
        </w:rPr>
        <w:t>2.1 Learning needs analysis &amp; strategy at VCL</w:t>
      </w:r>
    </w:p>
    <w:p w14:paraId="27F48154" w14:textId="77777777" w:rsidR="0010414A" w:rsidRPr="000B0902" w:rsidRDefault="00D71343" w:rsidP="0010414A">
      <w:pPr>
        <w:rPr>
          <w:rFonts w:ascii="Arial" w:hAnsi="Arial" w:cs="Arial"/>
          <w:sz w:val="24"/>
          <w:szCs w:val="24"/>
          <w:lang w:val="en-US"/>
        </w:rPr>
      </w:pPr>
      <w:r w:rsidRPr="000B0902">
        <w:rPr>
          <w:rFonts w:ascii="Arial" w:hAnsi="Arial" w:cs="Arial"/>
          <w:sz w:val="24"/>
          <w:szCs w:val="24"/>
          <w:lang w:val="en-US"/>
        </w:rPr>
        <w:t>Figure 1: A basic framework for learning needs analysis</w:t>
      </w:r>
    </w:p>
    <w:p w14:paraId="6A12494E" w14:textId="77777777" w:rsidR="0010414A" w:rsidRPr="000B0902" w:rsidRDefault="00D71343" w:rsidP="0010414A">
      <w:pPr>
        <w:rPr>
          <w:rFonts w:ascii="Arial" w:hAnsi="Arial" w:cs="Arial"/>
          <w:sz w:val="24"/>
          <w:szCs w:val="24"/>
          <w:lang w:val="en-US"/>
        </w:rPr>
      </w:pPr>
      <w:r w:rsidRPr="000B0902">
        <w:rPr>
          <w:rFonts w:ascii="Arial" w:hAnsi="Arial" w:cs="Arial"/>
          <w:noProof/>
          <w:sz w:val="24"/>
          <w:szCs w:val="24"/>
          <w:lang w:val="en-US"/>
        </w:rPr>
        <mc:AlternateContent>
          <mc:Choice Requires="wps">
            <w:drawing>
              <wp:anchor distT="0" distB="0" distL="114300" distR="114300" simplePos="0" relativeHeight="251658240" behindDoc="0" locked="0" layoutInCell="1" allowOverlap="1" wp14:anchorId="251D9200" wp14:editId="7A76DFDD">
                <wp:simplePos x="0" y="0"/>
                <wp:positionH relativeFrom="column">
                  <wp:posOffset>2019300</wp:posOffset>
                </wp:positionH>
                <wp:positionV relativeFrom="paragraph">
                  <wp:posOffset>53975</wp:posOffset>
                </wp:positionV>
                <wp:extent cx="1257300" cy="632460"/>
                <wp:effectExtent l="0" t="0" r="19050" b="15240"/>
                <wp:wrapNone/>
                <wp:docPr id="1" name="Flowchart: Alternate Process 1"/>
                <wp:cNvGraphicFramePr/>
                <a:graphic xmlns:a="http://schemas.openxmlformats.org/drawingml/2006/main">
                  <a:graphicData uri="http://schemas.microsoft.com/office/word/2010/wordprocessingShape">
                    <wps:wsp>
                      <wps:cNvSpPr/>
                      <wps:spPr>
                        <a:xfrm>
                          <a:off x="0" y="0"/>
                          <a:ext cx="1257300" cy="63246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A55496" w14:textId="77777777" w:rsidR="00E43EE1" w:rsidRPr="00981F21" w:rsidRDefault="00D71343" w:rsidP="0010414A">
                            <w:pPr>
                              <w:jc w:val="center"/>
                              <w:rPr>
                                <w:rFonts w:ascii="Arial" w:hAnsi="Arial"/>
                              </w:rPr>
                            </w:pPr>
                            <w:r w:rsidRPr="00981F21">
                              <w:rPr>
                                <w:rFonts w:ascii="Arial" w:hAnsi="Arial"/>
                              </w:rPr>
                              <w:t>Organisational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type w14:anchorId="251D920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159pt;margin-top:4.25pt;width:99pt;height:49.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" fillcolor="#4472c4 [3204]" strokecolor="#1f3763 [1604]" strokeweight="1pt">
                <v:textbox>
                  <w:txbxContent>
                    <w:p w14:paraId="48A55496" w14:textId="77777777" w:rsidR="00E43EE1" w:rsidRPr="00981F21" w:rsidRDefault="00D71343" w:rsidP="0010414A">
                      <w:pPr>
                        <w:jc w:val="center"/>
                        <w:rPr>
                          <w:rFonts w:ascii="Arial" w:hAnsi="Arial"/>
                        </w:rPr>
                      </w:pPr>
                      <w:r w:rsidRPr="00981F21">
                        <w:rPr>
                          <w:rFonts w:ascii="Arial" w:hAnsi="Arial"/>
                        </w:rPr>
                        <w:t>Organisational Analysis</w:t>
                      </w:r>
                    </w:p>
                  </w:txbxContent>
                </v:textbox>
              </v:shape>
            </w:pict>
          </mc:Fallback>
        </mc:AlternateContent>
      </w:r>
    </w:p>
    <w:p w14:paraId="5A9334B6" w14:textId="77777777" w:rsidR="0010414A" w:rsidRPr="000B0902" w:rsidRDefault="0010414A" w:rsidP="0010414A">
      <w:pPr>
        <w:rPr>
          <w:rFonts w:ascii="Arial" w:hAnsi="Arial" w:cs="Arial"/>
          <w:sz w:val="24"/>
          <w:szCs w:val="24"/>
          <w:lang w:val="en-US"/>
        </w:rPr>
      </w:pPr>
    </w:p>
    <w:p w14:paraId="5C5A223A" w14:textId="77777777" w:rsidR="0010414A" w:rsidRPr="000B0902" w:rsidRDefault="00D71343" w:rsidP="0010414A">
      <w:pPr>
        <w:rPr>
          <w:rFonts w:ascii="Arial" w:hAnsi="Arial" w:cs="Arial"/>
          <w:sz w:val="24"/>
          <w:szCs w:val="24"/>
          <w:lang w:val="en-US"/>
        </w:rPr>
      </w:pPr>
      <w:r w:rsidRPr="000B0902">
        <w:rPr>
          <w:rFonts w:ascii="Arial" w:hAnsi="Arial" w:cs="Arial"/>
          <w:noProof/>
          <w:sz w:val="24"/>
          <w:szCs w:val="24"/>
          <w:lang w:val="en-US"/>
        </w:rPr>
        <mc:AlternateContent>
          <mc:Choice Requires="wps">
            <w:drawing>
              <wp:anchor distT="0" distB="0" distL="114300" distR="114300" simplePos="0" relativeHeight="251666432" behindDoc="0" locked="0" layoutInCell="1" allowOverlap="1" wp14:anchorId="3D7727A2" wp14:editId="1F383F8E">
                <wp:simplePos x="0" y="0"/>
                <wp:positionH relativeFrom="column">
                  <wp:posOffset>2644140</wp:posOffset>
                </wp:positionH>
                <wp:positionV relativeFrom="paragraph">
                  <wp:posOffset>29845</wp:posOffset>
                </wp:positionV>
                <wp:extent cx="0" cy="441960"/>
                <wp:effectExtent l="0" t="0" r="38100" b="34290"/>
                <wp:wrapNone/>
                <wp:docPr id="2" name="Straight Connector 2"/>
                <wp:cNvGraphicFramePr/>
                <a:graphic xmlns:a="http://schemas.openxmlformats.org/drawingml/2006/main">
                  <a:graphicData uri="http://schemas.microsoft.com/office/word/2010/wordprocessingShape">
                    <wps:wsp>
                      <wps:cNvCnPr/>
                      <wps:spPr>
                        <a:xfrm>
                          <a:off x="0" y="0"/>
                          <a:ext cx="0" cy="44196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mso-wrap-distance-bottom:0;mso-wrap-distance-left:9pt;mso-wrap-distance-right:9pt;mso-wrap-distance-top:0;mso-wrap-style:square;position:absolute;visibility:visible;z-index:251667456" from="208.2pt,2.35pt" to="208.2pt,37.15pt" strokecolor="#4472c4" strokeweight="1pt">
                <v:stroke joinstyle="miter"/>
              </v:line>
            </w:pict>
          </mc:Fallback>
        </mc:AlternateContent>
      </w:r>
    </w:p>
    <w:p w14:paraId="08DFEB6F" w14:textId="77777777" w:rsidR="0010414A" w:rsidRPr="000B0902" w:rsidRDefault="00D71343" w:rsidP="006132B7">
      <w:pPr>
        <w:jc w:val="center"/>
        <w:rPr>
          <w:rFonts w:ascii="Arial" w:hAnsi="Arial" w:cs="Arial"/>
          <w:sz w:val="24"/>
          <w:szCs w:val="24"/>
          <w:lang w:val="en-US"/>
        </w:rPr>
      </w:pPr>
      <w:r w:rsidRPr="000B0902">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4BEAEBEC" wp14:editId="0E69A590">
                <wp:simplePos x="0" y="0"/>
                <wp:positionH relativeFrom="column">
                  <wp:posOffset>2019300</wp:posOffset>
                </wp:positionH>
                <wp:positionV relativeFrom="paragraph">
                  <wp:posOffset>130810</wp:posOffset>
                </wp:positionV>
                <wp:extent cx="1257300" cy="632460"/>
                <wp:effectExtent l="0" t="0" r="19050" b="15240"/>
                <wp:wrapNone/>
                <wp:docPr id="3" name="Flowchart: Alternate Process 3"/>
                <wp:cNvGraphicFramePr/>
                <a:graphic xmlns:a="http://schemas.openxmlformats.org/drawingml/2006/main">
                  <a:graphicData uri="http://schemas.microsoft.com/office/word/2010/wordprocessingShape">
                    <wps:wsp>
                      <wps:cNvSpPr/>
                      <wps:spPr>
                        <a:xfrm>
                          <a:off x="0" y="0"/>
                          <a:ext cx="1257300" cy="632460"/>
                        </a:xfrm>
                        <a:prstGeom prst="flowChartAlternateProcess">
                          <a:avLst/>
                        </a:prstGeom>
                        <a:solidFill>
                          <a:srgbClr val="4472C4"/>
                        </a:solidFill>
                        <a:ln w="12700">
                          <a:solidFill>
                            <a:srgbClr val="4472C4">
                              <a:shade val="50000"/>
                            </a:srgbClr>
                          </a:solidFill>
                          <a:prstDash val="solid"/>
                          <a:miter lim="800000"/>
                        </a:ln>
                        <a:effectLst/>
                      </wps:spPr>
                      <wps:txbx>
                        <w:txbxContent>
                          <w:p w14:paraId="78F81508"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Learning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4BEAEBEC" id="Flowchart: Alternate Process 3" o:spid="_x0000_s1027" type="#_x0000_t176" style="position:absolute;left:0;text-align:left;margin-left:159pt;margin-top:10.3pt;width:99pt;height:49.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" fillcolor="#4472c4" strokecolor="#2f528f" strokeweight="1pt">
                <v:textbox>
                  <w:txbxContent>
                    <w:p w14:paraId="78F81508"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Learning Needs</w:t>
                      </w:r>
                    </w:p>
                  </w:txbxContent>
                </v:textbox>
              </v:shape>
            </w:pict>
          </mc:Fallback>
        </mc:AlternateContent>
      </w:r>
    </w:p>
    <w:p w14:paraId="1157A511" w14:textId="77777777" w:rsidR="0010414A" w:rsidRPr="000B0902" w:rsidRDefault="0010414A" w:rsidP="0010414A">
      <w:pPr>
        <w:rPr>
          <w:rFonts w:ascii="Arial" w:hAnsi="Arial" w:cs="Arial"/>
          <w:sz w:val="24"/>
          <w:szCs w:val="24"/>
          <w:lang w:val="en-US"/>
        </w:rPr>
      </w:pPr>
    </w:p>
    <w:p w14:paraId="6A64494D" w14:textId="77777777" w:rsidR="0010414A" w:rsidRPr="000B0902" w:rsidRDefault="00D71343" w:rsidP="0010414A">
      <w:pPr>
        <w:rPr>
          <w:rFonts w:ascii="Arial" w:hAnsi="Arial" w:cs="Arial"/>
          <w:sz w:val="24"/>
          <w:szCs w:val="24"/>
          <w:lang w:val="en-US"/>
        </w:rPr>
      </w:pPr>
      <w:r w:rsidRPr="000B0902">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14:anchorId="06013D36" wp14:editId="7896076C">
                <wp:simplePos x="0" y="0"/>
                <wp:positionH relativeFrom="column">
                  <wp:posOffset>3246120</wp:posOffset>
                </wp:positionH>
                <wp:positionV relativeFrom="paragraph">
                  <wp:posOffset>64770</wp:posOffset>
                </wp:positionV>
                <wp:extent cx="373380" cy="396240"/>
                <wp:effectExtent l="0" t="0" r="26670" b="22860"/>
                <wp:wrapNone/>
                <wp:docPr id="4" name="Straight Connector 4"/>
                <wp:cNvGraphicFramePr/>
                <a:graphic xmlns:a="http://schemas.openxmlformats.org/drawingml/2006/main">
                  <a:graphicData uri="http://schemas.microsoft.com/office/word/2010/wordprocessingShape">
                    <wps:wsp>
                      <wps:cNvCnPr/>
                      <wps:spPr>
                        <a:xfrm>
                          <a:off x="0" y="0"/>
                          <a:ext cx="373380" cy="396240"/>
                        </a:xfrm>
                        <a:prstGeom prst="line">
                          <a:avLst/>
                        </a:prstGeom>
                        <a:noFill/>
                        <a:ln w="12700">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8" style="mso-height-percent:0;mso-height-relative:margin;mso-width-percent:0;mso-width-relative:margin;mso-wrap-distance-bottom:0;mso-wrap-distance-left:9pt;mso-wrap-distance-right:9pt;mso-wrap-distance-top:0;mso-wrap-style:square;position:absolute;visibility:visible;z-index:251671552" from="255.6pt,5.1pt" to="285pt,36.3pt" strokecolor="#4472c4" strokeweight="1pt">
                <v:stroke joinstyle="miter"/>
              </v:line>
            </w:pict>
          </mc:Fallback>
        </mc:AlternateContent>
      </w:r>
      <w:r w:rsidRPr="000B0902">
        <w:rPr>
          <w:rFonts w:ascii="Arial" w:hAnsi="Arial" w:cs="Arial"/>
          <w:noProof/>
          <w:sz w:val="24"/>
          <w:szCs w:val="24"/>
          <w:lang w:val="en-US"/>
        </w:rPr>
        <mc:AlternateContent>
          <mc:Choice Requires="wps">
            <w:drawing>
              <wp:anchor distT="0" distB="0" distL="114300" distR="114300" simplePos="0" relativeHeight="251668480" behindDoc="0" locked="0" layoutInCell="1" allowOverlap="1" wp14:anchorId="2EA7AD07" wp14:editId="71A5A382">
                <wp:simplePos x="0" y="0"/>
                <wp:positionH relativeFrom="column">
                  <wp:posOffset>1584960</wp:posOffset>
                </wp:positionH>
                <wp:positionV relativeFrom="paragraph">
                  <wp:posOffset>34290</wp:posOffset>
                </wp:positionV>
                <wp:extent cx="502920" cy="403860"/>
                <wp:effectExtent l="0" t="0" r="30480" b="34290"/>
                <wp:wrapNone/>
                <wp:docPr id="6" name="Straight Connector 6"/>
                <wp:cNvGraphicFramePr/>
                <a:graphic xmlns:a="http://schemas.openxmlformats.org/drawingml/2006/main">
                  <a:graphicData uri="http://schemas.microsoft.com/office/word/2010/wordprocessingShape">
                    <wps:wsp>
                      <wps:cNvCnPr/>
                      <wps:spPr>
                        <a:xfrm flipH="1">
                          <a:off x="0" y="0"/>
                          <a:ext cx="502920" cy="403860"/>
                        </a:xfrm>
                        <a:prstGeom prst="line">
                          <a:avLst/>
                        </a:prstGeom>
                        <a:noFill/>
                        <a:ln w="12700">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6" o:spid="_x0000_s1029" style="flip:x;mso-height-percent:0;mso-height-relative:margin;mso-width-percent:0;mso-width-relative:margin;mso-wrap-distance-bottom:0;mso-wrap-distance-left:9pt;mso-wrap-distance-right:9pt;mso-wrap-distance-top:0;mso-wrap-style:square;position:absolute;visibility:visible;z-index:251669504" from="124.8pt,2.7pt" to="164.4pt,34.5pt" strokecolor="#4472c4" strokeweight="1pt">
                <v:stroke joinstyle="miter"/>
              </v:line>
            </w:pict>
          </mc:Fallback>
        </mc:AlternateContent>
      </w:r>
    </w:p>
    <w:p w14:paraId="245CFDCB" w14:textId="77777777" w:rsidR="0010414A" w:rsidRPr="000B0902" w:rsidRDefault="00D71343" w:rsidP="0010414A">
      <w:pPr>
        <w:rPr>
          <w:rFonts w:ascii="Arial" w:hAnsi="Arial" w:cs="Arial"/>
          <w:sz w:val="24"/>
          <w:szCs w:val="24"/>
          <w:lang w:val="en-US"/>
        </w:rPr>
      </w:pPr>
      <w:r w:rsidRPr="000B0902">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7A7E9461" wp14:editId="650F4BA4">
                <wp:simplePos x="0" y="0"/>
                <wp:positionH relativeFrom="column">
                  <wp:posOffset>3589020</wp:posOffset>
                </wp:positionH>
                <wp:positionV relativeFrom="paragraph">
                  <wp:posOffset>102235</wp:posOffset>
                </wp:positionV>
                <wp:extent cx="1257300" cy="632460"/>
                <wp:effectExtent l="0" t="0" r="19050" b="15240"/>
                <wp:wrapNone/>
                <wp:docPr id="7" name="Flowchart: Alternate Process 7"/>
                <wp:cNvGraphicFramePr/>
                <a:graphic xmlns:a="http://schemas.openxmlformats.org/drawingml/2006/main">
                  <a:graphicData uri="http://schemas.microsoft.com/office/word/2010/wordprocessingShape">
                    <wps:wsp>
                      <wps:cNvSpPr/>
                      <wps:spPr>
                        <a:xfrm>
                          <a:off x="0" y="0"/>
                          <a:ext cx="1257300" cy="632460"/>
                        </a:xfrm>
                        <a:prstGeom prst="flowChartAlternateProcess">
                          <a:avLst/>
                        </a:prstGeom>
                        <a:solidFill>
                          <a:srgbClr val="4472C4"/>
                        </a:solidFill>
                        <a:ln w="12700">
                          <a:solidFill>
                            <a:srgbClr val="4472C4">
                              <a:shade val="50000"/>
                            </a:srgbClr>
                          </a:solidFill>
                          <a:prstDash val="solid"/>
                          <a:miter lim="800000"/>
                        </a:ln>
                        <a:effectLst/>
                      </wps:spPr>
                      <wps:txbx>
                        <w:txbxContent>
                          <w:p w14:paraId="5831C6A0"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Job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7A7E9461" id="Flowchart: Alternate Process 7" o:spid="_x0000_s1028" type="#_x0000_t176" style="position:absolute;margin-left:282.6pt;margin-top:8.05pt;width:99pt;height:49.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" fillcolor="#4472c4" strokecolor="#2f528f" strokeweight="1pt">
                <v:textbox>
                  <w:txbxContent>
                    <w:p w14:paraId="5831C6A0"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Job Analysis</w:t>
                      </w:r>
                    </w:p>
                  </w:txbxContent>
                </v:textbox>
              </v:shape>
            </w:pict>
          </mc:Fallback>
        </mc:AlternateContent>
      </w:r>
      <w:r w:rsidRPr="000B0902">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16D5BCE7" wp14:editId="20BCBA18">
                <wp:simplePos x="0" y="0"/>
                <wp:positionH relativeFrom="column">
                  <wp:posOffset>365760</wp:posOffset>
                </wp:positionH>
                <wp:positionV relativeFrom="paragraph">
                  <wp:posOffset>98425</wp:posOffset>
                </wp:positionV>
                <wp:extent cx="1257300" cy="632460"/>
                <wp:effectExtent l="0" t="0" r="19050" b="15240"/>
                <wp:wrapNone/>
                <wp:docPr id="8" name="Flowchart: Alternate Process 8"/>
                <wp:cNvGraphicFramePr/>
                <a:graphic xmlns:a="http://schemas.openxmlformats.org/drawingml/2006/main">
                  <a:graphicData uri="http://schemas.microsoft.com/office/word/2010/wordprocessingShape">
                    <wps:wsp>
                      <wps:cNvSpPr/>
                      <wps:spPr>
                        <a:xfrm>
                          <a:off x="0" y="0"/>
                          <a:ext cx="1257300" cy="632460"/>
                        </a:xfrm>
                        <a:prstGeom prst="flowChartAlternateProcess">
                          <a:avLst/>
                        </a:prstGeom>
                        <a:solidFill>
                          <a:srgbClr val="4472C4"/>
                        </a:solidFill>
                        <a:ln w="12700">
                          <a:solidFill>
                            <a:srgbClr val="4472C4">
                              <a:shade val="50000"/>
                            </a:srgbClr>
                          </a:solidFill>
                          <a:prstDash val="solid"/>
                          <a:miter lim="800000"/>
                        </a:ln>
                        <a:effectLst/>
                      </wps:spPr>
                      <wps:txbx>
                        <w:txbxContent>
                          <w:p w14:paraId="27B3CC11"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Individual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16D5BCE7" id="Flowchart: Alternate Process 8" o:spid="_x0000_s1029" type="#_x0000_t176" style="position:absolute;margin-left:28.8pt;margin-top:7.75pt;width:99pt;height:49.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" fillcolor="#4472c4" strokecolor="#2f528f" strokeweight="1pt">
                <v:textbox>
                  <w:txbxContent>
                    <w:p w14:paraId="27B3CC11" w14:textId="77777777" w:rsidR="00E43EE1" w:rsidRPr="00981F21" w:rsidRDefault="00D71343" w:rsidP="0010414A">
                      <w:pPr>
                        <w:jc w:val="center"/>
                        <w:rPr>
                          <w:rFonts w:ascii="Arial" w:hAnsi="Arial"/>
                          <w:color w:val="FFFFFF" w:themeColor="background1"/>
                        </w:rPr>
                      </w:pPr>
                      <w:r w:rsidRPr="00981F21">
                        <w:rPr>
                          <w:rFonts w:ascii="Arial" w:hAnsi="Arial"/>
                          <w:color w:val="FFFFFF" w:themeColor="background1"/>
                        </w:rPr>
                        <w:t>Individual Analysis</w:t>
                      </w:r>
                    </w:p>
                  </w:txbxContent>
                </v:textbox>
              </v:shape>
            </w:pict>
          </mc:Fallback>
        </mc:AlternateContent>
      </w:r>
    </w:p>
    <w:p w14:paraId="1E812107" w14:textId="77777777" w:rsidR="0010414A" w:rsidRPr="000B0902" w:rsidRDefault="0010414A" w:rsidP="0010414A">
      <w:pPr>
        <w:rPr>
          <w:rFonts w:ascii="Arial" w:hAnsi="Arial" w:cs="Arial"/>
          <w:sz w:val="24"/>
          <w:szCs w:val="24"/>
          <w:lang w:val="en-US"/>
        </w:rPr>
      </w:pPr>
    </w:p>
    <w:p w14:paraId="5ADCB992" w14:textId="77777777" w:rsidR="0010414A" w:rsidRPr="000B0902" w:rsidRDefault="0010414A" w:rsidP="0010414A">
      <w:pPr>
        <w:rPr>
          <w:rFonts w:ascii="Arial" w:hAnsi="Arial" w:cs="Arial"/>
          <w:sz w:val="24"/>
          <w:szCs w:val="24"/>
          <w:lang w:val="en-US"/>
        </w:rPr>
      </w:pPr>
    </w:p>
    <w:p w14:paraId="60C80070" w14:textId="77777777" w:rsidR="0010414A" w:rsidRPr="000B0902" w:rsidRDefault="00D71343" w:rsidP="0010414A">
      <w:pPr>
        <w:rPr>
          <w:rFonts w:ascii="Arial" w:hAnsi="Arial" w:cs="Arial"/>
          <w:sz w:val="24"/>
          <w:szCs w:val="24"/>
          <w:lang w:val="en-US"/>
        </w:rPr>
      </w:pPr>
      <w:r w:rsidRPr="000B0902">
        <w:rPr>
          <w:rFonts w:ascii="Arial" w:hAnsi="Arial" w:cs="Arial"/>
          <w:sz w:val="24"/>
          <w:szCs w:val="24"/>
          <w:lang w:val="en-US"/>
        </w:rPr>
        <w:t>(Source: adapted from the work of Boydell, 1983)</w:t>
      </w:r>
    </w:p>
    <w:p w14:paraId="73C59FD4" w14:textId="78C6F648" w:rsidR="0010414A" w:rsidRPr="000B0902" w:rsidRDefault="00D71343" w:rsidP="0010414A">
      <w:pPr>
        <w:spacing w:line="480" w:lineRule="auto"/>
        <w:jc w:val="both"/>
        <w:rPr>
          <w:rFonts w:ascii="Arial" w:hAnsi="Arial" w:cs="Arial"/>
          <w:sz w:val="24"/>
          <w:szCs w:val="24"/>
          <w:lang w:val="en-US"/>
        </w:rPr>
      </w:pPr>
      <w:r w:rsidRPr="000B0902">
        <w:rPr>
          <w:rFonts w:ascii="Arial" w:hAnsi="Arial" w:cs="Arial"/>
          <w:sz w:val="24"/>
          <w:szCs w:val="24"/>
          <w:lang w:val="en-US"/>
        </w:rPr>
        <w:t xml:space="preserve">This learning need analysis is based on the distinction between what the </w:t>
      </w:r>
      <w:proofErr w:type="spellStart"/>
      <w:r w:rsidRPr="000B0902">
        <w:rPr>
          <w:rFonts w:ascii="Arial" w:hAnsi="Arial" w:cs="Arial"/>
          <w:sz w:val="24"/>
          <w:szCs w:val="24"/>
          <w:lang w:val="en-US"/>
        </w:rPr>
        <w:t>organisation</w:t>
      </w:r>
      <w:proofErr w:type="spellEnd"/>
      <w:r w:rsidRPr="000B0902">
        <w:rPr>
          <w:rFonts w:ascii="Arial" w:hAnsi="Arial" w:cs="Arial"/>
          <w:sz w:val="24"/>
          <w:szCs w:val="24"/>
          <w:lang w:val="en-US"/>
        </w:rPr>
        <w:t xml:space="preserve"> </w:t>
      </w:r>
      <w:proofErr w:type="gramStart"/>
      <w:r w:rsidRPr="000B0902">
        <w:rPr>
          <w:rFonts w:ascii="Arial" w:hAnsi="Arial" w:cs="Arial"/>
          <w:sz w:val="24"/>
          <w:szCs w:val="24"/>
          <w:lang w:val="en-US"/>
        </w:rPr>
        <w:t>needs</w:t>
      </w:r>
      <w:proofErr w:type="gramEnd"/>
      <w:r w:rsidRPr="000B0902">
        <w:rPr>
          <w:rFonts w:ascii="Arial" w:hAnsi="Arial" w:cs="Arial"/>
          <w:sz w:val="24"/>
          <w:szCs w:val="24"/>
          <w:lang w:val="en-US"/>
        </w:rPr>
        <w:t xml:space="preserve"> and individual needs are.  Care should be taken not to consider the two types of needs in isolation (Harrison and </w:t>
      </w:r>
      <w:proofErr w:type="spellStart"/>
      <w:r w:rsidRPr="000B0902">
        <w:rPr>
          <w:rFonts w:ascii="Arial" w:hAnsi="Arial" w:cs="Arial"/>
          <w:sz w:val="24"/>
          <w:szCs w:val="24"/>
          <w:lang w:val="en-US"/>
        </w:rPr>
        <w:t>Auluck</w:t>
      </w:r>
      <w:proofErr w:type="spellEnd"/>
      <w:r w:rsidRPr="000B0902">
        <w:rPr>
          <w:rFonts w:ascii="Arial" w:hAnsi="Arial" w:cs="Arial"/>
          <w:sz w:val="24"/>
          <w:szCs w:val="24"/>
          <w:lang w:val="en-US"/>
        </w:rPr>
        <w:t>, 20</w:t>
      </w:r>
      <w:r w:rsidR="007E3645" w:rsidRPr="000B0902">
        <w:rPr>
          <w:rFonts w:ascii="Arial" w:hAnsi="Arial" w:cs="Arial"/>
          <w:sz w:val="24"/>
          <w:szCs w:val="24"/>
          <w:lang w:val="en-US"/>
        </w:rPr>
        <w:t>14</w:t>
      </w:r>
      <w:r w:rsidRPr="000B0902">
        <w:rPr>
          <w:rFonts w:ascii="Arial" w:hAnsi="Arial" w:cs="Arial"/>
          <w:sz w:val="24"/>
          <w:szCs w:val="24"/>
          <w:lang w:val="en-US"/>
        </w:rPr>
        <w:t>).  The CIPD suggest it should follow RAM (CIPD, 2020)</w:t>
      </w:r>
      <w:r w:rsidR="00985EB0">
        <w:rPr>
          <w:rFonts w:ascii="Arial" w:hAnsi="Arial" w:cs="Arial"/>
          <w:sz w:val="24"/>
          <w:szCs w:val="24"/>
          <w:lang w:val="en-US"/>
        </w:rPr>
        <w:t>:</w:t>
      </w:r>
    </w:p>
    <w:p w14:paraId="7F916B5E" w14:textId="77777777" w:rsidR="0010414A" w:rsidRPr="000B0902" w:rsidRDefault="00D71343" w:rsidP="0010414A">
      <w:pPr>
        <w:pStyle w:val="ListParagraph"/>
        <w:numPr>
          <w:ilvl w:val="0"/>
          <w:numId w:val="23"/>
        </w:numPr>
        <w:spacing w:line="480" w:lineRule="auto"/>
        <w:jc w:val="both"/>
        <w:rPr>
          <w:rFonts w:ascii="Arial" w:hAnsi="Arial" w:cs="Arial"/>
          <w:sz w:val="24"/>
          <w:szCs w:val="24"/>
          <w:lang w:val="en-US"/>
        </w:rPr>
      </w:pPr>
      <w:r w:rsidRPr="000B0902">
        <w:rPr>
          <w:rFonts w:ascii="Arial" w:hAnsi="Arial" w:cs="Arial"/>
          <w:sz w:val="24"/>
          <w:szCs w:val="24"/>
          <w:lang w:val="en-US"/>
        </w:rPr>
        <w:t>Relevance</w:t>
      </w:r>
    </w:p>
    <w:p w14:paraId="08D0EFF6" w14:textId="77777777" w:rsidR="0010414A" w:rsidRPr="000B0902" w:rsidRDefault="00D71343" w:rsidP="0010414A">
      <w:pPr>
        <w:pStyle w:val="ListParagraph"/>
        <w:numPr>
          <w:ilvl w:val="0"/>
          <w:numId w:val="23"/>
        </w:numPr>
        <w:spacing w:line="480" w:lineRule="auto"/>
        <w:jc w:val="both"/>
        <w:rPr>
          <w:rFonts w:ascii="Arial" w:hAnsi="Arial" w:cs="Arial"/>
          <w:sz w:val="24"/>
          <w:szCs w:val="24"/>
          <w:lang w:val="en-US"/>
        </w:rPr>
      </w:pPr>
      <w:r w:rsidRPr="000B0902">
        <w:rPr>
          <w:rFonts w:ascii="Arial" w:hAnsi="Arial" w:cs="Arial"/>
          <w:sz w:val="24"/>
          <w:szCs w:val="24"/>
          <w:lang w:val="en-US"/>
        </w:rPr>
        <w:t>Alignment</w:t>
      </w:r>
    </w:p>
    <w:p w14:paraId="529258C1" w14:textId="77777777" w:rsidR="0010414A" w:rsidRPr="000B0902" w:rsidRDefault="00D71343" w:rsidP="0010414A">
      <w:pPr>
        <w:pStyle w:val="ListParagraph"/>
        <w:numPr>
          <w:ilvl w:val="0"/>
          <w:numId w:val="23"/>
        </w:numPr>
        <w:spacing w:line="480" w:lineRule="auto"/>
        <w:jc w:val="both"/>
        <w:rPr>
          <w:rFonts w:ascii="Arial" w:hAnsi="Arial" w:cs="Arial"/>
          <w:sz w:val="24"/>
          <w:szCs w:val="24"/>
          <w:lang w:val="en-US"/>
        </w:rPr>
      </w:pPr>
      <w:r w:rsidRPr="000B0902">
        <w:rPr>
          <w:rFonts w:ascii="Arial" w:hAnsi="Arial" w:cs="Arial"/>
          <w:sz w:val="24"/>
          <w:szCs w:val="24"/>
          <w:lang w:val="en-US"/>
        </w:rPr>
        <w:t>Measurement</w:t>
      </w:r>
    </w:p>
    <w:p w14:paraId="5363BA48" w14:textId="2BC96C20" w:rsidR="0010414A" w:rsidRPr="000B0902" w:rsidRDefault="00D71343" w:rsidP="0010414A">
      <w:pPr>
        <w:spacing w:line="480" w:lineRule="auto"/>
        <w:jc w:val="both"/>
        <w:rPr>
          <w:rFonts w:ascii="Arial" w:hAnsi="Arial" w:cs="Arial"/>
          <w:sz w:val="24"/>
          <w:szCs w:val="24"/>
          <w:lang w:val="en-US"/>
        </w:rPr>
      </w:pPr>
      <w:r w:rsidRPr="000B0902">
        <w:rPr>
          <w:rFonts w:ascii="Arial" w:hAnsi="Arial" w:cs="Arial"/>
          <w:sz w:val="24"/>
          <w:szCs w:val="24"/>
          <w:lang w:val="en-US"/>
        </w:rPr>
        <w:t xml:space="preserve">The L&amp;D strategy for VCL must align with the business needs for it to be effective.  The right people in the right roles with the right skills.  Applying this analysis to the learning need identified </w:t>
      </w:r>
      <w:r w:rsidR="003F081C">
        <w:rPr>
          <w:rFonts w:ascii="Arial" w:hAnsi="Arial" w:cs="Arial"/>
          <w:sz w:val="24"/>
          <w:szCs w:val="24"/>
          <w:lang w:val="en-US"/>
        </w:rPr>
        <w:t xml:space="preserve">(LNI) </w:t>
      </w:r>
      <w:r w:rsidRPr="000B0902">
        <w:rPr>
          <w:rFonts w:ascii="Arial" w:hAnsi="Arial" w:cs="Arial"/>
          <w:sz w:val="24"/>
          <w:szCs w:val="24"/>
          <w:lang w:val="en-US"/>
        </w:rPr>
        <w:t xml:space="preserve">for mental health training at VCL demonstrates needs being met on both the </w:t>
      </w:r>
      <w:proofErr w:type="spellStart"/>
      <w:r w:rsidRPr="000B0902">
        <w:rPr>
          <w:rFonts w:ascii="Arial" w:hAnsi="Arial" w:cs="Arial"/>
          <w:sz w:val="24"/>
          <w:szCs w:val="24"/>
          <w:lang w:val="en-US"/>
        </w:rPr>
        <w:t>organisation</w:t>
      </w:r>
      <w:proofErr w:type="spellEnd"/>
      <w:r w:rsidRPr="000B0902">
        <w:rPr>
          <w:rFonts w:ascii="Arial" w:hAnsi="Arial" w:cs="Arial"/>
          <w:sz w:val="24"/>
          <w:szCs w:val="24"/>
          <w:lang w:val="en-US"/>
        </w:rPr>
        <w:t xml:space="preserve"> (decreased absence</w:t>
      </w:r>
      <w:r w:rsidR="003C4960" w:rsidRPr="000B0902">
        <w:rPr>
          <w:rFonts w:ascii="Arial" w:hAnsi="Arial" w:cs="Arial"/>
          <w:sz w:val="24"/>
          <w:szCs w:val="24"/>
          <w:lang w:val="en-US"/>
        </w:rPr>
        <w:t xml:space="preserve"> due to poor mental health</w:t>
      </w:r>
      <w:r w:rsidRPr="000B0902">
        <w:rPr>
          <w:rFonts w:ascii="Arial" w:hAnsi="Arial" w:cs="Arial"/>
          <w:sz w:val="24"/>
          <w:szCs w:val="24"/>
          <w:lang w:val="en-US"/>
        </w:rPr>
        <w:t>) and individual level (improved personal wellbeing).</w:t>
      </w:r>
    </w:p>
    <w:p w14:paraId="33EE31A7" w14:textId="5DABC9E0" w:rsidR="001F5948" w:rsidRPr="000B0902" w:rsidRDefault="00D71343" w:rsidP="001F5948">
      <w:pPr>
        <w:spacing w:line="480" w:lineRule="auto"/>
        <w:jc w:val="both"/>
        <w:rPr>
          <w:rFonts w:ascii="Arial" w:hAnsi="Arial" w:cs="Arial"/>
          <w:sz w:val="24"/>
          <w:szCs w:val="24"/>
          <w:lang w:val="en-US"/>
        </w:rPr>
      </w:pPr>
      <w:r w:rsidRPr="000B0902">
        <w:rPr>
          <w:rFonts w:ascii="Arial" w:hAnsi="Arial" w:cs="Arial"/>
          <w:sz w:val="24"/>
          <w:szCs w:val="24"/>
          <w:lang w:val="en-US"/>
        </w:rPr>
        <w:lastRenderedPageBreak/>
        <w:t>Another consideration is whether the LN</w:t>
      </w:r>
      <w:r w:rsidR="0060228E" w:rsidRPr="000B0902">
        <w:rPr>
          <w:rFonts w:ascii="Arial" w:hAnsi="Arial" w:cs="Arial"/>
          <w:sz w:val="24"/>
          <w:szCs w:val="24"/>
          <w:lang w:val="en-US"/>
        </w:rPr>
        <w:t>I</w:t>
      </w:r>
      <w:r w:rsidRPr="000B0902">
        <w:rPr>
          <w:rFonts w:ascii="Arial" w:hAnsi="Arial" w:cs="Arial"/>
          <w:sz w:val="24"/>
          <w:szCs w:val="24"/>
          <w:lang w:val="en-US"/>
        </w:rPr>
        <w:t xml:space="preserve"> could be considered a push or pull learning need.  Pull learning is something the learner cares about and wants to learn – a simple task requiring little or no explanation. Push learning is something the learner may not care about and needs an experience to make the learning effective.  The LN</w:t>
      </w:r>
      <w:r w:rsidR="0060228E" w:rsidRPr="000B0902">
        <w:rPr>
          <w:rFonts w:ascii="Arial" w:hAnsi="Arial" w:cs="Arial"/>
          <w:sz w:val="24"/>
          <w:szCs w:val="24"/>
          <w:lang w:val="en-US"/>
        </w:rPr>
        <w:t>I</w:t>
      </w:r>
      <w:r w:rsidRPr="000B0902">
        <w:rPr>
          <w:rFonts w:ascii="Arial" w:hAnsi="Arial" w:cs="Arial"/>
          <w:sz w:val="24"/>
          <w:szCs w:val="24"/>
          <w:lang w:val="en-US"/>
        </w:rPr>
        <w:t xml:space="preserve"> at VCL to increase mental health awareness is a push learning condition and it would not be enough to provide a simple resource outlining the facts about mental health.</w:t>
      </w:r>
      <w:r w:rsidR="00985EB0">
        <w:rPr>
          <w:rFonts w:ascii="Arial" w:hAnsi="Arial" w:cs="Arial"/>
          <w:sz w:val="24"/>
          <w:szCs w:val="24"/>
          <w:lang w:val="en-US"/>
        </w:rPr>
        <w:t xml:space="preserve"> This would, however, be useful to create to be used as a reference document. </w:t>
      </w:r>
      <w:r w:rsidRPr="000B0902">
        <w:rPr>
          <w:rFonts w:ascii="Arial" w:hAnsi="Arial" w:cs="Arial"/>
          <w:sz w:val="24"/>
          <w:szCs w:val="24"/>
          <w:lang w:val="en-US"/>
        </w:rPr>
        <w:t xml:space="preserve">  The subject requires explanation and relation to real-world situations to make it significant (Shackleton-Jones, 2019).  Due to this requirement push learning can be linked to andragogy and experiential learning which are covered in more detail in section 2.2.</w:t>
      </w:r>
    </w:p>
    <w:p w14:paraId="53F390CF" w14:textId="77777777" w:rsidR="00C574B7" w:rsidRPr="000B0902" w:rsidRDefault="00D71343" w:rsidP="001C65C0">
      <w:pPr>
        <w:pStyle w:val="Title"/>
        <w:spacing w:line="480" w:lineRule="auto"/>
        <w:rPr>
          <w:rFonts w:ascii="Arial" w:hAnsi="Arial" w:cs="Arial"/>
          <w:sz w:val="24"/>
          <w:szCs w:val="24"/>
          <w:lang w:val="en-US"/>
        </w:rPr>
      </w:pPr>
      <w:r w:rsidRPr="000B0902">
        <w:rPr>
          <w:rFonts w:ascii="Arial" w:hAnsi="Arial" w:cs="Arial"/>
          <w:sz w:val="24"/>
          <w:szCs w:val="24"/>
          <w:lang w:val="en-US"/>
        </w:rPr>
        <w:t>2.2</w:t>
      </w:r>
      <w:r w:rsidRPr="000B0902">
        <w:rPr>
          <w:rFonts w:ascii="Arial" w:hAnsi="Arial" w:cs="Arial"/>
          <w:sz w:val="24"/>
          <w:szCs w:val="24"/>
          <w:lang w:val="en-US"/>
        </w:rPr>
        <w:tab/>
        <w:t xml:space="preserve"> </w:t>
      </w:r>
      <w:r w:rsidR="00A47C80" w:rsidRPr="000B0902">
        <w:rPr>
          <w:rFonts w:ascii="Arial" w:hAnsi="Arial" w:cs="Arial"/>
          <w:sz w:val="24"/>
          <w:szCs w:val="24"/>
          <w:lang w:val="en-US"/>
        </w:rPr>
        <w:t>How people learn</w:t>
      </w:r>
    </w:p>
    <w:p w14:paraId="4207376E" w14:textId="242D11AF" w:rsidR="00C574B7"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Before any learning intervention (LI) is designed it is important to </w:t>
      </w:r>
      <w:proofErr w:type="spellStart"/>
      <w:r w:rsidRPr="000B0902">
        <w:rPr>
          <w:rFonts w:ascii="Arial" w:hAnsi="Arial" w:cs="Arial"/>
          <w:sz w:val="24"/>
          <w:szCs w:val="24"/>
          <w:lang w:val="en-US"/>
        </w:rPr>
        <w:t>recognise</w:t>
      </w:r>
      <w:proofErr w:type="spellEnd"/>
      <w:r w:rsidRPr="000B0902">
        <w:rPr>
          <w:rFonts w:ascii="Arial" w:hAnsi="Arial" w:cs="Arial"/>
          <w:sz w:val="24"/>
          <w:szCs w:val="24"/>
          <w:lang w:val="en-US"/>
        </w:rPr>
        <w:t xml:space="preserve"> that people learn in</w:t>
      </w:r>
      <w:r w:rsidR="00D35917" w:rsidRPr="000B0902">
        <w:rPr>
          <w:rFonts w:ascii="Arial" w:hAnsi="Arial" w:cs="Arial"/>
          <w:sz w:val="24"/>
          <w:szCs w:val="24"/>
          <w:lang w:val="en-US"/>
        </w:rPr>
        <w:t xml:space="preserve"> </w:t>
      </w:r>
      <w:r w:rsidRPr="000B0902">
        <w:rPr>
          <w:rFonts w:ascii="Arial" w:hAnsi="Arial" w:cs="Arial"/>
          <w:sz w:val="24"/>
          <w:szCs w:val="24"/>
          <w:lang w:val="en-US"/>
        </w:rPr>
        <w:t xml:space="preserve">different ways.  </w:t>
      </w:r>
      <w:r w:rsidR="006E1BF5">
        <w:rPr>
          <w:rFonts w:ascii="Arial" w:hAnsi="Arial" w:cs="Arial"/>
          <w:sz w:val="24"/>
          <w:szCs w:val="24"/>
          <w:lang w:val="en-US"/>
        </w:rPr>
        <w:t xml:space="preserve">Many </w:t>
      </w:r>
      <w:r w:rsidRPr="000B0902">
        <w:rPr>
          <w:rFonts w:ascii="Arial" w:hAnsi="Arial" w:cs="Arial"/>
          <w:sz w:val="24"/>
          <w:szCs w:val="24"/>
          <w:lang w:val="en-US"/>
        </w:rPr>
        <w:t xml:space="preserve">theories </w:t>
      </w:r>
      <w:r w:rsidR="00D35917" w:rsidRPr="000B0902">
        <w:rPr>
          <w:rFonts w:ascii="Arial" w:hAnsi="Arial" w:cs="Arial"/>
          <w:sz w:val="24"/>
          <w:szCs w:val="24"/>
          <w:lang w:val="en-US"/>
        </w:rPr>
        <w:t xml:space="preserve">have been </w:t>
      </w:r>
      <w:r w:rsidRPr="000B0902">
        <w:rPr>
          <w:rFonts w:ascii="Arial" w:hAnsi="Arial" w:cs="Arial"/>
          <w:sz w:val="24"/>
          <w:szCs w:val="24"/>
          <w:lang w:val="en-US"/>
        </w:rPr>
        <w:t>written around ways in which people learn</w:t>
      </w:r>
      <w:r w:rsidR="008C4ADF" w:rsidRPr="000B0902">
        <w:rPr>
          <w:rFonts w:ascii="Arial" w:hAnsi="Arial" w:cs="Arial"/>
          <w:sz w:val="24"/>
          <w:szCs w:val="24"/>
          <w:lang w:val="en-US"/>
        </w:rPr>
        <w:t xml:space="preserve">.  Nick Shackleton-Jones argues that “everything we know about learning is wrong” (Shackleton-Jones, 2019, p.1). </w:t>
      </w:r>
      <w:r w:rsidR="007708B7" w:rsidRPr="000B0902">
        <w:rPr>
          <w:rFonts w:ascii="Arial" w:hAnsi="Arial" w:cs="Arial"/>
          <w:sz w:val="24"/>
          <w:szCs w:val="24"/>
          <w:lang w:val="en-US"/>
        </w:rPr>
        <w:t xml:space="preserve"> He believes humans learn not through </w:t>
      </w:r>
      <w:proofErr w:type="spellStart"/>
      <w:r w:rsidR="007708B7" w:rsidRPr="000B0902">
        <w:rPr>
          <w:rFonts w:ascii="Arial" w:hAnsi="Arial" w:cs="Arial"/>
          <w:sz w:val="24"/>
          <w:szCs w:val="24"/>
          <w:lang w:val="en-US"/>
        </w:rPr>
        <w:t>memori</w:t>
      </w:r>
      <w:r w:rsidR="00515872" w:rsidRPr="000B0902">
        <w:rPr>
          <w:rFonts w:ascii="Arial" w:hAnsi="Arial" w:cs="Arial"/>
          <w:sz w:val="24"/>
          <w:szCs w:val="24"/>
          <w:lang w:val="en-US"/>
        </w:rPr>
        <w:t>s</w:t>
      </w:r>
      <w:r w:rsidR="007708B7" w:rsidRPr="000B0902">
        <w:rPr>
          <w:rFonts w:ascii="Arial" w:hAnsi="Arial" w:cs="Arial"/>
          <w:sz w:val="24"/>
          <w:szCs w:val="24"/>
          <w:lang w:val="en-US"/>
        </w:rPr>
        <w:t>ing</w:t>
      </w:r>
      <w:proofErr w:type="spellEnd"/>
      <w:r w:rsidR="007708B7" w:rsidRPr="000B0902">
        <w:rPr>
          <w:rFonts w:ascii="Arial" w:hAnsi="Arial" w:cs="Arial"/>
          <w:sz w:val="24"/>
          <w:szCs w:val="24"/>
          <w:lang w:val="en-US"/>
        </w:rPr>
        <w:t xml:space="preserve"> lists like a robot would but by reacting to surroundings and those reactions form how things are remembered</w:t>
      </w:r>
      <w:r w:rsidR="00DB3A46" w:rsidRPr="000B0902">
        <w:rPr>
          <w:rFonts w:ascii="Arial" w:hAnsi="Arial" w:cs="Arial"/>
          <w:sz w:val="24"/>
          <w:szCs w:val="24"/>
          <w:lang w:val="en-US"/>
        </w:rPr>
        <w:t>.  Arguably</w:t>
      </w:r>
      <w:r w:rsidR="00985EB0">
        <w:rPr>
          <w:rFonts w:ascii="Arial" w:hAnsi="Arial" w:cs="Arial"/>
          <w:sz w:val="24"/>
          <w:szCs w:val="24"/>
          <w:lang w:val="en-US"/>
        </w:rPr>
        <w:t xml:space="preserve">, aspects of </w:t>
      </w:r>
      <w:r w:rsidR="00DB3A46" w:rsidRPr="000B0902">
        <w:rPr>
          <w:rFonts w:ascii="Arial" w:hAnsi="Arial" w:cs="Arial"/>
          <w:sz w:val="24"/>
          <w:szCs w:val="24"/>
          <w:lang w:val="en-US"/>
        </w:rPr>
        <w:t xml:space="preserve">this type of learning </w:t>
      </w:r>
      <w:r w:rsidR="00985EB0">
        <w:rPr>
          <w:rFonts w:ascii="Arial" w:hAnsi="Arial" w:cs="Arial"/>
          <w:sz w:val="24"/>
          <w:szCs w:val="24"/>
          <w:lang w:val="en-US"/>
        </w:rPr>
        <w:t xml:space="preserve">are encompassed </w:t>
      </w:r>
      <w:r w:rsidR="00DB3A46" w:rsidRPr="000B0902">
        <w:rPr>
          <w:rFonts w:ascii="Arial" w:hAnsi="Arial" w:cs="Arial"/>
          <w:sz w:val="24"/>
          <w:szCs w:val="24"/>
          <w:lang w:val="en-US"/>
        </w:rPr>
        <w:t xml:space="preserve">in some of the </w:t>
      </w:r>
      <w:r w:rsidR="00985EB0">
        <w:rPr>
          <w:rFonts w:ascii="Arial" w:hAnsi="Arial" w:cs="Arial"/>
          <w:sz w:val="24"/>
          <w:szCs w:val="24"/>
          <w:lang w:val="en-US"/>
        </w:rPr>
        <w:t xml:space="preserve">learning </w:t>
      </w:r>
      <w:r w:rsidR="00DB3A46" w:rsidRPr="000B0902">
        <w:rPr>
          <w:rFonts w:ascii="Arial" w:hAnsi="Arial" w:cs="Arial"/>
          <w:sz w:val="24"/>
          <w:szCs w:val="24"/>
          <w:lang w:val="en-US"/>
        </w:rPr>
        <w:t xml:space="preserve">theories such as social learning theory, </w:t>
      </w:r>
      <w:proofErr w:type="gramStart"/>
      <w:r w:rsidR="00DB3A46" w:rsidRPr="000B0902">
        <w:rPr>
          <w:rFonts w:ascii="Arial" w:hAnsi="Arial" w:cs="Arial"/>
          <w:sz w:val="24"/>
          <w:szCs w:val="24"/>
          <w:lang w:val="en-US"/>
        </w:rPr>
        <w:t>andragogy</w:t>
      </w:r>
      <w:proofErr w:type="gramEnd"/>
      <w:r w:rsidR="00DB3A46" w:rsidRPr="000B0902">
        <w:rPr>
          <w:rFonts w:ascii="Arial" w:hAnsi="Arial" w:cs="Arial"/>
          <w:sz w:val="24"/>
          <w:szCs w:val="24"/>
          <w:lang w:val="en-US"/>
        </w:rPr>
        <w:t xml:space="preserve"> and experiential learning.  </w:t>
      </w:r>
    </w:p>
    <w:p w14:paraId="29E655D2" w14:textId="77777777" w:rsidR="00D35917"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Traditional theories of individual learning include </w:t>
      </w:r>
      <w:r w:rsidR="00515872" w:rsidRPr="000B0902">
        <w:rPr>
          <w:rFonts w:ascii="Arial" w:hAnsi="Arial" w:cs="Arial"/>
          <w:sz w:val="24"/>
          <w:szCs w:val="24"/>
          <w:lang w:val="en-US"/>
        </w:rPr>
        <w:t xml:space="preserve">theories such as </w:t>
      </w:r>
      <w:proofErr w:type="spellStart"/>
      <w:r w:rsidR="00515872" w:rsidRPr="000B0902">
        <w:rPr>
          <w:rFonts w:ascii="Arial" w:hAnsi="Arial" w:cs="Arial"/>
          <w:sz w:val="24"/>
          <w:szCs w:val="24"/>
          <w:lang w:val="en-US"/>
        </w:rPr>
        <w:t>behaviourism</w:t>
      </w:r>
      <w:proofErr w:type="spellEnd"/>
      <w:r w:rsidR="00515872" w:rsidRPr="000B0902">
        <w:rPr>
          <w:rFonts w:ascii="Arial" w:hAnsi="Arial" w:cs="Arial"/>
          <w:sz w:val="24"/>
          <w:szCs w:val="24"/>
          <w:lang w:val="en-US"/>
        </w:rPr>
        <w:t xml:space="preserve">, cognitive </w:t>
      </w:r>
      <w:proofErr w:type="gramStart"/>
      <w:r w:rsidR="00515872" w:rsidRPr="000B0902">
        <w:rPr>
          <w:rFonts w:ascii="Arial" w:hAnsi="Arial" w:cs="Arial"/>
          <w:sz w:val="24"/>
          <w:szCs w:val="24"/>
          <w:lang w:val="en-US"/>
        </w:rPr>
        <w:t>approach</w:t>
      </w:r>
      <w:proofErr w:type="gramEnd"/>
      <w:r w:rsidR="00515872" w:rsidRPr="000B0902">
        <w:rPr>
          <w:rFonts w:ascii="Arial" w:hAnsi="Arial" w:cs="Arial"/>
          <w:sz w:val="24"/>
          <w:szCs w:val="24"/>
          <w:lang w:val="en-US"/>
        </w:rPr>
        <w:t xml:space="preserve"> and social learning theory.  </w:t>
      </w:r>
      <w:r w:rsidR="004A633D" w:rsidRPr="000B0902">
        <w:rPr>
          <w:rFonts w:ascii="Arial" w:hAnsi="Arial" w:cs="Arial"/>
          <w:sz w:val="24"/>
          <w:szCs w:val="24"/>
          <w:lang w:val="en-US"/>
        </w:rPr>
        <w:t>Traditional theories have roots in psychology.  Contemporary learning theories cover a wide range of disciplines and include theories such as social learning and experient</w:t>
      </w:r>
      <w:r w:rsidR="00170A4D" w:rsidRPr="000B0902">
        <w:rPr>
          <w:rFonts w:ascii="Arial" w:hAnsi="Arial" w:cs="Arial"/>
          <w:sz w:val="24"/>
          <w:szCs w:val="24"/>
          <w:lang w:val="en-US"/>
        </w:rPr>
        <w:t>i</w:t>
      </w:r>
      <w:r w:rsidR="004A633D" w:rsidRPr="000B0902">
        <w:rPr>
          <w:rFonts w:ascii="Arial" w:hAnsi="Arial" w:cs="Arial"/>
          <w:sz w:val="24"/>
          <w:szCs w:val="24"/>
          <w:lang w:val="en-US"/>
        </w:rPr>
        <w:t>al learning (</w:t>
      </w:r>
      <w:proofErr w:type="spellStart"/>
      <w:r w:rsidR="004A633D" w:rsidRPr="000B0902">
        <w:rPr>
          <w:rFonts w:ascii="Arial" w:hAnsi="Arial" w:cs="Arial"/>
          <w:sz w:val="24"/>
          <w:szCs w:val="24"/>
          <w:lang w:val="en-US"/>
        </w:rPr>
        <w:t>Doloriert</w:t>
      </w:r>
      <w:proofErr w:type="spellEnd"/>
      <w:r w:rsidR="004A633D" w:rsidRPr="000B0902">
        <w:rPr>
          <w:rFonts w:ascii="Arial" w:hAnsi="Arial" w:cs="Arial"/>
          <w:sz w:val="24"/>
          <w:szCs w:val="24"/>
          <w:lang w:val="en-US"/>
        </w:rPr>
        <w:t>, Stewart and Sambrook, 20</w:t>
      </w:r>
      <w:r w:rsidR="00170A4D" w:rsidRPr="000B0902">
        <w:rPr>
          <w:rFonts w:ascii="Arial" w:hAnsi="Arial" w:cs="Arial"/>
          <w:sz w:val="24"/>
          <w:szCs w:val="24"/>
          <w:lang w:val="en-US"/>
        </w:rPr>
        <w:t>14</w:t>
      </w:r>
      <w:r w:rsidR="004A633D" w:rsidRPr="000B0902">
        <w:rPr>
          <w:rFonts w:ascii="Arial" w:hAnsi="Arial" w:cs="Arial"/>
          <w:sz w:val="24"/>
          <w:szCs w:val="24"/>
          <w:lang w:val="en-US"/>
        </w:rPr>
        <w:t>)</w:t>
      </w:r>
      <w:r w:rsidR="00170A4D" w:rsidRPr="000B0902">
        <w:rPr>
          <w:rFonts w:ascii="Arial" w:hAnsi="Arial" w:cs="Arial"/>
          <w:sz w:val="24"/>
          <w:szCs w:val="24"/>
          <w:lang w:val="en-US"/>
        </w:rPr>
        <w:t>.</w:t>
      </w:r>
    </w:p>
    <w:p w14:paraId="0477317C" w14:textId="77777777" w:rsidR="005222D2"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lastRenderedPageBreak/>
        <w:t xml:space="preserve">The LNI at VCL is a complex learning need. </w:t>
      </w:r>
      <w:r w:rsidR="00991C81" w:rsidRPr="000B0902">
        <w:rPr>
          <w:rFonts w:ascii="Arial" w:hAnsi="Arial" w:cs="Arial"/>
          <w:sz w:val="24"/>
          <w:szCs w:val="24"/>
          <w:lang w:val="en-US"/>
        </w:rPr>
        <w:t>Com</w:t>
      </w:r>
      <w:r w:rsidRPr="000B0902">
        <w:rPr>
          <w:rFonts w:ascii="Arial" w:hAnsi="Arial" w:cs="Arial"/>
          <w:sz w:val="24"/>
          <w:szCs w:val="24"/>
          <w:lang w:val="en-US"/>
        </w:rPr>
        <w:t xml:space="preserve">plex learning </w:t>
      </w:r>
      <w:r w:rsidR="00EB6DFE" w:rsidRPr="000B0902">
        <w:rPr>
          <w:rFonts w:ascii="Arial" w:hAnsi="Arial" w:cs="Arial"/>
          <w:sz w:val="24"/>
          <w:szCs w:val="24"/>
          <w:lang w:val="en-US"/>
        </w:rPr>
        <w:t>involves cognitive and conceptual learning, problem-solving, social learning, creative learning, and cumulative learning</w:t>
      </w:r>
      <w:r w:rsidR="00271CB5" w:rsidRPr="000B0902">
        <w:rPr>
          <w:rFonts w:ascii="Arial" w:hAnsi="Arial" w:cs="Arial"/>
          <w:sz w:val="24"/>
          <w:szCs w:val="24"/>
          <w:lang w:val="en-US"/>
        </w:rPr>
        <w:t xml:space="preserve"> (</w:t>
      </w:r>
      <w:proofErr w:type="spellStart"/>
      <w:r w:rsidR="00271CB5" w:rsidRPr="000B0902">
        <w:rPr>
          <w:rFonts w:ascii="Arial" w:hAnsi="Arial" w:cs="Arial"/>
          <w:sz w:val="24"/>
          <w:szCs w:val="24"/>
          <w:lang w:val="en-US"/>
        </w:rPr>
        <w:t>Doloriert</w:t>
      </w:r>
      <w:proofErr w:type="spellEnd"/>
      <w:r w:rsidR="00271CB5" w:rsidRPr="000B0902">
        <w:rPr>
          <w:rFonts w:ascii="Arial" w:hAnsi="Arial" w:cs="Arial"/>
          <w:sz w:val="24"/>
          <w:szCs w:val="24"/>
          <w:lang w:val="en-US"/>
        </w:rPr>
        <w:t>, Stewart and Sambrook, 2014).</w:t>
      </w:r>
    </w:p>
    <w:p w14:paraId="6BB20D81" w14:textId="2563049D" w:rsidR="005E4627" w:rsidRPr="000B0902" w:rsidRDefault="00D71343" w:rsidP="00991C81">
      <w:pPr>
        <w:spacing w:line="480" w:lineRule="auto"/>
        <w:jc w:val="both"/>
        <w:rPr>
          <w:rFonts w:ascii="Arial" w:hAnsi="Arial" w:cs="Arial"/>
          <w:sz w:val="24"/>
          <w:szCs w:val="24"/>
          <w:lang w:val="en-US"/>
        </w:rPr>
      </w:pPr>
      <w:r w:rsidRPr="000B0902">
        <w:rPr>
          <w:rFonts w:ascii="Arial" w:hAnsi="Arial" w:cs="Arial"/>
          <w:sz w:val="24"/>
          <w:szCs w:val="24"/>
          <w:lang w:val="en-US"/>
        </w:rPr>
        <w:t xml:space="preserve">One of the underlying principles at work to increase mental health awareness at VCL is </w:t>
      </w:r>
      <w:proofErr w:type="spellStart"/>
      <w:r w:rsidRPr="000B0902">
        <w:rPr>
          <w:rFonts w:ascii="Arial" w:hAnsi="Arial" w:cs="Arial"/>
          <w:sz w:val="24"/>
          <w:szCs w:val="24"/>
          <w:lang w:val="en-US"/>
        </w:rPr>
        <w:t>behavioural</w:t>
      </w:r>
      <w:proofErr w:type="spellEnd"/>
      <w:r w:rsidRPr="000B0902">
        <w:rPr>
          <w:rFonts w:ascii="Arial" w:hAnsi="Arial" w:cs="Arial"/>
          <w:sz w:val="24"/>
          <w:szCs w:val="24"/>
          <w:lang w:val="en-US"/>
        </w:rPr>
        <w:t xml:space="preserve"> learning theory. </w:t>
      </w:r>
      <w:proofErr w:type="gramStart"/>
      <w:r w:rsidRPr="000B0902">
        <w:rPr>
          <w:rFonts w:ascii="Arial" w:hAnsi="Arial" w:cs="Arial"/>
          <w:sz w:val="24"/>
          <w:szCs w:val="24"/>
          <w:lang w:val="en-US"/>
        </w:rPr>
        <w:t>i.e.</w:t>
      </w:r>
      <w:proofErr w:type="gramEnd"/>
      <w:r w:rsidR="00095EF0">
        <w:rPr>
          <w:rFonts w:ascii="Arial" w:hAnsi="Arial" w:cs="Arial"/>
          <w:sz w:val="24"/>
          <w:szCs w:val="24"/>
          <w:lang w:val="en-US"/>
        </w:rPr>
        <w:t xml:space="preserve"> </w:t>
      </w:r>
      <w:r w:rsidRPr="000B0902">
        <w:rPr>
          <w:rFonts w:ascii="Arial" w:hAnsi="Arial" w:cs="Arial"/>
          <w:sz w:val="24"/>
          <w:szCs w:val="24"/>
          <w:lang w:val="en-US"/>
        </w:rPr>
        <w:t>the learner is missing knowledge that should be pursued (MacLeod, 2020)</w:t>
      </w:r>
      <w:r w:rsidR="00F420B1" w:rsidRPr="000B0902">
        <w:rPr>
          <w:rFonts w:ascii="Arial" w:hAnsi="Arial" w:cs="Arial"/>
          <w:sz w:val="24"/>
          <w:szCs w:val="24"/>
          <w:lang w:val="en-US"/>
        </w:rPr>
        <w:t xml:space="preserve">. </w:t>
      </w:r>
    </w:p>
    <w:p w14:paraId="28BCF531" w14:textId="10F7BD83" w:rsidR="005E4627" w:rsidRPr="000B0902" w:rsidRDefault="00D71343" w:rsidP="005E4627">
      <w:pPr>
        <w:spacing w:line="480" w:lineRule="auto"/>
        <w:jc w:val="both"/>
        <w:rPr>
          <w:rFonts w:ascii="Arial" w:hAnsi="Arial" w:cs="Arial"/>
          <w:sz w:val="24"/>
          <w:szCs w:val="24"/>
          <w:lang w:val="en-US"/>
        </w:rPr>
      </w:pPr>
      <w:r w:rsidRPr="000B0902">
        <w:rPr>
          <w:rFonts w:ascii="Arial" w:hAnsi="Arial" w:cs="Arial"/>
          <w:sz w:val="24"/>
          <w:szCs w:val="24"/>
          <w:lang w:val="en-US"/>
        </w:rPr>
        <w:t>Social learning theory (Bandura, 19</w:t>
      </w:r>
      <w:r w:rsidR="009E3000" w:rsidRPr="000B0902">
        <w:rPr>
          <w:rFonts w:ascii="Arial" w:hAnsi="Arial" w:cs="Arial"/>
          <w:sz w:val="24"/>
          <w:szCs w:val="24"/>
          <w:lang w:val="en-US"/>
        </w:rPr>
        <w:t>7</w:t>
      </w:r>
      <w:r w:rsidRPr="000B0902">
        <w:rPr>
          <w:rFonts w:ascii="Arial" w:hAnsi="Arial" w:cs="Arial"/>
          <w:sz w:val="24"/>
          <w:szCs w:val="24"/>
          <w:lang w:val="en-US"/>
        </w:rPr>
        <w:t xml:space="preserve">7) is often described as the bridge between traditional learning theories and the cognitive approach.  It was developed from the </w:t>
      </w:r>
      <w:proofErr w:type="spellStart"/>
      <w:r w:rsidRPr="000B0902">
        <w:rPr>
          <w:rFonts w:ascii="Arial" w:hAnsi="Arial" w:cs="Arial"/>
          <w:sz w:val="24"/>
          <w:szCs w:val="24"/>
          <w:lang w:val="en-US"/>
        </w:rPr>
        <w:t>behavioural</w:t>
      </w:r>
      <w:proofErr w:type="spellEnd"/>
      <w:r w:rsidRPr="000B0902">
        <w:rPr>
          <w:rFonts w:ascii="Arial" w:hAnsi="Arial" w:cs="Arial"/>
          <w:sz w:val="24"/>
          <w:szCs w:val="24"/>
          <w:lang w:val="en-US"/>
        </w:rPr>
        <w:t xml:space="preserve"> approach suggests that learning is carried out by observation and modelling the </w:t>
      </w:r>
      <w:proofErr w:type="spellStart"/>
      <w:r w:rsidRPr="000B0902">
        <w:rPr>
          <w:rFonts w:ascii="Arial" w:hAnsi="Arial" w:cs="Arial"/>
          <w:sz w:val="24"/>
          <w:szCs w:val="24"/>
          <w:lang w:val="en-US"/>
        </w:rPr>
        <w:t>behaviour</w:t>
      </w:r>
      <w:proofErr w:type="spellEnd"/>
      <w:r w:rsidRPr="000B0902">
        <w:rPr>
          <w:rFonts w:ascii="Arial" w:hAnsi="Arial" w:cs="Arial"/>
          <w:sz w:val="24"/>
          <w:szCs w:val="24"/>
          <w:lang w:val="en-US"/>
        </w:rPr>
        <w:t xml:space="preserve"> of others (Cherry, 2019).  </w:t>
      </w:r>
      <w:r w:rsidR="006E1BF5">
        <w:rPr>
          <w:rFonts w:ascii="Arial" w:hAnsi="Arial" w:cs="Arial"/>
          <w:sz w:val="24"/>
          <w:szCs w:val="24"/>
          <w:lang w:val="en-US"/>
        </w:rPr>
        <w:t xml:space="preserve">Whilst traditionally used to explain why people imitate bad </w:t>
      </w:r>
      <w:proofErr w:type="spellStart"/>
      <w:r w:rsidR="006E1BF5">
        <w:rPr>
          <w:rFonts w:ascii="Arial" w:hAnsi="Arial" w:cs="Arial"/>
          <w:sz w:val="24"/>
          <w:szCs w:val="24"/>
          <w:lang w:val="en-US"/>
        </w:rPr>
        <w:t>behaviour</w:t>
      </w:r>
      <w:proofErr w:type="spellEnd"/>
      <w:r w:rsidR="006E1BF5">
        <w:rPr>
          <w:rFonts w:ascii="Arial" w:hAnsi="Arial" w:cs="Arial"/>
          <w:sz w:val="24"/>
          <w:szCs w:val="24"/>
          <w:lang w:val="en-US"/>
        </w:rPr>
        <w:t xml:space="preserve"> of others social learning can also be used to promote good </w:t>
      </w:r>
      <w:proofErr w:type="spellStart"/>
      <w:r w:rsidR="006E1BF5">
        <w:rPr>
          <w:rFonts w:ascii="Arial" w:hAnsi="Arial" w:cs="Arial"/>
          <w:sz w:val="24"/>
          <w:szCs w:val="24"/>
          <w:lang w:val="en-US"/>
        </w:rPr>
        <w:t>behaviours</w:t>
      </w:r>
      <w:proofErr w:type="spellEnd"/>
      <w:r w:rsidR="006E1BF5">
        <w:rPr>
          <w:rFonts w:ascii="Arial" w:hAnsi="Arial" w:cs="Arial"/>
          <w:sz w:val="24"/>
          <w:szCs w:val="24"/>
          <w:lang w:val="en-US"/>
        </w:rPr>
        <w:t>.</w:t>
      </w:r>
      <w:r w:rsidRPr="000B0902">
        <w:rPr>
          <w:rFonts w:ascii="Arial" w:hAnsi="Arial" w:cs="Arial"/>
          <w:sz w:val="24"/>
          <w:szCs w:val="24"/>
          <w:lang w:val="en-US"/>
        </w:rPr>
        <w:t xml:space="preserve">  Social learning theory would be relevant to consider for the LNI at VCL</w:t>
      </w:r>
      <w:r w:rsidR="006E1BF5">
        <w:rPr>
          <w:rFonts w:ascii="Arial" w:hAnsi="Arial" w:cs="Arial"/>
          <w:sz w:val="24"/>
          <w:szCs w:val="24"/>
          <w:lang w:val="en-US"/>
        </w:rPr>
        <w:t xml:space="preserve"> and would happen without intervention.</w:t>
      </w:r>
      <w:r w:rsidRPr="000B0902">
        <w:rPr>
          <w:rFonts w:ascii="Arial" w:hAnsi="Arial" w:cs="Arial"/>
          <w:sz w:val="24"/>
          <w:szCs w:val="24"/>
          <w:lang w:val="en-US"/>
        </w:rPr>
        <w:t xml:space="preserve">  </w:t>
      </w:r>
      <w:r w:rsidR="00DB3A46" w:rsidRPr="000B0902">
        <w:rPr>
          <w:rFonts w:ascii="Arial" w:hAnsi="Arial" w:cs="Arial"/>
          <w:sz w:val="24"/>
          <w:szCs w:val="24"/>
          <w:lang w:val="en-US"/>
        </w:rPr>
        <w:t xml:space="preserve">Following </w:t>
      </w:r>
      <w:r w:rsidR="006E1BF5">
        <w:rPr>
          <w:rFonts w:ascii="Arial" w:hAnsi="Arial" w:cs="Arial"/>
          <w:sz w:val="24"/>
          <w:szCs w:val="24"/>
          <w:lang w:val="en-US"/>
        </w:rPr>
        <w:t xml:space="preserve">the </w:t>
      </w:r>
      <w:r w:rsidR="00DB3A46" w:rsidRPr="000B0902">
        <w:rPr>
          <w:rFonts w:ascii="Arial" w:hAnsi="Arial" w:cs="Arial"/>
          <w:sz w:val="24"/>
          <w:szCs w:val="24"/>
          <w:lang w:val="en-US"/>
        </w:rPr>
        <w:t xml:space="preserve">mental health training </w:t>
      </w:r>
      <w:r w:rsidR="006E1BF5">
        <w:rPr>
          <w:rFonts w:ascii="Arial" w:hAnsi="Arial" w:cs="Arial"/>
          <w:sz w:val="24"/>
          <w:szCs w:val="24"/>
          <w:lang w:val="en-US"/>
        </w:rPr>
        <w:t xml:space="preserve">for people </w:t>
      </w:r>
      <w:r w:rsidRPr="000B0902">
        <w:rPr>
          <w:rFonts w:ascii="Arial" w:hAnsi="Arial" w:cs="Arial"/>
          <w:sz w:val="24"/>
          <w:szCs w:val="24"/>
          <w:lang w:val="en-US"/>
        </w:rPr>
        <w:t>managers</w:t>
      </w:r>
      <w:r w:rsidR="006E1BF5">
        <w:rPr>
          <w:rFonts w:ascii="Arial" w:hAnsi="Arial" w:cs="Arial"/>
          <w:sz w:val="24"/>
          <w:szCs w:val="24"/>
          <w:lang w:val="en-US"/>
        </w:rPr>
        <w:t>,</w:t>
      </w:r>
      <w:r w:rsidRPr="000B0902">
        <w:rPr>
          <w:rFonts w:ascii="Arial" w:hAnsi="Arial" w:cs="Arial"/>
          <w:sz w:val="24"/>
          <w:szCs w:val="24"/>
          <w:lang w:val="en-US"/>
        </w:rPr>
        <w:t xml:space="preserve"> </w:t>
      </w:r>
      <w:r w:rsidR="006E1BF5">
        <w:rPr>
          <w:rFonts w:ascii="Arial" w:hAnsi="Arial" w:cs="Arial"/>
          <w:sz w:val="24"/>
          <w:szCs w:val="24"/>
          <w:lang w:val="en-US"/>
        </w:rPr>
        <w:t>they could become</w:t>
      </w:r>
      <w:r w:rsidRPr="000B0902">
        <w:rPr>
          <w:rFonts w:ascii="Arial" w:hAnsi="Arial" w:cs="Arial"/>
          <w:sz w:val="24"/>
          <w:szCs w:val="24"/>
          <w:lang w:val="en-US"/>
        </w:rPr>
        <w:t xml:space="preserve"> positive role models to encourage discussions around mental health and assist with the facilitation of </w:t>
      </w:r>
      <w:proofErr w:type="spellStart"/>
      <w:r w:rsidRPr="000B0902">
        <w:rPr>
          <w:rFonts w:ascii="Arial" w:hAnsi="Arial" w:cs="Arial"/>
          <w:sz w:val="24"/>
          <w:szCs w:val="24"/>
          <w:lang w:val="en-US"/>
        </w:rPr>
        <w:t>destigmatising</w:t>
      </w:r>
      <w:proofErr w:type="spellEnd"/>
      <w:r w:rsidRPr="000B0902">
        <w:rPr>
          <w:rFonts w:ascii="Arial" w:hAnsi="Arial" w:cs="Arial"/>
          <w:sz w:val="24"/>
          <w:szCs w:val="24"/>
          <w:lang w:val="en-US"/>
        </w:rPr>
        <w:t xml:space="preserve"> mental health.  Learning from colleagues also helps build relationships and creates a culture of continuous learning.</w:t>
      </w:r>
    </w:p>
    <w:p w14:paraId="74171EDB" w14:textId="77777777" w:rsidR="00991C81" w:rsidRPr="000B0902" w:rsidRDefault="00D71343" w:rsidP="00991C81">
      <w:pPr>
        <w:spacing w:line="480" w:lineRule="auto"/>
        <w:jc w:val="both"/>
        <w:rPr>
          <w:rFonts w:ascii="Arial" w:hAnsi="Arial" w:cs="Arial"/>
          <w:sz w:val="24"/>
          <w:szCs w:val="24"/>
          <w:lang w:val="en-US"/>
        </w:rPr>
      </w:pPr>
      <w:r w:rsidRPr="000B0902">
        <w:rPr>
          <w:rFonts w:ascii="Arial" w:hAnsi="Arial" w:cs="Arial"/>
          <w:sz w:val="24"/>
          <w:szCs w:val="24"/>
          <w:lang w:val="en-US"/>
        </w:rPr>
        <w:t>The cognitive approach in the aim of increasing mental health awareness is also evident.   This approach requires the learner to transform information learned from the environment into knowledge</w:t>
      </w:r>
      <w:r w:rsidR="009A3372" w:rsidRPr="000B0902">
        <w:rPr>
          <w:rFonts w:ascii="Arial" w:hAnsi="Arial" w:cs="Arial"/>
          <w:sz w:val="24"/>
          <w:szCs w:val="24"/>
          <w:lang w:val="en-US"/>
        </w:rPr>
        <w:t xml:space="preserve"> that can </w:t>
      </w:r>
      <w:r w:rsidRPr="000B0902">
        <w:rPr>
          <w:rFonts w:ascii="Arial" w:hAnsi="Arial" w:cs="Arial"/>
          <w:sz w:val="24"/>
          <w:szCs w:val="24"/>
          <w:lang w:val="en-US"/>
        </w:rPr>
        <w:t>be stored in one’s mind</w:t>
      </w:r>
      <w:r w:rsidR="009A3372" w:rsidRPr="000B0902">
        <w:rPr>
          <w:rFonts w:ascii="Arial" w:hAnsi="Arial" w:cs="Arial"/>
          <w:sz w:val="24"/>
          <w:szCs w:val="24"/>
          <w:lang w:val="en-US"/>
        </w:rPr>
        <w:t xml:space="preserve"> (Harrison, 2009)</w:t>
      </w:r>
      <w:r w:rsidR="00087280" w:rsidRPr="000B0902">
        <w:rPr>
          <w:rFonts w:ascii="Arial" w:hAnsi="Arial" w:cs="Arial"/>
          <w:sz w:val="24"/>
          <w:szCs w:val="24"/>
          <w:lang w:val="en-US"/>
        </w:rPr>
        <w:t xml:space="preserve">.  It is not enough to simply remember the information it must be processed, </w:t>
      </w:r>
      <w:proofErr w:type="gramStart"/>
      <w:r w:rsidR="00087280" w:rsidRPr="000B0902">
        <w:rPr>
          <w:rFonts w:ascii="Arial" w:hAnsi="Arial" w:cs="Arial"/>
          <w:sz w:val="24"/>
          <w:szCs w:val="24"/>
          <w:lang w:val="en-US"/>
        </w:rPr>
        <w:t>stored</w:t>
      </w:r>
      <w:proofErr w:type="gramEnd"/>
      <w:r w:rsidR="00087280" w:rsidRPr="000B0902">
        <w:rPr>
          <w:rFonts w:ascii="Arial" w:hAnsi="Arial" w:cs="Arial"/>
          <w:sz w:val="24"/>
          <w:szCs w:val="24"/>
          <w:lang w:val="en-US"/>
        </w:rPr>
        <w:t xml:space="preserve"> and retrieved to potentially be used for problem-solving or reasoning at a later date (Sadler-Smith, 2006)</w:t>
      </w:r>
      <w:r w:rsidR="00C81B4D" w:rsidRPr="000B0902">
        <w:rPr>
          <w:rFonts w:ascii="Arial" w:hAnsi="Arial" w:cs="Arial"/>
          <w:sz w:val="24"/>
          <w:szCs w:val="24"/>
          <w:lang w:val="en-US"/>
        </w:rPr>
        <w:t>.</w:t>
      </w:r>
    </w:p>
    <w:p w14:paraId="3607B165" w14:textId="6B8D52DC" w:rsidR="009E405C"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lastRenderedPageBreak/>
        <w:t>Criticism of such traditional theories led to the development of contemporary learning theories covering a wide range of disciplines such as andragogy (Knowles et al, 1998)</w:t>
      </w:r>
      <w:r w:rsidR="00732EBD" w:rsidRPr="000B0902">
        <w:rPr>
          <w:rFonts w:ascii="Arial" w:hAnsi="Arial" w:cs="Arial"/>
          <w:sz w:val="24"/>
          <w:szCs w:val="24"/>
          <w:lang w:val="en-US"/>
        </w:rPr>
        <w:t xml:space="preserve">.  Andragogy can be defined as a core set of principles for adult learning which apply to all adult learning situations but can be amended to suit different purposes such as workplace training (Knowles et al, 2011). </w:t>
      </w:r>
      <w:r w:rsidR="00D9788B" w:rsidRPr="000B0902">
        <w:rPr>
          <w:rFonts w:ascii="Arial" w:hAnsi="Arial" w:cs="Arial"/>
          <w:sz w:val="24"/>
          <w:szCs w:val="24"/>
          <w:lang w:val="en-US"/>
        </w:rPr>
        <w:t xml:space="preserve"> The focus of instruction for adults should </w:t>
      </w:r>
      <w:r w:rsidR="0045084E">
        <w:rPr>
          <w:rFonts w:ascii="Arial" w:hAnsi="Arial" w:cs="Arial"/>
          <w:sz w:val="24"/>
          <w:szCs w:val="24"/>
          <w:lang w:val="en-US"/>
        </w:rPr>
        <w:t xml:space="preserve">be </w:t>
      </w:r>
      <w:r w:rsidR="00D9788B" w:rsidRPr="000B0902">
        <w:rPr>
          <w:rFonts w:ascii="Arial" w:hAnsi="Arial" w:cs="Arial"/>
          <w:sz w:val="24"/>
          <w:szCs w:val="24"/>
          <w:lang w:val="en-US"/>
        </w:rPr>
        <w:t>more on the process and less on content allowing the learner to experience the learning through case studies or role-play for example</w:t>
      </w:r>
      <w:r w:rsidR="00E30999" w:rsidRPr="000B0902">
        <w:rPr>
          <w:rFonts w:ascii="Arial" w:hAnsi="Arial" w:cs="Arial"/>
          <w:sz w:val="24"/>
          <w:szCs w:val="24"/>
          <w:lang w:val="en-US"/>
        </w:rPr>
        <w:t xml:space="preserve"> (</w:t>
      </w:r>
      <w:proofErr w:type="spellStart"/>
      <w:r w:rsidR="00E30999" w:rsidRPr="000B0902">
        <w:rPr>
          <w:rFonts w:ascii="Arial" w:hAnsi="Arial" w:cs="Arial"/>
          <w:sz w:val="24"/>
          <w:szCs w:val="24"/>
          <w:lang w:val="en-US"/>
        </w:rPr>
        <w:t>Doloriert</w:t>
      </w:r>
      <w:proofErr w:type="spellEnd"/>
      <w:r w:rsidR="00E30999" w:rsidRPr="000B0902">
        <w:rPr>
          <w:rFonts w:ascii="Arial" w:hAnsi="Arial" w:cs="Arial"/>
          <w:sz w:val="24"/>
          <w:szCs w:val="24"/>
          <w:lang w:val="en-US"/>
        </w:rPr>
        <w:t>, Stewart and Sambrook, 2014)</w:t>
      </w:r>
      <w:r w:rsidR="00D9788B" w:rsidRPr="000B0902">
        <w:rPr>
          <w:rFonts w:ascii="Arial" w:hAnsi="Arial" w:cs="Arial"/>
          <w:sz w:val="24"/>
          <w:szCs w:val="24"/>
          <w:lang w:val="en-US"/>
        </w:rPr>
        <w:t>.  Th</w:t>
      </w:r>
      <w:r w:rsidR="0045084E">
        <w:rPr>
          <w:rFonts w:ascii="Arial" w:hAnsi="Arial" w:cs="Arial"/>
          <w:sz w:val="24"/>
          <w:szCs w:val="24"/>
          <w:lang w:val="en-US"/>
        </w:rPr>
        <w:t>is type of</w:t>
      </w:r>
      <w:r w:rsidR="00D9788B" w:rsidRPr="000B0902">
        <w:rPr>
          <w:rFonts w:ascii="Arial" w:hAnsi="Arial" w:cs="Arial"/>
          <w:sz w:val="24"/>
          <w:szCs w:val="24"/>
          <w:lang w:val="en-US"/>
        </w:rPr>
        <w:t xml:space="preserve"> learning will be more interactive as opposed to a one-sided lecture for example.</w:t>
      </w:r>
      <w:r w:rsidR="00C27216" w:rsidRPr="000B0902">
        <w:rPr>
          <w:rFonts w:ascii="Arial" w:hAnsi="Arial" w:cs="Arial"/>
          <w:sz w:val="24"/>
          <w:szCs w:val="24"/>
          <w:lang w:val="en-US"/>
        </w:rPr>
        <w:t xml:space="preserve">  The principle of andragogy would be suitable for the LI at VCL as mental health is something everyone has </w:t>
      </w:r>
      <w:r w:rsidRPr="000B0902">
        <w:rPr>
          <w:rFonts w:ascii="Arial" w:hAnsi="Arial" w:cs="Arial"/>
          <w:sz w:val="24"/>
          <w:szCs w:val="24"/>
          <w:lang w:val="en-US"/>
        </w:rPr>
        <w:t xml:space="preserve">some level of </w:t>
      </w:r>
      <w:r w:rsidR="00C27216" w:rsidRPr="000B0902">
        <w:rPr>
          <w:rFonts w:ascii="Arial" w:hAnsi="Arial" w:cs="Arial"/>
          <w:sz w:val="24"/>
          <w:szCs w:val="24"/>
          <w:lang w:val="en-US"/>
        </w:rPr>
        <w:t>experience</w:t>
      </w:r>
      <w:r w:rsidRPr="000B0902">
        <w:rPr>
          <w:rFonts w:ascii="Arial" w:hAnsi="Arial" w:cs="Arial"/>
          <w:sz w:val="24"/>
          <w:szCs w:val="24"/>
          <w:lang w:val="en-US"/>
        </w:rPr>
        <w:t xml:space="preserve"> with</w:t>
      </w:r>
      <w:r w:rsidR="00C27216" w:rsidRPr="000B0902">
        <w:rPr>
          <w:rFonts w:ascii="Arial" w:hAnsi="Arial" w:cs="Arial"/>
          <w:sz w:val="24"/>
          <w:szCs w:val="24"/>
          <w:lang w:val="en-US"/>
        </w:rPr>
        <w:t>.  The aspect of role-playing would also be useful as part of a LI for mental health as it could be used to demonstrate how to initiate a conversation about mental health and what to do if someone needed professional help, therefore, requiring signposting.</w:t>
      </w:r>
    </w:p>
    <w:p w14:paraId="2E4F549E" w14:textId="35E30618" w:rsidR="00DB2CE5" w:rsidRDefault="00DB2CE5" w:rsidP="00DB2CE5">
      <w:pPr>
        <w:pStyle w:val="Title"/>
        <w:rPr>
          <w:rFonts w:ascii="Arial" w:hAnsi="Arial" w:cs="Arial"/>
          <w:sz w:val="24"/>
          <w:szCs w:val="24"/>
          <w:lang w:val="en-US"/>
        </w:rPr>
      </w:pPr>
      <w:r w:rsidRPr="00DB2CE5">
        <w:rPr>
          <w:rFonts w:ascii="Arial" w:hAnsi="Arial" w:cs="Arial"/>
          <w:sz w:val="24"/>
          <w:szCs w:val="24"/>
          <w:lang w:val="en-US"/>
        </w:rPr>
        <w:t>2.2.1</w:t>
      </w:r>
      <w:r>
        <w:rPr>
          <w:rFonts w:ascii="Arial" w:hAnsi="Arial" w:cs="Arial"/>
          <w:sz w:val="24"/>
          <w:szCs w:val="24"/>
          <w:lang w:val="en-US"/>
        </w:rPr>
        <w:tab/>
      </w:r>
      <w:r w:rsidRPr="00DB2CE5">
        <w:rPr>
          <w:rFonts w:ascii="Arial" w:hAnsi="Arial" w:cs="Arial"/>
          <w:sz w:val="24"/>
          <w:szCs w:val="24"/>
          <w:lang w:val="en-US"/>
        </w:rPr>
        <w:t>The Impact of the COVID-19 Pandemic</w:t>
      </w:r>
    </w:p>
    <w:p w14:paraId="616D880E" w14:textId="77777777" w:rsidR="00DB2CE5" w:rsidRPr="00DB2CE5" w:rsidRDefault="00DB2CE5" w:rsidP="00DB2CE5">
      <w:pPr>
        <w:spacing w:line="240" w:lineRule="auto"/>
        <w:rPr>
          <w:lang w:val="en-US"/>
        </w:rPr>
      </w:pPr>
    </w:p>
    <w:p w14:paraId="602D30A7" w14:textId="326A2D0F" w:rsidR="00DB3A46" w:rsidRPr="000B0902" w:rsidRDefault="00D71343" w:rsidP="00A47C80">
      <w:pPr>
        <w:spacing w:line="480" w:lineRule="auto"/>
        <w:jc w:val="both"/>
        <w:rPr>
          <w:rFonts w:ascii="Arial" w:hAnsi="Arial" w:cs="Arial"/>
          <w:sz w:val="24"/>
          <w:szCs w:val="24"/>
          <w:lang w:val="en-US"/>
        </w:rPr>
      </w:pPr>
      <w:r w:rsidRPr="000B0902">
        <w:rPr>
          <w:rFonts w:ascii="Arial" w:hAnsi="Arial" w:cs="Arial"/>
          <w:sz w:val="24"/>
          <w:szCs w:val="24"/>
          <w:lang w:val="en-US"/>
        </w:rPr>
        <w:t xml:space="preserve">One of the major considerations here </w:t>
      </w:r>
      <w:r w:rsidR="00B8126E" w:rsidRPr="000B0902">
        <w:rPr>
          <w:rFonts w:ascii="Arial" w:hAnsi="Arial" w:cs="Arial"/>
          <w:sz w:val="24"/>
          <w:szCs w:val="24"/>
          <w:lang w:val="en-US"/>
        </w:rPr>
        <w:t>aside from</w:t>
      </w:r>
      <w:r w:rsidRPr="000B0902">
        <w:rPr>
          <w:rFonts w:ascii="Arial" w:hAnsi="Arial" w:cs="Arial"/>
          <w:sz w:val="24"/>
          <w:szCs w:val="24"/>
          <w:lang w:val="en-US"/>
        </w:rPr>
        <w:t xml:space="preserve"> any</w:t>
      </w:r>
      <w:r w:rsidR="00B8126E" w:rsidRPr="000B0902">
        <w:rPr>
          <w:rFonts w:ascii="Arial" w:hAnsi="Arial" w:cs="Arial"/>
          <w:sz w:val="24"/>
          <w:szCs w:val="24"/>
          <w:lang w:val="en-US"/>
        </w:rPr>
        <w:t xml:space="preserve"> theory </w:t>
      </w:r>
      <w:r w:rsidRPr="000B0902">
        <w:rPr>
          <w:rFonts w:ascii="Arial" w:hAnsi="Arial" w:cs="Arial"/>
          <w:sz w:val="24"/>
          <w:szCs w:val="24"/>
          <w:lang w:val="en-US"/>
        </w:rPr>
        <w:t>is the impact of the COVID</w:t>
      </w:r>
      <w:r w:rsidR="0045084E">
        <w:rPr>
          <w:rFonts w:ascii="Arial" w:hAnsi="Arial" w:cs="Arial"/>
          <w:sz w:val="24"/>
          <w:szCs w:val="24"/>
          <w:lang w:val="en-US"/>
        </w:rPr>
        <w:t>-</w:t>
      </w:r>
      <w:r w:rsidRPr="000B0902">
        <w:rPr>
          <w:rFonts w:ascii="Arial" w:hAnsi="Arial" w:cs="Arial"/>
          <w:sz w:val="24"/>
          <w:szCs w:val="24"/>
          <w:lang w:val="en-US"/>
        </w:rPr>
        <w:t xml:space="preserve">19 pandemic.  The way in which we work as well as how we learn has been impacted since it began.  The use of digital learning has significantly increased. In a June 2020 survey of over 100 mostly large employers, it was found that 86% reported increased usage of online classes by their employees (REBA, 2020).  </w:t>
      </w:r>
      <w:r w:rsidR="00424401" w:rsidRPr="000B0902">
        <w:rPr>
          <w:rFonts w:ascii="Arial" w:hAnsi="Arial" w:cs="Arial"/>
          <w:sz w:val="24"/>
          <w:szCs w:val="24"/>
          <w:lang w:val="en-US"/>
        </w:rPr>
        <w:t xml:space="preserve">The pandemic has forced </w:t>
      </w:r>
      <w:proofErr w:type="spellStart"/>
      <w:r w:rsidR="00424401" w:rsidRPr="000B0902">
        <w:rPr>
          <w:rFonts w:ascii="Arial" w:hAnsi="Arial" w:cs="Arial"/>
          <w:sz w:val="24"/>
          <w:szCs w:val="24"/>
          <w:lang w:val="en-US"/>
        </w:rPr>
        <w:t>organisations</w:t>
      </w:r>
      <w:proofErr w:type="spellEnd"/>
      <w:r w:rsidR="00424401" w:rsidRPr="000B0902">
        <w:rPr>
          <w:rFonts w:ascii="Arial" w:hAnsi="Arial" w:cs="Arial"/>
          <w:sz w:val="24"/>
          <w:szCs w:val="24"/>
          <w:lang w:val="en-US"/>
        </w:rPr>
        <w:t xml:space="preserve"> to adapt to digital learning where it may have previously been considered the “poor relation” to face to face learning (CIPD, 2021a).</w:t>
      </w:r>
    </w:p>
    <w:p w14:paraId="40B06304" w14:textId="77777777" w:rsidR="00DD487F" w:rsidRPr="000B0902" w:rsidRDefault="00D71343" w:rsidP="00A47C80">
      <w:pPr>
        <w:spacing w:line="480" w:lineRule="auto"/>
        <w:jc w:val="both"/>
        <w:rPr>
          <w:rFonts w:ascii="Arial" w:hAnsi="Arial" w:cs="Arial"/>
          <w:sz w:val="24"/>
          <w:szCs w:val="24"/>
          <w:lang w:val="en-US"/>
        </w:rPr>
      </w:pPr>
      <w:r w:rsidRPr="000B0902">
        <w:rPr>
          <w:rFonts w:ascii="Arial" w:hAnsi="Arial" w:cs="Arial"/>
          <w:sz w:val="24"/>
          <w:szCs w:val="24"/>
          <w:lang w:val="en-US"/>
        </w:rPr>
        <w:t xml:space="preserve">Traditional barriers to digital learning such as unavailability of technology, bandwidth etc. have all been positively impacted by the pandemic as employees </w:t>
      </w:r>
      <w:r w:rsidR="00DB3A46" w:rsidRPr="000B0902">
        <w:rPr>
          <w:rFonts w:ascii="Arial" w:hAnsi="Arial" w:cs="Arial"/>
          <w:sz w:val="24"/>
          <w:szCs w:val="24"/>
          <w:lang w:val="en-US"/>
        </w:rPr>
        <w:t>have been</w:t>
      </w:r>
      <w:r w:rsidRPr="000B0902">
        <w:rPr>
          <w:rFonts w:ascii="Arial" w:hAnsi="Arial" w:cs="Arial"/>
          <w:sz w:val="24"/>
          <w:szCs w:val="24"/>
          <w:lang w:val="en-US"/>
        </w:rPr>
        <w:t xml:space="preserve"> equipped to work from home</w:t>
      </w:r>
      <w:r w:rsidR="00B8126E" w:rsidRPr="000B0902">
        <w:rPr>
          <w:rFonts w:ascii="Arial" w:hAnsi="Arial" w:cs="Arial"/>
          <w:sz w:val="24"/>
          <w:szCs w:val="24"/>
          <w:lang w:val="en-US"/>
        </w:rPr>
        <w:t xml:space="preserve"> and the use of technology has been </w:t>
      </w:r>
      <w:proofErr w:type="spellStart"/>
      <w:r w:rsidR="00B8126E" w:rsidRPr="000B0902">
        <w:rPr>
          <w:rFonts w:ascii="Arial" w:hAnsi="Arial" w:cs="Arial"/>
          <w:sz w:val="24"/>
          <w:szCs w:val="24"/>
          <w:lang w:val="en-US"/>
        </w:rPr>
        <w:t>normali</w:t>
      </w:r>
      <w:r w:rsidRPr="000B0902">
        <w:rPr>
          <w:rFonts w:ascii="Arial" w:hAnsi="Arial" w:cs="Arial"/>
          <w:sz w:val="24"/>
          <w:szCs w:val="24"/>
          <w:lang w:val="en-US"/>
        </w:rPr>
        <w:t>s</w:t>
      </w:r>
      <w:r w:rsidR="00B8126E" w:rsidRPr="000B0902">
        <w:rPr>
          <w:rFonts w:ascii="Arial" w:hAnsi="Arial" w:cs="Arial"/>
          <w:sz w:val="24"/>
          <w:szCs w:val="24"/>
          <w:lang w:val="en-US"/>
        </w:rPr>
        <w:t>ed</w:t>
      </w:r>
      <w:proofErr w:type="spellEnd"/>
      <w:r w:rsidR="00B8126E" w:rsidRPr="000B0902">
        <w:rPr>
          <w:rFonts w:ascii="Arial" w:hAnsi="Arial" w:cs="Arial"/>
          <w:sz w:val="24"/>
          <w:szCs w:val="24"/>
          <w:lang w:val="en-US"/>
        </w:rPr>
        <w:t xml:space="preserve"> (CIPD, </w:t>
      </w:r>
      <w:r w:rsidR="00B8126E" w:rsidRPr="000B0902">
        <w:rPr>
          <w:rFonts w:ascii="Arial" w:hAnsi="Arial" w:cs="Arial"/>
          <w:sz w:val="24"/>
          <w:szCs w:val="24"/>
          <w:lang w:val="en-US"/>
        </w:rPr>
        <w:lastRenderedPageBreak/>
        <w:t>2021</w:t>
      </w:r>
      <w:r w:rsidR="00424401" w:rsidRPr="000B0902">
        <w:rPr>
          <w:rFonts w:ascii="Arial" w:hAnsi="Arial" w:cs="Arial"/>
          <w:sz w:val="24"/>
          <w:szCs w:val="24"/>
          <w:lang w:val="en-US"/>
        </w:rPr>
        <w:t>b</w:t>
      </w:r>
      <w:r w:rsidR="00B8126E" w:rsidRPr="000B0902">
        <w:rPr>
          <w:rFonts w:ascii="Arial" w:hAnsi="Arial" w:cs="Arial"/>
          <w:sz w:val="24"/>
          <w:szCs w:val="24"/>
          <w:lang w:val="en-US"/>
        </w:rPr>
        <w:t xml:space="preserve">).  </w:t>
      </w:r>
      <w:r w:rsidRPr="000B0902">
        <w:rPr>
          <w:rFonts w:ascii="Arial" w:hAnsi="Arial" w:cs="Arial"/>
          <w:sz w:val="24"/>
          <w:szCs w:val="24"/>
          <w:lang w:val="en-US"/>
        </w:rPr>
        <w:t xml:space="preserve">Whilst VCL is not a large employer all homeworkers were provided with necessary IT equipment and bandwidth improvements for those who needed them were financed by the Company.  </w:t>
      </w:r>
    </w:p>
    <w:p w14:paraId="49D35CF4" w14:textId="77777777" w:rsidR="00A47C80" w:rsidRPr="000B0902" w:rsidRDefault="00D71343" w:rsidP="00A47C80">
      <w:pPr>
        <w:spacing w:line="480" w:lineRule="auto"/>
        <w:jc w:val="both"/>
        <w:rPr>
          <w:rFonts w:ascii="Arial" w:hAnsi="Arial" w:cs="Arial"/>
          <w:sz w:val="24"/>
          <w:szCs w:val="24"/>
          <w:lang w:val="en-US"/>
        </w:rPr>
      </w:pPr>
      <w:r w:rsidRPr="000B0902">
        <w:rPr>
          <w:rFonts w:ascii="Arial" w:hAnsi="Arial" w:cs="Arial"/>
          <w:sz w:val="24"/>
          <w:szCs w:val="24"/>
          <w:lang w:val="en-US"/>
        </w:rPr>
        <w:t>Some barriers to digital learning specific</w:t>
      </w:r>
      <w:r w:rsidR="00DD487F" w:rsidRPr="000B0902">
        <w:rPr>
          <w:rFonts w:ascii="Arial" w:hAnsi="Arial" w:cs="Arial"/>
          <w:sz w:val="24"/>
          <w:szCs w:val="24"/>
          <w:lang w:val="en-US"/>
        </w:rPr>
        <w:t xml:space="preserve">ally arising from </w:t>
      </w:r>
      <w:r w:rsidRPr="000B0902">
        <w:rPr>
          <w:rFonts w:ascii="Arial" w:hAnsi="Arial" w:cs="Arial"/>
          <w:sz w:val="24"/>
          <w:szCs w:val="24"/>
          <w:lang w:val="en-US"/>
        </w:rPr>
        <w:t>the pandemic relate to in</w:t>
      </w:r>
      <w:r w:rsidR="00DD487F" w:rsidRPr="000B0902">
        <w:rPr>
          <w:rFonts w:ascii="Arial" w:hAnsi="Arial" w:cs="Arial"/>
          <w:sz w:val="24"/>
          <w:szCs w:val="24"/>
          <w:lang w:val="en-US"/>
        </w:rPr>
        <w:t>s</w:t>
      </w:r>
      <w:r w:rsidRPr="000B0902">
        <w:rPr>
          <w:rFonts w:ascii="Arial" w:hAnsi="Arial" w:cs="Arial"/>
          <w:sz w:val="24"/>
          <w:szCs w:val="24"/>
          <w:lang w:val="en-US"/>
        </w:rPr>
        <w:t>tructional barriers.  These include such things as the difficulty in designing and delivering course content intended to be delivered face to face and instructor lack of preparedness to deliver a learning session online</w:t>
      </w:r>
      <w:r w:rsidR="00DD487F" w:rsidRPr="000B0902">
        <w:rPr>
          <w:rFonts w:ascii="Arial" w:hAnsi="Arial" w:cs="Arial"/>
          <w:sz w:val="24"/>
          <w:szCs w:val="24"/>
          <w:lang w:val="en-US"/>
        </w:rPr>
        <w:t xml:space="preserve"> unexpectedly and at short notice (ILO, 2020)</w:t>
      </w:r>
      <w:r w:rsidRPr="000B0902">
        <w:rPr>
          <w:rFonts w:ascii="Arial" w:hAnsi="Arial" w:cs="Arial"/>
          <w:sz w:val="24"/>
          <w:szCs w:val="24"/>
          <w:lang w:val="en-US"/>
        </w:rPr>
        <w:t>.</w:t>
      </w:r>
      <w:r w:rsidR="00DD487F" w:rsidRPr="000B0902">
        <w:rPr>
          <w:rFonts w:ascii="Arial" w:hAnsi="Arial" w:cs="Arial"/>
          <w:sz w:val="24"/>
          <w:szCs w:val="24"/>
          <w:lang w:val="en-US"/>
        </w:rPr>
        <w:t xml:space="preserve">  Over time these will lessen as digital delivery becomes more prevalent. </w:t>
      </w:r>
    </w:p>
    <w:p w14:paraId="4CA1E7F0" w14:textId="77777777" w:rsidR="00C12604" w:rsidRPr="000B0902" w:rsidRDefault="00D71343" w:rsidP="00A47C80">
      <w:pPr>
        <w:spacing w:line="480" w:lineRule="auto"/>
        <w:jc w:val="both"/>
        <w:rPr>
          <w:rFonts w:ascii="Arial" w:hAnsi="Arial" w:cs="Arial"/>
          <w:sz w:val="24"/>
          <w:szCs w:val="24"/>
          <w:lang w:val="en-US"/>
        </w:rPr>
      </w:pPr>
      <w:r w:rsidRPr="000B0902">
        <w:rPr>
          <w:rFonts w:ascii="Arial" w:hAnsi="Arial" w:cs="Arial"/>
          <w:sz w:val="24"/>
          <w:szCs w:val="24"/>
          <w:lang w:val="en-US"/>
        </w:rPr>
        <w:t>The downside of the move to digital learning is the fact that homeworking employees may already be suffering from “zoom fatigue” as most of their days are being spent on video meetings (</w:t>
      </w:r>
      <w:proofErr w:type="spellStart"/>
      <w:r w:rsidRPr="000B0902">
        <w:rPr>
          <w:rFonts w:ascii="Arial" w:hAnsi="Arial" w:cs="Arial"/>
          <w:sz w:val="24"/>
          <w:szCs w:val="24"/>
          <w:lang w:val="en-US"/>
        </w:rPr>
        <w:t>Fosslien</w:t>
      </w:r>
      <w:proofErr w:type="spellEnd"/>
      <w:r w:rsidRPr="000B0902">
        <w:rPr>
          <w:rFonts w:ascii="Arial" w:hAnsi="Arial" w:cs="Arial"/>
          <w:sz w:val="24"/>
          <w:szCs w:val="24"/>
          <w:lang w:val="en-US"/>
        </w:rPr>
        <w:t xml:space="preserve"> and Duffy, 2020) Adding to this with online training will need careful management with regards to scheduling as online training requires more intent focus from the participants than would be required if in a face-to-face learning environment.  It would be beneficial to plan the training sessions for the early part of the day rather than at the end of the day for example when employees may be feeling tired.</w:t>
      </w:r>
    </w:p>
    <w:p w14:paraId="7ED8C71B" w14:textId="7C01CDAD" w:rsidR="00DB2CE5" w:rsidRPr="00DB2CE5" w:rsidRDefault="00DB2CE5" w:rsidP="00DB2CE5">
      <w:pPr>
        <w:pStyle w:val="Title"/>
        <w:rPr>
          <w:rFonts w:ascii="Arial" w:hAnsi="Arial" w:cs="Arial"/>
          <w:sz w:val="24"/>
          <w:szCs w:val="24"/>
          <w:lang w:val="en-US"/>
        </w:rPr>
      </w:pPr>
      <w:r w:rsidRPr="00DB2CE5">
        <w:rPr>
          <w:rFonts w:ascii="Arial" w:hAnsi="Arial" w:cs="Arial"/>
          <w:sz w:val="24"/>
          <w:szCs w:val="24"/>
          <w:lang w:val="en-US"/>
        </w:rPr>
        <w:t>2.2.2</w:t>
      </w:r>
      <w:r w:rsidRPr="00DB2CE5">
        <w:rPr>
          <w:rFonts w:ascii="Arial" w:hAnsi="Arial" w:cs="Arial"/>
          <w:sz w:val="24"/>
          <w:szCs w:val="24"/>
          <w:lang w:val="en-US"/>
        </w:rPr>
        <w:tab/>
        <w:t>Gamification</w:t>
      </w:r>
    </w:p>
    <w:p w14:paraId="4BBB08AE" w14:textId="77777777" w:rsidR="00DB2CE5" w:rsidRDefault="00DB2CE5" w:rsidP="00DB2CE5">
      <w:pPr>
        <w:spacing w:line="240" w:lineRule="auto"/>
        <w:jc w:val="both"/>
        <w:rPr>
          <w:rFonts w:ascii="Arial" w:hAnsi="Arial" w:cs="Arial"/>
          <w:sz w:val="24"/>
          <w:szCs w:val="24"/>
          <w:lang w:val="en-US"/>
        </w:rPr>
      </w:pPr>
    </w:p>
    <w:p w14:paraId="50BC8365" w14:textId="0B2E039D" w:rsidR="009E405C" w:rsidRPr="000B0902" w:rsidRDefault="00D71343" w:rsidP="0057570B">
      <w:pPr>
        <w:spacing w:line="480" w:lineRule="auto"/>
        <w:jc w:val="both"/>
        <w:rPr>
          <w:rFonts w:ascii="Arial" w:hAnsi="Arial" w:cs="Arial"/>
          <w:sz w:val="24"/>
          <w:szCs w:val="24"/>
          <w:lang w:val="en-US"/>
        </w:rPr>
      </w:pPr>
      <w:r w:rsidRPr="000B0902">
        <w:rPr>
          <w:rFonts w:ascii="Arial" w:hAnsi="Arial" w:cs="Arial"/>
          <w:sz w:val="24"/>
          <w:szCs w:val="24"/>
          <w:lang w:val="en-US"/>
        </w:rPr>
        <w:t xml:space="preserve">An emerging trend in learning is the concept of gamification.  Worldwide revenues for game-based learning products </w:t>
      </w:r>
      <w:r w:rsidR="00480D7E" w:rsidRPr="000B0902">
        <w:rPr>
          <w:rFonts w:ascii="Arial" w:hAnsi="Arial" w:cs="Arial"/>
          <w:sz w:val="24"/>
          <w:szCs w:val="24"/>
          <w:lang w:val="en-US"/>
        </w:rPr>
        <w:t xml:space="preserve">are </w:t>
      </w:r>
      <w:r w:rsidRPr="000B0902">
        <w:rPr>
          <w:rFonts w:ascii="Arial" w:hAnsi="Arial" w:cs="Arial"/>
          <w:sz w:val="24"/>
          <w:szCs w:val="24"/>
          <w:lang w:val="en-US"/>
        </w:rPr>
        <w:t>expected to reach $7.3bn in 2021 (</w:t>
      </w:r>
      <w:r w:rsidR="00292D9D" w:rsidRPr="000B0902">
        <w:rPr>
          <w:rFonts w:ascii="Arial" w:hAnsi="Arial" w:cs="Arial"/>
          <w:sz w:val="24"/>
          <w:szCs w:val="24"/>
          <w:lang w:val="en-US"/>
        </w:rPr>
        <w:t>Adkins, 2016</w:t>
      </w:r>
      <w:r w:rsidRPr="000B0902">
        <w:rPr>
          <w:rFonts w:ascii="Arial" w:hAnsi="Arial" w:cs="Arial"/>
          <w:sz w:val="24"/>
          <w:szCs w:val="24"/>
          <w:lang w:val="en-US"/>
        </w:rPr>
        <w:t xml:space="preserve">).  </w:t>
      </w:r>
      <w:r w:rsidR="00480D7E" w:rsidRPr="000B0902">
        <w:rPr>
          <w:rFonts w:ascii="Arial" w:hAnsi="Arial" w:cs="Arial"/>
          <w:sz w:val="24"/>
          <w:szCs w:val="24"/>
          <w:lang w:val="en-US"/>
        </w:rPr>
        <w:t>Gamification is</w:t>
      </w:r>
      <w:r w:rsidRPr="000B0902">
        <w:rPr>
          <w:rFonts w:ascii="Arial" w:hAnsi="Arial" w:cs="Arial"/>
          <w:sz w:val="24"/>
          <w:szCs w:val="24"/>
          <w:lang w:val="en-US"/>
        </w:rPr>
        <w:t xml:space="preserve"> when the principles of gaming are used to create a more engaging learning experience.  This style of course would typically consist of challenges, </w:t>
      </w:r>
      <w:proofErr w:type="gramStart"/>
      <w:r w:rsidRPr="000B0902">
        <w:rPr>
          <w:rFonts w:ascii="Arial" w:hAnsi="Arial" w:cs="Arial"/>
          <w:sz w:val="24"/>
          <w:szCs w:val="24"/>
          <w:lang w:val="en-US"/>
        </w:rPr>
        <w:t>storylines</w:t>
      </w:r>
      <w:proofErr w:type="gramEnd"/>
      <w:r w:rsidRPr="000B0902">
        <w:rPr>
          <w:rFonts w:ascii="Arial" w:hAnsi="Arial" w:cs="Arial"/>
          <w:sz w:val="24"/>
          <w:szCs w:val="24"/>
          <w:lang w:val="en-US"/>
        </w:rPr>
        <w:t xml:space="preserve"> and analytics</w:t>
      </w:r>
      <w:r w:rsidR="002B3FA5" w:rsidRPr="000B0902">
        <w:rPr>
          <w:rFonts w:ascii="Arial" w:hAnsi="Arial" w:cs="Arial"/>
          <w:sz w:val="24"/>
          <w:szCs w:val="24"/>
          <w:lang w:val="en-US"/>
        </w:rPr>
        <w:t xml:space="preserve"> (Pandey, </w:t>
      </w:r>
      <w:r w:rsidR="00292D9D" w:rsidRPr="000B0902">
        <w:rPr>
          <w:rFonts w:ascii="Arial" w:hAnsi="Arial" w:cs="Arial"/>
          <w:sz w:val="24"/>
          <w:szCs w:val="24"/>
          <w:lang w:val="en-US"/>
        </w:rPr>
        <w:t>2019</w:t>
      </w:r>
      <w:r w:rsidR="002B3FA5" w:rsidRPr="000B0902">
        <w:rPr>
          <w:rFonts w:ascii="Arial" w:hAnsi="Arial" w:cs="Arial"/>
          <w:sz w:val="24"/>
          <w:szCs w:val="24"/>
          <w:lang w:val="en-US"/>
        </w:rPr>
        <w:t>)</w:t>
      </w:r>
      <w:r w:rsidRPr="000B0902">
        <w:rPr>
          <w:rFonts w:ascii="Arial" w:hAnsi="Arial" w:cs="Arial"/>
          <w:sz w:val="24"/>
          <w:szCs w:val="24"/>
          <w:lang w:val="en-US"/>
        </w:rPr>
        <w:t xml:space="preserve">.  </w:t>
      </w:r>
      <w:r w:rsidR="00480D7E" w:rsidRPr="000B0902">
        <w:rPr>
          <w:rFonts w:ascii="Arial" w:hAnsi="Arial" w:cs="Arial"/>
          <w:sz w:val="24"/>
          <w:szCs w:val="24"/>
          <w:lang w:val="en-US"/>
        </w:rPr>
        <w:t>Whilst i</w:t>
      </w:r>
      <w:r w:rsidR="009D0CB5" w:rsidRPr="000B0902">
        <w:rPr>
          <w:rFonts w:ascii="Arial" w:hAnsi="Arial" w:cs="Arial"/>
          <w:sz w:val="24"/>
          <w:szCs w:val="24"/>
          <w:lang w:val="en-US"/>
        </w:rPr>
        <w:t>t</w:t>
      </w:r>
      <w:r w:rsidR="00480D7E" w:rsidRPr="000B0902">
        <w:rPr>
          <w:rFonts w:ascii="Arial" w:hAnsi="Arial" w:cs="Arial"/>
          <w:sz w:val="24"/>
          <w:szCs w:val="24"/>
          <w:lang w:val="en-US"/>
        </w:rPr>
        <w:t xml:space="preserve"> may not be contextually appropriate for VCL to introduce a fully gamified portal for example </w:t>
      </w:r>
      <w:r w:rsidRPr="000B0902">
        <w:rPr>
          <w:rFonts w:ascii="Arial" w:hAnsi="Arial" w:cs="Arial"/>
          <w:sz w:val="24"/>
          <w:szCs w:val="24"/>
          <w:lang w:val="en-US"/>
        </w:rPr>
        <w:t xml:space="preserve">an element of gamification </w:t>
      </w:r>
      <w:r w:rsidR="00480D7E" w:rsidRPr="000B0902">
        <w:rPr>
          <w:rFonts w:ascii="Arial" w:hAnsi="Arial" w:cs="Arial"/>
          <w:sz w:val="24"/>
          <w:szCs w:val="24"/>
          <w:lang w:val="en-US"/>
        </w:rPr>
        <w:lastRenderedPageBreak/>
        <w:t>could be added to</w:t>
      </w:r>
      <w:r w:rsidRPr="000B0902">
        <w:rPr>
          <w:rFonts w:ascii="Arial" w:hAnsi="Arial" w:cs="Arial"/>
          <w:sz w:val="24"/>
          <w:szCs w:val="24"/>
          <w:lang w:val="en-US"/>
        </w:rPr>
        <w:t xml:space="preserve"> the mental health training making it more engaging and memorable for the learner.  </w:t>
      </w:r>
    </w:p>
    <w:p w14:paraId="6B09AAD5" w14:textId="77777777" w:rsidR="000C03A4" w:rsidRPr="000B0902" w:rsidRDefault="00D71343" w:rsidP="001C65C0">
      <w:pPr>
        <w:pStyle w:val="Title"/>
        <w:spacing w:line="480" w:lineRule="auto"/>
        <w:rPr>
          <w:rFonts w:ascii="Arial" w:hAnsi="Arial" w:cs="Arial"/>
          <w:sz w:val="24"/>
          <w:szCs w:val="24"/>
          <w:lang w:val="en-US"/>
        </w:rPr>
      </w:pPr>
      <w:r w:rsidRPr="000B0902">
        <w:rPr>
          <w:rFonts w:ascii="Arial" w:hAnsi="Arial" w:cs="Arial"/>
          <w:sz w:val="24"/>
          <w:szCs w:val="24"/>
          <w:lang w:val="en-US"/>
        </w:rPr>
        <w:t>2.3 Designing Learning interventions</w:t>
      </w:r>
    </w:p>
    <w:p w14:paraId="6CEB91DB" w14:textId="77777777" w:rsidR="00D35917"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Once the </w:t>
      </w:r>
      <w:r w:rsidR="0060228E" w:rsidRPr="000B0902">
        <w:rPr>
          <w:rFonts w:ascii="Arial" w:hAnsi="Arial" w:cs="Arial"/>
          <w:sz w:val="24"/>
          <w:szCs w:val="24"/>
          <w:lang w:val="en-US"/>
        </w:rPr>
        <w:t>learning need</w:t>
      </w:r>
      <w:r w:rsidRPr="000B0902">
        <w:rPr>
          <w:rFonts w:ascii="Arial" w:hAnsi="Arial" w:cs="Arial"/>
          <w:sz w:val="24"/>
          <w:szCs w:val="24"/>
          <w:lang w:val="en-US"/>
        </w:rPr>
        <w:t xml:space="preserve"> has been </w:t>
      </w:r>
      <w:r w:rsidR="0060228E" w:rsidRPr="000B0902">
        <w:rPr>
          <w:rFonts w:ascii="Arial" w:hAnsi="Arial" w:cs="Arial"/>
          <w:sz w:val="24"/>
          <w:szCs w:val="24"/>
          <w:lang w:val="en-US"/>
        </w:rPr>
        <w:t>identified</w:t>
      </w:r>
      <w:r w:rsidRPr="000B0902">
        <w:rPr>
          <w:rFonts w:ascii="Arial" w:hAnsi="Arial" w:cs="Arial"/>
          <w:sz w:val="24"/>
          <w:szCs w:val="24"/>
          <w:lang w:val="en-US"/>
        </w:rPr>
        <w:t xml:space="preserve"> </w:t>
      </w:r>
      <w:r w:rsidR="00AD04C3" w:rsidRPr="000B0902">
        <w:rPr>
          <w:rFonts w:ascii="Arial" w:hAnsi="Arial" w:cs="Arial"/>
          <w:sz w:val="24"/>
          <w:szCs w:val="24"/>
          <w:lang w:val="en-US"/>
        </w:rPr>
        <w:t xml:space="preserve">and the different ways in which people learn has been </w:t>
      </w:r>
      <w:proofErr w:type="spellStart"/>
      <w:r w:rsidR="00AD04C3" w:rsidRPr="000B0902">
        <w:rPr>
          <w:rFonts w:ascii="Arial" w:hAnsi="Arial" w:cs="Arial"/>
          <w:sz w:val="24"/>
          <w:szCs w:val="24"/>
          <w:lang w:val="en-US"/>
        </w:rPr>
        <w:t>recogni</w:t>
      </w:r>
      <w:r w:rsidRPr="000B0902">
        <w:rPr>
          <w:rFonts w:ascii="Arial" w:hAnsi="Arial" w:cs="Arial"/>
          <w:sz w:val="24"/>
          <w:szCs w:val="24"/>
          <w:lang w:val="en-US"/>
        </w:rPr>
        <w:t>s</w:t>
      </w:r>
      <w:r w:rsidR="00AD04C3" w:rsidRPr="000B0902">
        <w:rPr>
          <w:rFonts w:ascii="Arial" w:hAnsi="Arial" w:cs="Arial"/>
          <w:sz w:val="24"/>
          <w:szCs w:val="24"/>
          <w:lang w:val="en-US"/>
        </w:rPr>
        <w:t>ed</w:t>
      </w:r>
      <w:proofErr w:type="spellEnd"/>
      <w:r w:rsidR="00AD04C3" w:rsidRPr="000B0902">
        <w:rPr>
          <w:rFonts w:ascii="Arial" w:hAnsi="Arial" w:cs="Arial"/>
          <w:sz w:val="24"/>
          <w:szCs w:val="24"/>
          <w:lang w:val="en-US"/>
        </w:rPr>
        <w:t xml:space="preserve"> </w:t>
      </w:r>
      <w:r w:rsidRPr="000B0902">
        <w:rPr>
          <w:rFonts w:ascii="Arial" w:hAnsi="Arial" w:cs="Arial"/>
          <w:sz w:val="24"/>
          <w:szCs w:val="24"/>
          <w:lang w:val="en-US"/>
        </w:rPr>
        <w:t>the next stage is</w:t>
      </w:r>
      <w:r w:rsidR="007B250A" w:rsidRPr="000B0902">
        <w:rPr>
          <w:rFonts w:ascii="Arial" w:hAnsi="Arial" w:cs="Arial"/>
          <w:sz w:val="24"/>
          <w:szCs w:val="24"/>
          <w:lang w:val="en-US"/>
        </w:rPr>
        <w:t xml:space="preserve"> to design </w:t>
      </w:r>
      <w:r w:rsidRPr="000B0902">
        <w:rPr>
          <w:rFonts w:ascii="Arial" w:hAnsi="Arial" w:cs="Arial"/>
          <w:sz w:val="24"/>
          <w:szCs w:val="24"/>
          <w:lang w:val="en-US"/>
        </w:rPr>
        <w:t>an appropriate LI to address the need</w:t>
      </w:r>
      <w:r w:rsidR="007B250A" w:rsidRPr="000B0902">
        <w:rPr>
          <w:rFonts w:ascii="Arial" w:hAnsi="Arial" w:cs="Arial"/>
          <w:sz w:val="24"/>
          <w:szCs w:val="24"/>
          <w:lang w:val="en-US"/>
        </w:rPr>
        <w:t xml:space="preserve"> (Zhang and </w:t>
      </w:r>
      <w:proofErr w:type="spellStart"/>
      <w:r w:rsidR="007B250A" w:rsidRPr="000B0902">
        <w:rPr>
          <w:rFonts w:ascii="Arial" w:hAnsi="Arial" w:cs="Arial"/>
          <w:sz w:val="24"/>
          <w:szCs w:val="24"/>
          <w:lang w:val="en-US"/>
        </w:rPr>
        <w:t>Kiriakidou</w:t>
      </w:r>
      <w:proofErr w:type="spellEnd"/>
      <w:r w:rsidR="007B250A" w:rsidRPr="000B0902">
        <w:rPr>
          <w:rFonts w:ascii="Arial" w:hAnsi="Arial" w:cs="Arial"/>
          <w:sz w:val="24"/>
          <w:szCs w:val="24"/>
          <w:lang w:val="en-US"/>
        </w:rPr>
        <w:t>, 2020)</w:t>
      </w:r>
      <w:r w:rsidRPr="000B0902">
        <w:rPr>
          <w:rFonts w:ascii="Arial" w:hAnsi="Arial" w:cs="Arial"/>
          <w:sz w:val="24"/>
          <w:szCs w:val="24"/>
          <w:lang w:val="en-US"/>
        </w:rPr>
        <w:t xml:space="preserve">.  </w:t>
      </w:r>
    </w:p>
    <w:p w14:paraId="24476EBA" w14:textId="77777777" w:rsidR="00E43EE1"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The concept of design thinking could be used to </w:t>
      </w:r>
      <w:r w:rsidR="00D35917" w:rsidRPr="000B0902">
        <w:rPr>
          <w:rFonts w:ascii="Arial" w:hAnsi="Arial" w:cs="Arial"/>
          <w:sz w:val="24"/>
          <w:szCs w:val="24"/>
          <w:lang w:val="en-US"/>
        </w:rPr>
        <w:t xml:space="preserve">assist with </w:t>
      </w:r>
      <w:r w:rsidR="00D226A2" w:rsidRPr="000B0902">
        <w:rPr>
          <w:rFonts w:ascii="Arial" w:hAnsi="Arial" w:cs="Arial"/>
          <w:sz w:val="24"/>
          <w:szCs w:val="24"/>
          <w:lang w:val="en-US"/>
        </w:rPr>
        <w:t>d</w:t>
      </w:r>
      <w:r w:rsidR="00D35917" w:rsidRPr="000B0902">
        <w:rPr>
          <w:rFonts w:ascii="Arial" w:hAnsi="Arial" w:cs="Arial"/>
          <w:sz w:val="24"/>
          <w:szCs w:val="24"/>
          <w:lang w:val="en-US"/>
        </w:rPr>
        <w:t>esigning an appropriate LI</w:t>
      </w:r>
      <w:r w:rsidRPr="000B0902">
        <w:rPr>
          <w:rFonts w:ascii="Arial" w:hAnsi="Arial" w:cs="Arial"/>
          <w:sz w:val="24"/>
          <w:szCs w:val="24"/>
          <w:lang w:val="en-US"/>
        </w:rPr>
        <w:t xml:space="preserve">.  The process is used to develop solutions to problems in a systematic </w:t>
      </w:r>
      <w:r w:rsidR="00F14722" w:rsidRPr="000B0902">
        <w:rPr>
          <w:rFonts w:ascii="Arial" w:hAnsi="Arial" w:cs="Arial"/>
          <w:sz w:val="24"/>
          <w:szCs w:val="24"/>
          <w:lang w:val="en-US"/>
        </w:rPr>
        <w:t xml:space="preserve">and non-biased </w:t>
      </w:r>
      <w:r w:rsidRPr="000B0902">
        <w:rPr>
          <w:rFonts w:ascii="Arial" w:hAnsi="Arial" w:cs="Arial"/>
          <w:sz w:val="24"/>
          <w:szCs w:val="24"/>
          <w:lang w:val="en-US"/>
        </w:rPr>
        <w:t xml:space="preserve">way </w:t>
      </w:r>
      <w:r w:rsidR="00F14722" w:rsidRPr="000B0902">
        <w:rPr>
          <w:rFonts w:ascii="Arial" w:hAnsi="Arial" w:cs="Arial"/>
          <w:sz w:val="24"/>
          <w:szCs w:val="24"/>
          <w:lang w:val="en-US"/>
        </w:rPr>
        <w:t>(</w:t>
      </w:r>
      <w:proofErr w:type="spellStart"/>
      <w:r w:rsidRPr="000B0902">
        <w:rPr>
          <w:rFonts w:ascii="Arial" w:hAnsi="Arial" w:cs="Arial"/>
          <w:sz w:val="24"/>
          <w:szCs w:val="24"/>
          <w:lang w:val="en-US"/>
        </w:rPr>
        <w:t>Liedtk</w:t>
      </w:r>
      <w:r w:rsidR="006701FF" w:rsidRPr="000B0902">
        <w:rPr>
          <w:rFonts w:ascii="Arial" w:hAnsi="Arial" w:cs="Arial"/>
          <w:sz w:val="24"/>
          <w:szCs w:val="24"/>
          <w:lang w:val="en-US"/>
        </w:rPr>
        <w:t>a</w:t>
      </w:r>
      <w:proofErr w:type="spellEnd"/>
      <w:r w:rsidR="00F14722" w:rsidRPr="000B0902">
        <w:rPr>
          <w:rFonts w:ascii="Arial" w:hAnsi="Arial" w:cs="Arial"/>
          <w:sz w:val="24"/>
          <w:szCs w:val="24"/>
          <w:lang w:val="en-US"/>
        </w:rPr>
        <w:t xml:space="preserve">, 2014) </w:t>
      </w:r>
      <w:r w:rsidRPr="000B0902">
        <w:rPr>
          <w:rFonts w:ascii="Arial" w:hAnsi="Arial" w:cs="Arial"/>
          <w:sz w:val="24"/>
          <w:szCs w:val="24"/>
          <w:lang w:val="en-US"/>
        </w:rPr>
        <w:t xml:space="preserve">and is especially useful where there is more than one potential </w:t>
      </w:r>
      <w:proofErr w:type="gramStart"/>
      <w:r w:rsidRPr="000B0902">
        <w:rPr>
          <w:rFonts w:ascii="Arial" w:hAnsi="Arial" w:cs="Arial"/>
          <w:sz w:val="24"/>
          <w:szCs w:val="24"/>
          <w:lang w:val="en-US"/>
        </w:rPr>
        <w:t>outcome</w:t>
      </w:r>
      <w:proofErr w:type="gramEnd"/>
      <w:r w:rsidR="00C20B68" w:rsidRPr="000B0902">
        <w:rPr>
          <w:rFonts w:ascii="Arial" w:hAnsi="Arial" w:cs="Arial"/>
          <w:sz w:val="24"/>
          <w:szCs w:val="24"/>
          <w:lang w:val="en-US"/>
        </w:rPr>
        <w:t xml:space="preserve"> or the outcome is unknown (Interaction Design Foundation, 2019).</w:t>
      </w:r>
    </w:p>
    <w:p w14:paraId="636FAC43" w14:textId="77777777" w:rsidR="00E43EE1"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Figure 2: </w:t>
      </w:r>
      <w:r w:rsidR="00C20B68" w:rsidRPr="000B0902">
        <w:rPr>
          <w:rFonts w:ascii="Arial" w:hAnsi="Arial" w:cs="Arial"/>
          <w:sz w:val="24"/>
          <w:szCs w:val="24"/>
          <w:lang w:val="en-US"/>
        </w:rPr>
        <w:t>The d</w:t>
      </w:r>
      <w:r w:rsidRPr="000B0902">
        <w:rPr>
          <w:rFonts w:ascii="Arial" w:hAnsi="Arial" w:cs="Arial"/>
          <w:sz w:val="24"/>
          <w:szCs w:val="24"/>
          <w:lang w:val="en-US"/>
        </w:rPr>
        <w:t xml:space="preserve">esign thinking process </w:t>
      </w:r>
    </w:p>
    <w:p w14:paraId="4E30663F" w14:textId="77777777" w:rsidR="00E43EE1" w:rsidRPr="000B0902" w:rsidRDefault="00D71343" w:rsidP="00E43EE1">
      <w:pPr>
        <w:keepNext/>
        <w:spacing w:line="480" w:lineRule="auto"/>
        <w:jc w:val="center"/>
      </w:pPr>
      <w:r w:rsidRPr="000B0902">
        <w:rPr>
          <w:rFonts w:ascii="Arial" w:hAnsi="Arial" w:cs="Arial"/>
          <w:noProof/>
          <w:lang w:val="en-US"/>
        </w:rPr>
        <w:drawing>
          <wp:inline distT="0" distB="0" distL="0" distR="0" wp14:anchorId="033BEBD6" wp14:editId="2CD31E4D">
            <wp:extent cx="4406400" cy="219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406400" cy="2192400"/>
                    </a:xfrm>
                    <a:prstGeom prst="rect">
                      <a:avLst/>
                    </a:prstGeom>
                    <a:noFill/>
                    <a:ln>
                      <a:noFill/>
                    </a:ln>
                  </pic:spPr>
                </pic:pic>
              </a:graphicData>
            </a:graphic>
          </wp:inline>
        </w:drawing>
      </w:r>
    </w:p>
    <w:p w14:paraId="31CF6BE9" w14:textId="77777777" w:rsidR="004024F6"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(Source: </w:t>
      </w:r>
      <w:proofErr w:type="spellStart"/>
      <w:r w:rsidR="00F231D1" w:rsidRPr="000B0902">
        <w:rPr>
          <w:rFonts w:ascii="Arial" w:hAnsi="Arial" w:cs="Arial"/>
          <w:sz w:val="24"/>
          <w:szCs w:val="24"/>
        </w:rPr>
        <w:t>Hasso</w:t>
      </w:r>
      <w:proofErr w:type="spellEnd"/>
      <w:r w:rsidR="00F231D1" w:rsidRPr="000B0902">
        <w:rPr>
          <w:rFonts w:ascii="Arial" w:hAnsi="Arial" w:cs="Arial"/>
          <w:sz w:val="24"/>
          <w:szCs w:val="24"/>
        </w:rPr>
        <w:t xml:space="preserve"> Plattner Institute of Design Stanford, 2017</w:t>
      </w:r>
      <w:r w:rsidRPr="000B0902">
        <w:rPr>
          <w:rFonts w:ascii="Arial" w:hAnsi="Arial" w:cs="Arial"/>
          <w:sz w:val="24"/>
          <w:szCs w:val="24"/>
          <w:lang w:val="en-US"/>
        </w:rPr>
        <w:t>)</w:t>
      </w:r>
    </w:p>
    <w:p w14:paraId="7D6B8822" w14:textId="77777777" w:rsidR="00C20B68"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The design of a LI </w:t>
      </w:r>
      <w:r w:rsidR="00D226A2" w:rsidRPr="000B0902">
        <w:rPr>
          <w:rFonts w:ascii="Arial" w:hAnsi="Arial" w:cs="Arial"/>
          <w:sz w:val="24"/>
          <w:szCs w:val="24"/>
          <w:lang w:val="en-US"/>
        </w:rPr>
        <w:t xml:space="preserve">(a complex learning need) </w:t>
      </w:r>
      <w:r w:rsidRPr="000B0902">
        <w:rPr>
          <w:rFonts w:ascii="Arial" w:hAnsi="Arial" w:cs="Arial"/>
          <w:sz w:val="24"/>
          <w:szCs w:val="24"/>
          <w:lang w:val="en-US"/>
        </w:rPr>
        <w:t xml:space="preserve">for VCL has a plethora of possibilities and design thinking could be used to </w:t>
      </w:r>
      <w:proofErr w:type="spellStart"/>
      <w:r w:rsidRPr="000B0902">
        <w:rPr>
          <w:rFonts w:ascii="Arial" w:hAnsi="Arial" w:cs="Arial"/>
          <w:sz w:val="24"/>
          <w:szCs w:val="24"/>
          <w:lang w:val="en-US"/>
        </w:rPr>
        <w:t>systemise</w:t>
      </w:r>
      <w:proofErr w:type="spellEnd"/>
      <w:r w:rsidRPr="000B0902">
        <w:rPr>
          <w:rFonts w:ascii="Arial" w:hAnsi="Arial" w:cs="Arial"/>
          <w:sz w:val="24"/>
          <w:szCs w:val="24"/>
          <w:lang w:val="en-US"/>
        </w:rPr>
        <w:t xml:space="preserve"> the process. </w:t>
      </w:r>
      <w:r w:rsidR="00E43EE1" w:rsidRPr="000B0902">
        <w:rPr>
          <w:rFonts w:ascii="Arial" w:hAnsi="Arial" w:cs="Arial"/>
          <w:sz w:val="24"/>
          <w:szCs w:val="24"/>
          <w:lang w:val="en-US"/>
        </w:rPr>
        <w:t xml:space="preserve">  </w:t>
      </w:r>
      <w:r w:rsidRPr="000B0902">
        <w:rPr>
          <w:rFonts w:ascii="Arial" w:hAnsi="Arial" w:cs="Arial"/>
          <w:sz w:val="24"/>
          <w:szCs w:val="24"/>
          <w:lang w:val="en-US"/>
        </w:rPr>
        <w:t xml:space="preserve">Key advantages </w:t>
      </w:r>
      <w:r w:rsidR="006701FF" w:rsidRPr="000B0902">
        <w:rPr>
          <w:rFonts w:ascii="Arial" w:hAnsi="Arial" w:cs="Arial"/>
          <w:sz w:val="24"/>
          <w:szCs w:val="24"/>
          <w:lang w:val="en-US"/>
        </w:rPr>
        <w:t>(</w:t>
      </w:r>
      <w:proofErr w:type="spellStart"/>
      <w:r w:rsidR="006701FF" w:rsidRPr="000B0902">
        <w:rPr>
          <w:rFonts w:ascii="Arial" w:hAnsi="Arial" w:cs="Arial"/>
          <w:sz w:val="24"/>
          <w:szCs w:val="24"/>
          <w:lang w:val="en-US"/>
        </w:rPr>
        <w:t>Leinen</w:t>
      </w:r>
      <w:proofErr w:type="spellEnd"/>
      <w:r w:rsidR="006701FF" w:rsidRPr="000B0902">
        <w:rPr>
          <w:rFonts w:ascii="Arial" w:hAnsi="Arial" w:cs="Arial"/>
          <w:sz w:val="24"/>
          <w:szCs w:val="24"/>
          <w:lang w:val="en-US"/>
        </w:rPr>
        <w:t xml:space="preserve">, 2017) </w:t>
      </w:r>
      <w:r w:rsidRPr="000B0902">
        <w:rPr>
          <w:rFonts w:ascii="Arial" w:hAnsi="Arial" w:cs="Arial"/>
          <w:sz w:val="24"/>
          <w:szCs w:val="24"/>
          <w:lang w:val="en-US"/>
        </w:rPr>
        <w:t xml:space="preserve">of the </w:t>
      </w:r>
      <w:proofErr w:type="gramStart"/>
      <w:r w:rsidRPr="000B0902">
        <w:rPr>
          <w:rFonts w:ascii="Arial" w:hAnsi="Arial" w:cs="Arial"/>
          <w:sz w:val="24"/>
          <w:szCs w:val="24"/>
          <w:lang w:val="en-US"/>
        </w:rPr>
        <w:t>5 stage</w:t>
      </w:r>
      <w:proofErr w:type="gramEnd"/>
      <w:r w:rsidRPr="000B0902">
        <w:rPr>
          <w:rFonts w:ascii="Arial" w:hAnsi="Arial" w:cs="Arial"/>
          <w:sz w:val="24"/>
          <w:szCs w:val="24"/>
          <w:lang w:val="en-US"/>
        </w:rPr>
        <w:t xml:space="preserve"> model:</w:t>
      </w:r>
    </w:p>
    <w:p w14:paraId="21526CED" w14:textId="77777777" w:rsidR="00D35917" w:rsidRPr="000B0902" w:rsidRDefault="00D71343" w:rsidP="00C20B68">
      <w:pPr>
        <w:pStyle w:val="ListParagraph"/>
        <w:numPr>
          <w:ilvl w:val="0"/>
          <w:numId w:val="31"/>
        </w:numPr>
        <w:spacing w:line="480" w:lineRule="auto"/>
        <w:jc w:val="both"/>
        <w:rPr>
          <w:rFonts w:ascii="Arial" w:hAnsi="Arial" w:cs="Arial"/>
          <w:sz w:val="24"/>
          <w:szCs w:val="24"/>
          <w:lang w:val="en-US"/>
        </w:rPr>
      </w:pPr>
      <w:r w:rsidRPr="000B0902">
        <w:rPr>
          <w:rFonts w:ascii="Arial" w:hAnsi="Arial" w:cs="Arial"/>
          <w:sz w:val="24"/>
          <w:szCs w:val="24"/>
          <w:lang w:val="en-US"/>
        </w:rPr>
        <w:t xml:space="preserve">Identifies with the needs and challenges of the intended </w:t>
      </w:r>
      <w:proofErr w:type="gramStart"/>
      <w:r w:rsidRPr="000B0902">
        <w:rPr>
          <w:rFonts w:ascii="Arial" w:hAnsi="Arial" w:cs="Arial"/>
          <w:sz w:val="24"/>
          <w:szCs w:val="24"/>
          <w:lang w:val="en-US"/>
        </w:rPr>
        <w:t>user</w:t>
      </w:r>
      <w:proofErr w:type="gramEnd"/>
    </w:p>
    <w:p w14:paraId="72297B37" w14:textId="77777777" w:rsidR="00C20B68" w:rsidRPr="000B0902" w:rsidRDefault="00D71343" w:rsidP="00C20B68">
      <w:pPr>
        <w:pStyle w:val="ListParagraph"/>
        <w:numPr>
          <w:ilvl w:val="0"/>
          <w:numId w:val="31"/>
        </w:numPr>
        <w:spacing w:line="480" w:lineRule="auto"/>
        <w:jc w:val="both"/>
        <w:rPr>
          <w:rFonts w:ascii="Arial" w:hAnsi="Arial" w:cs="Arial"/>
          <w:sz w:val="24"/>
          <w:szCs w:val="24"/>
          <w:lang w:val="en-US"/>
        </w:rPr>
      </w:pPr>
      <w:r w:rsidRPr="000B0902">
        <w:rPr>
          <w:rFonts w:ascii="Arial" w:hAnsi="Arial" w:cs="Arial"/>
          <w:sz w:val="24"/>
          <w:szCs w:val="24"/>
          <w:lang w:val="en-US"/>
        </w:rPr>
        <w:lastRenderedPageBreak/>
        <w:t xml:space="preserve">Solves real-world </w:t>
      </w:r>
      <w:proofErr w:type="gramStart"/>
      <w:r w:rsidRPr="000B0902">
        <w:rPr>
          <w:rFonts w:ascii="Arial" w:hAnsi="Arial" w:cs="Arial"/>
          <w:sz w:val="24"/>
          <w:szCs w:val="24"/>
          <w:lang w:val="en-US"/>
        </w:rPr>
        <w:t>problems</w:t>
      </w:r>
      <w:proofErr w:type="gramEnd"/>
    </w:p>
    <w:p w14:paraId="3C68D2E2" w14:textId="77777777" w:rsidR="00C20B68" w:rsidRPr="000B0902" w:rsidRDefault="00D71343" w:rsidP="00C20B68">
      <w:pPr>
        <w:pStyle w:val="ListParagraph"/>
        <w:numPr>
          <w:ilvl w:val="0"/>
          <w:numId w:val="31"/>
        </w:numPr>
        <w:spacing w:line="480" w:lineRule="auto"/>
        <w:jc w:val="both"/>
        <w:rPr>
          <w:rFonts w:ascii="Arial" w:hAnsi="Arial" w:cs="Arial"/>
          <w:sz w:val="24"/>
          <w:szCs w:val="24"/>
          <w:lang w:val="en-US"/>
        </w:rPr>
      </w:pPr>
      <w:r w:rsidRPr="000B0902">
        <w:rPr>
          <w:rFonts w:ascii="Arial" w:hAnsi="Arial" w:cs="Arial"/>
          <w:sz w:val="24"/>
          <w:szCs w:val="24"/>
          <w:lang w:val="en-US"/>
        </w:rPr>
        <w:t xml:space="preserve">Encourages and leverages </w:t>
      </w:r>
      <w:proofErr w:type="gramStart"/>
      <w:r w:rsidRPr="000B0902">
        <w:rPr>
          <w:rFonts w:ascii="Arial" w:hAnsi="Arial" w:cs="Arial"/>
          <w:sz w:val="24"/>
          <w:szCs w:val="24"/>
          <w:lang w:val="en-US"/>
        </w:rPr>
        <w:t>groupthink</w:t>
      </w:r>
      <w:proofErr w:type="gramEnd"/>
    </w:p>
    <w:p w14:paraId="1C6F0324" w14:textId="77777777" w:rsidR="00C20B68" w:rsidRPr="000B0902" w:rsidRDefault="00D71343" w:rsidP="00C20B68">
      <w:pPr>
        <w:pStyle w:val="ListParagraph"/>
        <w:numPr>
          <w:ilvl w:val="0"/>
          <w:numId w:val="31"/>
        </w:numPr>
        <w:spacing w:line="480" w:lineRule="auto"/>
        <w:jc w:val="both"/>
        <w:rPr>
          <w:rFonts w:ascii="Arial" w:hAnsi="Arial" w:cs="Arial"/>
          <w:sz w:val="24"/>
          <w:szCs w:val="24"/>
          <w:lang w:val="en-US"/>
        </w:rPr>
      </w:pPr>
      <w:r w:rsidRPr="000B0902">
        <w:rPr>
          <w:rFonts w:ascii="Arial" w:hAnsi="Arial" w:cs="Arial"/>
          <w:sz w:val="24"/>
          <w:szCs w:val="24"/>
          <w:lang w:val="en-US"/>
        </w:rPr>
        <w:t>Allows prototypes, testing and changes without spending too much time and money on one idea</w:t>
      </w:r>
      <w:r w:rsidR="006701FF" w:rsidRPr="000B0902">
        <w:rPr>
          <w:rFonts w:ascii="Arial" w:hAnsi="Arial" w:cs="Arial"/>
          <w:sz w:val="24"/>
          <w:szCs w:val="24"/>
          <w:lang w:val="en-US"/>
        </w:rPr>
        <w:t xml:space="preserve"> lowering cost and risk (</w:t>
      </w:r>
      <w:proofErr w:type="spellStart"/>
      <w:r w:rsidR="006701FF" w:rsidRPr="000B0902">
        <w:rPr>
          <w:rFonts w:ascii="Arial" w:hAnsi="Arial" w:cs="Arial"/>
          <w:sz w:val="24"/>
          <w:szCs w:val="24"/>
          <w:lang w:val="en-US"/>
        </w:rPr>
        <w:t>Liedtka</w:t>
      </w:r>
      <w:proofErr w:type="spellEnd"/>
      <w:r w:rsidR="006701FF" w:rsidRPr="000B0902">
        <w:rPr>
          <w:rFonts w:ascii="Arial" w:hAnsi="Arial" w:cs="Arial"/>
          <w:sz w:val="24"/>
          <w:szCs w:val="24"/>
          <w:lang w:val="en-US"/>
        </w:rPr>
        <w:t>, 2018)</w:t>
      </w:r>
    </w:p>
    <w:p w14:paraId="69D84A27" w14:textId="77777777" w:rsidR="002D1ADF"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L</w:t>
      </w:r>
      <w:r w:rsidR="003C4960" w:rsidRPr="000B0902">
        <w:rPr>
          <w:rFonts w:ascii="Arial" w:hAnsi="Arial" w:cs="Arial"/>
          <w:sz w:val="24"/>
          <w:szCs w:val="24"/>
          <w:lang w:val="en-US"/>
        </w:rPr>
        <w:t>I</w:t>
      </w:r>
      <w:r w:rsidRPr="000B0902">
        <w:rPr>
          <w:rFonts w:ascii="Arial" w:hAnsi="Arial" w:cs="Arial"/>
          <w:sz w:val="24"/>
          <w:szCs w:val="24"/>
          <w:lang w:val="en-US"/>
        </w:rPr>
        <w:t xml:space="preserve">s are not </w:t>
      </w:r>
      <w:r w:rsidR="00E43EE1" w:rsidRPr="000B0902">
        <w:rPr>
          <w:rFonts w:ascii="Arial" w:hAnsi="Arial" w:cs="Arial"/>
          <w:sz w:val="24"/>
          <w:szCs w:val="24"/>
          <w:lang w:val="en-US"/>
        </w:rPr>
        <w:t xml:space="preserve">simply </w:t>
      </w:r>
      <w:r w:rsidRPr="000B0902">
        <w:rPr>
          <w:rFonts w:ascii="Arial" w:hAnsi="Arial" w:cs="Arial"/>
          <w:sz w:val="24"/>
          <w:szCs w:val="24"/>
          <w:lang w:val="en-US"/>
        </w:rPr>
        <w:t>the materials used a</w:t>
      </w:r>
      <w:r w:rsidR="00BE34D6" w:rsidRPr="000B0902">
        <w:rPr>
          <w:rFonts w:ascii="Arial" w:hAnsi="Arial" w:cs="Arial"/>
          <w:sz w:val="24"/>
          <w:szCs w:val="24"/>
          <w:lang w:val="en-US"/>
        </w:rPr>
        <w:t>t</w:t>
      </w:r>
      <w:r w:rsidRPr="000B0902">
        <w:rPr>
          <w:rFonts w:ascii="Arial" w:hAnsi="Arial" w:cs="Arial"/>
          <w:sz w:val="24"/>
          <w:szCs w:val="24"/>
          <w:lang w:val="en-US"/>
        </w:rPr>
        <w:t xml:space="preserve"> a training session.  </w:t>
      </w:r>
      <w:r w:rsidR="00875E72" w:rsidRPr="000B0902">
        <w:rPr>
          <w:rFonts w:ascii="Arial" w:hAnsi="Arial" w:cs="Arial"/>
          <w:sz w:val="24"/>
          <w:szCs w:val="24"/>
          <w:lang w:val="en-US"/>
        </w:rPr>
        <w:t xml:space="preserve">Before </w:t>
      </w:r>
      <w:r w:rsidR="00AD04C3" w:rsidRPr="000B0902">
        <w:rPr>
          <w:rFonts w:ascii="Arial" w:hAnsi="Arial" w:cs="Arial"/>
          <w:sz w:val="24"/>
          <w:szCs w:val="24"/>
          <w:lang w:val="en-US"/>
        </w:rPr>
        <w:t xml:space="preserve">designing </w:t>
      </w:r>
      <w:r w:rsidR="00875E72" w:rsidRPr="000B0902">
        <w:rPr>
          <w:rFonts w:ascii="Arial" w:hAnsi="Arial" w:cs="Arial"/>
          <w:sz w:val="24"/>
          <w:szCs w:val="24"/>
          <w:lang w:val="en-US"/>
        </w:rPr>
        <w:t xml:space="preserve">the </w:t>
      </w:r>
      <w:proofErr w:type="gramStart"/>
      <w:r w:rsidR="00BE34D6" w:rsidRPr="000B0902">
        <w:rPr>
          <w:rFonts w:ascii="Arial" w:hAnsi="Arial" w:cs="Arial"/>
          <w:sz w:val="24"/>
          <w:szCs w:val="24"/>
          <w:lang w:val="en-US"/>
        </w:rPr>
        <w:t>content</w:t>
      </w:r>
      <w:proofErr w:type="gramEnd"/>
      <w:r w:rsidR="00875E72" w:rsidRPr="000B0902">
        <w:rPr>
          <w:rFonts w:ascii="Arial" w:hAnsi="Arial" w:cs="Arial"/>
          <w:sz w:val="24"/>
          <w:szCs w:val="24"/>
          <w:lang w:val="en-US"/>
        </w:rPr>
        <w:t xml:space="preserve"> </w:t>
      </w:r>
      <w:r w:rsidR="0010414A" w:rsidRPr="000B0902">
        <w:rPr>
          <w:rFonts w:ascii="Arial" w:hAnsi="Arial" w:cs="Arial"/>
          <w:sz w:val="24"/>
          <w:szCs w:val="24"/>
          <w:lang w:val="en-US"/>
        </w:rPr>
        <w:t xml:space="preserve">its </w:t>
      </w:r>
      <w:r w:rsidR="00875E72" w:rsidRPr="000B0902">
        <w:rPr>
          <w:rFonts w:ascii="Arial" w:hAnsi="Arial" w:cs="Arial"/>
          <w:sz w:val="24"/>
          <w:szCs w:val="24"/>
          <w:lang w:val="en-US"/>
        </w:rPr>
        <w:t>aim</w:t>
      </w:r>
      <w:r w:rsidR="00EC2A72" w:rsidRPr="000B0902">
        <w:rPr>
          <w:rFonts w:ascii="Arial" w:hAnsi="Arial" w:cs="Arial"/>
          <w:sz w:val="24"/>
          <w:szCs w:val="24"/>
          <w:lang w:val="en-US"/>
        </w:rPr>
        <w:t xml:space="preserve"> </w:t>
      </w:r>
      <w:r w:rsidR="00AD04C3" w:rsidRPr="000B0902">
        <w:rPr>
          <w:rFonts w:ascii="Arial" w:hAnsi="Arial" w:cs="Arial"/>
          <w:sz w:val="24"/>
          <w:szCs w:val="24"/>
          <w:lang w:val="en-US"/>
        </w:rPr>
        <w:t xml:space="preserve">should be outlined </w:t>
      </w:r>
      <w:r w:rsidR="00EC2A72" w:rsidRPr="000B0902">
        <w:rPr>
          <w:rFonts w:ascii="Arial" w:hAnsi="Arial" w:cs="Arial"/>
          <w:sz w:val="24"/>
          <w:szCs w:val="24"/>
          <w:lang w:val="en-US"/>
        </w:rPr>
        <w:t>in simple terms</w:t>
      </w:r>
      <w:r w:rsidR="0010414A" w:rsidRPr="000B0902">
        <w:rPr>
          <w:rFonts w:ascii="Arial" w:hAnsi="Arial" w:cs="Arial"/>
          <w:sz w:val="24"/>
          <w:szCs w:val="24"/>
          <w:lang w:val="en-US"/>
        </w:rPr>
        <w:t xml:space="preserve">.  </w:t>
      </w:r>
      <w:r w:rsidR="00875E72" w:rsidRPr="000B0902">
        <w:rPr>
          <w:rFonts w:ascii="Arial" w:hAnsi="Arial" w:cs="Arial"/>
          <w:sz w:val="24"/>
          <w:szCs w:val="24"/>
          <w:lang w:val="en-US"/>
        </w:rPr>
        <w:t xml:space="preserve">A plan should be formulated at this stage that clearly outlines objectives and </w:t>
      </w:r>
      <w:r w:rsidR="00AD04C3" w:rsidRPr="000B0902">
        <w:rPr>
          <w:rFonts w:ascii="Arial" w:hAnsi="Arial" w:cs="Arial"/>
          <w:sz w:val="24"/>
          <w:szCs w:val="24"/>
          <w:lang w:val="en-US"/>
        </w:rPr>
        <w:t xml:space="preserve">desired </w:t>
      </w:r>
      <w:r w:rsidR="00875E72" w:rsidRPr="000B0902">
        <w:rPr>
          <w:rFonts w:ascii="Arial" w:hAnsi="Arial" w:cs="Arial"/>
          <w:sz w:val="24"/>
          <w:szCs w:val="24"/>
          <w:lang w:val="en-US"/>
        </w:rPr>
        <w:t xml:space="preserve">learning outcomes (see Appendix 2 for a template).  </w:t>
      </w:r>
      <w:r w:rsidR="00837DBA" w:rsidRPr="000B0902">
        <w:rPr>
          <w:rFonts w:ascii="Arial" w:hAnsi="Arial" w:cs="Arial"/>
          <w:sz w:val="24"/>
          <w:szCs w:val="24"/>
          <w:lang w:val="en-US"/>
        </w:rPr>
        <w:t>Objectives and outcomes are not the same</w:t>
      </w:r>
      <w:r w:rsidR="00295BCA" w:rsidRPr="000B0902">
        <w:rPr>
          <w:rFonts w:ascii="Arial" w:hAnsi="Arial" w:cs="Arial"/>
          <w:sz w:val="24"/>
          <w:szCs w:val="24"/>
          <w:lang w:val="en-US"/>
        </w:rPr>
        <w:t>.  O</w:t>
      </w:r>
      <w:r w:rsidR="00837DBA" w:rsidRPr="000B0902">
        <w:rPr>
          <w:rFonts w:ascii="Arial" w:hAnsi="Arial" w:cs="Arial"/>
          <w:sz w:val="24"/>
          <w:szCs w:val="24"/>
          <w:lang w:val="en-US"/>
        </w:rPr>
        <w:t xml:space="preserve">bjectives are statements of what a LI provides to the learner and outcomes </w:t>
      </w:r>
      <w:r w:rsidR="00F26527" w:rsidRPr="000B0902">
        <w:rPr>
          <w:rFonts w:ascii="Arial" w:hAnsi="Arial" w:cs="Arial"/>
          <w:sz w:val="24"/>
          <w:szCs w:val="24"/>
          <w:lang w:val="en-US"/>
        </w:rPr>
        <w:t>describe a future state</w:t>
      </w:r>
      <w:r w:rsidR="00837DBA" w:rsidRPr="000B0902">
        <w:rPr>
          <w:rFonts w:ascii="Arial" w:hAnsi="Arial" w:cs="Arial"/>
          <w:sz w:val="24"/>
          <w:szCs w:val="24"/>
          <w:lang w:val="en-US"/>
        </w:rPr>
        <w:t xml:space="preserve"> of </w:t>
      </w:r>
      <w:r w:rsidR="00F26527" w:rsidRPr="000B0902">
        <w:rPr>
          <w:rFonts w:ascii="Arial" w:hAnsi="Arial" w:cs="Arial"/>
          <w:sz w:val="24"/>
          <w:szCs w:val="24"/>
          <w:lang w:val="en-US"/>
        </w:rPr>
        <w:t>what the</w:t>
      </w:r>
      <w:r w:rsidR="00837DBA" w:rsidRPr="000B0902">
        <w:rPr>
          <w:rFonts w:ascii="Arial" w:hAnsi="Arial" w:cs="Arial"/>
          <w:sz w:val="24"/>
          <w:szCs w:val="24"/>
          <w:lang w:val="en-US"/>
        </w:rPr>
        <w:t xml:space="preserve"> learner learned (Sudhakar, 2017). </w:t>
      </w:r>
      <w:r w:rsidR="0010414A" w:rsidRPr="000B0902">
        <w:rPr>
          <w:rFonts w:ascii="Arial" w:hAnsi="Arial" w:cs="Arial"/>
          <w:sz w:val="24"/>
          <w:szCs w:val="24"/>
          <w:lang w:val="en-US"/>
        </w:rPr>
        <w:t xml:space="preserve"> </w:t>
      </w:r>
    </w:p>
    <w:p w14:paraId="29A19E59" w14:textId="2EBFF1B2" w:rsidR="002D1ADF" w:rsidRPr="000B0902" w:rsidRDefault="00D71343" w:rsidP="002D1ADF">
      <w:pPr>
        <w:spacing w:before="240" w:line="480" w:lineRule="auto"/>
        <w:jc w:val="both"/>
        <w:rPr>
          <w:rFonts w:ascii="Arial" w:hAnsi="Arial" w:cs="Arial"/>
          <w:sz w:val="24"/>
          <w:szCs w:val="24"/>
          <w:lang w:val="en-US"/>
        </w:rPr>
      </w:pPr>
      <w:r w:rsidRPr="000B0902">
        <w:rPr>
          <w:rFonts w:ascii="Arial" w:hAnsi="Arial" w:cs="Arial"/>
          <w:sz w:val="24"/>
          <w:szCs w:val="24"/>
          <w:lang w:val="en-US"/>
        </w:rPr>
        <w:t>For VCL t</w:t>
      </w:r>
      <w:r w:rsidR="00875E72" w:rsidRPr="000B0902">
        <w:rPr>
          <w:rFonts w:ascii="Arial" w:hAnsi="Arial" w:cs="Arial"/>
          <w:sz w:val="24"/>
          <w:szCs w:val="24"/>
          <w:lang w:val="en-US"/>
        </w:rPr>
        <w:t xml:space="preserve">he LI </w:t>
      </w:r>
      <w:r w:rsidR="00D35917" w:rsidRPr="000B0902">
        <w:rPr>
          <w:rFonts w:ascii="Arial" w:hAnsi="Arial" w:cs="Arial"/>
          <w:sz w:val="24"/>
          <w:szCs w:val="24"/>
          <w:lang w:val="en-US"/>
        </w:rPr>
        <w:t>should</w:t>
      </w:r>
      <w:r w:rsidR="0021470E" w:rsidRPr="000B0902">
        <w:rPr>
          <w:rFonts w:ascii="Arial" w:hAnsi="Arial" w:cs="Arial"/>
          <w:sz w:val="24"/>
          <w:szCs w:val="24"/>
          <w:lang w:val="en-US"/>
        </w:rPr>
        <w:t xml:space="preserve"> provide </w:t>
      </w:r>
      <w:r w:rsidR="00D35917" w:rsidRPr="000B0902">
        <w:rPr>
          <w:rFonts w:ascii="Arial" w:hAnsi="Arial" w:cs="Arial"/>
          <w:sz w:val="24"/>
          <w:szCs w:val="24"/>
          <w:lang w:val="en-US"/>
        </w:rPr>
        <w:t>information t</w:t>
      </w:r>
      <w:r w:rsidR="0021470E" w:rsidRPr="000B0902">
        <w:rPr>
          <w:rFonts w:ascii="Arial" w:hAnsi="Arial" w:cs="Arial"/>
          <w:sz w:val="24"/>
          <w:szCs w:val="24"/>
          <w:lang w:val="en-US"/>
        </w:rPr>
        <w:t xml:space="preserve">o increase awareness of mental health.  The LI </w:t>
      </w:r>
      <w:r w:rsidR="00875E72" w:rsidRPr="000B0902">
        <w:rPr>
          <w:rFonts w:ascii="Arial" w:hAnsi="Arial" w:cs="Arial"/>
          <w:sz w:val="24"/>
          <w:szCs w:val="24"/>
          <w:lang w:val="en-US"/>
        </w:rPr>
        <w:t xml:space="preserve">will be bespoke </w:t>
      </w:r>
      <w:r w:rsidR="00295BCA" w:rsidRPr="000B0902">
        <w:rPr>
          <w:rFonts w:ascii="Arial" w:hAnsi="Arial" w:cs="Arial"/>
          <w:sz w:val="24"/>
          <w:szCs w:val="24"/>
          <w:lang w:val="en-US"/>
        </w:rPr>
        <w:t>and</w:t>
      </w:r>
      <w:r w:rsidRPr="000B0902">
        <w:rPr>
          <w:rFonts w:ascii="Arial" w:hAnsi="Arial" w:cs="Arial"/>
          <w:sz w:val="24"/>
          <w:szCs w:val="24"/>
          <w:lang w:val="en-US"/>
        </w:rPr>
        <w:t xml:space="preserve"> </w:t>
      </w:r>
      <w:r w:rsidR="00C27CD1" w:rsidRPr="000B0902">
        <w:rPr>
          <w:rFonts w:ascii="Arial" w:hAnsi="Arial" w:cs="Arial"/>
          <w:sz w:val="24"/>
          <w:szCs w:val="24"/>
          <w:lang w:val="en-US"/>
        </w:rPr>
        <w:t>consider</w:t>
      </w:r>
      <w:r w:rsidR="00875E72" w:rsidRPr="000B0902">
        <w:rPr>
          <w:rFonts w:ascii="Arial" w:hAnsi="Arial" w:cs="Arial"/>
          <w:sz w:val="24"/>
          <w:szCs w:val="24"/>
          <w:lang w:val="en-US"/>
        </w:rPr>
        <w:t xml:space="preserve"> the generational workforce, the </w:t>
      </w:r>
      <w:proofErr w:type="spellStart"/>
      <w:r w:rsidR="00875E72" w:rsidRPr="000B0902">
        <w:rPr>
          <w:rFonts w:ascii="Arial" w:hAnsi="Arial" w:cs="Arial"/>
          <w:sz w:val="24"/>
          <w:szCs w:val="24"/>
          <w:lang w:val="en-US"/>
        </w:rPr>
        <w:t>organi</w:t>
      </w:r>
      <w:r w:rsidRPr="000B0902">
        <w:rPr>
          <w:rFonts w:ascii="Arial" w:hAnsi="Arial" w:cs="Arial"/>
          <w:sz w:val="24"/>
          <w:szCs w:val="24"/>
          <w:lang w:val="en-US"/>
        </w:rPr>
        <w:t>s</w:t>
      </w:r>
      <w:r w:rsidR="00875E72" w:rsidRPr="000B0902">
        <w:rPr>
          <w:rFonts w:ascii="Arial" w:hAnsi="Arial" w:cs="Arial"/>
          <w:sz w:val="24"/>
          <w:szCs w:val="24"/>
          <w:lang w:val="en-US"/>
        </w:rPr>
        <w:t>ational</w:t>
      </w:r>
      <w:proofErr w:type="spellEnd"/>
      <w:r w:rsidR="00875E72" w:rsidRPr="000B0902">
        <w:rPr>
          <w:rFonts w:ascii="Arial" w:hAnsi="Arial" w:cs="Arial"/>
          <w:sz w:val="24"/>
          <w:szCs w:val="24"/>
          <w:lang w:val="en-US"/>
        </w:rPr>
        <w:t xml:space="preserve"> culture, the individual needs</w:t>
      </w:r>
      <w:r w:rsidRPr="000B0902">
        <w:rPr>
          <w:rFonts w:ascii="Arial" w:hAnsi="Arial" w:cs="Arial"/>
          <w:sz w:val="24"/>
          <w:szCs w:val="24"/>
          <w:lang w:val="en-US"/>
        </w:rPr>
        <w:t>, the location of the workforce etc.</w:t>
      </w:r>
      <w:r w:rsidR="0021470E" w:rsidRPr="000B0902">
        <w:rPr>
          <w:rFonts w:ascii="Arial" w:hAnsi="Arial" w:cs="Arial"/>
          <w:sz w:val="24"/>
          <w:szCs w:val="24"/>
          <w:lang w:val="en-US"/>
        </w:rPr>
        <w:t xml:space="preserve">  </w:t>
      </w:r>
      <w:r w:rsidR="00382E24" w:rsidRPr="000B0902">
        <w:rPr>
          <w:rFonts w:ascii="Arial" w:hAnsi="Arial" w:cs="Arial"/>
          <w:sz w:val="24"/>
          <w:szCs w:val="24"/>
          <w:lang w:val="en-US"/>
        </w:rPr>
        <w:t>(</w:t>
      </w:r>
      <w:proofErr w:type="spellStart"/>
      <w:r w:rsidR="0021470E" w:rsidRPr="000B0902">
        <w:rPr>
          <w:rFonts w:ascii="Arial" w:hAnsi="Arial" w:cs="Arial"/>
          <w:sz w:val="24"/>
          <w:szCs w:val="24"/>
          <w:lang w:val="en-US"/>
        </w:rPr>
        <w:t>Beevers</w:t>
      </w:r>
      <w:proofErr w:type="spellEnd"/>
      <w:r w:rsidR="00382E24" w:rsidRPr="000B0902">
        <w:rPr>
          <w:rFonts w:ascii="Arial" w:hAnsi="Arial" w:cs="Arial"/>
          <w:sz w:val="24"/>
          <w:szCs w:val="24"/>
          <w:lang w:val="en-US"/>
        </w:rPr>
        <w:t>, Rea</w:t>
      </w:r>
      <w:r w:rsidR="0021470E" w:rsidRPr="000B0902">
        <w:rPr>
          <w:rFonts w:ascii="Arial" w:hAnsi="Arial" w:cs="Arial"/>
          <w:sz w:val="24"/>
          <w:szCs w:val="24"/>
          <w:lang w:val="en-US"/>
        </w:rPr>
        <w:t xml:space="preserve"> and Hayden,</w:t>
      </w:r>
      <w:r w:rsidR="00382E24" w:rsidRPr="000B0902">
        <w:rPr>
          <w:rFonts w:ascii="Arial" w:hAnsi="Arial" w:cs="Arial"/>
          <w:sz w:val="24"/>
          <w:szCs w:val="24"/>
          <w:lang w:val="en-US"/>
        </w:rPr>
        <w:t xml:space="preserve"> </w:t>
      </w:r>
      <w:r w:rsidR="0021470E" w:rsidRPr="000B0902">
        <w:rPr>
          <w:rFonts w:ascii="Arial" w:hAnsi="Arial" w:cs="Arial"/>
          <w:sz w:val="24"/>
          <w:szCs w:val="24"/>
          <w:lang w:val="en-US"/>
        </w:rPr>
        <w:t>2019)</w:t>
      </w:r>
      <w:r w:rsidR="00382E24" w:rsidRPr="000B0902">
        <w:rPr>
          <w:rFonts w:ascii="Arial" w:hAnsi="Arial" w:cs="Arial"/>
          <w:sz w:val="24"/>
          <w:szCs w:val="24"/>
          <w:lang w:val="en-US"/>
        </w:rPr>
        <w:t xml:space="preserve">.  </w:t>
      </w:r>
      <w:r w:rsidRPr="000B0902">
        <w:rPr>
          <w:rFonts w:ascii="Arial" w:hAnsi="Arial" w:cs="Arial"/>
          <w:sz w:val="24"/>
          <w:szCs w:val="24"/>
          <w:lang w:val="en-US"/>
        </w:rPr>
        <w:t xml:space="preserve">The </w:t>
      </w:r>
      <w:r w:rsidR="0045084E">
        <w:rPr>
          <w:rFonts w:ascii="Arial" w:hAnsi="Arial" w:cs="Arial"/>
          <w:sz w:val="24"/>
          <w:szCs w:val="24"/>
          <w:lang w:val="en-US"/>
        </w:rPr>
        <w:t xml:space="preserve">demographic of the </w:t>
      </w:r>
      <w:r w:rsidRPr="000B0902">
        <w:rPr>
          <w:rFonts w:ascii="Arial" w:hAnsi="Arial" w:cs="Arial"/>
          <w:sz w:val="24"/>
          <w:szCs w:val="24"/>
          <w:lang w:val="en-US"/>
        </w:rPr>
        <w:t xml:space="preserve">workforce at VCL </w:t>
      </w:r>
      <w:r w:rsidR="006E1BF5">
        <w:rPr>
          <w:rFonts w:ascii="Arial" w:hAnsi="Arial" w:cs="Arial"/>
          <w:sz w:val="24"/>
          <w:szCs w:val="24"/>
          <w:lang w:val="en-US"/>
        </w:rPr>
        <w:t xml:space="preserve">consists </w:t>
      </w:r>
      <w:r w:rsidR="006E1BF5" w:rsidRPr="000B0902">
        <w:rPr>
          <w:rFonts w:ascii="Arial" w:hAnsi="Arial" w:cs="Arial"/>
          <w:sz w:val="24"/>
          <w:szCs w:val="24"/>
          <w:lang w:val="en-US"/>
        </w:rPr>
        <w:t>predominantly</w:t>
      </w:r>
      <w:r w:rsidRPr="000B0902">
        <w:rPr>
          <w:rFonts w:ascii="Arial" w:hAnsi="Arial" w:cs="Arial"/>
          <w:sz w:val="24"/>
          <w:szCs w:val="24"/>
          <w:lang w:val="en-US"/>
        </w:rPr>
        <w:t xml:space="preserve"> </w:t>
      </w:r>
      <w:r w:rsidR="0045084E">
        <w:rPr>
          <w:rFonts w:ascii="Arial" w:hAnsi="Arial" w:cs="Arial"/>
          <w:sz w:val="24"/>
          <w:szCs w:val="24"/>
          <w:lang w:val="en-US"/>
        </w:rPr>
        <w:t xml:space="preserve">of workers </w:t>
      </w:r>
      <w:r w:rsidR="006A2069">
        <w:rPr>
          <w:rFonts w:ascii="Arial" w:hAnsi="Arial" w:cs="Arial"/>
          <w:sz w:val="24"/>
          <w:szCs w:val="24"/>
          <w:lang w:val="en-US"/>
        </w:rPr>
        <w:t>older than</w:t>
      </w:r>
      <w:r w:rsidRPr="000B0902">
        <w:rPr>
          <w:rFonts w:ascii="Arial" w:hAnsi="Arial" w:cs="Arial"/>
          <w:sz w:val="24"/>
          <w:szCs w:val="24"/>
          <w:lang w:val="en-US"/>
        </w:rPr>
        <w:t xml:space="preserve"> 40 meaning they may be less likely to be as tech-savvy as Generation Y (Zhang and </w:t>
      </w:r>
      <w:proofErr w:type="spellStart"/>
      <w:r w:rsidRPr="000B0902">
        <w:rPr>
          <w:rFonts w:ascii="Arial" w:hAnsi="Arial" w:cs="Arial"/>
          <w:sz w:val="24"/>
          <w:szCs w:val="24"/>
          <w:lang w:val="en-US"/>
        </w:rPr>
        <w:t>Kiriakidou</w:t>
      </w:r>
      <w:proofErr w:type="spellEnd"/>
      <w:r w:rsidRPr="000B0902">
        <w:rPr>
          <w:rFonts w:ascii="Arial" w:hAnsi="Arial" w:cs="Arial"/>
          <w:sz w:val="24"/>
          <w:szCs w:val="24"/>
          <w:lang w:val="en-US"/>
        </w:rPr>
        <w:t>, 20</w:t>
      </w:r>
      <w:r w:rsidR="007E3645" w:rsidRPr="000B0902">
        <w:rPr>
          <w:rFonts w:ascii="Arial" w:hAnsi="Arial" w:cs="Arial"/>
          <w:sz w:val="24"/>
          <w:szCs w:val="24"/>
          <w:lang w:val="en-US"/>
        </w:rPr>
        <w:t>14</w:t>
      </w:r>
      <w:r w:rsidRPr="000B0902">
        <w:rPr>
          <w:rFonts w:ascii="Arial" w:hAnsi="Arial" w:cs="Arial"/>
          <w:sz w:val="24"/>
          <w:szCs w:val="24"/>
          <w:lang w:val="en-US"/>
        </w:rPr>
        <w:t>)</w:t>
      </w:r>
      <w:r w:rsidR="007A7EA5" w:rsidRPr="000B0902">
        <w:rPr>
          <w:rFonts w:ascii="Arial" w:hAnsi="Arial" w:cs="Arial"/>
          <w:sz w:val="24"/>
          <w:szCs w:val="24"/>
          <w:lang w:val="en-US"/>
        </w:rPr>
        <w:t>.  Therefore</w:t>
      </w:r>
      <w:r w:rsidR="00DA628C" w:rsidRPr="000B0902">
        <w:rPr>
          <w:rFonts w:ascii="Arial" w:hAnsi="Arial" w:cs="Arial"/>
          <w:sz w:val="24"/>
          <w:szCs w:val="24"/>
          <w:lang w:val="en-US"/>
        </w:rPr>
        <w:t>,</w:t>
      </w:r>
      <w:r w:rsidR="007A7EA5" w:rsidRPr="000B0902">
        <w:rPr>
          <w:rFonts w:ascii="Arial" w:hAnsi="Arial" w:cs="Arial"/>
          <w:sz w:val="24"/>
          <w:szCs w:val="24"/>
          <w:lang w:val="en-US"/>
        </w:rPr>
        <w:t xml:space="preserve"> </w:t>
      </w:r>
      <w:r w:rsidRPr="000B0902">
        <w:rPr>
          <w:rFonts w:ascii="Arial" w:hAnsi="Arial" w:cs="Arial"/>
          <w:sz w:val="24"/>
          <w:szCs w:val="24"/>
          <w:lang w:val="en-US"/>
        </w:rPr>
        <w:t xml:space="preserve">a virtual reality training session may not be as appropriate as a presentation for example.  </w:t>
      </w:r>
      <w:r w:rsidR="007A7EA5" w:rsidRPr="000B0902">
        <w:rPr>
          <w:rFonts w:ascii="Arial" w:hAnsi="Arial" w:cs="Arial"/>
          <w:sz w:val="24"/>
          <w:szCs w:val="24"/>
          <w:lang w:val="en-US"/>
        </w:rPr>
        <w:t>Conversely,</w:t>
      </w:r>
      <w:r w:rsidRPr="000B0902">
        <w:rPr>
          <w:rFonts w:ascii="Arial" w:hAnsi="Arial" w:cs="Arial"/>
          <w:sz w:val="24"/>
          <w:szCs w:val="24"/>
          <w:lang w:val="en-US"/>
        </w:rPr>
        <w:t xml:space="preserve"> as far as the ability to carry out </w:t>
      </w:r>
      <w:r w:rsidR="00D35917" w:rsidRPr="000B0902">
        <w:rPr>
          <w:rFonts w:ascii="Arial" w:hAnsi="Arial" w:cs="Arial"/>
          <w:sz w:val="24"/>
          <w:szCs w:val="24"/>
          <w:lang w:val="en-US"/>
        </w:rPr>
        <w:t xml:space="preserve">most </w:t>
      </w:r>
      <w:r w:rsidRPr="000B0902">
        <w:rPr>
          <w:rFonts w:ascii="Arial" w:hAnsi="Arial" w:cs="Arial"/>
          <w:sz w:val="24"/>
          <w:szCs w:val="24"/>
          <w:lang w:val="en-US"/>
        </w:rPr>
        <w:t xml:space="preserve">different types of work </w:t>
      </w:r>
      <w:r w:rsidR="004B4E09" w:rsidRPr="000B0902">
        <w:rPr>
          <w:rFonts w:ascii="Arial" w:hAnsi="Arial" w:cs="Arial"/>
          <w:sz w:val="24"/>
          <w:szCs w:val="24"/>
          <w:lang w:val="en-US"/>
        </w:rPr>
        <w:t xml:space="preserve">a study by Pamela </w:t>
      </w:r>
      <w:r w:rsidRPr="000B0902">
        <w:rPr>
          <w:rFonts w:ascii="Arial" w:hAnsi="Arial" w:cs="Arial"/>
          <w:sz w:val="24"/>
          <w:szCs w:val="24"/>
          <w:lang w:val="en-US"/>
        </w:rPr>
        <w:t xml:space="preserve">Meadows </w:t>
      </w:r>
      <w:r w:rsidR="004B4E09" w:rsidRPr="000B0902">
        <w:rPr>
          <w:rFonts w:ascii="Arial" w:hAnsi="Arial" w:cs="Arial"/>
          <w:sz w:val="24"/>
          <w:szCs w:val="24"/>
          <w:lang w:val="en-US"/>
        </w:rPr>
        <w:t xml:space="preserve">in </w:t>
      </w:r>
      <w:r w:rsidRPr="000B0902">
        <w:rPr>
          <w:rFonts w:ascii="Arial" w:hAnsi="Arial" w:cs="Arial"/>
          <w:sz w:val="24"/>
          <w:szCs w:val="24"/>
          <w:lang w:val="en-US"/>
        </w:rPr>
        <w:t>2003 concluded that there was no m</w:t>
      </w:r>
      <w:r w:rsidR="004B4E09" w:rsidRPr="000B0902">
        <w:rPr>
          <w:rFonts w:ascii="Arial" w:hAnsi="Arial" w:cs="Arial"/>
          <w:sz w:val="24"/>
          <w:szCs w:val="24"/>
          <w:lang w:val="en-US"/>
        </w:rPr>
        <w:t>arked</w:t>
      </w:r>
      <w:r w:rsidRPr="000B0902">
        <w:rPr>
          <w:rFonts w:ascii="Arial" w:hAnsi="Arial" w:cs="Arial"/>
          <w:sz w:val="24"/>
          <w:szCs w:val="24"/>
          <w:lang w:val="en-US"/>
        </w:rPr>
        <w:t xml:space="preserve"> detrimental effect on performance up to the age of 70</w:t>
      </w:r>
      <w:r w:rsidR="004B4E09" w:rsidRPr="000B0902">
        <w:rPr>
          <w:rFonts w:ascii="Arial" w:hAnsi="Arial" w:cs="Arial"/>
          <w:sz w:val="24"/>
          <w:szCs w:val="24"/>
          <w:lang w:val="en-US"/>
        </w:rPr>
        <w:t xml:space="preserve"> (Meadows, 2003).  Older employees are valuable </w:t>
      </w:r>
      <w:r w:rsidR="003C1378" w:rsidRPr="000B0902">
        <w:rPr>
          <w:rFonts w:ascii="Arial" w:hAnsi="Arial" w:cs="Arial"/>
          <w:sz w:val="24"/>
          <w:szCs w:val="24"/>
          <w:lang w:val="en-US"/>
        </w:rPr>
        <w:t>assets to a company</w:t>
      </w:r>
      <w:r w:rsidR="00A15622">
        <w:rPr>
          <w:rFonts w:ascii="Arial" w:hAnsi="Arial" w:cs="Arial"/>
          <w:sz w:val="24"/>
          <w:szCs w:val="24"/>
          <w:lang w:val="en-US"/>
        </w:rPr>
        <w:t xml:space="preserve"> which</w:t>
      </w:r>
      <w:r w:rsidR="003C1378" w:rsidRPr="000B0902">
        <w:rPr>
          <w:rFonts w:ascii="Arial" w:hAnsi="Arial" w:cs="Arial"/>
          <w:sz w:val="24"/>
          <w:szCs w:val="24"/>
          <w:lang w:val="en-US"/>
        </w:rPr>
        <w:t xml:space="preserve"> is </w:t>
      </w:r>
      <w:r w:rsidR="004B4E09" w:rsidRPr="000B0902">
        <w:rPr>
          <w:rFonts w:ascii="Arial" w:hAnsi="Arial" w:cs="Arial"/>
          <w:sz w:val="24"/>
          <w:szCs w:val="24"/>
          <w:lang w:val="en-US"/>
        </w:rPr>
        <w:t xml:space="preserve">especially </w:t>
      </w:r>
      <w:r w:rsidR="003C1378" w:rsidRPr="000B0902">
        <w:rPr>
          <w:rFonts w:ascii="Arial" w:hAnsi="Arial" w:cs="Arial"/>
          <w:sz w:val="24"/>
          <w:szCs w:val="24"/>
          <w:lang w:val="en-US"/>
        </w:rPr>
        <w:t xml:space="preserve">true </w:t>
      </w:r>
      <w:r w:rsidR="004B4E09" w:rsidRPr="000B0902">
        <w:rPr>
          <w:rFonts w:ascii="Arial" w:hAnsi="Arial" w:cs="Arial"/>
          <w:sz w:val="24"/>
          <w:szCs w:val="24"/>
          <w:lang w:val="en-US"/>
        </w:rPr>
        <w:t>at VCL due to experience gathered over many years of service</w:t>
      </w:r>
      <w:r w:rsidR="003C1378" w:rsidRPr="000B0902">
        <w:rPr>
          <w:rFonts w:ascii="Arial" w:hAnsi="Arial" w:cs="Arial"/>
          <w:sz w:val="24"/>
          <w:szCs w:val="24"/>
          <w:lang w:val="en-US"/>
        </w:rPr>
        <w:t xml:space="preserve"> (CIPD, 2012)</w:t>
      </w:r>
      <w:r w:rsidR="004B4E09" w:rsidRPr="000B0902">
        <w:rPr>
          <w:rFonts w:ascii="Arial" w:hAnsi="Arial" w:cs="Arial"/>
          <w:sz w:val="24"/>
          <w:szCs w:val="24"/>
          <w:lang w:val="en-US"/>
        </w:rPr>
        <w:t>.</w:t>
      </w:r>
    </w:p>
    <w:p w14:paraId="3844908D" w14:textId="7254AB7B" w:rsidR="002D1ADF" w:rsidRPr="000B0902" w:rsidRDefault="00D71343" w:rsidP="000D22C8">
      <w:pPr>
        <w:spacing w:line="480" w:lineRule="auto"/>
        <w:jc w:val="both"/>
        <w:rPr>
          <w:rFonts w:ascii="Arial" w:hAnsi="Arial" w:cs="Arial"/>
          <w:sz w:val="24"/>
          <w:szCs w:val="24"/>
          <w:lang w:val="en-US"/>
        </w:rPr>
      </w:pPr>
      <w:r w:rsidRPr="000B0902">
        <w:rPr>
          <w:rFonts w:ascii="Arial" w:hAnsi="Arial" w:cs="Arial"/>
          <w:sz w:val="24"/>
          <w:szCs w:val="24"/>
          <w:lang w:val="en-US"/>
        </w:rPr>
        <w:t xml:space="preserve">Learning materials should also be created with the learner in mind.  </w:t>
      </w:r>
      <w:proofErr w:type="gramStart"/>
      <w:r w:rsidRPr="000B0902">
        <w:rPr>
          <w:rFonts w:ascii="Arial" w:hAnsi="Arial" w:cs="Arial"/>
          <w:sz w:val="24"/>
          <w:szCs w:val="24"/>
          <w:lang w:val="en-US"/>
        </w:rPr>
        <w:t>i.e.</w:t>
      </w:r>
      <w:proofErr w:type="gramEnd"/>
      <w:r w:rsidRPr="000B0902">
        <w:rPr>
          <w:rFonts w:ascii="Arial" w:hAnsi="Arial" w:cs="Arial"/>
          <w:sz w:val="24"/>
          <w:szCs w:val="24"/>
          <w:lang w:val="en-US"/>
        </w:rPr>
        <w:t xml:space="preserve"> </w:t>
      </w:r>
      <w:r w:rsidR="00DA628C" w:rsidRPr="000B0902">
        <w:rPr>
          <w:rFonts w:ascii="Arial" w:hAnsi="Arial" w:cs="Arial"/>
          <w:sz w:val="24"/>
          <w:szCs w:val="24"/>
          <w:lang w:val="en-US"/>
        </w:rPr>
        <w:t>to suit</w:t>
      </w:r>
      <w:r w:rsidRPr="000B0902">
        <w:rPr>
          <w:rFonts w:ascii="Arial" w:hAnsi="Arial" w:cs="Arial"/>
          <w:sz w:val="24"/>
          <w:szCs w:val="24"/>
          <w:lang w:val="en-US"/>
        </w:rPr>
        <w:t xml:space="preserve"> preferred methods of learning.  Resources such as visual aids, handout</w:t>
      </w:r>
      <w:r w:rsidR="00001699" w:rsidRPr="000B0902">
        <w:rPr>
          <w:rFonts w:ascii="Arial" w:hAnsi="Arial" w:cs="Arial"/>
          <w:sz w:val="24"/>
          <w:szCs w:val="24"/>
          <w:lang w:val="en-US"/>
        </w:rPr>
        <w:t>s</w:t>
      </w:r>
      <w:r w:rsidRPr="000B0902">
        <w:rPr>
          <w:rFonts w:ascii="Arial" w:hAnsi="Arial" w:cs="Arial"/>
          <w:sz w:val="24"/>
          <w:szCs w:val="24"/>
          <w:lang w:val="en-US"/>
        </w:rPr>
        <w:t xml:space="preserve">, availability of required </w:t>
      </w:r>
      <w:r w:rsidRPr="000B0902">
        <w:rPr>
          <w:rFonts w:ascii="Arial" w:hAnsi="Arial" w:cs="Arial"/>
          <w:sz w:val="24"/>
          <w:szCs w:val="24"/>
          <w:lang w:val="en-US"/>
        </w:rPr>
        <w:lastRenderedPageBreak/>
        <w:t xml:space="preserve">technology must also be planned.  </w:t>
      </w:r>
      <w:r w:rsidR="00A15622">
        <w:rPr>
          <w:rFonts w:ascii="Arial" w:hAnsi="Arial" w:cs="Arial"/>
          <w:sz w:val="24"/>
          <w:szCs w:val="24"/>
          <w:lang w:val="en-US"/>
        </w:rPr>
        <w:t xml:space="preserve">Consideration must also be made for any learners who may have additional needs.  </w:t>
      </w:r>
      <w:r w:rsidR="00DA628C" w:rsidRPr="000B0902">
        <w:rPr>
          <w:rFonts w:ascii="Arial" w:hAnsi="Arial" w:cs="Arial"/>
          <w:sz w:val="24"/>
          <w:szCs w:val="24"/>
          <w:lang w:val="en-US"/>
        </w:rPr>
        <w:t xml:space="preserve">Timings for the session should be adhered to as much as possible and sequencing of learning should follow a logical flow and build in complexity. </w:t>
      </w:r>
    </w:p>
    <w:p w14:paraId="396A515B" w14:textId="77777777" w:rsidR="00BE34D6" w:rsidRPr="000B0902" w:rsidRDefault="00D71343" w:rsidP="00BE34D6">
      <w:pPr>
        <w:spacing w:line="480" w:lineRule="auto"/>
        <w:jc w:val="both"/>
        <w:rPr>
          <w:rFonts w:ascii="Arial" w:hAnsi="Arial" w:cs="Arial"/>
          <w:sz w:val="24"/>
          <w:szCs w:val="24"/>
          <w:lang w:val="en-US"/>
        </w:rPr>
      </w:pPr>
      <w:r w:rsidRPr="000B0902">
        <w:rPr>
          <w:rFonts w:ascii="Arial" w:hAnsi="Arial" w:cs="Arial"/>
          <w:sz w:val="24"/>
          <w:szCs w:val="24"/>
          <w:lang w:val="en-US"/>
        </w:rPr>
        <w:t xml:space="preserve">A further consideration when designing learning should be the context of the </w:t>
      </w:r>
      <w:proofErr w:type="spellStart"/>
      <w:r w:rsidRPr="000B0902">
        <w:rPr>
          <w:rFonts w:ascii="Arial" w:hAnsi="Arial" w:cs="Arial"/>
          <w:sz w:val="24"/>
          <w:szCs w:val="24"/>
          <w:lang w:val="en-US"/>
        </w:rPr>
        <w:t>organisation</w:t>
      </w:r>
      <w:proofErr w:type="spellEnd"/>
      <w:r w:rsidRPr="000B0902">
        <w:rPr>
          <w:rFonts w:ascii="Arial" w:hAnsi="Arial" w:cs="Arial"/>
          <w:sz w:val="24"/>
          <w:szCs w:val="24"/>
          <w:lang w:val="en-US"/>
        </w:rPr>
        <w:t xml:space="preserve"> (Page-Tickell, 2018). What may be an appropriate LI for a large public service </w:t>
      </w:r>
      <w:proofErr w:type="spellStart"/>
      <w:r w:rsidRPr="000B0902">
        <w:rPr>
          <w:rFonts w:ascii="Arial" w:hAnsi="Arial" w:cs="Arial"/>
          <w:sz w:val="24"/>
          <w:szCs w:val="24"/>
          <w:lang w:val="en-US"/>
        </w:rPr>
        <w:t>organisation</w:t>
      </w:r>
      <w:proofErr w:type="spellEnd"/>
      <w:r w:rsidRPr="000B0902">
        <w:rPr>
          <w:rFonts w:ascii="Arial" w:hAnsi="Arial" w:cs="Arial"/>
          <w:sz w:val="24"/>
          <w:szCs w:val="24"/>
          <w:lang w:val="en-US"/>
        </w:rPr>
        <w:t xml:space="preserve"> may not be for </w:t>
      </w:r>
      <w:proofErr w:type="gramStart"/>
      <w:r w:rsidRPr="000B0902">
        <w:rPr>
          <w:rFonts w:ascii="Arial" w:hAnsi="Arial" w:cs="Arial"/>
          <w:sz w:val="24"/>
          <w:szCs w:val="24"/>
          <w:lang w:val="en-US"/>
        </w:rPr>
        <w:t>VCL.</w:t>
      </w:r>
      <w:proofErr w:type="gramEnd"/>
    </w:p>
    <w:p w14:paraId="3EBFEB9F" w14:textId="03AD802C" w:rsidR="00BE34D6" w:rsidRPr="000B0902" w:rsidRDefault="00D71343" w:rsidP="00BE34D6">
      <w:pPr>
        <w:spacing w:line="480" w:lineRule="auto"/>
        <w:jc w:val="both"/>
        <w:rPr>
          <w:rFonts w:ascii="Arial" w:hAnsi="Arial" w:cs="Arial"/>
          <w:sz w:val="24"/>
          <w:szCs w:val="24"/>
          <w:lang w:val="en-US"/>
        </w:rPr>
      </w:pPr>
      <w:r w:rsidRPr="000B0902">
        <w:rPr>
          <w:rFonts w:ascii="Arial" w:hAnsi="Arial" w:cs="Arial"/>
          <w:sz w:val="24"/>
          <w:szCs w:val="24"/>
          <w:lang w:val="en-US"/>
        </w:rPr>
        <w:t xml:space="preserve">The cost of the LI is also required to determine the return on investment.  There are direct and indirect costs to consider when designing a learning intervention and this must align with the overall strategy of the business (CIPD, 2020c). As mentioned earlier the cost of doing nothing with regards to mental health could be astronomical.  </w:t>
      </w:r>
    </w:p>
    <w:p w14:paraId="63BF0B40" w14:textId="77777777" w:rsidR="00172031" w:rsidRPr="000B0902" w:rsidRDefault="00D71343" w:rsidP="00F37ADE">
      <w:pPr>
        <w:spacing w:line="480" w:lineRule="auto"/>
        <w:rPr>
          <w:rFonts w:ascii="Arial" w:hAnsi="Arial" w:cs="Arial"/>
          <w:sz w:val="24"/>
          <w:szCs w:val="24"/>
          <w:lang w:val="en-US"/>
        </w:rPr>
      </w:pPr>
      <w:r w:rsidRPr="000B0902">
        <w:rPr>
          <w:rFonts w:ascii="Arial" w:hAnsi="Arial" w:cs="Arial"/>
          <w:sz w:val="24"/>
          <w:szCs w:val="24"/>
          <w:lang w:val="en-US"/>
        </w:rPr>
        <w:t xml:space="preserve">Figure 3: Checklist for designing learning </w:t>
      </w:r>
      <w:proofErr w:type="gramStart"/>
      <w:r w:rsidRPr="000B0902">
        <w:rPr>
          <w:rFonts w:ascii="Arial" w:hAnsi="Arial" w:cs="Arial"/>
          <w:sz w:val="24"/>
          <w:szCs w:val="24"/>
          <w:lang w:val="en-US"/>
        </w:rPr>
        <w:t>interventions</w:t>
      </w:r>
      <w:proofErr w:type="gramEnd"/>
    </w:p>
    <w:p w14:paraId="331F83F2" w14:textId="77777777" w:rsidR="00BE34D6" w:rsidRPr="000B0902" w:rsidRDefault="00D71343" w:rsidP="006132B7">
      <w:pPr>
        <w:spacing w:line="480" w:lineRule="auto"/>
        <w:jc w:val="center"/>
        <w:rPr>
          <w:rFonts w:ascii="Arial" w:hAnsi="Arial" w:cs="Arial"/>
          <w:sz w:val="24"/>
          <w:szCs w:val="24"/>
          <w:lang w:val="en-US"/>
        </w:rPr>
      </w:pPr>
      <w:r w:rsidRPr="000B0902">
        <w:rPr>
          <w:noProof/>
        </w:rPr>
        <w:drawing>
          <wp:inline distT="0" distB="0" distL="0" distR="0" wp14:anchorId="3A3E343C" wp14:editId="4EB2E2D0">
            <wp:extent cx="5166360" cy="3436620"/>
            <wp:effectExtent l="0" t="0" r="0" b="68580"/>
            <wp:docPr id="13" name="Diagram 13">
              <a:extLst xmlns:a="http://schemas.openxmlformats.org/drawingml/2006/main">
                <a:ext uri="{FF2B5EF4-FFF2-40B4-BE49-F238E27FC236}">
                  <a16:creationId xmlns:a16="http://schemas.microsoft.com/office/drawing/2014/main" id="{8993A33F-2D8B-4BEE-AAE1-387FA71988E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B15B1C1" w14:textId="7F0B7C4E" w:rsidR="00BE34D6" w:rsidRPr="000B0902" w:rsidRDefault="00D71343">
      <w:pPr>
        <w:rPr>
          <w:rFonts w:ascii="Arial" w:eastAsiaTheme="majorEastAsia" w:hAnsi="Arial" w:cs="Arial"/>
          <w:caps/>
          <w:color w:val="4472C4" w:themeColor="accent1"/>
          <w:spacing w:val="10"/>
          <w:sz w:val="24"/>
          <w:szCs w:val="24"/>
          <w:lang w:val="en-US"/>
        </w:rPr>
      </w:pPr>
      <w:r w:rsidRPr="000B0902">
        <w:rPr>
          <w:rFonts w:ascii="Arial" w:hAnsi="Arial" w:cs="Arial"/>
          <w:sz w:val="24"/>
          <w:szCs w:val="24"/>
          <w:lang w:val="en-US"/>
        </w:rPr>
        <w:t>(Source: Author’s own</w:t>
      </w:r>
      <w:r w:rsidR="006A2069">
        <w:rPr>
          <w:rFonts w:ascii="Arial" w:hAnsi="Arial" w:cs="Arial"/>
          <w:sz w:val="24"/>
          <w:szCs w:val="24"/>
          <w:lang w:val="en-US"/>
        </w:rPr>
        <w:t xml:space="preserve"> work</w:t>
      </w:r>
      <w:r w:rsidRPr="000B0902">
        <w:rPr>
          <w:rFonts w:ascii="Arial" w:hAnsi="Arial" w:cs="Arial"/>
          <w:sz w:val="24"/>
          <w:szCs w:val="24"/>
          <w:lang w:val="en-US"/>
        </w:rPr>
        <w:t>)</w:t>
      </w:r>
      <w:r w:rsidRPr="000B0902">
        <w:rPr>
          <w:rFonts w:ascii="Arial" w:hAnsi="Arial" w:cs="Arial"/>
          <w:sz w:val="24"/>
          <w:szCs w:val="24"/>
          <w:lang w:val="en-US"/>
        </w:rPr>
        <w:br w:type="page"/>
      </w:r>
    </w:p>
    <w:p w14:paraId="6A5126F5" w14:textId="77777777" w:rsidR="0021470E" w:rsidRPr="000B0902" w:rsidRDefault="00D71343" w:rsidP="001C65C0">
      <w:pPr>
        <w:pStyle w:val="Title"/>
        <w:spacing w:line="480" w:lineRule="auto"/>
        <w:rPr>
          <w:rFonts w:ascii="Arial" w:hAnsi="Arial" w:cs="Arial"/>
          <w:sz w:val="24"/>
          <w:szCs w:val="24"/>
          <w:lang w:val="en-US"/>
        </w:rPr>
      </w:pPr>
      <w:r w:rsidRPr="000B0902">
        <w:rPr>
          <w:rFonts w:ascii="Arial" w:hAnsi="Arial" w:cs="Arial"/>
          <w:sz w:val="24"/>
          <w:szCs w:val="24"/>
          <w:lang w:val="en-US"/>
        </w:rPr>
        <w:lastRenderedPageBreak/>
        <w:t xml:space="preserve">2.4 </w:t>
      </w:r>
      <w:r w:rsidRPr="000B0902">
        <w:rPr>
          <w:rFonts w:ascii="Arial" w:hAnsi="Arial" w:cs="Arial"/>
          <w:sz w:val="24"/>
          <w:szCs w:val="24"/>
          <w:lang w:val="en-US"/>
        </w:rPr>
        <w:tab/>
        <w:t>Evaluating Learning</w:t>
      </w:r>
    </w:p>
    <w:p w14:paraId="465069C8" w14:textId="77777777" w:rsidR="00B528C7" w:rsidRPr="000B0902" w:rsidRDefault="00D71343" w:rsidP="00B528C7">
      <w:pPr>
        <w:spacing w:line="480" w:lineRule="auto"/>
        <w:jc w:val="both"/>
        <w:rPr>
          <w:rFonts w:ascii="Arial" w:hAnsi="Arial" w:cs="Arial"/>
          <w:sz w:val="24"/>
          <w:szCs w:val="24"/>
          <w:lang w:val="en-US"/>
        </w:rPr>
      </w:pPr>
      <w:r w:rsidRPr="000B0902">
        <w:rPr>
          <w:rFonts w:ascii="Arial" w:hAnsi="Arial" w:cs="Arial"/>
          <w:sz w:val="24"/>
          <w:szCs w:val="24"/>
          <w:lang w:val="en-US"/>
        </w:rPr>
        <w:t xml:space="preserve">Training can be costly and as such its effectiveness requires evaluation.  Evaluating a learning intervention should be more detailed than the attendees completing a questionnaire at the end of the session.  </w:t>
      </w:r>
    </w:p>
    <w:p w14:paraId="15F70343" w14:textId="77777777" w:rsidR="00E22F6A" w:rsidRPr="000B0902" w:rsidRDefault="00D71343" w:rsidP="00B528C7">
      <w:pPr>
        <w:spacing w:line="480" w:lineRule="auto"/>
        <w:jc w:val="both"/>
        <w:rPr>
          <w:rFonts w:ascii="Arial" w:hAnsi="Arial" w:cs="Arial"/>
          <w:sz w:val="24"/>
          <w:szCs w:val="24"/>
          <w:lang w:val="en-US"/>
        </w:rPr>
      </w:pPr>
      <w:r w:rsidRPr="000B0902">
        <w:rPr>
          <w:rFonts w:ascii="Arial" w:hAnsi="Arial" w:cs="Arial"/>
          <w:sz w:val="24"/>
          <w:szCs w:val="24"/>
          <w:lang w:val="en-US"/>
        </w:rPr>
        <w:t>There are several models commonly used for evaluating learning</w:t>
      </w:r>
      <w:r w:rsidR="009D4BA8" w:rsidRPr="000B0902">
        <w:rPr>
          <w:rFonts w:ascii="Arial" w:hAnsi="Arial" w:cs="Arial"/>
          <w:sz w:val="24"/>
          <w:szCs w:val="24"/>
          <w:lang w:val="en-US"/>
        </w:rPr>
        <w:t xml:space="preserve"> with </w:t>
      </w:r>
      <w:r w:rsidRPr="000B0902">
        <w:rPr>
          <w:rFonts w:ascii="Arial" w:hAnsi="Arial" w:cs="Arial"/>
          <w:sz w:val="24"/>
          <w:szCs w:val="24"/>
          <w:lang w:val="en-US"/>
        </w:rPr>
        <w:t xml:space="preserve">the most popular and seminal model </w:t>
      </w:r>
      <w:r w:rsidR="009D4BA8" w:rsidRPr="000B0902">
        <w:rPr>
          <w:rFonts w:ascii="Arial" w:hAnsi="Arial" w:cs="Arial"/>
          <w:sz w:val="24"/>
          <w:szCs w:val="24"/>
          <w:lang w:val="en-US"/>
        </w:rPr>
        <w:t>being</w:t>
      </w:r>
      <w:r w:rsidRPr="000B0902">
        <w:rPr>
          <w:rFonts w:ascii="Arial" w:hAnsi="Arial" w:cs="Arial"/>
          <w:sz w:val="24"/>
          <w:szCs w:val="24"/>
          <w:lang w:val="en-US"/>
        </w:rPr>
        <w:t xml:space="preserve"> the Kirkpatrick Model (CIPD, 2020b). The model has four levels of evaluation:</w:t>
      </w:r>
    </w:p>
    <w:p w14:paraId="4044E081" w14:textId="77777777" w:rsidR="00172031" w:rsidRPr="000B0902" w:rsidRDefault="00D71343" w:rsidP="00B528C7">
      <w:pPr>
        <w:spacing w:line="480" w:lineRule="auto"/>
        <w:jc w:val="both"/>
        <w:rPr>
          <w:noProof/>
        </w:rPr>
      </w:pPr>
      <w:r w:rsidRPr="000B0902">
        <w:rPr>
          <w:rFonts w:ascii="Arial" w:hAnsi="Arial" w:cs="Arial"/>
          <w:sz w:val="24"/>
          <w:szCs w:val="24"/>
          <w:lang w:val="en-US"/>
        </w:rPr>
        <w:t>Figure 4: Kirkpatrick Model</w:t>
      </w:r>
    </w:p>
    <w:p w14:paraId="2D65936D" w14:textId="77777777" w:rsidR="00E22F6A" w:rsidRPr="000B0902" w:rsidRDefault="00D71343" w:rsidP="00B33A01">
      <w:pPr>
        <w:spacing w:line="480" w:lineRule="auto"/>
        <w:rPr>
          <w:rFonts w:ascii="Arial" w:hAnsi="Arial" w:cs="Arial"/>
          <w:sz w:val="24"/>
          <w:szCs w:val="24"/>
          <w:lang w:val="en-US"/>
        </w:rPr>
      </w:pPr>
      <w:r w:rsidRPr="000B0902">
        <w:rPr>
          <w:noProof/>
        </w:rPr>
        <w:drawing>
          <wp:inline distT="0" distB="0" distL="0" distR="0" wp14:anchorId="23A668F9" wp14:editId="4215EEB3">
            <wp:extent cx="5731510" cy="1501140"/>
            <wp:effectExtent l="0" t="0" r="0" b="251460"/>
            <wp:docPr id="21" name="Diagram 21">
              <a:extLst xmlns:a="http://schemas.openxmlformats.org/drawingml/2006/main">
                <a:ext uri="{FF2B5EF4-FFF2-40B4-BE49-F238E27FC236}">
                  <a16:creationId xmlns:a16="http://schemas.microsoft.com/office/drawing/2014/main" id="{EA516B41-E1D5-43C2-A8B5-BABB6E8B8EF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CD578EB" w14:textId="77777777" w:rsidR="00172031" w:rsidRPr="000B0902" w:rsidRDefault="00D71343" w:rsidP="00975DD7">
      <w:pPr>
        <w:spacing w:line="480" w:lineRule="auto"/>
        <w:jc w:val="both"/>
        <w:rPr>
          <w:rFonts w:ascii="Arial" w:hAnsi="Arial" w:cs="Arial"/>
          <w:sz w:val="24"/>
          <w:szCs w:val="24"/>
          <w:lang w:val="en-US"/>
        </w:rPr>
      </w:pPr>
      <w:r w:rsidRPr="000B0902">
        <w:rPr>
          <w:rFonts w:ascii="Arial" w:hAnsi="Arial" w:cs="Arial"/>
          <w:sz w:val="24"/>
          <w:szCs w:val="24"/>
          <w:lang w:val="en-US"/>
        </w:rPr>
        <w:t xml:space="preserve">(Source: </w:t>
      </w:r>
      <w:r w:rsidR="005563ED" w:rsidRPr="000B0902">
        <w:rPr>
          <w:rFonts w:ascii="Arial" w:hAnsi="Arial" w:cs="Arial"/>
          <w:sz w:val="24"/>
          <w:szCs w:val="24"/>
          <w:lang w:val="en-US"/>
        </w:rPr>
        <w:t>Adapted from mindtools.com, no date)</w:t>
      </w:r>
    </w:p>
    <w:p w14:paraId="148C8B51" w14:textId="5D5D4499" w:rsidR="00E52329" w:rsidRPr="000B0902" w:rsidRDefault="00D71343" w:rsidP="00975DD7">
      <w:pPr>
        <w:spacing w:line="480" w:lineRule="auto"/>
        <w:jc w:val="both"/>
        <w:rPr>
          <w:rFonts w:ascii="Arial" w:hAnsi="Arial" w:cs="Arial"/>
          <w:sz w:val="24"/>
          <w:szCs w:val="24"/>
          <w:lang w:val="en-US"/>
        </w:rPr>
      </w:pPr>
      <w:r w:rsidRPr="000B0902">
        <w:rPr>
          <w:rFonts w:ascii="Arial" w:hAnsi="Arial" w:cs="Arial"/>
          <w:sz w:val="24"/>
          <w:szCs w:val="24"/>
          <w:lang w:val="en-US"/>
        </w:rPr>
        <w:t xml:space="preserve">The most important level is level </w:t>
      </w:r>
      <w:r w:rsidR="00DC62D5" w:rsidRPr="000B0902">
        <w:rPr>
          <w:rFonts w:ascii="Arial" w:hAnsi="Arial" w:cs="Arial"/>
          <w:sz w:val="24"/>
          <w:szCs w:val="24"/>
          <w:lang w:val="en-US"/>
        </w:rPr>
        <w:t xml:space="preserve">4 because </w:t>
      </w:r>
      <w:r w:rsidR="006A2069">
        <w:rPr>
          <w:rFonts w:ascii="Arial" w:hAnsi="Arial" w:cs="Arial"/>
          <w:sz w:val="24"/>
          <w:szCs w:val="24"/>
          <w:lang w:val="en-US"/>
        </w:rPr>
        <w:t xml:space="preserve">it is </w:t>
      </w:r>
      <w:r w:rsidR="00DC62D5" w:rsidRPr="000B0902">
        <w:rPr>
          <w:rFonts w:ascii="Arial" w:hAnsi="Arial" w:cs="Arial"/>
          <w:sz w:val="24"/>
          <w:szCs w:val="24"/>
          <w:lang w:val="en-US"/>
        </w:rPr>
        <w:t>at</w:t>
      </w:r>
      <w:r w:rsidR="004F47BA" w:rsidRPr="000B0902">
        <w:rPr>
          <w:rFonts w:ascii="Arial" w:hAnsi="Arial" w:cs="Arial"/>
          <w:sz w:val="24"/>
          <w:szCs w:val="24"/>
          <w:lang w:val="en-US"/>
        </w:rPr>
        <w:t xml:space="preserve"> this level </w:t>
      </w:r>
      <w:r w:rsidR="006A2069">
        <w:rPr>
          <w:rFonts w:ascii="Arial" w:hAnsi="Arial" w:cs="Arial"/>
          <w:sz w:val="24"/>
          <w:szCs w:val="24"/>
          <w:lang w:val="en-US"/>
        </w:rPr>
        <w:t xml:space="preserve">where </w:t>
      </w:r>
      <w:r w:rsidR="004F47BA" w:rsidRPr="000B0902">
        <w:rPr>
          <w:rFonts w:ascii="Arial" w:hAnsi="Arial" w:cs="Arial"/>
          <w:sz w:val="24"/>
          <w:szCs w:val="24"/>
          <w:lang w:val="en-US"/>
        </w:rPr>
        <w:t>the results</w:t>
      </w:r>
      <w:r w:rsidR="002F3410" w:rsidRPr="000B0902">
        <w:rPr>
          <w:rFonts w:ascii="Arial" w:hAnsi="Arial" w:cs="Arial"/>
          <w:sz w:val="24"/>
          <w:szCs w:val="24"/>
          <w:lang w:val="en-US"/>
        </w:rPr>
        <w:t xml:space="preserve"> of the </w:t>
      </w:r>
      <w:r w:rsidR="004F47BA" w:rsidRPr="000B0902">
        <w:rPr>
          <w:rFonts w:ascii="Arial" w:hAnsi="Arial" w:cs="Arial"/>
          <w:sz w:val="24"/>
          <w:szCs w:val="24"/>
          <w:lang w:val="en-US"/>
        </w:rPr>
        <w:t>LI on the company are evaluated (O’Sullivan and McFadden, 2014)</w:t>
      </w:r>
      <w:r w:rsidR="002F3410" w:rsidRPr="000B0902">
        <w:rPr>
          <w:rFonts w:ascii="Arial" w:hAnsi="Arial" w:cs="Arial"/>
          <w:sz w:val="24"/>
          <w:szCs w:val="24"/>
          <w:lang w:val="en-US"/>
        </w:rPr>
        <w:t>.</w:t>
      </w:r>
      <w:r w:rsidR="00AB37BE" w:rsidRPr="000B0902">
        <w:rPr>
          <w:rFonts w:ascii="Arial" w:hAnsi="Arial" w:cs="Arial"/>
          <w:sz w:val="24"/>
          <w:szCs w:val="24"/>
          <w:lang w:val="en-US"/>
        </w:rPr>
        <w:t xml:space="preserve">  Despite th</w:t>
      </w:r>
      <w:r w:rsidRPr="000B0902">
        <w:rPr>
          <w:rFonts w:ascii="Arial" w:hAnsi="Arial" w:cs="Arial"/>
          <w:sz w:val="24"/>
          <w:szCs w:val="24"/>
          <w:lang w:val="en-US"/>
        </w:rPr>
        <w:t xml:space="preserve">e importance of levels 3 and 4 </w:t>
      </w:r>
      <w:r w:rsidR="00AB37BE" w:rsidRPr="000B0902">
        <w:rPr>
          <w:rFonts w:ascii="Arial" w:hAnsi="Arial" w:cs="Arial"/>
          <w:sz w:val="24"/>
          <w:szCs w:val="24"/>
          <w:lang w:val="en-US"/>
        </w:rPr>
        <w:t>only 15%</w:t>
      </w:r>
      <w:r w:rsidRPr="000B0902">
        <w:rPr>
          <w:rFonts w:ascii="Arial" w:hAnsi="Arial" w:cs="Arial"/>
          <w:sz w:val="24"/>
          <w:szCs w:val="24"/>
          <w:lang w:val="en-US"/>
        </w:rPr>
        <w:t>-</w:t>
      </w:r>
      <w:r w:rsidR="00AB37BE" w:rsidRPr="000B0902">
        <w:rPr>
          <w:rFonts w:ascii="Arial" w:hAnsi="Arial" w:cs="Arial"/>
          <w:sz w:val="24"/>
          <w:szCs w:val="24"/>
          <w:lang w:val="en-US"/>
        </w:rPr>
        <w:t xml:space="preserve">31% of </w:t>
      </w:r>
      <w:proofErr w:type="spellStart"/>
      <w:r w:rsidR="00AB37BE" w:rsidRPr="000B0902">
        <w:rPr>
          <w:rFonts w:ascii="Arial" w:hAnsi="Arial" w:cs="Arial"/>
          <w:sz w:val="24"/>
          <w:szCs w:val="24"/>
          <w:lang w:val="en-US"/>
        </w:rPr>
        <w:t>organisations</w:t>
      </w:r>
      <w:proofErr w:type="spellEnd"/>
      <w:r w:rsidR="00AB37BE" w:rsidRPr="000B0902">
        <w:rPr>
          <w:rFonts w:ascii="Arial" w:hAnsi="Arial" w:cs="Arial"/>
          <w:sz w:val="24"/>
          <w:szCs w:val="24"/>
          <w:lang w:val="en-US"/>
        </w:rPr>
        <w:t xml:space="preserve"> are evaluating at all 4 levels.  The main criticism of th</w:t>
      </w:r>
      <w:r w:rsidR="00F74A01" w:rsidRPr="000B0902">
        <w:rPr>
          <w:rFonts w:ascii="Arial" w:hAnsi="Arial" w:cs="Arial"/>
          <w:sz w:val="24"/>
          <w:szCs w:val="24"/>
          <w:lang w:val="en-US"/>
        </w:rPr>
        <w:t xml:space="preserve">is </w:t>
      </w:r>
      <w:r w:rsidR="00AB37BE" w:rsidRPr="000B0902">
        <w:rPr>
          <w:rFonts w:ascii="Arial" w:hAnsi="Arial" w:cs="Arial"/>
          <w:sz w:val="24"/>
          <w:szCs w:val="24"/>
          <w:lang w:val="en-US"/>
        </w:rPr>
        <w:t>model is that it is too complex, time</w:t>
      </w:r>
      <w:r w:rsidR="00573C7F">
        <w:rPr>
          <w:rFonts w:ascii="Arial" w:hAnsi="Arial" w:cs="Arial"/>
          <w:sz w:val="24"/>
          <w:szCs w:val="24"/>
          <w:lang w:val="en-US"/>
        </w:rPr>
        <w:t xml:space="preserve"> </w:t>
      </w:r>
      <w:r w:rsidR="00AB37BE" w:rsidRPr="000B0902">
        <w:rPr>
          <w:rFonts w:ascii="Arial" w:hAnsi="Arial" w:cs="Arial"/>
          <w:sz w:val="24"/>
          <w:szCs w:val="24"/>
          <w:lang w:val="en-US"/>
        </w:rPr>
        <w:t>consuming and costly to complete</w:t>
      </w:r>
      <w:r w:rsidR="00AB6A61" w:rsidRPr="000B0902">
        <w:rPr>
          <w:rFonts w:ascii="Arial" w:hAnsi="Arial" w:cs="Arial"/>
          <w:sz w:val="24"/>
          <w:szCs w:val="24"/>
          <w:lang w:val="en-US"/>
        </w:rPr>
        <w:t xml:space="preserve"> (</w:t>
      </w:r>
      <w:proofErr w:type="spellStart"/>
      <w:r w:rsidR="00AB37BE" w:rsidRPr="000B0902">
        <w:rPr>
          <w:rFonts w:ascii="Arial" w:hAnsi="Arial" w:cs="Arial"/>
          <w:sz w:val="24"/>
          <w:szCs w:val="24"/>
          <w:lang w:val="en-US"/>
        </w:rPr>
        <w:t>Giangreco</w:t>
      </w:r>
      <w:proofErr w:type="spellEnd"/>
      <w:r w:rsidR="00AB6A61" w:rsidRPr="000B0902">
        <w:rPr>
          <w:rFonts w:ascii="Arial" w:hAnsi="Arial" w:cs="Arial"/>
          <w:sz w:val="24"/>
          <w:szCs w:val="24"/>
          <w:lang w:val="en-US"/>
        </w:rPr>
        <w:t xml:space="preserve"> et al</w:t>
      </w:r>
      <w:r w:rsidR="00AB37BE" w:rsidRPr="000B0902">
        <w:rPr>
          <w:rFonts w:ascii="Arial" w:hAnsi="Arial" w:cs="Arial"/>
          <w:sz w:val="24"/>
          <w:szCs w:val="24"/>
          <w:lang w:val="en-US"/>
        </w:rPr>
        <w:t>, 2010)</w:t>
      </w:r>
      <w:r w:rsidRPr="000B0902">
        <w:rPr>
          <w:rFonts w:ascii="Arial" w:hAnsi="Arial" w:cs="Arial"/>
          <w:sz w:val="24"/>
          <w:szCs w:val="24"/>
          <w:lang w:val="en-US"/>
        </w:rPr>
        <w:t>.</w:t>
      </w:r>
    </w:p>
    <w:p w14:paraId="6EC961E3" w14:textId="05F145A6" w:rsidR="00975DD7" w:rsidRPr="000B0902" w:rsidRDefault="00D71343" w:rsidP="00975DD7">
      <w:pPr>
        <w:spacing w:line="480" w:lineRule="auto"/>
        <w:jc w:val="both"/>
        <w:rPr>
          <w:rFonts w:ascii="Arial" w:hAnsi="Arial" w:cs="Arial"/>
          <w:sz w:val="24"/>
          <w:szCs w:val="24"/>
          <w:lang w:val="en-US"/>
        </w:rPr>
      </w:pPr>
      <w:r w:rsidRPr="000B0902">
        <w:rPr>
          <w:rFonts w:ascii="Arial" w:hAnsi="Arial" w:cs="Arial"/>
          <w:sz w:val="24"/>
          <w:szCs w:val="24"/>
          <w:lang w:val="en-US"/>
        </w:rPr>
        <w:t xml:space="preserve">A further criticism of Kirkpatrick’s model is that changes in performance </w:t>
      </w:r>
      <w:r w:rsidR="00573C7F">
        <w:rPr>
          <w:rFonts w:ascii="Arial" w:hAnsi="Arial" w:cs="Arial"/>
          <w:sz w:val="24"/>
          <w:szCs w:val="24"/>
          <w:lang w:val="en-US"/>
        </w:rPr>
        <w:t xml:space="preserve">are not only </w:t>
      </w:r>
      <w:r w:rsidRPr="000B0902">
        <w:rPr>
          <w:rFonts w:ascii="Arial" w:hAnsi="Arial" w:cs="Arial"/>
          <w:sz w:val="24"/>
          <w:szCs w:val="24"/>
          <w:lang w:val="en-US"/>
        </w:rPr>
        <w:t xml:space="preserve">linked to learning.  </w:t>
      </w:r>
      <w:r w:rsidR="003D0B83" w:rsidRPr="000B0902">
        <w:rPr>
          <w:rFonts w:ascii="Arial" w:hAnsi="Arial" w:cs="Arial"/>
          <w:sz w:val="24"/>
          <w:szCs w:val="24"/>
          <w:lang w:val="en-US"/>
        </w:rPr>
        <w:t xml:space="preserve"> The </w:t>
      </w:r>
      <w:proofErr w:type="spellStart"/>
      <w:r w:rsidR="003D0B83" w:rsidRPr="000B0902">
        <w:rPr>
          <w:rFonts w:ascii="Arial" w:hAnsi="Arial" w:cs="Arial"/>
          <w:sz w:val="24"/>
          <w:szCs w:val="24"/>
          <w:lang w:val="en-US"/>
        </w:rPr>
        <w:t>Birkenhoff</w:t>
      </w:r>
      <w:proofErr w:type="spellEnd"/>
      <w:r w:rsidR="003D0B83" w:rsidRPr="000B0902">
        <w:rPr>
          <w:rFonts w:ascii="Arial" w:hAnsi="Arial" w:cs="Arial"/>
          <w:sz w:val="24"/>
          <w:szCs w:val="24"/>
          <w:lang w:val="en-US"/>
        </w:rPr>
        <w:t xml:space="preserve"> Success Case Method addresses this by focusing on systems (CIPD, 2020b).  </w:t>
      </w:r>
      <w:proofErr w:type="spellStart"/>
      <w:r w:rsidR="003D0B83" w:rsidRPr="000B0902">
        <w:rPr>
          <w:rFonts w:ascii="Arial" w:hAnsi="Arial" w:cs="Arial"/>
          <w:sz w:val="24"/>
          <w:szCs w:val="24"/>
          <w:lang w:val="en-US"/>
        </w:rPr>
        <w:t>Easterby</w:t>
      </w:r>
      <w:proofErr w:type="spellEnd"/>
      <w:r w:rsidR="003D0B83" w:rsidRPr="000B0902">
        <w:rPr>
          <w:rFonts w:ascii="Arial" w:hAnsi="Arial" w:cs="Arial"/>
          <w:sz w:val="24"/>
          <w:szCs w:val="24"/>
          <w:lang w:val="en-US"/>
        </w:rPr>
        <w:t xml:space="preserve">-Smith argues that there is a “high degree of </w:t>
      </w:r>
      <w:r w:rsidR="003D0B83" w:rsidRPr="000B0902">
        <w:rPr>
          <w:rFonts w:ascii="Arial" w:hAnsi="Arial" w:cs="Arial"/>
          <w:sz w:val="24"/>
          <w:szCs w:val="24"/>
          <w:lang w:val="en-US"/>
        </w:rPr>
        <w:lastRenderedPageBreak/>
        <w:t>consistency” about what practitioners consider to be the purpose of training evaluation (</w:t>
      </w:r>
      <w:proofErr w:type="spellStart"/>
      <w:r w:rsidR="003D0B83" w:rsidRPr="000B0902">
        <w:rPr>
          <w:rFonts w:ascii="Arial" w:hAnsi="Arial" w:cs="Arial"/>
          <w:sz w:val="24"/>
          <w:szCs w:val="24"/>
          <w:lang w:val="en-US"/>
        </w:rPr>
        <w:t>Easterby</w:t>
      </w:r>
      <w:proofErr w:type="spellEnd"/>
      <w:r w:rsidR="003D0B83" w:rsidRPr="000B0902">
        <w:rPr>
          <w:rFonts w:ascii="Arial" w:hAnsi="Arial" w:cs="Arial"/>
          <w:sz w:val="24"/>
          <w:szCs w:val="24"/>
          <w:lang w:val="en-US"/>
        </w:rPr>
        <w:t>-Smith, 1986, p12)</w:t>
      </w:r>
    </w:p>
    <w:p w14:paraId="2FB4D262" w14:textId="62C7526A" w:rsidR="006E1BF5" w:rsidRDefault="00D71343" w:rsidP="006E1BF5">
      <w:pPr>
        <w:spacing w:line="480" w:lineRule="auto"/>
        <w:jc w:val="both"/>
        <w:rPr>
          <w:rFonts w:ascii="Arial" w:hAnsi="Arial" w:cs="Arial"/>
          <w:sz w:val="24"/>
          <w:szCs w:val="24"/>
          <w:lang w:val="en-US"/>
        </w:rPr>
      </w:pPr>
      <w:r w:rsidRPr="000B0902">
        <w:rPr>
          <w:rFonts w:ascii="Arial" w:hAnsi="Arial" w:cs="Arial"/>
          <w:sz w:val="24"/>
          <w:szCs w:val="24"/>
          <w:lang w:val="en-US"/>
        </w:rPr>
        <w:t xml:space="preserve">For VCL positive results from </w:t>
      </w:r>
      <w:r w:rsidR="00F74A01" w:rsidRPr="000B0902">
        <w:rPr>
          <w:rFonts w:ascii="Arial" w:hAnsi="Arial" w:cs="Arial"/>
          <w:sz w:val="24"/>
          <w:szCs w:val="24"/>
          <w:lang w:val="en-US"/>
        </w:rPr>
        <w:t>increased</w:t>
      </w:r>
      <w:r w:rsidRPr="000B0902">
        <w:rPr>
          <w:rFonts w:ascii="Arial" w:hAnsi="Arial" w:cs="Arial"/>
          <w:sz w:val="24"/>
          <w:szCs w:val="24"/>
          <w:lang w:val="en-US"/>
        </w:rPr>
        <w:t xml:space="preserve"> mental health awareness</w:t>
      </w:r>
      <w:r w:rsidR="00F74A01" w:rsidRPr="000B0902">
        <w:rPr>
          <w:rFonts w:ascii="Arial" w:hAnsi="Arial" w:cs="Arial"/>
          <w:sz w:val="24"/>
          <w:szCs w:val="24"/>
          <w:lang w:val="en-US"/>
        </w:rPr>
        <w:t xml:space="preserve"> </w:t>
      </w:r>
      <w:r w:rsidRPr="000B0902">
        <w:rPr>
          <w:rFonts w:ascii="Arial" w:hAnsi="Arial" w:cs="Arial"/>
          <w:sz w:val="24"/>
          <w:szCs w:val="24"/>
          <w:lang w:val="en-US"/>
        </w:rPr>
        <w:t xml:space="preserve">would be low sickness levels </w:t>
      </w:r>
      <w:r w:rsidR="00AB37BE" w:rsidRPr="000B0902">
        <w:rPr>
          <w:rFonts w:ascii="Arial" w:hAnsi="Arial" w:cs="Arial"/>
          <w:sz w:val="24"/>
          <w:szCs w:val="24"/>
          <w:lang w:val="en-US"/>
        </w:rPr>
        <w:t>for absence relating to</w:t>
      </w:r>
      <w:r w:rsidRPr="000B0902">
        <w:rPr>
          <w:rFonts w:ascii="Arial" w:hAnsi="Arial" w:cs="Arial"/>
          <w:sz w:val="24"/>
          <w:szCs w:val="24"/>
          <w:lang w:val="en-US"/>
        </w:rPr>
        <w:t xml:space="preserve"> poor mental health as well as increased productivity as the workforce is engaged (Lancaster, 2019)</w:t>
      </w:r>
      <w:r w:rsidR="006A2069">
        <w:rPr>
          <w:rFonts w:ascii="Arial" w:hAnsi="Arial" w:cs="Arial"/>
          <w:sz w:val="24"/>
          <w:szCs w:val="24"/>
          <w:lang w:val="en-US"/>
        </w:rPr>
        <w:t>.</w:t>
      </w:r>
    </w:p>
    <w:p w14:paraId="7CAFB8E6" w14:textId="77777777" w:rsidR="003F4875" w:rsidRPr="000B0902" w:rsidRDefault="00D71343" w:rsidP="003F4875">
      <w:pPr>
        <w:pStyle w:val="Heading1"/>
        <w:numPr>
          <w:ilvl w:val="0"/>
          <w:numId w:val="26"/>
        </w:numPr>
        <w:rPr>
          <w:rFonts w:ascii="Arial" w:hAnsi="Arial" w:cs="Arial"/>
          <w:lang w:val="en-US"/>
        </w:rPr>
      </w:pPr>
      <w:r w:rsidRPr="000B0902">
        <w:rPr>
          <w:rFonts w:ascii="Arial" w:hAnsi="Arial" w:cs="Arial"/>
          <w:sz w:val="24"/>
          <w:szCs w:val="24"/>
          <w:lang w:val="en-US"/>
        </w:rPr>
        <w:t>Conclusions</w:t>
      </w:r>
    </w:p>
    <w:p w14:paraId="586AD181" w14:textId="77777777" w:rsidR="0057570B" w:rsidRDefault="0057570B" w:rsidP="0057570B">
      <w:pPr>
        <w:spacing w:line="240" w:lineRule="auto"/>
        <w:jc w:val="both"/>
        <w:rPr>
          <w:rFonts w:ascii="Arial" w:hAnsi="Arial" w:cs="Arial"/>
          <w:sz w:val="24"/>
          <w:szCs w:val="24"/>
          <w:lang w:val="en-US"/>
        </w:rPr>
      </w:pPr>
    </w:p>
    <w:p w14:paraId="6DB6D041" w14:textId="7B03B605" w:rsidR="005675A0" w:rsidRPr="000B0902" w:rsidRDefault="00D71343" w:rsidP="006A2069">
      <w:pPr>
        <w:spacing w:line="480" w:lineRule="auto"/>
        <w:jc w:val="both"/>
        <w:rPr>
          <w:rFonts w:ascii="Arial" w:hAnsi="Arial" w:cs="Arial"/>
          <w:sz w:val="24"/>
          <w:szCs w:val="24"/>
          <w:lang w:val="en-US"/>
        </w:rPr>
      </w:pPr>
      <w:r w:rsidRPr="000B0902">
        <w:rPr>
          <w:rFonts w:ascii="Arial" w:hAnsi="Arial" w:cs="Arial"/>
          <w:sz w:val="24"/>
          <w:szCs w:val="24"/>
          <w:lang w:val="en-US"/>
        </w:rPr>
        <w:t xml:space="preserve">Employee mental wellbeing cannot be ignored.  Employers have a duty of care to look after both the physical and mental wellbeing of their employees (HSE, no date). </w:t>
      </w:r>
      <w:r w:rsidR="006A2069">
        <w:rPr>
          <w:rFonts w:ascii="Arial" w:hAnsi="Arial" w:cs="Arial"/>
          <w:sz w:val="24"/>
          <w:szCs w:val="24"/>
          <w:lang w:val="en-US"/>
        </w:rPr>
        <w:t>Moreover, e</w:t>
      </w:r>
      <w:r w:rsidRPr="000B0902">
        <w:rPr>
          <w:rFonts w:ascii="Arial" w:hAnsi="Arial" w:cs="Arial"/>
          <w:sz w:val="24"/>
          <w:szCs w:val="24"/>
          <w:lang w:val="en-US"/>
        </w:rPr>
        <w:t>mployers should be visibl</w:t>
      </w:r>
      <w:r w:rsidR="00505AB0" w:rsidRPr="000B0902">
        <w:rPr>
          <w:rFonts w:ascii="Arial" w:hAnsi="Arial" w:cs="Arial"/>
          <w:sz w:val="24"/>
          <w:szCs w:val="24"/>
          <w:lang w:val="en-US"/>
        </w:rPr>
        <w:t>y</w:t>
      </w:r>
      <w:r w:rsidRPr="000B0902">
        <w:rPr>
          <w:rFonts w:ascii="Arial" w:hAnsi="Arial" w:cs="Arial"/>
          <w:sz w:val="24"/>
          <w:szCs w:val="24"/>
          <w:lang w:val="en-US"/>
        </w:rPr>
        <w:t xml:space="preserve"> committed to positive mental</w:t>
      </w:r>
      <w:r w:rsidR="00505AB0" w:rsidRPr="000B0902">
        <w:rPr>
          <w:rFonts w:ascii="Arial" w:hAnsi="Arial" w:cs="Arial"/>
          <w:sz w:val="24"/>
          <w:szCs w:val="24"/>
          <w:lang w:val="en-US"/>
        </w:rPr>
        <w:t xml:space="preserve"> health (ACAS, 2018).</w:t>
      </w:r>
    </w:p>
    <w:p w14:paraId="1960511D" w14:textId="77777777" w:rsidR="00915EC3" w:rsidRPr="000B0902" w:rsidRDefault="00D71343" w:rsidP="00915EC3">
      <w:pPr>
        <w:spacing w:line="480" w:lineRule="auto"/>
        <w:jc w:val="both"/>
        <w:rPr>
          <w:rFonts w:ascii="Arial" w:hAnsi="Arial" w:cs="Arial"/>
          <w:sz w:val="24"/>
          <w:szCs w:val="24"/>
          <w:lang w:val="en-US"/>
        </w:rPr>
      </w:pPr>
      <w:r w:rsidRPr="000B0902">
        <w:rPr>
          <w:rFonts w:ascii="Arial" w:hAnsi="Arial" w:cs="Arial"/>
          <w:sz w:val="24"/>
          <w:szCs w:val="24"/>
          <w:lang w:val="en-US"/>
        </w:rPr>
        <w:t>The first step of any learning intervention design should be the learning needs analysis</w:t>
      </w:r>
      <w:r w:rsidR="000D0628" w:rsidRPr="000B0902">
        <w:rPr>
          <w:rFonts w:ascii="Arial" w:hAnsi="Arial" w:cs="Arial"/>
          <w:sz w:val="24"/>
          <w:szCs w:val="24"/>
          <w:lang w:val="en-US"/>
        </w:rPr>
        <w:t xml:space="preserve"> and ensuring any need identified is in line with the overall strategy of the business. </w:t>
      </w:r>
    </w:p>
    <w:p w14:paraId="1F1496FC" w14:textId="3D99AABF" w:rsidR="00915EC3" w:rsidRPr="000B0902" w:rsidRDefault="00D71343" w:rsidP="000D0628">
      <w:pPr>
        <w:spacing w:line="480" w:lineRule="auto"/>
        <w:jc w:val="both"/>
        <w:rPr>
          <w:rFonts w:ascii="Arial" w:hAnsi="Arial" w:cs="Arial"/>
          <w:sz w:val="24"/>
          <w:szCs w:val="24"/>
          <w:lang w:val="en-US"/>
        </w:rPr>
      </w:pPr>
      <w:r w:rsidRPr="000B0902">
        <w:rPr>
          <w:rFonts w:ascii="Arial" w:hAnsi="Arial" w:cs="Arial"/>
          <w:sz w:val="24"/>
          <w:szCs w:val="24"/>
          <w:lang w:val="en-US"/>
        </w:rPr>
        <w:t xml:space="preserve">Next to consider </w:t>
      </w:r>
      <w:r w:rsidR="000D0628" w:rsidRPr="000B0902">
        <w:rPr>
          <w:rFonts w:ascii="Arial" w:hAnsi="Arial" w:cs="Arial"/>
          <w:sz w:val="24"/>
          <w:szCs w:val="24"/>
          <w:lang w:val="en-US"/>
        </w:rPr>
        <w:t xml:space="preserve">are the internal and external factors influencing L&amp;D, </w:t>
      </w:r>
      <w:r w:rsidRPr="000B0902">
        <w:rPr>
          <w:rFonts w:ascii="Arial" w:hAnsi="Arial" w:cs="Arial"/>
          <w:sz w:val="24"/>
          <w:szCs w:val="24"/>
          <w:lang w:val="en-US"/>
        </w:rPr>
        <w:t xml:space="preserve">whether </w:t>
      </w:r>
      <w:r w:rsidR="000D0628" w:rsidRPr="000B0902">
        <w:rPr>
          <w:rFonts w:ascii="Arial" w:hAnsi="Arial" w:cs="Arial"/>
          <w:sz w:val="24"/>
          <w:szCs w:val="24"/>
          <w:lang w:val="en-US"/>
        </w:rPr>
        <w:t>any barriers</w:t>
      </w:r>
      <w:r w:rsidRPr="000B0902">
        <w:rPr>
          <w:rFonts w:ascii="Arial" w:hAnsi="Arial" w:cs="Arial"/>
          <w:sz w:val="24"/>
          <w:szCs w:val="24"/>
          <w:lang w:val="en-US"/>
        </w:rPr>
        <w:t xml:space="preserve"> to learning </w:t>
      </w:r>
      <w:r w:rsidR="000D0628" w:rsidRPr="000B0902">
        <w:rPr>
          <w:rFonts w:ascii="Arial" w:hAnsi="Arial" w:cs="Arial"/>
          <w:sz w:val="24"/>
          <w:szCs w:val="24"/>
          <w:lang w:val="en-US"/>
        </w:rPr>
        <w:t xml:space="preserve">exist </w:t>
      </w:r>
      <w:r w:rsidRPr="000B0902">
        <w:rPr>
          <w:rFonts w:ascii="Arial" w:hAnsi="Arial" w:cs="Arial"/>
          <w:sz w:val="24"/>
          <w:szCs w:val="24"/>
          <w:lang w:val="en-US"/>
        </w:rPr>
        <w:t xml:space="preserve">and how these could be potentially surmounted.  </w:t>
      </w:r>
      <w:r w:rsidR="000D0628" w:rsidRPr="000B0902">
        <w:rPr>
          <w:rFonts w:ascii="Arial" w:hAnsi="Arial" w:cs="Arial"/>
          <w:sz w:val="24"/>
          <w:szCs w:val="24"/>
          <w:lang w:val="en-US"/>
        </w:rPr>
        <w:t xml:space="preserve">The main point </w:t>
      </w:r>
      <w:r w:rsidRPr="000B0902">
        <w:rPr>
          <w:rFonts w:ascii="Arial" w:hAnsi="Arial" w:cs="Arial"/>
          <w:sz w:val="24"/>
          <w:szCs w:val="24"/>
          <w:lang w:val="en-US"/>
        </w:rPr>
        <w:t>to consider here in the times of the C</w:t>
      </w:r>
      <w:r w:rsidR="006A2069">
        <w:rPr>
          <w:rFonts w:ascii="Arial" w:hAnsi="Arial" w:cs="Arial"/>
          <w:sz w:val="24"/>
          <w:szCs w:val="24"/>
          <w:lang w:val="en-US"/>
        </w:rPr>
        <w:t>OVID-19</w:t>
      </w:r>
      <w:r w:rsidRPr="000B0902">
        <w:rPr>
          <w:rFonts w:ascii="Arial" w:hAnsi="Arial" w:cs="Arial"/>
          <w:sz w:val="24"/>
          <w:szCs w:val="24"/>
          <w:lang w:val="en-US"/>
        </w:rPr>
        <w:t xml:space="preserve"> crisis</w:t>
      </w:r>
      <w:r w:rsidR="000D0628" w:rsidRPr="000B0902">
        <w:rPr>
          <w:rFonts w:ascii="Arial" w:hAnsi="Arial" w:cs="Arial"/>
          <w:sz w:val="24"/>
          <w:szCs w:val="24"/>
          <w:lang w:val="en-US"/>
        </w:rPr>
        <w:t xml:space="preserve"> relates to technology and the shift towards more digital</w:t>
      </w:r>
      <w:r w:rsidRPr="000B0902">
        <w:rPr>
          <w:rFonts w:ascii="Arial" w:hAnsi="Arial" w:cs="Arial"/>
          <w:sz w:val="24"/>
          <w:szCs w:val="24"/>
          <w:lang w:val="en-US"/>
        </w:rPr>
        <w:t xml:space="preserve"> learning</w:t>
      </w:r>
      <w:r w:rsidR="000D0628" w:rsidRPr="000B0902">
        <w:rPr>
          <w:rFonts w:ascii="Arial" w:hAnsi="Arial" w:cs="Arial"/>
          <w:sz w:val="24"/>
          <w:szCs w:val="24"/>
          <w:lang w:val="en-US"/>
        </w:rPr>
        <w:t>.  It is not simply a matter of employees have access to IT equipment rather it is also a question of</w:t>
      </w:r>
      <w:r w:rsidRPr="000B0902">
        <w:rPr>
          <w:rFonts w:ascii="Arial" w:hAnsi="Arial" w:cs="Arial"/>
          <w:sz w:val="24"/>
          <w:szCs w:val="24"/>
          <w:lang w:val="en-US"/>
        </w:rPr>
        <w:t xml:space="preserve"> whether L&amp;D professionals have the correct skillset to create and deliver digital content.  </w:t>
      </w:r>
      <w:r w:rsidR="000D0628" w:rsidRPr="000B0902">
        <w:rPr>
          <w:rFonts w:ascii="Arial" w:hAnsi="Arial" w:cs="Arial"/>
          <w:sz w:val="24"/>
          <w:szCs w:val="24"/>
          <w:lang w:val="en-US"/>
        </w:rPr>
        <w:t>Research conducted by Towards Maturity revealed 21% of L&amp;D professionals cited this as a barrier to online learning.  Moreover, despite 45% of practitioners already delivering content designed in-house less than 31% of L&amp;D teams possessed the skills to create and manage digital content</w:t>
      </w:r>
      <w:r w:rsidR="00531013" w:rsidRPr="000B0902">
        <w:rPr>
          <w:rFonts w:ascii="Arial" w:hAnsi="Arial" w:cs="Arial"/>
          <w:sz w:val="24"/>
          <w:szCs w:val="24"/>
          <w:lang w:val="en-US"/>
        </w:rPr>
        <w:t xml:space="preserve"> (Towards Maturity, 2019)</w:t>
      </w:r>
    </w:p>
    <w:p w14:paraId="73F10607" w14:textId="77777777" w:rsidR="003F4875" w:rsidRPr="000B0902" w:rsidRDefault="00D71343" w:rsidP="00ED026A">
      <w:pPr>
        <w:spacing w:line="480" w:lineRule="auto"/>
        <w:jc w:val="both"/>
        <w:rPr>
          <w:rFonts w:ascii="Arial" w:hAnsi="Arial" w:cs="Arial"/>
          <w:sz w:val="24"/>
          <w:szCs w:val="24"/>
          <w:lang w:val="en-US"/>
        </w:rPr>
      </w:pPr>
      <w:r w:rsidRPr="000B0902">
        <w:rPr>
          <w:rFonts w:ascii="Arial" w:hAnsi="Arial" w:cs="Arial"/>
          <w:sz w:val="24"/>
          <w:szCs w:val="24"/>
          <w:lang w:val="en-US"/>
        </w:rPr>
        <w:lastRenderedPageBreak/>
        <w:t xml:space="preserve">To make the LI as effective as possible the fact that </w:t>
      </w:r>
      <w:r w:rsidR="00915EC3" w:rsidRPr="000B0902">
        <w:rPr>
          <w:rFonts w:ascii="Arial" w:hAnsi="Arial" w:cs="Arial"/>
          <w:sz w:val="24"/>
          <w:szCs w:val="24"/>
          <w:lang w:val="en-US"/>
        </w:rPr>
        <w:t>people learn in different ways</w:t>
      </w:r>
      <w:r w:rsidRPr="000B0902">
        <w:rPr>
          <w:rFonts w:ascii="Arial" w:hAnsi="Arial" w:cs="Arial"/>
          <w:sz w:val="24"/>
          <w:szCs w:val="24"/>
          <w:lang w:val="en-US"/>
        </w:rPr>
        <w:t xml:space="preserve"> must be considered</w:t>
      </w:r>
      <w:r w:rsidR="00915EC3" w:rsidRPr="000B0902">
        <w:rPr>
          <w:rFonts w:ascii="Arial" w:hAnsi="Arial" w:cs="Arial"/>
          <w:sz w:val="24"/>
          <w:szCs w:val="24"/>
          <w:lang w:val="en-US"/>
        </w:rPr>
        <w:t xml:space="preserve">.  What works for one learner may not work for another.  </w:t>
      </w:r>
    </w:p>
    <w:p w14:paraId="00813B80" w14:textId="4B38396D" w:rsidR="00ED026A" w:rsidRPr="000B0902" w:rsidRDefault="00D71343" w:rsidP="00ED026A">
      <w:pPr>
        <w:spacing w:line="480" w:lineRule="auto"/>
        <w:jc w:val="both"/>
        <w:rPr>
          <w:rFonts w:ascii="Arial" w:hAnsi="Arial" w:cs="Arial"/>
          <w:sz w:val="24"/>
          <w:szCs w:val="24"/>
          <w:lang w:val="en-US"/>
        </w:rPr>
      </w:pPr>
      <w:r w:rsidRPr="000B0902">
        <w:rPr>
          <w:rFonts w:ascii="Arial" w:hAnsi="Arial" w:cs="Arial"/>
          <w:sz w:val="24"/>
          <w:szCs w:val="24"/>
          <w:lang w:val="en-US"/>
        </w:rPr>
        <w:t xml:space="preserve">The process of design thinking could be used to </w:t>
      </w:r>
      <w:proofErr w:type="spellStart"/>
      <w:r w:rsidRPr="000B0902">
        <w:rPr>
          <w:rFonts w:ascii="Arial" w:hAnsi="Arial" w:cs="Arial"/>
          <w:sz w:val="24"/>
          <w:szCs w:val="24"/>
          <w:lang w:val="en-US"/>
        </w:rPr>
        <w:t>minimise</w:t>
      </w:r>
      <w:proofErr w:type="spellEnd"/>
      <w:r w:rsidRPr="000B0902">
        <w:rPr>
          <w:rFonts w:ascii="Arial" w:hAnsi="Arial" w:cs="Arial"/>
          <w:sz w:val="24"/>
          <w:szCs w:val="24"/>
          <w:lang w:val="en-US"/>
        </w:rPr>
        <w:t xml:space="preserve"> the risk of high costs and wasted time in a LI that is unsuitable (</w:t>
      </w:r>
      <w:proofErr w:type="spellStart"/>
      <w:r w:rsidRPr="000B0902">
        <w:rPr>
          <w:rFonts w:ascii="Arial" w:hAnsi="Arial" w:cs="Arial"/>
          <w:sz w:val="24"/>
          <w:szCs w:val="24"/>
          <w:lang w:val="en-US"/>
        </w:rPr>
        <w:t>Liedtka</w:t>
      </w:r>
      <w:proofErr w:type="spellEnd"/>
      <w:r w:rsidRPr="000B0902">
        <w:rPr>
          <w:rFonts w:ascii="Arial" w:hAnsi="Arial" w:cs="Arial"/>
          <w:sz w:val="24"/>
          <w:szCs w:val="24"/>
          <w:lang w:val="en-US"/>
        </w:rPr>
        <w:t>, 2018)</w:t>
      </w:r>
      <w:r w:rsidR="006A2069">
        <w:rPr>
          <w:rFonts w:ascii="Arial" w:hAnsi="Arial" w:cs="Arial"/>
          <w:sz w:val="24"/>
          <w:szCs w:val="24"/>
          <w:lang w:val="en-US"/>
        </w:rPr>
        <w:t>.</w:t>
      </w:r>
    </w:p>
    <w:p w14:paraId="78D441D6" w14:textId="77777777" w:rsidR="00BF465E" w:rsidRPr="000B0902" w:rsidRDefault="00D71343" w:rsidP="00ED026A">
      <w:pPr>
        <w:spacing w:line="480" w:lineRule="auto"/>
        <w:jc w:val="both"/>
        <w:rPr>
          <w:rFonts w:ascii="Arial" w:hAnsi="Arial" w:cs="Arial"/>
          <w:sz w:val="24"/>
          <w:szCs w:val="24"/>
          <w:lang w:val="en-US"/>
        </w:rPr>
      </w:pPr>
      <w:r w:rsidRPr="000B0902">
        <w:rPr>
          <w:rFonts w:ascii="Arial" w:hAnsi="Arial" w:cs="Arial"/>
          <w:sz w:val="24"/>
          <w:szCs w:val="24"/>
          <w:lang w:val="en-US"/>
        </w:rPr>
        <w:t xml:space="preserve">Training evaluation is invaluable to ensure </w:t>
      </w:r>
      <w:r w:rsidR="00DD505D" w:rsidRPr="000B0902">
        <w:rPr>
          <w:rFonts w:ascii="Arial" w:hAnsi="Arial" w:cs="Arial"/>
          <w:sz w:val="24"/>
          <w:szCs w:val="24"/>
          <w:lang w:val="en-US"/>
        </w:rPr>
        <w:t xml:space="preserve">effectiveness and return on investment. </w:t>
      </w:r>
      <w:r w:rsidR="00B20241" w:rsidRPr="000B0902">
        <w:rPr>
          <w:rFonts w:ascii="Arial" w:hAnsi="Arial" w:cs="Arial"/>
          <w:sz w:val="24"/>
          <w:szCs w:val="24"/>
          <w:lang w:val="en-US"/>
        </w:rPr>
        <w:t xml:space="preserve">  Using gamification to conduct a short online quiz at the end of a training session can be a good initial indicator of knowledge intake by the learners</w:t>
      </w:r>
      <w:r w:rsidR="00E62896" w:rsidRPr="000B0902">
        <w:rPr>
          <w:rFonts w:ascii="Arial" w:hAnsi="Arial" w:cs="Arial"/>
          <w:sz w:val="24"/>
          <w:szCs w:val="24"/>
          <w:lang w:val="en-US"/>
        </w:rPr>
        <w:t xml:space="preserve"> (</w:t>
      </w:r>
      <w:proofErr w:type="spellStart"/>
      <w:r w:rsidR="00E62896" w:rsidRPr="000B0902">
        <w:rPr>
          <w:rFonts w:ascii="Arial" w:hAnsi="Arial" w:cs="Arial"/>
          <w:sz w:val="24"/>
          <w:szCs w:val="24"/>
          <w:lang w:val="en-US"/>
        </w:rPr>
        <w:t>Raftopoulous</w:t>
      </w:r>
      <w:proofErr w:type="spellEnd"/>
      <w:r w:rsidR="00E62896" w:rsidRPr="000B0902">
        <w:rPr>
          <w:rFonts w:ascii="Arial" w:hAnsi="Arial" w:cs="Arial"/>
          <w:sz w:val="24"/>
          <w:szCs w:val="24"/>
          <w:lang w:val="en-US"/>
        </w:rPr>
        <w:t>, 2018)</w:t>
      </w:r>
      <w:r w:rsidR="00B20241" w:rsidRPr="000B0902">
        <w:rPr>
          <w:rFonts w:ascii="Arial" w:hAnsi="Arial" w:cs="Arial"/>
          <w:sz w:val="24"/>
          <w:szCs w:val="24"/>
          <w:lang w:val="en-US"/>
        </w:rPr>
        <w:t xml:space="preserve">. It also appeals to </w:t>
      </w:r>
      <w:proofErr w:type="gramStart"/>
      <w:r w:rsidR="00B20241" w:rsidRPr="000B0902">
        <w:rPr>
          <w:rFonts w:ascii="Arial" w:hAnsi="Arial" w:cs="Arial"/>
          <w:sz w:val="24"/>
          <w:szCs w:val="24"/>
          <w:lang w:val="en-US"/>
        </w:rPr>
        <w:t>employees</w:t>
      </w:r>
      <w:proofErr w:type="gramEnd"/>
      <w:r w:rsidR="00B20241" w:rsidRPr="000B0902">
        <w:rPr>
          <w:rFonts w:ascii="Arial" w:hAnsi="Arial" w:cs="Arial"/>
          <w:sz w:val="24"/>
          <w:szCs w:val="24"/>
          <w:lang w:val="en-US"/>
        </w:rPr>
        <w:t xml:space="preserve"> competitive spirit and makes the learning experience more memorable</w:t>
      </w:r>
      <w:r w:rsidR="008D3441" w:rsidRPr="000B0902">
        <w:rPr>
          <w:rFonts w:ascii="Arial" w:hAnsi="Arial" w:cs="Arial"/>
          <w:sz w:val="24"/>
          <w:szCs w:val="24"/>
          <w:lang w:val="en-US"/>
        </w:rPr>
        <w:t xml:space="preserve"> (Brown, 2021).</w:t>
      </w:r>
    </w:p>
    <w:p w14:paraId="3D4730CA" w14:textId="1CCC5263" w:rsidR="00BF465E" w:rsidRPr="000B0902" w:rsidRDefault="00D71343" w:rsidP="006E1BF5">
      <w:pPr>
        <w:spacing w:line="480" w:lineRule="auto"/>
        <w:jc w:val="both"/>
        <w:rPr>
          <w:rFonts w:ascii="Arial" w:hAnsi="Arial" w:cs="Arial"/>
          <w:sz w:val="24"/>
          <w:szCs w:val="24"/>
          <w:lang w:val="en-US"/>
        </w:rPr>
      </w:pPr>
      <w:r w:rsidRPr="000B0902">
        <w:rPr>
          <w:rFonts w:ascii="Arial" w:hAnsi="Arial" w:cs="Arial"/>
          <w:sz w:val="24"/>
          <w:szCs w:val="24"/>
          <w:lang w:val="en-US"/>
        </w:rPr>
        <w:t xml:space="preserve">There is clearly no one size fits all approach when designing a LI and the best approach may be one that combines several theories with </w:t>
      </w:r>
      <w:r w:rsidR="00DB1439" w:rsidRPr="000B0902">
        <w:rPr>
          <w:rFonts w:ascii="Arial" w:hAnsi="Arial" w:cs="Arial"/>
          <w:sz w:val="24"/>
          <w:szCs w:val="24"/>
          <w:lang w:val="en-US"/>
        </w:rPr>
        <w:t>a range of delivery tools</w:t>
      </w:r>
      <w:r w:rsidRPr="000B0902">
        <w:rPr>
          <w:rFonts w:ascii="Arial" w:hAnsi="Arial" w:cs="Arial"/>
          <w:sz w:val="24"/>
          <w:szCs w:val="24"/>
          <w:lang w:val="en-US"/>
        </w:rPr>
        <w:t xml:space="preserve"> to create the best learning experience for the learner.</w:t>
      </w:r>
    </w:p>
    <w:p w14:paraId="6F27839C" w14:textId="77777777" w:rsidR="00975DD7" w:rsidRPr="000B0902" w:rsidRDefault="00D71343" w:rsidP="003F4875">
      <w:pPr>
        <w:pStyle w:val="Heading1"/>
        <w:numPr>
          <w:ilvl w:val="0"/>
          <w:numId w:val="26"/>
        </w:numPr>
        <w:rPr>
          <w:rFonts w:ascii="Arial" w:hAnsi="Arial" w:cs="Arial"/>
          <w:sz w:val="24"/>
          <w:szCs w:val="24"/>
          <w:lang w:val="en-US"/>
        </w:rPr>
      </w:pPr>
      <w:r w:rsidRPr="000B0902">
        <w:rPr>
          <w:rFonts w:ascii="Arial" w:hAnsi="Arial" w:cs="Arial"/>
          <w:sz w:val="24"/>
          <w:szCs w:val="24"/>
          <w:lang w:val="en-US"/>
        </w:rPr>
        <w:t>RECommendations</w:t>
      </w:r>
    </w:p>
    <w:p w14:paraId="07F87107" w14:textId="77777777" w:rsidR="00D8472B" w:rsidRPr="000B0902" w:rsidRDefault="00D71343" w:rsidP="003F4875">
      <w:pPr>
        <w:spacing w:line="480" w:lineRule="auto"/>
        <w:jc w:val="both"/>
        <w:rPr>
          <w:rFonts w:ascii="Arial" w:hAnsi="Arial" w:cs="Arial"/>
          <w:sz w:val="24"/>
          <w:szCs w:val="24"/>
          <w:lang w:val="en-US"/>
        </w:rPr>
      </w:pPr>
      <w:r w:rsidRPr="000B0902">
        <w:rPr>
          <w:rFonts w:ascii="Arial" w:hAnsi="Arial" w:cs="Arial"/>
          <w:sz w:val="24"/>
          <w:szCs w:val="24"/>
          <w:lang w:val="en-US"/>
        </w:rPr>
        <w:t>Based on the conclusions from the literature review the following recommendations are made to address the learning need of</w:t>
      </w:r>
      <w:r w:rsidR="00DB1439" w:rsidRPr="000B0902">
        <w:rPr>
          <w:rFonts w:ascii="Arial" w:hAnsi="Arial" w:cs="Arial"/>
          <w:sz w:val="24"/>
          <w:szCs w:val="24"/>
          <w:lang w:val="en-US"/>
        </w:rPr>
        <w:t xml:space="preserve"> mental health training for people managers</w:t>
      </w:r>
      <w:r w:rsidRPr="000B0902">
        <w:rPr>
          <w:rFonts w:ascii="Arial" w:hAnsi="Arial" w:cs="Arial"/>
          <w:sz w:val="24"/>
          <w:szCs w:val="24"/>
          <w:lang w:val="en-US"/>
        </w:rPr>
        <w:t xml:space="preserve"> at VCL.</w:t>
      </w:r>
      <w:r w:rsidR="002C1EC1" w:rsidRPr="000B0902">
        <w:rPr>
          <w:rFonts w:ascii="Arial" w:hAnsi="Arial" w:cs="Arial"/>
          <w:sz w:val="24"/>
          <w:szCs w:val="24"/>
          <w:lang w:val="en-US"/>
        </w:rPr>
        <w:t xml:space="preserve">  </w:t>
      </w:r>
    </w:p>
    <w:p w14:paraId="6114BC75" w14:textId="77777777" w:rsidR="001764B5" w:rsidRPr="000B0902" w:rsidRDefault="00D71343" w:rsidP="00801BD1">
      <w:pPr>
        <w:pStyle w:val="Title"/>
        <w:spacing w:line="480" w:lineRule="auto"/>
        <w:rPr>
          <w:rFonts w:ascii="Arial" w:hAnsi="Arial" w:cs="Arial"/>
          <w:lang w:val="en-US"/>
        </w:rPr>
      </w:pPr>
      <w:r w:rsidRPr="000B0902">
        <w:rPr>
          <w:rFonts w:ascii="Arial" w:hAnsi="Arial" w:cs="Arial"/>
          <w:sz w:val="24"/>
          <w:szCs w:val="24"/>
          <w:lang w:val="en-US"/>
        </w:rPr>
        <w:t>4.1 Training Methods</w:t>
      </w:r>
    </w:p>
    <w:p w14:paraId="738EC711" w14:textId="06DE70DF" w:rsidR="00D8472B"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The chosen training methods</w:t>
      </w:r>
      <w:r w:rsidR="003E5029" w:rsidRPr="000B0902">
        <w:rPr>
          <w:rFonts w:ascii="Arial" w:hAnsi="Arial" w:cs="Arial"/>
          <w:sz w:val="24"/>
          <w:szCs w:val="24"/>
          <w:lang w:val="en-US"/>
        </w:rPr>
        <w:t xml:space="preserve"> shown in figure 5</w:t>
      </w:r>
      <w:r w:rsidRPr="000B0902">
        <w:rPr>
          <w:rFonts w:ascii="Arial" w:hAnsi="Arial" w:cs="Arial"/>
          <w:sz w:val="24"/>
          <w:szCs w:val="24"/>
          <w:lang w:val="en-US"/>
        </w:rPr>
        <w:t xml:space="preserve"> </w:t>
      </w:r>
      <w:r w:rsidR="00801BD1" w:rsidRPr="000B0902">
        <w:rPr>
          <w:rFonts w:ascii="Arial" w:hAnsi="Arial" w:cs="Arial"/>
          <w:sz w:val="24"/>
          <w:szCs w:val="24"/>
          <w:lang w:val="en-US"/>
        </w:rPr>
        <w:t>are</w:t>
      </w:r>
      <w:r w:rsidRPr="000B0902">
        <w:rPr>
          <w:rFonts w:ascii="Arial" w:hAnsi="Arial" w:cs="Arial"/>
          <w:sz w:val="24"/>
          <w:szCs w:val="24"/>
          <w:lang w:val="en-US"/>
        </w:rPr>
        <w:t xml:space="preserve"> recommended based on the concepts of andragogy, experiential and social learning theories.  </w:t>
      </w:r>
      <w:r w:rsidR="00801BD1" w:rsidRPr="000B0902">
        <w:rPr>
          <w:rFonts w:ascii="Arial" w:hAnsi="Arial" w:cs="Arial"/>
          <w:sz w:val="24"/>
          <w:szCs w:val="24"/>
          <w:lang w:val="en-US"/>
        </w:rPr>
        <w:t>A key principle of andragogy is experience leading to experiential learning where learning is considered a cycle where the process of learning is through discovery and experience (Gibb, 2002)</w:t>
      </w:r>
      <w:r w:rsidR="008A68B4" w:rsidRPr="000B0902">
        <w:rPr>
          <w:rFonts w:ascii="Arial" w:hAnsi="Arial" w:cs="Arial"/>
          <w:sz w:val="24"/>
          <w:szCs w:val="24"/>
          <w:lang w:val="en-US"/>
        </w:rPr>
        <w:t xml:space="preserve">.  </w:t>
      </w:r>
      <w:r w:rsidR="003E5029" w:rsidRPr="000B0902">
        <w:rPr>
          <w:rFonts w:ascii="Arial" w:hAnsi="Arial" w:cs="Arial"/>
          <w:sz w:val="24"/>
          <w:szCs w:val="24"/>
          <w:lang w:val="en-US"/>
        </w:rPr>
        <w:t xml:space="preserve"> </w:t>
      </w:r>
      <w:r w:rsidR="00F00311" w:rsidRPr="000B0902">
        <w:rPr>
          <w:rFonts w:ascii="Arial" w:hAnsi="Arial" w:cs="Arial"/>
          <w:sz w:val="24"/>
          <w:szCs w:val="24"/>
          <w:lang w:val="en-US"/>
        </w:rPr>
        <w:t>The process of s</w:t>
      </w:r>
      <w:r w:rsidR="003E5029" w:rsidRPr="000B0902">
        <w:rPr>
          <w:rFonts w:ascii="Arial" w:hAnsi="Arial" w:cs="Arial"/>
          <w:sz w:val="24"/>
          <w:szCs w:val="24"/>
          <w:lang w:val="en-US"/>
        </w:rPr>
        <w:t>ocial learning theory (Bandura, 1977)</w:t>
      </w:r>
      <w:r w:rsidR="00F00311" w:rsidRPr="000B0902">
        <w:rPr>
          <w:rFonts w:ascii="Arial" w:hAnsi="Arial" w:cs="Arial"/>
          <w:sz w:val="24"/>
          <w:szCs w:val="24"/>
          <w:lang w:val="en-US"/>
        </w:rPr>
        <w:t xml:space="preserve"> applies as the mental health champions will become positive role models for increasing mental health </w:t>
      </w:r>
      <w:r w:rsidR="00F00311" w:rsidRPr="000B0902">
        <w:rPr>
          <w:rFonts w:ascii="Arial" w:hAnsi="Arial" w:cs="Arial"/>
          <w:sz w:val="24"/>
          <w:szCs w:val="24"/>
          <w:lang w:val="en-US"/>
        </w:rPr>
        <w:lastRenderedPageBreak/>
        <w:t xml:space="preserve">awareness </w:t>
      </w:r>
      <w:r w:rsidR="00A953E1" w:rsidRPr="000B0902">
        <w:rPr>
          <w:rFonts w:ascii="Arial" w:hAnsi="Arial" w:cs="Arial"/>
          <w:sz w:val="24"/>
          <w:szCs w:val="24"/>
          <w:lang w:val="en-US"/>
        </w:rPr>
        <w:t xml:space="preserve">through </w:t>
      </w:r>
      <w:r w:rsidR="00F00311" w:rsidRPr="000B0902">
        <w:rPr>
          <w:rFonts w:ascii="Arial" w:hAnsi="Arial" w:cs="Arial"/>
          <w:sz w:val="24"/>
          <w:szCs w:val="24"/>
          <w:lang w:val="en-US"/>
        </w:rPr>
        <w:t xml:space="preserve">encouraging </w:t>
      </w:r>
      <w:r w:rsidR="00A953E1" w:rsidRPr="000B0902">
        <w:rPr>
          <w:rFonts w:ascii="Arial" w:hAnsi="Arial" w:cs="Arial"/>
          <w:sz w:val="24"/>
          <w:szCs w:val="24"/>
          <w:lang w:val="en-US"/>
        </w:rPr>
        <w:t xml:space="preserve">and </w:t>
      </w:r>
      <w:proofErr w:type="spellStart"/>
      <w:r w:rsidR="00A953E1" w:rsidRPr="000B0902">
        <w:rPr>
          <w:rFonts w:ascii="Arial" w:hAnsi="Arial" w:cs="Arial"/>
          <w:sz w:val="24"/>
          <w:szCs w:val="24"/>
          <w:lang w:val="en-US"/>
        </w:rPr>
        <w:t>normali</w:t>
      </w:r>
      <w:r w:rsidR="000D296C" w:rsidRPr="000B0902">
        <w:rPr>
          <w:rFonts w:ascii="Arial" w:hAnsi="Arial" w:cs="Arial"/>
          <w:sz w:val="24"/>
          <w:szCs w:val="24"/>
          <w:lang w:val="en-US"/>
        </w:rPr>
        <w:t>s</w:t>
      </w:r>
      <w:r w:rsidR="00A953E1" w:rsidRPr="000B0902">
        <w:rPr>
          <w:rFonts w:ascii="Arial" w:hAnsi="Arial" w:cs="Arial"/>
          <w:sz w:val="24"/>
          <w:szCs w:val="24"/>
          <w:lang w:val="en-US"/>
        </w:rPr>
        <w:t>ing</w:t>
      </w:r>
      <w:proofErr w:type="spellEnd"/>
      <w:r w:rsidR="00A953E1" w:rsidRPr="000B0902">
        <w:rPr>
          <w:rFonts w:ascii="Arial" w:hAnsi="Arial" w:cs="Arial"/>
          <w:sz w:val="24"/>
          <w:szCs w:val="24"/>
          <w:lang w:val="en-US"/>
        </w:rPr>
        <w:t xml:space="preserve"> </w:t>
      </w:r>
      <w:r w:rsidR="00F00311" w:rsidRPr="000B0902">
        <w:rPr>
          <w:rFonts w:ascii="Arial" w:hAnsi="Arial" w:cs="Arial"/>
          <w:sz w:val="24"/>
          <w:szCs w:val="24"/>
          <w:lang w:val="en-US"/>
        </w:rPr>
        <w:t>conversation</w:t>
      </w:r>
      <w:r w:rsidR="00A953E1" w:rsidRPr="000B0902">
        <w:rPr>
          <w:rFonts w:ascii="Arial" w:hAnsi="Arial" w:cs="Arial"/>
          <w:sz w:val="24"/>
          <w:szCs w:val="24"/>
          <w:lang w:val="en-US"/>
        </w:rPr>
        <w:t xml:space="preserve"> on this subject (Time to change, 2020).</w:t>
      </w:r>
      <w:r w:rsidR="00DB1439" w:rsidRPr="000B0902">
        <w:rPr>
          <w:rFonts w:ascii="Arial" w:hAnsi="Arial" w:cs="Arial"/>
          <w:sz w:val="24"/>
          <w:szCs w:val="24"/>
          <w:lang w:val="en-US"/>
        </w:rPr>
        <w:t xml:space="preserve">  </w:t>
      </w:r>
    </w:p>
    <w:p w14:paraId="4777CCF7" w14:textId="77777777" w:rsidR="00B054DC"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Figure 5: Training Methods</w:t>
      </w:r>
    </w:p>
    <w:p w14:paraId="59FEE7E3" w14:textId="77777777" w:rsidR="00B054DC" w:rsidRPr="000B0902" w:rsidRDefault="00D71343" w:rsidP="00801BD1">
      <w:pPr>
        <w:spacing w:line="480" w:lineRule="auto"/>
        <w:jc w:val="both"/>
        <w:rPr>
          <w:rFonts w:ascii="Arial" w:hAnsi="Arial" w:cs="Arial"/>
          <w:sz w:val="24"/>
          <w:szCs w:val="24"/>
          <w:lang w:val="en-US"/>
        </w:rPr>
      </w:pPr>
      <w:r w:rsidRPr="000B0902">
        <w:rPr>
          <w:noProof/>
        </w:rPr>
        <w:drawing>
          <wp:inline distT="0" distB="0" distL="0" distR="0" wp14:anchorId="5E73257D" wp14:editId="02720BCC">
            <wp:extent cx="5731510" cy="2151380"/>
            <wp:effectExtent l="0" t="0" r="21590" b="20320"/>
            <wp:docPr id="14" name="Diagram 14">
              <a:extLst xmlns:a="http://schemas.openxmlformats.org/drawingml/2006/main">
                <a:ext uri="{FF2B5EF4-FFF2-40B4-BE49-F238E27FC236}">
                  <a16:creationId xmlns:a16="http://schemas.microsoft.com/office/drawing/2014/main" id="{50EBA9D7-DF58-4279-9145-3083BFADDE7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312C63C" w14:textId="77777777" w:rsidR="003E5029"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(Source: Author’s own work)</w:t>
      </w:r>
    </w:p>
    <w:p w14:paraId="224BAC50" w14:textId="77777777" w:rsidR="0010068B"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The learning content will be designed to engage the learners using experiences, role-play activity and authentic context (Griffiths &amp; Inman, 2017).</w:t>
      </w:r>
    </w:p>
    <w:p w14:paraId="4C1E3B99" w14:textId="77777777" w:rsidR="00DB1439"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 xml:space="preserve">There will also be a partial gamification element included with the addition of a short Kahoot quiz at the end of the training session to evaluate the initial understanding of the course content. </w:t>
      </w:r>
    </w:p>
    <w:p w14:paraId="3EE141CF" w14:textId="77777777" w:rsidR="00DB1439"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 xml:space="preserve">A full evaluation using all 4 levels of the Kirkpatrick Model will be conducted. </w:t>
      </w:r>
    </w:p>
    <w:p w14:paraId="62A68B3F" w14:textId="77777777" w:rsidR="0010068B" w:rsidRPr="0057570B" w:rsidRDefault="00D71343" w:rsidP="0010068B">
      <w:pPr>
        <w:pStyle w:val="Title"/>
        <w:rPr>
          <w:rFonts w:ascii="Arial" w:hAnsi="Arial" w:cs="Arial"/>
          <w:sz w:val="24"/>
          <w:szCs w:val="24"/>
          <w:lang w:val="en-US"/>
        </w:rPr>
      </w:pPr>
      <w:r w:rsidRPr="0057570B">
        <w:rPr>
          <w:rFonts w:ascii="Arial" w:hAnsi="Arial" w:cs="Arial"/>
          <w:sz w:val="24"/>
          <w:szCs w:val="24"/>
          <w:lang w:val="en-US"/>
        </w:rPr>
        <w:t xml:space="preserve">4.2 </w:t>
      </w:r>
      <w:r w:rsidR="000D1B49" w:rsidRPr="0057570B">
        <w:rPr>
          <w:rFonts w:ascii="Arial" w:hAnsi="Arial" w:cs="Arial"/>
          <w:sz w:val="24"/>
          <w:szCs w:val="24"/>
          <w:lang w:val="en-US"/>
        </w:rPr>
        <w:t>Action plan</w:t>
      </w:r>
    </w:p>
    <w:p w14:paraId="2A38E30E" w14:textId="77777777" w:rsidR="000D1B49" w:rsidRPr="000B0902" w:rsidRDefault="000D1B49" w:rsidP="000D1B49">
      <w:pPr>
        <w:rPr>
          <w:lang w:val="en-US"/>
        </w:rPr>
      </w:pPr>
    </w:p>
    <w:p w14:paraId="636B4A87" w14:textId="77777777" w:rsidR="00C34F8F" w:rsidRPr="000B0902" w:rsidRDefault="00D71343" w:rsidP="00801BD1">
      <w:pPr>
        <w:spacing w:line="480" w:lineRule="auto"/>
        <w:jc w:val="both"/>
        <w:rPr>
          <w:rFonts w:ascii="Arial" w:hAnsi="Arial" w:cs="Arial"/>
          <w:sz w:val="24"/>
          <w:szCs w:val="24"/>
          <w:lang w:val="en-US"/>
        </w:rPr>
      </w:pPr>
      <w:r w:rsidRPr="000B0902">
        <w:rPr>
          <w:rFonts w:ascii="Arial" w:hAnsi="Arial" w:cs="Arial"/>
          <w:sz w:val="24"/>
          <w:szCs w:val="24"/>
          <w:lang w:val="en-US"/>
        </w:rPr>
        <w:t>The training</w:t>
      </w:r>
      <w:r w:rsidR="000D296C" w:rsidRPr="000B0902">
        <w:rPr>
          <w:rFonts w:ascii="Arial" w:hAnsi="Arial" w:cs="Arial"/>
          <w:sz w:val="24"/>
          <w:szCs w:val="24"/>
          <w:lang w:val="en-US"/>
        </w:rPr>
        <w:t xml:space="preserve"> sessions</w:t>
      </w:r>
      <w:r w:rsidRPr="000B0902">
        <w:rPr>
          <w:rFonts w:ascii="Arial" w:hAnsi="Arial" w:cs="Arial"/>
          <w:sz w:val="24"/>
          <w:szCs w:val="24"/>
          <w:lang w:val="en-US"/>
        </w:rPr>
        <w:t xml:space="preserve"> for people managers will be designed and delivered in house by HR using materials created from information available from the CIPD (CIPD</w:t>
      </w:r>
      <w:r w:rsidR="0010068B" w:rsidRPr="000B0902">
        <w:rPr>
          <w:rFonts w:ascii="Arial" w:hAnsi="Arial" w:cs="Arial"/>
          <w:sz w:val="24"/>
          <w:szCs w:val="24"/>
          <w:lang w:val="en-US"/>
        </w:rPr>
        <w:t>, 2021</w:t>
      </w:r>
      <w:r w:rsidR="000D1B49" w:rsidRPr="000B0902">
        <w:rPr>
          <w:rFonts w:ascii="Arial" w:hAnsi="Arial" w:cs="Arial"/>
          <w:sz w:val="24"/>
          <w:szCs w:val="24"/>
          <w:lang w:val="en-US"/>
        </w:rPr>
        <w:t>c</w:t>
      </w:r>
      <w:r w:rsidR="0010068B" w:rsidRPr="000B0902">
        <w:rPr>
          <w:rFonts w:ascii="Arial" w:hAnsi="Arial" w:cs="Arial"/>
          <w:sz w:val="24"/>
          <w:szCs w:val="24"/>
          <w:lang w:val="en-US"/>
        </w:rPr>
        <w:t>).</w:t>
      </w:r>
    </w:p>
    <w:p w14:paraId="261710F5" w14:textId="6460F209" w:rsidR="003F4875" w:rsidRPr="000B0902" w:rsidRDefault="00D71343" w:rsidP="003F4875">
      <w:pPr>
        <w:spacing w:line="480" w:lineRule="auto"/>
        <w:jc w:val="both"/>
        <w:rPr>
          <w:rFonts w:ascii="Arial" w:hAnsi="Arial" w:cs="Arial"/>
          <w:sz w:val="24"/>
          <w:szCs w:val="24"/>
          <w:lang w:val="en-US"/>
        </w:rPr>
      </w:pPr>
      <w:r w:rsidRPr="000B0902">
        <w:rPr>
          <w:rFonts w:ascii="Arial" w:hAnsi="Arial" w:cs="Arial"/>
          <w:sz w:val="24"/>
          <w:szCs w:val="24"/>
          <w:lang w:val="en-US"/>
        </w:rPr>
        <w:lastRenderedPageBreak/>
        <w:t>Th</w:t>
      </w:r>
      <w:r w:rsidR="00DB1439" w:rsidRPr="000B0902">
        <w:rPr>
          <w:rFonts w:ascii="Arial" w:hAnsi="Arial" w:cs="Arial"/>
          <w:sz w:val="24"/>
          <w:szCs w:val="24"/>
          <w:lang w:val="en-US"/>
        </w:rPr>
        <w:t>e sessions</w:t>
      </w:r>
      <w:r w:rsidRPr="000B0902">
        <w:rPr>
          <w:rFonts w:ascii="Arial" w:hAnsi="Arial" w:cs="Arial"/>
          <w:sz w:val="24"/>
          <w:szCs w:val="24"/>
          <w:lang w:val="en-US"/>
        </w:rPr>
        <w:t xml:space="preserve"> will be delivered in-person </w:t>
      </w:r>
      <w:r w:rsidR="00DB1439" w:rsidRPr="000B0902">
        <w:rPr>
          <w:rFonts w:ascii="Arial" w:hAnsi="Arial" w:cs="Arial"/>
          <w:sz w:val="24"/>
          <w:szCs w:val="24"/>
          <w:lang w:val="en-US"/>
        </w:rPr>
        <w:t>to</w:t>
      </w:r>
      <w:r w:rsidRPr="000B0902">
        <w:rPr>
          <w:rFonts w:ascii="Arial" w:hAnsi="Arial" w:cs="Arial"/>
          <w:sz w:val="24"/>
          <w:szCs w:val="24"/>
          <w:lang w:val="en-US"/>
        </w:rPr>
        <w:t xml:space="preserve"> small groups (in line with COVID</w:t>
      </w:r>
      <w:r w:rsidR="006A2069">
        <w:rPr>
          <w:rFonts w:ascii="Arial" w:hAnsi="Arial" w:cs="Arial"/>
          <w:sz w:val="24"/>
          <w:szCs w:val="24"/>
          <w:lang w:val="en-US"/>
        </w:rPr>
        <w:t>-</w:t>
      </w:r>
      <w:r w:rsidRPr="000B0902">
        <w:rPr>
          <w:rFonts w:ascii="Arial" w:hAnsi="Arial" w:cs="Arial"/>
          <w:sz w:val="24"/>
          <w:szCs w:val="24"/>
          <w:lang w:val="en-US"/>
        </w:rPr>
        <w:t xml:space="preserve">19 guidelines for those onsite) and </w:t>
      </w:r>
      <w:r w:rsidR="00DB1439" w:rsidRPr="000B0902">
        <w:rPr>
          <w:rFonts w:ascii="Arial" w:hAnsi="Arial" w:cs="Arial"/>
          <w:sz w:val="24"/>
          <w:szCs w:val="24"/>
          <w:lang w:val="en-US"/>
        </w:rPr>
        <w:t>delivered online via</w:t>
      </w:r>
      <w:r w:rsidRPr="000B0902">
        <w:rPr>
          <w:rFonts w:ascii="Arial" w:hAnsi="Arial" w:cs="Arial"/>
          <w:sz w:val="24"/>
          <w:szCs w:val="24"/>
          <w:lang w:val="en-US"/>
        </w:rPr>
        <w:t xml:space="preserve"> Microsoft Teams for those working remotely.  </w:t>
      </w:r>
    </w:p>
    <w:p w14:paraId="36773045" w14:textId="4E902264" w:rsidR="002C1EC1" w:rsidRDefault="00D71343" w:rsidP="006E1BF5">
      <w:pPr>
        <w:spacing w:line="480" w:lineRule="auto"/>
        <w:jc w:val="both"/>
        <w:rPr>
          <w:rFonts w:ascii="Arial" w:hAnsi="Arial" w:cs="Arial"/>
          <w:sz w:val="24"/>
          <w:szCs w:val="24"/>
          <w:lang w:val="en-US"/>
        </w:rPr>
      </w:pPr>
      <w:r w:rsidRPr="000B0902">
        <w:rPr>
          <w:rFonts w:ascii="Arial" w:hAnsi="Arial" w:cs="Arial"/>
          <w:sz w:val="24"/>
          <w:szCs w:val="24"/>
          <w:lang w:val="en-US"/>
        </w:rPr>
        <w:t xml:space="preserve">Even though </w:t>
      </w:r>
      <w:r w:rsidR="00DB1439" w:rsidRPr="000B0902">
        <w:rPr>
          <w:rFonts w:ascii="Arial" w:hAnsi="Arial" w:cs="Arial"/>
          <w:sz w:val="24"/>
          <w:szCs w:val="24"/>
          <w:lang w:val="en-US"/>
        </w:rPr>
        <w:t xml:space="preserve">there are no </w:t>
      </w:r>
      <w:r w:rsidR="00DC62D5" w:rsidRPr="000B0902">
        <w:rPr>
          <w:rFonts w:ascii="Arial" w:hAnsi="Arial" w:cs="Arial"/>
          <w:sz w:val="24"/>
          <w:szCs w:val="24"/>
          <w:lang w:val="en-US"/>
        </w:rPr>
        <w:t xml:space="preserve">external training costs to be budgeted </w:t>
      </w:r>
      <w:r w:rsidR="00DB1439" w:rsidRPr="000B0902">
        <w:rPr>
          <w:rFonts w:ascii="Arial" w:hAnsi="Arial" w:cs="Arial"/>
          <w:sz w:val="24"/>
          <w:szCs w:val="24"/>
          <w:lang w:val="en-US"/>
        </w:rPr>
        <w:t xml:space="preserve">for </w:t>
      </w:r>
      <w:r w:rsidR="00DC62D5" w:rsidRPr="000B0902">
        <w:rPr>
          <w:rFonts w:ascii="Arial" w:hAnsi="Arial" w:cs="Arial"/>
          <w:sz w:val="24"/>
          <w:szCs w:val="24"/>
          <w:lang w:val="en-US"/>
        </w:rPr>
        <w:t>there is still a cost of HR time to prepare, deliver and evaluate the learning as well as the opportunity cost</w:t>
      </w:r>
      <w:r w:rsidRPr="000B0902">
        <w:rPr>
          <w:rFonts w:ascii="Arial" w:hAnsi="Arial" w:cs="Arial"/>
          <w:sz w:val="24"/>
          <w:szCs w:val="24"/>
          <w:lang w:val="en-US"/>
        </w:rPr>
        <w:t xml:space="preserve"> to consider</w:t>
      </w:r>
      <w:r w:rsidR="00DC62D5" w:rsidRPr="000B0902">
        <w:rPr>
          <w:rFonts w:ascii="Arial" w:hAnsi="Arial" w:cs="Arial"/>
          <w:sz w:val="24"/>
          <w:szCs w:val="24"/>
          <w:lang w:val="en-US"/>
        </w:rPr>
        <w:t>.</w:t>
      </w:r>
      <w:r w:rsidRPr="000B0902">
        <w:rPr>
          <w:rFonts w:ascii="Arial" w:hAnsi="Arial" w:cs="Arial"/>
          <w:sz w:val="24"/>
          <w:szCs w:val="24"/>
          <w:lang w:val="en-US"/>
        </w:rPr>
        <w:t xml:space="preserve">  There are also the costs of the learner</w:t>
      </w:r>
      <w:r w:rsidR="00573C7F">
        <w:rPr>
          <w:rFonts w:ascii="Arial" w:hAnsi="Arial" w:cs="Arial"/>
          <w:sz w:val="24"/>
          <w:szCs w:val="24"/>
          <w:lang w:val="en-US"/>
        </w:rPr>
        <w:t>’</w:t>
      </w:r>
      <w:r w:rsidRPr="000B0902">
        <w:rPr>
          <w:rFonts w:ascii="Arial" w:hAnsi="Arial" w:cs="Arial"/>
          <w:sz w:val="24"/>
          <w:szCs w:val="24"/>
          <w:lang w:val="en-US"/>
        </w:rPr>
        <w:t>s time away from work (CIPD, 2020c).</w:t>
      </w:r>
      <w:r w:rsidR="003657BC" w:rsidRPr="000B0902">
        <w:rPr>
          <w:rFonts w:ascii="Arial" w:hAnsi="Arial" w:cs="Arial"/>
          <w:sz w:val="24"/>
          <w:szCs w:val="24"/>
          <w:lang w:val="en-US"/>
        </w:rPr>
        <w:t xml:space="preserve"> </w:t>
      </w:r>
      <w:r w:rsidRPr="000B0902">
        <w:rPr>
          <w:rFonts w:ascii="Arial" w:hAnsi="Arial" w:cs="Arial"/>
          <w:sz w:val="24"/>
          <w:szCs w:val="24"/>
          <w:lang w:val="en-US"/>
        </w:rPr>
        <w:t xml:space="preserve">  Arguably the costs of the LI to VCL are negligible in comparison to the </w:t>
      </w:r>
      <w:r w:rsidR="009A4219" w:rsidRPr="000B0902">
        <w:rPr>
          <w:rFonts w:ascii="Arial" w:hAnsi="Arial" w:cs="Arial"/>
          <w:sz w:val="24"/>
          <w:szCs w:val="24"/>
          <w:lang w:val="en-US"/>
        </w:rPr>
        <w:t xml:space="preserve">potential </w:t>
      </w:r>
      <w:r w:rsidRPr="000B0902">
        <w:rPr>
          <w:rFonts w:ascii="Arial" w:hAnsi="Arial" w:cs="Arial"/>
          <w:sz w:val="24"/>
          <w:szCs w:val="24"/>
          <w:lang w:val="en-US"/>
        </w:rPr>
        <w:t>cost of doing nothing</w:t>
      </w:r>
      <w:r w:rsidR="009A4219" w:rsidRPr="000B0902">
        <w:rPr>
          <w:rFonts w:ascii="Arial" w:hAnsi="Arial" w:cs="Arial"/>
          <w:sz w:val="24"/>
          <w:szCs w:val="24"/>
          <w:lang w:val="en-US"/>
        </w:rPr>
        <w:t>.  Moreover, r</w:t>
      </w:r>
      <w:r w:rsidRPr="000B0902">
        <w:rPr>
          <w:rFonts w:ascii="Arial" w:hAnsi="Arial" w:cs="Arial"/>
          <w:sz w:val="24"/>
          <w:szCs w:val="24"/>
          <w:lang w:val="en-US"/>
        </w:rPr>
        <w:t>esearch by Deloitte has shown that every £1 spent on mental health interventions returns £5</w:t>
      </w:r>
      <w:r w:rsidR="000B0902" w:rsidRPr="000B0902">
        <w:rPr>
          <w:rFonts w:ascii="Arial" w:hAnsi="Arial" w:cs="Arial"/>
          <w:sz w:val="24"/>
          <w:szCs w:val="24"/>
          <w:lang w:val="en-US"/>
        </w:rPr>
        <w:t xml:space="preserve"> </w:t>
      </w:r>
      <w:r w:rsidRPr="000B0902">
        <w:rPr>
          <w:rFonts w:ascii="Arial" w:hAnsi="Arial" w:cs="Arial"/>
          <w:sz w:val="24"/>
          <w:szCs w:val="24"/>
          <w:lang w:val="en-US"/>
        </w:rPr>
        <w:t>to the company in reduced absence, presenteeism and turnover (Deloitte, 2020)</w:t>
      </w:r>
      <w:r w:rsidR="006A2069">
        <w:rPr>
          <w:rFonts w:ascii="Arial" w:hAnsi="Arial" w:cs="Arial"/>
          <w:sz w:val="24"/>
          <w:szCs w:val="24"/>
          <w:lang w:val="en-US"/>
        </w:rPr>
        <w:t xml:space="preserve">.  An outline of the action plan is shown </w:t>
      </w:r>
      <w:r w:rsidR="00573C7F">
        <w:rPr>
          <w:rFonts w:ascii="Arial" w:hAnsi="Arial" w:cs="Arial"/>
          <w:sz w:val="24"/>
          <w:szCs w:val="24"/>
          <w:lang w:val="en-US"/>
        </w:rPr>
        <w:t>below in Figure 6</w:t>
      </w:r>
      <w:r w:rsidR="006A2069">
        <w:rPr>
          <w:rFonts w:ascii="Arial" w:hAnsi="Arial" w:cs="Arial"/>
          <w:sz w:val="24"/>
          <w:szCs w:val="24"/>
          <w:lang w:val="en-US"/>
        </w:rPr>
        <w:t>.</w:t>
      </w:r>
    </w:p>
    <w:p w14:paraId="1583A494" w14:textId="4BBD3383" w:rsidR="003657BC" w:rsidRDefault="00EF44C9" w:rsidP="003F4875">
      <w:pPr>
        <w:spacing w:line="480" w:lineRule="auto"/>
        <w:jc w:val="both"/>
        <w:rPr>
          <w:rFonts w:ascii="Arial" w:hAnsi="Arial" w:cs="Arial"/>
          <w:sz w:val="24"/>
          <w:szCs w:val="24"/>
          <w:lang w:val="en-US"/>
        </w:rPr>
      </w:pPr>
      <w:r>
        <w:rPr>
          <w:rFonts w:ascii="Arial" w:hAnsi="Arial" w:cs="Arial"/>
          <w:sz w:val="24"/>
          <w:szCs w:val="24"/>
          <w:lang w:val="en-US"/>
        </w:rPr>
        <w:t>Figure 6</w:t>
      </w:r>
      <w:r w:rsidR="00D71343">
        <w:rPr>
          <w:rFonts w:ascii="Arial" w:hAnsi="Arial" w:cs="Arial"/>
          <w:sz w:val="24"/>
          <w:szCs w:val="24"/>
          <w:lang w:val="en-US"/>
        </w:rPr>
        <w:t xml:space="preserve">: </w:t>
      </w:r>
      <w:r w:rsidR="00736797">
        <w:rPr>
          <w:rFonts w:ascii="Arial" w:hAnsi="Arial" w:cs="Arial"/>
          <w:sz w:val="24"/>
          <w:szCs w:val="24"/>
          <w:lang w:val="en-US"/>
        </w:rPr>
        <w:t>Costs</w:t>
      </w:r>
      <w:r w:rsidR="0057570B">
        <w:rPr>
          <w:rFonts w:ascii="Arial" w:hAnsi="Arial" w:cs="Arial"/>
          <w:sz w:val="24"/>
          <w:szCs w:val="24"/>
          <w:lang w:val="en-US"/>
        </w:rPr>
        <w:t xml:space="preserve"> of Learning Intervention for</w:t>
      </w:r>
      <w:r w:rsidR="00736797">
        <w:rPr>
          <w:rFonts w:ascii="Arial" w:hAnsi="Arial" w:cs="Arial"/>
          <w:sz w:val="24"/>
          <w:szCs w:val="24"/>
          <w:lang w:val="en-US"/>
        </w:rPr>
        <w:t xml:space="preserve"> VCL</w:t>
      </w:r>
    </w:p>
    <w:tbl>
      <w:tblPr>
        <w:tblStyle w:val="GridTable4-Accent1"/>
        <w:tblW w:w="0" w:type="auto"/>
        <w:tblLook w:val="04A0" w:firstRow="1" w:lastRow="0" w:firstColumn="1" w:lastColumn="0" w:noHBand="0" w:noVBand="1"/>
      </w:tblPr>
      <w:tblGrid>
        <w:gridCol w:w="3378"/>
        <w:gridCol w:w="1230"/>
        <w:gridCol w:w="1577"/>
        <w:gridCol w:w="1412"/>
        <w:gridCol w:w="1419"/>
      </w:tblGrid>
      <w:tr w:rsidR="00D729F4" w14:paraId="4683A6E0" w14:textId="77777777" w:rsidTr="00D729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1" w:type="dxa"/>
          </w:tcPr>
          <w:p w14:paraId="764D8F9D" w14:textId="77777777" w:rsidR="000D296C" w:rsidRPr="000D296C" w:rsidRDefault="00D71343">
            <w:pPr>
              <w:rPr>
                <w:rFonts w:ascii="Arial" w:hAnsi="Arial" w:cs="Arial"/>
                <w:sz w:val="24"/>
                <w:szCs w:val="24"/>
                <w:lang w:val="en-US"/>
              </w:rPr>
            </w:pPr>
            <w:r w:rsidRPr="000D296C">
              <w:rPr>
                <w:rFonts w:ascii="Arial" w:hAnsi="Arial" w:cs="Arial"/>
                <w:b w:val="0"/>
                <w:bCs w:val="0"/>
                <w:sz w:val="24"/>
                <w:szCs w:val="24"/>
                <w:lang w:val="en-US"/>
              </w:rPr>
              <w:t>Learning Activity</w:t>
            </w:r>
          </w:p>
        </w:tc>
        <w:tc>
          <w:tcPr>
            <w:tcW w:w="239" w:type="dxa"/>
          </w:tcPr>
          <w:p w14:paraId="188B6FAD" w14:textId="77777777" w:rsidR="000D296C" w:rsidRPr="000D296C" w:rsidRDefault="00D7134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0D296C">
              <w:rPr>
                <w:rFonts w:ascii="Arial" w:hAnsi="Arial" w:cs="Arial"/>
                <w:b w:val="0"/>
                <w:bCs w:val="0"/>
                <w:sz w:val="24"/>
                <w:szCs w:val="24"/>
                <w:lang w:val="en-US"/>
              </w:rPr>
              <w:t>Delivered by</w:t>
            </w:r>
          </w:p>
        </w:tc>
        <w:tc>
          <w:tcPr>
            <w:tcW w:w="1287" w:type="dxa"/>
          </w:tcPr>
          <w:p w14:paraId="3847FA38" w14:textId="77777777" w:rsidR="000D296C" w:rsidRPr="000D296C" w:rsidRDefault="00D7134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0D296C">
              <w:rPr>
                <w:rFonts w:ascii="Arial" w:hAnsi="Arial" w:cs="Arial"/>
                <w:b w:val="0"/>
                <w:bCs w:val="0"/>
                <w:sz w:val="24"/>
                <w:szCs w:val="24"/>
                <w:lang w:val="en-US"/>
              </w:rPr>
              <w:t>Cost</w:t>
            </w:r>
          </w:p>
        </w:tc>
        <w:tc>
          <w:tcPr>
            <w:tcW w:w="1486" w:type="dxa"/>
          </w:tcPr>
          <w:p w14:paraId="3C56FCED" w14:textId="77777777" w:rsidR="000D296C" w:rsidRPr="000D296C" w:rsidRDefault="00D7134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0D296C">
              <w:rPr>
                <w:rFonts w:ascii="Arial" w:hAnsi="Arial" w:cs="Arial"/>
                <w:b w:val="0"/>
                <w:bCs w:val="0"/>
                <w:sz w:val="24"/>
                <w:szCs w:val="24"/>
                <w:lang w:val="en-US"/>
              </w:rPr>
              <w:t xml:space="preserve">Time required </w:t>
            </w:r>
          </w:p>
        </w:tc>
        <w:tc>
          <w:tcPr>
            <w:tcW w:w="1503" w:type="dxa"/>
          </w:tcPr>
          <w:p w14:paraId="7031EDFB" w14:textId="77777777" w:rsidR="000D296C" w:rsidRPr="000D296C" w:rsidRDefault="00D7134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0D296C">
              <w:rPr>
                <w:rFonts w:ascii="Arial" w:hAnsi="Arial" w:cs="Arial"/>
                <w:b w:val="0"/>
                <w:bCs w:val="0"/>
                <w:sz w:val="24"/>
                <w:szCs w:val="24"/>
                <w:lang w:val="en-US"/>
              </w:rPr>
              <w:t>Location</w:t>
            </w:r>
          </w:p>
        </w:tc>
      </w:tr>
      <w:tr w:rsidR="00D729F4" w14:paraId="22D9DD99" w14:textId="77777777" w:rsidTr="00D72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1" w:type="dxa"/>
          </w:tcPr>
          <w:p w14:paraId="43A5C068" w14:textId="77777777" w:rsidR="000D296C" w:rsidRDefault="00D71343">
            <w:pPr>
              <w:rPr>
                <w:rFonts w:ascii="Arial" w:hAnsi="Arial" w:cs="Arial"/>
                <w:sz w:val="24"/>
                <w:szCs w:val="24"/>
                <w:lang w:val="en-US"/>
              </w:rPr>
            </w:pPr>
            <w:r>
              <w:rPr>
                <w:rFonts w:ascii="Arial" w:hAnsi="Arial" w:cs="Arial"/>
                <w:b w:val="0"/>
                <w:bCs w:val="0"/>
                <w:sz w:val="24"/>
                <w:szCs w:val="24"/>
                <w:lang w:val="en-US"/>
              </w:rPr>
              <w:t xml:space="preserve">Creation of </w:t>
            </w:r>
            <w:r w:rsidR="002C1EC1">
              <w:rPr>
                <w:rFonts w:ascii="Arial" w:hAnsi="Arial" w:cs="Arial"/>
                <w:b w:val="0"/>
                <w:bCs w:val="0"/>
                <w:sz w:val="24"/>
                <w:szCs w:val="24"/>
                <w:lang w:val="en-US"/>
              </w:rPr>
              <w:t xml:space="preserve">training session </w:t>
            </w:r>
            <w:r>
              <w:rPr>
                <w:rFonts w:ascii="Arial" w:hAnsi="Arial" w:cs="Arial"/>
                <w:b w:val="0"/>
                <w:bCs w:val="0"/>
                <w:sz w:val="24"/>
                <w:szCs w:val="24"/>
                <w:lang w:val="en-US"/>
              </w:rPr>
              <w:t>content</w:t>
            </w:r>
          </w:p>
          <w:p w14:paraId="48D3383D" w14:textId="77777777" w:rsidR="00D64E28" w:rsidRDefault="00D64E28">
            <w:pPr>
              <w:rPr>
                <w:rFonts w:ascii="Arial" w:hAnsi="Arial" w:cs="Arial"/>
                <w:sz w:val="24"/>
                <w:szCs w:val="24"/>
                <w:lang w:val="en-US"/>
              </w:rPr>
            </w:pPr>
          </w:p>
        </w:tc>
        <w:tc>
          <w:tcPr>
            <w:tcW w:w="239" w:type="dxa"/>
          </w:tcPr>
          <w:p w14:paraId="6A21498F" w14:textId="77777777" w:rsidR="000D296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w:t>
            </w:r>
          </w:p>
        </w:tc>
        <w:tc>
          <w:tcPr>
            <w:tcW w:w="1287" w:type="dxa"/>
          </w:tcPr>
          <w:p w14:paraId="1A0FE524"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 time only</w:t>
            </w:r>
          </w:p>
        </w:tc>
        <w:tc>
          <w:tcPr>
            <w:tcW w:w="1486" w:type="dxa"/>
          </w:tcPr>
          <w:p w14:paraId="6ED66905"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2 days</w:t>
            </w:r>
          </w:p>
        </w:tc>
        <w:tc>
          <w:tcPr>
            <w:tcW w:w="1503" w:type="dxa"/>
          </w:tcPr>
          <w:p w14:paraId="3287E7F1"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N/A</w:t>
            </w:r>
          </w:p>
        </w:tc>
      </w:tr>
      <w:tr w:rsidR="00D729F4" w14:paraId="23CF5A47" w14:textId="77777777" w:rsidTr="00D729F4">
        <w:tc>
          <w:tcPr>
            <w:cnfStyle w:val="001000000000" w:firstRow="0" w:lastRow="0" w:firstColumn="1" w:lastColumn="0" w:oddVBand="0" w:evenVBand="0" w:oddHBand="0" w:evenHBand="0" w:firstRowFirstColumn="0" w:firstRowLastColumn="0" w:lastRowFirstColumn="0" w:lastRowLastColumn="0"/>
            <w:tcW w:w="3821" w:type="dxa"/>
          </w:tcPr>
          <w:p w14:paraId="1B16F048" w14:textId="77777777" w:rsidR="000D296C" w:rsidRPr="003657BC" w:rsidRDefault="00D71343">
            <w:pPr>
              <w:rPr>
                <w:rFonts w:ascii="Arial" w:hAnsi="Arial" w:cs="Arial"/>
                <w:sz w:val="24"/>
                <w:szCs w:val="24"/>
                <w:lang w:val="en-US"/>
              </w:rPr>
            </w:pPr>
            <w:r>
              <w:rPr>
                <w:rFonts w:ascii="Arial" w:hAnsi="Arial" w:cs="Arial"/>
                <w:b w:val="0"/>
                <w:bCs w:val="0"/>
                <w:sz w:val="24"/>
                <w:szCs w:val="24"/>
                <w:lang w:val="en-US"/>
              </w:rPr>
              <w:t>Mental Health Training session for people managers (onsite)</w:t>
            </w:r>
            <w:r w:rsidR="002C1EC1">
              <w:rPr>
                <w:rFonts w:ascii="Arial" w:hAnsi="Arial" w:cs="Arial"/>
                <w:b w:val="0"/>
                <w:bCs w:val="0"/>
                <w:sz w:val="24"/>
                <w:szCs w:val="24"/>
                <w:lang w:val="en-US"/>
              </w:rPr>
              <w:t xml:space="preserve"> split over 2 cohorts</w:t>
            </w:r>
          </w:p>
        </w:tc>
        <w:tc>
          <w:tcPr>
            <w:tcW w:w="239" w:type="dxa"/>
          </w:tcPr>
          <w:p w14:paraId="5A0CA863"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w:t>
            </w:r>
          </w:p>
        </w:tc>
        <w:tc>
          <w:tcPr>
            <w:tcW w:w="1287" w:type="dxa"/>
          </w:tcPr>
          <w:p w14:paraId="32A4BA94"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 and Learners time</w:t>
            </w:r>
          </w:p>
        </w:tc>
        <w:tc>
          <w:tcPr>
            <w:tcW w:w="1486" w:type="dxa"/>
          </w:tcPr>
          <w:p w14:paraId="749686B8"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2 sessions of approx. 2 hours each</w:t>
            </w:r>
          </w:p>
        </w:tc>
        <w:tc>
          <w:tcPr>
            <w:tcW w:w="1503" w:type="dxa"/>
          </w:tcPr>
          <w:p w14:paraId="4DBB4192"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Onsite (Board Room)</w:t>
            </w:r>
          </w:p>
        </w:tc>
      </w:tr>
      <w:tr w:rsidR="00D729F4" w14:paraId="21866F68" w14:textId="77777777" w:rsidTr="00D72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1" w:type="dxa"/>
          </w:tcPr>
          <w:p w14:paraId="64C72045" w14:textId="77777777" w:rsidR="000D296C" w:rsidRDefault="00D71343">
            <w:pPr>
              <w:rPr>
                <w:rFonts w:ascii="Arial" w:hAnsi="Arial" w:cs="Arial"/>
                <w:sz w:val="24"/>
                <w:szCs w:val="24"/>
                <w:lang w:val="en-US"/>
              </w:rPr>
            </w:pPr>
            <w:r>
              <w:rPr>
                <w:rFonts w:ascii="Arial" w:hAnsi="Arial" w:cs="Arial"/>
                <w:b w:val="0"/>
                <w:bCs w:val="0"/>
                <w:sz w:val="24"/>
                <w:szCs w:val="24"/>
                <w:lang w:val="en-US"/>
              </w:rPr>
              <w:t>Mental Health Training session for people managers</w:t>
            </w:r>
            <w:r w:rsidR="002C1EC1">
              <w:rPr>
                <w:rFonts w:ascii="Arial" w:hAnsi="Arial" w:cs="Arial"/>
                <w:b w:val="0"/>
                <w:bCs w:val="0"/>
                <w:sz w:val="24"/>
                <w:szCs w:val="24"/>
                <w:lang w:val="en-US"/>
              </w:rPr>
              <w:t xml:space="preserve"> – 1 cohort</w:t>
            </w:r>
            <w:r>
              <w:rPr>
                <w:rFonts w:ascii="Arial" w:hAnsi="Arial" w:cs="Arial"/>
                <w:b w:val="0"/>
                <w:bCs w:val="0"/>
                <w:sz w:val="24"/>
                <w:szCs w:val="24"/>
                <w:lang w:val="en-US"/>
              </w:rPr>
              <w:t xml:space="preserve"> (homeworkers)</w:t>
            </w:r>
          </w:p>
          <w:p w14:paraId="462DE609" w14:textId="77777777" w:rsidR="00D64E28" w:rsidRPr="003657BC" w:rsidRDefault="00D64E28">
            <w:pPr>
              <w:rPr>
                <w:rFonts w:ascii="Arial" w:hAnsi="Arial" w:cs="Arial"/>
                <w:sz w:val="24"/>
                <w:szCs w:val="24"/>
                <w:lang w:val="en-US"/>
              </w:rPr>
            </w:pPr>
          </w:p>
        </w:tc>
        <w:tc>
          <w:tcPr>
            <w:tcW w:w="239" w:type="dxa"/>
          </w:tcPr>
          <w:p w14:paraId="69DEC17B"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 (MST)</w:t>
            </w:r>
          </w:p>
        </w:tc>
        <w:tc>
          <w:tcPr>
            <w:tcW w:w="1287" w:type="dxa"/>
          </w:tcPr>
          <w:p w14:paraId="21B18033"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 and learners time</w:t>
            </w:r>
          </w:p>
        </w:tc>
        <w:tc>
          <w:tcPr>
            <w:tcW w:w="1486" w:type="dxa"/>
          </w:tcPr>
          <w:p w14:paraId="318FE950"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2 hours</w:t>
            </w:r>
          </w:p>
        </w:tc>
        <w:tc>
          <w:tcPr>
            <w:tcW w:w="1503" w:type="dxa"/>
          </w:tcPr>
          <w:p w14:paraId="78F67228" w14:textId="77777777" w:rsidR="000D296C"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Online</w:t>
            </w:r>
          </w:p>
        </w:tc>
      </w:tr>
      <w:tr w:rsidR="00D729F4" w14:paraId="2AEED06E" w14:textId="77777777" w:rsidTr="00D729F4">
        <w:tc>
          <w:tcPr>
            <w:cnfStyle w:val="001000000000" w:firstRow="0" w:lastRow="0" w:firstColumn="1" w:lastColumn="0" w:oddVBand="0" w:evenVBand="0" w:oddHBand="0" w:evenHBand="0" w:firstRowFirstColumn="0" w:firstRowLastColumn="0" w:lastRowFirstColumn="0" w:lastRowLastColumn="0"/>
            <w:tcW w:w="3821" w:type="dxa"/>
          </w:tcPr>
          <w:p w14:paraId="3D6C9A76" w14:textId="77777777" w:rsidR="000D296C" w:rsidRPr="003657BC" w:rsidRDefault="00D71343">
            <w:pPr>
              <w:rPr>
                <w:rFonts w:ascii="Arial" w:hAnsi="Arial" w:cs="Arial"/>
                <w:sz w:val="24"/>
                <w:szCs w:val="24"/>
                <w:lang w:val="en-US"/>
              </w:rPr>
            </w:pPr>
            <w:r>
              <w:rPr>
                <w:rFonts w:ascii="Arial" w:hAnsi="Arial" w:cs="Arial"/>
                <w:b w:val="0"/>
                <w:bCs w:val="0"/>
                <w:sz w:val="24"/>
                <w:szCs w:val="24"/>
                <w:lang w:val="en-US"/>
              </w:rPr>
              <w:t>Visual Material Creation</w:t>
            </w:r>
          </w:p>
        </w:tc>
        <w:tc>
          <w:tcPr>
            <w:tcW w:w="239" w:type="dxa"/>
          </w:tcPr>
          <w:p w14:paraId="0A6E64C1"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w:t>
            </w:r>
          </w:p>
        </w:tc>
        <w:tc>
          <w:tcPr>
            <w:tcW w:w="1287" w:type="dxa"/>
          </w:tcPr>
          <w:p w14:paraId="481C0951" w14:textId="1C6FB60C"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 Time and printer/paper costs</w:t>
            </w:r>
            <w:r w:rsidR="00573C7F">
              <w:rPr>
                <w:rFonts w:ascii="Arial" w:hAnsi="Arial" w:cs="Arial"/>
                <w:sz w:val="24"/>
                <w:szCs w:val="24"/>
                <w:lang w:val="en-US"/>
              </w:rPr>
              <w:t xml:space="preserve"> (nominal)</w:t>
            </w:r>
          </w:p>
        </w:tc>
        <w:tc>
          <w:tcPr>
            <w:tcW w:w="1486" w:type="dxa"/>
          </w:tcPr>
          <w:p w14:paraId="769E5405"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0.5 days</w:t>
            </w:r>
          </w:p>
        </w:tc>
        <w:tc>
          <w:tcPr>
            <w:tcW w:w="1503" w:type="dxa"/>
          </w:tcPr>
          <w:p w14:paraId="330A3DBA" w14:textId="77777777" w:rsidR="000D296C" w:rsidRPr="003657BC" w:rsidRDefault="00D7134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N/A</w:t>
            </w:r>
          </w:p>
        </w:tc>
      </w:tr>
      <w:tr w:rsidR="00D729F4" w14:paraId="3747F2AB" w14:textId="77777777" w:rsidTr="00D729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1" w:type="dxa"/>
          </w:tcPr>
          <w:p w14:paraId="26BEC6DB" w14:textId="77777777" w:rsidR="00D64E28" w:rsidRDefault="00D71343">
            <w:pPr>
              <w:rPr>
                <w:rFonts w:ascii="Arial" w:hAnsi="Arial" w:cs="Arial"/>
                <w:sz w:val="24"/>
                <w:szCs w:val="24"/>
                <w:lang w:val="en-US"/>
              </w:rPr>
            </w:pPr>
            <w:r>
              <w:rPr>
                <w:rFonts w:ascii="Arial" w:hAnsi="Arial" w:cs="Arial"/>
                <w:b w:val="0"/>
                <w:bCs w:val="0"/>
                <w:sz w:val="24"/>
                <w:szCs w:val="24"/>
                <w:lang w:val="en-US"/>
              </w:rPr>
              <w:t>Refresher training</w:t>
            </w:r>
          </w:p>
          <w:p w14:paraId="7FDF908D" w14:textId="77777777" w:rsidR="00D64E28" w:rsidRDefault="00D64E28">
            <w:pPr>
              <w:rPr>
                <w:rFonts w:ascii="Arial" w:hAnsi="Arial" w:cs="Arial"/>
                <w:sz w:val="24"/>
                <w:szCs w:val="24"/>
                <w:lang w:val="en-US"/>
              </w:rPr>
            </w:pPr>
          </w:p>
        </w:tc>
        <w:tc>
          <w:tcPr>
            <w:tcW w:w="239" w:type="dxa"/>
          </w:tcPr>
          <w:p w14:paraId="3EB97EFD" w14:textId="77777777" w:rsidR="00D64E28"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HR</w:t>
            </w:r>
          </w:p>
        </w:tc>
        <w:tc>
          <w:tcPr>
            <w:tcW w:w="4276" w:type="dxa"/>
            <w:gridSpan w:val="3"/>
          </w:tcPr>
          <w:p w14:paraId="6D497CDC" w14:textId="77777777" w:rsidR="00D64E28" w:rsidRPr="003657BC" w:rsidRDefault="00D7134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As above</w:t>
            </w:r>
            <w:r w:rsidR="00E13B61">
              <w:rPr>
                <w:rFonts w:ascii="Arial" w:hAnsi="Arial" w:cs="Arial"/>
                <w:sz w:val="24"/>
                <w:szCs w:val="24"/>
                <w:lang w:val="en-US"/>
              </w:rPr>
              <w:t xml:space="preserve"> – repeat on an annual basis</w:t>
            </w:r>
          </w:p>
        </w:tc>
      </w:tr>
    </w:tbl>
    <w:p w14:paraId="704624C2" w14:textId="77777777" w:rsidR="002C1EC1" w:rsidRDefault="00D71343">
      <w:r>
        <w:rPr>
          <w:b/>
          <w:bCs/>
        </w:rPr>
        <w:br w:type="page"/>
      </w:r>
    </w:p>
    <w:p w14:paraId="4DFD2840" w14:textId="77777777" w:rsidR="004C7922" w:rsidRPr="007A7EA5" w:rsidRDefault="00D71343" w:rsidP="00373616">
      <w:pPr>
        <w:pStyle w:val="Heading1"/>
        <w:spacing w:line="360" w:lineRule="auto"/>
        <w:rPr>
          <w:rFonts w:ascii="Arial" w:hAnsi="Arial" w:cs="Arial"/>
          <w:sz w:val="24"/>
          <w:szCs w:val="24"/>
        </w:rPr>
      </w:pPr>
      <w:r w:rsidRPr="007A7EA5">
        <w:rPr>
          <w:rFonts w:ascii="Arial" w:hAnsi="Arial" w:cs="Arial"/>
          <w:sz w:val="24"/>
          <w:szCs w:val="24"/>
        </w:rPr>
        <w:lastRenderedPageBreak/>
        <w:t>Reference</w:t>
      </w:r>
      <w:r w:rsidR="008C4ADF" w:rsidRPr="007A7EA5">
        <w:rPr>
          <w:rFonts w:ascii="Arial" w:hAnsi="Arial" w:cs="Arial"/>
          <w:sz w:val="24"/>
          <w:szCs w:val="24"/>
        </w:rPr>
        <w:t>s</w:t>
      </w:r>
    </w:p>
    <w:p w14:paraId="03FE102C" w14:textId="77777777" w:rsidR="00505AB0" w:rsidRDefault="00D71343" w:rsidP="00505AB0">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ACAS (2018) </w:t>
      </w:r>
      <w:proofErr w:type="spellStart"/>
      <w:r w:rsidRPr="00505AB0">
        <w:rPr>
          <w:rFonts w:ascii="Arial" w:hAnsi="Arial" w:cs="Arial"/>
          <w:i/>
          <w:iCs/>
          <w:sz w:val="24"/>
          <w:szCs w:val="24"/>
          <w:lang w:val="en-US"/>
        </w:rPr>
        <w:t>Acas</w:t>
      </w:r>
      <w:proofErr w:type="spellEnd"/>
      <w:r w:rsidRPr="00505AB0">
        <w:rPr>
          <w:rFonts w:ascii="Arial" w:hAnsi="Arial" w:cs="Arial"/>
          <w:i/>
          <w:iCs/>
          <w:sz w:val="24"/>
          <w:szCs w:val="24"/>
          <w:lang w:val="en-US"/>
        </w:rPr>
        <w:t xml:space="preserve"> framework for positive mental health at work</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25" w:history="1">
        <w:r w:rsidRPr="002D450E">
          <w:rPr>
            <w:rStyle w:val="Hyperlink"/>
            <w:rFonts w:ascii="Arial" w:hAnsi="Arial" w:cs="Arial"/>
            <w:sz w:val="24"/>
            <w:szCs w:val="24"/>
            <w:lang w:val="en-US"/>
          </w:rPr>
          <w:t>https://www.acas.org.uk/acas-framework-for-positive-mental-health-at-work</w:t>
        </w:r>
      </w:hyperlink>
      <w:r>
        <w:rPr>
          <w:rFonts w:ascii="Arial" w:hAnsi="Arial" w:cs="Arial"/>
          <w:sz w:val="24"/>
          <w:szCs w:val="24"/>
          <w:lang w:val="en-US"/>
        </w:rPr>
        <w:t xml:space="preserve"> (Accessed 7 May 2021)</w:t>
      </w:r>
    </w:p>
    <w:p w14:paraId="44BF1132" w14:textId="77777777" w:rsidR="00505AB0" w:rsidRDefault="00505AB0" w:rsidP="00505AB0">
      <w:pPr>
        <w:pStyle w:val="ListParagraph"/>
        <w:spacing w:line="360" w:lineRule="auto"/>
        <w:ind w:left="360"/>
        <w:rPr>
          <w:rFonts w:ascii="Arial" w:hAnsi="Arial" w:cs="Arial"/>
          <w:sz w:val="24"/>
          <w:szCs w:val="24"/>
          <w:lang w:val="en-US"/>
        </w:rPr>
      </w:pPr>
    </w:p>
    <w:p w14:paraId="71038141" w14:textId="77777777" w:rsidR="00292D9D" w:rsidRDefault="00D71343" w:rsidP="00292D9D">
      <w:pPr>
        <w:pStyle w:val="ListParagraph"/>
        <w:numPr>
          <w:ilvl w:val="0"/>
          <w:numId w:val="18"/>
        </w:numPr>
        <w:spacing w:line="360" w:lineRule="auto"/>
        <w:rPr>
          <w:rFonts w:ascii="Arial" w:hAnsi="Arial" w:cs="Arial"/>
          <w:sz w:val="24"/>
          <w:szCs w:val="24"/>
          <w:lang w:val="en-US"/>
        </w:rPr>
      </w:pPr>
      <w:r w:rsidRPr="00292D9D">
        <w:rPr>
          <w:rFonts w:ascii="Arial" w:hAnsi="Arial" w:cs="Arial"/>
          <w:sz w:val="24"/>
          <w:szCs w:val="24"/>
          <w:lang w:val="en-US"/>
        </w:rPr>
        <w:t xml:space="preserve">Adkins, S (2016) </w:t>
      </w:r>
      <w:r w:rsidRPr="00292D9D">
        <w:rPr>
          <w:rFonts w:ascii="Arial" w:hAnsi="Arial" w:cs="Arial"/>
          <w:i/>
          <w:iCs/>
          <w:sz w:val="24"/>
          <w:szCs w:val="24"/>
          <w:lang w:val="en-US"/>
        </w:rPr>
        <w:t>The 2016-2021 Worldwide Game-based Learning Market</w:t>
      </w:r>
      <w:r>
        <w:rPr>
          <w:rFonts w:ascii="Arial" w:hAnsi="Arial" w:cs="Arial"/>
          <w:i/>
          <w:iCs/>
          <w:sz w:val="24"/>
          <w:szCs w:val="24"/>
          <w:lang w:val="en-US"/>
        </w:rPr>
        <w:t xml:space="preserve">. </w:t>
      </w:r>
      <w:r w:rsidRPr="00292D9D">
        <w:rPr>
          <w:rFonts w:ascii="Arial" w:hAnsi="Arial" w:cs="Arial"/>
          <w:sz w:val="24"/>
          <w:szCs w:val="24"/>
          <w:lang w:val="en-US"/>
        </w:rPr>
        <w:t>Available at</w:t>
      </w:r>
      <w:r>
        <w:rPr>
          <w:rFonts w:ascii="Arial" w:hAnsi="Arial" w:cs="Arial"/>
          <w:sz w:val="24"/>
          <w:szCs w:val="24"/>
          <w:lang w:val="en-US"/>
        </w:rPr>
        <w:t xml:space="preserve">: </w:t>
      </w:r>
      <w:hyperlink r:id="rId26" w:history="1">
        <w:r w:rsidRPr="002D450E">
          <w:rPr>
            <w:rStyle w:val="Hyperlink"/>
            <w:rFonts w:ascii="Arial" w:hAnsi="Arial" w:cs="Arial"/>
            <w:sz w:val="24"/>
            <w:szCs w:val="24"/>
            <w:lang w:val="en-US"/>
          </w:rPr>
          <w:t>https://vdocuments.net/the-2016-2021-worldwide-game-based-learning-market-ambient-insight-the-2016-2021.html</w:t>
        </w:r>
      </w:hyperlink>
      <w:r>
        <w:rPr>
          <w:rFonts w:ascii="Arial" w:hAnsi="Arial" w:cs="Arial"/>
          <w:sz w:val="24"/>
          <w:szCs w:val="24"/>
          <w:lang w:val="en-US"/>
        </w:rPr>
        <w:t xml:space="preserve"> (Accessed: 7 May 2021)</w:t>
      </w:r>
    </w:p>
    <w:p w14:paraId="2E828F81" w14:textId="77777777" w:rsidR="00292D9D" w:rsidRPr="00292D9D" w:rsidRDefault="00292D9D" w:rsidP="00292D9D">
      <w:pPr>
        <w:pStyle w:val="ListParagraph"/>
        <w:spacing w:line="480" w:lineRule="auto"/>
        <w:ind w:left="360"/>
        <w:rPr>
          <w:rFonts w:ascii="Arial" w:hAnsi="Arial" w:cs="Arial"/>
          <w:sz w:val="24"/>
          <w:szCs w:val="24"/>
          <w:lang w:val="en-US"/>
        </w:rPr>
      </w:pPr>
    </w:p>
    <w:p w14:paraId="61C80920" w14:textId="77777777" w:rsidR="00184FF2" w:rsidRPr="00184FF2" w:rsidRDefault="00D71343" w:rsidP="00892555">
      <w:pPr>
        <w:pStyle w:val="ListParagraph"/>
        <w:numPr>
          <w:ilvl w:val="0"/>
          <w:numId w:val="18"/>
        </w:numPr>
        <w:spacing w:line="360" w:lineRule="auto"/>
        <w:rPr>
          <w:rFonts w:ascii="Arial" w:hAnsi="Arial" w:cs="Arial"/>
          <w:i/>
          <w:iCs/>
          <w:sz w:val="24"/>
          <w:szCs w:val="24"/>
          <w:lang w:val="en-US"/>
        </w:rPr>
      </w:pPr>
      <w:r>
        <w:rPr>
          <w:rFonts w:ascii="Arial" w:hAnsi="Arial" w:cs="Arial"/>
          <w:sz w:val="24"/>
          <w:szCs w:val="24"/>
          <w:lang w:val="en-US"/>
        </w:rPr>
        <w:t xml:space="preserve">Bandura, A (1977) </w:t>
      </w:r>
      <w:r>
        <w:rPr>
          <w:rFonts w:ascii="Arial" w:hAnsi="Arial" w:cs="Arial"/>
          <w:i/>
          <w:iCs/>
          <w:sz w:val="24"/>
          <w:szCs w:val="24"/>
          <w:lang w:val="en-US"/>
        </w:rPr>
        <w:t xml:space="preserve">Social Learning Theory. </w:t>
      </w:r>
      <w:r>
        <w:rPr>
          <w:rFonts w:ascii="Arial" w:hAnsi="Arial" w:cs="Arial"/>
          <w:sz w:val="24"/>
          <w:szCs w:val="24"/>
          <w:lang w:val="en-US"/>
        </w:rPr>
        <w:t xml:space="preserve"> </w:t>
      </w:r>
      <w:proofErr w:type="spellStart"/>
      <w:r>
        <w:rPr>
          <w:rFonts w:ascii="Arial" w:hAnsi="Arial" w:cs="Arial"/>
          <w:sz w:val="24"/>
          <w:szCs w:val="24"/>
          <w:lang w:val="en-US"/>
        </w:rPr>
        <w:t>Engelwood</w:t>
      </w:r>
      <w:proofErr w:type="spellEnd"/>
      <w:r>
        <w:rPr>
          <w:rFonts w:ascii="Arial" w:hAnsi="Arial" w:cs="Arial"/>
          <w:sz w:val="24"/>
          <w:szCs w:val="24"/>
          <w:lang w:val="en-US"/>
        </w:rPr>
        <w:t xml:space="preserve"> Cliffs, NJ: Prentice-Hall.</w:t>
      </w:r>
    </w:p>
    <w:p w14:paraId="5212F27B" w14:textId="77777777" w:rsidR="00892555" w:rsidRPr="00892555" w:rsidRDefault="00892555" w:rsidP="00892555">
      <w:pPr>
        <w:pStyle w:val="ListParagraph"/>
        <w:spacing w:line="360" w:lineRule="auto"/>
        <w:ind w:left="360"/>
        <w:rPr>
          <w:rFonts w:ascii="Arial" w:hAnsi="Arial" w:cs="Arial"/>
          <w:i/>
          <w:iCs/>
          <w:sz w:val="24"/>
          <w:szCs w:val="24"/>
          <w:lang w:val="en-US"/>
        </w:rPr>
      </w:pPr>
    </w:p>
    <w:p w14:paraId="3BED3B11" w14:textId="77777777" w:rsidR="00382E24" w:rsidRPr="001C65C0" w:rsidRDefault="00D71343" w:rsidP="00892555">
      <w:pPr>
        <w:pStyle w:val="ListParagraph"/>
        <w:numPr>
          <w:ilvl w:val="0"/>
          <w:numId w:val="18"/>
        </w:numPr>
        <w:spacing w:line="360" w:lineRule="auto"/>
        <w:rPr>
          <w:rFonts w:ascii="Arial" w:hAnsi="Arial" w:cs="Arial"/>
          <w:i/>
          <w:iCs/>
          <w:sz w:val="24"/>
          <w:szCs w:val="24"/>
          <w:lang w:val="en-US"/>
        </w:rPr>
      </w:pPr>
      <w:proofErr w:type="spellStart"/>
      <w:r w:rsidRPr="00382E24">
        <w:rPr>
          <w:rFonts w:ascii="Arial" w:hAnsi="Arial" w:cs="Arial"/>
          <w:sz w:val="24"/>
          <w:szCs w:val="24"/>
          <w:lang w:val="en-US"/>
        </w:rPr>
        <w:t>Beevers</w:t>
      </w:r>
      <w:proofErr w:type="spellEnd"/>
      <w:r w:rsidRPr="00382E24">
        <w:rPr>
          <w:rFonts w:ascii="Arial" w:hAnsi="Arial" w:cs="Arial"/>
          <w:sz w:val="24"/>
          <w:szCs w:val="24"/>
          <w:lang w:val="en-US"/>
        </w:rPr>
        <w:t xml:space="preserve">, K., Rea, A. and Hayden, D. (2019) </w:t>
      </w:r>
      <w:r w:rsidRPr="00382E24">
        <w:rPr>
          <w:rFonts w:ascii="Arial" w:hAnsi="Arial" w:cs="Arial"/>
          <w:i/>
          <w:iCs/>
          <w:sz w:val="24"/>
          <w:szCs w:val="24"/>
          <w:lang w:val="en-US"/>
        </w:rPr>
        <w:t xml:space="preserve">Learning and development practice in the workplace. </w:t>
      </w:r>
      <w:r w:rsidRPr="00382E24">
        <w:rPr>
          <w:rFonts w:ascii="Arial" w:hAnsi="Arial" w:cs="Arial"/>
          <w:sz w:val="24"/>
          <w:szCs w:val="24"/>
          <w:lang w:val="en-US"/>
        </w:rPr>
        <w:t>4th ed. London: CIPD and Kogan Page</w:t>
      </w:r>
      <w:r w:rsidR="00184FF2">
        <w:rPr>
          <w:rFonts w:ascii="Arial" w:hAnsi="Arial" w:cs="Arial"/>
          <w:sz w:val="24"/>
          <w:szCs w:val="24"/>
          <w:lang w:val="en-US"/>
        </w:rPr>
        <w:t>.</w:t>
      </w:r>
    </w:p>
    <w:p w14:paraId="16FFC19C" w14:textId="77777777" w:rsidR="00A44BDF" w:rsidRDefault="00A44BDF" w:rsidP="00892555">
      <w:pPr>
        <w:pStyle w:val="ListParagraph"/>
        <w:spacing w:line="360" w:lineRule="auto"/>
        <w:ind w:left="360"/>
        <w:rPr>
          <w:rFonts w:ascii="Arial" w:hAnsi="Arial" w:cs="Arial"/>
          <w:i/>
          <w:iCs/>
          <w:sz w:val="24"/>
          <w:szCs w:val="24"/>
          <w:lang w:val="en-US"/>
        </w:rPr>
      </w:pPr>
    </w:p>
    <w:p w14:paraId="6CB34D9E" w14:textId="77777777" w:rsidR="001C65C0" w:rsidRDefault="00D71343" w:rsidP="001F393B">
      <w:pPr>
        <w:pStyle w:val="ListParagraph"/>
        <w:numPr>
          <w:ilvl w:val="0"/>
          <w:numId w:val="18"/>
        </w:numPr>
        <w:spacing w:line="360" w:lineRule="auto"/>
        <w:rPr>
          <w:rFonts w:ascii="Arial" w:hAnsi="Arial" w:cs="Arial"/>
          <w:i/>
          <w:iCs/>
          <w:sz w:val="24"/>
          <w:szCs w:val="24"/>
          <w:lang w:val="en-US"/>
        </w:rPr>
      </w:pPr>
      <w:r w:rsidRPr="00A44BDF">
        <w:rPr>
          <w:rFonts w:ascii="Arial" w:hAnsi="Arial" w:cs="Arial"/>
          <w:sz w:val="24"/>
          <w:szCs w:val="24"/>
          <w:lang w:val="en-US"/>
        </w:rPr>
        <w:t>Boydell, T. H. (1983)</w:t>
      </w:r>
      <w:r w:rsidRPr="00A44BDF">
        <w:rPr>
          <w:rFonts w:ascii="Arial" w:hAnsi="Arial" w:cs="Arial"/>
          <w:i/>
          <w:iCs/>
          <w:sz w:val="24"/>
          <w:szCs w:val="24"/>
          <w:lang w:val="en-US"/>
        </w:rPr>
        <w:t xml:space="preserve"> A Guide to the Identification of Training Needs, </w:t>
      </w:r>
      <w:r w:rsidRPr="00A44BDF">
        <w:rPr>
          <w:rFonts w:ascii="Arial" w:hAnsi="Arial" w:cs="Arial"/>
          <w:sz w:val="24"/>
          <w:szCs w:val="24"/>
          <w:lang w:val="en-US"/>
        </w:rPr>
        <w:t>UK</w:t>
      </w:r>
      <w:r>
        <w:rPr>
          <w:rFonts w:ascii="Arial" w:hAnsi="Arial" w:cs="Arial"/>
          <w:sz w:val="24"/>
          <w:szCs w:val="24"/>
          <w:lang w:val="en-US"/>
        </w:rPr>
        <w:t>: BACIE</w:t>
      </w:r>
      <w:r w:rsidR="00184FF2">
        <w:rPr>
          <w:rFonts w:ascii="Arial" w:hAnsi="Arial" w:cs="Arial"/>
          <w:sz w:val="24"/>
          <w:szCs w:val="24"/>
          <w:lang w:val="en-US"/>
        </w:rPr>
        <w:t>.</w:t>
      </w:r>
    </w:p>
    <w:p w14:paraId="35B59F55" w14:textId="77777777" w:rsidR="00382E24" w:rsidRPr="00382E24" w:rsidRDefault="00382E24" w:rsidP="00382E24">
      <w:pPr>
        <w:pStyle w:val="ListParagraph"/>
        <w:spacing w:line="360" w:lineRule="auto"/>
        <w:ind w:left="360"/>
        <w:rPr>
          <w:rFonts w:ascii="Arial" w:hAnsi="Arial" w:cs="Arial"/>
          <w:i/>
          <w:iCs/>
          <w:sz w:val="24"/>
          <w:szCs w:val="24"/>
          <w:lang w:val="en-US"/>
        </w:rPr>
      </w:pPr>
    </w:p>
    <w:p w14:paraId="13AE6051" w14:textId="77777777" w:rsidR="008D3441" w:rsidRPr="008D3441" w:rsidRDefault="00D71343" w:rsidP="001F393B">
      <w:pPr>
        <w:pStyle w:val="ListParagraph"/>
        <w:numPr>
          <w:ilvl w:val="0"/>
          <w:numId w:val="18"/>
        </w:numPr>
        <w:spacing w:line="360" w:lineRule="auto"/>
        <w:rPr>
          <w:rFonts w:ascii="Arial" w:hAnsi="Arial" w:cs="Arial"/>
          <w:i/>
          <w:iCs/>
          <w:sz w:val="24"/>
          <w:szCs w:val="24"/>
          <w:lang w:val="en-US"/>
        </w:rPr>
      </w:pPr>
      <w:r>
        <w:rPr>
          <w:rFonts w:ascii="Arial" w:hAnsi="Arial" w:cs="Arial"/>
          <w:sz w:val="24"/>
          <w:szCs w:val="24"/>
          <w:lang w:val="en-US"/>
        </w:rPr>
        <w:t xml:space="preserve">Brown, B (2021) </w:t>
      </w:r>
      <w:r w:rsidRPr="008D3441">
        <w:rPr>
          <w:rFonts w:ascii="Arial" w:hAnsi="Arial" w:cs="Arial"/>
          <w:i/>
          <w:iCs/>
          <w:sz w:val="24"/>
          <w:szCs w:val="24"/>
          <w:lang w:val="en-US"/>
        </w:rPr>
        <w:t xml:space="preserve">The Psychology of Gamification: Why It Works (&amp; How </w:t>
      </w:r>
      <w:proofErr w:type="gramStart"/>
      <w:r w:rsidRPr="008D3441">
        <w:rPr>
          <w:rFonts w:ascii="Arial" w:hAnsi="Arial" w:cs="Arial"/>
          <w:i/>
          <w:iCs/>
          <w:sz w:val="24"/>
          <w:szCs w:val="24"/>
          <w:lang w:val="en-US"/>
        </w:rPr>
        <w:t>To</w:t>
      </w:r>
      <w:proofErr w:type="gramEnd"/>
      <w:r w:rsidRPr="008D3441">
        <w:rPr>
          <w:rFonts w:ascii="Arial" w:hAnsi="Arial" w:cs="Arial"/>
          <w:i/>
          <w:iCs/>
          <w:sz w:val="24"/>
          <w:szCs w:val="24"/>
          <w:lang w:val="en-US"/>
        </w:rPr>
        <w:t xml:space="preserve"> Do It!)</w:t>
      </w:r>
      <w:r>
        <w:rPr>
          <w:rFonts w:ascii="Arial" w:hAnsi="Arial" w:cs="Arial"/>
          <w:i/>
          <w:iCs/>
          <w:sz w:val="24"/>
          <w:szCs w:val="24"/>
          <w:lang w:val="en-US"/>
        </w:rPr>
        <w:t xml:space="preserve">. </w:t>
      </w:r>
      <w:r>
        <w:rPr>
          <w:rFonts w:ascii="Arial" w:hAnsi="Arial" w:cs="Arial"/>
          <w:sz w:val="24"/>
          <w:szCs w:val="24"/>
          <w:lang w:val="en-US"/>
        </w:rPr>
        <w:t xml:space="preserve"> Available at: </w:t>
      </w:r>
      <w:hyperlink r:id="rId27" w:history="1">
        <w:r w:rsidRPr="002D450E">
          <w:rPr>
            <w:rStyle w:val="Hyperlink"/>
            <w:rFonts w:ascii="Arial" w:hAnsi="Arial" w:cs="Arial"/>
            <w:sz w:val="24"/>
            <w:szCs w:val="24"/>
            <w:lang w:val="en-US"/>
          </w:rPr>
          <w:t>https://www.bitcatcha.com/blog/gamify-website-increase-engagement/</w:t>
        </w:r>
      </w:hyperlink>
      <w:r>
        <w:rPr>
          <w:rFonts w:ascii="Arial" w:hAnsi="Arial" w:cs="Arial"/>
          <w:sz w:val="24"/>
          <w:szCs w:val="24"/>
          <w:lang w:val="en-US"/>
        </w:rPr>
        <w:t xml:space="preserve"> (Accessed: 7 May 2021)</w:t>
      </w:r>
    </w:p>
    <w:p w14:paraId="23B1AE23" w14:textId="77777777" w:rsidR="008D3441" w:rsidRPr="008D3441" w:rsidRDefault="008D3441" w:rsidP="008D3441">
      <w:pPr>
        <w:pStyle w:val="ListParagraph"/>
        <w:rPr>
          <w:rFonts w:ascii="Arial" w:hAnsi="Arial" w:cs="Arial"/>
          <w:sz w:val="24"/>
          <w:szCs w:val="24"/>
          <w:lang w:val="en-US"/>
        </w:rPr>
      </w:pPr>
    </w:p>
    <w:p w14:paraId="72723CB8" w14:textId="77777777" w:rsidR="0041674A" w:rsidRPr="0041674A" w:rsidRDefault="00D71343" w:rsidP="001F393B">
      <w:pPr>
        <w:pStyle w:val="ListParagraph"/>
        <w:numPr>
          <w:ilvl w:val="0"/>
          <w:numId w:val="18"/>
        </w:numPr>
        <w:spacing w:line="360" w:lineRule="auto"/>
        <w:rPr>
          <w:rFonts w:ascii="Arial" w:hAnsi="Arial" w:cs="Arial"/>
          <w:i/>
          <w:iCs/>
          <w:sz w:val="24"/>
          <w:szCs w:val="24"/>
          <w:lang w:val="en-US"/>
        </w:rPr>
      </w:pPr>
      <w:r>
        <w:rPr>
          <w:rFonts w:ascii="Arial" w:hAnsi="Arial" w:cs="Arial"/>
          <w:sz w:val="24"/>
          <w:szCs w:val="24"/>
          <w:lang w:val="en-US"/>
        </w:rPr>
        <w:t xml:space="preserve">Cherry, K (2019) </w:t>
      </w:r>
      <w:r>
        <w:rPr>
          <w:rFonts w:ascii="Arial" w:hAnsi="Arial" w:cs="Arial"/>
          <w:i/>
          <w:iCs/>
          <w:sz w:val="24"/>
          <w:szCs w:val="24"/>
          <w:lang w:val="en-US"/>
        </w:rPr>
        <w:t xml:space="preserve">How Social Learning Theory works. </w:t>
      </w:r>
      <w:r>
        <w:rPr>
          <w:rFonts w:ascii="Arial" w:hAnsi="Arial" w:cs="Arial"/>
          <w:sz w:val="24"/>
          <w:szCs w:val="24"/>
          <w:lang w:val="en-US"/>
        </w:rPr>
        <w:t xml:space="preserve">Available at: </w:t>
      </w:r>
      <w:hyperlink r:id="rId28" w:anchor=":~:text=People%20Can%20Learn%20Through%20Observation,-One%20of%20the&amp;text=Bandura%20demonstrated%20that%20children%20learn,have%20observed%20in%20other%20people.&amp;text=Bandura%20identified%20three%20basic%20models,or%20acting%20out%20a%20behavior" w:history="1">
        <w:r w:rsidRPr="00111071">
          <w:rPr>
            <w:rStyle w:val="Hyperlink"/>
            <w:rFonts w:ascii="Arial" w:hAnsi="Arial" w:cs="Arial"/>
            <w:sz w:val="24"/>
            <w:szCs w:val="24"/>
            <w:lang w:val="en-US"/>
          </w:rPr>
          <w:t>https://www.verywellmind.com/social-learning-theory-2795074#:~:text=People%20Can%20Learn%20Through%20Observation,-One%20of%20the&amp;text=Bandura%20demonstrated%20that%20children%20learn,have%20observed%20in%20other%20people.&amp;text=Bandura%20identified%20three%20basic%20models,or%20acting%20out%20a%20behavior</w:t>
        </w:r>
      </w:hyperlink>
      <w:r w:rsidRPr="0041674A">
        <w:rPr>
          <w:rFonts w:ascii="Arial" w:hAnsi="Arial" w:cs="Arial"/>
          <w:sz w:val="24"/>
          <w:szCs w:val="24"/>
          <w:lang w:val="en-US"/>
        </w:rPr>
        <w:t>.</w:t>
      </w:r>
      <w:r>
        <w:rPr>
          <w:rFonts w:ascii="Arial" w:hAnsi="Arial" w:cs="Arial"/>
          <w:sz w:val="24"/>
          <w:szCs w:val="24"/>
          <w:lang w:val="en-US"/>
        </w:rPr>
        <w:t xml:space="preserve"> (Accessed: 3 May 2021)</w:t>
      </w:r>
    </w:p>
    <w:p w14:paraId="23904E0A" w14:textId="77777777" w:rsidR="0041674A" w:rsidRPr="0041674A" w:rsidRDefault="0041674A" w:rsidP="0041674A">
      <w:pPr>
        <w:pStyle w:val="ListParagraph"/>
        <w:rPr>
          <w:rFonts w:ascii="Arial" w:hAnsi="Arial" w:cs="Arial"/>
          <w:sz w:val="24"/>
          <w:szCs w:val="24"/>
          <w:lang w:val="en-US"/>
        </w:rPr>
      </w:pPr>
    </w:p>
    <w:p w14:paraId="720E9E63" w14:textId="77777777" w:rsidR="001F393B" w:rsidRPr="00B56511" w:rsidRDefault="00D71343" w:rsidP="001F393B">
      <w:pPr>
        <w:pStyle w:val="ListParagraph"/>
        <w:numPr>
          <w:ilvl w:val="0"/>
          <w:numId w:val="18"/>
        </w:numPr>
        <w:spacing w:line="360" w:lineRule="auto"/>
        <w:rPr>
          <w:rFonts w:ascii="Arial" w:hAnsi="Arial" w:cs="Arial"/>
          <w:i/>
          <w:iCs/>
          <w:sz w:val="24"/>
          <w:szCs w:val="24"/>
          <w:lang w:val="en-US"/>
        </w:rPr>
      </w:pPr>
      <w:r w:rsidRPr="00B56511">
        <w:rPr>
          <w:rFonts w:ascii="Arial" w:hAnsi="Arial" w:cs="Arial"/>
          <w:sz w:val="24"/>
          <w:szCs w:val="24"/>
          <w:lang w:val="en-US"/>
        </w:rPr>
        <w:t>Churchill, F (2021)</w:t>
      </w:r>
      <w:r>
        <w:rPr>
          <w:rFonts w:ascii="Arial" w:hAnsi="Arial" w:cs="Arial"/>
          <w:sz w:val="24"/>
          <w:szCs w:val="24"/>
          <w:lang w:val="en-US"/>
        </w:rPr>
        <w:t xml:space="preserve"> </w:t>
      </w:r>
      <w:r w:rsidRPr="00B56511">
        <w:rPr>
          <w:rFonts w:ascii="Arial" w:hAnsi="Arial" w:cs="Arial"/>
          <w:i/>
          <w:iCs/>
          <w:sz w:val="24"/>
          <w:szCs w:val="24"/>
          <w:lang w:val="en-US"/>
        </w:rPr>
        <w:t>Third of employees worried firms will undo tech changes implemented during Covid, poll finds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29" w:anchor="gref" w:history="1">
        <w:r w:rsidRPr="00871812">
          <w:rPr>
            <w:rStyle w:val="Hyperlink"/>
            <w:rFonts w:ascii="Arial" w:hAnsi="Arial" w:cs="Arial"/>
            <w:sz w:val="24"/>
            <w:szCs w:val="24"/>
            <w:lang w:val="en-US"/>
          </w:rPr>
          <w:t>https://www.peoplemanagement.co.uk/news/articles/third-of-employees-worried-firms-will-undo-tech-changes-implemented-during-covid#gref</w:t>
        </w:r>
      </w:hyperlink>
      <w:r>
        <w:rPr>
          <w:rFonts w:ascii="Arial" w:hAnsi="Arial" w:cs="Arial"/>
          <w:sz w:val="24"/>
          <w:szCs w:val="24"/>
          <w:lang w:val="en-US"/>
        </w:rPr>
        <w:t xml:space="preserve"> (Accessed: 2 May 2021)</w:t>
      </w:r>
    </w:p>
    <w:p w14:paraId="35DF241E" w14:textId="77777777" w:rsidR="001F393B" w:rsidRDefault="001F393B" w:rsidP="001F393B">
      <w:pPr>
        <w:pStyle w:val="ListParagraph"/>
        <w:spacing w:line="360" w:lineRule="auto"/>
        <w:ind w:left="360"/>
        <w:rPr>
          <w:rFonts w:ascii="Arial" w:hAnsi="Arial" w:cs="Arial"/>
          <w:sz w:val="24"/>
          <w:szCs w:val="24"/>
          <w:lang w:val="en-US"/>
        </w:rPr>
      </w:pPr>
    </w:p>
    <w:p w14:paraId="4C7958F5" w14:textId="77777777" w:rsidR="003C1378"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(2012) </w:t>
      </w:r>
      <w:r>
        <w:rPr>
          <w:rFonts w:ascii="Arial" w:hAnsi="Arial" w:cs="Arial"/>
          <w:i/>
          <w:iCs/>
          <w:sz w:val="24"/>
          <w:szCs w:val="24"/>
          <w:lang w:val="en-US"/>
        </w:rPr>
        <w:t xml:space="preserve">Managing a healthy ageing workforce: a national business imperative. </w:t>
      </w:r>
      <w:r>
        <w:rPr>
          <w:rFonts w:ascii="Arial" w:hAnsi="Arial" w:cs="Arial"/>
          <w:sz w:val="24"/>
          <w:szCs w:val="24"/>
          <w:lang w:val="en-US"/>
        </w:rPr>
        <w:t>London: CIPD</w:t>
      </w:r>
    </w:p>
    <w:p w14:paraId="66568279" w14:textId="77777777" w:rsidR="003C1378" w:rsidRPr="003C1378" w:rsidRDefault="003C1378" w:rsidP="003C1378">
      <w:pPr>
        <w:pStyle w:val="ListParagraph"/>
        <w:rPr>
          <w:rFonts w:ascii="Arial" w:hAnsi="Arial" w:cs="Arial"/>
          <w:sz w:val="24"/>
          <w:szCs w:val="24"/>
          <w:lang w:val="en-US"/>
        </w:rPr>
      </w:pPr>
    </w:p>
    <w:p w14:paraId="1FD84323" w14:textId="77777777" w:rsidR="00E073D3" w:rsidRDefault="00D71343" w:rsidP="00E073D3">
      <w:pPr>
        <w:pStyle w:val="ListParagraph"/>
        <w:numPr>
          <w:ilvl w:val="0"/>
          <w:numId w:val="18"/>
        </w:numPr>
        <w:spacing w:line="360" w:lineRule="auto"/>
        <w:rPr>
          <w:rFonts w:ascii="Arial" w:hAnsi="Arial" w:cs="Arial"/>
          <w:sz w:val="24"/>
          <w:szCs w:val="24"/>
          <w:lang w:val="en-US"/>
        </w:rPr>
      </w:pPr>
      <w:r w:rsidRPr="0044761E">
        <w:rPr>
          <w:rFonts w:ascii="Arial" w:hAnsi="Arial" w:cs="Arial"/>
          <w:sz w:val="24"/>
          <w:szCs w:val="24"/>
          <w:lang w:val="en-US"/>
        </w:rPr>
        <w:t xml:space="preserve">CIPD (2020) </w:t>
      </w:r>
      <w:r w:rsidRPr="00C9601F">
        <w:rPr>
          <w:rFonts w:ascii="Arial" w:hAnsi="Arial" w:cs="Arial"/>
          <w:i/>
          <w:iCs/>
          <w:sz w:val="24"/>
          <w:szCs w:val="24"/>
          <w:lang w:val="en-US"/>
        </w:rPr>
        <w:t>Factsheet – PESTLE Analysis</w:t>
      </w:r>
      <w:r w:rsidRPr="0044761E">
        <w:rPr>
          <w:rFonts w:ascii="Arial" w:hAnsi="Arial" w:cs="Arial"/>
          <w:sz w:val="24"/>
          <w:szCs w:val="24"/>
          <w:lang w:val="en-US"/>
        </w:rPr>
        <w:t xml:space="preserve">. Available at: </w:t>
      </w:r>
      <w:hyperlink r:id="rId30" w:history="1">
        <w:r w:rsidRPr="007E2BB9">
          <w:rPr>
            <w:rStyle w:val="Hyperlink"/>
            <w:rFonts w:ascii="Arial" w:hAnsi="Arial" w:cs="Arial"/>
            <w:sz w:val="24"/>
            <w:szCs w:val="24"/>
            <w:lang w:val="en-US"/>
          </w:rPr>
          <w:t>https://www.cipd.co.uk/knowledge/strategy/organisational-development/pestle-analysis</w:t>
        </w:r>
      </w:hyperlink>
      <w:r>
        <w:rPr>
          <w:rFonts w:ascii="Arial" w:hAnsi="Arial" w:cs="Arial"/>
          <w:sz w:val="24"/>
          <w:szCs w:val="24"/>
          <w:lang w:val="en-US"/>
        </w:rPr>
        <w:t xml:space="preserve"> </w:t>
      </w:r>
      <w:r w:rsidRPr="0044761E">
        <w:rPr>
          <w:rFonts w:ascii="Arial" w:hAnsi="Arial" w:cs="Arial"/>
          <w:sz w:val="24"/>
          <w:szCs w:val="24"/>
          <w:lang w:val="en-US"/>
        </w:rPr>
        <w:t>(Accessed</w:t>
      </w:r>
      <w:r>
        <w:rPr>
          <w:rFonts w:ascii="Arial" w:hAnsi="Arial" w:cs="Arial"/>
          <w:sz w:val="24"/>
          <w:szCs w:val="24"/>
          <w:lang w:val="en-US"/>
        </w:rPr>
        <w:t>: 4 April 2021</w:t>
      </w:r>
      <w:r w:rsidRPr="0044761E">
        <w:rPr>
          <w:rFonts w:ascii="Arial" w:hAnsi="Arial" w:cs="Arial"/>
          <w:sz w:val="24"/>
          <w:szCs w:val="24"/>
          <w:lang w:val="en-US"/>
        </w:rPr>
        <w:t>)</w:t>
      </w:r>
    </w:p>
    <w:p w14:paraId="46944DC3" w14:textId="77777777" w:rsidR="005F796E" w:rsidRPr="005F796E" w:rsidRDefault="005F796E" w:rsidP="005F796E">
      <w:pPr>
        <w:pStyle w:val="ListParagraph"/>
        <w:rPr>
          <w:rFonts w:ascii="Arial" w:hAnsi="Arial" w:cs="Arial"/>
          <w:sz w:val="24"/>
          <w:szCs w:val="24"/>
          <w:lang w:val="en-US"/>
        </w:rPr>
      </w:pPr>
    </w:p>
    <w:p w14:paraId="42780695" w14:textId="77777777" w:rsidR="005F796E"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(2020a) </w:t>
      </w:r>
      <w:r w:rsidR="003A3A49">
        <w:rPr>
          <w:rFonts w:ascii="Arial" w:hAnsi="Arial" w:cs="Arial"/>
          <w:i/>
          <w:iCs/>
          <w:sz w:val="24"/>
          <w:szCs w:val="24"/>
          <w:lang w:val="en-US"/>
        </w:rPr>
        <w:t xml:space="preserve">Factsheet - </w:t>
      </w:r>
      <w:r w:rsidR="003A3A49" w:rsidRPr="003A3A49">
        <w:rPr>
          <w:rFonts w:ascii="Arial" w:hAnsi="Arial" w:cs="Arial"/>
          <w:i/>
          <w:iCs/>
          <w:sz w:val="24"/>
          <w:szCs w:val="24"/>
          <w:lang w:val="en-US"/>
        </w:rPr>
        <w:t>Identifying learning and development needs</w:t>
      </w:r>
      <w:r w:rsidR="003A3A49">
        <w:rPr>
          <w:rFonts w:ascii="Arial" w:hAnsi="Arial" w:cs="Arial"/>
          <w:i/>
          <w:iCs/>
          <w:sz w:val="24"/>
          <w:szCs w:val="24"/>
          <w:lang w:val="en-US"/>
        </w:rPr>
        <w:t xml:space="preserve">. </w:t>
      </w:r>
      <w:r w:rsidR="003A3A49">
        <w:rPr>
          <w:rFonts w:ascii="Arial" w:hAnsi="Arial" w:cs="Arial"/>
          <w:sz w:val="24"/>
          <w:szCs w:val="24"/>
          <w:lang w:val="en-US"/>
        </w:rPr>
        <w:t xml:space="preserve">Available at: </w:t>
      </w:r>
      <w:hyperlink r:id="rId31" w:history="1">
        <w:r w:rsidR="003A3A49" w:rsidRPr="00871812">
          <w:rPr>
            <w:rStyle w:val="Hyperlink"/>
            <w:rFonts w:ascii="Arial" w:hAnsi="Arial" w:cs="Arial"/>
            <w:sz w:val="24"/>
            <w:szCs w:val="24"/>
            <w:lang w:val="en-US"/>
          </w:rPr>
          <w:t>https://www.cipd.co.uk/knowledge/fundamentals/people/development/learning-needs-factsheet</w:t>
        </w:r>
      </w:hyperlink>
      <w:r w:rsidR="003A3A49">
        <w:rPr>
          <w:rFonts w:ascii="Arial" w:hAnsi="Arial" w:cs="Arial"/>
          <w:sz w:val="24"/>
          <w:szCs w:val="24"/>
          <w:lang w:val="en-US"/>
        </w:rPr>
        <w:t xml:space="preserve"> (Accessed: 2 May 2021)</w:t>
      </w:r>
    </w:p>
    <w:p w14:paraId="11A16CAE" w14:textId="77777777" w:rsidR="00B33A01" w:rsidRPr="00B33A01" w:rsidRDefault="00B33A01" w:rsidP="00B33A01">
      <w:pPr>
        <w:pStyle w:val="ListParagraph"/>
        <w:rPr>
          <w:rFonts w:ascii="Arial" w:hAnsi="Arial" w:cs="Arial"/>
          <w:sz w:val="24"/>
          <w:szCs w:val="24"/>
          <w:lang w:val="en-US"/>
        </w:rPr>
      </w:pPr>
    </w:p>
    <w:p w14:paraId="78D30DEC" w14:textId="77777777" w:rsidR="00B33A01"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(2020b) </w:t>
      </w:r>
      <w:r>
        <w:rPr>
          <w:rFonts w:ascii="Arial" w:hAnsi="Arial" w:cs="Arial"/>
          <w:i/>
          <w:iCs/>
          <w:sz w:val="24"/>
          <w:szCs w:val="24"/>
          <w:lang w:val="en-US"/>
        </w:rPr>
        <w:t xml:space="preserve">Evaluating Learning and Development. </w:t>
      </w:r>
      <w:r>
        <w:rPr>
          <w:rFonts w:ascii="Arial" w:hAnsi="Arial" w:cs="Arial"/>
          <w:sz w:val="24"/>
          <w:szCs w:val="24"/>
          <w:lang w:val="en-US"/>
        </w:rPr>
        <w:t xml:space="preserve"> Available at: </w:t>
      </w:r>
      <w:hyperlink r:id="rId32" w:history="1">
        <w:r w:rsidRPr="00111071">
          <w:rPr>
            <w:rStyle w:val="Hyperlink"/>
            <w:rFonts w:ascii="Arial" w:hAnsi="Arial" w:cs="Arial"/>
            <w:sz w:val="24"/>
            <w:szCs w:val="24"/>
            <w:lang w:val="en-US"/>
          </w:rPr>
          <w:t>https://www.cipd.co.uk/knowledge/fundamentals/people/development/evaluating-learning-factsheet</w:t>
        </w:r>
      </w:hyperlink>
      <w:r>
        <w:rPr>
          <w:rFonts w:ascii="Arial" w:hAnsi="Arial" w:cs="Arial"/>
          <w:sz w:val="24"/>
          <w:szCs w:val="24"/>
          <w:lang w:val="en-US"/>
        </w:rPr>
        <w:t xml:space="preserve"> (Accessed: 2 May 2021)</w:t>
      </w:r>
    </w:p>
    <w:p w14:paraId="53CA1836" w14:textId="77777777" w:rsidR="00E52329" w:rsidRPr="00E52329" w:rsidRDefault="00E52329" w:rsidP="00E52329">
      <w:pPr>
        <w:pStyle w:val="ListParagraph"/>
        <w:rPr>
          <w:rFonts w:ascii="Arial" w:hAnsi="Arial" w:cs="Arial"/>
          <w:sz w:val="24"/>
          <w:szCs w:val="24"/>
          <w:lang w:val="en-US"/>
        </w:rPr>
      </w:pPr>
    </w:p>
    <w:p w14:paraId="0B0FA4AA" w14:textId="77777777" w:rsidR="00E52329"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(2020c) </w:t>
      </w:r>
      <w:r w:rsidRPr="00E52329">
        <w:rPr>
          <w:rFonts w:ascii="Arial" w:hAnsi="Arial" w:cs="Arial"/>
          <w:i/>
          <w:iCs/>
          <w:sz w:val="24"/>
          <w:szCs w:val="24"/>
          <w:lang w:val="en-US"/>
        </w:rPr>
        <w:t>Costing and benchmarking learning and development</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3" w:history="1">
        <w:r w:rsidRPr="00111071">
          <w:rPr>
            <w:rStyle w:val="Hyperlink"/>
            <w:rFonts w:ascii="Arial" w:hAnsi="Arial" w:cs="Arial"/>
            <w:sz w:val="24"/>
            <w:szCs w:val="24"/>
            <w:lang w:val="en-US"/>
          </w:rPr>
          <w:t>https://www.cipd.co.uk/knowledge/strategy/development/benchmarking-factsheet</w:t>
        </w:r>
      </w:hyperlink>
      <w:r>
        <w:rPr>
          <w:rFonts w:ascii="Arial" w:hAnsi="Arial" w:cs="Arial"/>
          <w:sz w:val="24"/>
          <w:szCs w:val="24"/>
          <w:lang w:val="en-US"/>
        </w:rPr>
        <w:t xml:space="preserve"> (Accessed 2 May 2021)</w:t>
      </w:r>
    </w:p>
    <w:p w14:paraId="722CC773" w14:textId="77777777" w:rsidR="000D296C" w:rsidRPr="000D296C" w:rsidRDefault="000D296C" w:rsidP="000D296C">
      <w:pPr>
        <w:pStyle w:val="ListParagraph"/>
        <w:rPr>
          <w:rFonts w:ascii="Arial" w:hAnsi="Arial" w:cs="Arial"/>
          <w:sz w:val="24"/>
          <w:szCs w:val="24"/>
          <w:lang w:val="en-US"/>
        </w:rPr>
      </w:pPr>
    </w:p>
    <w:p w14:paraId="3AEC81BC" w14:textId="77777777" w:rsidR="00424401"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(2021a) </w:t>
      </w:r>
      <w:r>
        <w:rPr>
          <w:rFonts w:ascii="Arial" w:hAnsi="Arial" w:cs="Arial"/>
          <w:i/>
          <w:iCs/>
          <w:sz w:val="24"/>
          <w:szCs w:val="24"/>
          <w:lang w:val="en-US"/>
        </w:rPr>
        <w:t xml:space="preserve">Impact of COVID-19 on the L&amp;D profession. </w:t>
      </w:r>
      <w:r>
        <w:rPr>
          <w:rFonts w:ascii="Arial" w:hAnsi="Arial" w:cs="Arial"/>
          <w:sz w:val="24"/>
          <w:szCs w:val="24"/>
          <w:lang w:val="en-US"/>
        </w:rPr>
        <w:t xml:space="preserve"> Available at: </w:t>
      </w:r>
      <w:hyperlink r:id="rId34" w:history="1">
        <w:r w:rsidRPr="008C7BAC">
          <w:rPr>
            <w:rStyle w:val="Hyperlink"/>
            <w:rFonts w:ascii="Arial" w:hAnsi="Arial" w:cs="Arial"/>
            <w:sz w:val="24"/>
            <w:szCs w:val="24"/>
            <w:lang w:val="en-US"/>
          </w:rPr>
          <w:t>https://www.cipd.co.uk/Images/impact-COVID-19-ld-profession_tcm18-92209.pdf</w:t>
        </w:r>
      </w:hyperlink>
      <w:r>
        <w:rPr>
          <w:rFonts w:ascii="Arial" w:hAnsi="Arial" w:cs="Arial"/>
          <w:sz w:val="24"/>
          <w:szCs w:val="24"/>
          <w:lang w:val="en-US"/>
        </w:rPr>
        <w:t xml:space="preserve"> (Accessed: 4 May 2021)</w:t>
      </w:r>
    </w:p>
    <w:p w14:paraId="1E39E5FC" w14:textId="77777777" w:rsidR="00424401" w:rsidRPr="00424401" w:rsidRDefault="00424401" w:rsidP="00424401">
      <w:pPr>
        <w:pStyle w:val="ListParagraph"/>
        <w:rPr>
          <w:rFonts w:ascii="Arial" w:hAnsi="Arial" w:cs="Arial"/>
          <w:sz w:val="24"/>
          <w:szCs w:val="24"/>
          <w:lang w:val="en-US"/>
        </w:rPr>
      </w:pPr>
    </w:p>
    <w:p w14:paraId="2E38C279" w14:textId="77777777" w:rsidR="00B8126E"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CIPD (2021</w:t>
      </w:r>
      <w:r w:rsidR="00424401">
        <w:rPr>
          <w:rFonts w:ascii="Arial" w:hAnsi="Arial" w:cs="Arial"/>
          <w:sz w:val="24"/>
          <w:szCs w:val="24"/>
          <w:lang w:val="en-US"/>
        </w:rPr>
        <w:t>b</w:t>
      </w:r>
      <w:r>
        <w:rPr>
          <w:rFonts w:ascii="Arial" w:hAnsi="Arial" w:cs="Arial"/>
          <w:sz w:val="24"/>
          <w:szCs w:val="24"/>
          <w:lang w:val="en-US"/>
        </w:rPr>
        <w:t xml:space="preserve">) </w:t>
      </w:r>
      <w:r>
        <w:rPr>
          <w:rFonts w:ascii="Arial" w:hAnsi="Arial" w:cs="Arial"/>
          <w:i/>
          <w:iCs/>
          <w:sz w:val="24"/>
          <w:szCs w:val="24"/>
          <w:lang w:val="en-US"/>
        </w:rPr>
        <w:t xml:space="preserve">Flexible working: lessons from the pandemic.  </w:t>
      </w:r>
      <w:r>
        <w:rPr>
          <w:rFonts w:ascii="Arial" w:hAnsi="Arial" w:cs="Arial"/>
          <w:sz w:val="24"/>
          <w:szCs w:val="24"/>
          <w:lang w:val="en-US"/>
        </w:rPr>
        <w:t xml:space="preserve">Available at: </w:t>
      </w:r>
      <w:hyperlink r:id="rId35" w:history="1">
        <w:r w:rsidRPr="008C7BAC">
          <w:rPr>
            <w:rStyle w:val="Hyperlink"/>
            <w:rFonts w:ascii="Arial" w:hAnsi="Arial" w:cs="Arial"/>
            <w:sz w:val="24"/>
            <w:szCs w:val="24"/>
            <w:lang w:val="en-US"/>
          </w:rPr>
          <w:t>https://www.cipd.co.uk/Images/flexible-working-lessons-from-pandemic-report_tcm18-92644.pdf</w:t>
        </w:r>
      </w:hyperlink>
      <w:r>
        <w:rPr>
          <w:rFonts w:ascii="Arial" w:hAnsi="Arial" w:cs="Arial"/>
          <w:sz w:val="24"/>
          <w:szCs w:val="24"/>
          <w:lang w:val="en-US"/>
        </w:rPr>
        <w:t xml:space="preserve"> (Accessed: 4 May 2021)</w:t>
      </w:r>
    </w:p>
    <w:p w14:paraId="52897233" w14:textId="77777777" w:rsidR="000320F5" w:rsidRPr="000320F5" w:rsidRDefault="000320F5" w:rsidP="000320F5">
      <w:pPr>
        <w:pStyle w:val="ListParagraph"/>
        <w:rPr>
          <w:rFonts w:ascii="Arial" w:hAnsi="Arial" w:cs="Arial"/>
          <w:sz w:val="24"/>
          <w:szCs w:val="24"/>
          <w:lang w:val="en-US"/>
        </w:rPr>
      </w:pPr>
    </w:p>
    <w:p w14:paraId="7DEEEAFC" w14:textId="77777777" w:rsidR="000320F5"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CIPD (2021c) </w:t>
      </w:r>
      <w:r>
        <w:rPr>
          <w:rFonts w:ascii="Arial" w:hAnsi="Arial" w:cs="Arial"/>
          <w:i/>
          <w:iCs/>
          <w:sz w:val="24"/>
          <w:szCs w:val="24"/>
          <w:lang w:val="en-US"/>
        </w:rPr>
        <w:t xml:space="preserve">Mental health in the workplace.  </w:t>
      </w:r>
      <w:r>
        <w:rPr>
          <w:rFonts w:ascii="Arial" w:hAnsi="Arial" w:cs="Arial"/>
          <w:sz w:val="24"/>
          <w:szCs w:val="24"/>
          <w:lang w:val="en-US"/>
        </w:rPr>
        <w:t xml:space="preserve">Available at: </w:t>
      </w:r>
      <w:hyperlink r:id="rId36" w:history="1">
        <w:r w:rsidRPr="008C7BAC">
          <w:rPr>
            <w:rStyle w:val="Hyperlink"/>
            <w:rFonts w:ascii="Arial" w:hAnsi="Arial" w:cs="Arial"/>
            <w:sz w:val="24"/>
            <w:szCs w:val="24"/>
            <w:lang w:val="en-US"/>
          </w:rPr>
          <w:t>https://www.cipd.co.uk/knowledge/culture/well-being/mental-health-factsheet</w:t>
        </w:r>
      </w:hyperlink>
      <w:r>
        <w:rPr>
          <w:rFonts w:ascii="Arial" w:hAnsi="Arial" w:cs="Arial"/>
          <w:sz w:val="24"/>
          <w:szCs w:val="24"/>
          <w:lang w:val="en-US"/>
        </w:rPr>
        <w:t xml:space="preserve"> (Accessed: 4 May 2021)</w:t>
      </w:r>
    </w:p>
    <w:p w14:paraId="51B9CB4B" w14:textId="77777777" w:rsidR="0070330C" w:rsidRDefault="0070330C" w:rsidP="0070330C">
      <w:pPr>
        <w:pStyle w:val="ListParagraph"/>
        <w:spacing w:line="360" w:lineRule="auto"/>
        <w:ind w:left="360"/>
        <w:rPr>
          <w:rFonts w:ascii="Arial" w:hAnsi="Arial" w:cs="Arial"/>
          <w:sz w:val="24"/>
          <w:szCs w:val="24"/>
          <w:lang w:val="en-US"/>
        </w:rPr>
      </w:pPr>
    </w:p>
    <w:p w14:paraId="5FB8DEED" w14:textId="77777777" w:rsidR="0070330C"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lastRenderedPageBreak/>
        <w:t xml:space="preserve">Deloitte (no date) </w:t>
      </w:r>
      <w:r>
        <w:rPr>
          <w:rFonts w:ascii="Arial" w:hAnsi="Arial" w:cs="Arial"/>
          <w:i/>
          <w:iCs/>
          <w:sz w:val="24"/>
          <w:szCs w:val="24"/>
          <w:lang w:val="en-US"/>
        </w:rPr>
        <w:t xml:space="preserve">It pays to support mental health at work. </w:t>
      </w:r>
      <w:r>
        <w:rPr>
          <w:rFonts w:ascii="Arial" w:hAnsi="Arial" w:cs="Arial"/>
          <w:sz w:val="24"/>
          <w:szCs w:val="24"/>
          <w:lang w:val="en-US"/>
        </w:rPr>
        <w:t xml:space="preserve">Available at: </w:t>
      </w:r>
      <w:hyperlink r:id="rId37" w:history="1">
        <w:r w:rsidRPr="00F234CB">
          <w:rPr>
            <w:rStyle w:val="Hyperlink"/>
            <w:rFonts w:ascii="Arial" w:hAnsi="Arial" w:cs="Arial"/>
            <w:sz w:val="24"/>
            <w:szCs w:val="24"/>
            <w:lang w:val="en-US"/>
          </w:rPr>
          <w:t>https://www2.deloitte.com/uk/en/pages/annual-report-2020/stories/it-pays-to-support-mental-health-at-work.html</w:t>
        </w:r>
      </w:hyperlink>
      <w:r>
        <w:rPr>
          <w:rFonts w:ascii="Arial" w:hAnsi="Arial" w:cs="Arial"/>
          <w:sz w:val="24"/>
          <w:szCs w:val="24"/>
          <w:lang w:val="en-US"/>
        </w:rPr>
        <w:t xml:space="preserve"> (Accessed: 2 May 2021)</w:t>
      </w:r>
    </w:p>
    <w:p w14:paraId="524D0C67" w14:textId="77777777" w:rsidR="002C1EC1" w:rsidRPr="002C1EC1" w:rsidRDefault="002C1EC1" w:rsidP="002C1EC1">
      <w:pPr>
        <w:pStyle w:val="ListParagraph"/>
        <w:rPr>
          <w:rFonts w:ascii="Arial" w:hAnsi="Arial" w:cs="Arial"/>
          <w:sz w:val="24"/>
          <w:szCs w:val="24"/>
          <w:lang w:val="en-US"/>
        </w:rPr>
      </w:pPr>
    </w:p>
    <w:p w14:paraId="70E1B13E" w14:textId="77777777" w:rsidR="002C1EC1"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Deloitte (2020) </w:t>
      </w:r>
      <w:r w:rsidRPr="002C1EC1">
        <w:rPr>
          <w:rFonts w:ascii="Arial" w:hAnsi="Arial" w:cs="Arial"/>
          <w:i/>
          <w:iCs/>
          <w:sz w:val="24"/>
          <w:szCs w:val="24"/>
          <w:lang w:val="en-US"/>
        </w:rPr>
        <w:t>Poor mental health costs UK employers up to £45 billion a year</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8" w:history="1">
        <w:r w:rsidRPr="002D450E">
          <w:rPr>
            <w:rStyle w:val="Hyperlink"/>
            <w:rFonts w:ascii="Arial" w:hAnsi="Arial" w:cs="Arial"/>
            <w:sz w:val="24"/>
            <w:szCs w:val="24"/>
            <w:lang w:val="en-US"/>
          </w:rPr>
          <w:t>https://www2.deloitte.com/uk/en/pages/press-releases/articles/poor-mental-health-costs-uk-employers-up-to-pound-45-billion-a-year.html</w:t>
        </w:r>
      </w:hyperlink>
      <w:r>
        <w:rPr>
          <w:rFonts w:ascii="Arial" w:hAnsi="Arial" w:cs="Arial"/>
          <w:sz w:val="24"/>
          <w:szCs w:val="24"/>
          <w:lang w:val="en-US"/>
        </w:rPr>
        <w:t xml:space="preserve"> (Accessed: 7 May 2021)</w:t>
      </w:r>
    </w:p>
    <w:p w14:paraId="1D5991F5" w14:textId="77777777" w:rsidR="004A633D" w:rsidRPr="004A633D" w:rsidRDefault="004A633D" w:rsidP="004A633D">
      <w:pPr>
        <w:pStyle w:val="ListParagraph"/>
        <w:rPr>
          <w:rFonts w:ascii="Arial" w:hAnsi="Arial" w:cs="Arial"/>
          <w:sz w:val="24"/>
          <w:szCs w:val="24"/>
          <w:lang w:val="en-US"/>
        </w:rPr>
      </w:pPr>
    </w:p>
    <w:p w14:paraId="1041365A" w14:textId="77777777" w:rsidR="00295BCA" w:rsidRDefault="00D71343" w:rsidP="009B50FD">
      <w:pPr>
        <w:pStyle w:val="ListParagraph"/>
        <w:numPr>
          <w:ilvl w:val="0"/>
          <w:numId w:val="18"/>
        </w:numPr>
        <w:spacing w:line="360" w:lineRule="auto"/>
        <w:jc w:val="both"/>
        <w:rPr>
          <w:rFonts w:ascii="Arial" w:hAnsi="Arial" w:cs="Arial"/>
          <w:sz w:val="24"/>
          <w:szCs w:val="24"/>
          <w:lang w:val="en-US"/>
        </w:rPr>
      </w:pPr>
      <w:proofErr w:type="spellStart"/>
      <w:r w:rsidRPr="00295BCA">
        <w:rPr>
          <w:rFonts w:ascii="Arial" w:hAnsi="Arial" w:cs="Arial"/>
          <w:sz w:val="24"/>
          <w:szCs w:val="24"/>
          <w:lang w:val="en-US"/>
        </w:rPr>
        <w:t>Diamantidis</w:t>
      </w:r>
      <w:proofErr w:type="spellEnd"/>
      <w:r w:rsidRPr="00295BCA">
        <w:rPr>
          <w:rFonts w:ascii="Arial" w:hAnsi="Arial" w:cs="Arial"/>
          <w:sz w:val="24"/>
          <w:szCs w:val="24"/>
          <w:lang w:val="en-US"/>
        </w:rPr>
        <w:t xml:space="preserve">, A.D. and </w:t>
      </w:r>
      <w:proofErr w:type="spellStart"/>
      <w:r w:rsidRPr="00295BCA">
        <w:rPr>
          <w:rFonts w:ascii="Arial" w:hAnsi="Arial" w:cs="Arial"/>
          <w:sz w:val="24"/>
          <w:szCs w:val="24"/>
          <w:lang w:val="en-US"/>
        </w:rPr>
        <w:t>Chatzoglou</w:t>
      </w:r>
      <w:proofErr w:type="spellEnd"/>
      <w:r w:rsidRPr="00295BCA">
        <w:rPr>
          <w:rFonts w:ascii="Arial" w:hAnsi="Arial" w:cs="Arial"/>
          <w:sz w:val="24"/>
          <w:szCs w:val="24"/>
          <w:lang w:val="en-US"/>
        </w:rPr>
        <w:t>, P.D. (2014)</w:t>
      </w:r>
      <w:r>
        <w:t xml:space="preserve"> </w:t>
      </w:r>
      <w:r w:rsidRPr="00295BCA">
        <w:rPr>
          <w:rFonts w:ascii="Arial" w:hAnsi="Arial" w:cs="Arial"/>
          <w:i/>
          <w:iCs/>
          <w:sz w:val="24"/>
          <w:szCs w:val="24"/>
          <w:lang w:val="en-US"/>
        </w:rPr>
        <w:t xml:space="preserve">Employee post-training </w:t>
      </w:r>
      <w:proofErr w:type="spellStart"/>
      <w:r w:rsidRPr="00295BCA">
        <w:rPr>
          <w:rFonts w:ascii="Arial" w:hAnsi="Arial" w:cs="Arial"/>
          <w:i/>
          <w:iCs/>
          <w:sz w:val="24"/>
          <w:szCs w:val="24"/>
          <w:lang w:val="en-US"/>
        </w:rPr>
        <w:t>behaviour</w:t>
      </w:r>
      <w:proofErr w:type="spellEnd"/>
      <w:r w:rsidRPr="00295BCA">
        <w:rPr>
          <w:rFonts w:ascii="Arial" w:hAnsi="Arial" w:cs="Arial"/>
          <w:i/>
          <w:iCs/>
          <w:sz w:val="24"/>
          <w:szCs w:val="24"/>
          <w:lang w:val="en-US"/>
        </w:rPr>
        <w:t xml:space="preserve"> and performance: evaluating the results of the training process</w:t>
      </w:r>
      <w:r w:rsidRPr="00295BCA">
        <w:rPr>
          <w:rFonts w:ascii="Arial" w:hAnsi="Arial" w:cs="Arial"/>
          <w:sz w:val="24"/>
          <w:szCs w:val="24"/>
          <w:lang w:val="en-US"/>
        </w:rPr>
        <w:t>. International Journal of Training and Development. Vol 18, No 3, September. pp149-170.</w:t>
      </w:r>
    </w:p>
    <w:p w14:paraId="30CEE613" w14:textId="77777777" w:rsidR="00295BCA" w:rsidRPr="00295BCA" w:rsidRDefault="00295BCA" w:rsidP="00295BCA">
      <w:pPr>
        <w:pStyle w:val="ListParagraph"/>
        <w:rPr>
          <w:rFonts w:ascii="Arial" w:hAnsi="Arial" w:cs="Arial"/>
          <w:sz w:val="24"/>
          <w:szCs w:val="24"/>
          <w:lang w:val="en-US"/>
        </w:rPr>
      </w:pPr>
    </w:p>
    <w:p w14:paraId="0C5D3668" w14:textId="77777777" w:rsidR="004A633D" w:rsidRDefault="00D71343" w:rsidP="009B50FD">
      <w:pPr>
        <w:pStyle w:val="ListParagraph"/>
        <w:numPr>
          <w:ilvl w:val="0"/>
          <w:numId w:val="18"/>
        </w:numPr>
        <w:spacing w:line="360" w:lineRule="auto"/>
        <w:jc w:val="both"/>
        <w:rPr>
          <w:rFonts w:ascii="Arial" w:hAnsi="Arial" w:cs="Arial"/>
          <w:sz w:val="24"/>
          <w:szCs w:val="24"/>
          <w:lang w:val="en-US"/>
        </w:rPr>
      </w:pPr>
      <w:proofErr w:type="spellStart"/>
      <w:r>
        <w:rPr>
          <w:rFonts w:ascii="Arial" w:hAnsi="Arial" w:cs="Arial"/>
          <w:sz w:val="24"/>
          <w:szCs w:val="24"/>
          <w:lang w:val="en-US"/>
        </w:rPr>
        <w:t>Doloriert</w:t>
      </w:r>
      <w:proofErr w:type="spellEnd"/>
      <w:r>
        <w:rPr>
          <w:rFonts w:ascii="Arial" w:hAnsi="Arial" w:cs="Arial"/>
          <w:sz w:val="24"/>
          <w:szCs w:val="24"/>
          <w:lang w:val="en-US"/>
        </w:rPr>
        <w:t>, C., Stewart, J. and Sambrook, S. (2</w:t>
      </w:r>
      <w:r w:rsidR="00170A4D">
        <w:rPr>
          <w:rFonts w:ascii="Arial" w:hAnsi="Arial" w:cs="Arial"/>
          <w:sz w:val="24"/>
          <w:szCs w:val="24"/>
          <w:lang w:val="en-US"/>
        </w:rPr>
        <w:t>014</w:t>
      </w:r>
      <w:r>
        <w:rPr>
          <w:rFonts w:ascii="Arial" w:hAnsi="Arial" w:cs="Arial"/>
          <w:sz w:val="24"/>
          <w:szCs w:val="24"/>
          <w:lang w:val="en-US"/>
        </w:rPr>
        <w:t xml:space="preserve">) ‘Individual and Collective Learning’, in Stewart, J and Cureton, P (ed.) </w:t>
      </w:r>
      <w:r w:rsidR="00170A4D">
        <w:rPr>
          <w:rFonts w:ascii="Arial" w:hAnsi="Arial" w:cs="Arial"/>
          <w:i/>
          <w:iCs/>
          <w:sz w:val="24"/>
          <w:szCs w:val="24"/>
          <w:lang w:val="en-US"/>
        </w:rPr>
        <w:t xml:space="preserve">Designing, Delivering and Evaluating L&amp;D: Essentials for Practice. </w:t>
      </w:r>
      <w:r w:rsidR="00170A4D">
        <w:rPr>
          <w:rFonts w:ascii="Arial" w:hAnsi="Arial" w:cs="Arial"/>
          <w:sz w:val="24"/>
          <w:szCs w:val="24"/>
          <w:lang w:val="en-US"/>
        </w:rPr>
        <w:t xml:space="preserve"> London: Chartered Institute of Personnel Development</w:t>
      </w:r>
    </w:p>
    <w:p w14:paraId="6EFCDC8A" w14:textId="77777777" w:rsidR="00AB37BE" w:rsidRPr="00AB37BE" w:rsidRDefault="00AB37BE" w:rsidP="00AB37BE">
      <w:pPr>
        <w:pStyle w:val="ListParagraph"/>
        <w:rPr>
          <w:rFonts w:ascii="Arial" w:hAnsi="Arial" w:cs="Arial"/>
          <w:sz w:val="24"/>
          <w:szCs w:val="24"/>
          <w:lang w:val="en-US"/>
        </w:rPr>
      </w:pPr>
    </w:p>
    <w:p w14:paraId="75A59324" w14:textId="77777777" w:rsidR="003D0B83" w:rsidRDefault="00D71343" w:rsidP="00AB37BE">
      <w:pPr>
        <w:pStyle w:val="ListParagraph"/>
        <w:numPr>
          <w:ilvl w:val="0"/>
          <w:numId w:val="18"/>
        </w:numPr>
        <w:spacing w:line="360" w:lineRule="auto"/>
        <w:rPr>
          <w:rFonts w:ascii="Arial" w:hAnsi="Arial" w:cs="Arial"/>
          <w:sz w:val="24"/>
          <w:szCs w:val="24"/>
          <w:lang w:val="en-US"/>
        </w:rPr>
      </w:pPr>
      <w:proofErr w:type="spellStart"/>
      <w:r>
        <w:rPr>
          <w:rFonts w:ascii="Arial" w:hAnsi="Arial" w:cs="Arial"/>
          <w:sz w:val="24"/>
          <w:szCs w:val="24"/>
          <w:lang w:val="en-US"/>
        </w:rPr>
        <w:t>Easterby</w:t>
      </w:r>
      <w:proofErr w:type="spellEnd"/>
      <w:r>
        <w:rPr>
          <w:rFonts w:ascii="Arial" w:hAnsi="Arial" w:cs="Arial"/>
          <w:sz w:val="24"/>
          <w:szCs w:val="24"/>
          <w:lang w:val="en-US"/>
        </w:rPr>
        <w:t xml:space="preserve">-Smith, M (1986) </w:t>
      </w:r>
      <w:r>
        <w:rPr>
          <w:rFonts w:ascii="Arial" w:hAnsi="Arial" w:cs="Arial"/>
          <w:i/>
          <w:iCs/>
          <w:sz w:val="24"/>
          <w:szCs w:val="24"/>
          <w:lang w:val="en-US"/>
        </w:rPr>
        <w:t xml:space="preserve">Evaluating management development, </w:t>
      </w:r>
      <w:proofErr w:type="gramStart"/>
      <w:r>
        <w:rPr>
          <w:rFonts w:ascii="Arial" w:hAnsi="Arial" w:cs="Arial"/>
          <w:i/>
          <w:iCs/>
          <w:sz w:val="24"/>
          <w:szCs w:val="24"/>
          <w:lang w:val="en-US"/>
        </w:rPr>
        <w:t>training</w:t>
      </w:r>
      <w:proofErr w:type="gramEnd"/>
      <w:r>
        <w:rPr>
          <w:rFonts w:ascii="Arial" w:hAnsi="Arial" w:cs="Arial"/>
          <w:i/>
          <w:iCs/>
          <w:sz w:val="24"/>
          <w:szCs w:val="24"/>
          <w:lang w:val="en-US"/>
        </w:rPr>
        <w:t xml:space="preserve"> and evaluation. </w:t>
      </w:r>
      <w:r>
        <w:rPr>
          <w:rFonts w:ascii="Arial" w:hAnsi="Arial" w:cs="Arial"/>
          <w:sz w:val="24"/>
          <w:szCs w:val="24"/>
          <w:lang w:val="en-US"/>
        </w:rPr>
        <w:t>2</w:t>
      </w:r>
      <w:r w:rsidRPr="003D0B83">
        <w:rPr>
          <w:rFonts w:ascii="Arial" w:hAnsi="Arial" w:cs="Arial"/>
          <w:sz w:val="24"/>
          <w:szCs w:val="24"/>
          <w:vertAlign w:val="superscript"/>
          <w:lang w:val="en-US"/>
        </w:rPr>
        <w:t>nd</w:t>
      </w:r>
      <w:r>
        <w:rPr>
          <w:rFonts w:ascii="Arial" w:hAnsi="Arial" w:cs="Arial"/>
          <w:sz w:val="24"/>
          <w:szCs w:val="24"/>
          <w:lang w:val="en-US"/>
        </w:rPr>
        <w:t xml:space="preserve"> Ed. London: Gower Publishing</w:t>
      </w:r>
    </w:p>
    <w:p w14:paraId="6C0AB367" w14:textId="77777777" w:rsidR="003D0B83" w:rsidRPr="003D0B83" w:rsidRDefault="003D0B83" w:rsidP="003D0B83">
      <w:pPr>
        <w:pStyle w:val="ListParagraph"/>
        <w:rPr>
          <w:rFonts w:ascii="Arial" w:hAnsi="Arial" w:cs="Arial"/>
          <w:sz w:val="24"/>
          <w:szCs w:val="24"/>
          <w:lang w:val="en-US"/>
        </w:rPr>
      </w:pPr>
    </w:p>
    <w:p w14:paraId="719162D6" w14:textId="77777777" w:rsidR="00C12604" w:rsidRDefault="00D71343" w:rsidP="00601466">
      <w:pPr>
        <w:pStyle w:val="ListParagraph"/>
        <w:numPr>
          <w:ilvl w:val="0"/>
          <w:numId w:val="18"/>
        </w:numPr>
        <w:spacing w:line="360" w:lineRule="auto"/>
        <w:rPr>
          <w:rFonts w:ascii="Arial" w:hAnsi="Arial" w:cs="Arial"/>
          <w:sz w:val="24"/>
          <w:szCs w:val="24"/>
          <w:lang w:val="en-US"/>
        </w:rPr>
      </w:pPr>
      <w:proofErr w:type="spellStart"/>
      <w:r>
        <w:rPr>
          <w:rFonts w:ascii="Arial" w:hAnsi="Arial" w:cs="Arial"/>
          <w:sz w:val="24"/>
          <w:szCs w:val="24"/>
          <w:lang w:val="en-US"/>
        </w:rPr>
        <w:t>Fosslien</w:t>
      </w:r>
      <w:proofErr w:type="spellEnd"/>
      <w:r>
        <w:rPr>
          <w:rFonts w:ascii="Arial" w:hAnsi="Arial" w:cs="Arial"/>
          <w:sz w:val="24"/>
          <w:szCs w:val="24"/>
          <w:lang w:val="en-US"/>
        </w:rPr>
        <w:t xml:space="preserve">, L. and Duffy, M (2020) </w:t>
      </w:r>
      <w:r w:rsidRPr="00C12604">
        <w:rPr>
          <w:rFonts w:ascii="Arial" w:hAnsi="Arial" w:cs="Arial"/>
          <w:i/>
          <w:iCs/>
          <w:sz w:val="24"/>
          <w:szCs w:val="24"/>
          <w:lang w:val="en-US"/>
        </w:rPr>
        <w:t>How to Combat Zoom Fatigue</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9" w:history="1">
        <w:r w:rsidRPr="00F65F7A">
          <w:rPr>
            <w:rStyle w:val="Hyperlink"/>
            <w:rFonts w:ascii="Arial" w:hAnsi="Arial" w:cs="Arial"/>
            <w:sz w:val="24"/>
            <w:szCs w:val="24"/>
            <w:lang w:val="en-US"/>
          </w:rPr>
          <w:t>https://hbr.org/2020/04/how-to-combat-zoom-fatigue</w:t>
        </w:r>
      </w:hyperlink>
      <w:r>
        <w:rPr>
          <w:rFonts w:ascii="Arial" w:hAnsi="Arial" w:cs="Arial"/>
          <w:sz w:val="24"/>
          <w:szCs w:val="24"/>
          <w:lang w:val="en-US"/>
        </w:rPr>
        <w:t xml:space="preserve"> (Accessed: 7 May 2021)</w:t>
      </w:r>
    </w:p>
    <w:p w14:paraId="7189A5A6" w14:textId="77777777" w:rsidR="00C12604" w:rsidRPr="00C12604" w:rsidRDefault="00C12604" w:rsidP="00C12604">
      <w:pPr>
        <w:pStyle w:val="ListParagraph"/>
        <w:rPr>
          <w:rFonts w:ascii="Arial" w:hAnsi="Arial" w:cs="Arial"/>
          <w:sz w:val="24"/>
          <w:szCs w:val="24"/>
          <w:lang w:val="en-US"/>
        </w:rPr>
      </w:pPr>
    </w:p>
    <w:p w14:paraId="48A4BF86" w14:textId="77777777" w:rsidR="00AB37BE" w:rsidRDefault="00D71343" w:rsidP="00601466">
      <w:pPr>
        <w:pStyle w:val="ListParagraph"/>
        <w:numPr>
          <w:ilvl w:val="0"/>
          <w:numId w:val="18"/>
        </w:numPr>
        <w:spacing w:line="360" w:lineRule="auto"/>
        <w:rPr>
          <w:rFonts w:ascii="Arial" w:hAnsi="Arial" w:cs="Arial"/>
          <w:sz w:val="24"/>
          <w:szCs w:val="24"/>
          <w:lang w:val="en-US"/>
        </w:rPr>
      </w:pPr>
      <w:proofErr w:type="spellStart"/>
      <w:r w:rsidRPr="00AB37BE">
        <w:rPr>
          <w:rFonts w:ascii="Arial" w:hAnsi="Arial" w:cs="Arial"/>
          <w:sz w:val="24"/>
          <w:szCs w:val="24"/>
          <w:lang w:val="en-US"/>
        </w:rPr>
        <w:t>Giangreco</w:t>
      </w:r>
      <w:proofErr w:type="spellEnd"/>
      <w:r w:rsidRPr="00AB37BE">
        <w:rPr>
          <w:rFonts w:ascii="Arial" w:hAnsi="Arial" w:cs="Arial"/>
          <w:sz w:val="24"/>
          <w:szCs w:val="24"/>
          <w:lang w:val="en-US"/>
        </w:rPr>
        <w:t>, A.</w:t>
      </w:r>
      <w:r w:rsidR="00AB6A61">
        <w:rPr>
          <w:rFonts w:ascii="Arial" w:hAnsi="Arial" w:cs="Arial"/>
          <w:sz w:val="24"/>
          <w:szCs w:val="24"/>
          <w:lang w:val="en-US"/>
        </w:rPr>
        <w:t xml:space="preserve"> et al.</w:t>
      </w:r>
      <w:r w:rsidRPr="00AB37BE">
        <w:rPr>
          <w:rFonts w:ascii="Arial" w:hAnsi="Arial" w:cs="Arial"/>
          <w:sz w:val="24"/>
          <w:szCs w:val="24"/>
          <w:lang w:val="en-US"/>
        </w:rPr>
        <w:t xml:space="preserve"> (2010). </w:t>
      </w:r>
      <w:r w:rsidR="00601466" w:rsidRPr="00601466">
        <w:rPr>
          <w:rFonts w:ascii="Arial" w:hAnsi="Arial" w:cs="Arial"/>
          <w:sz w:val="24"/>
          <w:szCs w:val="24"/>
          <w:lang w:val="en-US"/>
        </w:rPr>
        <w:t>‘</w:t>
      </w:r>
      <w:r w:rsidRPr="00601466">
        <w:rPr>
          <w:rFonts w:ascii="Arial" w:hAnsi="Arial" w:cs="Arial"/>
          <w:sz w:val="24"/>
          <w:szCs w:val="24"/>
          <w:lang w:val="en-US"/>
        </w:rPr>
        <w:t xml:space="preserve">Trainees’ reactions to training: shaping groups and courses for happier </w:t>
      </w:r>
      <w:proofErr w:type="gramStart"/>
      <w:r w:rsidRPr="00601466">
        <w:rPr>
          <w:rFonts w:ascii="Arial" w:hAnsi="Arial" w:cs="Arial"/>
          <w:sz w:val="24"/>
          <w:szCs w:val="24"/>
          <w:lang w:val="en-US"/>
        </w:rPr>
        <w:t>trainees</w:t>
      </w:r>
      <w:r w:rsidR="00601466" w:rsidRPr="00601466">
        <w:rPr>
          <w:rFonts w:ascii="Arial" w:hAnsi="Arial" w:cs="Arial"/>
          <w:sz w:val="24"/>
          <w:szCs w:val="24"/>
          <w:lang w:val="en-US"/>
        </w:rPr>
        <w:t>’</w:t>
      </w:r>
      <w:proofErr w:type="gramEnd"/>
      <w:r w:rsidR="00601466">
        <w:rPr>
          <w:rFonts w:ascii="Arial" w:hAnsi="Arial" w:cs="Arial"/>
          <w:sz w:val="24"/>
          <w:szCs w:val="24"/>
          <w:lang w:val="en-US"/>
        </w:rPr>
        <w:t>.</w:t>
      </w:r>
      <w:r w:rsidR="00601466">
        <w:rPr>
          <w:rFonts w:ascii="Arial" w:hAnsi="Arial" w:cs="Arial"/>
          <w:i/>
          <w:iCs/>
          <w:sz w:val="24"/>
          <w:szCs w:val="24"/>
          <w:lang w:val="en-US"/>
        </w:rPr>
        <w:t xml:space="preserve">  </w:t>
      </w:r>
      <w:r w:rsidRPr="00601466">
        <w:rPr>
          <w:rFonts w:ascii="Arial" w:hAnsi="Arial" w:cs="Arial"/>
          <w:i/>
          <w:iCs/>
          <w:sz w:val="24"/>
          <w:szCs w:val="24"/>
          <w:lang w:val="en-US"/>
        </w:rPr>
        <w:t>International Journal of Human Resource Management</w:t>
      </w:r>
      <w:r w:rsidRPr="00AB37BE">
        <w:rPr>
          <w:rFonts w:ascii="Arial" w:hAnsi="Arial" w:cs="Arial"/>
          <w:sz w:val="24"/>
          <w:szCs w:val="24"/>
          <w:lang w:val="en-US"/>
        </w:rPr>
        <w:t>, 21(3), 2468-2487. Doi: 10.1080/09585192.2010.516598</w:t>
      </w:r>
    </w:p>
    <w:p w14:paraId="73545902" w14:textId="77777777" w:rsidR="008A68B4" w:rsidRPr="008A68B4" w:rsidRDefault="008A68B4" w:rsidP="008A68B4">
      <w:pPr>
        <w:pStyle w:val="ListParagraph"/>
        <w:rPr>
          <w:rFonts w:ascii="Arial" w:hAnsi="Arial" w:cs="Arial"/>
          <w:sz w:val="24"/>
          <w:szCs w:val="24"/>
          <w:lang w:val="en-US"/>
        </w:rPr>
      </w:pPr>
    </w:p>
    <w:p w14:paraId="05E7A00F" w14:textId="77777777" w:rsidR="00601466" w:rsidRDefault="00D71343" w:rsidP="00601466">
      <w:pPr>
        <w:pStyle w:val="ListParagraph"/>
        <w:numPr>
          <w:ilvl w:val="0"/>
          <w:numId w:val="18"/>
        </w:numPr>
        <w:spacing w:line="360" w:lineRule="auto"/>
        <w:jc w:val="both"/>
        <w:rPr>
          <w:rFonts w:ascii="Arial" w:hAnsi="Arial" w:cs="Arial"/>
          <w:sz w:val="24"/>
          <w:szCs w:val="24"/>
          <w:lang w:val="en-US"/>
        </w:rPr>
      </w:pPr>
      <w:r>
        <w:rPr>
          <w:rFonts w:ascii="Arial" w:hAnsi="Arial" w:cs="Arial"/>
          <w:sz w:val="24"/>
          <w:szCs w:val="24"/>
          <w:lang w:val="en-US"/>
        </w:rPr>
        <w:t xml:space="preserve">Gibb, S. (2002) </w:t>
      </w:r>
      <w:r w:rsidRPr="008A68B4">
        <w:rPr>
          <w:rFonts w:ascii="Arial" w:hAnsi="Arial" w:cs="Arial"/>
          <w:i/>
          <w:iCs/>
          <w:sz w:val="24"/>
          <w:szCs w:val="24"/>
          <w:lang w:val="en-US"/>
        </w:rPr>
        <w:t xml:space="preserve">Learning and development: process, </w:t>
      </w:r>
      <w:proofErr w:type="gramStart"/>
      <w:r w:rsidRPr="008A68B4">
        <w:rPr>
          <w:rFonts w:ascii="Arial" w:hAnsi="Arial" w:cs="Arial"/>
          <w:i/>
          <w:iCs/>
          <w:sz w:val="24"/>
          <w:szCs w:val="24"/>
          <w:lang w:val="en-US"/>
        </w:rPr>
        <w:t>practice</w:t>
      </w:r>
      <w:proofErr w:type="gramEnd"/>
      <w:r w:rsidRPr="008A68B4">
        <w:rPr>
          <w:rFonts w:ascii="Arial" w:hAnsi="Arial" w:cs="Arial"/>
          <w:i/>
          <w:iCs/>
          <w:sz w:val="24"/>
          <w:szCs w:val="24"/>
          <w:lang w:val="en-US"/>
        </w:rPr>
        <w:t xml:space="preserve"> and perspectives at work</w:t>
      </w:r>
      <w:r>
        <w:rPr>
          <w:rFonts w:ascii="Arial" w:hAnsi="Arial" w:cs="Arial"/>
          <w:sz w:val="24"/>
          <w:szCs w:val="24"/>
          <w:lang w:val="en-US"/>
        </w:rPr>
        <w:t>. London: Palgrave</w:t>
      </w:r>
    </w:p>
    <w:p w14:paraId="21F41C85" w14:textId="77777777" w:rsidR="00601466" w:rsidRPr="00601466" w:rsidRDefault="00601466" w:rsidP="00601466">
      <w:pPr>
        <w:pStyle w:val="ListParagraph"/>
        <w:rPr>
          <w:rFonts w:ascii="Arial" w:hAnsi="Arial" w:cs="Arial"/>
          <w:sz w:val="24"/>
          <w:szCs w:val="24"/>
        </w:rPr>
      </w:pPr>
    </w:p>
    <w:p w14:paraId="2CF6CF38" w14:textId="77777777" w:rsidR="00601466" w:rsidRPr="00601466" w:rsidRDefault="00D71343" w:rsidP="00601466">
      <w:pPr>
        <w:pStyle w:val="ListParagraph"/>
        <w:numPr>
          <w:ilvl w:val="0"/>
          <w:numId w:val="18"/>
        </w:numPr>
        <w:spacing w:line="360" w:lineRule="auto"/>
        <w:jc w:val="both"/>
        <w:rPr>
          <w:rFonts w:ascii="Arial" w:hAnsi="Arial" w:cs="Arial"/>
          <w:sz w:val="24"/>
          <w:szCs w:val="24"/>
          <w:lang w:val="en-US"/>
        </w:rPr>
      </w:pPr>
      <w:r w:rsidRPr="00601466">
        <w:rPr>
          <w:rFonts w:ascii="Arial" w:hAnsi="Arial" w:cs="Arial"/>
          <w:sz w:val="24"/>
          <w:szCs w:val="24"/>
        </w:rPr>
        <w:t xml:space="preserve">Griffiths, D. &amp; Inman, M., 2017. Is it time to take learning design to </w:t>
      </w:r>
      <w:proofErr w:type="gramStart"/>
      <w:r w:rsidRPr="00601466">
        <w:rPr>
          <w:rFonts w:ascii="Arial" w:hAnsi="Arial" w:cs="Arial"/>
          <w:sz w:val="24"/>
          <w:szCs w:val="24"/>
        </w:rPr>
        <w:t>task.</w:t>
      </w:r>
      <w:proofErr w:type="gramEnd"/>
      <w:r w:rsidRPr="00601466">
        <w:rPr>
          <w:rFonts w:ascii="Arial" w:hAnsi="Arial" w:cs="Arial"/>
          <w:sz w:val="24"/>
          <w:szCs w:val="24"/>
        </w:rPr>
        <w:t xml:space="preserve"> </w:t>
      </w:r>
      <w:r w:rsidRPr="00601466">
        <w:rPr>
          <w:rFonts w:ascii="Arial" w:hAnsi="Arial" w:cs="Arial"/>
          <w:i/>
          <w:iCs/>
          <w:sz w:val="24"/>
          <w:szCs w:val="24"/>
        </w:rPr>
        <w:t>Journal of Adult and Continuin</w:t>
      </w:r>
      <w:r>
        <w:rPr>
          <w:rFonts w:ascii="Arial" w:hAnsi="Arial" w:cs="Arial"/>
          <w:i/>
          <w:iCs/>
          <w:sz w:val="24"/>
          <w:szCs w:val="24"/>
        </w:rPr>
        <w:t>g Education</w:t>
      </w:r>
      <w:r w:rsidRPr="00601466">
        <w:rPr>
          <w:rFonts w:ascii="Arial" w:hAnsi="Arial" w:cs="Arial"/>
          <w:sz w:val="24"/>
          <w:szCs w:val="24"/>
        </w:rPr>
        <w:t>, 23(2), pp. 226-249.</w:t>
      </w:r>
    </w:p>
    <w:p w14:paraId="137853F7" w14:textId="77777777" w:rsidR="0070330C" w:rsidRDefault="0070330C" w:rsidP="009B50FD">
      <w:pPr>
        <w:pStyle w:val="ListParagraph"/>
        <w:spacing w:line="360" w:lineRule="auto"/>
        <w:ind w:left="360"/>
        <w:jc w:val="both"/>
        <w:rPr>
          <w:rFonts w:ascii="Arial" w:hAnsi="Arial" w:cs="Arial"/>
          <w:sz w:val="24"/>
          <w:szCs w:val="24"/>
          <w:lang w:val="en-US"/>
        </w:rPr>
      </w:pPr>
    </w:p>
    <w:p w14:paraId="0A39DC30" w14:textId="77777777" w:rsidR="009A3372" w:rsidRPr="009A3372" w:rsidRDefault="00D71343" w:rsidP="009B50FD">
      <w:pPr>
        <w:pStyle w:val="ListParagraph"/>
        <w:numPr>
          <w:ilvl w:val="0"/>
          <w:numId w:val="18"/>
        </w:numPr>
        <w:spacing w:line="360" w:lineRule="auto"/>
        <w:jc w:val="both"/>
        <w:rPr>
          <w:rFonts w:ascii="Arial" w:hAnsi="Arial" w:cs="Arial"/>
          <w:i/>
          <w:iCs/>
          <w:sz w:val="24"/>
          <w:szCs w:val="24"/>
          <w:lang w:val="en-US"/>
        </w:rPr>
      </w:pPr>
      <w:r>
        <w:rPr>
          <w:rFonts w:ascii="Arial" w:hAnsi="Arial" w:cs="Arial"/>
          <w:sz w:val="24"/>
          <w:szCs w:val="24"/>
          <w:lang w:val="en-US"/>
        </w:rPr>
        <w:t xml:space="preserve">Harrison, R (2009) </w:t>
      </w:r>
      <w:r w:rsidRPr="009A3372">
        <w:rPr>
          <w:rFonts w:ascii="Arial" w:hAnsi="Arial" w:cs="Arial"/>
          <w:i/>
          <w:iCs/>
          <w:sz w:val="24"/>
          <w:szCs w:val="24"/>
          <w:lang w:val="en-US"/>
        </w:rPr>
        <w:t>Learning and development</w:t>
      </w:r>
      <w:r>
        <w:rPr>
          <w:rFonts w:ascii="Arial" w:hAnsi="Arial" w:cs="Arial"/>
          <w:sz w:val="24"/>
          <w:szCs w:val="24"/>
          <w:lang w:val="en-US"/>
        </w:rPr>
        <w:t>. 5</w:t>
      </w:r>
      <w:r w:rsidRPr="009A3372">
        <w:rPr>
          <w:rFonts w:ascii="Arial" w:hAnsi="Arial" w:cs="Arial"/>
          <w:sz w:val="24"/>
          <w:szCs w:val="24"/>
          <w:vertAlign w:val="superscript"/>
          <w:lang w:val="en-US"/>
        </w:rPr>
        <w:t>th</w:t>
      </w:r>
      <w:r>
        <w:rPr>
          <w:rFonts w:ascii="Arial" w:hAnsi="Arial" w:cs="Arial"/>
          <w:sz w:val="24"/>
          <w:szCs w:val="24"/>
          <w:lang w:val="en-US"/>
        </w:rPr>
        <w:t xml:space="preserve"> ed. London: CIPD</w:t>
      </w:r>
    </w:p>
    <w:p w14:paraId="68C0CC6A" w14:textId="77777777" w:rsidR="009A3372" w:rsidRPr="009A3372" w:rsidRDefault="009A3372" w:rsidP="009B50FD">
      <w:pPr>
        <w:pStyle w:val="ListParagraph"/>
        <w:jc w:val="both"/>
        <w:rPr>
          <w:rFonts w:ascii="Arial" w:hAnsi="Arial" w:cs="Arial"/>
          <w:sz w:val="24"/>
          <w:szCs w:val="24"/>
          <w:lang w:val="en-US"/>
        </w:rPr>
      </w:pPr>
    </w:p>
    <w:p w14:paraId="476EFA70" w14:textId="77777777" w:rsidR="00172031" w:rsidRPr="00172031" w:rsidRDefault="00D71343" w:rsidP="009B50FD">
      <w:pPr>
        <w:pStyle w:val="ListParagraph"/>
        <w:numPr>
          <w:ilvl w:val="0"/>
          <w:numId w:val="18"/>
        </w:numPr>
        <w:spacing w:line="360" w:lineRule="auto"/>
        <w:jc w:val="both"/>
        <w:rPr>
          <w:rFonts w:ascii="Arial" w:hAnsi="Arial" w:cs="Arial"/>
          <w:i/>
          <w:iCs/>
          <w:sz w:val="24"/>
          <w:szCs w:val="24"/>
          <w:lang w:val="en-US"/>
        </w:rPr>
      </w:pPr>
      <w:r>
        <w:rPr>
          <w:rFonts w:ascii="Arial" w:hAnsi="Arial" w:cs="Arial"/>
          <w:sz w:val="24"/>
          <w:szCs w:val="24"/>
          <w:lang w:val="en-US"/>
        </w:rPr>
        <w:t xml:space="preserve">Harrison, Dr. T and </w:t>
      </w:r>
      <w:proofErr w:type="spellStart"/>
      <w:r>
        <w:rPr>
          <w:rFonts w:ascii="Arial" w:hAnsi="Arial" w:cs="Arial"/>
          <w:sz w:val="24"/>
          <w:szCs w:val="24"/>
          <w:lang w:val="en-US"/>
        </w:rPr>
        <w:t>Auluck</w:t>
      </w:r>
      <w:proofErr w:type="spellEnd"/>
      <w:r>
        <w:rPr>
          <w:rFonts w:ascii="Arial" w:hAnsi="Arial" w:cs="Arial"/>
          <w:sz w:val="24"/>
          <w:szCs w:val="24"/>
          <w:lang w:val="en-US"/>
        </w:rPr>
        <w:t>, Dr. R (20</w:t>
      </w:r>
      <w:r w:rsidR="004F47BA">
        <w:rPr>
          <w:rFonts w:ascii="Arial" w:hAnsi="Arial" w:cs="Arial"/>
          <w:sz w:val="24"/>
          <w:szCs w:val="24"/>
          <w:lang w:val="en-US"/>
        </w:rPr>
        <w:t>14</w:t>
      </w:r>
      <w:r>
        <w:rPr>
          <w:rFonts w:ascii="Arial" w:hAnsi="Arial" w:cs="Arial"/>
          <w:sz w:val="24"/>
          <w:szCs w:val="24"/>
          <w:lang w:val="en-US"/>
        </w:rPr>
        <w:t xml:space="preserve">) ‘Establishing Learning Needs’, </w:t>
      </w:r>
      <w:bookmarkStart w:id="1" w:name="_Hlk70858497"/>
      <w:r>
        <w:rPr>
          <w:rFonts w:ascii="Arial" w:hAnsi="Arial" w:cs="Arial"/>
          <w:sz w:val="24"/>
          <w:szCs w:val="24"/>
          <w:lang w:val="en-US"/>
        </w:rPr>
        <w:t xml:space="preserve">in Stewart, J and Cureton, P (ed.) </w:t>
      </w:r>
      <w:r>
        <w:rPr>
          <w:rFonts w:ascii="Arial" w:hAnsi="Arial" w:cs="Arial"/>
          <w:i/>
          <w:iCs/>
          <w:sz w:val="24"/>
          <w:szCs w:val="24"/>
          <w:lang w:val="en-US"/>
        </w:rPr>
        <w:t xml:space="preserve">Designing, Delivering and Evaluating L&amp;D: Essentials for Practice. </w:t>
      </w:r>
      <w:r>
        <w:rPr>
          <w:rFonts w:ascii="Arial" w:hAnsi="Arial" w:cs="Arial"/>
          <w:sz w:val="24"/>
          <w:szCs w:val="24"/>
          <w:lang w:val="en-US"/>
        </w:rPr>
        <w:t xml:space="preserve"> London: Chartered Institute of Personnel Development</w:t>
      </w:r>
      <w:bookmarkEnd w:id="1"/>
    </w:p>
    <w:p w14:paraId="078A852A" w14:textId="77777777" w:rsidR="00172031" w:rsidRPr="00172031" w:rsidRDefault="00172031" w:rsidP="00172031">
      <w:pPr>
        <w:pStyle w:val="ListParagraph"/>
        <w:rPr>
          <w:rFonts w:ascii="Arial" w:hAnsi="Arial" w:cs="Arial"/>
          <w:sz w:val="24"/>
          <w:szCs w:val="24"/>
        </w:rPr>
      </w:pPr>
    </w:p>
    <w:p w14:paraId="68235401" w14:textId="77777777" w:rsidR="00172031" w:rsidRPr="00172031" w:rsidRDefault="00D71343" w:rsidP="00172031">
      <w:pPr>
        <w:pStyle w:val="ListParagraph"/>
        <w:numPr>
          <w:ilvl w:val="0"/>
          <w:numId w:val="18"/>
        </w:numPr>
        <w:spacing w:line="360" w:lineRule="auto"/>
        <w:rPr>
          <w:rFonts w:ascii="Arial" w:hAnsi="Arial" w:cs="Arial"/>
          <w:i/>
          <w:iCs/>
          <w:sz w:val="24"/>
          <w:szCs w:val="24"/>
          <w:lang w:val="en-US"/>
        </w:rPr>
      </w:pPr>
      <w:proofErr w:type="spellStart"/>
      <w:r w:rsidRPr="00172031">
        <w:rPr>
          <w:rFonts w:ascii="Arial" w:hAnsi="Arial" w:cs="Arial"/>
          <w:sz w:val="24"/>
          <w:szCs w:val="24"/>
        </w:rPr>
        <w:t>Hasso</w:t>
      </w:r>
      <w:proofErr w:type="spellEnd"/>
      <w:r w:rsidRPr="00172031">
        <w:rPr>
          <w:rFonts w:ascii="Arial" w:hAnsi="Arial" w:cs="Arial"/>
          <w:sz w:val="24"/>
          <w:szCs w:val="24"/>
        </w:rPr>
        <w:t xml:space="preserve"> Plattner Institute of Design Stanford, 2017</w:t>
      </w:r>
      <w:r>
        <w:rPr>
          <w:rFonts w:ascii="Arial" w:hAnsi="Arial" w:cs="Arial"/>
          <w:sz w:val="24"/>
          <w:szCs w:val="24"/>
        </w:rPr>
        <w:t xml:space="preserve"> </w:t>
      </w:r>
      <w:r w:rsidRPr="00172031">
        <w:rPr>
          <w:rFonts w:ascii="Arial" w:hAnsi="Arial" w:cs="Arial"/>
          <w:i/>
          <w:iCs/>
          <w:sz w:val="24"/>
          <w:szCs w:val="24"/>
        </w:rPr>
        <w:t>Free: A Crash Course in Design Thinking from Stanford’s Design School.</w:t>
      </w:r>
      <w:r w:rsidRPr="00172031">
        <w:rPr>
          <w:rFonts w:ascii="Arial" w:hAnsi="Arial" w:cs="Arial"/>
          <w:sz w:val="24"/>
          <w:szCs w:val="24"/>
        </w:rPr>
        <w:t xml:space="preserve"> Available at: </w:t>
      </w:r>
      <w:hyperlink r:id="rId40" w:history="1">
        <w:r w:rsidRPr="008C7BAC">
          <w:rPr>
            <w:rStyle w:val="Hyperlink"/>
            <w:rFonts w:ascii="Arial" w:hAnsi="Arial" w:cs="Arial"/>
            <w:sz w:val="24"/>
            <w:szCs w:val="24"/>
          </w:rPr>
          <w:t>http://www.openculture.com/2017/08/take-a-90-minute-crash-course-in-design-thinking-from-stanfords-design-school.html</w:t>
        </w:r>
      </w:hyperlink>
      <w:r>
        <w:rPr>
          <w:rFonts w:ascii="Arial" w:hAnsi="Arial" w:cs="Arial"/>
          <w:sz w:val="24"/>
          <w:szCs w:val="24"/>
        </w:rPr>
        <w:t xml:space="preserve">  (</w:t>
      </w:r>
      <w:r w:rsidRPr="00172031">
        <w:rPr>
          <w:rFonts w:ascii="Arial" w:hAnsi="Arial" w:cs="Arial"/>
          <w:sz w:val="24"/>
          <w:szCs w:val="24"/>
        </w:rPr>
        <w:t>Accessed</w:t>
      </w:r>
      <w:r>
        <w:rPr>
          <w:rFonts w:ascii="Arial" w:hAnsi="Arial" w:cs="Arial"/>
          <w:sz w:val="24"/>
          <w:szCs w:val="24"/>
        </w:rPr>
        <w:t>: 4 May 2021)</w:t>
      </w:r>
      <w:r w:rsidRPr="00172031">
        <w:rPr>
          <w:rFonts w:ascii="Arial" w:hAnsi="Arial" w:cs="Arial"/>
          <w:sz w:val="24"/>
          <w:szCs w:val="24"/>
        </w:rPr>
        <w:t>.</w:t>
      </w:r>
    </w:p>
    <w:p w14:paraId="2E5A8999" w14:textId="77777777" w:rsidR="003C5A16" w:rsidRPr="003C5A16" w:rsidRDefault="003C5A16" w:rsidP="003C5A16">
      <w:pPr>
        <w:pStyle w:val="ListParagraph"/>
        <w:rPr>
          <w:rFonts w:ascii="Arial" w:hAnsi="Arial" w:cs="Arial"/>
          <w:sz w:val="24"/>
          <w:szCs w:val="24"/>
          <w:lang w:val="en-US"/>
        </w:rPr>
      </w:pPr>
    </w:p>
    <w:p w14:paraId="625D8740" w14:textId="77777777" w:rsidR="001F393B" w:rsidRPr="00CA4B14" w:rsidRDefault="00D71343" w:rsidP="001F393B">
      <w:pPr>
        <w:pStyle w:val="ListParagraph"/>
        <w:numPr>
          <w:ilvl w:val="0"/>
          <w:numId w:val="18"/>
        </w:numPr>
        <w:spacing w:line="360" w:lineRule="auto"/>
        <w:rPr>
          <w:rFonts w:ascii="Arial" w:hAnsi="Arial" w:cs="Arial"/>
          <w:i/>
          <w:iCs/>
          <w:sz w:val="24"/>
          <w:szCs w:val="24"/>
          <w:lang w:val="en-US"/>
        </w:rPr>
      </w:pPr>
      <w:r>
        <w:rPr>
          <w:rFonts w:ascii="Arial" w:hAnsi="Arial" w:cs="Arial"/>
          <w:sz w:val="24"/>
          <w:szCs w:val="24"/>
          <w:lang w:val="en-US"/>
        </w:rPr>
        <w:t xml:space="preserve">HSE (2020) </w:t>
      </w:r>
      <w:r w:rsidRPr="005C45D4">
        <w:rPr>
          <w:rFonts w:ascii="Arial" w:hAnsi="Arial" w:cs="Arial"/>
          <w:i/>
          <w:iCs/>
          <w:sz w:val="24"/>
          <w:szCs w:val="24"/>
        </w:rPr>
        <w:t xml:space="preserve">Work-related stress, </w:t>
      </w:r>
      <w:proofErr w:type="gramStart"/>
      <w:r w:rsidRPr="005C45D4">
        <w:rPr>
          <w:rFonts w:ascii="Arial" w:hAnsi="Arial" w:cs="Arial"/>
          <w:i/>
          <w:iCs/>
          <w:sz w:val="24"/>
          <w:szCs w:val="24"/>
        </w:rPr>
        <w:t>anxiety</w:t>
      </w:r>
      <w:proofErr w:type="gramEnd"/>
      <w:r w:rsidRPr="005C45D4">
        <w:rPr>
          <w:rFonts w:ascii="Arial" w:hAnsi="Arial" w:cs="Arial"/>
          <w:i/>
          <w:iCs/>
          <w:sz w:val="24"/>
          <w:szCs w:val="24"/>
        </w:rPr>
        <w:t xml:space="preserve"> or depression statistics in Great Britain, 2020</w:t>
      </w:r>
      <w:r>
        <w:rPr>
          <w:rFonts w:ascii="Arial" w:hAnsi="Arial" w:cs="Arial"/>
          <w:sz w:val="24"/>
          <w:szCs w:val="24"/>
        </w:rPr>
        <w:t xml:space="preserve">.  Available at: </w:t>
      </w:r>
      <w:hyperlink r:id="rId41" w:history="1">
        <w:r w:rsidRPr="00871812">
          <w:rPr>
            <w:rStyle w:val="Hyperlink"/>
            <w:rFonts w:ascii="Arial" w:hAnsi="Arial" w:cs="Arial"/>
            <w:sz w:val="24"/>
            <w:szCs w:val="24"/>
          </w:rPr>
          <w:t>https://www.hse.gov.uk/statistics/causdis/stress.pdf</w:t>
        </w:r>
      </w:hyperlink>
      <w:r>
        <w:rPr>
          <w:rFonts w:ascii="Arial" w:hAnsi="Arial" w:cs="Arial"/>
          <w:sz w:val="24"/>
          <w:szCs w:val="24"/>
        </w:rPr>
        <w:t xml:space="preserve"> (Accessed: 2 May 2021)</w:t>
      </w:r>
    </w:p>
    <w:p w14:paraId="391A85D5" w14:textId="77777777" w:rsidR="00CA4B14" w:rsidRPr="00CA4B14" w:rsidRDefault="00CA4B14" w:rsidP="00CA4B14">
      <w:pPr>
        <w:pStyle w:val="ListParagraph"/>
        <w:rPr>
          <w:rFonts w:ascii="Arial" w:hAnsi="Arial" w:cs="Arial"/>
          <w:i/>
          <w:iCs/>
          <w:sz w:val="24"/>
          <w:szCs w:val="24"/>
          <w:lang w:val="en-US"/>
        </w:rPr>
      </w:pPr>
    </w:p>
    <w:p w14:paraId="498CFF37" w14:textId="77777777" w:rsidR="00CA4B14" w:rsidRPr="005C45D4" w:rsidRDefault="00D71343" w:rsidP="001F393B">
      <w:pPr>
        <w:pStyle w:val="ListParagraph"/>
        <w:numPr>
          <w:ilvl w:val="0"/>
          <w:numId w:val="18"/>
        </w:numPr>
        <w:spacing w:line="360" w:lineRule="auto"/>
        <w:rPr>
          <w:rFonts w:ascii="Arial" w:hAnsi="Arial" w:cs="Arial"/>
          <w:i/>
          <w:iCs/>
          <w:sz w:val="24"/>
          <w:szCs w:val="24"/>
          <w:lang w:val="en-US"/>
        </w:rPr>
      </w:pPr>
      <w:r>
        <w:rPr>
          <w:rFonts w:ascii="Arial" w:hAnsi="Arial" w:cs="Arial"/>
          <w:sz w:val="24"/>
          <w:szCs w:val="24"/>
          <w:lang w:val="en-US"/>
        </w:rPr>
        <w:t xml:space="preserve">HSE (no date) </w:t>
      </w:r>
      <w:r>
        <w:rPr>
          <w:rFonts w:ascii="Arial" w:hAnsi="Arial" w:cs="Arial"/>
          <w:i/>
          <w:iCs/>
          <w:sz w:val="24"/>
          <w:szCs w:val="24"/>
          <w:lang w:val="en-US"/>
        </w:rPr>
        <w:t xml:space="preserve">Employer’s Responsibilities.  </w:t>
      </w:r>
      <w:r>
        <w:rPr>
          <w:rFonts w:ascii="Arial" w:hAnsi="Arial" w:cs="Arial"/>
          <w:sz w:val="24"/>
          <w:szCs w:val="24"/>
          <w:lang w:val="en-US"/>
        </w:rPr>
        <w:t xml:space="preserve"> Available at: </w:t>
      </w:r>
      <w:hyperlink r:id="rId42" w:history="1">
        <w:r w:rsidRPr="008C7BAC">
          <w:rPr>
            <w:rStyle w:val="Hyperlink"/>
            <w:rFonts w:ascii="Arial" w:hAnsi="Arial" w:cs="Arial"/>
            <w:sz w:val="24"/>
            <w:szCs w:val="24"/>
            <w:lang w:val="en-US"/>
          </w:rPr>
          <w:t>https://www.hse.gov.uk/workers/employers.htm</w:t>
        </w:r>
      </w:hyperlink>
      <w:r>
        <w:rPr>
          <w:rFonts w:ascii="Arial" w:hAnsi="Arial" w:cs="Arial"/>
          <w:sz w:val="24"/>
          <w:szCs w:val="24"/>
          <w:lang w:val="en-US"/>
        </w:rPr>
        <w:t xml:space="preserve"> (Accessed: 4 May 2021)</w:t>
      </w:r>
    </w:p>
    <w:p w14:paraId="4127BBB8" w14:textId="77777777" w:rsidR="001F393B" w:rsidRPr="001F393B" w:rsidRDefault="001F393B" w:rsidP="001F393B">
      <w:pPr>
        <w:pStyle w:val="ListParagraph"/>
        <w:rPr>
          <w:rFonts w:ascii="Arial" w:hAnsi="Arial" w:cs="Arial"/>
          <w:sz w:val="24"/>
          <w:szCs w:val="24"/>
          <w:lang w:val="en-US"/>
        </w:rPr>
      </w:pPr>
    </w:p>
    <w:p w14:paraId="2C595A69" w14:textId="77777777" w:rsidR="00600EB7" w:rsidRDefault="00D71343" w:rsidP="00600EB7">
      <w:pPr>
        <w:pStyle w:val="ListParagraph"/>
        <w:numPr>
          <w:ilvl w:val="0"/>
          <w:numId w:val="18"/>
        </w:numPr>
        <w:spacing w:line="360" w:lineRule="auto"/>
        <w:rPr>
          <w:rFonts w:ascii="Arial" w:hAnsi="Arial" w:cs="Arial"/>
          <w:sz w:val="24"/>
          <w:szCs w:val="24"/>
          <w:lang w:val="en-US"/>
        </w:rPr>
      </w:pPr>
      <w:proofErr w:type="spellStart"/>
      <w:r>
        <w:rPr>
          <w:rFonts w:ascii="Arial" w:hAnsi="Arial" w:cs="Arial"/>
          <w:sz w:val="24"/>
          <w:szCs w:val="24"/>
          <w:lang w:val="en-US"/>
        </w:rPr>
        <w:t>iHASCO</w:t>
      </w:r>
      <w:proofErr w:type="spellEnd"/>
      <w:r>
        <w:rPr>
          <w:rFonts w:ascii="Arial" w:hAnsi="Arial" w:cs="Arial"/>
          <w:sz w:val="24"/>
          <w:szCs w:val="24"/>
          <w:lang w:val="en-US"/>
        </w:rPr>
        <w:t xml:space="preserve"> (2020) </w:t>
      </w:r>
      <w:r>
        <w:rPr>
          <w:rFonts w:ascii="Arial" w:hAnsi="Arial" w:cs="Arial"/>
          <w:i/>
          <w:iCs/>
          <w:sz w:val="24"/>
          <w:szCs w:val="24"/>
          <w:lang w:val="en-US"/>
        </w:rPr>
        <w:t xml:space="preserve">Training trends in recent weeks. </w:t>
      </w:r>
      <w:r>
        <w:rPr>
          <w:rFonts w:ascii="Arial" w:hAnsi="Arial" w:cs="Arial"/>
          <w:sz w:val="24"/>
          <w:szCs w:val="24"/>
          <w:lang w:val="en-US"/>
        </w:rPr>
        <w:t xml:space="preserve">Available at: </w:t>
      </w:r>
      <w:hyperlink r:id="rId43" w:history="1">
        <w:r w:rsidRPr="00520A34">
          <w:rPr>
            <w:rStyle w:val="Hyperlink"/>
            <w:rFonts w:ascii="Arial" w:hAnsi="Arial" w:cs="Arial"/>
            <w:sz w:val="24"/>
            <w:szCs w:val="24"/>
            <w:lang w:val="en-US"/>
          </w:rPr>
          <w:t>https://www.ihasco.co.uk/blog/entry/2827/training-trends-in-recent-weeks</w:t>
        </w:r>
      </w:hyperlink>
      <w:r>
        <w:rPr>
          <w:rFonts w:ascii="Arial" w:hAnsi="Arial" w:cs="Arial"/>
          <w:sz w:val="24"/>
          <w:szCs w:val="24"/>
          <w:lang w:val="en-US"/>
        </w:rPr>
        <w:t xml:space="preserve"> (Accessed: 4 May 2021)</w:t>
      </w:r>
    </w:p>
    <w:p w14:paraId="7AEE3C71" w14:textId="77777777" w:rsidR="00DD487F" w:rsidRPr="00DD487F" w:rsidRDefault="00DD487F" w:rsidP="00DD487F">
      <w:pPr>
        <w:pStyle w:val="ListParagraph"/>
        <w:rPr>
          <w:rFonts w:ascii="Arial" w:hAnsi="Arial" w:cs="Arial"/>
          <w:sz w:val="24"/>
          <w:szCs w:val="24"/>
          <w:lang w:val="en-US"/>
        </w:rPr>
      </w:pPr>
    </w:p>
    <w:p w14:paraId="2091B423" w14:textId="77777777" w:rsidR="00DD487F" w:rsidRDefault="00D71343" w:rsidP="00600EB7">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ILO (2020) </w:t>
      </w:r>
      <w:r w:rsidRPr="00540EF6">
        <w:rPr>
          <w:rFonts w:ascii="Arial" w:hAnsi="Arial" w:cs="Arial"/>
          <w:i/>
          <w:iCs/>
          <w:sz w:val="24"/>
          <w:szCs w:val="24"/>
          <w:lang w:val="en-US"/>
        </w:rPr>
        <w:t xml:space="preserve">E-discussion on continuing online learning </w:t>
      </w:r>
      <w:r w:rsidR="00540EF6" w:rsidRPr="00540EF6">
        <w:rPr>
          <w:rFonts w:ascii="Arial" w:hAnsi="Arial" w:cs="Arial"/>
          <w:i/>
          <w:iCs/>
          <w:sz w:val="24"/>
          <w:szCs w:val="24"/>
          <w:lang w:val="en-US"/>
        </w:rPr>
        <w:t xml:space="preserve">and skills development in times of the Covid 19 crisis. </w:t>
      </w:r>
      <w:r w:rsidRPr="00540EF6">
        <w:rPr>
          <w:rFonts w:ascii="Arial" w:hAnsi="Arial" w:cs="Arial"/>
          <w:i/>
          <w:iCs/>
          <w:sz w:val="24"/>
          <w:szCs w:val="24"/>
          <w:lang w:val="en-US"/>
        </w:rPr>
        <w:t>Available at:</w:t>
      </w:r>
      <w:r>
        <w:rPr>
          <w:rFonts w:ascii="Arial" w:hAnsi="Arial" w:cs="Arial"/>
          <w:sz w:val="24"/>
          <w:szCs w:val="24"/>
          <w:lang w:val="en-US"/>
        </w:rPr>
        <w:t xml:space="preserve"> </w:t>
      </w:r>
      <w:hyperlink r:id="rId44" w:history="1">
        <w:r w:rsidRPr="008C7BAC">
          <w:rPr>
            <w:rStyle w:val="Hyperlink"/>
            <w:rFonts w:ascii="Arial" w:hAnsi="Arial" w:cs="Arial"/>
            <w:sz w:val="24"/>
            <w:szCs w:val="24"/>
            <w:lang w:val="en-US"/>
          </w:rPr>
          <w:t>https://www.skillsforemployment.org/KSP/en/Details?dn=EDMSP1_261026</w:t>
        </w:r>
      </w:hyperlink>
      <w:r>
        <w:rPr>
          <w:rFonts w:ascii="Arial" w:hAnsi="Arial" w:cs="Arial"/>
          <w:sz w:val="24"/>
          <w:szCs w:val="24"/>
          <w:lang w:val="en-US"/>
        </w:rPr>
        <w:t xml:space="preserve"> </w:t>
      </w:r>
      <w:r w:rsidR="00540EF6">
        <w:rPr>
          <w:rFonts w:ascii="Arial" w:hAnsi="Arial" w:cs="Arial"/>
          <w:sz w:val="24"/>
          <w:szCs w:val="24"/>
          <w:lang w:val="en-US"/>
        </w:rPr>
        <w:t>(Accessed: 4 May 2021)</w:t>
      </w:r>
    </w:p>
    <w:p w14:paraId="10B86A93" w14:textId="77777777" w:rsidR="00C20B68" w:rsidRPr="00C20B68" w:rsidRDefault="00C20B68" w:rsidP="00C20B68">
      <w:pPr>
        <w:pStyle w:val="ListParagraph"/>
        <w:rPr>
          <w:rFonts w:ascii="Arial" w:hAnsi="Arial" w:cs="Arial"/>
          <w:sz w:val="24"/>
          <w:szCs w:val="24"/>
          <w:lang w:val="en-US"/>
        </w:rPr>
      </w:pPr>
    </w:p>
    <w:p w14:paraId="0DDD444D" w14:textId="77777777" w:rsidR="00C20B68" w:rsidRDefault="00D71343" w:rsidP="00600EB7">
      <w:pPr>
        <w:pStyle w:val="ListParagraph"/>
        <w:numPr>
          <w:ilvl w:val="0"/>
          <w:numId w:val="18"/>
        </w:numPr>
        <w:spacing w:line="360" w:lineRule="auto"/>
        <w:rPr>
          <w:rFonts w:ascii="Arial" w:hAnsi="Arial" w:cs="Arial"/>
          <w:sz w:val="24"/>
          <w:szCs w:val="24"/>
          <w:lang w:val="en-US"/>
        </w:rPr>
      </w:pPr>
      <w:r w:rsidRPr="00C20B68">
        <w:rPr>
          <w:rFonts w:ascii="Arial" w:hAnsi="Arial" w:cs="Arial"/>
          <w:sz w:val="24"/>
          <w:szCs w:val="24"/>
          <w:lang w:val="en-US"/>
        </w:rPr>
        <w:t>Interaction Design Foundation (2019)</w:t>
      </w:r>
      <w:r>
        <w:rPr>
          <w:rFonts w:ascii="Arial" w:hAnsi="Arial" w:cs="Arial"/>
          <w:sz w:val="24"/>
          <w:szCs w:val="24"/>
          <w:lang w:val="en-US"/>
        </w:rPr>
        <w:t xml:space="preserve"> </w:t>
      </w:r>
      <w:r w:rsidRPr="00C20B68">
        <w:rPr>
          <w:rFonts w:ascii="Arial" w:hAnsi="Arial" w:cs="Arial"/>
          <w:i/>
          <w:iCs/>
          <w:sz w:val="24"/>
          <w:szCs w:val="24"/>
          <w:lang w:val="en-US"/>
        </w:rPr>
        <w:t>Design Thinking</w:t>
      </w:r>
      <w:r w:rsidRPr="00C20B68">
        <w:rPr>
          <w:rFonts w:ascii="Arial" w:hAnsi="Arial" w:cs="Arial"/>
          <w:sz w:val="24"/>
          <w:szCs w:val="24"/>
          <w:lang w:val="en-US"/>
        </w:rPr>
        <w:t xml:space="preserve">. Available at: </w:t>
      </w:r>
      <w:hyperlink r:id="rId45" w:history="1">
        <w:r w:rsidRPr="008C7BAC">
          <w:rPr>
            <w:rStyle w:val="Hyperlink"/>
            <w:rFonts w:ascii="Arial" w:hAnsi="Arial" w:cs="Arial"/>
            <w:sz w:val="24"/>
            <w:szCs w:val="24"/>
            <w:lang w:val="en-US"/>
          </w:rPr>
          <w:t>https://www.interaction-design.org/literature/topics/design-thinking</w:t>
        </w:r>
      </w:hyperlink>
      <w:r>
        <w:rPr>
          <w:rFonts w:ascii="Arial" w:hAnsi="Arial" w:cs="Arial"/>
          <w:sz w:val="24"/>
          <w:szCs w:val="24"/>
          <w:lang w:val="en-US"/>
        </w:rPr>
        <w:t xml:space="preserve"> </w:t>
      </w:r>
      <w:r w:rsidRPr="00C20B68">
        <w:rPr>
          <w:rFonts w:ascii="Arial" w:hAnsi="Arial" w:cs="Arial"/>
          <w:sz w:val="24"/>
          <w:szCs w:val="24"/>
          <w:lang w:val="en-US"/>
        </w:rPr>
        <w:t xml:space="preserve"> (Accessed</w:t>
      </w:r>
      <w:r>
        <w:rPr>
          <w:rFonts w:ascii="Arial" w:hAnsi="Arial" w:cs="Arial"/>
          <w:sz w:val="24"/>
          <w:szCs w:val="24"/>
          <w:lang w:val="en-US"/>
        </w:rPr>
        <w:t>:4 May 2021)</w:t>
      </w:r>
    </w:p>
    <w:p w14:paraId="7C91E89A" w14:textId="77777777" w:rsidR="00600EB7" w:rsidRPr="00600EB7" w:rsidRDefault="00600EB7" w:rsidP="00600EB7">
      <w:pPr>
        <w:pStyle w:val="ListParagraph"/>
        <w:rPr>
          <w:rFonts w:ascii="Arial" w:hAnsi="Arial" w:cs="Arial"/>
          <w:sz w:val="24"/>
          <w:szCs w:val="24"/>
          <w:lang w:val="en-US"/>
        </w:rPr>
      </w:pPr>
    </w:p>
    <w:p w14:paraId="049569B7" w14:textId="77777777" w:rsidR="005E4627" w:rsidRDefault="00D71343" w:rsidP="00D9788B">
      <w:pPr>
        <w:pStyle w:val="ListParagraph"/>
        <w:numPr>
          <w:ilvl w:val="0"/>
          <w:numId w:val="18"/>
        </w:numPr>
        <w:spacing w:line="360" w:lineRule="auto"/>
        <w:jc w:val="both"/>
        <w:rPr>
          <w:rFonts w:ascii="Arial" w:hAnsi="Arial" w:cs="Arial"/>
          <w:sz w:val="24"/>
          <w:szCs w:val="24"/>
          <w:lang w:val="en-US"/>
        </w:rPr>
      </w:pPr>
      <w:r w:rsidRPr="00D9788B">
        <w:rPr>
          <w:rFonts w:ascii="Arial" w:hAnsi="Arial" w:cs="Arial"/>
          <w:sz w:val="24"/>
          <w:szCs w:val="24"/>
          <w:lang w:val="en-US"/>
        </w:rPr>
        <w:t>Knowles, M.S</w:t>
      </w:r>
      <w:r w:rsidR="00EA7F7F" w:rsidRPr="00D9788B">
        <w:rPr>
          <w:rFonts w:ascii="Arial" w:hAnsi="Arial" w:cs="Arial"/>
          <w:sz w:val="24"/>
          <w:szCs w:val="24"/>
          <w:lang w:val="en-US"/>
        </w:rPr>
        <w:t>.</w:t>
      </w:r>
      <w:r w:rsidRPr="00D9788B">
        <w:rPr>
          <w:rFonts w:ascii="Arial" w:hAnsi="Arial" w:cs="Arial"/>
          <w:sz w:val="24"/>
          <w:szCs w:val="24"/>
          <w:lang w:val="en-US"/>
        </w:rPr>
        <w:t>, Holton, E.F. and Swanson, R.A</w:t>
      </w:r>
      <w:r w:rsidR="00EA7F7F" w:rsidRPr="00D9788B">
        <w:rPr>
          <w:rFonts w:ascii="Arial" w:hAnsi="Arial" w:cs="Arial"/>
          <w:sz w:val="24"/>
          <w:szCs w:val="24"/>
          <w:lang w:val="en-US"/>
        </w:rPr>
        <w:t>.</w:t>
      </w:r>
      <w:r w:rsidRPr="00D9788B">
        <w:rPr>
          <w:rFonts w:ascii="Arial" w:hAnsi="Arial" w:cs="Arial"/>
          <w:sz w:val="24"/>
          <w:szCs w:val="24"/>
          <w:lang w:val="en-US"/>
        </w:rPr>
        <w:t xml:space="preserve"> (1998) A theory of adult learning: andragogy. In: </w:t>
      </w:r>
      <w:r w:rsidRPr="00D9788B">
        <w:rPr>
          <w:rFonts w:ascii="Arial" w:hAnsi="Arial" w:cs="Arial"/>
          <w:i/>
          <w:iCs/>
          <w:sz w:val="24"/>
          <w:szCs w:val="24"/>
          <w:lang w:val="en-US"/>
        </w:rPr>
        <w:t xml:space="preserve">The adult learner: The definitive classic in adult education and human resource development. </w:t>
      </w:r>
      <w:r w:rsidRPr="00D9788B">
        <w:rPr>
          <w:rFonts w:ascii="Arial" w:hAnsi="Arial" w:cs="Arial"/>
          <w:sz w:val="24"/>
          <w:szCs w:val="24"/>
          <w:lang w:val="en-US"/>
        </w:rPr>
        <w:t>5</w:t>
      </w:r>
      <w:r w:rsidRPr="00D9788B">
        <w:rPr>
          <w:rFonts w:ascii="Arial" w:hAnsi="Arial" w:cs="Arial"/>
          <w:sz w:val="24"/>
          <w:szCs w:val="24"/>
          <w:vertAlign w:val="superscript"/>
          <w:lang w:val="en-US"/>
        </w:rPr>
        <w:t>th</w:t>
      </w:r>
      <w:r w:rsidRPr="00D9788B">
        <w:rPr>
          <w:rFonts w:ascii="Arial" w:hAnsi="Arial" w:cs="Arial"/>
          <w:sz w:val="24"/>
          <w:szCs w:val="24"/>
          <w:lang w:val="en-US"/>
        </w:rPr>
        <w:t xml:space="preserve"> ed. Woburn: Butterworth Heinemann.</w:t>
      </w:r>
      <w:r w:rsidR="00EA7F7F" w:rsidRPr="00D9788B">
        <w:rPr>
          <w:rFonts w:ascii="Arial" w:hAnsi="Arial" w:cs="Arial"/>
          <w:sz w:val="24"/>
          <w:szCs w:val="24"/>
          <w:lang w:val="en-US"/>
        </w:rPr>
        <w:t xml:space="preserve"> </w:t>
      </w:r>
    </w:p>
    <w:p w14:paraId="73053811" w14:textId="77777777" w:rsidR="00D9788B" w:rsidRPr="00D9788B" w:rsidRDefault="00D9788B" w:rsidP="00D9788B">
      <w:pPr>
        <w:pStyle w:val="ListParagraph"/>
        <w:rPr>
          <w:rFonts w:ascii="Arial" w:hAnsi="Arial" w:cs="Arial"/>
          <w:sz w:val="24"/>
          <w:szCs w:val="24"/>
          <w:lang w:val="en-US"/>
        </w:rPr>
      </w:pPr>
    </w:p>
    <w:p w14:paraId="2A44D2EC" w14:textId="77777777" w:rsidR="00D9788B" w:rsidRDefault="00D71343" w:rsidP="00D9788B">
      <w:pPr>
        <w:pStyle w:val="ListParagraph"/>
        <w:numPr>
          <w:ilvl w:val="0"/>
          <w:numId w:val="18"/>
        </w:numPr>
        <w:spacing w:line="360" w:lineRule="auto"/>
        <w:jc w:val="both"/>
        <w:rPr>
          <w:rFonts w:ascii="Arial" w:hAnsi="Arial" w:cs="Arial"/>
          <w:sz w:val="24"/>
          <w:szCs w:val="24"/>
          <w:lang w:val="en-US"/>
        </w:rPr>
      </w:pPr>
      <w:r>
        <w:rPr>
          <w:rFonts w:ascii="Arial" w:hAnsi="Arial" w:cs="Arial"/>
          <w:sz w:val="24"/>
          <w:szCs w:val="24"/>
          <w:lang w:val="en-US"/>
        </w:rPr>
        <w:t xml:space="preserve">Knowles, M.S., Holton III, E.F. and Swanson, R.A. (2011) </w:t>
      </w:r>
      <w:r>
        <w:rPr>
          <w:rFonts w:ascii="Arial" w:hAnsi="Arial" w:cs="Arial"/>
          <w:i/>
          <w:iCs/>
          <w:sz w:val="24"/>
          <w:szCs w:val="24"/>
          <w:lang w:val="en-US"/>
        </w:rPr>
        <w:t xml:space="preserve">The adult learner. </w:t>
      </w:r>
      <w:r w:rsidRPr="00D9788B">
        <w:rPr>
          <w:rFonts w:ascii="Arial" w:hAnsi="Arial" w:cs="Arial"/>
          <w:sz w:val="24"/>
          <w:szCs w:val="24"/>
          <w:lang w:val="en-US"/>
        </w:rPr>
        <w:t>7</w:t>
      </w:r>
      <w:r w:rsidRPr="00D9788B">
        <w:rPr>
          <w:rFonts w:ascii="Arial" w:hAnsi="Arial" w:cs="Arial"/>
          <w:sz w:val="24"/>
          <w:szCs w:val="24"/>
          <w:vertAlign w:val="superscript"/>
          <w:lang w:val="en-US"/>
        </w:rPr>
        <w:t>th</w:t>
      </w:r>
      <w:r w:rsidRPr="00D9788B">
        <w:rPr>
          <w:rFonts w:ascii="Arial" w:hAnsi="Arial" w:cs="Arial"/>
          <w:sz w:val="24"/>
          <w:szCs w:val="24"/>
          <w:lang w:val="en-US"/>
        </w:rPr>
        <w:t xml:space="preserve"> ed. London: Elsevier</w:t>
      </w:r>
    </w:p>
    <w:p w14:paraId="2D5C6D32" w14:textId="77777777" w:rsidR="00D9788B" w:rsidRPr="00D9788B" w:rsidRDefault="00D9788B" w:rsidP="00D9788B">
      <w:pPr>
        <w:pStyle w:val="ListParagraph"/>
        <w:rPr>
          <w:rFonts w:ascii="Arial" w:hAnsi="Arial" w:cs="Arial"/>
          <w:sz w:val="24"/>
          <w:szCs w:val="24"/>
          <w:lang w:val="en-US"/>
        </w:rPr>
      </w:pPr>
    </w:p>
    <w:p w14:paraId="4DD5D940" w14:textId="77777777" w:rsidR="00975DD7" w:rsidRDefault="00D71343" w:rsidP="00D9788B">
      <w:pPr>
        <w:pStyle w:val="ListParagraph"/>
        <w:numPr>
          <w:ilvl w:val="0"/>
          <w:numId w:val="18"/>
        </w:numPr>
        <w:spacing w:line="360" w:lineRule="auto"/>
        <w:jc w:val="both"/>
        <w:rPr>
          <w:rFonts w:ascii="Arial" w:hAnsi="Arial" w:cs="Arial"/>
          <w:sz w:val="24"/>
          <w:szCs w:val="24"/>
          <w:lang w:val="en-US"/>
        </w:rPr>
      </w:pPr>
      <w:r w:rsidRPr="00975DD7">
        <w:rPr>
          <w:rFonts w:ascii="Arial" w:hAnsi="Arial" w:cs="Arial"/>
          <w:sz w:val="24"/>
          <w:szCs w:val="24"/>
          <w:lang w:val="en-US"/>
        </w:rPr>
        <w:t>Lancaster</w:t>
      </w:r>
      <w:r w:rsidR="008E73AF">
        <w:rPr>
          <w:rFonts w:ascii="Arial" w:hAnsi="Arial" w:cs="Arial"/>
          <w:sz w:val="24"/>
          <w:szCs w:val="24"/>
          <w:lang w:val="en-US"/>
        </w:rPr>
        <w:t xml:space="preserve"> (</w:t>
      </w:r>
      <w:r w:rsidRPr="00975DD7">
        <w:rPr>
          <w:rFonts w:ascii="Arial" w:hAnsi="Arial" w:cs="Arial"/>
          <w:sz w:val="24"/>
          <w:szCs w:val="24"/>
          <w:lang w:val="en-US"/>
        </w:rPr>
        <w:t>2019</w:t>
      </w:r>
      <w:r w:rsidR="008E73AF">
        <w:rPr>
          <w:rFonts w:ascii="Arial" w:hAnsi="Arial" w:cs="Arial"/>
          <w:sz w:val="24"/>
          <w:szCs w:val="24"/>
          <w:lang w:val="en-US"/>
        </w:rPr>
        <w:t>)</w:t>
      </w:r>
      <w:r w:rsidR="00087280">
        <w:rPr>
          <w:rFonts w:ascii="Arial" w:hAnsi="Arial" w:cs="Arial"/>
          <w:sz w:val="24"/>
          <w:szCs w:val="24"/>
          <w:lang w:val="en-US"/>
        </w:rPr>
        <w:t xml:space="preserve"> </w:t>
      </w:r>
      <w:r w:rsidRPr="00975DD7">
        <w:rPr>
          <w:rFonts w:ascii="Arial" w:hAnsi="Arial" w:cs="Arial"/>
          <w:i/>
          <w:iCs/>
          <w:sz w:val="24"/>
          <w:szCs w:val="24"/>
          <w:lang w:val="en-US"/>
        </w:rPr>
        <w:t>Driving performance through learning</w:t>
      </w:r>
      <w:r w:rsidRPr="00975DD7">
        <w:rPr>
          <w:rFonts w:ascii="Arial" w:hAnsi="Arial" w:cs="Arial"/>
          <w:sz w:val="24"/>
          <w:szCs w:val="24"/>
          <w:lang w:val="en-US"/>
        </w:rPr>
        <w:t>. London: Kogan Page</w:t>
      </w:r>
    </w:p>
    <w:p w14:paraId="1FFC4E09" w14:textId="77777777" w:rsidR="003F6301" w:rsidRPr="003F6301" w:rsidRDefault="003F6301" w:rsidP="003F6301">
      <w:pPr>
        <w:pStyle w:val="ListParagraph"/>
        <w:rPr>
          <w:rFonts w:ascii="Arial" w:hAnsi="Arial" w:cs="Arial"/>
          <w:sz w:val="24"/>
          <w:szCs w:val="24"/>
          <w:lang w:val="en-US"/>
        </w:rPr>
      </w:pPr>
    </w:p>
    <w:p w14:paraId="2D4A6452" w14:textId="77777777" w:rsidR="003F6301" w:rsidRPr="00975DD7" w:rsidRDefault="00D71343" w:rsidP="003F6301">
      <w:pPr>
        <w:pStyle w:val="ListParagraph"/>
        <w:numPr>
          <w:ilvl w:val="0"/>
          <w:numId w:val="18"/>
        </w:numPr>
        <w:spacing w:line="360" w:lineRule="auto"/>
        <w:rPr>
          <w:rFonts w:ascii="Arial" w:hAnsi="Arial" w:cs="Arial"/>
          <w:sz w:val="24"/>
          <w:szCs w:val="24"/>
          <w:lang w:val="en-US"/>
        </w:rPr>
      </w:pPr>
      <w:proofErr w:type="spellStart"/>
      <w:r>
        <w:rPr>
          <w:rFonts w:ascii="Arial" w:hAnsi="Arial" w:cs="Arial"/>
          <w:sz w:val="24"/>
          <w:szCs w:val="24"/>
          <w:lang w:val="en-US"/>
        </w:rPr>
        <w:t>Leinen</w:t>
      </w:r>
      <w:proofErr w:type="spellEnd"/>
      <w:r>
        <w:rPr>
          <w:rFonts w:ascii="Arial" w:hAnsi="Arial" w:cs="Arial"/>
          <w:sz w:val="24"/>
          <w:szCs w:val="24"/>
          <w:lang w:val="en-US"/>
        </w:rPr>
        <w:t xml:space="preserve">, P (2017) </w:t>
      </w:r>
      <w:r w:rsidRPr="003F6301">
        <w:rPr>
          <w:rFonts w:ascii="Arial" w:hAnsi="Arial" w:cs="Arial"/>
          <w:i/>
          <w:iCs/>
          <w:sz w:val="24"/>
          <w:szCs w:val="24"/>
          <w:lang w:val="en-US"/>
        </w:rPr>
        <w:t>5 Benefits of Design Thinking</w:t>
      </w:r>
      <w:r>
        <w:rPr>
          <w:rFonts w:ascii="Arial" w:hAnsi="Arial" w:cs="Arial"/>
          <w:i/>
          <w:iCs/>
          <w:sz w:val="24"/>
          <w:szCs w:val="24"/>
          <w:lang w:val="en-US"/>
        </w:rPr>
        <w:t xml:space="preserve">. </w:t>
      </w:r>
      <w:r>
        <w:rPr>
          <w:rFonts w:ascii="Arial" w:hAnsi="Arial" w:cs="Arial"/>
          <w:sz w:val="24"/>
          <w:szCs w:val="24"/>
          <w:lang w:val="en-US"/>
        </w:rPr>
        <w:t xml:space="preserve"> Available at: </w:t>
      </w:r>
      <w:hyperlink r:id="rId46" w:history="1">
        <w:r w:rsidRPr="008C7BAC">
          <w:rPr>
            <w:rStyle w:val="Hyperlink"/>
            <w:rFonts w:ascii="Arial" w:hAnsi="Arial" w:cs="Arial"/>
            <w:sz w:val="24"/>
            <w:szCs w:val="24"/>
            <w:lang w:val="en-US"/>
          </w:rPr>
          <w:t>https://www.linkedin.com/pulse/5-benefits-design-thinking-patrick-leinen/</w:t>
        </w:r>
      </w:hyperlink>
      <w:r>
        <w:rPr>
          <w:rFonts w:ascii="Arial" w:hAnsi="Arial" w:cs="Arial"/>
          <w:sz w:val="24"/>
          <w:szCs w:val="24"/>
          <w:lang w:val="en-US"/>
        </w:rPr>
        <w:t xml:space="preserve"> (Accessed: 4 May 2021)</w:t>
      </w:r>
    </w:p>
    <w:p w14:paraId="19F76858" w14:textId="77777777" w:rsidR="00975DD7" w:rsidRPr="00975DD7" w:rsidRDefault="00975DD7" w:rsidP="00975DD7">
      <w:pPr>
        <w:pStyle w:val="ListParagraph"/>
        <w:rPr>
          <w:rFonts w:ascii="Arial" w:hAnsi="Arial" w:cs="Arial"/>
          <w:sz w:val="24"/>
          <w:szCs w:val="24"/>
          <w:lang w:val="en-US"/>
        </w:rPr>
      </w:pPr>
    </w:p>
    <w:p w14:paraId="436AC78B" w14:textId="77777777" w:rsidR="00E073D3" w:rsidRDefault="00D71343" w:rsidP="00E073D3">
      <w:pPr>
        <w:pStyle w:val="ListParagraph"/>
        <w:numPr>
          <w:ilvl w:val="0"/>
          <w:numId w:val="18"/>
        </w:numPr>
        <w:spacing w:line="360" w:lineRule="auto"/>
        <w:rPr>
          <w:rFonts w:ascii="Arial" w:hAnsi="Arial" w:cs="Arial"/>
          <w:sz w:val="24"/>
          <w:szCs w:val="24"/>
          <w:lang w:val="en-US"/>
        </w:rPr>
      </w:pPr>
      <w:r w:rsidRPr="0044761E">
        <w:rPr>
          <w:rFonts w:ascii="Arial" w:hAnsi="Arial" w:cs="Arial"/>
          <w:sz w:val="24"/>
          <w:szCs w:val="24"/>
          <w:lang w:val="en-US"/>
        </w:rPr>
        <w:t xml:space="preserve">Lewin K, 1939. </w:t>
      </w:r>
      <w:r w:rsidRPr="00FC23D0">
        <w:rPr>
          <w:rFonts w:ascii="Arial" w:hAnsi="Arial" w:cs="Arial"/>
          <w:i/>
          <w:iCs/>
          <w:sz w:val="24"/>
          <w:szCs w:val="24"/>
          <w:lang w:val="en-US"/>
        </w:rPr>
        <w:t>Lewin’s Leadership Styles</w:t>
      </w:r>
      <w:r w:rsidRPr="0044761E">
        <w:rPr>
          <w:rFonts w:ascii="Arial" w:hAnsi="Arial" w:cs="Arial"/>
          <w:sz w:val="24"/>
          <w:szCs w:val="24"/>
          <w:lang w:val="en-US"/>
        </w:rPr>
        <w:t xml:space="preserve">. Available at: </w:t>
      </w:r>
      <w:hyperlink r:id="rId47" w:history="1">
        <w:r w:rsidRPr="007E2BB9">
          <w:rPr>
            <w:rStyle w:val="Hyperlink"/>
            <w:rFonts w:ascii="Arial" w:hAnsi="Arial" w:cs="Arial"/>
            <w:sz w:val="24"/>
            <w:szCs w:val="24"/>
            <w:lang w:val="en-US"/>
          </w:rPr>
          <w:t>http://changingminds.org/disciplines/leadership/styles/lewin_style.htm</w:t>
        </w:r>
      </w:hyperlink>
      <w:r>
        <w:rPr>
          <w:rFonts w:ascii="Arial" w:hAnsi="Arial" w:cs="Arial"/>
          <w:sz w:val="24"/>
          <w:szCs w:val="24"/>
          <w:lang w:val="en-US"/>
        </w:rPr>
        <w:t xml:space="preserve"> </w:t>
      </w:r>
      <w:r w:rsidRPr="0044761E">
        <w:rPr>
          <w:rFonts w:ascii="Arial" w:hAnsi="Arial" w:cs="Arial"/>
          <w:sz w:val="24"/>
          <w:szCs w:val="24"/>
          <w:lang w:val="en-US"/>
        </w:rPr>
        <w:t>(Accessed</w:t>
      </w:r>
      <w:r>
        <w:rPr>
          <w:rFonts w:ascii="Arial" w:hAnsi="Arial" w:cs="Arial"/>
          <w:sz w:val="24"/>
          <w:szCs w:val="24"/>
          <w:lang w:val="en-US"/>
        </w:rPr>
        <w:t>:</w:t>
      </w:r>
      <w:r w:rsidRPr="0044761E">
        <w:rPr>
          <w:rFonts w:ascii="Arial" w:hAnsi="Arial" w:cs="Arial"/>
          <w:sz w:val="24"/>
          <w:szCs w:val="24"/>
          <w:lang w:val="en-US"/>
        </w:rPr>
        <w:t xml:space="preserve"> </w:t>
      </w:r>
      <w:r>
        <w:rPr>
          <w:rFonts w:ascii="Arial" w:hAnsi="Arial" w:cs="Arial"/>
          <w:sz w:val="24"/>
          <w:szCs w:val="24"/>
          <w:lang w:val="en-US"/>
        </w:rPr>
        <w:t>4 April</w:t>
      </w:r>
      <w:r w:rsidRPr="0044761E">
        <w:rPr>
          <w:rFonts w:ascii="Arial" w:hAnsi="Arial" w:cs="Arial"/>
          <w:sz w:val="24"/>
          <w:szCs w:val="24"/>
          <w:lang w:val="en-US"/>
        </w:rPr>
        <w:t xml:space="preserve"> 202</w:t>
      </w:r>
      <w:r>
        <w:rPr>
          <w:rFonts w:ascii="Arial" w:hAnsi="Arial" w:cs="Arial"/>
          <w:sz w:val="24"/>
          <w:szCs w:val="24"/>
          <w:lang w:val="en-US"/>
        </w:rPr>
        <w:t>1</w:t>
      </w:r>
      <w:r w:rsidRPr="0044761E">
        <w:rPr>
          <w:rFonts w:ascii="Arial" w:hAnsi="Arial" w:cs="Arial"/>
          <w:sz w:val="24"/>
          <w:szCs w:val="24"/>
          <w:lang w:val="en-US"/>
        </w:rPr>
        <w:t xml:space="preserve">) </w:t>
      </w:r>
    </w:p>
    <w:p w14:paraId="7275F596" w14:textId="77777777" w:rsidR="00F14722" w:rsidRPr="00F14722" w:rsidRDefault="00F14722" w:rsidP="00F14722">
      <w:pPr>
        <w:pStyle w:val="ListParagraph"/>
        <w:rPr>
          <w:rFonts w:ascii="Arial" w:hAnsi="Arial" w:cs="Arial"/>
          <w:sz w:val="24"/>
          <w:szCs w:val="24"/>
          <w:lang w:val="en-US"/>
        </w:rPr>
      </w:pPr>
    </w:p>
    <w:p w14:paraId="325B7062" w14:textId="77777777" w:rsidR="00F14722" w:rsidRDefault="00D71343" w:rsidP="009B50FD">
      <w:pPr>
        <w:pStyle w:val="ListParagraph"/>
        <w:numPr>
          <w:ilvl w:val="0"/>
          <w:numId w:val="18"/>
        </w:numPr>
        <w:spacing w:line="360" w:lineRule="auto"/>
        <w:jc w:val="both"/>
        <w:rPr>
          <w:rFonts w:ascii="Arial" w:hAnsi="Arial" w:cs="Arial"/>
          <w:sz w:val="24"/>
          <w:szCs w:val="24"/>
          <w:lang w:val="en-US"/>
        </w:rPr>
      </w:pPr>
      <w:proofErr w:type="spellStart"/>
      <w:r>
        <w:rPr>
          <w:rFonts w:ascii="Arial" w:hAnsi="Arial" w:cs="Arial"/>
          <w:sz w:val="24"/>
          <w:szCs w:val="24"/>
          <w:lang w:val="en-US"/>
        </w:rPr>
        <w:t>Liedtk</w:t>
      </w:r>
      <w:r w:rsidR="006701FF">
        <w:rPr>
          <w:rFonts w:ascii="Arial" w:hAnsi="Arial" w:cs="Arial"/>
          <w:sz w:val="24"/>
          <w:szCs w:val="24"/>
          <w:lang w:val="en-US"/>
        </w:rPr>
        <w:t>a</w:t>
      </w:r>
      <w:proofErr w:type="spellEnd"/>
      <w:r>
        <w:rPr>
          <w:rFonts w:ascii="Arial" w:hAnsi="Arial" w:cs="Arial"/>
          <w:sz w:val="24"/>
          <w:szCs w:val="24"/>
          <w:lang w:val="en-US"/>
        </w:rPr>
        <w:t>, J. (2014) ‘</w:t>
      </w:r>
      <w:r w:rsidRPr="00F14722">
        <w:rPr>
          <w:rFonts w:ascii="Arial" w:hAnsi="Arial" w:cs="Arial"/>
          <w:sz w:val="24"/>
          <w:szCs w:val="24"/>
          <w:lang w:val="en-US"/>
        </w:rPr>
        <w:t>Perspective: Linking Design Thinking with Innovation Outcomes through Cognitive Bias Reduction</w:t>
      </w:r>
      <w:r>
        <w:rPr>
          <w:rFonts w:ascii="Arial" w:hAnsi="Arial" w:cs="Arial"/>
          <w:sz w:val="24"/>
          <w:szCs w:val="24"/>
          <w:lang w:val="en-US"/>
        </w:rPr>
        <w:t xml:space="preserve">’, </w:t>
      </w:r>
      <w:r>
        <w:rPr>
          <w:rFonts w:ascii="Arial" w:hAnsi="Arial" w:cs="Arial"/>
          <w:i/>
          <w:iCs/>
          <w:sz w:val="24"/>
          <w:szCs w:val="24"/>
          <w:lang w:val="en-US"/>
        </w:rPr>
        <w:t xml:space="preserve">Journal of Product Innovation Management, </w:t>
      </w:r>
      <w:r w:rsidRPr="00F14722">
        <w:rPr>
          <w:rFonts w:ascii="Arial" w:hAnsi="Arial" w:cs="Arial"/>
          <w:sz w:val="24"/>
          <w:szCs w:val="24"/>
          <w:lang w:val="en-US"/>
        </w:rPr>
        <w:t>32 (6), pp.</w:t>
      </w:r>
      <w:r>
        <w:rPr>
          <w:rFonts w:ascii="Arial" w:hAnsi="Arial" w:cs="Arial"/>
          <w:sz w:val="24"/>
          <w:szCs w:val="24"/>
          <w:lang w:val="en-US"/>
        </w:rPr>
        <w:t xml:space="preserve"> 925-938.  Available at: </w:t>
      </w:r>
      <w:hyperlink r:id="rId48" w:history="1">
        <w:r w:rsidRPr="008C7BAC">
          <w:rPr>
            <w:rStyle w:val="Hyperlink"/>
            <w:rFonts w:ascii="Arial" w:hAnsi="Arial" w:cs="Arial"/>
            <w:sz w:val="24"/>
            <w:szCs w:val="24"/>
            <w:lang w:val="en-US"/>
          </w:rPr>
          <w:t>https://doi.org/10.1111/jpim.12163</w:t>
        </w:r>
      </w:hyperlink>
      <w:r>
        <w:rPr>
          <w:rFonts w:ascii="Arial" w:hAnsi="Arial" w:cs="Arial"/>
          <w:sz w:val="24"/>
          <w:szCs w:val="24"/>
          <w:lang w:val="en-US"/>
        </w:rPr>
        <w:t xml:space="preserve"> (Accessed: 4 May 2021)</w:t>
      </w:r>
    </w:p>
    <w:p w14:paraId="78F320DC" w14:textId="77777777" w:rsidR="006701FF" w:rsidRPr="006701FF" w:rsidRDefault="006701FF" w:rsidP="006701FF">
      <w:pPr>
        <w:pStyle w:val="ListParagraph"/>
        <w:rPr>
          <w:rFonts w:ascii="Arial" w:hAnsi="Arial" w:cs="Arial"/>
          <w:sz w:val="24"/>
          <w:szCs w:val="24"/>
          <w:lang w:val="en-US"/>
        </w:rPr>
      </w:pPr>
    </w:p>
    <w:p w14:paraId="2240A025" w14:textId="77777777" w:rsidR="006701FF" w:rsidRDefault="00D71343" w:rsidP="00E073D3">
      <w:pPr>
        <w:pStyle w:val="ListParagraph"/>
        <w:numPr>
          <w:ilvl w:val="0"/>
          <w:numId w:val="18"/>
        </w:numPr>
        <w:spacing w:line="360" w:lineRule="auto"/>
        <w:rPr>
          <w:rFonts w:ascii="Arial" w:hAnsi="Arial" w:cs="Arial"/>
          <w:sz w:val="24"/>
          <w:szCs w:val="24"/>
          <w:lang w:val="en-US"/>
        </w:rPr>
      </w:pPr>
      <w:proofErr w:type="spellStart"/>
      <w:r>
        <w:rPr>
          <w:rFonts w:ascii="Arial" w:hAnsi="Arial" w:cs="Arial"/>
          <w:sz w:val="24"/>
          <w:szCs w:val="24"/>
          <w:lang w:val="en-US"/>
        </w:rPr>
        <w:t>Liedtka</w:t>
      </w:r>
      <w:proofErr w:type="spellEnd"/>
      <w:r>
        <w:rPr>
          <w:rFonts w:ascii="Arial" w:hAnsi="Arial" w:cs="Arial"/>
          <w:sz w:val="24"/>
          <w:szCs w:val="24"/>
          <w:lang w:val="en-US"/>
        </w:rPr>
        <w:t xml:space="preserve">, J. (2018) </w:t>
      </w:r>
      <w:r>
        <w:rPr>
          <w:rFonts w:ascii="Arial" w:hAnsi="Arial" w:cs="Arial"/>
          <w:i/>
          <w:iCs/>
          <w:sz w:val="24"/>
          <w:szCs w:val="24"/>
          <w:lang w:val="en-US"/>
        </w:rPr>
        <w:t xml:space="preserve">Why design thinking works. </w:t>
      </w:r>
      <w:r>
        <w:rPr>
          <w:rFonts w:ascii="Arial" w:hAnsi="Arial" w:cs="Arial"/>
          <w:sz w:val="24"/>
          <w:szCs w:val="24"/>
          <w:lang w:val="en-US"/>
        </w:rPr>
        <w:t xml:space="preserve">Available at: </w:t>
      </w:r>
      <w:hyperlink r:id="rId49" w:history="1">
        <w:r w:rsidRPr="008C7BAC">
          <w:rPr>
            <w:rStyle w:val="Hyperlink"/>
            <w:rFonts w:ascii="Arial" w:hAnsi="Arial" w:cs="Arial"/>
            <w:sz w:val="24"/>
            <w:szCs w:val="24"/>
            <w:lang w:val="en-US"/>
          </w:rPr>
          <w:t>https://hbr.org/2018/09/why-design-thinking-works</w:t>
        </w:r>
      </w:hyperlink>
      <w:r>
        <w:rPr>
          <w:rFonts w:ascii="Arial" w:hAnsi="Arial" w:cs="Arial"/>
          <w:sz w:val="24"/>
          <w:szCs w:val="24"/>
          <w:lang w:val="en-US"/>
        </w:rPr>
        <w:t xml:space="preserve"> (Accessed: 4 May 2021)</w:t>
      </w:r>
    </w:p>
    <w:p w14:paraId="244C679C" w14:textId="77777777" w:rsidR="00991C81" w:rsidRPr="00991C81" w:rsidRDefault="00991C81" w:rsidP="00991C81">
      <w:pPr>
        <w:pStyle w:val="ListParagraph"/>
        <w:rPr>
          <w:rFonts w:ascii="Arial" w:hAnsi="Arial" w:cs="Arial"/>
          <w:sz w:val="24"/>
          <w:szCs w:val="24"/>
          <w:lang w:val="en-US"/>
        </w:rPr>
      </w:pPr>
    </w:p>
    <w:p w14:paraId="222FA00B" w14:textId="77777777" w:rsidR="00991C81"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MacLeod, S (2020) </w:t>
      </w:r>
      <w:r>
        <w:rPr>
          <w:rFonts w:ascii="Arial" w:hAnsi="Arial" w:cs="Arial"/>
          <w:i/>
          <w:iCs/>
          <w:sz w:val="24"/>
          <w:szCs w:val="24"/>
          <w:lang w:val="en-US"/>
        </w:rPr>
        <w:t xml:space="preserve">Behaviorist Approach. </w:t>
      </w:r>
      <w:r>
        <w:rPr>
          <w:rFonts w:ascii="Arial" w:hAnsi="Arial" w:cs="Arial"/>
          <w:sz w:val="24"/>
          <w:szCs w:val="24"/>
          <w:lang w:val="en-US"/>
        </w:rPr>
        <w:t xml:space="preserve"> Available at: </w:t>
      </w:r>
      <w:hyperlink r:id="rId50" w:history="1">
        <w:r w:rsidRPr="00111071">
          <w:rPr>
            <w:rStyle w:val="Hyperlink"/>
            <w:rFonts w:ascii="Arial" w:hAnsi="Arial" w:cs="Arial"/>
            <w:sz w:val="24"/>
            <w:szCs w:val="24"/>
            <w:lang w:val="en-US"/>
          </w:rPr>
          <w:t>https://www.simplypsychology.org/behaviorism.html</w:t>
        </w:r>
      </w:hyperlink>
      <w:r>
        <w:rPr>
          <w:rFonts w:ascii="Arial" w:hAnsi="Arial" w:cs="Arial"/>
          <w:sz w:val="24"/>
          <w:szCs w:val="24"/>
          <w:lang w:val="en-US"/>
        </w:rPr>
        <w:t xml:space="preserve"> (Accessed: 3 May 2021)</w:t>
      </w:r>
    </w:p>
    <w:p w14:paraId="181B8DB5" w14:textId="77777777" w:rsidR="001F393B" w:rsidRPr="001F393B" w:rsidRDefault="001F393B" w:rsidP="001F393B">
      <w:pPr>
        <w:pStyle w:val="ListParagraph"/>
        <w:rPr>
          <w:rFonts w:ascii="Arial" w:hAnsi="Arial" w:cs="Arial"/>
          <w:sz w:val="24"/>
          <w:szCs w:val="24"/>
          <w:lang w:val="en-US"/>
        </w:rPr>
      </w:pPr>
    </w:p>
    <w:p w14:paraId="741805B5" w14:textId="77777777" w:rsidR="002D1ADF" w:rsidRDefault="00D71343" w:rsidP="001F393B">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Meadows, P (2003) </w:t>
      </w:r>
      <w:r w:rsidRPr="00C41C42">
        <w:rPr>
          <w:rFonts w:ascii="Arial" w:hAnsi="Arial" w:cs="Arial"/>
          <w:i/>
          <w:iCs/>
          <w:sz w:val="24"/>
          <w:szCs w:val="24"/>
          <w:lang w:val="en-US"/>
        </w:rPr>
        <w:t>Retirement ages in the UK</w:t>
      </w:r>
      <w:r w:rsidR="00C41C42" w:rsidRPr="00C41C42">
        <w:rPr>
          <w:rFonts w:ascii="Arial" w:hAnsi="Arial" w:cs="Arial"/>
          <w:i/>
          <w:iCs/>
          <w:sz w:val="24"/>
          <w:szCs w:val="24"/>
          <w:lang w:val="en-US"/>
        </w:rPr>
        <w:t>: a review of literature</w:t>
      </w:r>
      <w:r w:rsidR="00C41C42">
        <w:rPr>
          <w:rFonts w:ascii="Arial" w:hAnsi="Arial" w:cs="Arial"/>
          <w:sz w:val="24"/>
          <w:szCs w:val="24"/>
          <w:lang w:val="en-US"/>
        </w:rPr>
        <w:t>, Department of Trade and Industry, UK Employment Relations, Series 18</w:t>
      </w:r>
    </w:p>
    <w:p w14:paraId="589FF05B" w14:textId="77777777" w:rsidR="004024F6" w:rsidRPr="004024F6" w:rsidRDefault="004024F6" w:rsidP="004024F6">
      <w:pPr>
        <w:pStyle w:val="ListParagraph"/>
        <w:rPr>
          <w:rFonts w:ascii="Arial" w:hAnsi="Arial" w:cs="Arial"/>
          <w:sz w:val="24"/>
          <w:szCs w:val="24"/>
          <w:lang w:val="en-US"/>
        </w:rPr>
      </w:pPr>
    </w:p>
    <w:p w14:paraId="0AD4B9CA" w14:textId="77777777" w:rsidR="005563ED" w:rsidRPr="006132B7" w:rsidRDefault="00D71343" w:rsidP="006132B7">
      <w:pPr>
        <w:pStyle w:val="ListParagraph"/>
        <w:numPr>
          <w:ilvl w:val="0"/>
          <w:numId w:val="18"/>
        </w:numPr>
        <w:spacing w:line="360" w:lineRule="auto"/>
        <w:rPr>
          <w:rFonts w:ascii="Arial" w:hAnsi="Arial" w:cs="Arial"/>
          <w:sz w:val="24"/>
          <w:szCs w:val="24"/>
        </w:rPr>
      </w:pPr>
      <w:r>
        <w:rPr>
          <w:rFonts w:ascii="Arial" w:hAnsi="Arial" w:cs="Arial"/>
          <w:sz w:val="24"/>
          <w:szCs w:val="24"/>
        </w:rPr>
        <w:t>Mindtools.com (no date)</w:t>
      </w:r>
      <w:r w:rsidR="006132B7">
        <w:rPr>
          <w:rFonts w:ascii="Arial" w:hAnsi="Arial" w:cs="Arial"/>
          <w:sz w:val="24"/>
          <w:szCs w:val="24"/>
        </w:rPr>
        <w:t xml:space="preserve"> </w:t>
      </w:r>
      <w:r w:rsidR="006132B7" w:rsidRPr="006132B7">
        <w:rPr>
          <w:rFonts w:ascii="Arial" w:hAnsi="Arial" w:cs="Arial"/>
          <w:i/>
          <w:iCs/>
          <w:sz w:val="24"/>
          <w:szCs w:val="24"/>
        </w:rPr>
        <w:t>Kirkpatrick's Four-Level Training Evaluation Model Analysing Learning Effectiveness</w:t>
      </w:r>
      <w:r w:rsidR="006132B7">
        <w:rPr>
          <w:rFonts w:ascii="Arial" w:hAnsi="Arial" w:cs="Arial"/>
          <w:sz w:val="24"/>
          <w:szCs w:val="24"/>
        </w:rPr>
        <w:t xml:space="preserve">. Available at: </w:t>
      </w:r>
      <w:hyperlink r:id="rId51" w:history="1">
        <w:r w:rsidR="006132B7" w:rsidRPr="008C7BAC">
          <w:rPr>
            <w:rStyle w:val="Hyperlink"/>
            <w:rFonts w:ascii="Arial" w:hAnsi="Arial" w:cs="Arial"/>
            <w:sz w:val="24"/>
            <w:szCs w:val="24"/>
          </w:rPr>
          <w:t>https://www.mindtools.com/pages/article/kirkpatrick.htm</w:t>
        </w:r>
      </w:hyperlink>
      <w:r w:rsidR="006132B7">
        <w:rPr>
          <w:rFonts w:ascii="Arial" w:hAnsi="Arial" w:cs="Arial"/>
          <w:sz w:val="24"/>
          <w:szCs w:val="24"/>
        </w:rPr>
        <w:t xml:space="preserve"> (Accessed: 4 May 2021)</w:t>
      </w:r>
    </w:p>
    <w:p w14:paraId="1DE82EFC" w14:textId="77777777" w:rsidR="002D1ADF" w:rsidRPr="002D1ADF" w:rsidRDefault="002D1ADF" w:rsidP="002D1ADF">
      <w:pPr>
        <w:pStyle w:val="ListParagraph"/>
        <w:rPr>
          <w:rFonts w:ascii="Arial" w:hAnsi="Arial" w:cs="Arial"/>
          <w:sz w:val="24"/>
          <w:szCs w:val="24"/>
          <w:lang w:val="en-US"/>
        </w:rPr>
      </w:pPr>
    </w:p>
    <w:p w14:paraId="6F5F40A7" w14:textId="77777777" w:rsidR="001F393B" w:rsidRDefault="00D71343" w:rsidP="001F393B">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Morgan, J (2016) </w:t>
      </w:r>
      <w:r w:rsidRPr="002A014D">
        <w:rPr>
          <w:rFonts w:ascii="Arial" w:hAnsi="Arial" w:cs="Arial"/>
          <w:i/>
          <w:iCs/>
          <w:sz w:val="24"/>
          <w:szCs w:val="24"/>
          <w:lang w:val="en-US"/>
        </w:rPr>
        <w:t>The 5 trends shaping the future of work</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52" w:history="1">
        <w:r w:rsidRPr="00871812">
          <w:rPr>
            <w:rStyle w:val="Hyperlink"/>
            <w:rFonts w:ascii="Arial" w:hAnsi="Arial" w:cs="Arial"/>
            <w:sz w:val="24"/>
            <w:szCs w:val="24"/>
            <w:lang w:val="en-US"/>
          </w:rPr>
          <w:t>https://www.youtube.com/watch?v=LrhmHbDLM8o</w:t>
        </w:r>
      </w:hyperlink>
      <w:r>
        <w:rPr>
          <w:rFonts w:ascii="Arial" w:hAnsi="Arial" w:cs="Arial"/>
          <w:sz w:val="24"/>
          <w:szCs w:val="24"/>
          <w:lang w:val="en-US"/>
        </w:rPr>
        <w:t xml:space="preserve"> (Accessed: 2 May 2021)</w:t>
      </w:r>
    </w:p>
    <w:p w14:paraId="34402EF8" w14:textId="77777777" w:rsidR="00166406" w:rsidRPr="00166406" w:rsidRDefault="00166406" w:rsidP="00166406">
      <w:pPr>
        <w:pStyle w:val="ListParagraph"/>
        <w:rPr>
          <w:rFonts w:ascii="Arial" w:hAnsi="Arial" w:cs="Arial"/>
          <w:sz w:val="24"/>
          <w:szCs w:val="24"/>
          <w:lang w:val="en-US"/>
        </w:rPr>
      </w:pPr>
    </w:p>
    <w:p w14:paraId="1D56B3F1" w14:textId="77777777" w:rsidR="00166406" w:rsidRDefault="00D71343" w:rsidP="001F393B">
      <w:pPr>
        <w:pStyle w:val="ListParagraph"/>
        <w:numPr>
          <w:ilvl w:val="0"/>
          <w:numId w:val="18"/>
        </w:numPr>
        <w:spacing w:line="360" w:lineRule="auto"/>
        <w:rPr>
          <w:rFonts w:ascii="Arial" w:hAnsi="Arial" w:cs="Arial"/>
          <w:sz w:val="24"/>
          <w:szCs w:val="24"/>
          <w:lang w:val="en-US"/>
        </w:rPr>
      </w:pPr>
      <w:r w:rsidRPr="00166406">
        <w:rPr>
          <w:rFonts w:ascii="Arial" w:hAnsi="Arial" w:cs="Arial"/>
          <w:sz w:val="24"/>
          <w:szCs w:val="24"/>
          <w:lang w:val="en-US"/>
        </w:rPr>
        <w:t xml:space="preserve">Moss, J. (2020) </w:t>
      </w:r>
      <w:r w:rsidRPr="00166406">
        <w:rPr>
          <w:rFonts w:ascii="Arial" w:hAnsi="Arial" w:cs="Arial"/>
          <w:i/>
          <w:iCs/>
          <w:sz w:val="24"/>
          <w:szCs w:val="24"/>
          <w:lang w:val="en-US"/>
        </w:rPr>
        <w:t>HBR, Preventing Burnout Is About Empathetic Leadership</w:t>
      </w:r>
      <w:r w:rsidRPr="00166406">
        <w:rPr>
          <w:rFonts w:ascii="Arial" w:hAnsi="Arial" w:cs="Arial"/>
          <w:sz w:val="24"/>
          <w:szCs w:val="24"/>
          <w:lang w:val="en-US"/>
        </w:rPr>
        <w:t xml:space="preserve">. Available at: </w:t>
      </w:r>
      <w:hyperlink r:id="rId53" w:history="1">
        <w:r w:rsidRPr="00871812">
          <w:rPr>
            <w:rStyle w:val="Hyperlink"/>
            <w:rFonts w:ascii="Arial" w:hAnsi="Arial" w:cs="Arial"/>
            <w:sz w:val="24"/>
            <w:szCs w:val="24"/>
            <w:lang w:val="en-US"/>
          </w:rPr>
          <w:t>https://hbr.org/2020/09/preventing-burnout-is-about-empathetic-leadership</w:t>
        </w:r>
      </w:hyperlink>
      <w:r>
        <w:rPr>
          <w:rFonts w:ascii="Arial" w:hAnsi="Arial" w:cs="Arial"/>
          <w:sz w:val="24"/>
          <w:szCs w:val="24"/>
          <w:lang w:val="en-US"/>
        </w:rPr>
        <w:t xml:space="preserve"> </w:t>
      </w:r>
      <w:r w:rsidRPr="00166406">
        <w:rPr>
          <w:rFonts w:ascii="Arial" w:hAnsi="Arial" w:cs="Arial"/>
          <w:sz w:val="24"/>
          <w:szCs w:val="24"/>
          <w:lang w:val="en-US"/>
        </w:rPr>
        <w:t>(Accessed</w:t>
      </w:r>
      <w:r>
        <w:rPr>
          <w:rFonts w:ascii="Arial" w:hAnsi="Arial" w:cs="Arial"/>
          <w:sz w:val="24"/>
          <w:szCs w:val="24"/>
          <w:lang w:val="en-US"/>
        </w:rPr>
        <w:t>:</w:t>
      </w:r>
      <w:r w:rsidRPr="00166406">
        <w:rPr>
          <w:rFonts w:ascii="Arial" w:hAnsi="Arial" w:cs="Arial"/>
          <w:sz w:val="24"/>
          <w:szCs w:val="24"/>
          <w:lang w:val="en-US"/>
        </w:rPr>
        <w:t xml:space="preserve"> 31 Jan 2021)</w:t>
      </w:r>
    </w:p>
    <w:p w14:paraId="2241E1D8" w14:textId="77777777" w:rsidR="0070330C" w:rsidRDefault="0070330C" w:rsidP="0070330C">
      <w:pPr>
        <w:pStyle w:val="ListParagraph"/>
        <w:spacing w:line="360" w:lineRule="auto"/>
        <w:ind w:left="360"/>
        <w:rPr>
          <w:rFonts w:ascii="Arial" w:hAnsi="Arial" w:cs="Arial"/>
          <w:sz w:val="24"/>
          <w:szCs w:val="24"/>
          <w:lang w:val="en-US"/>
        </w:rPr>
      </w:pPr>
    </w:p>
    <w:p w14:paraId="5481E546" w14:textId="77777777" w:rsidR="004F47BA" w:rsidRDefault="00D71343" w:rsidP="009B50FD">
      <w:pPr>
        <w:pStyle w:val="ListParagraph"/>
        <w:numPr>
          <w:ilvl w:val="0"/>
          <w:numId w:val="18"/>
        </w:numPr>
        <w:spacing w:line="360" w:lineRule="auto"/>
        <w:jc w:val="both"/>
        <w:rPr>
          <w:rFonts w:ascii="Arial" w:hAnsi="Arial" w:cs="Arial"/>
          <w:sz w:val="24"/>
          <w:szCs w:val="24"/>
          <w:lang w:val="en-US"/>
        </w:rPr>
      </w:pPr>
      <w:r>
        <w:rPr>
          <w:rFonts w:ascii="Arial" w:hAnsi="Arial" w:cs="Arial"/>
          <w:sz w:val="24"/>
          <w:szCs w:val="24"/>
          <w:lang w:val="en-US"/>
        </w:rPr>
        <w:lastRenderedPageBreak/>
        <w:t>O’Sullivan, M. and McFadden, M. (2014) ‘</w:t>
      </w:r>
      <w:r w:rsidRPr="004F47BA">
        <w:rPr>
          <w:rFonts w:ascii="Arial" w:hAnsi="Arial" w:cs="Arial"/>
          <w:i/>
          <w:iCs/>
          <w:sz w:val="24"/>
          <w:szCs w:val="24"/>
          <w:lang w:val="en-US"/>
        </w:rPr>
        <w:t>Evaluating Learning and Development</w:t>
      </w:r>
      <w:r>
        <w:rPr>
          <w:rFonts w:ascii="Arial" w:hAnsi="Arial" w:cs="Arial"/>
          <w:i/>
          <w:iCs/>
          <w:sz w:val="24"/>
          <w:szCs w:val="24"/>
          <w:lang w:val="en-US"/>
        </w:rPr>
        <w:t>’</w:t>
      </w:r>
      <w:r>
        <w:rPr>
          <w:rFonts w:ascii="Arial" w:hAnsi="Arial" w:cs="Arial"/>
          <w:sz w:val="24"/>
          <w:szCs w:val="24"/>
          <w:lang w:val="en-US"/>
        </w:rPr>
        <w:t xml:space="preserve">, in Stewart, J and Cureton, P (ed.) </w:t>
      </w:r>
      <w:r>
        <w:rPr>
          <w:rFonts w:ascii="Arial" w:hAnsi="Arial" w:cs="Arial"/>
          <w:i/>
          <w:iCs/>
          <w:sz w:val="24"/>
          <w:szCs w:val="24"/>
          <w:lang w:val="en-US"/>
        </w:rPr>
        <w:t xml:space="preserve">Designing, Delivering and Evaluating L&amp;D: Essentials for Practice. </w:t>
      </w:r>
      <w:r>
        <w:rPr>
          <w:rFonts w:ascii="Arial" w:hAnsi="Arial" w:cs="Arial"/>
          <w:sz w:val="24"/>
          <w:szCs w:val="24"/>
          <w:lang w:val="en-US"/>
        </w:rPr>
        <w:t xml:space="preserve"> London: Chartered Institute of Personnel Development</w:t>
      </w:r>
      <w:r w:rsidR="00C81B4D">
        <w:rPr>
          <w:rFonts w:ascii="Arial" w:hAnsi="Arial" w:cs="Arial"/>
          <w:sz w:val="24"/>
          <w:szCs w:val="24"/>
          <w:lang w:val="en-US"/>
        </w:rPr>
        <w:t>.</w:t>
      </w:r>
    </w:p>
    <w:p w14:paraId="1645850D" w14:textId="77777777" w:rsidR="00E40918" w:rsidRPr="00E40918" w:rsidRDefault="00E40918" w:rsidP="00E40918">
      <w:pPr>
        <w:pStyle w:val="ListParagraph"/>
        <w:rPr>
          <w:rFonts w:ascii="Arial" w:hAnsi="Arial" w:cs="Arial"/>
          <w:sz w:val="24"/>
          <w:szCs w:val="24"/>
          <w:lang w:val="en-US"/>
        </w:rPr>
      </w:pPr>
    </w:p>
    <w:p w14:paraId="040DF64E" w14:textId="77777777" w:rsidR="00E40918" w:rsidRDefault="00D71343" w:rsidP="00E40918">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ONS (2021) </w:t>
      </w:r>
      <w:r>
        <w:rPr>
          <w:rFonts w:ascii="Arial" w:hAnsi="Arial" w:cs="Arial"/>
          <w:i/>
          <w:iCs/>
          <w:sz w:val="24"/>
          <w:szCs w:val="24"/>
          <w:lang w:val="en-US"/>
        </w:rPr>
        <w:t xml:space="preserve">Personal well-being in the UK, quarterly: April 2011 to September 2020).  </w:t>
      </w:r>
      <w:r>
        <w:rPr>
          <w:rFonts w:ascii="Arial" w:hAnsi="Arial" w:cs="Arial"/>
          <w:sz w:val="24"/>
          <w:szCs w:val="24"/>
          <w:lang w:val="en-US"/>
        </w:rPr>
        <w:t xml:space="preserve">Available at: </w:t>
      </w:r>
      <w:hyperlink r:id="rId54" w:history="1">
        <w:r w:rsidRPr="008C7BAC">
          <w:rPr>
            <w:rStyle w:val="Hyperlink"/>
            <w:rFonts w:ascii="Arial" w:hAnsi="Arial" w:cs="Arial"/>
            <w:sz w:val="24"/>
            <w:szCs w:val="24"/>
            <w:lang w:val="en-US"/>
          </w:rPr>
          <w:t>https://www.ons.gov.uk/peoplepopulationandcommunity/wellbeing/bulletins/personalwellbeingintheukquarterly/april2011toseptember2020</w:t>
        </w:r>
      </w:hyperlink>
      <w:r>
        <w:rPr>
          <w:rFonts w:ascii="Arial" w:hAnsi="Arial" w:cs="Arial"/>
          <w:sz w:val="24"/>
          <w:szCs w:val="24"/>
          <w:lang w:val="en-US"/>
        </w:rPr>
        <w:t xml:space="preserve"> (Accessed: 4 May 2021)</w:t>
      </w:r>
    </w:p>
    <w:p w14:paraId="26AEB2C1" w14:textId="77777777" w:rsidR="00FD4C28" w:rsidRPr="00FD4C28" w:rsidRDefault="00FD4C28" w:rsidP="009B50FD">
      <w:pPr>
        <w:pStyle w:val="ListParagraph"/>
        <w:jc w:val="both"/>
        <w:rPr>
          <w:rFonts w:ascii="Arial" w:hAnsi="Arial" w:cs="Arial"/>
          <w:sz w:val="24"/>
          <w:szCs w:val="24"/>
          <w:lang w:val="en-US"/>
        </w:rPr>
      </w:pPr>
    </w:p>
    <w:p w14:paraId="170C543B" w14:textId="77777777" w:rsidR="003A16C6" w:rsidRDefault="00D71343" w:rsidP="009B50FD">
      <w:pPr>
        <w:pStyle w:val="ListParagraph"/>
        <w:numPr>
          <w:ilvl w:val="0"/>
          <w:numId w:val="18"/>
        </w:numPr>
        <w:spacing w:line="360" w:lineRule="auto"/>
        <w:jc w:val="both"/>
        <w:rPr>
          <w:rFonts w:ascii="Arial" w:hAnsi="Arial" w:cs="Arial"/>
          <w:sz w:val="24"/>
          <w:szCs w:val="24"/>
          <w:lang w:val="en-US"/>
        </w:rPr>
      </w:pPr>
      <w:r>
        <w:rPr>
          <w:rFonts w:ascii="Arial" w:hAnsi="Arial" w:cs="Arial"/>
          <w:sz w:val="24"/>
          <w:szCs w:val="24"/>
          <w:lang w:val="en-US"/>
        </w:rPr>
        <w:t xml:space="preserve">Pandey, A (2019) </w:t>
      </w:r>
      <w:r w:rsidRPr="003A16C6">
        <w:rPr>
          <w:rFonts w:ascii="Arial" w:hAnsi="Arial" w:cs="Arial"/>
          <w:i/>
          <w:iCs/>
          <w:sz w:val="24"/>
          <w:szCs w:val="24"/>
          <w:lang w:val="en-US"/>
        </w:rPr>
        <w:t xml:space="preserve">Gamification Strategies </w:t>
      </w:r>
      <w:proofErr w:type="gramStart"/>
      <w:r w:rsidRPr="003A16C6">
        <w:rPr>
          <w:rFonts w:ascii="Arial" w:hAnsi="Arial" w:cs="Arial"/>
          <w:i/>
          <w:iCs/>
          <w:sz w:val="24"/>
          <w:szCs w:val="24"/>
          <w:lang w:val="en-US"/>
        </w:rPr>
        <w:t>For</w:t>
      </w:r>
      <w:proofErr w:type="gramEnd"/>
      <w:r w:rsidRPr="003A16C6">
        <w:rPr>
          <w:rFonts w:ascii="Arial" w:hAnsi="Arial" w:cs="Arial"/>
          <w:i/>
          <w:iCs/>
          <w:sz w:val="24"/>
          <w:szCs w:val="24"/>
          <w:lang w:val="en-US"/>
        </w:rPr>
        <w:t xml:space="preserve"> Corporate Training</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55" w:history="1">
        <w:r w:rsidRPr="00F65F7A">
          <w:rPr>
            <w:rStyle w:val="Hyperlink"/>
            <w:rFonts w:ascii="Arial" w:hAnsi="Arial" w:cs="Arial"/>
            <w:sz w:val="24"/>
            <w:szCs w:val="24"/>
            <w:lang w:val="en-US"/>
          </w:rPr>
          <w:t>https://www.trainingzone.co.uk/community/blogs/ei-design/gamification-strategies-for-corporate-training</w:t>
        </w:r>
      </w:hyperlink>
      <w:r>
        <w:rPr>
          <w:rFonts w:ascii="Arial" w:hAnsi="Arial" w:cs="Arial"/>
          <w:sz w:val="24"/>
          <w:szCs w:val="24"/>
          <w:lang w:val="en-US"/>
        </w:rPr>
        <w:t xml:space="preserve"> (Accessed: 7 May 2021)</w:t>
      </w:r>
    </w:p>
    <w:p w14:paraId="4F08252A" w14:textId="77777777" w:rsidR="002B3FA5" w:rsidRPr="002B3FA5" w:rsidRDefault="002B3FA5" w:rsidP="002B3FA5">
      <w:pPr>
        <w:pStyle w:val="ListParagraph"/>
        <w:rPr>
          <w:rFonts w:ascii="Arial" w:hAnsi="Arial" w:cs="Arial"/>
          <w:sz w:val="24"/>
          <w:szCs w:val="24"/>
          <w:lang w:val="en-US"/>
        </w:rPr>
      </w:pPr>
    </w:p>
    <w:p w14:paraId="06868BE9" w14:textId="77777777" w:rsidR="00FD4C28" w:rsidRDefault="00D71343" w:rsidP="009B50FD">
      <w:pPr>
        <w:pStyle w:val="ListParagraph"/>
        <w:numPr>
          <w:ilvl w:val="0"/>
          <w:numId w:val="18"/>
        </w:numPr>
        <w:spacing w:line="360" w:lineRule="auto"/>
        <w:jc w:val="both"/>
        <w:rPr>
          <w:rFonts w:ascii="Arial" w:hAnsi="Arial" w:cs="Arial"/>
          <w:sz w:val="24"/>
          <w:szCs w:val="24"/>
          <w:lang w:val="en-US"/>
        </w:rPr>
      </w:pPr>
      <w:r w:rsidRPr="00FD4C28">
        <w:rPr>
          <w:rFonts w:ascii="Arial" w:hAnsi="Arial" w:cs="Arial"/>
          <w:sz w:val="24"/>
          <w:szCs w:val="24"/>
          <w:lang w:val="en-US"/>
        </w:rPr>
        <w:t>Page-Tickell, R. (2018)</w:t>
      </w:r>
      <w:r>
        <w:rPr>
          <w:rFonts w:ascii="Arial" w:hAnsi="Arial" w:cs="Arial"/>
          <w:sz w:val="24"/>
          <w:szCs w:val="24"/>
          <w:lang w:val="en-US"/>
        </w:rPr>
        <w:t xml:space="preserve"> </w:t>
      </w:r>
      <w:r w:rsidRPr="00FD4C28">
        <w:rPr>
          <w:rFonts w:ascii="Arial" w:hAnsi="Arial" w:cs="Arial"/>
          <w:i/>
          <w:iCs/>
          <w:sz w:val="24"/>
          <w:szCs w:val="24"/>
          <w:lang w:val="en-US"/>
        </w:rPr>
        <w:t>Learning and development: a practical introduction</w:t>
      </w:r>
      <w:r w:rsidRPr="00FD4C28">
        <w:rPr>
          <w:rFonts w:ascii="Arial" w:hAnsi="Arial" w:cs="Arial"/>
          <w:sz w:val="24"/>
          <w:szCs w:val="24"/>
          <w:lang w:val="en-US"/>
        </w:rPr>
        <w:t>. 2nd ed. HR Fundamentals. London: CIPD and Kogan Page.</w:t>
      </w:r>
    </w:p>
    <w:p w14:paraId="72B22057" w14:textId="77777777" w:rsidR="0070330C" w:rsidRDefault="0070330C" w:rsidP="009B50FD">
      <w:pPr>
        <w:pStyle w:val="ListParagraph"/>
        <w:spacing w:line="360" w:lineRule="auto"/>
        <w:ind w:left="360"/>
        <w:jc w:val="both"/>
        <w:rPr>
          <w:rFonts w:ascii="Arial" w:hAnsi="Arial" w:cs="Arial"/>
          <w:sz w:val="24"/>
          <w:szCs w:val="24"/>
          <w:lang w:val="en-US"/>
        </w:rPr>
      </w:pPr>
    </w:p>
    <w:p w14:paraId="368F9A60" w14:textId="77777777" w:rsidR="00E073D3" w:rsidRDefault="00D71343" w:rsidP="009B50FD">
      <w:pPr>
        <w:pStyle w:val="ListParagraph"/>
        <w:numPr>
          <w:ilvl w:val="0"/>
          <w:numId w:val="18"/>
        </w:numPr>
        <w:spacing w:line="360" w:lineRule="auto"/>
        <w:jc w:val="both"/>
        <w:rPr>
          <w:rFonts w:ascii="Arial" w:hAnsi="Arial" w:cs="Arial"/>
          <w:sz w:val="24"/>
          <w:szCs w:val="24"/>
          <w:lang w:val="en-US"/>
        </w:rPr>
      </w:pPr>
      <w:r w:rsidRPr="0044761E">
        <w:rPr>
          <w:rFonts w:ascii="Arial" w:hAnsi="Arial" w:cs="Arial"/>
          <w:sz w:val="24"/>
          <w:szCs w:val="24"/>
          <w:lang w:val="en-US"/>
        </w:rPr>
        <w:t xml:space="preserve">Public Health England, Gov.UK (2020), </w:t>
      </w:r>
      <w:r w:rsidRPr="002C5762">
        <w:rPr>
          <w:rFonts w:ascii="Arial" w:hAnsi="Arial" w:cs="Arial"/>
          <w:i/>
          <w:iCs/>
          <w:sz w:val="24"/>
          <w:szCs w:val="24"/>
          <w:lang w:val="en-US"/>
        </w:rPr>
        <w:t xml:space="preserve">COVID-19: epidemiology, </w:t>
      </w:r>
      <w:proofErr w:type="gramStart"/>
      <w:r w:rsidRPr="002C5762">
        <w:rPr>
          <w:rFonts w:ascii="Arial" w:hAnsi="Arial" w:cs="Arial"/>
          <w:i/>
          <w:iCs/>
          <w:sz w:val="24"/>
          <w:szCs w:val="24"/>
          <w:lang w:val="en-US"/>
        </w:rPr>
        <w:t>virology</w:t>
      </w:r>
      <w:proofErr w:type="gramEnd"/>
      <w:r w:rsidRPr="002C5762">
        <w:rPr>
          <w:rFonts w:ascii="Arial" w:hAnsi="Arial" w:cs="Arial"/>
          <w:i/>
          <w:iCs/>
          <w:sz w:val="24"/>
          <w:szCs w:val="24"/>
          <w:lang w:val="en-US"/>
        </w:rPr>
        <w:t xml:space="preserve"> and clinical features.</w:t>
      </w:r>
      <w:r w:rsidRPr="0044761E">
        <w:rPr>
          <w:rFonts w:ascii="Arial" w:hAnsi="Arial" w:cs="Arial"/>
          <w:sz w:val="24"/>
          <w:szCs w:val="24"/>
          <w:lang w:val="en-US"/>
        </w:rPr>
        <w:t xml:space="preserve"> Available at: </w:t>
      </w:r>
      <w:hyperlink r:id="rId56" w:history="1">
        <w:r w:rsidRPr="005C45D4">
          <w:rPr>
            <w:rStyle w:val="Hyperlink"/>
            <w:rFonts w:ascii="Arial" w:hAnsi="Arial" w:cs="Arial"/>
            <w:sz w:val="24"/>
            <w:szCs w:val="24"/>
            <w:lang w:val="en-US"/>
          </w:rPr>
          <w:t>https://www.gov.uk/government/publications/wuhan-novel-coronavirus-background-information/wuhan-novel-coronavirus-epidemiology-virology-and-clinical-features</w:t>
        </w:r>
      </w:hyperlink>
      <w:r w:rsidRPr="005C45D4">
        <w:rPr>
          <w:rFonts w:ascii="Arial" w:hAnsi="Arial" w:cs="Arial"/>
          <w:sz w:val="24"/>
          <w:szCs w:val="24"/>
          <w:lang w:val="en-US"/>
        </w:rPr>
        <w:t xml:space="preserve"> (Accessed: 2 May 2021)</w:t>
      </w:r>
    </w:p>
    <w:p w14:paraId="3E221696" w14:textId="77777777" w:rsidR="008C4ADF" w:rsidRPr="008C4ADF" w:rsidRDefault="008C4ADF" w:rsidP="008C4ADF">
      <w:pPr>
        <w:pStyle w:val="ListParagraph"/>
        <w:rPr>
          <w:rFonts w:ascii="Arial" w:hAnsi="Arial" w:cs="Arial"/>
          <w:sz w:val="24"/>
          <w:szCs w:val="24"/>
          <w:lang w:val="en-US"/>
        </w:rPr>
      </w:pPr>
    </w:p>
    <w:p w14:paraId="3CC95DCC" w14:textId="77777777" w:rsidR="000E20A2" w:rsidRPr="000E20A2" w:rsidRDefault="00D71343" w:rsidP="00E073D3">
      <w:pPr>
        <w:pStyle w:val="ListParagraph"/>
        <w:numPr>
          <w:ilvl w:val="0"/>
          <w:numId w:val="18"/>
        </w:numPr>
        <w:spacing w:line="360" w:lineRule="auto"/>
        <w:rPr>
          <w:rFonts w:ascii="Arial" w:hAnsi="Arial" w:cs="Arial"/>
          <w:i/>
          <w:iCs/>
          <w:sz w:val="24"/>
          <w:szCs w:val="24"/>
          <w:lang w:val="en-US"/>
        </w:rPr>
      </w:pPr>
      <w:proofErr w:type="spellStart"/>
      <w:r>
        <w:rPr>
          <w:rFonts w:ascii="Arial" w:hAnsi="Arial" w:cs="Arial"/>
          <w:sz w:val="24"/>
          <w:szCs w:val="24"/>
          <w:lang w:val="en-US"/>
        </w:rPr>
        <w:t>Raftopoulous</w:t>
      </w:r>
      <w:proofErr w:type="spellEnd"/>
      <w:r>
        <w:rPr>
          <w:rFonts w:ascii="Arial" w:hAnsi="Arial" w:cs="Arial"/>
          <w:sz w:val="24"/>
          <w:szCs w:val="24"/>
          <w:lang w:val="en-US"/>
        </w:rPr>
        <w:t xml:space="preserve">, Dr. M (2018) </w:t>
      </w:r>
      <w:r w:rsidRPr="000E20A2">
        <w:rPr>
          <w:rFonts w:ascii="Arial" w:hAnsi="Arial" w:cs="Arial"/>
          <w:i/>
          <w:iCs/>
          <w:sz w:val="24"/>
          <w:szCs w:val="24"/>
          <w:lang w:val="en-US"/>
        </w:rPr>
        <w:t>How to use a gamification taxonomy to guide design decisions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57" w:history="1">
        <w:r w:rsidRPr="002D450E">
          <w:rPr>
            <w:rStyle w:val="Hyperlink"/>
            <w:rFonts w:ascii="Arial" w:hAnsi="Arial" w:cs="Arial"/>
            <w:sz w:val="24"/>
            <w:szCs w:val="24"/>
            <w:lang w:val="en-US"/>
          </w:rPr>
          <w:t>https://www.linkedin.com/pulse/how-use-gamification-taxonomy-guide-design-decisions-raftopoulos/</w:t>
        </w:r>
      </w:hyperlink>
      <w:r>
        <w:rPr>
          <w:rFonts w:ascii="Arial" w:hAnsi="Arial" w:cs="Arial"/>
          <w:sz w:val="24"/>
          <w:szCs w:val="24"/>
          <w:lang w:val="en-US"/>
        </w:rPr>
        <w:t xml:space="preserve"> (Accessed: 7 May 2021)</w:t>
      </w:r>
    </w:p>
    <w:p w14:paraId="142024C4" w14:textId="77777777" w:rsidR="000E20A2" w:rsidRPr="000E20A2" w:rsidRDefault="000E20A2" w:rsidP="000E20A2">
      <w:pPr>
        <w:pStyle w:val="ListParagraph"/>
        <w:rPr>
          <w:rFonts w:ascii="Arial" w:hAnsi="Arial" w:cs="Arial"/>
          <w:sz w:val="24"/>
          <w:szCs w:val="24"/>
          <w:lang w:val="en-US"/>
        </w:rPr>
      </w:pPr>
    </w:p>
    <w:p w14:paraId="302F3BE3" w14:textId="77777777" w:rsidR="00470049"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REBA (2020) </w:t>
      </w:r>
      <w:r w:rsidRPr="00470049">
        <w:rPr>
          <w:rFonts w:ascii="Arial" w:hAnsi="Arial" w:cs="Arial"/>
          <w:i/>
          <w:iCs/>
          <w:sz w:val="24"/>
          <w:szCs w:val="24"/>
          <w:lang w:val="en-US"/>
        </w:rPr>
        <w:t xml:space="preserve">REBA Research #4: Ways in which the coronavirus crisis is reshaping pay, </w:t>
      </w:r>
      <w:proofErr w:type="gramStart"/>
      <w:r w:rsidRPr="00470049">
        <w:rPr>
          <w:rFonts w:ascii="Arial" w:hAnsi="Arial" w:cs="Arial"/>
          <w:i/>
          <w:iCs/>
          <w:sz w:val="24"/>
          <w:szCs w:val="24"/>
          <w:lang w:val="en-US"/>
        </w:rPr>
        <w:t>bonus</w:t>
      </w:r>
      <w:proofErr w:type="gramEnd"/>
      <w:r w:rsidRPr="00470049">
        <w:rPr>
          <w:rFonts w:ascii="Arial" w:hAnsi="Arial" w:cs="Arial"/>
          <w:i/>
          <w:iCs/>
          <w:sz w:val="24"/>
          <w:szCs w:val="24"/>
          <w:lang w:val="en-US"/>
        </w:rPr>
        <w:t xml:space="preserve"> and employee benefits decisions</w:t>
      </w:r>
      <w:r>
        <w:rPr>
          <w:rFonts w:ascii="Arial" w:hAnsi="Arial" w:cs="Arial"/>
          <w:sz w:val="24"/>
          <w:szCs w:val="24"/>
          <w:lang w:val="en-US"/>
        </w:rPr>
        <w:t xml:space="preserve">.  Available at: </w:t>
      </w:r>
      <w:hyperlink r:id="rId58" w:history="1">
        <w:r w:rsidRPr="008C7BAC">
          <w:rPr>
            <w:rStyle w:val="Hyperlink"/>
            <w:rFonts w:ascii="Arial" w:hAnsi="Arial" w:cs="Arial"/>
            <w:sz w:val="24"/>
            <w:szCs w:val="24"/>
            <w:lang w:val="en-US"/>
          </w:rPr>
          <w:t>https://reba.global/reports/reba-research-4-ways-in-which-the-coronavirus-crisis-is-reshaping-pay-bonus-and-employee-benefits-decisions</w:t>
        </w:r>
      </w:hyperlink>
      <w:r>
        <w:rPr>
          <w:rFonts w:ascii="Arial" w:hAnsi="Arial" w:cs="Arial"/>
          <w:sz w:val="24"/>
          <w:szCs w:val="24"/>
          <w:lang w:val="en-US"/>
        </w:rPr>
        <w:t xml:space="preserve"> (Accessed: 4 May 2021)</w:t>
      </w:r>
    </w:p>
    <w:p w14:paraId="1F192E49" w14:textId="77777777" w:rsidR="00470049" w:rsidRPr="00470049" w:rsidRDefault="00470049" w:rsidP="00470049">
      <w:pPr>
        <w:pStyle w:val="ListParagraph"/>
        <w:rPr>
          <w:rFonts w:ascii="Arial" w:hAnsi="Arial" w:cs="Arial"/>
          <w:sz w:val="24"/>
          <w:szCs w:val="24"/>
          <w:lang w:val="en-US"/>
        </w:rPr>
      </w:pPr>
    </w:p>
    <w:p w14:paraId="2411708D" w14:textId="77777777" w:rsidR="00087280"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Sadler-Smith, E. (2006)</w:t>
      </w:r>
      <w:r w:rsidR="00C81B4D">
        <w:rPr>
          <w:rFonts w:ascii="Arial" w:hAnsi="Arial" w:cs="Arial"/>
          <w:sz w:val="24"/>
          <w:szCs w:val="24"/>
          <w:lang w:val="en-US"/>
        </w:rPr>
        <w:t xml:space="preserve"> </w:t>
      </w:r>
      <w:r w:rsidR="00C81B4D">
        <w:rPr>
          <w:rFonts w:ascii="Arial" w:hAnsi="Arial" w:cs="Arial"/>
          <w:i/>
          <w:iCs/>
          <w:sz w:val="24"/>
          <w:szCs w:val="24"/>
          <w:lang w:val="en-US"/>
        </w:rPr>
        <w:t xml:space="preserve">Learning and development for managers: perspectives from research and practice. </w:t>
      </w:r>
      <w:r w:rsidR="00C81B4D">
        <w:rPr>
          <w:rFonts w:ascii="Arial" w:hAnsi="Arial" w:cs="Arial"/>
          <w:sz w:val="24"/>
          <w:szCs w:val="24"/>
          <w:lang w:val="en-US"/>
        </w:rPr>
        <w:t>London: Blackwell Publishing.</w:t>
      </w:r>
    </w:p>
    <w:p w14:paraId="4C179662" w14:textId="77777777" w:rsidR="00087280" w:rsidRPr="00087280" w:rsidRDefault="00087280" w:rsidP="00087280">
      <w:pPr>
        <w:pStyle w:val="ListParagraph"/>
        <w:rPr>
          <w:rFonts w:ascii="Arial" w:hAnsi="Arial" w:cs="Arial"/>
          <w:sz w:val="24"/>
          <w:szCs w:val="24"/>
          <w:lang w:val="en-US"/>
        </w:rPr>
      </w:pPr>
    </w:p>
    <w:p w14:paraId="3FF0FA2E" w14:textId="77777777" w:rsidR="008C4ADF"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Shackleton-Jones, N (2019) </w:t>
      </w:r>
      <w:r>
        <w:rPr>
          <w:rFonts w:ascii="Arial" w:hAnsi="Arial" w:cs="Arial"/>
          <w:i/>
          <w:iCs/>
          <w:sz w:val="24"/>
          <w:szCs w:val="24"/>
          <w:lang w:val="en-US"/>
        </w:rPr>
        <w:t>How People Learn</w:t>
      </w:r>
      <w:r>
        <w:rPr>
          <w:rFonts w:ascii="Arial" w:hAnsi="Arial" w:cs="Arial"/>
          <w:sz w:val="24"/>
          <w:szCs w:val="24"/>
          <w:lang w:val="en-US"/>
        </w:rPr>
        <w:t>. London: Kogan Page</w:t>
      </w:r>
      <w:r w:rsidR="00C81B4D">
        <w:rPr>
          <w:rFonts w:ascii="Arial" w:hAnsi="Arial" w:cs="Arial"/>
          <w:sz w:val="24"/>
          <w:szCs w:val="24"/>
          <w:lang w:val="en-US"/>
        </w:rPr>
        <w:t>.</w:t>
      </w:r>
    </w:p>
    <w:p w14:paraId="1ABA829E" w14:textId="77777777" w:rsidR="00F26527" w:rsidRPr="00F26527" w:rsidRDefault="00F26527" w:rsidP="00F26527">
      <w:pPr>
        <w:pStyle w:val="ListParagraph"/>
        <w:rPr>
          <w:rFonts w:ascii="Arial" w:hAnsi="Arial" w:cs="Arial"/>
          <w:sz w:val="24"/>
          <w:szCs w:val="24"/>
          <w:lang w:val="en-US"/>
        </w:rPr>
      </w:pPr>
    </w:p>
    <w:p w14:paraId="00319AF4" w14:textId="77777777" w:rsidR="00F26527"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Sudhakar, J (2017) </w:t>
      </w:r>
      <w:r w:rsidRPr="00F26527">
        <w:rPr>
          <w:rFonts w:ascii="Arial" w:hAnsi="Arial" w:cs="Arial"/>
          <w:i/>
          <w:iCs/>
          <w:sz w:val="24"/>
          <w:szCs w:val="24"/>
          <w:lang w:val="en-US"/>
        </w:rPr>
        <w:t>Learning Objectives Vs Learning Outcomes</w:t>
      </w:r>
      <w:r w:rsidR="0001419C">
        <w:rPr>
          <w:rFonts w:ascii="Arial" w:hAnsi="Arial" w:cs="Arial"/>
          <w:i/>
          <w:iCs/>
          <w:sz w:val="24"/>
          <w:szCs w:val="24"/>
          <w:lang w:val="en-US"/>
        </w:rPr>
        <w:t xml:space="preserve">. </w:t>
      </w:r>
      <w:r w:rsidR="0001419C">
        <w:rPr>
          <w:rFonts w:ascii="Arial" w:hAnsi="Arial" w:cs="Arial"/>
          <w:sz w:val="24"/>
          <w:szCs w:val="24"/>
          <w:lang w:val="en-US"/>
        </w:rPr>
        <w:t xml:space="preserve">Available at: </w:t>
      </w:r>
      <w:hyperlink r:id="rId59" w:history="1">
        <w:r w:rsidR="0001419C" w:rsidRPr="00782FD2">
          <w:rPr>
            <w:rStyle w:val="Hyperlink"/>
            <w:rFonts w:ascii="Arial" w:hAnsi="Arial" w:cs="Arial"/>
            <w:sz w:val="24"/>
            <w:szCs w:val="24"/>
            <w:lang w:val="en-US"/>
          </w:rPr>
          <w:t>https://www.linkedin.com/pulse/learning-objectives-vs-outcomes-ms-jemi-sudhakar/?trackingId=JG%2FUyMHjUhAHQ8YNC3aVXw%3D%3D</w:t>
        </w:r>
      </w:hyperlink>
      <w:r w:rsidR="0001419C">
        <w:rPr>
          <w:rFonts w:ascii="Arial" w:hAnsi="Arial" w:cs="Arial"/>
          <w:sz w:val="24"/>
          <w:szCs w:val="24"/>
          <w:lang w:val="en-US"/>
        </w:rPr>
        <w:t xml:space="preserve"> (Accessed: 2 May 2021)</w:t>
      </w:r>
    </w:p>
    <w:p w14:paraId="0A1234EC" w14:textId="77777777" w:rsidR="00531013" w:rsidRPr="00531013" w:rsidRDefault="00531013" w:rsidP="00531013">
      <w:pPr>
        <w:pStyle w:val="ListParagraph"/>
        <w:rPr>
          <w:rFonts w:ascii="Arial" w:hAnsi="Arial" w:cs="Arial"/>
          <w:sz w:val="24"/>
          <w:szCs w:val="24"/>
          <w:lang w:val="en-US"/>
        </w:rPr>
      </w:pPr>
    </w:p>
    <w:p w14:paraId="7784F0A3" w14:textId="77777777" w:rsidR="00A953E1" w:rsidRPr="0044761E" w:rsidRDefault="00D71343" w:rsidP="00A953E1">
      <w:pPr>
        <w:pStyle w:val="ListParagraph"/>
        <w:numPr>
          <w:ilvl w:val="0"/>
          <w:numId w:val="18"/>
        </w:numPr>
        <w:spacing w:line="360" w:lineRule="auto"/>
        <w:rPr>
          <w:rFonts w:ascii="Arial" w:hAnsi="Arial" w:cs="Arial"/>
          <w:sz w:val="24"/>
          <w:szCs w:val="24"/>
          <w:lang w:val="en-US"/>
        </w:rPr>
      </w:pPr>
      <w:r w:rsidRPr="0044761E">
        <w:rPr>
          <w:rFonts w:ascii="Arial" w:hAnsi="Arial" w:cs="Arial"/>
          <w:sz w:val="24"/>
          <w:szCs w:val="24"/>
          <w:lang w:val="en-US"/>
        </w:rPr>
        <w:t xml:space="preserve">Time to Change (2020) </w:t>
      </w:r>
      <w:r w:rsidRPr="00F840FF">
        <w:rPr>
          <w:rFonts w:ascii="Arial" w:hAnsi="Arial" w:cs="Arial"/>
          <w:i/>
          <w:iCs/>
          <w:sz w:val="24"/>
          <w:szCs w:val="24"/>
          <w:lang w:val="en-US"/>
        </w:rPr>
        <w:t>Employer Action Plan</w:t>
      </w:r>
      <w:r w:rsidRPr="0044761E">
        <w:rPr>
          <w:rFonts w:ascii="Arial" w:hAnsi="Arial" w:cs="Arial"/>
          <w:sz w:val="24"/>
          <w:szCs w:val="24"/>
          <w:lang w:val="en-US"/>
        </w:rPr>
        <w:t xml:space="preserve">. Available at: </w:t>
      </w:r>
      <w:hyperlink r:id="rId60" w:history="1">
        <w:r w:rsidRPr="007E2BB9">
          <w:rPr>
            <w:rStyle w:val="Hyperlink"/>
            <w:rFonts w:ascii="Arial" w:hAnsi="Arial" w:cs="Arial"/>
            <w:sz w:val="24"/>
            <w:szCs w:val="24"/>
            <w:lang w:val="en-US"/>
          </w:rPr>
          <w:t>https://www.time-to-change.org.uk/get-involved/get-your-workplace-involved/employer-pledge/develop-your-action-plan</w:t>
        </w:r>
      </w:hyperlink>
      <w:r>
        <w:rPr>
          <w:rFonts w:ascii="Arial" w:hAnsi="Arial" w:cs="Arial"/>
          <w:sz w:val="24"/>
          <w:szCs w:val="24"/>
          <w:lang w:val="en-US"/>
        </w:rPr>
        <w:t xml:space="preserve"> </w:t>
      </w:r>
      <w:r w:rsidRPr="0044761E">
        <w:rPr>
          <w:rFonts w:ascii="Arial" w:hAnsi="Arial" w:cs="Arial"/>
          <w:sz w:val="24"/>
          <w:szCs w:val="24"/>
          <w:lang w:val="en-US"/>
        </w:rPr>
        <w:t>(Accessed: 9 December 2020)</w:t>
      </w:r>
    </w:p>
    <w:p w14:paraId="4210A08E" w14:textId="77777777" w:rsidR="00A953E1" w:rsidRPr="00A953E1" w:rsidRDefault="00A953E1" w:rsidP="00A953E1">
      <w:pPr>
        <w:pStyle w:val="ListParagraph"/>
        <w:rPr>
          <w:rFonts w:ascii="Arial" w:hAnsi="Arial" w:cs="Arial"/>
          <w:sz w:val="24"/>
          <w:szCs w:val="24"/>
          <w:lang w:val="en-US"/>
        </w:rPr>
      </w:pPr>
    </w:p>
    <w:p w14:paraId="12EC422D" w14:textId="77777777" w:rsidR="00531013" w:rsidRDefault="00D71343" w:rsidP="00E073D3">
      <w:pPr>
        <w:pStyle w:val="ListParagraph"/>
        <w:numPr>
          <w:ilvl w:val="0"/>
          <w:numId w:val="18"/>
        </w:numPr>
        <w:spacing w:line="360" w:lineRule="auto"/>
        <w:rPr>
          <w:rFonts w:ascii="Arial" w:hAnsi="Arial" w:cs="Arial"/>
          <w:sz w:val="24"/>
          <w:szCs w:val="24"/>
          <w:lang w:val="en-US"/>
        </w:rPr>
      </w:pPr>
      <w:r>
        <w:rPr>
          <w:rFonts w:ascii="Arial" w:hAnsi="Arial" w:cs="Arial"/>
          <w:sz w:val="24"/>
          <w:szCs w:val="24"/>
          <w:lang w:val="en-US"/>
        </w:rPr>
        <w:t xml:space="preserve">Towards Maturity (2019) </w:t>
      </w:r>
      <w:r w:rsidRPr="00123E96">
        <w:rPr>
          <w:rFonts w:ascii="Arial" w:hAnsi="Arial" w:cs="Arial"/>
          <w:i/>
          <w:iCs/>
          <w:sz w:val="24"/>
          <w:szCs w:val="24"/>
          <w:lang w:val="en-US"/>
        </w:rPr>
        <w:t>The Transformation Journey</w:t>
      </w:r>
      <w:r w:rsidR="00123E96" w:rsidRPr="00123E96">
        <w:rPr>
          <w:rFonts w:ascii="Arial" w:hAnsi="Arial" w:cs="Arial"/>
          <w:i/>
          <w:iCs/>
          <w:sz w:val="24"/>
          <w:szCs w:val="24"/>
          <w:lang w:val="en-US"/>
        </w:rPr>
        <w:t>.</w:t>
      </w:r>
      <w:r w:rsidR="00123E96">
        <w:rPr>
          <w:rFonts w:ascii="Arial" w:hAnsi="Arial" w:cs="Arial"/>
          <w:i/>
          <w:iCs/>
          <w:sz w:val="24"/>
          <w:szCs w:val="24"/>
          <w:lang w:val="en-US"/>
        </w:rPr>
        <w:t xml:space="preserve">  </w:t>
      </w:r>
      <w:r w:rsidR="00123E96">
        <w:rPr>
          <w:rFonts w:ascii="Arial" w:hAnsi="Arial" w:cs="Arial"/>
          <w:sz w:val="24"/>
          <w:szCs w:val="24"/>
          <w:lang w:val="en-US"/>
        </w:rPr>
        <w:t xml:space="preserve">Available at: </w:t>
      </w:r>
      <w:hyperlink r:id="rId61" w:history="1">
        <w:r w:rsidR="00123E96" w:rsidRPr="008C7BAC">
          <w:rPr>
            <w:rStyle w:val="Hyperlink"/>
            <w:rFonts w:ascii="Arial" w:hAnsi="Arial" w:cs="Arial"/>
            <w:sz w:val="24"/>
            <w:szCs w:val="24"/>
            <w:lang w:val="en-US"/>
          </w:rPr>
          <w:t>https://emeraldworks.com/research-and-reports/strategy/the-transformation-journey</w:t>
        </w:r>
      </w:hyperlink>
      <w:r w:rsidR="00123E96">
        <w:rPr>
          <w:rFonts w:ascii="Arial" w:hAnsi="Arial" w:cs="Arial"/>
          <w:sz w:val="24"/>
          <w:szCs w:val="24"/>
          <w:lang w:val="en-US"/>
        </w:rPr>
        <w:t xml:space="preserve"> (Accessed: 4 May 2021)</w:t>
      </w:r>
    </w:p>
    <w:p w14:paraId="0CB382FB" w14:textId="77777777" w:rsidR="00F14722" w:rsidRPr="00F14722" w:rsidRDefault="00F14722" w:rsidP="00F14722">
      <w:pPr>
        <w:pStyle w:val="ListParagraph"/>
        <w:rPr>
          <w:rFonts w:ascii="Arial" w:hAnsi="Arial" w:cs="Arial"/>
          <w:sz w:val="24"/>
          <w:szCs w:val="24"/>
          <w:lang w:val="en-US"/>
        </w:rPr>
      </w:pPr>
    </w:p>
    <w:p w14:paraId="5DB4875C" w14:textId="77777777" w:rsidR="00F123C5" w:rsidRDefault="00D71343" w:rsidP="009B50FD">
      <w:pPr>
        <w:pStyle w:val="ListParagraph"/>
        <w:numPr>
          <w:ilvl w:val="0"/>
          <w:numId w:val="18"/>
        </w:numPr>
        <w:spacing w:line="360" w:lineRule="auto"/>
        <w:jc w:val="both"/>
        <w:rPr>
          <w:rFonts w:ascii="Arial" w:hAnsi="Arial" w:cs="Arial"/>
          <w:sz w:val="24"/>
          <w:szCs w:val="24"/>
          <w:lang w:val="en-US"/>
        </w:rPr>
      </w:pPr>
      <w:r w:rsidRPr="00AA02F7">
        <w:rPr>
          <w:rFonts w:ascii="Arial" w:hAnsi="Arial" w:cs="Arial"/>
          <w:sz w:val="24"/>
          <w:szCs w:val="24"/>
          <w:lang w:val="en-US"/>
        </w:rPr>
        <w:t xml:space="preserve">Worley, C. G. &amp; </w:t>
      </w:r>
      <w:proofErr w:type="spellStart"/>
      <w:r w:rsidRPr="00AA02F7">
        <w:rPr>
          <w:rFonts w:ascii="Arial" w:hAnsi="Arial" w:cs="Arial"/>
          <w:sz w:val="24"/>
          <w:szCs w:val="24"/>
          <w:lang w:val="en-US"/>
        </w:rPr>
        <w:t>Claudy</w:t>
      </w:r>
      <w:proofErr w:type="spellEnd"/>
      <w:r w:rsidRPr="00AA02F7">
        <w:rPr>
          <w:rFonts w:ascii="Arial" w:hAnsi="Arial" w:cs="Arial"/>
          <w:sz w:val="24"/>
          <w:szCs w:val="24"/>
          <w:lang w:val="en-US"/>
        </w:rPr>
        <w:t xml:space="preserve">, J., 2020. </w:t>
      </w:r>
      <w:r w:rsidRPr="00AA02F7">
        <w:rPr>
          <w:rFonts w:ascii="Arial" w:hAnsi="Arial" w:cs="Arial"/>
          <w:i/>
          <w:iCs/>
          <w:sz w:val="24"/>
          <w:szCs w:val="24"/>
          <w:lang w:val="en-US"/>
        </w:rPr>
        <w:t>COVID-19’s Uncomfortable Revelations About Agile and Sustainable Organizations in a VUCA World</w:t>
      </w:r>
      <w:r w:rsidRPr="00AA02F7">
        <w:rPr>
          <w:rFonts w:ascii="Arial" w:hAnsi="Arial" w:cs="Arial"/>
          <w:sz w:val="24"/>
          <w:szCs w:val="24"/>
          <w:lang w:val="en-US"/>
        </w:rPr>
        <w:t xml:space="preserve">. The Journal of Applied </w:t>
      </w:r>
      <w:proofErr w:type="spellStart"/>
      <w:r w:rsidRPr="00AA02F7">
        <w:rPr>
          <w:rFonts w:ascii="Arial" w:hAnsi="Arial" w:cs="Arial"/>
          <w:sz w:val="24"/>
          <w:szCs w:val="24"/>
          <w:lang w:val="en-US"/>
        </w:rPr>
        <w:t>Beh</w:t>
      </w:r>
      <w:r>
        <w:rPr>
          <w:rFonts w:ascii="Arial" w:hAnsi="Arial" w:cs="Arial"/>
          <w:sz w:val="24"/>
          <w:szCs w:val="24"/>
          <w:lang w:val="en-US"/>
        </w:rPr>
        <w:t>a</w:t>
      </w:r>
      <w:r w:rsidRPr="00AA02F7">
        <w:rPr>
          <w:rFonts w:ascii="Arial" w:hAnsi="Arial" w:cs="Arial"/>
          <w:sz w:val="24"/>
          <w:szCs w:val="24"/>
          <w:lang w:val="en-US"/>
        </w:rPr>
        <w:t>vioural</w:t>
      </w:r>
      <w:proofErr w:type="spellEnd"/>
      <w:r w:rsidRPr="00AA02F7">
        <w:rPr>
          <w:rFonts w:ascii="Arial" w:hAnsi="Arial" w:cs="Arial"/>
          <w:sz w:val="24"/>
          <w:szCs w:val="24"/>
          <w:lang w:val="en-US"/>
        </w:rPr>
        <w:t xml:space="preserve"> Science, 16 June, 56(3), pp. 279-283</w:t>
      </w:r>
    </w:p>
    <w:p w14:paraId="71B9CCC1" w14:textId="77777777" w:rsidR="007B250A" w:rsidRPr="007B250A" w:rsidRDefault="007B250A" w:rsidP="009B50FD">
      <w:pPr>
        <w:pStyle w:val="ListParagraph"/>
        <w:jc w:val="both"/>
        <w:rPr>
          <w:rFonts w:ascii="Arial" w:hAnsi="Arial" w:cs="Arial"/>
          <w:sz w:val="24"/>
          <w:szCs w:val="24"/>
          <w:lang w:val="en-US"/>
        </w:rPr>
      </w:pPr>
    </w:p>
    <w:p w14:paraId="7FF0FD5F" w14:textId="77777777" w:rsidR="007B250A" w:rsidRDefault="00D71343" w:rsidP="009B50FD">
      <w:pPr>
        <w:pStyle w:val="ListParagraph"/>
        <w:numPr>
          <w:ilvl w:val="0"/>
          <w:numId w:val="18"/>
        </w:numPr>
        <w:spacing w:line="360" w:lineRule="auto"/>
        <w:jc w:val="both"/>
        <w:rPr>
          <w:rFonts w:ascii="Arial" w:hAnsi="Arial" w:cs="Arial"/>
          <w:sz w:val="24"/>
          <w:szCs w:val="24"/>
          <w:lang w:val="en-US"/>
        </w:rPr>
      </w:pPr>
      <w:r>
        <w:rPr>
          <w:rFonts w:ascii="Arial" w:hAnsi="Arial" w:cs="Arial"/>
          <w:sz w:val="24"/>
          <w:szCs w:val="24"/>
          <w:lang w:val="en-US"/>
        </w:rPr>
        <w:t xml:space="preserve">Zhang, Dr. C and </w:t>
      </w:r>
      <w:proofErr w:type="spellStart"/>
      <w:r>
        <w:rPr>
          <w:rFonts w:ascii="Arial" w:hAnsi="Arial" w:cs="Arial"/>
          <w:sz w:val="24"/>
          <w:szCs w:val="24"/>
          <w:lang w:val="en-US"/>
        </w:rPr>
        <w:t>Kiriakidou</w:t>
      </w:r>
      <w:proofErr w:type="spellEnd"/>
      <w:r>
        <w:rPr>
          <w:rFonts w:ascii="Arial" w:hAnsi="Arial" w:cs="Arial"/>
          <w:sz w:val="24"/>
          <w:szCs w:val="24"/>
          <w:lang w:val="en-US"/>
        </w:rPr>
        <w:t>, Dr. N (20</w:t>
      </w:r>
      <w:r w:rsidR="007E3645">
        <w:rPr>
          <w:rFonts w:ascii="Arial" w:hAnsi="Arial" w:cs="Arial"/>
          <w:sz w:val="24"/>
          <w:szCs w:val="24"/>
          <w:lang w:val="en-US"/>
        </w:rPr>
        <w:t>14</w:t>
      </w:r>
      <w:r>
        <w:rPr>
          <w:rFonts w:ascii="Arial" w:hAnsi="Arial" w:cs="Arial"/>
          <w:sz w:val="24"/>
          <w:szCs w:val="24"/>
          <w:lang w:val="en-US"/>
        </w:rPr>
        <w:t xml:space="preserve">) </w:t>
      </w:r>
      <w:r>
        <w:rPr>
          <w:rFonts w:ascii="Arial" w:hAnsi="Arial" w:cs="Arial"/>
          <w:i/>
          <w:iCs/>
          <w:sz w:val="24"/>
          <w:szCs w:val="24"/>
          <w:lang w:val="en-US"/>
        </w:rPr>
        <w:t xml:space="preserve">‘Designing Learning Interventions’ </w:t>
      </w:r>
      <w:r>
        <w:rPr>
          <w:rFonts w:ascii="Arial" w:hAnsi="Arial" w:cs="Arial"/>
          <w:sz w:val="24"/>
          <w:szCs w:val="24"/>
          <w:lang w:val="en-US"/>
        </w:rPr>
        <w:t xml:space="preserve">in Stewart, J and Cureton, P (ed.) </w:t>
      </w:r>
      <w:r>
        <w:rPr>
          <w:rFonts w:ascii="Arial" w:hAnsi="Arial" w:cs="Arial"/>
          <w:i/>
          <w:iCs/>
          <w:sz w:val="24"/>
          <w:szCs w:val="24"/>
          <w:lang w:val="en-US"/>
        </w:rPr>
        <w:t xml:space="preserve">Designing, Delivering and Evaluating L&amp;D: Essentials for Practice. </w:t>
      </w:r>
      <w:r>
        <w:rPr>
          <w:rFonts w:ascii="Arial" w:hAnsi="Arial" w:cs="Arial"/>
          <w:sz w:val="24"/>
          <w:szCs w:val="24"/>
          <w:lang w:val="en-US"/>
        </w:rPr>
        <w:t xml:space="preserve"> London: Chartered Institute of Personnel Development</w:t>
      </w:r>
    </w:p>
    <w:p w14:paraId="5B35300E" w14:textId="77777777" w:rsidR="00B56511" w:rsidRPr="00B56511" w:rsidRDefault="00B56511" w:rsidP="00B56511">
      <w:pPr>
        <w:pStyle w:val="ListParagraph"/>
        <w:rPr>
          <w:rFonts w:ascii="Arial" w:hAnsi="Arial" w:cs="Arial"/>
          <w:sz w:val="24"/>
          <w:szCs w:val="24"/>
          <w:lang w:val="en-US"/>
        </w:rPr>
      </w:pPr>
    </w:p>
    <w:p w14:paraId="22815D62" w14:textId="77777777" w:rsidR="000B603E" w:rsidRPr="000B603E" w:rsidRDefault="000B603E" w:rsidP="000B603E">
      <w:pPr>
        <w:pStyle w:val="ListParagraph"/>
        <w:rPr>
          <w:rFonts w:ascii="Arial" w:hAnsi="Arial" w:cs="Arial"/>
          <w:sz w:val="24"/>
          <w:szCs w:val="24"/>
          <w:lang w:val="en-US"/>
        </w:rPr>
      </w:pPr>
    </w:p>
    <w:p w14:paraId="57E83957" w14:textId="77777777" w:rsidR="002C5762" w:rsidRPr="002C5762" w:rsidRDefault="002C5762" w:rsidP="002C5762">
      <w:pPr>
        <w:pStyle w:val="ListParagraph"/>
        <w:rPr>
          <w:rFonts w:ascii="Arial" w:hAnsi="Arial" w:cs="Arial"/>
          <w:sz w:val="24"/>
          <w:szCs w:val="24"/>
          <w:lang w:val="en-US"/>
        </w:rPr>
      </w:pPr>
    </w:p>
    <w:p w14:paraId="02EC960D" w14:textId="77777777" w:rsidR="002C5762" w:rsidRDefault="002C5762" w:rsidP="002C5762">
      <w:pPr>
        <w:pStyle w:val="ListParagraph"/>
        <w:spacing w:line="360" w:lineRule="auto"/>
        <w:ind w:left="360"/>
        <w:rPr>
          <w:rFonts w:ascii="Arial" w:hAnsi="Arial" w:cs="Arial"/>
          <w:sz w:val="24"/>
          <w:szCs w:val="24"/>
          <w:lang w:val="en-US"/>
        </w:rPr>
      </w:pPr>
    </w:p>
    <w:p w14:paraId="49452339" w14:textId="77777777" w:rsidR="00F840FF" w:rsidRDefault="00F840FF" w:rsidP="00F840FF">
      <w:pPr>
        <w:pStyle w:val="ListParagraph"/>
        <w:spacing w:line="360" w:lineRule="auto"/>
        <w:ind w:left="360"/>
        <w:rPr>
          <w:rFonts w:ascii="Arial" w:hAnsi="Arial" w:cs="Arial"/>
          <w:sz w:val="24"/>
          <w:szCs w:val="24"/>
          <w:lang w:val="en-US"/>
        </w:rPr>
      </w:pPr>
    </w:p>
    <w:p w14:paraId="7C652BE1" w14:textId="77777777" w:rsidR="00567685" w:rsidRPr="00567685" w:rsidRDefault="00567685" w:rsidP="00567685">
      <w:pPr>
        <w:rPr>
          <w:rFonts w:ascii="Arial" w:hAnsi="Arial" w:cs="Arial"/>
          <w:sz w:val="24"/>
          <w:szCs w:val="24"/>
          <w:lang w:val="en-US"/>
        </w:rPr>
        <w:sectPr w:rsidR="00567685" w:rsidRPr="00567685">
          <w:footerReference w:type="default" r:id="rId62"/>
          <w:pgSz w:w="11906" w:h="16838"/>
          <w:pgMar w:top="1440" w:right="1440" w:bottom="1440" w:left="1440" w:header="708" w:footer="708" w:gutter="0"/>
          <w:cols w:space="708"/>
          <w:docGrid w:linePitch="360"/>
        </w:sectPr>
      </w:pPr>
    </w:p>
    <w:p w14:paraId="50515657" w14:textId="77777777" w:rsidR="00B96905" w:rsidRPr="00C27CD1" w:rsidRDefault="00D71343" w:rsidP="00C27CD1">
      <w:pPr>
        <w:pStyle w:val="Heading1"/>
        <w:rPr>
          <w:rFonts w:ascii="Arial" w:hAnsi="Arial" w:cs="Arial"/>
          <w:sz w:val="24"/>
          <w:szCs w:val="24"/>
          <w:lang w:val="en-US"/>
        </w:rPr>
      </w:pPr>
      <w:r w:rsidRPr="00C27CD1">
        <w:rPr>
          <w:rFonts w:ascii="Arial" w:hAnsi="Arial" w:cs="Arial"/>
          <w:sz w:val="24"/>
          <w:szCs w:val="24"/>
          <w:lang w:val="en-US"/>
        </w:rPr>
        <w:lastRenderedPageBreak/>
        <w:t>Appendix 1 – PESTLE</w:t>
      </w:r>
      <w:r w:rsidR="006D6CD4" w:rsidRPr="00C27CD1">
        <w:rPr>
          <w:rFonts w:ascii="Arial" w:hAnsi="Arial" w:cs="Arial"/>
          <w:sz w:val="24"/>
          <w:szCs w:val="24"/>
          <w:lang w:val="en-US"/>
        </w:rPr>
        <w:t xml:space="preserve"> Analysis</w:t>
      </w:r>
      <w:r w:rsidRPr="00C27CD1">
        <w:rPr>
          <w:rFonts w:ascii="Arial" w:hAnsi="Arial" w:cs="Arial"/>
          <w:sz w:val="24"/>
          <w:szCs w:val="24"/>
          <w:lang w:val="en-US"/>
        </w:rPr>
        <w:t xml:space="preserve"> for VCL</w:t>
      </w:r>
    </w:p>
    <w:tbl>
      <w:tblPr>
        <w:tblStyle w:val="GridTable1Light-Accent5"/>
        <w:tblW w:w="0" w:type="auto"/>
        <w:tblLook w:val="04A0" w:firstRow="1" w:lastRow="0" w:firstColumn="1" w:lastColumn="0" w:noHBand="0" w:noVBand="1"/>
      </w:tblPr>
      <w:tblGrid>
        <w:gridCol w:w="2008"/>
        <w:gridCol w:w="4224"/>
        <w:gridCol w:w="5670"/>
        <w:gridCol w:w="2046"/>
      </w:tblGrid>
      <w:tr w:rsidR="00D729F4" w14:paraId="00BF2E3D" w14:textId="77777777" w:rsidTr="00D729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08" w:type="dxa"/>
          </w:tcPr>
          <w:p w14:paraId="5B6A2E55" w14:textId="77777777" w:rsidR="00D841E2" w:rsidRDefault="00D841E2" w:rsidP="00A766F0">
            <w:pPr>
              <w:spacing w:line="480" w:lineRule="auto"/>
              <w:jc w:val="both"/>
              <w:rPr>
                <w:rFonts w:ascii="Arial" w:hAnsi="Arial" w:cs="Arial"/>
                <w:sz w:val="24"/>
                <w:szCs w:val="24"/>
                <w:lang w:val="en-US"/>
              </w:rPr>
            </w:pPr>
          </w:p>
        </w:tc>
        <w:tc>
          <w:tcPr>
            <w:tcW w:w="4224" w:type="dxa"/>
          </w:tcPr>
          <w:p w14:paraId="13804DD8" w14:textId="77777777" w:rsidR="00D841E2" w:rsidRPr="00C54FFA" w:rsidRDefault="00D71343"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External Factors</w:t>
            </w:r>
          </w:p>
        </w:tc>
        <w:tc>
          <w:tcPr>
            <w:tcW w:w="5670" w:type="dxa"/>
          </w:tcPr>
          <w:p w14:paraId="3C371E94" w14:textId="77777777" w:rsidR="00D841E2" w:rsidRPr="00C54FFA" w:rsidRDefault="00D71343"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Effect on VCL</w:t>
            </w:r>
          </w:p>
        </w:tc>
        <w:tc>
          <w:tcPr>
            <w:tcW w:w="2046" w:type="dxa"/>
          </w:tcPr>
          <w:p w14:paraId="299CD5B4" w14:textId="77777777" w:rsidR="00D841E2" w:rsidRPr="00BD30A8" w:rsidRDefault="00D71343"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Importance</w:t>
            </w:r>
          </w:p>
        </w:tc>
      </w:tr>
      <w:tr w:rsidR="00D729F4" w14:paraId="213077EA"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415D9774"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Political</w:t>
            </w:r>
          </w:p>
        </w:tc>
        <w:tc>
          <w:tcPr>
            <w:tcW w:w="4224" w:type="dxa"/>
          </w:tcPr>
          <w:p w14:paraId="3E8806F2"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Government policy on lockdowns/restrictions, </w:t>
            </w:r>
          </w:p>
          <w:p w14:paraId="037F5400"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6C62E8F"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Brexit</w:t>
            </w:r>
          </w:p>
          <w:p w14:paraId="3BF50462"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1B5F4AD"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C7858DA"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Global trade agreements and or restrictions</w:t>
            </w:r>
          </w:p>
          <w:p w14:paraId="2FF59264"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7AFDCF15"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Reduced customer base as many </w:t>
            </w:r>
            <w:proofErr w:type="gramStart"/>
            <w:r w:rsidRPr="00C54FFA">
              <w:rPr>
                <w:rFonts w:ascii="Arial" w:hAnsi="Arial" w:cs="Arial"/>
                <w:sz w:val="24"/>
                <w:szCs w:val="24"/>
                <w:lang w:val="en-US"/>
              </w:rPr>
              <w:t>are</w:t>
            </w:r>
            <w:proofErr w:type="gramEnd"/>
            <w:r w:rsidRPr="00C54FFA">
              <w:rPr>
                <w:rFonts w:ascii="Arial" w:hAnsi="Arial" w:cs="Arial"/>
                <w:sz w:val="24"/>
                <w:szCs w:val="24"/>
                <w:lang w:val="en-US"/>
              </w:rPr>
              <w:t xml:space="preserve"> in the hospitality</w:t>
            </w:r>
            <w:r w:rsidR="00C54FFA" w:rsidRPr="00C54FFA">
              <w:rPr>
                <w:rFonts w:ascii="Arial" w:hAnsi="Arial" w:cs="Arial"/>
                <w:sz w:val="24"/>
                <w:szCs w:val="24"/>
                <w:lang w:val="en-US"/>
              </w:rPr>
              <w:t xml:space="preserve"> sector</w:t>
            </w:r>
          </w:p>
          <w:p w14:paraId="75FE40C7"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607FEB7"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Affects import/export customers and the supply chain.  Trade deal still not </w:t>
            </w:r>
            <w:proofErr w:type="gramStart"/>
            <w:r w:rsidRPr="00C54FFA">
              <w:rPr>
                <w:rFonts w:ascii="Arial" w:hAnsi="Arial" w:cs="Arial"/>
                <w:sz w:val="24"/>
                <w:szCs w:val="24"/>
                <w:lang w:val="en-US"/>
              </w:rPr>
              <w:t>reached</w:t>
            </w:r>
            <w:proofErr w:type="gramEnd"/>
          </w:p>
          <w:p w14:paraId="6BC38606"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6F98253"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Uncertainty of tariffs and </w:t>
            </w:r>
            <w:r w:rsidR="00C54FFA" w:rsidRPr="00C54FFA">
              <w:rPr>
                <w:rFonts w:ascii="Arial" w:hAnsi="Arial" w:cs="Arial"/>
                <w:sz w:val="24"/>
                <w:szCs w:val="24"/>
                <w:lang w:val="en-US"/>
              </w:rPr>
              <w:t xml:space="preserve">potential restriction on </w:t>
            </w:r>
            <w:r w:rsidRPr="00C54FFA">
              <w:rPr>
                <w:rFonts w:ascii="Arial" w:hAnsi="Arial" w:cs="Arial"/>
                <w:sz w:val="24"/>
                <w:szCs w:val="24"/>
                <w:lang w:val="en-US"/>
              </w:rPr>
              <w:t>movement of goods within Europe</w:t>
            </w:r>
          </w:p>
        </w:tc>
        <w:tc>
          <w:tcPr>
            <w:tcW w:w="2046" w:type="dxa"/>
          </w:tcPr>
          <w:p w14:paraId="6D098497" w14:textId="77777777" w:rsidR="00D841E2" w:rsidRPr="00BD30A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Critical </w:t>
            </w:r>
          </w:p>
        </w:tc>
      </w:tr>
      <w:tr w:rsidR="00D729F4" w14:paraId="0C78BDC1"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5B750494"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Economic</w:t>
            </w:r>
          </w:p>
        </w:tc>
        <w:tc>
          <w:tcPr>
            <w:tcW w:w="4224" w:type="dxa"/>
          </w:tcPr>
          <w:p w14:paraId="333D80ED"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Economic decline</w:t>
            </w:r>
          </w:p>
          <w:p w14:paraId="5987D1CC"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A8866CF"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DDCFC05"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w:t>
            </w:r>
            <w:r w:rsidRPr="00C54FFA">
              <w:rPr>
                <w:rFonts w:ascii="Arial" w:hAnsi="Arial" w:cs="Arial"/>
                <w:sz w:val="24"/>
                <w:szCs w:val="24"/>
                <w:lang w:val="en-US"/>
              </w:rPr>
              <w:t>ost</w:t>
            </w:r>
            <w:r>
              <w:rPr>
                <w:rFonts w:ascii="Arial" w:hAnsi="Arial" w:cs="Arial"/>
                <w:sz w:val="24"/>
                <w:szCs w:val="24"/>
                <w:lang w:val="en-US"/>
              </w:rPr>
              <w:t xml:space="preserve"> base increase</w:t>
            </w:r>
          </w:p>
          <w:p w14:paraId="51BD5070"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6C3C601"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F901516"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Economic instability</w:t>
            </w:r>
          </w:p>
          <w:p w14:paraId="5585EF71"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E3FA509"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AAAFBB9" w14:textId="77777777" w:rsidR="004461B8"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Pay freezes/</w:t>
            </w:r>
            <w:proofErr w:type="gramStart"/>
            <w:r>
              <w:rPr>
                <w:rFonts w:ascii="Arial" w:hAnsi="Arial" w:cs="Arial"/>
                <w:sz w:val="24"/>
                <w:szCs w:val="24"/>
                <w:lang w:val="en-US"/>
              </w:rPr>
              <w:t>redundancy</w:t>
            </w:r>
            <w:proofErr w:type="gramEnd"/>
          </w:p>
          <w:p w14:paraId="4C87BD8D"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E7F9FCB"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121F2DB"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E6E99AC"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Consumer spending habits</w:t>
            </w:r>
          </w:p>
          <w:p w14:paraId="140A145C" w14:textId="77777777"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61BBBBBA" w14:textId="77777777" w:rsid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The shrinking hospitality sector has resulted in a decrease in demand</w:t>
            </w:r>
            <w:r w:rsidR="0037108E">
              <w:rPr>
                <w:rFonts w:ascii="Arial" w:hAnsi="Arial" w:cs="Arial"/>
                <w:sz w:val="24"/>
                <w:szCs w:val="24"/>
                <w:lang w:val="en-US"/>
              </w:rPr>
              <w:t xml:space="preserve"> for some </w:t>
            </w:r>
            <w:proofErr w:type="gramStart"/>
            <w:r w:rsidR="0037108E">
              <w:rPr>
                <w:rFonts w:ascii="Arial" w:hAnsi="Arial" w:cs="Arial"/>
                <w:sz w:val="24"/>
                <w:szCs w:val="24"/>
                <w:lang w:val="en-US"/>
              </w:rPr>
              <w:t>products</w:t>
            </w:r>
            <w:proofErr w:type="gramEnd"/>
          </w:p>
          <w:p w14:paraId="7A1DB226"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0484501" w14:textId="77777777" w:rsid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Increase costs of raw materials, increase in transport </w:t>
            </w:r>
            <w:proofErr w:type="gramStart"/>
            <w:r w:rsidRPr="00C54FFA">
              <w:rPr>
                <w:rFonts w:ascii="Arial" w:hAnsi="Arial" w:cs="Arial"/>
                <w:sz w:val="24"/>
                <w:szCs w:val="24"/>
                <w:lang w:val="en-US"/>
              </w:rPr>
              <w:t>costs</w:t>
            </w:r>
            <w:proofErr w:type="gramEnd"/>
          </w:p>
          <w:p w14:paraId="4F8C121A"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B9F4803" w14:textId="77777777" w:rsid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Difficult to forecast business performance with any accuracy due to </w:t>
            </w:r>
            <w:proofErr w:type="gramStart"/>
            <w:r>
              <w:rPr>
                <w:rFonts w:ascii="Arial" w:hAnsi="Arial" w:cs="Arial"/>
                <w:sz w:val="24"/>
                <w:szCs w:val="24"/>
                <w:lang w:val="en-US"/>
              </w:rPr>
              <w:t>pandemic</w:t>
            </w:r>
            <w:proofErr w:type="gramEnd"/>
          </w:p>
          <w:p w14:paraId="389A6964"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6C9F40D" w14:textId="77777777" w:rsidR="004461B8"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Zero redundancies and no pay freeze.  1% pay increase agreed during annual collective pay negotiations in Nov </w:t>
            </w:r>
            <w:proofErr w:type="gramStart"/>
            <w:r>
              <w:rPr>
                <w:rFonts w:ascii="Arial" w:hAnsi="Arial" w:cs="Arial"/>
                <w:sz w:val="24"/>
                <w:szCs w:val="24"/>
                <w:lang w:val="en-US"/>
              </w:rPr>
              <w:t>2020</w:t>
            </w:r>
            <w:proofErr w:type="gramEnd"/>
          </w:p>
          <w:p w14:paraId="5CA45E94"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8CD3506" w14:textId="77777777" w:rsidR="00C54FFA"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Less money being spent in restaurants/bars more products purchased at supermarkets (positive for VCL)</w:t>
            </w:r>
          </w:p>
        </w:tc>
        <w:tc>
          <w:tcPr>
            <w:tcW w:w="2046" w:type="dxa"/>
          </w:tcPr>
          <w:p w14:paraId="6377F82D" w14:textId="77777777" w:rsidR="00D841E2" w:rsidRPr="00C54FFA" w:rsidRDefault="00D7134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Critical (some positive)</w:t>
            </w:r>
          </w:p>
        </w:tc>
      </w:tr>
      <w:tr w:rsidR="00D729F4" w14:paraId="2D2F0CA3"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0F143BB4"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Social</w:t>
            </w:r>
          </w:p>
        </w:tc>
        <w:tc>
          <w:tcPr>
            <w:tcW w:w="4224" w:type="dxa"/>
          </w:tcPr>
          <w:p w14:paraId="164330C6" w14:textId="77777777" w:rsidR="004461B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Lifestyle factors / work-life balance</w:t>
            </w:r>
          </w:p>
          <w:p w14:paraId="2AB2E13D" w14:textId="77777777" w:rsidR="005F4A80" w:rsidRDefault="005F4A80"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B77BBAD" w14:textId="77777777" w:rsidR="005F4A80" w:rsidRDefault="005F4A80"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B679F82" w14:textId="77777777" w:rsidR="0059379E"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Career attitudes</w:t>
            </w:r>
            <w:r w:rsidR="00E20686">
              <w:rPr>
                <w:rFonts w:ascii="Arial" w:hAnsi="Arial" w:cs="Arial"/>
                <w:sz w:val="24"/>
                <w:szCs w:val="24"/>
                <w:lang w:val="en-US"/>
              </w:rPr>
              <w:t xml:space="preserve">/team </w:t>
            </w:r>
          </w:p>
        </w:tc>
        <w:tc>
          <w:tcPr>
            <w:tcW w:w="5670" w:type="dxa"/>
          </w:tcPr>
          <w:p w14:paraId="415F18E4" w14:textId="77777777" w:rsidR="00D841E2" w:rsidRPr="004461B8" w:rsidRDefault="00D71343" w:rsidP="004461B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roofErr w:type="gramStart"/>
            <w:r w:rsidRPr="004461B8">
              <w:rPr>
                <w:rFonts w:ascii="Arial" w:hAnsi="Arial" w:cs="Arial"/>
                <w:sz w:val="24"/>
                <w:szCs w:val="24"/>
                <w:lang w:val="en-US"/>
              </w:rPr>
              <w:t>A large number of</w:t>
            </w:r>
            <w:proofErr w:type="gramEnd"/>
            <w:r w:rsidRPr="004461B8">
              <w:rPr>
                <w:rFonts w:ascii="Arial" w:hAnsi="Arial" w:cs="Arial"/>
                <w:sz w:val="24"/>
                <w:szCs w:val="24"/>
                <w:lang w:val="en-US"/>
              </w:rPr>
              <w:t xml:space="preserve"> workers now working from home due to pandemic.  Whilst this has suited some it has not suited all</w:t>
            </w:r>
            <w:r w:rsidR="00E20686">
              <w:rPr>
                <w:rFonts w:ascii="Arial" w:hAnsi="Arial" w:cs="Arial"/>
                <w:sz w:val="24"/>
                <w:szCs w:val="24"/>
                <w:lang w:val="en-US"/>
              </w:rPr>
              <w:t xml:space="preserve"> – wellbeing issues</w:t>
            </w:r>
            <w:r w:rsidR="005F4A80">
              <w:rPr>
                <w:rFonts w:ascii="Arial" w:hAnsi="Arial" w:cs="Arial"/>
                <w:sz w:val="24"/>
                <w:szCs w:val="24"/>
                <w:lang w:val="en-US"/>
              </w:rPr>
              <w:t xml:space="preserve">. As the pandemic continues focus on mental health must be a priority. </w:t>
            </w:r>
          </w:p>
          <w:p w14:paraId="784AB46C" w14:textId="77777777" w:rsidR="005F4A80" w:rsidRDefault="005F4A80" w:rsidP="004461B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4F88C04" w14:textId="77777777" w:rsidR="004461B8" w:rsidRPr="00BD30A8" w:rsidRDefault="00D71343" w:rsidP="004461B8">
            <w:pPr>
              <w:pStyle w:val="NoSpacing"/>
              <w:cnfStyle w:val="000000000000" w:firstRow="0" w:lastRow="0" w:firstColumn="0" w:lastColumn="0" w:oddVBand="0" w:evenVBand="0" w:oddHBand="0" w:evenHBand="0" w:firstRowFirstColumn="0" w:firstRowLastColumn="0" w:lastRowFirstColumn="0" w:lastRowLastColumn="0"/>
              <w:rPr>
                <w:lang w:val="en-US"/>
              </w:rPr>
            </w:pPr>
            <w:r w:rsidRPr="004461B8">
              <w:rPr>
                <w:rFonts w:ascii="Arial" w:hAnsi="Arial" w:cs="Arial"/>
                <w:sz w:val="24"/>
                <w:szCs w:val="24"/>
                <w:lang w:val="en-US"/>
              </w:rPr>
              <w:t xml:space="preserve">Positive focus and dedication shown from all employees.  </w:t>
            </w:r>
            <w:r w:rsidR="00E20686">
              <w:rPr>
                <w:rFonts w:ascii="Arial" w:hAnsi="Arial" w:cs="Arial"/>
                <w:sz w:val="24"/>
                <w:szCs w:val="24"/>
                <w:lang w:val="en-US"/>
              </w:rPr>
              <w:t>Workforce pulled together almost as a family unit supporting each other</w:t>
            </w:r>
            <w:r w:rsidR="005F4A80">
              <w:rPr>
                <w:rFonts w:ascii="Arial" w:hAnsi="Arial" w:cs="Arial"/>
                <w:sz w:val="24"/>
                <w:szCs w:val="24"/>
                <w:lang w:val="en-US"/>
              </w:rPr>
              <w:t>.  This will be tested in the coming weeks/months as the workforce is re-integrated back to the workplace</w:t>
            </w:r>
          </w:p>
        </w:tc>
        <w:tc>
          <w:tcPr>
            <w:tcW w:w="2046" w:type="dxa"/>
          </w:tcPr>
          <w:p w14:paraId="2E206E2A" w14:textId="77777777" w:rsidR="00D841E2" w:rsidRPr="00BD30A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Critical</w:t>
            </w:r>
          </w:p>
        </w:tc>
      </w:tr>
      <w:tr w:rsidR="00D729F4" w14:paraId="43D548CE"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010498B8"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Technolog</w:t>
            </w:r>
            <w:r w:rsidR="0059379E">
              <w:rPr>
                <w:rFonts w:ascii="Arial" w:hAnsi="Arial" w:cs="Arial"/>
                <w:sz w:val="24"/>
                <w:szCs w:val="24"/>
                <w:lang w:val="en-US"/>
              </w:rPr>
              <w:t>y</w:t>
            </w:r>
          </w:p>
        </w:tc>
        <w:tc>
          <w:tcPr>
            <w:tcW w:w="4224" w:type="dxa"/>
          </w:tcPr>
          <w:p w14:paraId="2863739B" w14:textId="77777777" w:rsidR="0059379E" w:rsidRPr="0059379E" w:rsidRDefault="00D71343"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 xml:space="preserve">Automation / IT </w:t>
            </w:r>
          </w:p>
          <w:p w14:paraId="0A56D3F6"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00E2A65"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A7D325A" w14:textId="77777777" w:rsidR="00D841E2" w:rsidRDefault="00D841E2"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0019E22" w14:textId="77777777" w:rsidR="005F4A80" w:rsidRDefault="005F4A80"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91C4682" w14:textId="77777777" w:rsidR="005F4A80" w:rsidRDefault="005F4A80"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CC9BFFE" w14:textId="77777777" w:rsidR="0059379E" w:rsidRDefault="00D71343"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Upgrades</w:t>
            </w:r>
          </w:p>
          <w:p w14:paraId="42D75A26"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AAA4CB4"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24D7A9E" w14:textId="77777777" w:rsidR="0059379E" w:rsidRPr="0059379E" w:rsidRDefault="00D71343"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Security</w:t>
            </w:r>
          </w:p>
        </w:tc>
        <w:tc>
          <w:tcPr>
            <w:tcW w:w="5670" w:type="dxa"/>
          </w:tcPr>
          <w:p w14:paraId="0165E874" w14:textId="77777777" w:rsidR="00D841E2"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Increased need for IT provision due to pandemic for homeworkers</w:t>
            </w:r>
          </w:p>
          <w:p w14:paraId="3D935094"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7871E93" w14:textId="77777777" w:rsidR="0059379E" w:rsidRP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Training and learning time required to adapt to new platforms such as MST</w:t>
            </w:r>
            <w:r w:rsidR="00C44B1B">
              <w:rPr>
                <w:rFonts w:ascii="Arial" w:hAnsi="Arial" w:cs="Arial"/>
                <w:sz w:val="24"/>
                <w:szCs w:val="24"/>
                <w:lang w:val="en-US"/>
              </w:rPr>
              <w:t xml:space="preserve">, </w:t>
            </w:r>
            <w:proofErr w:type="gramStart"/>
            <w:r w:rsidR="00C44B1B">
              <w:rPr>
                <w:rFonts w:ascii="Arial" w:hAnsi="Arial" w:cs="Arial"/>
                <w:sz w:val="24"/>
                <w:szCs w:val="24"/>
                <w:lang w:val="en-US"/>
              </w:rPr>
              <w:t>Zoom</w:t>
            </w:r>
            <w:proofErr w:type="gramEnd"/>
            <w:r w:rsidR="00C44B1B">
              <w:rPr>
                <w:rFonts w:ascii="Arial" w:hAnsi="Arial" w:cs="Arial"/>
                <w:sz w:val="24"/>
                <w:szCs w:val="24"/>
                <w:lang w:val="en-US"/>
              </w:rPr>
              <w:t xml:space="preserve"> </w:t>
            </w:r>
          </w:p>
          <w:p w14:paraId="75ACC66A"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lang w:val="en-US"/>
              </w:rPr>
            </w:pPr>
          </w:p>
          <w:p w14:paraId="0044C89F" w14:textId="77777777" w:rsidR="0059379E" w:rsidRP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The large</w:t>
            </w:r>
            <w:r>
              <w:rPr>
                <w:rFonts w:ascii="Arial" w:hAnsi="Arial" w:cs="Arial"/>
                <w:sz w:val="24"/>
                <w:szCs w:val="24"/>
                <w:lang w:val="en-US"/>
              </w:rPr>
              <w:t>,</w:t>
            </w:r>
            <w:r w:rsidRPr="0059379E">
              <w:rPr>
                <w:rFonts w:ascii="Arial" w:hAnsi="Arial" w:cs="Arial"/>
                <w:sz w:val="24"/>
                <w:szCs w:val="24"/>
                <w:lang w:val="en-US"/>
              </w:rPr>
              <w:t xml:space="preserve"> unexpected cost of provision of equipment required for those to work from home </w:t>
            </w:r>
            <w:proofErr w:type="gramStart"/>
            <w:r w:rsidRPr="0059379E">
              <w:rPr>
                <w:rFonts w:ascii="Arial" w:hAnsi="Arial" w:cs="Arial"/>
                <w:sz w:val="24"/>
                <w:szCs w:val="24"/>
                <w:lang w:val="en-US"/>
              </w:rPr>
              <w:t>effectively</w:t>
            </w:r>
            <w:proofErr w:type="gramEnd"/>
            <w:r w:rsidRPr="0059379E">
              <w:rPr>
                <w:rFonts w:ascii="Arial" w:hAnsi="Arial" w:cs="Arial"/>
                <w:sz w:val="24"/>
                <w:szCs w:val="24"/>
                <w:lang w:val="en-US"/>
              </w:rPr>
              <w:t xml:space="preserve"> </w:t>
            </w:r>
          </w:p>
          <w:p w14:paraId="69D135D4"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lang w:val="en-US"/>
              </w:rPr>
            </w:pPr>
          </w:p>
          <w:p w14:paraId="1A0AFD75" w14:textId="77777777" w:rsidR="0059379E" w:rsidRP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 xml:space="preserve">The review was </w:t>
            </w:r>
            <w:proofErr w:type="gramStart"/>
            <w:r>
              <w:rPr>
                <w:rFonts w:ascii="Arial" w:hAnsi="Arial" w:cs="Arial"/>
                <w:sz w:val="24"/>
                <w:szCs w:val="24"/>
                <w:lang w:val="en-US"/>
              </w:rPr>
              <w:t>undertaken</w:t>
            </w:r>
            <w:proofErr w:type="gramEnd"/>
            <w:r>
              <w:rPr>
                <w:rFonts w:ascii="Arial" w:hAnsi="Arial" w:cs="Arial"/>
                <w:sz w:val="24"/>
                <w:szCs w:val="24"/>
                <w:lang w:val="en-US"/>
              </w:rPr>
              <w:t xml:space="preserve"> and investment needed to improve system security (2 stage verification </w:t>
            </w:r>
            <w:proofErr w:type="spellStart"/>
            <w:r>
              <w:rPr>
                <w:rFonts w:ascii="Arial" w:hAnsi="Arial" w:cs="Arial"/>
                <w:sz w:val="24"/>
                <w:szCs w:val="24"/>
                <w:lang w:val="en-US"/>
              </w:rPr>
              <w:t>etc</w:t>
            </w:r>
            <w:proofErr w:type="spellEnd"/>
            <w:r>
              <w:rPr>
                <w:rFonts w:ascii="Arial" w:hAnsi="Arial" w:cs="Arial"/>
                <w:sz w:val="24"/>
                <w:szCs w:val="24"/>
                <w:lang w:val="en-US"/>
              </w:rPr>
              <w:t>)</w:t>
            </w:r>
          </w:p>
        </w:tc>
        <w:tc>
          <w:tcPr>
            <w:tcW w:w="2046" w:type="dxa"/>
          </w:tcPr>
          <w:p w14:paraId="32AA2189" w14:textId="77777777" w:rsidR="00D841E2" w:rsidRPr="00BD30A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Medium</w:t>
            </w:r>
          </w:p>
        </w:tc>
      </w:tr>
      <w:tr w:rsidR="00D729F4" w14:paraId="409969BF"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6856DDFA"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Legal</w:t>
            </w:r>
          </w:p>
        </w:tc>
        <w:tc>
          <w:tcPr>
            <w:tcW w:w="4224" w:type="dxa"/>
          </w:tcPr>
          <w:p w14:paraId="678EA32C" w14:textId="77777777" w:rsid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Employment law</w:t>
            </w:r>
            <w:r>
              <w:rPr>
                <w:rFonts w:ascii="Arial" w:hAnsi="Arial" w:cs="Arial"/>
                <w:sz w:val="24"/>
                <w:szCs w:val="24"/>
                <w:lang w:val="en-US"/>
              </w:rPr>
              <w:t xml:space="preserve"> – EU Workers after Brexit 1 Jan 2021</w:t>
            </w:r>
          </w:p>
          <w:p w14:paraId="6616C9A4"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3427FAF"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9290DA6" w14:textId="77777777" w:rsidR="00D841E2" w:rsidRP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Health and safety regulations</w:t>
            </w:r>
          </w:p>
        </w:tc>
        <w:tc>
          <w:tcPr>
            <w:tcW w:w="5670" w:type="dxa"/>
          </w:tcPr>
          <w:p w14:paraId="36FD9889" w14:textId="77777777" w:rsidR="00D841E2"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2 affected employees at VCL have already achieved settled status.  No imminent plans for recruitment so impact low.</w:t>
            </w:r>
          </w:p>
          <w:p w14:paraId="39D183BB"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5B76D1C" w14:textId="77777777" w:rsidR="0059379E" w:rsidRPr="0059379E" w:rsidRDefault="00D71343"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Review regularly for any updates relating to COVID-19 safeguarding measures</w:t>
            </w:r>
          </w:p>
        </w:tc>
        <w:tc>
          <w:tcPr>
            <w:tcW w:w="2046" w:type="dxa"/>
          </w:tcPr>
          <w:p w14:paraId="58E18C49" w14:textId="77777777" w:rsidR="00D841E2"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Medium</w:t>
            </w:r>
          </w:p>
          <w:p w14:paraId="5FCFA070" w14:textId="77777777" w:rsidR="0059379E"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B4AD350" w14:textId="77777777" w:rsidR="0059379E" w:rsidRPr="00BD30A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High </w:t>
            </w:r>
          </w:p>
        </w:tc>
      </w:tr>
      <w:tr w:rsidR="00D729F4" w14:paraId="24CAB05B" w14:textId="77777777" w:rsidTr="00D729F4">
        <w:tc>
          <w:tcPr>
            <w:cnfStyle w:val="001000000000" w:firstRow="0" w:lastRow="0" w:firstColumn="1" w:lastColumn="0" w:oddVBand="0" w:evenVBand="0" w:oddHBand="0" w:evenHBand="0" w:firstRowFirstColumn="0" w:firstRowLastColumn="0" w:lastRowFirstColumn="0" w:lastRowLastColumn="0"/>
            <w:tcW w:w="2008" w:type="dxa"/>
          </w:tcPr>
          <w:p w14:paraId="587A9B61" w14:textId="77777777" w:rsidR="00D841E2" w:rsidRDefault="00D71343" w:rsidP="00A766F0">
            <w:pPr>
              <w:spacing w:line="480" w:lineRule="auto"/>
              <w:jc w:val="both"/>
              <w:rPr>
                <w:rFonts w:ascii="Arial" w:hAnsi="Arial" w:cs="Arial"/>
                <w:sz w:val="24"/>
                <w:szCs w:val="24"/>
                <w:lang w:val="en-US"/>
              </w:rPr>
            </w:pPr>
            <w:r>
              <w:rPr>
                <w:rFonts w:ascii="Arial" w:hAnsi="Arial" w:cs="Arial"/>
                <w:sz w:val="24"/>
                <w:szCs w:val="24"/>
                <w:lang w:val="en-US"/>
              </w:rPr>
              <w:t>Environmental</w:t>
            </w:r>
          </w:p>
        </w:tc>
        <w:tc>
          <w:tcPr>
            <w:tcW w:w="4224" w:type="dxa"/>
          </w:tcPr>
          <w:p w14:paraId="72A7ADA7" w14:textId="77777777" w:rsidR="0059379E"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Plastics Tax</w:t>
            </w:r>
          </w:p>
          <w:p w14:paraId="25BDE292" w14:textId="77777777" w:rsidR="00B74D37"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Waste reduction</w:t>
            </w:r>
          </w:p>
          <w:p w14:paraId="00A9BB1B" w14:textId="77777777" w:rsidR="00D841E2"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Environmentally friendly</w:t>
            </w:r>
          </w:p>
        </w:tc>
        <w:tc>
          <w:tcPr>
            <w:tcW w:w="5670" w:type="dxa"/>
          </w:tcPr>
          <w:p w14:paraId="0A7BB9E7" w14:textId="77777777" w:rsidR="00D841E2" w:rsidRDefault="00D71343"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 xml:space="preserve">Single-use plastic to be </w:t>
            </w:r>
            <w:proofErr w:type="gramStart"/>
            <w:r w:rsidRPr="00B74D37">
              <w:rPr>
                <w:rFonts w:ascii="Arial" w:hAnsi="Arial" w:cs="Arial"/>
                <w:sz w:val="24"/>
                <w:szCs w:val="24"/>
                <w:lang w:val="en-US"/>
              </w:rPr>
              <w:t>eradicated</w:t>
            </w:r>
            <w:proofErr w:type="gramEnd"/>
          </w:p>
          <w:p w14:paraId="47978426"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1AB571BF" w14:textId="77777777" w:rsidR="00B74D37" w:rsidRDefault="00D71343"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Pressure to reduce waste</w:t>
            </w:r>
            <w:r>
              <w:rPr>
                <w:rFonts w:ascii="Arial" w:hAnsi="Arial" w:cs="Arial"/>
                <w:sz w:val="24"/>
                <w:szCs w:val="24"/>
                <w:lang w:val="en-US"/>
              </w:rPr>
              <w:t xml:space="preserve"> and energy </w:t>
            </w:r>
            <w:proofErr w:type="gramStart"/>
            <w:r>
              <w:rPr>
                <w:rFonts w:ascii="Arial" w:hAnsi="Arial" w:cs="Arial"/>
                <w:sz w:val="24"/>
                <w:szCs w:val="24"/>
                <w:lang w:val="en-US"/>
              </w:rPr>
              <w:t>consumption</w:t>
            </w:r>
            <w:proofErr w:type="gramEnd"/>
          </w:p>
          <w:p w14:paraId="3DD97691"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5AA66BC5" w14:textId="77777777" w:rsidR="00B74D37" w:rsidRPr="00B74D37" w:rsidRDefault="00D71343"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Push towards more eco</w:t>
            </w:r>
            <w:r w:rsidR="00D51852">
              <w:rPr>
                <w:rFonts w:ascii="Arial" w:hAnsi="Arial" w:cs="Arial"/>
                <w:sz w:val="24"/>
                <w:szCs w:val="24"/>
                <w:lang w:val="en-US"/>
              </w:rPr>
              <w:t>-</w:t>
            </w:r>
            <w:r>
              <w:rPr>
                <w:rFonts w:ascii="Arial" w:hAnsi="Arial" w:cs="Arial"/>
                <w:sz w:val="24"/>
                <w:szCs w:val="24"/>
                <w:lang w:val="en-US"/>
              </w:rPr>
              <w:t>friendly products and promote cellulose product</w:t>
            </w:r>
          </w:p>
        </w:tc>
        <w:tc>
          <w:tcPr>
            <w:tcW w:w="2046" w:type="dxa"/>
          </w:tcPr>
          <w:p w14:paraId="3D814F44" w14:textId="77777777" w:rsidR="00D841E2" w:rsidRPr="00BD30A8" w:rsidRDefault="00D7134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High</w:t>
            </w:r>
          </w:p>
        </w:tc>
      </w:tr>
    </w:tbl>
    <w:p w14:paraId="0EDC65EF" w14:textId="77777777" w:rsidR="00D841E2" w:rsidRDefault="00D841E2" w:rsidP="00B96905">
      <w:pPr>
        <w:jc w:val="both"/>
        <w:rPr>
          <w:rFonts w:ascii="Arial" w:hAnsi="Arial" w:cs="Arial"/>
          <w:sz w:val="24"/>
          <w:szCs w:val="24"/>
          <w:lang w:val="en-US"/>
        </w:rPr>
      </w:pPr>
    </w:p>
    <w:p w14:paraId="383F3141" w14:textId="77777777" w:rsidR="00D841E2" w:rsidRDefault="00D841E2" w:rsidP="00D549A2">
      <w:pPr>
        <w:rPr>
          <w:rFonts w:ascii="Arial" w:hAnsi="Arial" w:cs="Arial"/>
          <w:sz w:val="24"/>
          <w:szCs w:val="24"/>
          <w:lang w:val="en-US"/>
        </w:rPr>
        <w:sectPr w:rsidR="00D841E2" w:rsidSect="00D841E2">
          <w:pgSz w:w="16838" w:h="11906" w:orient="landscape"/>
          <w:pgMar w:top="1440" w:right="1440" w:bottom="1440" w:left="1440" w:header="708" w:footer="708" w:gutter="0"/>
          <w:cols w:space="708"/>
          <w:docGrid w:linePitch="360"/>
        </w:sectPr>
      </w:pPr>
    </w:p>
    <w:p w14:paraId="6B5163A0" w14:textId="77777777" w:rsidR="0020125E" w:rsidRDefault="00D71343" w:rsidP="00C27CD1">
      <w:pPr>
        <w:pStyle w:val="Heading1"/>
        <w:rPr>
          <w:rFonts w:ascii="Arial" w:hAnsi="Arial" w:cs="Arial"/>
          <w:sz w:val="24"/>
          <w:szCs w:val="24"/>
          <w:lang w:val="en-US"/>
        </w:rPr>
      </w:pPr>
      <w:r w:rsidRPr="00C27CD1">
        <w:rPr>
          <w:rFonts w:ascii="Arial" w:hAnsi="Arial" w:cs="Arial"/>
          <w:sz w:val="24"/>
          <w:szCs w:val="24"/>
          <w:lang w:val="en-US"/>
        </w:rPr>
        <w:lastRenderedPageBreak/>
        <w:t>Appendix 2 – Learning Session Plan Template</w:t>
      </w:r>
    </w:p>
    <w:p w14:paraId="2C67E93D" w14:textId="77777777" w:rsidR="00C27CD1" w:rsidRPr="00D600B6" w:rsidRDefault="00D71343" w:rsidP="00C27CD1">
      <w:pPr>
        <w:jc w:val="center"/>
        <w:rPr>
          <w:rFonts w:cstheme="minorHAnsi"/>
          <w:b/>
          <w:bCs/>
        </w:rPr>
      </w:pPr>
      <w:r w:rsidRPr="00D600B6">
        <w:rPr>
          <w:rFonts w:cstheme="minorHAnsi"/>
          <w:b/>
          <w:bCs/>
        </w:rPr>
        <w:t>SESSION PLAN</w:t>
      </w:r>
    </w:p>
    <w:tbl>
      <w:tblPr>
        <w:tblW w:w="980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2693"/>
        <w:gridCol w:w="2268"/>
        <w:gridCol w:w="2573"/>
      </w:tblGrid>
      <w:tr w:rsidR="00D729F4" w14:paraId="4B0F263B" w14:textId="77777777" w:rsidTr="00AB37BE">
        <w:trPr>
          <w:trHeight w:val="620"/>
        </w:trPr>
        <w:tc>
          <w:tcPr>
            <w:tcW w:w="2269" w:type="dxa"/>
            <w:vAlign w:val="center"/>
          </w:tcPr>
          <w:p w14:paraId="296B833B" w14:textId="77777777" w:rsidR="00C27CD1" w:rsidRPr="00D600B6" w:rsidRDefault="00D71343" w:rsidP="00AB37BE">
            <w:pPr>
              <w:rPr>
                <w:rFonts w:cstheme="minorHAnsi"/>
                <w:b/>
                <w:bCs/>
              </w:rPr>
            </w:pPr>
            <w:r w:rsidRPr="00D600B6">
              <w:rPr>
                <w:rFonts w:cstheme="minorHAnsi"/>
                <w:b/>
                <w:bCs/>
              </w:rPr>
              <w:t>Course</w:t>
            </w:r>
          </w:p>
        </w:tc>
        <w:tc>
          <w:tcPr>
            <w:tcW w:w="7534" w:type="dxa"/>
            <w:gridSpan w:val="3"/>
            <w:vAlign w:val="center"/>
          </w:tcPr>
          <w:p w14:paraId="1C963F82" w14:textId="77777777" w:rsidR="00C27CD1" w:rsidRPr="00D600B6" w:rsidRDefault="00C27CD1" w:rsidP="00AB37BE">
            <w:pPr>
              <w:rPr>
                <w:rFonts w:cstheme="minorHAnsi"/>
              </w:rPr>
            </w:pPr>
          </w:p>
        </w:tc>
      </w:tr>
      <w:tr w:rsidR="00D729F4" w14:paraId="251B2503" w14:textId="77777777" w:rsidTr="00AB37BE">
        <w:trPr>
          <w:trHeight w:val="620"/>
        </w:trPr>
        <w:tc>
          <w:tcPr>
            <w:tcW w:w="2269" w:type="dxa"/>
            <w:vAlign w:val="center"/>
          </w:tcPr>
          <w:p w14:paraId="1F3A94A1" w14:textId="77777777" w:rsidR="00C27CD1" w:rsidRPr="00D600B6" w:rsidRDefault="00D71343" w:rsidP="00AB37BE">
            <w:pPr>
              <w:rPr>
                <w:rFonts w:cstheme="minorHAnsi"/>
                <w:b/>
                <w:bCs/>
              </w:rPr>
            </w:pPr>
            <w:r w:rsidRPr="00D600B6">
              <w:rPr>
                <w:rFonts w:cstheme="minorHAnsi"/>
                <w:b/>
                <w:bCs/>
              </w:rPr>
              <w:t>Date</w:t>
            </w:r>
          </w:p>
        </w:tc>
        <w:tc>
          <w:tcPr>
            <w:tcW w:w="2693" w:type="dxa"/>
            <w:vAlign w:val="center"/>
          </w:tcPr>
          <w:p w14:paraId="2564AD3F" w14:textId="77777777" w:rsidR="00C27CD1" w:rsidRPr="00D600B6" w:rsidRDefault="00C27CD1" w:rsidP="00AB37BE">
            <w:pPr>
              <w:rPr>
                <w:rFonts w:cstheme="minorHAnsi"/>
              </w:rPr>
            </w:pPr>
          </w:p>
        </w:tc>
        <w:tc>
          <w:tcPr>
            <w:tcW w:w="2268" w:type="dxa"/>
            <w:vAlign w:val="center"/>
          </w:tcPr>
          <w:p w14:paraId="22570BAD" w14:textId="77777777" w:rsidR="00C27CD1" w:rsidRPr="00D600B6" w:rsidRDefault="00D71343" w:rsidP="00AB37BE">
            <w:pPr>
              <w:rPr>
                <w:rFonts w:cstheme="minorHAnsi"/>
                <w:b/>
                <w:bCs/>
              </w:rPr>
            </w:pPr>
            <w:r w:rsidRPr="00D600B6">
              <w:rPr>
                <w:rFonts w:cstheme="minorHAnsi"/>
                <w:b/>
                <w:bCs/>
              </w:rPr>
              <w:t>Session times</w:t>
            </w:r>
          </w:p>
        </w:tc>
        <w:tc>
          <w:tcPr>
            <w:tcW w:w="2573" w:type="dxa"/>
            <w:vAlign w:val="center"/>
          </w:tcPr>
          <w:p w14:paraId="0067B1C3" w14:textId="77777777" w:rsidR="00C27CD1" w:rsidRPr="00D600B6" w:rsidRDefault="00C27CD1" w:rsidP="00AB37BE">
            <w:pPr>
              <w:rPr>
                <w:rFonts w:cstheme="minorHAnsi"/>
              </w:rPr>
            </w:pPr>
          </w:p>
        </w:tc>
      </w:tr>
      <w:tr w:rsidR="00D729F4" w14:paraId="10B0D448" w14:textId="77777777" w:rsidTr="00AB37BE">
        <w:trPr>
          <w:cantSplit/>
          <w:trHeight w:val="1052"/>
        </w:trPr>
        <w:tc>
          <w:tcPr>
            <w:tcW w:w="2269" w:type="dxa"/>
            <w:vAlign w:val="center"/>
          </w:tcPr>
          <w:p w14:paraId="1D67AD26" w14:textId="77777777" w:rsidR="00C27CD1" w:rsidRPr="00D600B6" w:rsidRDefault="00D71343" w:rsidP="00AB37BE">
            <w:pPr>
              <w:rPr>
                <w:rFonts w:cstheme="minorHAnsi"/>
                <w:b/>
                <w:bCs/>
              </w:rPr>
            </w:pPr>
            <w:r w:rsidRPr="00D600B6">
              <w:rPr>
                <w:rFonts w:cstheme="minorHAnsi"/>
                <w:b/>
                <w:bCs/>
              </w:rPr>
              <w:t>Session aim</w:t>
            </w:r>
          </w:p>
        </w:tc>
        <w:tc>
          <w:tcPr>
            <w:tcW w:w="7534" w:type="dxa"/>
            <w:gridSpan w:val="3"/>
            <w:vAlign w:val="center"/>
          </w:tcPr>
          <w:p w14:paraId="2D6A507D" w14:textId="77777777" w:rsidR="00C27CD1" w:rsidRPr="00D600B6" w:rsidRDefault="00D71343" w:rsidP="00AB37BE">
            <w:pPr>
              <w:rPr>
                <w:rFonts w:cstheme="minorHAnsi"/>
              </w:rPr>
            </w:pPr>
            <w:r w:rsidRPr="00D600B6">
              <w:rPr>
                <w:rFonts w:cstheme="minorHAnsi"/>
              </w:rPr>
              <w:t>The aims of this development programme are to:</w:t>
            </w:r>
          </w:p>
          <w:p w14:paraId="629EA266" w14:textId="77777777" w:rsidR="00C27CD1" w:rsidRPr="00D600B6" w:rsidRDefault="00C27CD1" w:rsidP="00AB37BE">
            <w:pPr>
              <w:rPr>
                <w:rFonts w:cstheme="minorHAnsi"/>
              </w:rPr>
            </w:pPr>
          </w:p>
          <w:p w14:paraId="7AC91ED5" w14:textId="77777777" w:rsidR="00C27CD1" w:rsidRPr="00D600B6" w:rsidRDefault="00C27CD1" w:rsidP="00AB37BE">
            <w:pPr>
              <w:rPr>
                <w:rFonts w:cstheme="minorHAnsi"/>
              </w:rPr>
            </w:pPr>
          </w:p>
        </w:tc>
      </w:tr>
      <w:tr w:rsidR="00D729F4" w14:paraId="04CC7BE2" w14:textId="77777777" w:rsidTr="00AB37BE">
        <w:trPr>
          <w:cantSplit/>
          <w:trHeight w:val="2150"/>
        </w:trPr>
        <w:tc>
          <w:tcPr>
            <w:tcW w:w="2269" w:type="dxa"/>
            <w:vAlign w:val="center"/>
          </w:tcPr>
          <w:p w14:paraId="6ACC8E38" w14:textId="77777777" w:rsidR="00C27CD1" w:rsidRPr="00D600B6" w:rsidRDefault="00D71343" w:rsidP="00AB37BE">
            <w:pPr>
              <w:rPr>
                <w:rFonts w:cstheme="minorHAnsi"/>
                <w:b/>
                <w:bCs/>
              </w:rPr>
            </w:pPr>
            <w:r w:rsidRPr="00D600B6">
              <w:rPr>
                <w:rFonts w:cstheme="minorHAnsi"/>
                <w:b/>
                <w:bCs/>
              </w:rPr>
              <w:t>Learning objectives</w:t>
            </w:r>
          </w:p>
        </w:tc>
        <w:tc>
          <w:tcPr>
            <w:tcW w:w="7534" w:type="dxa"/>
            <w:gridSpan w:val="3"/>
          </w:tcPr>
          <w:p w14:paraId="4478DFCC" w14:textId="77777777" w:rsidR="00C27CD1" w:rsidRPr="00D600B6" w:rsidRDefault="00D71343" w:rsidP="00AB37BE">
            <w:pPr>
              <w:rPr>
                <w:rFonts w:cstheme="minorHAnsi"/>
              </w:rPr>
            </w:pPr>
            <w:r w:rsidRPr="00D600B6">
              <w:rPr>
                <w:rFonts w:cstheme="minorHAnsi"/>
              </w:rPr>
              <w:t>By the end of the event participants will be able to:</w:t>
            </w:r>
          </w:p>
          <w:p w14:paraId="6C2E6CD9" w14:textId="77777777" w:rsidR="00C27CD1" w:rsidRPr="00D600B6" w:rsidRDefault="00C27CD1" w:rsidP="00AB37BE">
            <w:pPr>
              <w:rPr>
                <w:rFonts w:cstheme="minorHAnsi"/>
                <w:b/>
              </w:rPr>
            </w:pPr>
          </w:p>
          <w:p w14:paraId="4C12B592" w14:textId="77777777" w:rsidR="00C27CD1" w:rsidRPr="00D600B6" w:rsidRDefault="00C27CD1" w:rsidP="00AB37BE">
            <w:pPr>
              <w:rPr>
                <w:rFonts w:cstheme="minorHAnsi"/>
                <w:b/>
              </w:rPr>
            </w:pPr>
          </w:p>
        </w:tc>
      </w:tr>
      <w:tr w:rsidR="00D729F4" w14:paraId="55666EFE" w14:textId="77777777" w:rsidTr="00AB37BE">
        <w:trPr>
          <w:cantSplit/>
          <w:trHeight w:val="1610"/>
        </w:trPr>
        <w:tc>
          <w:tcPr>
            <w:tcW w:w="2269" w:type="dxa"/>
            <w:vAlign w:val="center"/>
          </w:tcPr>
          <w:p w14:paraId="33B93869" w14:textId="77777777" w:rsidR="00C27CD1" w:rsidRPr="00D600B6" w:rsidRDefault="00D71343" w:rsidP="00AB37BE">
            <w:pPr>
              <w:rPr>
                <w:rFonts w:cstheme="minorHAnsi"/>
                <w:b/>
                <w:bCs/>
              </w:rPr>
            </w:pPr>
            <w:r w:rsidRPr="00D600B6">
              <w:rPr>
                <w:rFonts w:cstheme="minorHAnsi"/>
                <w:b/>
                <w:bCs/>
              </w:rPr>
              <w:t>Preparation</w:t>
            </w:r>
          </w:p>
        </w:tc>
        <w:tc>
          <w:tcPr>
            <w:tcW w:w="7534" w:type="dxa"/>
            <w:gridSpan w:val="3"/>
            <w:vAlign w:val="center"/>
          </w:tcPr>
          <w:p w14:paraId="63B5ED88" w14:textId="77777777" w:rsidR="00C27CD1" w:rsidRPr="00D600B6" w:rsidRDefault="00C27CD1" w:rsidP="00AB37BE">
            <w:pPr>
              <w:ind w:left="425"/>
              <w:rPr>
                <w:rFonts w:cstheme="minorHAnsi"/>
              </w:rPr>
            </w:pPr>
          </w:p>
        </w:tc>
      </w:tr>
    </w:tbl>
    <w:p w14:paraId="55BCF863" w14:textId="77777777" w:rsidR="00C27CD1" w:rsidRPr="00C27CD1" w:rsidRDefault="00D71343" w:rsidP="00C27CD1">
      <w:pPr>
        <w:ind w:left="-567"/>
        <w:rPr>
          <w:b/>
          <w:bCs/>
        </w:rPr>
      </w:pPr>
      <w:r w:rsidRPr="00D600B6">
        <w:t>Evaluation</w:t>
      </w: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1427"/>
        <w:gridCol w:w="2109"/>
        <w:gridCol w:w="2126"/>
      </w:tblGrid>
      <w:tr w:rsidR="00D729F4" w14:paraId="5270C5DD" w14:textId="77777777" w:rsidTr="00AB37BE">
        <w:tc>
          <w:tcPr>
            <w:tcW w:w="4261" w:type="dxa"/>
          </w:tcPr>
          <w:p w14:paraId="4D91E04E" w14:textId="77777777" w:rsidR="00C27CD1" w:rsidRPr="00D600B6" w:rsidRDefault="00D71343" w:rsidP="00AB37BE">
            <w:pPr>
              <w:rPr>
                <w:rFonts w:cstheme="minorHAnsi"/>
                <w:b/>
                <w:bCs/>
              </w:rPr>
            </w:pPr>
            <w:r w:rsidRPr="00D600B6">
              <w:rPr>
                <w:rFonts w:cstheme="minorHAnsi"/>
                <w:b/>
                <w:bCs/>
              </w:rPr>
              <w:t>Positive features</w:t>
            </w:r>
          </w:p>
        </w:tc>
        <w:tc>
          <w:tcPr>
            <w:tcW w:w="5662" w:type="dxa"/>
            <w:gridSpan w:val="3"/>
          </w:tcPr>
          <w:p w14:paraId="7056F137" w14:textId="77777777" w:rsidR="00C27CD1" w:rsidRPr="00D600B6" w:rsidRDefault="00D71343" w:rsidP="00AB37BE">
            <w:pPr>
              <w:rPr>
                <w:rFonts w:cstheme="minorHAnsi"/>
                <w:b/>
                <w:bCs/>
              </w:rPr>
            </w:pPr>
            <w:r w:rsidRPr="00D600B6">
              <w:rPr>
                <w:rFonts w:cstheme="minorHAnsi"/>
                <w:b/>
                <w:bCs/>
              </w:rPr>
              <w:t>Features requiring attention</w:t>
            </w:r>
          </w:p>
        </w:tc>
      </w:tr>
      <w:tr w:rsidR="00D729F4" w14:paraId="79940528" w14:textId="77777777" w:rsidTr="00AB37BE">
        <w:trPr>
          <w:trHeight w:val="591"/>
        </w:trPr>
        <w:tc>
          <w:tcPr>
            <w:tcW w:w="4261" w:type="dxa"/>
          </w:tcPr>
          <w:p w14:paraId="4B6384EE" w14:textId="77777777" w:rsidR="00C27CD1" w:rsidRDefault="00C27CD1" w:rsidP="00AB37BE">
            <w:pPr>
              <w:rPr>
                <w:rFonts w:cstheme="minorHAnsi"/>
              </w:rPr>
            </w:pPr>
          </w:p>
          <w:p w14:paraId="43EF698A" w14:textId="77777777" w:rsidR="00C27CD1" w:rsidRDefault="00C27CD1" w:rsidP="00AB37BE">
            <w:pPr>
              <w:rPr>
                <w:rFonts w:cstheme="minorHAnsi"/>
              </w:rPr>
            </w:pPr>
          </w:p>
          <w:p w14:paraId="52B0AD1F" w14:textId="77777777" w:rsidR="00C27CD1" w:rsidRPr="00D600B6" w:rsidRDefault="00C27CD1" w:rsidP="00AB37BE">
            <w:pPr>
              <w:rPr>
                <w:rFonts w:cstheme="minorHAnsi"/>
              </w:rPr>
            </w:pPr>
          </w:p>
        </w:tc>
        <w:tc>
          <w:tcPr>
            <w:tcW w:w="5662" w:type="dxa"/>
            <w:gridSpan w:val="3"/>
          </w:tcPr>
          <w:p w14:paraId="5EEE5DDE" w14:textId="77777777" w:rsidR="00C27CD1" w:rsidRPr="00D600B6" w:rsidRDefault="00C27CD1" w:rsidP="00AB37BE">
            <w:pPr>
              <w:rPr>
                <w:rFonts w:cstheme="minorHAnsi"/>
              </w:rPr>
            </w:pPr>
          </w:p>
        </w:tc>
      </w:tr>
      <w:tr w:rsidR="00D729F4" w14:paraId="67B190A6" w14:textId="77777777" w:rsidTr="00AB37BE">
        <w:tc>
          <w:tcPr>
            <w:tcW w:w="5688" w:type="dxa"/>
            <w:gridSpan w:val="2"/>
          </w:tcPr>
          <w:p w14:paraId="3E96C4DF" w14:textId="77777777" w:rsidR="00C27CD1" w:rsidRPr="00D600B6" w:rsidRDefault="00D71343" w:rsidP="00AB37BE">
            <w:pPr>
              <w:rPr>
                <w:rFonts w:cstheme="minorHAnsi"/>
                <w:b/>
                <w:bCs/>
              </w:rPr>
            </w:pPr>
            <w:r w:rsidRPr="00D600B6">
              <w:rPr>
                <w:rFonts w:cstheme="minorHAnsi"/>
                <w:b/>
                <w:bCs/>
              </w:rPr>
              <w:t>Action points</w:t>
            </w:r>
          </w:p>
        </w:tc>
        <w:tc>
          <w:tcPr>
            <w:tcW w:w="2109" w:type="dxa"/>
          </w:tcPr>
          <w:p w14:paraId="390B63DF" w14:textId="77777777" w:rsidR="00C27CD1" w:rsidRPr="00D600B6" w:rsidRDefault="00D71343" w:rsidP="00AB37BE">
            <w:pPr>
              <w:rPr>
                <w:rFonts w:cstheme="minorHAnsi"/>
                <w:b/>
                <w:bCs/>
              </w:rPr>
            </w:pPr>
            <w:r w:rsidRPr="00D600B6">
              <w:rPr>
                <w:rFonts w:cstheme="minorHAnsi"/>
                <w:b/>
                <w:bCs/>
              </w:rPr>
              <w:t>By whom</w:t>
            </w:r>
          </w:p>
        </w:tc>
        <w:tc>
          <w:tcPr>
            <w:tcW w:w="2126" w:type="dxa"/>
          </w:tcPr>
          <w:p w14:paraId="05033915" w14:textId="77777777" w:rsidR="00C27CD1" w:rsidRPr="00D600B6" w:rsidRDefault="00D71343" w:rsidP="00AB37BE">
            <w:pPr>
              <w:rPr>
                <w:rFonts w:cstheme="minorHAnsi"/>
                <w:b/>
                <w:bCs/>
              </w:rPr>
            </w:pPr>
            <w:r w:rsidRPr="00D600B6">
              <w:rPr>
                <w:rFonts w:cstheme="minorHAnsi"/>
                <w:b/>
                <w:bCs/>
              </w:rPr>
              <w:t>By when</w:t>
            </w:r>
          </w:p>
        </w:tc>
      </w:tr>
      <w:tr w:rsidR="00D729F4" w14:paraId="31CAE819" w14:textId="77777777" w:rsidTr="00AB37BE">
        <w:tc>
          <w:tcPr>
            <w:tcW w:w="5688" w:type="dxa"/>
            <w:gridSpan w:val="2"/>
          </w:tcPr>
          <w:p w14:paraId="22072F16" w14:textId="77777777" w:rsidR="00C27CD1" w:rsidRDefault="00C27CD1" w:rsidP="00AB37BE">
            <w:pPr>
              <w:rPr>
                <w:rFonts w:cstheme="minorHAnsi"/>
              </w:rPr>
            </w:pPr>
          </w:p>
          <w:p w14:paraId="08A61F5C" w14:textId="77777777" w:rsidR="00C27CD1" w:rsidRDefault="00C27CD1" w:rsidP="00AB37BE">
            <w:pPr>
              <w:rPr>
                <w:rFonts w:cstheme="minorHAnsi"/>
              </w:rPr>
            </w:pPr>
          </w:p>
          <w:p w14:paraId="680DC105" w14:textId="77777777" w:rsidR="00C27CD1" w:rsidRDefault="00C27CD1" w:rsidP="00AB37BE">
            <w:pPr>
              <w:rPr>
                <w:rFonts w:cstheme="minorHAnsi"/>
              </w:rPr>
            </w:pPr>
          </w:p>
          <w:p w14:paraId="72B2CA49" w14:textId="77777777" w:rsidR="00C27CD1" w:rsidRDefault="00C27CD1" w:rsidP="00AB37BE">
            <w:pPr>
              <w:rPr>
                <w:rFonts w:cstheme="minorHAnsi"/>
              </w:rPr>
            </w:pPr>
          </w:p>
          <w:p w14:paraId="50073AD2" w14:textId="77777777" w:rsidR="00C27CD1" w:rsidRDefault="00C27CD1" w:rsidP="00AB37BE">
            <w:pPr>
              <w:rPr>
                <w:rFonts w:cstheme="minorHAnsi"/>
              </w:rPr>
            </w:pPr>
          </w:p>
          <w:p w14:paraId="40685E22" w14:textId="77777777" w:rsidR="00C27CD1" w:rsidRPr="00D600B6" w:rsidRDefault="00C27CD1" w:rsidP="00AB37BE">
            <w:pPr>
              <w:rPr>
                <w:rFonts w:cstheme="minorHAnsi"/>
              </w:rPr>
            </w:pPr>
          </w:p>
        </w:tc>
        <w:tc>
          <w:tcPr>
            <w:tcW w:w="2109" w:type="dxa"/>
          </w:tcPr>
          <w:p w14:paraId="7EF02201" w14:textId="77777777" w:rsidR="00C27CD1" w:rsidRPr="00D600B6" w:rsidRDefault="00C27CD1" w:rsidP="00AB37BE">
            <w:pPr>
              <w:rPr>
                <w:rFonts w:cstheme="minorHAnsi"/>
              </w:rPr>
            </w:pPr>
          </w:p>
        </w:tc>
        <w:tc>
          <w:tcPr>
            <w:tcW w:w="2126" w:type="dxa"/>
          </w:tcPr>
          <w:p w14:paraId="5D557088" w14:textId="77777777" w:rsidR="00C27CD1" w:rsidRPr="00D600B6" w:rsidRDefault="00C27CD1" w:rsidP="00AB37BE">
            <w:pPr>
              <w:rPr>
                <w:rFonts w:cstheme="minorHAnsi"/>
              </w:rPr>
            </w:pPr>
          </w:p>
        </w:tc>
      </w:tr>
    </w:tbl>
    <w:p w14:paraId="5036E6FD" w14:textId="77777777" w:rsidR="00C27CD1" w:rsidRPr="00D600B6" w:rsidRDefault="00C27CD1" w:rsidP="00C27CD1">
      <w:pPr>
        <w:rPr>
          <w:rFonts w:cstheme="minorHAnsi"/>
          <w:b/>
          <w:bCs/>
        </w:rPr>
        <w:sectPr w:rsidR="00C27CD1" w:rsidRPr="00D600B6" w:rsidSect="00AB37BE">
          <w:pgSz w:w="11906" w:h="16838"/>
          <w:pgMar w:top="1440" w:right="1800" w:bottom="993" w:left="1800" w:header="720" w:footer="720" w:gutter="0"/>
          <w:pgNumType w:start="1"/>
          <w:cols w:space="720"/>
          <w:docGrid w:linePitch="360"/>
        </w:sectPr>
      </w:pPr>
    </w:p>
    <w:p w14:paraId="654864EE" w14:textId="77777777" w:rsidR="00C27CD1" w:rsidRPr="00A704BE" w:rsidRDefault="00D71343" w:rsidP="00C27CD1">
      <w:pPr>
        <w:rPr>
          <w:rFonts w:cstheme="minorHAnsi"/>
          <w:b/>
          <w:bCs/>
        </w:rPr>
      </w:pPr>
      <w:r w:rsidRPr="00D600B6">
        <w:rPr>
          <w:rFonts w:cstheme="minorHAnsi"/>
          <w:b/>
          <w:bCs/>
        </w:rPr>
        <w:lastRenderedPageBreak/>
        <w:t>Teaching and Assessment Plan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3"/>
        <w:gridCol w:w="2216"/>
        <w:gridCol w:w="2867"/>
        <w:gridCol w:w="1740"/>
      </w:tblGrid>
      <w:tr w:rsidR="00D729F4" w14:paraId="741B8BE0" w14:textId="77777777" w:rsidTr="00C27CD1">
        <w:trPr>
          <w:trHeight w:val="552"/>
        </w:trPr>
        <w:tc>
          <w:tcPr>
            <w:tcW w:w="1216" w:type="pct"/>
            <w:shd w:val="clear" w:color="auto" w:fill="auto"/>
            <w:vAlign w:val="center"/>
          </w:tcPr>
          <w:p w14:paraId="2554E351" w14:textId="77777777" w:rsidR="00C27CD1" w:rsidRPr="00FE3B08" w:rsidRDefault="00D71343" w:rsidP="00AB37BE">
            <w:pPr>
              <w:rPr>
                <w:rFonts w:cstheme="minorHAnsi"/>
                <w:b/>
                <w:bCs/>
              </w:rPr>
            </w:pPr>
            <w:r w:rsidRPr="00FE3B08">
              <w:rPr>
                <w:rFonts w:cstheme="minorHAnsi"/>
                <w:b/>
                <w:bCs/>
              </w:rPr>
              <w:t>Time allowed</w:t>
            </w:r>
          </w:p>
        </w:tc>
        <w:tc>
          <w:tcPr>
            <w:tcW w:w="1229" w:type="pct"/>
            <w:shd w:val="clear" w:color="auto" w:fill="auto"/>
            <w:vAlign w:val="center"/>
          </w:tcPr>
          <w:p w14:paraId="44A160A2" w14:textId="77777777" w:rsidR="00C27CD1" w:rsidRPr="00FE3B08" w:rsidRDefault="00D71343" w:rsidP="00AB37BE">
            <w:pPr>
              <w:rPr>
                <w:rFonts w:cstheme="minorHAnsi"/>
                <w:b/>
                <w:bCs/>
              </w:rPr>
            </w:pPr>
            <w:r w:rsidRPr="00FE3B08">
              <w:rPr>
                <w:rFonts w:cstheme="minorHAnsi"/>
                <w:b/>
                <w:bCs/>
              </w:rPr>
              <w:t>Intentionality</w:t>
            </w:r>
          </w:p>
        </w:tc>
        <w:tc>
          <w:tcPr>
            <w:tcW w:w="1590" w:type="pct"/>
            <w:shd w:val="clear" w:color="auto" w:fill="auto"/>
            <w:vAlign w:val="center"/>
          </w:tcPr>
          <w:p w14:paraId="7E050841" w14:textId="77777777" w:rsidR="00C27CD1" w:rsidRPr="00FE3B08" w:rsidRDefault="00D71343" w:rsidP="00AB37BE">
            <w:pPr>
              <w:rPr>
                <w:rFonts w:cstheme="minorHAnsi"/>
                <w:b/>
                <w:bCs/>
              </w:rPr>
            </w:pPr>
            <w:r w:rsidRPr="00FE3B08">
              <w:rPr>
                <w:rFonts w:cstheme="minorHAnsi"/>
                <w:b/>
                <w:bCs/>
              </w:rPr>
              <w:t>Content &amp; Activity</w:t>
            </w:r>
          </w:p>
        </w:tc>
        <w:tc>
          <w:tcPr>
            <w:tcW w:w="965" w:type="pct"/>
            <w:shd w:val="clear" w:color="auto" w:fill="auto"/>
            <w:vAlign w:val="center"/>
          </w:tcPr>
          <w:p w14:paraId="221AAAEA" w14:textId="77777777" w:rsidR="00C27CD1" w:rsidRPr="00FE3B08" w:rsidRDefault="00D71343" w:rsidP="00AB37BE">
            <w:pPr>
              <w:rPr>
                <w:rFonts w:cstheme="minorHAnsi"/>
                <w:b/>
                <w:bCs/>
              </w:rPr>
            </w:pPr>
            <w:r w:rsidRPr="00FE3B08">
              <w:rPr>
                <w:rFonts w:cstheme="minorHAnsi"/>
                <w:b/>
                <w:bCs/>
              </w:rPr>
              <w:t>Resources</w:t>
            </w:r>
          </w:p>
        </w:tc>
      </w:tr>
      <w:tr w:rsidR="00D729F4" w14:paraId="593DF778" w14:textId="77777777" w:rsidTr="00C27CD1">
        <w:trPr>
          <w:trHeight w:val="971"/>
        </w:trPr>
        <w:tc>
          <w:tcPr>
            <w:tcW w:w="1216" w:type="pct"/>
            <w:shd w:val="clear" w:color="auto" w:fill="auto"/>
            <w:vAlign w:val="center"/>
          </w:tcPr>
          <w:p w14:paraId="5FD20B68" w14:textId="77777777" w:rsidR="00C27CD1" w:rsidRPr="00FE3B08" w:rsidRDefault="00C27CD1" w:rsidP="00AB37BE">
            <w:pPr>
              <w:rPr>
                <w:rFonts w:cstheme="minorHAnsi"/>
                <w:bCs/>
              </w:rPr>
            </w:pPr>
          </w:p>
        </w:tc>
        <w:tc>
          <w:tcPr>
            <w:tcW w:w="1229" w:type="pct"/>
            <w:shd w:val="clear" w:color="auto" w:fill="auto"/>
            <w:vAlign w:val="center"/>
          </w:tcPr>
          <w:p w14:paraId="180C7883" w14:textId="77777777" w:rsidR="00C27CD1" w:rsidRPr="00FE3B08" w:rsidRDefault="00C27CD1" w:rsidP="00AB37BE">
            <w:pPr>
              <w:rPr>
                <w:rFonts w:cstheme="minorHAnsi"/>
                <w:bCs/>
              </w:rPr>
            </w:pPr>
          </w:p>
        </w:tc>
        <w:tc>
          <w:tcPr>
            <w:tcW w:w="1590" w:type="pct"/>
            <w:shd w:val="clear" w:color="auto" w:fill="auto"/>
            <w:vAlign w:val="center"/>
          </w:tcPr>
          <w:p w14:paraId="31780A5D" w14:textId="77777777" w:rsidR="00C27CD1" w:rsidRPr="00FE3B08" w:rsidRDefault="00C27CD1" w:rsidP="00AB37BE">
            <w:pPr>
              <w:rPr>
                <w:rFonts w:cstheme="minorHAnsi"/>
                <w:bCs/>
              </w:rPr>
            </w:pPr>
          </w:p>
        </w:tc>
        <w:tc>
          <w:tcPr>
            <w:tcW w:w="965" w:type="pct"/>
            <w:shd w:val="clear" w:color="auto" w:fill="auto"/>
          </w:tcPr>
          <w:p w14:paraId="65326447" w14:textId="77777777" w:rsidR="00C27CD1" w:rsidRPr="00FE3B08" w:rsidRDefault="00C27CD1" w:rsidP="00AB37BE">
            <w:pPr>
              <w:pStyle w:val="ListParagraph"/>
              <w:ind w:left="284"/>
              <w:rPr>
                <w:rFonts w:ascii="Verdana" w:hAnsi="Verdana"/>
                <w:bCs/>
              </w:rPr>
            </w:pPr>
          </w:p>
        </w:tc>
      </w:tr>
      <w:tr w:rsidR="00D729F4" w14:paraId="515FFBBC" w14:textId="77777777" w:rsidTr="00C27CD1">
        <w:trPr>
          <w:trHeight w:val="984"/>
        </w:trPr>
        <w:tc>
          <w:tcPr>
            <w:tcW w:w="1216" w:type="pct"/>
            <w:shd w:val="clear" w:color="auto" w:fill="auto"/>
            <w:vAlign w:val="center"/>
          </w:tcPr>
          <w:p w14:paraId="394BA437" w14:textId="77777777" w:rsidR="00C27CD1" w:rsidRPr="00FE3B08" w:rsidRDefault="00C27CD1" w:rsidP="00AB37BE">
            <w:pPr>
              <w:rPr>
                <w:rFonts w:cstheme="minorHAnsi"/>
                <w:bCs/>
              </w:rPr>
            </w:pPr>
          </w:p>
        </w:tc>
        <w:tc>
          <w:tcPr>
            <w:tcW w:w="1229" w:type="pct"/>
            <w:shd w:val="clear" w:color="auto" w:fill="auto"/>
            <w:vAlign w:val="center"/>
          </w:tcPr>
          <w:p w14:paraId="25E7A1DB" w14:textId="77777777" w:rsidR="00C27CD1" w:rsidRPr="00FE3B08" w:rsidRDefault="00C27CD1" w:rsidP="00AB37BE">
            <w:pPr>
              <w:rPr>
                <w:rFonts w:cstheme="minorHAnsi"/>
                <w:bCs/>
              </w:rPr>
            </w:pPr>
          </w:p>
        </w:tc>
        <w:tc>
          <w:tcPr>
            <w:tcW w:w="1590" w:type="pct"/>
            <w:shd w:val="clear" w:color="auto" w:fill="auto"/>
            <w:vAlign w:val="center"/>
          </w:tcPr>
          <w:p w14:paraId="42391A29" w14:textId="77777777" w:rsidR="00C27CD1" w:rsidRPr="00FE3B08" w:rsidRDefault="00C27CD1" w:rsidP="00AB37BE">
            <w:pPr>
              <w:ind w:left="720"/>
              <w:rPr>
                <w:rFonts w:cstheme="minorHAnsi"/>
              </w:rPr>
            </w:pPr>
          </w:p>
        </w:tc>
        <w:tc>
          <w:tcPr>
            <w:tcW w:w="965" w:type="pct"/>
            <w:shd w:val="clear" w:color="auto" w:fill="auto"/>
          </w:tcPr>
          <w:p w14:paraId="23AD7B4D" w14:textId="77777777" w:rsidR="00C27CD1" w:rsidRPr="00FE3B08" w:rsidRDefault="00C27CD1" w:rsidP="00AB37BE">
            <w:pPr>
              <w:pStyle w:val="ListParagraph"/>
              <w:ind w:left="284"/>
              <w:rPr>
                <w:rFonts w:ascii="Verdana" w:hAnsi="Verdana"/>
                <w:bCs/>
              </w:rPr>
            </w:pPr>
          </w:p>
        </w:tc>
      </w:tr>
      <w:tr w:rsidR="00D729F4" w14:paraId="3F75A062" w14:textId="77777777" w:rsidTr="00C27CD1">
        <w:trPr>
          <w:trHeight w:val="984"/>
        </w:trPr>
        <w:tc>
          <w:tcPr>
            <w:tcW w:w="1216" w:type="pct"/>
            <w:shd w:val="clear" w:color="auto" w:fill="auto"/>
            <w:vAlign w:val="center"/>
          </w:tcPr>
          <w:p w14:paraId="6A492F10" w14:textId="77777777" w:rsidR="00C27CD1" w:rsidRPr="00FE3B08" w:rsidRDefault="00C27CD1" w:rsidP="00AB37BE">
            <w:pPr>
              <w:rPr>
                <w:rFonts w:cstheme="minorHAnsi"/>
                <w:bCs/>
              </w:rPr>
            </w:pPr>
          </w:p>
        </w:tc>
        <w:tc>
          <w:tcPr>
            <w:tcW w:w="1229" w:type="pct"/>
            <w:shd w:val="clear" w:color="auto" w:fill="auto"/>
            <w:vAlign w:val="center"/>
          </w:tcPr>
          <w:p w14:paraId="149F7BDD" w14:textId="77777777" w:rsidR="00C27CD1" w:rsidRPr="00FE3B08" w:rsidRDefault="00C27CD1" w:rsidP="00AB37BE">
            <w:pPr>
              <w:rPr>
                <w:rFonts w:cstheme="minorHAnsi"/>
                <w:bCs/>
              </w:rPr>
            </w:pPr>
          </w:p>
        </w:tc>
        <w:tc>
          <w:tcPr>
            <w:tcW w:w="1590" w:type="pct"/>
            <w:shd w:val="clear" w:color="auto" w:fill="auto"/>
            <w:vAlign w:val="center"/>
          </w:tcPr>
          <w:p w14:paraId="455F9B36" w14:textId="77777777" w:rsidR="00C27CD1" w:rsidRPr="00FE3B08" w:rsidRDefault="00C27CD1" w:rsidP="00AB37BE">
            <w:pPr>
              <w:rPr>
                <w:rFonts w:cstheme="minorHAnsi"/>
                <w:b/>
                <w:bCs/>
              </w:rPr>
            </w:pPr>
          </w:p>
        </w:tc>
        <w:tc>
          <w:tcPr>
            <w:tcW w:w="965" w:type="pct"/>
            <w:shd w:val="clear" w:color="auto" w:fill="auto"/>
          </w:tcPr>
          <w:p w14:paraId="7FD23CDB" w14:textId="77777777" w:rsidR="00C27CD1" w:rsidRPr="00FE3B08" w:rsidRDefault="00C27CD1" w:rsidP="00AB37BE">
            <w:pPr>
              <w:pStyle w:val="ListParagraph"/>
              <w:ind w:left="284"/>
              <w:rPr>
                <w:rFonts w:cstheme="minorHAnsi"/>
                <w:bCs/>
              </w:rPr>
            </w:pPr>
          </w:p>
        </w:tc>
      </w:tr>
      <w:tr w:rsidR="00D729F4" w14:paraId="2DE10AFF" w14:textId="77777777" w:rsidTr="00C27CD1">
        <w:trPr>
          <w:trHeight w:val="984"/>
        </w:trPr>
        <w:tc>
          <w:tcPr>
            <w:tcW w:w="1216" w:type="pct"/>
            <w:shd w:val="clear" w:color="auto" w:fill="auto"/>
            <w:vAlign w:val="center"/>
          </w:tcPr>
          <w:p w14:paraId="1E96AF23" w14:textId="77777777" w:rsidR="00C27CD1" w:rsidRPr="00FE3B08" w:rsidRDefault="00C27CD1" w:rsidP="00AB37BE">
            <w:pPr>
              <w:rPr>
                <w:rFonts w:cstheme="minorHAnsi"/>
                <w:bCs/>
              </w:rPr>
            </w:pPr>
          </w:p>
        </w:tc>
        <w:tc>
          <w:tcPr>
            <w:tcW w:w="1229" w:type="pct"/>
            <w:shd w:val="clear" w:color="auto" w:fill="auto"/>
            <w:vAlign w:val="center"/>
          </w:tcPr>
          <w:p w14:paraId="15C99BE6" w14:textId="77777777" w:rsidR="00C27CD1" w:rsidRPr="00FE3B08" w:rsidRDefault="00C27CD1" w:rsidP="00AB37BE">
            <w:pPr>
              <w:rPr>
                <w:rFonts w:cstheme="minorHAnsi"/>
                <w:bCs/>
              </w:rPr>
            </w:pPr>
          </w:p>
        </w:tc>
        <w:tc>
          <w:tcPr>
            <w:tcW w:w="1590" w:type="pct"/>
            <w:shd w:val="clear" w:color="auto" w:fill="auto"/>
            <w:vAlign w:val="center"/>
          </w:tcPr>
          <w:p w14:paraId="726E7349" w14:textId="77777777" w:rsidR="00C27CD1" w:rsidRPr="00FE3B08" w:rsidRDefault="00C27CD1" w:rsidP="00AB37BE">
            <w:pPr>
              <w:rPr>
                <w:rFonts w:cstheme="minorHAnsi"/>
                <w:b/>
                <w:bCs/>
              </w:rPr>
            </w:pPr>
          </w:p>
        </w:tc>
        <w:tc>
          <w:tcPr>
            <w:tcW w:w="965" w:type="pct"/>
            <w:shd w:val="clear" w:color="auto" w:fill="auto"/>
          </w:tcPr>
          <w:p w14:paraId="1249A238" w14:textId="77777777" w:rsidR="00C27CD1" w:rsidRPr="00FE3B08" w:rsidRDefault="00C27CD1" w:rsidP="00AB37BE">
            <w:pPr>
              <w:pStyle w:val="ListParagraph"/>
              <w:ind w:left="284"/>
              <w:rPr>
                <w:rFonts w:cstheme="minorHAnsi"/>
                <w:bCs/>
              </w:rPr>
            </w:pPr>
          </w:p>
        </w:tc>
      </w:tr>
      <w:tr w:rsidR="00D729F4" w14:paraId="3D25DD0F" w14:textId="77777777" w:rsidTr="00C27CD1">
        <w:trPr>
          <w:trHeight w:val="984"/>
        </w:trPr>
        <w:tc>
          <w:tcPr>
            <w:tcW w:w="1216" w:type="pct"/>
            <w:shd w:val="clear" w:color="auto" w:fill="auto"/>
            <w:vAlign w:val="center"/>
          </w:tcPr>
          <w:p w14:paraId="2D6FAB82" w14:textId="77777777" w:rsidR="00C27CD1" w:rsidRPr="00FE3B08" w:rsidRDefault="00C27CD1" w:rsidP="00AB37BE">
            <w:pPr>
              <w:rPr>
                <w:rFonts w:cstheme="minorHAnsi"/>
                <w:bCs/>
              </w:rPr>
            </w:pPr>
          </w:p>
        </w:tc>
        <w:tc>
          <w:tcPr>
            <w:tcW w:w="1229" w:type="pct"/>
            <w:shd w:val="clear" w:color="auto" w:fill="auto"/>
            <w:vAlign w:val="center"/>
          </w:tcPr>
          <w:p w14:paraId="30137005" w14:textId="77777777" w:rsidR="00C27CD1" w:rsidRPr="00FE3B08" w:rsidRDefault="00C27CD1" w:rsidP="00AB37BE">
            <w:pPr>
              <w:rPr>
                <w:rFonts w:cstheme="minorHAnsi"/>
                <w:bCs/>
              </w:rPr>
            </w:pPr>
          </w:p>
        </w:tc>
        <w:tc>
          <w:tcPr>
            <w:tcW w:w="1590" w:type="pct"/>
            <w:shd w:val="clear" w:color="auto" w:fill="auto"/>
            <w:vAlign w:val="center"/>
          </w:tcPr>
          <w:p w14:paraId="74BD48D4" w14:textId="77777777" w:rsidR="00C27CD1" w:rsidRPr="00FE3B08" w:rsidRDefault="00C27CD1" w:rsidP="00AB37BE">
            <w:pPr>
              <w:rPr>
                <w:rFonts w:cstheme="minorHAnsi"/>
                <w:b/>
                <w:bCs/>
              </w:rPr>
            </w:pPr>
          </w:p>
        </w:tc>
        <w:tc>
          <w:tcPr>
            <w:tcW w:w="965" w:type="pct"/>
            <w:shd w:val="clear" w:color="auto" w:fill="auto"/>
          </w:tcPr>
          <w:p w14:paraId="1C9FE521" w14:textId="77777777" w:rsidR="00C27CD1" w:rsidRPr="00FE3B08" w:rsidRDefault="00C27CD1" w:rsidP="00AB37BE">
            <w:pPr>
              <w:pStyle w:val="ListParagraph"/>
              <w:ind w:left="284"/>
              <w:rPr>
                <w:rFonts w:cstheme="minorHAnsi"/>
                <w:bCs/>
              </w:rPr>
            </w:pPr>
          </w:p>
        </w:tc>
      </w:tr>
      <w:tr w:rsidR="00D729F4" w14:paraId="10324ED5" w14:textId="77777777" w:rsidTr="00C27CD1">
        <w:trPr>
          <w:trHeight w:val="984"/>
        </w:trPr>
        <w:tc>
          <w:tcPr>
            <w:tcW w:w="1216" w:type="pct"/>
            <w:shd w:val="clear" w:color="auto" w:fill="auto"/>
            <w:vAlign w:val="center"/>
          </w:tcPr>
          <w:p w14:paraId="709E5985" w14:textId="77777777" w:rsidR="00C27CD1" w:rsidRPr="00FE3B08" w:rsidRDefault="00C27CD1" w:rsidP="00AB37BE">
            <w:pPr>
              <w:rPr>
                <w:rFonts w:cstheme="minorHAnsi"/>
                <w:bCs/>
              </w:rPr>
            </w:pPr>
          </w:p>
        </w:tc>
        <w:tc>
          <w:tcPr>
            <w:tcW w:w="1229" w:type="pct"/>
            <w:shd w:val="clear" w:color="auto" w:fill="auto"/>
            <w:vAlign w:val="center"/>
          </w:tcPr>
          <w:p w14:paraId="05DD31B1" w14:textId="77777777" w:rsidR="00C27CD1" w:rsidRPr="00FE3B08" w:rsidRDefault="00C27CD1" w:rsidP="00AB37BE">
            <w:pPr>
              <w:rPr>
                <w:rFonts w:cstheme="minorHAnsi"/>
                <w:bCs/>
              </w:rPr>
            </w:pPr>
          </w:p>
        </w:tc>
        <w:tc>
          <w:tcPr>
            <w:tcW w:w="1590" w:type="pct"/>
            <w:shd w:val="clear" w:color="auto" w:fill="auto"/>
            <w:vAlign w:val="center"/>
          </w:tcPr>
          <w:p w14:paraId="11C7F5D9" w14:textId="77777777" w:rsidR="00C27CD1" w:rsidRPr="00FE3B08" w:rsidRDefault="00C27CD1" w:rsidP="00AB37BE">
            <w:pPr>
              <w:rPr>
                <w:rFonts w:cstheme="minorHAnsi"/>
                <w:b/>
                <w:bCs/>
              </w:rPr>
            </w:pPr>
          </w:p>
        </w:tc>
        <w:tc>
          <w:tcPr>
            <w:tcW w:w="965" w:type="pct"/>
            <w:shd w:val="clear" w:color="auto" w:fill="auto"/>
          </w:tcPr>
          <w:p w14:paraId="3F2F2F31" w14:textId="77777777" w:rsidR="00C27CD1" w:rsidRPr="00FE3B08" w:rsidRDefault="00C27CD1" w:rsidP="00AB37BE">
            <w:pPr>
              <w:pStyle w:val="ListParagraph"/>
              <w:ind w:left="284"/>
              <w:rPr>
                <w:rFonts w:cstheme="minorHAnsi"/>
                <w:bCs/>
              </w:rPr>
            </w:pPr>
          </w:p>
        </w:tc>
      </w:tr>
      <w:tr w:rsidR="00D729F4" w14:paraId="765FE5FF" w14:textId="77777777" w:rsidTr="00C27CD1">
        <w:trPr>
          <w:trHeight w:val="984"/>
        </w:trPr>
        <w:tc>
          <w:tcPr>
            <w:tcW w:w="1216" w:type="pct"/>
            <w:shd w:val="clear" w:color="auto" w:fill="auto"/>
            <w:vAlign w:val="center"/>
          </w:tcPr>
          <w:p w14:paraId="750707A9" w14:textId="77777777" w:rsidR="00C27CD1" w:rsidRPr="00FE3B08" w:rsidRDefault="00C27CD1" w:rsidP="00AB37BE">
            <w:pPr>
              <w:rPr>
                <w:rFonts w:cstheme="minorHAnsi"/>
                <w:bCs/>
              </w:rPr>
            </w:pPr>
          </w:p>
        </w:tc>
        <w:tc>
          <w:tcPr>
            <w:tcW w:w="1229" w:type="pct"/>
            <w:shd w:val="clear" w:color="auto" w:fill="auto"/>
            <w:vAlign w:val="center"/>
          </w:tcPr>
          <w:p w14:paraId="29BDC6C5" w14:textId="77777777" w:rsidR="00C27CD1" w:rsidRPr="00FE3B08" w:rsidRDefault="00C27CD1" w:rsidP="00AB37BE">
            <w:pPr>
              <w:rPr>
                <w:rFonts w:cstheme="minorHAnsi"/>
                <w:bCs/>
              </w:rPr>
            </w:pPr>
          </w:p>
        </w:tc>
        <w:tc>
          <w:tcPr>
            <w:tcW w:w="1590" w:type="pct"/>
            <w:shd w:val="clear" w:color="auto" w:fill="auto"/>
            <w:vAlign w:val="center"/>
          </w:tcPr>
          <w:p w14:paraId="707F4E74" w14:textId="77777777" w:rsidR="00C27CD1" w:rsidRPr="00FE3B08" w:rsidRDefault="00C27CD1" w:rsidP="00AB37BE">
            <w:pPr>
              <w:rPr>
                <w:rFonts w:cstheme="minorHAnsi"/>
                <w:b/>
                <w:bCs/>
              </w:rPr>
            </w:pPr>
          </w:p>
        </w:tc>
        <w:tc>
          <w:tcPr>
            <w:tcW w:w="965" w:type="pct"/>
            <w:shd w:val="clear" w:color="auto" w:fill="auto"/>
          </w:tcPr>
          <w:p w14:paraId="5EF19EA4" w14:textId="77777777" w:rsidR="00C27CD1" w:rsidRPr="00FE3B08" w:rsidRDefault="00C27CD1" w:rsidP="00AB37BE">
            <w:pPr>
              <w:pStyle w:val="ListParagraph"/>
              <w:ind w:left="284"/>
              <w:rPr>
                <w:rFonts w:cstheme="minorHAnsi"/>
                <w:bCs/>
              </w:rPr>
            </w:pPr>
          </w:p>
        </w:tc>
      </w:tr>
      <w:tr w:rsidR="00D729F4" w14:paraId="5AB8B457" w14:textId="77777777" w:rsidTr="00C27CD1">
        <w:trPr>
          <w:trHeight w:val="984"/>
        </w:trPr>
        <w:tc>
          <w:tcPr>
            <w:tcW w:w="1216" w:type="pct"/>
            <w:shd w:val="clear" w:color="auto" w:fill="auto"/>
            <w:vAlign w:val="center"/>
          </w:tcPr>
          <w:p w14:paraId="58076178" w14:textId="77777777" w:rsidR="00C27CD1" w:rsidRPr="00FE3B08" w:rsidRDefault="00C27CD1" w:rsidP="00AB37BE">
            <w:pPr>
              <w:rPr>
                <w:rFonts w:cstheme="minorHAnsi"/>
                <w:bCs/>
              </w:rPr>
            </w:pPr>
          </w:p>
        </w:tc>
        <w:tc>
          <w:tcPr>
            <w:tcW w:w="1229" w:type="pct"/>
            <w:shd w:val="clear" w:color="auto" w:fill="auto"/>
            <w:vAlign w:val="center"/>
          </w:tcPr>
          <w:p w14:paraId="2E331FEC" w14:textId="77777777" w:rsidR="00C27CD1" w:rsidRPr="00FE3B08" w:rsidRDefault="00C27CD1" w:rsidP="00AB37BE">
            <w:pPr>
              <w:rPr>
                <w:rFonts w:cstheme="minorHAnsi"/>
                <w:bCs/>
              </w:rPr>
            </w:pPr>
          </w:p>
        </w:tc>
        <w:tc>
          <w:tcPr>
            <w:tcW w:w="1590" w:type="pct"/>
            <w:shd w:val="clear" w:color="auto" w:fill="auto"/>
            <w:vAlign w:val="center"/>
          </w:tcPr>
          <w:p w14:paraId="7A5C66B7" w14:textId="77777777" w:rsidR="00C27CD1" w:rsidRPr="00FE3B08" w:rsidRDefault="00C27CD1" w:rsidP="00AB37BE">
            <w:pPr>
              <w:rPr>
                <w:rFonts w:cstheme="minorHAnsi"/>
                <w:b/>
                <w:bCs/>
              </w:rPr>
            </w:pPr>
          </w:p>
        </w:tc>
        <w:tc>
          <w:tcPr>
            <w:tcW w:w="965" w:type="pct"/>
            <w:shd w:val="clear" w:color="auto" w:fill="auto"/>
          </w:tcPr>
          <w:p w14:paraId="45DD6D58" w14:textId="77777777" w:rsidR="00C27CD1" w:rsidRPr="00FE3B08" w:rsidRDefault="00C27CD1" w:rsidP="00AB37BE">
            <w:pPr>
              <w:pStyle w:val="ListParagraph"/>
              <w:ind w:left="284"/>
              <w:rPr>
                <w:rFonts w:cstheme="minorHAnsi"/>
                <w:bCs/>
              </w:rPr>
            </w:pPr>
          </w:p>
        </w:tc>
      </w:tr>
      <w:tr w:rsidR="00D729F4" w14:paraId="454C44A4" w14:textId="77777777" w:rsidTr="00C27CD1">
        <w:trPr>
          <w:trHeight w:val="984"/>
        </w:trPr>
        <w:tc>
          <w:tcPr>
            <w:tcW w:w="1216" w:type="pct"/>
            <w:shd w:val="clear" w:color="auto" w:fill="auto"/>
            <w:vAlign w:val="center"/>
          </w:tcPr>
          <w:p w14:paraId="7AEB529B" w14:textId="77777777" w:rsidR="00C27CD1" w:rsidRPr="00FE3B08" w:rsidRDefault="00C27CD1" w:rsidP="00AB37BE">
            <w:pPr>
              <w:rPr>
                <w:rFonts w:cstheme="minorHAnsi"/>
                <w:bCs/>
              </w:rPr>
            </w:pPr>
          </w:p>
        </w:tc>
        <w:tc>
          <w:tcPr>
            <w:tcW w:w="1229" w:type="pct"/>
            <w:shd w:val="clear" w:color="auto" w:fill="auto"/>
            <w:vAlign w:val="center"/>
          </w:tcPr>
          <w:p w14:paraId="30CCFED1" w14:textId="77777777" w:rsidR="00C27CD1" w:rsidRPr="00FE3B08" w:rsidRDefault="00C27CD1" w:rsidP="00AB37BE">
            <w:pPr>
              <w:rPr>
                <w:rFonts w:cstheme="minorHAnsi"/>
                <w:bCs/>
              </w:rPr>
            </w:pPr>
          </w:p>
        </w:tc>
        <w:tc>
          <w:tcPr>
            <w:tcW w:w="1590" w:type="pct"/>
            <w:shd w:val="clear" w:color="auto" w:fill="auto"/>
            <w:vAlign w:val="center"/>
          </w:tcPr>
          <w:p w14:paraId="4358712A" w14:textId="77777777" w:rsidR="00C27CD1" w:rsidRPr="00FE3B08" w:rsidRDefault="00C27CD1" w:rsidP="00AB37BE">
            <w:pPr>
              <w:rPr>
                <w:rFonts w:cstheme="minorHAnsi"/>
                <w:b/>
                <w:bCs/>
              </w:rPr>
            </w:pPr>
          </w:p>
        </w:tc>
        <w:tc>
          <w:tcPr>
            <w:tcW w:w="965" w:type="pct"/>
            <w:shd w:val="clear" w:color="auto" w:fill="auto"/>
          </w:tcPr>
          <w:p w14:paraId="32FA3EE9" w14:textId="77777777" w:rsidR="00C27CD1" w:rsidRPr="00FE3B08" w:rsidRDefault="00C27CD1" w:rsidP="00AB37BE">
            <w:pPr>
              <w:pStyle w:val="ListParagraph"/>
              <w:ind w:left="284"/>
              <w:rPr>
                <w:rFonts w:cstheme="minorHAnsi"/>
                <w:bCs/>
              </w:rPr>
            </w:pPr>
          </w:p>
        </w:tc>
      </w:tr>
      <w:tr w:rsidR="00D729F4" w14:paraId="18D556EB" w14:textId="77777777" w:rsidTr="00C27CD1">
        <w:trPr>
          <w:trHeight w:val="984"/>
        </w:trPr>
        <w:tc>
          <w:tcPr>
            <w:tcW w:w="1216" w:type="pct"/>
            <w:shd w:val="clear" w:color="auto" w:fill="auto"/>
            <w:vAlign w:val="center"/>
          </w:tcPr>
          <w:p w14:paraId="19F212CF" w14:textId="77777777" w:rsidR="00C27CD1" w:rsidRPr="00FE3B08" w:rsidRDefault="00C27CD1" w:rsidP="00AB37BE">
            <w:pPr>
              <w:rPr>
                <w:rFonts w:cstheme="minorHAnsi"/>
                <w:bCs/>
              </w:rPr>
            </w:pPr>
          </w:p>
        </w:tc>
        <w:tc>
          <w:tcPr>
            <w:tcW w:w="1229" w:type="pct"/>
            <w:shd w:val="clear" w:color="auto" w:fill="auto"/>
            <w:vAlign w:val="center"/>
          </w:tcPr>
          <w:p w14:paraId="76C850C2" w14:textId="77777777" w:rsidR="00C27CD1" w:rsidRPr="00FE3B08" w:rsidRDefault="00C27CD1" w:rsidP="00AB37BE">
            <w:pPr>
              <w:rPr>
                <w:rFonts w:cstheme="minorHAnsi"/>
                <w:bCs/>
              </w:rPr>
            </w:pPr>
          </w:p>
        </w:tc>
        <w:tc>
          <w:tcPr>
            <w:tcW w:w="1590" w:type="pct"/>
            <w:shd w:val="clear" w:color="auto" w:fill="auto"/>
            <w:vAlign w:val="center"/>
          </w:tcPr>
          <w:p w14:paraId="7DCF2034" w14:textId="77777777" w:rsidR="00C27CD1" w:rsidRPr="00FE3B08" w:rsidRDefault="00C27CD1" w:rsidP="00AB37BE">
            <w:pPr>
              <w:rPr>
                <w:rFonts w:cstheme="minorHAnsi"/>
                <w:b/>
                <w:bCs/>
              </w:rPr>
            </w:pPr>
          </w:p>
        </w:tc>
        <w:tc>
          <w:tcPr>
            <w:tcW w:w="965" w:type="pct"/>
            <w:shd w:val="clear" w:color="auto" w:fill="auto"/>
          </w:tcPr>
          <w:p w14:paraId="0E13634E" w14:textId="77777777" w:rsidR="00C27CD1" w:rsidRPr="00FE3B08" w:rsidRDefault="00C27CD1" w:rsidP="00AB37BE">
            <w:pPr>
              <w:pStyle w:val="ListParagraph"/>
              <w:ind w:left="284"/>
              <w:rPr>
                <w:rFonts w:cstheme="minorHAnsi"/>
                <w:bCs/>
              </w:rPr>
            </w:pPr>
          </w:p>
        </w:tc>
      </w:tr>
      <w:tr w:rsidR="00D729F4" w14:paraId="5E2C3081" w14:textId="77777777" w:rsidTr="00C27CD1">
        <w:trPr>
          <w:trHeight w:val="984"/>
        </w:trPr>
        <w:tc>
          <w:tcPr>
            <w:tcW w:w="1216" w:type="pct"/>
            <w:shd w:val="clear" w:color="auto" w:fill="auto"/>
            <w:vAlign w:val="center"/>
          </w:tcPr>
          <w:p w14:paraId="4B7435F5" w14:textId="77777777" w:rsidR="00C27CD1" w:rsidRPr="00FE3B08" w:rsidRDefault="00C27CD1" w:rsidP="00AB37BE">
            <w:pPr>
              <w:rPr>
                <w:rFonts w:cstheme="minorHAnsi"/>
                <w:bCs/>
              </w:rPr>
            </w:pPr>
          </w:p>
        </w:tc>
        <w:tc>
          <w:tcPr>
            <w:tcW w:w="1229" w:type="pct"/>
            <w:shd w:val="clear" w:color="auto" w:fill="auto"/>
            <w:vAlign w:val="center"/>
          </w:tcPr>
          <w:p w14:paraId="4446E7DF" w14:textId="77777777" w:rsidR="00C27CD1" w:rsidRPr="00FE3B08" w:rsidRDefault="00C27CD1" w:rsidP="00AB37BE">
            <w:pPr>
              <w:rPr>
                <w:rFonts w:cstheme="minorHAnsi"/>
                <w:bCs/>
              </w:rPr>
            </w:pPr>
          </w:p>
        </w:tc>
        <w:tc>
          <w:tcPr>
            <w:tcW w:w="1590" w:type="pct"/>
            <w:shd w:val="clear" w:color="auto" w:fill="auto"/>
            <w:vAlign w:val="center"/>
          </w:tcPr>
          <w:p w14:paraId="6F3A371E" w14:textId="77777777" w:rsidR="00C27CD1" w:rsidRPr="00FE3B08" w:rsidRDefault="00C27CD1" w:rsidP="00AB37BE">
            <w:pPr>
              <w:rPr>
                <w:rFonts w:cstheme="minorHAnsi"/>
                <w:b/>
                <w:bCs/>
              </w:rPr>
            </w:pPr>
          </w:p>
        </w:tc>
        <w:tc>
          <w:tcPr>
            <w:tcW w:w="965" w:type="pct"/>
            <w:shd w:val="clear" w:color="auto" w:fill="auto"/>
          </w:tcPr>
          <w:p w14:paraId="27616353" w14:textId="77777777" w:rsidR="00C27CD1" w:rsidRPr="00FE3B08" w:rsidRDefault="00C27CD1" w:rsidP="00AB37BE">
            <w:pPr>
              <w:pStyle w:val="ListParagraph"/>
              <w:ind w:left="284"/>
              <w:rPr>
                <w:rFonts w:cstheme="minorHAnsi"/>
                <w:bCs/>
              </w:rPr>
            </w:pPr>
          </w:p>
        </w:tc>
      </w:tr>
      <w:tr w:rsidR="00D729F4" w14:paraId="7ED128BC" w14:textId="77777777" w:rsidTr="00C27CD1">
        <w:trPr>
          <w:trHeight w:val="984"/>
        </w:trPr>
        <w:tc>
          <w:tcPr>
            <w:tcW w:w="1216" w:type="pct"/>
            <w:shd w:val="clear" w:color="auto" w:fill="auto"/>
            <w:vAlign w:val="center"/>
          </w:tcPr>
          <w:p w14:paraId="604DBE65" w14:textId="77777777" w:rsidR="00C27CD1" w:rsidRPr="00FE3B08" w:rsidRDefault="00C27CD1" w:rsidP="00AB37BE">
            <w:pPr>
              <w:rPr>
                <w:rFonts w:cstheme="minorHAnsi"/>
                <w:bCs/>
              </w:rPr>
            </w:pPr>
          </w:p>
        </w:tc>
        <w:tc>
          <w:tcPr>
            <w:tcW w:w="1229" w:type="pct"/>
            <w:shd w:val="clear" w:color="auto" w:fill="auto"/>
            <w:vAlign w:val="center"/>
          </w:tcPr>
          <w:p w14:paraId="218E1A5C" w14:textId="77777777" w:rsidR="00C27CD1" w:rsidRPr="00FE3B08" w:rsidRDefault="00C27CD1" w:rsidP="00AB37BE">
            <w:pPr>
              <w:rPr>
                <w:rFonts w:cstheme="minorHAnsi"/>
                <w:bCs/>
              </w:rPr>
            </w:pPr>
          </w:p>
        </w:tc>
        <w:tc>
          <w:tcPr>
            <w:tcW w:w="1590" w:type="pct"/>
            <w:shd w:val="clear" w:color="auto" w:fill="auto"/>
            <w:vAlign w:val="center"/>
          </w:tcPr>
          <w:p w14:paraId="639603F3" w14:textId="77777777" w:rsidR="00C27CD1" w:rsidRPr="00FE3B08" w:rsidRDefault="00C27CD1" w:rsidP="00AB37BE">
            <w:pPr>
              <w:rPr>
                <w:rFonts w:cstheme="minorHAnsi"/>
                <w:b/>
                <w:bCs/>
              </w:rPr>
            </w:pPr>
          </w:p>
        </w:tc>
        <w:tc>
          <w:tcPr>
            <w:tcW w:w="965" w:type="pct"/>
            <w:shd w:val="clear" w:color="auto" w:fill="auto"/>
          </w:tcPr>
          <w:p w14:paraId="0D227AE4" w14:textId="77777777" w:rsidR="00C27CD1" w:rsidRPr="00FE3B08" w:rsidRDefault="00C27CD1" w:rsidP="00AB37BE">
            <w:pPr>
              <w:pStyle w:val="ListParagraph"/>
              <w:ind w:left="284"/>
              <w:rPr>
                <w:rFonts w:cstheme="minorHAnsi"/>
                <w:bCs/>
              </w:rPr>
            </w:pPr>
          </w:p>
        </w:tc>
      </w:tr>
    </w:tbl>
    <w:p w14:paraId="39149F12" w14:textId="77777777" w:rsidR="00C27CD1" w:rsidRPr="00C27CD1" w:rsidRDefault="00C27CD1" w:rsidP="00C27CD1">
      <w:pPr>
        <w:rPr>
          <w:lang w:val="en-US"/>
        </w:rPr>
      </w:pPr>
    </w:p>
    <w:sectPr w:rsidR="00C27CD1" w:rsidRPr="00C27CD1" w:rsidSect="00F33EA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B56A3" w14:textId="77777777" w:rsidR="00C75CAC" w:rsidRDefault="00C75CAC">
      <w:pPr>
        <w:spacing w:before="0" w:after="0" w:line="240" w:lineRule="auto"/>
      </w:pPr>
      <w:r>
        <w:separator/>
      </w:r>
    </w:p>
  </w:endnote>
  <w:endnote w:type="continuationSeparator" w:id="0">
    <w:p w14:paraId="1E43A049" w14:textId="77777777" w:rsidR="00C75CAC" w:rsidRDefault="00C75C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761419"/>
      <w:docPartObj>
        <w:docPartGallery w:val="Page Numbers (Bottom of Page)"/>
        <w:docPartUnique/>
      </w:docPartObj>
    </w:sdtPr>
    <w:sdtEndPr>
      <w:rPr>
        <w:color w:val="7F7F7F" w:themeColor="background1" w:themeShade="7F"/>
        <w:spacing w:val="60"/>
      </w:rPr>
    </w:sdtEndPr>
    <w:sdtContent>
      <w:p w14:paraId="3FACEC86" w14:textId="77777777" w:rsidR="00E43EE1" w:rsidRDefault="00D713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FAB502" w14:textId="77777777" w:rsidR="00E43EE1" w:rsidRPr="00151F69" w:rsidRDefault="00D71343">
    <w:pPr>
      <w:pStyle w:val="Footer"/>
      <w:rPr>
        <w:lang w:val="en-US"/>
      </w:rPr>
    </w:pPr>
    <w:r>
      <w:rPr>
        <w:lang w:val="en-US"/>
      </w:rPr>
      <w:t>Rachel Parfitt (2005681)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76DB8" w14:textId="77777777" w:rsidR="00C75CAC" w:rsidRDefault="00C75CAC">
      <w:pPr>
        <w:spacing w:before="0" w:after="0" w:line="240" w:lineRule="auto"/>
      </w:pPr>
      <w:r>
        <w:separator/>
      </w:r>
    </w:p>
  </w:footnote>
  <w:footnote w:type="continuationSeparator" w:id="0">
    <w:p w14:paraId="1A7D7098" w14:textId="77777777" w:rsidR="00C75CAC" w:rsidRDefault="00C75CA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56DC"/>
    <w:multiLevelType w:val="hybridMultilevel"/>
    <w:tmpl w:val="8E0CD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F33FC"/>
    <w:multiLevelType w:val="hybridMultilevel"/>
    <w:tmpl w:val="012434A8"/>
    <w:lvl w:ilvl="0" w:tplc="DB108BB2">
      <w:start w:val="1"/>
      <w:numFmt w:val="decimal"/>
      <w:lvlText w:val="%1)"/>
      <w:lvlJc w:val="left"/>
      <w:pPr>
        <w:ind w:left="360" w:hanging="360"/>
      </w:pPr>
    </w:lvl>
    <w:lvl w:ilvl="1" w:tplc="CC989286" w:tentative="1">
      <w:start w:val="1"/>
      <w:numFmt w:val="lowerLetter"/>
      <w:lvlText w:val="%2."/>
      <w:lvlJc w:val="left"/>
      <w:pPr>
        <w:ind w:left="1080" w:hanging="360"/>
      </w:pPr>
    </w:lvl>
    <w:lvl w:ilvl="2" w:tplc="AB30BC72" w:tentative="1">
      <w:start w:val="1"/>
      <w:numFmt w:val="lowerRoman"/>
      <w:lvlText w:val="%3."/>
      <w:lvlJc w:val="right"/>
      <w:pPr>
        <w:ind w:left="1800" w:hanging="180"/>
      </w:pPr>
    </w:lvl>
    <w:lvl w:ilvl="3" w:tplc="EF1EE02E" w:tentative="1">
      <w:start w:val="1"/>
      <w:numFmt w:val="decimal"/>
      <w:lvlText w:val="%4."/>
      <w:lvlJc w:val="left"/>
      <w:pPr>
        <w:ind w:left="2520" w:hanging="360"/>
      </w:pPr>
    </w:lvl>
    <w:lvl w:ilvl="4" w:tplc="CAE08006" w:tentative="1">
      <w:start w:val="1"/>
      <w:numFmt w:val="lowerLetter"/>
      <w:lvlText w:val="%5."/>
      <w:lvlJc w:val="left"/>
      <w:pPr>
        <w:ind w:left="3240" w:hanging="360"/>
      </w:pPr>
    </w:lvl>
    <w:lvl w:ilvl="5" w:tplc="F5BEFEB2" w:tentative="1">
      <w:start w:val="1"/>
      <w:numFmt w:val="lowerRoman"/>
      <w:lvlText w:val="%6."/>
      <w:lvlJc w:val="right"/>
      <w:pPr>
        <w:ind w:left="3960" w:hanging="180"/>
      </w:pPr>
    </w:lvl>
    <w:lvl w:ilvl="6" w:tplc="7CFEA954" w:tentative="1">
      <w:start w:val="1"/>
      <w:numFmt w:val="decimal"/>
      <w:lvlText w:val="%7."/>
      <w:lvlJc w:val="left"/>
      <w:pPr>
        <w:ind w:left="4680" w:hanging="360"/>
      </w:pPr>
    </w:lvl>
    <w:lvl w:ilvl="7" w:tplc="7A9C53A2" w:tentative="1">
      <w:start w:val="1"/>
      <w:numFmt w:val="lowerLetter"/>
      <w:lvlText w:val="%8."/>
      <w:lvlJc w:val="left"/>
      <w:pPr>
        <w:ind w:left="5400" w:hanging="360"/>
      </w:pPr>
    </w:lvl>
    <w:lvl w:ilvl="8" w:tplc="D2BAA476" w:tentative="1">
      <w:start w:val="1"/>
      <w:numFmt w:val="lowerRoman"/>
      <w:lvlText w:val="%9."/>
      <w:lvlJc w:val="right"/>
      <w:pPr>
        <w:ind w:left="6120" w:hanging="180"/>
      </w:pPr>
    </w:lvl>
  </w:abstractNum>
  <w:abstractNum w:abstractNumId="2" w15:restartNumberingAfterBreak="0">
    <w:nsid w:val="066F0286"/>
    <w:multiLevelType w:val="hybridMultilevel"/>
    <w:tmpl w:val="0088C1DA"/>
    <w:lvl w:ilvl="0" w:tplc="A36AC846">
      <w:start w:val="2"/>
      <w:numFmt w:val="decimal"/>
      <w:lvlText w:val="%1."/>
      <w:lvlJc w:val="left"/>
      <w:pPr>
        <w:ind w:left="360" w:hanging="360"/>
      </w:pPr>
      <w:rPr>
        <w:rFonts w:hint="default"/>
      </w:rPr>
    </w:lvl>
    <w:lvl w:ilvl="1" w:tplc="C4E634E0" w:tentative="1">
      <w:start w:val="1"/>
      <w:numFmt w:val="lowerLetter"/>
      <w:lvlText w:val="%2."/>
      <w:lvlJc w:val="left"/>
      <w:pPr>
        <w:ind w:left="1080" w:hanging="360"/>
      </w:pPr>
    </w:lvl>
    <w:lvl w:ilvl="2" w:tplc="BE08E37A" w:tentative="1">
      <w:start w:val="1"/>
      <w:numFmt w:val="lowerRoman"/>
      <w:lvlText w:val="%3."/>
      <w:lvlJc w:val="right"/>
      <w:pPr>
        <w:ind w:left="1800" w:hanging="180"/>
      </w:pPr>
    </w:lvl>
    <w:lvl w:ilvl="3" w:tplc="68CAA3B6" w:tentative="1">
      <w:start w:val="1"/>
      <w:numFmt w:val="decimal"/>
      <w:lvlText w:val="%4."/>
      <w:lvlJc w:val="left"/>
      <w:pPr>
        <w:ind w:left="2520" w:hanging="360"/>
      </w:pPr>
    </w:lvl>
    <w:lvl w:ilvl="4" w:tplc="0D68AB36" w:tentative="1">
      <w:start w:val="1"/>
      <w:numFmt w:val="lowerLetter"/>
      <w:lvlText w:val="%5."/>
      <w:lvlJc w:val="left"/>
      <w:pPr>
        <w:ind w:left="3240" w:hanging="360"/>
      </w:pPr>
    </w:lvl>
    <w:lvl w:ilvl="5" w:tplc="DEB08DD0" w:tentative="1">
      <w:start w:val="1"/>
      <w:numFmt w:val="lowerRoman"/>
      <w:lvlText w:val="%6."/>
      <w:lvlJc w:val="right"/>
      <w:pPr>
        <w:ind w:left="3960" w:hanging="180"/>
      </w:pPr>
    </w:lvl>
    <w:lvl w:ilvl="6" w:tplc="0096F00E" w:tentative="1">
      <w:start w:val="1"/>
      <w:numFmt w:val="decimal"/>
      <w:lvlText w:val="%7."/>
      <w:lvlJc w:val="left"/>
      <w:pPr>
        <w:ind w:left="4680" w:hanging="360"/>
      </w:pPr>
    </w:lvl>
    <w:lvl w:ilvl="7" w:tplc="0D2243A8" w:tentative="1">
      <w:start w:val="1"/>
      <w:numFmt w:val="lowerLetter"/>
      <w:lvlText w:val="%8."/>
      <w:lvlJc w:val="left"/>
      <w:pPr>
        <w:ind w:left="5400" w:hanging="360"/>
      </w:pPr>
    </w:lvl>
    <w:lvl w:ilvl="8" w:tplc="DD1E755C" w:tentative="1">
      <w:start w:val="1"/>
      <w:numFmt w:val="lowerRoman"/>
      <w:lvlText w:val="%9."/>
      <w:lvlJc w:val="right"/>
      <w:pPr>
        <w:ind w:left="6120" w:hanging="180"/>
      </w:pPr>
    </w:lvl>
  </w:abstractNum>
  <w:abstractNum w:abstractNumId="3" w15:restartNumberingAfterBreak="0">
    <w:nsid w:val="0B2C599C"/>
    <w:multiLevelType w:val="hybridMultilevel"/>
    <w:tmpl w:val="04661F84"/>
    <w:lvl w:ilvl="0" w:tplc="331C2F1C">
      <w:start w:val="1"/>
      <w:numFmt w:val="decimal"/>
      <w:lvlText w:val="%1)"/>
      <w:lvlJc w:val="left"/>
      <w:pPr>
        <w:ind w:left="360" w:hanging="360"/>
      </w:pPr>
      <w:rPr>
        <w:rFonts w:hint="default"/>
      </w:rPr>
    </w:lvl>
    <w:lvl w:ilvl="1" w:tplc="8A4035CA" w:tentative="1">
      <w:start w:val="1"/>
      <w:numFmt w:val="lowerLetter"/>
      <w:lvlText w:val="%2."/>
      <w:lvlJc w:val="left"/>
      <w:pPr>
        <w:ind w:left="1440" w:hanging="360"/>
      </w:pPr>
    </w:lvl>
    <w:lvl w:ilvl="2" w:tplc="EFE6EAB4" w:tentative="1">
      <w:start w:val="1"/>
      <w:numFmt w:val="lowerRoman"/>
      <w:lvlText w:val="%3."/>
      <w:lvlJc w:val="right"/>
      <w:pPr>
        <w:ind w:left="2160" w:hanging="180"/>
      </w:pPr>
    </w:lvl>
    <w:lvl w:ilvl="3" w:tplc="AA786554" w:tentative="1">
      <w:start w:val="1"/>
      <w:numFmt w:val="decimal"/>
      <w:lvlText w:val="%4."/>
      <w:lvlJc w:val="left"/>
      <w:pPr>
        <w:ind w:left="2880" w:hanging="360"/>
      </w:pPr>
    </w:lvl>
    <w:lvl w:ilvl="4" w:tplc="B8A4E944" w:tentative="1">
      <w:start w:val="1"/>
      <w:numFmt w:val="lowerLetter"/>
      <w:lvlText w:val="%5."/>
      <w:lvlJc w:val="left"/>
      <w:pPr>
        <w:ind w:left="3600" w:hanging="360"/>
      </w:pPr>
    </w:lvl>
    <w:lvl w:ilvl="5" w:tplc="5734CBAC" w:tentative="1">
      <w:start w:val="1"/>
      <w:numFmt w:val="lowerRoman"/>
      <w:lvlText w:val="%6."/>
      <w:lvlJc w:val="right"/>
      <w:pPr>
        <w:ind w:left="4320" w:hanging="180"/>
      </w:pPr>
    </w:lvl>
    <w:lvl w:ilvl="6" w:tplc="352E8BFE" w:tentative="1">
      <w:start w:val="1"/>
      <w:numFmt w:val="decimal"/>
      <w:lvlText w:val="%7."/>
      <w:lvlJc w:val="left"/>
      <w:pPr>
        <w:ind w:left="5040" w:hanging="360"/>
      </w:pPr>
    </w:lvl>
    <w:lvl w:ilvl="7" w:tplc="26420C28" w:tentative="1">
      <w:start w:val="1"/>
      <w:numFmt w:val="lowerLetter"/>
      <w:lvlText w:val="%8."/>
      <w:lvlJc w:val="left"/>
      <w:pPr>
        <w:ind w:left="5760" w:hanging="360"/>
      </w:pPr>
    </w:lvl>
    <w:lvl w:ilvl="8" w:tplc="BF4C430A" w:tentative="1">
      <w:start w:val="1"/>
      <w:numFmt w:val="lowerRoman"/>
      <w:lvlText w:val="%9."/>
      <w:lvlJc w:val="right"/>
      <w:pPr>
        <w:ind w:left="6480" w:hanging="180"/>
      </w:pPr>
    </w:lvl>
  </w:abstractNum>
  <w:abstractNum w:abstractNumId="4" w15:restartNumberingAfterBreak="0">
    <w:nsid w:val="0DB62701"/>
    <w:multiLevelType w:val="multilevel"/>
    <w:tmpl w:val="FB160EC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18101F"/>
    <w:multiLevelType w:val="multilevel"/>
    <w:tmpl w:val="A816C0C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B815D3B"/>
    <w:multiLevelType w:val="multilevel"/>
    <w:tmpl w:val="F6860272"/>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C6A35E8"/>
    <w:multiLevelType w:val="hybridMultilevel"/>
    <w:tmpl w:val="7CC055B6"/>
    <w:lvl w:ilvl="0" w:tplc="F146D290">
      <w:start w:val="1"/>
      <w:numFmt w:val="bullet"/>
      <w:lvlText w:val=""/>
      <w:lvlJc w:val="left"/>
      <w:pPr>
        <w:ind w:left="792" w:hanging="360"/>
      </w:pPr>
      <w:rPr>
        <w:rFonts w:ascii="Wingdings" w:hAnsi="Wingdings" w:hint="default"/>
      </w:rPr>
    </w:lvl>
    <w:lvl w:ilvl="1" w:tplc="812AB3AE" w:tentative="1">
      <w:start w:val="1"/>
      <w:numFmt w:val="bullet"/>
      <w:lvlText w:val="o"/>
      <w:lvlJc w:val="left"/>
      <w:pPr>
        <w:ind w:left="1512" w:hanging="360"/>
      </w:pPr>
      <w:rPr>
        <w:rFonts w:ascii="Courier New" w:hAnsi="Courier New" w:cs="Courier New" w:hint="default"/>
      </w:rPr>
    </w:lvl>
    <w:lvl w:ilvl="2" w:tplc="CA2EFB80" w:tentative="1">
      <w:start w:val="1"/>
      <w:numFmt w:val="bullet"/>
      <w:lvlText w:val=""/>
      <w:lvlJc w:val="left"/>
      <w:pPr>
        <w:ind w:left="2232" w:hanging="360"/>
      </w:pPr>
      <w:rPr>
        <w:rFonts w:ascii="Wingdings" w:hAnsi="Wingdings" w:hint="default"/>
      </w:rPr>
    </w:lvl>
    <w:lvl w:ilvl="3" w:tplc="03C28400" w:tentative="1">
      <w:start w:val="1"/>
      <w:numFmt w:val="bullet"/>
      <w:lvlText w:val=""/>
      <w:lvlJc w:val="left"/>
      <w:pPr>
        <w:ind w:left="2952" w:hanging="360"/>
      </w:pPr>
      <w:rPr>
        <w:rFonts w:ascii="Symbol" w:hAnsi="Symbol" w:hint="default"/>
      </w:rPr>
    </w:lvl>
    <w:lvl w:ilvl="4" w:tplc="5C5A5012" w:tentative="1">
      <w:start w:val="1"/>
      <w:numFmt w:val="bullet"/>
      <w:lvlText w:val="o"/>
      <w:lvlJc w:val="left"/>
      <w:pPr>
        <w:ind w:left="3672" w:hanging="360"/>
      </w:pPr>
      <w:rPr>
        <w:rFonts w:ascii="Courier New" w:hAnsi="Courier New" w:cs="Courier New" w:hint="default"/>
      </w:rPr>
    </w:lvl>
    <w:lvl w:ilvl="5" w:tplc="14D45264" w:tentative="1">
      <w:start w:val="1"/>
      <w:numFmt w:val="bullet"/>
      <w:lvlText w:val=""/>
      <w:lvlJc w:val="left"/>
      <w:pPr>
        <w:ind w:left="4392" w:hanging="360"/>
      </w:pPr>
      <w:rPr>
        <w:rFonts w:ascii="Wingdings" w:hAnsi="Wingdings" w:hint="default"/>
      </w:rPr>
    </w:lvl>
    <w:lvl w:ilvl="6" w:tplc="4C12B7B6" w:tentative="1">
      <w:start w:val="1"/>
      <w:numFmt w:val="bullet"/>
      <w:lvlText w:val=""/>
      <w:lvlJc w:val="left"/>
      <w:pPr>
        <w:ind w:left="5112" w:hanging="360"/>
      </w:pPr>
      <w:rPr>
        <w:rFonts w:ascii="Symbol" w:hAnsi="Symbol" w:hint="default"/>
      </w:rPr>
    </w:lvl>
    <w:lvl w:ilvl="7" w:tplc="7728982A" w:tentative="1">
      <w:start w:val="1"/>
      <w:numFmt w:val="bullet"/>
      <w:lvlText w:val="o"/>
      <w:lvlJc w:val="left"/>
      <w:pPr>
        <w:ind w:left="5832" w:hanging="360"/>
      </w:pPr>
      <w:rPr>
        <w:rFonts w:ascii="Courier New" w:hAnsi="Courier New" w:cs="Courier New" w:hint="default"/>
      </w:rPr>
    </w:lvl>
    <w:lvl w:ilvl="8" w:tplc="30663014" w:tentative="1">
      <w:start w:val="1"/>
      <w:numFmt w:val="bullet"/>
      <w:lvlText w:val=""/>
      <w:lvlJc w:val="left"/>
      <w:pPr>
        <w:ind w:left="6552" w:hanging="360"/>
      </w:pPr>
      <w:rPr>
        <w:rFonts w:ascii="Wingdings" w:hAnsi="Wingdings" w:hint="default"/>
      </w:rPr>
    </w:lvl>
  </w:abstractNum>
  <w:abstractNum w:abstractNumId="8" w15:restartNumberingAfterBreak="0">
    <w:nsid w:val="1FED019D"/>
    <w:multiLevelType w:val="hybridMultilevel"/>
    <w:tmpl w:val="296A4090"/>
    <w:lvl w:ilvl="0" w:tplc="3612A24A">
      <w:start w:val="1"/>
      <w:numFmt w:val="bullet"/>
      <w:lvlText w:val=""/>
      <w:lvlJc w:val="left"/>
      <w:pPr>
        <w:ind w:left="720" w:hanging="360"/>
      </w:pPr>
      <w:rPr>
        <w:rFonts w:ascii="Wingdings" w:hAnsi="Wingdings" w:hint="default"/>
      </w:rPr>
    </w:lvl>
    <w:lvl w:ilvl="1" w:tplc="63644C74" w:tentative="1">
      <w:start w:val="1"/>
      <w:numFmt w:val="bullet"/>
      <w:lvlText w:val="o"/>
      <w:lvlJc w:val="left"/>
      <w:pPr>
        <w:ind w:left="1440" w:hanging="360"/>
      </w:pPr>
      <w:rPr>
        <w:rFonts w:ascii="Courier New" w:hAnsi="Courier New" w:cs="Courier New" w:hint="default"/>
      </w:rPr>
    </w:lvl>
    <w:lvl w:ilvl="2" w:tplc="5EC0833E" w:tentative="1">
      <w:start w:val="1"/>
      <w:numFmt w:val="bullet"/>
      <w:lvlText w:val=""/>
      <w:lvlJc w:val="left"/>
      <w:pPr>
        <w:ind w:left="2160" w:hanging="360"/>
      </w:pPr>
      <w:rPr>
        <w:rFonts w:ascii="Wingdings" w:hAnsi="Wingdings" w:hint="default"/>
      </w:rPr>
    </w:lvl>
    <w:lvl w:ilvl="3" w:tplc="705631A6" w:tentative="1">
      <w:start w:val="1"/>
      <w:numFmt w:val="bullet"/>
      <w:lvlText w:val=""/>
      <w:lvlJc w:val="left"/>
      <w:pPr>
        <w:ind w:left="2880" w:hanging="360"/>
      </w:pPr>
      <w:rPr>
        <w:rFonts w:ascii="Symbol" w:hAnsi="Symbol" w:hint="default"/>
      </w:rPr>
    </w:lvl>
    <w:lvl w:ilvl="4" w:tplc="F3DE200A" w:tentative="1">
      <w:start w:val="1"/>
      <w:numFmt w:val="bullet"/>
      <w:lvlText w:val="o"/>
      <w:lvlJc w:val="left"/>
      <w:pPr>
        <w:ind w:left="3600" w:hanging="360"/>
      </w:pPr>
      <w:rPr>
        <w:rFonts w:ascii="Courier New" w:hAnsi="Courier New" w:cs="Courier New" w:hint="default"/>
      </w:rPr>
    </w:lvl>
    <w:lvl w:ilvl="5" w:tplc="64AA3C9C" w:tentative="1">
      <w:start w:val="1"/>
      <w:numFmt w:val="bullet"/>
      <w:lvlText w:val=""/>
      <w:lvlJc w:val="left"/>
      <w:pPr>
        <w:ind w:left="4320" w:hanging="360"/>
      </w:pPr>
      <w:rPr>
        <w:rFonts w:ascii="Wingdings" w:hAnsi="Wingdings" w:hint="default"/>
      </w:rPr>
    </w:lvl>
    <w:lvl w:ilvl="6" w:tplc="AC5A77E0" w:tentative="1">
      <w:start w:val="1"/>
      <w:numFmt w:val="bullet"/>
      <w:lvlText w:val=""/>
      <w:lvlJc w:val="left"/>
      <w:pPr>
        <w:ind w:left="5040" w:hanging="360"/>
      </w:pPr>
      <w:rPr>
        <w:rFonts w:ascii="Symbol" w:hAnsi="Symbol" w:hint="default"/>
      </w:rPr>
    </w:lvl>
    <w:lvl w:ilvl="7" w:tplc="65D29C36" w:tentative="1">
      <w:start w:val="1"/>
      <w:numFmt w:val="bullet"/>
      <w:lvlText w:val="o"/>
      <w:lvlJc w:val="left"/>
      <w:pPr>
        <w:ind w:left="5760" w:hanging="360"/>
      </w:pPr>
      <w:rPr>
        <w:rFonts w:ascii="Courier New" w:hAnsi="Courier New" w:cs="Courier New" w:hint="default"/>
      </w:rPr>
    </w:lvl>
    <w:lvl w:ilvl="8" w:tplc="4586B4B0" w:tentative="1">
      <w:start w:val="1"/>
      <w:numFmt w:val="bullet"/>
      <w:lvlText w:val=""/>
      <w:lvlJc w:val="left"/>
      <w:pPr>
        <w:ind w:left="6480" w:hanging="360"/>
      </w:pPr>
      <w:rPr>
        <w:rFonts w:ascii="Wingdings" w:hAnsi="Wingdings" w:hint="default"/>
      </w:rPr>
    </w:lvl>
  </w:abstractNum>
  <w:abstractNum w:abstractNumId="9" w15:restartNumberingAfterBreak="0">
    <w:nsid w:val="212D61A7"/>
    <w:multiLevelType w:val="hybridMultilevel"/>
    <w:tmpl w:val="0B5C2FCE"/>
    <w:lvl w:ilvl="0" w:tplc="909E680C">
      <w:start w:val="1"/>
      <w:numFmt w:val="decimal"/>
      <w:lvlText w:val="%1)"/>
      <w:lvlJc w:val="left"/>
      <w:pPr>
        <w:ind w:left="720" w:hanging="360"/>
      </w:pPr>
    </w:lvl>
    <w:lvl w:ilvl="1" w:tplc="F6DC2132" w:tentative="1">
      <w:start w:val="1"/>
      <w:numFmt w:val="lowerLetter"/>
      <w:lvlText w:val="%2."/>
      <w:lvlJc w:val="left"/>
      <w:pPr>
        <w:ind w:left="1440" w:hanging="360"/>
      </w:pPr>
    </w:lvl>
    <w:lvl w:ilvl="2" w:tplc="F84863EC" w:tentative="1">
      <w:start w:val="1"/>
      <w:numFmt w:val="lowerRoman"/>
      <w:lvlText w:val="%3."/>
      <w:lvlJc w:val="right"/>
      <w:pPr>
        <w:ind w:left="2160" w:hanging="180"/>
      </w:pPr>
    </w:lvl>
    <w:lvl w:ilvl="3" w:tplc="B9E28F6E" w:tentative="1">
      <w:start w:val="1"/>
      <w:numFmt w:val="decimal"/>
      <w:lvlText w:val="%4."/>
      <w:lvlJc w:val="left"/>
      <w:pPr>
        <w:ind w:left="2880" w:hanging="360"/>
      </w:pPr>
    </w:lvl>
    <w:lvl w:ilvl="4" w:tplc="D242EA44" w:tentative="1">
      <w:start w:val="1"/>
      <w:numFmt w:val="lowerLetter"/>
      <w:lvlText w:val="%5."/>
      <w:lvlJc w:val="left"/>
      <w:pPr>
        <w:ind w:left="3600" w:hanging="360"/>
      </w:pPr>
    </w:lvl>
    <w:lvl w:ilvl="5" w:tplc="B28C31E8" w:tentative="1">
      <w:start w:val="1"/>
      <w:numFmt w:val="lowerRoman"/>
      <w:lvlText w:val="%6."/>
      <w:lvlJc w:val="right"/>
      <w:pPr>
        <w:ind w:left="4320" w:hanging="180"/>
      </w:pPr>
    </w:lvl>
    <w:lvl w:ilvl="6" w:tplc="1322735A" w:tentative="1">
      <w:start w:val="1"/>
      <w:numFmt w:val="decimal"/>
      <w:lvlText w:val="%7."/>
      <w:lvlJc w:val="left"/>
      <w:pPr>
        <w:ind w:left="5040" w:hanging="360"/>
      </w:pPr>
    </w:lvl>
    <w:lvl w:ilvl="7" w:tplc="CDC8EDC4" w:tentative="1">
      <w:start w:val="1"/>
      <w:numFmt w:val="lowerLetter"/>
      <w:lvlText w:val="%8."/>
      <w:lvlJc w:val="left"/>
      <w:pPr>
        <w:ind w:left="5760" w:hanging="360"/>
      </w:pPr>
    </w:lvl>
    <w:lvl w:ilvl="8" w:tplc="1E90D26E" w:tentative="1">
      <w:start w:val="1"/>
      <w:numFmt w:val="lowerRoman"/>
      <w:lvlText w:val="%9."/>
      <w:lvlJc w:val="right"/>
      <w:pPr>
        <w:ind w:left="6480" w:hanging="180"/>
      </w:pPr>
    </w:lvl>
  </w:abstractNum>
  <w:abstractNum w:abstractNumId="10" w15:restartNumberingAfterBreak="0">
    <w:nsid w:val="21E50E72"/>
    <w:multiLevelType w:val="hybridMultilevel"/>
    <w:tmpl w:val="71787C34"/>
    <w:lvl w:ilvl="0" w:tplc="C6F2E29C">
      <w:start w:val="1"/>
      <w:numFmt w:val="decimal"/>
      <w:lvlText w:val="%1)"/>
      <w:lvlJc w:val="left"/>
      <w:pPr>
        <w:ind w:left="720" w:hanging="360"/>
      </w:pPr>
      <w:rPr>
        <w:rFonts w:hint="default"/>
      </w:rPr>
    </w:lvl>
    <w:lvl w:ilvl="1" w:tplc="0C88089A" w:tentative="1">
      <w:start w:val="1"/>
      <w:numFmt w:val="lowerLetter"/>
      <w:lvlText w:val="%2."/>
      <w:lvlJc w:val="left"/>
      <w:pPr>
        <w:ind w:left="1440" w:hanging="360"/>
      </w:pPr>
    </w:lvl>
    <w:lvl w:ilvl="2" w:tplc="713A4136" w:tentative="1">
      <w:start w:val="1"/>
      <w:numFmt w:val="lowerRoman"/>
      <w:lvlText w:val="%3."/>
      <w:lvlJc w:val="right"/>
      <w:pPr>
        <w:ind w:left="2160" w:hanging="180"/>
      </w:pPr>
    </w:lvl>
    <w:lvl w:ilvl="3" w:tplc="07EC51EE" w:tentative="1">
      <w:start w:val="1"/>
      <w:numFmt w:val="decimal"/>
      <w:lvlText w:val="%4."/>
      <w:lvlJc w:val="left"/>
      <w:pPr>
        <w:ind w:left="2880" w:hanging="360"/>
      </w:pPr>
    </w:lvl>
    <w:lvl w:ilvl="4" w:tplc="9F7CEED8" w:tentative="1">
      <w:start w:val="1"/>
      <w:numFmt w:val="lowerLetter"/>
      <w:lvlText w:val="%5."/>
      <w:lvlJc w:val="left"/>
      <w:pPr>
        <w:ind w:left="3600" w:hanging="360"/>
      </w:pPr>
    </w:lvl>
    <w:lvl w:ilvl="5" w:tplc="92CADE0C" w:tentative="1">
      <w:start w:val="1"/>
      <w:numFmt w:val="lowerRoman"/>
      <w:lvlText w:val="%6."/>
      <w:lvlJc w:val="right"/>
      <w:pPr>
        <w:ind w:left="4320" w:hanging="180"/>
      </w:pPr>
    </w:lvl>
    <w:lvl w:ilvl="6" w:tplc="F85478EC" w:tentative="1">
      <w:start w:val="1"/>
      <w:numFmt w:val="decimal"/>
      <w:lvlText w:val="%7."/>
      <w:lvlJc w:val="left"/>
      <w:pPr>
        <w:ind w:left="5040" w:hanging="360"/>
      </w:pPr>
    </w:lvl>
    <w:lvl w:ilvl="7" w:tplc="7C8C74D6" w:tentative="1">
      <w:start w:val="1"/>
      <w:numFmt w:val="lowerLetter"/>
      <w:lvlText w:val="%8."/>
      <w:lvlJc w:val="left"/>
      <w:pPr>
        <w:ind w:left="5760" w:hanging="360"/>
      </w:pPr>
    </w:lvl>
    <w:lvl w:ilvl="8" w:tplc="C018DD60" w:tentative="1">
      <w:start w:val="1"/>
      <w:numFmt w:val="lowerRoman"/>
      <w:lvlText w:val="%9."/>
      <w:lvlJc w:val="right"/>
      <w:pPr>
        <w:ind w:left="6480" w:hanging="180"/>
      </w:pPr>
    </w:lvl>
  </w:abstractNum>
  <w:abstractNum w:abstractNumId="11" w15:restartNumberingAfterBreak="0">
    <w:nsid w:val="243E20BD"/>
    <w:multiLevelType w:val="hybridMultilevel"/>
    <w:tmpl w:val="0ECC04F0"/>
    <w:lvl w:ilvl="0" w:tplc="05644F60">
      <w:start w:val="1"/>
      <w:numFmt w:val="decimal"/>
      <w:lvlText w:val="%1)"/>
      <w:lvlJc w:val="left"/>
      <w:pPr>
        <w:ind w:left="360" w:hanging="360"/>
      </w:pPr>
      <w:rPr>
        <w:rFonts w:hint="default"/>
      </w:rPr>
    </w:lvl>
    <w:lvl w:ilvl="1" w:tplc="6728F416" w:tentative="1">
      <w:start w:val="1"/>
      <w:numFmt w:val="lowerLetter"/>
      <w:lvlText w:val="%2."/>
      <w:lvlJc w:val="left"/>
      <w:pPr>
        <w:ind w:left="1080" w:hanging="360"/>
      </w:pPr>
    </w:lvl>
    <w:lvl w:ilvl="2" w:tplc="81647CB8" w:tentative="1">
      <w:start w:val="1"/>
      <w:numFmt w:val="lowerRoman"/>
      <w:lvlText w:val="%3."/>
      <w:lvlJc w:val="right"/>
      <w:pPr>
        <w:ind w:left="1800" w:hanging="180"/>
      </w:pPr>
    </w:lvl>
    <w:lvl w:ilvl="3" w:tplc="2EF4D428" w:tentative="1">
      <w:start w:val="1"/>
      <w:numFmt w:val="decimal"/>
      <w:lvlText w:val="%4."/>
      <w:lvlJc w:val="left"/>
      <w:pPr>
        <w:ind w:left="2520" w:hanging="360"/>
      </w:pPr>
    </w:lvl>
    <w:lvl w:ilvl="4" w:tplc="B1CA1356" w:tentative="1">
      <w:start w:val="1"/>
      <w:numFmt w:val="lowerLetter"/>
      <w:lvlText w:val="%5."/>
      <w:lvlJc w:val="left"/>
      <w:pPr>
        <w:ind w:left="3240" w:hanging="360"/>
      </w:pPr>
    </w:lvl>
    <w:lvl w:ilvl="5" w:tplc="52529730" w:tentative="1">
      <w:start w:val="1"/>
      <w:numFmt w:val="lowerRoman"/>
      <w:lvlText w:val="%6."/>
      <w:lvlJc w:val="right"/>
      <w:pPr>
        <w:ind w:left="3960" w:hanging="180"/>
      </w:pPr>
    </w:lvl>
    <w:lvl w:ilvl="6" w:tplc="72E09380" w:tentative="1">
      <w:start w:val="1"/>
      <w:numFmt w:val="decimal"/>
      <w:lvlText w:val="%7."/>
      <w:lvlJc w:val="left"/>
      <w:pPr>
        <w:ind w:left="4680" w:hanging="360"/>
      </w:pPr>
    </w:lvl>
    <w:lvl w:ilvl="7" w:tplc="1C228CB6" w:tentative="1">
      <w:start w:val="1"/>
      <w:numFmt w:val="lowerLetter"/>
      <w:lvlText w:val="%8."/>
      <w:lvlJc w:val="left"/>
      <w:pPr>
        <w:ind w:left="5400" w:hanging="360"/>
      </w:pPr>
    </w:lvl>
    <w:lvl w:ilvl="8" w:tplc="93162D2E" w:tentative="1">
      <w:start w:val="1"/>
      <w:numFmt w:val="lowerRoman"/>
      <w:lvlText w:val="%9."/>
      <w:lvlJc w:val="right"/>
      <w:pPr>
        <w:ind w:left="6120" w:hanging="180"/>
      </w:pPr>
    </w:lvl>
  </w:abstractNum>
  <w:abstractNum w:abstractNumId="12" w15:restartNumberingAfterBreak="0">
    <w:nsid w:val="300E4C52"/>
    <w:multiLevelType w:val="multilevel"/>
    <w:tmpl w:val="66A8D320"/>
    <w:lvl w:ilvl="0">
      <w:start w:val="1"/>
      <w:numFmt w:val="decimal"/>
      <w:lvlText w:val="%1"/>
      <w:lvlJc w:val="left"/>
      <w:pPr>
        <w:ind w:left="372" w:hanging="37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10718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B27C6C"/>
    <w:multiLevelType w:val="hybridMultilevel"/>
    <w:tmpl w:val="FC169140"/>
    <w:lvl w:ilvl="0" w:tplc="833CF2E8">
      <w:start w:val="1"/>
      <w:numFmt w:val="decimal"/>
      <w:lvlText w:val="%1)"/>
      <w:lvlJc w:val="left"/>
      <w:pPr>
        <w:ind w:left="720" w:hanging="360"/>
      </w:pPr>
      <w:rPr>
        <w:rFonts w:hint="default"/>
      </w:rPr>
    </w:lvl>
    <w:lvl w:ilvl="1" w:tplc="5E80EDD8" w:tentative="1">
      <w:start w:val="1"/>
      <w:numFmt w:val="lowerLetter"/>
      <w:lvlText w:val="%2."/>
      <w:lvlJc w:val="left"/>
      <w:pPr>
        <w:ind w:left="1440" w:hanging="360"/>
      </w:pPr>
    </w:lvl>
    <w:lvl w:ilvl="2" w:tplc="0B5C0CAE" w:tentative="1">
      <w:start w:val="1"/>
      <w:numFmt w:val="lowerRoman"/>
      <w:lvlText w:val="%3."/>
      <w:lvlJc w:val="right"/>
      <w:pPr>
        <w:ind w:left="2160" w:hanging="180"/>
      </w:pPr>
    </w:lvl>
    <w:lvl w:ilvl="3" w:tplc="BFDE2B62" w:tentative="1">
      <w:start w:val="1"/>
      <w:numFmt w:val="decimal"/>
      <w:lvlText w:val="%4."/>
      <w:lvlJc w:val="left"/>
      <w:pPr>
        <w:ind w:left="2880" w:hanging="360"/>
      </w:pPr>
    </w:lvl>
    <w:lvl w:ilvl="4" w:tplc="9E466BC8" w:tentative="1">
      <w:start w:val="1"/>
      <w:numFmt w:val="lowerLetter"/>
      <w:lvlText w:val="%5."/>
      <w:lvlJc w:val="left"/>
      <w:pPr>
        <w:ind w:left="3600" w:hanging="360"/>
      </w:pPr>
    </w:lvl>
    <w:lvl w:ilvl="5" w:tplc="30A8FD40" w:tentative="1">
      <w:start w:val="1"/>
      <w:numFmt w:val="lowerRoman"/>
      <w:lvlText w:val="%6."/>
      <w:lvlJc w:val="right"/>
      <w:pPr>
        <w:ind w:left="4320" w:hanging="180"/>
      </w:pPr>
    </w:lvl>
    <w:lvl w:ilvl="6" w:tplc="17BA8A1C" w:tentative="1">
      <w:start w:val="1"/>
      <w:numFmt w:val="decimal"/>
      <w:lvlText w:val="%7."/>
      <w:lvlJc w:val="left"/>
      <w:pPr>
        <w:ind w:left="5040" w:hanging="360"/>
      </w:pPr>
    </w:lvl>
    <w:lvl w:ilvl="7" w:tplc="B9102E78" w:tentative="1">
      <w:start w:val="1"/>
      <w:numFmt w:val="lowerLetter"/>
      <w:lvlText w:val="%8."/>
      <w:lvlJc w:val="left"/>
      <w:pPr>
        <w:ind w:left="5760" w:hanging="360"/>
      </w:pPr>
    </w:lvl>
    <w:lvl w:ilvl="8" w:tplc="195A10D2" w:tentative="1">
      <w:start w:val="1"/>
      <w:numFmt w:val="lowerRoman"/>
      <w:lvlText w:val="%9."/>
      <w:lvlJc w:val="right"/>
      <w:pPr>
        <w:ind w:left="6480" w:hanging="180"/>
      </w:pPr>
    </w:lvl>
  </w:abstractNum>
  <w:abstractNum w:abstractNumId="15" w15:restartNumberingAfterBreak="0">
    <w:nsid w:val="398C7658"/>
    <w:multiLevelType w:val="hybridMultilevel"/>
    <w:tmpl w:val="5E30B0A2"/>
    <w:lvl w:ilvl="0" w:tplc="E9702C96">
      <w:start w:val="2"/>
      <w:numFmt w:val="decimal"/>
      <w:lvlText w:val="%1."/>
      <w:lvlJc w:val="left"/>
      <w:pPr>
        <w:ind w:left="360" w:hanging="360"/>
      </w:pPr>
      <w:rPr>
        <w:rFonts w:hint="default"/>
        <w:sz w:val="24"/>
        <w:szCs w:val="24"/>
      </w:rPr>
    </w:lvl>
    <w:lvl w:ilvl="1" w:tplc="CA605C08">
      <w:start w:val="1"/>
      <w:numFmt w:val="lowerLetter"/>
      <w:lvlText w:val="%2."/>
      <w:lvlJc w:val="left"/>
      <w:pPr>
        <w:ind w:left="1080" w:hanging="360"/>
      </w:pPr>
    </w:lvl>
    <w:lvl w:ilvl="2" w:tplc="1CC4EE16" w:tentative="1">
      <w:start w:val="1"/>
      <w:numFmt w:val="lowerRoman"/>
      <w:lvlText w:val="%3."/>
      <w:lvlJc w:val="right"/>
      <w:pPr>
        <w:ind w:left="1800" w:hanging="180"/>
      </w:pPr>
    </w:lvl>
    <w:lvl w:ilvl="3" w:tplc="4B98725A" w:tentative="1">
      <w:start w:val="1"/>
      <w:numFmt w:val="decimal"/>
      <w:lvlText w:val="%4."/>
      <w:lvlJc w:val="left"/>
      <w:pPr>
        <w:ind w:left="2520" w:hanging="360"/>
      </w:pPr>
    </w:lvl>
    <w:lvl w:ilvl="4" w:tplc="40101C0A" w:tentative="1">
      <w:start w:val="1"/>
      <w:numFmt w:val="lowerLetter"/>
      <w:lvlText w:val="%5."/>
      <w:lvlJc w:val="left"/>
      <w:pPr>
        <w:ind w:left="3240" w:hanging="360"/>
      </w:pPr>
    </w:lvl>
    <w:lvl w:ilvl="5" w:tplc="13CA76FC" w:tentative="1">
      <w:start w:val="1"/>
      <w:numFmt w:val="lowerRoman"/>
      <w:lvlText w:val="%6."/>
      <w:lvlJc w:val="right"/>
      <w:pPr>
        <w:ind w:left="3960" w:hanging="180"/>
      </w:pPr>
    </w:lvl>
    <w:lvl w:ilvl="6" w:tplc="2A1823BA" w:tentative="1">
      <w:start w:val="1"/>
      <w:numFmt w:val="decimal"/>
      <w:lvlText w:val="%7."/>
      <w:lvlJc w:val="left"/>
      <w:pPr>
        <w:ind w:left="4680" w:hanging="360"/>
      </w:pPr>
    </w:lvl>
    <w:lvl w:ilvl="7" w:tplc="107CBC08" w:tentative="1">
      <w:start w:val="1"/>
      <w:numFmt w:val="lowerLetter"/>
      <w:lvlText w:val="%8."/>
      <w:lvlJc w:val="left"/>
      <w:pPr>
        <w:ind w:left="5400" w:hanging="360"/>
      </w:pPr>
    </w:lvl>
    <w:lvl w:ilvl="8" w:tplc="0A10897E" w:tentative="1">
      <w:start w:val="1"/>
      <w:numFmt w:val="lowerRoman"/>
      <w:lvlText w:val="%9."/>
      <w:lvlJc w:val="right"/>
      <w:pPr>
        <w:ind w:left="6120" w:hanging="180"/>
      </w:pPr>
    </w:lvl>
  </w:abstractNum>
  <w:abstractNum w:abstractNumId="16" w15:restartNumberingAfterBreak="0">
    <w:nsid w:val="3B9031EE"/>
    <w:multiLevelType w:val="hybridMultilevel"/>
    <w:tmpl w:val="6930B82E"/>
    <w:lvl w:ilvl="0" w:tplc="E3F86744">
      <w:start w:val="1"/>
      <w:numFmt w:val="decimal"/>
      <w:lvlText w:val="%1)"/>
      <w:lvlJc w:val="left"/>
      <w:pPr>
        <w:ind w:left="360" w:hanging="360"/>
      </w:pPr>
    </w:lvl>
    <w:lvl w:ilvl="1" w:tplc="1FA0C276" w:tentative="1">
      <w:start w:val="1"/>
      <w:numFmt w:val="lowerLetter"/>
      <w:lvlText w:val="%2."/>
      <w:lvlJc w:val="left"/>
      <w:pPr>
        <w:ind w:left="1080" w:hanging="360"/>
      </w:pPr>
    </w:lvl>
    <w:lvl w:ilvl="2" w:tplc="A72844DA" w:tentative="1">
      <w:start w:val="1"/>
      <w:numFmt w:val="lowerRoman"/>
      <w:lvlText w:val="%3."/>
      <w:lvlJc w:val="right"/>
      <w:pPr>
        <w:ind w:left="1800" w:hanging="180"/>
      </w:pPr>
    </w:lvl>
    <w:lvl w:ilvl="3" w:tplc="C652EBAC" w:tentative="1">
      <w:start w:val="1"/>
      <w:numFmt w:val="decimal"/>
      <w:lvlText w:val="%4."/>
      <w:lvlJc w:val="left"/>
      <w:pPr>
        <w:ind w:left="2520" w:hanging="360"/>
      </w:pPr>
    </w:lvl>
    <w:lvl w:ilvl="4" w:tplc="C7F486C4" w:tentative="1">
      <w:start w:val="1"/>
      <w:numFmt w:val="lowerLetter"/>
      <w:lvlText w:val="%5."/>
      <w:lvlJc w:val="left"/>
      <w:pPr>
        <w:ind w:left="3240" w:hanging="360"/>
      </w:pPr>
    </w:lvl>
    <w:lvl w:ilvl="5" w:tplc="78F855EC" w:tentative="1">
      <w:start w:val="1"/>
      <w:numFmt w:val="lowerRoman"/>
      <w:lvlText w:val="%6."/>
      <w:lvlJc w:val="right"/>
      <w:pPr>
        <w:ind w:left="3960" w:hanging="180"/>
      </w:pPr>
    </w:lvl>
    <w:lvl w:ilvl="6" w:tplc="AFB89732" w:tentative="1">
      <w:start w:val="1"/>
      <w:numFmt w:val="decimal"/>
      <w:lvlText w:val="%7."/>
      <w:lvlJc w:val="left"/>
      <w:pPr>
        <w:ind w:left="4680" w:hanging="360"/>
      </w:pPr>
    </w:lvl>
    <w:lvl w:ilvl="7" w:tplc="F5289EE6" w:tentative="1">
      <w:start w:val="1"/>
      <w:numFmt w:val="lowerLetter"/>
      <w:lvlText w:val="%8."/>
      <w:lvlJc w:val="left"/>
      <w:pPr>
        <w:ind w:left="5400" w:hanging="360"/>
      </w:pPr>
    </w:lvl>
    <w:lvl w:ilvl="8" w:tplc="820A2E92" w:tentative="1">
      <w:start w:val="1"/>
      <w:numFmt w:val="lowerRoman"/>
      <w:lvlText w:val="%9."/>
      <w:lvlJc w:val="right"/>
      <w:pPr>
        <w:ind w:left="6120" w:hanging="180"/>
      </w:pPr>
    </w:lvl>
  </w:abstractNum>
  <w:abstractNum w:abstractNumId="17" w15:restartNumberingAfterBreak="0">
    <w:nsid w:val="3CA716DA"/>
    <w:multiLevelType w:val="hybridMultilevel"/>
    <w:tmpl w:val="FE1C29B2"/>
    <w:lvl w:ilvl="0" w:tplc="7D0A6A6A">
      <w:start w:val="3"/>
      <w:numFmt w:val="bullet"/>
      <w:lvlText w:val="-"/>
      <w:lvlJc w:val="left"/>
      <w:pPr>
        <w:ind w:left="720" w:hanging="360"/>
      </w:pPr>
      <w:rPr>
        <w:rFonts w:ascii="Arial" w:eastAsiaTheme="minorEastAsia" w:hAnsi="Arial" w:cs="Arial" w:hint="default"/>
      </w:rPr>
    </w:lvl>
    <w:lvl w:ilvl="1" w:tplc="FFBEEB40" w:tentative="1">
      <w:start w:val="1"/>
      <w:numFmt w:val="bullet"/>
      <w:lvlText w:val="o"/>
      <w:lvlJc w:val="left"/>
      <w:pPr>
        <w:ind w:left="1440" w:hanging="360"/>
      </w:pPr>
      <w:rPr>
        <w:rFonts w:ascii="Courier New" w:hAnsi="Courier New" w:cs="Courier New" w:hint="default"/>
      </w:rPr>
    </w:lvl>
    <w:lvl w:ilvl="2" w:tplc="AB9AD1F6" w:tentative="1">
      <w:start w:val="1"/>
      <w:numFmt w:val="bullet"/>
      <w:lvlText w:val=""/>
      <w:lvlJc w:val="left"/>
      <w:pPr>
        <w:ind w:left="2160" w:hanging="360"/>
      </w:pPr>
      <w:rPr>
        <w:rFonts w:ascii="Wingdings" w:hAnsi="Wingdings" w:hint="default"/>
      </w:rPr>
    </w:lvl>
    <w:lvl w:ilvl="3" w:tplc="5FB2923A" w:tentative="1">
      <w:start w:val="1"/>
      <w:numFmt w:val="bullet"/>
      <w:lvlText w:val=""/>
      <w:lvlJc w:val="left"/>
      <w:pPr>
        <w:ind w:left="2880" w:hanging="360"/>
      </w:pPr>
      <w:rPr>
        <w:rFonts w:ascii="Symbol" w:hAnsi="Symbol" w:hint="default"/>
      </w:rPr>
    </w:lvl>
    <w:lvl w:ilvl="4" w:tplc="1DBAAFA4" w:tentative="1">
      <w:start w:val="1"/>
      <w:numFmt w:val="bullet"/>
      <w:lvlText w:val="o"/>
      <w:lvlJc w:val="left"/>
      <w:pPr>
        <w:ind w:left="3600" w:hanging="360"/>
      </w:pPr>
      <w:rPr>
        <w:rFonts w:ascii="Courier New" w:hAnsi="Courier New" w:cs="Courier New" w:hint="default"/>
      </w:rPr>
    </w:lvl>
    <w:lvl w:ilvl="5" w:tplc="969450FE" w:tentative="1">
      <w:start w:val="1"/>
      <w:numFmt w:val="bullet"/>
      <w:lvlText w:val=""/>
      <w:lvlJc w:val="left"/>
      <w:pPr>
        <w:ind w:left="4320" w:hanging="360"/>
      </w:pPr>
      <w:rPr>
        <w:rFonts w:ascii="Wingdings" w:hAnsi="Wingdings" w:hint="default"/>
      </w:rPr>
    </w:lvl>
    <w:lvl w:ilvl="6" w:tplc="740A310C" w:tentative="1">
      <w:start w:val="1"/>
      <w:numFmt w:val="bullet"/>
      <w:lvlText w:val=""/>
      <w:lvlJc w:val="left"/>
      <w:pPr>
        <w:ind w:left="5040" w:hanging="360"/>
      </w:pPr>
      <w:rPr>
        <w:rFonts w:ascii="Symbol" w:hAnsi="Symbol" w:hint="default"/>
      </w:rPr>
    </w:lvl>
    <w:lvl w:ilvl="7" w:tplc="EFA2CFB6" w:tentative="1">
      <w:start w:val="1"/>
      <w:numFmt w:val="bullet"/>
      <w:lvlText w:val="o"/>
      <w:lvlJc w:val="left"/>
      <w:pPr>
        <w:ind w:left="5760" w:hanging="360"/>
      </w:pPr>
      <w:rPr>
        <w:rFonts w:ascii="Courier New" w:hAnsi="Courier New" w:cs="Courier New" w:hint="default"/>
      </w:rPr>
    </w:lvl>
    <w:lvl w:ilvl="8" w:tplc="0C70861C" w:tentative="1">
      <w:start w:val="1"/>
      <w:numFmt w:val="bullet"/>
      <w:lvlText w:val=""/>
      <w:lvlJc w:val="left"/>
      <w:pPr>
        <w:ind w:left="6480" w:hanging="360"/>
      </w:pPr>
      <w:rPr>
        <w:rFonts w:ascii="Wingdings" w:hAnsi="Wingdings" w:hint="default"/>
      </w:rPr>
    </w:lvl>
  </w:abstractNum>
  <w:abstractNum w:abstractNumId="18" w15:restartNumberingAfterBreak="0">
    <w:nsid w:val="401D5C40"/>
    <w:multiLevelType w:val="hybridMultilevel"/>
    <w:tmpl w:val="88A82104"/>
    <w:lvl w:ilvl="0" w:tplc="8BA0E24A">
      <w:start w:val="4"/>
      <w:numFmt w:val="decimal"/>
      <w:lvlText w:val="%1."/>
      <w:lvlJc w:val="left"/>
      <w:pPr>
        <w:ind w:left="360" w:hanging="360"/>
      </w:pPr>
      <w:rPr>
        <w:rFonts w:hint="default"/>
      </w:rPr>
    </w:lvl>
    <w:lvl w:ilvl="1" w:tplc="E3A60678" w:tentative="1">
      <w:start w:val="1"/>
      <w:numFmt w:val="lowerLetter"/>
      <w:lvlText w:val="%2."/>
      <w:lvlJc w:val="left"/>
      <w:pPr>
        <w:ind w:left="1080" w:hanging="360"/>
      </w:pPr>
    </w:lvl>
    <w:lvl w:ilvl="2" w:tplc="6DB2B732" w:tentative="1">
      <w:start w:val="1"/>
      <w:numFmt w:val="lowerRoman"/>
      <w:lvlText w:val="%3."/>
      <w:lvlJc w:val="right"/>
      <w:pPr>
        <w:ind w:left="1800" w:hanging="180"/>
      </w:pPr>
    </w:lvl>
    <w:lvl w:ilvl="3" w:tplc="9266F87C" w:tentative="1">
      <w:start w:val="1"/>
      <w:numFmt w:val="decimal"/>
      <w:lvlText w:val="%4."/>
      <w:lvlJc w:val="left"/>
      <w:pPr>
        <w:ind w:left="2520" w:hanging="360"/>
      </w:pPr>
    </w:lvl>
    <w:lvl w:ilvl="4" w:tplc="49187174" w:tentative="1">
      <w:start w:val="1"/>
      <w:numFmt w:val="lowerLetter"/>
      <w:lvlText w:val="%5."/>
      <w:lvlJc w:val="left"/>
      <w:pPr>
        <w:ind w:left="3240" w:hanging="360"/>
      </w:pPr>
    </w:lvl>
    <w:lvl w:ilvl="5" w:tplc="D01E8DBA" w:tentative="1">
      <w:start w:val="1"/>
      <w:numFmt w:val="lowerRoman"/>
      <w:lvlText w:val="%6."/>
      <w:lvlJc w:val="right"/>
      <w:pPr>
        <w:ind w:left="3960" w:hanging="180"/>
      </w:pPr>
    </w:lvl>
    <w:lvl w:ilvl="6" w:tplc="B56EAD6C" w:tentative="1">
      <w:start w:val="1"/>
      <w:numFmt w:val="decimal"/>
      <w:lvlText w:val="%7."/>
      <w:lvlJc w:val="left"/>
      <w:pPr>
        <w:ind w:left="4680" w:hanging="360"/>
      </w:pPr>
    </w:lvl>
    <w:lvl w:ilvl="7" w:tplc="BD9211E4" w:tentative="1">
      <w:start w:val="1"/>
      <w:numFmt w:val="lowerLetter"/>
      <w:lvlText w:val="%8."/>
      <w:lvlJc w:val="left"/>
      <w:pPr>
        <w:ind w:left="5400" w:hanging="360"/>
      </w:pPr>
    </w:lvl>
    <w:lvl w:ilvl="8" w:tplc="A7F04880" w:tentative="1">
      <w:start w:val="1"/>
      <w:numFmt w:val="lowerRoman"/>
      <w:lvlText w:val="%9."/>
      <w:lvlJc w:val="right"/>
      <w:pPr>
        <w:ind w:left="6120" w:hanging="180"/>
      </w:pPr>
    </w:lvl>
  </w:abstractNum>
  <w:abstractNum w:abstractNumId="19" w15:restartNumberingAfterBreak="0">
    <w:nsid w:val="40652F0F"/>
    <w:multiLevelType w:val="hybridMultilevel"/>
    <w:tmpl w:val="569618AA"/>
    <w:lvl w:ilvl="0" w:tplc="C65C6F56">
      <w:start w:val="1"/>
      <w:numFmt w:val="decimal"/>
      <w:lvlText w:val="%1."/>
      <w:lvlJc w:val="left"/>
      <w:pPr>
        <w:ind w:left="360" w:hanging="360"/>
      </w:pPr>
      <w:rPr>
        <w:rFonts w:hint="default"/>
        <w:i w:val="0"/>
        <w:iCs w:val="0"/>
      </w:rPr>
    </w:lvl>
    <w:lvl w:ilvl="1" w:tplc="ADD4175C" w:tentative="1">
      <w:start w:val="1"/>
      <w:numFmt w:val="lowerLetter"/>
      <w:lvlText w:val="%2."/>
      <w:lvlJc w:val="left"/>
      <w:pPr>
        <w:ind w:left="1080" w:hanging="360"/>
      </w:pPr>
    </w:lvl>
    <w:lvl w:ilvl="2" w:tplc="9876793E" w:tentative="1">
      <w:start w:val="1"/>
      <w:numFmt w:val="lowerRoman"/>
      <w:lvlText w:val="%3."/>
      <w:lvlJc w:val="right"/>
      <w:pPr>
        <w:ind w:left="1800" w:hanging="180"/>
      </w:pPr>
    </w:lvl>
    <w:lvl w:ilvl="3" w:tplc="A35C94C0" w:tentative="1">
      <w:start w:val="1"/>
      <w:numFmt w:val="decimal"/>
      <w:lvlText w:val="%4."/>
      <w:lvlJc w:val="left"/>
      <w:pPr>
        <w:ind w:left="2520" w:hanging="360"/>
      </w:pPr>
    </w:lvl>
    <w:lvl w:ilvl="4" w:tplc="0DD63AB0" w:tentative="1">
      <w:start w:val="1"/>
      <w:numFmt w:val="lowerLetter"/>
      <w:lvlText w:val="%5."/>
      <w:lvlJc w:val="left"/>
      <w:pPr>
        <w:ind w:left="3240" w:hanging="360"/>
      </w:pPr>
    </w:lvl>
    <w:lvl w:ilvl="5" w:tplc="DBEC737E" w:tentative="1">
      <w:start w:val="1"/>
      <w:numFmt w:val="lowerRoman"/>
      <w:lvlText w:val="%6."/>
      <w:lvlJc w:val="right"/>
      <w:pPr>
        <w:ind w:left="3960" w:hanging="180"/>
      </w:pPr>
    </w:lvl>
    <w:lvl w:ilvl="6" w:tplc="0270CCF2" w:tentative="1">
      <w:start w:val="1"/>
      <w:numFmt w:val="decimal"/>
      <w:lvlText w:val="%7."/>
      <w:lvlJc w:val="left"/>
      <w:pPr>
        <w:ind w:left="4680" w:hanging="360"/>
      </w:pPr>
    </w:lvl>
    <w:lvl w:ilvl="7" w:tplc="DD42B4F4" w:tentative="1">
      <w:start w:val="1"/>
      <w:numFmt w:val="lowerLetter"/>
      <w:lvlText w:val="%8."/>
      <w:lvlJc w:val="left"/>
      <w:pPr>
        <w:ind w:left="5400" w:hanging="360"/>
      </w:pPr>
    </w:lvl>
    <w:lvl w:ilvl="8" w:tplc="618EF052" w:tentative="1">
      <w:start w:val="1"/>
      <w:numFmt w:val="lowerRoman"/>
      <w:lvlText w:val="%9."/>
      <w:lvlJc w:val="right"/>
      <w:pPr>
        <w:ind w:left="6120" w:hanging="180"/>
      </w:pPr>
    </w:lvl>
  </w:abstractNum>
  <w:abstractNum w:abstractNumId="20" w15:restartNumberingAfterBreak="0">
    <w:nsid w:val="470F499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33774D"/>
    <w:multiLevelType w:val="hybridMultilevel"/>
    <w:tmpl w:val="24C01C98"/>
    <w:lvl w:ilvl="0" w:tplc="45A2BC0E">
      <w:start w:val="1"/>
      <w:numFmt w:val="decimal"/>
      <w:lvlText w:val="%1."/>
      <w:lvlJc w:val="left"/>
      <w:pPr>
        <w:ind w:left="720" w:hanging="360"/>
      </w:pPr>
      <w:rPr>
        <w:rFonts w:hint="default"/>
      </w:rPr>
    </w:lvl>
    <w:lvl w:ilvl="1" w:tplc="0AD25A3A" w:tentative="1">
      <w:start w:val="1"/>
      <w:numFmt w:val="lowerLetter"/>
      <w:lvlText w:val="%2."/>
      <w:lvlJc w:val="left"/>
      <w:pPr>
        <w:ind w:left="1440" w:hanging="360"/>
      </w:pPr>
    </w:lvl>
    <w:lvl w:ilvl="2" w:tplc="DDCA0AC4" w:tentative="1">
      <w:start w:val="1"/>
      <w:numFmt w:val="lowerRoman"/>
      <w:lvlText w:val="%3."/>
      <w:lvlJc w:val="right"/>
      <w:pPr>
        <w:ind w:left="2160" w:hanging="180"/>
      </w:pPr>
    </w:lvl>
    <w:lvl w:ilvl="3" w:tplc="667AE298" w:tentative="1">
      <w:start w:val="1"/>
      <w:numFmt w:val="decimal"/>
      <w:lvlText w:val="%4."/>
      <w:lvlJc w:val="left"/>
      <w:pPr>
        <w:ind w:left="2880" w:hanging="360"/>
      </w:pPr>
    </w:lvl>
    <w:lvl w:ilvl="4" w:tplc="932EDFA4" w:tentative="1">
      <w:start w:val="1"/>
      <w:numFmt w:val="lowerLetter"/>
      <w:lvlText w:val="%5."/>
      <w:lvlJc w:val="left"/>
      <w:pPr>
        <w:ind w:left="3600" w:hanging="360"/>
      </w:pPr>
    </w:lvl>
    <w:lvl w:ilvl="5" w:tplc="5880AA5E" w:tentative="1">
      <w:start w:val="1"/>
      <w:numFmt w:val="lowerRoman"/>
      <w:lvlText w:val="%6."/>
      <w:lvlJc w:val="right"/>
      <w:pPr>
        <w:ind w:left="4320" w:hanging="180"/>
      </w:pPr>
    </w:lvl>
    <w:lvl w:ilvl="6" w:tplc="62A82F82" w:tentative="1">
      <w:start w:val="1"/>
      <w:numFmt w:val="decimal"/>
      <w:lvlText w:val="%7."/>
      <w:lvlJc w:val="left"/>
      <w:pPr>
        <w:ind w:left="5040" w:hanging="360"/>
      </w:pPr>
    </w:lvl>
    <w:lvl w:ilvl="7" w:tplc="0D4C9FB2" w:tentative="1">
      <w:start w:val="1"/>
      <w:numFmt w:val="lowerLetter"/>
      <w:lvlText w:val="%8."/>
      <w:lvlJc w:val="left"/>
      <w:pPr>
        <w:ind w:left="5760" w:hanging="360"/>
      </w:pPr>
    </w:lvl>
    <w:lvl w:ilvl="8" w:tplc="EF64520C" w:tentative="1">
      <w:start w:val="1"/>
      <w:numFmt w:val="lowerRoman"/>
      <w:lvlText w:val="%9."/>
      <w:lvlJc w:val="right"/>
      <w:pPr>
        <w:ind w:left="6480" w:hanging="180"/>
      </w:pPr>
    </w:lvl>
  </w:abstractNum>
  <w:abstractNum w:abstractNumId="22" w15:restartNumberingAfterBreak="0">
    <w:nsid w:val="49C71DB9"/>
    <w:multiLevelType w:val="hybridMultilevel"/>
    <w:tmpl w:val="75DAD1F8"/>
    <w:lvl w:ilvl="0" w:tplc="B6764FAA">
      <w:start w:val="1"/>
      <w:numFmt w:val="decimal"/>
      <w:lvlText w:val="%1)"/>
      <w:lvlJc w:val="left"/>
      <w:pPr>
        <w:ind w:left="360" w:hanging="360"/>
      </w:pPr>
      <w:rPr>
        <w:rFonts w:hint="default"/>
        <w:sz w:val="24"/>
      </w:rPr>
    </w:lvl>
    <w:lvl w:ilvl="1" w:tplc="992CD99A" w:tentative="1">
      <w:start w:val="1"/>
      <w:numFmt w:val="lowerLetter"/>
      <w:lvlText w:val="%2."/>
      <w:lvlJc w:val="left"/>
      <w:pPr>
        <w:ind w:left="1080" w:hanging="360"/>
      </w:pPr>
    </w:lvl>
    <w:lvl w:ilvl="2" w:tplc="A1A25FB2" w:tentative="1">
      <w:start w:val="1"/>
      <w:numFmt w:val="lowerRoman"/>
      <w:lvlText w:val="%3."/>
      <w:lvlJc w:val="right"/>
      <w:pPr>
        <w:ind w:left="1800" w:hanging="180"/>
      </w:pPr>
    </w:lvl>
    <w:lvl w:ilvl="3" w:tplc="ADB8E3B2" w:tentative="1">
      <w:start w:val="1"/>
      <w:numFmt w:val="decimal"/>
      <w:lvlText w:val="%4."/>
      <w:lvlJc w:val="left"/>
      <w:pPr>
        <w:ind w:left="2520" w:hanging="360"/>
      </w:pPr>
    </w:lvl>
    <w:lvl w:ilvl="4" w:tplc="E70EBD34" w:tentative="1">
      <w:start w:val="1"/>
      <w:numFmt w:val="lowerLetter"/>
      <w:lvlText w:val="%5."/>
      <w:lvlJc w:val="left"/>
      <w:pPr>
        <w:ind w:left="3240" w:hanging="360"/>
      </w:pPr>
    </w:lvl>
    <w:lvl w:ilvl="5" w:tplc="F03484C8" w:tentative="1">
      <w:start w:val="1"/>
      <w:numFmt w:val="lowerRoman"/>
      <w:lvlText w:val="%6."/>
      <w:lvlJc w:val="right"/>
      <w:pPr>
        <w:ind w:left="3960" w:hanging="180"/>
      </w:pPr>
    </w:lvl>
    <w:lvl w:ilvl="6" w:tplc="59129AFC" w:tentative="1">
      <w:start w:val="1"/>
      <w:numFmt w:val="decimal"/>
      <w:lvlText w:val="%7."/>
      <w:lvlJc w:val="left"/>
      <w:pPr>
        <w:ind w:left="4680" w:hanging="360"/>
      </w:pPr>
    </w:lvl>
    <w:lvl w:ilvl="7" w:tplc="568EECD8" w:tentative="1">
      <w:start w:val="1"/>
      <w:numFmt w:val="lowerLetter"/>
      <w:lvlText w:val="%8."/>
      <w:lvlJc w:val="left"/>
      <w:pPr>
        <w:ind w:left="5400" w:hanging="360"/>
      </w:pPr>
    </w:lvl>
    <w:lvl w:ilvl="8" w:tplc="D5D4AAF2" w:tentative="1">
      <w:start w:val="1"/>
      <w:numFmt w:val="lowerRoman"/>
      <w:lvlText w:val="%9."/>
      <w:lvlJc w:val="right"/>
      <w:pPr>
        <w:ind w:left="6120" w:hanging="180"/>
      </w:pPr>
    </w:lvl>
  </w:abstractNum>
  <w:abstractNum w:abstractNumId="23" w15:restartNumberingAfterBreak="0">
    <w:nsid w:val="4C68038D"/>
    <w:multiLevelType w:val="multilevel"/>
    <w:tmpl w:val="B5B8E2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A2707E"/>
    <w:multiLevelType w:val="multilevel"/>
    <w:tmpl w:val="A7EA33F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A32794"/>
    <w:multiLevelType w:val="hybridMultilevel"/>
    <w:tmpl w:val="9D82099A"/>
    <w:lvl w:ilvl="0" w:tplc="09624670">
      <w:start w:val="1"/>
      <w:numFmt w:val="decimal"/>
      <w:lvlText w:val="%1)"/>
      <w:lvlJc w:val="left"/>
      <w:pPr>
        <w:ind w:left="360" w:hanging="360"/>
      </w:pPr>
      <w:rPr>
        <w:i w:val="0"/>
        <w:iCs w:val="0"/>
      </w:rPr>
    </w:lvl>
    <w:lvl w:ilvl="1" w:tplc="83B8B18A" w:tentative="1">
      <w:start w:val="1"/>
      <w:numFmt w:val="lowerLetter"/>
      <w:lvlText w:val="%2."/>
      <w:lvlJc w:val="left"/>
      <w:pPr>
        <w:ind w:left="1080" w:hanging="360"/>
      </w:pPr>
    </w:lvl>
    <w:lvl w:ilvl="2" w:tplc="72E8A4DA" w:tentative="1">
      <w:start w:val="1"/>
      <w:numFmt w:val="lowerRoman"/>
      <w:lvlText w:val="%3."/>
      <w:lvlJc w:val="right"/>
      <w:pPr>
        <w:ind w:left="1800" w:hanging="180"/>
      </w:pPr>
    </w:lvl>
    <w:lvl w:ilvl="3" w:tplc="C7721160" w:tentative="1">
      <w:start w:val="1"/>
      <w:numFmt w:val="decimal"/>
      <w:lvlText w:val="%4."/>
      <w:lvlJc w:val="left"/>
      <w:pPr>
        <w:ind w:left="2520" w:hanging="360"/>
      </w:pPr>
    </w:lvl>
    <w:lvl w:ilvl="4" w:tplc="E3607F24" w:tentative="1">
      <w:start w:val="1"/>
      <w:numFmt w:val="lowerLetter"/>
      <w:lvlText w:val="%5."/>
      <w:lvlJc w:val="left"/>
      <w:pPr>
        <w:ind w:left="3240" w:hanging="360"/>
      </w:pPr>
    </w:lvl>
    <w:lvl w:ilvl="5" w:tplc="23328A36" w:tentative="1">
      <w:start w:val="1"/>
      <w:numFmt w:val="lowerRoman"/>
      <w:lvlText w:val="%6."/>
      <w:lvlJc w:val="right"/>
      <w:pPr>
        <w:ind w:left="3960" w:hanging="180"/>
      </w:pPr>
    </w:lvl>
    <w:lvl w:ilvl="6" w:tplc="99B2E154" w:tentative="1">
      <w:start w:val="1"/>
      <w:numFmt w:val="decimal"/>
      <w:lvlText w:val="%7."/>
      <w:lvlJc w:val="left"/>
      <w:pPr>
        <w:ind w:left="4680" w:hanging="360"/>
      </w:pPr>
    </w:lvl>
    <w:lvl w:ilvl="7" w:tplc="D3AAC40C" w:tentative="1">
      <w:start w:val="1"/>
      <w:numFmt w:val="lowerLetter"/>
      <w:lvlText w:val="%8."/>
      <w:lvlJc w:val="left"/>
      <w:pPr>
        <w:ind w:left="5400" w:hanging="360"/>
      </w:pPr>
    </w:lvl>
    <w:lvl w:ilvl="8" w:tplc="A3A46BCA" w:tentative="1">
      <w:start w:val="1"/>
      <w:numFmt w:val="lowerRoman"/>
      <w:lvlText w:val="%9."/>
      <w:lvlJc w:val="right"/>
      <w:pPr>
        <w:ind w:left="6120" w:hanging="180"/>
      </w:pPr>
    </w:lvl>
  </w:abstractNum>
  <w:abstractNum w:abstractNumId="26" w15:restartNumberingAfterBreak="0">
    <w:nsid w:val="54EB0D3E"/>
    <w:multiLevelType w:val="hybridMultilevel"/>
    <w:tmpl w:val="225A5018"/>
    <w:lvl w:ilvl="0" w:tplc="A8BEFEE8">
      <w:start w:val="1"/>
      <w:numFmt w:val="decimal"/>
      <w:lvlText w:val="%1)"/>
      <w:lvlJc w:val="left"/>
      <w:pPr>
        <w:ind w:left="360" w:hanging="360"/>
      </w:pPr>
      <w:rPr>
        <w:rFonts w:hint="default"/>
      </w:rPr>
    </w:lvl>
    <w:lvl w:ilvl="1" w:tplc="CE18EFFE" w:tentative="1">
      <w:start w:val="1"/>
      <w:numFmt w:val="lowerLetter"/>
      <w:lvlText w:val="%2."/>
      <w:lvlJc w:val="left"/>
      <w:pPr>
        <w:ind w:left="1080" w:hanging="360"/>
      </w:pPr>
    </w:lvl>
    <w:lvl w:ilvl="2" w:tplc="9D32ECDE" w:tentative="1">
      <w:start w:val="1"/>
      <w:numFmt w:val="lowerRoman"/>
      <w:lvlText w:val="%3."/>
      <w:lvlJc w:val="right"/>
      <w:pPr>
        <w:ind w:left="1800" w:hanging="180"/>
      </w:pPr>
    </w:lvl>
    <w:lvl w:ilvl="3" w:tplc="7F849316" w:tentative="1">
      <w:start w:val="1"/>
      <w:numFmt w:val="decimal"/>
      <w:lvlText w:val="%4."/>
      <w:lvlJc w:val="left"/>
      <w:pPr>
        <w:ind w:left="2520" w:hanging="360"/>
      </w:pPr>
    </w:lvl>
    <w:lvl w:ilvl="4" w:tplc="22DA498E" w:tentative="1">
      <w:start w:val="1"/>
      <w:numFmt w:val="lowerLetter"/>
      <w:lvlText w:val="%5."/>
      <w:lvlJc w:val="left"/>
      <w:pPr>
        <w:ind w:left="3240" w:hanging="360"/>
      </w:pPr>
    </w:lvl>
    <w:lvl w:ilvl="5" w:tplc="59A8022A" w:tentative="1">
      <w:start w:val="1"/>
      <w:numFmt w:val="lowerRoman"/>
      <w:lvlText w:val="%6."/>
      <w:lvlJc w:val="right"/>
      <w:pPr>
        <w:ind w:left="3960" w:hanging="180"/>
      </w:pPr>
    </w:lvl>
    <w:lvl w:ilvl="6" w:tplc="3EA0038A" w:tentative="1">
      <w:start w:val="1"/>
      <w:numFmt w:val="decimal"/>
      <w:lvlText w:val="%7."/>
      <w:lvlJc w:val="left"/>
      <w:pPr>
        <w:ind w:left="4680" w:hanging="360"/>
      </w:pPr>
    </w:lvl>
    <w:lvl w:ilvl="7" w:tplc="FDBA9094" w:tentative="1">
      <w:start w:val="1"/>
      <w:numFmt w:val="lowerLetter"/>
      <w:lvlText w:val="%8."/>
      <w:lvlJc w:val="left"/>
      <w:pPr>
        <w:ind w:left="5400" w:hanging="360"/>
      </w:pPr>
    </w:lvl>
    <w:lvl w:ilvl="8" w:tplc="213A39D6" w:tentative="1">
      <w:start w:val="1"/>
      <w:numFmt w:val="lowerRoman"/>
      <w:lvlText w:val="%9."/>
      <w:lvlJc w:val="right"/>
      <w:pPr>
        <w:ind w:left="6120" w:hanging="180"/>
      </w:pPr>
    </w:lvl>
  </w:abstractNum>
  <w:abstractNum w:abstractNumId="27" w15:restartNumberingAfterBreak="0">
    <w:nsid w:val="574F401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99206C"/>
    <w:multiLevelType w:val="hybridMultilevel"/>
    <w:tmpl w:val="FFECC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5E0B74"/>
    <w:multiLevelType w:val="multilevel"/>
    <w:tmpl w:val="2A066F7A"/>
    <w:lvl w:ilvl="0">
      <w:start w:val="2"/>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3B55E67"/>
    <w:multiLevelType w:val="hybridMultilevel"/>
    <w:tmpl w:val="B4709FD8"/>
    <w:lvl w:ilvl="0" w:tplc="67AE061A">
      <w:start w:val="1"/>
      <w:numFmt w:val="bullet"/>
      <w:lvlText w:val=""/>
      <w:lvlJc w:val="left"/>
      <w:pPr>
        <w:ind w:left="720" w:hanging="360"/>
      </w:pPr>
      <w:rPr>
        <w:rFonts w:ascii="Wingdings" w:hAnsi="Wingdings" w:hint="default"/>
      </w:rPr>
    </w:lvl>
    <w:lvl w:ilvl="1" w:tplc="5E60E170" w:tentative="1">
      <w:start w:val="1"/>
      <w:numFmt w:val="bullet"/>
      <w:lvlText w:val="o"/>
      <w:lvlJc w:val="left"/>
      <w:pPr>
        <w:ind w:left="1440" w:hanging="360"/>
      </w:pPr>
      <w:rPr>
        <w:rFonts w:ascii="Courier New" w:hAnsi="Courier New" w:cs="Courier New" w:hint="default"/>
      </w:rPr>
    </w:lvl>
    <w:lvl w:ilvl="2" w:tplc="3EE677C6" w:tentative="1">
      <w:start w:val="1"/>
      <w:numFmt w:val="bullet"/>
      <w:lvlText w:val=""/>
      <w:lvlJc w:val="left"/>
      <w:pPr>
        <w:ind w:left="2160" w:hanging="360"/>
      </w:pPr>
      <w:rPr>
        <w:rFonts w:ascii="Wingdings" w:hAnsi="Wingdings" w:hint="default"/>
      </w:rPr>
    </w:lvl>
    <w:lvl w:ilvl="3" w:tplc="775A3124" w:tentative="1">
      <w:start w:val="1"/>
      <w:numFmt w:val="bullet"/>
      <w:lvlText w:val=""/>
      <w:lvlJc w:val="left"/>
      <w:pPr>
        <w:ind w:left="2880" w:hanging="360"/>
      </w:pPr>
      <w:rPr>
        <w:rFonts w:ascii="Symbol" w:hAnsi="Symbol" w:hint="default"/>
      </w:rPr>
    </w:lvl>
    <w:lvl w:ilvl="4" w:tplc="A106F982" w:tentative="1">
      <w:start w:val="1"/>
      <w:numFmt w:val="bullet"/>
      <w:lvlText w:val="o"/>
      <w:lvlJc w:val="left"/>
      <w:pPr>
        <w:ind w:left="3600" w:hanging="360"/>
      </w:pPr>
      <w:rPr>
        <w:rFonts w:ascii="Courier New" w:hAnsi="Courier New" w:cs="Courier New" w:hint="default"/>
      </w:rPr>
    </w:lvl>
    <w:lvl w:ilvl="5" w:tplc="AB22D07C" w:tentative="1">
      <w:start w:val="1"/>
      <w:numFmt w:val="bullet"/>
      <w:lvlText w:val=""/>
      <w:lvlJc w:val="left"/>
      <w:pPr>
        <w:ind w:left="4320" w:hanging="360"/>
      </w:pPr>
      <w:rPr>
        <w:rFonts w:ascii="Wingdings" w:hAnsi="Wingdings" w:hint="default"/>
      </w:rPr>
    </w:lvl>
    <w:lvl w:ilvl="6" w:tplc="D340F656" w:tentative="1">
      <w:start w:val="1"/>
      <w:numFmt w:val="bullet"/>
      <w:lvlText w:val=""/>
      <w:lvlJc w:val="left"/>
      <w:pPr>
        <w:ind w:left="5040" w:hanging="360"/>
      </w:pPr>
      <w:rPr>
        <w:rFonts w:ascii="Symbol" w:hAnsi="Symbol" w:hint="default"/>
      </w:rPr>
    </w:lvl>
    <w:lvl w:ilvl="7" w:tplc="CACA20A8" w:tentative="1">
      <w:start w:val="1"/>
      <w:numFmt w:val="bullet"/>
      <w:lvlText w:val="o"/>
      <w:lvlJc w:val="left"/>
      <w:pPr>
        <w:ind w:left="5760" w:hanging="360"/>
      </w:pPr>
      <w:rPr>
        <w:rFonts w:ascii="Courier New" w:hAnsi="Courier New" w:cs="Courier New" w:hint="default"/>
      </w:rPr>
    </w:lvl>
    <w:lvl w:ilvl="8" w:tplc="32C293DA" w:tentative="1">
      <w:start w:val="1"/>
      <w:numFmt w:val="bullet"/>
      <w:lvlText w:val=""/>
      <w:lvlJc w:val="left"/>
      <w:pPr>
        <w:ind w:left="6480" w:hanging="360"/>
      </w:pPr>
      <w:rPr>
        <w:rFonts w:ascii="Wingdings" w:hAnsi="Wingdings" w:hint="default"/>
      </w:rPr>
    </w:lvl>
  </w:abstractNum>
  <w:abstractNum w:abstractNumId="31" w15:restartNumberingAfterBreak="0">
    <w:nsid w:val="644C11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0147DA0"/>
    <w:multiLevelType w:val="hybridMultilevel"/>
    <w:tmpl w:val="3BA6AE50"/>
    <w:lvl w:ilvl="0" w:tplc="9E42B296">
      <w:start w:val="1"/>
      <w:numFmt w:val="decimal"/>
      <w:lvlText w:val="%1)"/>
      <w:lvlJc w:val="left"/>
      <w:pPr>
        <w:ind w:left="360" w:hanging="360"/>
      </w:pPr>
      <w:rPr>
        <w:rFonts w:hint="default"/>
      </w:rPr>
    </w:lvl>
    <w:lvl w:ilvl="1" w:tplc="CCD49C16" w:tentative="1">
      <w:start w:val="1"/>
      <w:numFmt w:val="lowerLetter"/>
      <w:lvlText w:val="%2."/>
      <w:lvlJc w:val="left"/>
      <w:pPr>
        <w:ind w:left="1080" w:hanging="360"/>
      </w:pPr>
    </w:lvl>
    <w:lvl w:ilvl="2" w:tplc="7A467572" w:tentative="1">
      <w:start w:val="1"/>
      <w:numFmt w:val="lowerRoman"/>
      <w:lvlText w:val="%3."/>
      <w:lvlJc w:val="right"/>
      <w:pPr>
        <w:ind w:left="1800" w:hanging="180"/>
      </w:pPr>
    </w:lvl>
    <w:lvl w:ilvl="3" w:tplc="F5EE5856" w:tentative="1">
      <w:start w:val="1"/>
      <w:numFmt w:val="decimal"/>
      <w:lvlText w:val="%4."/>
      <w:lvlJc w:val="left"/>
      <w:pPr>
        <w:ind w:left="2520" w:hanging="360"/>
      </w:pPr>
    </w:lvl>
    <w:lvl w:ilvl="4" w:tplc="4FDAB2FE" w:tentative="1">
      <w:start w:val="1"/>
      <w:numFmt w:val="lowerLetter"/>
      <w:lvlText w:val="%5."/>
      <w:lvlJc w:val="left"/>
      <w:pPr>
        <w:ind w:left="3240" w:hanging="360"/>
      </w:pPr>
    </w:lvl>
    <w:lvl w:ilvl="5" w:tplc="4F0602EA" w:tentative="1">
      <w:start w:val="1"/>
      <w:numFmt w:val="lowerRoman"/>
      <w:lvlText w:val="%6."/>
      <w:lvlJc w:val="right"/>
      <w:pPr>
        <w:ind w:left="3960" w:hanging="180"/>
      </w:pPr>
    </w:lvl>
    <w:lvl w:ilvl="6" w:tplc="3C085FEA" w:tentative="1">
      <w:start w:val="1"/>
      <w:numFmt w:val="decimal"/>
      <w:lvlText w:val="%7."/>
      <w:lvlJc w:val="left"/>
      <w:pPr>
        <w:ind w:left="4680" w:hanging="360"/>
      </w:pPr>
    </w:lvl>
    <w:lvl w:ilvl="7" w:tplc="FF1C7888" w:tentative="1">
      <w:start w:val="1"/>
      <w:numFmt w:val="lowerLetter"/>
      <w:lvlText w:val="%8."/>
      <w:lvlJc w:val="left"/>
      <w:pPr>
        <w:ind w:left="5400" w:hanging="360"/>
      </w:pPr>
    </w:lvl>
    <w:lvl w:ilvl="8" w:tplc="5AE0A22A" w:tentative="1">
      <w:start w:val="1"/>
      <w:numFmt w:val="lowerRoman"/>
      <w:lvlText w:val="%9."/>
      <w:lvlJc w:val="right"/>
      <w:pPr>
        <w:ind w:left="6120" w:hanging="180"/>
      </w:pPr>
    </w:lvl>
  </w:abstractNum>
  <w:abstractNum w:abstractNumId="33" w15:restartNumberingAfterBreak="0">
    <w:nsid w:val="708E459A"/>
    <w:multiLevelType w:val="multilevel"/>
    <w:tmpl w:val="DC08B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9F05B3"/>
    <w:multiLevelType w:val="multilevel"/>
    <w:tmpl w:val="C16036F2"/>
    <w:lvl w:ilvl="0">
      <w:start w:val="2"/>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87203F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23"/>
  </w:num>
  <w:num w:numId="3">
    <w:abstractNumId w:val="33"/>
  </w:num>
  <w:num w:numId="4">
    <w:abstractNumId w:val="24"/>
  </w:num>
  <w:num w:numId="5">
    <w:abstractNumId w:val="19"/>
  </w:num>
  <w:num w:numId="6">
    <w:abstractNumId w:val="27"/>
  </w:num>
  <w:num w:numId="7">
    <w:abstractNumId w:val="9"/>
  </w:num>
  <w:num w:numId="8">
    <w:abstractNumId w:val="17"/>
  </w:num>
  <w:num w:numId="9">
    <w:abstractNumId w:val="14"/>
  </w:num>
  <w:num w:numId="10">
    <w:abstractNumId w:val="16"/>
  </w:num>
  <w:num w:numId="11">
    <w:abstractNumId w:val="11"/>
  </w:num>
  <w:num w:numId="12">
    <w:abstractNumId w:val="22"/>
  </w:num>
  <w:num w:numId="13">
    <w:abstractNumId w:val="32"/>
  </w:num>
  <w:num w:numId="14">
    <w:abstractNumId w:val="10"/>
  </w:num>
  <w:num w:numId="15">
    <w:abstractNumId w:val="26"/>
  </w:num>
  <w:num w:numId="16">
    <w:abstractNumId w:val="3"/>
  </w:num>
  <w:num w:numId="17">
    <w:abstractNumId w:val="18"/>
  </w:num>
  <w:num w:numId="18">
    <w:abstractNumId w:val="25"/>
  </w:num>
  <w:num w:numId="19">
    <w:abstractNumId w:val="1"/>
  </w:num>
  <w:num w:numId="20">
    <w:abstractNumId w:val="5"/>
  </w:num>
  <w:num w:numId="21">
    <w:abstractNumId w:val="2"/>
  </w:num>
  <w:num w:numId="22">
    <w:abstractNumId w:val="8"/>
  </w:num>
  <w:num w:numId="23">
    <w:abstractNumId w:val="30"/>
  </w:num>
  <w:num w:numId="24">
    <w:abstractNumId w:val="12"/>
  </w:num>
  <w:num w:numId="25">
    <w:abstractNumId w:val="6"/>
  </w:num>
  <w:num w:numId="26">
    <w:abstractNumId w:val="15"/>
  </w:num>
  <w:num w:numId="27">
    <w:abstractNumId w:val="29"/>
  </w:num>
  <w:num w:numId="28">
    <w:abstractNumId w:val="34"/>
  </w:num>
  <w:num w:numId="29">
    <w:abstractNumId w:val="4"/>
  </w:num>
  <w:num w:numId="30">
    <w:abstractNumId w:val="21"/>
  </w:num>
  <w:num w:numId="31">
    <w:abstractNumId w:val="7"/>
  </w:num>
  <w:num w:numId="32">
    <w:abstractNumId w:val="31"/>
  </w:num>
  <w:num w:numId="33">
    <w:abstractNumId w:val="13"/>
  </w:num>
  <w:num w:numId="34">
    <w:abstractNumId w:val="28"/>
  </w:num>
  <w:num w:numId="35">
    <w:abstractNumId w:val="0"/>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47"/>
    <w:rsid w:val="00001699"/>
    <w:rsid w:val="000055D5"/>
    <w:rsid w:val="00007C2B"/>
    <w:rsid w:val="000138EA"/>
    <w:rsid w:val="0001419C"/>
    <w:rsid w:val="00023847"/>
    <w:rsid w:val="000320F5"/>
    <w:rsid w:val="00051836"/>
    <w:rsid w:val="000547C8"/>
    <w:rsid w:val="00054DEB"/>
    <w:rsid w:val="00054E56"/>
    <w:rsid w:val="00056F3F"/>
    <w:rsid w:val="000571DA"/>
    <w:rsid w:val="00063B9C"/>
    <w:rsid w:val="0006456E"/>
    <w:rsid w:val="00064BDA"/>
    <w:rsid w:val="00072349"/>
    <w:rsid w:val="00075CDB"/>
    <w:rsid w:val="00075DBC"/>
    <w:rsid w:val="00076885"/>
    <w:rsid w:val="00084579"/>
    <w:rsid w:val="00087280"/>
    <w:rsid w:val="00092AF2"/>
    <w:rsid w:val="00095EF0"/>
    <w:rsid w:val="000970D1"/>
    <w:rsid w:val="00097851"/>
    <w:rsid w:val="000B063A"/>
    <w:rsid w:val="000B0902"/>
    <w:rsid w:val="000B603E"/>
    <w:rsid w:val="000C03A4"/>
    <w:rsid w:val="000D0628"/>
    <w:rsid w:val="000D0761"/>
    <w:rsid w:val="000D1B49"/>
    <w:rsid w:val="000D22C8"/>
    <w:rsid w:val="000D296C"/>
    <w:rsid w:val="000E20A2"/>
    <w:rsid w:val="000F1083"/>
    <w:rsid w:val="0010068B"/>
    <w:rsid w:val="0010414A"/>
    <w:rsid w:val="001069E9"/>
    <w:rsid w:val="00111071"/>
    <w:rsid w:val="00112093"/>
    <w:rsid w:val="00116014"/>
    <w:rsid w:val="00117D7E"/>
    <w:rsid w:val="00122087"/>
    <w:rsid w:val="00123E96"/>
    <w:rsid w:val="00132065"/>
    <w:rsid w:val="001432C0"/>
    <w:rsid w:val="00144183"/>
    <w:rsid w:val="001468DB"/>
    <w:rsid w:val="00150510"/>
    <w:rsid w:val="00151F69"/>
    <w:rsid w:val="001529BE"/>
    <w:rsid w:val="0015305B"/>
    <w:rsid w:val="0015664E"/>
    <w:rsid w:val="001609C9"/>
    <w:rsid w:val="00163E73"/>
    <w:rsid w:val="00166406"/>
    <w:rsid w:val="00170A4D"/>
    <w:rsid w:val="00171E32"/>
    <w:rsid w:val="00172031"/>
    <w:rsid w:val="001764B5"/>
    <w:rsid w:val="00184FF2"/>
    <w:rsid w:val="00185335"/>
    <w:rsid w:val="00186B3D"/>
    <w:rsid w:val="00197976"/>
    <w:rsid w:val="001B6D67"/>
    <w:rsid w:val="001C2B30"/>
    <w:rsid w:val="001C4C64"/>
    <w:rsid w:val="001C4CF9"/>
    <w:rsid w:val="001C65C0"/>
    <w:rsid w:val="001D2D73"/>
    <w:rsid w:val="001D5504"/>
    <w:rsid w:val="001E42B6"/>
    <w:rsid w:val="001E6DE8"/>
    <w:rsid w:val="001F134E"/>
    <w:rsid w:val="001F393B"/>
    <w:rsid w:val="001F5948"/>
    <w:rsid w:val="0020125E"/>
    <w:rsid w:val="00201C42"/>
    <w:rsid w:val="00201E52"/>
    <w:rsid w:val="00203B55"/>
    <w:rsid w:val="0021470E"/>
    <w:rsid w:val="00221425"/>
    <w:rsid w:val="00223667"/>
    <w:rsid w:val="002362A1"/>
    <w:rsid w:val="00243388"/>
    <w:rsid w:val="00245A25"/>
    <w:rsid w:val="0025142A"/>
    <w:rsid w:val="00254349"/>
    <w:rsid w:val="00256610"/>
    <w:rsid w:val="00257224"/>
    <w:rsid w:val="0026346A"/>
    <w:rsid w:val="00266E60"/>
    <w:rsid w:val="00271CB5"/>
    <w:rsid w:val="00272C44"/>
    <w:rsid w:val="00276772"/>
    <w:rsid w:val="0029230E"/>
    <w:rsid w:val="00292D9D"/>
    <w:rsid w:val="00295BCA"/>
    <w:rsid w:val="00297802"/>
    <w:rsid w:val="002A014D"/>
    <w:rsid w:val="002A0739"/>
    <w:rsid w:val="002A3CBD"/>
    <w:rsid w:val="002B2145"/>
    <w:rsid w:val="002B32F5"/>
    <w:rsid w:val="002B3FA5"/>
    <w:rsid w:val="002B6B48"/>
    <w:rsid w:val="002C1EC1"/>
    <w:rsid w:val="002C3B58"/>
    <w:rsid w:val="002C5762"/>
    <w:rsid w:val="002D1ADF"/>
    <w:rsid w:val="002D4067"/>
    <w:rsid w:val="002D450E"/>
    <w:rsid w:val="002E07DE"/>
    <w:rsid w:val="002F3410"/>
    <w:rsid w:val="002F7003"/>
    <w:rsid w:val="002F747E"/>
    <w:rsid w:val="002F7695"/>
    <w:rsid w:val="00305E68"/>
    <w:rsid w:val="00323A50"/>
    <w:rsid w:val="003273D0"/>
    <w:rsid w:val="003313C1"/>
    <w:rsid w:val="0033256E"/>
    <w:rsid w:val="0033689C"/>
    <w:rsid w:val="00337D57"/>
    <w:rsid w:val="00337E20"/>
    <w:rsid w:val="0034054B"/>
    <w:rsid w:val="0034623E"/>
    <w:rsid w:val="003527E5"/>
    <w:rsid w:val="00363345"/>
    <w:rsid w:val="00364E99"/>
    <w:rsid w:val="0036549B"/>
    <w:rsid w:val="003657BC"/>
    <w:rsid w:val="0037108E"/>
    <w:rsid w:val="00373616"/>
    <w:rsid w:val="00376197"/>
    <w:rsid w:val="00382DE3"/>
    <w:rsid w:val="00382E24"/>
    <w:rsid w:val="00382E87"/>
    <w:rsid w:val="003834D2"/>
    <w:rsid w:val="0038426B"/>
    <w:rsid w:val="00384B3D"/>
    <w:rsid w:val="00384F33"/>
    <w:rsid w:val="00386049"/>
    <w:rsid w:val="003964FB"/>
    <w:rsid w:val="00397B76"/>
    <w:rsid w:val="003A144D"/>
    <w:rsid w:val="003A16C6"/>
    <w:rsid w:val="003A3A49"/>
    <w:rsid w:val="003A637D"/>
    <w:rsid w:val="003B3AB6"/>
    <w:rsid w:val="003B46DC"/>
    <w:rsid w:val="003C1378"/>
    <w:rsid w:val="003C4960"/>
    <w:rsid w:val="003C5A16"/>
    <w:rsid w:val="003C798A"/>
    <w:rsid w:val="003D0B83"/>
    <w:rsid w:val="003D30C7"/>
    <w:rsid w:val="003D421D"/>
    <w:rsid w:val="003D6DCC"/>
    <w:rsid w:val="003E11F3"/>
    <w:rsid w:val="003E5029"/>
    <w:rsid w:val="003F081C"/>
    <w:rsid w:val="003F2E0B"/>
    <w:rsid w:val="003F4875"/>
    <w:rsid w:val="003F6301"/>
    <w:rsid w:val="0040055A"/>
    <w:rsid w:val="0040141A"/>
    <w:rsid w:val="004024F6"/>
    <w:rsid w:val="0040369C"/>
    <w:rsid w:val="00403756"/>
    <w:rsid w:val="0040426C"/>
    <w:rsid w:val="0041674A"/>
    <w:rsid w:val="004218B3"/>
    <w:rsid w:val="00424401"/>
    <w:rsid w:val="00424658"/>
    <w:rsid w:val="0042557C"/>
    <w:rsid w:val="00426A2F"/>
    <w:rsid w:val="00434ABF"/>
    <w:rsid w:val="00440DA3"/>
    <w:rsid w:val="004450C1"/>
    <w:rsid w:val="004461B8"/>
    <w:rsid w:val="0044761E"/>
    <w:rsid w:val="00447C91"/>
    <w:rsid w:val="0045084E"/>
    <w:rsid w:val="00452E89"/>
    <w:rsid w:val="00454848"/>
    <w:rsid w:val="00463535"/>
    <w:rsid w:val="00465BBE"/>
    <w:rsid w:val="00470049"/>
    <w:rsid w:val="00472EED"/>
    <w:rsid w:val="00472FAD"/>
    <w:rsid w:val="004766FF"/>
    <w:rsid w:val="004770CD"/>
    <w:rsid w:val="00480D7E"/>
    <w:rsid w:val="00482530"/>
    <w:rsid w:val="00485CEA"/>
    <w:rsid w:val="00486ABA"/>
    <w:rsid w:val="004943EC"/>
    <w:rsid w:val="004A218B"/>
    <w:rsid w:val="004A633D"/>
    <w:rsid w:val="004A6432"/>
    <w:rsid w:val="004A752F"/>
    <w:rsid w:val="004B23AA"/>
    <w:rsid w:val="004B2DDF"/>
    <w:rsid w:val="004B4E09"/>
    <w:rsid w:val="004C0D9B"/>
    <w:rsid w:val="004C37D5"/>
    <w:rsid w:val="004C7922"/>
    <w:rsid w:val="004D03F4"/>
    <w:rsid w:val="004D2AF6"/>
    <w:rsid w:val="004D4237"/>
    <w:rsid w:val="004D78D6"/>
    <w:rsid w:val="004E78BD"/>
    <w:rsid w:val="004F1CFC"/>
    <w:rsid w:val="004F47BA"/>
    <w:rsid w:val="004F6729"/>
    <w:rsid w:val="00500D9B"/>
    <w:rsid w:val="00501382"/>
    <w:rsid w:val="00501EED"/>
    <w:rsid w:val="005030F9"/>
    <w:rsid w:val="00504E59"/>
    <w:rsid w:val="00505AB0"/>
    <w:rsid w:val="0050759F"/>
    <w:rsid w:val="0051113F"/>
    <w:rsid w:val="00511993"/>
    <w:rsid w:val="00515872"/>
    <w:rsid w:val="00520A34"/>
    <w:rsid w:val="005213FD"/>
    <w:rsid w:val="005222D2"/>
    <w:rsid w:val="00526B2E"/>
    <w:rsid w:val="005273BC"/>
    <w:rsid w:val="00531013"/>
    <w:rsid w:val="00536EC9"/>
    <w:rsid w:val="00540EF6"/>
    <w:rsid w:val="00541E72"/>
    <w:rsid w:val="00542607"/>
    <w:rsid w:val="0054612C"/>
    <w:rsid w:val="00547C47"/>
    <w:rsid w:val="005501B3"/>
    <w:rsid w:val="00550B8D"/>
    <w:rsid w:val="00552A0E"/>
    <w:rsid w:val="00553891"/>
    <w:rsid w:val="005563ED"/>
    <w:rsid w:val="00557FC8"/>
    <w:rsid w:val="00562035"/>
    <w:rsid w:val="00564421"/>
    <w:rsid w:val="00565C4B"/>
    <w:rsid w:val="005675A0"/>
    <w:rsid w:val="00567685"/>
    <w:rsid w:val="00571516"/>
    <w:rsid w:val="00572AB5"/>
    <w:rsid w:val="00573C7F"/>
    <w:rsid w:val="0057405E"/>
    <w:rsid w:val="0057570B"/>
    <w:rsid w:val="005826CC"/>
    <w:rsid w:val="0058455C"/>
    <w:rsid w:val="00585154"/>
    <w:rsid w:val="0058734F"/>
    <w:rsid w:val="0059379E"/>
    <w:rsid w:val="0059517C"/>
    <w:rsid w:val="005B6093"/>
    <w:rsid w:val="005C4394"/>
    <w:rsid w:val="005C45D4"/>
    <w:rsid w:val="005C68F6"/>
    <w:rsid w:val="005D7B0F"/>
    <w:rsid w:val="005E425A"/>
    <w:rsid w:val="005E4627"/>
    <w:rsid w:val="005E537B"/>
    <w:rsid w:val="005F3B0D"/>
    <w:rsid w:val="005F4A80"/>
    <w:rsid w:val="005F56B9"/>
    <w:rsid w:val="005F796E"/>
    <w:rsid w:val="00600EB7"/>
    <w:rsid w:val="00601466"/>
    <w:rsid w:val="00601D7D"/>
    <w:rsid w:val="0060228E"/>
    <w:rsid w:val="00602667"/>
    <w:rsid w:val="00602727"/>
    <w:rsid w:val="006132B7"/>
    <w:rsid w:val="00614930"/>
    <w:rsid w:val="006206AD"/>
    <w:rsid w:val="0062760C"/>
    <w:rsid w:val="006360BD"/>
    <w:rsid w:val="006372B8"/>
    <w:rsid w:val="006433FA"/>
    <w:rsid w:val="006450E5"/>
    <w:rsid w:val="006461CB"/>
    <w:rsid w:val="006511C3"/>
    <w:rsid w:val="00652185"/>
    <w:rsid w:val="00653AB5"/>
    <w:rsid w:val="00657A6F"/>
    <w:rsid w:val="006604EB"/>
    <w:rsid w:val="00662163"/>
    <w:rsid w:val="00663AD4"/>
    <w:rsid w:val="00667722"/>
    <w:rsid w:val="006701FF"/>
    <w:rsid w:val="006708E3"/>
    <w:rsid w:val="00671C60"/>
    <w:rsid w:val="00673261"/>
    <w:rsid w:val="00675E7C"/>
    <w:rsid w:val="0067635B"/>
    <w:rsid w:val="00681EB8"/>
    <w:rsid w:val="00686C53"/>
    <w:rsid w:val="00690D59"/>
    <w:rsid w:val="006914B0"/>
    <w:rsid w:val="00693818"/>
    <w:rsid w:val="006945EA"/>
    <w:rsid w:val="006957D8"/>
    <w:rsid w:val="006969A0"/>
    <w:rsid w:val="006A05FE"/>
    <w:rsid w:val="006A2069"/>
    <w:rsid w:val="006A2923"/>
    <w:rsid w:val="006A4C70"/>
    <w:rsid w:val="006A6554"/>
    <w:rsid w:val="006A6F2F"/>
    <w:rsid w:val="006B660A"/>
    <w:rsid w:val="006C3CCD"/>
    <w:rsid w:val="006C756F"/>
    <w:rsid w:val="006D260F"/>
    <w:rsid w:val="006D288D"/>
    <w:rsid w:val="006D2ECF"/>
    <w:rsid w:val="006D6CD4"/>
    <w:rsid w:val="006E1280"/>
    <w:rsid w:val="006E1BF5"/>
    <w:rsid w:val="006E2E80"/>
    <w:rsid w:val="006E51BF"/>
    <w:rsid w:val="006E5A65"/>
    <w:rsid w:val="006E7EEA"/>
    <w:rsid w:val="006F0847"/>
    <w:rsid w:val="006F2376"/>
    <w:rsid w:val="0070044B"/>
    <w:rsid w:val="007013D0"/>
    <w:rsid w:val="007032C0"/>
    <w:rsid w:val="0070330C"/>
    <w:rsid w:val="00705CA1"/>
    <w:rsid w:val="00706651"/>
    <w:rsid w:val="007106EB"/>
    <w:rsid w:val="007134AD"/>
    <w:rsid w:val="00724D13"/>
    <w:rsid w:val="00725E21"/>
    <w:rsid w:val="007309D7"/>
    <w:rsid w:val="00730ECE"/>
    <w:rsid w:val="00732EBD"/>
    <w:rsid w:val="00733BAF"/>
    <w:rsid w:val="00736797"/>
    <w:rsid w:val="00760D47"/>
    <w:rsid w:val="0076127A"/>
    <w:rsid w:val="00761943"/>
    <w:rsid w:val="00763DB1"/>
    <w:rsid w:val="00763F8D"/>
    <w:rsid w:val="007671AC"/>
    <w:rsid w:val="007708B7"/>
    <w:rsid w:val="007820EF"/>
    <w:rsid w:val="007829B0"/>
    <w:rsid w:val="00782FD2"/>
    <w:rsid w:val="00783B0F"/>
    <w:rsid w:val="00791F64"/>
    <w:rsid w:val="007A7EA5"/>
    <w:rsid w:val="007B0CA2"/>
    <w:rsid w:val="007B250A"/>
    <w:rsid w:val="007B424A"/>
    <w:rsid w:val="007B51C8"/>
    <w:rsid w:val="007D11B7"/>
    <w:rsid w:val="007D1AB6"/>
    <w:rsid w:val="007D758E"/>
    <w:rsid w:val="007D7C09"/>
    <w:rsid w:val="007E05BB"/>
    <w:rsid w:val="007E0E37"/>
    <w:rsid w:val="007E2BB9"/>
    <w:rsid w:val="007E358C"/>
    <w:rsid w:val="007E3645"/>
    <w:rsid w:val="007E3683"/>
    <w:rsid w:val="007E407C"/>
    <w:rsid w:val="007F5B2F"/>
    <w:rsid w:val="00801BD1"/>
    <w:rsid w:val="00816806"/>
    <w:rsid w:val="008209F4"/>
    <w:rsid w:val="0082298D"/>
    <w:rsid w:val="00826766"/>
    <w:rsid w:val="008331D8"/>
    <w:rsid w:val="00837DBA"/>
    <w:rsid w:val="00841780"/>
    <w:rsid w:val="00841A07"/>
    <w:rsid w:val="00850FE1"/>
    <w:rsid w:val="00851C3A"/>
    <w:rsid w:val="008607F3"/>
    <w:rsid w:val="00871812"/>
    <w:rsid w:val="00874C09"/>
    <w:rsid w:val="00875E72"/>
    <w:rsid w:val="008803D3"/>
    <w:rsid w:val="0088293F"/>
    <w:rsid w:val="00887C74"/>
    <w:rsid w:val="00891CC9"/>
    <w:rsid w:val="00892555"/>
    <w:rsid w:val="00893347"/>
    <w:rsid w:val="00896486"/>
    <w:rsid w:val="008A192D"/>
    <w:rsid w:val="008A506F"/>
    <w:rsid w:val="008A68B4"/>
    <w:rsid w:val="008A7370"/>
    <w:rsid w:val="008A7AB5"/>
    <w:rsid w:val="008B223F"/>
    <w:rsid w:val="008B5294"/>
    <w:rsid w:val="008B7F05"/>
    <w:rsid w:val="008C4ADF"/>
    <w:rsid w:val="008C4CF7"/>
    <w:rsid w:val="008C6C43"/>
    <w:rsid w:val="008C70BC"/>
    <w:rsid w:val="008C7BAC"/>
    <w:rsid w:val="008D3441"/>
    <w:rsid w:val="008E0692"/>
    <w:rsid w:val="008E15BA"/>
    <w:rsid w:val="008E3DCA"/>
    <w:rsid w:val="008E73AF"/>
    <w:rsid w:val="008F33C9"/>
    <w:rsid w:val="00900E19"/>
    <w:rsid w:val="009021E7"/>
    <w:rsid w:val="0090393C"/>
    <w:rsid w:val="009111F1"/>
    <w:rsid w:val="00911D47"/>
    <w:rsid w:val="0091420F"/>
    <w:rsid w:val="00915EC3"/>
    <w:rsid w:val="00916C8E"/>
    <w:rsid w:val="00921D0F"/>
    <w:rsid w:val="009225B1"/>
    <w:rsid w:val="009311B4"/>
    <w:rsid w:val="00933E29"/>
    <w:rsid w:val="00934130"/>
    <w:rsid w:val="009412AC"/>
    <w:rsid w:val="009446D7"/>
    <w:rsid w:val="009476D9"/>
    <w:rsid w:val="00953633"/>
    <w:rsid w:val="009557C9"/>
    <w:rsid w:val="00955CF7"/>
    <w:rsid w:val="0095781A"/>
    <w:rsid w:val="00966CC4"/>
    <w:rsid w:val="0096749E"/>
    <w:rsid w:val="00975DD7"/>
    <w:rsid w:val="009775E9"/>
    <w:rsid w:val="00981F21"/>
    <w:rsid w:val="00984A36"/>
    <w:rsid w:val="00985EB0"/>
    <w:rsid w:val="00991C81"/>
    <w:rsid w:val="009A3372"/>
    <w:rsid w:val="009A4219"/>
    <w:rsid w:val="009A66C5"/>
    <w:rsid w:val="009B0B79"/>
    <w:rsid w:val="009B13C4"/>
    <w:rsid w:val="009B50FD"/>
    <w:rsid w:val="009C4BD4"/>
    <w:rsid w:val="009D0CB5"/>
    <w:rsid w:val="009D3B75"/>
    <w:rsid w:val="009D4BA8"/>
    <w:rsid w:val="009D537C"/>
    <w:rsid w:val="009E1C47"/>
    <w:rsid w:val="009E3000"/>
    <w:rsid w:val="009E405C"/>
    <w:rsid w:val="009E531C"/>
    <w:rsid w:val="009F5BAD"/>
    <w:rsid w:val="009F7C78"/>
    <w:rsid w:val="00A02522"/>
    <w:rsid w:val="00A06F14"/>
    <w:rsid w:val="00A15622"/>
    <w:rsid w:val="00A17A63"/>
    <w:rsid w:val="00A229D0"/>
    <w:rsid w:val="00A26D56"/>
    <w:rsid w:val="00A2767C"/>
    <w:rsid w:val="00A30E9D"/>
    <w:rsid w:val="00A336CF"/>
    <w:rsid w:val="00A41C61"/>
    <w:rsid w:val="00A44BDF"/>
    <w:rsid w:val="00A47C80"/>
    <w:rsid w:val="00A5107A"/>
    <w:rsid w:val="00A576F3"/>
    <w:rsid w:val="00A57B99"/>
    <w:rsid w:val="00A704BE"/>
    <w:rsid w:val="00A729FF"/>
    <w:rsid w:val="00A766F0"/>
    <w:rsid w:val="00A826F1"/>
    <w:rsid w:val="00A913B7"/>
    <w:rsid w:val="00A92804"/>
    <w:rsid w:val="00A93702"/>
    <w:rsid w:val="00A953E1"/>
    <w:rsid w:val="00AA02F7"/>
    <w:rsid w:val="00AA4EE4"/>
    <w:rsid w:val="00AB37BE"/>
    <w:rsid w:val="00AB3D2D"/>
    <w:rsid w:val="00AB6A61"/>
    <w:rsid w:val="00AC355D"/>
    <w:rsid w:val="00AD04C3"/>
    <w:rsid w:val="00AD5B93"/>
    <w:rsid w:val="00AD7624"/>
    <w:rsid w:val="00AE4965"/>
    <w:rsid w:val="00AF77F9"/>
    <w:rsid w:val="00B022E9"/>
    <w:rsid w:val="00B0256A"/>
    <w:rsid w:val="00B054DC"/>
    <w:rsid w:val="00B079AE"/>
    <w:rsid w:val="00B1041C"/>
    <w:rsid w:val="00B20241"/>
    <w:rsid w:val="00B213E9"/>
    <w:rsid w:val="00B2564C"/>
    <w:rsid w:val="00B33799"/>
    <w:rsid w:val="00B33A01"/>
    <w:rsid w:val="00B42984"/>
    <w:rsid w:val="00B42F29"/>
    <w:rsid w:val="00B45296"/>
    <w:rsid w:val="00B45652"/>
    <w:rsid w:val="00B45D17"/>
    <w:rsid w:val="00B528C7"/>
    <w:rsid w:val="00B56511"/>
    <w:rsid w:val="00B56812"/>
    <w:rsid w:val="00B64263"/>
    <w:rsid w:val="00B67CA2"/>
    <w:rsid w:val="00B704F4"/>
    <w:rsid w:val="00B70818"/>
    <w:rsid w:val="00B70B99"/>
    <w:rsid w:val="00B74D37"/>
    <w:rsid w:val="00B8126E"/>
    <w:rsid w:val="00B85442"/>
    <w:rsid w:val="00B96905"/>
    <w:rsid w:val="00B97021"/>
    <w:rsid w:val="00BA5224"/>
    <w:rsid w:val="00BB01FC"/>
    <w:rsid w:val="00BB05C9"/>
    <w:rsid w:val="00BB2D33"/>
    <w:rsid w:val="00BB3005"/>
    <w:rsid w:val="00BB3525"/>
    <w:rsid w:val="00BB6D8C"/>
    <w:rsid w:val="00BC3E4E"/>
    <w:rsid w:val="00BC5578"/>
    <w:rsid w:val="00BD18CB"/>
    <w:rsid w:val="00BD30A8"/>
    <w:rsid w:val="00BD42A8"/>
    <w:rsid w:val="00BE1F5C"/>
    <w:rsid w:val="00BE34D6"/>
    <w:rsid w:val="00BE79B5"/>
    <w:rsid w:val="00BF465E"/>
    <w:rsid w:val="00BF6D00"/>
    <w:rsid w:val="00C11224"/>
    <w:rsid w:val="00C12604"/>
    <w:rsid w:val="00C13492"/>
    <w:rsid w:val="00C16A82"/>
    <w:rsid w:val="00C178B9"/>
    <w:rsid w:val="00C20B68"/>
    <w:rsid w:val="00C224DC"/>
    <w:rsid w:val="00C22BD7"/>
    <w:rsid w:val="00C26D9E"/>
    <w:rsid w:val="00C27216"/>
    <w:rsid w:val="00C27CD1"/>
    <w:rsid w:val="00C311D2"/>
    <w:rsid w:val="00C313BD"/>
    <w:rsid w:val="00C34F8F"/>
    <w:rsid w:val="00C40C36"/>
    <w:rsid w:val="00C41C42"/>
    <w:rsid w:val="00C41F0D"/>
    <w:rsid w:val="00C4423A"/>
    <w:rsid w:val="00C44B1B"/>
    <w:rsid w:val="00C51162"/>
    <w:rsid w:val="00C54FFA"/>
    <w:rsid w:val="00C56DA4"/>
    <w:rsid w:val="00C574B7"/>
    <w:rsid w:val="00C66835"/>
    <w:rsid w:val="00C66898"/>
    <w:rsid w:val="00C75CAC"/>
    <w:rsid w:val="00C77312"/>
    <w:rsid w:val="00C8030B"/>
    <w:rsid w:val="00C81B4D"/>
    <w:rsid w:val="00C828A4"/>
    <w:rsid w:val="00C84730"/>
    <w:rsid w:val="00C921B1"/>
    <w:rsid w:val="00C9601F"/>
    <w:rsid w:val="00C974F8"/>
    <w:rsid w:val="00C97A84"/>
    <w:rsid w:val="00CA02FE"/>
    <w:rsid w:val="00CA040E"/>
    <w:rsid w:val="00CA0789"/>
    <w:rsid w:val="00CA4B14"/>
    <w:rsid w:val="00CA5BD0"/>
    <w:rsid w:val="00CB0B59"/>
    <w:rsid w:val="00CC352E"/>
    <w:rsid w:val="00CD2B92"/>
    <w:rsid w:val="00CD6A5D"/>
    <w:rsid w:val="00CF74C2"/>
    <w:rsid w:val="00D07D60"/>
    <w:rsid w:val="00D11FDD"/>
    <w:rsid w:val="00D12EDF"/>
    <w:rsid w:val="00D226A2"/>
    <w:rsid w:val="00D3005B"/>
    <w:rsid w:val="00D333E7"/>
    <w:rsid w:val="00D35917"/>
    <w:rsid w:val="00D3632B"/>
    <w:rsid w:val="00D41886"/>
    <w:rsid w:val="00D4326E"/>
    <w:rsid w:val="00D45CF9"/>
    <w:rsid w:val="00D47586"/>
    <w:rsid w:val="00D51852"/>
    <w:rsid w:val="00D5272C"/>
    <w:rsid w:val="00D549A2"/>
    <w:rsid w:val="00D600B6"/>
    <w:rsid w:val="00D642C8"/>
    <w:rsid w:val="00D64E28"/>
    <w:rsid w:val="00D65843"/>
    <w:rsid w:val="00D667B8"/>
    <w:rsid w:val="00D71343"/>
    <w:rsid w:val="00D729F4"/>
    <w:rsid w:val="00D74026"/>
    <w:rsid w:val="00D740F6"/>
    <w:rsid w:val="00D841E2"/>
    <w:rsid w:val="00D8472B"/>
    <w:rsid w:val="00D84734"/>
    <w:rsid w:val="00D859F0"/>
    <w:rsid w:val="00D962D3"/>
    <w:rsid w:val="00D9788B"/>
    <w:rsid w:val="00DA14B6"/>
    <w:rsid w:val="00DA3611"/>
    <w:rsid w:val="00DA42F1"/>
    <w:rsid w:val="00DA628C"/>
    <w:rsid w:val="00DA748C"/>
    <w:rsid w:val="00DB03B5"/>
    <w:rsid w:val="00DB1439"/>
    <w:rsid w:val="00DB2CE5"/>
    <w:rsid w:val="00DB3A46"/>
    <w:rsid w:val="00DB421E"/>
    <w:rsid w:val="00DC5F6A"/>
    <w:rsid w:val="00DC62D5"/>
    <w:rsid w:val="00DD0025"/>
    <w:rsid w:val="00DD34E5"/>
    <w:rsid w:val="00DD487F"/>
    <w:rsid w:val="00DD505D"/>
    <w:rsid w:val="00DD6D43"/>
    <w:rsid w:val="00DD7D9B"/>
    <w:rsid w:val="00DE2A10"/>
    <w:rsid w:val="00DE75D8"/>
    <w:rsid w:val="00DE7A6A"/>
    <w:rsid w:val="00DF2F2D"/>
    <w:rsid w:val="00DF531B"/>
    <w:rsid w:val="00E073D3"/>
    <w:rsid w:val="00E125EB"/>
    <w:rsid w:val="00E13B61"/>
    <w:rsid w:val="00E1585B"/>
    <w:rsid w:val="00E20686"/>
    <w:rsid w:val="00E22F6A"/>
    <w:rsid w:val="00E23ABE"/>
    <w:rsid w:val="00E30999"/>
    <w:rsid w:val="00E31BBA"/>
    <w:rsid w:val="00E3249D"/>
    <w:rsid w:val="00E40918"/>
    <w:rsid w:val="00E43EE1"/>
    <w:rsid w:val="00E44D84"/>
    <w:rsid w:val="00E46E0B"/>
    <w:rsid w:val="00E4799B"/>
    <w:rsid w:val="00E47E53"/>
    <w:rsid w:val="00E50B8B"/>
    <w:rsid w:val="00E52329"/>
    <w:rsid w:val="00E60771"/>
    <w:rsid w:val="00E62896"/>
    <w:rsid w:val="00E71DE8"/>
    <w:rsid w:val="00E71FE3"/>
    <w:rsid w:val="00E74A63"/>
    <w:rsid w:val="00E759EF"/>
    <w:rsid w:val="00E768DE"/>
    <w:rsid w:val="00E90E79"/>
    <w:rsid w:val="00EA1B9B"/>
    <w:rsid w:val="00EA7F7F"/>
    <w:rsid w:val="00EB3EEA"/>
    <w:rsid w:val="00EB4C4C"/>
    <w:rsid w:val="00EB6DFE"/>
    <w:rsid w:val="00EC2A72"/>
    <w:rsid w:val="00EC46B2"/>
    <w:rsid w:val="00ED026A"/>
    <w:rsid w:val="00ED2948"/>
    <w:rsid w:val="00ED4CFB"/>
    <w:rsid w:val="00ED55C5"/>
    <w:rsid w:val="00ED7AB9"/>
    <w:rsid w:val="00EE6FD9"/>
    <w:rsid w:val="00EE79C2"/>
    <w:rsid w:val="00EF44C9"/>
    <w:rsid w:val="00EF73C0"/>
    <w:rsid w:val="00F00311"/>
    <w:rsid w:val="00F111EB"/>
    <w:rsid w:val="00F112EE"/>
    <w:rsid w:val="00F11C68"/>
    <w:rsid w:val="00F123C5"/>
    <w:rsid w:val="00F14722"/>
    <w:rsid w:val="00F15E3A"/>
    <w:rsid w:val="00F231D1"/>
    <w:rsid w:val="00F234CB"/>
    <w:rsid w:val="00F26527"/>
    <w:rsid w:val="00F26FD0"/>
    <w:rsid w:val="00F3044C"/>
    <w:rsid w:val="00F3222E"/>
    <w:rsid w:val="00F33EA7"/>
    <w:rsid w:val="00F37ADE"/>
    <w:rsid w:val="00F41233"/>
    <w:rsid w:val="00F420B1"/>
    <w:rsid w:val="00F44DE4"/>
    <w:rsid w:val="00F55741"/>
    <w:rsid w:val="00F61577"/>
    <w:rsid w:val="00F65F7A"/>
    <w:rsid w:val="00F7250D"/>
    <w:rsid w:val="00F7376D"/>
    <w:rsid w:val="00F74A01"/>
    <w:rsid w:val="00F80242"/>
    <w:rsid w:val="00F840FF"/>
    <w:rsid w:val="00F862D8"/>
    <w:rsid w:val="00F941C6"/>
    <w:rsid w:val="00F9693E"/>
    <w:rsid w:val="00FA0507"/>
    <w:rsid w:val="00FB14D7"/>
    <w:rsid w:val="00FB2BBF"/>
    <w:rsid w:val="00FB411C"/>
    <w:rsid w:val="00FB595E"/>
    <w:rsid w:val="00FC0865"/>
    <w:rsid w:val="00FC0C54"/>
    <w:rsid w:val="00FC14F8"/>
    <w:rsid w:val="00FC23D0"/>
    <w:rsid w:val="00FD12FD"/>
    <w:rsid w:val="00FD4C28"/>
    <w:rsid w:val="00FE0C6A"/>
    <w:rsid w:val="00FE3B08"/>
    <w:rsid w:val="00FE666F"/>
    <w:rsid w:val="00FE78BD"/>
    <w:rsid w:val="00FF1E14"/>
    <w:rsid w:val="00FF3444"/>
    <w:rsid w:val="00FF3487"/>
    <w:rsid w:val="00FF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23BCB"/>
  <w15:chartTrackingRefBased/>
  <w15:docId w15:val="{5920193F-AB51-40EE-B0AC-F895A8F7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35B"/>
  </w:style>
  <w:style w:type="paragraph" w:styleId="Heading1">
    <w:name w:val="heading 1"/>
    <w:basedOn w:val="Normal"/>
    <w:next w:val="Normal"/>
    <w:link w:val="Heading1Char"/>
    <w:uiPriority w:val="9"/>
    <w:qFormat/>
    <w:rsid w:val="0067635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635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7635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7635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7635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7635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7635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7635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635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5B"/>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DA3611"/>
  </w:style>
  <w:style w:type="paragraph" w:styleId="Header">
    <w:name w:val="header"/>
    <w:basedOn w:val="Normal"/>
    <w:link w:val="HeaderChar"/>
    <w:uiPriority w:val="99"/>
    <w:unhideWhenUsed/>
    <w:rsid w:val="0015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F69"/>
  </w:style>
  <w:style w:type="paragraph" w:styleId="Footer">
    <w:name w:val="footer"/>
    <w:basedOn w:val="Normal"/>
    <w:link w:val="FooterChar"/>
    <w:uiPriority w:val="99"/>
    <w:unhideWhenUsed/>
    <w:rsid w:val="0015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F69"/>
  </w:style>
  <w:style w:type="paragraph" w:styleId="ListParagraph">
    <w:name w:val="List Paragraph"/>
    <w:basedOn w:val="Normal"/>
    <w:uiPriority w:val="34"/>
    <w:qFormat/>
    <w:rsid w:val="003E11F3"/>
    <w:pPr>
      <w:ind w:left="720"/>
      <w:contextualSpacing/>
    </w:pPr>
  </w:style>
  <w:style w:type="character" w:styleId="Hyperlink">
    <w:name w:val="Hyperlink"/>
    <w:basedOn w:val="DefaultParagraphFont"/>
    <w:uiPriority w:val="99"/>
    <w:unhideWhenUsed/>
    <w:rsid w:val="00323A50"/>
    <w:rPr>
      <w:color w:val="0563C1" w:themeColor="hyperlink"/>
      <w:u w:val="single"/>
    </w:rPr>
  </w:style>
  <w:style w:type="character" w:customStyle="1" w:styleId="UnresolvedMention1">
    <w:name w:val="Unresolved Mention1"/>
    <w:basedOn w:val="DefaultParagraphFont"/>
    <w:uiPriority w:val="99"/>
    <w:semiHidden/>
    <w:unhideWhenUsed/>
    <w:rsid w:val="00323A50"/>
    <w:rPr>
      <w:color w:val="605E5C"/>
      <w:shd w:val="clear" w:color="auto" w:fill="E1DFDD"/>
    </w:rPr>
  </w:style>
  <w:style w:type="character" w:styleId="FollowedHyperlink">
    <w:name w:val="FollowedHyperlink"/>
    <w:basedOn w:val="DefaultParagraphFont"/>
    <w:uiPriority w:val="99"/>
    <w:semiHidden/>
    <w:unhideWhenUsed/>
    <w:rsid w:val="00122087"/>
    <w:rPr>
      <w:color w:val="954F72" w:themeColor="followedHyperlink"/>
      <w:u w:val="single"/>
    </w:rPr>
  </w:style>
  <w:style w:type="table" w:styleId="TableGrid">
    <w:name w:val="Table Grid"/>
    <w:basedOn w:val="TableNormal"/>
    <w:uiPriority w:val="39"/>
    <w:rsid w:val="0012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12208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Spacing">
    <w:name w:val="No Spacing"/>
    <w:uiPriority w:val="1"/>
    <w:qFormat/>
    <w:rsid w:val="0067635B"/>
    <w:pPr>
      <w:spacing w:after="0" w:line="240" w:lineRule="auto"/>
    </w:pPr>
  </w:style>
  <w:style w:type="character" w:customStyle="1" w:styleId="Heading2Char">
    <w:name w:val="Heading 2 Char"/>
    <w:basedOn w:val="DefaultParagraphFont"/>
    <w:link w:val="Heading2"/>
    <w:uiPriority w:val="9"/>
    <w:rsid w:val="0067635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7635B"/>
    <w:rPr>
      <w:caps/>
      <w:color w:val="1F3763" w:themeColor="accent1" w:themeShade="7F"/>
      <w:spacing w:val="15"/>
    </w:rPr>
  </w:style>
  <w:style w:type="character" w:customStyle="1" w:styleId="Heading4Char">
    <w:name w:val="Heading 4 Char"/>
    <w:basedOn w:val="DefaultParagraphFont"/>
    <w:link w:val="Heading4"/>
    <w:uiPriority w:val="9"/>
    <w:semiHidden/>
    <w:rsid w:val="0067635B"/>
    <w:rPr>
      <w:caps/>
      <w:color w:val="2F5496" w:themeColor="accent1" w:themeShade="BF"/>
      <w:spacing w:val="10"/>
    </w:rPr>
  </w:style>
  <w:style w:type="character" w:customStyle="1" w:styleId="Heading5Char">
    <w:name w:val="Heading 5 Char"/>
    <w:basedOn w:val="DefaultParagraphFont"/>
    <w:link w:val="Heading5"/>
    <w:uiPriority w:val="9"/>
    <w:semiHidden/>
    <w:rsid w:val="0067635B"/>
    <w:rPr>
      <w:caps/>
      <w:color w:val="2F5496" w:themeColor="accent1" w:themeShade="BF"/>
      <w:spacing w:val="10"/>
    </w:rPr>
  </w:style>
  <w:style w:type="character" w:customStyle="1" w:styleId="Heading6Char">
    <w:name w:val="Heading 6 Char"/>
    <w:basedOn w:val="DefaultParagraphFont"/>
    <w:link w:val="Heading6"/>
    <w:uiPriority w:val="9"/>
    <w:semiHidden/>
    <w:rsid w:val="0067635B"/>
    <w:rPr>
      <w:caps/>
      <w:color w:val="2F5496" w:themeColor="accent1" w:themeShade="BF"/>
      <w:spacing w:val="10"/>
    </w:rPr>
  </w:style>
  <w:style w:type="character" w:customStyle="1" w:styleId="Heading7Char">
    <w:name w:val="Heading 7 Char"/>
    <w:basedOn w:val="DefaultParagraphFont"/>
    <w:link w:val="Heading7"/>
    <w:uiPriority w:val="9"/>
    <w:semiHidden/>
    <w:rsid w:val="0067635B"/>
    <w:rPr>
      <w:caps/>
      <w:color w:val="2F5496" w:themeColor="accent1" w:themeShade="BF"/>
      <w:spacing w:val="10"/>
    </w:rPr>
  </w:style>
  <w:style w:type="character" w:customStyle="1" w:styleId="Heading8Char">
    <w:name w:val="Heading 8 Char"/>
    <w:basedOn w:val="DefaultParagraphFont"/>
    <w:link w:val="Heading8"/>
    <w:uiPriority w:val="9"/>
    <w:semiHidden/>
    <w:rsid w:val="0067635B"/>
    <w:rPr>
      <w:caps/>
      <w:spacing w:val="10"/>
      <w:sz w:val="18"/>
      <w:szCs w:val="18"/>
    </w:rPr>
  </w:style>
  <w:style w:type="character" w:customStyle="1" w:styleId="Heading9Char">
    <w:name w:val="Heading 9 Char"/>
    <w:basedOn w:val="DefaultParagraphFont"/>
    <w:link w:val="Heading9"/>
    <w:uiPriority w:val="9"/>
    <w:semiHidden/>
    <w:rsid w:val="0067635B"/>
    <w:rPr>
      <w:i/>
      <w:iCs/>
      <w:caps/>
      <w:spacing w:val="10"/>
      <w:sz w:val="18"/>
      <w:szCs w:val="18"/>
    </w:rPr>
  </w:style>
  <w:style w:type="paragraph" w:styleId="Caption">
    <w:name w:val="caption"/>
    <w:basedOn w:val="Normal"/>
    <w:next w:val="Normal"/>
    <w:uiPriority w:val="35"/>
    <w:unhideWhenUsed/>
    <w:qFormat/>
    <w:rsid w:val="0067635B"/>
    <w:rPr>
      <w:b/>
      <w:bCs/>
      <w:color w:val="2F5496" w:themeColor="accent1" w:themeShade="BF"/>
      <w:sz w:val="16"/>
      <w:szCs w:val="16"/>
    </w:rPr>
  </w:style>
  <w:style w:type="paragraph" w:styleId="Title">
    <w:name w:val="Title"/>
    <w:basedOn w:val="Normal"/>
    <w:next w:val="Normal"/>
    <w:link w:val="TitleChar"/>
    <w:uiPriority w:val="10"/>
    <w:qFormat/>
    <w:rsid w:val="0067635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7635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7635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635B"/>
    <w:rPr>
      <w:caps/>
      <w:color w:val="595959" w:themeColor="text1" w:themeTint="A6"/>
      <w:spacing w:val="10"/>
      <w:sz w:val="21"/>
      <w:szCs w:val="21"/>
    </w:rPr>
  </w:style>
  <w:style w:type="character" w:styleId="Strong">
    <w:name w:val="Strong"/>
    <w:uiPriority w:val="22"/>
    <w:qFormat/>
    <w:rsid w:val="0067635B"/>
    <w:rPr>
      <w:b/>
      <w:bCs/>
    </w:rPr>
  </w:style>
  <w:style w:type="character" w:styleId="Emphasis">
    <w:name w:val="Emphasis"/>
    <w:uiPriority w:val="20"/>
    <w:qFormat/>
    <w:rsid w:val="0067635B"/>
    <w:rPr>
      <w:caps/>
      <w:color w:val="1F3763" w:themeColor="accent1" w:themeShade="7F"/>
      <w:spacing w:val="5"/>
    </w:rPr>
  </w:style>
  <w:style w:type="paragraph" w:styleId="Quote">
    <w:name w:val="Quote"/>
    <w:basedOn w:val="Normal"/>
    <w:next w:val="Normal"/>
    <w:link w:val="QuoteChar"/>
    <w:uiPriority w:val="29"/>
    <w:qFormat/>
    <w:rsid w:val="0067635B"/>
    <w:rPr>
      <w:i/>
      <w:iCs/>
      <w:sz w:val="24"/>
      <w:szCs w:val="24"/>
    </w:rPr>
  </w:style>
  <w:style w:type="character" w:customStyle="1" w:styleId="QuoteChar">
    <w:name w:val="Quote Char"/>
    <w:basedOn w:val="DefaultParagraphFont"/>
    <w:link w:val="Quote"/>
    <w:uiPriority w:val="29"/>
    <w:rsid w:val="0067635B"/>
    <w:rPr>
      <w:i/>
      <w:iCs/>
      <w:sz w:val="24"/>
      <w:szCs w:val="24"/>
    </w:rPr>
  </w:style>
  <w:style w:type="paragraph" w:styleId="IntenseQuote">
    <w:name w:val="Intense Quote"/>
    <w:basedOn w:val="Normal"/>
    <w:next w:val="Normal"/>
    <w:link w:val="IntenseQuoteChar"/>
    <w:uiPriority w:val="30"/>
    <w:qFormat/>
    <w:rsid w:val="0067635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7635B"/>
    <w:rPr>
      <w:color w:val="4472C4" w:themeColor="accent1"/>
      <w:sz w:val="24"/>
      <w:szCs w:val="24"/>
    </w:rPr>
  </w:style>
  <w:style w:type="character" w:styleId="SubtleEmphasis">
    <w:name w:val="Subtle Emphasis"/>
    <w:uiPriority w:val="19"/>
    <w:qFormat/>
    <w:rsid w:val="0067635B"/>
    <w:rPr>
      <w:i/>
      <w:iCs/>
      <w:color w:val="1F3763" w:themeColor="accent1" w:themeShade="7F"/>
    </w:rPr>
  </w:style>
  <w:style w:type="character" w:styleId="IntenseEmphasis">
    <w:name w:val="Intense Emphasis"/>
    <w:uiPriority w:val="21"/>
    <w:qFormat/>
    <w:rsid w:val="0067635B"/>
    <w:rPr>
      <w:b/>
      <w:bCs/>
      <w:caps/>
      <w:color w:val="1F3763" w:themeColor="accent1" w:themeShade="7F"/>
      <w:spacing w:val="10"/>
    </w:rPr>
  </w:style>
  <w:style w:type="character" w:styleId="SubtleReference">
    <w:name w:val="Subtle Reference"/>
    <w:uiPriority w:val="31"/>
    <w:qFormat/>
    <w:rsid w:val="0067635B"/>
    <w:rPr>
      <w:b/>
      <w:bCs/>
      <w:color w:val="4472C4" w:themeColor="accent1"/>
    </w:rPr>
  </w:style>
  <w:style w:type="character" w:styleId="IntenseReference">
    <w:name w:val="Intense Reference"/>
    <w:uiPriority w:val="32"/>
    <w:qFormat/>
    <w:rsid w:val="0067635B"/>
    <w:rPr>
      <w:b/>
      <w:bCs/>
      <w:i/>
      <w:iCs/>
      <w:caps/>
      <w:color w:val="4472C4" w:themeColor="accent1"/>
    </w:rPr>
  </w:style>
  <w:style w:type="character" w:styleId="BookTitle">
    <w:name w:val="Book Title"/>
    <w:uiPriority w:val="33"/>
    <w:qFormat/>
    <w:rsid w:val="0067635B"/>
    <w:rPr>
      <w:b/>
      <w:bCs/>
      <w:i/>
      <w:iCs/>
      <w:spacing w:val="0"/>
    </w:rPr>
  </w:style>
  <w:style w:type="paragraph" w:styleId="TOCHeading">
    <w:name w:val="TOC Heading"/>
    <w:basedOn w:val="Heading1"/>
    <w:next w:val="Normal"/>
    <w:uiPriority w:val="39"/>
    <w:unhideWhenUsed/>
    <w:qFormat/>
    <w:rsid w:val="0067635B"/>
    <w:pPr>
      <w:outlineLvl w:val="9"/>
    </w:pPr>
  </w:style>
  <w:style w:type="table" w:styleId="GridTable6Colorful-Accent1">
    <w:name w:val="Grid Table 6 Colorful Accent 1"/>
    <w:basedOn w:val="TableNormal"/>
    <w:uiPriority w:val="51"/>
    <w:rsid w:val="00434AB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434AB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384F33"/>
    <w:rPr>
      <w:sz w:val="16"/>
      <w:szCs w:val="16"/>
    </w:rPr>
  </w:style>
  <w:style w:type="paragraph" w:styleId="CommentText">
    <w:name w:val="annotation text"/>
    <w:basedOn w:val="Normal"/>
    <w:link w:val="CommentTextChar"/>
    <w:uiPriority w:val="99"/>
    <w:semiHidden/>
    <w:unhideWhenUsed/>
    <w:rsid w:val="00384F33"/>
    <w:pPr>
      <w:spacing w:line="240" w:lineRule="auto"/>
    </w:pPr>
  </w:style>
  <w:style w:type="character" w:customStyle="1" w:styleId="CommentTextChar">
    <w:name w:val="Comment Text Char"/>
    <w:basedOn w:val="DefaultParagraphFont"/>
    <w:link w:val="CommentText"/>
    <w:uiPriority w:val="99"/>
    <w:semiHidden/>
    <w:rsid w:val="00384F33"/>
  </w:style>
  <w:style w:type="paragraph" w:styleId="CommentSubject">
    <w:name w:val="annotation subject"/>
    <w:basedOn w:val="CommentText"/>
    <w:next w:val="CommentText"/>
    <w:link w:val="CommentSubjectChar"/>
    <w:uiPriority w:val="99"/>
    <w:semiHidden/>
    <w:unhideWhenUsed/>
    <w:rsid w:val="00384F33"/>
    <w:rPr>
      <w:b/>
      <w:bCs/>
    </w:rPr>
  </w:style>
  <w:style w:type="character" w:customStyle="1" w:styleId="CommentSubjectChar">
    <w:name w:val="Comment Subject Char"/>
    <w:basedOn w:val="CommentTextChar"/>
    <w:link w:val="CommentSubject"/>
    <w:uiPriority w:val="99"/>
    <w:semiHidden/>
    <w:rsid w:val="00384F33"/>
    <w:rPr>
      <w:b/>
      <w:bCs/>
    </w:rPr>
  </w:style>
  <w:style w:type="paragraph" w:styleId="BalloonText">
    <w:name w:val="Balloon Text"/>
    <w:basedOn w:val="Normal"/>
    <w:link w:val="BalloonTextChar"/>
    <w:uiPriority w:val="99"/>
    <w:semiHidden/>
    <w:unhideWhenUsed/>
    <w:rsid w:val="00384F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F33"/>
    <w:rPr>
      <w:rFonts w:ascii="Segoe UI" w:hAnsi="Segoe UI" w:cs="Segoe UI"/>
      <w:sz w:val="18"/>
      <w:szCs w:val="18"/>
    </w:rPr>
  </w:style>
  <w:style w:type="table" w:styleId="GridTable1Light-Accent1">
    <w:name w:val="Grid Table 1 Light Accent 1"/>
    <w:basedOn w:val="TableNormal"/>
    <w:uiPriority w:val="46"/>
    <w:rsid w:val="00BC3E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3657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vdocuments.net/the-2016-2021-worldwide-game-based-learning-market-ambient-insight-the-2016-2021.html" TargetMode="External"/><Relationship Id="rId39" Type="http://schemas.openxmlformats.org/officeDocument/2006/relationships/hyperlink" Target="https://hbr.org/2020/04/how-to-combat-zoom-fatigue" TargetMode="External"/><Relationship Id="rId21" Type="http://schemas.openxmlformats.org/officeDocument/2006/relationships/diagramLayout" Target="diagrams/layout3.xml"/><Relationship Id="rId34" Type="http://schemas.openxmlformats.org/officeDocument/2006/relationships/hyperlink" Target="https://www.cipd.co.uk/Images/impact-COVID-19-ld-profession_tcm18-92209.pdf" TargetMode="External"/><Relationship Id="rId42" Type="http://schemas.openxmlformats.org/officeDocument/2006/relationships/hyperlink" Target="https://www.hse.gov.uk/workers/employers.htm" TargetMode="External"/><Relationship Id="rId47" Type="http://schemas.openxmlformats.org/officeDocument/2006/relationships/hyperlink" Target="http://changingminds.org/disciplines/leadership/styles/lewin_style.htm" TargetMode="External"/><Relationship Id="rId50" Type="http://schemas.openxmlformats.org/officeDocument/2006/relationships/hyperlink" Target="https://www.simplypsychology.org/behaviorism.html" TargetMode="External"/><Relationship Id="rId55" Type="http://schemas.openxmlformats.org/officeDocument/2006/relationships/hyperlink" Target="https://www.trainingzone.co.uk/community/blogs/ei-design/gamification-strategies-for-corporate-training"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s://www.peoplemanagement.co.uk/news/articles/third-of-employees-worried-firms-will-undo-tech-changes-implemented-during-covid" TargetMode="Externa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www.cipd.co.uk/knowledge/fundamentals/people/development/evaluating-learning-factsheet" TargetMode="External"/><Relationship Id="rId37" Type="http://schemas.openxmlformats.org/officeDocument/2006/relationships/hyperlink" Target="https://www2.deloitte.com/uk/en/pages/annual-report-2020/stories/it-pays-to-support-mental-health-at-work.html" TargetMode="External"/><Relationship Id="rId40" Type="http://schemas.openxmlformats.org/officeDocument/2006/relationships/hyperlink" Target="http://www.openculture.com/2017/08/take-a-90-minute-crash-course-in-design-thinking-from-stanfords-design-school.html" TargetMode="External"/><Relationship Id="rId45" Type="http://schemas.openxmlformats.org/officeDocument/2006/relationships/hyperlink" Target="https://www.interaction-design.org/literature/topics/design-thinking" TargetMode="External"/><Relationship Id="rId53" Type="http://schemas.openxmlformats.org/officeDocument/2006/relationships/hyperlink" Target="https://hbr.org/2020/09/preventing-burnout-is-about-empathetic-leadership" TargetMode="External"/><Relationship Id="rId58" Type="http://schemas.openxmlformats.org/officeDocument/2006/relationships/hyperlink" Target="https://reba.global/reports/reba-research-4-ways-in-which-the-coronavirus-crisis-is-reshaping-pay-bonus-and-employee-benefits-decisions" TargetMode="External"/><Relationship Id="rId5" Type="http://schemas.openxmlformats.org/officeDocument/2006/relationships/webSettings" Target="webSettings.xml"/><Relationship Id="rId61" Type="http://schemas.openxmlformats.org/officeDocument/2006/relationships/hyperlink" Target="https://emeraldworks.com/research-and-reports/strategy/the-transformation-journey"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www.bitcatcha.com/blog/gamify-website-increase-engagement/" TargetMode="External"/><Relationship Id="rId30" Type="http://schemas.openxmlformats.org/officeDocument/2006/relationships/hyperlink" Target="https://www.cipd.co.uk/knowledge/strategy/organisational-development/pestle-analysis" TargetMode="External"/><Relationship Id="rId35" Type="http://schemas.openxmlformats.org/officeDocument/2006/relationships/hyperlink" Target="https://www.cipd.co.uk/Images/flexible-working-lessons-from-pandemic-report_tcm18-92644.pdf" TargetMode="External"/><Relationship Id="rId43" Type="http://schemas.openxmlformats.org/officeDocument/2006/relationships/hyperlink" Target="https://www.ihasco.co.uk/blog/entry/2827/training-trends-in-recent-weeks" TargetMode="External"/><Relationship Id="rId48" Type="http://schemas.openxmlformats.org/officeDocument/2006/relationships/hyperlink" Target="https://doi.org/10.1111/jpim.12163" TargetMode="External"/><Relationship Id="rId56" Type="http://schemas.openxmlformats.org/officeDocument/2006/relationships/hyperlink" Target="https://www.gov.uk/government/publications/wuhan-novel-coronavirus-background-information/wuhan-novel-coronavirus-epidemiology-virology-and-clinical-features"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mindtools.com/pages/article/kirkpatrick.ht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acas.org.uk/acas-framework-for-positive-mental-health-at-work" TargetMode="External"/><Relationship Id="rId33" Type="http://schemas.openxmlformats.org/officeDocument/2006/relationships/hyperlink" Target="https://www.cipd.co.uk/knowledge/strategy/development/benchmarking-factsheet" TargetMode="External"/><Relationship Id="rId38" Type="http://schemas.openxmlformats.org/officeDocument/2006/relationships/hyperlink" Target="https://www2.deloitte.com/uk/en/pages/press-releases/articles/poor-mental-health-costs-uk-employers-up-to-pound-45-billion-a-year.html" TargetMode="External"/><Relationship Id="rId46" Type="http://schemas.openxmlformats.org/officeDocument/2006/relationships/hyperlink" Target="https://www.linkedin.com/pulse/5-benefits-design-thinking-patrick-leinen/" TargetMode="External"/><Relationship Id="rId59" Type="http://schemas.openxmlformats.org/officeDocument/2006/relationships/hyperlink" Target="https://www.linkedin.com/pulse/learning-objectives-vs-outcomes-ms-jemi-sudhakar/?trackingId=JG%2FUyMHjUhAHQ8YNC3aVXw%3D%3D" TargetMode="External"/><Relationship Id="rId20" Type="http://schemas.openxmlformats.org/officeDocument/2006/relationships/diagramData" Target="diagrams/data3.xml"/><Relationship Id="rId41" Type="http://schemas.openxmlformats.org/officeDocument/2006/relationships/hyperlink" Target="https://www.hse.gov.uk/statistics/causdis/stress.pdf" TargetMode="External"/><Relationship Id="rId54" Type="http://schemas.openxmlformats.org/officeDocument/2006/relationships/hyperlink" Target="https://www.ons.gov.uk/peoplepopulationandcommunity/wellbeing/bulletins/personalwellbeingintheukquarterly/april2011toseptember2020"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www.verywellmind.com/social-learning-theory-2795074" TargetMode="External"/><Relationship Id="rId36" Type="http://schemas.openxmlformats.org/officeDocument/2006/relationships/hyperlink" Target="https://www.cipd.co.uk/knowledge/culture/well-being/mental-health-factsheet" TargetMode="External"/><Relationship Id="rId49" Type="http://schemas.openxmlformats.org/officeDocument/2006/relationships/hyperlink" Target="https://hbr.org/2018/09/why-design-thinking-works" TargetMode="External"/><Relationship Id="rId57" Type="http://schemas.openxmlformats.org/officeDocument/2006/relationships/hyperlink" Target="https://www.linkedin.com/pulse/how-use-gamification-taxonomy-guide-design-decisions-raftopoulos/" TargetMode="External"/><Relationship Id="rId10" Type="http://schemas.openxmlformats.org/officeDocument/2006/relationships/diagramData" Target="diagrams/data1.xml"/><Relationship Id="rId31" Type="http://schemas.openxmlformats.org/officeDocument/2006/relationships/hyperlink" Target="https://www.cipd.co.uk/knowledge/fundamentals/people/development/learning-needs-factsheet" TargetMode="External"/><Relationship Id="rId44" Type="http://schemas.openxmlformats.org/officeDocument/2006/relationships/hyperlink" Target="https://www.skillsforemployment.org/KSP/en/Details?dn=EDMSP1_261026" TargetMode="External"/><Relationship Id="rId52" Type="http://schemas.openxmlformats.org/officeDocument/2006/relationships/hyperlink" Target="https://www.youtube.com/watch?v=LrhmHbDLM8o" TargetMode="External"/><Relationship Id="rId60" Type="http://schemas.openxmlformats.org/officeDocument/2006/relationships/hyperlink" Target="https://www.time-to-change.org.uk/get-involved/get-your-workplace-involved/employer-pledge/develop-your-action-plan" TargetMode="External"/><Relationship Id="rId4" Type="http://schemas.openxmlformats.org/officeDocument/2006/relationships/settings" Target="settings.xml"/><Relationship Id="rId9" Type="http://schemas.openxmlformats.org/officeDocument/2006/relationships/image" Target="media/image2.png"/></Relationships>
</file>

<file path=word/diagrams/_rels/data1.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11.png"/></Relationships>
</file>

<file path=word/diagrams/_rels/data2.xml.rels><?xml version="1.0" encoding="UTF-8" standalone="yes"?>
<Relationships xmlns="http://schemas.openxmlformats.org/package/2006/relationships"><Relationship Id="rId8" Type="http://schemas.openxmlformats.org/officeDocument/2006/relationships/image" Target="../media/image22.svg"/><Relationship Id="rId3" Type="http://schemas.openxmlformats.org/officeDocument/2006/relationships/image" Target="../media/image17.png"/><Relationship Id="rId7" Type="http://schemas.openxmlformats.org/officeDocument/2006/relationships/image" Target="../media/image21.png"/><Relationship Id="rId2" Type="http://schemas.openxmlformats.org/officeDocument/2006/relationships/image" Target="../media/image16.svg"/><Relationship Id="rId1" Type="http://schemas.openxmlformats.org/officeDocument/2006/relationships/image" Target="../media/image15.png"/><Relationship Id="rId6" Type="http://schemas.openxmlformats.org/officeDocument/2006/relationships/image" Target="../media/image20.svg"/><Relationship Id="rId5" Type="http://schemas.openxmlformats.org/officeDocument/2006/relationships/image" Target="../media/image19.png"/><Relationship Id="rId4" Type="http://schemas.openxmlformats.org/officeDocument/2006/relationships/image" Target="../media/image18.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11.png"/></Relationships>
</file>

<file path=word/diagrams/_rels/drawing2.xml.rels><?xml version="1.0" encoding="UTF-8" standalone="yes"?>
<Relationships xmlns="http://schemas.openxmlformats.org/package/2006/relationships"><Relationship Id="rId8" Type="http://schemas.openxmlformats.org/officeDocument/2006/relationships/image" Target="../media/image22.svg"/><Relationship Id="rId3" Type="http://schemas.openxmlformats.org/officeDocument/2006/relationships/image" Target="../media/image17.png"/><Relationship Id="rId7" Type="http://schemas.openxmlformats.org/officeDocument/2006/relationships/image" Target="../media/image21.png"/><Relationship Id="rId2" Type="http://schemas.openxmlformats.org/officeDocument/2006/relationships/image" Target="../media/image16.svg"/><Relationship Id="rId1" Type="http://schemas.openxmlformats.org/officeDocument/2006/relationships/image" Target="../media/image15.png"/><Relationship Id="rId6" Type="http://schemas.openxmlformats.org/officeDocument/2006/relationships/image" Target="../media/image20.svg"/><Relationship Id="rId5" Type="http://schemas.openxmlformats.org/officeDocument/2006/relationships/image" Target="../media/image19.png"/><Relationship Id="rId4" Type="http://schemas.openxmlformats.org/officeDocument/2006/relationships/image" Target="../media/image18.svg"/></Relationships>
</file>

<file path=word/diagrams/colors1.xml><?xml version="1.0" encoding="utf-8"?>
<dgm:colorsDef xmlns:dgm="http://schemas.openxmlformats.org/drawingml/2006/diagram" xmlns:a="http://schemas.openxmlformats.org/drawingml/2006/main" uniqueId="urn:microsoft.com/office/officeart/2018/5/colors/Iconchunking_neutralbg_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a:alpha val="0"/>
      </a:schemeClr>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bg1">
        <a:lumMod val="9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E792C0-700C-4C5F-AB67-38A5F635235B}" type="doc">
      <dgm:prSet loTypeId="urn:microsoft.com/office/officeart/2018/5/layout/IconCircleLabelList#1" loCatId="icon" qsTypeId="urn:microsoft.com/office/officeart/2005/8/quickstyle/simple1" qsCatId="simple" csTypeId="urn:microsoft.com/office/officeart/2018/5/colors/Iconchunking_neutralbg_colorful5" csCatId="colorful" phldr="1"/>
      <dgm:spPr/>
      <dgm:t>
        <a:bodyPr/>
        <a:lstStyle/>
        <a:p>
          <a:endParaRPr lang="en-US"/>
        </a:p>
      </dgm:t>
    </dgm:pt>
    <dgm:pt modelId="{0978BE2A-B1F4-42D0-9A8D-3FCECDFCD635}">
      <dgm:prSet custT="1"/>
      <dgm:spPr/>
      <dgm:t>
        <a:bodyPr/>
        <a:lstStyle/>
        <a:p>
          <a:pPr>
            <a:defRPr cap="all"/>
          </a:pPr>
          <a:r>
            <a:rPr lang="en-GB" sz="1100">
              <a:latin typeface="Arial" panose="020B0604020202020204" pitchFamily="34" charset="0"/>
              <a:cs typeface="Arial" panose="020B0604020202020204" pitchFamily="34" charset="0"/>
            </a:rPr>
            <a:t>Review training objectives</a:t>
          </a:r>
          <a:endParaRPr lang="en-US" sz="1100">
            <a:latin typeface="Arial" panose="020B0604020202020204" pitchFamily="34" charset="0"/>
            <a:cs typeface="Arial" panose="020B0604020202020204" pitchFamily="34" charset="0"/>
          </a:endParaRPr>
        </a:p>
      </dgm:t>
    </dgm:pt>
    <dgm:pt modelId="{28EE04C5-B04B-41A2-BD1C-3A06817A9976}" type="parTrans" cxnId="{B9132656-BB78-43E5-A7A7-70B868DB630B}">
      <dgm:prSet/>
      <dgm:spPr/>
      <dgm:t>
        <a:bodyPr/>
        <a:lstStyle/>
        <a:p>
          <a:endParaRPr lang="en-US" sz="1100">
            <a:latin typeface="Arial" panose="020B0604020202020204" pitchFamily="34" charset="0"/>
            <a:cs typeface="Arial" panose="020B0604020202020204" pitchFamily="34" charset="0"/>
          </a:endParaRPr>
        </a:p>
      </dgm:t>
    </dgm:pt>
    <dgm:pt modelId="{33FCCD00-E2EE-4C78-8A0A-FDE775BD58F4}" type="sibTrans" cxnId="{B9132656-BB78-43E5-A7A7-70B868DB630B}">
      <dgm:prSet phldrT="1"/>
      <dgm:spPr/>
      <dgm:t>
        <a:bodyPr/>
        <a:lstStyle/>
        <a:p>
          <a:endParaRPr lang="en-GB" sz="1100"/>
        </a:p>
      </dgm:t>
    </dgm:pt>
    <dgm:pt modelId="{508EC481-D2B7-4CBD-9570-9C10A7E635DA}">
      <dgm:prSet custT="1"/>
      <dgm:spPr/>
      <dgm:t>
        <a:bodyPr/>
        <a:lstStyle/>
        <a:p>
          <a:pPr>
            <a:defRPr cap="all"/>
          </a:pPr>
          <a:r>
            <a:rPr lang="en-GB" sz="1100">
              <a:latin typeface="Arial" panose="020B0604020202020204" pitchFamily="34" charset="0"/>
              <a:cs typeface="Arial" panose="020B0604020202020204" pitchFamily="34" charset="0"/>
            </a:rPr>
            <a:t>Determine learning activities</a:t>
          </a:r>
          <a:endParaRPr lang="en-US" sz="1100">
            <a:latin typeface="Arial" panose="020B0604020202020204" pitchFamily="34" charset="0"/>
            <a:cs typeface="Arial" panose="020B0604020202020204" pitchFamily="34" charset="0"/>
          </a:endParaRPr>
        </a:p>
      </dgm:t>
    </dgm:pt>
    <dgm:pt modelId="{5F26F71D-3A31-44B3-92C0-C7432DF2AF36}" type="parTrans" cxnId="{4EBC6764-5171-47FB-9FC8-29A5E3413A6F}">
      <dgm:prSet/>
      <dgm:spPr/>
      <dgm:t>
        <a:bodyPr/>
        <a:lstStyle/>
        <a:p>
          <a:endParaRPr lang="en-US" sz="1100">
            <a:latin typeface="Arial" panose="020B0604020202020204" pitchFamily="34" charset="0"/>
            <a:cs typeface="Arial" panose="020B0604020202020204" pitchFamily="34" charset="0"/>
          </a:endParaRPr>
        </a:p>
      </dgm:t>
    </dgm:pt>
    <dgm:pt modelId="{CD31F064-E57B-40D1-A40C-0BE9EA191589}" type="sibTrans" cxnId="{4EBC6764-5171-47FB-9FC8-29A5E3413A6F}">
      <dgm:prSet phldrT="3"/>
      <dgm:spPr/>
      <dgm:t>
        <a:bodyPr/>
        <a:lstStyle/>
        <a:p>
          <a:endParaRPr lang="en-GB" sz="1100"/>
        </a:p>
      </dgm:t>
    </dgm:pt>
    <dgm:pt modelId="{7101C0F7-7B66-4364-BB9B-5BB34A4B5F3B}">
      <dgm:prSet custT="1"/>
      <dgm:spPr/>
      <dgm:t>
        <a:bodyPr/>
        <a:lstStyle/>
        <a:p>
          <a:pPr>
            <a:defRPr cap="all"/>
          </a:pPr>
          <a:r>
            <a:rPr lang="en-GB" sz="1100">
              <a:latin typeface="Arial" panose="020B0604020202020204" pitchFamily="34" charset="0"/>
              <a:cs typeface="Arial" panose="020B0604020202020204" pitchFamily="34" charset="0"/>
            </a:rPr>
            <a:t>Ensure sequencing of learning is appropriate</a:t>
          </a:r>
          <a:endParaRPr lang="en-US" sz="1100">
            <a:latin typeface="Arial" panose="020B0604020202020204" pitchFamily="34" charset="0"/>
            <a:cs typeface="Arial" panose="020B0604020202020204" pitchFamily="34" charset="0"/>
          </a:endParaRPr>
        </a:p>
      </dgm:t>
    </dgm:pt>
    <dgm:pt modelId="{1A83BEA1-E3AE-4F5B-BD35-ED035A470F30}" type="parTrans" cxnId="{585E82C0-6776-4501-9791-46C227A55E6F}">
      <dgm:prSet/>
      <dgm:spPr/>
      <dgm:t>
        <a:bodyPr/>
        <a:lstStyle/>
        <a:p>
          <a:endParaRPr lang="en-US" sz="1100">
            <a:latin typeface="Arial" panose="020B0604020202020204" pitchFamily="34" charset="0"/>
            <a:cs typeface="Arial" panose="020B0604020202020204" pitchFamily="34" charset="0"/>
          </a:endParaRPr>
        </a:p>
      </dgm:t>
    </dgm:pt>
    <dgm:pt modelId="{7CBDC71F-126F-4B79-9976-CE7DB4EFDDAF}" type="sibTrans" cxnId="{585E82C0-6776-4501-9791-46C227A55E6F}">
      <dgm:prSet phldrT="4"/>
      <dgm:spPr/>
      <dgm:t>
        <a:bodyPr/>
        <a:lstStyle/>
        <a:p>
          <a:endParaRPr lang="en-GB" sz="1100"/>
        </a:p>
      </dgm:t>
    </dgm:pt>
    <dgm:pt modelId="{A03C5D80-5DE1-4B21-AC7C-D8DDB3548EA5}">
      <dgm:prSet custT="1"/>
      <dgm:spPr/>
      <dgm:t>
        <a:bodyPr/>
        <a:lstStyle/>
        <a:p>
          <a:pPr>
            <a:defRPr cap="all"/>
          </a:pPr>
          <a:r>
            <a:rPr lang="en-GB" sz="1100">
              <a:latin typeface="Arial" panose="020B0604020202020204" pitchFamily="34" charset="0"/>
              <a:cs typeface="Arial" panose="020B0604020202020204" pitchFamily="34" charset="0"/>
            </a:rPr>
            <a:t>Assess and practice timings</a:t>
          </a:r>
          <a:endParaRPr lang="en-US" sz="1100">
            <a:latin typeface="Arial" panose="020B0604020202020204" pitchFamily="34" charset="0"/>
            <a:cs typeface="Arial" panose="020B0604020202020204" pitchFamily="34" charset="0"/>
          </a:endParaRPr>
        </a:p>
      </dgm:t>
    </dgm:pt>
    <dgm:pt modelId="{62D0CB3C-1A5D-4C97-88C2-383399A95C55}" type="parTrans" cxnId="{67A3A358-2CEE-473D-BF58-34658D3E4DB8}">
      <dgm:prSet/>
      <dgm:spPr/>
      <dgm:t>
        <a:bodyPr/>
        <a:lstStyle/>
        <a:p>
          <a:endParaRPr lang="en-US" sz="1100">
            <a:latin typeface="Arial" panose="020B0604020202020204" pitchFamily="34" charset="0"/>
            <a:cs typeface="Arial" panose="020B0604020202020204" pitchFamily="34" charset="0"/>
          </a:endParaRPr>
        </a:p>
      </dgm:t>
    </dgm:pt>
    <dgm:pt modelId="{AD65C9D7-2EFF-4CED-839B-83CE0465ECCC}" type="sibTrans" cxnId="{67A3A358-2CEE-473D-BF58-34658D3E4DB8}">
      <dgm:prSet phldrT="5"/>
      <dgm:spPr/>
      <dgm:t>
        <a:bodyPr/>
        <a:lstStyle/>
        <a:p>
          <a:endParaRPr lang="en-GB" sz="1100"/>
        </a:p>
      </dgm:t>
    </dgm:pt>
    <dgm:pt modelId="{4222CC6F-A9D3-48C6-A76F-F424CC3F9779}">
      <dgm:prSet custT="1"/>
      <dgm:spPr/>
      <dgm:t>
        <a:bodyPr/>
        <a:lstStyle/>
        <a:p>
          <a:pPr>
            <a:defRPr cap="all"/>
          </a:pPr>
          <a:r>
            <a:rPr lang="en-GB" sz="1100">
              <a:latin typeface="Arial" panose="020B0604020202020204" pitchFamily="34" charset="0"/>
              <a:cs typeface="Arial" panose="020B0604020202020204" pitchFamily="34" charset="0"/>
            </a:rPr>
            <a:t>Organise materials and equipment</a:t>
          </a:r>
          <a:endParaRPr lang="en-US" sz="1100">
            <a:latin typeface="Arial" panose="020B0604020202020204" pitchFamily="34" charset="0"/>
            <a:cs typeface="Arial" panose="020B0604020202020204" pitchFamily="34" charset="0"/>
          </a:endParaRPr>
        </a:p>
      </dgm:t>
    </dgm:pt>
    <dgm:pt modelId="{348B6F10-08FA-4967-98FF-5D3D56B2C7F7}" type="parTrans" cxnId="{08C0376F-7BD8-4EFF-99AC-4C7A1FB002CA}">
      <dgm:prSet/>
      <dgm:spPr/>
      <dgm:t>
        <a:bodyPr/>
        <a:lstStyle/>
        <a:p>
          <a:endParaRPr lang="en-US" sz="1100">
            <a:latin typeface="Arial" panose="020B0604020202020204" pitchFamily="34" charset="0"/>
            <a:cs typeface="Arial" panose="020B0604020202020204" pitchFamily="34" charset="0"/>
          </a:endParaRPr>
        </a:p>
      </dgm:t>
    </dgm:pt>
    <dgm:pt modelId="{401FD61B-9DD5-4D4D-9079-60E7C68F29E1}" type="sibTrans" cxnId="{08C0376F-7BD8-4EFF-99AC-4C7A1FB002CA}">
      <dgm:prSet phldrT="6"/>
      <dgm:spPr/>
      <dgm:t>
        <a:bodyPr/>
        <a:lstStyle/>
        <a:p>
          <a:endParaRPr lang="en-GB" sz="1100"/>
        </a:p>
      </dgm:t>
    </dgm:pt>
    <dgm:pt modelId="{5DECF9A7-35DB-4174-8847-CE08D0573939}">
      <dgm:prSet custT="1"/>
      <dgm:spPr/>
      <dgm:t>
        <a:bodyPr/>
        <a:lstStyle/>
        <a:p>
          <a:pPr>
            <a:defRPr cap="all"/>
          </a:pPr>
          <a:r>
            <a:rPr lang="en-GB" sz="1100">
              <a:latin typeface="Arial" panose="020B0604020202020204" pitchFamily="34" charset="0"/>
              <a:cs typeface="Arial" panose="020B0604020202020204" pitchFamily="34" charset="0"/>
            </a:rPr>
            <a:t>Consider the context of the organisation</a:t>
          </a:r>
        </a:p>
      </dgm:t>
    </dgm:pt>
    <dgm:pt modelId="{8A9786B6-B68C-4E8F-A7EE-588987D8EFCE}" type="parTrans" cxnId="{8A3F771C-5C55-4FFF-8398-9DA2FE4097A6}">
      <dgm:prSet/>
      <dgm:spPr/>
      <dgm:t>
        <a:bodyPr/>
        <a:lstStyle/>
        <a:p>
          <a:endParaRPr lang="en-GB" sz="1100"/>
        </a:p>
      </dgm:t>
    </dgm:pt>
    <dgm:pt modelId="{B993EF92-93B2-4F5D-83AF-65A701F76853}" type="sibTrans" cxnId="{8A3F771C-5C55-4FFF-8398-9DA2FE4097A6}">
      <dgm:prSet phldrT="2"/>
      <dgm:spPr/>
      <dgm:t>
        <a:bodyPr/>
        <a:lstStyle/>
        <a:p>
          <a:endParaRPr lang="en-GB" sz="1100"/>
        </a:p>
      </dgm:t>
    </dgm:pt>
    <dgm:pt modelId="{CD356D02-1AC5-44EE-A56C-5C829A952B8B}" type="pres">
      <dgm:prSet presAssocID="{13E792C0-700C-4C5F-AB67-38A5F635235B}" presName="root" presStyleCnt="0">
        <dgm:presLayoutVars>
          <dgm:dir/>
          <dgm:resizeHandles val="exact"/>
        </dgm:presLayoutVars>
      </dgm:prSet>
      <dgm:spPr/>
    </dgm:pt>
    <dgm:pt modelId="{8A6333C8-A9AB-4BAD-895C-B88EDC72D3AD}" type="pres">
      <dgm:prSet presAssocID="{0978BE2A-B1F4-42D0-9A8D-3FCECDFCD635}" presName="compNode" presStyleCnt="0"/>
      <dgm:spPr/>
    </dgm:pt>
    <dgm:pt modelId="{4F7F751F-3FF0-4F1E-BA74-817015D6CDD1}" type="pres">
      <dgm:prSet presAssocID="{0978BE2A-B1F4-42D0-9A8D-3FCECDFCD635}" presName="iconBgRect" presStyleLbl="bgShp" presStyleIdx="0" presStyleCnt="6"/>
      <dgm:spPr/>
    </dgm:pt>
    <dgm:pt modelId="{A1A3A564-A3EB-42D3-94A2-991654E2802F}" type="pres">
      <dgm:prSet presAssocID="{0978BE2A-B1F4-42D0-9A8D-3FCECDFCD635}" presName="iconRect" presStyleLbl="node1" presStyleIdx="0" presStyleCnt="6"/>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a:noFill/>
        </a:ln>
      </dgm:spPr>
    </dgm:pt>
    <dgm:pt modelId="{EE643096-1D98-4378-B813-ED28145DDCC5}" type="pres">
      <dgm:prSet presAssocID="{0978BE2A-B1F4-42D0-9A8D-3FCECDFCD635}" presName="spaceRect" presStyleCnt="0"/>
      <dgm:spPr/>
    </dgm:pt>
    <dgm:pt modelId="{FDAB2933-836D-4DD3-9E6C-923ED92E38B2}" type="pres">
      <dgm:prSet presAssocID="{0978BE2A-B1F4-42D0-9A8D-3FCECDFCD635}" presName="textRect" presStyleLbl="revTx" presStyleIdx="0" presStyleCnt="6">
        <dgm:presLayoutVars>
          <dgm:chMax val="1"/>
          <dgm:chPref val="1"/>
        </dgm:presLayoutVars>
      </dgm:prSet>
      <dgm:spPr/>
    </dgm:pt>
    <dgm:pt modelId="{9DF92A8A-4A59-4D9A-9544-F34504A78E64}" type="pres">
      <dgm:prSet presAssocID="{33FCCD00-E2EE-4C78-8A0A-FDE775BD58F4}" presName="sibTrans" presStyleCnt="0"/>
      <dgm:spPr/>
    </dgm:pt>
    <dgm:pt modelId="{08A0C561-078E-4DC3-9620-940AF6DE16FF}" type="pres">
      <dgm:prSet presAssocID="{5DECF9A7-35DB-4174-8847-CE08D0573939}" presName="compNode" presStyleCnt="0"/>
      <dgm:spPr/>
    </dgm:pt>
    <dgm:pt modelId="{E6181066-CC14-40A7-95C6-1971631DBF89}" type="pres">
      <dgm:prSet presAssocID="{5DECF9A7-35DB-4174-8847-CE08D0573939}" presName="iconBgRect" presStyleLbl="bgShp" presStyleIdx="1" presStyleCnt="6"/>
      <dgm:spPr/>
    </dgm:pt>
    <dgm:pt modelId="{4D3F02AD-3D99-450C-AD29-CA470773EA8E}" type="pres">
      <dgm:prSet presAssocID="{5DECF9A7-35DB-4174-8847-CE08D0573939}" presName="iconRect" presStyleLbl="node1" presStyleIdx="1" presStyleCnt="6"/>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a:noFill/>
        </a:ln>
      </dgm:spPr>
    </dgm:pt>
    <dgm:pt modelId="{7758B942-B1C0-4F1E-BB8E-31F18242FE0C}" type="pres">
      <dgm:prSet presAssocID="{5DECF9A7-35DB-4174-8847-CE08D0573939}" presName="spaceRect" presStyleCnt="0"/>
      <dgm:spPr/>
    </dgm:pt>
    <dgm:pt modelId="{D902C950-AFD8-400E-8FC9-42AE58965EF2}" type="pres">
      <dgm:prSet presAssocID="{5DECF9A7-35DB-4174-8847-CE08D0573939}" presName="textRect" presStyleLbl="revTx" presStyleIdx="1" presStyleCnt="6">
        <dgm:presLayoutVars>
          <dgm:chMax val="1"/>
          <dgm:chPref val="1"/>
        </dgm:presLayoutVars>
      </dgm:prSet>
      <dgm:spPr/>
    </dgm:pt>
    <dgm:pt modelId="{5652B16E-67DB-43E7-8B5F-0CEC261DF199}" type="pres">
      <dgm:prSet presAssocID="{B993EF92-93B2-4F5D-83AF-65A701F76853}" presName="sibTrans" presStyleCnt="0"/>
      <dgm:spPr/>
    </dgm:pt>
    <dgm:pt modelId="{BA8298C0-8B38-4715-9EA0-96C685C75013}" type="pres">
      <dgm:prSet presAssocID="{508EC481-D2B7-4CBD-9570-9C10A7E635DA}" presName="compNode" presStyleCnt="0"/>
      <dgm:spPr/>
    </dgm:pt>
    <dgm:pt modelId="{1B8F22D2-EC1A-428F-8C56-B43DAB3D3CBF}" type="pres">
      <dgm:prSet presAssocID="{508EC481-D2B7-4CBD-9570-9C10A7E635DA}" presName="iconBgRect" presStyleLbl="bgShp" presStyleIdx="2" presStyleCnt="6"/>
      <dgm:spPr/>
    </dgm:pt>
    <dgm:pt modelId="{993FE082-70B1-48F5-A90A-1446F7A5B231}" type="pres">
      <dgm:prSet presAssocID="{508EC481-D2B7-4CBD-9570-9C10A7E635DA}" presName="iconRect" presStyleLbl="node1" presStyleIdx="2" presStyleCnt="6"/>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a:noFill/>
        </a:ln>
      </dgm:spPr>
    </dgm:pt>
    <dgm:pt modelId="{EF9A9BFA-9D29-4861-8B30-C4064CF109B5}" type="pres">
      <dgm:prSet presAssocID="{508EC481-D2B7-4CBD-9570-9C10A7E635DA}" presName="spaceRect" presStyleCnt="0"/>
      <dgm:spPr/>
    </dgm:pt>
    <dgm:pt modelId="{480B326C-962E-4B90-B49A-466F14B7A28A}" type="pres">
      <dgm:prSet presAssocID="{508EC481-D2B7-4CBD-9570-9C10A7E635DA}" presName="textRect" presStyleLbl="revTx" presStyleIdx="2" presStyleCnt="6">
        <dgm:presLayoutVars>
          <dgm:chMax val="1"/>
          <dgm:chPref val="1"/>
        </dgm:presLayoutVars>
      </dgm:prSet>
      <dgm:spPr/>
    </dgm:pt>
    <dgm:pt modelId="{97ABC18E-706B-4FE0-9A3E-D7F2A1485398}" type="pres">
      <dgm:prSet presAssocID="{CD31F064-E57B-40D1-A40C-0BE9EA191589}" presName="sibTrans" presStyleCnt="0"/>
      <dgm:spPr/>
    </dgm:pt>
    <dgm:pt modelId="{17998EAA-577A-4746-A2F0-4C0F1C6B3B62}" type="pres">
      <dgm:prSet presAssocID="{7101C0F7-7B66-4364-BB9B-5BB34A4B5F3B}" presName="compNode" presStyleCnt="0"/>
      <dgm:spPr/>
    </dgm:pt>
    <dgm:pt modelId="{B1EB8F36-AA3C-4AD5-B7A5-1CA08AE9789A}" type="pres">
      <dgm:prSet presAssocID="{7101C0F7-7B66-4364-BB9B-5BB34A4B5F3B}" presName="iconBgRect" presStyleLbl="bgShp" presStyleIdx="3" presStyleCnt="6"/>
      <dgm:spPr/>
    </dgm:pt>
    <dgm:pt modelId="{A500C0EE-E13E-4C8E-A6CB-1A9B034C44CC}" type="pres">
      <dgm:prSet presAssocID="{7101C0F7-7B66-4364-BB9B-5BB34A4B5F3B}" presName="iconRect" presStyleLbl="node1" presStyleIdx="3" presStyleCnt="6"/>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a:noFill/>
        </a:ln>
      </dgm:spPr>
    </dgm:pt>
    <dgm:pt modelId="{9F6D982B-94EC-4ACD-866B-955731196879}" type="pres">
      <dgm:prSet presAssocID="{7101C0F7-7B66-4364-BB9B-5BB34A4B5F3B}" presName="spaceRect" presStyleCnt="0"/>
      <dgm:spPr/>
    </dgm:pt>
    <dgm:pt modelId="{B65D8F07-BCCF-4444-8372-DB08AC5118CD}" type="pres">
      <dgm:prSet presAssocID="{7101C0F7-7B66-4364-BB9B-5BB34A4B5F3B}" presName="textRect" presStyleLbl="revTx" presStyleIdx="3" presStyleCnt="6">
        <dgm:presLayoutVars>
          <dgm:chMax val="1"/>
          <dgm:chPref val="1"/>
        </dgm:presLayoutVars>
      </dgm:prSet>
      <dgm:spPr/>
    </dgm:pt>
    <dgm:pt modelId="{8176ACF2-A773-45DA-8EAE-CF76D408926A}" type="pres">
      <dgm:prSet presAssocID="{7CBDC71F-126F-4B79-9976-CE7DB4EFDDAF}" presName="sibTrans" presStyleCnt="0"/>
      <dgm:spPr/>
    </dgm:pt>
    <dgm:pt modelId="{77CE25F5-40EA-458D-A85F-03562EAFBEDE}" type="pres">
      <dgm:prSet presAssocID="{A03C5D80-5DE1-4B21-AC7C-D8DDB3548EA5}" presName="compNode" presStyleCnt="0"/>
      <dgm:spPr/>
    </dgm:pt>
    <dgm:pt modelId="{D5743519-A9F0-479F-BEA6-B440AD00CBEF}" type="pres">
      <dgm:prSet presAssocID="{A03C5D80-5DE1-4B21-AC7C-D8DDB3548EA5}" presName="iconBgRect" presStyleLbl="bgShp" presStyleIdx="4" presStyleCnt="6"/>
      <dgm:spPr/>
    </dgm:pt>
    <dgm:pt modelId="{77662523-53AB-4E26-8210-E21AD34EF243}" type="pres">
      <dgm:prSet presAssocID="{A03C5D80-5DE1-4B21-AC7C-D8DDB3548EA5}" presName="iconRect" presStyleLbl="node1" presStyleIdx="4" presStyleCnt="6"/>
      <dgm:spPr>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a:blipFill>
        <a:ln>
          <a:noFill/>
        </a:ln>
      </dgm:spPr>
    </dgm:pt>
    <dgm:pt modelId="{0D8C8D53-9814-4E88-BE03-AB6CC967B06C}" type="pres">
      <dgm:prSet presAssocID="{A03C5D80-5DE1-4B21-AC7C-D8DDB3548EA5}" presName="spaceRect" presStyleCnt="0"/>
      <dgm:spPr/>
    </dgm:pt>
    <dgm:pt modelId="{3687B16B-AEE2-4FA9-9DEE-6A99E8424FB5}" type="pres">
      <dgm:prSet presAssocID="{A03C5D80-5DE1-4B21-AC7C-D8DDB3548EA5}" presName="textRect" presStyleLbl="revTx" presStyleIdx="4" presStyleCnt="6">
        <dgm:presLayoutVars>
          <dgm:chMax val="1"/>
          <dgm:chPref val="1"/>
        </dgm:presLayoutVars>
      </dgm:prSet>
      <dgm:spPr/>
    </dgm:pt>
    <dgm:pt modelId="{1F0DD62F-665A-4B5A-A7BD-484284FCCE4E}" type="pres">
      <dgm:prSet presAssocID="{AD65C9D7-2EFF-4CED-839B-83CE0465ECCC}" presName="sibTrans" presStyleCnt="0"/>
      <dgm:spPr/>
    </dgm:pt>
    <dgm:pt modelId="{4455B278-4DDB-4C53-9B4D-8D74E0910B85}" type="pres">
      <dgm:prSet presAssocID="{4222CC6F-A9D3-48C6-A76F-F424CC3F9779}" presName="compNode" presStyleCnt="0"/>
      <dgm:spPr/>
    </dgm:pt>
    <dgm:pt modelId="{8F2B0687-B896-4BB4-BFDF-AB4DF766842E}" type="pres">
      <dgm:prSet presAssocID="{4222CC6F-A9D3-48C6-A76F-F424CC3F9779}" presName="iconBgRect" presStyleLbl="bgShp" presStyleIdx="5" presStyleCnt="6"/>
      <dgm:spPr/>
    </dgm:pt>
    <dgm:pt modelId="{EB64EF63-256D-438B-B0C0-1B0B6F40B30F}" type="pres">
      <dgm:prSet presAssocID="{4222CC6F-A9D3-48C6-A76F-F424CC3F9779}" presName="iconRect" presStyleLbl="node1" presStyleIdx="5" presStyleCnt="6"/>
      <dgm:spPr>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a:blipFill>
        <a:ln>
          <a:noFill/>
        </a:ln>
      </dgm:spPr>
    </dgm:pt>
    <dgm:pt modelId="{F440C19A-C4CA-4249-898E-BE0626FD3D75}" type="pres">
      <dgm:prSet presAssocID="{4222CC6F-A9D3-48C6-A76F-F424CC3F9779}" presName="spaceRect" presStyleCnt="0"/>
      <dgm:spPr/>
    </dgm:pt>
    <dgm:pt modelId="{6DB81350-8AE3-42D1-B68D-DB0D79716E57}" type="pres">
      <dgm:prSet presAssocID="{4222CC6F-A9D3-48C6-A76F-F424CC3F9779}" presName="textRect" presStyleLbl="revTx" presStyleIdx="5" presStyleCnt="6">
        <dgm:presLayoutVars>
          <dgm:chMax val="1"/>
          <dgm:chPref val="1"/>
        </dgm:presLayoutVars>
      </dgm:prSet>
      <dgm:spPr/>
    </dgm:pt>
  </dgm:ptLst>
  <dgm:cxnLst>
    <dgm:cxn modelId="{8A3F771C-5C55-4FFF-8398-9DA2FE4097A6}" srcId="{13E792C0-700C-4C5F-AB67-38A5F635235B}" destId="{5DECF9A7-35DB-4174-8847-CE08D0573939}" srcOrd="1" destOrd="0" parTransId="{8A9786B6-B68C-4E8F-A7EE-588987D8EFCE}" sibTransId="{B993EF92-93B2-4F5D-83AF-65A701F76853}"/>
    <dgm:cxn modelId="{F75D2D36-EC21-413F-89A6-C380DDFB0D29}" type="presOf" srcId="{7101C0F7-7B66-4364-BB9B-5BB34A4B5F3B}" destId="{B65D8F07-BCCF-4444-8372-DB08AC5118CD}" srcOrd="0" destOrd="0" presId="urn:microsoft.com/office/officeart/2018/5/layout/IconCircleLabelList#1"/>
    <dgm:cxn modelId="{3DA1495F-DD55-4589-B894-867D739D5FDD}" type="presOf" srcId="{0978BE2A-B1F4-42D0-9A8D-3FCECDFCD635}" destId="{FDAB2933-836D-4DD3-9E6C-923ED92E38B2}" srcOrd="0" destOrd="0" presId="urn:microsoft.com/office/officeart/2018/5/layout/IconCircleLabelList#1"/>
    <dgm:cxn modelId="{4EBC6764-5171-47FB-9FC8-29A5E3413A6F}" srcId="{13E792C0-700C-4C5F-AB67-38A5F635235B}" destId="{508EC481-D2B7-4CBD-9570-9C10A7E635DA}" srcOrd="2" destOrd="0" parTransId="{5F26F71D-3A31-44B3-92C0-C7432DF2AF36}" sibTransId="{CD31F064-E57B-40D1-A40C-0BE9EA191589}"/>
    <dgm:cxn modelId="{08C0376F-7BD8-4EFF-99AC-4C7A1FB002CA}" srcId="{13E792C0-700C-4C5F-AB67-38A5F635235B}" destId="{4222CC6F-A9D3-48C6-A76F-F424CC3F9779}" srcOrd="5" destOrd="0" parTransId="{348B6F10-08FA-4967-98FF-5D3D56B2C7F7}" sibTransId="{401FD61B-9DD5-4D4D-9079-60E7C68F29E1}"/>
    <dgm:cxn modelId="{B9132656-BB78-43E5-A7A7-70B868DB630B}" srcId="{13E792C0-700C-4C5F-AB67-38A5F635235B}" destId="{0978BE2A-B1F4-42D0-9A8D-3FCECDFCD635}" srcOrd="0" destOrd="0" parTransId="{28EE04C5-B04B-41A2-BD1C-3A06817A9976}" sibTransId="{33FCCD00-E2EE-4C78-8A0A-FDE775BD58F4}"/>
    <dgm:cxn modelId="{67A3A358-2CEE-473D-BF58-34658D3E4DB8}" srcId="{13E792C0-700C-4C5F-AB67-38A5F635235B}" destId="{A03C5D80-5DE1-4B21-AC7C-D8DDB3548EA5}" srcOrd="4" destOrd="0" parTransId="{62D0CB3C-1A5D-4C97-88C2-383399A95C55}" sibTransId="{AD65C9D7-2EFF-4CED-839B-83CE0465ECCC}"/>
    <dgm:cxn modelId="{57DB24AD-AE3F-4DF0-9637-E334223466B5}" type="presOf" srcId="{508EC481-D2B7-4CBD-9570-9C10A7E635DA}" destId="{480B326C-962E-4B90-B49A-466F14B7A28A}" srcOrd="0" destOrd="0" presId="urn:microsoft.com/office/officeart/2018/5/layout/IconCircleLabelList#1"/>
    <dgm:cxn modelId="{585E82C0-6776-4501-9791-46C227A55E6F}" srcId="{13E792C0-700C-4C5F-AB67-38A5F635235B}" destId="{7101C0F7-7B66-4364-BB9B-5BB34A4B5F3B}" srcOrd="3" destOrd="0" parTransId="{1A83BEA1-E3AE-4F5B-BD35-ED035A470F30}" sibTransId="{7CBDC71F-126F-4B79-9976-CE7DB4EFDDAF}"/>
    <dgm:cxn modelId="{16C2AEC2-1F12-47B7-BC5A-7DAA78D8C141}" type="presOf" srcId="{13E792C0-700C-4C5F-AB67-38A5F635235B}" destId="{CD356D02-1AC5-44EE-A56C-5C829A952B8B}" srcOrd="0" destOrd="0" presId="urn:microsoft.com/office/officeart/2018/5/layout/IconCircleLabelList#1"/>
    <dgm:cxn modelId="{460163D6-C35F-4BEF-A8E8-F257F184060F}" type="presOf" srcId="{A03C5D80-5DE1-4B21-AC7C-D8DDB3548EA5}" destId="{3687B16B-AEE2-4FA9-9DEE-6A99E8424FB5}" srcOrd="0" destOrd="0" presId="urn:microsoft.com/office/officeart/2018/5/layout/IconCircleLabelList#1"/>
    <dgm:cxn modelId="{B2CB67EC-295A-4C71-9386-9EFEB5A46174}" type="presOf" srcId="{5DECF9A7-35DB-4174-8847-CE08D0573939}" destId="{D902C950-AFD8-400E-8FC9-42AE58965EF2}" srcOrd="0" destOrd="0" presId="urn:microsoft.com/office/officeart/2018/5/layout/IconCircleLabelList#1"/>
    <dgm:cxn modelId="{6B581CF2-DCFD-4102-A7F0-ECCFF16E901E}" type="presOf" srcId="{4222CC6F-A9D3-48C6-A76F-F424CC3F9779}" destId="{6DB81350-8AE3-42D1-B68D-DB0D79716E57}" srcOrd="0" destOrd="0" presId="urn:microsoft.com/office/officeart/2018/5/layout/IconCircleLabelList#1"/>
    <dgm:cxn modelId="{585E8D3D-B17B-4FA0-AA39-4C46EA396E74}" type="presParOf" srcId="{CD356D02-1AC5-44EE-A56C-5C829A952B8B}" destId="{8A6333C8-A9AB-4BAD-895C-B88EDC72D3AD}" srcOrd="0" destOrd="0" presId="urn:microsoft.com/office/officeart/2018/5/layout/IconCircleLabelList#1"/>
    <dgm:cxn modelId="{71EB5579-83C3-4B6D-A2EE-F124CC737C5D}" type="presParOf" srcId="{8A6333C8-A9AB-4BAD-895C-B88EDC72D3AD}" destId="{4F7F751F-3FF0-4F1E-BA74-817015D6CDD1}" srcOrd="0" destOrd="0" presId="urn:microsoft.com/office/officeart/2018/5/layout/IconCircleLabelList#1"/>
    <dgm:cxn modelId="{AC14CB0E-B2D9-492A-83C3-EA47F091CB78}" type="presParOf" srcId="{8A6333C8-A9AB-4BAD-895C-B88EDC72D3AD}" destId="{A1A3A564-A3EB-42D3-94A2-991654E2802F}" srcOrd="1" destOrd="0" presId="urn:microsoft.com/office/officeart/2018/5/layout/IconCircleLabelList#1"/>
    <dgm:cxn modelId="{15E3178F-1851-407A-96A3-73396ED21718}" type="presParOf" srcId="{8A6333C8-A9AB-4BAD-895C-B88EDC72D3AD}" destId="{EE643096-1D98-4378-B813-ED28145DDCC5}" srcOrd="2" destOrd="0" presId="urn:microsoft.com/office/officeart/2018/5/layout/IconCircleLabelList#1"/>
    <dgm:cxn modelId="{B15A0A9F-EF14-4E0E-AEA6-0D44EEFCB13D}" type="presParOf" srcId="{8A6333C8-A9AB-4BAD-895C-B88EDC72D3AD}" destId="{FDAB2933-836D-4DD3-9E6C-923ED92E38B2}" srcOrd="3" destOrd="0" presId="urn:microsoft.com/office/officeart/2018/5/layout/IconCircleLabelList#1"/>
    <dgm:cxn modelId="{C477CDC2-C6EA-47D4-B0BA-C13AC5935E09}" type="presParOf" srcId="{CD356D02-1AC5-44EE-A56C-5C829A952B8B}" destId="{9DF92A8A-4A59-4D9A-9544-F34504A78E64}" srcOrd="1" destOrd="0" presId="urn:microsoft.com/office/officeart/2018/5/layout/IconCircleLabelList#1"/>
    <dgm:cxn modelId="{E89AC62C-38E2-4010-AB45-58DF47B37846}" type="presParOf" srcId="{CD356D02-1AC5-44EE-A56C-5C829A952B8B}" destId="{08A0C561-078E-4DC3-9620-940AF6DE16FF}" srcOrd="2" destOrd="0" presId="urn:microsoft.com/office/officeart/2018/5/layout/IconCircleLabelList#1"/>
    <dgm:cxn modelId="{0B5EE81C-AF78-4552-9623-0A7E6933CE62}" type="presParOf" srcId="{08A0C561-078E-4DC3-9620-940AF6DE16FF}" destId="{E6181066-CC14-40A7-95C6-1971631DBF89}" srcOrd="0" destOrd="0" presId="urn:microsoft.com/office/officeart/2018/5/layout/IconCircleLabelList#1"/>
    <dgm:cxn modelId="{388FD642-B910-45E3-B24A-80296EAF75C3}" type="presParOf" srcId="{08A0C561-078E-4DC3-9620-940AF6DE16FF}" destId="{4D3F02AD-3D99-450C-AD29-CA470773EA8E}" srcOrd="1" destOrd="0" presId="urn:microsoft.com/office/officeart/2018/5/layout/IconCircleLabelList#1"/>
    <dgm:cxn modelId="{9848312F-8872-4EBA-9FD1-C56345E071F8}" type="presParOf" srcId="{08A0C561-078E-4DC3-9620-940AF6DE16FF}" destId="{7758B942-B1C0-4F1E-BB8E-31F18242FE0C}" srcOrd="2" destOrd="0" presId="urn:microsoft.com/office/officeart/2018/5/layout/IconCircleLabelList#1"/>
    <dgm:cxn modelId="{EEBB1328-8F31-4FB1-A472-8D23BBF4F05A}" type="presParOf" srcId="{08A0C561-078E-4DC3-9620-940AF6DE16FF}" destId="{D902C950-AFD8-400E-8FC9-42AE58965EF2}" srcOrd="3" destOrd="0" presId="urn:microsoft.com/office/officeart/2018/5/layout/IconCircleLabelList#1"/>
    <dgm:cxn modelId="{E7838829-7877-4887-8D51-BDC01B6FD265}" type="presParOf" srcId="{CD356D02-1AC5-44EE-A56C-5C829A952B8B}" destId="{5652B16E-67DB-43E7-8B5F-0CEC261DF199}" srcOrd="3" destOrd="0" presId="urn:microsoft.com/office/officeart/2018/5/layout/IconCircleLabelList#1"/>
    <dgm:cxn modelId="{166D0EC2-78B5-4B4A-A19A-58EA72B00735}" type="presParOf" srcId="{CD356D02-1AC5-44EE-A56C-5C829A952B8B}" destId="{BA8298C0-8B38-4715-9EA0-96C685C75013}" srcOrd="4" destOrd="0" presId="urn:microsoft.com/office/officeart/2018/5/layout/IconCircleLabelList#1"/>
    <dgm:cxn modelId="{40D48187-A6AB-4DAE-ADFE-1E09F4C839C9}" type="presParOf" srcId="{BA8298C0-8B38-4715-9EA0-96C685C75013}" destId="{1B8F22D2-EC1A-428F-8C56-B43DAB3D3CBF}" srcOrd="0" destOrd="0" presId="urn:microsoft.com/office/officeart/2018/5/layout/IconCircleLabelList#1"/>
    <dgm:cxn modelId="{3CF13A9D-6C65-4C8B-B429-5E0AFE729443}" type="presParOf" srcId="{BA8298C0-8B38-4715-9EA0-96C685C75013}" destId="{993FE082-70B1-48F5-A90A-1446F7A5B231}" srcOrd="1" destOrd="0" presId="urn:microsoft.com/office/officeart/2018/5/layout/IconCircleLabelList#1"/>
    <dgm:cxn modelId="{FBD08B35-A70A-4D48-80F0-20A75AE39C74}" type="presParOf" srcId="{BA8298C0-8B38-4715-9EA0-96C685C75013}" destId="{EF9A9BFA-9D29-4861-8B30-C4064CF109B5}" srcOrd="2" destOrd="0" presId="urn:microsoft.com/office/officeart/2018/5/layout/IconCircleLabelList#1"/>
    <dgm:cxn modelId="{68120709-A475-4D67-8ADD-6ECB954EF66E}" type="presParOf" srcId="{BA8298C0-8B38-4715-9EA0-96C685C75013}" destId="{480B326C-962E-4B90-B49A-466F14B7A28A}" srcOrd="3" destOrd="0" presId="urn:microsoft.com/office/officeart/2018/5/layout/IconCircleLabelList#1"/>
    <dgm:cxn modelId="{9FB4BE94-0764-44C5-A550-D810EB211B18}" type="presParOf" srcId="{CD356D02-1AC5-44EE-A56C-5C829A952B8B}" destId="{97ABC18E-706B-4FE0-9A3E-D7F2A1485398}" srcOrd="5" destOrd="0" presId="urn:microsoft.com/office/officeart/2018/5/layout/IconCircleLabelList#1"/>
    <dgm:cxn modelId="{30426820-4A2F-436F-84F1-E865F510C4E6}" type="presParOf" srcId="{CD356D02-1AC5-44EE-A56C-5C829A952B8B}" destId="{17998EAA-577A-4746-A2F0-4C0F1C6B3B62}" srcOrd="6" destOrd="0" presId="urn:microsoft.com/office/officeart/2018/5/layout/IconCircleLabelList#1"/>
    <dgm:cxn modelId="{01B1F756-AC62-438F-92A4-50491134E59C}" type="presParOf" srcId="{17998EAA-577A-4746-A2F0-4C0F1C6B3B62}" destId="{B1EB8F36-AA3C-4AD5-B7A5-1CA08AE9789A}" srcOrd="0" destOrd="0" presId="urn:microsoft.com/office/officeart/2018/5/layout/IconCircleLabelList#1"/>
    <dgm:cxn modelId="{F01B62EE-7855-44B2-9F5D-EEBC959E88AC}" type="presParOf" srcId="{17998EAA-577A-4746-A2F0-4C0F1C6B3B62}" destId="{A500C0EE-E13E-4C8E-A6CB-1A9B034C44CC}" srcOrd="1" destOrd="0" presId="urn:microsoft.com/office/officeart/2018/5/layout/IconCircleLabelList#1"/>
    <dgm:cxn modelId="{2C474032-A147-4002-9970-42CBC41BF62F}" type="presParOf" srcId="{17998EAA-577A-4746-A2F0-4C0F1C6B3B62}" destId="{9F6D982B-94EC-4ACD-866B-955731196879}" srcOrd="2" destOrd="0" presId="urn:microsoft.com/office/officeart/2018/5/layout/IconCircleLabelList#1"/>
    <dgm:cxn modelId="{8986D20B-6196-4E1F-A347-401F35E33291}" type="presParOf" srcId="{17998EAA-577A-4746-A2F0-4C0F1C6B3B62}" destId="{B65D8F07-BCCF-4444-8372-DB08AC5118CD}" srcOrd="3" destOrd="0" presId="urn:microsoft.com/office/officeart/2018/5/layout/IconCircleLabelList#1"/>
    <dgm:cxn modelId="{EDEF1ACA-CCAB-4FCC-8E2F-2B7CF30BACE1}" type="presParOf" srcId="{CD356D02-1AC5-44EE-A56C-5C829A952B8B}" destId="{8176ACF2-A773-45DA-8EAE-CF76D408926A}" srcOrd="7" destOrd="0" presId="urn:microsoft.com/office/officeart/2018/5/layout/IconCircleLabelList#1"/>
    <dgm:cxn modelId="{4D1A8454-8528-4F35-A78D-E7169DCC8977}" type="presParOf" srcId="{CD356D02-1AC5-44EE-A56C-5C829A952B8B}" destId="{77CE25F5-40EA-458D-A85F-03562EAFBEDE}" srcOrd="8" destOrd="0" presId="urn:microsoft.com/office/officeart/2018/5/layout/IconCircleLabelList#1"/>
    <dgm:cxn modelId="{CF53621D-A7F7-4E34-99E5-175ABF8E3BFC}" type="presParOf" srcId="{77CE25F5-40EA-458D-A85F-03562EAFBEDE}" destId="{D5743519-A9F0-479F-BEA6-B440AD00CBEF}" srcOrd="0" destOrd="0" presId="urn:microsoft.com/office/officeart/2018/5/layout/IconCircleLabelList#1"/>
    <dgm:cxn modelId="{59AEF26D-A000-4963-A7F1-7B55464FB184}" type="presParOf" srcId="{77CE25F5-40EA-458D-A85F-03562EAFBEDE}" destId="{77662523-53AB-4E26-8210-E21AD34EF243}" srcOrd="1" destOrd="0" presId="urn:microsoft.com/office/officeart/2018/5/layout/IconCircleLabelList#1"/>
    <dgm:cxn modelId="{E23FF0A5-DD29-432D-93FA-586D1ABE8051}" type="presParOf" srcId="{77CE25F5-40EA-458D-A85F-03562EAFBEDE}" destId="{0D8C8D53-9814-4E88-BE03-AB6CC967B06C}" srcOrd="2" destOrd="0" presId="urn:microsoft.com/office/officeart/2018/5/layout/IconCircleLabelList#1"/>
    <dgm:cxn modelId="{5972DF99-5CE5-4B55-B394-685040CE9333}" type="presParOf" srcId="{77CE25F5-40EA-458D-A85F-03562EAFBEDE}" destId="{3687B16B-AEE2-4FA9-9DEE-6A99E8424FB5}" srcOrd="3" destOrd="0" presId="urn:microsoft.com/office/officeart/2018/5/layout/IconCircleLabelList#1"/>
    <dgm:cxn modelId="{85D4FE30-9351-477E-BF73-2122DFEEC49A}" type="presParOf" srcId="{CD356D02-1AC5-44EE-A56C-5C829A952B8B}" destId="{1F0DD62F-665A-4B5A-A7BD-484284FCCE4E}" srcOrd="9" destOrd="0" presId="urn:microsoft.com/office/officeart/2018/5/layout/IconCircleLabelList#1"/>
    <dgm:cxn modelId="{8A855546-E9DC-4DE0-9BAD-22EC7D186AAB}" type="presParOf" srcId="{CD356D02-1AC5-44EE-A56C-5C829A952B8B}" destId="{4455B278-4DDB-4C53-9B4D-8D74E0910B85}" srcOrd="10" destOrd="0" presId="urn:microsoft.com/office/officeart/2018/5/layout/IconCircleLabelList#1"/>
    <dgm:cxn modelId="{E4AA2B62-67CB-4C2C-8ADF-FE4BD8E2E2B2}" type="presParOf" srcId="{4455B278-4DDB-4C53-9B4D-8D74E0910B85}" destId="{8F2B0687-B896-4BB4-BFDF-AB4DF766842E}" srcOrd="0" destOrd="0" presId="urn:microsoft.com/office/officeart/2018/5/layout/IconCircleLabelList#1"/>
    <dgm:cxn modelId="{35D64B67-F083-44D1-8269-DAA52D76C53C}" type="presParOf" srcId="{4455B278-4DDB-4C53-9B4D-8D74E0910B85}" destId="{EB64EF63-256D-438B-B0C0-1B0B6F40B30F}" srcOrd="1" destOrd="0" presId="urn:microsoft.com/office/officeart/2018/5/layout/IconCircleLabelList#1"/>
    <dgm:cxn modelId="{5C21BC2C-D2E7-4F11-A17C-1F6906429868}" type="presParOf" srcId="{4455B278-4DDB-4C53-9B4D-8D74E0910B85}" destId="{F440C19A-C4CA-4249-898E-BE0626FD3D75}" srcOrd="2" destOrd="0" presId="urn:microsoft.com/office/officeart/2018/5/layout/IconCircleLabelList#1"/>
    <dgm:cxn modelId="{9D277627-897E-4061-BB34-6FAFB75BBC03}" type="presParOf" srcId="{4455B278-4DDB-4C53-9B4D-8D74E0910B85}" destId="{6DB81350-8AE3-42D1-B68D-DB0D79716E57}" srcOrd="3" destOrd="0" presId="urn:microsoft.com/office/officeart/2018/5/layout/IconCircleLabel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91D0DB-DCFC-452A-96B0-7325FCB5D9C5}" type="doc">
      <dgm:prSet loTypeId="urn:microsoft.com/office/officeart/2018/2/layout/IconLabelList#1" loCatId="icon" qsTypeId="urn:microsoft.com/office/officeart/2005/8/quickstyle/simple1" qsCatId="simple" csTypeId="urn:microsoft.com/office/officeart/2005/8/colors/accent1_2" csCatId="accent1" phldr="1"/>
      <dgm:spPr/>
      <dgm:t>
        <a:bodyPr/>
        <a:lstStyle/>
        <a:p>
          <a:endParaRPr lang="en-US"/>
        </a:p>
      </dgm:t>
    </dgm:pt>
    <dgm:pt modelId="{D8B1DC50-90BF-476C-85A5-E4B7327D75D0}">
      <dgm:prSet custT="1"/>
      <dgm:spPr/>
      <dgm:t>
        <a:bodyPr/>
        <a:lstStyle/>
        <a:p>
          <a:pPr>
            <a:lnSpc>
              <a:spcPct val="100000"/>
            </a:lnSpc>
          </a:pPr>
          <a:r>
            <a:rPr lang="en-US" sz="1100" dirty="0">
              <a:latin typeface="Arial" panose="020B0604020202020204" pitchFamily="34" charset="0"/>
              <a:cs typeface="Arial" panose="020B0604020202020204" pitchFamily="34" charset="0"/>
            </a:rPr>
            <a:t>Level 1:</a:t>
          </a:r>
        </a:p>
        <a:p>
          <a:pPr>
            <a:lnSpc>
              <a:spcPct val="100000"/>
            </a:lnSpc>
          </a:pPr>
          <a:r>
            <a:rPr lang="en-US" sz="1100" dirty="0">
              <a:latin typeface="Arial" panose="020B0604020202020204" pitchFamily="34" charset="0"/>
              <a:cs typeface="Arial" panose="020B0604020202020204" pitchFamily="34" charset="0"/>
            </a:rPr>
            <a:t>Reaction – a measure of customer satisfaction</a:t>
          </a:r>
        </a:p>
      </dgm:t>
    </dgm:pt>
    <dgm:pt modelId="{D0686AA5-BE5B-4AF3-A592-2813F0EB27EC}" type="parTrans" cxnId="{7C7E887A-0510-4348-BEE0-1D35FAE47123}">
      <dgm:prSet/>
      <dgm:spPr/>
      <dgm:t>
        <a:bodyPr/>
        <a:lstStyle/>
        <a:p>
          <a:endParaRPr lang="en-US" sz="1100">
            <a:latin typeface="Arial" panose="020B0604020202020204" pitchFamily="34" charset="0"/>
            <a:cs typeface="Arial" panose="020B0604020202020204" pitchFamily="34" charset="0"/>
          </a:endParaRPr>
        </a:p>
      </dgm:t>
    </dgm:pt>
    <dgm:pt modelId="{A85C6107-CB6A-4202-AF95-EB6F2AF4C6B5}" type="sibTrans" cxnId="{7C7E887A-0510-4348-BEE0-1D35FAE47123}">
      <dgm:prSet/>
      <dgm:spPr/>
      <dgm:t>
        <a:bodyPr/>
        <a:lstStyle/>
        <a:p>
          <a:endParaRPr lang="en-US" sz="1100">
            <a:latin typeface="Arial" panose="020B0604020202020204" pitchFamily="34" charset="0"/>
            <a:cs typeface="Arial" panose="020B0604020202020204" pitchFamily="34" charset="0"/>
          </a:endParaRPr>
        </a:p>
      </dgm:t>
    </dgm:pt>
    <dgm:pt modelId="{37A8F4BC-EC28-4427-9C5F-49CBA9E6E54F}">
      <dgm:prSet custT="1"/>
      <dgm:spPr/>
      <dgm:t>
        <a:bodyPr/>
        <a:lstStyle/>
        <a:p>
          <a:pPr>
            <a:lnSpc>
              <a:spcPct val="100000"/>
            </a:lnSpc>
          </a:pPr>
          <a:r>
            <a:rPr lang="en-US" sz="1100" dirty="0">
              <a:latin typeface="Arial" panose="020B0604020202020204" pitchFamily="34" charset="0"/>
              <a:cs typeface="Arial" panose="020B0604020202020204" pitchFamily="34" charset="0"/>
            </a:rPr>
            <a:t>Level 2:</a:t>
          </a:r>
        </a:p>
        <a:p>
          <a:pPr>
            <a:lnSpc>
              <a:spcPct val="100000"/>
            </a:lnSpc>
          </a:pPr>
          <a:r>
            <a:rPr lang="en-US" sz="1100" dirty="0">
              <a:latin typeface="Arial" panose="020B0604020202020204" pitchFamily="34" charset="0"/>
              <a:cs typeface="Arial" panose="020B0604020202020204" pitchFamily="34" charset="0"/>
            </a:rPr>
            <a:t>Learning – a measure of knowledge acquired</a:t>
          </a:r>
        </a:p>
      </dgm:t>
    </dgm:pt>
    <dgm:pt modelId="{1E4D7904-F9C4-4E6D-A5A2-CA1BA348D48B}" type="parTrans" cxnId="{9045B4A2-94E3-4E72-BCE2-E9979B04BD51}">
      <dgm:prSet/>
      <dgm:spPr/>
      <dgm:t>
        <a:bodyPr/>
        <a:lstStyle/>
        <a:p>
          <a:endParaRPr lang="en-US" sz="1100">
            <a:latin typeface="Arial" panose="020B0604020202020204" pitchFamily="34" charset="0"/>
            <a:cs typeface="Arial" panose="020B0604020202020204" pitchFamily="34" charset="0"/>
          </a:endParaRPr>
        </a:p>
      </dgm:t>
    </dgm:pt>
    <dgm:pt modelId="{1334255F-C455-46D9-A3B3-09E80552F4E2}" type="sibTrans" cxnId="{9045B4A2-94E3-4E72-BCE2-E9979B04BD51}">
      <dgm:prSet/>
      <dgm:spPr/>
      <dgm:t>
        <a:bodyPr/>
        <a:lstStyle/>
        <a:p>
          <a:endParaRPr lang="en-US" sz="1100">
            <a:latin typeface="Arial" panose="020B0604020202020204" pitchFamily="34" charset="0"/>
            <a:cs typeface="Arial" panose="020B0604020202020204" pitchFamily="34" charset="0"/>
          </a:endParaRPr>
        </a:p>
      </dgm:t>
    </dgm:pt>
    <dgm:pt modelId="{958469D7-6EB3-403C-B129-9BA7B37AA74D}">
      <dgm:prSet custT="1"/>
      <dgm:spPr/>
      <dgm:t>
        <a:bodyPr/>
        <a:lstStyle/>
        <a:p>
          <a:pPr>
            <a:lnSpc>
              <a:spcPct val="100000"/>
            </a:lnSpc>
          </a:pPr>
          <a:r>
            <a:rPr lang="en-US" sz="1100" dirty="0">
              <a:latin typeface="Arial" panose="020B0604020202020204" pitchFamily="34" charset="0"/>
              <a:cs typeface="Arial" panose="020B0604020202020204" pitchFamily="34" charset="0"/>
            </a:rPr>
            <a:t>Level 3: </a:t>
          </a:r>
        </a:p>
        <a:p>
          <a:pPr>
            <a:lnSpc>
              <a:spcPct val="100000"/>
            </a:lnSpc>
          </a:pPr>
          <a:r>
            <a:rPr lang="en-US" sz="1100" dirty="0" err="1">
              <a:latin typeface="Arial" panose="020B0604020202020204" pitchFamily="34" charset="0"/>
              <a:cs typeface="Arial" panose="020B0604020202020204" pitchFamily="34" charset="0"/>
            </a:rPr>
            <a:t>Behaviour</a:t>
          </a:r>
          <a:r>
            <a:rPr lang="en-US" sz="1100" dirty="0">
              <a:latin typeface="Arial" panose="020B0604020202020204" pitchFamily="34" charset="0"/>
              <a:cs typeface="Arial" panose="020B0604020202020204" pitchFamily="34" charset="0"/>
            </a:rPr>
            <a:t> – knowledge transfer</a:t>
          </a:r>
        </a:p>
      </dgm:t>
    </dgm:pt>
    <dgm:pt modelId="{778AEC28-D043-4630-B7E9-5F0B6C5D6F84}" type="parTrans" cxnId="{628792AD-7A25-4F24-88CE-DB885C1B5FB3}">
      <dgm:prSet/>
      <dgm:spPr/>
      <dgm:t>
        <a:bodyPr/>
        <a:lstStyle/>
        <a:p>
          <a:endParaRPr lang="en-US" sz="1100">
            <a:latin typeface="Arial" panose="020B0604020202020204" pitchFamily="34" charset="0"/>
            <a:cs typeface="Arial" panose="020B0604020202020204" pitchFamily="34" charset="0"/>
          </a:endParaRPr>
        </a:p>
      </dgm:t>
    </dgm:pt>
    <dgm:pt modelId="{61E4105E-A129-4C50-9794-15151647C8AC}" type="sibTrans" cxnId="{628792AD-7A25-4F24-88CE-DB885C1B5FB3}">
      <dgm:prSet/>
      <dgm:spPr/>
      <dgm:t>
        <a:bodyPr/>
        <a:lstStyle/>
        <a:p>
          <a:endParaRPr lang="en-US" sz="1100">
            <a:latin typeface="Arial" panose="020B0604020202020204" pitchFamily="34" charset="0"/>
            <a:cs typeface="Arial" panose="020B0604020202020204" pitchFamily="34" charset="0"/>
          </a:endParaRPr>
        </a:p>
      </dgm:t>
    </dgm:pt>
    <dgm:pt modelId="{91D04E57-F42B-46C6-B368-F043EEEFC33E}">
      <dgm:prSet custT="1"/>
      <dgm:spPr/>
      <dgm:t>
        <a:bodyPr/>
        <a:lstStyle/>
        <a:p>
          <a:pPr>
            <a:lnSpc>
              <a:spcPct val="100000"/>
            </a:lnSpc>
          </a:pPr>
          <a:r>
            <a:rPr lang="en-US" sz="1100">
              <a:latin typeface="Arial" panose="020B0604020202020204" pitchFamily="34" charset="0"/>
              <a:cs typeface="Arial" panose="020B0604020202020204" pitchFamily="34" charset="0"/>
            </a:rPr>
            <a:t>Level 4:</a:t>
          </a:r>
        </a:p>
        <a:p>
          <a:pPr>
            <a:lnSpc>
              <a:spcPct val="100000"/>
            </a:lnSpc>
          </a:pPr>
          <a:r>
            <a:rPr lang="en-US" sz="1100">
              <a:latin typeface="Arial" panose="020B0604020202020204" pitchFamily="34" charset="0"/>
              <a:cs typeface="Arial" panose="020B0604020202020204" pitchFamily="34" charset="0"/>
            </a:rPr>
            <a:t>Results </a:t>
          </a:r>
          <a:r>
            <a:rPr lang="en-US" sz="1100" dirty="0">
              <a:latin typeface="Arial" panose="020B0604020202020204" pitchFamily="34" charset="0"/>
              <a:cs typeface="Arial" panose="020B0604020202020204" pitchFamily="34" charset="0"/>
            </a:rPr>
            <a:t>– measuring impact on the company</a:t>
          </a:r>
        </a:p>
      </dgm:t>
    </dgm:pt>
    <dgm:pt modelId="{C15B679D-A35E-4859-BD47-F3A877E8901A}" type="parTrans" cxnId="{4653A22C-B714-4248-A4C3-48543BD11AF6}">
      <dgm:prSet/>
      <dgm:spPr/>
      <dgm:t>
        <a:bodyPr/>
        <a:lstStyle/>
        <a:p>
          <a:endParaRPr lang="en-US" sz="1100">
            <a:latin typeface="Arial" panose="020B0604020202020204" pitchFamily="34" charset="0"/>
            <a:cs typeface="Arial" panose="020B0604020202020204" pitchFamily="34" charset="0"/>
          </a:endParaRPr>
        </a:p>
      </dgm:t>
    </dgm:pt>
    <dgm:pt modelId="{A6524743-2D63-4AD7-B952-BF19AD3D3E0F}" type="sibTrans" cxnId="{4653A22C-B714-4248-A4C3-48543BD11AF6}">
      <dgm:prSet/>
      <dgm:spPr/>
      <dgm:t>
        <a:bodyPr/>
        <a:lstStyle/>
        <a:p>
          <a:endParaRPr lang="en-US" sz="1100">
            <a:latin typeface="Arial" panose="020B0604020202020204" pitchFamily="34" charset="0"/>
            <a:cs typeface="Arial" panose="020B0604020202020204" pitchFamily="34" charset="0"/>
          </a:endParaRPr>
        </a:p>
      </dgm:t>
    </dgm:pt>
    <dgm:pt modelId="{071D05EC-D6A2-4FAB-93A6-A026E035A88A}" type="pres">
      <dgm:prSet presAssocID="{E191D0DB-DCFC-452A-96B0-7325FCB5D9C5}" presName="root" presStyleCnt="0">
        <dgm:presLayoutVars>
          <dgm:dir/>
          <dgm:resizeHandles val="exact"/>
        </dgm:presLayoutVars>
      </dgm:prSet>
      <dgm:spPr/>
    </dgm:pt>
    <dgm:pt modelId="{6D03C2BA-F84E-4E29-BD3E-9EE73DE65B96}" type="pres">
      <dgm:prSet presAssocID="{D8B1DC50-90BF-476C-85A5-E4B7327D75D0}" presName="compNode" presStyleCnt="0"/>
      <dgm:spPr/>
    </dgm:pt>
    <dgm:pt modelId="{1C3BB792-1EF4-4A61-A632-8B3F45E7B6D3}" type="pres">
      <dgm:prSet presAssocID="{D8B1DC50-90BF-476C-85A5-E4B7327D75D0}" presName="iconRect" presStyleLbl="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dgm:spPr>
    </dgm:pt>
    <dgm:pt modelId="{82786E57-0BD9-4DF9-852A-390A6BE03790}" type="pres">
      <dgm:prSet presAssocID="{D8B1DC50-90BF-476C-85A5-E4B7327D75D0}" presName="spaceRect" presStyleCnt="0"/>
      <dgm:spPr/>
    </dgm:pt>
    <dgm:pt modelId="{D0A0C6F3-DFAE-4C65-896E-849D2C43D562}" type="pres">
      <dgm:prSet presAssocID="{D8B1DC50-90BF-476C-85A5-E4B7327D75D0}" presName="textRect" presStyleLbl="revTx" presStyleIdx="0" presStyleCnt="4">
        <dgm:presLayoutVars>
          <dgm:chMax val="1"/>
          <dgm:chPref val="1"/>
        </dgm:presLayoutVars>
      </dgm:prSet>
      <dgm:spPr/>
    </dgm:pt>
    <dgm:pt modelId="{5AC22933-9133-4267-8346-09DFDE25DF1B}" type="pres">
      <dgm:prSet presAssocID="{A85C6107-CB6A-4202-AF95-EB6F2AF4C6B5}" presName="sibTrans" presStyleCnt="0"/>
      <dgm:spPr/>
    </dgm:pt>
    <dgm:pt modelId="{EA02B987-81DA-4719-A61F-281D736EA664}" type="pres">
      <dgm:prSet presAssocID="{37A8F4BC-EC28-4427-9C5F-49CBA9E6E54F}" presName="compNode" presStyleCnt="0"/>
      <dgm:spPr/>
    </dgm:pt>
    <dgm:pt modelId="{7D3AD540-B5AD-4658-9E06-04233BB2F682}" type="pres">
      <dgm:prSet presAssocID="{37A8F4BC-EC28-4427-9C5F-49CBA9E6E54F}" presName="iconRect" presStyleLbl="nod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dgm:spPr>
    </dgm:pt>
    <dgm:pt modelId="{77A637C3-53D8-4A15-91B5-36F4E6E88450}" type="pres">
      <dgm:prSet presAssocID="{37A8F4BC-EC28-4427-9C5F-49CBA9E6E54F}" presName="spaceRect" presStyleCnt="0"/>
      <dgm:spPr/>
    </dgm:pt>
    <dgm:pt modelId="{0CA54DAD-89B4-49D6-85FF-86833487DE97}" type="pres">
      <dgm:prSet presAssocID="{37A8F4BC-EC28-4427-9C5F-49CBA9E6E54F}" presName="textRect" presStyleLbl="revTx" presStyleIdx="1" presStyleCnt="4">
        <dgm:presLayoutVars>
          <dgm:chMax val="1"/>
          <dgm:chPref val="1"/>
        </dgm:presLayoutVars>
      </dgm:prSet>
      <dgm:spPr/>
    </dgm:pt>
    <dgm:pt modelId="{CD795D1B-F6B0-4DC2-AFFD-38F2CB31EF19}" type="pres">
      <dgm:prSet presAssocID="{1334255F-C455-46D9-A3B3-09E80552F4E2}" presName="sibTrans" presStyleCnt="0"/>
      <dgm:spPr/>
    </dgm:pt>
    <dgm:pt modelId="{DA6FA8A4-FF68-41CC-B511-A284381F1411}" type="pres">
      <dgm:prSet presAssocID="{958469D7-6EB3-403C-B129-9BA7B37AA74D}" presName="compNode" presStyleCnt="0"/>
      <dgm:spPr/>
    </dgm:pt>
    <dgm:pt modelId="{79D14FDB-C7B6-43A7-971B-252C3B505334}" type="pres">
      <dgm:prSet presAssocID="{958469D7-6EB3-403C-B129-9BA7B37AA74D}" presName="iconRect" presStyleLbl="nod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dgm:spPr>
    </dgm:pt>
    <dgm:pt modelId="{269163E1-7276-4373-89E7-A3FC2DDFF934}" type="pres">
      <dgm:prSet presAssocID="{958469D7-6EB3-403C-B129-9BA7B37AA74D}" presName="spaceRect" presStyleCnt="0"/>
      <dgm:spPr/>
    </dgm:pt>
    <dgm:pt modelId="{22D222C6-E4C4-4117-9DDD-BED848C95C27}" type="pres">
      <dgm:prSet presAssocID="{958469D7-6EB3-403C-B129-9BA7B37AA74D}" presName="textRect" presStyleLbl="revTx" presStyleIdx="2" presStyleCnt="4">
        <dgm:presLayoutVars>
          <dgm:chMax val="1"/>
          <dgm:chPref val="1"/>
        </dgm:presLayoutVars>
      </dgm:prSet>
      <dgm:spPr/>
    </dgm:pt>
    <dgm:pt modelId="{CC8ECBA4-045C-4DCA-BFB4-6B3B90D123D6}" type="pres">
      <dgm:prSet presAssocID="{61E4105E-A129-4C50-9794-15151647C8AC}" presName="sibTrans" presStyleCnt="0"/>
      <dgm:spPr/>
    </dgm:pt>
    <dgm:pt modelId="{25393D60-58C4-4AB1-8443-ABC7BD371F52}" type="pres">
      <dgm:prSet presAssocID="{91D04E57-F42B-46C6-B368-F043EEEFC33E}" presName="compNode" presStyleCnt="0"/>
      <dgm:spPr/>
    </dgm:pt>
    <dgm:pt modelId="{F47765CA-A592-4BDA-A32F-DE65C7FB88CC}" type="pres">
      <dgm:prSet presAssocID="{91D04E57-F42B-46C6-B368-F043EEEFC33E}" presName="iconRect" presStyleLbl="nod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dgm:spPr>
    </dgm:pt>
    <dgm:pt modelId="{305D9D22-7E01-49E6-A067-70A40E422ECF}" type="pres">
      <dgm:prSet presAssocID="{91D04E57-F42B-46C6-B368-F043EEEFC33E}" presName="spaceRect" presStyleCnt="0"/>
      <dgm:spPr/>
    </dgm:pt>
    <dgm:pt modelId="{88679E84-4261-43FF-9844-51498953C36D}" type="pres">
      <dgm:prSet presAssocID="{91D04E57-F42B-46C6-B368-F043EEEFC33E}" presName="textRect" presStyleLbl="revTx" presStyleIdx="3" presStyleCnt="4">
        <dgm:presLayoutVars>
          <dgm:chMax val="1"/>
          <dgm:chPref val="1"/>
        </dgm:presLayoutVars>
      </dgm:prSet>
      <dgm:spPr/>
    </dgm:pt>
  </dgm:ptLst>
  <dgm:cxnLst>
    <dgm:cxn modelId="{4653A22C-B714-4248-A4C3-48543BD11AF6}" srcId="{E191D0DB-DCFC-452A-96B0-7325FCB5D9C5}" destId="{91D04E57-F42B-46C6-B368-F043EEEFC33E}" srcOrd="3" destOrd="0" parTransId="{C15B679D-A35E-4859-BD47-F3A877E8901A}" sibTransId="{A6524743-2D63-4AD7-B952-BF19AD3D3E0F}"/>
    <dgm:cxn modelId="{6F36E340-2579-4964-88CF-D5637B53FB4B}" type="presOf" srcId="{91D04E57-F42B-46C6-B368-F043EEEFC33E}" destId="{88679E84-4261-43FF-9844-51498953C36D}" srcOrd="0" destOrd="0" presId="urn:microsoft.com/office/officeart/2018/2/layout/IconLabelList#1"/>
    <dgm:cxn modelId="{9FE8236D-8A2E-41CF-B960-3D88E7D543E8}" type="presOf" srcId="{958469D7-6EB3-403C-B129-9BA7B37AA74D}" destId="{22D222C6-E4C4-4117-9DDD-BED848C95C27}" srcOrd="0" destOrd="0" presId="urn:microsoft.com/office/officeart/2018/2/layout/IconLabelList#1"/>
    <dgm:cxn modelId="{7C7E887A-0510-4348-BEE0-1D35FAE47123}" srcId="{E191D0DB-DCFC-452A-96B0-7325FCB5D9C5}" destId="{D8B1DC50-90BF-476C-85A5-E4B7327D75D0}" srcOrd="0" destOrd="0" parTransId="{D0686AA5-BE5B-4AF3-A592-2813F0EB27EC}" sibTransId="{A85C6107-CB6A-4202-AF95-EB6F2AF4C6B5}"/>
    <dgm:cxn modelId="{66184B93-1ABB-4943-9758-D075F64F8DEE}" type="presOf" srcId="{E191D0DB-DCFC-452A-96B0-7325FCB5D9C5}" destId="{071D05EC-D6A2-4FAB-93A6-A026E035A88A}" srcOrd="0" destOrd="0" presId="urn:microsoft.com/office/officeart/2018/2/layout/IconLabelList#1"/>
    <dgm:cxn modelId="{61F59993-C24A-4107-8008-7C5121E40C7C}" type="presOf" srcId="{D8B1DC50-90BF-476C-85A5-E4B7327D75D0}" destId="{D0A0C6F3-DFAE-4C65-896E-849D2C43D562}" srcOrd="0" destOrd="0" presId="urn:microsoft.com/office/officeart/2018/2/layout/IconLabelList#1"/>
    <dgm:cxn modelId="{9045B4A2-94E3-4E72-BCE2-E9979B04BD51}" srcId="{E191D0DB-DCFC-452A-96B0-7325FCB5D9C5}" destId="{37A8F4BC-EC28-4427-9C5F-49CBA9E6E54F}" srcOrd="1" destOrd="0" parTransId="{1E4D7904-F9C4-4E6D-A5A2-CA1BA348D48B}" sibTransId="{1334255F-C455-46D9-A3B3-09E80552F4E2}"/>
    <dgm:cxn modelId="{628792AD-7A25-4F24-88CE-DB885C1B5FB3}" srcId="{E191D0DB-DCFC-452A-96B0-7325FCB5D9C5}" destId="{958469D7-6EB3-403C-B129-9BA7B37AA74D}" srcOrd="2" destOrd="0" parTransId="{778AEC28-D043-4630-B7E9-5F0B6C5D6F84}" sibTransId="{61E4105E-A129-4C50-9794-15151647C8AC}"/>
    <dgm:cxn modelId="{605562CD-0B0C-4330-A2DB-8F3A554DDB55}" type="presOf" srcId="{37A8F4BC-EC28-4427-9C5F-49CBA9E6E54F}" destId="{0CA54DAD-89B4-49D6-85FF-86833487DE97}" srcOrd="0" destOrd="0" presId="urn:microsoft.com/office/officeart/2018/2/layout/IconLabelList#1"/>
    <dgm:cxn modelId="{E8F84738-42B3-4315-B5AD-727930B6496E}" type="presParOf" srcId="{071D05EC-D6A2-4FAB-93A6-A026E035A88A}" destId="{6D03C2BA-F84E-4E29-BD3E-9EE73DE65B96}" srcOrd="0" destOrd="0" presId="urn:microsoft.com/office/officeart/2018/2/layout/IconLabelList#1"/>
    <dgm:cxn modelId="{86A5D06D-33C6-42F2-89BD-7E1584B4E947}" type="presParOf" srcId="{6D03C2BA-F84E-4E29-BD3E-9EE73DE65B96}" destId="{1C3BB792-1EF4-4A61-A632-8B3F45E7B6D3}" srcOrd="0" destOrd="0" presId="urn:microsoft.com/office/officeart/2018/2/layout/IconLabelList#1"/>
    <dgm:cxn modelId="{FB2EF057-89BE-4E2D-A819-7066DED8FC4C}" type="presParOf" srcId="{6D03C2BA-F84E-4E29-BD3E-9EE73DE65B96}" destId="{82786E57-0BD9-4DF9-852A-390A6BE03790}" srcOrd="1" destOrd="0" presId="urn:microsoft.com/office/officeart/2018/2/layout/IconLabelList#1"/>
    <dgm:cxn modelId="{FF4428AD-64F0-423B-B795-579CBB46D4C7}" type="presParOf" srcId="{6D03C2BA-F84E-4E29-BD3E-9EE73DE65B96}" destId="{D0A0C6F3-DFAE-4C65-896E-849D2C43D562}" srcOrd="2" destOrd="0" presId="urn:microsoft.com/office/officeart/2018/2/layout/IconLabelList#1"/>
    <dgm:cxn modelId="{503AEC72-CCC3-4240-BC58-905FA5748276}" type="presParOf" srcId="{071D05EC-D6A2-4FAB-93A6-A026E035A88A}" destId="{5AC22933-9133-4267-8346-09DFDE25DF1B}" srcOrd="1" destOrd="0" presId="urn:microsoft.com/office/officeart/2018/2/layout/IconLabelList#1"/>
    <dgm:cxn modelId="{5E03298B-8EB3-48DF-884A-46EEEBE45DEE}" type="presParOf" srcId="{071D05EC-D6A2-4FAB-93A6-A026E035A88A}" destId="{EA02B987-81DA-4719-A61F-281D736EA664}" srcOrd="2" destOrd="0" presId="urn:microsoft.com/office/officeart/2018/2/layout/IconLabelList#1"/>
    <dgm:cxn modelId="{650509B6-77B1-4504-9C48-9558FC4FCA15}" type="presParOf" srcId="{EA02B987-81DA-4719-A61F-281D736EA664}" destId="{7D3AD540-B5AD-4658-9E06-04233BB2F682}" srcOrd="0" destOrd="0" presId="urn:microsoft.com/office/officeart/2018/2/layout/IconLabelList#1"/>
    <dgm:cxn modelId="{9B09CFCD-1844-435B-895C-2E89ACA66298}" type="presParOf" srcId="{EA02B987-81DA-4719-A61F-281D736EA664}" destId="{77A637C3-53D8-4A15-91B5-36F4E6E88450}" srcOrd="1" destOrd="0" presId="urn:microsoft.com/office/officeart/2018/2/layout/IconLabelList#1"/>
    <dgm:cxn modelId="{EE790CB2-6138-45A9-88D6-BD4018771496}" type="presParOf" srcId="{EA02B987-81DA-4719-A61F-281D736EA664}" destId="{0CA54DAD-89B4-49D6-85FF-86833487DE97}" srcOrd="2" destOrd="0" presId="urn:microsoft.com/office/officeart/2018/2/layout/IconLabelList#1"/>
    <dgm:cxn modelId="{5C92A118-C339-40BA-8C6B-75B8C2724147}" type="presParOf" srcId="{071D05EC-D6A2-4FAB-93A6-A026E035A88A}" destId="{CD795D1B-F6B0-4DC2-AFFD-38F2CB31EF19}" srcOrd="3" destOrd="0" presId="urn:microsoft.com/office/officeart/2018/2/layout/IconLabelList#1"/>
    <dgm:cxn modelId="{584C0F57-FE1F-4EB6-9330-7ED9A8895EC4}" type="presParOf" srcId="{071D05EC-D6A2-4FAB-93A6-A026E035A88A}" destId="{DA6FA8A4-FF68-41CC-B511-A284381F1411}" srcOrd="4" destOrd="0" presId="urn:microsoft.com/office/officeart/2018/2/layout/IconLabelList#1"/>
    <dgm:cxn modelId="{3302D278-D238-4E4B-A063-D75A535D51AB}" type="presParOf" srcId="{DA6FA8A4-FF68-41CC-B511-A284381F1411}" destId="{79D14FDB-C7B6-43A7-971B-252C3B505334}" srcOrd="0" destOrd="0" presId="urn:microsoft.com/office/officeart/2018/2/layout/IconLabelList#1"/>
    <dgm:cxn modelId="{808A14FE-70FE-4DBF-9E91-89B196C07150}" type="presParOf" srcId="{DA6FA8A4-FF68-41CC-B511-A284381F1411}" destId="{269163E1-7276-4373-89E7-A3FC2DDFF934}" srcOrd="1" destOrd="0" presId="urn:microsoft.com/office/officeart/2018/2/layout/IconLabelList#1"/>
    <dgm:cxn modelId="{82D504DA-631B-4DA8-B111-4E5C24F6F980}" type="presParOf" srcId="{DA6FA8A4-FF68-41CC-B511-A284381F1411}" destId="{22D222C6-E4C4-4117-9DDD-BED848C95C27}" srcOrd="2" destOrd="0" presId="urn:microsoft.com/office/officeart/2018/2/layout/IconLabelList#1"/>
    <dgm:cxn modelId="{4B559C52-C3F0-4E4B-86F9-C463C1BAAFF6}" type="presParOf" srcId="{071D05EC-D6A2-4FAB-93A6-A026E035A88A}" destId="{CC8ECBA4-045C-4DCA-BFB4-6B3B90D123D6}" srcOrd="5" destOrd="0" presId="urn:microsoft.com/office/officeart/2018/2/layout/IconLabelList#1"/>
    <dgm:cxn modelId="{44ED982B-99AE-492D-B6DE-BDA07FACB6FF}" type="presParOf" srcId="{071D05EC-D6A2-4FAB-93A6-A026E035A88A}" destId="{25393D60-58C4-4AB1-8443-ABC7BD371F52}" srcOrd="6" destOrd="0" presId="urn:microsoft.com/office/officeart/2018/2/layout/IconLabelList#1"/>
    <dgm:cxn modelId="{430822AF-2FA1-4F04-8676-C5A1AD8F5AFA}" type="presParOf" srcId="{25393D60-58C4-4AB1-8443-ABC7BD371F52}" destId="{F47765CA-A592-4BDA-A32F-DE65C7FB88CC}" srcOrd="0" destOrd="0" presId="urn:microsoft.com/office/officeart/2018/2/layout/IconLabelList#1"/>
    <dgm:cxn modelId="{47536201-2CFA-464D-9CA0-920A6C99E7DA}" type="presParOf" srcId="{25393D60-58C4-4AB1-8443-ABC7BD371F52}" destId="{305D9D22-7E01-49E6-A067-70A40E422ECF}" srcOrd="1" destOrd="0" presId="urn:microsoft.com/office/officeart/2018/2/layout/IconLabelList#1"/>
    <dgm:cxn modelId="{79B2152F-BA85-4FB3-B772-E9FCF1979DDE}" type="presParOf" srcId="{25393D60-58C4-4AB1-8443-ABC7BD371F52}" destId="{88679E84-4261-43FF-9844-51498953C36D}" srcOrd="2" destOrd="0" presId="urn:microsoft.com/office/officeart/2018/2/layout/IconLabel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AA39B00-1AB4-46F9-92EF-CFC1C42C47A2}" type="doc">
      <dgm:prSet loTypeId="urn:microsoft.com/office/officeart/2016/7/layout/VerticalDownArrowProcess#1" loCatId="process" qsTypeId="urn:microsoft.com/office/officeart/2005/8/quickstyle/simple1" qsCatId="simple" csTypeId="urn:microsoft.com/office/officeart/2005/8/colors/accent1_2" csCatId="accent1" phldr="1"/>
      <dgm:spPr/>
      <dgm:t>
        <a:bodyPr/>
        <a:lstStyle/>
        <a:p>
          <a:endParaRPr lang="en-US"/>
        </a:p>
      </dgm:t>
    </dgm:pt>
    <dgm:pt modelId="{35B1D2C8-420B-4FEE-8186-8C046B2ECDEF}">
      <dgm:prSet/>
      <dgm:spPr/>
      <dgm:t>
        <a:bodyPr/>
        <a:lstStyle/>
        <a:p>
          <a:r>
            <a:rPr lang="en-US">
              <a:latin typeface="Arial" panose="020B0604020202020204" pitchFamily="34" charset="0"/>
              <a:cs typeface="Arial" panose="020B0604020202020204" pitchFamily="34" charset="0"/>
            </a:rPr>
            <a:t>Step 1</a:t>
          </a:r>
        </a:p>
      </dgm:t>
    </dgm:pt>
    <dgm:pt modelId="{77161273-33BD-40F2-B64F-0D9E46520881}" type="parTrans" cxnId="{68112810-2EB9-4F08-8762-779C1C5186F2}">
      <dgm:prSet/>
      <dgm:spPr/>
      <dgm:t>
        <a:bodyPr/>
        <a:lstStyle/>
        <a:p>
          <a:endParaRPr lang="en-US">
            <a:latin typeface="Arial" panose="020B0604020202020204" pitchFamily="34" charset="0"/>
            <a:cs typeface="Arial" panose="020B0604020202020204" pitchFamily="34" charset="0"/>
          </a:endParaRPr>
        </a:p>
      </dgm:t>
    </dgm:pt>
    <dgm:pt modelId="{A80E46B5-7A20-4EAF-8ED7-F4285104F07E}" type="sibTrans" cxnId="{68112810-2EB9-4F08-8762-779C1C5186F2}">
      <dgm:prSet/>
      <dgm:spPr/>
      <dgm:t>
        <a:bodyPr/>
        <a:lstStyle/>
        <a:p>
          <a:endParaRPr lang="en-US">
            <a:latin typeface="Arial" panose="020B0604020202020204" pitchFamily="34" charset="0"/>
            <a:cs typeface="Arial" panose="020B0604020202020204" pitchFamily="34" charset="0"/>
          </a:endParaRPr>
        </a:p>
      </dgm:t>
    </dgm:pt>
    <dgm:pt modelId="{1A52876C-8246-40CB-834D-1516F0593DC6}">
      <dgm:prSet/>
      <dgm:spPr/>
      <dgm:t>
        <a:bodyPr/>
        <a:lstStyle/>
        <a:p>
          <a:r>
            <a:rPr lang="en-US" dirty="0">
              <a:latin typeface="Arial" panose="020B0604020202020204" pitchFamily="34" charset="0"/>
              <a:cs typeface="Arial" panose="020B0604020202020204" pitchFamily="34" charset="0"/>
            </a:rPr>
            <a:t>Mental Health Awareness training leading to creation of mental health champions</a:t>
          </a:r>
        </a:p>
      </dgm:t>
    </dgm:pt>
    <dgm:pt modelId="{A8D2EDDD-8B2E-4614-9AC1-F780DB8565C6}" type="parTrans" cxnId="{643A8393-DE09-46CD-8E8F-B6E25D843C44}">
      <dgm:prSet/>
      <dgm:spPr/>
      <dgm:t>
        <a:bodyPr/>
        <a:lstStyle/>
        <a:p>
          <a:endParaRPr lang="en-US">
            <a:latin typeface="Arial" panose="020B0604020202020204" pitchFamily="34" charset="0"/>
            <a:cs typeface="Arial" panose="020B0604020202020204" pitchFamily="34" charset="0"/>
          </a:endParaRPr>
        </a:p>
      </dgm:t>
    </dgm:pt>
    <dgm:pt modelId="{525BA679-3326-4837-B411-7DD52C5302BD}" type="sibTrans" cxnId="{643A8393-DE09-46CD-8E8F-B6E25D843C44}">
      <dgm:prSet/>
      <dgm:spPr/>
      <dgm:t>
        <a:bodyPr/>
        <a:lstStyle/>
        <a:p>
          <a:endParaRPr lang="en-US">
            <a:latin typeface="Arial" panose="020B0604020202020204" pitchFamily="34" charset="0"/>
            <a:cs typeface="Arial" panose="020B0604020202020204" pitchFamily="34" charset="0"/>
          </a:endParaRPr>
        </a:p>
      </dgm:t>
    </dgm:pt>
    <dgm:pt modelId="{D247D3A8-53E8-413D-941C-06B214AC1617}">
      <dgm:prSet/>
      <dgm:spPr/>
      <dgm:t>
        <a:bodyPr/>
        <a:lstStyle/>
        <a:p>
          <a:r>
            <a:rPr lang="en-US">
              <a:latin typeface="Arial" panose="020B0604020202020204" pitchFamily="34" charset="0"/>
              <a:cs typeface="Arial" panose="020B0604020202020204" pitchFamily="34" charset="0"/>
            </a:rPr>
            <a:t>Step 2</a:t>
          </a:r>
        </a:p>
      </dgm:t>
    </dgm:pt>
    <dgm:pt modelId="{2233FF82-28CF-43B0-B990-CB78ABF9239B}" type="parTrans" cxnId="{04B4EF5F-9FC4-45B2-8E03-B352A01158FF}">
      <dgm:prSet/>
      <dgm:spPr/>
      <dgm:t>
        <a:bodyPr/>
        <a:lstStyle/>
        <a:p>
          <a:endParaRPr lang="en-US">
            <a:latin typeface="Arial" panose="020B0604020202020204" pitchFamily="34" charset="0"/>
            <a:cs typeface="Arial" panose="020B0604020202020204" pitchFamily="34" charset="0"/>
          </a:endParaRPr>
        </a:p>
      </dgm:t>
    </dgm:pt>
    <dgm:pt modelId="{F56FE191-8031-45B3-B462-0586C4B2532E}" type="sibTrans" cxnId="{04B4EF5F-9FC4-45B2-8E03-B352A01158FF}">
      <dgm:prSet/>
      <dgm:spPr/>
      <dgm:t>
        <a:bodyPr/>
        <a:lstStyle/>
        <a:p>
          <a:endParaRPr lang="en-US">
            <a:latin typeface="Arial" panose="020B0604020202020204" pitchFamily="34" charset="0"/>
            <a:cs typeface="Arial" panose="020B0604020202020204" pitchFamily="34" charset="0"/>
          </a:endParaRPr>
        </a:p>
      </dgm:t>
    </dgm:pt>
    <dgm:pt modelId="{105956C4-E585-470E-B917-D9D45AA68094}">
      <dgm:prSet/>
      <dgm:spPr/>
      <dgm:t>
        <a:bodyPr/>
        <a:lstStyle/>
        <a:p>
          <a:r>
            <a:rPr lang="en-US" dirty="0">
              <a:latin typeface="Arial" panose="020B0604020202020204" pitchFamily="34" charset="0"/>
              <a:cs typeface="Arial" panose="020B0604020202020204" pitchFamily="34" charset="0"/>
            </a:rPr>
            <a:t>Mental Health Champions (line managers who have completed step 1) </a:t>
          </a:r>
        </a:p>
      </dgm:t>
    </dgm:pt>
    <dgm:pt modelId="{A1E4C59A-1049-4632-B79B-95D5FF41A0A0}" type="parTrans" cxnId="{C389F90C-7340-4DBB-B1AC-D08ADDA959E3}">
      <dgm:prSet/>
      <dgm:spPr/>
      <dgm:t>
        <a:bodyPr/>
        <a:lstStyle/>
        <a:p>
          <a:endParaRPr lang="en-US">
            <a:latin typeface="Arial" panose="020B0604020202020204" pitchFamily="34" charset="0"/>
            <a:cs typeface="Arial" panose="020B0604020202020204" pitchFamily="34" charset="0"/>
          </a:endParaRPr>
        </a:p>
      </dgm:t>
    </dgm:pt>
    <dgm:pt modelId="{6AA810C3-51C9-42AB-A0D7-F54D414C7B20}" type="sibTrans" cxnId="{C389F90C-7340-4DBB-B1AC-D08ADDA959E3}">
      <dgm:prSet/>
      <dgm:spPr/>
      <dgm:t>
        <a:bodyPr/>
        <a:lstStyle/>
        <a:p>
          <a:endParaRPr lang="en-US">
            <a:latin typeface="Arial" panose="020B0604020202020204" pitchFamily="34" charset="0"/>
            <a:cs typeface="Arial" panose="020B0604020202020204" pitchFamily="34" charset="0"/>
          </a:endParaRPr>
        </a:p>
      </dgm:t>
    </dgm:pt>
    <dgm:pt modelId="{0ACC560C-4C06-405F-9B83-CF8F2E6D2D19}">
      <dgm:prSet/>
      <dgm:spPr/>
      <dgm:t>
        <a:bodyPr/>
        <a:lstStyle/>
        <a:p>
          <a:r>
            <a:rPr lang="en-US">
              <a:latin typeface="Arial" panose="020B0604020202020204" pitchFamily="34" charset="0"/>
              <a:cs typeface="Arial" panose="020B0604020202020204" pitchFamily="34" charset="0"/>
            </a:rPr>
            <a:t>Step 3</a:t>
          </a:r>
        </a:p>
      </dgm:t>
    </dgm:pt>
    <dgm:pt modelId="{1366C14F-0C54-4D2C-A490-2DBA464D2ABF}" type="parTrans" cxnId="{A9524E3A-82FE-41DD-9D84-1F99AD75798B}">
      <dgm:prSet/>
      <dgm:spPr/>
      <dgm:t>
        <a:bodyPr/>
        <a:lstStyle/>
        <a:p>
          <a:endParaRPr lang="en-US">
            <a:latin typeface="Arial" panose="020B0604020202020204" pitchFamily="34" charset="0"/>
            <a:cs typeface="Arial" panose="020B0604020202020204" pitchFamily="34" charset="0"/>
          </a:endParaRPr>
        </a:p>
      </dgm:t>
    </dgm:pt>
    <dgm:pt modelId="{7CF6568B-3EC6-4223-A852-B45D8DF7511F}" type="sibTrans" cxnId="{A9524E3A-82FE-41DD-9D84-1F99AD75798B}">
      <dgm:prSet/>
      <dgm:spPr/>
      <dgm:t>
        <a:bodyPr/>
        <a:lstStyle/>
        <a:p>
          <a:endParaRPr lang="en-US">
            <a:latin typeface="Arial" panose="020B0604020202020204" pitchFamily="34" charset="0"/>
            <a:cs typeface="Arial" panose="020B0604020202020204" pitchFamily="34" charset="0"/>
          </a:endParaRPr>
        </a:p>
      </dgm:t>
    </dgm:pt>
    <dgm:pt modelId="{69BD047C-14E9-4F91-84B3-11FF448D0BA7}">
      <dgm:prSet/>
      <dgm:spPr/>
      <dgm:t>
        <a:bodyPr/>
        <a:lstStyle/>
        <a:p>
          <a:r>
            <a:rPr lang="en-US" dirty="0">
              <a:latin typeface="Arial" panose="020B0604020202020204" pitchFamily="34" charset="0"/>
              <a:cs typeface="Arial" panose="020B0604020202020204" pitchFamily="34" charset="0"/>
            </a:rPr>
            <a:t>Create Posters increasing awareness of signs / symptoms of poor mental health (visual reminders) </a:t>
          </a:r>
        </a:p>
      </dgm:t>
    </dgm:pt>
    <dgm:pt modelId="{A0EE9136-2C20-45A6-8C03-F79A940E429D}" type="parTrans" cxnId="{3F5816C7-4F20-4CD6-95EA-AAE014DA2F04}">
      <dgm:prSet/>
      <dgm:spPr/>
      <dgm:t>
        <a:bodyPr/>
        <a:lstStyle/>
        <a:p>
          <a:endParaRPr lang="en-US">
            <a:latin typeface="Arial" panose="020B0604020202020204" pitchFamily="34" charset="0"/>
            <a:cs typeface="Arial" panose="020B0604020202020204" pitchFamily="34" charset="0"/>
          </a:endParaRPr>
        </a:p>
      </dgm:t>
    </dgm:pt>
    <dgm:pt modelId="{E0715812-5274-4075-A01D-F52418246860}" type="sibTrans" cxnId="{3F5816C7-4F20-4CD6-95EA-AAE014DA2F04}">
      <dgm:prSet/>
      <dgm:spPr/>
      <dgm:t>
        <a:bodyPr/>
        <a:lstStyle/>
        <a:p>
          <a:endParaRPr lang="en-US">
            <a:latin typeface="Arial" panose="020B0604020202020204" pitchFamily="34" charset="0"/>
            <a:cs typeface="Arial" panose="020B0604020202020204" pitchFamily="34" charset="0"/>
          </a:endParaRPr>
        </a:p>
      </dgm:t>
    </dgm:pt>
    <dgm:pt modelId="{5EC76CEA-FDB3-4A69-A127-9CA4DE4BFA46}">
      <dgm:prSet/>
      <dgm:spPr/>
      <dgm:t>
        <a:bodyPr/>
        <a:lstStyle/>
        <a:p>
          <a:r>
            <a:rPr lang="en-US">
              <a:latin typeface="Arial" panose="020B0604020202020204" pitchFamily="34" charset="0"/>
              <a:cs typeface="Arial" panose="020B0604020202020204" pitchFamily="34" charset="0"/>
            </a:rPr>
            <a:t>Step 4</a:t>
          </a:r>
        </a:p>
      </dgm:t>
    </dgm:pt>
    <dgm:pt modelId="{3E1B02CA-E5CA-420D-9C45-0A31980FC33F}" type="parTrans" cxnId="{5F8BF07E-6699-4D5F-83CA-D5A098190CD9}">
      <dgm:prSet/>
      <dgm:spPr/>
      <dgm:t>
        <a:bodyPr/>
        <a:lstStyle/>
        <a:p>
          <a:endParaRPr lang="en-US">
            <a:latin typeface="Arial" panose="020B0604020202020204" pitchFamily="34" charset="0"/>
            <a:cs typeface="Arial" panose="020B0604020202020204" pitchFamily="34" charset="0"/>
          </a:endParaRPr>
        </a:p>
      </dgm:t>
    </dgm:pt>
    <dgm:pt modelId="{8243786F-A288-4208-9BB4-D6A31861687A}" type="sibTrans" cxnId="{5F8BF07E-6699-4D5F-83CA-D5A098190CD9}">
      <dgm:prSet/>
      <dgm:spPr/>
      <dgm:t>
        <a:bodyPr/>
        <a:lstStyle/>
        <a:p>
          <a:endParaRPr lang="en-US">
            <a:latin typeface="Arial" panose="020B0604020202020204" pitchFamily="34" charset="0"/>
            <a:cs typeface="Arial" panose="020B0604020202020204" pitchFamily="34" charset="0"/>
          </a:endParaRPr>
        </a:p>
      </dgm:t>
    </dgm:pt>
    <dgm:pt modelId="{E2CE2244-311A-423E-B0BF-BFAA5974D953}">
      <dgm:prSet/>
      <dgm:spPr/>
      <dgm:t>
        <a:bodyPr/>
        <a:lstStyle/>
        <a:p>
          <a:r>
            <a:rPr lang="en-US" dirty="0">
              <a:latin typeface="Arial" panose="020B0604020202020204" pitchFamily="34" charset="0"/>
              <a:cs typeface="Arial" panose="020B0604020202020204" pitchFamily="34" charset="0"/>
            </a:rPr>
            <a:t>Plan Refresher Training (continuous process)</a:t>
          </a:r>
        </a:p>
      </dgm:t>
    </dgm:pt>
    <dgm:pt modelId="{0DFBE2F6-7EFB-4CD5-A4A8-9B735CBAAFA6}" type="parTrans" cxnId="{EA95DE39-0BA8-4F3E-8353-4231574755CF}">
      <dgm:prSet/>
      <dgm:spPr/>
      <dgm:t>
        <a:bodyPr/>
        <a:lstStyle/>
        <a:p>
          <a:endParaRPr lang="en-US">
            <a:latin typeface="Arial" panose="020B0604020202020204" pitchFamily="34" charset="0"/>
            <a:cs typeface="Arial" panose="020B0604020202020204" pitchFamily="34" charset="0"/>
          </a:endParaRPr>
        </a:p>
      </dgm:t>
    </dgm:pt>
    <dgm:pt modelId="{864C985F-21CE-46DB-9BC7-E80FF75A5DC0}" type="sibTrans" cxnId="{EA95DE39-0BA8-4F3E-8353-4231574755CF}">
      <dgm:prSet/>
      <dgm:spPr/>
      <dgm:t>
        <a:bodyPr/>
        <a:lstStyle/>
        <a:p>
          <a:endParaRPr lang="en-US">
            <a:latin typeface="Arial" panose="020B0604020202020204" pitchFamily="34" charset="0"/>
            <a:cs typeface="Arial" panose="020B0604020202020204" pitchFamily="34" charset="0"/>
          </a:endParaRPr>
        </a:p>
      </dgm:t>
    </dgm:pt>
    <dgm:pt modelId="{6AE4F71E-8AE7-466F-8647-BD39B61BE767}" type="pres">
      <dgm:prSet presAssocID="{5AA39B00-1AB4-46F9-92EF-CFC1C42C47A2}" presName="Name0" presStyleCnt="0">
        <dgm:presLayoutVars>
          <dgm:dir/>
          <dgm:animLvl val="lvl"/>
          <dgm:resizeHandles val="exact"/>
        </dgm:presLayoutVars>
      </dgm:prSet>
      <dgm:spPr/>
    </dgm:pt>
    <dgm:pt modelId="{C16C1B3D-4D62-4B37-AB16-9E09774AE2CE}" type="pres">
      <dgm:prSet presAssocID="{5EC76CEA-FDB3-4A69-A127-9CA4DE4BFA46}" presName="boxAndChildren" presStyleCnt="0"/>
      <dgm:spPr/>
    </dgm:pt>
    <dgm:pt modelId="{EEACFB6D-866A-47DA-82C6-C7ADAA48116C}" type="pres">
      <dgm:prSet presAssocID="{5EC76CEA-FDB3-4A69-A127-9CA4DE4BFA46}" presName="parentTextBox" presStyleLbl="alignNode1" presStyleIdx="0" presStyleCnt="4"/>
      <dgm:spPr/>
    </dgm:pt>
    <dgm:pt modelId="{1E2910FA-C5B3-4AAD-842D-00F24ED7A0EC}" type="pres">
      <dgm:prSet presAssocID="{5EC76CEA-FDB3-4A69-A127-9CA4DE4BFA46}" presName="descendantBox" presStyleLbl="bgAccFollowNode1" presStyleIdx="0" presStyleCnt="4"/>
      <dgm:spPr/>
    </dgm:pt>
    <dgm:pt modelId="{3FA2F9AD-894F-461A-9B63-FD2301FAAAF4}" type="pres">
      <dgm:prSet presAssocID="{7CF6568B-3EC6-4223-A852-B45D8DF7511F}" presName="sp" presStyleCnt="0"/>
      <dgm:spPr/>
    </dgm:pt>
    <dgm:pt modelId="{34B1B6C4-4530-45A0-8E71-69962C5D7BF0}" type="pres">
      <dgm:prSet presAssocID="{0ACC560C-4C06-405F-9B83-CF8F2E6D2D19}" presName="arrowAndChildren" presStyleCnt="0"/>
      <dgm:spPr/>
    </dgm:pt>
    <dgm:pt modelId="{63D4AB8F-7DC8-410B-BFA4-974AF038BBCB}" type="pres">
      <dgm:prSet presAssocID="{0ACC560C-4C06-405F-9B83-CF8F2E6D2D19}" presName="parentTextArrow" presStyleLbl="node1" presStyleIdx="0" presStyleCnt="0"/>
      <dgm:spPr/>
    </dgm:pt>
    <dgm:pt modelId="{967E0054-4055-4B19-9AC2-AF0EBA4A3EE6}" type="pres">
      <dgm:prSet presAssocID="{0ACC560C-4C06-405F-9B83-CF8F2E6D2D19}" presName="arrow" presStyleLbl="alignNode1" presStyleIdx="1" presStyleCnt="4"/>
      <dgm:spPr/>
    </dgm:pt>
    <dgm:pt modelId="{E01C4F6C-22EA-41B3-A81C-B7740B39DA45}" type="pres">
      <dgm:prSet presAssocID="{0ACC560C-4C06-405F-9B83-CF8F2E6D2D19}" presName="descendantArrow" presStyleLbl="bgAccFollowNode1" presStyleIdx="1" presStyleCnt="4"/>
      <dgm:spPr/>
    </dgm:pt>
    <dgm:pt modelId="{C216468B-17A1-4198-B4F0-701E9683C331}" type="pres">
      <dgm:prSet presAssocID="{F56FE191-8031-45B3-B462-0586C4B2532E}" presName="sp" presStyleCnt="0"/>
      <dgm:spPr/>
    </dgm:pt>
    <dgm:pt modelId="{00C71581-BCE2-4B28-8DBB-6B69ECDD9592}" type="pres">
      <dgm:prSet presAssocID="{D247D3A8-53E8-413D-941C-06B214AC1617}" presName="arrowAndChildren" presStyleCnt="0"/>
      <dgm:spPr/>
    </dgm:pt>
    <dgm:pt modelId="{2EE461E3-07C4-4193-A73E-771A013AE2F4}" type="pres">
      <dgm:prSet presAssocID="{D247D3A8-53E8-413D-941C-06B214AC1617}" presName="parentTextArrow" presStyleLbl="node1" presStyleIdx="0" presStyleCnt="0"/>
      <dgm:spPr/>
    </dgm:pt>
    <dgm:pt modelId="{A7D21B07-D3DA-4A82-94DB-86DD1443FA0B}" type="pres">
      <dgm:prSet presAssocID="{D247D3A8-53E8-413D-941C-06B214AC1617}" presName="arrow" presStyleLbl="alignNode1" presStyleIdx="2" presStyleCnt="4"/>
      <dgm:spPr/>
    </dgm:pt>
    <dgm:pt modelId="{7B633281-5F33-40EF-B943-C8693B8D5ECE}" type="pres">
      <dgm:prSet presAssocID="{D247D3A8-53E8-413D-941C-06B214AC1617}" presName="descendantArrow" presStyleLbl="bgAccFollowNode1" presStyleIdx="2" presStyleCnt="4"/>
      <dgm:spPr/>
    </dgm:pt>
    <dgm:pt modelId="{35F3E013-C1AD-4D2E-B7FB-EE35A0EBEC1A}" type="pres">
      <dgm:prSet presAssocID="{A80E46B5-7A20-4EAF-8ED7-F4285104F07E}" presName="sp" presStyleCnt="0"/>
      <dgm:spPr/>
    </dgm:pt>
    <dgm:pt modelId="{9BAE638F-F4DD-4649-AD40-B5F4CA8B9F2D}" type="pres">
      <dgm:prSet presAssocID="{35B1D2C8-420B-4FEE-8186-8C046B2ECDEF}" presName="arrowAndChildren" presStyleCnt="0"/>
      <dgm:spPr/>
    </dgm:pt>
    <dgm:pt modelId="{070F29E8-0935-4C56-A44E-8A0602684129}" type="pres">
      <dgm:prSet presAssocID="{35B1D2C8-420B-4FEE-8186-8C046B2ECDEF}" presName="parentTextArrow" presStyleLbl="node1" presStyleIdx="0" presStyleCnt="0"/>
      <dgm:spPr/>
    </dgm:pt>
    <dgm:pt modelId="{5C6FDE6B-B697-487C-9B7D-6BC06249F1B9}" type="pres">
      <dgm:prSet presAssocID="{35B1D2C8-420B-4FEE-8186-8C046B2ECDEF}" presName="arrow" presStyleLbl="alignNode1" presStyleIdx="3" presStyleCnt="4"/>
      <dgm:spPr/>
    </dgm:pt>
    <dgm:pt modelId="{EF9A5A6A-2220-46DF-B8AC-1BAE2A8120ED}" type="pres">
      <dgm:prSet presAssocID="{35B1D2C8-420B-4FEE-8186-8C046B2ECDEF}" presName="descendantArrow" presStyleLbl="bgAccFollowNode1" presStyleIdx="3" presStyleCnt="4"/>
      <dgm:spPr/>
    </dgm:pt>
  </dgm:ptLst>
  <dgm:cxnLst>
    <dgm:cxn modelId="{9064D206-8722-4756-9768-3626471A0E4B}" type="presOf" srcId="{105956C4-E585-470E-B917-D9D45AA68094}" destId="{7B633281-5F33-40EF-B943-C8693B8D5ECE}" srcOrd="0" destOrd="0" presId="urn:microsoft.com/office/officeart/2016/7/layout/VerticalDownArrowProcess#1"/>
    <dgm:cxn modelId="{C389F90C-7340-4DBB-B1AC-D08ADDA959E3}" srcId="{D247D3A8-53E8-413D-941C-06B214AC1617}" destId="{105956C4-E585-470E-B917-D9D45AA68094}" srcOrd="0" destOrd="0" parTransId="{A1E4C59A-1049-4632-B79B-95D5FF41A0A0}" sibTransId="{6AA810C3-51C9-42AB-A0D7-F54D414C7B20}"/>
    <dgm:cxn modelId="{68112810-2EB9-4F08-8762-779C1C5186F2}" srcId="{5AA39B00-1AB4-46F9-92EF-CFC1C42C47A2}" destId="{35B1D2C8-420B-4FEE-8186-8C046B2ECDEF}" srcOrd="0" destOrd="0" parTransId="{77161273-33BD-40F2-B64F-0D9E46520881}" sibTransId="{A80E46B5-7A20-4EAF-8ED7-F4285104F07E}"/>
    <dgm:cxn modelId="{EA95DE39-0BA8-4F3E-8353-4231574755CF}" srcId="{5EC76CEA-FDB3-4A69-A127-9CA4DE4BFA46}" destId="{E2CE2244-311A-423E-B0BF-BFAA5974D953}" srcOrd="0" destOrd="0" parTransId="{0DFBE2F6-7EFB-4CD5-A4A8-9B735CBAAFA6}" sibTransId="{864C985F-21CE-46DB-9BC7-E80FF75A5DC0}"/>
    <dgm:cxn modelId="{A9524E3A-82FE-41DD-9D84-1F99AD75798B}" srcId="{5AA39B00-1AB4-46F9-92EF-CFC1C42C47A2}" destId="{0ACC560C-4C06-405F-9B83-CF8F2E6D2D19}" srcOrd="2" destOrd="0" parTransId="{1366C14F-0C54-4D2C-A490-2DBA464D2ABF}" sibTransId="{7CF6568B-3EC6-4223-A852-B45D8DF7511F}"/>
    <dgm:cxn modelId="{04B4EF5F-9FC4-45B2-8E03-B352A01158FF}" srcId="{5AA39B00-1AB4-46F9-92EF-CFC1C42C47A2}" destId="{D247D3A8-53E8-413D-941C-06B214AC1617}" srcOrd="1" destOrd="0" parTransId="{2233FF82-28CF-43B0-B990-CB78ABF9239B}" sibTransId="{F56FE191-8031-45B3-B462-0586C4B2532E}"/>
    <dgm:cxn modelId="{F3049969-41C0-4149-AC6B-A7BE90C41D40}" type="presOf" srcId="{35B1D2C8-420B-4FEE-8186-8C046B2ECDEF}" destId="{5C6FDE6B-B697-487C-9B7D-6BC06249F1B9}" srcOrd="1" destOrd="0" presId="urn:microsoft.com/office/officeart/2016/7/layout/VerticalDownArrowProcess#1"/>
    <dgm:cxn modelId="{F52BAB59-6A0F-437B-B4BD-D784EBDFE1A6}" type="presOf" srcId="{5EC76CEA-FDB3-4A69-A127-9CA4DE4BFA46}" destId="{EEACFB6D-866A-47DA-82C6-C7ADAA48116C}" srcOrd="0" destOrd="0" presId="urn:microsoft.com/office/officeart/2016/7/layout/VerticalDownArrowProcess#1"/>
    <dgm:cxn modelId="{5F8BF07E-6699-4D5F-83CA-D5A098190CD9}" srcId="{5AA39B00-1AB4-46F9-92EF-CFC1C42C47A2}" destId="{5EC76CEA-FDB3-4A69-A127-9CA4DE4BFA46}" srcOrd="3" destOrd="0" parTransId="{3E1B02CA-E5CA-420D-9C45-0A31980FC33F}" sibTransId="{8243786F-A288-4208-9BB4-D6A31861687A}"/>
    <dgm:cxn modelId="{84F3157F-4AC8-428E-99E0-EE454D76E455}" type="presOf" srcId="{1A52876C-8246-40CB-834D-1516F0593DC6}" destId="{EF9A5A6A-2220-46DF-B8AC-1BAE2A8120ED}" srcOrd="0" destOrd="0" presId="urn:microsoft.com/office/officeart/2016/7/layout/VerticalDownArrowProcess#1"/>
    <dgm:cxn modelId="{90D50088-A9F6-45FA-B0E7-20F01A4BCE44}" type="presOf" srcId="{35B1D2C8-420B-4FEE-8186-8C046B2ECDEF}" destId="{070F29E8-0935-4C56-A44E-8A0602684129}" srcOrd="0" destOrd="0" presId="urn:microsoft.com/office/officeart/2016/7/layout/VerticalDownArrowProcess#1"/>
    <dgm:cxn modelId="{643A8393-DE09-46CD-8E8F-B6E25D843C44}" srcId="{35B1D2C8-420B-4FEE-8186-8C046B2ECDEF}" destId="{1A52876C-8246-40CB-834D-1516F0593DC6}" srcOrd="0" destOrd="0" parTransId="{A8D2EDDD-8B2E-4614-9AC1-F780DB8565C6}" sibTransId="{525BA679-3326-4837-B411-7DD52C5302BD}"/>
    <dgm:cxn modelId="{CF0EDA98-304F-444A-82EB-A46E22D75515}" type="presOf" srcId="{E2CE2244-311A-423E-B0BF-BFAA5974D953}" destId="{1E2910FA-C5B3-4AAD-842D-00F24ED7A0EC}" srcOrd="0" destOrd="0" presId="urn:microsoft.com/office/officeart/2016/7/layout/VerticalDownArrowProcess#1"/>
    <dgm:cxn modelId="{2AE3499F-40AF-41D9-928F-F183DEE77FD6}" type="presOf" srcId="{0ACC560C-4C06-405F-9B83-CF8F2E6D2D19}" destId="{63D4AB8F-7DC8-410B-BFA4-974AF038BBCB}" srcOrd="0" destOrd="0" presId="urn:microsoft.com/office/officeart/2016/7/layout/VerticalDownArrowProcess#1"/>
    <dgm:cxn modelId="{70489FA3-A084-484B-BCB0-8D0C631D88D5}" type="presOf" srcId="{69BD047C-14E9-4F91-84B3-11FF448D0BA7}" destId="{E01C4F6C-22EA-41B3-A81C-B7740B39DA45}" srcOrd="0" destOrd="0" presId="urn:microsoft.com/office/officeart/2016/7/layout/VerticalDownArrowProcess#1"/>
    <dgm:cxn modelId="{3F5816C7-4F20-4CD6-95EA-AAE014DA2F04}" srcId="{0ACC560C-4C06-405F-9B83-CF8F2E6D2D19}" destId="{69BD047C-14E9-4F91-84B3-11FF448D0BA7}" srcOrd="0" destOrd="0" parTransId="{A0EE9136-2C20-45A6-8C03-F79A940E429D}" sibTransId="{E0715812-5274-4075-A01D-F52418246860}"/>
    <dgm:cxn modelId="{F5E962ED-3F9C-4FE1-97F9-2835397C0AD1}" type="presOf" srcId="{D247D3A8-53E8-413D-941C-06B214AC1617}" destId="{A7D21B07-D3DA-4A82-94DB-86DD1443FA0B}" srcOrd="1" destOrd="0" presId="urn:microsoft.com/office/officeart/2016/7/layout/VerticalDownArrowProcess#1"/>
    <dgm:cxn modelId="{F04943F4-C97E-4F71-A9E6-03AB7DEDE88B}" type="presOf" srcId="{D247D3A8-53E8-413D-941C-06B214AC1617}" destId="{2EE461E3-07C4-4193-A73E-771A013AE2F4}" srcOrd="0" destOrd="0" presId="urn:microsoft.com/office/officeart/2016/7/layout/VerticalDownArrowProcess#1"/>
    <dgm:cxn modelId="{F526A6F8-8539-4414-8BF8-19E884D9F320}" type="presOf" srcId="{5AA39B00-1AB4-46F9-92EF-CFC1C42C47A2}" destId="{6AE4F71E-8AE7-466F-8647-BD39B61BE767}" srcOrd="0" destOrd="0" presId="urn:microsoft.com/office/officeart/2016/7/layout/VerticalDownArrowProcess#1"/>
    <dgm:cxn modelId="{819C06FD-C306-47C4-A4A3-FBF97EFD8C0A}" type="presOf" srcId="{0ACC560C-4C06-405F-9B83-CF8F2E6D2D19}" destId="{967E0054-4055-4B19-9AC2-AF0EBA4A3EE6}" srcOrd="1" destOrd="0" presId="urn:microsoft.com/office/officeart/2016/7/layout/VerticalDownArrowProcess#1"/>
    <dgm:cxn modelId="{8B4C8827-7AE2-46E8-BBFC-E893AB4EB31F}" type="presParOf" srcId="{6AE4F71E-8AE7-466F-8647-BD39B61BE767}" destId="{C16C1B3D-4D62-4B37-AB16-9E09774AE2CE}" srcOrd="0" destOrd="0" presId="urn:microsoft.com/office/officeart/2016/7/layout/VerticalDownArrowProcess#1"/>
    <dgm:cxn modelId="{2F2D4675-9842-4654-8B28-131E82903D74}" type="presParOf" srcId="{C16C1B3D-4D62-4B37-AB16-9E09774AE2CE}" destId="{EEACFB6D-866A-47DA-82C6-C7ADAA48116C}" srcOrd="0" destOrd="0" presId="urn:microsoft.com/office/officeart/2016/7/layout/VerticalDownArrowProcess#1"/>
    <dgm:cxn modelId="{D1AFFB5E-E85A-409C-8113-9A84AF21C797}" type="presParOf" srcId="{C16C1B3D-4D62-4B37-AB16-9E09774AE2CE}" destId="{1E2910FA-C5B3-4AAD-842D-00F24ED7A0EC}" srcOrd="1" destOrd="0" presId="urn:microsoft.com/office/officeart/2016/7/layout/VerticalDownArrowProcess#1"/>
    <dgm:cxn modelId="{253C4FA2-1DA8-47EF-B165-B1EE4C67B1DB}" type="presParOf" srcId="{6AE4F71E-8AE7-466F-8647-BD39B61BE767}" destId="{3FA2F9AD-894F-461A-9B63-FD2301FAAAF4}" srcOrd="1" destOrd="0" presId="urn:microsoft.com/office/officeart/2016/7/layout/VerticalDownArrowProcess#1"/>
    <dgm:cxn modelId="{E6C29F79-65BF-4EBC-B1C6-C4293A2B81FB}" type="presParOf" srcId="{6AE4F71E-8AE7-466F-8647-BD39B61BE767}" destId="{34B1B6C4-4530-45A0-8E71-69962C5D7BF0}" srcOrd="2" destOrd="0" presId="urn:microsoft.com/office/officeart/2016/7/layout/VerticalDownArrowProcess#1"/>
    <dgm:cxn modelId="{843982DF-46B6-4EAE-A7A9-440BA8A32D6A}" type="presParOf" srcId="{34B1B6C4-4530-45A0-8E71-69962C5D7BF0}" destId="{63D4AB8F-7DC8-410B-BFA4-974AF038BBCB}" srcOrd="0" destOrd="0" presId="urn:microsoft.com/office/officeart/2016/7/layout/VerticalDownArrowProcess#1"/>
    <dgm:cxn modelId="{A78ACF2D-8B77-4098-8805-CA9A96F0C9B0}" type="presParOf" srcId="{34B1B6C4-4530-45A0-8E71-69962C5D7BF0}" destId="{967E0054-4055-4B19-9AC2-AF0EBA4A3EE6}" srcOrd="1" destOrd="0" presId="urn:microsoft.com/office/officeart/2016/7/layout/VerticalDownArrowProcess#1"/>
    <dgm:cxn modelId="{18F5BAED-4186-491E-BDF0-6A554F60D318}" type="presParOf" srcId="{34B1B6C4-4530-45A0-8E71-69962C5D7BF0}" destId="{E01C4F6C-22EA-41B3-A81C-B7740B39DA45}" srcOrd="2" destOrd="0" presId="urn:microsoft.com/office/officeart/2016/7/layout/VerticalDownArrowProcess#1"/>
    <dgm:cxn modelId="{DC0D0C00-DB62-40EF-81B1-C61E52A5FD5A}" type="presParOf" srcId="{6AE4F71E-8AE7-466F-8647-BD39B61BE767}" destId="{C216468B-17A1-4198-B4F0-701E9683C331}" srcOrd="3" destOrd="0" presId="urn:microsoft.com/office/officeart/2016/7/layout/VerticalDownArrowProcess#1"/>
    <dgm:cxn modelId="{CE2D8D27-F05F-409F-8A9F-B6C4110D2EC0}" type="presParOf" srcId="{6AE4F71E-8AE7-466F-8647-BD39B61BE767}" destId="{00C71581-BCE2-4B28-8DBB-6B69ECDD9592}" srcOrd="4" destOrd="0" presId="urn:microsoft.com/office/officeart/2016/7/layout/VerticalDownArrowProcess#1"/>
    <dgm:cxn modelId="{8F51E975-4F54-4E6E-BA7D-247E39CE8B4B}" type="presParOf" srcId="{00C71581-BCE2-4B28-8DBB-6B69ECDD9592}" destId="{2EE461E3-07C4-4193-A73E-771A013AE2F4}" srcOrd="0" destOrd="0" presId="urn:microsoft.com/office/officeart/2016/7/layout/VerticalDownArrowProcess#1"/>
    <dgm:cxn modelId="{6C8BFA23-6A83-4E37-8484-F1AB145FA27C}" type="presParOf" srcId="{00C71581-BCE2-4B28-8DBB-6B69ECDD9592}" destId="{A7D21B07-D3DA-4A82-94DB-86DD1443FA0B}" srcOrd="1" destOrd="0" presId="urn:microsoft.com/office/officeart/2016/7/layout/VerticalDownArrowProcess#1"/>
    <dgm:cxn modelId="{1B775CEB-71C4-4D83-8C17-068506D9649A}" type="presParOf" srcId="{00C71581-BCE2-4B28-8DBB-6B69ECDD9592}" destId="{7B633281-5F33-40EF-B943-C8693B8D5ECE}" srcOrd="2" destOrd="0" presId="urn:microsoft.com/office/officeart/2016/7/layout/VerticalDownArrowProcess#1"/>
    <dgm:cxn modelId="{B1E030CC-338D-4D33-AA99-A99053E2589D}" type="presParOf" srcId="{6AE4F71E-8AE7-466F-8647-BD39B61BE767}" destId="{35F3E013-C1AD-4D2E-B7FB-EE35A0EBEC1A}" srcOrd="5" destOrd="0" presId="urn:microsoft.com/office/officeart/2016/7/layout/VerticalDownArrowProcess#1"/>
    <dgm:cxn modelId="{8EAAF1DB-5D53-49F6-9270-DB7F856F0E2D}" type="presParOf" srcId="{6AE4F71E-8AE7-466F-8647-BD39B61BE767}" destId="{9BAE638F-F4DD-4649-AD40-B5F4CA8B9F2D}" srcOrd="6" destOrd="0" presId="urn:microsoft.com/office/officeart/2016/7/layout/VerticalDownArrowProcess#1"/>
    <dgm:cxn modelId="{BD5C5EC8-537B-477C-B983-6FC8B5BE72AB}" type="presParOf" srcId="{9BAE638F-F4DD-4649-AD40-B5F4CA8B9F2D}" destId="{070F29E8-0935-4C56-A44E-8A0602684129}" srcOrd="0" destOrd="0" presId="urn:microsoft.com/office/officeart/2016/7/layout/VerticalDownArrowProcess#1"/>
    <dgm:cxn modelId="{B53274BD-8336-4339-87E6-6438AB71875F}" type="presParOf" srcId="{9BAE638F-F4DD-4649-AD40-B5F4CA8B9F2D}" destId="{5C6FDE6B-B697-487C-9B7D-6BC06249F1B9}" srcOrd="1" destOrd="0" presId="urn:microsoft.com/office/officeart/2016/7/layout/VerticalDownArrowProcess#1"/>
    <dgm:cxn modelId="{57CCF49F-4B74-430A-9ED4-92DD14F9051D}" type="presParOf" srcId="{9BAE638F-F4DD-4649-AD40-B5F4CA8B9F2D}" destId="{EF9A5A6A-2220-46DF-B8AC-1BAE2A8120ED}" srcOrd="2" destOrd="0" presId="urn:microsoft.com/office/officeart/2016/7/layout/VerticalDownArrow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7F751F-3FF0-4F1E-BA74-817015D6CDD1}">
      <dsp:nvSpPr>
        <dsp:cNvPr id="0" name=""/>
        <dsp:cNvSpPr/>
      </dsp:nvSpPr>
      <dsp:spPr>
        <a:xfrm>
          <a:off x="665828" y="1762"/>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1A3A564-A3EB-42D3-94A2-991654E2802F}">
      <dsp:nvSpPr>
        <dsp:cNvPr id="0" name=""/>
        <dsp:cNvSpPr/>
      </dsp:nvSpPr>
      <dsp:spPr>
        <a:xfrm>
          <a:off x="834244" y="170178"/>
          <a:ext cx="453427" cy="453427"/>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FDAB2933-836D-4DD3-9E6C-923ED92E38B2}">
      <dsp:nvSpPr>
        <dsp:cNvPr id="0" name=""/>
        <dsp:cNvSpPr/>
      </dsp:nvSpPr>
      <dsp:spPr>
        <a:xfrm>
          <a:off x="413204" y="1038168"/>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Review training objectives</a:t>
          </a:r>
          <a:endParaRPr lang="en-US" sz="1100" kern="1200">
            <a:latin typeface="Arial" panose="020B0604020202020204" pitchFamily="34" charset="0"/>
            <a:cs typeface="Arial" panose="020B0604020202020204" pitchFamily="34" charset="0"/>
          </a:endParaRPr>
        </a:p>
      </dsp:txBody>
      <dsp:txXfrm>
        <a:off x="413204" y="1038168"/>
        <a:ext cx="1295507" cy="518203"/>
      </dsp:txXfrm>
    </dsp:sp>
    <dsp:sp modelId="{E6181066-CC14-40A7-95C6-1971631DBF89}">
      <dsp:nvSpPr>
        <dsp:cNvPr id="0" name=""/>
        <dsp:cNvSpPr/>
      </dsp:nvSpPr>
      <dsp:spPr>
        <a:xfrm>
          <a:off x="2188050" y="1762"/>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D3F02AD-3D99-450C-AD29-CA470773EA8E}">
      <dsp:nvSpPr>
        <dsp:cNvPr id="0" name=""/>
        <dsp:cNvSpPr/>
      </dsp:nvSpPr>
      <dsp:spPr>
        <a:xfrm>
          <a:off x="2356466" y="170178"/>
          <a:ext cx="453427" cy="453427"/>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D902C950-AFD8-400E-8FC9-42AE58965EF2}">
      <dsp:nvSpPr>
        <dsp:cNvPr id="0" name=""/>
        <dsp:cNvSpPr/>
      </dsp:nvSpPr>
      <dsp:spPr>
        <a:xfrm>
          <a:off x="1935426" y="1038168"/>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Consider the context of the organisation</a:t>
          </a:r>
        </a:p>
      </dsp:txBody>
      <dsp:txXfrm>
        <a:off x="1935426" y="1038168"/>
        <a:ext cx="1295507" cy="518203"/>
      </dsp:txXfrm>
    </dsp:sp>
    <dsp:sp modelId="{1B8F22D2-EC1A-428F-8C56-B43DAB3D3CBF}">
      <dsp:nvSpPr>
        <dsp:cNvPr id="0" name=""/>
        <dsp:cNvSpPr/>
      </dsp:nvSpPr>
      <dsp:spPr>
        <a:xfrm>
          <a:off x="3710271" y="1762"/>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93FE082-70B1-48F5-A90A-1446F7A5B231}">
      <dsp:nvSpPr>
        <dsp:cNvPr id="0" name=""/>
        <dsp:cNvSpPr/>
      </dsp:nvSpPr>
      <dsp:spPr>
        <a:xfrm>
          <a:off x="3878687" y="170178"/>
          <a:ext cx="453427" cy="453427"/>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480B326C-962E-4B90-B49A-466F14B7A28A}">
      <dsp:nvSpPr>
        <dsp:cNvPr id="0" name=""/>
        <dsp:cNvSpPr/>
      </dsp:nvSpPr>
      <dsp:spPr>
        <a:xfrm>
          <a:off x="3457647" y="1038168"/>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Determine learning activities</a:t>
          </a:r>
          <a:endParaRPr lang="en-US" sz="1100" kern="1200">
            <a:latin typeface="Arial" panose="020B0604020202020204" pitchFamily="34" charset="0"/>
            <a:cs typeface="Arial" panose="020B0604020202020204" pitchFamily="34" charset="0"/>
          </a:endParaRPr>
        </a:p>
      </dsp:txBody>
      <dsp:txXfrm>
        <a:off x="3457647" y="1038168"/>
        <a:ext cx="1295507" cy="518203"/>
      </dsp:txXfrm>
    </dsp:sp>
    <dsp:sp modelId="{B1EB8F36-AA3C-4AD5-B7A5-1CA08AE9789A}">
      <dsp:nvSpPr>
        <dsp:cNvPr id="0" name=""/>
        <dsp:cNvSpPr/>
      </dsp:nvSpPr>
      <dsp:spPr>
        <a:xfrm>
          <a:off x="665828" y="1880248"/>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500C0EE-E13E-4C8E-A6CB-1A9B034C44CC}">
      <dsp:nvSpPr>
        <dsp:cNvPr id="0" name=""/>
        <dsp:cNvSpPr/>
      </dsp:nvSpPr>
      <dsp:spPr>
        <a:xfrm>
          <a:off x="834244" y="2048664"/>
          <a:ext cx="453427" cy="453427"/>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B65D8F07-BCCF-4444-8372-DB08AC5118CD}">
      <dsp:nvSpPr>
        <dsp:cNvPr id="0" name=""/>
        <dsp:cNvSpPr/>
      </dsp:nvSpPr>
      <dsp:spPr>
        <a:xfrm>
          <a:off x="413204" y="2916654"/>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Ensure sequencing of learning is appropriate</a:t>
          </a:r>
          <a:endParaRPr lang="en-US" sz="1100" kern="1200">
            <a:latin typeface="Arial" panose="020B0604020202020204" pitchFamily="34" charset="0"/>
            <a:cs typeface="Arial" panose="020B0604020202020204" pitchFamily="34" charset="0"/>
          </a:endParaRPr>
        </a:p>
      </dsp:txBody>
      <dsp:txXfrm>
        <a:off x="413204" y="2916654"/>
        <a:ext cx="1295507" cy="518203"/>
      </dsp:txXfrm>
    </dsp:sp>
    <dsp:sp modelId="{D5743519-A9F0-479F-BEA6-B440AD00CBEF}">
      <dsp:nvSpPr>
        <dsp:cNvPr id="0" name=""/>
        <dsp:cNvSpPr/>
      </dsp:nvSpPr>
      <dsp:spPr>
        <a:xfrm>
          <a:off x="2188050" y="1880248"/>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7662523-53AB-4E26-8210-E21AD34EF243}">
      <dsp:nvSpPr>
        <dsp:cNvPr id="0" name=""/>
        <dsp:cNvSpPr/>
      </dsp:nvSpPr>
      <dsp:spPr>
        <a:xfrm>
          <a:off x="2356466" y="2048664"/>
          <a:ext cx="453427" cy="453427"/>
        </a:xfrm>
        <a:prstGeom prst="rect">
          <a:avLst/>
        </a:prstGeom>
        <a:blipFill>
          <a:blip xmlns:r="http://schemas.openxmlformats.org/officeDocument/2006/relationships"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3687B16B-AEE2-4FA9-9DEE-6A99E8424FB5}">
      <dsp:nvSpPr>
        <dsp:cNvPr id="0" name=""/>
        <dsp:cNvSpPr/>
      </dsp:nvSpPr>
      <dsp:spPr>
        <a:xfrm>
          <a:off x="1935426" y="2916654"/>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Assess and practice timings</a:t>
          </a:r>
          <a:endParaRPr lang="en-US" sz="1100" kern="1200">
            <a:latin typeface="Arial" panose="020B0604020202020204" pitchFamily="34" charset="0"/>
            <a:cs typeface="Arial" panose="020B0604020202020204" pitchFamily="34" charset="0"/>
          </a:endParaRPr>
        </a:p>
      </dsp:txBody>
      <dsp:txXfrm>
        <a:off x="1935426" y="2916654"/>
        <a:ext cx="1295507" cy="518203"/>
      </dsp:txXfrm>
    </dsp:sp>
    <dsp:sp modelId="{8F2B0687-B896-4BB4-BFDF-AB4DF766842E}">
      <dsp:nvSpPr>
        <dsp:cNvPr id="0" name=""/>
        <dsp:cNvSpPr/>
      </dsp:nvSpPr>
      <dsp:spPr>
        <a:xfrm>
          <a:off x="3710271" y="1880248"/>
          <a:ext cx="790259" cy="790259"/>
        </a:xfrm>
        <a:prstGeom prst="ellipse">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B64EF63-256D-438B-B0C0-1B0B6F40B30F}">
      <dsp:nvSpPr>
        <dsp:cNvPr id="0" name=""/>
        <dsp:cNvSpPr/>
      </dsp:nvSpPr>
      <dsp:spPr>
        <a:xfrm>
          <a:off x="3878687" y="2048664"/>
          <a:ext cx="453427" cy="453427"/>
        </a:xfrm>
        <a:prstGeom prst="rect">
          <a:avLst/>
        </a:prstGeom>
        <a:blipFill>
          <a:blip xmlns:r="http://schemas.openxmlformats.org/officeDocument/2006/relationships"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6DB81350-8AE3-42D1-B68D-DB0D79716E57}">
      <dsp:nvSpPr>
        <dsp:cNvPr id="0" name=""/>
        <dsp:cNvSpPr/>
      </dsp:nvSpPr>
      <dsp:spPr>
        <a:xfrm>
          <a:off x="3457647" y="2916654"/>
          <a:ext cx="1295507" cy="5182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a:latin typeface="Arial" panose="020B0604020202020204" pitchFamily="34" charset="0"/>
              <a:cs typeface="Arial" panose="020B0604020202020204" pitchFamily="34" charset="0"/>
            </a:rPr>
            <a:t>Organise materials and equipment</a:t>
          </a:r>
          <a:endParaRPr lang="en-US" sz="1100" kern="1200">
            <a:latin typeface="Arial" panose="020B0604020202020204" pitchFamily="34" charset="0"/>
            <a:cs typeface="Arial" panose="020B0604020202020204" pitchFamily="34" charset="0"/>
          </a:endParaRPr>
        </a:p>
      </dsp:txBody>
      <dsp:txXfrm>
        <a:off x="3457647" y="2916654"/>
        <a:ext cx="1295507" cy="5182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3BB792-1EF4-4A61-A632-8B3F45E7B6D3}">
      <dsp:nvSpPr>
        <dsp:cNvPr id="0" name=""/>
        <dsp:cNvSpPr/>
      </dsp:nvSpPr>
      <dsp:spPr>
        <a:xfrm>
          <a:off x="350325" y="117685"/>
          <a:ext cx="569531" cy="569531"/>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A0C6F3-DFAE-4C65-896E-849D2C43D562}">
      <dsp:nvSpPr>
        <dsp:cNvPr id="0" name=""/>
        <dsp:cNvSpPr/>
      </dsp:nvSpPr>
      <dsp:spPr>
        <a:xfrm>
          <a:off x="2278" y="877204"/>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100000"/>
            </a:lnSpc>
            <a:spcBef>
              <a:spcPct val="0"/>
            </a:spcBef>
            <a:spcAft>
              <a:spcPct val="35000"/>
            </a:spcAft>
            <a:buNone/>
          </a:pPr>
          <a:r>
            <a:rPr lang="en-US" sz="1100" kern="1200" dirty="0">
              <a:latin typeface="Arial" panose="020B0604020202020204" pitchFamily="34" charset="0"/>
              <a:cs typeface="Arial" panose="020B0604020202020204" pitchFamily="34" charset="0"/>
            </a:rPr>
            <a:t>Level 1:</a:t>
          </a:r>
        </a:p>
        <a:p>
          <a:pPr marL="0" lvl="0" indent="0" algn="ctr" defTabSz="488950">
            <a:lnSpc>
              <a:spcPct val="100000"/>
            </a:lnSpc>
            <a:spcBef>
              <a:spcPct val="0"/>
            </a:spcBef>
            <a:spcAft>
              <a:spcPct val="35000"/>
            </a:spcAft>
            <a:buNone/>
          </a:pPr>
          <a:r>
            <a:rPr lang="en-US" sz="1100" kern="1200" dirty="0">
              <a:latin typeface="Arial" panose="020B0604020202020204" pitchFamily="34" charset="0"/>
              <a:cs typeface="Arial" panose="020B0604020202020204" pitchFamily="34" charset="0"/>
            </a:rPr>
            <a:t>Reaction – a measure of customer satisfaction</a:t>
          </a:r>
        </a:p>
      </dsp:txBody>
      <dsp:txXfrm>
        <a:off x="2278" y="877204"/>
        <a:ext cx="1265625" cy="506250"/>
      </dsp:txXfrm>
    </dsp:sp>
    <dsp:sp modelId="{7D3AD540-B5AD-4658-9E06-04233BB2F682}">
      <dsp:nvSpPr>
        <dsp:cNvPr id="0" name=""/>
        <dsp:cNvSpPr/>
      </dsp:nvSpPr>
      <dsp:spPr>
        <a:xfrm>
          <a:off x="1837434" y="117685"/>
          <a:ext cx="569531" cy="569531"/>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A54DAD-89B4-49D6-85FF-86833487DE97}">
      <dsp:nvSpPr>
        <dsp:cNvPr id="0" name=""/>
        <dsp:cNvSpPr/>
      </dsp:nvSpPr>
      <dsp:spPr>
        <a:xfrm>
          <a:off x="1489387" y="877204"/>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100000"/>
            </a:lnSpc>
            <a:spcBef>
              <a:spcPct val="0"/>
            </a:spcBef>
            <a:spcAft>
              <a:spcPct val="35000"/>
            </a:spcAft>
            <a:buNone/>
          </a:pPr>
          <a:r>
            <a:rPr lang="en-US" sz="1100" kern="1200" dirty="0">
              <a:latin typeface="Arial" panose="020B0604020202020204" pitchFamily="34" charset="0"/>
              <a:cs typeface="Arial" panose="020B0604020202020204" pitchFamily="34" charset="0"/>
            </a:rPr>
            <a:t>Level 2:</a:t>
          </a:r>
        </a:p>
        <a:p>
          <a:pPr marL="0" lvl="0" indent="0" algn="ctr" defTabSz="488950">
            <a:lnSpc>
              <a:spcPct val="100000"/>
            </a:lnSpc>
            <a:spcBef>
              <a:spcPct val="0"/>
            </a:spcBef>
            <a:spcAft>
              <a:spcPct val="35000"/>
            </a:spcAft>
            <a:buNone/>
          </a:pPr>
          <a:r>
            <a:rPr lang="en-US" sz="1100" kern="1200" dirty="0">
              <a:latin typeface="Arial" panose="020B0604020202020204" pitchFamily="34" charset="0"/>
              <a:cs typeface="Arial" panose="020B0604020202020204" pitchFamily="34" charset="0"/>
            </a:rPr>
            <a:t>Learning – a measure of knowledge acquired</a:t>
          </a:r>
        </a:p>
      </dsp:txBody>
      <dsp:txXfrm>
        <a:off x="1489387" y="877204"/>
        <a:ext cx="1265625" cy="506250"/>
      </dsp:txXfrm>
    </dsp:sp>
    <dsp:sp modelId="{79D14FDB-C7B6-43A7-971B-252C3B505334}">
      <dsp:nvSpPr>
        <dsp:cNvPr id="0" name=""/>
        <dsp:cNvSpPr/>
      </dsp:nvSpPr>
      <dsp:spPr>
        <a:xfrm>
          <a:off x="3324544" y="117685"/>
          <a:ext cx="569531" cy="569531"/>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D222C6-E4C4-4117-9DDD-BED848C95C27}">
      <dsp:nvSpPr>
        <dsp:cNvPr id="0" name=""/>
        <dsp:cNvSpPr/>
      </dsp:nvSpPr>
      <dsp:spPr>
        <a:xfrm>
          <a:off x="2976497" y="877204"/>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100000"/>
            </a:lnSpc>
            <a:spcBef>
              <a:spcPct val="0"/>
            </a:spcBef>
            <a:spcAft>
              <a:spcPct val="35000"/>
            </a:spcAft>
            <a:buNone/>
          </a:pPr>
          <a:r>
            <a:rPr lang="en-US" sz="1100" kern="1200" dirty="0">
              <a:latin typeface="Arial" panose="020B0604020202020204" pitchFamily="34" charset="0"/>
              <a:cs typeface="Arial" panose="020B0604020202020204" pitchFamily="34" charset="0"/>
            </a:rPr>
            <a:t>Level 3: </a:t>
          </a:r>
        </a:p>
        <a:p>
          <a:pPr marL="0" lvl="0" indent="0" algn="ctr" defTabSz="488950">
            <a:lnSpc>
              <a:spcPct val="100000"/>
            </a:lnSpc>
            <a:spcBef>
              <a:spcPct val="0"/>
            </a:spcBef>
            <a:spcAft>
              <a:spcPct val="35000"/>
            </a:spcAft>
            <a:buNone/>
          </a:pPr>
          <a:r>
            <a:rPr lang="en-US" sz="1100" kern="1200" dirty="0" err="1">
              <a:latin typeface="Arial" panose="020B0604020202020204" pitchFamily="34" charset="0"/>
              <a:cs typeface="Arial" panose="020B0604020202020204" pitchFamily="34" charset="0"/>
            </a:rPr>
            <a:t>Behaviour</a:t>
          </a:r>
          <a:r>
            <a:rPr lang="en-US" sz="1100" kern="1200" dirty="0">
              <a:latin typeface="Arial" panose="020B0604020202020204" pitchFamily="34" charset="0"/>
              <a:cs typeface="Arial" panose="020B0604020202020204" pitchFamily="34" charset="0"/>
            </a:rPr>
            <a:t> – knowledge transfer</a:t>
          </a:r>
        </a:p>
      </dsp:txBody>
      <dsp:txXfrm>
        <a:off x="2976497" y="877204"/>
        <a:ext cx="1265625" cy="506250"/>
      </dsp:txXfrm>
    </dsp:sp>
    <dsp:sp modelId="{F47765CA-A592-4BDA-A32F-DE65C7FB88CC}">
      <dsp:nvSpPr>
        <dsp:cNvPr id="0" name=""/>
        <dsp:cNvSpPr/>
      </dsp:nvSpPr>
      <dsp:spPr>
        <a:xfrm>
          <a:off x="4811653" y="117685"/>
          <a:ext cx="569531" cy="569531"/>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679E84-4261-43FF-9844-51498953C36D}">
      <dsp:nvSpPr>
        <dsp:cNvPr id="0" name=""/>
        <dsp:cNvSpPr/>
      </dsp:nvSpPr>
      <dsp:spPr>
        <a:xfrm>
          <a:off x="4463606" y="877204"/>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100000"/>
            </a:lnSpc>
            <a:spcBef>
              <a:spcPct val="0"/>
            </a:spcBef>
            <a:spcAft>
              <a:spcPct val="35000"/>
            </a:spcAft>
            <a:buNone/>
          </a:pPr>
          <a:r>
            <a:rPr lang="en-US" sz="1100" kern="1200">
              <a:latin typeface="Arial" panose="020B0604020202020204" pitchFamily="34" charset="0"/>
              <a:cs typeface="Arial" panose="020B0604020202020204" pitchFamily="34" charset="0"/>
            </a:rPr>
            <a:t>Level 4:</a:t>
          </a:r>
        </a:p>
        <a:p>
          <a:pPr marL="0" lvl="0" indent="0" algn="ctr" defTabSz="488950">
            <a:lnSpc>
              <a:spcPct val="100000"/>
            </a:lnSpc>
            <a:spcBef>
              <a:spcPct val="0"/>
            </a:spcBef>
            <a:spcAft>
              <a:spcPct val="35000"/>
            </a:spcAft>
            <a:buNone/>
          </a:pPr>
          <a:r>
            <a:rPr lang="en-US" sz="1100" kern="1200">
              <a:latin typeface="Arial" panose="020B0604020202020204" pitchFamily="34" charset="0"/>
              <a:cs typeface="Arial" panose="020B0604020202020204" pitchFamily="34" charset="0"/>
            </a:rPr>
            <a:t>Results </a:t>
          </a:r>
          <a:r>
            <a:rPr lang="en-US" sz="1100" kern="1200" dirty="0">
              <a:latin typeface="Arial" panose="020B0604020202020204" pitchFamily="34" charset="0"/>
              <a:cs typeface="Arial" panose="020B0604020202020204" pitchFamily="34" charset="0"/>
            </a:rPr>
            <a:t>– measuring impact on the company</a:t>
          </a:r>
        </a:p>
      </dsp:txBody>
      <dsp:txXfrm>
        <a:off x="4463606" y="877204"/>
        <a:ext cx="1265625" cy="5062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ACFB6D-866A-47DA-82C6-C7ADAA48116C}">
      <dsp:nvSpPr>
        <dsp:cNvPr id="0" name=""/>
        <dsp:cNvSpPr/>
      </dsp:nvSpPr>
      <dsp:spPr>
        <a:xfrm>
          <a:off x="0" y="1764597"/>
          <a:ext cx="1432877" cy="38605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906" tIns="99568" rIns="101906" bIns="99568"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Step 4</a:t>
          </a:r>
        </a:p>
      </dsp:txBody>
      <dsp:txXfrm>
        <a:off x="0" y="1764597"/>
        <a:ext cx="1432877" cy="386050"/>
      </dsp:txXfrm>
    </dsp:sp>
    <dsp:sp modelId="{1E2910FA-C5B3-4AAD-842D-00F24ED7A0EC}">
      <dsp:nvSpPr>
        <dsp:cNvPr id="0" name=""/>
        <dsp:cNvSpPr/>
      </dsp:nvSpPr>
      <dsp:spPr>
        <a:xfrm>
          <a:off x="1432877" y="1764597"/>
          <a:ext cx="4298632" cy="38605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197" tIns="139700" rIns="87197" bIns="139700" numCol="1" spcCol="1270" anchor="ctr" anchorCtr="0">
          <a:noAutofit/>
        </a:bodyPr>
        <a:lstStyle/>
        <a:p>
          <a:pPr marL="0" lvl="0" indent="0" algn="l"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Plan Refresher Training (continuous process)</a:t>
          </a:r>
        </a:p>
      </dsp:txBody>
      <dsp:txXfrm>
        <a:off x="1432877" y="1764597"/>
        <a:ext cx="4298632" cy="386050"/>
      </dsp:txXfrm>
    </dsp:sp>
    <dsp:sp modelId="{967E0054-4055-4B19-9AC2-AF0EBA4A3EE6}">
      <dsp:nvSpPr>
        <dsp:cNvPr id="0" name=""/>
        <dsp:cNvSpPr/>
      </dsp:nvSpPr>
      <dsp:spPr>
        <a:xfrm rot="10800000">
          <a:off x="0" y="1176642"/>
          <a:ext cx="1432877" cy="593746"/>
        </a:xfrm>
        <a:prstGeom prst="upArrowCallout">
          <a:avLst>
            <a:gd name="adj1" fmla="val 5000"/>
            <a:gd name="adj2" fmla="val 10000"/>
            <a:gd name="adj3" fmla="val 15000"/>
            <a:gd name="adj4" fmla="val 64977"/>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906" tIns="99568" rIns="101906" bIns="99568"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Step 3</a:t>
          </a:r>
        </a:p>
      </dsp:txBody>
      <dsp:txXfrm rot="-10800000">
        <a:off x="0" y="1176642"/>
        <a:ext cx="1432877" cy="385935"/>
      </dsp:txXfrm>
    </dsp:sp>
    <dsp:sp modelId="{E01C4F6C-22EA-41B3-A81C-B7740B39DA45}">
      <dsp:nvSpPr>
        <dsp:cNvPr id="0" name=""/>
        <dsp:cNvSpPr/>
      </dsp:nvSpPr>
      <dsp:spPr>
        <a:xfrm>
          <a:off x="1432877" y="1176642"/>
          <a:ext cx="4298632" cy="3859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197" tIns="139700" rIns="87197" bIns="139700" numCol="1" spcCol="1270" anchor="ctr" anchorCtr="0">
          <a:noAutofit/>
        </a:bodyPr>
        <a:lstStyle/>
        <a:p>
          <a:pPr marL="0" lvl="0" indent="0" algn="l"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Create Posters increasing awareness of signs / symptoms of poor mental health (visual reminders) </a:t>
          </a:r>
        </a:p>
      </dsp:txBody>
      <dsp:txXfrm>
        <a:off x="1432877" y="1176642"/>
        <a:ext cx="4298632" cy="385935"/>
      </dsp:txXfrm>
    </dsp:sp>
    <dsp:sp modelId="{A7D21B07-D3DA-4A82-94DB-86DD1443FA0B}">
      <dsp:nvSpPr>
        <dsp:cNvPr id="0" name=""/>
        <dsp:cNvSpPr/>
      </dsp:nvSpPr>
      <dsp:spPr>
        <a:xfrm rot="10800000">
          <a:off x="0" y="588686"/>
          <a:ext cx="1432877" cy="593746"/>
        </a:xfrm>
        <a:prstGeom prst="upArrowCallout">
          <a:avLst>
            <a:gd name="adj1" fmla="val 5000"/>
            <a:gd name="adj2" fmla="val 10000"/>
            <a:gd name="adj3" fmla="val 15000"/>
            <a:gd name="adj4" fmla="val 64977"/>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906" tIns="99568" rIns="101906" bIns="99568"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Step 2</a:t>
          </a:r>
        </a:p>
      </dsp:txBody>
      <dsp:txXfrm rot="-10800000">
        <a:off x="0" y="588686"/>
        <a:ext cx="1432877" cy="385935"/>
      </dsp:txXfrm>
    </dsp:sp>
    <dsp:sp modelId="{7B633281-5F33-40EF-B943-C8693B8D5ECE}">
      <dsp:nvSpPr>
        <dsp:cNvPr id="0" name=""/>
        <dsp:cNvSpPr/>
      </dsp:nvSpPr>
      <dsp:spPr>
        <a:xfrm>
          <a:off x="1432877" y="588686"/>
          <a:ext cx="4298632" cy="3859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197" tIns="139700" rIns="87197" bIns="139700" numCol="1" spcCol="1270" anchor="ctr" anchorCtr="0">
          <a:noAutofit/>
        </a:bodyPr>
        <a:lstStyle/>
        <a:p>
          <a:pPr marL="0" lvl="0" indent="0" algn="l"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Mental Health Champions (line managers who have completed step 1) </a:t>
          </a:r>
        </a:p>
      </dsp:txBody>
      <dsp:txXfrm>
        <a:off x="1432877" y="588686"/>
        <a:ext cx="4298632" cy="385935"/>
      </dsp:txXfrm>
    </dsp:sp>
    <dsp:sp modelId="{5C6FDE6B-B697-487C-9B7D-6BC06249F1B9}">
      <dsp:nvSpPr>
        <dsp:cNvPr id="0" name=""/>
        <dsp:cNvSpPr/>
      </dsp:nvSpPr>
      <dsp:spPr>
        <a:xfrm rot="10800000">
          <a:off x="0" y="731"/>
          <a:ext cx="1432877" cy="593746"/>
        </a:xfrm>
        <a:prstGeom prst="upArrowCallout">
          <a:avLst>
            <a:gd name="adj1" fmla="val 5000"/>
            <a:gd name="adj2" fmla="val 10000"/>
            <a:gd name="adj3" fmla="val 15000"/>
            <a:gd name="adj4" fmla="val 64977"/>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906" tIns="99568" rIns="101906" bIns="99568"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Step 1</a:t>
          </a:r>
        </a:p>
      </dsp:txBody>
      <dsp:txXfrm rot="-10800000">
        <a:off x="0" y="731"/>
        <a:ext cx="1432877" cy="385935"/>
      </dsp:txXfrm>
    </dsp:sp>
    <dsp:sp modelId="{EF9A5A6A-2220-46DF-B8AC-1BAE2A8120ED}">
      <dsp:nvSpPr>
        <dsp:cNvPr id="0" name=""/>
        <dsp:cNvSpPr/>
      </dsp:nvSpPr>
      <dsp:spPr>
        <a:xfrm>
          <a:off x="1432877" y="731"/>
          <a:ext cx="4298632" cy="38593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197" tIns="139700" rIns="87197" bIns="139700" numCol="1" spcCol="1270" anchor="ctr" anchorCtr="0">
          <a:noAutofit/>
        </a:bodyPr>
        <a:lstStyle/>
        <a:p>
          <a:pPr marL="0" lvl="0" indent="0" algn="l" defTabSz="488950">
            <a:lnSpc>
              <a:spcPct val="90000"/>
            </a:lnSpc>
            <a:spcBef>
              <a:spcPct val="0"/>
            </a:spcBef>
            <a:spcAft>
              <a:spcPct val="35000"/>
            </a:spcAft>
            <a:buNone/>
          </a:pPr>
          <a:r>
            <a:rPr lang="en-US" sz="1100" kern="1200" dirty="0">
              <a:latin typeface="Arial" panose="020B0604020202020204" pitchFamily="34" charset="0"/>
              <a:cs typeface="Arial" panose="020B0604020202020204" pitchFamily="34" charset="0"/>
            </a:rPr>
            <a:t>Mental Health Awareness training leading to creation of mental health champions</a:t>
          </a:r>
        </a:p>
      </dsp:txBody>
      <dsp:txXfrm>
        <a:off x="1432877" y="731"/>
        <a:ext cx="4298632" cy="385935"/>
      </dsp:txXfrm>
    </dsp:sp>
  </dsp:spTree>
</dsp:drawing>
</file>

<file path=word/diagrams/layout1.xml><?xml version="1.0" encoding="utf-8"?>
<dgm:layoutDef xmlns:dgm="http://schemas.openxmlformats.org/drawingml/2006/diagram" xmlns:a="http://schemas.openxmlformats.org/drawingml/2006/main" uniqueId="urn:microsoft.com/office/officeart/2018/5/layout/IconCircleLabelList#1">
  <dgm:title val="Icon Circle Label List"/>
  <dgm:desc val="Use to show non-sequential or grouped chunks of information accompanied by a related visuals. Works best with icons or small pictures with short text ca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snake">
          <dgm:param type="contDir" val="sameDir"/>
          <dgm:param type="flowDir" val="row"/>
          <dgm:param type="grDir" val="tL"/>
          <dgm:param type="horzAlign" val="ctr"/>
          <dgm:param type="off" val="ctr"/>
          <dgm:param type="vertAlign" val="mid"/>
        </dgm:alg>
      </dgm:if>
      <dgm:else name="Name2">
        <dgm:alg type="snake">
          <dgm:param type="contDir" val="sameDir"/>
          <dgm:param type="flowDir" val="row"/>
          <dgm:param type="grDir" val="tR"/>
          <dgm:param type="horzAlign" val="ctr"/>
          <dgm:param type="off" val="ctr"/>
          <dgm:param type="vertAlign" val="mid"/>
        </dgm:alg>
      </dgm:else>
    </dgm:choose>
    <dgm:shape xmlns:r="http://schemas.openxmlformats.org/officeDocument/2006/relationships" r:blip="">
      <dgm:adjLst/>
    </dgm:shape>
    <dgm:presOf/>
    <dgm:choose name="Name3">
      <dgm:if name="Name4" axis="ch" ptType="node" func="cnt" op="lte" val="2">
        <dgm:constrLst>
          <dgm:constr type="h" for="ch" forName="compNode" refType="h" fact="0.4"/>
          <dgm:constr type="w" for="ch" forName="compNode" val="100"/>
          <dgm:constr type="w" for="ch" forName="sibTrans" refType="w" refFor="ch" refForName="compNode" fact="0.175"/>
          <dgm:constr type="sp" refType="w" refFor="ch" refForName="compNode" op="equ" fact="0.25"/>
          <dgm:constr type="primFontSz" for="des" ptType="node" op="equ" val="44"/>
          <dgm:constr type="h" for="des" forName="compNode" op="equ"/>
          <dgm:constr type="h" for="des" forName="textRect" op="equ"/>
        </dgm:constrLst>
      </dgm:if>
      <dgm:if name="Name5" axis="ch" ptType="node" func="cnt" op="lte" val="3">
        <dgm:constrLst>
          <dgm:constr type="h" for="ch" forName="compNode" refType="h" fact="0.4"/>
          <dgm:constr type="w" for="ch" forName="compNode" val="100"/>
          <dgm:constr type="w" for="ch" forName="sibTrans" refType="w" refFor="ch" refForName="compNode" fact="0.175"/>
          <dgm:constr type="sp" refType="w" refFor="ch" refForName="compNode" op="equ" fact="0.25"/>
          <dgm:constr type="primFontSz" for="des" ptType="node" op="equ" val="40"/>
          <dgm:constr type="h" for="des" forName="compNode" op="equ"/>
          <dgm:constr type="h" for="des" forName="textRect" op="equ"/>
        </dgm:constrLst>
      </dgm:if>
      <dgm:if name="Name6" axis="ch" ptType="node" func="cnt" op="lte" val="4">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32"/>
          <dgm:constr type="h" for="des" forName="compNode" op="equ"/>
          <dgm:constr type="h" for="des" forName="textRect" op="equ"/>
        </dgm:constrLst>
      </dgm:if>
      <dgm:else name="Name7">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24"/>
          <dgm:constr type="h" for="des" forName="compNode" op="equ"/>
          <dgm:constr type="h" for="des" forName="textRect" op="equ"/>
        </dgm:constrLst>
      </dgm:else>
    </dgm:choose>
    <dgm:ruleLst>
      <dgm:rule type="w" for="ch" forName="compNode" val="50" fact="NaN" max="NaN"/>
    </dgm:ruleLst>
    <dgm:forEach name="Name8" axis="ch" ptType="node">
      <dgm:layoutNode name="compNode">
        <dgm:alg type="composite"/>
        <dgm:shape xmlns:r="http://schemas.openxmlformats.org/officeDocument/2006/relationships" r:blip="">
          <dgm:adjLst/>
        </dgm:shape>
        <dgm:presOf axis="self"/>
        <dgm:constrLst>
          <dgm:constr type="w" for="ch" forName="iconBgRect" refType="w" fact="0.61"/>
          <dgm:constr type="h" for="ch" forName="iconBgRect" refType="w" refFor="ch" refForName="iconBgRect"/>
          <dgm:constr type="t" for="ch" forName="iconBgRect"/>
          <dgm:constr type="ctrX" for="ch" forName="iconBgRect" refType="w" fact="0.5"/>
          <dgm:constr type="w" for="ch" forName="iconRect" refType="w" fact="0.35"/>
          <dgm:constr type="h" for="ch" forName="iconRect" refType="w" refFor="ch" refForName="iconRect"/>
          <dgm:constr type="ctrX" for="ch" forName="iconRect" refType="ctrX" refFor="ch" refForName="iconBgRect"/>
          <dgm:constr type="ctrY" for="ch" forName="iconRect" refType="ctrY" refFor="ch" refForName="iconBgRect"/>
          <dgm:constr type="h" for="ch" forName="spaceRect" refType="w" fact="0.19"/>
          <dgm:constr type="w" for="ch" forName="spaceRect" refType="w"/>
          <dgm:constr type="l" for="ch" forName="spaceRect"/>
          <dgm:constr type="t" for="ch" forName="spaceRect" refType="b" refFor="ch" refForName="iconBgRect"/>
          <dgm:constr type="h" for="ch" forName="textRect" val="20"/>
          <dgm:constr type="w" for="ch" forName="textRect" refType="w"/>
          <dgm:constr type="l" for="ch" forName="textRect"/>
          <dgm:constr type="t" for="ch" forName="textRect" refType="b" refFor="ch" refForName="spaceRect"/>
        </dgm:constrLst>
        <dgm:ruleLst>
          <dgm:rule type="h" val="INF" fact="NaN" max="NaN"/>
        </dgm:ruleLst>
        <dgm:layoutNode name="iconBgRect" styleLbl="bgShp">
          <dgm:alg type="sp"/>
          <dgm:shape xmlns:r="http://schemas.openxmlformats.org/officeDocument/2006/relationships" type="ellipse" r:blip="">
            <dgm:adjLst/>
          </dgm:shape>
          <dgm:presOf/>
          <dgm:constrLst/>
          <dgm:ruleLst/>
        </dgm:layoutNode>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textRect" styleLbl="revTx">
          <dgm:varLst>
            <dgm:chMax val="1"/>
            <dgm:chPref val="1"/>
          </dgm:varLst>
          <dgm:alg type="tx">
            <dgm:param type="txAnchorVert" val="t"/>
          </dgm:alg>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11" fact="NaN" max="NaN"/>
            <dgm:rule type="h" val="INF" fact="NaN" max="NaN"/>
          </dgm:ruleLst>
        </dgm:layoutNode>
      </dgm:layoutNode>
      <dgm:forEach name="Name9"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lnSpc>
            <a:spcPct val="100000"/>
          </a:lnSpc>
          <a:defRPr cap="all"/>
        </a:lvl1pPr>
      </dgm1612:lstStyle>
    </a:ext>
  </dgm:extLst>
</dgm:layoutDef>
</file>

<file path=word/diagrams/layout2.xml><?xml version="1.0" encoding="utf-8"?>
<dgm:layoutDef xmlns:dgm="http://schemas.openxmlformats.org/drawingml/2006/diagram" xmlns:a="http://schemas.openxmlformats.org/drawingml/2006/main" uniqueId="urn:microsoft.com/office/officeart/2018/2/layout/IconLabelList#1">
  <dgm:title val="Icon Label List"/>
  <dgm:desc val="Use to show non-sequential or grouped chunks of information accompanied by a related visuals. Works best with icons or small pictures with short text ca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snake">
          <dgm:param type="contDir" val="sameDir"/>
          <dgm:param type="flowDir" val="row"/>
          <dgm:param type="grDir" val="tL"/>
          <dgm:param type="horzAlign" val="ctr"/>
          <dgm:param type="off" val="ctr"/>
          <dgm:param type="vertAlign" val="mid"/>
        </dgm:alg>
      </dgm:if>
      <dgm:else name="Name2">
        <dgm:alg type="snake">
          <dgm:param type="contDir" val="sameDir"/>
          <dgm:param type="flowDir" val="row"/>
          <dgm:param type="grDir" val="tR"/>
          <dgm:param type="horzAlign" val="ctr"/>
          <dgm:param type="off" val="ctr"/>
          <dgm:param type="vertAlign" val="mid"/>
        </dgm:alg>
      </dgm:else>
    </dgm:choose>
    <dgm:shape xmlns:r="http://schemas.openxmlformats.org/officeDocument/2006/relationships" r:blip="">
      <dgm:adjLst/>
    </dgm:shape>
    <dgm:presOf/>
    <dgm:choose name="Name3">
      <dgm:if name="Name4" axis="ch" ptType="node" func="cnt" op="lte" val="2">
        <dgm:constrLst>
          <dgm:constr type="h" for="ch" forName="compNode" refType="h" fact="0.4"/>
          <dgm:constr type="w" for="ch" forName="compNode" val="120"/>
          <dgm:constr type="w" for="ch" forName="sibTrans" refType="w" refFor="ch" refForName="compNode" fact="0.175"/>
          <dgm:constr type="sp" refType="w" refFor="ch" refForName="compNode" op="equ" fact="0.25"/>
          <dgm:constr type="primFontSz" for="des" ptType="node" op="equ" val="50"/>
          <dgm:constr type="h" for="des" forName="compNode" op="equ"/>
          <dgm:constr type="h" for="des" forName="textRect" op="equ"/>
        </dgm:constrLst>
      </dgm:if>
      <dgm:if name="Name5" axis="ch" ptType="node" func="cnt" op="lte" val="4">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36"/>
          <dgm:constr type="h" for="des" forName="compNode" op="equ"/>
          <dgm:constr type="h" for="des" forName="textRect" op="equ"/>
        </dgm:constrLst>
      </dgm:if>
      <dgm:else name="Name6">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24"/>
          <dgm:constr type="h" for="des" forName="compNode" op="equ"/>
          <dgm:constr type="h" for="des" forName="textRect" op="equ"/>
        </dgm:constrLst>
      </dgm:else>
    </dgm:choose>
    <dgm:ruleLst>
      <dgm:rule type="w" for="ch" forName="compNode" val="50" fact="NaN" max="NaN"/>
    </dgm:ruleLst>
    <dgm:forEach name="Name7" axis="ch" ptType="node">
      <dgm:layoutNode name="compNode">
        <dgm:alg type="composite"/>
        <dgm:shape xmlns:r="http://schemas.openxmlformats.org/officeDocument/2006/relationships" r:blip="">
          <dgm:adjLst/>
        </dgm:shape>
        <dgm:presOf axis="self"/>
        <dgm:constrLst>
          <dgm:constr type="w" for="ch" forName="iconRect" refType="w" fact="0.45"/>
          <dgm:constr type="h" for="ch" forName="iconRect" refType="w" refFor="ch" refForName="iconRect"/>
          <dgm:constr type="ctrX" for="ch" forName="iconRect" refType="w" fact="0.5"/>
          <dgm:constr type="t" for="ch" forName="iconRect"/>
          <dgm:constr type="h" for="ch" forName="spaceRect" refType="h" fact="0.15"/>
          <dgm:constr type="w" for="ch" forName="spaceRect" refType="w"/>
          <dgm:constr type="l" for="ch" forName="spaceRect"/>
          <dgm:constr type="t" for="ch" forName="spaceRect" refType="b" refFor="ch" refForName="iconRect"/>
          <dgm:constr type="h" for="ch" forName="textRect" val="20"/>
          <dgm:constr type="w" for="ch" forName="textRect" refType="w"/>
          <dgm:constr type="l" for="ch" forName="textRect"/>
          <dgm:constr type="t" for="ch" forName="textRect" refType="b" refFor="ch" refForName="spaceRect"/>
        </dgm:constrLst>
        <dgm:ruleLst>
          <dgm:rule type="h" val="INF" fact="NaN" max="NaN"/>
        </dgm:ruleLst>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textRect" styleLbl="revTx">
          <dgm:varLst>
            <dgm:chMax val="1"/>
            <dgm:chPref val="1"/>
          </dgm:varLst>
          <dgm:alg type="tx">
            <dgm:param type="txAnchorVert" val="t"/>
          </dgm:alg>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11" fact="NaN" max="NaN"/>
            <dgm:rule type="h" val="INF" fact="NaN" max="NaN"/>
          </dgm:ruleLst>
        </dgm:layoutNode>
      </dgm:layoutNode>
      <dgm:forEach name="Name8"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lnSpc>
            <a:spcPct val="100000"/>
          </a:lnSpc>
        </a:lvl1pPr>
      </dgm1612:lstStyle>
    </a:ext>
  </dgm:extLst>
</dgm:layoutDef>
</file>

<file path=word/diagrams/layout3.xml><?xml version="1.0" encoding="utf-8"?>
<dgm:layoutDef xmlns:dgm="http://schemas.openxmlformats.org/drawingml/2006/diagram" xmlns:a="http://schemas.openxmlformats.org/drawingml/2006/main" uniqueId="urn:microsoft.com/office/officeart/2016/7/layout/VerticalDownArrowProcess#1">
  <dgm:title val="Vertical Down Arrow Process"/>
  <dgm:desc val="Use to show a progression; a timeline; sequential steps in a task, process, or workflow; or to emphasize movement or direction. Level 1 text appears inside an arrow shape while Level 2 text appears below the arrow shapes."/>
  <dgm:catLst>
    <dgm:cat type="process" pri="5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36"/>
      <dgm:constr type="primFontSz" for="des" forName="parentTextArrow" refType="primFontSz" refFor="des" refForName="parentTextBox" op="equ"/>
      <dgm:constr type="primFontSz" for="des" forName="descendantArrow" val="24"/>
      <dgm:constr type="primFontSz" for="des" forName="descendantArrow" refType="primFontSz" refFor="des" refForName="parentTextArrow" op="lte"/>
      <dgm:constr type="primFontSz" for="des" forName="descendantBox" refType="primFontSz" refFor="des" refForName="parentTextArrow" op="lte"/>
      <dgm:constr type="primFontSz" for="des" forName="descendantBox" refType="primFontSz" refFor="des" refForName="parentTextBox" op="lte"/>
      <dgm:constr type="primFontSz" for="des" forName="descendantArrow" refType="primFontSz" refFor="des" refForName="parentTextBox" op="lte"/>
      <dgm:constr type="primFontSz" for="des" forName="descendantBox" refType="primFontSz" refFor="des" refForName="descendan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onstrLst>
              <dgm:constr type="w" for="ch" forName="parentTextBox" refType="w" fact="0.25"/>
              <dgm:constr type="h" for="ch" forName="parentTextBox" refType="h"/>
              <dgm:constr type="t" for="ch" forName="parentTextBox"/>
              <dgm:constr type="w" for="ch" forName="descendantBox" refType="w" fact="0.75"/>
              <dgm:constr type="l" for="ch" forName="descendantBox" refType="w" fact="0.25"/>
              <dgm:constr type="b" for="ch" forName="descendantBox" refType="h"/>
              <dgm:constr type="h" for="ch" forName="descendantBox" refType="h"/>
            </dgm:constrLst>
            <dgm:ruleLst/>
            <dgm:layoutNode name="parentTextBox" styleLbl="alignNode1">
              <dgm:alg type="tx"/>
              <dgm:shape xmlns:r="http://schemas.openxmlformats.org/officeDocument/2006/relationships" type="rect" r:blip="">
                <dgm:adjLst/>
              </dgm:shape>
              <dgm:presOf axis="self"/>
              <dgm:constrLst>
                <dgm:constr type="primFontSz" refType="h" op="lte" fact="0.5"/>
                <dgm:constr type="lMarg" refType="w" fact="0.2016"/>
                <dgm:constr type="rMarg" refType="w" fact="0.2016"/>
              </dgm:constrLst>
              <dgm:ruleLst>
                <dgm:rule type="primFontSz" val="13" fact="NaN" max="NaN"/>
              </dgm:ruleLst>
            </dgm:layoutNode>
            <dgm:layoutNode name="descendantBox" styleLbl="bgAccFollowNode1">
              <dgm:alg type="tx">
                <dgm:param type="parTxLTRAlign" val="l"/>
                <dgm:param type="stBulletLvl" val="0"/>
              </dgm:alg>
              <dgm:shape xmlns:r="http://schemas.openxmlformats.org/officeDocument/2006/relationships" type="rect" r:blip="">
                <dgm:adjLst/>
              </dgm:shape>
              <dgm:presOf/>
              <dgm:constrLst>
                <dgm:constr type="tMarg" refType="primFontSz"/>
                <dgm:constr type="bMarg" refType="primFontSz"/>
                <dgm:constr type="lMarg" refType="w" fact="0.0575"/>
                <dgm:constr type="rMarg" refType="w" fact="0.0575"/>
              </dgm:constrLst>
              <dgm:presOf axis="des" ptType="node"/>
              <dgm:ruleLst>
                <dgm:rule type="primFontSz" val="11" fact="NaN" max="NaN"/>
              </dgm:ruleLst>
            </dgm:layoutNode>
          </dgm:layoutNode>
        </dgm:if>
        <dgm:else name="Name17">
          <dgm:layoutNode name="arrowAndChildren">
            <dgm:alg type="composite"/>
            <dgm:shape xmlns:r="http://schemas.openxmlformats.org/officeDocument/2006/relationships" r:blip="">
              <dgm:adjLst/>
            </dgm:shape>
            <dgm:presOf/>
            <dgm:constrLst>
              <dgm:constr type="w" for="ch" forName="parentTextArrow" refType="w" fact="0.25"/>
              <dgm:constr type="t" for="ch" forName="parentTextArrow"/>
              <dgm:constr type="h" for="ch" forName="parentTextArrow" refType="h" fact="0.65"/>
              <dgm:constr type="w" for="ch" forName="arrow" refType="w" fact="0.25"/>
              <dgm:constr type="h" for="ch" forName="arrow" refType="h"/>
              <dgm:constr type="l" for="ch" forName="descendantArrow" refType="w" fact="0.25"/>
              <dgm:constr type="w" for="ch" forName="descendantArrow" refType="w" fact="0.75"/>
              <dgm:constr type="b" for="ch" forName="descendantArrow" refType="h" fact="0.65"/>
              <dgm:constr type="h" for="ch" forName="descendantArrow" refType="h" fact="0.65"/>
            </dgm:constrLst>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constr type="primFontSz" refType="h" op="lte" fact="0.5"/>
                <dgm:constr type="lMarg" refType="w" fact="0.2016"/>
                <dgm:constr type="rMarg" refType="w" fact="0.2016"/>
              </dgm:constrLst>
              <dgm:ruleLst>
                <dgm:rule type="primFontSz" val="13" fact="NaN" max="NaN"/>
              </dgm:ruleLst>
            </dgm:layoutNode>
            <dgm:layoutNode name="arrow" styleLbl="alignNode1">
              <dgm:alg type="sp"/>
              <dgm:shape xmlns:r="http://schemas.openxmlformats.org/officeDocument/2006/relationships" rot="180" type="upArrowCallout" r:blip="">
                <dgm:adjLst>
                  <dgm:adj idx="1" val="0.05"/>
                  <dgm:adj idx="2" val="0.1"/>
                  <dgm:adj idx="3" val="0.15"/>
                </dgm:adjLst>
              </dgm:shape>
              <dgm:presOf axis="self"/>
              <dgm:constrLst/>
              <dgm:ruleLst/>
            </dgm:layoutNode>
            <dgm:layoutNode name="descendantArrow" styleLbl="bgAccFollowNode1">
              <dgm:alg type="tx">
                <dgm:param type="parTxLTRAlign" val="l"/>
                <dgm:param type="stBulletLvl" val="0"/>
              </dgm:alg>
              <dgm:shape xmlns:r="http://schemas.openxmlformats.org/officeDocument/2006/relationships" type="rect" r:blip="">
                <dgm:adjLst/>
              </dgm:shape>
              <dgm:presOf axis="des" ptType="node"/>
              <dgm:constrLst>
                <dgm:constr type="tMarg" refType="primFontSz"/>
                <dgm:constr type="bMarg" refType="primFontSz"/>
                <dgm:constr type="lMarg" refType="w" fact="0.0575"/>
                <dgm:constr type="rMarg" refType="w" fact="0.0575"/>
              </dgm:constrLst>
              <dgm:ruleLst>
                <dgm:rule type="primFontSz" val="11" fact="NaN" max="NaN"/>
              </dgm:ruleLst>
            </dgm:layoutNod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CoreTextbook</b:Tag>
    <b:SourceType>Book</b:SourceType>
    <b:Guid>{5A526504-F79B-4FFE-9184-56EC8235F6B2}</b:Guid>
    <b:Author>
      <b:Author>
        <b:NameList>
          <b:Person>
            <b:Last>Bennett</b:Last>
            <b:First>Saundry</b:First>
            <b:Middle>and Fisher</b:Middle>
          </b:Person>
        </b:NameList>
      </b:Author>
    </b:Author>
    <b:Title>Managing Employment Relations</b:Title>
    <b:Year>2020</b:Year>
    <b:City>London</b:City>
    <b:Publisher>Kogan Page</b:Publisher>
    <b:Edition>7th</b:Edition>
    <b:RefOrder>1</b:RefOrder>
  </b:Source>
</b:Sources>
</file>

<file path=customXml/itemProps1.xml><?xml version="1.0" encoding="utf-8"?>
<ds:datastoreItem xmlns:ds="http://schemas.openxmlformats.org/officeDocument/2006/customXml" ds:itemID="{D1AEE661-FE52-42C3-938D-4F1CBCC2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6573</Words>
  <Characters>37470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Parfitt</dc:creator>
  <cp:lastModifiedBy>Rachel Parfitt (2005681)</cp:lastModifiedBy>
  <cp:revision>2</cp:revision>
  <dcterms:created xsi:type="dcterms:W3CDTF">2021-05-16T10:59:00Z</dcterms:created>
  <dcterms:modified xsi:type="dcterms:W3CDTF">2021-05-16T10:59:00Z</dcterms:modified>
</cp:coreProperties>
</file>