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0AA28" w14:textId="77777777" w:rsidR="00555531" w:rsidRDefault="00E367FA">
      <w:r>
        <w:rPr>
          <w:noProof/>
        </w:rPr>
        <w:drawing>
          <wp:inline distT="0" distB="0" distL="0" distR="0" wp14:anchorId="71CAF61A" wp14:editId="125025AE">
            <wp:extent cx="3048000" cy="15240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75444" cy="1537723"/>
                    </a:xfrm>
                    <a:prstGeom prst="rect">
                      <a:avLst/>
                    </a:prstGeom>
                    <a:noFill/>
                  </pic:spPr>
                </pic:pic>
              </a:graphicData>
            </a:graphic>
          </wp:inline>
        </w:drawing>
      </w:r>
    </w:p>
    <w:p w14:paraId="693CA8D4" w14:textId="77777777" w:rsidR="00E367FA" w:rsidRDefault="00E367FA"/>
    <w:p w14:paraId="5725C739" w14:textId="77777777" w:rsidR="00E367FA" w:rsidRDefault="00E367FA"/>
    <w:p w14:paraId="5F58B95C" w14:textId="77777777" w:rsidR="00E367FA" w:rsidRDefault="00E367FA"/>
    <w:p w14:paraId="69CBEE96" w14:textId="77777777" w:rsidR="00E367FA" w:rsidRDefault="00E367FA"/>
    <w:p w14:paraId="4F8CED79" w14:textId="77777777" w:rsidR="00E367FA" w:rsidRPr="00E367FA" w:rsidRDefault="00E367FA" w:rsidP="00E367FA">
      <w:pPr>
        <w:jc w:val="center"/>
        <w:rPr>
          <w:rFonts w:ascii="Arial" w:hAnsi="Arial" w:cs="Arial"/>
          <w:b/>
          <w:sz w:val="48"/>
          <w:szCs w:val="48"/>
        </w:rPr>
      </w:pPr>
      <w:bookmarkStart w:id="0" w:name="_Hlk86398357"/>
      <w:r w:rsidRPr="00E367FA">
        <w:rPr>
          <w:rFonts w:ascii="Arial" w:hAnsi="Arial" w:cs="Arial"/>
          <w:b/>
          <w:sz w:val="48"/>
          <w:szCs w:val="48"/>
        </w:rPr>
        <w:t xml:space="preserve">Assessment 1 </w:t>
      </w:r>
    </w:p>
    <w:p w14:paraId="6C7F13E5" w14:textId="77777777" w:rsidR="00E367FA" w:rsidRPr="00E367FA" w:rsidRDefault="00E367FA" w:rsidP="00E367FA">
      <w:pPr>
        <w:jc w:val="center"/>
        <w:rPr>
          <w:rFonts w:ascii="Arial" w:hAnsi="Arial" w:cs="Arial"/>
          <w:b/>
          <w:sz w:val="48"/>
          <w:szCs w:val="48"/>
        </w:rPr>
      </w:pPr>
      <w:r w:rsidRPr="00E367FA">
        <w:rPr>
          <w:rFonts w:ascii="Arial" w:hAnsi="Arial" w:cs="Arial"/>
          <w:b/>
          <w:sz w:val="48"/>
          <w:szCs w:val="48"/>
        </w:rPr>
        <w:t>Supporting Paper</w:t>
      </w:r>
    </w:p>
    <w:p w14:paraId="622B2955" w14:textId="77777777" w:rsidR="00E367FA" w:rsidRPr="00E367FA" w:rsidRDefault="00E367FA">
      <w:pPr>
        <w:rPr>
          <w:rFonts w:ascii="Arial" w:hAnsi="Arial" w:cs="Arial"/>
          <w:b/>
        </w:rPr>
      </w:pPr>
    </w:p>
    <w:p w14:paraId="2CDD8682" w14:textId="77777777" w:rsidR="00E367FA" w:rsidRPr="00E367FA" w:rsidRDefault="00E367FA">
      <w:pPr>
        <w:rPr>
          <w:rFonts w:ascii="Arial" w:hAnsi="Arial" w:cs="Arial"/>
          <w:b/>
        </w:rPr>
      </w:pPr>
    </w:p>
    <w:p w14:paraId="497E00E4" w14:textId="77777777" w:rsidR="00E367FA" w:rsidRPr="00E367FA" w:rsidRDefault="00E367FA">
      <w:pPr>
        <w:rPr>
          <w:rFonts w:ascii="Arial" w:hAnsi="Arial" w:cs="Arial"/>
          <w:b/>
        </w:rPr>
      </w:pPr>
    </w:p>
    <w:p w14:paraId="01F5189A" w14:textId="77777777" w:rsidR="00E367FA" w:rsidRPr="00E367FA" w:rsidRDefault="00E367FA">
      <w:pPr>
        <w:rPr>
          <w:rFonts w:ascii="Arial" w:hAnsi="Arial" w:cs="Arial"/>
          <w:b/>
        </w:rPr>
      </w:pPr>
    </w:p>
    <w:p w14:paraId="32BD8365" w14:textId="77777777" w:rsidR="00E367FA" w:rsidRPr="00E367FA" w:rsidRDefault="00E367FA">
      <w:pPr>
        <w:rPr>
          <w:rFonts w:ascii="Arial" w:hAnsi="Arial" w:cs="Arial"/>
          <w:b/>
        </w:rPr>
      </w:pPr>
    </w:p>
    <w:p w14:paraId="15D857E2" w14:textId="6B2F7074" w:rsidR="00E367FA" w:rsidRPr="00E367FA" w:rsidRDefault="00E367FA" w:rsidP="007D577E">
      <w:pPr>
        <w:jc w:val="center"/>
        <w:rPr>
          <w:rFonts w:ascii="Arial" w:hAnsi="Arial" w:cs="Arial"/>
          <w:b/>
          <w:sz w:val="40"/>
          <w:szCs w:val="40"/>
        </w:rPr>
      </w:pPr>
      <w:r w:rsidRPr="00E367FA">
        <w:rPr>
          <w:rFonts w:ascii="Arial" w:hAnsi="Arial" w:cs="Arial"/>
          <w:b/>
          <w:sz w:val="40"/>
          <w:szCs w:val="40"/>
        </w:rPr>
        <w:t>Student name:</w:t>
      </w:r>
      <w:r w:rsidR="00711C67">
        <w:rPr>
          <w:rFonts w:ascii="Arial" w:hAnsi="Arial" w:cs="Arial"/>
          <w:b/>
          <w:sz w:val="40"/>
          <w:szCs w:val="40"/>
        </w:rPr>
        <w:t xml:space="preserve"> </w:t>
      </w:r>
      <w:r w:rsidRPr="00E367FA">
        <w:rPr>
          <w:rFonts w:ascii="Arial" w:hAnsi="Arial" w:cs="Arial"/>
          <w:b/>
          <w:sz w:val="40"/>
          <w:szCs w:val="40"/>
        </w:rPr>
        <w:t>​</w:t>
      </w:r>
      <w:r w:rsidR="00711C67">
        <w:rPr>
          <w:rFonts w:ascii="Arial" w:hAnsi="Arial" w:cs="Arial"/>
          <w:b/>
          <w:sz w:val="40"/>
          <w:szCs w:val="40"/>
        </w:rPr>
        <w:t>Melanie Okine</w:t>
      </w:r>
    </w:p>
    <w:p w14:paraId="27B02BC1" w14:textId="10E12D1D" w:rsidR="00E367FA" w:rsidRPr="00E367FA" w:rsidRDefault="00E367FA" w:rsidP="001A7B98">
      <w:pPr>
        <w:jc w:val="center"/>
        <w:rPr>
          <w:rFonts w:ascii="Arial" w:hAnsi="Arial" w:cs="Arial"/>
          <w:b/>
          <w:sz w:val="40"/>
          <w:szCs w:val="40"/>
        </w:rPr>
      </w:pPr>
      <w:r w:rsidRPr="00E367FA">
        <w:rPr>
          <w:rFonts w:ascii="Arial" w:hAnsi="Arial" w:cs="Arial"/>
          <w:b/>
          <w:sz w:val="40"/>
          <w:szCs w:val="40"/>
        </w:rPr>
        <w:t>Student ID: ​</w:t>
      </w:r>
      <w:r w:rsidR="00711C67">
        <w:rPr>
          <w:rFonts w:ascii="Arial" w:hAnsi="Arial" w:cs="Arial"/>
          <w:b/>
          <w:sz w:val="40"/>
          <w:szCs w:val="40"/>
        </w:rPr>
        <w:t>1907289</w:t>
      </w:r>
    </w:p>
    <w:p w14:paraId="2C8B5CDD" w14:textId="77777777" w:rsidR="00E367FA" w:rsidRPr="00E367FA" w:rsidRDefault="00E367FA" w:rsidP="001A7B98">
      <w:pPr>
        <w:jc w:val="center"/>
        <w:rPr>
          <w:rFonts w:ascii="Arial" w:hAnsi="Arial" w:cs="Arial"/>
          <w:b/>
          <w:sz w:val="40"/>
          <w:szCs w:val="40"/>
        </w:rPr>
      </w:pPr>
      <w:r w:rsidRPr="00E367FA">
        <w:rPr>
          <w:rFonts w:ascii="Arial" w:hAnsi="Arial" w:cs="Arial"/>
          <w:b/>
          <w:sz w:val="40"/>
          <w:szCs w:val="40"/>
        </w:rPr>
        <w:t>Module name: Mental Disorders and Psychopathology​</w:t>
      </w:r>
    </w:p>
    <w:p w14:paraId="79764447" w14:textId="77777777" w:rsidR="00E367FA" w:rsidRPr="00E367FA" w:rsidRDefault="00E367FA" w:rsidP="001A7B98">
      <w:pPr>
        <w:jc w:val="center"/>
        <w:rPr>
          <w:rFonts w:ascii="Arial" w:hAnsi="Arial" w:cs="Arial"/>
          <w:b/>
          <w:sz w:val="40"/>
          <w:szCs w:val="40"/>
        </w:rPr>
      </w:pPr>
      <w:r w:rsidRPr="00E367FA">
        <w:rPr>
          <w:rFonts w:ascii="Arial" w:hAnsi="Arial" w:cs="Arial"/>
          <w:b/>
          <w:sz w:val="40"/>
          <w:szCs w:val="40"/>
        </w:rPr>
        <w:t>Module code: BMHP6006</w:t>
      </w:r>
    </w:p>
    <w:p w14:paraId="49264843" w14:textId="77777777" w:rsidR="00E367FA" w:rsidRPr="00E367FA" w:rsidRDefault="00E367FA" w:rsidP="001A7B98">
      <w:pPr>
        <w:jc w:val="center"/>
        <w:rPr>
          <w:rFonts w:ascii="Arial" w:hAnsi="Arial" w:cs="Arial"/>
          <w:b/>
          <w:sz w:val="40"/>
          <w:szCs w:val="40"/>
        </w:rPr>
      </w:pPr>
      <w:r w:rsidRPr="00E367FA">
        <w:rPr>
          <w:rFonts w:ascii="Arial" w:hAnsi="Arial" w:cs="Arial"/>
          <w:b/>
          <w:sz w:val="40"/>
          <w:szCs w:val="40"/>
        </w:rPr>
        <w:t>Lecturer name: Bianca Sanfilippo ​</w:t>
      </w:r>
    </w:p>
    <w:p w14:paraId="4067E9EC" w14:textId="77777777" w:rsidR="00E367FA" w:rsidRDefault="00E367FA" w:rsidP="00E367FA">
      <w:pPr>
        <w:rPr>
          <w:rFonts w:ascii="Arial" w:hAnsi="Arial" w:cs="Arial"/>
          <w:b/>
          <w:sz w:val="40"/>
          <w:szCs w:val="40"/>
        </w:rPr>
      </w:pPr>
    </w:p>
    <w:bookmarkEnd w:id="0"/>
    <w:p w14:paraId="6D85CAE3" w14:textId="77777777" w:rsidR="00E367FA" w:rsidRDefault="00E367FA" w:rsidP="00E367FA">
      <w:pPr>
        <w:rPr>
          <w:rFonts w:ascii="Arial" w:hAnsi="Arial" w:cs="Arial"/>
          <w:b/>
          <w:sz w:val="40"/>
          <w:szCs w:val="40"/>
        </w:rPr>
      </w:pPr>
    </w:p>
    <w:sdt>
      <w:sdtPr>
        <w:rPr>
          <w:rFonts w:asciiTheme="minorHAnsi" w:eastAsiaTheme="minorHAnsi" w:hAnsiTheme="minorHAnsi" w:cstheme="minorBidi"/>
          <w:color w:val="auto"/>
          <w:sz w:val="22"/>
          <w:szCs w:val="22"/>
          <w:lang w:val="en-GB"/>
        </w:rPr>
        <w:id w:val="919375346"/>
        <w:docPartObj>
          <w:docPartGallery w:val="Table of Contents"/>
          <w:docPartUnique/>
        </w:docPartObj>
      </w:sdtPr>
      <w:sdtEndPr>
        <w:rPr>
          <w:b/>
          <w:bCs/>
          <w:noProof/>
        </w:rPr>
      </w:sdtEndPr>
      <w:sdtContent>
        <w:p w14:paraId="58155ADC" w14:textId="1D01B43E" w:rsidR="00EF4A66" w:rsidRDefault="00EF4A66">
          <w:pPr>
            <w:pStyle w:val="TOCHeading"/>
          </w:pPr>
          <w:r>
            <w:t>Contents</w:t>
          </w:r>
        </w:p>
        <w:p w14:paraId="2D350895" w14:textId="22A8B7D4" w:rsidR="00516487" w:rsidRDefault="00EF4A66">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101537470" w:history="1">
            <w:r w:rsidR="00516487" w:rsidRPr="00B57ED1">
              <w:rPr>
                <w:rStyle w:val="Hyperlink"/>
                <w:rFonts w:ascii="Arial" w:hAnsi="Arial" w:cs="Arial"/>
                <w:b/>
                <w:bCs/>
                <w:noProof/>
              </w:rPr>
              <w:t>Introduction</w:t>
            </w:r>
            <w:r w:rsidR="00516487">
              <w:rPr>
                <w:noProof/>
                <w:webHidden/>
              </w:rPr>
              <w:tab/>
            </w:r>
            <w:r w:rsidR="00516487">
              <w:rPr>
                <w:noProof/>
                <w:webHidden/>
              </w:rPr>
              <w:fldChar w:fldCharType="begin"/>
            </w:r>
            <w:r w:rsidR="00516487">
              <w:rPr>
                <w:noProof/>
                <w:webHidden/>
              </w:rPr>
              <w:instrText xml:space="preserve"> PAGEREF _Toc101537470 \h </w:instrText>
            </w:r>
            <w:r w:rsidR="00516487">
              <w:rPr>
                <w:noProof/>
                <w:webHidden/>
              </w:rPr>
            </w:r>
            <w:r w:rsidR="00516487">
              <w:rPr>
                <w:noProof/>
                <w:webHidden/>
              </w:rPr>
              <w:fldChar w:fldCharType="separate"/>
            </w:r>
            <w:r w:rsidR="009979AD">
              <w:rPr>
                <w:noProof/>
                <w:webHidden/>
              </w:rPr>
              <w:t>3</w:t>
            </w:r>
            <w:r w:rsidR="00516487">
              <w:rPr>
                <w:noProof/>
                <w:webHidden/>
              </w:rPr>
              <w:fldChar w:fldCharType="end"/>
            </w:r>
          </w:hyperlink>
        </w:p>
        <w:p w14:paraId="6696F5D2" w14:textId="0F9FAF3F" w:rsidR="00516487" w:rsidRDefault="00103BFD">
          <w:pPr>
            <w:pStyle w:val="TOC1"/>
            <w:tabs>
              <w:tab w:val="right" w:leader="dot" w:pos="9016"/>
            </w:tabs>
            <w:rPr>
              <w:rFonts w:cstheme="minorBidi"/>
              <w:noProof/>
              <w:lang w:val="en-GB" w:eastAsia="en-GB"/>
            </w:rPr>
          </w:pPr>
          <w:hyperlink w:anchor="_Toc101537471" w:history="1">
            <w:r w:rsidR="00516487" w:rsidRPr="00B57ED1">
              <w:rPr>
                <w:rStyle w:val="Hyperlink"/>
                <w:rFonts w:ascii="Arial" w:hAnsi="Arial" w:cs="Arial"/>
                <w:b/>
                <w:bCs/>
                <w:noProof/>
              </w:rPr>
              <w:t>Mental Health Disorder</w:t>
            </w:r>
            <w:r w:rsidR="00516487">
              <w:rPr>
                <w:noProof/>
                <w:webHidden/>
              </w:rPr>
              <w:tab/>
            </w:r>
            <w:r w:rsidR="00516487">
              <w:rPr>
                <w:noProof/>
                <w:webHidden/>
              </w:rPr>
              <w:fldChar w:fldCharType="begin"/>
            </w:r>
            <w:r w:rsidR="00516487">
              <w:rPr>
                <w:noProof/>
                <w:webHidden/>
              </w:rPr>
              <w:instrText xml:space="preserve"> PAGEREF _Toc101537471 \h </w:instrText>
            </w:r>
            <w:r w:rsidR="00516487">
              <w:rPr>
                <w:noProof/>
                <w:webHidden/>
              </w:rPr>
            </w:r>
            <w:r w:rsidR="00516487">
              <w:rPr>
                <w:noProof/>
                <w:webHidden/>
              </w:rPr>
              <w:fldChar w:fldCharType="separate"/>
            </w:r>
            <w:r w:rsidR="009979AD">
              <w:rPr>
                <w:noProof/>
                <w:webHidden/>
              </w:rPr>
              <w:t>3</w:t>
            </w:r>
            <w:r w:rsidR="00516487">
              <w:rPr>
                <w:noProof/>
                <w:webHidden/>
              </w:rPr>
              <w:fldChar w:fldCharType="end"/>
            </w:r>
          </w:hyperlink>
        </w:p>
        <w:p w14:paraId="5DB5717F" w14:textId="2195991B" w:rsidR="00516487" w:rsidRDefault="00103BFD">
          <w:pPr>
            <w:pStyle w:val="TOC1"/>
            <w:tabs>
              <w:tab w:val="right" w:leader="dot" w:pos="9016"/>
            </w:tabs>
            <w:rPr>
              <w:rFonts w:cstheme="minorBidi"/>
              <w:noProof/>
              <w:lang w:val="en-GB" w:eastAsia="en-GB"/>
            </w:rPr>
          </w:pPr>
          <w:hyperlink w:anchor="_Toc101537473" w:history="1">
            <w:r w:rsidR="00516487" w:rsidRPr="00B57ED1">
              <w:rPr>
                <w:rStyle w:val="Hyperlink"/>
                <w:rFonts w:ascii="Arial" w:hAnsi="Arial" w:cs="Arial"/>
                <w:b/>
                <w:bCs/>
                <w:noProof/>
              </w:rPr>
              <w:t>Historical Context of Mental Health Disorder</w:t>
            </w:r>
            <w:r w:rsidR="00516487">
              <w:rPr>
                <w:noProof/>
                <w:webHidden/>
              </w:rPr>
              <w:tab/>
            </w:r>
            <w:r w:rsidR="00516487">
              <w:rPr>
                <w:noProof/>
                <w:webHidden/>
              </w:rPr>
              <w:fldChar w:fldCharType="begin"/>
            </w:r>
            <w:r w:rsidR="00516487">
              <w:rPr>
                <w:noProof/>
                <w:webHidden/>
              </w:rPr>
              <w:instrText xml:space="preserve"> PAGEREF _Toc101537473 \h </w:instrText>
            </w:r>
            <w:r w:rsidR="00516487">
              <w:rPr>
                <w:noProof/>
                <w:webHidden/>
              </w:rPr>
            </w:r>
            <w:r w:rsidR="00516487">
              <w:rPr>
                <w:noProof/>
                <w:webHidden/>
              </w:rPr>
              <w:fldChar w:fldCharType="separate"/>
            </w:r>
            <w:r w:rsidR="009979AD">
              <w:rPr>
                <w:noProof/>
                <w:webHidden/>
              </w:rPr>
              <w:t>4</w:t>
            </w:r>
            <w:r w:rsidR="00516487">
              <w:rPr>
                <w:noProof/>
                <w:webHidden/>
              </w:rPr>
              <w:fldChar w:fldCharType="end"/>
            </w:r>
          </w:hyperlink>
        </w:p>
        <w:p w14:paraId="14D00276" w14:textId="413DBB05" w:rsidR="00516487" w:rsidRDefault="00103BFD">
          <w:pPr>
            <w:pStyle w:val="TOC1"/>
            <w:tabs>
              <w:tab w:val="right" w:leader="dot" w:pos="9016"/>
            </w:tabs>
            <w:rPr>
              <w:rFonts w:cstheme="minorBidi"/>
              <w:noProof/>
              <w:lang w:val="en-GB" w:eastAsia="en-GB"/>
            </w:rPr>
          </w:pPr>
          <w:hyperlink w:anchor="_Toc101537474" w:history="1">
            <w:r w:rsidR="00516487" w:rsidRPr="00B57ED1">
              <w:rPr>
                <w:rStyle w:val="Hyperlink"/>
                <w:rFonts w:ascii="Arial" w:hAnsi="Arial" w:cs="Arial"/>
                <w:b/>
                <w:bCs/>
                <w:noProof/>
              </w:rPr>
              <w:t>Mental and behavioural disorder due to multiple drug use and use of other psychoactive substances</w:t>
            </w:r>
            <w:r w:rsidR="00516487">
              <w:rPr>
                <w:noProof/>
                <w:webHidden/>
              </w:rPr>
              <w:tab/>
            </w:r>
            <w:r w:rsidR="00516487">
              <w:rPr>
                <w:noProof/>
                <w:webHidden/>
              </w:rPr>
              <w:fldChar w:fldCharType="begin"/>
            </w:r>
            <w:r w:rsidR="00516487">
              <w:rPr>
                <w:noProof/>
                <w:webHidden/>
              </w:rPr>
              <w:instrText xml:space="preserve"> PAGEREF _Toc101537474 \h </w:instrText>
            </w:r>
            <w:r w:rsidR="00516487">
              <w:rPr>
                <w:noProof/>
                <w:webHidden/>
              </w:rPr>
            </w:r>
            <w:r w:rsidR="00516487">
              <w:rPr>
                <w:noProof/>
                <w:webHidden/>
              </w:rPr>
              <w:fldChar w:fldCharType="separate"/>
            </w:r>
            <w:r w:rsidR="009979AD">
              <w:rPr>
                <w:noProof/>
                <w:webHidden/>
              </w:rPr>
              <w:t>5</w:t>
            </w:r>
            <w:r w:rsidR="00516487">
              <w:rPr>
                <w:noProof/>
                <w:webHidden/>
              </w:rPr>
              <w:fldChar w:fldCharType="end"/>
            </w:r>
          </w:hyperlink>
        </w:p>
        <w:p w14:paraId="0AFB1CDF" w14:textId="15B32B60" w:rsidR="00516487" w:rsidRDefault="00103BFD">
          <w:pPr>
            <w:pStyle w:val="TOC1"/>
            <w:tabs>
              <w:tab w:val="right" w:leader="dot" w:pos="9016"/>
            </w:tabs>
            <w:rPr>
              <w:rFonts w:cstheme="minorBidi"/>
              <w:noProof/>
              <w:lang w:val="en-GB" w:eastAsia="en-GB"/>
            </w:rPr>
          </w:pPr>
          <w:hyperlink w:anchor="_Toc101537475" w:history="1">
            <w:r w:rsidR="00516487" w:rsidRPr="00B57ED1">
              <w:rPr>
                <w:rStyle w:val="Hyperlink"/>
                <w:rFonts w:ascii="Arial" w:hAnsi="Arial" w:cs="Arial"/>
                <w:b/>
                <w:bCs/>
                <w:noProof/>
              </w:rPr>
              <w:t>CASE STUDY</w:t>
            </w:r>
            <w:r w:rsidR="00516487">
              <w:rPr>
                <w:noProof/>
                <w:webHidden/>
              </w:rPr>
              <w:tab/>
            </w:r>
            <w:r w:rsidR="00516487">
              <w:rPr>
                <w:noProof/>
                <w:webHidden/>
              </w:rPr>
              <w:fldChar w:fldCharType="begin"/>
            </w:r>
            <w:r w:rsidR="00516487">
              <w:rPr>
                <w:noProof/>
                <w:webHidden/>
              </w:rPr>
              <w:instrText xml:space="preserve"> PAGEREF _Toc101537475 \h </w:instrText>
            </w:r>
            <w:r w:rsidR="00516487">
              <w:rPr>
                <w:noProof/>
                <w:webHidden/>
              </w:rPr>
            </w:r>
            <w:r w:rsidR="00516487">
              <w:rPr>
                <w:noProof/>
                <w:webHidden/>
              </w:rPr>
              <w:fldChar w:fldCharType="separate"/>
            </w:r>
            <w:r w:rsidR="009979AD">
              <w:rPr>
                <w:noProof/>
                <w:webHidden/>
              </w:rPr>
              <w:t>6</w:t>
            </w:r>
            <w:r w:rsidR="00516487">
              <w:rPr>
                <w:noProof/>
                <w:webHidden/>
              </w:rPr>
              <w:fldChar w:fldCharType="end"/>
            </w:r>
          </w:hyperlink>
        </w:p>
        <w:p w14:paraId="5E8F4CBC" w14:textId="4412E157" w:rsidR="00516487" w:rsidRDefault="00103BFD">
          <w:pPr>
            <w:pStyle w:val="TOC2"/>
            <w:tabs>
              <w:tab w:val="right" w:leader="dot" w:pos="9016"/>
            </w:tabs>
            <w:rPr>
              <w:rFonts w:cstheme="minorBidi"/>
              <w:noProof/>
              <w:lang w:val="en-GB" w:eastAsia="en-GB"/>
            </w:rPr>
          </w:pPr>
          <w:hyperlink w:anchor="_Toc101537476" w:history="1">
            <w:r w:rsidR="00516487" w:rsidRPr="00B57ED1">
              <w:rPr>
                <w:rStyle w:val="Hyperlink"/>
                <w:rFonts w:ascii="Arial" w:hAnsi="Arial" w:cs="Arial"/>
                <w:b/>
                <w:bCs/>
                <w:noProof/>
              </w:rPr>
              <w:t>Analysis of Case Study</w:t>
            </w:r>
            <w:r w:rsidR="00516487">
              <w:rPr>
                <w:noProof/>
                <w:webHidden/>
              </w:rPr>
              <w:tab/>
            </w:r>
            <w:r w:rsidR="00516487">
              <w:rPr>
                <w:noProof/>
                <w:webHidden/>
              </w:rPr>
              <w:fldChar w:fldCharType="begin"/>
            </w:r>
            <w:r w:rsidR="00516487">
              <w:rPr>
                <w:noProof/>
                <w:webHidden/>
              </w:rPr>
              <w:instrText xml:space="preserve"> PAGEREF _Toc101537476 \h </w:instrText>
            </w:r>
            <w:r w:rsidR="00516487">
              <w:rPr>
                <w:noProof/>
                <w:webHidden/>
              </w:rPr>
            </w:r>
            <w:r w:rsidR="00516487">
              <w:rPr>
                <w:noProof/>
                <w:webHidden/>
              </w:rPr>
              <w:fldChar w:fldCharType="separate"/>
            </w:r>
            <w:r w:rsidR="009979AD">
              <w:rPr>
                <w:noProof/>
                <w:webHidden/>
              </w:rPr>
              <w:t>7</w:t>
            </w:r>
            <w:r w:rsidR="00516487">
              <w:rPr>
                <w:noProof/>
                <w:webHidden/>
              </w:rPr>
              <w:fldChar w:fldCharType="end"/>
            </w:r>
          </w:hyperlink>
        </w:p>
        <w:p w14:paraId="3A7FAB34" w14:textId="3CFB4552" w:rsidR="00516487" w:rsidRDefault="00103BFD">
          <w:pPr>
            <w:pStyle w:val="TOC1"/>
            <w:tabs>
              <w:tab w:val="right" w:leader="dot" w:pos="9016"/>
            </w:tabs>
            <w:rPr>
              <w:rFonts w:cstheme="minorBidi"/>
              <w:noProof/>
              <w:lang w:val="en-GB" w:eastAsia="en-GB"/>
            </w:rPr>
          </w:pPr>
          <w:hyperlink w:anchor="_Toc101537477" w:history="1">
            <w:r w:rsidR="00516487" w:rsidRPr="00B57ED1">
              <w:rPr>
                <w:rStyle w:val="Hyperlink"/>
                <w:rFonts w:ascii="Arial" w:hAnsi="Arial" w:cs="Arial"/>
                <w:b/>
                <w:bCs/>
                <w:noProof/>
              </w:rPr>
              <w:t>Aetiology of this disorder</w:t>
            </w:r>
            <w:r w:rsidR="00516487">
              <w:rPr>
                <w:noProof/>
                <w:webHidden/>
              </w:rPr>
              <w:tab/>
            </w:r>
            <w:r w:rsidR="00516487">
              <w:rPr>
                <w:noProof/>
                <w:webHidden/>
              </w:rPr>
              <w:fldChar w:fldCharType="begin"/>
            </w:r>
            <w:r w:rsidR="00516487">
              <w:rPr>
                <w:noProof/>
                <w:webHidden/>
              </w:rPr>
              <w:instrText xml:space="preserve"> PAGEREF _Toc101537477 \h </w:instrText>
            </w:r>
            <w:r w:rsidR="00516487">
              <w:rPr>
                <w:noProof/>
                <w:webHidden/>
              </w:rPr>
            </w:r>
            <w:r w:rsidR="00516487">
              <w:rPr>
                <w:noProof/>
                <w:webHidden/>
              </w:rPr>
              <w:fldChar w:fldCharType="separate"/>
            </w:r>
            <w:r w:rsidR="009979AD">
              <w:rPr>
                <w:noProof/>
                <w:webHidden/>
              </w:rPr>
              <w:t>7</w:t>
            </w:r>
            <w:r w:rsidR="00516487">
              <w:rPr>
                <w:noProof/>
                <w:webHidden/>
              </w:rPr>
              <w:fldChar w:fldCharType="end"/>
            </w:r>
          </w:hyperlink>
        </w:p>
        <w:p w14:paraId="4ED7BABD" w14:textId="4DAE87EC" w:rsidR="00516487" w:rsidRDefault="00103BFD">
          <w:pPr>
            <w:pStyle w:val="TOC1"/>
            <w:tabs>
              <w:tab w:val="right" w:leader="dot" w:pos="9016"/>
            </w:tabs>
            <w:rPr>
              <w:rFonts w:cstheme="minorBidi"/>
              <w:noProof/>
              <w:lang w:val="en-GB" w:eastAsia="en-GB"/>
            </w:rPr>
          </w:pPr>
          <w:hyperlink w:anchor="_Toc101537478" w:history="1">
            <w:r w:rsidR="00516487" w:rsidRPr="00B57ED1">
              <w:rPr>
                <w:rStyle w:val="Hyperlink"/>
                <w:rFonts w:ascii="Arial" w:hAnsi="Arial" w:cs="Arial"/>
                <w:b/>
                <w:bCs/>
                <w:noProof/>
              </w:rPr>
              <w:t>Signs of this mental disorder</w:t>
            </w:r>
            <w:r w:rsidR="00516487">
              <w:rPr>
                <w:noProof/>
                <w:webHidden/>
              </w:rPr>
              <w:tab/>
            </w:r>
            <w:r w:rsidR="00516487">
              <w:rPr>
                <w:noProof/>
                <w:webHidden/>
              </w:rPr>
              <w:fldChar w:fldCharType="begin"/>
            </w:r>
            <w:r w:rsidR="00516487">
              <w:rPr>
                <w:noProof/>
                <w:webHidden/>
              </w:rPr>
              <w:instrText xml:space="preserve"> PAGEREF _Toc101537478 \h </w:instrText>
            </w:r>
            <w:r w:rsidR="00516487">
              <w:rPr>
                <w:noProof/>
                <w:webHidden/>
              </w:rPr>
            </w:r>
            <w:r w:rsidR="00516487">
              <w:rPr>
                <w:noProof/>
                <w:webHidden/>
              </w:rPr>
              <w:fldChar w:fldCharType="separate"/>
            </w:r>
            <w:r w:rsidR="009979AD">
              <w:rPr>
                <w:noProof/>
                <w:webHidden/>
              </w:rPr>
              <w:t>8</w:t>
            </w:r>
            <w:r w:rsidR="00516487">
              <w:rPr>
                <w:noProof/>
                <w:webHidden/>
              </w:rPr>
              <w:fldChar w:fldCharType="end"/>
            </w:r>
          </w:hyperlink>
        </w:p>
        <w:p w14:paraId="4523BE20" w14:textId="39D5FE76" w:rsidR="00516487" w:rsidRDefault="00103BFD">
          <w:pPr>
            <w:pStyle w:val="TOC1"/>
            <w:tabs>
              <w:tab w:val="right" w:leader="dot" w:pos="9016"/>
            </w:tabs>
            <w:rPr>
              <w:rFonts w:cstheme="minorBidi"/>
              <w:noProof/>
              <w:lang w:val="en-GB" w:eastAsia="en-GB"/>
            </w:rPr>
          </w:pPr>
          <w:hyperlink w:anchor="_Toc101537479" w:history="1">
            <w:r w:rsidR="00516487" w:rsidRPr="00B57ED1">
              <w:rPr>
                <w:rStyle w:val="Hyperlink"/>
                <w:rFonts w:ascii="Arial" w:hAnsi="Arial" w:cs="Arial"/>
                <w:b/>
                <w:bCs/>
                <w:noProof/>
              </w:rPr>
              <w:t>Historical treatments for this disorder and the current treatments available.</w:t>
            </w:r>
            <w:r w:rsidR="00516487">
              <w:rPr>
                <w:noProof/>
                <w:webHidden/>
              </w:rPr>
              <w:tab/>
            </w:r>
            <w:r w:rsidR="00516487">
              <w:rPr>
                <w:noProof/>
                <w:webHidden/>
              </w:rPr>
              <w:fldChar w:fldCharType="begin"/>
            </w:r>
            <w:r w:rsidR="00516487">
              <w:rPr>
                <w:noProof/>
                <w:webHidden/>
              </w:rPr>
              <w:instrText xml:space="preserve"> PAGEREF _Toc101537479 \h </w:instrText>
            </w:r>
            <w:r w:rsidR="00516487">
              <w:rPr>
                <w:noProof/>
                <w:webHidden/>
              </w:rPr>
            </w:r>
            <w:r w:rsidR="00516487">
              <w:rPr>
                <w:noProof/>
                <w:webHidden/>
              </w:rPr>
              <w:fldChar w:fldCharType="separate"/>
            </w:r>
            <w:r w:rsidR="009979AD">
              <w:rPr>
                <w:noProof/>
                <w:webHidden/>
              </w:rPr>
              <w:t>8</w:t>
            </w:r>
            <w:r w:rsidR="00516487">
              <w:rPr>
                <w:noProof/>
                <w:webHidden/>
              </w:rPr>
              <w:fldChar w:fldCharType="end"/>
            </w:r>
          </w:hyperlink>
        </w:p>
        <w:p w14:paraId="0741A6D2" w14:textId="521A3EB6" w:rsidR="00516487" w:rsidRDefault="00103BFD">
          <w:pPr>
            <w:pStyle w:val="TOC1"/>
            <w:tabs>
              <w:tab w:val="right" w:leader="dot" w:pos="9016"/>
            </w:tabs>
            <w:rPr>
              <w:rFonts w:cstheme="minorBidi"/>
              <w:noProof/>
              <w:lang w:val="en-GB" w:eastAsia="en-GB"/>
            </w:rPr>
          </w:pPr>
          <w:hyperlink w:anchor="_Toc101537480" w:history="1">
            <w:r w:rsidR="00516487" w:rsidRPr="00B57ED1">
              <w:rPr>
                <w:rStyle w:val="Hyperlink"/>
                <w:rFonts w:ascii="Arial" w:hAnsi="Arial" w:cs="Arial"/>
                <w:b/>
                <w:bCs/>
                <w:noProof/>
              </w:rPr>
              <w:t>Professional Practice</w:t>
            </w:r>
            <w:r w:rsidR="00516487">
              <w:rPr>
                <w:noProof/>
                <w:webHidden/>
              </w:rPr>
              <w:tab/>
            </w:r>
            <w:r w:rsidR="00516487">
              <w:rPr>
                <w:noProof/>
                <w:webHidden/>
              </w:rPr>
              <w:fldChar w:fldCharType="begin"/>
            </w:r>
            <w:r w:rsidR="00516487">
              <w:rPr>
                <w:noProof/>
                <w:webHidden/>
              </w:rPr>
              <w:instrText xml:space="preserve"> PAGEREF _Toc101537480 \h </w:instrText>
            </w:r>
            <w:r w:rsidR="00516487">
              <w:rPr>
                <w:noProof/>
                <w:webHidden/>
              </w:rPr>
            </w:r>
            <w:r w:rsidR="00516487">
              <w:rPr>
                <w:noProof/>
                <w:webHidden/>
              </w:rPr>
              <w:fldChar w:fldCharType="separate"/>
            </w:r>
            <w:r w:rsidR="009979AD">
              <w:rPr>
                <w:noProof/>
                <w:webHidden/>
              </w:rPr>
              <w:t>9</w:t>
            </w:r>
            <w:r w:rsidR="00516487">
              <w:rPr>
                <w:noProof/>
                <w:webHidden/>
              </w:rPr>
              <w:fldChar w:fldCharType="end"/>
            </w:r>
          </w:hyperlink>
        </w:p>
        <w:p w14:paraId="7CA98DEB" w14:textId="4711CDDC" w:rsidR="00516487" w:rsidRDefault="00103BFD">
          <w:pPr>
            <w:pStyle w:val="TOC1"/>
            <w:tabs>
              <w:tab w:val="right" w:leader="dot" w:pos="9016"/>
            </w:tabs>
            <w:rPr>
              <w:rFonts w:cstheme="minorBidi"/>
              <w:noProof/>
              <w:lang w:val="en-GB" w:eastAsia="en-GB"/>
            </w:rPr>
          </w:pPr>
          <w:hyperlink w:anchor="_Toc101537481" w:history="1">
            <w:r w:rsidR="00516487" w:rsidRPr="00B57ED1">
              <w:rPr>
                <w:rStyle w:val="Hyperlink"/>
                <w:rFonts w:ascii="Arial" w:hAnsi="Arial" w:cs="Arial"/>
                <w:b/>
                <w:bCs/>
                <w:noProof/>
              </w:rPr>
              <w:t>Analysis</w:t>
            </w:r>
            <w:r w:rsidR="00516487">
              <w:rPr>
                <w:noProof/>
                <w:webHidden/>
              </w:rPr>
              <w:tab/>
            </w:r>
            <w:r w:rsidR="00516487">
              <w:rPr>
                <w:noProof/>
                <w:webHidden/>
              </w:rPr>
              <w:fldChar w:fldCharType="begin"/>
            </w:r>
            <w:r w:rsidR="00516487">
              <w:rPr>
                <w:noProof/>
                <w:webHidden/>
              </w:rPr>
              <w:instrText xml:space="preserve"> PAGEREF _Toc101537481 \h </w:instrText>
            </w:r>
            <w:r w:rsidR="00516487">
              <w:rPr>
                <w:noProof/>
                <w:webHidden/>
              </w:rPr>
            </w:r>
            <w:r w:rsidR="00516487">
              <w:rPr>
                <w:noProof/>
                <w:webHidden/>
              </w:rPr>
              <w:fldChar w:fldCharType="separate"/>
            </w:r>
            <w:r w:rsidR="009979AD">
              <w:rPr>
                <w:noProof/>
                <w:webHidden/>
              </w:rPr>
              <w:t>10</w:t>
            </w:r>
            <w:r w:rsidR="00516487">
              <w:rPr>
                <w:noProof/>
                <w:webHidden/>
              </w:rPr>
              <w:fldChar w:fldCharType="end"/>
            </w:r>
          </w:hyperlink>
        </w:p>
        <w:p w14:paraId="0FB66317" w14:textId="29D93F11" w:rsidR="00516487" w:rsidRDefault="00103BFD">
          <w:pPr>
            <w:pStyle w:val="TOC2"/>
            <w:tabs>
              <w:tab w:val="right" w:leader="dot" w:pos="9016"/>
            </w:tabs>
            <w:rPr>
              <w:rFonts w:cstheme="minorBidi"/>
              <w:noProof/>
              <w:lang w:val="en-GB" w:eastAsia="en-GB"/>
            </w:rPr>
          </w:pPr>
          <w:hyperlink w:anchor="_Toc101537482" w:history="1">
            <w:r w:rsidR="00516487" w:rsidRPr="00B57ED1">
              <w:rPr>
                <w:rStyle w:val="Hyperlink"/>
                <w:rFonts w:ascii="Arial" w:hAnsi="Arial" w:cs="Arial"/>
                <w:b/>
                <w:bCs/>
                <w:noProof/>
              </w:rPr>
              <w:t>Statistics</w:t>
            </w:r>
            <w:r w:rsidR="00516487">
              <w:rPr>
                <w:noProof/>
                <w:webHidden/>
              </w:rPr>
              <w:tab/>
            </w:r>
            <w:r w:rsidR="00516487">
              <w:rPr>
                <w:noProof/>
                <w:webHidden/>
              </w:rPr>
              <w:fldChar w:fldCharType="begin"/>
            </w:r>
            <w:r w:rsidR="00516487">
              <w:rPr>
                <w:noProof/>
                <w:webHidden/>
              </w:rPr>
              <w:instrText xml:space="preserve"> PAGEREF _Toc101537482 \h </w:instrText>
            </w:r>
            <w:r w:rsidR="00516487">
              <w:rPr>
                <w:noProof/>
                <w:webHidden/>
              </w:rPr>
            </w:r>
            <w:r w:rsidR="00516487">
              <w:rPr>
                <w:noProof/>
                <w:webHidden/>
              </w:rPr>
              <w:fldChar w:fldCharType="separate"/>
            </w:r>
            <w:r w:rsidR="009979AD">
              <w:rPr>
                <w:noProof/>
                <w:webHidden/>
              </w:rPr>
              <w:t>10</w:t>
            </w:r>
            <w:r w:rsidR="00516487">
              <w:rPr>
                <w:noProof/>
                <w:webHidden/>
              </w:rPr>
              <w:fldChar w:fldCharType="end"/>
            </w:r>
          </w:hyperlink>
        </w:p>
        <w:p w14:paraId="305CE2D8" w14:textId="3155505C" w:rsidR="00516487" w:rsidRDefault="00103BFD">
          <w:pPr>
            <w:pStyle w:val="TOC1"/>
            <w:tabs>
              <w:tab w:val="right" w:leader="dot" w:pos="9016"/>
            </w:tabs>
            <w:rPr>
              <w:rFonts w:cstheme="minorBidi"/>
              <w:noProof/>
              <w:lang w:val="en-GB" w:eastAsia="en-GB"/>
            </w:rPr>
          </w:pPr>
          <w:hyperlink w:anchor="_Toc101537484" w:history="1">
            <w:r w:rsidR="00516487" w:rsidRPr="00B57ED1">
              <w:rPr>
                <w:rStyle w:val="Hyperlink"/>
                <w:rFonts w:ascii="Arial" w:hAnsi="Arial" w:cs="Arial"/>
                <w:b/>
                <w:bCs/>
                <w:noProof/>
              </w:rPr>
              <w:t>Conclusion</w:t>
            </w:r>
            <w:r w:rsidR="00516487">
              <w:rPr>
                <w:noProof/>
                <w:webHidden/>
              </w:rPr>
              <w:tab/>
            </w:r>
            <w:r w:rsidR="00516487">
              <w:rPr>
                <w:noProof/>
                <w:webHidden/>
              </w:rPr>
              <w:fldChar w:fldCharType="begin"/>
            </w:r>
            <w:r w:rsidR="00516487">
              <w:rPr>
                <w:noProof/>
                <w:webHidden/>
              </w:rPr>
              <w:instrText xml:space="preserve"> PAGEREF _Toc101537484 \h </w:instrText>
            </w:r>
            <w:r w:rsidR="00516487">
              <w:rPr>
                <w:noProof/>
                <w:webHidden/>
              </w:rPr>
            </w:r>
            <w:r w:rsidR="00516487">
              <w:rPr>
                <w:noProof/>
                <w:webHidden/>
              </w:rPr>
              <w:fldChar w:fldCharType="separate"/>
            </w:r>
            <w:r w:rsidR="009979AD">
              <w:rPr>
                <w:noProof/>
                <w:webHidden/>
              </w:rPr>
              <w:t>11</w:t>
            </w:r>
            <w:r w:rsidR="00516487">
              <w:rPr>
                <w:noProof/>
                <w:webHidden/>
              </w:rPr>
              <w:fldChar w:fldCharType="end"/>
            </w:r>
          </w:hyperlink>
        </w:p>
        <w:p w14:paraId="76774BDC" w14:textId="0953790A" w:rsidR="00516487" w:rsidRDefault="00103BFD">
          <w:pPr>
            <w:pStyle w:val="TOC1"/>
            <w:tabs>
              <w:tab w:val="right" w:leader="dot" w:pos="9016"/>
            </w:tabs>
            <w:rPr>
              <w:rFonts w:cstheme="minorBidi"/>
              <w:noProof/>
              <w:lang w:val="en-GB" w:eastAsia="en-GB"/>
            </w:rPr>
          </w:pPr>
          <w:hyperlink w:anchor="_Toc101537485" w:history="1">
            <w:r w:rsidR="00516487" w:rsidRPr="00B57ED1">
              <w:rPr>
                <w:rStyle w:val="Hyperlink"/>
                <w:rFonts w:ascii="Arial" w:hAnsi="Arial" w:cs="Arial"/>
                <w:b/>
                <w:bCs/>
                <w:noProof/>
              </w:rPr>
              <w:t>References</w:t>
            </w:r>
            <w:r w:rsidR="00516487">
              <w:rPr>
                <w:noProof/>
                <w:webHidden/>
              </w:rPr>
              <w:tab/>
            </w:r>
            <w:r w:rsidR="00516487">
              <w:rPr>
                <w:noProof/>
                <w:webHidden/>
              </w:rPr>
              <w:fldChar w:fldCharType="begin"/>
            </w:r>
            <w:r w:rsidR="00516487">
              <w:rPr>
                <w:noProof/>
                <w:webHidden/>
              </w:rPr>
              <w:instrText xml:space="preserve"> PAGEREF _Toc101537485 \h </w:instrText>
            </w:r>
            <w:r w:rsidR="00516487">
              <w:rPr>
                <w:noProof/>
                <w:webHidden/>
              </w:rPr>
            </w:r>
            <w:r w:rsidR="00516487">
              <w:rPr>
                <w:noProof/>
                <w:webHidden/>
              </w:rPr>
              <w:fldChar w:fldCharType="separate"/>
            </w:r>
            <w:r w:rsidR="009979AD">
              <w:rPr>
                <w:noProof/>
                <w:webHidden/>
              </w:rPr>
              <w:t>11</w:t>
            </w:r>
            <w:r w:rsidR="00516487">
              <w:rPr>
                <w:noProof/>
                <w:webHidden/>
              </w:rPr>
              <w:fldChar w:fldCharType="end"/>
            </w:r>
          </w:hyperlink>
        </w:p>
        <w:p w14:paraId="5991ED4E" w14:textId="2040B5A3" w:rsidR="00516487" w:rsidRDefault="00103BFD">
          <w:pPr>
            <w:pStyle w:val="TOC1"/>
            <w:tabs>
              <w:tab w:val="right" w:leader="dot" w:pos="9016"/>
            </w:tabs>
            <w:rPr>
              <w:rFonts w:cstheme="minorBidi"/>
              <w:noProof/>
              <w:lang w:val="en-GB" w:eastAsia="en-GB"/>
            </w:rPr>
          </w:pPr>
          <w:hyperlink w:anchor="_Toc101537487" w:history="1">
            <w:r w:rsidR="00516487" w:rsidRPr="00B57ED1">
              <w:rPr>
                <w:rStyle w:val="Hyperlink"/>
                <w:rFonts w:ascii="Arial" w:hAnsi="Arial" w:cs="Arial"/>
                <w:b/>
                <w:bCs/>
                <w:noProof/>
              </w:rPr>
              <w:t>Appendices</w:t>
            </w:r>
            <w:r w:rsidR="00516487">
              <w:rPr>
                <w:noProof/>
                <w:webHidden/>
              </w:rPr>
              <w:tab/>
            </w:r>
            <w:r w:rsidR="00516487">
              <w:rPr>
                <w:noProof/>
                <w:webHidden/>
              </w:rPr>
              <w:fldChar w:fldCharType="begin"/>
            </w:r>
            <w:r w:rsidR="00516487">
              <w:rPr>
                <w:noProof/>
                <w:webHidden/>
              </w:rPr>
              <w:instrText xml:space="preserve"> PAGEREF _Toc101537487 \h </w:instrText>
            </w:r>
            <w:r w:rsidR="00516487">
              <w:rPr>
                <w:noProof/>
                <w:webHidden/>
              </w:rPr>
            </w:r>
            <w:r w:rsidR="00516487">
              <w:rPr>
                <w:noProof/>
                <w:webHidden/>
              </w:rPr>
              <w:fldChar w:fldCharType="separate"/>
            </w:r>
            <w:r w:rsidR="009979AD">
              <w:rPr>
                <w:noProof/>
                <w:webHidden/>
              </w:rPr>
              <w:t>14</w:t>
            </w:r>
            <w:r w:rsidR="00516487">
              <w:rPr>
                <w:noProof/>
                <w:webHidden/>
              </w:rPr>
              <w:fldChar w:fldCharType="end"/>
            </w:r>
          </w:hyperlink>
        </w:p>
        <w:p w14:paraId="464BA208" w14:textId="4E499DB4" w:rsidR="00EF4A66" w:rsidRDefault="00EF4A66">
          <w:r>
            <w:rPr>
              <w:b/>
              <w:bCs/>
              <w:noProof/>
            </w:rPr>
            <w:fldChar w:fldCharType="end"/>
          </w:r>
        </w:p>
      </w:sdtContent>
    </w:sdt>
    <w:p w14:paraId="5F4EAFEA" w14:textId="77777777" w:rsidR="00E367FA" w:rsidRPr="0053453E" w:rsidRDefault="00E367FA" w:rsidP="00E367FA">
      <w:pPr>
        <w:rPr>
          <w:rFonts w:ascii="Arial" w:hAnsi="Arial" w:cs="Arial"/>
          <w:b/>
          <w:sz w:val="32"/>
          <w:szCs w:val="32"/>
        </w:rPr>
      </w:pPr>
    </w:p>
    <w:p w14:paraId="68BF8A95" w14:textId="77777777" w:rsidR="0053453E" w:rsidRDefault="0053453E" w:rsidP="00E367FA">
      <w:pPr>
        <w:rPr>
          <w:rFonts w:ascii="Arial" w:hAnsi="Arial" w:cs="Arial"/>
          <w:b/>
          <w:sz w:val="40"/>
          <w:szCs w:val="40"/>
        </w:rPr>
      </w:pPr>
    </w:p>
    <w:p w14:paraId="18F77911" w14:textId="77777777" w:rsidR="00BB578E" w:rsidRDefault="00BB578E" w:rsidP="00EF4A66">
      <w:pPr>
        <w:pStyle w:val="Heading1"/>
        <w:rPr>
          <w:rFonts w:ascii="Arial" w:hAnsi="Arial" w:cs="Arial"/>
          <w:b/>
          <w:bCs/>
        </w:rPr>
      </w:pPr>
    </w:p>
    <w:p w14:paraId="55B1F048" w14:textId="77777777" w:rsidR="007D577E" w:rsidRDefault="007D577E" w:rsidP="00EF4A66">
      <w:pPr>
        <w:pStyle w:val="Heading1"/>
        <w:rPr>
          <w:rFonts w:ascii="Arial" w:hAnsi="Arial" w:cs="Arial"/>
          <w:b/>
          <w:bCs/>
        </w:rPr>
      </w:pPr>
    </w:p>
    <w:p w14:paraId="017F109F" w14:textId="6434B934" w:rsidR="00E367FA" w:rsidRPr="0056552A" w:rsidRDefault="00E367FA" w:rsidP="00EF4A66">
      <w:pPr>
        <w:pStyle w:val="Heading1"/>
        <w:rPr>
          <w:rFonts w:ascii="Arial" w:hAnsi="Arial" w:cs="Arial"/>
          <w:b/>
          <w:bCs/>
        </w:rPr>
      </w:pPr>
      <w:bookmarkStart w:id="1" w:name="_Toc101537470"/>
      <w:r w:rsidRPr="0056552A">
        <w:rPr>
          <w:rFonts w:ascii="Arial" w:hAnsi="Arial" w:cs="Arial"/>
          <w:b/>
          <w:bCs/>
        </w:rPr>
        <w:t>Introduction</w:t>
      </w:r>
      <w:bookmarkEnd w:id="1"/>
      <w:r w:rsidRPr="0056552A">
        <w:rPr>
          <w:rFonts w:ascii="Arial" w:hAnsi="Arial" w:cs="Arial"/>
          <w:b/>
          <w:bCs/>
        </w:rPr>
        <w:t xml:space="preserve"> </w:t>
      </w:r>
    </w:p>
    <w:p w14:paraId="05A5321B" w14:textId="77777777" w:rsidR="00026B3B" w:rsidRDefault="00026B3B" w:rsidP="00E367FA">
      <w:pPr>
        <w:rPr>
          <w:rFonts w:ascii="Arial" w:hAnsi="Arial" w:cs="Arial"/>
          <w:bCs/>
          <w:sz w:val="24"/>
          <w:szCs w:val="24"/>
        </w:rPr>
      </w:pPr>
    </w:p>
    <w:p w14:paraId="4411E88F" w14:textId="34E30F46" w:rsidR="00985FA0" w:rsidRPr="00BD362A" w:rsidRDefault="00985FA0" w:rsidP="00E367FA">
      <w:pPr>
        <w:rPr>
          <w:rFonts w:ascii="Arial" w:hAnsi="Arial" w:cs="Arial"/>
          <w:bCs/>
        </w:rPr>
      </w:pPr>
      <w:r w:rsidRPr="00BD362A">
        <w:rPr>
          <w:rFonts w:ascii="Arial" w:hAnsi="Arial" w:cs="Arial"/>
          <w:bCs/>
        </w:rPr>
        <w:t>T</w:t>
      </w:r>
      <w:r w:rsidR="003A60B3" w:rsidRPr="00BD362A">
        <w:rPr>
          <w:rFonts w:ascii="Arial" w:hAnsi="Arial" w:cs="Arial"/>
          <w:bCs/>
        </w:rPr>
        <w:t>his supporting paper</w:t>
      </w:r>
      <w:r w:rsidR="00863CD8" w:rsidRPr="00BD362A">
        <w:rPr>
          <w:rFonts w:ascii="Arial" w:hAnsi="Arial" w:cs="Arial"/>
          <w:bCs/>
        </w:rPr>
        <w:t xml:space="preserve"> will </w:t>
      </w:r>
      <w:r w:rsidR="009747CC" w:rsidRPr="00BD362A">
        <w:rPr>
          <w:rFonts w:ascii="Arial" w:hAnsi="Arial" w:cs="Arial"/>
          <w:bCs/>
        </w:rPr>
        <w:t xml:space="preserve">be </w:t>
      </w:r>
      <w:r w:rsidR="00863CD8" w:rsidRPr="00BD362A">
        <w:rPr>
          <w:rFonts w:ascii="Arial" w:hAnsi="Arial" w:cs="Arial"/>
          <w:bCs/>
        </w:rPr>
        <w:t>looking at mental health disorder</w:t>
      </w:r>
      <w:r w:rsidR="00D3493F" w:rsidRPr="00BD362A">
        <w:rPr>
          <w:rFonts w:ascii="Arial" w:hAnsi="Arial" w:cs="Arial"/>
          <w:bCs/>
        </w:rPr>
        <w:t>,</w:t>
      </w:r>
      <w:r w:rsidR="00863CD8" w:rsidRPr="00BD362A">
        <w:rPr>
          <w:rFonts w:ascii="Arial" w:hAnsi="Arial" w:cs="Arial"/>
          <w:bCs/>
        </w:rPr>
        <w:t xml:space="preserve"> </w:t>
      </w:r>
      <w:r w:rsidR="00E24C2B" w:rsidRPr="00BD362A">
        <w:rPr>
          <w:rFonts w:ascii="Arial" w:hAnsi="Arial" w:cs="Arial"/>
          <w:bCs/>
        </w:rPr>
        <w:t>giving a general definition of what mental health disorder is</w:t>
      </w:r>
      <w:r w:rsidR="00600F58" w:rsidRPr="00BD362A">
        <w:rPr>
          <w:rFonts w:ascii="Arial" w:hAnsi="Arial" w:cs="Arial"/>
          <w:bCs/>
        </w:rPr>
        <w:t>,</w:t>
      </w:r>
      <w:r w:rsidR="00E24C2B" w:rsidRPr="00BD362A">
        <w:rPr>
          <w:rFonts w:ascii="Arial" w:hAnsi="Arial" w:cs="Arial"/>
          <w:bCs/>
        </w:rPr>
        <w:t xml:space="preserve"> </w:t>
      </w:r>
      <w:r w:rsidR="00863CD8" w:rsidRPr="00BD362A">
        <w:rPr>
          <w:rFonts w:ascii="Arial" w:hAnsi="Arial" w:cs="Arial"/>
          <w:bCs/>
        </w:rPr>
        <w:t>and more specifically Mental and behavioural disorder due to multiple drug use and other psychoactive substances as found in the ICD-10 classification under F19</w:t>
      </w:r>
      <w:r w:rsidR="00774EAD">
        <w:rPr>
          <w:rFonts w:ascii="Arial" w:hAnsi="Arial" w:cs="Arial"/>
          <w:bCs/>
        </w:rPr>
        <w:t xml:space="preserve"> (WHO, 2010).</w:t>
      </w:r>
      <w:r w:rsidR="009747CC" w:rsidRPr="00BD362A">
        <w:rPr>
          <w:rFonts w:ascii="Arial" w:hAnsi="Arial" w:cs="Arial"/>
          <w:bCs/>
        </w:rPr>
        <w:t xml:space="preserve"> </w:t>
      </w:r>
    </w:p>
    <w:p w14:paraId="502102D0" w14:textId="534BA2B3" w:rsidR="00985FA0" w:rsidRPr="00BD362A" w:rsidRDefault="009747CC" w:rsidP="00E367FA">
      <w:pPr>
        <w:rPr>
          <w:rFonts w:ascii="Arial" w:hAnsi="Arial" w:cs="Arial"/>
          <w:bCs/>
        </w:rPr>
      </w:pPr>
      <w:r w:rsidRPr="00BD362A">
        <w:rPr>
          <w:rFonts w:ascii="Arial" w:hAnsi="Arial" w:cs="Arial"/>
          <w:bCs/>
        </w:rPr>
        <w:t xml:space="preserve">Looking at the causes and the symptoms and what treatments are available. </w:t>
      </w:r>
      <w:r w:rsidR="00466896" w:rsidRPr="00BD362A">
        <w:rPr>
          <w:rFonts w:ascii="Arial" w:hAnsi="Arial" w:cs="Arial"/>
          <w:bCs/>
        </w:rPr>
        <w:t>Looking</w:t>
      </w:r>
      <w:r w:rsidRPr="00BD362A">
        <w:rPr>
          <w:rFonts w:ascii="Arial" w:hAnsi="Arial" w:cs="Arial"/>
          <w:bCs/>
        </w:rPr>
        <w:t xml:space="preserve"> at the link between mental health disorder and substance </w:t>
      </w:r>
      <w:r w:rsidR="00600F58" w:rsidRPr="00BD362A">
        <w:rPr>
          <w:rFonts w:ascii="Arial" w:hAnsi="Arial" w:cs="Arial"/>
          <w:bCs/>
        </w:rPr>
        <w:t>use</w:t>
      </w:r>
      <w:r w:rsidRPr="00BD362A">
        <w:rPr>
          <w:rFonts w:ascii="Arial" w:hAnsi="Arial" w:cs="Arial"/>
          <w:bCs/>
        </w:rPr>
        <w:t xml:space="preserve"> dis</w:t>
      </w:r>
      <w:r w:rsidR="00600F58" w:rsidRPr="00BD362A">
        <w:rPr>
          <w:rFonts w:ascii="Arial" w:hAnsi="Arial" w:cs="Arial"/>
          <w:bCs/>
        </w:rPr>
        <w:t>o</w:t>
      </w:r>
      <w:r w:rsidRPr="00BD362A">
        <w:rPr>
          <w:rFonts w:ascii="Arial" w:hAnsi="Arial" w:cs="Arial"/>
          <w:bCs/>
        </w:rPr>
        <w:t>rder</w:t>
      </w:r>
      <w:r w:rsidR="00600F58" w:rsidRPr="00BD362A">
        <w:rPr>
          <w:rFonts w:ascii="Arial" w:hAnsi="Arial" w:cs="Arial"/>
          <w:bCs/>
        </w:rPr>
        <w:t xml:space="preserve"> (SUD)</w:t>
      </w:r>
      <w:r w:rsidR="00E81BC9" w:rsidRPr="00BD362A">
        <w:rPr>
          <w:rFonts w:ascii="Arial" w:hAnsi="Arial" w:cs="Arial"/>
          <w:bCs/>
        </w:rPr>
        <w:t xml:space="preserve">. How things have changed throughout time and the importance of a person-centred approach. </w:t>
      </w:r>
    </w:p>
    <w:p w14:paraId="491A25A4" w14:textId="77777777" w:rsidR="00985FA0" w:rsidRPr="00BD362A" w:rsidRDefault="00E81BC9" w:rsidP="00E367FA">
      <w:pPr>
        <w:rPr>
          <w:rFonts w:ascii="Arial" w:hAnsi="Arial" w:cs="Arial"/>
          <w:bCs/>
        </w:rPr>
      </w:pPr>
      <w:r w:rsidRPr="00BD362A">
        <w:rPr>
          <w:rFonts w:ascii="Arial" w:hAnsi="Arial" w:cs="Arial"/>
          <w:bCs/>
        </w:rPr>
        <w:t>Looking at previous and current legislation.</w:t>
      </w:r>
      <w:r w:rsidR="00E24C2B" w:rsidRPr="00BD362A">
        <w:rPr>
          <w:rFonts w:ascii="Arial" w:hAnsi="Arial" w:cs="Arial"/>
          <w:bCs/>
        </w:rPr>
        <w:t xml:space="preserve"> Providing a general overview of historical treatments and perspectives</w:t>
      </w:r>
      <w:r w:rsidR="0018605E" w:rsidRPr="00BD362A">
        <w:rPr>
          <w:rFonts w:ascii="Arial" w:hAnsi="Arial" w:cs="Arial"/>
          <w:bCs/>
        </w:rPr>
        <w:t xml:space="preserve"> regarding mental and behavioural disorders. </w:t>
      </w:r>
    </w:p>
    <w:p w14:paraId="144ACD13" w14:textId="0B22E90F" w:rsidR="003A60B3" w:rsidRPr="00BD362A" w:rsidRDefault="00585E1B" w:rsidP="00E367FA">
      <w:pPr>
        <w:rPr>
          <w:rFonts w:ascii="Arial" w:hAnsi="Arial" w:cs="Arial"/>
          <w:bCs/>
        </w:rPr>
      </w:pPr>
      <w:r w:rsidRPr="00BD362A">
        <w:rPr>
          <w:rFonts w:ascii="Arial" w:hAnsi="Arial" w:cs="Arial"/>
          <w:bCs/>
        </w:rPr>
        <w:t>Discussing the Aetiology, signs, symptoms, historical context, legislation</w:t>
      </w:r>
      <w:r w:rsidR="00985FA0" w:rsidRPr="00BD362A">
        <w:rPr>
          <w:rFonts w:ascii="Arial" w:hAnsi="Arial" w:cs="Arial"/>
          <w:bCs/>
        </w:rPr>
        <w:t>, statistics,</w:t>
      </w:r>
      <w:r w:rsidRPr="00BD362A">
        <w:rPr>
          <w:rFonts w:ascii="Arial" w:hAnsi="Arial" w:cs="Arial"/>
          <w:bCs/>
        </w:rPr>
        <w:t xml:space="preserve"> treatments</w:t>
      </w:r>
      <w:r w:rsidR="00985FA0" w:rsidRPr="00BD362A">
        <w:rPr>
          <w:rFonts w:ascii="Arial" w:hAnsi="Arial" w:cs="Arial"/>
          <w:bCs/>
        </w:rPr>
        <w:t>, and professional principles</w:t>
      </w:r>
      <w:r w:rsidRPr="00BD362A">
        <w:rPr>
          <w:rFonts w:ascii="Arial" w:hAnsi="Arial" w:cs="Arial"/>
          <w:bCs/>
        </w:rPr>
        <w:t xml:space="preserve"> for mental and behavioural disorder due to multiple drug use and the use of other psychoactive substances.</w:t>
      </w:r>
    </w:p>
    <w:p w14:paraId="0A17753F" w14:textId="40F9BACB" w:rsidR="00711C67" w:rsidRPr="00BD362A" w:rsidRDefault="00711C67" w:rsidP="00E367FA">
      <w:pPr>
        <w:rPr>
          <w:rFonts w:ascii="Arial" w:hAnsi="Arial" w:cs="Arial"/>
          <w:b/>
        </w:rPr>
      </w:pPr>
    </w:p>
    <w:p w14:paraId="477FCD78" w14:textId="7DC6F63A" w:rsidR="00711C67" w:rsidRPr="00BD362A" w:rsidRDefault="00711C67" w:rsidP="00E367FA">
      <w:pPr>
        <w:rPr>
          <w:rFonts w:ascii="Arial" w:hAnsi="Arial" w:cs="Arial"/>
          <w:b/>
        </w:rPr>
      </w:pPr>
    </w:p>
    <w:p w14:paraId="38C8766E" w14:textId="709B9981" w:rsidR="00A9470D" w:rsidRPr="0056552A" w:rsidRDefault="00A9470D" w:rsidP="00EF4A66">
      <w:pPr>
        <w:pStyle w:val="Heading1"/>
        <w:rPr>
          <w:rFonts w:ascii="Arial" w:hAnsi="Arial" w:cs="Arial"/>
          <w:b/>
          <w:bCs/>
        </w:rPr>
      </w:pPr>
      <w:bookmarkStart w:id="2" w:name="_Toc101537471"/>
      <w:r w:rsidRPr="0056552A">
        <w:rPr>
          <w:rFonts w:ascii="Arial" w:hAnsi="Arial" w:cs="Arial"/>
          <w:b/>
          <w:bCs/>
        </w:rPr>
        <w:t>Mental Health Disorder</w:t>
      </w:r>
      <w:bookmarkEnd w:id="2"/>
    </w:p>
    <w:p w14:paraId="1BAF65D3" w14:textId="77777777" w:rsidR="00026B3B" w:rsidRDefault="00026B3B" w:rsidP="002C79E0">
      <w:pPr>
        <w:rPr>
          <w:rFonts w:ascii="Arial" w:hAnsi="Arial" w:cs="Arial"/>
          <w:bCs/>
          <w:sz w:val="24"/>
          <w:szCs w:val="24"/>
        </w:rPr>
      </w:pPr>
    </w:p>
    <w:p w14:paraId="4F6E6B88" w14:textId="4857EDB3" w:rsidR="00E367FA" w:rsidRPr="00BD362A" w:rsidRDefault="00A9470D" w:rsidP="002C79E0">
      <w:pPr>
        <w:rPr>
          <w:rFonts w:ascii="Arial" w:hAnsi="Arial" w:cs="Arial"/>
          <w:bCs/>
        </w:rPr>
      </w:pPr>
      <w:r w:rsidRPr="00BD362A">
        <w:rPr>
          <w:rFonts w:ascii="Arial" w:hAnsi="Arial" w:cs="Arial"/>
          <w:bCs/>
        </w:rPr>
        <w:t>Mental health disorder</w:t>
      </w:r>
      <w:r w:rsidR="00606A66" w:rsidRPr="00BD362A">
        <w:rPr>
          <w:rFonts w:ascii="Arial" w:hAnsi="Arial" w:cs="Arial"/>
          <w:bCs/>
        </w:rPr>
        <w:t xml:space="preserve"> is the </w:t>
      </w:r>
      <w:r w:rsidR="008838BB" w:rsidRPr="00BD362A">
        <w:rPr>
          <w:rFonts w:ascii="Arial" w:hAnsi="Arial" w:cs="Arial"/>
          <w:bCs/>
        </w:rPr>
        <w:t xml:space="preserve">materialisation of behavioural, </w:t>
      </w:r>
      <w:r w:rsidR="006C4E88" w:rsidRPr="00BD362A">
        <w:rPr>
          <w:rFonts w:ascii="Arial" w:hAnsi="Arial" w:cs="Arial"/>
          <w:bCs/>
        </w:rPr>
        <w:t>biological,</w:t>
      </w:r>
      <w:r w:rsidR="008838BB" w:rsidRPr="00BD362A">
        <w:rPr>
          <w:rFonts w:ascii="Arial" w:hAnsi="Arial" w:cs="Arial"/>
          <w:bCs/>
        </w:rPr>
        <w:t xml:space="preserve"> or psychological dysfunction in individuals (Stein </w:t>
      </w:r>
      <w:r w:rsidR="008838BB" w:rsidRPr="00BD362A">
        <w:rPr>
          <w:rFonts w:ascii="Arial" w:hAnsi="Arial" w:cs="Arial"/>
          <w:bCs/>
          <w:i/>
          <w:iCs/>
        </w:rPr>
        <w:t>et al</w:t>
      </w:r>
      <w:r w:rsidR="008838BB" w:rsidRPr="00BD362A">
        <w:rPr>
          <w:rFonts w:ascii="Arial" w:hAnsi="Arial" w:cs="Arial"/>
          <w:bCs/>
        </w:rPr>
        <w:t>. 2010).</w:t>
      </w:r>
      <w:r w:rsidR="00822A89" w:rsidRPr="00BD362A">
        <w:rPr>
          <w:rFonts w:ascii="Arial" w:hAnsi="Arial" w:cs="Arial"/>
          <w:bCs/>
        </w:rPr>
        <w:t xml:space="preserve"> It is an affliction within the brain that has a negative impact on the behaviour, thoughts, and emotions of individuals. Affecting their </w:t>
      </w:r>
      <w:r w:rsidR="007235E3" w:rsidRPr="00BD362A">
        <w:rPr>
          <w:rFonts w:ascii="Arial" w:hAnsi="Arial" w:cs="Arial"/>
          <w:bCs/>
        </w:rPr>
        <w:t>day-to-day</w:t>
      </w:r>
      <w:r w:rsidR="00822A89" w:rsidRPr="00BD362A">
        <w:rPr>
          <w:rFonts w:ascii="Arial" w:hAnsi="Arial" w:cs="Arial"/>
          <w:bCs/>
        </w:rPr>
        <w:t xml:space="preserve"> life</w:t>
      </w:r>
      <w:r w:rsidR="007235E3" w:rsidRPr="00BD362A">
        <w:rPr>
          <w:rFonts w:ascii="Arial" w:hAnsi="Arial" w:cs="Arial"/>
          <w:bCs/>
        </w:rPr>
        <w:t>.</w:t>
      </w:r>
      <w:r w:rsidR="00822A89" w:rsidRPr="00BD362A">
        <w:rPr>
          <w:rFonts w:ascii="Arial" w:hAnsi="Arial" w:cs="Arial"/>
          <w:bCs/>
        </w:rPr>
        <w:t xml:space="preserve"> (</w:t>
      </w:r>
      <w:r w:rsidR="00C010BB" w:rsidRPr="00BD362A">
        <w:rPr>
          <w:rFonts w:ascii="Arial" w:hAnsi="Arial" w:cs="Arial"/>
          <w:bCs/>
        </w:rPr>
        <w:t>Peterson, 20</w:t>
      </w:r>
      <w:r w:rsidR="0008016F" w:rsidRPr="00BD362A">
        <w:rPr>
          <w:rFonts w:ascii="Arial" w:hAnsi="Arial" w:cs="Arial"/>
          <w:bCs/>
        </w:rPr>
        <w:t>19</w:t>
      </w:r>
      <w:r w:rsidR="00C010BB" w:rsidRPr="00BD362A">
        <w:rPr>
          <w:rFonts w:ascii="Arial" w:hAnsi="Arial" w:cs="Arial"/>
          <w:bCs/>
        </w:rPr>
        <w:t>).</w:t>
      </w:r>
      <w:r w:rsidR="0008016F" w:rsidRPr="00BD362A">
        <w:rPr>
          <w:rFonts w:ascii="Arial" w:hAnsi="Arial" w:cs="Arial"/>
          <w:bCs/>
        </w:rPr>
        <w:t xml:space="preserve"> There are many different types of disorders ranging from mild to severe.</w:t>
      </w:r>
      <w:r w:rsidR="00223D62" w:rsidRPr="00BD362A">
        <w:rPr>
          <w:rFonts w:ascii="Arial" w:hAnsi="Arial" w:cs="Arial"/>
          <w:bCs/>
        </w:rPr>
        <w:t xml:space="preserve"> In the Mental Health Act 2007 it is defined as a disorder or disability of the mind</w:t>
      </w:r>
      <w:r w:rsidR="002E18AD" w:rsidRPr="00BD362A">
        <w:rPr>
          <w:rFonts w:ascii="Arial" w:hAnsi="Arial" w:cs="Arial"/>
          <w:bCs/>
        </w:rPr>
        <w:t xml:space="preserve"> (</w:t>
      </w:r>
      <w:r w:rsidR="002E18AD" w:rsidRPr="00BD362A">
        <w:rPr>
          <w:rFonts w:ascii="Arial" w:hAnsi="Arial" w:cs="Arial"/>
          <w:bCs/>
          <w:i/>
          <w:iCs/>
        </w:rPr>
        <w:t>Mental Health Act</w:t>
      </w:r>
      <w:r w:rsidR="00774EAD">
        <w:rPr>
          <w:rFonts w:ascii="Arial" w:hAnsi="Arial" w:cs="Arial"/>
          <w:bCs/>
        </w:rPr>
        <w:t>,</w:t>
      </w:r>
      <w:r w:rsidR="002E18AD" w:rsidRPr="00BD362A">
        <w:rPr>
          <w:rFonts w:ascii="Arial" w:hAnsi="Arial" w:cs="Arial"/>
          <w:bCs/>
          <w:i/>
          <w:iCs/>
        </w:rPr>
        <w:t xml:space="preserve"> 2007</w:t>
      </w:r>
      <w:r w:rsidR="002E18AD" w:rsidRPr="00BD362A">
        <w:rPr>
          <w:rFonts w:ascii="Arial" w:hAnsi="Arial" w:cs="Arial"/>
          <w:bCs/>
        </w:rPr>
        <w:t>).</w:t>
      </w:r>
    </w:p>
    <w:p w14:paraId="3CB5325C" w14:textId="0E59BEE1" w:rsidR="00EB197D" w:rsidRPr="00BD362A" w:rsidRDefault="00EB197D" w:rsidP="00EB197D">
      <w:pPr>
        <w:jc w:val="center"/>
        <w:rPr>
          <w:rFonts w:ascii="Arial" w:hAnsi="Arial" w:cs="Arial"/>
          <w:bCs/>
        </w:rPr>
      </w:pPr>
    </w:p>
    <w:p w14:paraId="310EC482" w14:textId="4A305AF7" w:rsidR="00017FCA" w:rsidRDefault="00160439" w:rsidP="00EF4A66">
      <w:pPr>
        <w:pStyle w:val="Heading2"/>
        <w:rPr>
          <w:rFonts w:ascii="Arial" w:hAnsi="Arial" w:cs="Arial"/>
          <w:b/>
          <w:bCs/>
          <w:sz w:val="32"/>
          <w:szCs w:val="32"/>
        </w:rPr>
      </w:pPr>
      <w:bookmarkStart w:id="3" w:name="_Toc101537472"/>
      <w:r>
        <w:rPr>
          <w:noProof/>
        </w:rPr>
        <w:lastRenderedPageBreak/>
        <w:drawing>
          <wp:inline distT="0" distB="0" distL="0" distR="0" wp14:anchorId="3C1E848E" wp14:editId="1DF55765">
            <wp:extent cx="5731510" cy="4053205"/>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4053205"/>
                    </a:xfrm>
                    <a:prstGeom prst="rect">
                      <a:avLst/>
                    </a:prstGeom>
                    <a:noFill/>
                    <a:ln>
                      <a:noFill/>
                    </a:ln>
                  </pic:spPr>
                </pic:pic>
              </a:graphicData>
            </a:graphic>
          </wp:inline>
        </w:drawing>
      </w:r>
      <w:bookmarkEnd w:id="3"/>
    </w:p>
    <w:p w14:paraId="19081023" w14:textId="5DB683BA" w:rsidR="00017FCA" w:rsidRPr="00493F23" w:rsidRDefault="00017FCA" w:rsidP="00017FCA">
      <w:pPr>
        <w:rPr>
          <w:rFonts w:ascii="Arial" w:hAnsi="Arial" w:cs="Arial"/>
          <w:b/>
          <w:sz w:val="32"/>
          <w:szCs w:val="32"/>
        </w:rPr>
      </w:pPr>
      <w:r w:rsidRPr="00D0085C">
        <w:rPr>
          <w:rFonts w:ascii="Arial" w:hAnsi="Arial" w:cs="Arial"/>
          <w:b/>
        </w:rPr>
        <w:t xml:space="preserve">Source: </w:t>
      </w:r>
      <w:hyperlink r:id="rId13" w:history="1">
        <w:r w:rsidRPr="00D0085C">
          <w:rPr>
            <w:rStyle w:val="Hyperlink"/>
            <w:rFonts w:ascii="Arial" w:hAnsi="Arial" w:cs="Arial"/>
            <w:b/>
          </w:rPr>
          <w:t>https://mentalhealthpartnerships.com/wp-content/uploads/sites/3/london-mental-health-facts-1.png</w:t>
        </w:r>
      </w:hyperlink>
      <w:r w:rsidRPr="00D0085C">
        <w:rPr>
          <w:rFonts w:ascii="Arial" w:hAnsi="Arial" w:cs="Arial"/>
          <w:b/>
        </w:rPr>
        <w:t xml:space="preserve"> </w:t>
      </w:r>
    </w:p>
    <w:p w14:paraId="3B9A13F8" w14:textId="77777777" w:rsidR="00E04DA0" w:rsidRDefault="00E04DA0" w:rsidP="00EF4A66">
      <w:pPr>
        <w:pStyle w:val="Heading1"/>
        <w:rPr>
          <w:rFonts w:ascii="Arial" w:hAnsi="Arial" w:cs="Arial"/>
          <w:b/>
          <w:bCs/>
        </w:rPr>
      </w:pPr>
    </w:p>
    <w:p w14:paraId="0DFA88D6" w14:textId="068F1EB7" w:rsidR="008C5C79" w:rsidRPr="0056552A" w:rsidRDefault="008C5C79" w:rsidP="00EF4A66">
      <w:pPr>
        <w:pStyle w:val="Heading1"/>
        <w:rPr>
          <w:rFonts w:ascii="Arial" w:hAnsi="Arial" w:cs="Arial"/>
          <w:b/>
          <w:bCs/>
          <w:sz w:val="40"/>
          <w:szCs w:val="40"/>
        </w:rPr>
      </w:pPr>
      <w:bookmarkStart w:id="4" w:name="_Toc101537473"/>
      <w:r w:rsidRPr="0056552A">
        <w:rPr>
          <w:rFonts w:ascii="Arial" w:hAnsi="Arial" w:cs="Arial"/>
          <w:b/>
          <w:bCs/>
        </w:rPr>
        <w:t>Historical Context of Mental Health Disorder</w:t>
      </w:r>
      <w:bookmarkEnd w:id="4"/>
    </w:p>
    <w:p w14:paraId="2A987036" w14:textId="77777777" w:rsidR="00B1033F" w:rsidRDefault="00B1033F" w:rsidP="00124338">
      <w:pPr>
        <w:rPr>
          <w:rFonts w:ascii="Arial" w:hAnsi="Arial" w:cs="Arial"/>
          <w:sz w:val="24"/>
          <w:szCs w:val="24"/>
        </w:rPr>
      </w:pPr>
    </w:p>
    <w:p w14:paraId="459E27CE" w14:textId="1715638A" w:rsidR="008C5C79" w:rsidRPr="00BD362A" w:rsidRDefault="003D7BB7" w:rsidP="00124338">
      <w:pPr>
        <w:rPr>
          <w:rFonts w:ascii="Arial" w:hAnsi="Arial" w:cs="Arial"/>
        </w:rPr>
      </w:pPr>
      <w:r w:rsidRPr="00BD362A">
        <w:rPr>
          <w:rFonts w:ascii="Arial" w:hAnsi="Arial" w:cs="Arial"/>
        </w:rPr>
        <w:t>Mental health has come a long way</w:t>
      </w:r>
      <w:r w:rsidR="009D57E9" w:rsidRPr="00BD362A">
        <w:rPr>
          <w:rFonts w:ascii="Arial" w:hAnsi="Arial" w:cs="Arial"/>
        </w:rPr>
        <w:t xml:space="preserve">. The first lunatic asylum </w:t>
      </w:r>
      <w:r w:rsidR="009E063F" w:rsidRPr="00BD362A">
        <w:rPr>
          <w:rFonts w:ascii="Arial" w:hAnsi="Arial" w:cs="Arial"/>
        </w:rPr>
        <w:t>in Europe that has been recorded was the Bethlem</w:t>
      </w:r>
      <w:r w:rsidR="00E96411" w:rsidRPr="00BD362A">
        <w:rPr>
          <w:rFonts w:ascii="Arial" w:hAnsi="Arial" w:cs="Arial"/>
        </w:rPr>
        <w:t xml:space="preserve"> Royal hospital located in London.</w:t>
      </w:r>
      <w:r w:rsidR="004C0F0A" w:rsidRPr="00BD362A">
        <w:rPr>
          <w:rFonts w:ascii="Arial" w:hAnsi="Arial" w:cs="Arial"/>
        </w:rPr>
        <w:t xml:space="preserve"> It became a hospital in 1330 and admitted its first mentally ill patient in 140</w:t>
      </w:r>
      <w:r w:rsidR="005F1E0C" w:rsidRPr="00BD362A">
        <w:rPr>
          <w:rFonts w:ascii="Arial" w:hAnsi="Arial" w:cs="Arial"/>
        </w:rPr>
        <w:t>7</w:t>
      </w:r>
      <w:r w:rsidR="007619DC" w:rsidRPr="00BD362A">
        <w:rPr>
          <w:rFonts w:ascii="Arial" w:hAnsi="Arial" w:cs="Arial"/>
        </w:rPr>
        <w:t xml:space="preserve">. Treatment of the mentally ill </w:t>
      </w:r>
      <w:r w:rsidR="00ED01E8" w:rsidRPr="00BD362A">
        <w:rPr>
          <w:rFonts w:ascii="Arial" w:hAnsi="Arial" w:cs="Arial"/>
        </w:rPr>
        <w:t xml:space="preserve">before the Madhouse Act 1774 </w:t>
      </w:r>
      <w:r w:rsidR="00882A59" w:rsidRPr="00BD362A">
        <w:rPr>
          <w:rFonts w:ascii="Arial" w:hAnsi="Arial" w:cs="Arial"/>
        </w:rPr>
        <w:t>was unregulated and carried out by practitioners that were not licensed.</w:t>
      </w:r>
      <w:r w:rsidR="000237C2" w:rsidRPr="00BD362A">
        <w:rPr>
          <w:rFonts w:ascii="Arial" w:hAnsi="Arial" w:cs="Arial"/>
        </w:rPr>
        <w:t xml:space="preserve"> When the</w:t>
      </w:r>
      <w:r w:rsidR="00F21A1A" w:rsidRPr="00BD362A">
        <w:rPr>
          <w:rFonts w:ascii="Arial" w:hAnsi="Arial" w:cs="Arial"/>
        </w:rPr>
        <w:t xml:space="preserve"> Madhouse Act 1774 came into effect </w:t>
      </w:r>
      <w:r w:rsidR="00B41DA4" w:rsidRPr="00BD362A">
        <w:rPr>
          <w:rFonts w:ascii="Arial" w:hAnsi="Arial" w:cs="Arial"/>
        </w:rPr>
        <w:t>licensing was required for any property that was used to house the mentally ill</w:t>
      </w:r>
      <w:r w:rsidR="00FA07BA" w:rsidRPr="00BD362A">
        <w:rPr>
          <w:rFonts w:ascii="Arial" w:hAnsi="Arial" w:cs="Arial"/>
        </w:rPr>
        <w:t xml:space="preserve"> (</w:t>
      </w:r>
      <w:r w:rsidR="00294DD5" w:rsidRPr="00BD362A">
        <w:rPr>
          <w:rFonts w:ascii="Arial" w:hAnsi="Arial" w:cs="Arial"/>
        </w:rPr>
        <w:t>The Time Chamber</w:t>
      </w:r>
      <w:r w:rsidR="004A7A6A" w:rsidRPr="00BD362A">
        <w:rPr>
          <w:rFonts w:ascii="Arial" w:hAnsi="Arial" w:cs="Arial"/>
        </w:rPr>
        <w:t>, 2017).</w:t>
      </w:r>
      <w:r w:rsidR="008D14D0" w:rsidRPr="00BD362A">
        <w:rPr>
          <w:rFonts w:ascii="Arial" w:hAnsi="Arial" w:cs="Arial"/>
        </w:rPr>
        <w:t xml:space="preserve"> </w:t>
      </w:r>
    </w:p>
    <w:p w14:paraId="069B7424" w14:textId="60BDE55C" w:rsidR="005104FE" w:rsidRPr="00BD362A" w:rsidRDefault="005104FE" w:rsidP="00124338">
      <w:pPr>
        <w:rPr>
          <w:rFonts w:ascii="Arial" w:hAnsi="Arial" w:cs="Arial"/>
        </w:rPr>
      </w:pPr>
      <w:r w:rsidRPr="00BD362A">
        <w:rPr>
          <w:rFonts w:ascii="Arial" w:hAnsi="Arial" w:cs="Arial"/>
        </w:rPr>
        <w:t xml:space="preserve">The York Retreat was then set up by William </w:t>
      </w:r>
      <w:proofErr w:type="spellStart"/>
      <w:r w:rsidRPr="00BD362A">
        <w:rPr>
          <w:rFonts w:ascii="Arial" w:hAnsi="Arial" w:cs="Arial"/>
        </w:rPr>
        <w:t>Tuke</w:t>
      </w:r>
      <w:proofErr w:type="spellEnd"/>
      <w:r w:rsidRPr="00BD362A">
        <w:rPr>
          <w:rFonts w:ascii="Arial" w:hAnsi="Arial" w:cs="Arial"/>
        </w:rPr>
        <w:t xml:space="preserve"> in 17</w:t>
      </w:r>
      <w:r w:rsidR="00843699" w:rsidRPr="00BD362A">
        <w:rPr>
          <w:rFonts w:ascii="Arial" w:hAnsi="Arial" w:cs="Arial"/>
        </w:rPr>
        <w:t>9</w:t>
      </w:r>
      <w:r w:rsidRPr="00BD362A">
        <w:rPr>
          <w:rFonts w:ascii="Arial" w:hAnsi="Arial" w:cs="Arial"/>
        </w:rPr>
        <w:t>2</w:t>
      </w:r>
      <w:r w:rsidR="001C3E63" w:rsidRPr="00BD362A">
        <w:rPr>
          <w:rFonts w:ascii="Arial" w:hAnsi="Arial" w:cs="Arial"/>
        </w:rPr>
        <w:t xml:space="preserve"> this is when patients were offered a therapeutic </w:t>
      </w:r>
      <w:r w:rsidR="00F6691E" w:rsidRPr="00BD362A">
        <w:rPr>
          <w:rFonts w:ascii="Arial" w:hAnsi="Arial" w:cs="Arial"/>
        </w:rPr>
        <w:t>setting and treated like human beings for the very first time</w:t>
      </w:r>
      <w:r w:rsidR="004A7A6A" w:rsidRPr="00BD362A">
        <w:rPr>
          <w:rFonts w:ascii="Arial" w:hAnsi="Arial" w:cs="Arial"/>
        </w:rPr>
        <w:t xml:space="preserve"> (The Time </w:t>
      </w:r>
      <w:r w:rsidR="00F705F3" w:rsidRPr="00BD362A">
        <w:rPr>
          <w:rFonts w:ascii="Arial" w:hAnsi="Arial" w:cs="Arial"/>
        </w:rPr>
        <w:t>C</w:t>
      </w:r>
      <w:r w:rsidR="004A7A6A" w:rsidRPr="00BD362A">
        <w:rPr>
          <w:rFonts w:ascii="Arial" w:hAnsi="Arial" w:cs="Arial"/>
        </w:rPr>
        <w:t>hamber, 2017).</w:t>
      </w:r>
      <w:r w:rsidR="00F705F3" w:rsidRPr="00BD362A">
        <w:rPr>
          <w:rFonts w:ascii="Arial" w:hAnsi="Arial" w:cs="Arial"/>
        </w:rPr>
        <w:t xml:space="preserve"> </w:t>
      </w:r>
    </w:p>
    <w:p w14:paraId="0BA47447" w14:textId="14CC436C" w:rsidR="008D14D0" w:rsidRPr="00BD362A" w:rsidRDefault="0009398D" w:rsidP="00124338">
      <w:pPr>
        <w:rPr>
          <w:rFonts w:ascii="Arial" w:hAnsi="Arial" w:cs="Arial"/>
        </w:rPr>
      </w:pPr>
      <w:bookmarkStart w:id="5" w:name="_Hlk90996768"/>
      <w:r w:rsidRPr="00BD362A">
        <w:rPr>
          <w:rFonts w:ascii="Arial" w:hAnsi="Arial" w:cs="Arial"/>
        </w:rPr>
        <w:t xml:space="preserve">The treatment of patients within these times </w:t>
      </w:r>
      <w:r w:rsidR="00A96886" w:rsidRPr="00BD362A">
        <w:rPr>
          <w:rFonts w:ascii="Arial" w:hAnsi="Arial" w:cs="Arial"/>
        </w:rPr>
        <w:t xml:space="preserve">was horrendous some of the methods used to treat the mentally ill included </w:t>
      </w:r>
      <w:r w:rsidR="0011441A" w:rsidRPr="00BD362A">
        <w:rPr>
          <w:rFonts w:ascii="Arial" w:hAnsi="Arial" w:cs="Arial"/>
        </w:rPr>
        <w:t>restraints; lobotomy;</w:t>
      </w:r>
      <w:r w:rsidR="00C533EF" w:rsidRPr="00BD362A">
        <w:rPr>
          <w:rFonts w:ascii="Arial" w:hAnsi="Arial" w:cs="Arial"/>
        </w:rPr>
        <w:t xml:space="preserve"> electro convulsive therapy</w:t>
      </w:r>
      <w:r w:rsidR="00E52946" w:rsidRPr="00BD362A">
        <w:rPr>
          <w:rFonts w:ascii="Arial" w:hAnsi="Arial" w:cs="Arial"/>
        </w:rPr>
        <w:t xml:space="preserve"> (although this is </w:t>
      </w:r>
      <w:r w:rsidR="00E52946" w:rsidRPr="00BD362A">
        <w:rPr>
          <w:rFonts w:ascii="Arial" w:hAnsi="Arial" w:cs="Arial"/>
        </w:rPr>
        <w:lastRenderedPageBreak/>
        <w:t>still used in current times</w:t>
      </w:r>
      <w:r w:rsidR="00166B7B" w:rsidRPr="00BD362A">
        <w:rPr>
          <w:rFonts w:ascii="Arial" w:hAnsi="Arial" w:cs="Arial"/>
        </w:rPr>
        <w:t>)</w:t>
      </w:r>
      <w:r w:rsidR="00612F90" w:rsidRPr="00BD362A">
        <w:rPr>
          <w:rFonts w:ascii="Arial" w:hAnsi="Arial" w:cs="Arial"/>
        </w:rPr>
        <w:t>;</w:t>
      </w:r>
      <w:r w:rsidR="0011441A" w:rsidRPr="00BD362A">
        <w:rPr>
          <w:rFonts w:ascii="Arial" w:hAnsi="Arial" w:cs="Arial"/>
        </w:rPr>
        <w:t xml:space="preserve"> trepidation; </w:t>
      </w:r>
      <w:r w:rsidR="00437DDE" w:rsidRPr="00BD362A">
        <w:rPr>
          <w:rFonts w:ascii="Arial" w:hAnsi="Arial" w:cs="Arial"/>
        </w:rPr>
        <w:t xml:space="preserve">the </w:t>
      </w:r>
      <w:r w:rsidR="0011441A" w:rsidRPr="00BD362A">
        <w:rPr>
          <w:rFonts w:ascii="Arial" w:hAnsi="Arial" w:cs="Arial"/>
        </w:rPr>
        <w:t>spinning chair</w:t>
      </w:r>
      <w:r w:rsidR="00F30BCB" w:rsidRPr="00BD362A">
        <w:rPr>
          <w:rFonts w:ascii="Arial" w:hAnsi="Arial" w:cs="Arial"/>
        </w:rPr>
        <w:t xml:space="preserve"> or rotational therapy</w:t>
      </w:r>
      <w:r w:rsidR="00612F90" w:rsidRPr="00BD362A">
        <w:rPr>
          <w:rFonts w:ascii="Arial" w:hAnsi="Arial" w:cs="Arial"/>
        </w:rPr>
        <w:t xml:space="preserve"> (Desmond, 2015).</w:t>
      </w:r>
    </w:p>
    <w:bookmarkEnd w:id="5"/>
    <w:p w14:paraId="75E399B2" w14:textId="6897A368" w:rsidR="001D518E" w:rsidRPr="00BD362A" w:rsidRDefault="001D518E" w:rsidP="001D518E">
      <w:pPr>
        <w:rPr>
          <w:rFonts w:ascii="Arial" w:hAnsi="Arial" w:cs="Arial"/>
        </w:rPr>
      </w:pPr>
      <w:r w:rsidRPr="00BD362A">
        <w:rPr>
          <w:rFonts w:ascii="Arial" w:hAnsi="Arial" w:cs="Arial"/>
        </w:rPr>
        <w:t xml:space="preserve">It was thought that people who were mentally ill had been possessed by demons and exorcisms were the main treatments ( </w:t>
      </w:r>
      <w:hyperlink r:id="rId14" w:history="1">
        <w:proofErr w:type="spellStart"/>
        <w:r w:rsidRPr="00BD362A">
          <w:rPr>
            <w:rFonts w:ascii="Arial" w:hAnsi="Arial" w:cs="Arial"/>
            <w:shd w:val="clear" w:color="auto" w:fill="FFFFFF"/>
          </w:rPr>
          <w:t>Espí</w:t>
        </w:r>
        <w:proofErr w:type="spellEnd"/>
        <w:r w:rsidRPr="00BD362A">
          <w:rPr>
            <w:rFonts w:ascii="Arial" w:hAnsi="Arial" w:cs="Arial"/>
            <w:u w:val="single"/>
            <w:shd w:val="clear" w:color="auto" w:fill="FFFFFF"/>
          </w:rPr>
          <w:t xml:space="preserve"> </w:t>
        </w:r>
        <w:proofErr w:type="spellStart"/>
        <w:r w:rsidRPr="00BD362A">
          <w:rPr>
            <w:rFonts w:ascii="Arial" w:hAnsi="Arial" w:cs="Arial"/>
            <w:shd w:val="clear" w:color="auto" w:fill="FFFFFF"/>
          </w:rPr>
          <w:t>Forcén</w:t>
        </w:r>
        <w:proofErr w:type="spellEnd"/>
      </w:hyperlink>
      <w:r w:rsidRPr="00BD362A">
        <w:rPr>
          <w:rFonts w:ascii="Arial" w:hAnsi="Arial" w:cs="Arial"/>
        </w:rPr>
        <w:t xml:space="preserve"> and </w:t>
      </w:r>
      <w:hyperlink r:id="rId15" w:history="1">
        <w:proofErr w:type="spellStart"/>
        <w:r w:rsidRPr="00BD362A">
          <w:rPr>
            <w:rFonts w:ascii="Arial" w:hAnsi="Arial" w:cs="Arial"/>
            <w:shd w:val="clear" w:color="auto" w:fill="FFFFFF"/>
          </w:rPr>
          <w:t>Espí</w:t>
        </w:r>
        <w:proofErr w:type="spellEnd"/>
        <w:r w:rsidRPr="00BD362A">
          <w:rPr>
            <w:rFonts w:ascii="Arial" w:hAnsi="Arial" w:cs="Arial"/>
            <w:u w:val="single"/>
            <w:shd w:val="clear" w:color="auto" w:fill="FFFFFF"/>
          </w:rPr>
          <w:t xml:space="preserve"> </w:t>
        </w:r>
        <w:proofErr w:type="spellStart"/>
        <w:r w:rsidRPr="00BD362A">
          <w:rPr>
            <w:rFonts w:ascii="Arial" w:hAnsi="Arial" w:cs="Arial"/>
            <w:shd w:val="clear" w:color="auto" w:fill="FFFFFF"/>
          </w:rPr>
          <w:t>Forcén</w:t>
        </w:r>
        <w:proofErr w:type="spellEnd"/>
      </w:hyperlink>
      <w:r w:rsidR="00160439">
        <w:rPr>
          <w:rFonts w:ascii="Arial" w:hAnsi="Arial" w:cs="Arial"/>
          <w:shd w:val="clear" w:color="auto" w:fill="FFFFFF"/>
        </w:rPr>
        <w:t>, 2014</w:t>
      </w:r>
      <w:r w:rsidRPr="00BD362A">
        <w:rPr>
          <w:rFonts w:ascii="Arial" w:hAnsi="Arial" w:cs="Arial"/>
        </w:rPr>
        <w:t>)</w:t>
      </w:r>
      <w:r w:rsidR="00160439">
        <w:rPr>
          <w:rFonts w:ascii="Arial" w:hAnsi="Arial" w:cs="Arial"/>
        </w:rPr>
        <w:t>.</w:t>
      </w:r>
    </w:p>
    <w:p w14:paraId="1383B8CE" w14:textId="61BC45B9" w:rsidR="008715BE" w:rsidRPr="00BD362A" w:rsidRDefault="008715BE" w:rsidP="00124338">
      <w:pPr>
        <w:rPr>
          <w:rFonts w:ascii="Arial" w:hAnsi="Arial" w:cs="Arial"/>
        </w:rPr>
      </w:pPr>
      <w:r w:rsidRPr="00BD362A">
        <w:rPr>
          <w:rFonts w:ascii="Arial" w:hAnsi="Arial" w:cs="Arial"/>
        </w:rPr>
        <w:t xml:space="preserve">The Lunacy Act </w:t>
      </w:r>
      <w:r w:rsidR="00604455" w:rsidRPr="00BD362A">
        <w:rPr>
          <w:rFonts w:ascii="Arial" w:hAnsi="Arial" w:cs="Arial"/>
        </w:rPr>
        <w:t xml:space="preserve">1845 was when </w:t>
      </w:r>
      <w:r w:rsidR="00CF62E9" w:rsidRPr="00BD362A">
        <w:rPr>
          <w:rFonts w:ascii="Arial" w:hAnsi="Arial" w:cs="Arial"/>
        </w:rPr>
        <w:t xml:space="preserve">a lot of the offensive wording changed however, the name of this act alone </w:t>
      </w:r>
      <w:r w:rsidR="00E854D1" w:rsidRPr="00BD362A">
        <w:rPr>
          <w:rFonts w:ascii="Arial" w:hAnsi="Arial" w:cs="Arial"/>
        </w:rPr>
        <w:t xml:space="preserve">was still offensive. This is when </w:t>
      </w:r>
      <w:r w:rsidR="00FC4644" w:rsidRPr="00BD362A">
        <w:rPr>
          <w:rFonts w:ascii="Arial" w:hAnsi="Arial" w:cs="Arial"/>
        </w:rPr>
        <w:t>asylums changed to being called hospitals</w:t>
      </w:r>
      <w:r w:rsidR="006E1E65" w:rsidRPr="00BD362A">
        <w:rPr>
          <w:rFonts w:ascii="Arial" w:hAnsi="Arial" w:cs="Arial"/>
        </w:rPr>
        <w:t>, people we</w:t>
      </w:r>
      <w:r w:rsidR="00BC086E" w:rsidRPr="00BD362A">
        <w:rPr>
          <w:rFonts w:ascii="Arial" w:hAnsi="Arial" w:cs="Arial"/>
        </w:rPr>
        <w:t>re no longer called lunatics they were now referred to as patients</w:t>
      </w:r>
      <w:r w:rsidR="00B711AD" w:rsidRPr="00BD362A">
        <w:rPr>
          <w:rFonts w:ascii="Arial" w:hAnsi="Arial" w:cs="Arial"/>
        </w:rPr>
        <w:t xml:space="preserve"> and from ins</w:t>
      </w:r>
      <w:r w:rsidR="0031114B" w:rsidRPr="00BD362A">
        <w:rPr>
          <w:rFonts w:ascii="Arial" w:hAnsi="Arial" w:cs="Arial"/>
        </w:rPr>
        <w:t>a</w:t>
      </w:r>
      <w:r w:rsidR="00B711AD" w:rsidRPr="00BD362A">
        <w:rPr>
          <w:rFonts w:ascii="Arial" w:hAnsi="Arial" w:cs="Arial"/>
        </w:rPr>
        <w:t>ne to unsound mind.</w:t>
      </w:r>
      <w:r w:rsidR="00337B89" w:rsidRPr="00BD362A">
        <w:rPr>
          <w:rFonts w:ascii="Arial" w:hAnsi="Arial" w:cs="Arial"/>
        </w:rPr>
        <w:t xml:space="preserve"> This Act also made it </w:t>
      </w:r>
      <w:r w:rsidR="0031114B" w:rsidRPr="00BD362A">
        <w:rPr>
          <w:rFonts w:ascii="Arial" w:hAnsi="Arial" w:cs="Arial"/>
        </w:rPr>
        <w:t>possible for voluntary admissions and outpatient treatment</w:t>
      </w:r>
      <w:r w:rsidR="005E5FFD" w:rsidRPr="00BD362A">
        <w:rPr>
          <w:rFonts w:ascii="Arial" w:hAnsi="Arial" w:cs="Arial"/>
        </w:rPr>
        <w:t>.</w:t>
      </w:r>
    </w:p>
    <w:p w14:paraId="026AD1EB" w14:textId="66F0D0B9" w:rsidR="005E5FFD" w:rsidRPr="00BD362A" w:rsidRDefault="005E5FFD" w:rsidP="00124338">
      <w:pPr>
        <w:rPr>
          <w:rFonts w:ascii="Arial" w:hAnsi="Arial" w:cs="Arial"/>
        </w:rPr>
      </w:pPr>
      <w:r w:rsidRPr="00BD362A">
        <w:rPr>
          <w:rFonts w:ascii="Arial" w:hAnsi="Arial" w:cs="Arial"/>
        </w:rPr>
        <w:t xml:space="preserve">The Mental Health Act 1983 </w:t>
      </w:r>
      <w:r w:rsidR="001C3491" w:rsidRPr="00BD362A">
        <w:rPr>
          <w:rFonts w:ascii="Arial" w:hAnsi="Arial" w:cs="Arial"/>
        </w:rPr>
        <w:t>included the Human rights and Equality</w:t>
      </w:r>
      <w:r w:rsidR="008F6FC8" w:rsidRPr="00BD362A">
        <w:rPr>
          <w:rFonts w:ascii="Arial" w:hAnsi="Arial" w:cs="Arial"/>
        </w:rPr>
        <w:t xml:space="preserve"> which also include</w:t>
      </w:r>
      <w:r w:rsidR="00F4333D" w:rsidRPr="00BD362A">
        <w:rPr>
          <w:rFonts w:ascii="Arial" w:hAnsi="Arial" w:cs="Arial"/>
        </w:rPr>
        <w:t>s</w:t>
      </w:r>
      <w:r w:rsidR="008F6FC8" w:rsidRPr="00BD362A">
        <w:rPr>
          <w:rFonts w:ascii="Arial" w:hAnsi="Arial" w:cs="Arial"/>
        </w:rPr>
        <w:t xml:space="preserve"> </w:t>
      </w:r>
      <w:r w:rsidR="00F4333D" w:rsidRPr="00BD362A">
        <w:rPr>
          <w:rFonts w:ascii="Arial" w:hAnsi="Arial" w:cs="Arial"/>
        </w:rPr>
        <w:t>the</w:t>
      </w:r>
      <w:r w:rsidR="008F6FC8" w:rsidRPr="00BD362A">
        <w:rPr>
          <w:rFonts w:ascii="Arial" w:hAnsi="Arial" w:cs="Arial"/>
        </w:rPr>
        <w:t xml:space="preserve"> assessments, </w:t>
      </w:r>
      <w:r w:rsidR="00447B38" w:rsidRPr="00BD362A">
        <w:rPr>
          <w:rFonts w:ascii="Arial" w:hAnsi="Arial" w:cs="Arial"/>
        </w:rPr>
        <w:t>treatments,</w:t>
      </w:r>
      <w:r w:rsidR="008F6FC8" w:rsidRPr="00BD362A">
        <w:rPr>
          <w:rFonts w:ascii="Arial" w:hAnsi="Arial" w:cs="Arial"/>
        </w:rPr>
        <w:t xml:space="preserve"> and care planning</w:t>
      </w:r>
      <w:r w:rsidR="00F137F5" w:rsidRPr="00BD362A">
        <w:rPr>
          <w:rFonts w:ascii="Arial" w:hAnsi="Arial" w:cs="Arial"/>
        </w:rPr>
        <w:t xml:space="preserve">. The Mental Health Act </w:t>
      </w:r>
      <w:r w:rsidR="007B52FD" w:rsidRPr="00BD362A">
        <w:rPr>
          <w:rFonts w:ascii="Arial" w:hAnsi="Arial" w:cs="Arial"/>
        </w:rPr>
        <w:t>2007</w:t>
      </w:r>
      <w:r w:rsidR="00F137F5" w:rsidRPr="00BD362A">
        <w:rPr>
          <w:rFonts w:ascii="Arial" w:hAnsi="Arial" w:cs="Arial"/>
        </w:rPr>
        <w:t xml:space="preserve"> </w:t>
      </w:r>
      <w:r w:rsidR="00B12479" w:rsidRPr="00BD362A">
        <w:rPr>
          <w:rFonts w:ascii="Arial" w:hAnsi="Arial" w:cs="Arial"/>
        </w:rPr>
        <w:t xml:space="preserve">is </w:t>
      </w:r>
      <w:r w:rsidR="000A5E04" w:rsidRPr="00BD362A">
        <w:rPr>
          <w:rFonts w:ascii="Arial" w:hAnsi="Arial" w:cs="Arial"/>
        </w:rPr>
        <w:t>an amended version to reflect the changes that have been made</w:t>
      </w:r>
      <w:r w:rsidR="00F4333D" w:rsidRPr="00BD362A">
        <w:rPr>
          <w:rFonts w:ascii="Arial" w:hAnsi="Arial" w:cs="Arial"/>
        </w:rPr>
        <w:t xml:space="preserve"> (NHS, </w:t>
      </w:r>
      <w:r w:rsidR="00691A8C" w:rsidRPr="00BD362A">
        <w:rPr>
          <w:rFonts w:ascii="Arial" w:hAnsi="Arial" w:cs="Arial"/>
        </w:rPr>
        <w:t>2019).</w:t>
      </w:r>
    </w:p>
    <w:p w14:paraId="1CD447D8" w14:textId="77777777" w:rsidR="00F90D3E" w:rsidRPr="00BD362A" w:rsidRDefault="00F90D3E" w:rsidP="00322535">
      <w:pPr>
        <w:rPr>
          <w:rFonts w:ascii="Arial" w:hAnsi="Arial" w:cs="Arial"/>
          <w:b/>
        </w:rPr>
      </w:pPr>
    </w:p>
    <w:p w14:paraId="031B1453" w14:textId="77777777" w:rsidR="00F90D3E" w:rsidRDefault="00F90D3E" w:rsidP="00322535">
      <w:pPr>
        <w:rPr>
          <w:rFonts w:ascii="Arial" w:hAnsi="Arial" w:cs="Arial"/>
          <w:b/>
          <w:sz w:val="40"/>
          <w:szCs w:val="40"/>
        </w:rPr>
      </w:pPr>
    </w:p>
    <w:p w14:paraId="2BE27DAF" w14:textId="77777777" w:rsidR="0047139F" w:rsidRDefault="0047139F" w:rsidP="00EF4A66">
      <w:pPr>
        <w:pStyle w:val="Heading1"/>
        <w:rPr>
          <w:rFonts w:ascii="Arial" w:hAnsi="Arial" w:cs="Arial"/>
          <w:b/>
          <w:bCs/>
        </w:rPr>
      </w:pPr>
    </w:p>
    <w:p w14:paraId="0CDEDC97" w14:textId="1137FC9B" w:rsidR="00322535" w:rsidRPr="0056552A" w:rsidRDefault="00322535" w:rsidP="00EF4A66">
      <w:pPr>
        <w:pStyle w:val="Heading1"/>
        <w:rPr>
          <w:rFonts w:ascii="Arial" w:hAnsi="Arial" w:cs="Arial"/>
          <w:b/>
          <w:bCs/>
        </w:rPr>
      </w:pPr>
      <w:bookmarkStart w:id="6" w:name="_Toc101537474"/>
      <w:r w:rsidRPr="0056552A">
        <w:rPr>
          <w:rFonts w:ascii="Arial" w:hAnsi="Arial" w:cs="Arial"/>
          <w:b/>
          <w:bCs/>
        </w:rPr>
        <w:t>Mental and behavioural disorder due to multiple drug use and use of other psychoactive substances</w:t>
      </w:r>
      <w:bookmarkEnd w:id="6"/>
    </w:p>
    <w:p w14:paraId="0BF37D2A" w14:textId="77777777" w:rsidR="00B1033F" w:rsidRDefault="00B1033F" w:rsidP="00322535">
      <w:pPr>
        <w:rPr>
          <w:rFonts w:ascii="Arial" w:hAnsi="Arial" w:cs="Arial"/>
          <w:bCs/>
          <w:sz w:val="24"/>
          <w:szCs w:val="24"/>
        </w:rPr>
      </w:pPr>
    </w:p>
    <w:p w14:paraId="34DDE2B3" w14:textId="5710CFFF" w:rsidR="00C7449F" w:rsidRPr="00BD362A" w:rsidRDefault="00166B7B" w:rsidP="00322535">
      <w:pPr>
        <w:rPr>
          <w:rFonts w:ascii="Arial" w:hAnsi="Arial" w:cs="Arial"/>
          <w:bCs/>
        </w:rPr>
      </w:pPr>
      <w:r w:rsidRPr="00BD362A">
        <w:rPr>
          <w:rFonts w:ascii="Arial" w:hAnsi="Arial" w:cs="Arial"/>
          <w:bCs/>
        </w:rPr>
        <w:t>This disorder is the i</w:t>
      </w:r>
      <w:r w:rsidR="000F6FD8" w:rsidRPr="00BD362A">
        <w:rPr>
          <w:rFonts w:ascii="Arial" w:hAnsi="Arial" w:cs="Arial"/>
          <w:bCs/>
        </w:rPr>
        <w:t xml:space="preserve">ntoxication of multiple psychoactive substances resulting in dysfunctional behaviour, psychological and physical harm </w:t>
      </w:r>
      <w:r w:rsidR="000F6FD8" w:rsidRPr="00E67C71">
        <w:rPr>
          <w:rFonts w:ascii="Arial" w:hAnsi="Arial" w:cs="Arial"/>
          <w:bCs/>
        </w:rPr>
        <w:t>(Johnston and Lawrie. 2010, p.</w:t>
      </w:r>
      <w:r w:rsidR="00E67C71">
        <w:rPr>
          <w:rFonts w:ascii="Arial" w:hAnsi="Arial" w:cs="Arial"/>
          <w:bCs/>
        </w:rPr>
        <w:t xml:space="preserve"> 1</w:t>
      </w:r>
      <w:r w:rsidR="000F6FD8" w:rsidRPr="00E67C71">
        <w:rPr>
          <w:rFonts w:ascii="Arial" w:hAnsi="Arial" w:cs="Arial"/>
          <w:bCs/>
        </w:rPr>
        <w:t>).</w:t>
      </w:r>
      <w:r w:rsidR="00397E64" w:rsidRPr="00BD362A">
        <w:rPr>
          <w:rFonts w:ascii="Arial" w:hAnsi="Arial" w:cs="Arial"/>
          <w:bCs/>
        </w:rPr>
        <w:t xml:space="preserve"> </w:t>
      </w:r>
      <w:r w:rsidR="00EF5BB2" w:rsidRPr="00BD362A">
        <w:rPr>
          <w:rFonts w:ascii="Arial" w:hAnsi="Arial" w:cs="Arial"/>
          <w:bCs/>
        </w:rPr>
        <w:br/>
        <w:t xml:space="preserve">Mental and behavioural disorder due to drug use and the use of other psychoactive substances is the intoxication of a substance that results in physical and psychological harm. Including Acute intoxication (WHO, </w:t>
      </w:r>
      <w:r w:rsidR="006423E9" w:rsidRPr="00BD362A">
        <w:rPr>
          <w:rFonts w:ascii="Arial" w:hAnsi="Arial" w:cs="Arial"/>
          <w:bCs/>
        </w:rPr>
        <w:t>2010</w:t>
      </w:r>
      <w:r w:rsidR="00EF5BB2" w:rsidRPr="00BD362A">
        <w:rPr>
          <w:rFonts w:ascii="Arial" w:hAnsi="Arial" w:cs="Arial"/>
          <w:bCs/>
        </w:rPr>
        <w:t>). As found in the ICD-10</w:t>
      </w:r>
      <w:r w:rsidR="00C52F0B" w:rsidRPr="00BD362A">
        <w:rPr>
          <w:rFonts w:ascii="Arial" w:hAnsi="Arial" w:cs="Arial"/>
          <w:bCs/>
        </w:rPr>
        <w:t xml:space="preserve"> manual </w:t>
      </w:r>
      <w:r w:rsidR="004A43E4" w:rsidRPr="00BD362A">
        <w:rPr>
          <w:rFonts w:ascii="Arial" w:hAnsi="Arial" w:cs="Arial"/>
          <w:bCs/>
        </w:rPr>
        <w:t>these may also include but are not limited to</w:t>
      </w:r>
      <w:r w:rsidR="00EF5BB2" w:rsidRPr="00BD362A">
        <w:rPr>
          <w:rFonts w:ascii="Arial" w:hAnsi="Arial" w:cs="Arial"/>
          <w:bCs/>
        </w:rPr>
        <w:t xml:space="preserve">; </w:t>
      </w:r>
      <w:r w:rsidR="00160439">
        <w:rPr>
          <w:rFonts w:ascii="Arial" w:hAnsi="Arial" w:cs="Arial"/>
          <w:bCs/>
        </w:rPr>
        <w:t>h</w:t>
      </w:r>
      <w:r w:rsidR="00EF5BB2" w:rsidRPr="00BD362A">
        <w:rPr>
          <w:rFonts w:ascii="Arial" w:hAnsi="Arial" w:cs="Arial"/>
          <w:bCs/>
        </w:rPr>
        <w:t>armful use; dependence syndrome; withdrawal state; psychotic disorder</w:t>
      </w:r>
      <w:r w:rsidR="00184054" w:rsidRPr="00BD362A">
        <w:rPr>
          <w:rFonts w:ascii="Arial" w:hAnsi="Arial" w:cs="Arial"/>
          <w:bCs/>
        </w:rPr>
        <w:t xml:space="preserve">; </w:t>
      </w:r>
      <w:r w:rsidR="0028541E">
        <w:rPr>
          <w:rFonts w:ascii="Arial" w:hAnsi="Arial" w:cs="Arial"/>
          <w:bCs/>
        </w:rPr>
        <w:t>a</w:t>
      </w:r>
      <w:r w:rsidR="00184054" w:rsidRPr="00BD362A">
        <w:rPr>
          <w:rFonts w:ascii="Arial" w:hAnsi="Arial" w:cs="Arial"/>
          <w:bCs/>
        </w:rPr>
        <w:t xml:space="preserve">mnesic syndrome; </w:t>
      </w:r>
      <w:r w:rsidR="0028541E">
        <w:rPr>
          <w:rFonts w:ascii="Arial" w:hAnsi="Arial" w:cs="Arial"/>
          <w:bCs/>
        </w:rPr>
        <w:t>r</w:t>
      </w:r>
      <w:r w:rsidR="00184054" w:rsidRPr="00BD362A">
        <w:rPr>
          <w:rFonts w:ascii="Arial" w:hAnsi="Arial" w:cs="Arial"/>
          <w:bCs/>
        </w:rPr>
        <w:t xml:space="preserve">esidual and late-onset </w:t>
      </w:r>
      <w:r w:rsidR="0028541E">
        <w:rPr>
          <w:rFonts w:ascii="Arial" w:hAnsi="Arial" w:cs="Arial"/>
          <w:bCs/>
        </w:rPr>
        <w:t>p</w:t>
      </w:r>
      <w:r w:rsidR="00184054" w:rsidRPr="00BD362A">
        <w:rPr>
          <w:rFonts w:ascii="Arial" w:hAnsi="Arial" w:cs="Arial"/>
          <w:bCs/>
        </w:rPr>
        <w:t xml:space="preserve">sychotic disorder; depression; </w:t>
      </w:r>
      <w:r w:rsidR="0028541E">
        <w:rPr>
          <w:rFonts w:ascii="Arial" w:hAnsi="Arial" w:cs="Arial"/>
          <w:bCs/>
        </w:rPr>
        <w:t>a</w:t>
      </w:r>
      <w:r w:rsidR="00184054" w:rsidRPr="00BD362A">
        <w:rPr>
          <w:rFonts w:ascii="Arial" w:hAnsi="Arial" w:cs="Arial"/>
          <w:bCs/>
        </w:rPr>
        <w:t>nxiety;</w:t>
      </w:r>
      <w:r w:rsidR="00C52F0B" w:rsidRPr="00BD362A">
        <w:rPr>
          <w:rFonts w:ascii="Arial" w:hAnsi="Arial" w:cs="Arial"/>
          <w:bCs/>
        </w:rPr>
        <w:t xml:space="preserve"> and</w:t>
      </w:r>
      <w:r w:rsidR="00184054" w:rsidRPr="00BD362A">
        <w:rPr>
          <w:rFonts w:ascii="Arial" w:hAnsi="Arial" w:cs="Arial"/>
          <w:bCs/>
        </w:rPr>
        <w:t xml:space="preserve"> </w:t>
      </w:r>
      <w:r w:rsidR="0028541E">
        <w:rPr>
          <w:rFonts w:ascii="Arial" w:hAnsi="Arial" w:cs="Arial"/>
          <w:bCs/>
        </w:rPr>
        <w:t>a</w:t>
      </w:r>
      <w:r w:rsidR="00184054" w:rsidRPr="00BD362A">
        <w:rPr>
          <w:rFonts w:ascii="Arial" w:hAnsi="Arial" w:cs="Arial"/>
          <w:bCs/>
        </w:rPr>
        <w:t xml:space="preserve">lcoholic </w:t>
      </w:r>
      <w:r w:rsidR="0028541E">
        <w:rPr>
          <w:rFonts w:ascii="Arial" w:hAnsi="Arial" w:cs="Arial"/>
          <w:bCs/>
        </w:rPr>
        <w:t>d</w:t>
      </w:r>
      <w:r w:rsidR="00184054" w:rsidRPr="00BD362A">
        <w:rPr>
          <w:rFonts w:ascii="Arial" w:hAnsi="Arial" w:cs="Arial"/>
          <w:bCs/>
        </w:rPr>
        <w:t>ementia</w:t>
      </w:r>
      <w:r w:rsidR="00C13671" w:rsidRPr="00BD362A">
        <w:rPr>
          <w:rFonts w:ascii="Arial" w:hAnsi="Arial" w:cs="Arial"/>
          <w:bCs/>
        </w:rPr>
        <w:t xml:space="preserve"> (WHO, 20</w:t>
      </w:r>
      <w:r w:rsidRPr="00BD362A">
        <w:rPr>
          <w:rFonts w:ascii="Arial" w:hAnsi="Arial" w:cs="Arial"/>
          <w:bCs/>
        </w:rPr>
        <w:t>1</w:t>
      </w:r>
      <w:r w:rsidR="00C13671" w:rsidRPr="00BD362A">
        <w:rPr>
          <w:rFonts w:ascii="Arial" w:hAnsi="Arial" w:cs="Arial"/>
          <w:bCs/>
        </w:rPr>
        <w:t>0).</w:t>
      </w:r>
    </w:p>
    <w:p w14:paraId="3C0E147E" w14:textId="7BB62D0D" w:rsidR="009D5370" w:rsidRPr="00BD362A" w:rsidRDefault="00C7449F" w:rsidP="00322535">
      <w:pPr>
        <w:rPr>
          <w:rFonts w:ascii="Arial" w:hAnsi="Arial" w:cs="Arial"/>
          <w:bCs/>
        </w:rPr>
      </w:pPr>
      <w:r w:rsidRPr="00BD362A">
        <w:rPr>
          <w:rFonts w:ascii="Arial" w:hAnsi="Arial" w:cs="Arial"/>
          <w:bCs/>
        </w:rPr>
        <w:t>Within the drug and alcohol recovery</w:t>
      </w:r>
      <w:r w:rsidR="009F53E2" w:rsidRPr="00BD362A">
        <w:rPr>
          <w:rFonts w:ascii="Arial" w:hAnsi="Arial" w:cs="Arial"/>
          <w:bCs/>
        </w:rPr>
        <w:t xml:space="preserve">/treatment industry </w:t>
      </w:r>
      <w:r w:rsidR="0028541E">
        <w:rPr>
          <w:rFonts w:ascii="Arial" w:hAnsi="Arial" w:cs="Arial"/>
          <w:bCs/>
        </w:rPr>
        <w:t>m</w:t>
      </w:r>
      <w:r w:rsidR="009F53E2" w:rsidRPr="00BD362A">
        <w:rPr>
          <w:rFonts w:ascii="Arial" w:hAnsi="Arial" w:cs="Arial"/>
          <w:bCs/>
        </w:rPr>
        <w:t>ental and behavioural</w:t>
      </w:r>
      <w:r w:rsidR="003C6543" w:rsidRPr="00BD362A">
        <w:rPr>
          <w:rFonts w:ascii="Arial" w:hAnsi="Arial" w:cs="Arial"/>
          <w:bCs/>
        </w:rPr>
        <w:t xml:space="preserve"> disorder due to multiple </w:t>
      </w:r>
      <w:r w:rsidR="00515A6E" w:rsidRPr="00BD362A">
        <w:rPr>
          <w:rFonts w:ascii="Arial" w:hAnsi="Arial" w:cs="Arial"/>
          <w:bCs/>
        </w:rPr>
        <w:t xml:space="preserve">drug use and the use </w:t>
      </w:r>
      <w:r w:rsidR="00055DEB" w:rsidRPr="00BD362A">
        <w:rPr>
          <w:rFonts w:ascii="Arial" w:hAnsi="Arial" w:cs="Arial"/>
          <w:bCs/>
        </w:rPr>
        <w:t>of other</w:t>
      </w:r>
      <w:r w:rsidR="00515A6E" w:rsidRPr="00BD362A">
        <w:rPr>
          <w:rFonts w:ascii="Arial" w:hAnsi="Arial" w:cs="Arial"/>
          <w:bCs/>
        </w:rPr>
        <w:t xml:space="preserve"> psychoactive substances is more commonly referred to as </w:t>
      </w:r>
      <w:r w:rsidR="005552D5" w:rsidRPr="00BD362A">
        <w:rPr>
          <w:rFonts w:ascii="Arial" w:hAnsi="Arial" w:cs="Arial"/>
          <w:bCs/>
        </w:rPr>
        <w:t>drug induced psychosis</w:t>
      </w:r>
      <w:r w:rsidR="00517A30" w:rsidRPr="00BD362A">
        <w:rPr>
          <w:rFonts w:ascii="Arial" w:hAnsi="Arial" w:cs="Arial"/>
          <w:bCs/>
        </w:rPr>
        <w:t xml:space="preserve"> (</w:t>
      </w:r>
      <w:proofErr w:type="spellStart"/>
      <w:r w:rsidR="00517A30" w:rsidRPr="00BD362A">
        <w:rPr>
          <w:rFonts w:ascii="Arial" w:hAnsi="Arial" w:cs="Arial"/>
          <w:bCs/>
        </w:rPr>
        <w:t>C</w:t>
      </w:r>
      <w:r w:rsidR="00D84428">
        <w:rPr>
          <w:rFonts w:ascii="Arial" w:hAnsi="Arial" w:cs="Arial"/>
          <w:bCs/>
        </w:rPr>
        <w:t>urmi</w:t>
      </w:r>
      <w:proofErr w:type="spellEnd"/>
      <w:r w:rsidR="00517A30" w:rsidRPr="00BD362A">
        <w:rPr>
          <w:rFonts w:ascii="Arial" w:hAnsi="Arial" w:cs="Arial"/>
          <w:bCs/>
        </w:rPr>
        <w:t>, 2021).</w:t>
      </w:r>
      <w:r w:rsidR="005552D5" w:rsidRPr="00BD362A">
        <w:rPr>
          <w:rFonts w:ascii="Arial" w:hAnsi="Arial" w:cs="Arial"/>
          <w:bCs/>
        </w:rPr>
        <w:t xml:space="preserve"> </w:t>
      </w:r>
      <w:r w:rsidR="00055DEB" w:rsidRPr="00BD362A">
        <w:rPr>
          <w:rFonts w:ascii="Arial" w:hAnsi="Arial" w:cs="Arial"/>
          <w:bCs/>
        </w:rPr>
        <w:t>This disorder is caused by substances resulting in a psychotic episode</w:t>
      </w:r>
      <w:r w:rsidR="00477BD0" w:rsidRPr="00BD362A">
        <w:rPr>
          <w:rFonts w:ascii="Arial" w:hAnsi="Arial" w:cs="Arial"/>
          <w:bCs/>
        </w:rPr>
        <w:t xml:space="preserve"> which causes paranoia, </w:t>
      </w:r>
      <w:r w:rsidR="00517A30" w:rsidRPr="00BD362A">
        <w:rPr>
          <w:rFonts w:ascii="Arial" w:hAnsi="Arial" w:cs="Arial"/>
          <w:bCs/>
        </w:rPr>
        <w:t>hallucinations,</w:t>
      </w:r>
      <w:r w:rsidR="00477BD0" w:rsidRPr="00BD362A">
        <w:rPr>
          <w:rFonts w:ascii="Arial" w:hAnsi="Arial" w:cs="Arial"/>
          <w:bCs/>
        </w:rPr>
        <w:t xml:space="preserve"> and delusions</w:t>
      </w:r>
      <w:r w:rsidR="009D5370" w:rsidRPr="00BD362A">
        <w:rPr>
          <w:rFonts w:ascii="Arial" w:hAnsi="Arial" w:cs="Arial"/>
          <w:bCs/>
        </w:rPr>
        <w:t>.</w:t>
      </w:r>
    </w:p>
    <w:p w14:paraId="124228AA" w14:textId="2A8DDEFF" w:rsidR="009D5370" w:rsidRPr="00BD362A" w:rsidRDefault="009D5370" w:rsidP="00517A5B">
      <w:pPr>
        <w:pStyle w:val="NormalWeb"/>
        <w:spacing w:before="0" w:beforeAutospacing="0" w:after="0" w:afterAutospacing="0" w:line="360" w:lineRule="auto"/>
        <w:rPr>
          <w:rFonts w:ascii="Arial" w:eastAsiaTheme="minorEastAsia" w:hAnsi="Arial" w:cs="Arial"/>
          <w:color w:val="000000" w:themeColor="text1"/>
          <w:kern w:val="24"/>
          <w:sz w:val="22"/>
          <w:szCs w:val="22"/>
        </w:rPr>
      </w:pPr>
      <w:r w:rsidRPr="00BD362A">
        <w:rPr>
          <w:rFonts w:ascii="Arial" w:eastAsiaTheme="minorEastAsia" w:hAnsi="Arial" w:cs="Arial"/>
          <w:color w:val="000000" w:themeColor="text1"/>
          <w:kern w:val="24"/>
          <w:sz w:val="22"/>
          <w:szCs w:val="22"/>
        </w:rPr>
        <w:lastRenderedPageBreak/>
        <w:t xml:space="preserve">This is a condition that looks a lot like schizophrenia or bipolar resulting from the use of one or multiple drugs (Arete Recovery, 2021). The use of cocaine and alcohol results in this turning into a completely different and very dangerous drug called </w:t>
      </w:r>
      <w:proofErr w:type="spellStart"/>
      <w:r w:rsidRPr="00BD362A">
        <w:rPr>
          <w:rFonts w:ascii="Arial" w:eastAsiaTheme="minorEastAsia" w:hAnsi="Arial" w:cs="Arial"/>
          <w:color w:val="000000" w:themeColor="text1"/>
          <w:kern w:val="24"/>
          <w:sz w:val="22"/>
          <w:szCs w:val="22"/>
        </w:rPr>
        <w:t>cocaethylene</w:t>
      </w:r>
      <w:proofErr w:type="spellEnd"/>
      <w:r w:rsidR="00845297">
        <w:rPr>
          <w:rFonts w:ascii="Arial" w:eastAsiaTheme="minorEastAsia" w:hAnsi="Arial" w:cs="Arial"/>
          <w:color w:val="000000" w:themeColor="text1"/>
          <w:kern w:val="24"/>
          <w:sz w:val="22"/>
          <w:szCs w:val="22"/>
        </w:rPr>
        <w:t xml:space="preserve"> (COE)</w:t>
      </w:r>
      <w:r w:rsidRPr="00BD362A">
        <w:rPr>
          <w:rFonts w:ascii="Arial" w:eastAsiaTheme="minorEastAsia" w:hAnsi="Arial" w:cs="Arial"/>
          <w:color w:val="000000" w:themeColor="text1"/>
          <w:kern w:val="24"/>
          <w:sz w:val="22"/>
          <w:szCs w:val="22"/>
        </w:rPr>
        <w:t>. This can result in heart attack and psychosis. Multiple drug use can cause individuals to lose sight of reality and result in aggressive and violent outburst. A fear for their own safety</w:t>
      </w:r>
      <w:r w:rsidR="009E51A9" w:rsidRPr="00BD362A">
        <w:rPr>
          <w:rFonts w:ascii="Arial" w:eastAsiaTheme="minorEastAsia" w:hAnsi="Arial" w:cs="Arial"/>
          <w:color w:val="000000" w:themeColor="text1"/>
          <w:kern w:val="24"/>
          <w:sz w:val="22"/>
          <w:szCs w:val="22"/>
        </w:rPr>
        <w:t>,</w:t>
      </w:r>
      <w:r w:rsidRPr="00BD362A">
        <w:rPr>
          <w:rFonts w:ascii="Arial" w:eastAsiaTheme="minorEastAsia" w:hAnsi="Arial" w:cs="Arial"/>
          <w:color w:val="000000" w:themeColor="text1"/>
          <w:kern w:val="24"/>
          <w:sz w:val="22"/>
          <w:szCs w:val="22"/>
        </w:rPr>
        <w:t xml:space="preserve"> resulting in the fight, flight, freeze or flop response. Alcohol and drugs have been known to cause </w:t>
      </w:r>
      <w:r w:rsidR="00845297">
        <w:rPr>
          <w:rFonts w:ascii="Arial" w:eastAsiaTheme="minorEastAsia" w:hAnsi="Arial" w:cs="Arial"/>
          <w:color w:val="000000" w:themeColor="text1"/>
          <w:kern w:val="24"/>
          <w:sz w:val="22"/>
          <w:szCs w:val="22"/>
        </w:rPr>
        <w:t>p</w:t>
      </w:r>
      <w:r w:rsidRPr="00BD362A">
        <w:rPr>
          <w:rFonts w:ascii="Arial" w:eastAsiaTheme="minorEastAsia" w:hAnsi="Arial" w:cs="Arial"/>
          <w:color w:val="000000" w:themeColor="text1"/>
          <w:kern w:val="24"/>
          <w:sz w:val="22"/>
          <w:szCs w:val="22"/>
        </w:rPr>
        <w:t>sychosis these drugs include cocaine, amphetamines (speed), methamphetamine (crystal meth</w:t>
      </w:r>
      <w:r w:rsidR="00845297" w:rsidRPr="00BD362A">
        <w:rPr>
          <w:rFonts w:ascii="Arial" w:eastAsiaTheme="minorEastAsia" w:hAnsi="Arial" w:cs="Arial"/>
          <w:color w:val="000000" w:themeColor="text1"/>
          <w:kern w:val="24"/>
          <w:sz w:val="22"/>
          <w:szCs w:val="22"/>
        </w:rPr>
        <w:t xml:space="preserve">), </w:t>
      </w:r>
      <w:r w:rsidR="00845297">
        <w:rPr>
          <w:rFonts w:ascii="Arial" w:eastAsiaTheme="minorEastAsia" w:hAnsi="Arial" w:cs="Arial"/>
          <w:color w:val="000000" w:themeColor="text1"/>
          <w:kern w:val="24"/>
          <w:sz w:val="22"/>
          <w:szCs w:val="22"/>
        </w:rPr>
        <w:t>ecstasy (</w:t>
      </w:r>
      <w:r w:rsidRPr="00BD362A">
        <w:rPr>
          <w:rFonts w:ascii="Arial" w:eastAsiaTheme="minorEastAsia" w:hAnsi="Arial" w:cs="Arial"/>
          <w:color w:val="000000" w:themeColor="text1"/>
          <w:kern w:val="24"/>
          <w:sz w:val="22"/>
          <w:szCs w:val="22"/>
        </w:rPr>
        <w:t>MDMA</w:t>
      </w:r>
      <w:r w:rsidR="00845297">
        <w:rPr>
          <w:rFonts w:ascii="Arial" w:eastAsiaTheme="minorEastAsia" w:hAnsi="Arial" w:cs="Arial"/>
          <w:color w:val="000000" w:themeColor="text1"/>
          <w:kern w:val="24"/>
          <w:sz w:val="22"/>
          <w:szCs w:val="22"/>
        </w:rPr>
        <w:t>),</w:t>
      </w:r>
      <w:r w:rsidRPr="00BD362A">
        <w:rPr>
          <w:rFonts w:ascii="Arial" w:eastAsiaTheme="minorEastAsia" w:hAnsi="Arial" w:cs="Arial"/>
          <w:color w:val="000000" w:themeColor="text1"/>
          <w:kern w:val="24"/>
          <w:sz w:val="22"/>
          <w:szCs w:val="22"/>
        </w:rPr>
        <w:t xml:space="preserve"> </w:t>
      </w:r>
      <w:r w:rsidR="0028541E">
        <w:rPr>
          <w:rFonts w:ascii="Arial" w:eastAsiaTheme="minorEastAsia" w:hAnsi="Arial" w:cs="Arial"/>
          <w:color w:val="000000" w:themeColor="text1"/>
          <w:kern w:val="24"/>
          <w:sz w:val="22"/>
          <w:szCs w:val="22"/>
        </w:rPr>
        <w:t>m</w:t>
      </w:r>
      <w:r w:rsidR="00E86ADE" w:rsidRPr="00BD362A">
        <w:rPr>
          <w:rFonts w:ascii="Arial" w:eastAsiaTheme="minorEastAsia" w:hAnsi="Arial" w:cs="Arial"/>
          <w:color w:val="000000" w:themeColor="text1"/>
          <w:kern w:val="24"/>
          <w:sz w:val="22"/>
          <w:szCs w:val="22"/>
        </w:rPr>
        <w:t>ephedrone</w:t>
      </w:r>
      <w:r w:rsidRPr="00BD362A">
        <w:rPr>
          <w:rFonts w:ascii="Arial" w:eastAsiaTheme="minorEastAsia" w:hAnsi="Arial" w:cs="Arial"/>
          <w:color w:val="000000" w:themeColor="text1"/>
          <w:kern w:val="24"/>
          <w:sz w:val="22"/>
          <w:szCs w:val="22"/>
        </w:rPr>
        <w:t xml:space="preserve"> (MCAT), </w:t>
      </w:r>
      <w:r w:rsidR="0028541E">
        <w:rPr>
          <w:rFonts w:ascii="Arial" w:eastAsiaTheme="minorEastAsia" w:hAnsi="Arial" w:cs="Arial"/>
          <w:color w:val="000000" w:themeColor="text1"/>
          <w:kern w:val="24"/>
          <w:sz w:val="22"/>
          <w:szCs w:val="22"/>
        </w:rPr>
        <w:t>c</w:t>
      </w:r>
      <w:r w:rsidRPr="00BD362A">
        <w:rPr>
          <w:rFonts w:ascii="Arial" w:eastAsiaTheme="minorEastAsia" w:hAnsi="Arial" w:cs="Arial"/>
          <w:color w:val="000000" w:themeColor="text1"/>
          <w:kern w:val="24"/>
          <w:sz w:val="22"/>
          <w:szCs w:val="22"/>
        </w:rPr>
        <w:t xml:space="preserve">annabis, </w:t>
      </w:r>
      <w:r w:rsidR="0028541E">
        <w:rPr>
          <w:rFonts w:ascii="Arial" w:eastAsiaTheme="minorEastAsia" w:hAnsi="Arial" w:cs="Arial"/>
          <w:color w:val="000000" w:themeColor="text1"/>
          <w:kern w:val="24"/>
          <w:sz w:val="22"/>
          <w:szCs w:val="22"/>
        </w:rPr>
        <w:t>k</w:t>
      </w:r>
      <w:r w:rsidRPr="00BD362A">
        <w:rPr>
          <w:rFonts w:ascii="Arial" w:eastAsiaTheme="minorEastAsia" w:hAnsi="Arial" w:cs="Arial"/>
          <w:color w:val="000000" w:themeColor="text1"/>
          <w:kern w:val="24"/>
          <w:sz w:val="22"/>
          <w:szCs w:val="22"/>
        </w:rPr>
        <w:t xml:space="preserve">etamine among others. Psychosis can also be caused by the side effects in certain prescribed medication although this is </w:t>
      </w:r>
      <w:r w:rsidR="00E86ADE" w:rsidRPr="00BD362A">
        <w:rPr>
          <w:rFonts w:ascii="Arial" w:eastAsiaTheme="minorEastAsia" w:hAnsi="Arial" w:cs="Arial"/>
          <w:color w:val="000000" w:themeColor="text1"/>
          <w:kern w:val="24"/>
          <w:sz w:val="22"/>
          <w:szCs w:val="22"/>
        </w:rPr>
        <w:t>rare (</w:t>
      </w:r>
      <w:r w:rsidRPr="00BD362A">
        <w:rPr>
          <w:rFonts w:ascii="Arial" w:eastAsiaTheme="minorEastAsia" w:hAnsi="Arial" w:cs="Arial"/>
          <w:color w:val="000000" w:themeColor="text1"/>
          <w:kern w:val="24"/>
          <w:sz w:val="22"/>
          <w:szCs w:val="22"/>
        </w:rPr>
        <w:t>NHS, 2019).</w:t>
      </w:r>
    </w:p>
    <w:p w14:paraId="102785FA" w14:textId="574B9166" w:rsidR="00C42963" w:rsidRDefault="00C42963" w:rsidP="00517A5B">
      <w:pPr>
        <w:pStyle w:val="NormalWeb"/>
        <w:spacing w:before="0" w:beforeAutospacing="0" w:after="0" w:afterAutospacing="0" w:line="360" w:lineRule="auto"/>
        <w:rPr>
          <w:rFonts w:asciiTheme="minorHAnsi" w:eastAsiaTheme="minorEastAsia" w:hAnsi="Calibri" w:cstheme="minorBidi"/>
          <w:color w:val="000000" w:themeColor="text1"/>
          <w:kern w:val="24"/>
        </w:rPr>
      </w:pPr>
    </w:p>
    <w:p w14:paraId="0915DE22" w14:textId="26F77D4B" w:rsidR="00C42963" w:rsidRDefault="00C42963" w:rsidP="009D5370">
      <w:pPr>
        <w:pStyle w:val="NormalWeb"/>
        <w:spacing w:before="0" w:beforeAutospacing="0" w:after="0" w:afterAutospacing="0"/>
        <w:rPr>
          <w:rFonts w:asciiTheme="minorHAnsi" w:eastAsiaTheme="minorEastAsia" w:hAnsi="Calibri" w:cstheme="minorBidi"/>
          <w:color w:val="000000" w:themeColor="text1"/>
          <w:kern w:val="24"/>
        </w:rPr>
      </w:pPr>
    </w:p>
    <w:p w14:paraId="7F8E6FE6" w14:textId="1667B99A" w:rsidR="00C42963" w:rsidRDefault="00C42963" w:rsidP="009D5370">
      <w:pPr>
        <w:pStyle w:val="NormalWeb"/>
        <w:spacing w:before="0" w:beforeAutospacing="0" w:after="0" w:afterAutospacing="0"/>
        <w:rPr>
          <w:rFonts w:asciiTheme="minorHAnsi" w:eastAsiaTheme="minorEastAsia" w:hAnsi="Calibri" w:cstheme="minorBidi"/>
          <w:color w:val="000000" w:themeColor="text1"/>
          <w:kern w:val="24"/>
        </w:rPr>
      </w:pPr>
    </w:p>
    <w:p w14:paraId="244803EA" w14:textId="79CAFFF8" w:rsidR="00C42963" w:rsidRDefault="00C42963" w:rsidP="009D5370">
      <w:pPr>
        <w:pStyle w:val="NormalWeb"/>
        <w:spacing w:before="0" w:beforeAutospacing="0" w:after="0" w:afterAutospacing="0"/>
        <w:rPr>
          <w:rFonts w:asciiTheme="minorHAnsi" w:eastAsiaTheme="minorEastAsia" w:hAnsi="Calibri" w:cstheme="minorBidi"/>
          <w:color w:val="000000" w:themeColor="text1"/>
          <w:kern w:val="24"/>
        </w:rPr>
      </w:pPr>
    </w:p>
    <w:p w14:paraId="7BCAD6BC" w14:textId="49AF96B8" w:rsidR="00C42963" w:rsidRPr="0056552A" w:rsidRDefault="0043736D" w:rsidP="00EF4A66">
      <w:pPr>
        <w:pStyle w:val="Heading1"/>
        <w:rPr>
          <w:rFonts w:ascii="Arial" w:eastAsiaTheme="minorEastAsia" w:hAnsi="Arial" w:cs="Arial"/>
          <w:b/>
          <w:bCs/>
        </w:rPr>
      </w:pPr>
      <w:bookmarkStart w:id="7" w:name="_Toc101537475"/>
      <w:r w:rsidRPr="0056552A">
        <w:rPr>
          <w:rFonts w:ascii="Arial" w:eastAsiaTheme="minorEastAsia" w:hAnsi="Arial" w:cs="Arial"/>
          <w:b/>
          <w:bCs/>
        </w:rPr>
        <w:t>CASE STUDY</w:t>
      </w:r>
      <w:bookmarkEnd w:id="7"/>
    </w:p>
    <w:p w14:paraId="45D2B2EB" w14:textId="77777777" w:rsidR="00026B3B" w:rsidRDefault="00026B3B" w:rsidP="009D5370">
      <w:pPr>
        <w:pStyle w:val="NormalWeb"/>
        <w:spacing w:before="0" w:beforeAutospacing="0" w:after="0" w:afterAutospacing="0"/>
        <w:rPr>
          <w:rFonts w:ascii="Arial" w:eastAsiaTheme="minorEastAsia" w:hAnsi="Arial" w:cs="Arial"/>
          <w:color w:val="000000" w:themeColor="text1"/>
          <w:kern w:val="24"/>
        </w:rPr>
      </w:pPr>
    </w:p>
    <w:p w14:paraId="30638A6D" w14:textId="77B40316" w:rsidR="0043736D" w:rsidRPr="00BD362A" w:rsidRDefault="00C36329" w:rsidP="00517A5B">
      <w:pPr>
        <w:pStyle w:val="NormalWeb"/>
        <w:spacing w:before="0" w:beforeAutospacing="0" w:after="0" w:afterAutospacing="0" w:line="360" w:lineRule="auto"/>
        <w:rPr>
          <w:rFonts w:ascii="Arial" w:eastAsiaTheme="minorEastAsia" w:hAnsi="Arial" w:cs="Arial"/>
          <w:color w:val="000000" w:themeColor="text1"/>
          <w:kern w:val="24"/>
          <w:sz w:val="22"/>
          <w:szCs w:val="22"/>
        </w:rPr>
      </w:pPr>
      <w:r w:rsidRPr="00BD362A">
        <w:rPr>
          <w:rFonts w:ascii="Arial" w:eastAsiaTheme="minorEastAsia" w:hAnsi="Arial" w:cs="Arial"/>
          <w:color w:val="000000" w:themeColor="text1"/>
          <w:kern w:val="24"/>
          <w:sz w:val="22"/>
          <w:szCs w:val="22"/>
        </w:rPr>
        <w:t>Patient A started to experience severe depression</w:t>
      </w:r>
      <w:r w:rsidR="001E653E" w:rsidRPr="00BD362A">
        <w:rPr>
          <w:rFonts w:ascii="Arial" w:eastAsiaTheme="minorEastAsia" w:hAnsi="Arial" w:cs="Arial"/>
          <w:color w:val="000000" w:themeColor="text1"/>
          <w:kern w:val="24"/>
          <w:sz w:val="22"/>
          <w:szCs w:val="22"/>
        </w:rPr>
        <w:t>,</w:t>
      </w:r>
      <w:r w:rsidRPr="00BD362A">
        <w:rPr>
          <w:rFonts w:ascii="Arial" w:eastAsiaTheme="minorEastAsia" w:hAnsi="Arial" w:cs="Arial"/>
          <w:color w:val="000000" w:themeColor="text1"/>
          <w:kern w:val="24"/>
          <w:sz w:val="22"/>
          <w:szCs w:val="22"/>
        </w:rPr>
        <w:t xml:space="preserve"> </w:t>
      </w:r>
      <w:proofErr w:type="gramStart"/>
      <w:r w:rsidR="00CB6911" w:rsidRPr="00BD362A">
        <w:rPr>
          <w:rFonts w:ascii="Arial" w:eastAsiaTheme="minorEastAsia" w:hAnsi="Arial" w:cs="Arial"/>
          <w:color w:val="000000" w:themeColor="text1"/>
          <w:kern w:val="24"/>
          <w:sz w:val="22"/>
          <w:szCs w:val="22"/>
        </w:rPr>
        <w:t>anxiety</w:t>
      </w:r>
      <w:proofErr w:type="gramEnd"/>
      <w:r w:rsidR="00CB6911" w:rsidRPr="00BD362A">
        <w:rPr>
          <w:rFonts w:ascii="Arial" w:eastAsiaTheme="minorEastAsia" w:hAnsi="Arial" w:cs="Arial"/>
          <w:color w:val="000000" w:themeColor="text1"/>
          <w:kern w:val="24"/>
          <w:sz w:val="22"/>
          <w:szCs w:val="22"/>
        </w:rPr>
        <w:t xml:space="preserve"> and psychosis</w:t>
      </w:r>
      <w:r w:rsidR="001E653E" w:rsidRPr="00BD362A">
        <w:rPr>
          <w:rFonts w:ascii="Arial" w:eastAsiaTheme="minorEastAsia" w:hAnsi="Arial" w:cs="Arial"/>
          <w:color w:val="000000" w:themeColor="text1"/>
          <w:kern w:val="24"/>
          <w:sz w:val="22"/>
          <w:szCs w:val="22"/>
        </w:rPr>
        <w:t>,</w:t>
      </w:r>
      <w:r w:rsidR="007D3C5A" w:rsidRPr="00BD362A">
        <w:rPr>
          <w:rFonts w:ascii="Arial" w:eastAsiaTheme="minorEastAsia" w:hAnsi="Arial" w:cs="Arial"/>
          <w:color w:val="000000" w:themeColor="text1"/>
          <w:kern w:val="24"/>
          <w:sz w:val="22"/>
          <w:szCs w:val="22"/>
        </w:rPr>
        <w:t xml:space="preserve"> she was struggling to manage day to day life </w:t>
      </w:r>
      <w:r w:rsidR="00622AB4" w:rsidRPr="00BD362A">
        <w:rPr>
          <w:rFonts w:ascii="Arial" w:eastAsiaTheme="minorEastAsia" w:hAnsi="Arial" w:cs="Arial"/>
          <w:color w:val="000000" w:themeColor="text1"/>
          <w:kern w:val="24"/>
          <w:sz w:val="22"/>
          <w:szCs w:val="22"/>
        </w:rPr>
        <w:t>having a constant feeling of fear and panic</w:t>
      </w:r>
      <w:r w:rsidR="00281430" w:rsidRPr="00BD362A">
        <w:rPr>
          <w:rFonts w:ascii="Arial" w:eastAsiaTheme="minorEastAsia" w:hAnsi="Arial" w:cs="Arial"/>
          <w:color w:val="000000" w:themeColor="text1"/>
          <w:kern w:val="24"/>
          <w:sz w:val="22"/>
          <w:szCs w:val="22"/>
        </w:rPr>
        <w:t>. Suffering from delusions and paranoia believing she was being watched, people were talking about her</w:t>
      </w:r>
      <w:r w:rsidR="007C155F" w:rsidRPr="00BD362A">
        <w:rPr>
          <w:rFonts w:ascii="Arial" w:eastAsiaTheme="minorEastAsia" w:hAnsi="Arial" w:cs="Arial"/>
          <w:color w:val="000000" w:themeColor="text1"/>
          <w:kern w:val="24"/>
          <w:sz w:val="22"/>
          <w:szCs w:val="22"/>
        </w:rPr>
        <w:t xml:space="preserve"> and laughing at her. It got so bad that she thought people were out </w:t>
      </w:r>
      <w:r w:rsidR="009D040F" w:rsidRPr="00BD362A">
        <w:rPr>
          <w:rFonts w:ascii="Arial" w:eastAsiaTheme="minorEastAsia" w:hAnsi="Arial" w:cs="Arial"/>
          <w:color w:val="000000" w:themeColor="text1"/>
          <w:kern w:val="24"/>
          <w:sz w:val="22"/>
          <w:szCs w:val="22"/>
        </w:rPr>
        <w:t>t</w:t>
      </w:r>
      <w:r w:rsidR="007C155F" w:rsidRPr="00BD362A">
        <w:rPr>
          <w:rFonts w:ascii="Arial" w:eastAsiaTheme="minorEastAsia" w:hAnsi="Arial" w:cs="Arial"/>
          <w:color w:val="000000" w:themeColor="text1"/>
          <w:kern w:val="24"/>
          <w:sz w:val="22"/>
          <w:szCs w:val="22"/>
        </w:rPr>
        <w:t xml:space="preserve">o harm her </w:t>
      </w:r>
      <w:r w:rsidR="00773BF4" w:rsidRPr="00BD362A">
        <w:rPr>
          <w:rFonts w:ascii="Arial" w:eastAsiaTheme="minorEastAsia" w:hAnsi="Arial" w:cs="Arial"/>
          <w:color w:val="000000" w:themeColor="text1"/>
          <w:kern w:val="24"/>
          <w:sz w:val="22"/>
          <w:szCs w:val="22"/>
        </w:rPr>
        <w:t>resulting in her heart beating so fast she thought she was going to have a heart attack</w:t>
      </w:r>
      <w:r w:rsidR="00872EC0" w:rsidRPr="00BD362A">
        <w:rPr>
          <w:rFonts w:ascii="Arial" w:eastAsiaTheme="minorEastAsia" w:hAnsi="Arial" w:cs="Arial"/>
          <w:color w:val="000000" w:themeColor="text1"/>
          <w:kern w:val="24"/>
          <w:sz w:val="22"/>
          <w:szCs w:val="22"/>
        </w:rPr>
        <w:t xml:space="preserve">. </w:t>
      </w:r>
      <w:proofErr w:type="gramStart"/>
      <w:r w:rsidR="00872EC0" w:rsidRPr="00BD362A">
        <w:rPr>
          <w:rFonts w:ascii="Arial" w:eastAsiaTheme="minorEastAsia" w:hAnsi="Arial" w:cs="Arial"/>
          <w:color w:val="000000" w:themeColor="text1"/>
          <w:kern w:val="24"/>
          <w:sz w:val="22"/>
          <w:szCs w:val="22"/>
        </w:rPr>
        <w:t xml:space="preserve">Being </w:t>
      </w:r>
      <w:r w:rsidR="00DD6967" w:rsidRPr="00BD362A">
        <w:rPr>
          <w:rFonts w:ascii="Arial" w:eastAsiaTheme="minorEastAsia" w:hAnsi="Arial" w:cs="Arial"/>
          <w:color w:val="000000" w:themeColor="text1"/>
          <w:kern w:val="24"/>
          <w:sz w:val="22"/>
          <w:szCs w:val="22"/>
        </w:rPr>
        <w:t>a mental health first aider,</w:t>
      </w:r>
      <w:r w:rsidR="00872EC0" w:rsidRPr="00BD362A">
        <w:rPr>
          <w:rFonts w:ascii="Arial" w:eastAsiaTheme="minorEastAsia" w:hAnsi="Arial" w:cs="Arial"/>
          <w:color w:val="000000" w:themeColor="text1"/>
          <w:kern w:val="24"/>
          <w:sz w:val="22"/>
          <w:szCs w:val="22"/>
        </w:rPr>
        <w:t xml:space="preserve"> she</w:t>
      </w:r>
      <w:proofErr w:type="gramEnd"/>
      <w:r w:rsidR="00872EC0" w:rsidRPr="00BD362A">
        <w:rPr>
          <w:rFonts w:ascii="Arial" w:eastAsiaTheme="minorEastAsia" w:hAnsi="Arial" w:cs="Arial"/>
          <w:color w:val="000000" w:themeColor="text1"/>
          <w:kern w:val="24"/>
          <w:sz w:val="22"/>
          <w:szCs w:val="22"/>
        </w:rPr>
        <w:t xml:space="preserve"> was able to rationalise </w:t>
      </w:r>
      <w:r w:rsidR="00FB536D" w:rsidRPr="00BD362A">
        <w:rPr>
          <w:rFonts w:ascii="Arial" w:eastAsiaTheme="minorEastAsia" w:hAnsi="Arial" w:cs="Arial"/>
          <w:color w:val="000000" w:themeColor="text1"/>
          <w:kern w:val="24"/>
          <w:sz w:val="22"/>
          <w:szCs w:val="22"/>
        </w:rPr>
        <w:t>and use the strategies and techniques</w:t>
      </w:r>
      <w:r w:rsidR="00F844F6" w:rsidRPr="00BD362A">
        <w:rPr>
          <w:rFonts w:ascii="Arial" w:eastAsiaTheme="minorEastAsia" w:hAnsi="Arial" w:cs="Arial"/>
          <w:color w:val="000000" w:themeColor="text1"/>
          <w:kern w:val="24"/>
          <w:sz w:val="22"/>
          <w:szCs w:val="22"/>
        </w:rPr>
        <w:t xml:space="preserve"> that she had learnt</w:t>
      </w:r>
      <w:r w:rsidR="00AE1997" w:rsidRPr="00BD362A">
        <w:rPr>
          <w:rFonts w:ascii="Arial" w:eastAsiaTheme="minorEastAsia" w:hAnsi="Arial" w:cs="Arial"/>
          <w:color w:val="000000" w:themeColor="text1"/>
          <w:kern w:val="24"/>
          <w:sz w:val="22"/>
          <w:szCs w:val="22"/>
        </w:rPr>
        <w:t>; concentrating on her breathing distracting her thoughts by rea</w:t>
      </w:r>
      <w:r w:rsidR="004F657E" w:rsidRPr="00BD362A">
        <w:rPr>
          <w:rFonts w:ascii="Arial" w:eastAsiaTheme="minorEastAsia" w:hAnsi="Arial" w:cs="Arial"/>
          <w:color w:val="000000" w:themeColor="text1"/>
          <w:kern w:val="24"/>
          <w:sz w:val="22"/>
          <w:szCs w:val="22"/>
        </w:rPr>
        <w:t>ding road signs, shop signs and car registration</w:t>
      </w:r>
      <w:r w:rsidR="00BB42EB" w:rsidRPr="00BD362A">
        <w:rPr>
          <w:rFonts w:ascii="Arial" w:eastAsiaTheme="minorEastAsia" w:hAnsi="Arial" w:cs="Arial"/>
          <w:color w:val="000000" w:themeColor="text1"/>
          <w:kern w:val="24"/>
          <w:sz w:val="22"/>
          <w:szCs w:val="22"/>
        </w:rPr>
        <w:t xml:space="preserve"> numbers,</w:t>
      </w:r>
      <w:r w:rsidR="004F657E" w:rsidRPr="00BD362A">
        <w:rPr>
          <w:rFonts w:ascii="Arial" w:eastAsiaTheme="minorEastAsia" w:hAnsi="Arial" w:cs="Arial"/>
          <w:color w:val="000000" w:themeColor="text1"/>
          <w:kern w:val="24"/>
          <w:sz w:val="22"/>
          <w:szCs w:val="22"/>
        </w:rPr>
        <w:t xml:space="preserve"> until her h</w:t>
      </w:r>
      <w:r w:rsidR="00A1623F" w:rsidRPr="00BD362A">
        <w:rPr>
          <w:rFonts w:ascii="Arial" w:eastAsiaTheme="minorEastAsia" w:hAnsi="Arial" w:cs="Arial"/>
          <w:color w:val="000000" w:themeColor="text1"/>
          <w:kern w:val="24"/>
          <w:sz w:val="22"/>
          <w:szCs w:val="22"/>
        </w:rPr>
        <w:t>eart</w:t>
      </w:r>
      <w:r w:rsidR="004F657E" w:rsidRPr="00BD362A">
        <w:rPr>
          <w:rFonts w:ascii="Arial" w:eastAsiaTheme="minorEastAsia" w:hAnsi="Arial" w:cs="Arial"/>
          <w:color w:val="000000" w:themeColor="text1"/>
          <w:kern w:val="24"/>
          <w:sz w:val="22"/>
          <w:szCs w:val="22"/>
        </w:rPr>
        <w:t xml:space="preserve"> rate slowed </w:t>
      </w:r>
      <w:r w:rsidR="00F573C3" w:rsidRPr="00BD362A">
        <w:rPr>
          <w:rFonts w:ascii="Arial" w:eastAsiaTheme="minorEastAsia" w:hAnsi="Arial" w:cs="Arial"/>
          <w:color w:val="000000" w:themeColor="text1"/>
          <w:kern w:val="24"/>
          <w:sz w:val="22"/>
          <w:szCs w:val="22"/>
        </w:rPr>
        <w:t>down,</w:t>
      </w:r>
      <w:r w:rsidR="00584E10" w:rsidRPr="00BD362A">
        <w:rPr>
          <w:rFonts w:ascii="Arial" w:eastAsiaTheme="minorEastAsia" w:hAnsi="Arial" w:cs="Arial"/>
          <w:color w:val="000000" w:themeColor="text1"/>
          <w:kern w:val="24"/>
          <w:sz w:val="22"/>
          <w:szCs w:val="22"/>
        </w:rPr>
        <w:t xml:space="preserve"> </w:t>
      </w:r>
      <w:r w:rsidR="00E10F21" w:rsidRPr="00BD362A">
        <w:rPr>
          <w:rFonts w:ascii="Arial" w:eastAsiaTheme="minorEastAsia" w:hAnsi="Arial" w:cs="Arial"/>
          <w:color w:val="000000" w:themeColor="text1"/>
          <w:kern w:val="24"/>
          <w:sz w:val="22"/>
          <w:szCs w:val="22"/>
        </w:rPr>
        <w:t xml:space="preserve">and the incapacitating fear had </w:t>
      </w:r>
      <w:r w:rsidR="001B17FB" w:rsidRPr="00BD362A">
        <w:rPr>
          <w:rFonts w:ascii="Arial" w:eastAsiaTheme="minorEastAsia" w:hAnsi="Arial" w:cs="Arial"/>
          <w:color w:val="000000" w:themeColor="text1"/>
          <w:kern w:val="24"/>
          <w:sz w:val="22"/>
          <w:szCs w:val="22"/>
        </w:rPr>
        <w:t>diminished</w:t>
      </w:r>
      <w:r w:rsidR="00B97707" w:rsidRPr="00BD362A">
        <w:rPr>
          <w:rFonts w:ascii="Arial" w:eastAsiaTheme="minorEastAsia" w:hAnsi="Arial" w:cs="Arial"/>
          <w:color w:val="000000" w:themeColor="text1"/>
          <w:kern w:val="24"/>
          <w:sz w:val="22"/>
          <w:szCs w:val="22"/>
        </w:rPr>
        <w:t xml:space="preserve">. </w:t>
      </w:r>
      <w:r w:rsidR="00584E10" w:rsidRPr="00BD362A">
        <w:rPr>
          <w:rFonts w:ascii="Arial" w:eastAsiaTheme="minorEastAsia" w:hAnsi="Arial" w:cs="Arial"/>
          <w:color w:val="000000" w:themeColor="text1"/>
          <w:kern w:val="24"/>
          <w:sz w:val="22"/>
          <w:szCs w:val="22"/>
        </w:rPr>
        <w:t xml:space="preserve">When she returned </w:t>
      </w:r>
      <w:r w:rsidR="00A1623F" w:rsidRPr="00BD362A">
        <w:rPr>
          <w:rFonts w:ascii="Arial" w:eastAsiaTheme="minorEastAsia" w:hAnsi="Arial" w:cs="Arial"/>
          <w:color w:val="000000" w:themeColor="text1"/>
          <w:kern w:val="24"/>
          <w:sz w:val="22"/>
          <w:szCs w:val="22"/>
        </w:rPr>
        <w:t>home,</w:t>
      </w:r>
      <w:r w:rsidR="00584E10" w:rsidRPr="00BD362A">
        <w:rPr>
          <w:rFonts w:ascii="Arial" w:eastAsiaTheme="minorEastAsia" w:hAnsi="Arial" w:cs="Arial"/>
          <w:color w:val="000000" w:themeColor="text1"/>
          <w:kern w:val="24"/>
          <w:sz w:val="22"/>
          <w:szCs w:val="22"/>
        </w:rPr>
        <w:t xml:space="preserve"> s</w:t>
      </w:r>
      <w:r w:rsidR="002E23A0" w:rsidRPr="00BD362A">
        <w:rPr>
          <w:rFonts w:ascii="Arial" w:eastAsiaTheme="minorEastAsia" w:hAnsi="Arial" w:cs="Arial"/>
          <w:color w:val="000000" w:themeColor="text1"/>
          <w:kern w:val="24"/>
          <w:sz w:val="22"/>
          <w:szCs w:val="22"/>
        </w:rPr>
        <w:t xml:space="preserve">he </w:t>
      </w:r>
      <w:r w:rsidR="00620A75" w:rsidRPr="00BD362A">
        <w:rPr>
          <w:rFonts w:ascii="Arial" w:eastAsiaTheme="minorEastAsia" w:hAnsi="Arial" w:cs="Arial"/>
          <w:color w:val="000000" w:themeColor="text1"/>
          <w:kern w:val="24"/>
          <w:sz w:val="22"/>
          <w:szCs w:val="22"/>
        </w:rPr>
        <w:t xml:space="preserve">checked the side effects on the </w:t>
      </w:r>
      <w:r w:rsidR="00A62EA3" w:rsidRPr="00BD362A">
        <w:rPr>
          <w:rFonts w:ascii="Arial" w:eastAsiaTheme="minorEastAsia" w:hAnsi="Arial" w:cs="Arial"/>
          <w:color w:val="000000" w:themeColor="text1"/>
          <w:kern w:val="24"/>
          <w:sz w:val="22"/>
          <w:szCs w:val="22"/>
        </w:rPr>
        <w:t>medications she was taking and</w:t>
      </w:r>
      <w:r w:rsidR="002F689D" w:rsidRPr="00BD362A">
        <w:rPr>
          <w:rFonts w:ascii="Arial" w:eastAsiaTheme="minorEastAsia" w:hAnsi="Arial" w:cs="Arial"/>
          <w:color w:val="000000" w:themeColor="text1"/>
          <w:kern w:val="24"/>
          <w:sz w:val="22"/>
          <w:szCs w:val="22"/>
        </w:rPr>
        <w:t xml:space="preserve"> realised that </w:t>
      </w:r>
      <w:r w:rsidR="009E51A9" w:rsidRPr="00BD362A">
        <w:rPr>
          <w:rFonts w:ascii="Arial" w:eastAsiaTheme="minorEastAsia" w:hAnsi="Arial" w:cs="Arial"/>
          <w:color w:val="000000" w:themeColor="text1"/>
          <w:kern w:val="24"/>
          <w:sz w:val="22"/>
          <w:szCs w:val="22"/>
        </w:rPr>
        <w:t>both</w:t>
      </w:r>
      <w:r w:rsidR="002F689D" w:rsidRPr="00BD362A">
        <w:rPr>
          <w:rFonts w:ascii="Arial" w:eastAsiaTheme="minorEastAsia" w:hAnsi="Arial" w:cs="Arial"/>
          <w:color w:val="000000" w:themeColor="text1"/>
          <w:kern w:val="24"/>
          <w:sz w:val="22"/>
          <w:szCs w:val="22"/>
        </w:rPr>
        <w:t xml:space="preserve"> could cause anxiety, </w:t>
      </w:r>
      <w:proofErr w:type="gramStart"/>
      <w:r w:rsidR="002F689D" w:rsidRPr="00BD362A">
        <w:rPr>
          <w:rFonts w:ascii="Arial" w:eastAsiaTheme="minorEastAsia" w:hAnsi="Arial" w:cs="Arial"/>
          <w:color w:val="000000" w:themeColor="text1"/>
          <w:kern w:val="24"/>
          <w:sz w:val="22"/>
          <w:szCs w:val="22"/>
        </w:rPr>
        <w:t>depression</w:t>
      </w:r>
      <w:proofErr w:type="gramEnd"/>
      <w:r w:rsidR="002F689D" w:rsidRPr="00BD362A">
        <w:rPr>
          <w:rFonts w:ascii="Arial" w:eastAsiaTheme="minorEastAsia" w:hAnsi="Arial" w:cs="Arial"/>
          <w:color w:val="000000" w:themeColor="text1"/>
          <w:kern w:val="24"/>
          <w:sz w:val="22"/>
          <w:szCs w:val="22"/>
        </w:rPr>
        <w:t xml:space="preserve"> and psychosis</w:t>
      </w:r>
      <w:r w:rsidR="00041292" w:rsidRPr="00BD362A">
        <w:rPr>
          <w:rFonts w:ascii="Arial" w:eastAsiaTheme="minorEastAsia" w:hAnsi="Arial" w:cs="Arial"/>
          <w:color w:val="000000" w:themeColor="text1"/>
          <w:kern w:val="24"/>
          <w:sz w:val="22"/>
          <w:szCs w:val="22"/>
        </w:rPr>
        <w:t>. She stopped taking the medication immediately and</w:t>
      </w:r>
      <w:r w:rsidR="00B97707" w:rsidRPr="00BD362A">
        <w:rPr>
          <w:rFonts w:ascii="Arial" w:eastAsiaTheme="minorEastAsia" w:hAnsi="Arial" w:cs="Arial"/>
          <w:color w:val="000000" w:themeColor="text1"/>
          <w:kern w:val="24"/>
          <w:sz w:val="22"/>
          <w:szCs w:val="22"/>
        </w:rPr>
        <w:t xml:space="preserve"> called her G.P </w:t>
      </w:r>
      <w:r w:rsidR="00115462" w:rsidRPr="00BD362A">
        <w:rPr>
          <w:rFonts w:ascii="Arial" w:eastAsiaTheme="minorEastAsia" w:hAnsi="Arial" w:cs="Arial"/>
          <w:color w:val="000000" w:themeColor="text1"/>
          <w:kern w:val="24"/>
          <w:sz w:val="22"/>
          <w:szCs w:val="22"/>
        </w:rPr>
        <w:t xml:space="preserve">who offered her anti-depressants which she </w:t>
      </w:r>
      <w:r w:rsidR="00D84428" w:rsidRPr="00BD362A">
        <w:rPr>
          <w:rFonts w:ascii="Arial" w:eastAsiaTheme="minorEastAsia" w:hAnsi="Arial" w:cs="Arial"/>
          <w:color w:val="000000" w:themeColor="text1"/>
          <w:kern w:val="24"/>
          <w:sz w:val="22"/>
          <w:szCs w:val="22"/>
        </w:rPr>
        <w:t>declined but</w:t>
      </w:r>
      <w:r w:rsidR="00AD4324" w:rsidRPr="00BD362A">
        <w:rPr>
          <w:rFonts w:ascii="Arial" w:eastAsiaTheme="minorEastAsia" w:hAnsi="Arial" w:cs="Arial"/>
          <w:color w:val="000000" w:themeColor="text1"/>
          <w:kern w:val="24"/>
          <w:sz w:val="22"/>
          <w:szCs w:val="22"/>
        </w:rPr>
        <w:t xml:space="preserve"> accepted the suggest</w:t>
      </w:r>
      <w:r w:rsidR="00A1623F" w:rsidRPr="00BD362A">
        <w:rPr>
          <w:rFonts w:ascii="Arial" w:eastAsiaTheme="minorEastAsia" w:hAnsi="Arial" w:cs="Arial"/>
          <w:color w:val="000000" w:themeColor="text1"/>
          <w:kern w:val="24"/>
          <w:sz w:val="22"/>
          <w:szCs w:val="22"/>
        </w:rPr>
        <w:t>ion</w:t>
      </w:r>
      <w:r w:rsidR="00AD4324" w:rsidRPr="00BD362A">
        <w:rPr>
          <w:rFonts w:ascii="Arial" w:eastAsiaTheme="minorEastAsia" w:hAnsi="Arial" w:cs="Arial"/>
          <w:color w:val="000000" w:themeColor="text1"/>
          <w:kern w:val="24"/>
          <w:sz w:val="22"/>
          <w:szCs w:val="22"/>
        </w:rPr>
        <w:t xml:space="preserve"> of accessing talking therapy</w:t>
      </w:r>
      <w:r w:rsidR="00584E10" w:rsidRPr="00BD362A">
        <w:rPr>
          <w:rFonts w:ascii="Arial" w:eastAsiaTheme="minorEastAsia" w:hAnsi="Arial" w:cs="Arial"/>
          <w:color w:val="000000" w:themeColor="text1"/>
          <w:kern w:val="24"/>
          <w:sz w:val="22"/>
          <w:szCs w:val="22"/>
        </w:rPr>
        <w:t>. T</w:t>
      </w:r>
      <w:r w:rsidR="009F4D1F" w:rsidRPr="00BD362A">
        <w:rPr>
          <w:rFonts w:ascii="Arial" w:eastAsiaTheme="minorEastAsia" w:hAnsi="Arial" w:cs="Arial"/>
          <w:color w:val="000000" w:themeColor="text1"/>
          <w:kern w:val="24"/>
          <w:sz w:val="22"/>
          <w:szCs w:val="22"/>
        </w:rPr>
        <w:t>hey sent her the number</w:t>
      </w:r>
      <w:r w:rsidR="009E51A9" w:rsidRPr="00BD362A">
        <w:rPr>
          <w:rFonts w:ascii="Arial" w:eastAsiaTheme="minorEastAsia" w:hAnsi="Arial" w:cs="Arial"/>
          <w:color w:val="000000" w:themeColor="text1"/>
          <w:kern w:val="24"/>
          <w:sz w:val="22"/>
          <w:szCs w:val="22"/>
        </w:rPr>
        <w:t xml:space="preserve"> and website address</w:t>
      </w:r>
      <w:r w:rsidR="009F4D1F" w:rsidRPr="00BD362A">
        <w:rPr>
          <w:rFonts w:ascii="Arial" w:eastAsiaTheme="minorEastAsia" w:hAnsi="Arial" w:cs="Arial"/>
          <w:color w:val="000000" w:themeColor="text1"/>
          <w:kern w:val="24"/>
          <w:sz w:val="22"/>
          <w:szCs w:val="22"/>
        </w:rPr>
        <w:t xml:space="preserve"> to complete a </w:t>
      </w:r>
      <w:r w:rsidR="00886C9D" w:rsidRPr="00BD362A">
        <w:rPr>
          <w:rFonts w:ascii="Arial" w:eastAsiaTheme="minorEastAsia" w:hAnsi="Arial" w:cs="Arial"/>
          <w:color w:val="000000" w:themeColor="text1"/>
          <w:kern w:val="24"/>
          <w:sz w:val="22"/>
          <w:szCs w:val="22"/>
        </w:rPr>
        <w:t>self-referral</w:t>
      </w:r>
      <w:r w:rsidR="009F4D1F" w:rsidRPr="00BD362A">
        <w:rPr>
          <w:rFonts w:ascii="Arial" w:eastAsiaTheme="minorEastAsia" w:hAnsi="Arial" w:cs="Arial"/>
          <w:color w:val="000000" w:themeColor="text1"/>
          <w:kern w:val="24"/>
          <w:sz w:val="22"/>
          <w:szCs w:val="22"/>
        </w:rPr>
        <w:t xml:space="preserve"> </w:t>
      </w:r>
      <w:r w:rsidR="00886C9D" w:rsidRPr="00BD362A">
        <w:rPr>
          <w:rFonts w:ascii="Arial" w:eastAsiaTheme="minorEastAsia" w:hAnsi="Arial" w:cs="Arial"/>
          <w:color w:val="000000" w:themeColor="text1"/>
          <w:kern w:val="24"/>
          <w:sz w:val="22"/>
          <w:szCs w:val="22"/>
        </w:rPr>
        <w:t>to IAPT psychology</w:t>
      </w:r>
      <w:r w:rsidR="002E23A0" w:rsidRPr="00BD362A">
        <w:rPr>
          <w:rFonts w:ascii="Arial" w:eastAsiaTheme="minorEastAsia" w:hAnsi="Arial" w:cs="Arial"/>
          <w:color w:val="000000" w:themeColor="text1"/>
          <w:kern w:val="24"/>
          <w:sz w:val="22"/>
          <w:szCs w:val="22"/>
        </w:rPr>
        <w:t xml:space="preserve">. </w:t>
      </w:r>
      <w:r w:rsidR="00E626AD" w:rsidRPr="00BD362A">
        <w:rPr>
          <w:rFonts w:ascii="Arial" w:eastAsiaTheme="minorEastAsia" w:hAnsi="Arial" w:cs="Arial"/>
          <w:color w:val="000000" w:themeColor="text1"/>
          <w:kern w:val="24"/>
          <w:sz w:val="22"/>
          <w:szCs w:val="22"/>
        </w:rPr>
        <w:t xml:space="preserve">As she didn’t use any illicit </w:t>
      </w:r>
      <w:r w:rsidR="00584E10" w:rsidRPr="00BD362A">
        <w:rPr>
          <w:rFonts w:ascii="Arial" w:eastAsiaTheme="minorEastAsia" w:hAnsi="Arial" w:cs="Arial"/>
          <w:color w:val="000000" w:themeColor="text1"/>
          <w:kern w:val="24"/>
          <w:sz w:val="22"/>
          <w:szCs w:val="22"/>
        </w:rPr>
        <w:t>substances,</w:t>
      </w:r>
      <w:r w:rsidR="00E626AD" w:rsidRPr="00BD362A">
        <w:rPr>
          <w:rFonts w:ascii="Arial" w:eastAsiaTheme="minorEastAsia" w:hAnsi="Arial" w:cs="Arial"/>
          <w:color w:val="000000" w:themeColor="text1"/>
          <w:kern w:val="24"/>
          <w:sz w:val="22"/>
          <w:szCs w:val="22"/>
        </w:rPr>
        <w:t xml:space="preserve"> </w:t>
      </w:r>
      <w:r w:rsidR="009E0475" w:rsidRPr="00BD362A">
        <w:rPr>
          <w:rFonts w:ascii="Arial" w:eastAsiaTheme="minorEastAsia" w:hAnsi="Arial" w:cs="Arial"/>
          <w:color w:val="000000" w:themeColor="text1"/>
          <w:kern w:val="24"/>
          <w:sz w:val="22"/>
          <w:szCs w:val="22"/>
        </w:rPr>
        <w:t>she was accepted by IAPT however, since stopping the medication she is feeling much better and is no longer suffering from any of the symptoms of psychosis</w:t>
      </w:r>
      <w:r w:rsidR="00D84428">
        <w:rPr>
          <w:rFonts w:ascii="Arial" w:eastAsiaTheme="minorEastAsia" w:hAnsi="Arial" w:cs="Arial"/>
          <w:color w:val="000000" w:themeColor="text1"/>
          <w:kern w:val="24"/>
          <w:sz w:val="22"/>
          <w:szCs w:val="22"/>
        </w:rPr>
        <w:t xml:space="preserve"> (Anonymised </w:t>
      </w:r>
      <w:r w:rsidR="00606B40">
        <w:rPr>
          <w:rFonts w:ascii="Arial" w:eastAsiaTheme="minorEastAsia" w:hAnsi="Arial" w:cs="Arial"/>
          <w:color w:val="000000" w:themeColor="text1"/>
          <w:kern w:val="24"/>
          <w:sz w:val="22"/>
          <w:szCs w:val="22"/>
        </w:rPr>
        <w:t>case study</w:t>
      </w:r>
      <w:r w:rsidR="00D84428">
        <w:rPr>
          <w:rFonts w:ascii="Arial" w:eastAsiaTheme="minorEastAsia" w:hAnsi="Arial" w:cs="Arial"/>
          <w:color w:val="000000" w:themeColor="text1"/>
          <w:kern w:val="24"/>
          <w:sz w:val="22"/>
          <w:szCs w:val="22"/>
        </w:rPr>
        <w:t>, 2021)</w:t>
      </w:r>
      <w:r w:rsidR="00356DCB">
        <w:rPr>
          <w:rFonts w:ascii="Arial" w:eastAsiaTheme="minorEastAsia" w:hAnsi="Arial" w:cs="Arial"/>
          <w:color w:val="000000" w:themeColor="text1"/>
          <w:kern w:val="24"/>
          <w:sz w:val="22"/>
          <w:szCs w:val="22"/>
        </w:rPr>
        <w:t>.</w:t>
      </w:r>
    </w:p>
    <w:p w14:paraId="2553675B" w14:textId="77777777" w:rsidR="00017FCA" w:rsidRPr="00BD362A" w:rsidRDefault="00017FCA" w:rsidP="00517A5B">
      <w:pPr>
        <w:pStyle w:val="Heading2"/>
        <w:rPr>
          <w:rFonts w:ascii="Arial" w:eastAsiaTheme="minorEastAsia" w:hAnsi="Arial" w:cs="Arial"/>
          <w:b/>
          <w:bCs/>
          <w:sz w:val="22"/>
          <w:szCs w:val="22"/>
        </w:rPr>
      </w:pPr>
    </w:p>
    <w:p w14:paraId="1717045F" w14:textId="77777777" w:rsidR="007D577E" w:rsidRPr="00BD362A" w:rsidRDefault="007D577E" w:rsidP="00EF4A66">
      <w:pPr>
        <w:pStyle w:val="Heading2"/>
        <w:rPr>
          <w:rFonts w:ascii="Arial" w:eastAsiaTheme="minorEastAsia" w:hAnsi="Arial" w:cs="Arial"/>
          <w:b/>
          <w:bCs/>
          <w:sz w:val="22"/>
          <w:szCs w:val="22"/>
        </w:rPr>
      </w:pPr>
    </w:p>
    <w:p w14:paraId="6119871B" w14:textId="10BBFE4A" w:rsidR="005648B3" w:rsidRPr="0056552A" w:rsidRDefault="005648B3" w:rsidP="00EF4A66">
      <w:pPr>
        <w:pStyle w:val="Heading2"/>
        <w:rPr>
          <w:rFonts w:ascii="Arial" w:eastAsiaTheme="minorEastAsia" w:hAnsi="Arial" w:cs="Arial"/>
          <w:b/>
          <w:bCs/>
          <w:sz w:val="32"/>
          <w:szCs w:val="32"/>
        </w:rPr>
      </w:pPr>
      <w:bookmarkStart w:id="8" w:name="_Toc101537476"/>
      <w:r w:rsidRPr="0056552A">
        <w:rPr>
          <w:rFonts w:ascii="Arial" w:eastAsiaTheme="minorEastAsia" w:hAnsi="Arial" w:cs="Arial"/>
          <w:b/>
          <w:bCs/>
          <w:sz w:val="32"/>
          <w:szCs w:val="32"/>
        </w:rPr>
        <w:t>Analysis</w:t>
      </w:r>
      <w:r w:rsidR="00DE3DA6" w:rsidRPr="0056552A">
        <w:rPr>
          <w:rFonts w:ascii="Arial" w:eastAsiaTheme="minorEastAsia" w:hAnsi="Arial" w:cs="Arial"/>
          <w:b/>
          <w:bCs/>
          <w:sz w:val="32"/>
          <w:szCs w:val="32"/>
        </w:rPr>
        <w:t xml:space="preserve"> of Case Study</w:t>
      </w:r>
      <w:bookmarkEnd w:id="8"/>
    </w:p>
    <w:p w14:paraId="5306B896" w14:textId="43E42CEE" w:rsidR="005648B3" w:rsidRDefault="005648B3" w:rsidP="009D5370">
      <w:pPr>
        <w:pStyle w:val="NormalWeb"/>
        <w:spacing w:before="0" w:beforeAutospacing="0" w:after="0" w:afterAutospacing="0"/>
        <w:rPr>
          <w:rFonts w:asciiTheme="minorHAnsi" w:eastAsiaTheme="minorEastAsia" w:hAnsi="Calibri" w:cstheme="minorBidi"/>
          <w:color w:val="000000" w:themeColor="text1"/>
          <w:kern w:val="24"/>
        </w:rPr>
      </w:pPr>
    </w:p>
    <w:p w14:paraId="239C8985" w14:textId="58CDABB2" w:rsidR="005648B3" w:rsidRPr="00BD362A" w:rsidRDefault="00DE3DA6" w:rsidP="00517A5B">
      <w:pPr>
        <w:pStyle w:val="NormalWeb"/>
        <w:spacing w:before="0" w:beforeAutospacing="0" w:after="0" w:afterAutospacing="0" w:line="360" w:lineRule="auto"/>
        <w:rPr>
          <w:rFonts w:ascii="Arial" w:eastAsiaTheme="minorEastAsia" w:hAnsi="Arial" w:cs="Arial"/>
          <w:color w:val="000000" w:themeColor="text1"/>
          <w:kern w:val="24"/>
          <w:sz w:val="22"/>
          <w:szCs w:val="22"/>
        </w:rPr>
      </w:pPr>
      <w:r w:rsidRPr="00BD362A">
        <w:rPr>
          <w:rFonts w:ascii="Arial" w:eastAsiaTheme="minorEastAsia" w:hAnsi="Arial" w:cs="Arial"/>
          <w:color w:val="000000" w:themeColor="text1"/>
          <w:kern w:val="24"/>
          <w:sz w:val="22"/>
          <w:szCs w:val="22"/>
        </w:rPr>
        <w:t>T</w:t>
      </w:r>
      <w:r w:rsidR="00BC3B32" w:rsidRPr="00BD362A">
        <w:rPr>
          <w:rFonts w:ascii="Arial" w:eastAsiaTheme="minorEastAsia" w:hAnsi="Arial" w:cs="Arial"/>
          <w:color w:val="000000" w:themeColor="text1"/>
          <w:kern w:val="24"/>
          <w:sz w:val="22"/>
          <w:szCs w:val="22"/>
        </w:rPr>
        <w:t>his</w:t>
      </w:r>
      <w:r w:rsidRPr="00BD362A">
        <w:rPr>
          <w:rFonts w:ascii="Arial" w:eastAsiaTheme="minorEastAsia" w:hAnsi="Arial" w:cs="Arial"/>
          <w:color w:val="000000" w:themeColor="text1"/>
          <w:kern w:val="24"/>
          <w:sz w:val="22"/>
          <w:szCs w:val="22"/>
        </w:rPr>
        <w:t xml:space="preserve"> case study</w:t>
      </w:r>
      <w:r w:rsidR="00BC3B32" w:rsidRPr="00BD362A">
        <w:rPr>
          <w:rFonts w:ascii="Arial" w:eastAsiaTheme="minorEastAsia" w:hAnsi="Arial" w:cs="Arial"/>
          <w:color w:val="000000" w:themeColor="text1"/>
          <w:kern w:val="24"/>
          <w:sz w:val="22"/>
          <w:szCs w:val="22"/>
        </w:rPr>
        <w:t xml:space="preserve"> shows that although it is rare for people to suffer </w:t>
      </w:r>
      <w:r w:rsidR="00C46A77" w:rsidRPr="00BD362A">
        <w:rPr>
          <w:rFonts w:ascii="Arial" w:eastAsiaTheme="minorEastAsia" w:hAnsi="Arial" w:cs="Arial"/>
          <w:color w:val="000000" w:themeColor="text1"/>
          <w:kern w:val="24"/>
          <w:sz w:val="22"/>
          <w:szCs w:val="22"/>
        </w:rPr>
        <w:t xml:space="preserve">from Mental and behavioural disorder </w:t>
      </w:r>
      <w:r w:rsidR="00A466BB" w:rsidRPr="00BD362A">
        <w:rPr>
          <w:rFonts w:ascii="Arial" w:eastAsiaTheme="minorEastAsia" w:hAnsi="Arial" w:cs="Arial"/>
          <w:color w:val="000000" w:themeColor="text1"/>
          <w:kern w:val="24"/>
          <w:sz w:val="22"/>
          <w:szCs w:val="22"/>
        </w:rPr>
        <w:t>due to drug use and the use of other psychoactive substances</w:t>
      </w:r>
      <w:r w:rsidR="00F11675" w:rsidRPr="00BD362A">
        <w:rPr>
          <w:rFonts w:ascii="Arial" w:eastAsiaTheme="minorEastAsia" w:hAnsi="Arial" w:cs="Arial"/>
          <w:color w:val="000000" w:themeColor="text1"/>
          <w:kern w:val="24"/>
          <w:sz w:val="22"/>
          <w:szCs w:val="22"/>
        </w:rPr>
        <w:t xml:space="preserve"> </w:t>
      </w:r>
      <w:r w:rsidR="00D260F8" w:rsidRPr="00BD362A">
        <w:rPr>
          <w:rFonts w:ascii="Arial" w:eastAsiaTheme="minorEastAsia" w:hAnsi="Arial" w:cs="Arial"/>
          <w:color w:val="000000" w:themeColor="text1"/>
          <w:kern w:val="24"/>
          <w:sz w:val="22"/>
          <w:szCs w:val="22"/>
        </w:rPr>
        <w:t>from the</w:t>
      </w:r>
      <w:r w:rsidR="00F11675" w:rsidRPr="00BD362A">
        <w:rPr>
          <w:rFonts w:ascii="Arial" w:eastAsiaTheme="minorEastAsia" w:hAnsi="Arial" w:cs="Arial"/>
          <w:color w:val="000000" w:themeColor="text1"/>
          <w:kern w:val="24"/>
          <w:sz w:val="22"/>
          <w:szCs w:val="22"/>
        </w:rPr>
        <w:t xml:space="preserve"> use of prescription medication</w:t>
      </w:r>
      <w:r w:rsidR="003A46A8" w:rsidRPr="00BD362A">
        <w:rPr>
          <w:rFonts w:ascii="Arial" w:eastAsiaTheme="minorEastAsia" w:hAnsi="Arial" w:cs="Arial"/>
          <w:color w:val="000000" w:themeColor="text1"/>
          <w:kern w:val="24"/>
          <w:sz w:val="22"/>
          <w:szCs w:val="22"/>
        </w:rPr>
        <w:t>, the side effects can be very real and in some cases</w:t>
      </w:r>
      <w:r w:rsidR="004133DD" w:rsidRPr="00BD362A">
        <w:rPr>
          <w:rFonts w:ascii="Arial" w:eastAsiaTheme="minorEastAsia" w:hAnsi="Arial" w:cs="Arial"/>
          <w:color w:val="000000" w:themeColor="text1"/>
          <w:kern w:val="24"/>
          <w:sz w:val="22"/>
          <w:szCs w:val="22"/>
        </w:rPr>
        <w:t xml:space="preserve"> like the case study above</w:t>
      </w:r>
      <w:r w:rsidR="003A46A8" w:rsidRPr="00BD362A">
        <w:rPr>
          <w:rFonts w:ascii="Arial" w:eastAsiaTheme="minorEastAsia" w:hAnsi="Arial" w:cs="Arial"/>
          <w:color w:val="000000" w:themeColor="text1"/>
          <w:kern w:val="24"/>
          <w:sz w:val="22"/>
          <w:szCs w:val="22"/>
        </w:rPr>
        <w:t xml:space="preserve"> it can happen.</w:t>
      </w:r>
    </w:p>
    <w:p w14:paraId="4322C794" w14:textId="02502FB1" w:rsidR="004133DD" w:rsidRPr="00BD362A" w:rsidRDefault="00C816A9" w:rsidP="00517A5B">
      <w:pPr>
        <w:pStyle w:val="NormalWeb"/>
        <w:spacing w:before="0" w:beforeAutospacing="0" w:after="0" w:afterAutospacing="0" w:line="360" w:lineRule="auto"/>
        <w:rPr>
          <w:rFonts w:ascii="Arial" w:eastAsiaTheme="minorEastAsia" w:hAnsi="Arial" w:cs="Arial"/>
          <w:color w:val="000000" w:themeColor="text1"/>
          <w:kern w:val="24"/>
          <w:sz w:val="22"/>
          <w:szCs w:val="22"/>
        </w:rPr>
      </w:pPr>
      <w:r w:rsidRPr="00BD362A">
        <w:rPr>
          <w:rFonts w:ascii="Arial" w:eastAsiaTheme="minorEastAsia" w:hAnsi="Arial" w:cs="Arial"/>
          <w:color w:val="000000" w:themeColor="text1"/>
          <w:kern w:val="24"/>
          <w:sz w:val="22"/>
          <w:szCs w:val="22"/>
        </w:rPr>
        <w:t xml:space="preserve">Because the patient </w:t>
      </w:r>
      <w:r w:rsidR="009E51A9" w:rsidRPr="00BD362A">
        <w:rPr>
          <w:rFonts w:ascii="Arial" w:eastAsiaTheme="minorEastAsia" w:hAnsi="Arial" w:cs="Arial"/>
          <w:color w:val="000000" w:themeColor="text1"/>
          <w:kern w:val="24"/>
          <w:sz w:val="22"/>
          <w:szCs w:val="22"/>
        </w:rPr>
        <w:t>understood</w:t>
      </w:r>
      <w:r w:rsidRPr="00BD362A">
        <w:rPr>
          <w:rFonts w:ascii="Arial" w:eastAsiaTheme="minorEastAsia" w:hAnsi="Arial" w:cs="Arial"/>
          <w:color w:val="000000" w:themeColor="text1"/>
          <w:kern w:val="24"/>
          <w:sz w:val="22"/>
          <w:szCs w:val="22"/>
        </w:rPr>
        <w:t xml:space="preserve"> how mental health disorders </w:t>
      </w:r>
      <w:r w:rsidR="00E31A86" w:rsidRPr="00BD362A">
        <w:rPr>
          <w:rFonts w:ascii="Arial" w:eastAsiaTheme="minorEastAsia" w:hAnsi="Arial" w:cs="Arial"/>
          <w:color w:val="000000" w:themeColor="text1"/>
          <w:kern w:val="24"/>
          <w:sz w:val="22"/>
          <w:szCs w:val="22"/>
        </w:rPr>
        <w:t>work,</w:t>
      </w:r>
      <w:r w:rsidRPr="00BD362A">
        <w:rPr>
          <w:rFonts w:ascii="Arial" w:eastAsiaTheme="minorEastAsia" w:hAnsi="Arial" w:cs="Arial"/>
          <w:color w:val="000000" w:themeColor="text1"/>
          <w:kern w:val="24"/>
          <w:sz w:val="22"/>
          <w:szCs w:val="22"/>
        </w:rPr>
        <w:t xml:space="preserve"> she was able to rationalise it</w:t>
      </w:r>
      <w:r w:rsidR="00537571" w:rsidRPr="00BD362A">
        <w:rPr>
          <w:rFonts w:ascii="Arial" w:eastAsiaTheme="minorEastAsia" w:hAnsi="Arial" w:cs="Arial"/>
          <w:color w:val="000000" w:themeColor="text1"/>
          <w:kern w:val="24"/>
          <w:sz w:val="22"/>
          <w:szCs w:val="22"/>
        </w:rPr>
        <w:t xml:space="preserve"> and keep herself calm</w:t>
      </w:r>
      <w:r w:rsidR="002B4AE4" w:rsidRPr="00BD362A">
        <w:rPr>
          <w:rFonts w:ascii="Arial" w:eastAsiaTheme="minorEastAsia" w:hAnsi="Arial" w:cs="Arial"/>
          <w:color w:val="000000" w:themeColor="text1"/>
          <w:kern w:val="24"/>
          <w:sz w:val="22"/>
          <w:szCs w:val="22"/>
        </w:rPr>
        <w:t xml:space="preserve">. </w:t>
      </w:r>
      <w:r w:rsidR="005F0D15">
        <w:rPr>
          <w:rFonts w:ascii="Arial" w:eastAsiaTheme="minorEastAsia" w:hAnsi="Arial" w:cs="Arial"/>
          <w:color w:val="000000" w:themeColor="text1"/>
          <w:kern w:val="24"/>
          <w:sz w:val="22"/>
          <w:szCs w:val="22"/>
        </w:rPr>
        <w:t>F</w:t>
      </w:r>
      <w:r w:rsidR="002B4AE4" w:rsidRPr="00BD362A">
        <w:rPr>
          <w:rFonts w:ascii="Arial" w:eastAsiaTheme="minorEastAsia" w:hAnsi="Arial" w:cs="Arial"/>
          <w:color w:val="000000" w:themeColor="text1"/>
          <w:kern w:val="24"/>
          <w:sz w:val="22"/>
          <w:szCs w:val="22"/>
        </w:rPr>
        <w:t>or</w:t>
      </w:r>
      <w:r w:rsidR="00537571" w:rsidRPr="00BD362A">
        <w:rPr>
          <w:rFonts w:ascii="Arial" w:eastAsiaTheme="minorEastAsia" w:hAnsi="Arial" w:cs="Arial"/>
          <w:color w:val="000000" w:themeColor="text1"/>
          <w:kern w:val="24"/>
          <w:sz w:val="22"/>
          <w:szCs w:val="22"/>
        </w:rPr>
        <w:t xml:space="preserve"> others who have no understanding</w:t>
      </w:r>
      <w:r w:rsidR="002B4AE4" w:rsidRPr="00BD362A">
        <w:rPr>
          <w:rFonts w:ascii="Arial" w:eastAsiaTheme="minorEastAsia" w:hAnsi="Arial" w:cs="Arial"/>
          <w:color w:val="000000" w:themeColor="text1"/>
          <w:kern w:val="24"/>
          <w:sz w:val="22"/>
          <w:szCs w:val="22"/>
        </w:rPr>
        <w:t xml:space="preserve"> in this area,</w:t>
      </w:r>
      <w:r w:rsidR="00537571" w:rsidRPr="00BD362A">
        <w:rPr>
          <w:rFonts w:ascii="Arial" w:eastAsiaTheme="minorEastAsia" w:hAnsi="Arial" w:cs="Arial"/>
          <w:color w:val="000000" w:themeColor="text1"/>
          <w:kern w:val="24"/>
          <w:sz w:val="22"/>
          <w:szCs w:val="22"/>
        </w:rPr>
        <w:t xml:space="preserve"> </w:t>
      </w:r>
      <w:r w:rsidR="00A26961" w:rsidRPr="00BD362A">
        <w:rPr>
          <w:rFonts w:ascii="Arial" w:eastAsiaTheme="minorEastAsia" w:hAnsi="Arial" w:cs="Arial"/>
          <w:color w:val="000000" w:themeColor="text1"/>
          <w:kern w:val="24"/>
          <w:sz w:val="22"/>
          <w:szCs w:val="22"/>
        </w:rPr>
        <w:t xml:space="preserve">it could have ended very differently, </w:t>
      </w:r>
      <w:r w:rsidR="00887578" w:rsidRPr="00BD362A">
        <w:rPr>
          <w:rFonts w:ascii="Arial" w:eastAsiaTheme="minorEastAsia" w:hAnsi="Arial" w:cs="Arial"/>
          <w:color w:val="000000" w:themeColor="text1"/>
          <w:kern w:val="24"/>
          <w:sz w:val="22"/>
          <w:szCs w:val="22"/>
        </w:rPr>
        <w:t xml:space="preserve">possibly </w:t>
      </w:r>
      <w:r w:rsidR="00A26961" w:rsidRPr="00BD362A">
        <w:rPr>
          <w:rFonts w:ascii="Arial" w:eastAsiaTheme="minorEastAsia" w:hAnsi="Arial" w:cs="Arial"/>
          <w:color w:val="000000" w:themeColor="text1"/>
          <w:kern w:val="24"/>
          <w:sz w:val="22"/>
          <w:szCs w:val="22"/>
        </w:rPr>
        <w:t>resulting in heart attack or suicidal ideation</w:t>
      </w:r>
      <w:r w:rsidR="005D33D8" w:rsidRPr="00BD362A">
        <w:rPr>
          <w:rFonts w:ascii="Arial" w:eastAsiaTheme="minorEastAsia" w:hAnsi="Arial" w:cs="Arial"/>
          <w:color w:val="000000" w:themeColor="text1"/>
          <w:kern w:val="24"/>
          <w:sz w:val="22"/>
          <w:szCs w:val="22"/>
        </w:rPr>
        <w:t>/attempts.</w:t>
      </w:r>
      <w:r w:rsidR="00A72F6B">
        <w:rPr>
          <w:rFonts w:ascii="Arial" w:eastAsiaTheme="minorEastAsia" w:hAnsi="Arial" w:cs="Arial"/>
          <w:color w:val="000000" w:themeColor="text1"/>
          <w:kern w:val="24"/>
          <w:sz w:val="22"/>
          <w:szCs w:val="22"/>
        </w:rPr>
        <w:t xml:space="preserve"> </w:t>
      </w:r>
    </w:p>
    <w:p w14:paraId="74EBB90C" w14:textId="782DF213" w:rsidR="0043736D" w:rsidRPr="00BD362A" w:rsidRDefault="0043736D" w:rsidP="00517A5B">
      <w:pPr>
        <w:pStyle w:val="NormalWeb"/>
        <w:spacing w:before="0" w:beforeAutospacing="0" w:after="0" w:afterAutospacing="0" w:line="360" w:lineRule="auto"/>
        <w:rPr>
          <w:rFonts w:ascii="Arial" w:hAnsi="Arial" w:cs="Arial"/>
          <w:sz w:val="22"/>
          <w:szCs w:val="22"/>
        </w:rPr>
      </w:pPr>
    </w:p>
    <w:p w14:paraId="191BBB4C" w14:textId="75CC77E4" w:rsidR="00322535" w:rsidRPr="00322535" w:rsidRDefault="00EF5BB2" w:rsidP="00517A5B">
      <w:pPr>
        <w:rPr>
          <w:rFonts w:ascii="Arial" w:hAnsi="Arial" w:cs="Arial"/>
          <w:bCs/>
        </w:rPr>
      </w:pPr>
      <w:r w:rsidRPr="00BD362A">
        <w:rPr>
          <w:rFonts w:ascii="Arial" w:hAnsi="Arial" w:cs="Arial"/>
          <w:bCs/>
        </w:rPr>
        <w:br/>
      </w:r>
    </w:p>
    <w:p w14:paraId="5924CA83" w14:textId="0CF8CCBB" w:rsidR="00E367FA" w:rsidRPr="0056552A" w:rsidRDefault="00551D4E" w:rsidP="00EF4A66">
      <w:pPr>
        <w:pStyle w:val="Heading1"/>
        <w:rPr>
          <w:rFonts w:ascii="Arial" w:hAnsi="Arial" w:cs="Arial"/>
          <w:b/>
          <w:bCs/>
        </w:rPr>
      </w:pPr>
      <w:bookmarkStart w:id="9" w:name="_Toc101537477"/>
      <w:r w:rsidRPr="0056552A">
        <w:rPr>
          <w:rFonts w:ascii="Arial" w:hAnsi="Arial" w:cs="Arial"/>
          <w:b/>
          <w:bCs/>
        </w:rPr>
        <w:t>Aetiology of th</w:t>
      </w:r>
      <w:r w:rsidR="00887578" w:rsidRPr="0056552A">
        <w:rPr>
          <w:rFonts w:ascii="Arial" w:hAnsi="Arial" w:cs="Arial"/>
          <w:b/>
          <w:bCs/>
        </w:rPr>
        <w:t>is</w:t>
      </w:r>
      <w:r w:rsidRPr="0056552A">
        <w:rPr>
          <w:rFonts w:ascii="Arial" w:hAnsi="Arial" w:cs="Arial"/>
          <w:b/>
          <w:bCs/>
        </w:rPr>
        <w:t xml:space="preserve"> disorder</w:t>
      </w:r>
      <w:bookmarkEnd w:id="9"/>
    </w:p>
    <w:p w14:paraId="284FFFB1" w14:textId="77777777" w:rsidR="0056552A" w:rsidRPr="00BD362A" w:rsidRDefault="0056552A" w:rsidP="0065477C">
      <w:pPr>
        <w:pStyle w:val="NormalWeb"/>
        <w:spacing w:before="0" w:beforeAutospacing="0" w:after="0" w:afterAutospacing="0"/>
        <w:rPr>
          <w:rFonts w:ascii="Arial" w:hAnsi="Arial" w:cs="Arial"/>
          <w:bCs/>
          <w:sz w:val="22"/>
          <w:szCs w:val="22"/>
        </w:rPr>
      </w:pPr>
    </w:p>
    <w:p w14:paraId="0A4B2D7A" w14:textId="4AC66E13" w:rsidR="002B4550" w:rsidRPr="00BD362A" w:rsidRDefault="00A131AF" w:rsidP="00517A5B">
      <w:pPr>
        <w:pStyle w:val="NormalWeb"/>
        <w:spacing w:before="0" w:beforeAutospacing="0" w:after="0" w:afterAutospacing="0" w:line="360" w:lineRule="auto"/>
        <w:rPr>
          <w:rFonts w:ascii="Arial" w:hAnsi="Arial" w:cs="Arial"/>
          <w:sz w:val="22"/>
          <w:szCs w:val="22"/>
        </w:rPr>
      </w:pPr>
      <w:r w:rsidRPr="00BD362A">
        <w:rPr>
          <w:rFonts w:ascii="Arial" w:hAnsi="Arial" w:cs="Arial"/>
          <w:bCs/>
          <w:sz w:val="22"/>
          <w:szCs w:val="22"/>
        </w:rPr>
        <w:t xml:space="preserve">The </w:t>
      </w:r>
      <w:r w:rsidR="00570BFD" w:rsidRPr="00BD362A">
        <w:rPr>
          <w:rFonts w:ascii="Arial" w:hAnsi="Arial" w:cs="Arial"/>
          <w:bCs/>
          <w:sz w:val="22"/>
          <w:szCs w:val="22"/>
        </w:rPr>
        <w:t xml:space="preserve">Aetiology of mental and behavioural disorder due to </w:t>
      </w:r>
      <w:r w:rsidR="00523875" w:rsidRPr="00BD362A">
        <w:rPr>
          <w:rFonts w:ascii="Arial" w:hAnsi="Arial" w:cs="Arial"/>
          <w:bCs/>
          <w:sz w:val="22"/>
          <w:szCs w:val="22"/>
        </w:rPr>
        <w:t xml:space="preserve">drug use and the use of other psychoactive substances </w:t>
      </w:r>
      <w:r w:rsidR="007A37FF" w:rsidRPr="00BD362A">
        <w:rPr>
          <w:rFonts w:ascii="Arial" w:hAnsi="Arial" w:cs="Arial"/>
          <w:bCs/>
          <w:sz w:val="22"/>
          <w:szCs w:val="22"/>
        </w:rPr>
        <w:t>is answered in the name of this disorder</w:t>
      </w:r>
      <w:r w:rsidR="00B46396" w:rsidRPr="00BD362A">
        <w:rPr>
          <w:rFonts w:ascii="Arial" w:hAnsi="Arial" w:cs="Arial"/>
          <w:bCs/>
          <w:sz w:val="22"/>
          <w:szCs w:val="22"/>
        </w:rPr>
        <w:t xml:space="preserve">. It is the use of drugs, </w:t>
      </w:r>
      <w:r w:rsidR="001F1A40" w:rsidRPr="00BD362A">
        <w:rPr>
          <w:rFonts w:ascii="Arial" w:hAnsi="Arial" w:cs="Arial"/>
          <w:bCs/>
          <w:sz w:val="22"/>
          <w:szCs w:val="22"/>
        </w:rPr>
        <w:t>alcohol,</w:t>
      </w:r>
      <w:r w:rsidR="00B46396" w:rsidRPr="00BD362A">
        <w:rPr>
          <w:rFonts w:ascii="Arial" w:hAnsi="Arial" w:cs="Arial"/>
          <w:bCs/>
          <w:sz w:val="22"/>
          <w:szCs w:val="22"/>
        </w:rPr>
        <w:t xml:space="preserve"> and other psychoactive substances</w:t>
      </w:r>
      <w:r w:rsidR="0036378E" w:rsidRPr="00BD362A">
        <w:rPr>
          <w:rFonts w:ascii="Arial" w:hAnsi="Arial" w:cs="Arial"/>
          <w:bCs/>
          <w:sz w:val="22"/>
          <w:szCs w:val="22"/>
        </w:rPr>
        <w:t xml:space="preserve">. </w:t>
      </w:r>
      <w:r w:rsidR="00D45491" w:rsidRPr="00BD362A">
        <w:rPr>
          <w:rFonts w:ascii="Arial" w:eastAsiaTheme="minorEastAsia" w:hAnsi="Arial" w:cs="Arial"/>
          <w:kern w:val="24"/>
          <w:sz w:val="22"/>
          <w:szCs w:val="22"/>
        </w:rPr>
        <w:t>Abusing substances such as marijuana or methamphetamine can cause prolonged psychotic reactions, while alcohol can make depression and anxiety symptoms worse.</w:t>
      </w:r>
      <w:r w:rsidR="0065477C" w:rsidRPr="00BD362A">
        <w:rPr>
          <w:rFonts w:ascii="Arial" w:hAnsi="Arial" w:cs="Arial"/>
          <w:sz w:val="22"/>
          <w:szCs w:val="22"/>
        </w:rPr>
        <w:t xml:space="preserve"> </w:t>
      </w:r>
      <w:r w:rsidR="00D45491" w:rsidRPr="00BD362A">
        <w:rPr>
          <w:rFonts w:ascii="Arial" w:eastAsiaTheme="minorEastAsia" w:hAnsi="Arial" w:cs="Arial"/>
          <w:kern w:val="24"/>
          <w:sz w:val="22"/>
          <w:szCs w:val="22"/>
        </w:rPr>
        <w:t>As far as psychosis is concerned, there is research to suggest that there is too much dopamine in individuals with psychosis and that the constant flood of information into the brain is simply too overwhelming</w:t>
      </w:r>
      <w:r w:rsidR="0036378E" w:rsidRPr="00BD362A">
        <w:rPr>
          <w:rFonts w:ascii="Arial" w:hAnsi="Arial" w:cs="Arial"/>
          <w:bCs/>
          <w:sz w:val="22"/>
          <w:szCs w:val="22"/>
        </w:rPr>
        <w:t xml:space="preserve"> </w:t>
      </w:r>
      <w:r w:rsidR="0022629B" w:rsidRPr="00BD362A">
        <w:rPr>
          <w:rFonts w:ascii="Arial" w:hAnsi="Arial" w:cs="Arial"/>
          <w:bCs/>
          <w:sz w:val="22"/>
          <w:szCs w:val="22"/>
        </w:rPr>
        <w:t>(Tost, Alam, and Meyer-Lindenberg, 2009).</w:t>
      </w:r>
      <w:r w:rsidR="00793861" w:rsidRPr="00BD362A">
        <w:rPr>
          <w:rFonts w:ascii="Arial" w:hAnsi="Arial" w:cs="Arial"/>
          <w:bCs/>
          <w:sz w:val="22"/>
          <w:szCs w:val="22"/>
        </w:rPr>
        <w:t xml:space="preserve"> Another cause of this disorder is the withdrawals from drugs</w:t>
      </w:r>
      <w:r w:rsidR="00735ADE" w:rsidRPr="00BD362A">
        <w:rPr>
          <w:rFonts w:ascii="Arial" w:hAnsi="Arial" w:cs="Arial"/>
          <w:bCs/>
          <w:sz w:val="22"/>
          <w:szCs w:val="22"/>
        </w:rPr>
        <w:t>.</w:t>
      </w:r>
      <w:r w:rsidR="006E69DA" w:rsidRPr="00BD362A">
        <w:rPr>
          <w:rFonts w:ascii="Arial" w:hAnsi="Arial" w:cs="Arial"/>
          <w:bCs/>
          <w:sz w:val="22"/>
          <w:szCs w:val="22"/>
        </w:rPr>
        <w:t xml:space="preserve"> Although</w:t>
      </w:r>
      <w:r w:rsidR="00BE5F85" w:rsidRPr="00BD362A">
        <w:rPr>
          <w:rFonts w:ascii="Arial" w:hAnsi="Arial" w:cs="Arial"/>
          <w:bCs/>
          <w:sz w:val="22"/>
          <w:szCs w:val="22"/>
        </w:rPr>
        <w:t xml:space="preserve"> it is not clear whether</w:t>
      </w:r>
      <w:r w:rsidR="006E69DA" w:rsidRPr="00BD362A">
        <w:rPr>
          <w:rFonts w:ascii="Arial" w:hAnsi="Arial" w:cs="Arial"/>
          <w:bCs/>
          <w:sz w:val="22"/>
          <w:szCs w:val="22"/>
        </w:rPr>
        <w:t xml:space="preserve"> drugs cause depression and anxiety </w:t>
      </w:r>
      <w:r w:rsidR="00551229" w:rsidRPr="00BD362A">
        <w:rPr>
          <w:rFonts w:ascii="Arial" w:hAnsi="Arial" w:cs="Arial"/>
          <w:bCs/>
          <w:sz w:val="22"/>
          <w:szCs w:val="22"/>
        </w:rPr>
        <w:t xml:space="preserve">or just </w:t>
      </w:r>
      <w:r w:rsidR="006E69DA" w:rsidRPr="00BD362A">
        <w:rPr>
          <w:rFonts w:ascii="Arial" w:hAnsi="Arial" w:cs="Arial"/>
          <w:bCs/>
          <w:sz w:val="22"/>
          <w:szCs w:val="22"/>
        </w:rPr>
        <w:t>trigger</w:t>
      </w:r>
      <w:r w:rsidR="000C4679" w:rsidRPr="00BD362A">
        <w:rPr>
          <w:rFonts w:ascii="Arial" w:hAnsi="Arial" w:cs="Arial"/>
          <w:bCs/>
          <w:sz w:val="22"/>
          <w:szCs w:val="22"/>
        </w:rPr>
        <w:t xml:space="preserve"> </w:t>
      </w:r>
      <w:r w:rsidR="00551229" w:rsidRPr="00BD362A">
        <w:rPr>
          <w:rFonts w:ascii="Arial" w:hAnsi="Arial" w:cs="Arial"/>
          <w:bCs/>
          <w:sz w:val="22"/>
          <w:szCs w:val="22"/>
        </w:rPr>
        <w:t>an</w:t>
      </w:r>
      <w:r w:rsidR="00551229" w:rsidRPr="001F2B39">
        <w:rPr>
          <w:rFonts w:ascii="Arial" w:hAnsi="Arial" w:cs="Arial"/>
          <w:bCs/>
        </w:rPr>
        <w:t xml:space="preserve"> </w:t>
      </w:r>
      <w:r w:rsidR="00551229" w:rsidRPr="00BD362A">
        <w:rPr>
          <w:rFonts w:ascii="Arial" w:hAnsi="Arial" w:cs="Arial"/>
          <w:bCs/>
          <w:sz w:val="22"/>
          <w:szCs w:val="22"/>
        </w:rPr>
        <w:t xml:space="preserve">underlying condition, </w:t>
      </w:r>
      <w:proofErr w:type="gramStart"/>
      <w:r w:rsidR="00551229" w:rsidRPr="00BD362A">
        <w:rPr>
          <w:rFonts w:ascii="Arial" w:hAnsi="Arial" w:cs="Arial"/>
          <w:bCs/>
          <w:sz w:val="22"/>
          <w:szCs w:val="22"/>
        </w:rPr>
        <w:t>it is clear that there</w:t>
      </w:r>
      <w:proofErr w:type="gramEnd"/>
      <w:r w:rsidR="00551229" w:rsidRPr="00BD362A">
        <w:rPr>
          <w:rFonts w:ascii="Arial" w:hAnsi="Arial" w:cs="Arial"/>
          <w:bCs/>
          <w:sz w:val="22"/>
          <w:szCs w:val="22"/>
        </w:rPr>
        <w:t xml:space="preserve"> is a link between </w:t>
      </w:r>
      <w:r w:rsidR="005C1C27" w:rsidRPr="00BD362A">
        <w:rPr>
          <w:rFonts w:ascii="Arial" w:hAnsi="Arial" w:cs="Arial"/>
          <w:bCs/>
          <w:sz w:val="22"/>
          <w:szCs w:val="22"/>
        </w:rPr>
        <w:t>mental health disorders and substance abuse disorder (</w:t>
      </w:r>
      <w:proofErr w:type="spellStart"/>
      <w:r w:rsidR="001F412F" w:rsidRPr="00BD362A">
        <w:rPr>
          <w:rFonts w:ascii="Arial" w:hAnsi="Arial" w:cs="Arial"/>
          <w:bCs/>
          <w:sz w:val="22"/>
          <w:szCs w:val="22"/>
        </w:rPr>
        <w:t>Quello</w:t>
      </w:r>
      <w:proofErr w:type="spellEnd"/>
      <w:r w:rsidR="001F412F" w:rsidRPr="00BD362A">
        <w:rPr>
          <w:rFonts w:ascii="Arial" w:hAnsi="Arial" w:cs="Arial"/>
          <w:bCs/>
          <w:sz w:val="22"/>
          <w:szCs w:val="22"/>
        </w:rPr>
        <w:t xml:space="preserve">, </w:t>
      </w:r>
      <w:r w:rsidR="00E86B06" w:rsidRPr="00BD362A">
        <w:rPr>
          <w:rFonts w:ascii="Arial" w:hAnsi="Arial" w:cs="Arial"/>
          <w:bCs/>
          <w:sz w:val="22"/>
          <w:szCs w:val="22"/>
        </w:rPr>
        <w:t xml:space="preserve">Brady and </w:t>
      </w:r>
      <w:proofErr w:type="spellStart"/>
      <w:r w:rsidR="00E86B06" w:rsidRPr="00BD362A">
        <w:rPr>
          <w:rFonts w:ascii="Arial" w:hAnsi="Arial" w:cs="Arial"/>
          <w:bCs/>
          <w:sz w:val="22"/>
          <w:szCs w:val="22"/>
        </w:rPr>
        <w:t>Sonne</w:t>
      </w:r>
      <w:proofErr w:type="spellEnd"/>
      <w:r w:rsidR="00E86B06" w:rsidRPr="00BD362A">
        <w:rPr>
          <w:rFonts w:ascii="Arial" w:hAnsi="Arial" w:cs="Arial"/>
          <w:bCs/>
          <w:sz w:val="22"/>
          <w:szCs w:val="22"/>
        </w:rPr>
        <w:t>, 2005).</w:t>
      </w:r>
    </w:p>
    <w:p w14:paraId="7379ED16" w14:textId="4DFC197A" w:rsidR="00551D4E" w:rsidRPr="00BD362A" w:rsidRDefault="00551D4E" w:rsidP="00517A5B">
      <w:pPr>
        <w:rPr>
          <w:rFonts w:ascii="Arial" w:hAnsi="Arial" w:cs="Arial"/>
          <w:b/>
        </w:rPr>
      </w:pPr>
    </w:p>
    <w:p w14:paraId="5B6A4578" w14:textId="34603BFC" w:rsidR="002B4550" w:rsidRPr="001F2B39" w:rsidRDefault="002B4550" w:rsidP="00517A5B">
      <w:pPr>
        <w:rPr>
          <w:rFonts w:ascii="Arial" w:hAnsi="Arial" w:cs="Arial"/>
          <w:b/>
          <w:sz w:val="24"/>
          <w:szCs w:val="24"/>
        </w:rPr>
      </w:pPr>
    </w:p>
    <w:p w14:paraId="4213222F" w14:textId="73132E20" w:rsidR="002B4550" w:rsidRDefault="002B4550" w:rsidP="00EF4A66">
      <w:pPr>
        <w:pStyle w:val="Heading1"/>
      </w:pPr>
    </w:p>
    <w:p w14:paraId="0EBE3807" w14:textId="77777777" w:rsidR="001A7B98" w:rsidRDefault="001A7B98" w:rsidP="00EF4A66">
      <w:pPr>
        <w:pStyle w:val="Heading1"/>
        <w:rPr>
          <w:rFonts w:ascii="Arial" w:hAnsi="Arial" w:cs="Arial"/>
          <w:b/>
          <w:bCs/>
        </w:rPr>
      </w:pPr>
    </w:p>
    <w:p w14:paraId="27895B9B" w14:textId="7E6F4BDC" w:rsidR="00551D4E" w:rsidRPr="0056552A" w:rsidRDefault="00551D4E" w:rsidP="00EF4A66">
      <w:pPr>
        <w:pStyle w:val="Heading1"/>
        <w:rPr>
          <w:rFonts w:ascii="Arial" w:hAnsi="Arial" w:cs="Arial"/>
          <w:b/>
          <w:bCs/>
        </w:rPr>
      </w:pPr>
      <w:bookmarkStart w:id="10" w:name="_Toc101537478"/>
      <w:r w:rsidRPr="0056552A">
        <w:rPr>
          <w:rFonts w:ascii="Arial" w:hAnsi="Arial" w:cs="Arial"/>
          <w:b/>
          <w:bCs/>
        </w:rPr>
        <w:t>Signs of th</w:t>
      </w:r>
      <w:r w:rsidR="00C912BF" w:rsidRPr="0056552A">
        <w:rPr>
          <w:rFonts w:ascii="Arial" w:hAnsi="Arial" w:cs="Arial"/>
          <w:b/>
          <w:bCs/>
        </w:rPr>
        <w:t>is</w:t>
      </w:r>
      <w:r w:rsidRPr="0056552A">
        <w:rPr>
          <w:rFonts w:ascii="Arial" w:hAnsi="Arial" w:cs="Arial"/>
          <w:b/>
          <w:bCs/>
        </w:rPr>
        <w:t xml:space="preserve"> mental disorder</w:t>
      </w:r>
      <w:bookmarkEnd w:id="10"/>
    </w:p>
    <w:p w14:paraId="6DADE914" w14:textId="77777777" w:rsidR="00026B3B" w:rsidRDefault="00026B3B" w:rsidP="00C912BF">
      <w:pPr>
        <w:rPr>
          <w:rFonts w:ascii="Arial" w:hAnsi="Arial" w:cs="Arial"/>
          <w:b/>
          <w:bCs/>
          <w:sz w:val="24"/>
          <w:szCs w:val="24"/>
        </w:rPr>
      </w:pPr>
    </w:p>
    <w:p w14:paraId="2A76B11B" w14:textId="222B3A7C" w:rsidR="00C912BF" w:rsidRPr="00BD362A" w:rsidRDefault="00C912BF" w:rsidP="00C912BF">
      <w:pPr>
        <w:rPr>
          <w:rFonts w:ascii="Arial" w:hAnsi="Arial" w:cs="Arial"/>
          <w:bCs/>
        </w:rPr>
      </w:pPr>
      <w:r w:rsidRPr="00BD362A">
        <w:rPr>
          <w:rFonts w:ascii="Arial" w:hAnsi="Arial" w:cs="Arial"/>
          <w:bCs/>
        </w:rPr>
        <w:t xml:space="preserve">Some of the signs of this disorder </w:t>
      </w:r>
      <w:r w:rsidR="002F036C" w:rsidRPr="00BD362A">
        <w:rPr>
          <w:rFonts w:ascii="Arial" w:hAnsi="Arial" w:cs="Arial"/>
          <w:bCs/>
        </w:rPr>
        <w:t>include</w:t>
      </w:r>
      <w:r w:rsidRPr="00BD362A">
        <w:rPr>
          <w:rFonts w:ascii="Arial" w:hAnsi="Arial" w:cs="Arial"/>
          <w:bCs/>
        </w:rPr>
        <w:t xml:space="preserve"> </w:t>
      </w:r>
      <w:r w:rsidR="00C21B51" w:rsidRPr="00BD362A">
        <w:rPr>
          <w:rFonts w:ascii="Arial" w:hAnsi="Arial" w:cs="Arial"/>
          <w:bCs/>
        </w:rPr>
        <w:t xml:space="preserve">social withdrawal; lack of motivation; </w:t>
      </w:r>
      <w:r w:rsidR="00343DE3" w:rsidRPr="00BD362A">
        <w:rPr>
          <w:rFonts w:ascii="Arial" w:hAnsi="Arial" w:cs="Arial"/>
          <w:bCs/>
        </w:rPr>
        <w:t xml:space="preserve">paranoia; delusions; hallucinations; </w:t>
      </w:r>
      <w:r w:rsidR="005D5821" w:rsidRPr="00BD362A">
        <w:rPr>
          <w:rFonts w:ascii="Arial" w:hAnsi="Arial" w:cs="Arial"/>
          <w:bCs/>
        </w:rPr>
        <w:t>depression; anxiety; aggression; violent behaviour and suicidal ideation (</w:t>
      </w:r>
      <w:r w:rsidR="00BA7CF8" w:rsidRPr="00BD362A">
        <w:rPr>
          <w:rFonts w:ascii="Arial" w:hAnsi="Arial" w:cs="Arial"/>
          <w:bCs/>
        </w:rPr>
        <w:t>Arete Recovery, 2021</w:t>
      </w:r>
      <w:r w:rsidR="001774CA">
        <w:rPr>
          <w:rFonts w:ascii="Arial" w:hAnsi="Arial" w:cs="Arial"/>
          <w:bCs/>
        </w:rPr>
        <w:t>;</w:t>
      </w:r>
      <w:r w:rsidR="00BA7CF8" w:rsidRPr="00BD362A">
        <w:rPr>
          <w:rFonts w:ascii="Arial" w:hAnsi="Arial" w:cs="Arial"/>
          <w:bCs/>
        </w:rPr>
        <w:t xml:space="preserve"> NHS, 2019</w:t>
      </w:r>
      <w:r w:rsidR="008A747A" w:rsidRPr="00BD362A">
        <w:rPr>
          <w:rFonts w:ascii="Arial" w:hAnsi="Arial" w:cs="Arial"/>
          <w:bCs/>
        </w:rPr>
        <w:t>)</w:t>
      </w:r>
      <w:r w:rsidR="009C7A78" w:rsidRPr="00BD362A">
        <w:rPr>
          <w:rFonts w:ascii="Arial" w:hAnsi="Arial" w:cs="Arial"/>
          <w:bCs/>
        </w:rPr>
        <w:t>.</w:t>
      </w:r>
    </w:p>
    <w:p w14:paraId="516D0EAD" w14:textId="77777777" w:rsidR="009C7A78" w:rsidRPr="00BD362A" w:rsidRDefault="009C7A78" w:rsidP="00517A5B">
      <w:pPr>
        <w:spacing w:after="0"/>
        <w:rPr>
          <w:rFonts w:ascii="Arial" w:eastAsia="Times New Roman" w:hAnsi="Arial" w:cs="Arial"/>
          <w:lang w:eastAsia="en-GB"/>
        </w:rPr>
      </w:pPr>
      <w:r w:rsidRPr="00BD362A">
        <w:rPr>
          <w:rFonts w:ascii="Arial" w:eastAsiaTheme="minorEastAsia" w:hAnsi="Arial" w:cs="Arial"/>
          <w:color w:val="000000" w:themeColor="text1"/>
          <w:kern w:val="24"/>
          <w:lang w:eastAsia="en-GB"/>
        </w:rPr>
        <w:t>Paranoia: feelings of being under threat, someone is going to harm you, people are watching you laughing at you talking about you and out to get you.</w:t>
      </w:r>
    </w:p>
    <w:p w14:paraId="5FD8DEDC" w14:textId="77777777" w:rsidR="009C7A78" w:rsidRPr="00BD362A" w:rsidRDefault="009C7A78" w:rsidP="00517A5B">
      <w:pPr>
        <w:spacing w:after="0"/>
        <w:rPr>
          <w:rFonts w:ascii="Arial" w:eastAsia="Times New Roman" w:hAnsi="Arial" w:cs="Arial"/>
          <w:lang w:eastAsia="en-GB"/>
        </w:rPr>
      </w:pPr>
      <w:r w:rsidRPr="00BD362A">
        <w:rPr>
          <w:rFonts w:ascii="Arial" w:eastAsiaTheme="minorEastAsia" w:hAnsi="Arial" w:cs="Arial"/>
          <w:color w:val="000000" w:themeColor="text1"/>
          <w:kern w:val="24"/>
          <w:lang w:eastAsia="en-GB"/>
        </w:rPr>
        <w:t>Delusions: believing in something untrue to be true.</w:t>
      </w:r>
    </w:p>
    <w:p w14:paraId="7EB52246" w14:textId="4E062F72" w:rsidR="009C7A78" w:rsidRPr="00BD362A" w:rsidRDefault="009C7A78" w:rsidP="00517A5B">
      <w:pPr>
        <w:rPr>
          <w:rFonts w:ascii="Arial" w:hAnsi="Arial" w:cs="Arial"/>
          <w:bCs/>
        </w:rPr>
      </w:pPr>
      <w:r w:rsidRPr="00BD362A">
        <w:rPr>
          <w:rFonts w:ascii="Arial" w:eastAsiaTheme="minorEastAsia" w:hAnsi="Arial" w:cs="Arial"/>
          <w:color w:val="000000" w:themeColor="text1"/>
          <w:kern w:val="24"/>
          <w:lang w:eastAsia="en-GB"/>
        </w:rPr>
        <w:t xml:space="preserve">Hallucinations: seeing something that just isn’t there </w:t>
      </w:r>
      <w:r w:rsidR="003B6979">
        <w:rPr>
          <w:rFonts w:ascii="Arial" w:hAnsi="Arial" w:cs="Arial"/>
          <w:bCs/>
        </w:rPr>
        <w:t>(</w:t>
      </w:r>
      <w:r w:rsidRPr="00BD362A">
        <w:rPr>
          <w:rFonts w:ascii="Arial" w:hAnsi="Arial" w:cs="Arial"/>
          <w:bCs/>
        </w:rPr>
        <w:t>Arete Recovery, 2021; NHS, 2019).</w:t>
      </w:r>
    </w:p>
    <w:p w14:paraId="7F1060FC" w14:textId="3D11BB86" w:rsidR="007D577E" w:rsidRPr="00BD362A" w:rsidRDefault="007D577E" w:rsidP="00517A5B">
      <w:pPr>
        <w:pStyle w:val="Heading1"/>
        <w:rPr>
          <w:rFonts w:ascii="Arial" w:hAnsi="Arial" w:cs="Arial"/>
          <w:b/>
          <w:bCs/>
          <w:sz w:val="22"/>
          <w:szCs w:val="22"/>
        </w:rPr>
      </w:pPr>
    </w:p>
    <w:p w14:paraId="7D4850F3" w14:textId="1BCF0838" w:rsidR="007D577E" w:rsidRDefault="007D577E" w:rsidP="00EF4A66">
      <w:pPr>
        <w:pStyle w:val="Heading1"/>
        <w:rPr>
          <w:rFonts w:ascii="Arial" w:hAnsi="Arial" w:cs="Arial"/>
          <w:b/>
          <w:bCs/>
        </w:rPr>
      </w:pPr>
    </w:p>
    <w:p w14:paraId="2786D900" w14:textId="4380580C" w:rsidR="0095383D" w:rsidRPr="0056552A" w:rsidRDefault="00887578" w:rsidP="00EF4A66">
      <w:pPr>
        <w:pStyle w:val="Heading1"/>
        <w:rPr>
          <w:rFonts w:ascii="Arial" w:hAnsi="Arial" w:cs="Arial"/>
          <w:b/>
          <w:bCs/>
        </w:rPr>
      </w:pPr>
      <w:bookmarkStart w:id="11" w:name="_Toc101537479"/>
      <w:r w:rsidRPr="0056552A">
        <w:rPr>
          <w:rFonts w:ascii="Arial" w:hAnsi="Arial" w:cs="Arial"/>
          <w:b/>
          <w:bCs/>
        </w:rPr>
        <w:t>H</w:t>
      </w:r>
      <w:r w:rsidR="00551D4E" w:rsidRPr="0056552A">
        <w:rPr>
          <w:rFonts w:ascii="Arial" w:hAnsi="Arial" w:cs="Arial"/>
          <w:b/>
          <w:bCs/>
        </w:rPr>
        <w:t>istorical treatments for th</w:t>
      </w:r>
      <w:r w:rsidRPr="0056552A">
        <w:rPr>
          <w:rFonts w:ascii="Arial" w:hAnsi="Arial" w:cs="Arial"/>
          <w:b/>
          <w:bCs/>
        </w:rPr>
        <w:t>is</w:t>
      </w:r>
      <w:r w:rsidR="00551D4E" w:rsidRPr="0056552A">
        <w:rPr>
          <w:rFonts w:ascii="Arial" w:hAnsi="Arial" w:cs="Arial"/>
          <w:b/>
          <w:bCs/>
        </w:rPr>
        <w:t xml:space="preserve"> disorder and the current treatment</w:t>
      </w:r>
      <w:r w:rsidR="0095383D" w:rsidRPr="0056552A">
        <w:rPr>
          <w:rFonts w:ascii="Arial" w:hAnsi="Arial" w:cs="Arial"/>
          <w:b/>
          <w:bCs/>
        </w:rPr>
        <w:t>s</w:t>
      </w:r>
      <w:r w:rsidR="00551D4E" w:rsidRPr="0056552A">
        <w:rPr>
          <w:rFonts w:ascii="Arial" w:hAnsi="Arial" w:cs="Arial"/>
          <w:b/>
          <w:bCs/>
        </w:rPr>
        <w:t xml:space="preserve"> available</w:t>
      </w:r>
      <w:r w:rsidR="0095383D" w:rsidRPr="0056552A">
        <w:rPr>
          <w:rFonts w:ascii="Arial" w:hAnsi="Arial" w:cs="Arial"/>
          <w:b/>
          <w:bCs/>
        </w:rPr>
        <w:t>.</w:t>
      </w:r>
      <w:bookmarkEnd w:id="11"/>
    </w:p>
    <w:p w14:paraId="499F8075" w14:textId="77777777" w:rsidR="00C17807" w:rsidRDefault="008A3D7F" w:rsidP="008A3D7F">
      <w:pPr>
        <w:rPr>
          <w:rFonts w:ascii="Arial" w:hAnsi="Arial" w:cs="Arial"/>
        </w:rPr>
      </w:pPr>
      <w:r w:rsidRPr="00BD362A">
        <w:rPr>
          <w:rFonts w:ascii="Arial" w:hAnsi="Arial" w:cs="Arial"/>
        </w:rPr>
        <w:t xml:space="preserve">The historical treatments of patients </w:t>
      </w:r>
      <w:r w:rsidR="005A02C8" w:rsidRPr="00BD362A">
        <w:rPr>
          <w:rFonts w:ascii="Arial" w:hAnsi="Arial" w:cs="Arial"/>
        </w:rPr>
        <w:t>were</w:t>
      </w:r>
      <w:r w:rsidRPr="00BD362A">
        <w:rPr>
          <w:rFonts w:ascii="Arial" w:hAnsi="Arial" w:cs="Arial"/>
        </w:rPr>
        <w:t xml:space="preserve"> horrendous some of the methods used to treat the mentally ill included restraints; lobotomy; electro convulsive therapy; trepidation; the spinning</w:t>
      </w:r>
    </w:p>
    <w:p w14:paraId="28ADF8E1" w14:textId="7896BB61" w:rsidR="008A3D7F" w:rsidRPr="00BD362A" w:rsidRDefault="008A3D7F" w:rsidP="008A3D7F">
      <w:pPr>
        <w:rPr>
          <w:rFonts w:ascii="Arial" w:hAnsi="Arial" w:cs="Arial"/>
        </w:rPr>
      </w:pPr>
      <w:r w:rsidRPr="00BD362A">
        <w:rPr>
          <w:rFonts w:ascii="Arial" w:hAnsi="Arial" w:cs="Arial"/>
        </w:rPr>
        <w:t>chair or rotational therapy (Desmond, 2015). Sedatio</w:t>
      </w:r>
      <w:r w:rsidR="004735DD" w:rsidRPr="00BD362A">
        <w:rPr>
          <w:rFonts w:ascii="Arial" w:hAnsi="Arial" w:cs="Arial"/>
        </w:rPr>
        <w:t>n</w:t>
      </w:r>
      <w:r w:rsidR="00FC1873" w:rsidRPr="00BD362A">
        <w:rPr>
          <w:rFonts w:ascii="Arial" w:hAnsi="Arial" w:cs="Arial"/>
        </w:rPr>
        <w:t xml:space="preserve"> </w:t>
      </w:r>
      <w:r w:rsidR="005C7EDF" w:rsidRPr="00BD362A">
        <w:rPr>
          <w:rFonts w:ascii="Arial" w:hAnsi="Arial" w:cs="Arial"/>
        </w:rPr>
        <w:t xml:space="preserve">and </w:t>
      </w:r>
      <w:r w:rsidR="00510968" w:rsidRPr="00BD362A">
        <w:rPr>
          <w:rFonts w:ascii="Arial" w:hAnsi="Arial" w:cs="Arial"/>
        </w:rPr>
        <w:t>hydrotherapy</w:t>
      </w:r>
      <w:r w:rsidR="00A7481F" w:rsidRPr="00BD362A">
        <w:rPr>
          <w:rFonts w:ascii="Arial" w:hAnsi="Arial" w:cs="Arial"/>
        </w:rPr>
        <w:t xml:space="preserve">, </w:t>
      </w:r>
      <w:r w:rsidR="005A02C8" w:rsidRPr="00BD362A">
        <w:rPr>
          <w:rFonts w:ascii="Arial" w:hAnsi="Arial" w:cs="Arial"/>
        </w:rPr>
        <w:t>inducing</w:t>
      </w:r>
      <w:r w:rsidR="00A7481F" w:rsidRPr="00BD362A">
        <w:rPr>
          <w:rFonts w:ascii="Arial" w:hAnsi="Arial" w:cs="Arial"/>
        </w:rPr>
        <w:t xml:space="preserve"> fevers with malaria infected blood</w:t>
      </w:r>
      <w:r w:rsidR="00E05326" w:rsidRPr="00BD362A">
        <w:rPr>
          <w:rFonts w:ascii="Arial" w:hAnsi="Arial" w:cs="Arial"/>
        </w:rPr>
        <w:t>, body part removal technique</w:t>
      </w:r>
      <w:r w:rsidR="005A02C8" w:rsidRPr="00BD362A">
        <w:rPr>
          <w:rFonts w:ascii="Arial" w:hAnsi="Arial" w:cs="Arial"/>
        </w:rPr>
        <w:t xml:space="preserve">, </w:t>
      </w:r>
      <w:r w:rsidR="00367930" w:rsidRPr="00BD362A">
        <w:rPr>
          <w:rFonts w:ascii="Arial" w:hAnsi="Arial" w:cs="Arial"/>
        </w:rPr>
        <w:t xml:space="preserve">and </w:t>
      </w:r>
      <w:r w:rsidR="005A02C8" w:rsidRPr="00BD362A">
        <w:rPr>
          <w:rFonts w:ascii="Arial" w:hAnsi="Arial" w:cs="Arial"/>
        </w:rPr>
        <w:t>insulin shock therapy</w:t>
      </w:r>
      <w:r w:rsidR="00367930" w:rsidRPr="00BD362A">
        <w:rPr>
          <w:rFonts w:ascii="Arial" w:hAnsi="Arial" w:cs="Arial"/>
        </w:rPr>
        <w:t>.</w:t>
      </w:r>
    </w:p>
    <w:p w14:paraId="57769206" w14:textId="27510038" w:rsidR="008533B7" w:rsidRPr="006B0167" w:rsidRDefault="008A3D7F" w:rsidP="008533B7">
      <w:pPr>
        <w:rPr>
          <w:rFonts w:ascii="Arial" w:hAnsi="Arial" w:cs="Arial"/>
        </w:rPr>
      </w:pPr>
      <w:r w:rsidRPr="00BD362A">
        <w:rPr>
          <w:rFonts w:ascii="Arial" w:hAnsi="Arial" w:cs="Arial"/>
        </w:rPr>
        <w:t xml:space="preserve">Today however, </w:t>
      </w:r>
      <w:r w:rsidR="00397C40" w:rsidRPr="00BD362A">
        <w:rPr>
          <w:rFonts w:ascii="Arial" w:hAnsi="Arial" w:cs="Arial"/>
        </w:rPr>
        <w:t>the treatments offered are much more humane</w:t>
      </w:r>
      <w:r w:rsidR="002A6B15" w:rsidRPr="00BD362A">
        <w:rPr>
          <w:rFonts w:ascii="Arial" w:hAnsi="Arial" w:cs="Arial"/>
        </w:rPr>
        <w:t xml:space="preserve">. Referrals will be made to the community mental health team </w:t>
      </w:r>
      <w:r w:rsidR="00FD587F" w:rsidRPr="00BD362A">
        <w:rPr>
          <w:rFonts w:ascii="Arial" w:hAnsi="Arial" w:cs="Arial"/>
        </w:rPr>
        <w:t xml:space="preserve">for assessments and diagnosis. Referrals to drug </w:t>
      </w:r>
      <w:r w:rsidR="000B7EF1" w:rsidRPr="00BD362A">
        <w:rPr>
          <w:rFonts w:ascii="Arial" w:hAnsi="Arial" w:cs="Arial"/>
        </w:rPr>
        <w:t>and</w:t>
      </w:r>
      <w:r w:rsidR="00FD587F" w:rsidRPr="00BD362A">
        <w:rPr>
          <w:rFonts w:ascii="Arial" w:hAnsi="Arial" w:cs="Arial"/>
        </w:rPr>
        <w:t xml:space="preserve"> alco</w:t>
      </w:r>
      <w:r w:rsidR="000B7EF1" w:rsidRPr="00BD362A">
        <w:rPr>
          <w:rFonts w:ascii="Arial" w:hAnsi="Arial" w:cs="Arial"/>
        </w:rPr>
        <w:t>h</w:t>
      </w:r>
      <w:r w:rsidR="00FD587F" w:rsidRPr="00BD362A">
        <w:rPr>
          <w:rFonts w:ascii="Arial" w:hAnsi="Arial" w:cs="Arial"/>
        </w:rPr>
        <w:t>ol treatment centres</w:t>
      </w:r>
      <w:r w:rsidR="00367930" w:rsidRPr="00BD362A">
        <w:rPr>
          <w:rFonts w:ascii="Arial" w:hAnsi="Arial" w:cs="Arial"/>
        </w:rPr>
        <w:t xml:space="preserve"> will be made</w:t>
      </w:r>
      <w:r w:rsidR="00BC0611" w:rsidRPr="00BD362A">
        <w:rPr>
          <w:rFonts w:ascii="Arial" w:hAnsi="Arial" w:cs="Arial"/>
        </w:rPr>
        <w:t xml:space="preserve"> to address drug use</w:t>
      </w:r>
      <w:r w:rsidR="00BC0611" w:rsidRPr="001F2B39">
        <w:rPr>
          <w:rFonts w:ascii="Arial" w:hAnsi="Arial" w:cs="Arial"/>
          <w:sz w:val="24"/>
          <w:szCs w:val="24"/>
        </w:rPr>
        <w:t xml:space="preserve"> </w:t>
      </w:r>
      <w:r w:rsidR="00BC0611" w:rsidRPr="00BD362A">
        <w:rPr>
          <w:rFonts w:ascii="Arial" w:hAnsi="Arial" w:cs="Arial"/>
        </w:rPr>
        <w:t>either residentially or in the community</w:t>
      </w:r>
      <w:r w:rsidR="008122F0" w:rsidRPr="00BD362A">
        <w:rPr>
          <w:rFonts w:ascii="Arial" w:hAnsi="Arial" w:cs="Arial"/>
        </w:rPr>
        <w:t xml:space="preserve">, complimentary therapies </w:t>
      </w:r>
      <w:r w:rsidR="00367930" w:rsidRPr="00BD362A">
        <w:rPr>
          <w:rFonts w:ascii="Arial" w:hAnsi="Arial" w:cs="Arial"/>
        </w:rPr>
        <w:t>including</w:t>
      </w:r>
      <w:r w:rsidR="008122F0" w:rsidRPr="00BD362A">
        <w:rPr>
          <w:rFonts w:ascii="Arial" w:hAnsi="Arial" w:cs="Arial"/>
        </w:rPr>
        <w:t xml:space="preserve"> massage therapy, aromatherapy</w:t>
      </w:r>
      <w:r w:rsidR="00546D21" w:rsidRPr="00BD362A">
        <w:rPr>
          <w:rFonts w:ascii="Arial" w:hAnsi="Arial" w:cs="Arial"/>
        </w:rPr>
        <w:t>, acupuncture</w:t>
      </w:r>
      <w:r w:rsidR="004B7323" w:rsidRPr="00BD362A">
        <w:rPr>
          <w:rFonts w:ascii="Arial" w:hAnsi="Arial" w:cs="Arial"/>
        </w:rPr>
        <w:t>, yoga</w:t>
      </w:r>
      <w:r w:rsidR="00367930" w:rsidRPr="00BD362A">
        <w:rPr>
          <w:rFonts w:ascii="Arial" w:hAnsi="Arial" w:cs="Arial"/>
        </w:rPr>
        <w:t>,</w:t>
      </w:r>
      <w:r w:rsidR="00546D21" w:rsidRPr="00BD362A">
        <w:rPr>
          <w:rFonts w:ascii="Arial" w:hAnsi="Arial" w:cs="Arial"/>
        </w:rPr>
        <w:t xml:space="preserve"> </w:t>
      </w:r>
      <w:r w:rsidR="005E59EF" w:rsidRPr="00BD362A">
        <w:rPr>
          <w:rFonts w:ascii="Arial" w:hAnsi="Arial" w:cs="Arial"/>
        </w:rPr>
        <w:t>meditation,</w:t>
      </w:r>
      <w:r w:rsidR="00546D21" w:rsidRPr="00BD362A">
        <w:rPr>
          <w:rFonts w:ascii="Arial" w:hAnsi="Arial" w:cs="Arial"/>
        </w:rPr>
        <w:t xml:space="preserve"> and mindfulness </w:t>
      </w:r>
      <w:r w:rsidR="00367930" w:rsidRPr="00BD362A">
        <w:rPr>
          <w:rFonts w:ascii="Arial" w:hAnsi="Arial" w:cs="Arial"/>
        </w:rPr>
        <w:t>amongst many others</w:t>
      </w:r>
      <w:r w:rsidR="002A6303" w:rsidRPr="00BD362A">
        <w:rPr>
          <w:rFonts w:ascii="Arial" w:hAnsi="Arial" w:cs="Arial"/>
        </w:rPr>
        <w:t xml:space="preserve"> can be very</w:t>
      </w:r>
      <w:r w:rsidR="002A6303" w:rsidRPr="001F2B39">
        <w:rPr>
          <w:rFonts w:ascii="Arial" w:hAnsi="Arial" w:cs="Arial"/>
          <w:sz w:val="24"/>
          <w:szCs w:val="24"/>
        </w:rPr>
        <w:t xml:space="preserve"> good to </w:t>
      </w:r>
      <w:r w:rsidR="002A6303" w:rsidRPr="006B0167">
        <w:rPr>
          <w:rFonts w:ascii="Arial" w:hAnsi="Arial" w:cs="Arial"/>
        </w:rPr>
        <w:t>reduce cravings and stress</w:t>
      </w:r>
      <w:r w:rsidR="004B7323" w:rsidRPr="006B0167">
        <w:rPr>
          <w:rFonts w:ascii="Arial" w:hAnsi="Arial" w:cs="Arial"/>
        </w:rPr>
        <w:t xml:space="preserve"> and </w:t>
      </w:r>
      <w:r w:rsidR="000D0F79" w:rsidRPr="006B0167">
        <w:rPr>
          <w:rFonts w:ascii="Arial" w:hAnsi="Arial" w:cs="Arial"/>
        </w:rPr>
        <w:t>to promote calmness and relaxation.</w:t>
      </w:r>
      <w:r w:rsidR="004B749D" w:rsidRPr="006B0167">
        <w:rPr>
          <w:rFonts w:ascii="Arial" w:hAnsi="Arial" w:cs="Arial"/>
        </w:rPr>
        <w:t xml:space="preserve"> Anti-depressants and </w:t>
      </w:r>
      <w:r w:rsidR="00F73FB0" w:rsidRPr="006B0167">
        <w:rPr>
          <w:rFonts w:ascii="Arial" w:hAnsi="Arial" w:cs="Arial"/>
        </w:rPr>
        <w:t>anti-psychotic medication can also be prescribed some</w:t>
      </w:r>
      <w:r w:rsidR="001D2B82" w:rsidRPr="006B0167">
        <w:rPr>
          <w:rFonts w:ascii="Arial" w:hAnsi="Arial" w:cs="Arial"/>
        </w:rPr>
        <w:t xml:space="preserve"> of the most common</w:t>
      </w:r>
      <w:r w:rsidR="00F73FB0" w:rsidRPr="006B0167">
        <w:rPr>
          <w:rFonts w:ascii="Arial" w:hAnsi="Arial" w:cs="Arial"/>
        </w:rPr>
        <w:t xml:space="preserve"> anti</w:t>
      </w:r>
      <w:r w:rsidR="001D2B82" w:rsidRPr="006B0167">
        <w:rPr>
          <w:rFonts w:ascii="Arial" w:hAnsi="Arial" w:cs="Arial"/>
        </w:rPr>
        <w:t>-</w:t>
      </w:r>
      <w:r w:rsidR="00542EA5" w:rsidRPr="006B0167">
        <w:rPr>
          <w:rFonts w:ascii="Arial" w:hAnsi="Arial" w:cs="Arial"/>
        </w:rPr>
        <w:t>depressants</w:t>
      </w:r>
      <w:r w:rsidR="00F73FB0" w:rsidRPr="006B0167">
        <w:rPr>
          <w:rFonts w:ascii="Arial" w:hAnsi="Arial" w:cs="Arial"/>
        </w:rPr>
        <w:t xml:space="preserve"> </w:t>
      </w:r>
      <w:r w:rsidR="001D2B82" w:rsidRPr="006B0167">
        <w:rPr>
          <w:rFonts w:ascii="Arial" w:hAnsi="Arial" w:cs="Arial"/>
        </w:rPr>
        <w:t xml:space="preserve">are </w:t>
      </w:r>
      <w:r w:rsidR="00542EA5" w:rsidRPr="006B0167">
        <w:rPr>
          <w:rFonts w:ascii="Arial" w:hAnsi="Arial" w:cs="Arial"/>
        </w:rPr>
        <w:t>Fluoxetine</w:t>
      </w:r>
      <w:r w:rsidR="00BD1151" w:rsidRPr="006B0167">
        <w:rPr>
          <w:rFonts w:ascii="Arial" w:hAnsi="Arial" w:cs="Arial"/>
        </w:rPr>
        <w:t xml:space="preserve">, Citalopram and </w:t>
      </w:r>
      <w:r w:rsidR="00C616F0" w:rsidRPr="006B0167">
        <w:rPr>
          <w:rFonts w:ascii="Arial" w:hAnsi="Arial" w:cs="Arial"/>
        </w:rPr>
        <w:t>Sertraline</w:t>
      </w:r>
      <w:r w:rsidR="00C80855" w:rsidRPr="006B0167">
        <w:rPr>
          <w:rFonts w:ascii="Arial" w:hAnsi="Arial" w:cs="Arial"/>
        </w:rPr>
        <w:t>. These come under the category of selective serotonin reuptake inhibitors</w:t>
      </w:r>
      <w:r w:rsidR="000F0A86" w:rsidRPr="006B0167">
        <w:rPr>
          <w:rFonts w:ascii="Arial" w:hAnsi="Arial" w:cs="Arial"/>
        </w:rPr>
        <w:t xml:space="preserve"> (SSRI’s). </w:t>
      </w:r>
      <w:r w:rsidR="00DC3139" w:rsidRPr="006B0167">
        <w:rPr>
          <w:rFonts w:ascii="Arial" w:hAnsi="Arial" w:cs="Arial"/>
        </w:rPr>
        <w:t xml:space="preserve">The other types of anti-depressants are </w:t>
      </w:r>
      <w:r w:rsidR="00331911" w:rsidRPr="006B0167">
        <w:rPr>
          <w:rFonts w:ascii="Arial" w:hAnsi="Arial" w:cs="Arial"/>
        </w:rPr>
        <w:t>Serotonin-nor</w:t>
      </w:r>
      <w:r w:rsidR="00F70E8B" w:rsidRPr="006B0167">
        <w:rPr>
          <w:rFonts w:ascii="Arial" w:hAnsi="Arial" w:cs="Arial"/>
        </w:rPr>
        <w:t>adrenaline re</w:t>
      </w:r>
      <w:r w:rsidR="00331911" w:rsidRPr="006B0167">
        <w:rPr>
          <w:rFonts w:ascii="Arial" w:hAnsi="Arial" w:cs="Arial"/>
        </w:rPr>
        <w:t>uptake inhibitors</w:t>
      </w:r>
      <w:r w:rsidR="00F70E8B" w:rsidRPr="006B0167">
        <w:rPr>
          <w:rFonts w:ascii="Arial" w:hAnsi="Arial" w:cs="Arial"/>
        </w:rPr>
        <w:t xml:space="preserve"> (</w:t>
      </w:r>
      <w:r w:rsidR="00680045" w:rsidRPr="006B0167">
        <w:rPr>
          <w:rFonts w:ascii="Arial" w:hAnsi="Arial" w:cs="Arial"/>
        </w:rPr>
        <w:t>SNRI’s)</w:t>
      </w:r>
      <w:r w:rsidR="000E4CA1" w:rsidRPr="006B0167">
        <w:rPr>
          <w:rFonts w:ascii="Arial" w:hAnsi="Arial" w:cs="Arial"/>
        </w:rPr>
        <w:t xml:space="preserve"> </w:t>
      </w:r>
      <w:r w:rsidR="00BA125B" w:rsidRPr="006B0167">
        <w:rPr>
          <w:rFonts w:ascii="Arial" w:hAnsi="Arial" w:cs="Arial"/>
        </w:rPr>
        <w:t>such as Duloxetine</w:t>
      </w:r>
      <w:r w:rsidR="00680045" w:rsidRPr="006B0167">
        <w:rPr>
          <w:rFonts w:ascii="Arial" w:hAnsi="Arial" w:cs="Arial"/>
        </w:rPr>
        <w:t>.</w:t>
      </w:r>
      <w:r w:rsidR="00B43F39" w:rsidRPr="006B0167">
        <w:rPr>
          <w:rFonts w:ascii="Arial" w:hAnsi="Arial" w:cs="Arial"/>
        </w:rPr>
        <w:t xml:space="preserve"> Noradrenaline</w:t>
      </w:r>
      <w:r w:rsidR="00C73C29" w:rsidRPr="006B0167">
        <w:rPr>
          <w:rFonts w:ascii="Arial" w:hAnsi="Arial" w:cs="Arial"/>
        </w:rPr>
        <w:t xml:space="preserve"> and </w:t>
      </w:r>
      <w:r w:rsidR="00C73C29" w:rsidRPr="006B0167">
        <w:rPr>
          <w:rFonts w:ascii="Arial" w:hAnsi="Arial" w:cs="Arial"/>
        </w:rPr>
        <w:lastRenderedPageBreak/>
        <w:t>specific serotonergic</w:t>
      </w:r>
      <w:r w:rsidR="006D46DE" w:rsidRPr="006B0167">
        <w:rPr>
          <w:rFonts w:ascii="Arial" w:hAnsi="Arial" w:cs="Arial"/>
        </w:rPr>
        <w:t xml:space="preserve"> antidepressants (NASSA’s)</w:t>
      </w:r>
      <w:r w:rsidR="00747EAD" w:rsidRPr="006B0167">
        <w:rPr>
          <w:rFonts w:ascii="Arial" w:hAnsi="Arial" w:cs="Arial"/>
        </w:rPr>
        <w:t xml:space="preserve"> for example Mirtazapine</w:t>
      </w:r>
      <w:r w:rsidR="006D46DE" w:rsidRPr="006B0167">
        <w:rPr>
          <w:rFonts w:ascii="Arial" w:hAnsi="Arial" w:cs="Arial"/>
        </w:rPr>
        <w:t xml:space="preserve">. </w:t>
      </w:r>
      <w:r w:rsidR="00F7198C" w:rsidRPr="006B0167">
        <w:rPr>
          <w:rFonts w:ascii="Arial" w:hAnsi="Arial" w:cs="Arial"/>
        </w:rPr>
        <w:t>Tricyclic</w:t>
      </w:r>
      <w:r w:rsidR="00747EAD" w:rsidRPr="006B0167">
        <w:rPr>
          <w:rFonts w:ascii="Arial" w:hAnsi="Arial" w:cs="Arial"/>
        </w:rPr>
        <w:t xml:space="preserve"> antidepressants (TCA’s)</w:t>
      </w:r>
      <w:r w:rsidR="00F7198C" w:rsidRPr="006B0167">
        <w:rPr>
          <w:rFonts w:ascii="Arial" w:hAnsi="Arial" w:cs="Arial"/>
        </w:rPr>
        <w:t xml:space="preserve"> such as mirtazapine</w:t>
      </w:r>
      <w:r w:rsidR="00747EAD" w:rsidRPr="006B0167">
        <w:rPr>
          <w:rFonts w:ascii="Arial" w:hAnsi="Arial" w:cs="Arial"/>
        </w:rPr>
        <w:t>.</w:t>
      </w:r>
      <w:r w:rsidR="00F7198C" w:rsidRPr="006B0167">
        <w:rPr>
          <w:rFonts w:ascii="Arial" w:hAnsi="Arial" w:cs="Arial"/>
        </w:rPr>
        <w:t xml:space="preserve"> Although these are rarely given as they are more dangerous if one was to overdose (NHS, 2021).</w:t>
      </w:r>
      <w:r w:rsidR="008533B7" w:rsidRPr="006B0167">
        <w:rPr>
          <w:rFonts w:ascii="Arial" w:hAnsi="Arial" w:cs="Arial"/>
        </w:rPr>
        <w:t xml:space="preserve"> Anti-psychotics include Clozapine</w:t>
      </w:r>
      <w:r w:rsidR="008533B7" w:rsidRPr="006B0167">
        <w:rPr>
          <w:rFonts w:ascii="Arial" w:eastAsiaTheme="minorEastAsia" w:hAnsi="Arial" w:cs="Arial"/>
          <w:color w:val="000000" w:themeColor="text1"/>
          <w:kern w:val="24"/>
        </w:rPr>
        <w:t>, Aripiprazole, Olanzapine, and Risperidone (Knott, 2018).</w:t>
      </w:r>
      <w:r w:rsidR="00524DA4" w:rsidRPr="006B0167">
        <w:rPr>
          <w:rFonts w:ascii="Arial" w:eastAsiaTheme="minorEastAsia" w:hAnsi="Arial" w:cs="Arial"/>
          <w:color w:val="000000" w:themeColor="text1"/>
          <w:kern w:val="24"/>
        </w:rPr>
        <w:t xml:space="preserve"> Talking therapies are also an option however Services like IAPT will rarely work with people</w:t>
      </w:r>
      <w:r w:rsidR="0009413A" w:rsidRPr="006B0167">
        <w:rPr>
          <w:rFonts w:ascii="Arial" w:eastAsiaTheme="minorEastAsia" w:hAnsi="Arial" w:cs="Arial"/>
          <w:color w:val="000000" w:themeColor="text1"/>
          <w:kern w:val="24"/>
        </w:rPr>
        <w:t xml:space="preserve"> until they have addressed their substance misuse. A multidisciplinary approach where the substance misuse team and mental health services deliver care side by side is </w:t>
      </w:r>
      <w:r w:rsidR="005E59EF" w:rsidRPr="006B0167">
        <w:rPr>
          <w:rFonts w:ascii="Arial" w:eastAsiaTheme="minorEastAsia" w:hAnsi="Arial" w:cs="Arial"/>
          <w:color w:val="000000" w:themeColor="text1"/>
          <w:kern w:val="24"/>
        </w:rPr>
        <w:t>essential for the best possible outcomes</w:t>
      </w:r>
      <w:r w:rsidR="00DB2C52" w:rsidRPr="006B0167">
        <w:rPr>
          <w:rFonts w:ascii="Arial" w:eastAsiaTheme="minorEastAsia" w:hAnsi="Arial" w:cs="Arial"/>
          <w:color w:val="000000" w:themeColor="text1"/>
          <w:kern w:val="24"/>
        </w:rPr>
        <w:t xml:space="preserve"> (Public Health England, 2019).</w:t>
      </w:r>
    </w:p>
    <w:p w14:paraId="0C060DED" w14:textId="4F1CC482" w:rsidR="00887578" w:rsidRPr="006B0167" w:rsidRDefault="00887578" w:rsidP="008A3D7F">
      <w:pPr>
        <w:rPr>
          <w:rFonts w:ascii="Arial" w:hAnsi="Arial" w:cs="Arial"/>
        </w:rPr>
      </w:pPr>
      <w:r w:rsidRPr="006B0167">
        <w:rPr>
          <w:rFonts w:ascii="Arial" w:hAnsi="Arial" w:cs="Arial"/>
        </w:rPr>
        <w:t xml:space="preserve">Cognitive behavioural therapy is one of the </w:t>
      </w:r>
      <w:proofErr w:type="gramStart"/>
      <w:r w:rsidRPr="006B0167">
        <w:rPr>
          <w:rFonts w:ascii="Arial" w:hAnsi="Arial" w:cs="Arial"/>
        </w:rPr>
        <w:t>most commonly used</w:t>
      </w:r>
      <w:proofErr w:type="gramEnd"/>
      <w:r w:rsidRPr="006B0167">
        <w:rPr>
          <w:rFonts w:ascii="Arial" w:hAnsi="Arial" w:cs="Arial"/>
        </w:rPr>
        <w:t xml:space="preserve"> methods of talking therapies</w:t>
      </w:r>
      <w:r w:rsidR="0030732D" w:rsidRPr="006B0167">
        <w:rPr>
          <w:rFonts w:ascii="Arial" w:hAnsi="Arial" w:cs="Arial"/>
        </w:rPr>
        <w:t xml:space="preserve">. Other therapies include interpersonal therapy, and counselling. There is </w:t>
      </w:r>
      <w:proofErr w:type="gramStart"/>
      <w:r w:rsidR="0030732D" w:rsidRPr="006B0167">
        <w:rPr>
          <w:rFonts w:ascii="Arial" w:hAnsi="Arial" w:cs="Arial"/>
        </w:rPr>
        <w:t>a</w:t>
      </w:r>
      <w:proofErr w:type="gramEnd"/>
      <w:r w:rsidR="0030732D" w:rsidRPr="006B0167">
        <w:rPr>
          <w:rFonts w:ascii="Arial" w:hAnsi="Arial" w:cs="Arial"/>
        </w:rPr>
        <w:t xml:space="preserve"> NHS resource called IAPT which is a self-referral so </w:t>
      </w:r>
      <w:r w:rsidR="00540232" w:rsidRPr="006B0167">
        <w:rPr>
          <w:rFonts w:ascii="Arial" w:hAnsi="Arial" w:cs="Arial"/>
        </w:rPr>
        <w:t>is very</w:t>
      </w:r>
      <w:r w:rsidR="0030732D" w:rsidRPr="006B0167">
        <w:rPr>
          <w:rFonts w:ascii="Arial" w:hAnsi="Arial" w:cs="Arial"/>
        </w:rPr>
        <w:t xml:space="preserve"> easy to access, however they</w:t>
      </w:r>
      <w:r w:rsidR="00367930" w:rsidRPr="006B0167">
        <w:rPr>
          <w:rFonts w:ascii="Arial" w:hAnsi="Arial" w:cs="Arial"/>
        </w:rPr>
        <w:t xml:space="preserve"> rarely offer a service</w:t>
      </w:r>
      <w:r w:rsidR="0030732D" w:rsidRPr="006B0167">
        <w:rPr>
          <w:rFonts w:ascii="Arial" w:hAnsi="Arial" w:cs="Arial"/>
        </w:rPr>
        <w:t xml:space="preserve"> if </w:t>
      </w:r>
      <w:r w:rsidR="00367930" w:rsidRPr="006B0167">
        <w:rPr>
          <w:rFonts w:ascii="Arial" w:hAnsi="Arial" w:cs="Arial"/>
        </w:rPr>
        <w:t>the person is</w:t>
      </w:r>
      <w:r w:rsidR="0030732D" w:rsidRPr="006B0167">
        <w:rPr>
          <w:rFonts w:ascii="Arial" w:hAnsi="Arial" w:cs="Arial"/>
        </w:rPr>
        <w:t xml:space="preserve"> still using drugs</w:t>
      </w:r>
      <w:r w:rsidR="00540232" w:rsidRPr="006B0167">
        <w:rPr>
          <w:rFonts w:ascii="Arial" w:hAnsi="Arial" w:cs="Arial"/>
        </w:rPr>
        <w:t xml:space="preserve">. For this service you need to be substance free, so the importance of addressing the drug issue takes priority. </w:t>
      </w:r>
      <w:r w:rsidR="008533B7" w:rsidRPr="006B0167">
        <w:rPr>
          <w:rFonts w:ascii="Arial" w:hAnsi="Arial" w:cs="Arial"/>
        </w:rPr>
        <w:t>Unfortunately,</w:t>
      </w:r>
      <w:r w:rsidR="00540232" w:rsidRPr="006B0167">
        <w:rPr>
          <w:rFonts w:ascii="Arial" w:hAnsi="Arial" w:cs="Arial"/>
        </w:rPr>
        <w:t xml:space="preserve"> a high percentage of people who have a mental health condition also suffer from substance abuse disorder.</w:t>
      </w:r>
    </w:p>
    <w:p w14:paraId="43C98B69" w14:textId="77777777" w:rsidR="008A3D7F" w:rsidRPr="006B0167" w:rsidRDefault="008A3D7F" w:rsidP="00E367FA">
      <w:pPr>
        <w:rPr>
          <w:rFonts w:ascii="Arial" w:hAnsi="Arial" w:cs="Arial"/>
          <w:bCs/>
        </w:rPr>
      </w:pPr>
    </w:p>
    <w:p w14:paraId="7B218A33" w14:textId="50BFB5DF" w:rsidR="008A3D7F" w:rsidRPr="006B0167" w:rsidRDefault="008A3D7F" w:rsidP="00E367FA">
      <w:pPr>
        <w:rPr>
          <w:rFonts w:ascii="Arial" w:hAnsi="Arial" w:cs="Arial"/>
          <w:b/>
        </w:rPr>
      </w:pPr>
    </w:p>
    <w:p w14:paraId="65B102DA" w14:textId="77777777" w:rsidR="008A3D7F" w:rsidRDefault="008A3D7F" w:rsidP="00E367FA">
      <w:pPr>
        <w:rPr>
          <w:rFonts w:ascii="Arial" w:hAnsi="Arial" w:cs="Arial"/>
          <w:b/>
          <w:sz w:val="40"/>
          <w:szCs w:val="40"/>
        </w:rPr>
      </w:pPr>
    </w:p>
    <w:p w14:paraId="4A1610B8" w14:textId="77777777" w:rsidR="00E04DA0" w:rsidRDefault="00E04DA0" w:rsidP="00EF4A66">
      <w:pPr>
        <w:pStyle w:val="Heading1"/>
        <w:rPr>
          <w:rFonts w:ascii="Arial" w:hAnsi="Arial" w:cs="Arial"/>
          <w:b/>
          <w:bCs/>
        </w:rPr>
      </w:pPr>
    </w:p>
    <w:p w14:paraId="2B5ABFA4" w14:textId="2284574E" w:rsidR="0095383D" w:rsidRPr="0056552A" w:rsidRDefault="00EF5C2A" w:rsidP="00EF4A66">
      <w:pPr>
        <w:pStyle w:val="Heading1"/>
        <w:rPr>
          <w:rFonts w:ascii="Arial" w:hAnsi="Arial" w:cs="Arial"/>
          <w:b/>
          <w:bCs/>
        </w:rPr>
      </w:pPr>
      <w:bookmarkStart w:id="12" w:name="_Toc101537480"/>
      <w:r w:rsidRPr="0056552A">
        <w:rPr>
          <w:rFonts w:ascii="Arial" w:hAnsi="Arial" w:cs="Arial"/>
          <w:b/>
          <w:bCs/>
        </w:rPr>
        <w:t>Professional Practice</w:t>
      </w:r>
      <w:bookmarkEnd w:id="12"/>
    </w:p>
    <w:p w14:paraId="151A956E" w14:textId="77777777" w:rsidR="00026B3B" w:rsidRDefault="00026B3B" w:rsidP="00427E13">
      <w:pPr>
        <w:rPr>
          <w:rFonts w:ascii="Arial" w:hAnsi="Arial" w:cs="Arial"/>
          <w:bCs/>
          <w:sz w:val="24"/>
          <w:szCs w:val="24"/>
        </w:rPr>
      </w:pPr>
    </w:p>
    <w:p w14:paraId="37CA54CC" w14:textId="5696041A" w:rsidR="001F2B39" w:rsidRPr="006B0167" w:rsidRDefault="00EF5C2A" w:rsidP="00427E13">
      <w:pPr>
        <w:rPr>
          <w:rFonts w:ascii="Arial" w:hAnsi="Arial" w:cs="Arial"/>
          <w:bCs/>
        </w:rPr>
      </w:pPr>
      <w:r w:rsidRPr="006B0167">
        <w:rPr>
          <w:rFonts w:ascii="Arial" w:hAnsi="Arial" w:cs="Arial"/>
          <w:bCs/>
        </w:rPr>
        <w:t>When working with individuals it is important to have a person-Centred approach as every person is unique and ha</w:t>
      </w:r>
      <w:r w:rsidR="00102E52" w:rsidRPr="006B0167">
        <w:rPr>
          <w:rFonts w:ascii="Arial" w:hAnsi="Arial" w:cs="Arial"/>
          <w:bCs/>
        </w:rPr>
        <w:t>s</w:t>
      </w:r>
      <w:r w:rsidRPr="006B0167">
        <w:rPr>
          <w:rFonts w:ascii="Arial" w:hAnsi="Arial" w:cs="Arial"/>
          <w:bCs/>
        </w:rPr>
        <w:t xml:space="preserve"> different individual needs. It is important to</w:t>
      </w:r>
      <w:r w:rsidR="00102E52" w:rsidRPr="006B0167">
        <w:rPr>
          <w:rFonts w:ascii="Arial" w:hAnsi="Arial" w:cs="Arial"/>
          <w:bCs/>
        </w:rPr>
        <w:t xml:space="preserve"> </w:t>
      </w:r>
      <w:r w:rsidRPr="006B0167">
        <w:rPr>
          <w:rFonts w:ascii="Arial" w:hAnsi="Arial" w:cs="Arial"/>
          <w:bCs/>
        </w:rPr>
        <w:t>build trusting relationships</w:t>
      </w:r>
      <w:r w:rsidR="00102E52" w:rsidRPr="006B0167">
        <w:rPr>
          <w:rFonts w:ascii="Arial" w:hAnsi="Arial" w:cs="Arial"/>
          <w:bCs/>
        </w:rPr>
        <w:t>, whilst maintaining healthy boundaries</w:t>
      </w:r>
      <w:r w:rsidRPr="006B0167">
        <w:rPr>
          <w:rFonts w:ascii="Arial" w:hAnsi="Arial" w:cs="Arial"/>
          <w:bCs/>
        </w:rPr>
        <w:t xml:space="preserve">. </w:t>
      </w:r>
      <w:r w:rsidR="00102E52" w:rsidRPr="006B0167">
        <w:rPr>
          <w:rFonts w:ascii="Arial" w:hAnsi="Arial" w:cs="Arial"/>
          <w:bCs/>
        </w:rPr>
        <w:t xml:space="preserve">Ensuring confidentiality, privacy, </w:t>
      </w:r>
      <w:r w:rsidR="005C637A" w:rsidRPr="006B0167">
        <w:rPr>
          <w:rFonts w:ascii="Arial" w:hAnsi="Arial" w:cs="Arial"/>
          <w:bCs/>
        </w:rPr>
        <w:t>dignity,</w:t>
      </w:r>
      <w:r w:rsidR="00102E52" w:rsidRPr="006B0167">
        <w:rPr>
          <w:rFonts w:ascii="Arial" w:hAnsi="Arial" w:cs="Arial"/>
          <w:bCs/>
        </w:rPr>
        <w:t xml:space="preserve"> and respect</w:t>
      </w:r>
      <w:r w:rsidR="005C637A" w:rsidRPr="006B0167">
        <w:rPr>
          <w:rFonts w:ascii="Arial" w:hAnsi="Arial" w:cs="Arial"/>
          <w:bCs/>
        </w:rPr>
        <w:t xml:space="preserve">. These practices are embedded within the policies that are underpinned by legislation. For </w:t>
      </w:r>
      <w:r w:rsidR="00921A57" w:rsidRPr="006B0167">
        <w:rPr>
          <w:rFonts w:ascii="Arial" w:hAnsi="Arial" w:cs="Arial"/>
          <w:bCs/>
        </w:rPr>
        <w:t>example,</w:t>
      </w:r>
      <w:r w:rsidR="005C637A" w:rsidRPr="006B0167">
        <w:rPr>
          <w:rFonts w:ascii="Arial" w:hAnsi="Arial" w:cs="Arial"/>
          <w:bCs/>
        </w:rPr>
        <w:t xml:space="preserve"> the policy for a person-centred</w:t>
      </w:r>
      <w:r w:rsidR="005C637A">
        <w:rPr>
          <w:rFonts w:ascii="Arial" w:hAnsi="Arial" w:cs="Arial"/>
          <w:bCs/>
          <w:sz w:val="24"/>
          <w:szCs w:val="24"/>
        </w:rPr>
        <w:t xml:space="preserve"> </w:t>
      </w:r>
      <w:r w:rsidR="005C637A" w:rsidRPr="006B0167">
        <w:rPr>
          <w:rFonts w:ascii="Arial" w:hAnsi="Arial" w:cs="Arial"/>
          <w:bCs/>
        </w:rPr>
        <w:t>approach comes under the</w:t>
      </w:r>
      <w:r w:rsidR="005C637A">
        <w:rPr>
          <w:rFonts w:ascii="Arial" w:hAnsi="Arial" w:cs="Arial"/>
          <w:bCs/>
          <w:sz w:val="24"/>
          <w:szCs w:val="24"/>
        </w:rPr>
        <w:t xml:space="preserve"> </w:t>
      </w:r>
      <w:r w:rsidR="005C637A" w:rsidRPr="006B0167">
        <w:rPr>
          <w:rFonts w:ascii="Arial" w:hAnsi="Arial" w:cs="Arial"/>
          <w:bCs/>
        </w:rPr>
        <w:t>Health and Social Care Act 2008 (</w:t>
      </w:r>
      <w:r w:rsidR="00BC1A75" w:rsidRPr="006B0167">
        <w:rPr>
          <w:rFonts w:ascii="Arial" w:hAnsi="Arial" w:cs="Arial"/>
          <w:bCs/>
        </w:rPr>
        <w:t>Regulated Activities) Regulation 2014 (</w:t>
      </w:r>
      <w:r w:rsidR="008C6AB1" w:rsidRPr="006B0167">
        <w:rPr>
          <w:rFonts w:ascii="Arial" w:hAnsi="Arial" w:cs="Arial"/>
          <w:bCs/>
        </w:rPr>
        <w:t>Care Quality Commission, 2022</w:t>
      </w:r>
      <w:r w:rsidR="008947C5" w:rsidRPr="006B0167">
        <w:rPr>
          <w:rFonts w:ascii="Arial" w:hAnsi="Arial" w:cs="Arial"/>
          <w:bCs/>
          <w:i/>
          <w:iCs/>
        </w:rPr>
        <w:t>)</w:t>
      </w:r>
      <w:r w:rsidR="008947C5" w:rsidRPr="006B0167">
        <w:rPr>
          <w:rFonts w:ascii="Arial" w:hAnsi="Arial" w:cs="Arial"/>
          <w:bCs/>
        </w:rPr>
        <w:t>.</w:t>
      </w:r>
    </w:p>
    <w:p w14:paraId="4388882B" w14:textId="77777777" w:rsidR="001F2B39" w:rsidRPr="006B0167" w:rsidRDefault="001F2B39" w:rsidP="00427E13">
      <w:pPr>
        <w:rPr>
          <w:rFonts w:ascii="Arial" w:hAnsi="Arial" w:cs="Arial"/>
          <w:bCs/>
        </w:rPr>
      </w:pPr>
    </w:p>
    <w:p w14:paraId="187EABCF" w14:textId="77777777" w:rsidR="001F2B39" w:rsidRDefault="001F2B39" w:rsidP="00427E13">
      <w:pPr>
        <w:rPr>
          <w:rFonts w:ascii="Arial" w:hAnsi="Arial" w:cs="Arial"/>
          <w:bCs/>
          <w:sz w:val="24"/>
          <w:szCs w:val="24"/>
        </w:rPr>
      </w:pPr>
    </w:p>
    <w:p w14:paraId="5D5A8942" w14:textId="77777777" w:rsidR="00AD1CF1" w:rsidRDefault="00AD1CF1" w:rsidP="00EF4A66">
      <w:pPr>
        <w:pStyle w:val="Heading1"/>
        <w:rPr>
          <w:rFonts w:ascii="Arial" w:hAnsi="Arial" w:cs="Arial"/>
          <w:b/>
          <w:bCs/>
        </w:rPr>
      </w:pPr>
      <w:bookmarkStart w:id="13" w:name="_Toc101537481"/>
    </w:p>
    <w:p w14:paraId="2CF69AC1" w14:textId="77777777" w:rsidR="00AD1CF1" w:rsidRDefault="00AD1CF1" w:rsidP="00EF4A66">
      <w:pPr>
        <w:pStyle w:val="Heading1"/>
        <w:rPr>
          <w:rFonts w:ascii="Arial" w:hAnsi="Arial" w:cs="Arial"/>
          <w:b/>
          <w:bCs/>
        </w:rPr>
      </w:pPr>
    </w:p>
    <w:p w14:paraId="5376B943" w14:textId="75508476" w:rsidR="0095383D" w:rsidRPr="0056552A" w:rsidRDefault="0095383D" w:rsidP="00EF4A66">
      <w:pPr>
        <w:pStyle w:val="Heading1"/>
        <w:rPr>
          <w:rFonts w:ascii="Arial" w:hAnsi="Arial" w:cs="Arial"/>
          <w:b/>
          <w:bCs/>
          <w:sz w:val="24"/>
          <w:szCs w:val="24"/>
        </w:rPr>
      </w:pPr>
      <w:r w:rsidRPr="0056552A">
        <w:rPr>
          <w:rFonts w:ascii="Arial" w:hAnsi="Arial" w:cs="Arial"/>
          <w:b/>
          <w:bCs/>
        </w:rPr>
        <w:t>Analys</w:t>
      </w:r>
      <w:r w:rsidR="00427E13" w:rsidRPr="0056552A">
        <w:rPr>
          <w:rFonts w:ascii="Arial" w:hAnsi="Arial" w:cs="Arial"/>
          <w:b/>
          <w:bCs/>
        </w:rPr>
        <w:t>is</w:t>
      </w:r>
      <w:bookmarkEnd w:id="13"/>
    </w:p>
    <w:p w14:paraId="42C0992D" w14:textId="71C123E5" w:rsidR="00C73386" w:rsidRPr="00427E13" w:rsidRDefault="00C73386" w:rsidP="00C73386">
      <w:pPr>
        <w:pStyle w:val="ListParagraph"/>
        <w:rPr>
          <w:rFonts w:ascii="Arial" w:hAnsi="Arial" w:cs="Arial"/>
          <w:b/>
          <w:sz w:val="32"/>
          <w:szCs w:val="32"/>
        </w:rPr>
      </w:pPr>
    </w:p>
    <w:p w14:paraId="1109E56C" w14:textId="56968B2D" w:rsidR="00EE632F" w:rsidRDefault="00C34B7F" w:rsidP="00517A5B">
      <w:pPr>
        <w:shd w:val="clear" w:color="auto" w:fill="FFFFFF"/>
        <w:rPr>
          <w:rFonts w:ascii="Arial" w:hAnsi="Arial" w:cs="Arial"/>
          <w:bCs/>
        </w:rPr>
      </w:pPr>
      <w:r>
        <w:rPr>
          <w:rFonts w:ascii="Arial" w:hAnsi="Arial" w:cs="Arial"/>
          <w:bCs/>
        </w:rPr>
        <w:t>Current treatments for this disorder are predominan</w:t>
      </w:r>
      <w:r w:rsidR="00852BA0">
        <w:rPr>
          <w:rFonts w:ascii="Arial" w:hAnsi="Arial" w:cs="Arial"/>
          <w:bCs/>
        </w:rPr>
        <w:t>tly drug and alcohol treatment</w:t>
      </w:r>
      <w:r w:rsidR="006A57DB">
        <w:rPr>
          <w:rFonts w:ascii="Arial" w:hAnsi="Arial" w:cs="Arial"/>
          <w:bCs/>
        </w:rPr>
        <w:t>.</w:t>
      </w:r>
      <w:r w:rsidR="00852BA0">
        <w:rPr>
          <w:rFonts w:ascii="Arial" w:hAnsi="Arial" w:cs="Arial"/>
          <w:bCs/>
        </w:rPr>
        <w:t xml:space="preserve"> </w:t>
      </w:r>
      <w:r w:rsidR="006A57DB">
        <w:rPr>
          <w:rFonts w:ascii="Arial" w:hAnsi="Arial" w:cs="Arial"/>
          <w:bCs/>
        </w:rPr>
        <w:t>M</w:t>
      </w:r>
      <w:r w:rsidR="00852BA0">
        <w:rPr>
          <w:rFonts w:ascii="Arial" w:hAnsi="Arial" w:cs="Arial"/>
          <w:bCs/>
        </w:rPr>
        <w:t xml:space="preserve">edication can be given dependant of </w:t>
      </w:r>
      <w:r w:rsidR="00BE328F">
        <w:rPr>
          <w:rFonts w:ascii="Arial" w:hAnsi="Arial" w:cs="Arial"/>
          <w:bCs/>
        </w:rPr>
        <w:t xml:space="preserve">the drug that </w:t>
      </w:r>
      <w:r w:rsidR="009C5FDF">
        <w:rPr>
          <w:rFonts w:ascii="Arial" w:hAnsi="Arial" w:cs="Arial"/>
          <w:bCs/>
        </w:rPr>
        <w:t>i</w:t>
      </w:r>
      <w:r w:rsidR="00BE328F">
        <w:rPr>
          <w:rFonts w:ascii="Arial" w:hAnsi="Arial" w:cs="Arial"/>
          <w:bCs/>
        </w:rPr>
        <w:t>s being taken.</w:t>
      </w:r>
      <w:r w:rsidR="009C5FDF">
        <w:rPr>
          <w:rFonts w:ascii="Arial" w:hAnsi="Arial" w:cs="Arial"/>
          <w:bCs/>
        </w:rPr>
        <w:t xml:space="preserve"> For </w:t>
      </w:r>
      <w:r w:rsidR="0060509F">
        <w:rPr>
          <w:rFonts w:ascii="Arial" w:hAnsi="Arial" w:cs="Arial"/>
          <w:bCs/>
        </w:rPr>
        <w:t>example,</w:t>
      </w:r>
      <w:r w:rsidR="009C5FDF">
        <w:rPr>
          <w:rFonts w:ascii="Arial" w:hAnsi="Arial" w:cs="Arial"/>
          <w:bCs/>
        </w:rPr>
        <w:t xml:space="preserve"> </w:t>
      </w:r>
      <w:r w:rsidR="00C41CDA">
        <w:rPr>
          <w:rFonts w:ascii="Arial" w:hAnsi="Arial" w:cs="Arial"/>
          <w:bCs/>
        </w:rPr>
        <w:t>people who are taking heroin can be given a prescription for Methadone,</w:t>
      </w:r>
      <w:r w:rsidR="00785448">
        <w:rPr>
          <w:rFonts w:ascii="Arial" w:hAnsi="Arial" w:cs="Arial"/>
          <w:bCs/>
        </w:rPr>
        <w:t xml:space="preserve"> Subutex Physeptone or </w:t>
      </w:r>
      <w:r w:rsidR="00C14A3F">
        <w:rPr>
          <w:rFonts w:ascii="Arial" w:hAnsi="Arial" w:cs="Arial"/>
          <w:bCs/>
        </w:rPr>
        <w:t xml:space="preserve">Espranor. </w:t>
      </w:r>
      <w:r w:rsidR="00BE328F">
        <w:rPr>
          <w:rFonts w:ascii="Arial" w:hAnsi="Arial" w:cs="Arial"/>
          <w:bCs/>
        </w:rPr>
        <w:t xml:space="preserve">Therapies are also important </w:t>
      </w:r>
      <w:r w:rsidR="00C14A3F">
        <w:rPr>
          <w:rFonts w:ascii="Arial" w:hAnsi="Arial" w:cs="Arial"/>
          <w:bCs/>
        </w:rPr>
        <w:t>for example talking therapy and Cognitive Behavioural Therapy. T</w:t>
      </w:r>
      <w:r w:rsidR="00BE328F">
        <w:rPr>
          <w:rFonts w:ascii="Arial" w:hAnsi="Arial" w:cs="Arial"/>
          <w:bCs/>
        </w:rPr>
        <w:t>he mental health service</w:t>
      </w:r>
      <w:r w:rsidR="000B0885">
        <w:rPr>
          <w:rFonts w:ascii="Arial" w:hAnsi="Arial" w:cs="Arial"/>
          <w:bCs/>
        </w:rPr>
        <w:t xml:space="preserve"> and </w:t>
      </w:r>
      <w:r w:rsidR="007450F5">
        <w:rPr>
          <w:rFonts w:ascii="Arial" w:hAnsi="Arial" w:cs="Arial"/>
          <w:bCs/>
        </w:rPr>
        <w:t>IAPT</w:t>
      </w:r>
      <w:r w:rsidR="00BE328F">
        <w:rPr>
          <w:rFonts w:ascii="Arial" w:hAnsi="Arial" w:cs="Arial"/>
          <w:bCs/>
        </w:rPr>
        <w:t xml:space="preserve"> currently </w:t>
      </w:r>
      <w:r w:rsidR="00C14A3F">
        <w:rPr>
          <w:rFonts w:ascii="Arial" w:hAnsi="Arial" w:cs="Arial"/>
          <w:bCs/>
        </w:rPr>
        <w:t>do not like to</w:t>
      </w:r>
      <w:r w:rsidR="0039651C">
        <w:rPr>
          <w:rFonts w:ascii="Arial" w:hAnsi="Arial" w:cs="Arial"/>
          <w:bCs/>
        </w:rPr>
        <w:t xml:space="preserve"> </w:t>
      </w:r>
      <w:r w:rsidR="004C69CE">
        <w:rPr>
          <w:rFonts w:ascii="Arial" w:hAnsi="Arial" w:cs="Arial"/>
          <w:bCs/>
        </w:rPr>
        <w:t xml:space="preserve">offer a </w:t>
      </w:r>
      <w:r w:rsidR="00911FD0">
        <w:rPr>
          <w:rFonts w:ascii="Arial" w:hAnsi="Arial" w:cs="Arial"/>
          <w:bCs/>
        </w:rPr>
        <w:t>service</w:t>
      </w:r>
      <w:r w:rsidR="000E4B0B">
        <w:rPr>
          <w:rFonts w:ascii="Arial" w:hAnsi="Arial" w:cs="Arial"/>
          <w:bCs/>
        </w:rPr>
        <w:t xml:space="preserve"> if the client is unable to abstain from drugs or alcohol for</w:t>
      </w:r>
      <w:r w:rsidR="001F371A">
        <w:rPr>
          <w:rFonts w:ascii="Arial" w:hAnsi="Arial" w:cs="Arial"/>
          <w:bCs/>
        </w:rPr>
        <w:t xml:space="preserve"> at least</w:t>
      </w:r>
      <w:r w:rsidR="000E4B0B">
        <w:rPr>
          <w:rFonts w:ascii="Arial" w:hAnsi="Arial" w:cs="Arial"/>
          <w:bCs/>
        </w:rPr>
        <w:t xml:space="preserve"> 2 days per week without experiencing </w:t>
      </w:r>
      <w:r w:rsidR="00ED54BD">
        <w:rPr>
          <w:rFonts w:ascii="Arial" w:hAnsi="Arial" w:cs="Arial"/>
          <w:bCs/>
        </w:rPr>
        <w:t>withdrawal symptoms (</w:t>
      </w:r>
      <w:r w:rsidR="008300B4">
        <w:rPr>
          <w:rFonts w:ascii="Arial" w:hAnsi="Arial" w:cs="Arial"/>
          <w:bCs/>
        </w:rPr>
        <w:t xml:space="preserve">NHS, </w:t>
      </w:r>
      <w:proofErr w:type="spellStart"/>
      <w:proofErr w:type="gramStart"/>
      <w:r w:rsidR="008300B4">
        <w:rPr>
          <w:rFonts w:ascii="Arial" w:hAnsi="Arial" w:cs="Arial"/>
          <w:bCs/>
        </w:rPr>
        <w:t>n,d</w:t>
      </w:r>
      <w:proofErr w:type="spellEnd"/>
      <w:proofErr w:type="gramEnd"/>
      <w:r w:rsidR="008300B4">
        <w:rPr>
          <w:rFonts w:ascii="Arial" w:hAnsi="Arial" w:cs="Arial"/>
          <w:bCs/>
        </w:rPr>
        <w:t>)</w:t>
      </w:r>
      <w:r w:rsidR="00775896">
        <w:rPr>
          <w:rFonts w:ascii="Arial" w:hAnsi="Arial" w:cs="Arial"/>
          <w:bCs/>
        </w:rPr>
        <w:t>. They require the</w:t>
      </w:r>
      <w:r w:rsidR="00C960E2">
        <w:rPr>
          <w:rFonts w:ascii="Arial" w:hAnsi="Arial" w:cs="Arial"/>
          <w:bCs/>
        </w:rPr>
        <w:t xml:space="preserve"> </w:t>
      </w:r>
      <w:r w:rsidR="001F371A">
        <w:rPr>
          <w:rFonts w:ascii="Arial" w:hAnsi="Arial" w:cs="Arial"/>
          <w:bCs/>
        </w:rPr>
        <w:t>individuals</w:t>
      </w:r>
      <w:r w:rsidR="00775896">
        <w:rPr>
          <w:rFonts w:ascii="Arial" w:hAnsi="Arial" w:cs="Arial"/>
          <w:bCs/>
        </w:rPr>
        <w:t xml:space="preserve"> to address their</w:t>
      </w:r>
      <w:r w:rsidR="00911FD0">
        <w:rPr>
          <w:rFonts w:ascii="Arial" w:hAnsi="Arial" w:cs="Arial"/>
          <w:bCs/>
        </w:rPr>
        <w:t xml:space="preserve"> drug use</w:t>
      </w:r>
      <w:r w:rsidR="00B909DD">
        <w:rPr>
          <w:rFonts w:ascii="Arial" w:hAnsi="Arial" w:cs="Arial"/>
          <w:bCs/>
        </w:rPr>
        <w:t xml:space="preserve"> first</w:t>
      </w:r>
      <w:r w:rsidR="007C375D">
        <w:rPr>
          <w:rFonts w:ascii="Arial" w:hAnsi="Arial" w:cs="Arial"/>
          <w:bCs/>
        </w:rPr>
        <w:t xml:space="preserve">. </w:t>
      </w:r>
      <w:r w:rsidR="00197FB0">
        <w:rPr>
          <w:rFonts w:ascii="Arial" w:hAnsi="Arial" w:cs="Arial"/>
          <w:bCs/>
        </w:rPr>
        <w:t xml:space="preserve">However, </w:t>
      </w:r>
      <w:r w:rsidR="004D0CB8">
        <w:rPr>
          <w:rFonts w:ascii="Arial" w:hAnsi="Arial" w:cs="Arial"/>
          <w:bCs/>
        </w:rPr>
        <w:t>if the</w:t>
      </w:r>
      <w:r w:rsidR="00AB0666">
        <w:rPr>
          <w:rFonts w:ascii="Arial" w:hAnsi="Arial" w:cs="Arial"/>
          <w:bCs/>
        </w:rPr>
        <w:t xml:space="preserve"> drug use has triggered an underlying mental health disorder or exacerbated an </w:t>
      </w:r>
      <w:r w:rsidR="000A4FBC">
        <w:rPr>
          <w:rFonts w:ascii="Arial" w:hAnsi="Arial" w:cs="Arial"/>
          <w:bCs/>
        </w:rPr>
        <w:t>ongoing mental health condition</w:t>
      </w:r>
      <w:r w:rsidR="00593E73">
        <w:rPr>
          <w:rFonts w:ascii="Arial" w:hAnsi="Arial" w:cs="Arial"/>
          <w:bCs/>
        </w:rPr>
        <w:t>, this will need to be assessed</w:t>
      </w:r>
      <w:r w:rsidR="00B374E2">
        <w:rPr>
          <w:rFonts w:ascii="Arial" w:hAnsi="Arial" w:cs="Arial"/>
          <w:bCs/>
        </w:rPr>
        <w:t xml:space="preserve"> by the Mental health team</w:t>
      </w:r>
      <w:r w:rsidR="00593E73">
        <w:rPr>
          <w:rFonts w:ascii="Arial" w:hAnsi="Arial" w:cs="Arial"/>
          <w:bCs/>
        </w:rPr>
        <w:t>, and the appropriate care can be given</w:t>
      </w:r>
      <w:r w:rsidR="009928A0">
        <w:rPr>
          <w:rFonts w:ascii="Arial" w:hAnsi="Arial" w:cs="Arial"/>
          <w:bCs/>
        </w:rPr>
        <w:t>. (Manley, 2013)</w:t>
      </w:r>
      <w:r w:rsidR="007442B3">
        <w:rPr>
          <w:rFonts w:ascii="Arial" w:hAnsi="Arial" w:cs="Arial"/>
          <w:bCs/>
        </w:rPr>
        <w:t>.</w:t>
      </w:r>
      <w:r w:rsidR="000A4FBC">
        <w:rPr>
          <w:rFonts w:ascii="Arial" w:hAnsi="Arial" w:cs="Arial"/>
          <w:bCs/>
        </w:rPr>
        <w:t xml:space="preserve"> </w:t>
      </w:r>
    </w:p>
    <w:p w14:paraId="7099EFC7" w14:textId="3196184E" w:rsidR="006E034C" w:rsidRDefault="006E034C" w:rsidP="00517A5B">
      <w:pPr>
        <w:shd w:val="clear" w:color="auto" w:fill="FFFFFF"/>
        <w:rPr>
          <w:rFonts w:ascii="Arial" w:hAnsi="Arial" w:cs="Arial"/>
          <w:bCs/>
        </w:rPr>
      </w:pPr>
      <w:r>
        <w:rPr>
          <w:rFonts w:ascii="Arial" w:hAnsi="Arial" w:cs="Arial"/>
          <w:bCs/>
        </w:rPr>
        <w:t>Drug use and mental health should be treated side by side for the best possible outcomes as one can trigger the other</w:t>
      </w:r>
      <w:r w:rsidR="002A4C41">
        <w:rPr>
          <w:rFonts w:ascii="Arial" w:hAnsi="Arial" w:cs="Arial"/>
          <w:bCs/>
        </w:rPr>
        <w:t>.</w:t>
      </w:r>
      <w:r w:rsidR="002C7077">
        <w:rPr>
          <w:rFonts w:ascii="Arial" w:hAnsi="Arial" w:cs="Arial"/>
          <w:bCs/>
        </w:rPr>
        <w:t xml:space="preserve"> Better relationships and communication between the two services is essential and</w:t>
      </w:r>
      <w:r w:rsidR="002A4C41">
        <w:rPr>
          <w:rFonts w:ascii="Arial" w:hAnsi="Arial" w:cs="Arial"/>
          <w:bCs/>
        </w:rPr>
        <w:t xml:space="preserve"> </w:t>
      </w:r>
      <w:r w:rsidR="002C7077">
        <w:rPr>
          <w:rFonts w:ascii="Arial" w:hAnsi="Arial" w:cs="Arial"/>
          <w:bCs/>
        </w:rPr>
        <w:t>m</w:t>
      </w:r>
      <w:r w:rsidR="002A4C41">
        <w:rPr>
          <w:rFonts w:ascii="Arial" w:hAnsi="Arial" w:cs="Arial"/>
          <w:bCs/>
        </w:rPr>
        <w:t xml:space="preserve">ore research is needed for this disorder </w:t>
      </w:r>
      <w:r w:rsidR="002C7077">
        <w:rPr>
          <w:rFonts w:ascii="Arial" w:hAnsi="Arial" w:cs="Arial"/>
          <w:bCs/>
        </w:rPr>
        <w:t>for</w:t>
      </w:r>
      <w:r w:rsidR="002A4C41">
        <w:rPr>
          <w:rFonts w:ascii="Arial" w:hAnsi="Arial" w:cs="Arial"/>
          <w:bCs/>
        </w:rPr>
        <w:t xml:space="preserve"> the righ</w:t>
      </w:r>
      <w:r w:rsidR="002C7077">
        <w:rPr>
          <w:rFonts w:ascii="Arial" w:hAnsi="Arial" w:cs="Arial"/>
          <w:bCs/>
        </w:rPr>
        <w:t xml:space="preserve">t treatments to be delivered. There is ample research on substance abuse and a wide range of mental health disorders, however there is very little research on </w:t>
      </w:r>
      <w:r w:rsidR="000F53D1">
        <w:rPr>
          <w:rFonts w:ascii="Arial" w:hAnsi="Arial" w:cs="Arial"/>
          <w:bCs/>
        </w:rPr>
        <w:t>mental and behaviour disorder due to multiple drug use and other psychoactive substances.</w:t>
      </w:r>
    </w:p>
    <w:p w14:paraId="160C7D7A" w14:textId="4ADF12A4" w:rsidR="002C0EE3" w:rsidRPr="00EE632F" w:rsidRDefault="002C0EE3" w:rsidP="00B909DD">
      <w:pPr>
        <w:shd w:val="clear" w:color="auto" w:fill="FFFFFF"/>
        <w:spacing w:line="240" w:lineRule="atLeast"/>
        <w:rPr>
          <w:rFonts w:ascii="Source Sans Pro" w:eastAsia="Times New Roman" w:hAnsi="Source Sans Pro" w:cs="Times New Roman"/>
          <w:color w:val="FFFFFF"/>
          <w:sz w:val="24"/>
          <w:szCs w:val="24"/>
          <w:lang w:eastAsia="en-GB"/>
        </w:rPr>
      </w:pPr>
    </w:p>
    <w:p w14:paraId="5D25F758" w14:textId="43B31968" w:rsidR="007450F5" w:rsidRPr="007450F5" w:rsidRDefault="007450F5" w:rsidP="007450F5">
      <w:pPr>
        <w:numPr>
          <w:ilvl w:val="0"/>
          <w:numId w:val="4"/>
        </w:numPr>
        <w:shd w:val="clear" w:color="auto" w:fill="FFFFFF"/>
        <w:spacing w:before="100" w:beforeAutospacing="1" w:after="100" w:afterAutospacing="1" w:line="240" w:lineRule="auto"/>
        <w:rPr>
          <w:rFonts w:ascii="Source Sans Pro" w:eastAsia="Times New Roman" w:hAnsi="Source Sans Pro" w:cs="Times New Roman"/>
          <w:color w:val="FFFFFF"/>
          <w:sz w:val="24"/>
          <w:szCs w:val="24"/>
          <w:lang w:eastAsia="en-GB"/>
        </w:rPr>
      </w:pPr>
    </w:p>
    <w:p w14:paraId="4CE83CA6" w14:textId="77777777" w:rsidR="00E454F9" w:rsidRDefault="00E454F9" w:rsidP="009D3F77">
      <w:pPr>
        <w:rPr>
          <w:rStyle w:val="Heading2Char"/>
          <w:rFonts w:ascii="Arial" w:hAnsi="Arial" w:cs="Arial"/>
          <w:b/>
          <w:bCs/>
          <w:sz w:val="32"/>
          <w:szCs w:val="32"/>
        </w:rPr>
      </w:pPr>
    </w:p>
    <w:p w14:paraId="2C92E4C7" w14:textId="77777777" w:rsidR="00E454F9" w:rsidRDefault="00E454F9" w:rsidP="009D3F77">
      <w:pPr>
        <w:rPr>
          <w:rStyle w:val="Heading2Char"/>
          <w:rFonts w:ascii="Arial" w:hAnsi="Arial" w:cs="Arial"/>
          <w:b/>
          <w:bCs/>
          <w:sz w:val="32"/>
          <w:szCs w:val="32"/>
        </w:rPr>
      </w:pPr>
    </w:p>
    <w:p w14:paraId="762E25AC" w14:textId="046B89D2" w:rsidR="0020653D" w:rsidRDefault="009D3F77" w:rsidP="009D3F77">
      <w:pPr>
        <w:rPr>
          <w:rStyle w:val="Heading2Char"/>
          <w:rFonts w:ascii="Arial" w:hAnsi="Arial" w:cs="Arial"/>
          <w:b/>
          <w:bCs/>
          <w:sz w:val="32"/>
          <w:szCs w:val="32"/>
        </w:rPr>
      </w:pPr>
      <w:bookmarkStart w:id="14" w:name="_Toc101537482"/>
      <w:r w:rsidRPr="00EF4A66">
        <w:rPr>
          <w:rStyle w:val="Heading2Char"/>
          <w:rFonts w:ascii="Arial" w:hAnsi="Arial" w:cs="Arial"/>
          <w:b/>
          <w:bCs/>
          <w:sz w:val="32"/>
          <w:szCs w:val="32"/>
        </w:rPr>
        <w:t>Statistics</w:t>
      </w:r>
      <w:bookmarkEnd w:id="14"/>
      <w:r w:rsidRPr="00EF4A66">
        <w:rPr>
          <w:rStyle w:val="Heading2Char"/>
          <w:rFonts w:ascii="Arial" w:hAnsi="Arial" w:cs="Arial"/>
          <w:b/>
          <w:bCs/>
          <w:sz w:val="32"/>
          <w:szCs w:val="32"/>
        </w:rPr>
        <w:t xml:space="preserve"> </w:t>
      </w:r>
    </w:p>
    <w:p w14:paraId="12FEEEFD" w14:textId="0415A8A8" w:rsidR="00E454F9" w:rsidRDefault="00E454F9" w:rsidP="009D3F77">
      <w:pPr>
        <w:rPr>
          <w:rStyle w:val="Heading2Char"/>
          <w:rFonts w:ascii="Arial" w:hAnsi="Arial" w:cs="Arial"/>
          <w:color w:val="auto"/>
          <w:sz w:val="22"/>
          <w:szCs w:val="22"/>
        </w:rPr>
      </w:pPr>
      <w:bookmarkStart w:id="15" w:name="_Toc101537483"/>
      <w:r w:rsidRPr="00E454F9">
        <w:rPr>
          <w:rStyle w:val="Heading2Char"/>
          <w:rFonts w:ascii="Arial" w:hAnsi="Arial" w:cs="Arial"/>
          <w:color w:val="auto"/>
          <w:sz w:val="22"/>
          <w:szCs w:val="22"/>
        </w:rPr>
        <w:t>The statistics are presented in the PowerPoint presentation in the appendix</w:t>
      </w:r>
      <w:r>
        <w:rPr>
          <w:rStyle w:val="Heading2Char"/>
          <w:rFonts w:ascii="Arial" w:hAnsi="Arial" w:cs="Arial"/>
          <w:color w:val="auto"/>
          <w:sz w:val="22"/>
          <w:szCs w:val="22"/>
        </w:rPr>
        <w:t>.</w:t>
      </w:r>
      <w:bookmarkEnd w:id="15"/>
      <w:r>
        <w:rPr>
          <w:rStyle w:val="Heading2Char"/>
          <w:rFonts w:ascii="Arial" w:hAnsi="Arial" w:cs="Arial"/>
          <w:color w:val="auto"/>
          <w:sz w:val="22"/>
          <w:szCs w:val="22"/>
        </w:rPr>
        <w:t xml:space="preserve"> </w:t>
      </w:r>
    </w:p>
    <w:p w14:paraId="4255628C" w14:textId="5B2E1C42" w:rsidR="00EF4A66" w:rsidRPr="00E454F9" w:rsidRDefault="009D3F77" w:rsidP="009D3F77">
      <w:pPr>
        <w:rPr>
          <w:rFonts w:ascii="Arial" w:eastAsiaTheme="majorEastAsia" w:hAnsi="Arial" w:cs="Arial"/>
        </w:rPr>
      </w:pPr>
      <w:r w:rsidRPr="00E454F9">
        <w:rPr>
          <w:rFonts w:ascii="Arial" w:hAnsi="Arial" w:cs="Arial"/>
          <w:bCs/>
        </w:rPr>
        <w:t>(</w:t>
      </w:r>
      <w:r w:rsidR="00EF4A66" w:rsidRPr="00E454F9">
        <w:rPr>
          <w:rFonts w:ascii="Arial" w:hAnsi="Arial" w:cs="Arial"/>
          <w:bCs/>
        </w:rPr>
        <w:t>Please</w:t>
      </w:r>
      <w:r w:rsidRPr="00E454F9">
        <w:rPr>
          <w:rFonts w:ascii="Arial" w:hAnsi="Arial" w:cs="Arial"/>
          <w:bCs/>
        </w:rPr>
        <w:t xml:space="preserve"> see Appendix 1: statistics)</w:t>
      </w:r>
    </w:p>
    <w:p w14:paraId="5F260A0E" w14:textId="77777777" w:rsidR="00E04DA0" w:rsidRDefault="00E04DA0" w:rsidP="00EF4A66">
      <w:pPr>
        <w:pStyle w:val="Heading1"/>
        <w:rPr>
          <w:rFonts w:ascii="Arial" w:hAnsi="Arial" w:cs="Arial"/>
          <w:b/>
          <w:bCs/>
        </w:rPr>
      </w:pPr>
    </w:p>
    <w:p w14:paraId="45820FFD" w14:textId="77777777" w:rsidR="006B0167" w:rsidRDefault="006B0167" w:rsidP="00EF4A66">
      <w:pPr>
        <w:pStyle w:val="Heading1"/>
        <w:rPr>
          <w:rFonts w:ascii="Arial" w:hAnsi="Arial" w:cs="Arial"/>
          <w:b/>
          <w:bCs/>
        </w:rPr>
      </w:pPr>
    </w:p>
    <w:p w14:paraId="3C51C9FC" w14:textId="77777777" w:rsidR="006B0167" w:rsidRPr="00EF4A66" w:rsidRDefault="006B0167" w:rsidP="006B0167">
      <w:pPr>
        <w:pStyle w:val="Heading1"/>
        <w:rPr>
          <w:rFonts w:ascii="Arial" w:hAnsi="Arial" w:cs="Arial"/>
          <w:b/>
          <w:bCs/>
        </w:rPr>
      </w:pPr>
      <w:bookmarkStart w:id="16" w:name="_Toc101537484"/>
      <w:r w:rsidRPr="00EF4A66">
        <w:rPr>
          <w:rFonts w:ascii="Arial" w:hAnsi="Arial" w:cs="Arial"/>
          <w:b/>
          <w:bCs/>
        </w:rPr>
        <w:t>Conclusion</w:t>
      </w:r>
      <w:bookmarkEnd w:id="16"/>
      <w:r w:rsidRPr="00EF4A66">
        <w:rPr>
          <w:rFonts w:ascii="Arial" w:hAnsi="Arial" w:cs="Arial"/>
          <w:b/>
          <w:bCs/>
        </w:rPr>
        <w:t xml:space="preserve"> </w:t>
      </w:r>
    </w:p>
    <w:p w14:paraId="58A9DCD0" w14:textId="77777777" w:rsidR="006B0167" w:rsidRDefault="006B0167" w:rsidP="009D3F77">
      <w:pPr>
        <w:rPr>
          <w:rFonts w:ascii="Arial" w:hAnsi="Arial" w:cs="Arial"/>
          <w:bCs/>
        </w:rPr>
      </w:pPr>
    </w:p>
    <w:p w14:paraId="64BE6499" w14:textId="20BB9E05" w:rsidR="00427E13" w:rsidRPr="006B0167" w:rsidRDefault="00466896" w:rsidP="009D3F77">
      <w:pPr>
        <w:rPr>
          <w:rFonts w:ascii="Arial" w:hAnsi="Arial" w:cs="Arial"/>
          <w:bCs/>
        </w:rPr>
      </w:pPr>
      <w:r w:rsidRPr="006B0167">
        <w:rPr>
          <w:rFonts w:ascii="Arial" w:hAnsi="Arial" w:cs="Arial"/>
          <w:bCs/>
        </w:rPr>
        <w:t xml:space="preserve">Mental and behavioural disorder due to the use of psychoactive substances can relate to illicit </w:t>
      </w:r>
      <w:r w:rsidR="00A9072B" w:rsidRPr="006B0167">
        <w:rPr>
          <w:rFonts w:ascii="Arial" w:hAnsi="Arial" w:cs="Arial"/>
          <w:bCs/>
        </w:rPr>
        <w:t xml:space="preserve">and prescribed medication. It is of paramount importance to use a person-centred approach when working with such individuals as the needs of </w:t>
      </w:r>
      <w:proofErr w:type="gramStart"/>
      <w:r w:rsidR="00A9072B" w:rsidRPr="006B0167">
        <w:rPr>
          <w:rFonts w:ascii="Arial" w:hAnsi="Arial" w:cs="Arial"/>
          <w:bCs/>
        </w:rPr>
        <w:t>each individual</w:t>
      </w:r>
      <w:proofErr w:type="gramEnd"/>
      <w:r w:rsidR="00A9072B" w:rsidRPr="006B0167">
        <w:rPr>
          <w:rFonts w:ascii="Arial" w:hAnsi="Arial" w:cs="Arial"/>
          <w:bCs/>
        </w:rPr>
        <w:t xml:space="preserve"> is unique. Looking at the various options for example community or</w:t>
      </w:r>
      <w:r w:rsidR="00A9072B">
        <w:rPr>
          <w:rFonts w:ascii="Arial" w:hAnsi="Arial" w:cs="Arial"/>
          <w:bCs/>
          <w:sz w:val="24"/>
          <w:szCs w:val="24"/>
        </w:rPr>
        <w:t xml:space="preserve"> </w:t>
      </w:r>
      <w:r w:rsidR="00A9072B" w:rsidRPr="006B0167">
        <w:rPr>
          <w:rFonts w:ascii="Arial" w:hAnsi="Arial" w:cs="Arial"/>
          <w:bCs/>
        </w:rPr>
        <w:t xml:space="preserve">residential is based on </w:t>
      </w:r>
      <w:r w:rsidR="00974F6E" w:rsidRPr="006B0167">
        <w:rPr>
          <w:rFonts w:ascii="Arial" w:hAnsi="Arial" w:cs="Arial"/>
          <w:bCs/>
        </w:rPr>
        <w:t>what would</w:t>
      </w:r>
      <w:r w:rsidR="00FB325D" w:rsidRPr="006B0167">
        <w:rPr>
          <w:rFonts w:ascii="Arial" w:hAnsi="Arial" w:cs="Arial"/>
          <w:bCs/>
        </w:rPr>
        <w:t xml:space="preserve"> be</w:t>
      </w:r>
      <w:r w:rsidR="00974F6E" w:rsidRPr="006B0167">
        <w:rPr>
          <w:rFonts w:ascii="Arial" w:hAnsi="Arial" w:cs="Arial"/>
          <w:bCs/>
        </w:rPr>
        <w:t xml:space="preserve"> best for that individual to offer the best possible outcomes</w:t>
      </w:r>
      <w:r w:rsidR="00A9072B" w:rsidRPr="006B0167">
        <w:rPr>
          <w:rFonts w:ascii="Arial" w:hAnsi="Arial" w:cs="Arial"/>
          <w:bCs/>
        </w:rPr>
        <w:t>. Working to manage or stop the drug use is the main treatment for this disorder unless this has triggered an underlying mental health illness.</w:t>
      </w:r>
      <w:r w:rsidR="00974F6E" w:rsidRPr="006B0167">
        <w:rPr>
          <w:rFonts w:ascii="Arial" w:hAnsi="Arial" w:cs="Arial"/>
          <w:bCs/>
        </w:rPr>
        <w:t xml:space="preserve"> A multi-agency approach is also essential.</w:t>
      </w:r>
      <w:r w:rsidR="00A9072B" w:rsidRPr="006B0167">
        <w:rPr>
          <w:rFonts w:ascii="Arial" w:hAnsi="Arial" w:cs="Arial"/>
          <w:bCs/>
        </w:rPr>
        <w:t xml:space="preserve"> </w:t>
      </w:r>
    </w:p>
    <w:p w14:paraId="4884492E" w14:textId="77777777" w:rsidR="001F2B39" w:rsidRPr="006B0167" w:rsidRDefault="001F2B39" w:rsidP="00C010BB">
      <w:pPr>
        <w:rPr>
          <w:rFonts w:ascii="Arial" w:hAnsi="Arial" w:cs="Arial"/>
          <w:b/>
        </w:rPr>
      </w:pPr>
    </w:p>
    <w:p w14:paraId="74D45FFA" w14:textId="77777777" w:rsidR="0018107B" w:rsidRDefault="0018107B" w:rsidP="00C010BB">
      <w:pPr>
        <w:rPr>
          <w:rFonts w:ascii="Arial" w:hAnsi="Arial" w:cs="Arial"/>
          <w:b/>
          <w:sz w:val="32"/>
          <w:szCs w:val="32"/>
        </w:rPr>
      </w:pPr>
    </w:p>
    <w:p w14:paraId="0D02FAC4" w14:textId="77777777" w:rsidR="008838BB" w:rsidRPr="001F2B39" w:rsidRDefault="008838BB" w:rsidP="0095383D">
      <w:pPr>
        <w:rPr>
          <w:rFonts w:ascii="Arial" w:hAnsi="Arial" w:cs="Arial"/>
          <w:sz w:val="24"/>
          <w:szCs w:val="24"/>
        </w:rPr>
      </w:pPr>
    </w:p>
    <w:p w14:paraId="2B6AB1B3" w14:textId="77777777" w:rsidR="008838BB" w:rsidRPr="001F2B39" w:rsidRDefault="008838BB" w:rsidP="0095383D">
      <w:pPr>
        <w:rPr>
          <w:rFonts w:ascii="Arial" w:hAnsi="Arial" w:cs="Arial"/>
          <w:sz w:val="24"/>
          <w:szCs w:val="24"/>
        </w:rPr>
      </w:pPr>
    </w:p>
    <w:p w14:paraId="43589070" w14:textId="77777777" w:rsidR="008838BB" w:rsidRPr="001F2B39" w:rsidRDefault="008838BB" w:rsidP="0095383D">
      <w:pPr>
        <w:rPr>
          <w:rFonts w:ascii="Arial" w:hAnsi="Arial" w:cs="Arial"/>
          <w:sz w:val="24"/>
          <w:szCs w:val="24"/>
        </w:rPr>
      </w:pPr>
    </w:p>
    <w:p w14:paraId="0CBEA2BF" w14:textId="77777777" w:rsidR="008838BB" w:rsidRPr="001F2B39" w:rsidRDefault="008838BB" w:rsidP="0095383D">
      <w:pPr>
        <w:rPr>
          <w:rFonts w:ascii="Arial" w:hAnsi="Arial" w:cs="Arial"/>
          <w:sz w:val="24"/>
          <w:szCs w:val="24"/>
        </w:rPr>
      </w:pPr>
    </w:p>
    <w:p w14:paraId="38844D61" w14:textId="77777777" w:rsidR="008838BB" w:rsidRPr="001F2B39" w:rsidRDefault="008838BB" w:rsidP="0095383D">
      <w:pPr>
        <w:rPr>
          <w:rFonts w:ascii="Arial" w:hAnsi="Arial" w:cs="Arial"/>
          <w:sz w:val="24"/>
          <w:szCs w:val="24"/>
        </w:rPr>
      </w:pPr>
    </w:p>
    <w:p w14:paraId="056851B1" w14:textId="77777777" w:rsidR="008838BB" w:rsidRPr="001F2B39" w:rsidRDefault="008838BB" w:rsidP="0095383D">
      <w:pPr>
        <w:rPr>
          <w:rFonts w:ascii="Arial" w:hAnsi="Arial" w:cs="Arial"/>
          <w:sz w:val="24"/>
          <w:szCs w:val="24"/>
        </w:rPr>
      </w:pPr>
    </w:p>
    <w:p w14:paraId="335D2DAA" w14:textId="77777777" w:rsidR="006B0167" w:rsidRDefault="006B0167" w:rsidP="00B1033F">
      <w:pPr>
        <w:pStyle w:val="Heading1"/>
        <w:rPr>
          <w:rFonts w:ascii="Arial" w:hAnsi="Arial" w:cs="Arial"/>
          <w:b/>
          <w:bCs/>
        </w:rPr>
      </w:pPr>
    </w:p>
    <w:p w14:paraId="610EC150" w14:textId="77777777" w:rsidR="00C17807" w:rsidRDefault="00C17807" w:rsidP="006B0167">
      <w:pPr>
        <w:pStyle w:val="Heading1"/>
        <w:rPr>
          <w:rFonts w:ascii="Arial" w:hAnsi="Arial" w:cs="Arial"/>
          <w:b/>
          <w:bCs/>
        </w:rPr>
      </w:pPr>
      <w:bookmarkStart w:id="17" w:name="_Toc101537485"/>
    </w:p>
    <w:p w14:paraId="0F36FDBF" w14:textId="77777777" w:rsidR="00C768C2" w:rsidRDefault="00C768C2" w:rsidP="006B0167">
      <w:pPr>
        <w:pStyle w:val="Heading1"/>
        <w:rPr>
          <w:rFonts w:ascii="Arial" w:hAnsi="Arial" w:cs="Arial"/>
          <w:b/>
          <w:bCs/>
        </w:rPr>
      </w:pPr>
    </w:p>
    <w:p w14:paraId="6821ACAA" w14:textId="77777777" w:rsidR="00C768C2" w:rsidRDefault="00C768C2" w:rsidP="006B0167">
      <w:pPr>
        <w:pStyle w:val="Heading1"/>
        <w:rPr>
          <w:rFonts w:ascii="Arial" w:hAnsi="Arial" w:cs="Arial"/>
          <w:b/>
          <w:bCs/>
        </w:rPr>
      </w:pPr>
    </w:p>
    <w:bookmarkEnd w:id="17"/>
    <w:p w14:paraId="4B81D545" w14:textId="77777777" w:rsidR="00C768C2" w:rsidRDefault="00C768C2" w:rsidP="00B1033F">
      <w:pPr>
        <w:rPr>
          <w:rFonts w:ascii="Arial" w:eastAsiaTheme="minorEastAsia" w:hAnsi="Arial" w:cs="Arial"/>
          <w:kern w:val="24"/>
          <w:lang w:eastAsia="en-GB"/>
        </w:rPr>
      </w:pPr>
    </w:p>
    <w:p w14:paraId="71D0843E" w14:textId="77777777" w:rsidR="00C768C2" w:rsidRDefault="00C768C2" w:rsidP="00B1033F">
      <w:pPr>
        <w:rPr>
          <w:rFonts w:ascii="Arial" w:eastAsiaTheme="minorEastAsia" w:hAnsi="Arial" w:cs="Arial"/>
          <w:kern w:val="24"/>
          <w:lang w:eastAsia="en-GB"/>
        </w:rPr>
      </w:pPr>
    </w:p>
    <w:p w14:paraId="6839968F" w14:textId="77777777" w:rsidR="00C768C2" w:rsidRPr="00026B3B" w:rsidRDefault="00C768C2" w:rsidP="00C768C2">
      <w:pPr>
        <w:pStyle w:val="Heading1"/>
        <w:rPr>
          <w:rFonts w:ascii="Arial" w:hAnsi="Arial" w:cs="Arial"/>
          <w:b/>
          <w:bCs/>
        </w:rPr>
      </w:pPr>
      <w:r w:rsidRPr="00026B3B">
        <w:rPr>
          <w:rFonts w:ascii="Arial" w:hAnsi="Arial" w:cs="Arial"/>
          <w:b/>
          <w:bCs/>
        </w:rPr>
        <w:lastRenderedPageBreak/>
        <w:t xml:space="preserve">References </w:t>
      </w:r>
    </w:p>
    <w:p w14:paraId="0451D394" w14:textId="77777777" w:rsidR="00C768C2" w:rsidRPr="00356DCB" w:rsidRDefault="00C768C2" w:rsidP="00C768C2">
      <w:pPr>
        <w:rPr>
          <w:rFonts w:ascii="Arial" w:hAnsi="Arial" w:cs="Arial"/>
        </w:rPr>
      </w:pPr>
      <w:r>
        <w:rPr>
          <w:rFonts w:ascii="Arial" w:hAnsi="Arial" w:cs="Arial"/>
        </w:rPr>
        <w:t xml:space="preserve">[Anonymised case study] (2021) </w:t>
      </w:r>
      <w:r>
        <w:rPr>
          <w:rFonts w:ascii="Arial" w:hAnsi="Arial" w:cs="Arial"/>
          <w:i/>
          <w:iCs/>
        </w:rPr>
        <w:t>Case study 1</w:t>
      </w:r>
      <w:r>
        <w:rPr>
          <w:rFonts w:ascii="Arial" w:hAnsi="Arial" w:cs="Arial"/>
        </w:rPr>
        <w:t>; [Anonymised case study] London. Unpublished.</w:t>
      </w:r>
    </w:p>
    <w:p w14:paraId="522E9042" w14:textId="77777777" w:rsidR="00C768C2" w:rsidRPr="004C096E" w:rsidRDefault="00C768C2" w:rsidP="00C768C2">
      <w:pPr>
        <w:rPr>
          <w:rFonts w:ascii="Arial" w:hAnsi="Arial" w:cs="Arial"/>
        </w:rPr>
      </w:pPr>
      <w:r>
        <w:rPr>
          <w:rFonts w:ascii="Arial" w:hAnsi="Arial" w:cs="Arial"/>
        </w:rPr>
        <w:t xml:space="preserve">Arete Recovery (2022) ‘The 5 Clearest Symptoms of Drug-Induced Psychosis (and </w:t>
      </w:r>
      <w:proofErr w:type="gramStart"/>
      <w:r>
        <w:rPr>
          <w:rFonts w:ascii="Arial" w:hAnsi="Arial" w:cs="Arial"/>
        </w:rPr>
        <w:t>Recovering</w:t>
      </w:r>
      <w:proofErr w:type="gramEnd"/>
      <w:r>
        <w:rPr>
          <w:rFonts w:ascii="Arial" w:hAnsi="Arial" w:cs="Arial"/>
        </w:rPr>
        <w:t xml:space="preserve"> from it)’, </w:t>
      </w:r>
      <w:r>
        <w:rPr>
          <w:rFonts w:ascii="Arial" w:hAnsi="Arial" w:cs="Arial"/>
          <w:i/>
          <w:iCs/>
        </w:rPr>
        <w:t>Arete Recovery</w:t>
      </w:r>
      <w:r>
        <w:rPr>
          <w:rFonts w:ascii="Arial" w:hAnsi="Arial" w:cs="Arial"/>
        </w:rPr>
        <w:t xml:space="preserve">. Available at: </w:t>
      </w:r>
      <w:hyperlink r:id="rId16" w:history="1">
        <w:r w:rsidRPr="005553FB">
          <w:rPr>
            <w:rStyle w:val="Hyperlink"/>
            <w:rFonts w:ascii="Arial" w:hAnsi="Arial" w:cs="Arial"/>
          </w:rPr>
          <w:t>https://areterecovery.com/addiction/drug-induced-psychosis/</w:t>
        </w:r>
      </w:hyperlink>
      <w:r>
        <w:rPr>
          <w:rFonts w:ascii="Arial" w:hAnsi="Arial" w:cs="Arial"/>
        </w:rPr>
        <w:t xml:space="preserve"> (Accessed: 22 April 2022).</w:t>
      </w:r>
    </w:p>
    <w:p w14:paraId="5F61165B" w14:textId="77777777" w:rsidR="00C768C2" w:rsidRPr="006B0167" w:rsidRDefault="00C768C2" w:rsidP="00C768C2">
      <w:pPr>
        <w:spacing w:before="100" w:beforeAutospacing="1"/>
        <w:rPr>
          <w:rFonts w:ascii="Arial" w:hAnsi="Arial" w:cs="Arial"/>
        </w:rPr>
      </w:pPr>
      <w:r w:rsidRPr="006B0167">
        <w:rPr>
          <w:rFonts w:ascii="Arial" w:hAnsi="Arial" w:cs="Arial"/>
        </w:rPr>
        <w:t xml:space="preserve">Care Quality Commission. (2022) ‘Regulation 9: Person-Centred Care’, </w:t>
      </w:r>
      <w:r w:rsidRPr="006B0167">
        <w:rPr>
          <w:rFonts w:ascii="Arial" w:hAnsi="Arial" w:cs="Arial"/>
          <w:i/>
          <w:iCs/>
        </w:rPr>
        <w:t>Care Quality Commission</w:t>
      </w:r>
      <w:r w:rsidRPr="006B0167">
        <w:rPr>
          <w:rFonts w:ascii="Arial" w:hAnsi="Arial" w:cs="Arial"/>
        </w:rPr>
        <w:t xml:space="preserve">. Available at: </w:t>
      </w:r>
      <w:hyperlink r:id="rId17" w:history="1">
        <w:r w:rsidRPr="006B0167">
          <w:rPr>
            <w:rStyle w:val="Hyperlink"/>
            <w:rFonts w:ascii="Arial" w:hAnsi="Arial" w:cs="Arial"/>
          </w:rPr>
          <w:t>https://www.cqc.org.uk/guidance-providers/regulations-enforcement/regulation-9-person-centred-care</w:t>
        </w:r>
      </w:hyperlink>
      <w:r w:rsidRPr="006B0167">
        <w:rPr>
          <w:rFonts w:ascii="Arial" w:hAnsi="Arial" w:cs="Arial"/>
        </w:rPr>
        <w:t xml:space="preserve"> (Accessed: 9 January 2022).</w:t>
      </w:r>
    </w:p>
    <w:p w14:paraId="2AA38DDB" w14:textId="77777777" w:rsidR="00C768C2" w:rsidRPr="006B0167" w:rsidRDefault="00C768C2" w:rsidP="00C768C2">
      <w:pPr>
        <w:rPr>
          <w:rFonts w:ascii="Arial" w:hAnsi="Arial" w:cs="Arial"/>
        </w:rPr>
      </w:pPr>
      <w:proofErr w:type="spellStart"/>
      <w:r w:rsidRPr="006B0167">
        <w:rPr>
          <w:rFonts w:ascii="Arial" w:hAnsi="Arial" w:cs="Arial"/>
        </w:rPr>
        <w:t>C</w:t>
      </w:r>
      <w:r>
        <w:rPr>
          <w:rFonts w:ascii="Arial" w:hAnsi="Arial" w:cs="Arial"/>
        </w:rPr>
        <w:t>urmi</w:t>
      </w:r>
      <w:proofErr w:type="spellEnd"/>
      <w:r>
        <w:rPr>
          <w:rFonts w:ascii="Arial" w:hAnsi="Arial" w:cs="Arial"/>
        </w:rPr>
        <w:t>, J.</w:t>
      </w:r>
      <w:r w:rsidRPr="006B0167">
        <w:rPr>
          <w:rFonts w:ascii="Arial" w:hAnsi="Arial" w:cs="Arial"/>
        </w:rPr>
        <w:t xml:space="preserve"> (2021) Conversation with </w:t>
      </w:r>
      <w:r>
        <w:rPr>
          <w:rFonts w:ascii="Arial" w:hAnsi="Arial" w:cs="Arial"/>
        </w:rPr>
        <w:t>Melanie Okine at</w:t>
      </w:r>
      <w:r w:rsidRPr="006B0167">
        <w:rPr>
          <w:rFonts w:ascii="Arial" w:hAnsi="Arial" w:cs="Arial"/>
        </w:rPr>
        <w:t xml:space="preserve"> </w:t>
      </w:r>
      <w:r>
        <w:rPr>
          <w:rFonts w:ascii="Arial" w:hAnsi="Arial" w:cs="Arial"/>
        </w:rPr>
        <w:t>Change Grow Live Lewisham</w:t>
      </w:r>
      <w:r w:rsidRPr="006B0167">
        <w:rPr>
          <w:rFonts w:ascii="Arial" w:hAnsi="Arial" w:cs="Arial"/>
        </w:rPr>
        <w:t>, 20 December.</w:t>
      </w:r>
    </w:p>
    <w:p w14:paraId="5F85DA81" w14:textId="77777777" w:rsidR="00C768C2" w:rsidRPr="006B0167" w:rsidRDefault="00C768C2" w:rsidP="00C768C2">
      <w:pPr>
        <w:rPr>
          <w:rFonts w:ascii="Arial" w:eastAsiaTheme="minorEastAsia" w:hAnsi="Arial" w:cs="Arial"/>
          <w:kern w:val="24"/>
          <w:lang w:eastAsia="en-GB"/>
        </w:rPr>
      </w:pPr>
      <w:r w:rsidRPr="00E84B14">
        <w:rPr>
          <w:rFonts w:ascii="Arial" w:eastAsiaTheme="minorEastAsia" w:hAnsi="Arial" w:cs="Arial"/>
          <w:kern w:val="24"/>
          <w:lang w:eastAsia="en-GB"/>
        </w:rPr>
        <w:t>Derbyshire Healthcare NHS Foundation Trust.</w:t>
      </w:r>
      <w:r w:rsidRPr="006B0167">
        <w:rPr>
          <w:rFonts w:ascii="Arial" w:eastAsiaTheme="minorEastAsia" w:hAnsi="Arial" w:cs="Arial"/>
          <w:kern w:val="24"/>
          <w:lang w:eastAsia="en-GB"/>
        </w:rPr>
        <w:t xml:space="preserve">  (</w:t>
      </w:r>
      <w:proofErr w:type="spellStart"/>
      <w:r w:rsidRPr="006B0167">
        <w:rPr>
          <w:rFonts w:ascii="Arial" w:eastAsiaTheme="minorEastAsia" w:hAnsi="Arial" w:cs="Arial"/>
          <w:kern w:val="24"/>
          <w:lang w:eastAsia="en-GB"/>
        </w:rPr>
        <w:t>n.d</w:t>
      </w:r>
      <w:proofErr w:type="spellEnd"/>
      <w:r w:rsidRPr="006B0167">
        <w:rPr>
          <w:rFonts w:ascii="Arial" w:eastAsiaTheme="minorEastAsia" w:hAnsi="Arial" w:cs="Arial"/>
          <w:kern w:val="24"/>
          <w:lang w:eastAsia="en-GB"/>
        </w:rPr>
        <w:t xml:space="preserve">) ‘IAPT and Drug and Alcohol Services’. </w:t>
      </w:r>
      <w:bookmarkStart w:id="18" w:name="_Hlk101536720"/>
      <w:r w:rsidRPr="006B0167">
        <w:rPr>
          <w:rFonts w:ascii="Arial" w:eastAsiaTheme="minorEastAsia" w:hAnsi="Arial" w:cs="Arial"/>
          <w:i/>
          <w:iCs/>
          <w:kern w:val="24"/>
          <w:lang w:eastAsia="en-GB"/>
        </w:rPr>
        <w:t>Derbyshire Healthcare NHS Foundation Trust</w:t>
      </w:r>
      <w:r w:rsidRPr="006B0167">
        <w:rPr>
          <w:rFonts w:ascii="Arial" w:eastAsiaTheme="minorEastAsia" w:hAnsi="Arial" w:cs="Arial"/>
          <w:kern w:val="24"/>
          <w:lang w:eastAsia="en-GB"/>
        </w:rPr>
        <w:t xml:space="preserve">. </w:t>
      </w:r>
      <w:bookmarkEnd w:id="18"/>
      <w:r w:rsidRPr="006B0167">
        <w:rPr>
          <w:rFonts w:ascii="Arial" w:eastAsiaTheme="minorEastAsia" w:hAnsi="Arial" w:cs="Arial"/>
          <w:kern w:val="24"/>
          <w:lang w:eastAsia="en-GB"/>
        </w:rPr>
        <w:t xml:space="preserve">Available at: </w:t>
      </w:r>
      <w:hyperlink r:id="rId18" w:history="1">
        <w:r w:rsidRPr="006B0167">
          <w:rPr>
            <w:rStyle w:val="Hyperlink"/>
            <w:rFonts w:ascii="Arial" w:eastAsiaTheme="minorEastAsia" w:hAnsi="Arial" w:cs="Arial"/>
            <w:kern w:val="24"/>
            <w:lang w:eastAsia="en-GB"/>
          </w:rPr>
          <w:t>https://www.derbyshirehealthcareft.nhs.uk/application/files/9915/5370/1978/IAPT_Substance_Misuse_Protocol.pdf</w:t>
        </w:r>
      </w:hyperlink>
      <w:r w:rsidRPr="006B0167">
        <w:rPr>
          <w:rFonts w:ascii="Arial" w:eastAsiaTheme="minorEastAsia" w:hAnsi="Arial" w:cs="Arial"/>
          <w:kern w:val="24"/>
          <w:lang w:eastAsia="en-GB"/>
        </w:rPr>
        <w:t xml:space="preserve"> (Accessed: 18 December 2021).</w:t>
      </w:r>
    </w:p>
    <w:p w14:paraId="2D1C7FCD" w14:textId="77777777" w:rsidR="00C768C2" w:rsidRPr="006B0167" w:rsidRDefault="00C768C2" w:rsidP="00C768C2">
      <w:pPr>
        <w:rPr>
          <w:rFonts w:ascii="Arial" w:hAnsi="Arial" w:cs="Arial"/>
        </w:rPr>
      </w:pPr>
      <w:r w:rsidRPr="006B0167">
        <w:rPr>
          <w:rFonts w:ascii="Arial" w:hAnsi="Arial" w:cs="Arial"/>
        </w:rPr>
        <w:t xml:space="preserve">Desmond, A. (2015) ‘The Dubious History of the Rotational chair’. </w:t>
      </w:r>
      <w:r w:rsidRPr="006B0167">
        <w:rPr>
          <w:rFonts w:ascii="Arial" w:hAnsi="Arial" w:cs="Arial"/>
          <w:i/>
          <w:iCs/>
        </w:rPr>
        <w:t>Hearing Health&amp; Technology Matters</w:t>
      </w:r>
      <w:r w:rsidRPr="006B0167">
        <w:rPr>
          <w:rFonts w:ascii="Arial" w:hAnsi="Arial" w:cs="Arial"/>
        </w:rPr>
        <w:t xml:space="preserve">. Available at: </w:t>
      </w:r>
      <w:hyperlink r:id="rId19" w:history="1">
        <w:r w:rsidRPr="006B0167">
          <w:rPr>
            <w:rStyle w:val="Hyperlink"/>
            <w:rFonts w:ascii="Arial" w:hAnsi="Arial" w:cs="Arial"/>
          </w:rPr>
          <w:t>https://hearinghealthmatters.org/dizzinessdepot/2015/the-sordid-history-of-the-rotational-chair/</w:t>
        </w:r>
      </w:hyperlink>
      <w:r w:rsidRPr="006B0167">
        <w:rPr>
          <w:rFonts w:ascii="Arial" w:hAnsi="Arial" w:cs="Arial"/>
        </w:rPr>
        <w:t xml:space="preserve"> (Accessed: 19 December 2021).</w:t>
      </w:r>
    </w:p>
    <w:p w14:paraId="395F9565" w14:textId="77777777" w:rsidR="00C768C2" w:rsidRPr="006B0167" w:rsidRDefault="00C768C2" w:rsidP="00C768C2">
      <w:pPr>
        <w:rPr>
          <w:rFonts w:ascii="Arial" w:hAnsi="Arial" w:cs="Arial"/>
        </w:rPr>
      </w:pPr>
      <w:r w:rsidRPr="006B0167">
        <w:rPr>
          <w:rFonts w:ascii="Arial" w:hAnsi="Arial" w:cs="Arial"/>
          <w:color w:val="212121"/>
          <w:shd w:val="clear" w:color="auto" w:fill="FFFFFF"/>
          <w:lang w:val="es-ES"/>
        </w:rPr>
        <w:t xml:space="preserve">Espí </w:t>
      </w:r>
      <w:proofErr w:type="spellStart"/>
      <w:r w:rsidRPr="006B0167">
        <w:rPr>
          <w:rFonts w:ascii="Arial" w:hAnsi="Arial" w:cs="Arial"/>
          <w:color w:val="212121"/>
          <w:shd w:val="clear" w:color="auto" w:fill="FFFFFF"/>
          <w:lang w:val="es-ES"/>
        </w:rPr>
        <w:t>Forcén</w:t>
      </w:r>
      <w:proofErr w:type="spellEnd"/>
      <w:r w:rsidRPr="006B0167">
        <w:rPr>
          <w:rFonts w:ascii="Arial" w:hAnsi="Arial" w:cs="Arial"/>
          <w:color w:val="212121"/>
          <w:shd w:val="clear" w:color="auto" w:fill="FFFFFF"/>
          <w:lang w:val="es-ES"/>
        </w:rPr>
        <w:t xml:space="preserve">, C., &amp; Espí </w:t>
      </w:r>
      <w:proofErr w:type="spellStart"/>
      <w:r w:rsidRPr="006B0167">
        <w:rPr>
          <w:rFonts w:ascii="Arial" w:hAnsi="Arial" w:cs="Arial"/>
          <w:color w:val="212121"/>
          <w:shd w:val="clear" w:color="auto" w:fill="FFFFFF"/>
          <w:lang w:val="es-ES"/>
        </w:rPr>
        <w:t>Forcén</w:t>
      </w:r>
      <w:proofErr w:type="spellEnd"/>
      <w:r w:rsidRPr="006B0167">
        <w:rPr>
          <w:rFonts w:ascii="Arial" w:hAnsi="Arial" w:cs="Arial"/>
          <w:color w:val="212121"/>
          <w:shd w:val="clear" w:color="auto" w:fill="FFFFFF"/>
          <w:lang w:val="es-ES"/>
        </w:rPr>
        <w:t xml:space="preserve">, F. (2014). </w:t>
      </w:r>
      <w:r w:rsidRPr="006B0167">
        <w:rPr>
          <w:rFonts w:ascii="Arial" w:hAnsi="Arial" w:cs="Arial"/>
          <w:color w:val="212121"/>
          <w:shd w:val="clear" w:color="auto" w:fill="FFFFFF"/>
        </w:rPr>
        <w:t>Demonic possessions and mental illness: discussion of selected cases in late medieval hagiographical literature. </w:t>
      </w:r>
      <w:r w:rsidRPr="006B0167">
        <w:rPr>
          <w:rFonts w:ascii="Arial" w:hAnsi="Arial" w:cs="Arial"/>
          <w:i/>
          <w:iCs/>
          <w:color w:val="212121"/>
          <w:shd w:val="clear" w:color="auto" w:fill="FFFFFF"/>
        </w:rPr>
        <w:t>Early science and medicine</w:t>
      </w:r>
      <w:r w:rsidRPr="006B0167">
        <w:rPr>
          <w:rFonts w:ascii="Arial" w:hAnsi="Arial" w:cs="Arial"/>
          <w:color w:val="212121"/>
          <w:shd w:val="clear" w:color="auto" w:fill="FFFFFF"/>
        </w:rPr>
        <w:t>, </w:t>
      </w:r>
      <w:r w:rsidRPr="006B0167">
        <w:rPr>
          <w:rFonts w:ascii="Arial" w:hAnsi="Arial" w:cs="Arial"/>
          <w:i/>
          <w:iCs/>
          <w:color w:val="212121"/>
          <w:shd w:val="clear" w:color="auto" w:fill="FFFFFF"/>
        </w:rPr>
        <w:t>19</w:t>
      </w:r>
      <w:r w:rsidRPr="006B0167">
        <w:rPr>
          <w:rFonts w:ascii="Arial" w:hAnsi="Arial" w:cs="Arial"/>
          <w:color w:val="212121"/>
          <w:shd w:val="clear" w:color="auto" w:fill="FFFFFF"/>
        </w:rPr>
        <w:t xml:space="preserve">(3), 258–279. </w:t>
      </w:r>
      <w:hyperlink r:id="rId20" w:history="1">
        <w:r w:rsidRPr="006B0167">
          <w:rPr>
            <w:rStyle w:val="Hyperlink"/>
            <w:rFonts w:ascii="Arial" w:hAnsi="Arial" w:cs="Arial"/>
            <w:shd w:val="clear" w:color="auto" w:fill="FFFFFF"/>
          </w:rPr>
          <w:t>https://doi.org/10.1163/15733823-00193p03</w:t>
        </w:r>
      </w:hyperlink>
      <w:r w:rsidRPr="006B0167">
        <w:rPr>
          <w:rFonts w:ascii="Arial" w:hAnsi="Arial" w:cs="Arial"/>
          <w:color w:val="212121"/>
          <w:shd w:val="clear" w:color="auto" w:fill="FFFFFF"/>
        </w:rPr>
        <w:t xml:space="preserve"> </w:t>
      </w:r>
    </w:p>
    <w:p w14:paraId="22F306D4" w14:textId="77777777" w:rsidR="00C768C2" w:rsidRPr="006B0167" w:rsidRDefault="00C768C2" w:rsidP="00C768C2">
      <w:pPr>
        <w:rPr>
          <w:rFonts w:ascii="Arial" w:hAnsi="Arial" w:cs="Arial"/>
        </w:rPr>
      </w:pPr>
      <w:r w:rsidRPr="006B0167">
        <w:rPr>
          <w:rFonts w:ascii="Arial" w:hAnsi="Arial" w:cs="Arial"/>
        </w:rPr>
        <w:t xml:space="preserve">Johnston, E.C., and Lawrie, S.M. (2010) </w:t>
      </w:r>
      <w:r w:rsidRPr="006B0167">
        <w:rPr>
          <w:rFonts w:ascii="Arial" w:hAnsi="Arial" w:cs="Arial"/>
          <w:i/>
          <w:iCs/>
        </w:rPr>
        <w:t>Companion to Psychiatric Studies</w:t>
      </w:r>
      <w:r w:rsidRPr="006B0167">
        <w:rPr>
          <w:rFonts w:ascii="Arial" w:hAnsi="Arial" w:cs="Arial"/>
        </w:rPr>
        <w:t>. 8</w:t>
      </w:r>
      <w:r w:rsidRPr="006B0167">
        <w:rPr>
          <w:rFonts w:ascii="Arial" w:hAnsi="Arial" w:cs="Arial"/>
          <w:vertAlign w:val="superscript"/>
        </w:rPr>
        <w:t>th</w:t>
      </w:r>
      <w:r w:rsidRPr="006B0167">
        <w:rPr>
          <w:rFonts w:ascii="Arial" w:hAnsi="Arial" w:cs="Arial"/>
        </w:rPr>
        <w:t xml:space="preserve"> </w:t>
      </w:r>
      <w:proofErr w:type="spellStart"/>
      <w:r w:rsidRPr="006B0167">
        <w:rPr>
          <w:rFonts w:ascii="Arial" w:hAnsi="Arial" w:cs="Arial"/>
        </w:rPr>
        <w:t>Edn</w:t>
      </w:r>
      <w:proofErr w:type="spellEnd"/>
      <w:r w:rsidRPr="006B0167">
        <w:rPr>
          <w:rFonts w:ascii="Arial" w:hAnsi="Arial" w:cs="Arial"/>
        </w:rPr>
        <w:t>. St Louis: Church: Livingston.</w:t>
      </w:r>
    </w:p>
    <w:p w14:paraId="6059C343" w14:textId="77777777" w:rsidR="00C768C2" w:rsidRPr="006B0167" w:rsidRDefault="00C768C2" w:rsidP="00C768C2">
      <w:pPr>
        <w:rPr>
          <w:rFonts w:ascii="Arial" w:hAnsi="Arial" w:cs="Arial"/>
        </w:rPr>
      </w:pPr>
      <w:r w:rsidRPr="006B0167">
        <w:rPr>
          <w:rFonts w:ascii="Arial" w:hAnsi="Arial" w:cs="Arial"/>
        </w:rPr>
        <w:t xml:space="preserve">Knott, L. (2018) ‘Anti-Psychotic Medicines’. </w:t>
      </w:r>
      <w:r w:rsidRPr="006B0167">
        <w:rPr>
          <w:rFonts w:ascii="Arial" w:hAnsi="Arial" w:cs="Arial"/>
          <w:i/>
          <w:iCs/>
        </w:rPr>
        <w:t>Patient</w:t>
      </w:r>
      <w:r w:rsidRPr="006B0167">
        <w:rPr>
          <w:rFonts w:ascii="Arial" w:hAnsi="Arial" w:cs="Arial"/>
        </w:rPr>
        <w:t xml:space="preserve">. Available at: </w:t>
      </w:r>
      <w:hyperlink r:id="rId21" w:history="1">
        <w:r w:rsidRPr="006B0167">
          <w:rPr>
            <w:rStyle w:val="Hyperlink"/>
            <w:rFonts w:ascii="Arial" w:hAnsi="Arial" w:cs="Arial"/>
          </w:rPr>
          <w:t>https://patient.info/mental-health/schizophrenia-leaflet/antipsychotic-medicines</w:t>
        </w:r>
      </w:hyperlink>
      <w:r w:rsidRPr="006B0167">
        <w:rPr>
          <w:rFonts w:ascii="Arial" w:hAnsi="Arial" w:cs="Arial"/>
        </w:rPr>
        <w:t xml:space="preserve"> (Accessed: 29 November 2021).</w:t>
      </w:r>
    </w:p>
    <w:p w14:paraId="6EA4CFC8" w14:textId="77777777" w:rsidR="00C768C2" w:rsidRPr="006B0167" w:rsidRDefault="00C768C2" w:rsidP="00C768C2">
      <w:pPr>
        <w:rPr>
          <w:rFonts w:ascii="Arial" w:hAnsi="Arial" w:cs="Arial"/>
        </w:rPr>
      </w:pPr>
      <w:r w:rsidRPr="006B0167">
        <w:rPr>
          <w:rFonts w:ascii="Arial" w:hAnsi="Arial" w:cs="Arial"/>
          <w:i/>
          <w:iCs/>
        </w:rPr>
        <w:t xml:space="preserve">Mental Health Act 2007, c.12. </w:t>
      </w:r>
      <w:r w:rsidRPr="006B0167">
        <w:rPr>
          <w:rFonts w:ascii="Arial" w:hAnsi="Arial" w:cs="Arial"/>
        </w:rPr>
        <w:t xml:space="preserve">Available at: </w:t>
      </w:r>
      <w:hyperlink r:id="rId22" w:history="1">
        <w:r w:rsidRPr="006B0167">
          <w:rPr>
            <w:rStyle w:val="Hyperlink"/>
            <w:rFonts w:ascii="Arial" w:hAnsi="Arial" w:cs="Arial"/>
          </w:rPr>
          <w:t>https://www.legislation.gov.uk/ukpga/2007/12/section/1</w:t>
        </w:r>
      </w:hyperlink>
      <w:r w:rsidRPr="006B0167">
        <w:rPr>
          <w:rFonts w:ascii="Arial" w:hAnsi="Arial" w:cs="Arial"/>
        </w:rPr>
        <w:t xml:space="preserve"> (Accessed: 18 December 2021).</w:t>
      </w:r>
    </w:p>
    <w:p w14:paraId="5581F5DA" w14:textId="6C79D0FF" w:rsidR="00B1033F" w:rsidRPr="006B0167" w:rsidRDefault="00C768C2" w:rsidP="00B1033F">
      <w:pPr>
        <w:rPr>
          <w:rFonts w:ascii="Arial" w:eastAsiaTheme="minorEastAsia" w:hAnsi="Arial" w:cs="Arial"/>
          <w:kern w:val="24"/>
          <w:lang w:eastAsia="en-GB"/>
        </w:rPr>
      </w:pPr>
      <w:r w:rsidRPr="006B0167">
        <w:rPr>
          <w:rFonts w:ascii="Arial" w:eastAsiaTheme="minorEastAsia" w:hAnsi="Arial" w:cs="Arial"/>
          <w:kern w:val="24"/>
          <w:lang w:eastAsia="en-GB"/>
        </w:rPr>
        <w:t xml:space="preserve">National Health Service (2019) ‘Mental Health Act’. </w:t>
      </w:r>
      <w:r w:rsidRPr="006B0167">
        <w:rPr>
          <w:rFonts w:ascii="Arial" w:eastAsiaTheme="minorEastAsia" w:hAnsi="Arial" w:cs="Arial"/>
          <w:i/>
          <w:iCs/>
          <w:kern w:val="24"/>
          <w:lang w:eastAsia="en-GB"/>
        </w:rPr>
        <w:t>NHS</w:t>
      </w:r>
      <w:r w:rsidRPr="006B0167">
        <w:rPr>
          <w:rFonts w:ascii="Arial" w:eastAsiaTheme="minorEastAsia" w:hAnsi="Arial" w:cs="Arial"/>
          <w:kern w:val="24"/>
          <w:lang w:eastAsia="en-GB"/>
        </w:rPr>
        <w:t xml:space="preserve">. Available at: </w:t>
      </w:r>
      <w:hyperlink r:id="rId23" w:history="1">
        <w:r w:rsidRPr="006B0167">
          <w:rPr>
            <w:rStyle w:val="Hyperlink"/>
            <w:rFonts w:ascii="Arial" w:eastAsiaTheme="minorEastAsia" w:hAnsi="Arial" w:cs="Arial"/>
            <w:kern w:val="24"/>
            <w:lang w:eastAsia="en-GB"/>
          </w:rPr>
          <w:t>https://www.nhs.uk/mental-health/social-care-and-your-rights/mental-health-and-the-law/mental-health-act/</w:t>
        </w:r>
      </w:hyperlink>
      <w:r w:rsidR="00AD1CF1">
        <w:rPr>
          <w:rFonts w:ascii="Arial" w:eastAsiaTheme="minorEastAsia" w:hAnsi="Arial" w:cs="Arial"/>
          <w:kern w:val="24"/>
          <w:lang w:eastAsia="en-GB"/>
        </w:rPr>
        <w:t xml:space="preserve"> </w:t>
      </w:r>
      <w:r w:rsidR="00B1033F" w:rsidRPr="006B0167">
        <w:rPr>
          <w:rFonts w:ascii="Arial" w:eastAsiaTheme="minorEastAsia" w:hAnsi="Arial" w:cs="Arial"/>
          <w:kern w:val="24"/>
          <w:lang w:eastAsia="en-GB"/>
        </w:rPr>
        <w:t>(Accessed: 20 December 2021).</w:t>
      </w:r>
    </w:p>
    <w:p w14:paraId="75C19B50" w14:textId="77777777" w:rsidR="00B1033F" w:rsidRPr="006B0167" w:rsidRDefault="00B1033F" w:rsidP="00517A5B">
      <w:pPr>
        <w:rPr>
          <w:rFonts w:ascii="Arial" w:eastAsiaTheme="minorEastAsia" w:hAnsi="Arial" w:cs="Arial"/>
          <w:kern w:val="24"/>
          <w:lang w:eastAsia="en-GB"/>
        </w:rPr>
      </w:pPr>
      <w:r w:rsidRPr="006B0167">
        <w:rPr>
          <w:rFonts w:ascii="Arial" w:eastAsiaTheme="minorEastAsia" w:hAnsi="Arial" w:cs="Arial"/>
          <w:kern w:val="24"/>
          <w:lang w:eastAsia="en-GB"/>
        </w:rPr>
        <w:lastRenderedPageBreak/>
        <w:t xml:space="preserve">National Health Service (2021) ‘Overview - Antidepressants’. </w:t>
      </w:r>
      <w:r w:rsidRPr="006B0167">
        <w:rPr>
          <w:rFonts w:ascii="Arial" w:eastAsiaTheme="minorEastAsia" w:hAnsi="Arial" w:cs="Arial"/>
          <w:i/>
          <w:iCs/>
          <w:kern w:val="24"/>
          <w:lang w:eastAsia="en-GB"/>
        </w:rPr>
        <w:t>NHS</w:t>
      </w:r>
      <w:r w:rsidRPr="006B0167">
        <w:rPr>
          <w:rFonts w:ascii="Arial" w:eastAsiaTheme="minorEastAsia" w:hAnsi="Arial" w:cs="Arial"/>
          <w:kern w:val="24"/>
          <w:lang w:eastAsia="en-GB"/>
        </w:rPr>
        <w:t xml:space="preserve">. Available at: </w:t>
      </w:r>
      <w:hyperlink r:id="rId24" w:history="1">
        <w:r w:rsidRPr="006B0167">
          <w:rPr>
            <w:rStyle w:val="Hyperlink"/>
            <w:rFonts w:ascii="Arial" w:eastAsiaTheme="minorEastAsia" w:hAnsi="Arial" w:cs="Arial"/>
            <w:kern w:val="24"/>
            <w:lang w:eastAsia="en-GB"/>
          </w:rPr>
          <w:t>https://www.nhs.uk/mental-health/talking-therapies-medicine-treatments/medicines-and-psychiatry/antidepressants/overview/</w:t>
        </w:r>
      </w:hyperlink>
      <w:r w:rsidRPr="006B0167">
        <w:rPr>
          <w:rFonts w:ascii="Arial" w:eastAsiaTheme="minorEastAsia" w:hAnsi="Arial" w:cs="Arial"/>
          <w:kern w:val="24"/>
          <w:lang w:eastAsia="en-GB"/>
        </w:rPr>
        <w:t xml:space="preserve"> (Accessed: 22 December 2021).</w:t>
      </w:r>
    </w:p>
    <w:p w14:paraId="2E8FE80A" w14:textId="77777777" w:rsidR="00B1033F" w:rsidRPr="006B0167" w:rsidRDefault="00B1033F" w:rsidP="00517A5B">
      <w:pPr>
        <w:shd w:val="clear" w:color="auto" w:fill="FFFFFF"/>
        <w:rPr>
          <w:rFonts w:ascii="Arial" w:eastAsiaTheme="minorEastAsia" w:hAnsi="Arial" w:cs="Arial"/>
          <w:kern w:val="24"/>
          <w:lang w:eastAsia="en-GB"/>
        </w:rPr>
      </w:pPr>
      <w:r w:rsidRPr="006B0167">
        <w:rPr>
          <w:rFonts w:ascii="Arial" w:eastAsiaTheme="minorEastAsia" w:hAnsi="Arial" w:cs="Arial"/>
          <w:kern w:val="24"/>
          <w:lang w:eastAsia="en-GB"/>
        </w:rPr>
        <w:t xml:space="preserve">Manley (2013) ‘Dual Diagnosis: co-existence of Drug, Alcohol and Mental Health Problems’. </w:t>
      </w:r>
      <w:r w:rsidRPr="006B0167">
        <w:rPr>
          <w:rFonts w:ascii="Arial" w:eastAsiaTheme="minorEastAsia" w:hAnsi="Arial" w:cs="Arial"/>
          <w:i/>
          <w:iCs/>
          <w:kern w:val="24"/>
          <w:lang w:eastAsia="en-GB"/>
        </w:rPr>
        <w:t>British journal of Nursing</w:t>
      </w:r>
      <w:r w:rsidRPr="006B0167">
        <w:rPr>
          <w:rFonts w:ascii="Arial" w:eastAsiaTheme="minorEastAsia" w:hAnsi="Arial" w:cs="Arial"/>
          <w:kern w:val="24"/>
          <w:lang w:eastAsia="en-GB"/>
        </w:rPr>
        <w:t xml:space="preserve">. 14(2), </w:t>
      </w:r>
      <w:hyperlink r:id="rId25" w:history="1">
        <w:r w:rsidRPr="006B0167">
          <w:rPr>
            <w:rStyle w:val="Hyperlink"/>
            <w:rFonts w:ascii="Arial" w:eastAsia="Times New Roman" w:hAnsi="Arial" w:cs="Arial"/>
            <w:lang w:eastAsia="en-GB"/>
          </w:rPr>
          <w:t>https://doi.org/10.12968/bjon.2005.14.2.17439</w:t>
        </w:r>
      </w:hyperlink>
      <w:r w:rsidRPr="006B0167">
        <w:rPr>
          <w:rFonts w:ascii="Arial" w:eastAsia="Times New Roman" w:hAnsi="Arial" w:cs="Arial"/>
          <w:color w:val="000000"/>
          <w:lang w:eastAsia="en-GB"/>
        </w:rPr>
        <w:t xml:space="preserve">                </w:t>
      </w:r>
      <w:r w:rsidRPr="006B0167">
        <w:rPr>
          <w:rFonts w:ascii="Arial" w:eastAsia="Times New Roman" w:hAnsi="Arial" w:cs="Arial"/>
          <w:color w:val="FFFFFF"/>
          <w:lang w:eastAsia="en-GB"/>
        </w:rPr>
        <w:t>cc</w:t>
      </w:r>
    </w:p>
    <w:p w14:paraId="7FEE43F5" w14:textId="409BCF3E" w:rsidR="00B1033F" w:rsidRPr="00517A5B" w:rsidRDefault="00B1033F" w:rsidP="00517A5B">
      <w:pPr>
        <w:rPr>
          <w:rFonts w:ascii="Arial" w:eastAsiaTheme="minorEastAsia" w:hAnsi="Arial" w:cs="Arial"/>
          <w:kern w:val="24"/>
          <w:lang w:eastAsia="en-GB"/>
        </w:rPr>
      </w:pPr>
      <w:r w:rsidRPr="006B0167">
        <w:rPr>
          <w:rFonts w:ascii="Arial" w:eastAsiaTheme="minorEastAsia" w:hAnsi="Arial" w:cs="Arial"/>
          <w:kern w:val="24"/>
          <w:lang w:eastAsia="en-GB"/>
        </w:rPr>
        <w:t xml:space="preserve">Peterson, T.J. (2019) ‘Mental Health Definition: What is Mental Health?’ </w:t>
      </w:r>
      <w:r w:rsidRPr="006B0167">
        <w:rPr>
          <w:rFonts w:ascii="Arial" w:eastAsiaTheme="minorEastAsia" w:hAnsi="Arial" w:cs="Arial"/>
          <w:i/>
          <w:iCs/>
          <w:kern w:val="24"/>
          <w:lang w:eastAsia="en-GB"/>
        </w:rPr>
        <w:t>Healthy Place</w:t>
      </w:r>
      <w:r w:rsidRPr="006B0167">
        <w:rPr>
          <w:rFonts w:ascii="Arial" w:eastAsiaTheme="minorEastAsia" w:hAnsi="Arial" w:cs="Arial"/>
          <w:kern w:val="24"/>
          <w:lang w:eastAsia="en-GB"/>
        </w:rPr>
        <w:t xml:space="preserve">. Available at: </w:t>
      </w:r>
      <w:hyperlink r:id="rId26" w:anchor=":~:text=One%20definition%20of%20mental%20illness%20is%20a%20dysfunction,in%20society%20%28Adult%20Symptoms%20of%20Mental%20Health%20Disorders%29" w:history="1">
        <w:r w:rsidRPr="006B0167">
          <w:rPr>
            <w:rStyle w:val="Hyperlink"/>
            <w:rFonts w:ascii="Arial" w:eastAsiaTheme="minorEastAsia" w:hAnsi="Arial" w:cs="Arial"/>
            <w:kern w:val="24"/>
            <w:lang w:eastAsia="en-GB"/>
          </w:rPr>
          <w:t>https://www.healthyplace.com/other-info/mental-illness-overview/mental-health-definition-what-is-mental-</w:t>
        </w:r>
        <w:r w:rsidRPr="006B0167">
          <w:rPr>
            <w:rStyle w:val="Hyperlink"/>
            <w:rFonts w:ascii="Arial" w:eastAsiaTheme="minorEastAsia" w:hAnsi="Arial" w:cs="Arial"/>
            <w:kern w:val="24"/>
            <w:u w:val="none"/>
            <w:lang w:eastAsia="en-GB"/>
          </w:rPr>
          <w:t>health#:~:text=One%20definition%20of%20mental%20illness%20is%20a%20dysfunction,in</w:t>
        </w:r>
        <w:r w:rsidRPr="006B0167">
          <w:rPr>
            <w:rStyle w:val="Hyperlink"/>
            <w:rFonts w:ascii="Arial" w:eastAsiaTheme="minorEastAsia" w:hAnsi="Arial" w:cs="Arial"/>
            <w:kern w:val="24"/>
            <w:lang w:eastAsia="en-GB"/>
          </w:rPr>
          <w:t>%20society%20%28Adult%20Symptoms%20of%20Mental%20Health%20Disorders%29</w:t>
        </w:r>
      </w:hyperlink>
      <w:r w:rsidRPr="006B0167">
        <w:rPr>
          <w:rFonts w:ascii="Arial" w:eastAsiaTheme="minorEastAsia" w:hAnsi="Arial" w:cs="Arial"/>
          <w:kern w:val="24"/>
          <w:lang w:eastAsia="en-GB"/>
        </w:rPr>
        <w:t>. (Accessed: 18 December 2021).</w:t>
      </w:r>
      <w:bookmarkStart w:id="19" w:name="_Toc101427965"/>
      <w:bookmarkStart w:id="20" w:name="_Toc101537486"/>
      <w:r w:rsidR="00517A5B">
        <w:rPr>
          <w:rFonts w:ascii="Arial" w:eastAsiaTheme="minorEastAsia" w:hAnsi="Arial" w:cs="Arial"/>
          <w:kern w:val="24"/>
          <w:lang w:eastAsia="en-GB"/>
        </w:rPr>
        <w:t xml:space="preserve"> </w:t>
      </w:r>
      <w:r w:rsidRPr="006B0167">
        <w:rPr>
          <w:rFonts w:ascii="Arial" w:eastAsiaTheme="minorEastAsia" w:hAnsi="Arial" w:cs="Arial"/>
          <w:kern w:val="24"/>
          <w:lang w:eastAsia="en-GB"/>
        </w:rPr>
        <w:t xml:space="preserve">Public Health England (2019) ‘Mental health and substance misuse: joined-up </w:t>
      </w:r>
      <w:proofErr w:type="gramStart"/>
      <w:r w:rsidRPr="006B0167">
        <w:rPr>
          <w:rFonts w:ascii="Arial" w:eastAsiaTheme="minorEastAsia" w:hAnsi="Arial" w:cs="Arial"/>
          <w:kern w:val="24"/>
          <w:lang w:eastAsia="en-GB"/>
        </w:rPr>
        <w:t>services’</w:t>
      </w:r>
      <w:proofErr w:type="gramEnd"/>
      <w:r w:rsidRPr="006B0167">
        <w:rPr>
          <w:rFonts w:ascii="Arial" w:eastAsiaTheme="minorEastAsia" w:hAnsi="Arial" w:cs="Arial"/>
          <w:kern w:val="24"/>
          <w:lang w:eastAsia="en-GB"/>
        </w:rPr>
        <w:t xml:space="preserve">. GOV.UK.  Available at: </w:t>
      </w:r>
      <w:hyperlink r:id="rId27" w:history="1">
        <w:r w:rsidRPr="006B0167">
          <w:rPr>
            <w:rStyle w:val="Hyperlink"/>
            <w:rFonts w:ascii="Arial" w:eastAsiaTheme="minorEastAsia" w:hAnsi="Arial" w:cs="Arial"/>
            <w:kern w:val="24"/>
            <w:lang w:eastAsia="en-GB"/>
          </w:rPr>
          <w:t>https://www.gov.uk/government/case-studies/mental-health-and-substance-misuse-joined-up-services</w:t>
        </w:r>
      </w:hyperlink>
      <w:r w:rsidRPr="006B0167">
        <w:rPr>
          <w:rFonts w:ascii="Arial" w:eastAsiaTheme="minorEastAsia" w:hAnsi="Arial" w:cs="Arial"/>
          <w:kern w:val="24"/>
          <w:lang w:eastAsia="en-GB"/>
        </w:rPr>
        <w:t xml:space="preserve"> (Accessed: 18 December 2021).</w:t>
      </w:r>
      <w:bookmarkEnd w:id="19"/>
      <w:bookmarkEnd w:id="20"/>
    </w:p>
    <w:p w14:paraId="72B21745" w14:textId="77777777" w:rsidR="00B1033F" w:rsidRPr="006B0167" w:rsidRDefault="00B1033F" w:rsidP="00517A5B">
      <w:pPr>
        <w:rPr>
          <w:rFonts w:ascii="Arial" w:hAnsi="Arial" w:cs="Arial"/>
        </w:rPr>
      </w:pPr>
      <w:proofErr w:type="spellStart"/>
      <w:r w:rsidRPr="006B0167">
        <w:rPr>
          <w:rFonts w:ascii="Arial" w:hAnsi="Arial" w:cs="Arial"/>
          <w:shd w:val="clear" w:color="auto" w:fill="FFFFFF"/>
          <w:lang w:val="es-ES"/>
        </w:rPr>
        <w:t>Quello</w:t>
      </w:r>
      <w:proofErr w:type="spellEnd"/>
      <w:r w:rsidRPr="006B0167">
        <w:rPr>
          <w:rFonts w:ascii="Arial" w:hAnsi="Arial" w:cs="Arial"/>
          <w:shd w:val="clear" w:color="auto" w:fill="FFFFFF"/>
          <w:lang w:val="es-ES"/>
        </w:rPr>
        <w:t xml:space="preserve">, S. B., Brady, K. T., &amp; </w:t>
      </w:r>
      <w:proofErr w:type="spellStart"/>
      <w:r w:rsidRPr="006B0167">
        <w:rPr>
          <w:rFonts w:ascii="Arial" w:hAnsi="Arial" w:cs="Arial"/>
          <w:shd w:val="clear" w:color="auto" w:fill="FFFFFF"/>
          <w:lang w:val="es-ES"/>
        </w:rPr>
        <w:t>Sonne</w:t>
      </w:r>
      <w:proofErr w:type="spellEnd"/>
      <w:r w:rsidRPr="006B0167">
        <w:rPr>
          <w:rFonts w:ascii="Arial" w:hAnsi="Arial" w:cs="Arial"/>
          <w:shd w:val="clear" w:color="auto" w:fill="FFFFFF"/>
          <w:lang w:val="es-ES"/>
        </w:rPr>
        <w:t xml:space="preserve">, S. C. (2005). </w:t>
      </w:r>
      <w:r w:rsidRPr="006B0167">
        <w:rPr>
          <w:rFonts w:ascii="Arial" w:hAnsi="Arial" w:cs="Arial"/>
          <w:shd w:val="clear" w:color="auto" w:fill="FFFFFF"/>
        </w:rPr>
        <w:t>‘Mood disorders and substance use disorder: a complex comorbidity’. </w:t>
      </w:r>
      <w:r w:rsidRPr="006B0167">
        <w:rPr>
          <w:rFonts w:ascii="Arial" w:hAnsi="Arial" w:cs="Arial"/>
          <w:i/>
          <w:iCs/>
          <w:shd w:val="clear" w:color="auto" w:fill="FFFFFF"/>
        </w:rPr>
        <w:t>Science &amp; practice perspectives</w:t>
      </w:r>
      <w:r w:rsidRPr="006B0167">
        <w:rPr>
          <w:rFonts w:ascii="Arial" w:hAnsi="Arial" w:cs="Arial"/>
          <w:shd w:val="clear" w:color="auto" w:fill="FFFFFF"/>
        </w:rPr>
        <w:t>, </w:t>
      </w:r>
      <w:r w:rsidRPr="006B0167">
        <w:rPr>
          <w:rFonts w:ascii="Arial" w:hAnsi="Arial" w:cs="Arial"/>
          <w:i/>
          <w:iCs/>
          <w:shd w:val="clear" w:color="auto" w:fill="FFFFFF"/>
        </w:rPr>
        <w:t>3</w:t>
      </w:r>
      <w:r w:rsidRPr="006B0167">
        <w:rPr>
          <w:rFonts w:ascii="Arial" w:hAnsi="Arial" w:cs="Arial"/>
          <w:shd w:val="clear" w:color="auto" w:fill="FFFFFF"/>
        </w:rPr>
        <w:t xml:space="preserve">(1), 13–21. </w:t>
      </w:r>
      <w:hyperlink r:id="rId28" w:history="1">
        <w:r w:rsidRPr="006B0167">
          <w:rPr>
            <w:rStyle w:val="Hyperlink"/>
            <w:rFonts w:ascii="Arial" w:hAnsi="Arial" w:cs="Arial"/>
            <w:shd w:val="clear" w:color="auto" w:fill="FFFFFF"/>
          </w:rPr>
          <w:t>https://doi.org/10.1151/spp053113</w:t>
        </w:r>
      </w:hyperlink>
      <w:r w:rsidRPr="006B0167">
        <w:rPr>
          <w:rFonts w:ascii="Arial" w:hAnsi="Arial" w:cs="Arial"/>
          <w:shd w:val="clear" w:color="auto" w:fill="FFFFFF"/>
        </w:rPr>
        <w:t xml:space="preserve"> </w:t>
      </w:r>
    </w:p>
    <w:p w14:paraId="3533A947" w14:textId="77777777" w:rsidR="00B1033F" w:rsidRPr="006B0167" w:rsidRDefault="00B1033F" w:rsidP="00517A5B">
      <w:pPr>
        <w:rPr>
          <w:rFonts w:ascii="Arial" w:eastAsiaTheme="minorEastAsia" w:hAnsi="Arial" w:cs="Arial"/>
          <w:color w:val="985735"/>
          <w:kern w:val="24"/>
          <w:lang w:eastAsia="en-GB"/>
        </w:rPr>
      </w:pPr>
      <w:r w:rsidRPr="006B0167">
        <w:rPr>
          <w:rFonts w:ascii="Arial" w:hAnsi="Arial" w:cs="Arial"/>
        </w:rPr>
        <w:t>Stein, D.J., Philips, K.A., Bolton, D., Fulford, K.W.M., Sadler, J.Z., Kendler, K.S.</w:t>
      </w:r>
      <w:r w:rsidRPr="001F2B39">
        <w:rPr>
          <w:rFonts w:ascii="Arial" w:hAnsi="Arial" w:cs="Arial"/>
          <w:sz w:val="24"/>
          <w:szCs w:val="24"/>
        </w:rPr>
        <w:t xml:space="preserve"> (2021) </w:t>
      </w:r>
      <w:r w:rsidRPr="006B0167">
        <w:rPr>
          <w:rFonts w:ascii="Arial" w:hAnsi="Arial" w:cs="Arial"/>
        </w:rPr>
        <w:t xml:space="preserve">‘What is Mental/Psychiatric Disorder? From DSM-IV to DSM-V’. </w:t>
      </w:r>
      <w:r w:rsidRPr="006B0167">
        <w:rPr>
          <w:rFonts w:ascii="Arial" w:hAnsi="Arial" w:cs="Arial"/>
          <w:i/>
          <w:iCs/>
        </w:rPr>
        <w:t>Psychological Medicine</w:t>
      </w:r>
      <w:r w:rsidRPr="006B0167">
        <w:rPr>
          <w:rFonts w:ascii="Arial" w:hAnsi="Arial" w:cs="Arial"/>
        </w:rPr>
        <w:t xml:space="preserve">. 40(11)1759-1765 DOI: </w:t>
      </w:r>
      <w:hyperlink r:id="rId29" w:history="1">
        <w:r w:rsidRPr="006B0167">
          <w:rPr>
            <w:rFonts w:ascii="Arial" w:eastAsiaTheme="minorEastAsia" w:hAnsi="Arial" w:cs="Arial"/>
            <w:color w:val="985735"/>
            <w:kern w:val="24"/>
            <w:u w:val="single"/>
            <w:lang w:eastAsia="en-GB"/>
          </w:rPr>
          <w:t>10.1017/S0033291709992261</w:t>
        </w:r>
      </w:hyperlink>
    </w:p>
    <w:p w14:paraId="19F1E256" w14:textId="77777777" w:rsidR="00B1033F" w:rsidRPr="006B0167" w:rsidRDefault="00B1033F" w:rsidP="00517A5B">
      <w:pPr>
        <w:shd w:val="clear" w:color="auto" w:fill="FFFFFF"/>
        <w:spacing w:after="0"/>
        <w:textAlignment w:val="baseline"/>
        <w:rPr>
          <w:rFonts w:ascii="Arial" w:eastAsia="Times New Roman" w:hAnsi="Arial" w:cs="Arial"/>
          <w:color w:val="333333"/>
          <w:bdr w:val="none" w:sz="0" w:space="0" w:color="auto" w:frame="1"/>
          <w:shd w:val="clear" w:color="auto" w:fill="FFFFFF"/>
          <w:lang w:eastAsia="en-GB"/>
        </w:rPr>
      </w:pPr>
      <w:proofErr w:type="spellStart"/>
      <w:r w:rsidRPr="006B0167">
        <w:rPr>
          <w:rFonts w:ascii="Arial" w:eastAsia="Times New Roman" w:hAnsi="Arial" w:cs="Arial"/>
          <w:color w:val="333333"/>
          <w:bdr w:val="none" w:sz="0" w:space="0" w:color="auto" w:frame="1"/>
          <w:shd w:val="clear" w:color="auto" w:fill="FFFFFF"/>
          <w:lang w:eastAsia="en-GB"/>
        </w:rPr>
        <w:t>Tost</w:t>
      </w:r>
      <w:proofErr w:type="spellEnd"/>
      <w:r w:rsidRPr="006B0167">
        <w:rPr>
          <w:rFonts w:ascii="Arial" w:eastAsia="Times New Roman" w:hAnsi="Arial" w:cs="Arial"/>
          <w:color w:val="333333"/>
          <w:bdr w:val="none" w:sz="0" w:space="0" w:color="auto" w:frame="1"/>
          <w:shd w:val="clear" w:color="auto" w:fill="FFFFFF"/>
          <w:lang w:eastAsia="en-GB"/>
        </w:rPr>
        <w:t xml:space="preserve">, H., </w:t>
      </w:r>
      <w:proofErr w:type="spellStart"/>
      <w:r w:rsidRPr="006B0167">
        <w:rPr>
          <w:rFonts w:ascii="Arial" w:eastAsia="Times New Roman" w:hAnsi="Arial" w:cs="Arial"/>
          <w:color w:val="333333"/>
          <w:bdr w:val="none" w:sz="0" w:space="0" w:color="auto" w:frame="1"/>
          <w:shd w:val="clear" w:color="auto" w:fill="FFFFFF"/>
          <w:lang w:eastAsia="en-GB"/>
        </w:rPr>
        <w:t>Alam</w:t>
      </w:r>
      <w:proofErr w:type="spellEnd"/>
      <w:r w:rsidRPr="006B0167">
        <w:rPr>
          <w:rFonts w:ascii="Arial" w:eastAsia="Times New Roman" w:hAnsi="Arial" w:cs="Arial"/>
          <w:color w:val="333333"/>
          <w:bdr w:val="none" w:sz="0" w:space="0" w:color="auto" w:frame="1"/>
          <w:shd w:val="clear" w:color="auto" w:fill="FFFFFF"/>
          <w:lang w:eastAsia="en-GB"/>
        </w:rPr>
        <w:t xml:space="preserve">, T., and Meyer-Lindenberg, A. (2009) </w:t>
      </w:r>
      <w:r w:rsidRPr="006B0167">
        <w:rPr>
          <w:rFonts w:ascii="Arial" w:hAnsi="Arial" w:cs="Arial"/>
          <w:color w:val="303030"/>
          <w:shd w:val="clear" w:color="auto" w:fill="FFFFFF"/>
        </w:rPr>
        <w:t xml:space="preserve">‘Dopamine and psychosis: theory, </w:t>
      </w:r>
      <w:proofErr w:type="spellStart"/>
      <w:r w:rsidRPr="006B0167">
        <w:rPr>
          <w:rFonts w:ascii="Arial" w:hAnsi="Arial" w:cs="Arial"/>
          <w:color w:val="303030"/>
          <w:shd w:val="clear" w:color="auto" w:fill="FFFFFF"/>
        </w:rPr>
        <w:t>pathomechanisms</w:t>
      </w:r>
      <w:proofErr w:type="spellEnd"/>
      <w:r w:rsidRPr="006B0167">
        <w:rPr>
          <w:rFonts w:ascii="Arial" w:hAnsi="Arial" w:cs="Arial"/>
          <w:color w:val="303030"/>
          <w:shd w:val="clear" w:color="auto" w:fill="FFFFFF"/>
        </w:rPr>
        <w:t xml:space="preserve"> and intermediate </w:t>
      </w:r>
      <w:proofErr w:type="gramStart"/>
      <w:r w:rsidRPr="006B0167">
        <w:rPr>
          <w:rFonts w:ascii="Arial" w:hAnsi="Arial" w:cs="Arial"/>
          <w:color w:val="303030"/>
          <w:shd w:val="clear" w:color="auto" w:fill="FFFFFF"/>
        </w:rPr>
        <w:t>phenotypes’</w:t>
      </w:r>
      <w:proofErr w:type="gramEnd"/>
      <w:r w:rsidRPr="006B0167">
        <w:rPr>
          <w:rFonts w:ascii="Arial" w:hAnsi="Arial" w:cs="Arial"/>
          <w:color w:val="303030"/>
          <w:shd w:val="clear" w:color="auto" w:fill="FFFFFF"/>
        </w:rPr>
        <w:t>. </w:t>
      </w:r>
      <w:r w:rsidRPr="006B0167">
        <w:rPr>
          <w:rFonts w:ascii="Arial" w:hAnsi="Arial" w:cs="Arial"/>
          <w:i/>
          <w:iCs/>
          <w:color w:val="303030"/>
          <w:shd w:val="clear" w:color="auto" w:fill="FFFFFF"/>
        </w:rPr>
        <w:t>Neuroscience and biobehavioural reviews</w:t>
      </w:r>
      <w:r w:rsidRPr="006B0167">
        <w:rPr>
          <w:rFonts w:ascii="Arial" w:hAnsi="Arial" w:cs="Arial"/>
          <w:color w:val="303030"/>
          <w:shd w:val="clear" w:color="auto" w:fill="FFFFFF"/>
        </w:rPr>
        <w:t>, </w:t>
      </w:r>
      <w:r w:rsidRPr="006B0167">
        <w:rPr>
          <w:rFonts w:ascii="Arial" w:hAnsi="Arial" w:cs="Arial"/>
          <w:i/>
          <w:iCs/>
          <w:color w:val="303030"/>
          <w:shd w:val="clear" w:color="auto" w:fill="FFFFFF"/>
        </w:rPr>
        <w:t>34</w:t>
      </w:r>
      <w:r w:rsidRPr="006B0167">
        <w:rPr>
          <w:rFonts w:ascii="Arial" w:hAnsi="Arial" w:cs="Arial"/>
          <w:color w:val="303030"/>
          <w:shd w:val="clear" w:color="auto" w:fill="FFFFFF"/>
        </w:rPr>
        <w:t xml:space="preserve">(5), 689–700. </w:t>
      </w:r>
      <w:hyperlink r:id="rId30" w:history="1">
        <w:r w:rsidRPr="006B0167">
          <w:rPr>
            <w:rStyle w:val="Hyperlink"/>
            <w:rFonts w:ascii="Arial" w:hAnsi="Arial" w:cs="Arial"/>
            <w:shd w:val="clear" w:color="auto" w:fill="FFFFFF"/>
          </w:rPr>
          <w:t>https://doi.org/10.1016/j.neubiorev.2009.06.005</w:t>
        </w:r>
      </w:hyperlink>
      <w:r w:rsidRPr="006B0167">
        <w:rPr>
          <w:rFonts w:ascii="Arial" w:hAnsi="Arial" w:cs="Arial"/>
          <w:color w:val="303030"/>
          <w:shd w:val="clear" w:color="auto" w:fill="FFFFFF"/>
        </w:rPr>
        <w:t xml:space="preserve"> </w:t>
      </w:r>
    </w:p>
    <w:p w14:paraId="6F84B30A" w14:textId="77777777" w:rsidR="00B1033F" w:rsidRPr="006B0167" w:rsidRDefault="00B1033F" w:rsidP="00517A5B">
      <w:pPr>
        <w:shd w:val="clear" w:color="auto" w:fill="FFFFFF"/>
        <w:spacing w:after="0"/>
        <w:textAlignment w:val="baseline"/>
        <w:rPr>
          <w:rFonts w:ascii="Arial" w:eastAsia="Times New Roman" w:hAnsi="Arial" w:cs="Arial"/>
          <w:color w:val="333333"/>
          <w:bdr w:val="none" w:sz="0" w:space="0" w:color="auto" w:frame="1"/>
          <w:shd w:val="clear" w:color="auto" w:fill="FFFFFF"/>
          <w:lang w:eastAsia="en-GB"/>
        </w:rPr>
      </w:pPr>
    </w:p>
    <w:p w14:paraId="50D57081" w14:textId="77777777" w:rsidR="00B1033F" w:rsidRPr="006B0167" w:rsidRDefault="00B1033F" w:rsidP="00517A5B">
      <w:pPr>
        <w:shd w:val="clear" w:color="auto" w:fill="FFFFFF"/>
        <w:spacing w:after="0"/>
        <w:textAlignment w:val="baseline"/>
        <w:rPr>
          <w:rFonts w:ascii="Arial" w:eastAsia="Times New Roman" w:hAnsi="Arial" w:cs="Arial"/>
          <w:color w:val="000000"/>
          <w:lang w:eastAsia="en-GB"/>
        </w:rPr>
      </w:pPr>
      <w:r w:rsidRPr="006B0167">
        <w:rPr>
          <w:rFonts w:ascii="Arial" w:eastAsia="Times New Roman" w:hAnsi="Arial" w:cs="Arial"/>
          <w:color w:val="000000"/>
          <w:lang w:eastAsia="en-GB"/>
        </w:rPr>
        <w:t>World Health Organization (2010) ‘Mental and Behavioural Disorders Due to drug Use and the Use of other Psychoactive substances (F10-F19)’.</w:t>
      </w:r>
      <w:r w:rsidRPr="006B0167">
        <w:rPr>
          <w:rFonts w:ascii="Arial" w:eastAsia="Times New Roman" w:hAnsi="Arial" w:cs="Arial"/>
          <w:i/>
          <w:iCs/>
          <w:color w:val="000000"/>
          <w:lang w:eastAsia="en-GB"/>
        </w:rPr>
        <w:t xml:space="preserve">  ICD 10: Version 2010</w:t>
      </w:r>
      <w:r w:rsidRPr="006B0167">
        <w:rPr>
          <w:rFonts w:ascii="Arial" w:eastAsia="Times New Roman" w:hAnsi="Arial" w:cs="Arial"/>
          <w:color w:val="000000"/>
          <w:lang w:eastAsia="en-GB"/>
        </w:rPr>
        <w:t xml:space="preserve">. Available at: </w:t>
      </w:r>
      <w:hyperlink r:id="rId31" w:anchor="/F10-F19" w:history="1">
        <w:r w:rsidRPr="006B0167">
          <w:rPr>
            <w:rStyle w:val="Hyperlink"/>
            <w:rFonts w:ascii="Arial" w:eastAsia="Times New Roman" w:hAnsi="Arial" w:cs="Arial"/>
            <w:lang w:eastAsia="en-GB"/>
          </w:rPr>
          <w:t>https://icd.who.int/browse10/2010/en#/F10-F19</w:t>
        </w:r>
      </w:hyperlink>
      <w:r w:rsidRPr="006B0167">
        <w:rPr>
          <w:rFonts w:ascii="Arial" w:eastAsia="Times New Roman" w:hAnsi="Arial" w:cs="Arial"/>
          <w:color w:val="000000"/>
          <w:lang w:eastAsia="en-GB"/>
        </w:rPr>
        <w:t xml:space="preserve"> (Accessed 29 November 2021).</w:t>
      </w:r>
    </w:p>
    <w:p w14:paraId="2749F808" w14:textId="77777777" w:rsidR="00B1033F" w:rsidRPr="001F2B39" w:rsidRDefault="00B1033F" w:rsidP="00B1033F">
      <w:pPr>
        <w:rPr>
          <w:rFonts w:ascii="Arial" w:hAnsi="Arial" w:cs="Arial"/>
          <w:i/>
          <w:iCs/>
          <w:sz w:val="24"/>
          <w:szCs w:val="24"/>
        </w:rPr>
      </w:pPr>
    </w:p>
    <w:p w14:paraId="5BBD0559" w14:textId="77777777" w:rsidR="00B1033F" w:rsidRPr="001F2B39" w:rsidRDefault="00B1033F" w:rsidP="00B1033F">
      <w:pPr>
        <w:rPr>
          <w:rFonts w:ascii="Arial" w:hAnsi="Arial" w:cs="Arial"/>
          <w:sz w:val="24"/>
          <w:szCs w:val="24"/>
        </w:rPr>
      </w:pPr>
    </w:p>
    <w:p w14:paraId="3286A477" w14:textId="77777777" w:rsidR="00A65989" w:rsidRDefault="00A65989" w:rsidP="00E367FA">
      <w:pPr>
        <w:rPr>
          <w:rFonts w:ascii="Arial" w:hAnsi="Arial" w:cs="Arial"/>
          <w:b/>
          <w:sz w:val="32"/>
          <w:szCs w:val="32"/>
        </w:rPr>
      </w:pPr>
    </w:p>
    <w:p w14:paraId="41F3C4F7" w14:textId="77777777" w:rsidR="00AD1CF1" w:rsidRDefault="00AD1CF1" w:rsidP="00E367FA">
      <w:pPr>
        <w:rPr>
          <w:rFonts w:ascii="Arial" w:hAnsi="Arial" w:cs="Arial"/>
          <w:b/>
          <w:sz w:val="32"/>
          <w:szCs w:val="32"/>
        </w:rPr>
      </w:pPr>
    </w:p>
    <w:p w14:paraId="600435C0" w14:textId="77777777" w:rsidR="00AD1CF1" w:rsidRDefault="00AD1CF1" w:rsidP="00E367FA">
      <w:pPr>
        <w:rPr>
          <w:rFonts w:ascii="Arial" w:hAnsi="Arial" w:cs="Arial"/>
          <w:b/>
          <w:sz w:val="32"/>
          <w:szCs w:val="32"/>
        </w:rPr>
      </w:pPr>
    </w:p>
    <w:p w14:paraId="53BAC940" w14:textId="77777777" w:rsidR="00AD1CF1" w:rsidRDefault="00AD1CF1" w:rsidP="00AD1CF1">
      <w:pPr>
        <w:pStyle w:val="Heading1"/>
        <w:rPr>
          <w:rFonts w:ascii="Arial" w:hAnsi="Arial" w:cs="Arial"/>
          <w:b/>
          <w:bCs/>
        </w:rPr>
      </w:pPr>
      <w:bookmarkStart w:id="21" w:name="_Toc101537487"/>
    </w:p>
    <w:p w14:paraId="3FC77112" w14:textId="77777777" w:rsidR="00AD1CF1" w:rsidRPr="00026B3B" w:rsidRDefault="00AD1CF1" w:rsidP="00AD1CF1">
      <w:pPr>
        <w:pStyle w:val="Heading1"/>
        <w:rPr>
          <w:rFonts w:ascii="Arial" w:hAnsi="Arial" w:cs="Arial"/>
          <w:b/>
          <w:bCs/>
        </w:rPr>
      </w:pPr>
      <w:r w:rsidRPr="00026B3B">
        <w:rPr>
          <w:rFonts w:ascii="Arial" w:hAnsi="Arial" w:cs="Arial"/>
          <w:b/>
          <w:bCs/>
        </w:rPr>
        <w:t>Appendices</w:t>
      </w:r>
      <w:bookmarkEnd w:id="21"/>
    </w:p>
    <w:p w14:paraId="3469C311" w14:textId="77777777" w:rsidR="00AD1CF1" w:rsidRDefault="00AD1CF1" w:rsidP="00E367FA">
      <w:pPr>
        <w:rPr>
          <w:rFonts w:ascii="Arial" w:hAnsi="Arial" w:cs="Arial"/>
          <w:b/>
          <w:sz w:val="32"/>
          <w:szCs w:val="32"/>
        </w:rPr>
      </w:pPr>
    </w:p>
    <w:p w14:paraId="16F3A5A5" w14:textId="1C8EFC17" w:rsidR="00E22070" w:rsidRDefault="00E22070" w:rsidP="00E367FA">
      <w:pPr>
        <w:rPr>
          <w:rFonts w:ascii="Arial" w:hAnsi="Arial" w:cs="Arial"/>
          <w:b/>
          <w:sz w:val="40"/>
          <w:szCs w:val="40"/>
        </w:rPr>
      </w:pPr>
      <w:r w:rsidRPr="00493F23">
        <w:rPr>
          <w:rFonts w:ascii="Arial" w:hAnsi="Arial" w:cs="Arial"/>
          <w:b/>
          <w:sz w:val="32"/>
          <w:szCs w:val="32"/>
        </w:rPr>
        <w:t>Appendix</w:t>
      </w:r>
      <w:r w:rsidR="00493F23" w:rsidRPr="00493F23">
        <w:rPr>
          <w:rFonts w:ascii="Arial" w:hAnsi="Arial" w:cs="Arial"/>
          <w:b/>
          <w:sz w:val="32"/>
          <w:szCs w:val="32"/>
        </w:rPr>
        <w:t xml:space="preserve"> 1</w:t>
      </w:r>
      <w:r w:rsidR="00C64124">
        <w:rPr>
          <w:noProof/>
        </w:rPr>
        <w:drawing>
          <wp:inline distT="0" distB="0" distL="0" distR="0" wp14:anchorId="71F5EA88" wp14:editId="0AF88D56">
            <wp:extent cx="5731510" cy="3223895"/>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r w:rsidR="00C64124" w:rsidRPr="00C64124">
        <w:rPr>
          <w:noProof/>
        </w:rPr>
        <w:t xml:space="preserve"> </w:t>
      </w:r>
      <w:r w:rsidR="00C64124">
        <w:rPr>
          <w:noProof/>
        </w:rPr>
        <w:drawing>
          <wp:inline distT="0" distB="0" distL="0" distR="0" wp14:anchorId="3100035D" wp14:editId="1952694D">
            <wp:extent cx="5731510" cy="3223895"/>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r w:rsidR="00B66389" w:rsidRPr="00B66389">
        <w:rPr>
          <w:noProof/>
        </w:rPr>
        <w:t xml:space="preserve"> </w:t>
      </w:r>
      <w:r w:rsidR="00B66389">
        <w:rPr>
          <w:noProof/>
        </w:rPr>
        <w:lastRenderedPageBreak/>
        <w:drawing>
          <wp:inline distT="0" distB="0" distL="0" distR="0" wp14:anchorId="573AE13F" wp14:editId="5A844820">
            <wp:extent cx="5731510" cy="3223895"/>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3223895"/>
                    </a:xfrm>
                    <a:prstGeom prst="rect">
                      <a:avLst/>
                    </a:prstGeom>
                  </pic:spPr>
                </pic:pic>
              </a:graphicData>
            </a:graphic>
          </wp:inline>
        </w:drawing>
      </w:r>
      <w:r w:rsidR="00B66389" w:rsidRPr="00B66389">
        <w:rPr>
          <w:noProof/>
        </w:rPr>
        <w:t xml:space="preserve"> </w:t>
      </w:r>
      <w:r w:rsidR="00B66389">
        <w:rPr>
          <w:noProof/>
        </w:rPr>
        <w:drawing>
          <wp:inline distT="0" distB="0" distL="0" distR="0" wp14:anchorId="5FD687E3" wp14:editId="2DE4A1A0">
            <wp:extent cx="5731510" cy="3223895"/>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31510" cy="3223895"/>
                    </a:xfrm>
                    <a:prstGeom prst="rect">
                      <a:avLst/>
                    </a:prstGeom>
                  </pic:spPr>
                </pic:pic>
              </a:graphicData>
            </a:graphic>
          </wp:inline>
        </w:drawing>
      </w:r>
      <w:r w:rsidR="00B66389" w:rsidRPr="00B66389">
        <w:rPr>
          <w:noProof/>
        </w:rPr>
        <w:t xml:space="preserve"> </w:t>
      </w:r>
      <w:r w:rsidR="00B66389">
        <w:rPr>
          <w:noProof/>
        </w:rPr>
        <w:lastRenderedPageBreak/>
        <w:drawing>
          <wp:inline distT="0" distB="0" distL="0" distR="0" wp14:anchorId="032F7B8C" wp14:editId="708AB8B5">
            <wp:extent cx="5731510" cy="3223895"/>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31510" cy="3223895"/>
                    </a:xfrm>
                    <a:prstGeom prst="rect">
                      <a:avLst/>
                    </a:prstGeom>
                  </pic:spPr>
                </pic:pic>
              </a:graphicData>
            </a:graphic>
          </wp:inline>
        </w:drawing>
      </w:r>
      <w:r w:rsidR="00B66389" w:rsidRPr="00B66389">
        <w:rPr>
          <w:noProof/>
        </w:rPr>
        <w:t xml:space="preserve"> </w:t>
      </w:r>
      <w:r w:rsidR="00B66389">
        <w:rPr>
          <w:noProof/>
        </w:rPr>
        <w:drawing>
          <wp:inline distT="0" distB="0" distL="0" distR="0" wp14:anchorId="687D1C49" wp14:editId="659FAEF4">
            <wp:extent cx="5731510" cy="3223895"/>
            <wp:effectExtent l="0" t="0" r="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31510" cy="3223895"/>
                    </a:xfrm>
                    <a:prstGeom prst="rect">
                      <a:avLst/>
                    </a:prstGeom>
                  </pic:spPr>
                </pic:pic>
              </a:graphicData>
            </a:graphic>
          </wp:inline>
        </w:drawing>
      </w:r>
      <w:r w:rsidR="00B66389" w:rsidRPr="00B66389">
        <w:rPr>
          <w:noProof/>
        </w:rPr>
        <w:t xml:space="preserve"> </w:t>
      </w:r>
      <w:r w:rsidR="00B66389">
        <w:rPr>
          <w:noProof/>
        </w:rPr>
        <w:lastRenderedPageBreak/>
        <w:drawing>
          <wp:inline distT="0" distB="0" distL="0" distR="0" wp14:anchorId="542D4B1E" wp14:editId="763BDF52">
            <wp:extent cx="5731510" cy="3223895"/>
            <wp:effectExtent l="0" t="0" r="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731510" cy="3223895"/>
                    </a:xfrm>
                    <a:prstGeom prst="rect">
                      <a:avLst/>
                    </a:prstGeom>
                  </pic:spPr>
                </pic:pic>
              </a:graphicData>
            </a:graphic>
          </wp:inline>
        </w:drawing>
      </w:r>
      <w:r w:rsidR="00B66389" w:rsidRPr="00B66389">
        <w:rPr>
          <w:noProof/>
        </w:rPr>
        <w:t xml:space="preserve"> </w:t>
      </w:r>
      <w:r w:rsidR="00B66389">
        <w:rPr>
          <w:noProof/>
        </w:rPr>
        <w:drawing>
          <wp:inline distT="0" distB="0" distL="0" distR="0" wp14:anchorId="5D570A65" wp14:editId="4510C7D7">
            <wp:extent cx="5731510" cy="3223895"/>
            <wp:effectExtent l="0" t="0" r="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5731510" cy="3223895"/>
                    </a:xfrm>
                    <a:prstGeom prst="rect">
                      <a:avLst/>
                    </a:prstGeom>
                  </pic:spPr>
                </pic:pic>
              </a:graphicData>
            </a:graphic>
          </wp:inline>
        </w:drawing>
      </w:r>
      <w:r w:rsidR="00B66389" w:rsidRPr="00B66389">
        <w:rPr>
          <w:noProof/>
        </w:rPr>
        <w:t xml:space="preserve"> </w:t>
      </w:r>
      <w:r w:rsidR="00B66389">
        <w:rPr>
          <w:noProof/>
        </w:rPr>
        <w:lastRenderedPageBreak/>
        <w:drawing>
          <wp:inline distT="0" distB="0" distL="0" distR="0" wp14:anchorId="0449C976" wp14:editId="09FBCC56">
            <wp:extent cx="5731510" cy="3223895"/>
            <wp:effectExtent l="0" t="0" r="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96DAC541-7B7A-43D3-8B79-37D633B846F1}">
                          <asvg:svgBlip xmlns:asvg="http://schemas.microsoft.com/office/drawing/2016/SVG/main" r:embed="rId49"/>
                        </a:ext>
                      </a:extLst>
                    </a:blip>
                    <a:stretch>
                      <a:fillRect/>
                    </a:stretch>
                  </pic:blipFill>
                  <pic:spPr>
                    <a:xfrm>
                      <a:off x="0" y="0"/>
                      <a:ext cx="5731510" cy="3223895"/>
                    </a:xfrm>
                    <a:prstGeom prst="rect">
                      <a:avLst/>
                    </a:prstGeom>
                  </pic:spPr>
                </pic:pic>
              </a:graphicData>
            </a:graphic>
          </wp:inline>
        </w:drawing>
      </w:r>
      <w:r w:rsidR="00B66389" w:rsidRPr="00B66389">
        <w:rPr>
          <w:noProof/>
        </w:rPr>
        <w:t xml:space="preserve"> </w:t>
      </w:r>
      <w:r w:rsidR="00B66389">
        <w:rPr>
          <w:noProof/>
        </w:rPr>
        <w:drawing>
          <wp:inline distT="0" distB="0" distL="0" distR="0" wp14:anchorId="47651D3A" wp14:editId="164F88F8">
            <wp:extent cx="5731510" cy="3223895"/>
            <wp:effectExtent l="0" t="0" r="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96DAC541-7B7A-43D3-8B79-37D633B846F1}">
                          <asvg:svgBlip xmlns:asvg="http://schemas.microsoft.com/office/drawing/2016/SVG/main" r:embed="rId51"/>
                        </a:ext>
                      </a:extLst>
                    </a:blip>
                    <a:stretch>
                      <a:fillRect/>
                    </a:stretch>
                  </pic:blipFill>
                  <pic:spPr>
                    <a:xfrm>
                      <a:off x="0" y="0"/>
                      <a:ext cx="5731510" cy="3223895"/>
                    </a:xfrm>
                    <a:prstGeom prst="rect">
                      <a:avLst/>
                    </a:prstGeom>
                  </pic:spPr>
                </pic:pic>
              </a:graphicData>
            </a:graphic>
          </wp:inline>
        </w:drawing>
      </w:r>
      <w:r w:rsidR="00B66389" w:rsidRPr="00B66389">
        <w:rPr>
          <w:noProof/>
        </w:rPr>
        <w:t xml:space="preserve"> </w:t>
      </w:r>
      <w:r w:rsidR="00B66389">
        <w:rPr>
          <w:noProof/>
        </w:rPr>
        <w:lastRenderedPageBreak/>
        <w:drawing>
          <wp:inline distT="0" distB="0" distL="0" distR="0" wp14:anchorId="42C4C1F5" wp14:editId="0C61D75A">
            <wp:extent cx="5731510" cy="3223895"/>
            <wp:effectExtent l="0" t="0" r="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96DAC541-7B7A-43D3-8B79-37D633B846F1}">
                          <asvg:svgBlip xmlns:asvg="http://schemas.microsoft.com/office/drawing/2016/SVG/main" r:embed="rId53"/>
                        </a:ext>
                      </a:extLst>
                    </a:blip>
                    <a:stretch>
                      <a:fillRect/>
                    </a:stretch>
                  </pic:blipFill>
                  <pic:spPr>
                    <a:xfrm>
                      <a:off x="0" y="0"/>
                      <a:ext cx="5731510" cy="3223895"/>
                    </a:xfrm>
                    <a:prstGeom prst="rect">
                      <a:avLst/>
                    </a:prstGeom>
                  </pic:spPr>
                </pic:pic>
              </a:graphicData>
            </a:graphic>
          </wp:inline>
        </w:drawing>
      </w:r>
      <w:r w:rsidR="00B66389" w:rsidRPr="00B66389">
        <w:rPr>
          <w:noProof/>
        </w:rPr>
        <w:t xml:space="preserve"> </w:t>
      </w:r>
      <w:r w:rsidR="00B66389">
        <w:rPr>
          <w:noProof/>
        </w:rPr>
        <w:drawing>
          <wp:inline distT="0" distB="0" distL="0" distR="0" wp14:anchorId="131F260F" wp14:editId="233DA828">
            <wp:extent cx="5731510" cy="3223895"/>
            <wp:effectExtent l="0" t="0" r="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96DAC541-7B7A-43D3-8B79-37D633B846F1}">
                          <asvg:svgBlip xmlns:asvg="http://schemas.microsoft.com/office/drawing/2016/SVG/main" r:embed="rId55"/>
                        </a:ext>
                      </a:extLst>
                    </a:blip>
                    <a:stretch>
                      <a:fillRect/>
                    </a:stretch>
                  </pic:blipFill>
                  <pic:spPr>
                    <a:xfrm>
                      <a:off x="0" y="0"/>
                      <a:ext cx="5731510" cy="3223895"/>
                    </a:xfrm>
                    <a:prstGeom prst="rect">
                      <a:avLst/>
                    </a:prstGeom>
                  </pic:spPr>
                </pic:pic>
              </a:graphicData>
            </a:graphic>
          </wp:inline>
        </w:drawing>
      </w:r>
      <w:r w:rsidR="00B66389" w:rsidRPr="00B66389">
        <w:rPr>
          <w:noProof/>
        </w:rPr>
        <w:t xml:space="preserve"> </w:t>
      </w:r>
      <w:r w:rsidR="00B66389">
        <w:rPr>
          <w:noProof/>
        </w:rPr>
        <w:lastRenderedPageBreak/>
        <w:drawing>
          <wp:inline distT="0" distB="0" distL="0" distR="0" wp14:anchorId="3486DB8A" wp14:editId="715A7599">
            <wp:extent cx="5731510" cy="3223895"/>
            <wp:effectExtent l="0" t="0" r="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96DAC541-7B7A-43D3-8B79-37D633B846F1}">
                          <asvg:svgBlip xmlns:asvg="http://schemas.microsoft.com/office/drawing/2016/SVG/main" r:embed="rId57"/>
                        </a:ext>
                      </a:extLst>
                    </a:blip>
                    <a:stretch>
                      <a:fillRect/>
                    </a:stretch>
                  </pic:blipFill>
                  <pic:spPr>
                    <a:xfrm>
                      <a:off x="0" y="0"/>
                      <a:ext cx="5731510" cy="3223895"/>
                    </a:xfrm>
                    <a:prstGeom prst="rect">
                      <a:avLst/>
                    </a:prstGeom>
                  </pic:spPr>
                </pic:pic>
              </a:graphicData>
            </a:graphic>
          </wp:inline>
        </w:drawing>
      </w:r>
      <w:r w:rsidR="00064D60" w:rsidRPr="00064D60">
        <w:rPr>
          <w:noProof/>
        </w:rPr>
        <w:t xml:space="preserve"> </w:t>
      </w:r>
      <w:r w:rsidR="00064D60">
        <w:rPr>
          <w:noProof/>
        </w:rPr>
        <w:drawing>
          <wp:inline distT="0" distB="0" distL="0" distR="0" wp14:anchorId="26F00FAD" wp14:editId="3FD5AC00">
            <wp:extent cx="5731510" cy="3223895"/>
            <wp:effectExtent l="0" t="0" r="0" b="0"/>
            <wp:docPr id="2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96DAC541-7B7A-43D3-8B79-37D633B846F1}">
                          <asvg:svgBlip xmlns:asvg="http://schemas.microsoft.com/office/drawing/2016/SVG/main" r:embed="rId59"/>
                        </a:ext>
                      </a:extLst>
                    </a:blip>
                    <a:stretch>
                      <a:fillRect/>
                    </a:stretch>
                  </pic:blipFill>
                  <pic:spPr>
                    <a:xfrm>
                      <a:off x="0" y="0"/>
                      <a:ext cx="5731510" cy="3223895"/>
                    </a:xfrm>
                    <a:prstGeom prst="rect">
                      <a:avLst/>
                    </a:prstGeom>
                  </pic:spPr>
                </pic:pic>
              </a:graphicData>
            </a:graphic>
          </wp:inline>
        </w:drawing>
      </w:r>
    </w:p>
    <w:p w14:paraId="1C26763F" w14:textId="7E50D458" w:rsidR="00E22070" w:rsidRDefault="00E22070" w:rsidP="00E367FA">
      <w:pPr>
        <w:rPr>
          <w:rFonts w:ascii="Arial" w:hAnsi="Arial" w:cs="Arial"/>
          <w:b/>
          <w:sz w:val="40"/>
          <w:szCs w:val="40"/>
        </w:rPr>
      </w:pPr>
    </w:p>
    <w:p w14:paraId="0A93176C" w14:textId="77777777" w:rsidR="00E22070" w:rsidRDefault="00E22070" w:rsidP="00E367FA">
      <w:pPr>
        <w:rPr>
          <w:rFonts w:ascii="Arial" w:hAnsi="Arial" w:cs="Arial"/>
          <w:b/>
          <w:sz w:val="40"/>
          <w:szCs w:val="40"/>
        </w:rPr>
      </w:pPr>
    </w:p>
    <w:p w14:paraId="47F6371E" w14:textId="77777777" w:rsidR="00E22070" w:rsidRDefault="00E22070" w:rsidP="00E367FA">
      <w:pPr>
        <w:rPr>
          <w:rFonts w:ascii="Arial" w:hAnsi="Arial" w:cs="Arial"/>
          <w:b/>
          <w:sz w:val="40"/>
          <w:szCs w:val="40"/>
        </w:rPr>
      </w:pPr>
    </w:p>
    <w:p w14:paraId="0D6EE16E" w14:textId="77777777" w:rsidR="0095383D" w:rsidRPr="0095383D" w:rsidRDefault="0095383D" w:rsidP="00E367FA">
      <w:pPr>
        <w:rPr>
          <w:rFonts w:ascii="Arial" w:hAnsi="Arial" w:cs="Arial"/>
          <w:b/>
          <w:sz w:val="40"/>
          <w:szCs w:val="40"/>
        </w:rPr>
      </w:pPr>
    </w:p>
    <w:sectPr w:rsidR="0095383D" w:rsidRPr="0095383D">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AA8D2" w14:textId="77777777" w:rsidR="00103BFD" w:rsidRDefault="00103BFD" w:rsidP="00ED2C5C">
      <w:pPr>
        <w:spacing w:after="0" w:line="240" w:lineRule="auto"/>
      </w:pPr>
      <w:r>
        <w:separator/>
      </w:r>
    </w:p>
  </w:endnote>
  <w:endnote w:type="continuationSeparator" w:id="0">
    <w:p w14:paraId="21FCE8BB" w14:textId="77777777" w:rsidR="00103BFD" w:rsidRDefault="00103BFD" w:rsidP="00ED2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4865807"/>
      <w:docPartObj>
        <w:docPartGallery w:val="Page Numbers (Bottom of Page)"/>
        <w:docPartUnique/>
      </w:docPartObj>
    </w:sdtPr>
    <w:sdtEndPr>
      <w:rPr>
        <w:noProof/>
      </w:rPr>
    </w:sdtEndPr>
    <w:sdtContent>
      <w:p w14:paraId="14B59FDC" w14:textId="77777777" w:rsidR="00ED2C5C" w:rsidRDefault="00ED2C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C265EF" w14:textId="77777777" w:rsidR="00ED2C5C" w:rsidRDefault="00ED2C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BA434" w14:textId="77777777" w:rsidR="00103BFD" w:rsidRDefault="00103BFD" w:rsidP="00ED2C5C">
      <w:pPr>
        <w:spacing w:after="0" w:line="240" w:lineRule="auto"/>
      </w:pPr>
      <w:r>
        <w:separator/>
      </w:r>
    </w:p>
  </w:footnote>
  <w:footnote w:type="continuationSeparator" w:id="0">
    <w:p w14:paraId="707CC6D3" w14:textId="77777777" w:rsidR="00103BFD" w:rsidRDefault="00103BFD" w:rsidP="00ED2C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41DAA"/>
    <w:multiLevelType w:val="hybridMultilevel"/>
    <w:tmpl w:val="8D267D80"/>
    <w:lvl w:ilvl="0" w:tplc="0A6C10C8">
      <w:start w:val="1"/>
      <w:numFmt w:val="bullet"/>
      <w:lvlText w:val=""/>
      <w:lvlJc w:val="left"/>
      <w:pPr>
        <w:tabs>
          <w:tab w:val="num" w:pos="7447"/>
        </w:tabs>
        <w:ind w:left="7447" w:hanging="360"/>
      </w:pPr>
      <w:rPr>
        <w:rFonts w:ascii="Wingdings 3" w:hAnsi="Wingdings 3" w:hint="default"/>
      </w:rPr>
    </w:lvl>
    <w:lvl w:ilvl="1" w:tplc="4D86A2B8" w:tentative="1">
      <w:start w:val="1"/>
      <w:numFmt w:val="bullet"/>
      <w:lvlText w:val=""/>
      <w:lvlJc w:val="left"/>
      <w:pPr>
        <w:tabs>
          <w:tab w:val="num" w:pos="8167"/>
        </w:tabs>
        <w:ind w:left="8167" w:hanging="360"/>
      </w:pPr>
      <w:rPr>
        <w:rFonts w:ascii="Wingdings 3" w:hAnsi="Wingdings 3" w:hint="default"/>
      </w:rPr>
    </w:lvl>
    <w:lvl w:ilvl="2" w:tplc="0242D7CE" w:tentative="1">
      <w:start w:val="1"/>
      <w:numFmt w:val="bullet"/>
      <w:lvlText w:val=""/>
      <w:lvlJc w:val="left"/>
      <w:pPr>
        <w:tabs>
          <w:tab w:val="num" w:pos="8887"/>
        </w:tabs>
        <w:ind w:left="8887" w:hanging="360"/>
      </w:pPr>
      <w:rPr>
        <w:rFonts w:ascii="Wingdings 3" w:hAnsi="Wingdings 3" w:hint="default"/>
      </w:rPr>
    </w:lvl>
    <w:lvl w:ilvl="3" w:tplc="9A44CF6A" w:tentative="1">
      <w:start w:val="1"/>
      <w:numFmt w:val="bullet"/>
      <w:lvlText w:val=""/>
      <w:lvlJc w:val="left"/>
      <w:pPr>
        <w:tabs>
          <w:tab w:val="num" w:pos="9607"/>
        </w:tabs>
        <w:ind w:left="9607" w:hanging="360"/>
      </w:pPr>
      <w:rPr>
        <w:rFonts w:ascii="Wingdings 3" w:hAnsi="Wingdings 3" w:hint="default"/>
      </w:rPr>
    </w:lvl>
    <w:lvl w:ilvl="4" w:tplc="94028DA8" w:tentative="1">
      <w:start w:val="1"/>
      <w:numFmt w:val="bullet"/>
      <w:lvlText w:val=""/>
      <w:lvlJc w:val="left"/>
      <w:pPr>
        <w:tabs>
          <w:tab w:val="num" w:pos="10327"/>
        </w:tabs>
        <w:ind w:left="10327" w:hanging="360"/>
      </w:pPr>
      <w:rPr>
        <w:rFonts w:ascii="Wingdings 3" w:hAnsi="Wingdings 3" w:hint="default"/>
      </w:rPr>
    </w:lvl>
    <w:lvl w:ilvl="5" w:tplc="DD06B442" w:tentative="1">
      <w:start w:val="1"/>
      <w:numFmt w:val="bullet"/>
      <w:lvlText w:val=""/>
      <w:lvlJc w:val="left"/>
      <w:pPr>
        <w:tabs>
          <w:tab w:val="num" w:pos="11047"/>
        </w:tabs>
        <w:ind w:left="11047" w:hanging="360"/>
      </w:pPr>
      <w:rPr>
        <w:rFonts w:ascii="Wingdings 3" w:hAnsi="Wingdings 3" w:hint="default"/>
      </w:rPr>
    </w:lvl>
    <w:lvl w:ilvl="6" w:tplc="D202242A" w:tentative="1">
      <w:start w:val="1"/>
      <w:numFmt w:val="bullet"/>
      <w:lvlText w:val=""/>
      <w:lvlJc w:val="left"/>
      <w:pPr>
        <w:tabs>
          <w:tab w:val="num" w:pos="11767"/>
        </w:tabs>
        <w:ind w:left="11767" w:hanging="360"/>
      </w:pPr>
      <w:rPr>
        <w:rFonts w:ascii="Wingdings 3" w:hAnsi="Wingdings 3" w:hint="default"/>
      </w:rPr>
    </w:lvl>
    <w:lvl w:ilvl="7" w:tplc="AAE0CAD8" w:tentative="1">
      <w:start w:val="1"/>
      <w:numFmt w:val="bullet"/>
      <w:lvlText w:val=""/>
      <w:lvlJc w:val="left"/>
      <w:pPr>
        <w:tabs>
          <w:tab w:val="num" w:pos="12487"/>
        </w:tabs>
        <w:ind w:left="12487" w:hanging="360"/>
      </w:pPr>
      <w:rPr>
        <w:rFonts w:ascii="Wingdings 3" w:hAnsi="Wingdings 3" w:hint="default"/>
      </w:rPr>
    </w:lvl>
    <w:lvl w:ilvl="8" w:tplc="69BCD3AC" w:tentative="1">
      <w:start w:val="1"/>
      <w:numFmt w:val="bullet"/>
      <w:lvlText w:val=""/>
      <w:lvlJc w:val="left"/>
      <w:pPr>
        <w:tabs>
          <w:tab w:val="num" w:pos="13207"/>
        </w:tabs>
        <w:ind w:left="13207" w:hanging="360"/>
      </w:pPr>
      <w:rPr>
        <w:rFonts w:ascii="Wingdings 3" w:hAnsi="Wingdings 3" w:hint="default"/>
      </w:rPr>
    </w:lvl>
  </w:abstractNum>
  <w:abstractNum w:abstractNumId="1" w15:restartNumberingAfterBreak="0">
    <w:nsid w:val="320243F4"/>
    <w:multiLevelType w:val="hybridMultilevel"/>
    <w:tmpl w:val="647C70BE"/>
    <w:lvl w:ilvl="0" w:tplc="A132AA94">
      <w:start w:val="1"/>
      <w:numFmt w:val="bullet"/>
      <w:lvlText w:val=""/>
      <w:lvlJc w:val="left"/>
      <w:pPr>
        <w:tabs>
          <w:tab w:val="num" w:pos="720"/>
        </w:tabs>
        <w:ind w:left="720" w:hanging="360"/>
      </w:pPr>
      <w:rPr>
        <w:rFonts w:ascii="Wingdings 3" w:hAnsi="Wingdings 3" w:hint="default"/>
      </w:rPr>
    </w:lvl>
    <w:lvl w:ilvl="1" w:tplc="9A320572" w:tentative="1">
      <w:start w:val="1"/>
      <w:numFmt w:val="bullet"/>
      <w:lvlText w:val=""/>
      <w:lvlJc w:val="left"/>
      <w:pPr>
        <w:tabs>
          <w:tab w:val="num" w:pos="1440"/>
        </w:tabs>
        <w:ind w:left="1440" w:hanging="360"/>
      </w:pPr>
      <w:rPr>
        <w:rFonts w:ascii="Wingdings 3" w:hAnsi="Wingdings 3" w:hint="default"/>
      </w:rPr>
    </w:lvl>
    <w:lvl w:ilvl="2" w:tplc="44E6BA24" w:tentative="1">
      <w:start w:val="1"/>
      <w:numFmt w:val="bullet"/>
      <w:lvlText w:val=""/>
      <w:lvlJc w:val="left"/>
      <w:pPr>
        <w:tabs>
          <w:tab w:val="num" w:pos="2160"/>
        </w:tabs>
        <w:ind w:left="2160" w:hanging="360"/>
      </w:pPr>
      <w:rPr>
        <w:rFonts w:ascii="Wingdings 3" w:hAnsi="Wingdings 3" w:hint="default"/>
      </w:rPr>
    </w:lvl>
    <w:lvl w:ilvl="3" w:tplc="6CAA1DDA" w:tentative="1">
      <w:start w:val="1"/>
      <w:numFmt w:val="bullet"/>
      <w:lvlText w:val=""/>
      <w:lvlJc w:val="left"/>
      <w:pPr>
        <w:tabs>
          <w:tab w:val="num" w:pos="2880"/>
        </w:tabs>
        <w:ind w:left="2880" w:hanging="360"/>
      </w:pPr>
      <w:rPr>
        <w:rFonts w:ascii="Wingdings 3" w:hAnsi="Wingdings 3" w:hint="default"/>
      </w:rPr>
    </w:lvl>
    <w:lvl w:ilvl="4" w:tplc="81540F52" w:tentative="1">
      <w:start w:val="1"/>
      <w:numFmt w:val="bullet"/>
      <w:lvlText w:val=""/>
      <w:lvlJc w:val="left"/>
      <w:pPr>
        <w:tabs>
          <w:tab w:val="num" w:pos="3600"/>
        </w:tabs>
        <w:ind w:left="3600" w:hanging="360"/>
      </w:pPr>
      <w:rPr>
        <w:rFonts w:ascii="Wingdings 3" w:hAnsi="Wingdings 3" w:hint="default"/>
      </w:rPr>
    </w:lvl>
    <w:lvl w:ilvl="5" w:tplc="F9DAA8B2" w:tentative="1">
      <w:start w:val="1"/>
      <w:numFmt w:val="bullet"/>
      <w:lvlText w:val=""/>
      <w:lvlJc w:val="left"/>
      <w:pPr>
        <w:tabs>
          <w:tab w:val="num" w:pos="4320"/>
        </w:tabs>
        <w:ind w:left="4320" w:hanging="360"/>
      </w:pPr>
      <w:rPr>
        <w:rFonts w:ascii="Wingdings 3" w:hAnsi="Wingdings 3" w:hint="default"/>
      </w:rPr>
    </w:lvl>
    <w:lvl w:ilvl="6" w:tplc="69241272" w:tentative="1">
      <w:start w:val="1"/>
      <w:numFmt w:val="bullet"/>
      <w:lvlText w:val=""/>
      <w:lvlJc w:val="left"/>
      <w:pPr>
        <w:tabs>
          <w:tab w:val="num" w:pos="5040"/>
        </w:tabs>
        <w:ind w:left="5040" w:hanging="360"/>
      </w:pPr>
      <w:rPr>
        <w:rFonts w:ascii="Wingdings 3" w:hAnsi="Wingdings 3" w:hint="default"/>
      </w:rPr>
    </w:lvl>
    <w:lvl w:ilvl="7" w:tplc="00A27FCE" w:tentative="1">
      <w:start w:val="1"/>
      <w:numFmt w:val="bullet"/>
      <w:lvlText w:val=""/>
      <w:lvlJc w:val="left"/>
      <w:pPr>
        <w:tabs>
          <w:tab w:val="num" w:pos="5760"/>
        </w:tabs>
        <w:ind w:left="5760" w:hanging="360"/>
      </w:pPr>
      <w:rPr>
        <w:rFonts w:ascii="Wingdings 3" w:hAnsi="Wingdings 3" w:hint="default"/>
      </w:rPr>
    </w:lvl>
    <w:lvl w:ilvl="8" w:tplc="86FE2BB2"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3A557EA8"/>
    <w:multiLevelType w:val="multilevel"/>
    <w:tmpl w:val="8FC01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9E2F5F"/>
    <w:multiLevelType w:val="multilevel"/>
    <w:tmpl w:val="0A025E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7F4AEA"/>
    <w:multiLevelType w:val="hybridMultilevel"/>
    <w:tmpl w:val="B178F942"/>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7456413">
    <w:abstractNumId w:val="4"/>
  </w:num>
  <w:num w:numId="2" w16cid:durableId="1305503390">
    <w:abstractNumId w:val="0"/>
  </w:num>
  <w:num w:numId="3" w16cid:durableId="990598954">
    <w:abstractNumId w:val="1"/>
  </w:num>
  <w:num w:numId="4" w16cid:durableId="907157838">
    <w:abstractNumId w:val="2"/>
  </w:num>
  <w:num w:numId="5" w16cid:durableId="11909469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367FA"/>
    <w:rsid w:val="0001181C"/>
    <w:rsid w:val="00017FCA"/>
    <w:rsid w:val="000207E3"/>
    <w:rsid w:val="000237C2"/>
    <w:rsid w:val="00026B3B"/>
    <w:rsid w:val="000316D1"/>
    <w:rsid w:val="00036480"/>
    <w:rsid w:val="00041292"/>
    <w:rsid w:val="0005205F"/>
    <w:rsid w:val="00055DEB"/>
    <w:rsid w:val="000620AC"/>
    <w:rsid w:val="00064D60"/>
    <w:rsid w:val="0008016F"/>
    <w:rsid w:val="0009398D"/>
    <w:rsid w:val="0009413A"/>
    <w:rsid w:val="00095625"/>
    <w:rsid w:val="00097EE0"/>
    <w:rsid w:val="000A4FBC"/>
    <w:rsid w:val="000A5E04"/>
    <w:rsid w:val="000B0885"/>
    <w:rsid w:val="000B7EF1"/>
    <w:rsid w:val="000C4679"/>
    <w:rsid w:val="000C49DC"/>
    <w:rsid w:val="000D0F79"/>
    <w:rsid w:val="000E4B0B"/>
    <w:rsid w:val="000E4CA1"/>
    <w:rsid w:val="000F0A86"/>
    <w:rsid w:val="000F53D1"/>
    <w:rsid w:val="000F6FD8"/>
    <w:rsid w:val="00102E52"/>
    <w:rsid w:val="00103BFD"/>
    <w:rsid w:val="0011441A"/>
    <w:rsid w:val="00115462"/>
    <w:rsid w:val="00124338"/>
    <w:rsid w:val="001271D3"/>
    <w:rsid w:val="0014006C"/>
    <w:rsid w:val="00150C1B"/>
    <w:rsid w:val="001602E6"/>
    <w:rsid w:val="00160439"/>
    <w:rsid w:val="0016635C"/>
    <w:rsid w:val="00166B7B"/>
    <w:rsid w:val="00172A20"/>
    <w:rsid w:val="00174645"/>
    <w:rsid w:val="00174F54"/>
    <w:rsid w:val="001774CA"/>
    <w:rsid w:val="0018107B"/>
    <w:rsid w:val="00184054"/>
    <w:rsid w:val="0018605E"/>
    <w:rsid w:val="0019050A"/>
    <w:rsid w:val="0019614D"/>
    <w:rsid w:val="00197FB0"/>
    <w:rsid w:val="001A29E4"/>
    <w:rsid w:val="001A7B98"/>
    <w:rsid w:val="001B17FB"/>
    <w:rsid w:val="001B49E4"/>
    <w:rsid w:val="001B5BB3"/>
    <w:rsid w:val="001C3491"/>
    <w:rsid w:val="001C3E63"/>
    <w:rsid w:val="001C41CF"/>
    <w:rsid w:val="001C41E6"/>
    <w:rsid w:val="001C51BC"/>
    <w:rsid w:val="001D2B82"/>
    <w:rsid w:val="001D518E"/>
    <w:rsid w:val="001E653E"/>
    <w:rsid w:val="001F1A40"/>
    <w:rsid w:val="001F2B39"/>
    <w:rsid w:val="001F371A"/>
    <w:rsid w:val="001F3CE6"/>
    <w:rsid w:val="001F412F"/>
    <w:rsid w:val="0020107F"/>
    <w:rsid w:val="002046C0"/>
    <w:rsid w:val="0020653D"/>
    <w:rsid w:val="00221391"/>
    <w:rsid w:val="00222061"/>
    <w:rsid w:val="00223D62"/>
    <w:rsid w:val="0022629B"/>
    <w:rsid w:val="002403DB"/>
    <w:rsid w:val="002441D0"/>
    <w:rsid w:val="00246CB4"/>
    <w:rsid w:val="00251E6E"/>
    <w:rsid w:val="00252CFC"/>
    <w:rsid w:val="002642D0"/>
    <w:rsid w:val="00281430"/>
    <w:rsid w:val="0028541E"/>
    <w:rsid w:val="00294DD5"/>
    <w:rsid w:val="00297361"/>
    <w:rsid w:val="002A0396"/>
    <w:rsid w:val="002A4863"/>
    <w:rsid w:val="002A4A8E"/>
    <w:rsid w:val="002A4C41"/>
    <w:rsid w:val="002A6303"/>
    <w:rsid w:val="002A6B15"/>
    <w:rsid w:val="002A70A9"/>
    <w:rsid w:val="002B4550"/>
    <w:rsid w:val="002B4AE4"/>
    <w:rsid w:val="002B756E"/>
    <w:rsid w:val="002C0EE3"/>
    <w:rsid w:val="002C200B"/>
    <w:rsid w:val="002C7077"/>
    <w:rsid w:val="002C79E0"/>
    <w:rsid w:val="002D42B0"/>
    <w:rsid w:val="002D6781"/>
    <w:rsid w:val="002E18AD"/>
    <w:rsid w:val="002E23A0"/>
    <w:rsid w:val="002E48BC"/>
    <w:rsid w:val="002F036C"/>
    <w:rsid w:val="002F689D"/>
    <w:rsid w:val="002F791A"/>
    <w:rsid w:val="0030732D"/>
    <w:rsid w:val="0031114B"/>
    <w:rsid w:val="00317B5F"/>
    <w:rsid w:val="00322535"/>
    <w:rsid w:val="00331911"/>
    <w:rsid w:val="00334D18"/>
    <w:rsid w:val="00337B89"/>
    <w:rsid w:val="0034206F"/>
    <w:rsid w:val="00342AB7"/>
    <w:rsid w:val="00343DE3"/>
    <w:rsid w:val="00356DCB"/>
    <w:rsid w:val="0036378E"/>
    <w:rsid w:val="00367930"/>
    <w:rsid w:val="00385E7C"/>
    <w:rsid w:val="00395B0A"/>
    <w:rsid w:val="0039651C"/>
    <w:rsid w:val="00397C40"/>
    <w:rsid w:val="00397E64"/>
    <w:rsid w:val="003A46A8"/>
    <w:rsid w:val="003A60B3"/>
    <w:rsid w:val="003B6979"/>
    <w:rsid w:val="003C6543"/>
    <w:rsid w:val="003D7BB7"/>
    <w:rsid w:val="003F14B1"/>
    <w:rsid w:val="00410697"/>
    <w:rsid w:val="004133DD"/>
    <w:rsid w:val="00416AF8"/>
    <w:rsid w:val="00427E13"/>
    <w:rsid w:val="00435A51"/>
    <w:rsid w:val="0043736D"/>
    <w:rsid w:val="00437DDE"/>
    <w:rsid w:val="00447B38"/>
    <w:rsid w:val="00452CD2"/>
    <w:rsid w:val="00466896"/>
    <w:rsid w:val="0047139F"/>
    <w:rsid w:val="004735DD"/>
    <w:rsid w:val="00477BD0"/>
    <w:rsid w:val="00493F23"/>
    <w:rsid w:val="004A43E4"/>
    <w:rsid w:val="004A7A6A"/>
    <w:rsid w:val="004B7323"/>
    <w:rsid w:val="004B749D"/>
    <w:rsid w:val="004C00D9"/>
    <w:rsid w:val="004C096E"/>
    <w:rsid w:val="004C0F0A"/>
    <w:rsid w:val="004C5C68"/>
    <w:rsid w:val="004C69CE"/>
    <w:rsid w:val="004D0CB8"/>
    <w:rsid w:val="004D75FA"/>
    <w:rsid w:val="004F1F95"/>
    <w:rsid w:val="004F5CB6"/>
    <w:rsid w:val="004F657E"/>
    <w:rsid w:val="005015CB"/>
    <w:rsid w:val="005104FE"/>
    <w:rsid w:val="00510968"/>
    <w:rsid w:val="00515A6E"/>
    <w:rsid w:val="00516487"/>
    <w:rsid w:val="00517A30"/>
    <w:rsid w:val="00517A5B"/>
    <w:rsid w:val="00523875"/>
    <w:rsid w:val="00524DA4"/>
    <w:rsid w:val="0052649B"/>
    <w:rsid w:val="0053453E"/>
    <w:rsid w:val="00537571"/>
    <w:rsid w:val="00540232"/>
    <w:rsid w:val="00542A33"/>
    <w:rsid w:val="00542EA5"/>
    <w:rsid w:val="00546D21"/>
    <w:rsid w:val="005501D4"/>
    <w:rsid w:val="00551229"/>
    <w:rsid w:val="00551D4E"/>
    <w:rsid w:val="005552D5"/>
    <w:rsid w:val="00555531"/>
    <w:rsid w:val="005648B3"/>
    <w:rsid w:val="0056552A"/>
    <w:rsid w:val="00570BFD"/>
    <w:rsid w:val="00584E10"/>
    <w:rsid w:val="00585E1B"/>
    <w:rsid w:val="00593E73"/>
    <w:rsid w:val="005A02C8"/>
    <w:rsid w:val="005B55B9"/>
    <w:rsid w:val="005C1C27"/>
    <w:rsid w:val="005C637A"/>
    <w:rsid w:val="005C7A92"/>
    <w:rsid w:val="005C7EDF"/>
    <w:rsid w:val="005D14DF"/>
    <w:rsid w:val="005D33D8"/>
    <w:rsid w:val="005D5821"/>
    <w:rsid w:val="005E59EF"/>
    <w:rsid w:val="005E5FFD"/>
    <w:rsid w:val="005F0D15"/>
    <w:rsid w:val="005F1E0C"/>
    <w:rsid w:val="005F260F"/>
    <w:rsid w:val="00600F58"/>
    <w:rsid w:val="00604455"/>
    <w:rsid w:val="0060509F"/>
    <w:rsid w:val="00606A66"/>
    <w:rsid w:val="00606B40"/>
    <w:rsid w:val="00606C83"/>
    <w:rsid w:val="00606FF8"/>
    <w:rsid w:val="00612F90"/>
    <w:rsid w:val="006141B0"/>
    <w:rsid w:val="00620A75"/>
    <w:rsid w:val="00622AB4"/>
    <w:rsid w:val="006423E9"/>
    <w:rsid w:val="00646A73"/>
    <w:rsid w:val="006475D8"/>
    <w:rsid w:val="006503D8"/>
    <w:rsid w:val="00653577"/>
    <w:rsid w:val="0065477C"/>
    <w:rsid w:val="00663831"/>
    <w:rsid w:val="00680045"/>
    <w:rsid w:val="00687426"/>
    <w:rsid w:val="00691A8C"/>
    <w:rsid w:val="006A57DB"/>
    <w:rsid w:val="006B0167"/>
    <w:rsid w:val="006C1F0B"/>
    <w:rsid w:val="006C4E88"/>
    <w:rsid w:val="006D46DE"/>
    <w:rsid w:val="006E034C"/>
    <w:rsid w:val="006E1E65"/>
    <w:rsid w:val="006E69DA"/>
    <w:rsid w:val="006F1D08"/>
    <w:rsid w:val="007028FA"/>
    <w:rsid w:val="007061A2"/>
    <w:rsid w:val="00711C67"/>
    <w:rsid w:val="007235E3"/>
    <w:rsid w:val="00735ADE"/>
    <w:rsid w:val="007442B3"/>
    <w:rsid w:val="007450F5"/>
    <w:rsid w:val="00747EAD"/>
    <w:rsid w:val="007619DC"/>
    <w:rsid w:val="00772169"/>
    <w:rsid w:val="00773BF4"/>
    <w:rsid w:val="00774EAD"/>
    <w:rsid w:val="00775896"/>
    <w:rsid w:val="0078164D"/>
    <w:rsid w:val="00785448"/>
    <w:rsid w:val="00793861"/>
    <w:rsid w:val="007A37FF"/>
    <w:rsid w:val="007A406B"/>
    <w:rsid w:val="007B52FD"/>
    <w:rsid w:val="007C04B7"/>
    <w:rsid w:val="007C155F"/>
    <w:rsid w:val="007C28C4"/>
    <w:rsid w:val="007C375D"/>
    <w:rsid w:val="007C7C22"/>
    <w:rsid w:val="007D164A"/>
    <w:rsid w:val="007D3C5A"/>
    <w:rsid w:val="007D577E"/>
    <w:rsid w:val="007F1724"/>
    <w:rsid w:val="00806455"/>
    <w:rsid w:val="00811C62"/>
    <w:rsid w:val="00811C9A"/>
    <w:rsid w:val="008122F0"/>
    <w:rsid w:val="00822A89"/>
    <w:rsid w:val="008300B4"/>
    <w:rsid w:val="008335FE"/>
    <w:rsid w:val="00843699"/>
    <w:rsid w:val="00845297"/>
    <w:rsid w:val="00851C8D"/>
    <w:rsid w:val="00852BA0"/>
    <w:rsid w:val="008533B7"/>
    <w:rsid w:val="008537D6"/>
    <w:rsid w:val="00863CD8"/>
    <w:rsid w:val="008715BE"/>
    <w:rsid w:val="00872EC0"/>
    <w:rsid w:val="0088228E"/>
    <w:rsid w:val="0088238D"/>
    <w:rsid w:val="00882A59"/>
    <w:rsid w:val="008838BB"/>
    <w:rsid w:val="00886C9D"/>
    <w:rsid w:val="00887578"/>
    <w:rsid w:val="00891346"/>
    <w:rsid w:val="00893E6B"/>
    <w:rsid w:val="00894349"/>
    <w:rsid w:val="008947C5"/>
    <w:rsid w:val="008A2FEF"/>
    <w:rsid w:val="008A3D7F"/>
    <w:rsid w:val="008A5FF5"/>
    <w:rsid w:val="008A747A"/>
    <w:rsid w:val="008B7DC7"/>
    <w:rsid w:val="008C5C79"/>
    <w:rsid w:val="008C6AB1"/>
    <w:rsid w:val="008D14D0"/>
    <w:rsid w:val="008E38AE"/>
    <w:rsid w:val="008F6FC8"/>
    <w:rsid w:val="00911FD0"/>
    <w:rsid w:val="00912CCC"/>
    <w:rsid w:val="0091648D"/>
    <w:rsid w:val="00921A57"/>
    <w:rsid w:val="00922E4C"/>
    <w:rsid w:val="00943933"/>
    <w:rsid w:val="0095383D"/>
    <w:rsid w:val="009733A6"/>
    <w:rsid w:val="009747CC"/>
    <w:rsid w:val="00974F6E"/>
    <w:rsid w:val="009772A7"/>
    <w:rsid w:val="00980752"/>
    <w:rsid w:val="00981CB1"/>
    <w:rsid w:val="00985FA0"/>
    <w:rsid w:val="009928A0"/>
    <w:rsid w:val="009979AD"/>
    <w:rsid w:val="009A69A8"/>
    <w:rsid w:val="009C5FDF"/>
    <w:rsid w:val="009C7A78"/>
    <w:rsid w:val="009D040F"/>
    <w:rsid w:val="009D3F77"/>
    <w:rsid w:val="009D5370"/>
    <w:rsid w:val="009D57E9"/>
    <w:rsid w:val="009E0475"/>
    <w:rsid w:val="009E063F"/>
    <w:rsid w:val="009E3ABE"/>
    <w:rsid w:val="009E3F0E"/>
    <w:rsid w:val="009E51A9"/>
    <w:rsid w:val="009E5531"/>
    <w:rsid w:val="009F4D1F"/>
    <w:rsid w:val="009F53E2"/>
    <w:rsid w:val="00A131AF"/>
    <w:rsid w:val="00A1623F"/>
    <w:rsid w:val="00A26961"/>
    <w:rsid w:val="00A42F06"/>
    <w:rsid w:val="00A466BB"/>
    <w:rsid w:val="00A611A1"/>
    <w:rsid w:val="00A62EA3"/>
    <w:rsid w:val="00A64A66"/>
    <w:rsid w:val="00A65989"/>
    <w:rsid w:val="00A72F6B"/>
    <w:rsid w:val="00A7481F"/>
    <w:rsid w:val="00A75D3D"/>
    <w:rsid w:val="00A80D44"/>
    <w:rsid w:val="00A9072B"/>
    <w:rsid w:val="00A9470D"/>
    <w:rsid w:val="00A96886"/>
    <w:rsid w:val="00AA328D"/>
    <w:rsid w:val="00AA4569"/>
    <w:rsid w:val="00AB0666"/>
    <w:rsid w:val="00AC50C8"/>
    <w:rsid w:val="00AD1CF1"/>
    <w:rsid w:val="00AD4324"/>
    <w:rsid w:val="00AD7E1F"/>
    <w:rsid w:val="00AE1997"/>
    <w:rsid w:val="00AF4E62"/>
    <w:rsid w:val="00AF7E45"/>
    <w:rsid w:val="00B1033F"/>
    <w:rsid w:val="00B12479"/>
    <w:rsid w:val="00B1311A"/>
    <w:rsid w:val="00B23779"/>
    <w:rsid w:val="00B374E2"/>
    <w:rsid w:val="00B41DA4"/>
    <w:rsid w:val="00B43F39"/>
    <w:rsid w:val="00B46396"/>
    <w:rsid w:val="00B66389"/>
    <w:rsid w:val="00B711AD"/>
    <w:rsid w:val="00B7275E"/>
    <w:rsid w:val="00B909DD"/>
    <w:rsid w:val="00B93FD4"/>
    <w:rsid w:val="00B97707"/>
    <w:rsid w:val="00BA125B"/>
    <w:rsid w:val="00BA1346"/>
    <w:rsid w:val="00BA7A93"/>
    <w:rsid w:val="00BA7CF8"/>
    <w:rsid w:val="00BB3B14"/>
    <w:rsid w:val="00BB42EB"/>
    <w:rsid w:val="00BB578E"/>
    <w:rsid w:val="00BC0611"/>
    <w:rsid w:val="00BC086E"/>
    <w:rsid w:val="00BC1A75"/>
    <w:rsid w:val="00BC3B32"/>
    <w:rsid w:val="00BC3EE6"/>
    <w:rsid w:val="00BD1151"/>
    <w:rsid w:val="00BD362A"/>
    <w:rsid w:val="00BD51CF"/>
    <w:rsid w:val="00BE328F"/>
    <w:rsid w:val="00BE5F85"/>
    <w:rsid w:val="00BE66C0"/>
    <w:rsid w:val="00BF39E1"/>
    <w:rsid w:val="00C010BB"/>
    <w:rsid w:val="00C13671"/>
    <w:rsid w:val="00C14A3F"/>
    <w:rsid w:val="00C17807"/>
    <w:rsid w:val="00C21B51"/>
    <w:rsid w:val="00C26A25"/>
    <w:rsid w:val="00C34B7F"/>
    <w:rsid w:val="00C35347"/>
    <w:rsid w:val="00C36329"/>
    <w:rsid w:val="00C41CDA"/>
    <w:rsid w:val="00C42963"/>
    <w:rsid w:val="00C46A77"/>
    <w:rsid w:val="00C52F0B"/>
    <w:rsid w:val="00C533EF"/>
    <w:rsid w:val="00C616F0"/>
    <w:rsid w:val="00C64124"/>
    <w:rsid w:val="00C73386"/>
    <w:rsid w:val="00C73C29"/>
    <w:rsid w:val="00C7449F"/>
    <w:rsid w:val="00C768C2"/>
    <w:rsid w:val="00C80855"/>
    <w:rsid w:val="00C816A9"/>
    <w:rsid w:val="00C912BF"/>
    <w:rsid w:val="00C95AC6"/>
    <w:rsid w:val="00C960E2"/>
    <w:rsid w:val="00CB6911"/>
    <w:rsid w:val="00CF62E9"/>
    <w:rsid w:val="00D0085C"/>
    <w:rsid w:val="00D260F8"/>
    <w:rsid w:val="00D33C0E"/>
    <w:rsid w:val="00D3493F"/>
    <w:rsid w:val="00D35794"/>
    <w:rsid w:val="00D37F1C"/>
    <w:rsid w:val="00D45491"/>
    <w:rsid w:val="00D57938"/>
    <w:rsid w:val="00D600D3"/>
    <w:rsid w:val="00D72982"/>
    <w:rsid w:val="00D734F2"/>
    <w:rsid w:val="00D84428"/>
    <w:rsid w:val="00DA2170"/>
    <w:rsid w:val="00DB2C52"/>
    <w:rsid w:val="00DC3139"/>
    <w:rsid w:val="00DD52C5"/>
    <w:rsid w:val="00DD6967"/>
    <w:rsid w:val="00DE3DA6"/>
    <w:rsid w:val="00E04DA0"/>
    <w:rsid w:val="00E05326"/>
    <w:rsid w:val="00E0665F"/>
    <w:rsid w:val="00E10F21"/>
    <w:rsid w:val="00E13CFC"/>
    <w:rsid w:val="00E17758"/>
    <w:rsid w:val="00E22070"/>
    <w:rsid w:val="00E24C2B"/>
    <w:rsid w:val="00E26AF6"/>
    <w:rsid w:val="00E31A86"/>
    <w:rsid w:val="00E367FA"/>
    <w:rsid w:val="00E454F9"/>
    <w:rsid w:val="00E52946"/>
    <w:rsid w:val="00E626AD"/>
    <w:rsid w:val="00E67C71"/>
    <w:rsid w:val="00E81BC9"/>
    <w:rsid w:val="00E8488C"/>
    <w:rsid w:val="00E84B14"/>
    <w:rsid w:val="00E854D1"/>
    <w:rsid w:val="00E86ADE"/>
    <w:rsid w:val="00E86B06"/>
    <w:rsid w:val="00E95583"/>
    <w:rsid w:val="00E96411"/>
    <w:rsid w:val="00E969AD"/>
    <w:rsid w:val="00EB197D"/>
    <w:rsid w:val="00EB3A42"/>
    <w:rsid w:val="00EB4ADC"/>
    <w:rsid w:val="00ED01E8"/>
    <w:rsid w:val="00ED2C5C"/>
    <w:rsid w:val="00ED54BD"/>
    <w:rsid w:val="00EE2D10"/>
    <w:rsid w:val="00EE632F"/>
    <w:rsid w:val="00EF4A66"/>
    <w:rsid w:val="00EF5BB2"/>
    <w:rsid w:val="00EF5C2A"/>
    <w:rsid w:val="00F04940"/>
    <w:rsid w:val="00F11675"/>
    <w:rsid w:val="00F137F5"/>
    <w:rsid w:val="00F147DC"/>
    <w:rsid w:val="00F17041"/>
    <w:rsid w:val="00F21A1A"/>
    <w:rsid w:val="00F30BCB"/>
    <w:rsid w:val="00F4333D"/>
    <w:rsid w:val="00F573C3"/>
    <w:rsid w:val="00F6691E"/>
    <w:rsid w:val="00F705F3"/>
    <w:rsid w:val="00F70E8B"/>
    <w:rsid w:val="00F7198C"/>
    <w:rsid w:val="00F73FB0"/>
    <w:rsid w:val="00F844F6"/>
    <w:rsid w:val="00F90175"/>
    <w:rsid w:val="00F90D3E"/>
    <w:rsid w:val="00FA07BA"/>
    <w:rsid w:val="00FB325D"/>
    <w:rsid w:val="00FB536D"/>
    <w:rsid w:val="00FB5DDC"/>
    <w:rsid w:val="00FC1873"/>
    <w:rsid w:val="00FC4644"/>
    <w:rsid w:val="00FD587F"/>
    <w:rsid w:val="00FF78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C695A"/>
  <w15:docId w15:val="{F7B3C341-088F-4B56-8F39-41FEF9105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45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4A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625"/>
    <w:pPr>
      <w:ind w:left="720"/>
      <w:contextualSpacing/>
    </w:pPr>
  </w:style>
  <w:style w:type="character" w:styleId="Hyperlink">
    <w:name w:val="Hyperlink"/>
    <w:basedOn w:val="DefaultParagraphFont"/>
    <w:uiPriority w:val="99"/>
    <w:unhideWhenUsed/>
    <w:rsid w:val="00095625"/>
    <w:rPr>
      <w:color w:val="0000FF"/>
      <w:u w:val="single"/>
    </w:rPr>
  </w:style>
  <w:style w:type="character" w:customStyle="1" w:styleId="Heading1Char">
    <w:name w:val="Heading 1 Char"/>
    <w:basedOn w:val="DefaultParagraphFont"/>
    <w:link w:val="Heading1"/>
    <w:uiPriority w:val="9"/>
    <w:rsid w:val="0053453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3453E"/>
    <w:pPr>
      <w:outlineLvl w:val="9"/>
    </w:pPr>
    <w:rPr>
      <w:lang w:val="en-US"/>
    </w:rPr>
  </w:style>
  <w:style w:type="paragraph" w:styleId="TOC2">
    <w:name w:val="toc 2"/>
    <w:basedOn w:val="Normal"/>
    <w:next w:val="Normal"/>
    <w:autoRedefine/>
    <w:uiPriority w:val="39"/>
    <w:unhideWhenUsed/>
    <w:rsid w:val="0053453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3453E"/>
    <w:pPr>
      <w:spacing w:after="100"/>
    </w:pPr>
    <w:rPr>
      <w:rFonts w:eastAsiaTheme="minorEastAsia" w:cs="Times New Roman"/>
      <w:lang w:val="en-US"/>
    </w:rPr>
  </w:style>
  <w:style w:type="paragraph" w:styleId="TOC3">
    <w:name w:val="toc 3"/>
    <w:basedOn w:val="Normal"/>
    <w:next w:val="Normal"/>
    <w:autoRedefine/>
    <w:uiPriority w:val="39"/>
    <w:unhideWhenUsed/>
    <w:rsid w:val="0053453E"/>
    <w:pPr>
      <w:spacing w:after="100"/>
      <w:ind w:left="440"/>
    </w:pPr>
    <w:rPr>
      <w:rFonts w:eastAsiaTheme="minorEastAsia" w:cs="Times New Roman"/>
      <w:lang w:val="en-US"/>
    </w:rPr>
  </w:style>
  <w:style w:type="character" w:styleId="UnresolvedMention">
    <w:name w:val="Unresolved Mention"/>
    <w:basedOn w:val="DefaultParagraphFont"/>
    <w:uiPriority w:val="99"/>
    <w:semiHidden/>
    <w:unhideWhenUsed/>
    <w:rsid w:val="006475D8"/>
    <w:rPr>
      <w:color w:val="605E5C"/>
      <w:shd w:val="clear" w:color="auto" w:fill="E1DFDD"/>
    </w:rPr>
  </w:style>
  <w:style w:type="paragraph" w:styleId="Header">
    <w:name w:val="header"/>
    <w:basedOn w:val="Normal"/>
    <w:link w:val="HeaderChar"/>
    <w:uiPriority w:val="99"/>
    <w:unhideWhenUsed/>
    <w:rsid w:val="00ED2C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C5C"/>
  </w:style>
  <w:style w:type="paragraph" w:styleId="Footer">
    <w:name w:val="footer"/>
    <w:basedOn w:val="Normal"/>
    <w:link w:val="FooterChar"/>
    <w:uiPriority w:val="99"/>
    <w:unhideWhenUsed/>
    <w:rsid w:val="00ED2C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C5C"/>
  </w:style>
  <w:style w:type="character" w:styleId="FollowedHyperlink">
    <w:name w:val="FollowedHyperlink"/>
    <w:basedOn w:val="DefaultParagraphFont"/>
    <w:uiPriority w:val="99"/>
    <w:semiHidden/>
    <w:unhideWhenUsed/>
    <w:rsid w:val="00B23779"/>
    <w:rPr>
      <w:color w:val="954F72" w:themeColor="followedHyperlink"/>
      <w:u w:val="single"/>
    </w:rPr>
  </w:style>
  <w:style w:type="paragraph" w:styleId="NormalWeb">
    <w:name w:val="Normal (Web)"/>
    <w:basedOn w:val="Normal"/>
    <w:uiPriority w:val="99"/>
    <w:unhideWhenUsed/>
    <w:rsid w:val="009D53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EF4A6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31113">
      <w:bodyDiv w:val="1"/>
      <w:marLeft w:val="0"/>
      <w:marRight w:val="0"/>
      <w:marTop w:val="0"/>
      <w:marBottom w:val="0"/>
      <w:divBdr>
        <w:top w:val="none" w:sz="0" w:space="0" w:color="auto"/>
        <w:left w:val="none" w:sz="0" w:space="0" w:color="auto"/>
        <w:bottom w:val="none" w:sz="0" w:space="0" w:color="auto"/>
        <w:right w:val="none" w:sz="0" w:space="0" w:color="auto"/>
      </w:divBdr>
      <w:divsChild>
        <w:div w:id="1656686574">
          <w:marLeft w:val="0"/>
          <w:marRight w:val="0"/>
          <w:marTop w:val="225"/>
          <w:marBottom w:val="225"/>
          <w:divBdr>
            <w:top w:val="none" w:sz="0" w:space="0" w:color="auto"/>
            <w:left w:val="none" w:sz="0" w:space="0" w:color="auto"/>
            <w:bottom w:val="none" w:sz="0" w:space="0" w:color="auto"/>
            <w:right w:val="none" w:sz="0" w:space="0" w:color="auto"/>
          </w:divBdr>
        </w:div>
        <w:div w:id="1937445452">
          <w:marLeft w:val="0"/>
          <w:marRight w:val="0"/>
          <w:marTop w:val="0"/>
          <w:marBottom w:val="0"/>
          <w:divBdr>
            <w:top w:val="none" w:sz="0" w:space="0" w:color="auto"/>
            <w:left w:val="none" w:sz="0" w:space="0" w:color="auto"/>
            <w:bottom w:val="none" w:sz="0" w:space="0" w:color="auto"/>
            <w:right w:val="none" w:sz="0" w:space="0" w:color="auto"/>
          </w:divBdr>
          <w:divsChild>
            <w:div w:id="1899702751">
              <w:marLeft w:val="0"/>
              <w:marRight w:val="0"/>
              <w:marTop w:val="0"/>
              <w:marBottom w:val="0"/>
              <w:divBdr>
                <w:top w:val="none" w:sz="0" w:space="0" w:color="auto"/>
                <w:left w:val="none" w:sz="0" w:space="0" w:color="auto"/>
                <w:bottom w:val="single" w:sz="24" w:space="8" w:color="000000"/>
                <w:right w:val="none" w:sz="0" w:space="0" w:color="auto"/>
              </w:divBdr>
              <w:divsChild>
                <w:div w:id="217058934">
                  <w:marLeft w:val="0"/>
                  <w:marRight w:val="0"/>
                  <w:marTop w:val="0"/>
                  <w:marBottom w:val="0"/>
                  <w:divBdr>
                    <w:top w:val="none" w:sz="0" w:space="0" w:color="auto"/>
                    <w:left w:val="none" w:sz="0" w:space="0" w:color="auto"/>
                    <w:bottom w:val="none" w:sz="0" w:space="0" w:color="auto"/>
                    <w:right w:val="none" w:sz="0" w:space="0" w:color="auto"/>
                  </w:divBdr>
                </w:div>
                <w:div w:id="138945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330709">
      <w:bodyDiv w:val="1"/>
      <w:marLeft w:val="0"/>
      <w:marRight w:val="0"/>
      <w:marTop w:val="0"/>
      <w:marBottom w:val="0"/>
      <w:divBdr>
        <w:top w:val="none" w:sz="0" w:space="0" w:color="auto"/>
        <w:left w:val="none" w:sz="0" w:space="0" w:color="auto"/>
        <w:bottom w:val="none" w:sz="0" w:space="0" w:color="auto"/>
        <w:right w:val="none" w:sz="0" w:space="0" w:color="auto"/>
      </w:divBdr>
    </w:div>
    <w:div w:id="566378292">
      <w:bodyDiv w:val="1"/>
      <w:marLeft w:val="0"/>
      <w:marRight w:val="0"/>
      <w:marTop w:val="0"/>
      <w:marBottom w:val="0"/>
      <w:divBdr>
        <w:top w:val="none" w:sz="0" w:space="0" w:color="auto"/>
        <w:left w:val="none" w:sz="0" w:space="0" w:color="auto"/>
        <w:bottom w:val="none" w:sz="0" w:space="0" w:color="auto"/>
        <w:right w:val="none" w:sz="0" w:space="0" w:color="auto"/>
      </w:divBdr>
      <w:divsChild>
        <w:div w:id="211842424">
          <w:marLeft w:val="547"/>
          <w:marRight w:val="0"/>
          <w:marTop w:val="200"/>
          <w:marBottom w:val="0"/>
          <w:divBdr>
            <w:top w:val="none" w:sz="0" w:space="0" w:color="auto"/>
            <w:left w:val="none" w:sz="0" w:space="0" w:color="auto"/>
            <w:bottom w:val="none" w:sz="0" w:space="0" w:color="auto"/>
            <w:right w:val="none" w:sz="0" w:space="0" w:color="auto"/>
          </w:divBdr>
        </w:div>
      </w:divsChild>
    </w:div>
    <w:div w:id="651105715">
      <w:bodyDiv w:val="1"/>
      <w:marLeft w:val="0"/>
      <w:marRight w:val="0"/>
      <w:marTop w:val="0"/>
      <w:marBottom w:val="0"/>
      <w:divBdr>
        <w:top w:val="none" w:sz="0" w:space="0" w:color="auto"/>
        <w:left w:val="none" w:sz="0" w:space="0" w:color="auto"/>
        <w:bottom w:val="none" w:sz="0" w:space="0" w:color="auto"/>
        <w:right w:val="none" w:sz="0" w:space="0" w:color="auto"/>
      </w:divBdr>
      <w:divsChild>
        <w:div w:id="1075592117">
          <w:blockQuote w:val="1"/>
          <w:marLeft w:val="720"/>
          <w:marRight w:val="720"/>
          <w:marTop w:val="0"/>
          <w:marBottom w:val="0"/>
          <w:divBdr>
            <w:top w:val="none" w:sz="0" w:space="0" w:color="auto"/>
            <w:left w:val="none" w:sz="0" w:space="0" w:color="auto"/>
            <w:bottom w:val="none" w:sz="0" w:space="0" w:color="auto"/>
            <w:right w:val="none" w:sz="0" w:space="0" w:color="auto"/>
          </w:divBdr>
          <w:divsChild>
            <w:div w:id="3246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704662">
      <w:bodyDiv w:val="1"/>
      <w:marLeft w:val="0"/>
      <w:marRight w:val="0"/>
      <w:marTop w:val="0"/>
      <w:marBottom w:val="0"/>
      <w:divBdr>
        <w:top w:val="none" w:sz="0" w:space="0" w:color="auto"/>
        <w:left w:val="none" w:sz="0" w:space="0" w:color="auto"/>
        <w:bottom w:val="none" w:sz="0" w:space="0" w:color="auto"/>
        <w:right w:val="none" w:sz="0" w:space="0" w:color="auto"/>
      </w:divBdr>
    </w:div>
    <w:div w:id="1177966184">
      <w:bodyDiv w:val="1"/>
      <w:marLeft w:val="0"/>
      <w:marRight w:val="0"/>
      <w:marTop w:val="0"/>
      <w:marBottom w:val="0"/>
      <w:divBdr>
        <w:top w:val="none" w:sz="0" w:space="0" w:color="auto"/>
        <w:left w:val="none" w:sz="0" w:space="0" w:color="auto"/>
        <w:bottom w:val="none" w:sz="0" w:space="0" w:color="auto"/>
        <w:right w:val="none" w:sz="0" w:space="0" w:color="auto"/>
      </w:divBdr>
    </w:div>
    <w:div w:id="1211843577">
      <w:bodyDiv w:val="1"/>
      <w:marLeft w:val="0"/>
      <w:marRight w:val="0"/>
      <w:marTop w:val="0"/>
      <w:marBottom w:val="0"/>
      <w:divBdr>
        <w:top w:val="none" w:sz="0" w:space="0" w:color="auto"/>
        <w:left w:val="none" w:sz="0" w:space="0" w:color="auto"/>
        <w:bottom w:val="none" w:sz="0" w:space="0" w:color="auto"/>
        <w:right w:val="none" w:sz="0" w:space="0" w:color="auto"/>
      </w:divBdr>
      <w:divsChild>
        <w:div w:id="2096440785">
          <w:marLeft w:val="547"/>
          <w:marRight w:val="0"/>
          <w:marTop w:val="200"/>
          <w:marBottom w:val="0"/>
          <w:divBdr>
            <w:top w:val="none" w:sz="0" w:space="0" w:color="auto"/>
            <w:left w:val="none" w:sz="0" w:space="0" w:color="auto"/>
            <w:bottom w:val="none" w:sz="0" w:space="0" w:color="auto"/>
            <w:right w:val="none" w:sz="0" w:space="0" w:color="auto"/>
          </w:divBdr>
        </w:div>
      </w:divsChild>
    </w:div>
    <w:div w:id="1552496189">
      <w:bodyDiv w:val="1"/>
      <w:marLeft w:val="0"/>
      <w:marRight w:val="0"/>
      <w:marTop w:val="0"/>
      <w:marBottom w:val="0"/>
      <w:divBdr>
        <w:top w:val="none" w:sz="0" w:space="0" w:color="auto"/>
        <w:left w:val="none" w:sz="0" w:space="0" w:color="auto"/>
        <w:bottom w:val="none" w:sz="0" w:space="0" w:color="auto"/>
        <w:right w:val="none" w:sz="0" w:space="0" w:color="auto"/>
      </w:divBdr>
      <w:divsChild>
        <w:div w:id="721293105">
          <w:marLeft w:val="547"/>
          <w:marRight w:val="0"/>
          <w:marTop w:val="200"/>
          <w:marBottom w:val="0"/>
          <w:divBdr>
            <w:top w:val="none" w:sz="0" w:space="0" w:color="auto"/>
            <w:left w:val="none" w:sz="0" w:space="0" w:color="auto"/>
            <w:bottom w:val="none" w:sz="0" w:space="0" w:color="auto"/>
            <w:right w:val="none" w:sz="0" w:space="0" w:color="auto"/>
          </w:divBdr>
        </w:div>
      </w:divsChild>
    </w:div>
    <w:div w:id="19053313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entalhealthpartnerships.com/wp-content/uploads/sites/3/london-mental-health-facts-1.png" TargetMode="External"/><Relationship Id="rId18" Type="http://schemas.openxmlformats.org/officeDocument/2006/relationships/hyperlink" Target="https://www.derbyshirehealthcareft.nhs.uk/application/files/9915/5370/1978/IAPT_Substance_Misuse_Protocol.pdf" TargetMode="External"/><Relationship Id="rId26" Type="http://schemas.openxmlformats.org/officeDocument/2006/relationships/hyperlink" Target="https://www.healthyplace.com/other-info/mental-illness-overview/mental-health-definition-what-is-mental-health" TargetMode="External"/><Relationship Id="rId39" Type="http://schemas.openxmlformats.org/officeDocument/2006/relationships/image" Target="media/image10.svg"/><Relationship Id="rId21" Type="http://schemas.openxmlformats.org/officeDocument/2006/relationships/hyperlink" Target="https://patient.info/mental-health/schizophrenia-leaflet/antipsychotic-medicines" TargetMode="External"/><Relationship Id="rId34" Type="http://schemas.openxmlformats.org/officeDocument/2006/relationships/image" Target="media/image5.png"/><Relationship Id="rId42" Type="http://schemas.openxmlformats.org/officeDocument/2006/relationships/image" Target="media/image13.png"/><Relationship Id="rId47" Type="http://schemas.openxmlformats.org/officeDocument/2006/relationships/image" Target="media/image18.svg"/><Relationship Id="rId50" Type="http://schemas.openxmlformats.org/officeDocument/2006/relationships/image" Target="media/image21.png"/><Relationship Id="rId55" Type="http://schemas.openxmlformats.org/officeDocument/2006/relationships/image" Target="media/image26.sv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reterecovery.com/addiction/drug-induced-psychosis/" TargetMode="External"/><Relationship Id="rId29" Type="http://schemas.openxmlformats.org/officeDocument/2006/relationships/hyperlink" Target="https://dx.doi.org/10.1017%2FS0033291709992261" TargetMode="External"/><Relationship Id="rId11" Type="http://schemas.openxmlformats.org/officeDocument/2006/relationships/image" Target="media/image1.png"/><Relationship Id="rId24" Type="http://schemas.openxmlformats.org/officeDocument/2006/relationships/hyperlink" Target="https://www.nhs.uk/mental-health/talking-therapies-medicine-treatments/medicines-and-psychiatry/antidepressants/overview/" TargetMode="External"/><Relationship Id="rId32" Type="http://schemas.openxmlformats.org/officeDocument/2006/relationships/image" Target="media/image3.png"/><Relationship Id="rId37" Type="http://schemas.openxmlformats.org/officeDocument/2006/relationships/image" Target="media/image8.svg"/><Relationship Id="rId40" Type="http://schemas.openxmlformats.org/officeDocument/2006/relationships/image" Target="media/image11.png"/><Relationship Id="rId45" Type="http://schemas.openxmlformats.org/officeDocument/2006/relationships/image" Target="media/image16.svg"/><Relationship Id="rId53" Type="http://schemas.openxmlformats.org/officeDocument/2006/relationships/image" Target="media/image24.svg"/><Relationship Id="rId58" Type="http://schemas.openxmlformats.org/officeDocument/2006/relationships/image" Target="media/image29.png"/><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s://hearinghealthmatters.org/dizzinessdepot/2015/the-sordid-history-of-the-rotational-chair/" TargetMode="External"/><Relationship Id="rId14" Type="http://schemas.openxmlformats.org/officeDocument/2006/relationships/hyperlink" Target="https://pubmed.ncbi.nlm.nih.gov/?term=Esp%C3%AD+Forc%C3%A9n+F&amp;cauthor_id=25208453" TargetMode="External"/><Relationship Id="rId22" Type="http://schemas.openxmlformats.org/officeDocument/2006/relationships/hyperlink" Target="https://www.legislation.gov.uk/ukpga/2007/12/section/1" TargetMode="External"/><Relationship Id="rId27" Type="http://schemas.openxmlformats.org/officeDocument/2006/relationships/hyperlink" Target="https://www.gov.uk/government/case-studies/mental-health-and-substance-misuse-joined-up-services" TargetMode="External"/><Relationship Id="rId30" Type="http://schemas.openxmlformats.org/officeDocument/2006/relationships/hyperlink" Target="https://doi.org/10.1016/j.neubiorev.2009.06.005" TargetMode="External"/><Relationship Id="rId35" Type="http://schemas.openxmlformats.org/officeDocument/2006/relationships/image" Target="media/image6.svg"/><Relationship Id="rId43" Type="http://schemas.openxmlformats.org/officeDocument/2006/relationships/image" Target="media/image14.svg"/><Relationship Id="rId48" Type="http://schemas.openxmlformats.org/officeDocument/2006/relationships/image" Target="media/image19.png"/><Relationship Id="rId56" Type="http://schemas.openxmlformats.org/officeDocument/2006/relationships/image" Target="media/image27.png"/><Relationship Id="rId8" Type="http://schemas.openxmlformats.org/officeDocument/2006/relationships/webSettings" Target="webSettings.xml"/><Relationship Id="rId51" Type="http://schemas.openxmlformats.org/officeDocument/2006/relationships/image" Target="media/image22.sv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cqc.org.uk/guidance-providers/regulations-enforcement/regulation-9-person-centred-care" TargetMode="External"/><Relationship Id="rId25" Type="http://schemas.openxmlformats.org/officeDocument/2006/relationships/hyperlink" Target="https://doi.org/10.12968/bjon.2005.14.2.17439" TargetMode="External"/><Relationship Id="rId33" Type="http://schemas.openxmlformats.org/officeDocument/2006/relationships/image" Target="media/image4.svg"/><Relationship Id="rId38" Type="http://schemas.openxmlformats.org/officeDocument/2006/relationships/image" Target="media/image9.png"/><Relationship Id="rId46" Type="http://schemas.openxmlformats.org/officeDocument/2006/relationships/image" Target="media/image17.png"/><Relationship Id="rId59" Type="http://schemas.openxmlformats.org/officeDocument/2006/relationships/image" Target="media/image30.svg"/><Relationship Id="rId20" Type="http://schemas.openxmlformats.org/officeDocument/2006/relationships/hyperlink" Target="https://doi.org/10.1163/15733823-00193p03" TargetMode="External"/><Relationship Id="rId41" Type="http://schemas.openxmlformats.org/officeDocument/2006/relationships/image" Target="media/image12.svg"/><Relationship Id="rId54" Type="http://schemas.openxmlformats.org/officeDocument/2006/relationships/image" Target="media/image25.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pubmed.ncbi.nlm.nih.gov/?term=Esp%C3%AD+Forc%C3%A9n+F&amp;cauthor_id=25208453" TargetMode="External"/><Relationship Id="rId23" Type="http://schemas.openxmlformats.org/officeDocument/2006/relationships/hyperlink" Target="https://www.nhs.uk/mental-health/social-care-and-your-rights/mental-health-and-the-law/mental-health-act/" TargetMode="External"/><Relationship Id="rId28" Type="http://schemas.openxmlformats.org/officeDocument/2006/relationships/hyperlink" Target="https://doi.org/10.1151/spp053113" TargetMode="External"/><Relationship Id="rId36" Type="http://schemas.openxmlformats.org/officeDocument/2006/relationships/image" Target="media/image7.png"/><Relationship Id="rId49" Type="http://schemas.openxmlformats.org/officeDocument/2006/relationships/image" Target="media/image20.svg"/><Relationship Id="rId57" Type="http://schemas.openxmlformats.org/officeDocument/2006/relationships/image" Target="media/image28.svg"/><Relationship Id="rId10" Type="http://schemas.openxmlformats.org/officeDocument/2006/relationships/endnotes" Target="endnotes.xml"/><Relationship Id="rId31" Type="http://schemas.openxmlformats.org/officeDocument/2006/relationships/hyperlink" Target="https://icd.who.int/browse10/2010/en" TargetMode="External"/><Relationship Id="rId44" Type="http://schemas.openxmlformats.org/officeDocument/2006/relationships/image" Target="media/image15.png"/><Relationship Id="rId52" Type="http://schemas.openxmlformats.org/officeDocument/2006/relationships/image" Target="media/image23.png"/><Relationship Id="rId6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13" ma:contentTypeDescription="Create a new document." ma:contentTypeScope="" ma:versionID="8043ec15e2b1f86cad3da314b9b6012c">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81f45ea68ff58f14aecb82e52c6e0a6d"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8BDA29-DA83-46F6-95EF-7B3638AE53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C9F07A-CDA0-47ED-A093-36ED1B401226}">
  <ds:schemaRefs>
    <ds:schemaRef ds:uri="http://schemas.microsoft.com/sharepoint/v3/contenttype/forms"/>
  </ds:schemaRefs>
</ds:datastoreItem>
</file>

<file path=customXml/itemProps3.xml><?xml version="1.0" encoding="utf-8"?>
<ds:datastoreItem xmlns:ds="http://schemas.openxmlformats.org/officeDocument/2006/customXml" ds:itemID="{70BF657B-86E1-405E-AEEB-8DCFA508BB4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488405E-08B4-49A0-BF6E-F15664642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12384</TotalTime>
  <Pages>20</Pages>
  <Words>3250</Words>
  <Characters>18527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Melanie Okine</cp:lastModifiedBy>
  <cp:revision>25</cp:revision>
  <dcterms:created xsi:type="dcterms:W3CDTF">2022-02-13T07:44:00Z</dcterms:created>
  <dcterms:modified xsi:type="dcterms:W3CDTF">2022-04-25T12:51:00Z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