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3E83F5" wp14:paraId="75216FA3" wp14:textId="35BFDA0B">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1"/>
          <w:bCs w:val="1"/>
          <w:i w:val="0"/>
          <w:iCs w:val="0"/>
          <w:caps w:val="0"/>
          <w:smallCaps w:val="0"/>
          <w:noProof w:val="0"/>
          <w:sz w:val="24"/>
          <w:szCs w:val="24"/>
          <w:lang w:val="en-GB"/>
        </w:rPr>
        <w:t>The importance of communication in the workplace</w:t>
      </w:r>
    </w:p>
    <w:p xmlns:wp14="http://schemas.microsoft.com/office/word/2010/wordml" w:rsidP="5F3E83F5" wp14:paraId="092D0D3E" wp14:textId="3D774521">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0"/>
          <w:bCs w:val="0"/>
          <w:i w:val="0"/>
          <w:iCs w:val="0"/>
          <w:caps w:val="0"/>
          <w:smallCaps w:val="0"/>
          <w:noProof w:val="0"/>
          <w:sz w:val="24"/>
          <w:szCs w:val="24"/>
          <w:lang w:val="en-GB"/>
        </w:rPr>
        <w:t xml:space="preserve">Communication is important in the workplace because it helps employees understand information, work together, and achieve business goals. </w:t>
      </w:r>
    </w:p>
    <w:p xmlns:wp14="http://schemas.microsoft.com/office/word/2010/wordml" w:rsidP="5F3E83F5" wp14:paraId="771B0C8E" wp14:textId="551D4397">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0"/>
          <w:bCs w:val="0"/>
          <w:i w:val="0"/>
          <w:iCs w:val="0"/>
          <w:caps w:val="0"/>
          <w:smallCaps w:val="0"/>
          <w:noProof w:val="0"/>
          <w:sz w:val="24"/>
          <w:szCs w:val="24"/>
          <w:lang w:val="en-GB"/>
        </w:rPr>
        <w:t xml:space="preserve">Locker and Kaczmarek (2014) explain that successful business communication helps people exchange ideas clearly, build professional relationships, and improve workplace performance. </w:t>
      </w:r>
    </w:p>
    <w:p xmlns:wp14="http://schemas.microsoft.com/office/word/2010/wordml" w:rsidP="5F3E83F5" wp14:paraId="6A34B04C" wp14:textId="14251163">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0"/>
          <w:bCs w:val="0"/>
          <w:i w:val="0"/>
          <w:iCs w:val="0"/>
          <w:caps w:val="0"/>
          <w:smallCaps w:val="0"/>
          <w:noProof w:val="0"/>
          <w:sz w:val="24"/>
          <w:szCs w:val="24"/>
          <w:lang w:val="en-GB"/>
        </w:rPr>
        <w:t xml:space="preserve">This shows that communication is not only about providing information but also about ensuring that messages are understood by others. Clear communication can reduce misunderstandings, improve teamwork, and help employees solve problems more effectively. When employees communicate well, they are more confident and able to complete their responsibilities. </w:t>
      </w:r>
    </w:p>
    <w:p xmlns:wp14="http://schemas.microsoft.com/office/word/2010/wordml" w:rsidP="5F3E83F5" wp14:paraId="13C476E6" wp14:textId="29EC21C2">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0"/>
          <w:bCs w:val="0"/>
          <w:i w:val="0"/>
          <w:iCs w:val="0"/>
          <w:caps w:val="0"/>
          <w:smallCaps w:val="0"/>
          <w:noProof w:val="0"/>
          <w:sz w:val="24"/>
          <w:szCs w:val="24"/>
          <w:lang w:val="en-GB"/>
        </w:rPr>
        <w:t>Therefore, communication is an important workplace skill because it supports cooperation, improves productivity, and contributes to the success of an organisation.</w:t>
      </w:r>
    </w:p>
    <w:p xmlns:wp14="http://schemas.microsoft.com/office/word/2010/wordml" w:rsidP="5F3E83F5" wp14:paraId="6B7D3F58" wp14:textId="7308F5F8">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1"/>
          <w:bCs w:val="1"/>
          <w:i w:val="0"/>
          <w:iCs w:val="0"/>
          <w:caps w:val="0"/>
          <w:smallCaps w:val="0"/>
          <w:noProof w:val="0"/>
          <w:sz w:val="24"/>
          <w:szCs w:val="24"/>
          <w:lang w:val="en-GB"/>
        </w:rPr>
        <w:t>Reference</w:t>
      </w:r>
    </w:p>
    <w:p xmlns:wp14="http://schemas.microsoft.com/office/word/2010/wordml" w:rsidP="5F3E83F5" wp14:paraId="5F7B6F2C" wp14:textId="3A186CE8">
      <w:pPr>
        <w:spacing w:before="240" w:beforeAutospacing="off" w:after="240" w:afterAutospacing="off"/>
        <w:rPr>
          <w:rFonts w:ascii="Aptos" w:hAnsi="Aptos" w:eastAsia="Aptos" w:cs="Aptos"/>
          <w:b w:val="0"/>
          <w:bCs w:val="0"/>
          <w:i w:val="0"/>
          <w:iCs w:val="0"/>
          <w:caps w:val="0"/>
          <w:smallCaps w:val="0"/>
          <w:noProof w:val="0"/>
          <w:sz w:val="24"/>
          <w:szCs w:val="24"/>
          <w:lang w:val="en-GB"/>
        </w:rPr>
      </w:pPr>
      <w:r w:rsidRPr="5F3E83F5" w:rsidR="4AB94987">
        <w:rPr>
          <w:rFonts w:ascii="Aptos" w:hAnsi="Aptos" w:eastAsia="Aptos" w:cs="Aptos"/>
          <w:b w:val="0"/>
          <w:bCs w:val="0"/>
          <w:i w:val="0"/>
          <w:iCs w:val="0"/>
          <w:caps w:val="0"/>
          <w:smallCaps w:val="0"/>
          <w:noProof w:val="0"/>
          <w:sz w:val="24"/>
          <w:szCs w:val="24"/>
          <w:lang w:val="en-GB"/>
        </w:rPr>
        <w:t xml:space="preserve">Locker, K. O., &amp; Kaczmarek, S. K. (2014). </w:t>
      </w:r>
      <w:r w:rsidRPr="5F3E83F5" w:rsidR="4AB94987">
        <w:rPr>
          <w:rFonts w:ascii="Aptos" w:hAnsi="Aptos" w:eastAsia="Aptos" w:cs="Aptos"/>
          <w:b w:val="0"/>
          <w:bCs w:val="0"/>
          <w:i w:val="1"/>
          <w:iCs w:val="1"/>
          <w:caps w:val="0"/>
          <w:smallCaps w:val="0"/>
          <w:noProof w:val="0"/>
          <w:sz w:val="24"/>
          <w:szCs w:val="24"/>
          <w:lang w:val="en-GB"/>
        </w:rPr>
        <w:t>Business communication: Building critical skills</w:t>
      </w:r>
      <w:r w:rsidRPr="5F3E83F5" w:rsidR="4AB94987">
        <w:rPr>
          <w:rFonts w:ascii="Aptos" w:hAnsi="Aptos" w:eastAsia="Aptos" w:cs="Aptos"/>
          <w:b w:val="0"/>
          <w:bCs w:val="0"/>
          <w:i w:val="0"/>
          <w:iCs w:val="0"/>
          <w:caps w:val="0"/>
          <w:smallCaps w:val="0"/>
          <w:noProof w:val="0"/>
          <w:sz w:val="24"/>
          <w:szCs w:val="24"/>
          <w:lang w:val="en-GB"/>
        </w:rPr>
        <w:t xml:space="preserve"> (6th ed.). McGraw-Hill Education.</w:t>
      </w:r>
    </w:p>
    <w:p xmlns:wp14="http://schemas.microsoft.com/office/word/2010/wordml" wp14:paraId="5E5787A5" wp14:textId="465CD5E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47384"/>
    <w:rsid w:val="24647384"/>
    <w:rsid w:val="4AB94987"/>
    <w:rsid w:val="5F3E83F5"/>
    <w:rsid w:val="76A4E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A3E03"/>
  <w15:chartTrackingRefBased/>
  <w15:docId w15:val="{082C80D8-C57C-4BDD-9CEC-2FF4E6F489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Vera Kusi (2538984)</dc:creator>
  <keywords/>
  <dc:description/>
  <lastModifiedBy>Vera Kusi (2538984)</lastModifiedBy>
  <revision>2</revision>
  <dcterms:created xsi:type="dcterms:W3CDTF">2026-08-02T13:11:11.8357923Z</dcterms:created>
  <dcterms:modified xsi:type="dcterms:W3CDTF">2026-08-02T13:12:11.5822219Z</dcterms:modified>
</coreProperties>
</file>