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7849" w:rsidRPr="007C732F" w:rsidRDefault="00BA7849" w:rsidP="0087659D">
      <w:pPr>
        <w:pStyle w:val="normal0"/>
        <w:spacing w:before="240" w:after="240" w:line="360" w:lineRule="auto"/>
        <w:jc w:val="center"/>
        <w:rPr>
          <w:rFonts w:ascii="Times New Roman" w:eastAsia="Times New Roman" w:hAnsi="Times New Roman" w:cs="Times New Roman"/>
          <w:b/>
          <w:sz w:val="32"/>
          <w:szCs w:val="32"/>
          <w:lang w:val="en-GB"/>
        </w:rPr>
      </w:pPr>
    </w:p>
    <w:p w:rsidR="00BA7849" w:rsidRPr="007C732F" w:rsidRDefault="00BA7849" w:rsidP="0087659D">
      <w:pPr>
        <w:pStyle w:val="normal0"/>
        <w:spacing w:before="240" w:after="240" w:line="360" w:lineRule="auto"/>
        <w:jc w:val="center"/>
        <w:rPr>
          <w:rFonts w:ascii="Times New Roman" w:eastAsia="Times New Roman" w:hAnsi="Times New Roman" w:cs="Times New Roman"/>
          <w:b/>
          <w:sz w:val="32"/>
          <w:szCs w:val="32"/>
          <w:lang w:val="en-GB"/>
        </w:rPr>
      </w:pPr>
    </w:p>
    <w:p w:rsidR="00BA7849" w:rsidRPr="007C732F" w:rsidRDefault="00BA7849" w:rsidP="0087659D">
      <w:pPr>
        <w:pStyle w:val="normal0"/>
        <w:spacing w:before="240" w:after="240" w:line="360" w:lineRule="auto"/>
        <w:jc w:val="center"/>
        <w:rPr>
          <w:rFonts w:ascii="Times New Roman" w:eastAsia="Times New Roman" w:hAnsi="Times New Roman" w:cs="Times New Roman"/>
          <w:b/>
          <w:sz w:val="32"/>
          <w:szCs w:val="32"/>
          <w:lang w:val="en-GB"/>
        </w:rPr>
      </w:pPr>
    </w:p>
    <w:p w:rsidR="00BA7849" w:rsidRPr="007C732F" w:rsidRDefault="00BA7849" w:rsidP="006C614E">
      <w:pPr>
        <w:pStyle w:val="normal0"/>
        <w:spacing w:before="240" w:after="240" w:line="360" w:lineRule="auto"/>
        <w:rPr>
          <w:rFonts w:ascii="Times New Roman" w:eastAsia="Times New Roman" w:hAnsi="Times New Roman" w:cs="Times New Roman"/>
          <w:b/>
          <w:sz w:val="32"/>
          <w:szCs w:val="32"/>
          <w:lang w:val="en-GB"/>
        </w:rPr>
      </w:pPr>
    </w:p>
    <w:p w:rsidR="00BA7849" w:rsidRPr="007C732F" w:rsidRDefault="009F2F89" w:rsidP="0087659D">
      <w:pPr>
        <w:pStyle w:val="normal0"/>
        <w:spacing w:before="240" w:after="240" w:line="360" w:lineRule="auto"/>
        <w:jc w:val="center"/>
        <w:rPr>
          <w:rFonts w:ascii="Times New Roman" w:eastAsia="Times New Roman" w:hAnsi="Times New Roman" w:cs="Times New Roman"/>
          <w:b/>
          <w:sz w:val="32"/>
          <w:szCs w:val="32"/>
          <w:lang w:val="en-GB"/>
        </w:rPr>
      </w:pPr>
      <w:r w:rsidRPr="007C732F">
        <w:rPr>
          <w:rFonts w:ascii="Times New Roman" w:eastAsia="Times New Roman" w:hAnsi="Times New Roman" w:cs="Times New Roman"/>
          <w:b/>
          <w:sz w:val="32"/>
          <w:szCs w:val="32"/>
          <w:lang w:val="en-GB"/>
        </w:rPr>
        <w:t>LCBB5004</w:t>
      </w:r>
    </w:p>
    <w:p w:rsidR="00BA7849" w:rsidRPr="007C732F" w:rsidRDefault="009F2F89" w:rsidP="0087659D">
      <w:pPr>
        <w:pStyle w:val="normal0"/>
        <w:spacing w:before="240" w:after="240" w:line="360" w:lineRule="auto"/>
        <w:jc w:val="center"/>
        <w:rPr>
          <w:rFonts w:ascii="Times New Roman" w:eastAsia="Times New Roman" w:hAnsi="Times New Roman" w:cs="Times New Roman"/>
          <w:b/>
          <w:sz w:val="32"/>
          <w:szCs w:val="32"/>
          <w:lang w:val="en-GB"/>
        </w:rPr>
      </w:pPr>
      <w:r w:rsidRPr="007C732F">
        <w:rPr>
          <w:rFonts w:ascii="Times New Roman" w:eastAsia="Times New Roman" w:hAnsi="Times New Roman" w:cs="Times New Roman"/>
          <w:b/>
          <w:sz w:val="32"/>
          <w:szCs w:val="32"/>
          <w:lang w:val="en-GB"/>
        </w:rPr>
        <w:t>Managing People</w:t>
      </w:r>
    </w:p>
    <w:p w:rsidR="00BA7849" w:rsidRPr="007C732F" w:rsidRDefault="009F2F89" w:rsidP="0087659D">
      <w:pPr>
        <w:pStyle w:val="normal0"/>
        <w:spacing w:before="240" w:after="240" w:line="360" w:lineRule="auto"/>
        <w:jc w:val="center"/>
        <w:rPr>
          <w:rFonts w:ascii="Times New Roman" w:eastAsia="Times New Roman" w:hAnsi="Times New Roman" w:cs="Times New Roman"/>
          <w:b/>
          <w:sz w:val="28"/>
          <w:szCs w:val="28"/>
          <w:lang w:val="en-GB"/>
        </w:rPr>
      </w:pPr>
      <w:r w:rsidRPr="007C732F">
        <w:rPr>
          <w:rFonts w:ascii="Times New Roman" w:eastAsia="Times New Roman" w:hAnsi="Times New Roman" w:cs="Times New Roman"/>
          <w:b/>
          <w:sz w:val="28"/>
          <w:szCs w:val="28"/>
          <w:lang w:val="en-GB"/>
        </w:rPr>
        <w:t xml:space="preserve">Component 2 </w:t>
      </w:r>
    </w:p>
    <w:p w:rsidR="00BA7849" w:rsidRPr="007C732F" w:rsidRDefault="009F2F89" w:rsidP="0087659D">
      <w:pPr>
        <w:pStyle w:val="normal0"/>
        <w:spacing w:before="240" w:after="240" w:line="360" w:lineRule="auto"/>
        <w:jc w:val="center"/>
        <w:rPr>
          <w:rFonts w:ascii="Times New Roman" w:eastAsia="Times New Roman" w:hAnsi="Times New Roman" w:cs="Times New Roman"/>
          <w:sz w:val="24"/>
          <w:szCs w:val="24"/>
          <w:lang w:val="en-GB"/>
        </w:rPr>
      </w:pPr>
      <w:r w:rsidRPr="007C732F">
        <w:rPr>
          <w:rFonts w:ascii="Times New Roman" w:eastAsia="Times New Roman" w:hAnsi="Times New Roman" w:cs="Times New Roman"/>
          <w:b/>
          <w:i/>
          <w:sz w:val="24"/>
          <w:szCs w:val="24"/>
          <w:lang w:val="en-GB"/>
        </w:rPr>
        <w:t>Coursework: Essay</w:t>
      </w:r>
      <w:r w:rsidRPr="007C732F">
        <w:rPr>
          <w:lang w:val="en-GB"/>
        </w:rPr>
        <w:br w:type="page"/>
      </w:r>
    </w:p>
    <w:sdt>
      <w:sdtPr>
        <w:rPr>
          <w:rFonts w:ascii="Arial" w:eastAsia="Arial" w:hAnsi="Arial" w:cs="Arial"/>
          <w:b w:val="0"/>
          <w:bCs w:val="0"/>
          <w:color w:val="auto"/>
          <w:sz w:val="22"/>
          <w:szCs w:val="22"/>
        </w:rPr>
        <w:id w:val="166859394"/>
        <w:docPartObj>
          <w:docPartGallery w:val="Table of Contents"/>
          <w:docPartUnique/>
        </w:docPartObj>
      </w:sdtPr>
      <w:sdtContent>
        <w:p w:rsidR="0087659D" w:rsidRDefault="0087659D" w:rsidP="0087659D">
          <w:pPr>
            <w:pStyle w:val="TOCHeading"/>
            <w:spacing w:before="240" w:after="240" w:line="360" w:lineRule="auto"/>
            <w:jc w:val="center"/>
          </w:pPr>
          <w:r w:rsidRPr="0087659D">
            <w:rPr>
              <w:rFonts w:ascii="Times New Roman" w:hAnsi="Times New Roman" w:cs="Times New Roman"/>
              <w:color w:val="auto"/>
              <w:sz w:val="24"/>
            </w:rPr>
            <w:t>Table of Contents</w:t>
          </w:r>
        </w:p>
        <w:p w:rsidR="0087659D" w:rsidRPr="0087659D" w:rsidRDefault="009B068A" w:rsidP="0087659D">
          <w:pPr>
            <w:pStyle w:val="TOC1"/>
            <w:tabs>
              <w:tab w:val="right" w:leader="dot" w:pos="9017"/>
            </w:tabs>
            <w:spacing w:before="240" w:after="240" w:line="360" w:lineRule="auto"/>
            <w:jc w:val="both"/>
            <w:rPr>
              <w:rFonts w:ascii="Times New Roman" w:hAnsi="Times New Roman" w:cs="Times New Roman"/>
              <w:noProof/>
              <w:sz w:val="24"/>
            </w:rPr>
          </w:pPr>
          <w:r>
            <w:fldChar w:fldCharType="begin"/>
          </w:r>
          <w:r w:rsidR="0087659D">
            <w:instrText xml:space="preserve"> TOC \o "1-3" \h \z \u </w:instrText>
          </w:r>
          <w:r>
            <w:fldChar w:fldCharType="separate"/>
          </w:r>
          <w:hyperlink w:anchor="_Toc174978043" w:history="1">
            <w:r w:rsidR="0087659D" w:rsidRPr="0087659D">
              <w:rPr>
                <w:rStyle w:val="Hyperlink"/>
                <w:rFonts w:ascii="Times New Roman" w:hAnsi="Times New Roman" w:cs="Times New Roman"/>
                <w:noProof/>
                <w:color w:val="auto"/>
                <w:sz w:val="24"/>
                <w:lang w:val="en-GB"/>
              </w:rPr>
              <w:t>Introduction</w:t>
            </w:r>
            <w:r w:rsidR="0087659D" w:rsidRPr="0087659D">
              <w:rPr>
                <w:rFonts w:ascii="Times New Roman" w:hAnsi="Times New Roman" w:cs="Times New Roman"/>
                <w:noProof/>
                <w:webHidden/>
                <w:sz w:val="24"/>
              </w:rPr>
              <w:tab/>
            </w:r>
            <w:r w:rsidRPr="0087659D">
              <w:rPr>
                <w:rFonts w:ascii="Times New Roman" w:hAnsi="Times New Roman" w:cs="Times New Roman"/>
                <w:noProof/>
                <w:webHidden/>
                <w:sz w:val="24"/>
              </w:rPr>
              <w:fldChar w:fldCharType="begin"/>
            </w:r>
            <w:r w:rsidR="0087659D" w:rsidRPr="0087659D">
              <w:rPr>
                <w:rFonts w:ascii="Times New Roman" w:hAnsi="Times New Roman" w:cs="Times New Roman"/>
                <w:noProof/>
                <w:webHidden/>
                <w:sz w:val="24"/>
              </w:rPr>
              <w:instrText xml:space="preserve"> PAGEREF _Toc174978043 \h </w:instrText>
            </w:r>
            <w:r w:rsidRPr="0087659D">
              <w:rPr>
                <w:rFonts w:ascii="Times New Roman" w:hAnsi="Times New Roman" w:cs="Times New Roman"/>
                <w:noProof/>
                <w:webHidden/>
                <w:sz w:val="24"/>
              </w:rPr>
            </w:r>
            <w:r w:rsidRPr="0087659D">
              <w:rPr>
                <w:rFonts w:ascii="Times New Roman" w:hAnsi="Times New Roman" w:cs="Times New Roman"/>
                <w:noProof/>
                <w:webHidden/>
                <w:sz w:val="24"/>
              </w:rPr>
              <w:fldChar w:fldCharType="separate"/>
            </w:r>
            <w:r w:rsidR="0087659D" w:rsidRPr="0087659D">
              <w:rPr>
                <w:rFonts w:ascii="Times New Roman" w:hAnsi="Times New Roman" w:cs="Times New Roman"/>
                <w:noProof/>
                <w:webHidden/>
                <w:sz w:val="24"/>
              </w:rPr>
              <w:t>2</w:t>
            </w:r>
            <w:r w:rsidRPr="0087659D">
              <w:rPr>
                <w:rFonts w:ascii="Times New Roman" w:hAnsi="Times New Roman" w:cs="Times New Roman"/>
                <w:noProof/>
                <w:webHidden/>
                <w:sz w:val="24"/>
              </w:rPr>
              <w:fldChar w:fldCharType="end"/>
            </w:r>
          </w:hyperlink>
        </w:p>
        <w:p w:rsidR="0087659D" w:rsidRPr="0087659D" w:rsidRDefault="009B068A" w:rsidP="0087659D">
          <w:pPr>
            <w:pStyle w:val="TOC1"/>
            <w:tabs>
              <w:tab w:val="right" w:leader="dot" w:pos="9017"/>
            </w:tabs>
            <w:spacing w:before="240" w:after="240" w:line="360" w:lineRule="auto"/>
            <w:jc w:val="both"/>
            <w:rPr>
              <w:rFonts w:ascii="Times New Roman" w:hAnsi="Times New Roman" w:cs="Times New Roman"/>
              <w:noProof/>
              <w:sz w:val="24"/>
            </w:rPr>
          </w:pPr>
          <w:hyperlink w:anchor="_Toc174978044" w:history="1">
            <w:r w:rsidR="0087659D" w:rsidRPr="0087659D">
              <w:rPr>
                <w:rStyle w:val="Hyperlink"/>
                <w:rFonts w:ascii="Times New Roman" w:hAnsi="Times New Roman" w:cs="Times New Roman"/>
                <w:noProof/>
                <w:color w:val="auto"/>
                <w:sz w:val="24"/>
                <w:lang w:val="en-GB"/>
              </w:rPr>
              <w:t>Main body</w:t>
            </w:r>
            <w:r w:rsidR="0087659D" w:rsidRPr="0087659D">
              <w:rPr>
                <w:rFonts w:ascii="Times New Roman" w:hAnsi="Times New Roman" w:cs="Times New Roman"/>
                <w:noProof/>
                <w:webHidden/>
                <w:sz w:val="24"/>
              </w:rPr>
              <w:tab/>
            </w:r>
            <w:r w:rsidRPr="0087659D">
              <w:rPr>
                <w:rFonts w:ascii="Times New Roman" w:hAnsi="Times New Roman" w:cs="Times New Roman"/>
                <w:noProof/>
                <w:webHidden/>
                <w:sz w:val="24"/>
              </w:rPr>
              <w:fldChar w:fldCharType="begin"/>
            </w:r>
            <w:r w:rsidR="0087659D" w:rsidRPr="0087659D">
              <w:rPr>
                <w:rFonts w:ascii="Times New Roman" w:hAnsi="Times New Roman" w:cs="Times New Roman"/>
                <w:noProof/>
                <w:webHidden/>
                <w:sz w:val="24"/>
              </w:rPr>
              <w:instrText xml:space="preserve"> PAGEREF _Toc174978044 \h </w:instrText>
            </w:r>
            <w:r w:rsidRPr="0087659D">
              <w:rPr>
                <w:rFonts w:ascii="Times New Roman" w:hAnsi="Times New Roman" w:cs="Times New Roman"/>
                <w:noProof/>
                <w:webHidden/>
                <w:sz w:val="24"/>
              </w:rPr>
            </w:r>
            <w:r w:rsidRPr="0087659D">
              <w:rPr>
                <w:rFonts w:ascii="Times New Roman" w:hAnsi="Times New Roman" w:cs="Times New Roman"/>
                <w:noProof/>
                <w:webHidden/>
                <w:sz w:val="24"/>
              </w:rPr>
              <w:fldChar w:fldCharType="separate"/>
            </w:r>
            <w:r w:rsidR="0087659D" w:rsidRPr="0087659D">
              <w:rPr>
                <w:rFonts w:ascii="Times New Roman" w:hAnsi="Times New Roman" w:cs="Times New Roman"/>
                <w:noProof/>
                <w:webHidden/>
                <w:sz w:val="24"/>
              </w:rPr>
              <w:t>2</w:t>
            </w:r>
            <w:r w:rsidRPr="0087659D">
              <w:rPr>
                <w:rFonts w:ascii="Times New Roman" w:hAnsi="Times New Roman" w:cs="Times New Roman"/>
                <w:noProof/>
                <w:webHidden/>
                <w:sz w:val="24"/>
              </w:rPr>
              <w:fldChar w:fldCharType="end"/>
            </w:r>
          </w:hyperlink>
        </w:p>
        <w:p w:rsidR="0087659D" w:rsidRPr="0087659D" w:rsidRDefault="009B068A" w:rsidP="0087659D">
          <w:pPr>
            <w:pStyle w:val="TOC1"/>
            <w:tabs>
              <w:tab w:val="right" w:leader="dot" w:pos="9017"/>
            </w:tabs>
            <w:spacing w:before="240" w:after="240" w:line="360" w:lineRule="auto"/>
            <w:jc w:val="both"/>
            <w:rPr>
              <w:rFonts w:ascii="Times New Roman" w:hAnsi="Times New Roman" w:cs="Times New Roman"/>
              <w:noProof/>
              <w:sz w:val="24"/>
            </w:rPr>
          </w:pPr>
          <w:hyperlink w:anchor="_Toc174978045" w:history="1">
            <w:r w:rsidR="0087659D" w:rsidRPr="0087659D">
              <w:rPr>
                <w:rStyle w:val="Hyperlink"/>
                <w:rFonts w:ascii="Times New Roman" w:hAnsi="Times New Roman" w:cs="Times New Roman"/>
                <w:noProof/>
                <w:color w:val="auto"/>
                <w:sz w:val="24"/>
                <w:lang w:val="en-GB"/>
              </w:rPr>
              <w:t>Conclusion</w:t>
            </w:r>
            <w:r w:rsidR="0087659D" w:rsidRPr="0087659D">
              <w:rPr>
                <w:rFonts w:ascii="Times New Roman" w:hAnsi="Times New Roman" w:cs="Times New Roman"/>
                <w:noProof/>
                <w:webHidden/>
                <w:sz w:val="24"/>
              </w:rPr>
              <w:tab/>
            </w:r>
            <w:r w:rsidRPr="0087659D">
              <w:rPr>
                <w:rFonts w:ascii="Times New Roman" w:hAnsi="Times New Roman" w:cs="Times New Roman"/>
                <w:noProof/>
                <w:webHidden/>
                <w:sz w:val="24"/>
              </w:rPr>
              <w:fldChar w:fldCharType="begin"/>
            </w:r>
            <w:r w:rsidR="0087659D" w:rsidRPr="0087659D">
              <w:rPr>
                <w:rFonts w:ascii="Times New Roman" w:hAnsi="Times New Roman" w:cs="Times New Roman"/>
                <w:noProof/>
                <w:webHidden/>
                <w:sz w:val="24"/>
              </w:rPr>
              <w:instrText xml:space="preserve"> PAGEREF _Toc174978045 \h </w:instrText>
            </w:r>
            <w:r w:rsidRPr="0087659D">
              <w:rPr>
                <w:rFonts w:ascii="Times New Roman" w:hAnsi="Times New Roman" w:cs="Times New Roman"/>
                <w:noProof/>
                <w:webHidden/>
                <w:sz w:val="24"/>
              </w:rPr>
            </w:r>
            <w:r w:rsidRPr="0087659D">
              <w:rPr>
                <w:rFonts w:ascii="Times New Roman" w:hAnsi="Times New Roman" w:cs="Times New Roman"/>
                <w:noProof/>
                <w:webHidden/>
                <w:sz w:val="24"/>
              </w:rPr>
              <w:fldChar w:fldCharType="separate"/>
            </w:r>
            <w:r w:rsidR="0087659D" w:rsidRPr="0087659D">
              <w:rPr>
                <w:rFonts w:ascii="Times New Roman" w:hAnsi="Times New Roman" w:cs="Times New Roman"/>
                <w:noProof/>
                <w:webHidden/>
                <w:sz w:val="24"/>
              </w:rPr>
              <w:t>7</w:t>
            </w:r>
            <w:r w:rsidRPr="0087659D">
              <w:rPr>
                <w:rFonts w:ascii="Times New Roman" w:hAnsi="Times New Roman" w:cs="Times New Roman"/>
                <w:noProof/>
                <w:webHidden/>
                <w:sz w:val="24"/>
              </w:rPr>
              <w:fldChar w:fldCharType="end"/>
            </w:r>
          </w:hyperlink>
        </w:p>
        <w:p w:rsidR="0087659D" w:rsidRDefault="009B068A" w:rsidP="0087659D">
          <w:pPr>
            <w:pStyle w:val="TOC1"/>
            <w:tabs>
              <w:tab w:val="right" w:leader="dot" w:pos="9017"/>
            </w:tabs>
            <w:spacing w:before="240" w:after="240" w:line="360" w:lineRule="auto"/>
            <w:jc w:val="both"/>
            <w:rPr>
              <w:noProof/>
            </w:rPr>
          </w:pPr>
          <w:hyperlink w:anchor="_Toc174978046" w:history="1">
            <w:r w:rsidR="0087659D" w:rsidRPr="0087659D">
              <w:rPr>
                <w:rStyle w:val="Hyperlink"/>
                <w:rFonts w:ascii="Times New Roman" w:hAnsi="Times New Roman" w:cs="Times New Roman"/>
                <w:noProof/>
                <w:color w:val="auto"/>
                <w:sz w:val="24"/>
              </w:rPr>
              <w:t>References</w:t>
            </w:r>
            <w:r w:rsidR="0087659D" w:rsidRPr="0087659D">
              <w:rPr>
                <w:rFonts w:ascii="Times New Roman" w:hAnsi="Times New Roman" w:cs="Times New Roman"/>
                <w:noProof/>
                <w:webHidden/>
                <w:sz w:val="24"/>
              </w:rPr>
              <w:tab/>
            </w:r>
            <w:r w:rsidRPr="0087659D">
              <w:rPr>
                <w:rFonts w:ascii="Times New Roman" w:hAnsi="Times New Roman" w:cs="Times New Roman"/>
                <w:noProof/>
                <w:webHidden/>
                <w:sz w:val="24"/>
              </w:rPr>
              <w:fldChar w:fldCharType="begin"/>
            </w:r>
            <w:r w:rsidR="0087659D" w:rsidRPr="0087659D">
              <w:rPr>
                <w:rFonts w:ascii="Times New Roman" w:hAnsi="Times New Roman" w:cs="Times New Roman"/>
                <w:noProof/>
                <w:webHidden/>
                <w:sz w:val="24"/>
              </w:rPr>
              <w:instrText xml:space="preserve"> PAGEREF _Toc174978046 \h </w:instrText>
            </w:r>
            <w:r w:rsidRPr="0087659D">
              <w:rPr>
                <w:rFonts w:ascii="Times New Roman" w:hAnsi="Times New Roman" w:cs="Times New Roman"/>
                <w:noProof/>
                <w:webHidden/>
                <w:sz w:val="24"/>
              </w:rPr>
            </w:r>
            <w:r w:rsidRPr="0087659D">
              <w:rPr>
                <w:rFonts w:ascii="Times New Roman" w:hAnsi="Times New Roman" w:cs="Times New Roman"/>
                <w:noProof/>
                <w:webHidden/>
                <w:sz w:val="24"/>
              </w:rPr>
              <w:fldChar w:fldCharType="separate"/>
            </w:r>
            <w:r w:rsidR="0087659D" w:rsidRPr="0087659D">
              <w:rPr>
                <w:rFonts w:ascii="Times New Roman" w:hAnsi="Times New Roman" w:cs="Times New Roman"/>
                <w:noProof/>
                <w:webHidden/>
                <w:sz w:val="24"/>
              </w:rPr>
              <w:t>8</w:t>
            </w:r>
            <w:r w:rsidRPr="0087659D">
              <w:rPr>
                <w:rFonts w:ascii="Times New Roman" w:hAnsi="Times New Roman" w:cs="Times New Roman"/>
                <w:noProof/>
                <w:webHidden/>
                <w:sz w:val="24"/>
              </w:rPr>
              <w:fldChar w:fldCharType="end"/>
            </w:r>
          </w:hyperlink>
        </w:p>
        <w:p w:rsidR="0087659D" w:rsidRDefault="009B068A" w:rsidP="0087659D">
          <w:pPr>
            <w:spacing w:before="240" w:after="240" w:line="360" w:lineRule="auto"/>
          </w:pPr>
          <w:r>
            <w:fldChar w:fldCharType="end"/>
          </w:r>
        </w:p>
      </w:sdtContent>
    </w:sdt>
    <w:p w:rsidR="0087659D" w:rsidRDefault="0087659D" w:rsidP="0087659D">
      <w:pPr>
        <w:spacing w:before="240" w:after="240" w:line="360" w:lineRule="auto"/>
        <w:rPr>
          <w:rFonts w:ascii="Times New Roman" w:hAnsi="Times New Roman" w:cs="Times New Roman"/>
          <w:b/>
          <w:sz w:val="24"/>
          <w:lang w:val="en-GB"/>
        </w:rPr>
      </w:pPr>
      <w:bookmarkStart w:id="0" w:name="_Toc174978043"/>
      <w:r>
        <w:rPr>
          <w:lang w:val="en-GB"/>
        </w:rPr>
        <w:br w:type="page"/>
      </w:r>
    </w:p>
    <w:p w:rsidR="00BA7849" w:rsidRPr="007C732F" w:rsidRDefault="009F2F89" w:rsidP="0087659D">
      <w:pPr>
        <w:pStyle w:val="Heading1"/>
        <w:spacing w:before="240" w:after="240"/>
        <w:rPr>
          <w:lang w:val="en-GB"/>
        </w:rPr>
      </w:pPr>
      <w:r w:rsidRPr="007C732F">
        <w:rPr>
          <w:lang w:val="en-GB"/>
        </w:rPr>
        <w:lastRenderedPageBreak/>
        <w:t>Introduction</w:t>
      </w:r>
      <w:bookmarkEnd w:id="0"/>
      <w:r w:rsidRPr="007C732F">
        <w:rPr>
          <w:lang w:val="en-GB"/>
        </w:rPr>
        <w:t xml:space="preserve">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sz w:val="24"/>
          <w:szCs w:val="24"/>
          <w:lang w:val="en-GB"/>
        </w:rPr>
        <w:t xml:space="preserve">The recent global pandemic has led to several changes in the internal and external business environment of organisations. One of these changes is the remote working model. A huge segment of the </w:t>
      </w:r>
      <w:r w:rsidR="007C732F" w:rsidRPr="007C732F">
        <w:rPr>
          <w:rFonts w:ascii="Times New Roman" w:eastAsia="Times New Roman" w:hAnsi="Times New Roman" w:cs="Times New Roman"/>
          <w:sz w:val="24"/>
          <w:szCs w:val="24"/>
          <w:lang w:val="en-GB"/>
        </w:rPr>
        <w:t>labour force</w:t>
      </w:r>
      <w:r w:rsidRPr="007C732F">
        <w:rPr>
          <w:rFonts w:ascii="Times New Roman" w:eastAsia="Times New Roman" w:hAnsi="Times New Roman" w:cs="Times New Roman"/>
          <w:sz w:val="24"/>
          <w:szCs w:val="24"/>
          <w:lang w:val="en-GB"/>
        </w:rPr>
        <w:t xml:space="preserve"> of the UK is working from home during this post pandemic period. This essay demonstrates the performance appraisal tools available for performance measurement of remote workers. </w:t>
      </w:r>
    </w:p>
    <w:p w:rsidR="00BA7849" w:rsidRPr="007C732F" w:rsidRDefault="009F2F89" w:rsidP="0087659D">
      <w:pPr>
        <w:pStyle w:val="Heading1"/>
        <w:spacing w:before="240" w:after="240"/>
        <w:rPr>
          <w:lang w:val="en-GB"/>
        </w:rPr>
      </w:pPr>
      <w:bookmarkStart w:id="1" w:name="_Toc174978044"/>
      <w:r w:rsidRPr="007C732F">
        <w:rPr>
          <w:lang w:val="en-GB"/>
        </w:rPr>
        <w:t>Main body</w:t>
      </w:r>
      <w:bookmarkEnd w:id="1"/>
      <w:r w:rsidRPr="007C732F">
        <w:rPr>
          <w:lang w:val="en-GB"/>
        </w:rPr>
        <w:t xml:space="preserve"> </w:t>
      </w:r>
    </w:p>
    <w:p w:rsidR="00BA7849" w:rsidRPr="0087659D" w:rsidRDefault="009F2F89" w:rsidP="0087659D">
      <w:pPr>
        <w:pStyle w:val="normal0"/>
        <w:spacing w:before="240" w:after="240" w:line="360" w:lineRule="auto"/>
        <w:jc w:val="both"/>
        <w:rPr>
          <w:rFonts w:ascii="Times New Roman" w:eastAsia="Times New Roman" w:hAnsi="Times New Roman" w:cs="Times New Roman"/>
          <w:b/>
          <w:i/>
          <w:sz w:val="24"/>
          <w:szCs w:val="24"/>
          <w:lang w:val="en-GB"/>
        </w:rPr>
      </w:pPr>
      <w:r w:rsidRPr="0087659D">
        <w:rPr>
          <w:rFonts w:ascii="Times New Roman" w:eastAsia="Times New Roman" w:hAnsi="Times New Roman" w:cs="Times New Roman"/>
          <w:b/>
          <w:i/>
          <w:sz w:val="24"/>
          <w:szCs w:val="24"/>
          <w:lang w:val="en-GB"/>
        </w:rPr>
        <w:t xml:space="preserve">Discussion on the roles of technology in appraising remote workers’ performance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sz w:val="24"/>
          <w:szCs w:val="24"/>
          <w:lang w:val="en-GB"/>
        </w:rPr>
        <w:t xml:space="preserve">Appraising the performance of remote workers is one of the complex tasks for human resource management in today’s era. As mentioned by George </w:t>
      </w:r>
      <w:r w:rsidRPr="007C732F">
        <w:rPr>
          <w:rFonts w:ascii="Times New Roman" w:eastAsia="Times New Roman" w:hAnsi="Times New Roman" w:cs="Times New Roman"/>
          <w:i/>
          <w:sz w:val="24"/>
          <w:szCs w:val="24"/>
          <w:lang w:val="en-GB"/>
        </w:rPr>
        <w:t>et al</w:t>
      </w:r>
      <w:r w:rsidRPr="007C732F">
        <w:rPr>
          <w:rFonts w:ascii="Times New Roman" w:eastAsia="Times New Roman" w:hAnsi="Times New Roman" w:cs="Times New Roman"/>
          <w:sz w:val="24"/>
          <w:szCs w:val="24"/>
          <w:lang w:val="en-GB"/>
        </w:rPr>
        <w:t xml:space="preserve">. (2022), the role of advanced technologies is highly important for a comprehensive performance appraisal of the employees engaged in remote working. Firstly, advanced data analytics has become an important part of performance appraisal of these employees. In order to measure performance of these workers, HR managers are systematically collecting their performance-related information. Through several software applications, companies are tracking the working hours of employees and the rates of task completion. Along with these, project progress and communication patterns of remote workers are reviewed and analysed by HR managers of various industries through big data analytics. A lot of </w:t>
      </w:r>
      <w:r w:rsidR="007C732F" w:rsidRPr="007C732F">
        <w:rPr>
          <w:rFonts w:ascii="Times New Roman" w:eastAsia="Times New Roman" w:hAnsi="Times New Roman" w:cs="Times New Roman"/>
          <w:sz w:val="24"/>
          <w:szCs w:val="24"/>
          <w:lang w:val="en-GB"/>
        </w:rPr>
        <w:t xml:space="preserve">time tracking applications such as </w:t>
      </w:r>
      <w:r w:rsidR="007C732F" w:rsidRPr="007C732F">
        <w:rPr>
          <w:rFonts w:ascii="Times New Roman" w:eastAsia="Times New Roman" w:hAnsi="Times New Roman" w:cs="Times New Roman"/>
          <w:i/>
          <w:sz w:val="24"/>
          <w:szCs w:val="24"/>
          <w:lang w:val="en-GB"/>
        </w:rPr>
        <w:t xml:space="preserve">Time Doctor </w:t>
      </w:r>
      <w:r w:rsidR="007C732F" w:rsidRPr="007C732F">
        <w:rPr>
          <w:rFonts w:ascii="Times New Roman" w:eastAsia="Times New Roman" w:hAnsi="Times New Roman" w:cs="Times New Roman"/>
          <w:sz w:val="24"/>
          <w:szCs w:val="24"/>
          <w:lang w:val="en-GB"/>
        </w:rPr>
        <w:t>is</w:t>
      </w:r>
      <w:r w:rsidRPr="007C732F">
        <w:rPr>
          <w:rFonts w:ascii="Times New Roman" w:eastAsia="Times New Roman" w:hAnsi="Times New Roman" w:cs="Times New Roman"/>
          <w:sz w:val="24"/>
          <w:szCs w:val="24"/>
          <w:lang w:val="en-GB"/>
        </w:rPr>
        <w:t xml:space="preserve"> available to HR managers in this era (Time Doctor, 2024). Using such tools, HR managers are able to monitor the time taken by HR managers in carrying out any specific tasks. As depicted by Ferreira </w:t>
      </w:r>
      <w:r w:rsidRPr="007C732F">
        <w:rPr>
          <w:rFonts w:ascii="Times New Roman" w:eastAsia="Times New Roman" w:hAnsi="Times New Roman" w:cs="Times New Roman"/>
          <w:i/>
          <w:sz w:val="24"/>
          <w:szCs w:val="24"/>
          <w:lang w:val="en-GB"/>
        </w:rPr>
        <w:t>et al</w:t>
      </w:r>
      <w:r w:rsidRPr="007C732F">
        <w:rPr>
          <w:rFonts w:ascii="Times New Roman" w:eastAsia="Times New Roman" w:hAnsi="Times New Roman" w:cs="Times New Roman"/>
          <w:sz w:val="24"/>
          <w:szCs w:val="24"/>
          <w:lang w:val="en-GB"/>
        </w:rPr>
        <w:t xml:space="preserve">. (2021), data on task completion time is important to evaluate workers’ productivity in an efficient way. Using big data analytics, firms’ HR are able to recognise the areas in which their workers need additional support and training. Furthermore, a lot of project management software applications are now available to HR managers. Adopting these project management applications, HR managers are able to gain insights about the efficiency of employees in managing tasks. For example, global companies such as </w:t>
      </w:r>
      <w:r w:rsidRPr="007C732F">
        <w:rPr>
          <w:rFonts w:ascii="Times New Roman" w:eastAsia="Times New Roman" w:hAnsi="Times New Roman" w:cs="Times New Roman"/>
          <w:i/>
          <w:sz w:val="24"/>
          <w:szCs w:val="24"/>
          <w:lang w:val="en-GB"/>
        </w:rPr>
        <w:t xml:space="preserve">Microsoft </w:t>
      </w:r>
      <w:r w:rsidRPr="007C732F">
        <w:rPr>
          <w:rFonts w:ascii="Times New Roman" w:eastAsia="Times New Roman" w:hAnsi="Times New Roman" w:cs="Times New Roman"/>
          <w:sz w:val="24"/>
          <w:szCs w:val="24"/>
          <w:lang w:val="en-GB"/>
        </w:rPr>
        <w:t xml:space="preserve">are utilising big data analytics for continuous performance measurement of remote workers (Microsoft, 2024). Along with big data analytics, Microsoft has deployed machine learning (ML) and artificial intelligence (AI) based applications for employees’ performance measurement. Adopting these advanced </w:t>
      </w:r>
      <w:r w:rsidR="007C732F" w:rsidRPr="007C732F">
        <w:rPr>
          <w:rFonts w:ascii="Times New Roman" w:eastAsia="Times New Roman" w:hAnsi="Times New Roman" w:cs="Times New Roman"/>
          <w:sz w:val="24"/>
          <w:szCs w:val="24"/>
          <w:lang w:val="en-GB"/>
        </w:rPr>
        <w:t>technologies;</w:t>
      </w:r>
      <w:r w:rsidRPr="007C732F">
        <w:rPr>
          <w:rFonts w:ascii="Times New Roman" w:eastAsia="Times New Roman" w:hAnsi="Times New Roman" w:cs="Times New Roman"/>
          <w:sz w:val="24"/>
          <w:szCs w:val="24"/>
          <w:lang w:val="en-GB"/>
        </w:rPr>
        <w:t xml:space="preserve"> </w:t>
      </w:r>
      <w:r w:rsidR="007C732F" w:rsidRPr="007C732F">
        <w:rPr>
          <w:rFonts w:ascii="Times New Roman" w:eastAsia="Times New Roman" w:hAnsi="Times New Roman" w:cs="Times New Roman"/>
          <w:sz w:val="24"/>
          <w:szCs w:val="24"/>
          <w:lang w:val="en-GB"/>
        </w:rPr>
        <w:t>Microsoft is</w:t>
      </w:r>
      <w:r w:rsidRPr="007C732F">
        <w:rPr>
          <w:rFonts w:ascii="Times New Roman" w:eastAsia="Times New Roman" w:hAnsi="Times New Roman" w:cs="Times New Roman"/>
          <w:sz w:val="24"/>
          <w:szCs w:val="24"/>
          <w:lang w:val="en-GB"/>
        </w:rPr>
        <w:t xml:space="preserve"> able to provide real-time feedback to its employees engaged in remote working.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sz w:val="24"/>
          <w:szCs w:val="24"/>
          <w:lang w:val="en-GB"/>
        </w:rPr>
        <w:lastRenderedPageBreak/>
        <w:t xml:space="preserve">Applications available for project management provide useful insights to HR managers about the ability of workers in meeting task deadlines. As commented by Aguinis and Burgi-Tian (2021), rapid advancement of technologies is helping firms’ management to properly communicate with employees </w:t>
      </w:r>
      <w:r w:rsidR="007C732F" w:rsidRPr="007C732F">
        <w:rPr>
          <w:rFonts w:ascii="Times New Roman" w:eastAsia="Times New Roman" w:hAnsi="Times New Roman" w:cs="Times New Roman"/>
          <w:sz w:val="24"/>
          <w:szCs w:val="24"/>
          <w:lang w:val="en-GB"/>
        </w:rPr>
        <w:t>engaged in</w:t>
      </w:r>
      <w:r w:rsidRPr="007C732F">
        <w:rPr>
          <w:rFonts w:ascii="Times New Roman" w:eastAsia="Times New Roman" w:hAnsi="Times New Roman" w:cs="Times New Roman"/>
          <w:sz w:val="24"/>
          <w:szCs w:val="24"/>
          <w:lang w:val="en-GB"/>
        </w:rPr>
        <w:t xml:space="preserve"> remote working. Platforms such as </w:t>
      </w:r>
      <w:r w:rsidRPr="007C732F">
        <w:rPr>
          <w:rFonts w:ascii="Times New Roman" w:eastAsia="Times New Roman" w:hAnsi="Times New Roman" w:cs="Times New Roman"/>
          <w:i/>
          <w:sz w:val="24"/>
          <w:szCs w:val="24"/>
          <w:lang w:val="en-GB"/>
        </w:rPr>
        <w:t>Microsoft Teams</w:t>
      </w:r>
      <w:r w:rsidRPr="007C732F">
        <w:rPr>
          <w:rFonts w:ascii="Times New Roman" w:eastAsia="Times New Roman" w:hAnsi="Times New Roman" w:cs="Times New Roman"/>
          <w:sz w:val="24"/>
          <w:szCs w:val="24"/>
          <w:lang w:val="en-GB"/>
        </w:rPr>
        <w:t xml:space="preserve"> have been proven as useful for companies’ management in communicating with employees (Microsoft, 2024). Availability of such communication tools has helped management of companies to enhance collaboration among workers. Furthermore, these tools are enabling managers to obtain information about employees’ responsiveness. Along with this, using these platforms, HR managers are able to analyse the contribution of workers in team dynamics. In traditional systems of performance appraisal, biases may affect employee morale and engagement. In advanced technology-based performance appraisal systems, managers are able to prevent biases. More importantly, technically advanced performance measurement systems are able to generate automated performance reports of remote workers. The automation technology has reduced the risks of human biases in performance appraisal. </w:t>
      </w:r>
      <w:r w:rsidRPr="007C732F">
        <w:rPr>
          <w:rFonts w:ascii="Times New Roman" w:eastAsia="Times New Roman" w:hAnsi="Times New Roman" w:cs="Times New Roman"/>
          <w:i/>
          <w:sz w:val="24"/>
          <w:szCs w:val="24"/>
          <w:lang w:val="en-GB"/>
        </w:rPr>
        <w:t xml:space="preserve">IBM </w:t>
      </w:r>
      <w:r w:rsidRPr="007C732F">
        <w:rPr>
          <w:rFonts w:ascii="Times New Roman" w:eastAsia="Times New Roman" w:hAnsi="Times New Roman" w:cs="Times New Roman"/>
          <w:sz w:val="24"/>
          <w:szCs w:val="24"/>
          <w:lang w:val="en-GB"/>
        </w:rPr>
        <w:t xml:space="preserve">is a reputed and globally recognised organisation engaged in the IT industry. This organisation has developed an AI-powered platform </w:t>
      </w:r>
      <w:r w:rsidRPr="007C732F">
        <w:rPr>
          <w:rFonts w:ascii="Times New Roman" w:eastAsia="Times New Roman" w:hAnsi="Times New Roman" w:cs="Times New Roman"/>
          <w:i/>
          <w:sz w:val="24"/>
          <w:szCs w:val="24"/>
          <w:lang w:val="en-GB"/>
        </w:rPr>
        <w:t xml:space="preserve">‘Watson’ </w:t>
      </w:r>
      <w:r w:rsidRPr="007C732F">
        <w:rPr>
          <w:rFonts w:ascii="Times New Roman" w:eastAsia="Times New Roman" w:hAnsi="Times New Roman" w:cs="Times New Roman"/>
          <w:sz w:val="24"/>
          <w:szCs w:val="24"/>
          <w:lang w:val="en-GB"/>
        </w:rPr>
        <w:t xml:space="preserve">for performance review of its employees (IBM, 2020). This platform has enabled the company to make its performance appraisal more personalised. </w:t>
      </w:r>
    </w:p>
    <w:p w:rsidR="00BA7849" w:rsidRPr="0087659D" w:rsidRDefault="009F2F89" w:rsidP="0087659D">
      <w:pPr>
        <w:pStyle w:val="normal0"/>
        <w:spacing w:before="240" w:after="240" w:line="360" w:lineRule="auto"/>
        <w:jc w:val="both"/>
        <w:rPr>
          <w:rFonts w:ascii="Times New Roman" w:eastAsia="Times New Roman" w:hAnsi="Times New Roman" w:cs="Times New Roman"/>
          <w:b/>
          <w:i/>
          <w:sz w:val="24"/>
          <w:szCs w:val="24"/>
          <w:lang w:val="en-GB"/>
        </w:rPr>
      </w:pPr>
      <w:r w:rsidRPr="0087659D">
        <w:rPr>
          <w:rFonts w:ascii="Times New Roman" w:eastAsia="Times New Roman" w:hAnsi="Times New Roman" w:cs="Times New Roman"/>
          <w:b/>
          <w:i/>
          <w:sz w:val="24"/>
          <w:szCs w:val="24"/>
          <w:lang w:val="en-GB"/>
        </w:rPr>
        <w:t xml:space="preserve">Identifying and evaluating performance measurement techniques for remote workers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sz w:val="24"/>
          <w:szCs w:val="24"/>
          <w:lang w:val="en-GB"/>
        </w:rPr>
        <w:t xml:space="preserve">Increasing adoption of the remote working model has increased the importance of reliable and fair performance management systems. </w:t>
      </w:r>
      <w:r w:rsidRPr="007C732F">
        <w:rPr>
          <w:rFonts w:ascii="Times New Roman" w:eastAsia="Times New Roman" w:hAnsi="Times New Roman" w:cs="Times New Roman"/>
          <w:i/>
          <w:sz w:val="24"/>
          <w:szCs w:val="24"/>
          <w:lang w:val="en-GB"/>
        </w:rPr>
        <w:t xml:space="preserve">Objective and key results </w:t>
      </w:r>
      <w:r w:rsidRPr="007C732F">
        <w:rPr>
          <w:rFonts w:ascii="Times New Roman" w:eastAsia="Times New Roman" w:hAnsi="Times New Roman" w:cs="Times New Roman"/>
          <w:sz w:val="24"/>
          <w:szCs w:val="24"/>
          <w:lang w:val="en-GB"/>
        </w:rPr>
        <w:t xml:space="preserve">or </w:t>
      </w:r>
      <w:r w:rsidRPr="007C732F">
        <w:rPr>
          <w:rFonts w:ascii="Times New Roman" w:eastAsia="Times New Roman" w:hAnsi="Times New Roman" w:cs="Times New Roman"/>
          <w:i/>
          <w:sz w:val="24"/>
          <w:szCs w:val="24"/>
          <w:lang w:val="en-GB"/>
        </w:rPr>
        <w:t xml:space="preserve">OKR </w:t>
      </w:r>
      <w:r w:rsidRPr="007C732F">
        <w:rPr>
          <w:rFonts w:ascii="Times New Roman" w:eastAsia="Times New Roman" w:hAnsi="Times New Roman" w:cs="Times New Roman"/>
          <w:sz w:val="24"/>
          <w:szCs w:val="24"/>
          <w:lang w:val="en-GB"/>
        </w:rPr>
        <w:t xml:space="preserve">is a technique used by a lot of reputed companies such as </w:t>
      </w:r>
      <w:r w:rsidRPr="007C732F">
        <w:rPr>
          <w:rFonts w:ascii="Times New Roman" w:eastAsia="Times New Roman" w:hAnsi="Times New Roman" w:cs="Times New Roman"/>
          <w:i/>
          <w:sz w:val="24"/>
          <w:szCs w:val="24"/>
          <w:lang w:val="en-GB"/>
        </w:rPr>
        <w:t xml:space="preserve">Google </w:t>
      </w:r>
      <w:r w:rsidRPr="007C732F">
        <w:rPr>
          <w:rFonts w:ascii="Times New Roman" w:eastAsia="Times New Roman" w:hAnsi="Times New Roman" w:cs="Times New Roman"/>
          <w:sz w:val="24"/>
          <w:szCs w:val="24"/>
          <w:lang w:val="en-GB"/>
        </w:rPr>
        <w:t xml:space="preserve">for measuring remote workers’ performance. Adopting this framework in performance measurement, Google is able to track the achievement of its business goals by employees (Medium, 2024). </w:t>
      </w:r>
      <w:r w:rsidRPr="007C732F">
        <w:rPr>
          <w:rFonts w:ascii="Times New Roman" w:eastAsia="Times New Roman" w:hAnsi="Times New Roman" w:cs="Times New Roman"/>
          <w:i/>
          <w:sz w:val="24"/>
          <w:szCs w:val="24"/>
          <w:lang w:val="en-GB"/>
        </w:rPr>
        <w:t>Google manager</w:t>
      </w:r>
      <w:r w:rsidRPr="007C732F">
        <w:rPr>
          <w:rFonts w:ascii="Times New Roman" w:eastAsia="Times New Roman" w:hAnsi="Times New Roman" w:cs="Times New Roman"/>
          <w:sz w:val="24"/>
          <w:szCs w:val="24"/>
          <w:lang w:val="en-GB"/>
        </w:rPr>
        <w:t xml:space="preserve"> is one of the other tools used by this organisation to measure the performance of remote workers. In developing Google manager, the company has utilised machine learning and big data analytics. Real-time tracking of remote workers’ performance is a key advantage of these tools and the OKR technique. In this technique, companies set qualitative goals for their employees engaged in remote working. Furthermore, in this technique, specific and measurable outcomes are set for investigating employees’ ability to achieve the goals. As opined by Stray </w:t>
      </w:r>
      <w:r w:rsidRPr="007C732F">
        <w:rPr>
          <w:rFonts w:ascii="Times New Roman" w:eastAsia="Times New Roman" w:hAnsi="Times New Roman" w:cs="Times New Roman"/>
          <w:i/>
          <w:sz w:val="24"/>
          <w:szCs w:val="24"/>
          <w:lang w:val="en-GB"/>
        </w:rPr>
        <w:t>et al</w:t>
      </w:r>
      <w:r w:rsidRPr="007C732F">
        <w:rPr>
          <w:rFonts w:ascii="Times New Roman" w:eastAsia="Times New Roman" w:hAnsi="Times New Roman" w:cs="Times New Roman"/>
          <w:sz w:val="24"/>
          <w:szCs w:val="24"/>
          <w:lang w:val="en-GB"/>
        </w:rPr>
        <w:t xml:space="preserve">. (2022), the OKR technique is impactful in developing a clear </w:t>
      </w:r>
      <w:r w:rsidRPr="007C732F">
        <w:rPr>
          <w:rFonts w:ascii="Times New Roman" w:eastAsia="Times New Roman" w:hAnsi="Times New Roman" w:cs="Times New Roman"/>
          <w:sz w:val="24"/>
          <w:szCs w:val="24"/>
          <w:lang w:val="en-GB"/>
        </w:rPr>
        <w:lastRenderedPageBreak/>
        <w:t xml:space="preserve">understanding among remote workers about the key expectations from them. However, setting realistic goals is difficult for companies’ managers in this technique.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sz w:val="24"/>
          <w:szCs w:val="24"/>
          <w:lang w:val="en-GB"/>
        </w:rPr>
        <w:t xml:space="preserve">A lot of companies use the </w:t>
      </w:r>
      <w:r w:rsidRPr="007C732F">
        <w:rPr>
          <w:rFonts w:ascii="Times New Roman" w:eastAsia="Times New Roman" w:hAnsi="Times New Roman" w:cs="Times New Roman"/>
          <w:i/>
          <w:sz w:val="24"/>
          <w:szCs w:val="24"/>
          <w:lang w:val="en-GB"/>
        </w:rPr>
        <w:t xml:space="preserve">360-degree feedback </w:t>
      </w:r>
      <w:r w:rsidRPr="007C732F">
        <w:rPr>
          <w:rFonts w:ascii="Times New Roman" w:eastAsia="Times New Roman" w:hAnsi="Times New Roman" w:cs="Times New Roman"/>
          <w:sz w:val="24"/>
          <w:szCs w:val="24"/>
          <w:lang w:val="en-GB"/>
        </w:rPr>
        <w:t xml:space="preserve">technique for measuring the performance of remote workers. Companies such as </w:t>
      </w:r>
      <w:r w:rsidRPr="007C732F">
        <w:rPr>
          <w:rFonts w:ascii="Times New Roman" w:eastAsia="Times New Roman" w:hAnsi="Times New Roman" w:cs="Times New Roman"/>
          <w:i/>
          <w:sz w:val="24"/>
          <w:szCs w:val="24"/>
          <w:lang w:val="en-GB"/>
        </w:rPr>
        <w:t xml:space="preserve">IBM </w:t>
      </w:r>
      <w:r w:rsidRPr="007C732F">
        <w:rPr>
          <w:rFonts w:ascii="Times New Roman" w:eastAsia="Times New Roman" w:hAnsi="Times New Roman" w:cs="Times New Roman"/>
          <w:sz w:val="24"/>
          <w:szCs w:val="24"/>
          <w:lang w:val="en-GB"/>
        </w:rPr>
        <w:t xml:space="preserve">follow this technique in performance management of remote workers (IBM, 2021). Various sources are used by the company for gathering information about employees’ performance. This information is used by the company for providing balanced feedback to remote workers. Adopting this technique, the company is able to analyse the performance of remote workers from several angles. More importantly, this technique has enabled IBM to improve client interaction. Enhancement of team collaboration is another positive aspect of this technique. This technique is also followed by </w:t>
      </w:r>
      <w:r w:rsidRPr="007C732F">
        <w:rPr>
          <w:rFonts w:ascii="Times New Roman" w:eastAsia="Times New Roman" w:hAnsi="Times New Roman" w:cs="Times New Roman"/>
          <w:i/>
          <w:sz w:val="24"/>
          <w:szCs w:val="24"/>
          <w:lang w:val="en-GB"/>
        </w:rPr>
        <w:t xml:space="preserve">Google </w:t>
      </w:r>
      <w:r w:rsidRPr="007C732F">
        <w:rPr>
          <w:rFonts w:ascii="Times New Roman" w:eastAsia="Times New Roman" w:hAnsi="Times New Roman" w:cs="Times New Roman"/>
          <w:sz w:val="24"/>
          <w:szCs w:val="24"/>
          <w:lang w:val="en-GB"/>
        </w:rPr>
        <w:t xml:space="preserve">for measuring the performance of its remote workers. One of the reasons for adopting this technique by Google is to collect peer feedback about remote workers (Zavvy, 2024). Furthermore, through this technique, the company is able to obtain feedback about remote workers from their subordinates and hierarchies. According to Balakayeva </w:t>
      </w:r>
      <w:r w:rsidRPr="007C732F">
        <w:rPr>
          <w:rFonts w:ascii="Times New Roman" w:eastAsia="Times New Roman" w:hAnsi="Times New Roman" w:cs="Times New Roman"/>
          <w:i/>
          <w:sz w:val="24"/>
          <w:szCs w:val="24"/>
          <w:lang w:val="en-GB"/>
        </w:rPr>
        <w:t>et al</w:t>
      </w:r>
      <w:r w:rsidRPr="007C732F">
        <w:rPr>
          <w:rFonts w:ascii="Times New Roman" w:eastAsia="Times New Roman" w:hAnsi="Times New Roman" w:cs="Times New Roman"/>
          <w:sz w:val="24"/>
          <w:szCs w:val="24"/>
          <w:lang w:val="en-GB"/>
        </w:rPr>
        <w:t xml:space="preserve">. (2023), the 360-degree feedback technique can demonstrate diverse perspectives of employees’ performance. More importantly, there is a low risk of human bias in this performance evaluation technique. On the other hand, the time consuming nature of this technique is its main negative aspect.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i/>
          <w:sz w:val="24"/>
          <w:szCs w:val="24"/>
          <w:lang w:val="en-GB"/>
        </w:rPr>
        <w:t>Output and deliverable-based performance management</w:t>
      </w:r>
      <w:r w:rsidRPr="007C732F">
        <w:rPr>
          <w:rFonts w:ascii="Times New Roman" w:eastAsia="Times New Roman" w:hAnsi="Times New Roman" w:cs="Times New Roman"/>
          <w:sz w:val="24"/>
          <w:szCs w:val="24"/>
          <w:lang w:val="en-GB"/>
        </w:rPr>
        <w:t xml:space="preserve"> is another useful technique for measuring remote workers’ performance. As demonstrated by Morris (2023), specific deliverables’ quality is measured through the output and deliverable-based performance management technique. Along with this, this performance management technique enables remote workers to carry out their operations more flexibly. This technique depends on clear criteria for evaluating remote workers’ performance. Following this performance measurement technique, companies are able to enhance accountability among their employees engaged in remote working. </w:t>
      </w:r>
      <w:r w:rsidRPr="007C732F">
        <w:rPr>
          <w:rFonts w:ascii="Times New Roman" w:eastAsia="Times New Roman" w:hAnsi="Times New Roman" w:cs="Times New Roman"/>
          <w:i/>
          <w:sz w:val="24"/>
          <w:szCs w:val="24"/>
          <w:lang w:val="en-GB"/>
        </w:rPr>
        <w:t xml:space="preserve">Basecamp </w:t>
      </w:r>
      <w:r w:rsidRPr="007C732F">
        <w:rPr>
          <w:rFonts w:ascii="Times New Roman" w:eastAsia="Times New Roman" w:hAnsi="Times New Roman" w:cs="Times New Roman"/>
          <w:sz w:val="24"/>
          <w:szCs w:val="24"/>
          <w:lang w:val="en-GB"/>
        </w:rPr>
        <w:t xml:space="preserve">is a reputed organisation engaged in the IT industry. Adopting the Output and deliverable-based performance management technique, this company has enhanced performance of its remote workers (My Bites, 2024). Along with this, </w:t>
      </w:r>
      <w:r w:rsidRPr="007C732F">
        <w:rPr>
          <w:rFonts w:ascii="Times New Roman" w:eastAsia="Times New Roman" w:hAnsi="Times New Roman" w:cs="Times New Roman"/>
          <w:i/>
          <w:sz w:val="24"/>
          <w:szCs w:val="24"/>
          <w:lang w:val="en-GB"/>
        </w:rPr>
        <w:t xml:space="preserve">Shopify </w:t>
      </w:r>
      <w:r w:rsidRPr="007C732F">
        <w:rPr>
          <w:rFonts w:ascii="Times New Roman" w:eastAsia="Times New Roman" w:hAnsi="Times New Roman" w:cs="Times New Roman"/>
          <w:sz w:val="24"/>
          <w:szCs w:val="24"/>
          <w:lang w:val="en-GB"/>
        </w:rPr>
        <w:t xml:space="preserve">is an e-commerce platform and in the operations of this company, this performance measurement technique is followed. This technique has been proven as fruitful for this company in evaluating remote workers’ ability to meet project deadlines (Shopify, </w:t>
      </w:r>
      <w:r w:rsidRPr="007C732F">
        <w:rPr>
          <w:rFonts w:ascii="Times New Roman" w:eastAsia="Times New Roman" w:hAnsi="Times New Roman" w:cs="Times New Roman"/>
          <w:sz w:val="24"/>
          <w:szCs w:val="24"/>
          <w:lang w:val="en-GB"/>
        </w:rPr>
        <w:lastRenderedPageBreak/>
        <w:t xml:space="preserve">2024). However, this technique is highly focused on employees’ output. This may lead to a high work pressure and burden on remote workers.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i/>
          <w:sz w:val="24"/>
          <w:szCs w:val="24"/>
          <w:lang w:val="en-GB"/>
        </w:rPr>
        <w:t>Time tracking and workers’ task management</w:t>
      </w:r>
      <w:r w:rsidRPr="007C732F">
        <w:rPr>
          <w:rFonts w:ascii="Times New Roman" w:eastAsia="Times New Roman" w:hAnsi="Times New Roman" w:cs="Times New Roman"/>
          <w:sz w:val="24"/>
          <w:szCs w:val="24"/>
          <w:lang w:val="en-GB"/>
        </w:rPr>
        <w:t xml:space="preserve"> is an impactful technique for measuring the performance of remote workers. Time Doctor is an example of the tools used in performance measurement of remote workers through this technique. As per the view of Burnett and Lisk (2021), the time tacking and workers’ task management technique is based on time logs. Through this technique, HR managers of companies evaluate the time spent by remote workers on various tasks assigned to them. Following this technique, companies are increasingly adopting task management </w:t>
      </w:r>
      <w:r w:rsidR="007C732F" w:rsidRPr="007C732F">
        <w:rPr>
          <w:rFonts w:ascii="Times New Roman" w:eastAsia="Times New Roman" w:hAnsi="Times New Roman" w:cs="Times New Roman"/>
          <w:sz w:val="24"/>
          <w:szCs w:val="24"/>
          <w:lang w:val="en-GB"/>
        </w:rPr>
        <w:t>software applications</w:t>
      </w:r>
      <w:r w:rsidRPr="007C732F">
        <w:rPr>
          <w:rFonts w:ascii="Times New Roman" w:eastAsia="Times New Roman" w:hAnsi="Times New Roman" w:cs="Times New Roman"/>
          <w:sz w:val="24"/>
          <w:szCs w:val="24"/>
          <w:lang w:val="en-GB"/>
        </w:rPr>
        <w:t xml:space="preserve"> such as </w:t>
      </w:r>
      <w:r w:rsidRPr="007C732F">
        <w:rPr>
          <w:rFonts w:ascii="Times New Roman" w:eastAsia="Times New Roman" w:hAnsi="Times New Roman" w:cs="Times New Roman"/>
          <w:i/>
          <w:sz w:val="24"/>
          <w:szCs w:val="24"/>
          <w:lang w:val="en-GB"/>
        </w:rPr>
        <w:t xml:space="preserve">Asana </w:t>
      </w:r>
      <w:r w:rsidRPr="007C732F">
        <w:rPr>
          <w:rFonts w:ascii="Times New Roman" w:eastAsia="Times New Roman" w:hAnsi="Times New Roman" w:cs="Times New Roman"/>
          <w:sz w:val="24"/>
          <w:szCs w:val="24"/>
          <w:lang w:val="en-GB"/>
        </w:rPr>
        <w:t xml:space="preserve">and </w:t>
      </w:r>
      <w:r w:rsidRPr="007C732F">
        <w:rPr>
          <w:rFonts w:ascii="Times New Roman" w:eastAsia="Times New Roman" w:hAnsi="Times New Roman" w:cs="Times New Roman"/>
          <w:i/>
          <w:sz w:val="24"/>
          <w:szCs w:val="24"/>
          <w:lang w:val="en-GB"/>
        </w:rPr>
        <w:t xml:space="preserve">Trello </w:t>
      </w:r>
      <w:r w:rsidRPr="007C732F">
        <w:rPr>
          <w:rFonts w:ascii="Times New Roman" w:eastAsia="Times New Roman" w:hAnsi="Times New Roman" w:cs="Times New Roman"/>
          <w:sz w:val="24"/>
          <w:szCs w:val="24"/>
          <w:lang w:val="en-GB"/>
        </w:rPr>
        <w:t xml:space="preserve">(Forbes, 2024). More importantly, adopting this technique firms’ management is able to recognise remote workers’ non-productive activities. At the same time, this technique can be effective in measuring employees’ productivity. This technique provides clear visibility to managers about the activities of remote workers. Therefore, this is a fruitful technique for managers to maintain transparency in remote workers’ performance evaluation. Moreover, this technique has been proven impactful in enhancing employees’ time management abilities. </w:t>
      </w:r>
    </w:p>
    <w:p w:rsidR="00BA7849" w:rsidRPr="0087659D" w:rsidRDefault="009F2F89" w:rsidP="0087659D">
      <w:pPr>
        <w:pStyle w:val="normal0"/>
        <w:spacing w:before="240" w:after="240" w:line="360" w:lineRule="auto"/>
        <w:jc w:val="both"/>
        <w:rPr>
          <w:rFonts w:ascii="Times New Roman" w:eastAsia="Times New Roman" w:hAnsi="Times New Roman" w:cs="Times New Roman"/>
          <w:b/>
          <w:i/>
          <w:sz w:val="24"/>
          <w:szCs w:val="24"/>
          <w:lang w:val="en-GB"/>
        </w:rPr>
      </w:pPr>
      <w:r w:rsidRPr="0087659D">
        <w:rPr>
          <w:rFonts w:ascii="Times New Roman" w:eastAsia="Times New Roman" w:hAnsi="Times New Roman" w:cs="Times New Roman"/>
          <w:b/>
          <w:i/>
          <w:sz w:val="24"/>
          <w:szCs w:val="24"/>
          <w:lang w:val="en-GB"/>
        </w:rPr>
        <w:t xml:space="preserve">Identifying and evaluating performance appraisal tools for remote workers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i/>
          <w:sz w:val="24"/>
          <w:szCs w:val="24"/>
          <w:lang w:val="en-GB"/>
        </w:rPr>
        <w:t xml:space="preserve">Lattice </w:t>
      </w:r>
      <w:r w:rsidRPr="007C732F">
        <w:rPr>
          <w:rFonts w:ascii="Times New Roman" w:eastAsia="Times New Roman" w:hAnsi="Times New Roman" w:cs="Times New Roman"/>
          <w:sz w:val="24"/>
          <w:szCs w:val="24"/>
          <w:lang w:val="en-GB"/>
        </w:rPr>
        <w:t xml:space="preserve">is one of the most used performance appraisal tools </w:t>
      </w:r>
      <w:r w:rsidR="007C732F" w:rsidRPr="007C732F">
        <w:rPr>
          <w:rFonts w:ascii="Times New Roman" w:eastAsia="Times New Roman" w:hAnsi="Times New Roman" w:cs="Times New Roman"/>
          <w:sz w:val="24"/>
          <w:szCs w:val="24"/>
          <w:lang w:val="en-GB"/>
        </w:rPr>
        <w:t>used by</w:t>
      </w:r>
      <w:r w:rsidRPr="007C732F">
        <w:rPr>
          <w:rFonts w:ascii="Times New Roman" w:eastAsia="Times New Roman" w:hAnsi="Times New Roman" w:cs="Times New Roman"/>
          <w:sz w:val="24"/>
          <w:szCs w:val="24"/>
          <w:lang w:val="en-GB"/>
        </w:rPr>
        <w:t xml:space="preserve"> a lot of organisations to measure remote workers’ performance. As illustrated by Shirmohammadi </w:t>
      </w:r>
      <w:r w:rsidRPr="007C732F">
        <w:rPr>
          <w:rFonts w:ascii="Times New Roman" w:eastAsia="Times New Roman" w:hAnsi="Times New Roman" w:cs="Times New Roman"/>
          <w:i/>
          <w:sz w:val="24"/>
          <w:szCs w:val="24"/>
          <w:lang w:val="en-GB"/>
        </w:rPr>
        <w:t>et al</w:t>
      </w:r>
      <w:r w:rsidRPr="007C732F">
        <w:rPr>
          <w:rFonts w:ascii="Times New Roman" w:eastAsia="Times New Roman" w:hAnsi="Times New Roman" w:cs="Times New Roman"/>
          <w:sz w:val="24"/>
          <w:szCs w:val="24"/>
          <w:lang w:val="en-GB"/>
        </w:rPr>
        <w:t xml:space="preserve">. (2022), it is important for organisational management to align the business objectives with their employees. Lattice is the application which enables firms’ management to align their business goals with employees. Through this application, firms’ management is able to provide continuous feedback to employees </w:t>
      </w:r>
      <w:r w:rsidR="007C732F" w:rsidRPr="007C732F">
        <w:rPr>
          <w:rFonts w:ascii="Times New Roman" w:eastAsia="Times New Roman" w:hAnsi="Times New Roman" w:cs="Times New Roman"/>
          <w:sz w:val="24"/>
          <w:szCs w:val="24"/>
          <w:lang w:val="en-GB"/>
        </w:rPr>
        <w:t>engaged in</w:t>
      </w:r>
      <w:r w:rsidRPr="007C732F">
        <w:rPr>
          <w:rFonts w:ascii="Times New Roman" w:eastAsia="Times New Roman" w:hAnsi="Times New Roman" w:cs="Times New Roman"/>
          <w:sz w:val="24"/>
          <w:szCs w:val="24"/>
          <w:lang w:val="en-GB"/>
        </w:rPr>
        <w:t xml:space="preserve"> remote work. Along with these, Lattice has been proven as impactful in realistic goal-setting. Integrating this tool, companies can continuously review remote workers’ performance (Lattice, 2024). At the same time, HR managers can provide constructive feedback to remote employees based on the insights obtained through this tool. Integrating this tool, companies’ HR managers can easily carry out surveys to analyse employee engagement. It has been found that this tool can provide useful insights to managers about employees’ mental and physical well-being (Lattice, 2024). Comprehensive functionality is one of the key strengths of this technical tool. Furthermore, a </w:t>
      </w:r>
      <w:r w:rsidRPr="007C732F">
        <w:rPr>
          <w:rFonts w:ascii="Times New Roman" w:eastAsia="Times New Roman" w:hAnsi="Times New Roman" w:cs="Times New Roman"/>
          <w:sz w:val="24"/>
          <w:szCs w:val="24"/>
          <w:lang w:val="en-GB"/>
        </w:rPr>
        <w:lastRenderedPageBreak/>
        <w:t xml:space="preserve">user-friendly interface is another positive aspect of this tool. On the other hand, the high cost of this tool can be one of its negative aspects.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i/>
          <w:sz w:val="24"/>
          <w:szCs w:val="24"/>
          <w:lang w:val="en-GB"/>
        </w:rPr>
        <w:t xml:space="preserve">15Five </w:t>
      </w:r>
      <w:r w:rsidRPr="007C732F">
        <w:rPr>
          <w:rFonts w:ascii="Times New Roman" w:eastAsia="Times New Roman" w:hAnsi="Times New Roman" w:cs="Times New Roman"/>
          <w:sz w:val="24"/>
          <w:szCs w:val="24"/>
          <w:lang w:val="en-GB"/>
        </w:rPr>
        <w:t xml:space="preserve">has been identified as another impactful technical application used in performance appraisal of remote workers. Based on the view of Garro-Abarca </w:t>
      </w:r>
      <w:r w:rsidRPr="007C732F">
        <w:rPr>
          <w:rFonts w:ascii="Times New Roman" w:eastAsia="Times New Roman" w:hAnsi="Times New Roman" w:cs="Times New Roman"/>
          <w:i/>
          <w:sz w:val="24"/>
          <w:szCs w:val="24"/>
          <w:lang w:val="en-GB"/>
        </w:rPr>
        <w:t>et al</w:t>
      </w:r>
      <w:r w:rsidRPr="007C732F">
        <w:rPr>
          <w:rFonts w:ascii="Times New Roman" w:eastAsia="Times New Roman" w:hAnsi="Times New Roman" w:cs="Times New Roman"/>
          <w:sz w:val="24"/>
          <w:szCs w:val="24"/>
          <w:lang w:val="en-GB"/>
        </w:rPr>
        <w:t xml:space="preserve">. (2021), providing continuous feedback to remote workers should be a priority for companies’ management. This technical tool has been proven as impactful in providing continuous feedback to employees engaged in remote workers. 15Five is useful for managers to keep remote workers aligned with their collective business goals. Weekly check-in is one of the key features of this tool. This feature enables managers to maintain regular communication with remote workers. At the same time, this tool enables remote workers to share their concerns and demands to managers easily (15Five, 2024). Furthermore, this application is useful in real-time recognition of the employees engaged in remote working. In this application, based on the remote teams’ needs, performance review processes can be customised. Along with this, user-friendly design is one of the key advantages of using this tool in remote workers’ performance evaluation. This tool is popular among remote workers due to its employee-centric features (15Five, 2024). However, this performance management tool may not be suitable for large sized companies.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sz w:val="24"/>
          <w:szCs w:val="24"/>
          <w:lang w:val="en-GB"/>
        </w:rPr>
        <w:t xml:space="preserve">Presently, </w:t>
      </w:r>
      <w:r w:rsidRPr="007C732F">
        <w:rPr>
          <w:rFonts w:ascii="Times New Roman" w:eastAsia="Times New Roman" w:hAnsi="Times New Roman" w:cs="Times New Roman"/>
          <w:i/>
          <w:sz w:val="24"/>
          <w:szCs w:val="24"/>
          <w:lang w:val="en-GB"/>
        </w:rPr>
        <w:t xml:space="preserve">BambooHR </w:t>
      </w:r>
      <w:r w:rsidRPr="007C732F">
        <w:rPr>
          <w:rFonts w:ascii="Times New Roman" w:eastAsia="Times New Roman" w:hAnsi="Times New Roman" w:cs="Times New Roman"/>
          <w:sz w:val="24"/>
          <w:szCs w:val="24"/>
          <w:lang w:val="en-GB"/>
        </w:rPr>
        <w:t xml:space="preserve">is one of the most used performance evaluation platforms used by a lot of companies in performance appraisal of remote workers. As mentioned by Rahman </w:t>
      </w:r>
      <w:r w:rsidRPr="007C732F">
        <w:rPr>
          <w:rFonts w:ascii="Times New Roman" w:eastAsia="Times New Roman" w:hAnsi="Times New Roman" w:cs="Times New Roman"/>
          <w:i/>
          <w:sz w:val="24"/>
          <w:szCs w:val="24"/>
          <w:lang w:val="en-GB"/>
        </w:rPr>
        <w:t>et al</w:t>
      </w:r>
      <w:r w:rsidRPr="007C732F">
        <w:rPr>
          <w:rFonts w:ascii="Times New Roman" w:eastAsia="Times New Roman" w:hAnsi="Times New Roman" w:cs="Times New Roman"/>
          <w:sz w:val="24"/>
          <w:szCs w:val="24"/>
          <w:lang w:val="en-GB"/>
        </w:rPr>
        <w:t xml:space="preserve">. (2020), identifying remote teams’ specific needs has become a responsibility of HR managers in today’s era. This tool is useful for firms’ HR managers to set realistic and achievable goals for remote workers. Along with this, BambooHR is one of the right platforms for HR managers to provide feedback to remote workers on their performance. This tool is also effective for firms’ management authority to regularly communicate with remote workers. Employee self-service is one of the attractive features of this application. In this platform, employees are able to update their performance related information in an easier way. Performance management’s diverse aspects are considered by this application (BambooHR, 2024). Due to user-friendly design, this application is preferred by a lot of companies. In addition, this application has been found as useful in keeping the performance records and employees confidential data safely. </w:t>
      </w:r>
    </w:p>
    <w:p w:rsidR="00BA7849" w:rsidRP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i/>
          <w:sz w:val="24"/>
          <w:szCs w:val="24"/>
          <w:lang w:val="en-GB"/>
        </w:rPr>
        <w:lastRenderedPageBreak/>
        <w:t xml:space="preserve">Leapsome </w:t>
      </w:r>
      <w:r w:rsidRPr="007C732F">
        <w:rPr>
          <w:rFonts w:ascii="Times New Roman" w:eastAsia="Times New Roman" w:hAnsi="Times New Roman" w:cs="Times New Roman"/>
          <w:sz w:val="24"/>
          <w:szCs w:val="24"/>
          <w:lang w:val="en-GB"/>
        </w:rPr>
        <w:t xml:space="preserve">is another widely used performance management tool used by HR managers for evaluating the performance of remote workers (Leapsome, 2024). Customisable performance review is one of the key positive aspects of this application. Furthermore, utilising this tool, HR managers are able to identify the factors motivating employees engaged in remote working (Leapsome, 2024). Through this tool, management authority of firms is able to promote continuous improvement culture among remote workers. On the other hand, high price is one of the factors that prevent small sized organisations from using this tool. </w:t>
      </w:r>
    </w:p>
    <w:p w:rsidR="00BA7849" w:rsidRPr="007C732F" w:rsidRDefault="009F2F89" w:rsidP="0087659D">
      <w:pPr>
        <w:pStyle w:val="Heading1"/>
        <w:spacing w:before="240" w:after="240"/>
        <w:rPr>
          <w:lang w:val="en-GB"/>
        </w:rPr>
      </w:pPr>
      <w:bookmarkStart w:id="2" w:name="_Toc174978045"/>
      <w:r w:rsidRPr="007C732F">
        <w:rPr>
          <w:lang w:val="en-GB"/>
        </w:rPr>
        <w:t>Conclusion</w:t>
      </w:r>
      <w:bookmarkEnd w:id="2"/>
      <w:r w:rsidRPr="007C732F">
        <w:rPr>
          <w:lang w:val="en-GB"/>
        </w:rPr>
        <w:t xml:space="preserve">  </w:t>
      </w:r>
    </w:p>
    <w:p w:rsidR="007C732F" w:rsidRDefault="009F2F89" w:rsidP="0087659D">
      <w:pPr>
        <w:pStyle w:val="normal0"/>
        <w:spacing w:before="240" w:after="240" w:line="360" w:lineRule="auto"/>
        <w:jc w:val="both"/>
        <w:rPr>
          <w:rFonts w:ascii="Times New Roman" w:eastAsia="Times New Roman" w:hAnsi="Times New Roman" w:cs="Times New Roman"/>
          <w:sz w:val="24"/>
          <w:szCs w:val="24"/>
          <w:lang w:val="en-GB"/>
        </w:rPr>
      </w:pPr>
      <w:r w:rsidRPr="007C732F">
        <w:rPr>
          <w:rFonts w:ascii="Times New Roman" w:eastAsia="Times New Roman" w:hAnsi="Times New Roman" w:cs="Times New Roman"/>
          <w:sz w:val="24"/>
          <w:szCs w:val="24"/>
          <w:lang w:val="en-GB"/>
        </w:rPr>
        <w:t xml:space="preserve">The above discussion of the essay demonstrates that adoption of advanced technical applications is vital for firms’ management to motivate and evaluate remote workers’ performance. Technical tools such as Lattice, </w:t>
      </w:r>
      <w:r w:rsidR="007C732F" w:rsidRPr="007C732F">
        <w:rPr>
          <w:rFonts w:ascii="Times New Roman" w:eastAsia="Times New Roman" w:hAnsi="Times New Roman" w:cs="Times New Roman"/>
          <w:sz w:val="24"/>
          <w:szCs w:val="24"/>
          <w:lang w:val="en-GB"/>
        </w:rPr>
        <w:t>15Five;</w:t>
      </w:r>
      <w:r w:rsidRPr="007C732F">
        <w:rPr>
          <w:rFonts w:ascii="Times New Roman" w:eastAsia="Times New Roman" w:hAnsi="Times New Roman" w:cs="Times New Roman"/>
          <w:sz w:val="24"/>
          <w:szCs w:val="24"/>
          <w:lang w:val="en-GB"/>
        </w:rPr>
        <w:t xml:space="preserve"> BambooHR and Leapsome are examples of widely used technical tools in remote workers’ performance evaluation. Time tracking and workers’ task management, Output and deliverable-based performance management, 360-degree feedback and Objective and key results (OKR) are the common techniques used by companies in evaluating remote workers’ performance. </w:t>
      </w:r>
    </w:p>
    <w:p w:rsidR="007C732F" w:rsidRDefault="007C732F" w:rsidP="0087659D">
      <w:pPr>
        <w:spacing w:before="240" w:after="240"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7C732F" w:rsidRPr="00176AFD" w:rsidRDefault="007C732F" w:rsidP="0087659D">
      <w:pPr>
        <w:pStyle w:val="Heading1"/>
        <w:spacing w:before="240" w:after="240"/>
      </w:pPr>
      <w:bookmarkStart w:id="3" w:name="_Toc174978046"/>
      <w:r w:rsidRPr="0087659D">
        <w:lastRenderedPageBreak/>
        <w:t>References</w:t>
      </w:r>
      <w:bookmarkEnd w:id="3"/>
      <w:r w:rsidRPr="00176AFD">
        <w:t xml:space="preserve"> </w:t>
      </w:r>
    </w:p>
    <w:p w:rsidR="007C732F" w:rsidRPr="00B03110" w:rsidRDefault="007C732F" w:rsidP="0087659D">
      <w:pPr>
        <w:spacing w:before="240" w:after="240" w:line="360" w:lineRule="auto"/>
        <w:jc w:val="both"/>
        <w:rPr>
          <w:rFonts w:ascii="Times New Roman" w:hAnsi="Times New Roman" w:cs="Times New Roman"/>
          <w:sz w:val="24"/>
        </w:rPr>
      </w:pPr>
      <w:r w:rsidRPr="00B03110">
        <w:rPr>
          <w:rFonts w:ascii="Times New Roman" w:hAnsi="Times New Roman" w:cs="Times New Roman"/>
          <w:sz w:val="24"/>
        </w:rPr>
        <w:t>15Five</w:t>
      </w:r>
      <w:r w:rsidR="0087659D">
        <w:rPr>
          <w:rFonts w:ascii="Times New Roman" w:hAnsi="Times New Roman" w:cs="Times New Roman"/>
          <w:sz w:val="24"/>
        </w:rPr>
        <w:t xml:space="preserve">, </w:t>
      </w:r>
      <w:r>
        <w:rPr>
          <w:rFonts w:ascii="Times New Roman" w:hAnsi="Times New Roman" w:cs="Times New Roman"/>
          <w:sz w:val="24"/>
        </w:rPr>
        <w:t xml:space="preserve">(2024). </w:t>
      </w:r>
      <w:r w:rsidRPr="00B03110">
        <w:rPr>
          <w:rFonts w:ascii="Times New Roman" w:hAnsi="Times New Roman" w:cs="Times New Roman"/>
          <w:sz w:val="24"/>
        </w:rPr>
        <w:t>Most performance management platforms don’t actually manage performance.</w:t>
      </w:r>
    </w:p>
    <w:p w:rsidR="007C732F" w:rsidRDefault="007C732F" w:rsidP="0087659D">
      <w:pPr>
        <w:spacing w:before="240" w:after="240" w:line="360" w:lineRule="auto"/>
        <w:jc w:val="both"/>
        <w:rPr>
          <w:rFonts w:ascii="Times New Roman" w:hAnsi="Times New Roman" w:cs="Times New Roman"/>
          <w:sz w:val="24"/>
        </w:rPr>
      </w:pPr>
      <w:r w:rsidRPr="006820E0">
        <w:rPr>
          <w:rFonts w:ascii="Times New Roman" w:hAnsi="Times New Roman" w:cs="Times New Roman"/>
          <w:sz w:val="24"/>
        </w:rPr>
        <w:t xml:space="preserve">Aguinis, H. and Burgi-Tian, J., </w:t>
      </w:r>
      <w:r>
        <w:rPr>
          <w:rFonts w:ascii="Times New Roman" w:hAnsi="Times New Roman" w:cs="Times New Roman"/>
          <w:sz w:val="24"/>
        </w:rPr>
        <w:t>(</w:t>
      </w:r>
      <w:r w:rsidRPr="006820E0">
        <w:rPr>
          <w:rFonts w:ascii="Times New Roman" w:hAnsi="Times New Roman" w:cs="Times New Roman"/>
          <w:sz w:val="24"/>
        </w:rPr>
        <w:t>2021</w:t>
      </w:r>
      <w:r>
        <w:rPr>
          <w:rFonts w:ascii="Times New Roman" w:hAnsi="Times New Roman" w:cs="Times New Roman"/>
          <w:sz w:val="24"/>
        </w:rPr>
        <w:t>)</w:t>
      </w:r>
      <w:r w:rsidRPr="006820E0">
        <w:rPr>
          <w:rFonts w:ascii="Times New Roman" w:hAnsi="Times New Roman" w:cs="Times New Roman"/>
          <w:sz w:val="24"/>
        </w:rPr>
        <w:t>. Talent management challenges during COVID-19 and beyond: Performance management to the rescue. </w:t>
      </w:r>
      <w:r w:rsidRPr="006820E0">
        <w:rPr>
          <w:rFonts w:ascii="Times New Roman" w:hAnsi="Times New Roman" w:cs="Times New Roman"/>
          <w:i/>
          <w:iCs/>
          <w:sz w:val="24"/>
        </w:rPr>
        <w:t>BRQ Business Research Quarterly</w:t>
      </w:r>
      <w:r w:rsidRPr="006820E0">
        <w:rPr>
          <w:rFonts w:ascii="Times New Roman" w:hAnsi="Times New Roman" w:cs="Times New Roman"/>
          <w:sz w:val="24"/>
        </w:rPr>
        <w:t>, </w:t>
      </w:r>
      <w:r w:rsidRPr="006820E0">
        <w:rPr>
          <w:rFonts w:ascii="Times New Roman" w:hAnsi="Times New Roman" w:cs="Times New Roman"/>
          <w:i/>
          <w:iCs/>
          <w:sz w:val="24"/>
        </w:rPr>
        <w:t>24</w:t>
      </w:r>
      <w:r w:rsidRPr="006820E0">
        <w:rPr>
          <w:rFonts w:ascii="Times New Roman" w:hAnsi="Times New Roman" w:cs="Times New Roman"/>
          <w:sz w:val="24"/>
        </w:rPr>
        <w:t>(3), pp.233-240.</w:t>
      </w:r>
    </w:p>
    <w:p w:rsidR="007C732F" w:rsidRDefault="007C732F" w:rsidP="0087659D">
      <w:pPr>
        <w:spacing w:before="240" w:after="240" w:line="360" w:lineRule="auto"/>
        <w:jc w:val="both"/>
        <w:rPr>
          <w:rFonts w:ascii="Times New Roman" w:hAnsi="Times New Roman" w:cs="Times New Roman"/>
          <w:sz w:val="24"/>
        </w:rPr>
      </w:pPr>
      <w:r w:rsidRPr="00AE13B7">
        <w:rPr>
          <w:rFonts w:ascii="Times New Roman" w:hAnsi="Times New Roman" w:cs="Times New Roman"/>
          <w:sz w:val="24"/>
        </w:rPr>
        <w:t xml:space="preserve">Balakayeva, G., Zhanuzakov, M. and Kalmenova, G., </w:t>
      </w:r>
      <w:r>
        <w:rPr>
          <w:rFonts w:ascii="Times New Roman" w:hAnsi="Times New Roman" w:cs="Times New Roman"/>
          <w:sz w:val="24"/>
        </w:rPr>
        <w:t>(</w:t>
      </w:r>
      <w:r w:rsidRPr="00AE13B7">
        <w:rPr>
          <w:rFonts w:ascii="Times New Roman" w:hAnsi="Times New Roman" w:cs="Times New Roman"/>
          <w:sz w:val="24"/>
        </w:rPr>
        <w:t>2023</w:t>
      </w:r>
      <w:r>
        <w:rPr>
          <w:rFonts w:ascii="Times New Roman" w:hAnsi="Times New Roman" w:cs="Times New Roman"/>
          <w:sz w:val="24"/>
        </w:rPr>
        <w:t>)</w:t>
      </w:r>
      <w:r w:rsidRPr="00AE13B7">
        <w:rPr>
          <w:rFonts w:ascii="Times New Roman" w:hAnsi="Times New Roman" w:cs="Times New Roman"/>
          <w:sz w:val="24"/>
        </w:rPr>
        <w:t>. Development of a digital employee rating evaluation system (DERES) based on machine learning algorithms and 360-degree method. </w:t>
      </w:r>
      <w:r w:rsidRPr="00AE13B7">
        <w:rPr>
          <w:rFonts w:ascii="Times New Roman" w:hAnsi="Times New Roman" w:cs="Times New Roman"/>
          <w:i/>
          <w:iCs/>
          <w:sz w:val="24"/>
        </w:rPr>
        <w:t>Journal of Intelligent Systems</w:t>
      </w:r>
      <w:r w:rsidRPr="00AE13B7">
        <w:rPr>
          <w:rFonts w:ascii="Times New Roman" w:hAnsi="Times New Roman" w:cs="Times New Roman"/>
          <w:sz w:val="24"/>
        </w:rPr>
        <w:t>, </w:t>
      </w:r>
      <w:r w:rsidRPr="00AE13B7">
        <w:rPr>
          <w:rFonts w:ascii="Times New Roman" w:hAnsi="Times New Roman" w:cs="Times New Roman"/>
          <w:i/>
          <w:iCs/>
          <w:sz w:val="24"/>
        </w:rPr>
        <w:t>32</w:t>
      </w:r>
      <w:r w:rsidRPr="00AE13B7">
        <w:rPr>
          <w:rFonts w:ascii="Times New Roman" w:hAnsi="Times New Roman" w:cs="Times New Roman"/>
          <w:sz w:val="24"/>
        </w:rPr>
        <w:t>(1), p.20230008.</w:t>
      </w:r>
    </w:p>
    <w:p w:rsidR="007C732F" w:rsidRDefault="007C732F" w:rsidP="0087659D">
      <w:pPr>
        <w:spacing w:before="240" w:after="240" w:line="360" w:lineRule="auto"/>
        <w:jc w:val="both"/>
        <w:rPr>
          <w:rFonts w:ascii="Times New Roman" w:hAnsi="Times New Roman" w:cs="Times New Roman"/>
          <w:sz w:val="24"/>
        </w:rPr>
      </w:pPr>
      <w:r w:rsidRPr="00980537">
        <w:rPr>
          <w:rFonts w:ascii="Times New Roman" w:hAnsi="Times New Roman" w:cs="Times New Roman"/>
          <w:sz w:val="24"/>
        </w:rPr>
        <w:t>BambooHR</w:t>
      </w:r>
      <w:r>
        <w:rPr>
          <w:rFonts w:ascii="Times New Roman" w:hAnsi="Times New Roman" w:cs="Times New Roman"/>
          <w:sz w:val="24"/>
        </w:rPr>
        <w:t xml:space="preserve">, (2024). </w:t>
      </w:r>
      <w:r w:rsidRPr="00980537">
        <w:rPr>
          <w:rFonts w:ascii="Times New Roman" w:hAnsi="Times New Roman" w:cs="Times New Roman"/>
          <w:sz w:val="24"/>
        </w:rPr>
        <w:t>One Easy-to-Use Platform for Everything HR</w:t>
      </w:r>
      <w:r>
        <w:rPr>
          <w:rFonts w:ascii="Times New Roman" w:hAnsi="Times New Roman" w:cs="Times New Roman"/>
          <w:sz w:val="24"/>
        </w:rPr>
        <w:t xml:space="preserve">. Available at: </w:t>
      </w:r>
      <w:r w:rsidRPr="0087659D">
        <w:rPr>
          <w:rFonts w:ascii="Times New Roman" w:hAnsi="Times New Roman" w:cs="Times New Roman"/>
          <w:sz w:val="24"/>
        </w:rPr>
        <w:t>https://www.bamboohr.com/</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sidRPr="00270550">
        <w:rPr>
          <w:rFonts w:ascii="Times New Roman" w:hAnsi="Times New Roman" w:cs="Times New Roman"/>
          <w:sz w:val="24"/>
        </w:rPr>
        <w:t xml:space="preserve">Burnett, J.R. and Lisk, T.C., </w:t>
      </w:r>
      <w:r>
        <w:rPr>
          <w:rFonts w:ascii="Times New Roman" w:hAnsi="Times New Roman" w:cs="Times New Roman"/>
          <w:sz w:val="24"/>
        </w:rPr>
        <w:t>(</w:t>
      </w:r>
      <w:r w:rsidRPr="00270550">
        <w:rPr>
          <w:rFonts w:ascii="Times New Roman" w:hAnsi="Times New Roman" w:cs="Times New Roman"/>
          <w:sz w:val="24"/>
        </w:rPr>
        <w:t>2021</w:t>
      </w:r>
      <w:r>
        <w:rPr>
          <w:rFonts w:ascii="Times New Roman" w:hAnsi="Times New Roman" w:cs="Times New Roman"/>
          <w:sz w:val="24"/>
        </w:rPr>
        <w:t>)</w:t>
      </w:r>
      <w:r w:rsidRPr="00270550">
        <w:rPr>
          <w:rFonts w:ascii="Times New Roman" w:hAnsi="Times New Roman" w:cs="Times New Roman"/>
          <w:sz w:val="24"/>
        </w:rPr>
        <w:t>. The future of employee engagement: Real-time monitoring and digital tools for engaging a workforce. In </w:t>
      </w:r>
      <w:r w:rsidRPr="00270550">
        <w:rPr>
          <w:rFonts w:ascii="Times New Roman" w:hAnsi="Times New Roman" w:cs="Times New Roman"/>
          <w:i/>
          <w:iCs/>
          <w:sz w:val="24"/>
        </w:rPr>
        <w:t>International Perspectives on Employee Engagement</w:t>
      </w:r>
      <w:r w:rsidRPr="00270550">
        <w:rPr>
          <w:rFonts w:ascii="Times New Roman" w:hAnsi="Times New Roman" w:cs="Times New Roman"/>
          <w:sz w:val="24"/>
        </w:rPr>
        <w:t> (pp. 117-128). Routledge.</w:t>
      </w:r>
    </w:p>
    <w:p w:rsidR="007C732F" w:rsidRDefault="007C732F" w:rsidP="0087659D">
      <w:pPr>
        <w:spacing w:before="240" w:after="240" w:line="360" w:lineRule="auto"/>
        <w:jc w:val="both"/>
        <w:rPr>
          <w:rFonts w:ascii="Times New Roman" w:hAnsi="Times New Roman" w:cs="Times New Roman"/>
          <w:sz w:val="24"/>
        </w:rPr>
      </w:pPr>
      <w:r w:rsidRPr="00436A22">
        <w:rPr>
          <w:rFonts w:ascii="Times New Roman" w:hAnsi="Times New Roman" w:cs="Times New Roman"/>
          <w:sz w:val="24"/>
        </w:rPr>
        <w:t xml:space="preserve">Ferreira, R., Pereira, R., Bianchi, I.S. and da Silva, M.M., </w:t>
      </w:r>
      <w:r>
        <w:rPr>
          <w:rFonts w:ascii="Times New Roman" w:hAnsi="Times New Roman" w:cs="Times New Roman"/>
          <w:sz w:val="24"/>
        </w:rPr>
        <w:t>(</w:t>
      </w:r>
      <w:r w:rsidRPr="00436A22">
        <w:rPr>
          <w:rFonts w:ascii="Times New Roman" w:hAnsi="Times New Roman" w:cs="Times New Roman"/>
          <w:sz w:val="24"/>
        </w:rPr>
        <w:t>2021</w:t>
      </w:r>
      <w:r>
        <w:rPr>
          <w:rFonts w:ascii="Times New Roman" w:hAnsi="Times New Roman" w:cs="Times New Roman"/>
          <w:sz w:val="24"/>
        </w:rPr>
        <w:t>)</w:t>
      </w:r>
      <w:r w:rsidRPr="00436A22">
        <w:rPr>
          <w:rFonts w:ascii="Times New Roman" w:hAnsi="Times New Roman" w:cs="Times New Roman"/>
          <w:sz w:val="24"/>
        </w:rPr>
        <w:t>. Decision factors for remote work adoption: advantages, disadvantages, driving forces and challenges. </w:t>
      </w:r>
      <w:r w:rsidRPr="00436A22">
        <w:rPr>
          <w:rFonts w:ascii="Times New Roman" w:hAnsi="Times New Roman" w:cs="Times New Roman"/>
          <w:i/>
          <w:iCs/>
          <w:sz w:val="24"/>
        </w:rPr>
        <w:t>Journal of Open Innovation: Technology, Market, and Complexity</w:t>
      </w:r>
      <w:r w:rsidRPr="00436A22">
        <w:rPr>
          <w:rFonts w:ascii="Times New Roman" w:hAnsi="Times New Roman" w:cs="Times New Roman"/>
          <w:sz w:val="24"/>
        </w:rPr>
        <w:t>, </w:t>
      </w:r>
      <w:r w:rsidRPr="00436A22">
        <w:rPr>
          <w:rFonts w:ascii="Times New Roman" w:hAnsi="Times New Roman" w:cs="Times New Roman"/>
          <w:i/>
          <w:iCs/>
          <w:sz w:val="24"/>
        </w:rPr>
        <w:t>7</w:t>
      </w:r>
      <w:r w:rsidRPr="00436A22">
        <w:rPr>
          <w:rFonts w:ascii="Times New Roman" w:hAnsi="Times New Roman" w:cs="Times New Roman"/>
          <w:sz w:val="24"/>
        </w:rPr>
        <w:t>(1), p.70.</w:t>
      </w:r>
    </w:p>
    <w:p w:rsidR="007C732F" w:rsidRDefault="007C732F" w:rsidP="0087659D">
      <w:pPr>
        <w:spacing w:before="240" w:after="240" w:line="360" w:lineRule="auto"/>
        <w:jc w:val="both"/>
        <w:rPr>
          <w:rFonts w:ascii="Times New Roman" w:hAnsi="Times New Roman" w:cs="Times New Roman"/>
          <w:sz w:val="24"/>
        </w:rPr>
      </w:pPr>
      <w:r>
        <w:rPr>
          <w:rFonts w:ascii="Times New Roman" w:hAnsi="Times New Roman" w:cs="Times New Roman"/>
          <w:sz w:val="24"/>
        </w:rPr>
        <w:t xml:space="preserve">Forbes, (2024). </w:t>
      </w:r>
      <w:r w:rsidRPr="00BF4F01">
        <w:rPr>
          <w:rFonts w:ascii="Times New Roman" w:hAnsi="Times New Roman" w:cs="Times New Roman"/>
          <w:sz w:val="24"/>
        </w:rPr>
        <w:t>Asana Vs. Trello (2024 Comparison)</w:t>
      </w:r>
      <w:r>
        <w:rPr>
          <w:rFonts w:ascii="Times New Roman" w:hAnsi="Times New Roman" w:cs="Times New Roman"/>
          <w:sz w:val="24"/>
        </w:rPr>
        <w:t xml:space="preserve">. Available at: </w:t>
      </w:r>
      <w:r w:rsidRPr="0087659D">
        <w:rPr>
          <w:rFonts w:ascii="Times New Roman" w:hAnsi="Times New Roman" w:cs="Times New Roman"/>
          <w:sz w:val="24"/>
        </w:rPr>
        <w:t>https://www.forbes.com/advisor/business/software/asana-vs-trello/</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sidRPr="00701D23">
        <w:rPr>
          <w:rFonts w:ascii="Times New Roman" w:hAnsi="Times New Roman" w:cs="Times New Roman"/>
          <w:sz w:val="24"/>
        </w:rPr>
        <w:t xml:space="preserve">Garro-Abarca, V., Palos-Sanchez, P. and Aguayo-Camacho, M., </w:t>
      </w:r>
      <w:r>
        <w:rPr>
          <w:rFonts w:ascii="Times New Roman" w:hAnsi="Times New Roman" w:cs="Times New Roman"/>
          <w:sz w:val="24"/>
        </w:rPr>
        <w:t>(</w:t>
      </w:r>
      <w:r w:rsidRPr="00701D23">
        <w:rPr>
          <w:rFonts w:ascii="Times New Roman" w:hAnsi="Times New Roman" w:cs="Times New Roman"/>
          <w:sz w:val="24"/>
        </w:rPr>
        <w:t>2021</w:t>
      </w:r>
      <w:r>
        <w:rPr>
          <w:rFonts w:ascii="Times New Roman" w:hAnsi="Times New Roman" w:cs="Times New Roman"/>
          <w:sz w:val="24"/>
        </w:rPr>
        <w:t>)</w:t>
      </w:r>
      <w:r w:rsidRPr="00701D23">
        <w:rPr>
          <w:rFonts w:ascii="Times New Roman" w:hAnsi="Times New Roman" w:cs="Times New Roman"/>
          <w:sz w:val="24"/>
        </w:rPr>
        <w:t>. Virtual teams in times of pandemic: Factors that influence performance. </w:t>
      </w:r>
      <w:r w:rsidRPr="00701D23">
        <w:rPr>
          <w:rFonts w:ascii="Times New Roman" w:hAnsi="Times New Roman" w:cs="Times New Roman"/>
          <w:i/>
          <w:iCs/>
          <w:sz w:val="24"/>
        </w:rPr>
        <w:t>Frontiers in psychology</w:t>
      </w:r>
      <w:r w:rsidRPr="00701D23">
        <w:rPr>
          <w:rFonts w:ascii="Times New Roman" w:hAnsi="Times New Roman" w:cs="Times New Roman"/>
          <w:sz w:val="24"/>
        </w:rPr>
        <w:t>, </w:t>
      </w:r>
      <w:r w:rsidRPr="00701D23">
        <w:rPr>
          <w:rFonts w:ascii="Times New Roman" w:hAnsi="Times New Roman" w:cs="Times New Roman"/>
          <w:i/>
          <w:iCs/>
          <w:sz w:val="24"/>
        </w:rPr>
        <w:t>12</w:t>
      </w:r>
      <w:r w:rsidRPr="00701D23">
        <w:rPr>
          <w:rFonts w:ascii="Times New Roman" w:hAnsi="Times New Roman" w:cs="Times New Roman"/>
          <w:sz w:val="24"/>
        </w:rPr>
        <w:t>, p.624637.</w:t>
      </w:r>
    </w:p>
    <w:p w:rsidR="007C732F" w:rsidRDefault="007C732F" w:rsidP="0087659D">
      <w:pPr>
        <w:spacing w:before="240" w:after="240" w:line="360" w:lineRule="auto"/>
        <w:jc w:val="both"/>
        <w:rPr>
          <w:rFonts w:ascii="Times New Roman" w:hAnsi="Times New Roman" w:cs="Times New Roman"/>
          <w:sz w:val="24"/>
        </w:rPr>
      </w:pPr>
      <w:r w:rsidRPr="00176AFD">
        <w:rPr>
          <w:rFonts w:ascii="Times New Roman" w:hAnsi="Times New Roman" w:cs="Times New Roman"/>
          <w:sz w:val="24"/>
        </w:rPr>
        <w:t xml:space="preserve">George, T.J., Atwater, L.E., Maneethai, D. and Madera, J.M., </w:t>
      </w:r>
      <w:r>
        <w:rPr>
          <w:rFonts w:ascii="Times New Roman" w:hAnsi="Times New Roman" w:cs="Times New Roman"/>
          <w:sz w:val="24"/>
        </w:rPr>
        <w:t>(</w:t>
      </w:r>
      <w:r w:rsidRPr="00176AFD">
        <w:rPr>
          <w:rFonts w:ascii="Times New Roman" w:hAnsi="Times New Roman" w:cs="Times New Roman"/>
          <w:sz w:val="24"/>
        </w:rPr>
        <w:t>2022</w:t>
      </w:r>
      <w:r>
        <w:rPr>
          <w:rFonts w:ascii="Times New Roman" w:hAnsi="Times New Roman" w:cs="Times New Roman"/>
          <w:sz w:val="24"/>
        </w:rPr>
        <w:t>)</w:t>
      </w:r>
      <w:r w:rsidRPr="00176AFD">
        <w:rPr>
          <w:rFonts w:ascii="Times New Roman" w:hAnsi="Times New Roman" w:cs="Times New Roman"/>
          <w:sz w:val="24"/>
        </w:rPr>
        <w:t>. Supporting the productivity and wellbeing of remote workers: Lessons from COVID-19. </w:t>
      </w:r>
      <w:r w:rsidRPr="00176AFD">
        <w:rPr>
          <w:rFonts w:ascii="Times New Roman" w:hAnsi="Times New Roman" w:cs="Times New Roman"/>
          <w:i/>
          <w:iCs/>
          <w:sz w:val="24"/>
        </w:rPr>
        <w:t>Organizational Dynamics</w:t>
      </w:r>
      <w:r w:rsidRPr="00176AFD">
        <w:rPr>
          <w:rFonts w:ascii="Times New Roman" w:hAnsi="Times New Roman" w:cs="Times New Roman"/>
          <w:sz w:val="24"/>
        </w:rPr>
        <w:t>, </w:t>
      </w:r>
      <w:r w:rsidRPr="00176AFD">
        <w:rPr>
          <w:rFonts w:ascii="Times New Roman" w:hAnsi="Times New Roman" w:cs="Times New Roman"/>
          <w:i/>
          <w:iCs/>
          <w:sz w:val="24"/>
        </w:rPr>
        <w:t>51</w:t>
      </w:r>
      <w:r w:rsidRPr="00176AFD">
        <w:rPr>
          <w:rFonts w:ascii="Times New Roman" w:hAnsi="Times New Roman" w:cs="Times New Roman"/>
          <w:sz w:val="24"/>
        </w:rPr>
        <w:t>(2), p.100869.</w:t>
      </w:r>
    </w:p>
    <w:p w:rsidR="007C732F" w:rsidRDefault="007C732F" w:rsidP="0087659D">
      <w:pPr>
        <w:spacing w:before="240" w:after="240" w:line="360" w:lineRule="auto"/>
        <w:jc w:val="both"/>
        <w:rPr>
          <w:rFonts w:ascii="Times New Roman" w:hAnsi="Times New Roman" w:cs="Times New Roman"/>
          <w:sz w:val="24"/>
        </w:rPr>
      </w:pPr>
      <w:r>
        <w:rPr>
          <w:rFonts w:ascii="Times New Roman" w:hAnsi="Times New Roman" w:cs="Times New Roman"/>
          <w:sz w:val="24"/>
        </w:rPr>
        <w:lastRenderedPageBreak/>
        <w:t xml:space="preserve">IBM, (2020). </w:t>
      </w:r>
      <w:r w:rsidRPr="00DF182E">
        <w:rPr>
          <w:rFonts w:ascii="Times New Roman" w:hAnsi="Times New Roman" w:cs="Times New Roman"/>
          <w:sz w:val="24"/>
        </w:rPr>
        <w:t>Reworking Work: IBM’s Post-Pandemic Workforce Strategy</w:t>
      </w:r>
      <w:r>
        <w:rPr>
          <w:rFonts w:ascii="Times New Roman" w:hAnsi="Times New Roman" w:cs="Times New Roman"/>
          <w:sz w:val="24"/>
        </w:rPr>
        <w:t xml:space="preserve">. Available at: </w:t>
      </w:r>
      <w:r w:rsidRPr="0087659D">
        <w:rPr>
          <w:rFonts w:ascii="Times New Roman" w:hAnsi="Times New Roman" w:cs="Times New Roman"/>
          <w:sz w:val="24"/>
        </w:rPr>
        <w:t>https://www.ibm.com/policy/reworking-work-ibms-post-pandemic-workforce-strategy/</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Pr>
          <w:rFonts w:ascii="Times New Roman" w:hAnsi="Times New Roman" w:cs="Times New Roman"/>
          <w:sz w:val="24"/>
        </w:rPr>
        <w:t xml:space="preserve">IBM, (2021). </w:t>
      </w:r>
      <w:r w:rsidRPr="00FC77C6">
        <w:rPr>
          <w:rFonts w:ascii="Times New Roman" w:hAnsi="Times New Roman" w:cs="Times New Roman"/>
          <w:sz w:val="24"/>
        </w:rPr>
        <w:t>Performance Evaluation Overview</w:t>
      </w:r>
      <w:r>
        <w:rPr>
          <w:rFonts w:ascii="Times New Roman" w:hAnsi="Times New Roman" w:cs="Times New Roman"/>
          <w:sz w:val="24"/>
        </w:rPr>
        <w:t xml:space="preserve">. Available at: </w:t>
      </w:r>
      <w:r w:rsidRPr="0087659D">
        <w:rPr>
          <w:rFonts w:ascii="Times New Roman" w:hAnsi="Times New Roman" w:cs="Times New Roman"/>
          <w:sz w:val="24"/>
        </w:rPr>
        <w:t>https://www.ibm.com/docs/en/eslm/10.1.0?topic=guide-performance-evaluation-overview</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sidRPr="003977E8">
        <w:rPr>
          <w:rFonts w:ascii="Times New Roman" w:hAnsi="Times New Roman" w:cs="Times New Roman"/>
          <w:sz w:val="24"/>
        </w:rPr>
        <w:t>Lattice</w:t>
      </w:r>
      <w:r>
        <w:rPr>
          <w:rFonts w:ascii="Times New Roman" w:hAnsi="Times New Roman" w:cs="Times New Roman"/>
          <w:sz w:val="24"/>
        </w:rPr>
        <w:t xml:space="preserve">, (2024). Manage people and their performance. Available at: </w:t>
      </w:r>
      <w:r w:rsidRPr="0087659D">
        <w:rPr>
          <w:rFonts w:ascii="Times New Roman" w:hAnsi="Times New Roman" w:cs="Times New Roman"/>
          <w:sz w:val="24"/>
        </w:rPr>
        <w:t>https://lattice.com/</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sidRPr="00E66A7A">
        <w:rPr>
          <w:rFonts w:ascii="Times New Roman" w:hAnsi="Times New Roman" w:cs="Times New Roman"/>
          <w:sz w:val="24"/>
        </w:rPr>
        <w:t>Leapsome</w:t>
      </w:r>
      <w:r>
        <w:rPr>
          <w:rFonts w:ascii="Times New Roman" w:hAnsi="Times New Roman" w:cs="Times New Roman"/>
          <w:sz w:val="24"/>
        </w:rPr>
        <w:t xml:space="preserve">, (2024). About us. Available at: </w:t>
      </w:r>
      <w:r w:rsidRPr="0087659D">
        <w:rPr>
          <w:rFonts w:ascii="Times New Roman" w:hAnsi="Times New Roman" w:cs="Times New Roman"/>
          <w:sz w:val="24"/>
        </w:rPr>
        <w:t>https://www.leapsome.com/company</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Pr>
          <w:rFonts w:ascii="Times New Roman" w:hAnsi="Times New Roman" w:cs="Times New Roman"/>
          <w:sz w:val="24"/>
        </w:rPr>
        <w:t xml:space="preserve">Medium, (2024). </w:t>
      </w:r>
      <w:r w:rsidRPr="003A4347">
        <w:rPr>
          <w:rFonts w:ascii="Times New Roman" w:hAnsi="Times New Roman" w:cs="Times New Roman"/>
          <w:sz w:val="24"/>
        </w:rPr>
        <w:t>Google’s OKR (Objectives and Key Results) System</w:t>
      </w:r>
      <w:r>
        <w:rPr>
          <w:rFonts w:ascii="Times New Roman" w:hAnsi="Times New Roman" w:cs="Times New Roman"/>
          <w:sz w:val="24"/>
        </w:rPr>
        <w:t xml:space="preserve">. Available at: </w:t>
      </w:r>
      <w:r w:rsidRPr="0087659D">
        <w:rPr>
          <w:rFonts w:ascii="Times New Roman" w:hAnsi="Times New Roman" w:cs="Times New Roman"/>
          <w:sz w:val="24"/>
        </w:rPr>
        <w:t>https://medium.com/@nareshnavinash/googles-okr-objectives-and-key-results-system-03c7f92d308d#:~:text=By%20setting%20clear%20objectives%20and,alignment%20across%20teams%20and%20departments.&amp;text=Increased%20Transparency%20and%20Accountability%3A%20OKRs,to%20everyone%20in%20the%20organization</w:t>
      </w:r>
      <w:r w:rsidRPr="003A4347">
        <w:rPr>
          <w:rFonts w:ascii="Times New Roman" w:hAnsi="Times New Roman" w:cs="Times New Roman"/>
          <w:sz w:val="24"/>
        </w:rPr>
        <w:t>.</w:t>
      </w:r>
      <w:r>
        <w:rPr>
          <w:rFonts w:ascii="Times New Roman" w:hAnsi="Times New Roman" w:cs="Times New Roman"/>
          <w:sz w:val="24"/>
        </w:rPr>
        <w:t>.</w:t>
      </w:r>
      <w:r w:rsidRPr="003A4347">
        <w:rPr>
          <w:rFonts w:ascii="Times New Roman" w:hAnsi="Times New Roman" w:cs="Times New Roman"/>
          <w:sz w:val="24"/>
        </w:rPr>
        <w:t xml:space="preserve"> </w:t>
      </w:r>
      <w:r>
        <w:rPr>
          <w:rFonts w:ascii="Times New Roman" w:hAnsi="Times New Roman" w:cs="Times New Roman"/>
          <w:sz w:val="24"/>
        </w:rPr>
        <w:t>(Accessed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Pr>
          <w:rFonts w:ascii="Times New Roman" w:hAnsi="Times New Roman" w:cs="Times New Roman"/>
          <w:sz w:val="24"/>
        </w:rPr>
        <w:t xml:space="preserve">Microsoft, (2024). </w:t>
      </w:r>
      <w:r w:rsidRPr="005B0221">
        <w:rPr>
          <w:rFonts w:ascii="Times New Roman" w:hAnsi="Times New Roman" w:cs="Times New Roman"/>
          <w:sz w:val="24"/>
        </w:rPr>
        <w:t xml:space="preserve">Reinventing </w:t>
      </w:r>
      <w:r w:rsidRPr="003B6026">
        <w:rPr>
          <w:rFonts w:ascii="Times New Roman" w:hAnsi="Times New Roman" w:cs="Times New Roman"/>
          <w:sz w:val="24"/>
        </w:rPr>
        <w:t>Get ready for the future of work with Microsoft Teams</w:t>
      </w:r>
      <w:r>
        <w:rPr>
          <w:rFonts w:ascii="Times New Roman" w:hAnsi="Times New Roman" w:cs="Times New Roman"/>
          <w:sz w:val="24"/>
        </w:rPr>
        <w:t xml:space="preserve">. Available at: </w:t>
      </w:r>
      <w:r w:rsidRPr="003B6026">
        <w:rPr>
          <w:rFonts w:ascii="Times New Roman" w:hAnsi="Times New Roman" w:cs="Times New Roman"/>
          <w:sz w:val="24"/>
        </w:rPr>
        <w:t>https://www.microsoft.com/en-in/microsoft-teams/group-chat-software</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Pr>
          <w:rFonts w:ascii="Times New Roman" w:hAnsi="Times New Roman" w:cs="Times New Roman"/>
          <w:sz w:val="24"/>
        </w:rPr>
        <w:t xml:space="preserve">Microsoft, (2024). </w:t>
      </w:r>
      <w:r w:rsidRPr="005B0221">
        <w:rPr>
          <w:rFonts w:ascii="Times New Roman" w:hAnsi="Times New Roman" w:cs="Times New Roman"/>
          <w:sz w:val="24"/>
        </w:rPr>
        <w:t>Reinventing Microsoft’s employee experience for a hybrid world</w:t>
      </w:r>
      <w:r>
        <w:rPr>
          <w:rFonts w:ascii="Times New Roman" w:hAnsi="Times New Roman" w:cs="Times New Roman"/>
          <w:sz w:val="24"/>
        </w:rPr>
        <w:t xml:space="preserve">. Available at: </w:t>
      </w:r>
      <w:r w:rsidRPr="0087659D">
        <w:rPr>
          <w:rFonts w:ascii="Times New Roman" w:hAnsi="Times New Roman" w:cs="Times New Roman"/>
          <w:sz w:val="24"/>
        </w:rPr>
        <w:t>https://www.microsoft.com/insidetrack/blog/reinventing-microsofts-employee-experience-for-a-hybrid-world/</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sidRPr="0079414E">
        <w:rPr>
          <w:rFonts w:ascii="Times New Roman" w:hAnsi="Times New Roman" w:cs="Times New Roman"/>
          <w:sz w:val="24"/>
        </w:rPr>
        <w:t xml:space="preserve">Morris, S., </w:t>
      </w:r>
      <w:r>
        <w:rPr>
          <w:rFonts w:ascii="Times New Roman" w:hAnsi="Times New Roman" w:cs="Times New Roman"/>
          <w:sz w:val="24"/>
        </w:rPr>
        <w:t>(</w:t>
      </w:r>
      <w:r w:rsidRPr="0079414E">
        <w:rPr>
          <w:rFonts w:ascii="Times New Roman" w:hAnsi="Times New Roman" w:cs="Times New Roman"/>
          <w:sz w:val="24"/>
        </w:rPr>
        <w:t>2023</w:t>
      </w:r>
      <w:r>
        <w:rPr>
          <w:rFonts w:ascii="Times New Roman" w:hAnsi="Times New Roman" w:cs="Times New Roman"/>
          <w:sz w:val="24"/>
        </w:rPr>
        <w:t>)</w:t>
      </w:r>
      <w:r w:rsidRPr="0079414E">
        <w:rPr>
          <w:rFonts w:ascii="Times New Roman" w:hAnsi="Times New Roman" w:cs="Times New Roman"/>
          <w:sz w:val="24"/>
        </w:rPr>
        <w:t>. Project Management Fundamentals.</w:t>
      </w:r>
    </w:p>
    <w:p w:rsidR="007C732F" w:rsidRDefault="007C732F" w:rsidP="0087659D">
      <w:pPr>
        <w:spacing w:before="240" w:after="240" w:line="360" w:lineRule="auto"/>
        <w:jc w:val="both"/>
        <w:rPr>
          <w:rFonts w:ascii="Times New Roman" w:hAnsi="Times New Roman" w:cs="Times New Roman"/>
          <w:sz w:val="24"/>
        </w:rPr>
      </w:pPr>
      <w:r>
        <w:rPr>
          <w:rFonts w:ascii="Times New Roman" w:hAnsi="Times New Roman" w:cs="Times New Roman"/>
          <w:sz w:val="24"/>
        </w:rPr>
        <w:t xml:space="preserve">My Bites, (2024). </w:t>
      </w:r>
      <w:r w:rsidRPr="001D7E62">
        <w:rPr>
          <w:rFonts w:ascii="Times New Roman" w:hAnsi="Times New Roman" w:cs="Times New Roman"/>
          <w:sz w:val="24"/>
        </w:rPr>
        <w:t>Remote Work with Basecamp</w:t>
      </w:r>
      <w:r>
        <w:rPr>
          <w:rFonts w:ascii="Times New Roman" w:hAnsi="Times New Roman" w:cs="Times New Roman"/>
          <w:sz w:val="24"/>
        </w:rPr>
        <w:t xml:space="preserve">. Available at: </w:t>
      </w:r>
      <w:r w:rsidRPr="0087659D">
        <w:rPr>
          <w:rFonts w:ascii="Times New Roman" w:hAnsi="Times New Roman" w:cs="Times New Roman"/>
          <w:sz w:val="24"/>
        </w:rPr>
        <w:t>https://mybites.co/blog/team-management/remote-work-with-basecamp</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sidRPr="00E8426E">
        <w:rPr>
          <w:rFonts w:ascii="Times New Roman" w:hAnsi="Times New Roman" w:cs="Times New Roman"/>
          <w:sz w:val="24"/>
        </w:rPr>
        <w:t xml:space="preserve">Rahman, M.H., Mutsuddi, P., Roy, S.K., Amin, M.A. and Jannat, F., </w:t>
      </w:r>
      <w:r>
        <w:rPr>
          <w:rFonts w:ascii="Times New Roman" w:hAnsi="Times New Roman" w:cs="Times New Roman"/>
          <w:sz w:val="24"/>
        </w:rPr>
        <w:t>(</w:t>
      </w:r>
      <w:r w:rsidRPr="00E8426E">
        <w:rPr>
          <w:rFonts w:ascii="Times New Roman" w:hAnsi="Times New Roman" w:cs="Times New Roman"/>
          <w:sz w:val="24"/>
        </w:rPr>
        <w:t>2020</w:t>
      </w:r>
      <w:r>
        <w:rPr>
          <w:rFonts w:ascii="Times New Roman" w:hAnsi="Times New Roman" w:cs="Times New Roman"/>
          <w:sz w:val="24"/>
        </w:rPr>
        <w:t>)</w:t>
      </w:r>
      <w:r w:rsidRPr="00E8426E">
        <w:rPr>
          <w:rFonts w:ascii="Times New Roman" w:hAnsi="Times New Roman" w:cs="Times New Roman"/>
          <w:sz w:val="24"/>
        </w:rPr>
        <w:t xml:space="preserve">. Performance efficiency evaluation of information and communication technology (ICT) application in </w:t>
      </w:r>
      <w:r w:rsidRPr="00E8426E">
        <w:rPr>
          <w:rFonts w:ascii="Times New Roman" w:hAnsi="Times New Roman" w:cs="Times New Roman"/>
          <w:sz w:val="24"/>
        </w:rPr>
        <w:lastRenderedPageBreak/>
        <w:t>human resource management during COVID-19 pandemic: a study on banking industry of Bangladesh. </w:t>
      </w:r>
      <w:r w:rsidRPr="00E8426E">
        <w:rPr>
          <w:rFonts w:ascii="Times New Roman" w:hAnsi="Times New Roman" w:cs="Times New Roman"/>
          <w:i/>
          <w:iCs/>
          <w:sz w:val="24"/>
        </w:rPr>
        <w:t>South Asian Journal of Social Studies and Economics</w:t>
      </w:r>
      <w:r w:rsidRPr="00E8426E">
        <w:rPr>
          <w:rFonts w:ascii="Times New Roman" w:hAnsi="Times New Roman" w:cs="Times New Roman"/>
          <w:sz w:val="24"/>
        </w:rPr>
        <w:t>, </w:t>
      </w:r>
      <w:r w:rsidRPr="00E8426E">
        <w:rPr>
          <w:rFonts w:ascii="Times New Roman" w:hAnsi="Times New Roman" w:cs="Times New Roman"/>
          <w:i/>
          <w:iCs/>
          <w:sz w:val="24"/>
        </w:rPr>
        <w:t>8</w:t>
      </w:r>
      <w:r w:rsidRPr="00E8426E">
        <w:rPr>
          <w:rFonts w:ascii="Times New Roman" w:hAnsi="Times New Roman" w:cs="Times New Roman"/>
          <w:sz w:val="24"/>
        </w:rPr>
        <w:t>(4), pp.46-56.</w:t>
      </w:r>
    </w:p>
    <w:p w:rsidR="007C732F" w:rsidRDefault="007C732F" w:rsidP="0087659D">
      <w:pPr>
        <w:spacing w:before="240" w:after="240" w:line="360" w:lineRule="auto"/>
        <w:jc w:val="both"/>
        <w:rPr>
          <w:rFonts w:ascii="Times New Roman" w:hAnsi="Times New Roman" w:cs="Times New Roman"/>
          <w:sz w:val="24"/>
        </w:rPr>
      </w:pPr>
      <w:r w:rsidRPr="00EE414D">
        <w:rPr>
          <w:rFonts w:ascii="Times New Roman" w:hAnsi="Times New Roman" w:cs="Times New Roman"/>
          <w:sz w:val="24"/>
        </w:rPr>
        <w:t xml:space="preserve">Shirmohammadi, M., Au, W.C. and Beigi, M., </w:t>
      </w:r>
      <w:r>
        <w:rPr>
          <w:rFonts w:ascii="Times New Roman" w:hAnsi="Times New Roman" w:cs="Times New Roman"/>
          <w:sz w:val="24"/>
        </w:rPr>
        <w:t>(</w:t>
      </w:r>
      <w:r w:rsidRPr="00EE414D">
        <w:rPr>
          <w:rFonts w:ascii="Times New Roman" w:hAnsi="Times New Roman" w:cs="Times New Roman"/>
          <w:sz w:val="24"/>
        </w:rPr>
        <w:t>2022</w:t>
      </w:r>
      <w:r>
        <w:rPr>
          <w:rFonts w:ascii="Times New Roman" w:hAnsi="Times New Roman" w:cs="Times New Roman"/>
          <w:sz w:val="24"/>
        </w:rPr>
        <w:t>)</w:t>
      </w:r>
      <w:r w:rsidRPr="00EE414D">
        <w:rPr>
          <w:rFonts w:ascii="Times New Roman" w:hAnsi="Times New Roman" w:cs="Times New Roman"/>
          <w:sz w:val="24"/>
        </w:rPr>
        <w:t>. Remote work and work-life balance: Lessons learned from the covid-19 pandemic and suggestions for HRD practitioners. </w:t>
      </w:r>
      <w:r w:rsidRPr="00EE414D">
        <w:rPr>
          <w:rFonts w:ascii="Times New Roman" w:hAnsi="Times New Roman" w:cs="Times New Roman"/>
          <w:i/>
          <w:iCs/>
          <w:sz w:val="24"/>
        </w:rPr>
        <w:t>Human Resource Development International</w:t>
      </w:r>
      <w:r w:rsidRPr="00EE414D">
        <w:rPr>
          <w:rFonts w:ascii="Times New Roman" w:hAnsi="Times New Roman" w:cs="Times New Roman"/>
          <w:sz w:val="24"/>
        </w:rPr>
        <w:t>, </w:t>
      </w:r>
      <w:r w:rsidRPr="00EE414D">
        <w:rPr>
          <w:rFonts w:ascii="Times New Roman" w:hAnsi="Times New Roman" w:cs="Times New Roman"/>
          <w:i/>
          <w:iCs/>
          <w:sz w:val="24"/>
        </w:rPr>
        <w:t>25</w:t>
      </w:r>
      <w:r w:rsidRPr="00EE414D">
        <w:rPr>
          <w:rFonts w:ascii="Times New Roman" w:hAnsi="Times New Roman" w:cs="Times New Roman"/>
          <w:sz w:val="24"/>
        </w:rPr>
        <w:t>(2), pp.163-181.</w:t>
      </w:r>
    </w:p>
    <w:p w:rsidR="007C732F" w:rsidRDefault="007C732F" w:rsidP="0087659D">
      <w:pPr>
        <w:spacing w:before="240" w:after="240" w:line="360" w:lineRule="auto"/>
        <w:jc w:val="both"/>
        <w:rPr>
          <w:rFonts w:ascii="Times New Roman" w:hAnsi="Times New Roman" w:cs="Times New Roman"/>
          <w:sz w:val="24"/>
        </w:rPr>
      </w:pPr>
      <w:r>
        <w:rPr>
          <w:rFonts w:ascii="Times New Roman" w:hAnsi="Times New Roman" w:cs="Times New Roman"/>
          <w:sz w:val="24"/>
        </w:rPr>
        <w:t xml:space="preserve">Shopify, (2024). </w:t>
      </w:r>
      <w:r w:rsidRPr="00EE7E5F">
        <w:rPr>
          <w:rFonts w:ascii="Times New Roman" w:hAnsi="Times New Roman" w:cs="Times New Roman"/>
          <w:sz w:val="24"/>
        </w:rPr>
        <w:t>Scoop Our Strategies: Shopify’s Remote Work Systems</w:t>
      </w:r>
      <w:r>
        <w:rPr>
          <w:rFonts w:ascii="Times New Roman" w:hAnsi="Times New Roman" w:cs="Times New Roman"/>
          <w:sz w:val="24"/>
        </w:rPr>
        <w:t xml:space="preserve">. Available at: </w:t>
      </w:r>
      <w:r w:rsidRPr="0087659D">
        <w:rPr>
          <w:rFonts w:ascii="Times New Roman" w:hAnsi="Times New Roman" w:cs="Times New Roman"/>
          <w:sz w:val="24"/>
        </w:rPr>
        <w:t>https://www.shopify.com/in/partners/blog/remote-work</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sidRPr="00742ABB">
        <w:rPr>
          <w:rFonts w:ascii="Times New Roman" w:hAnsi="Times New Roman" w:cs="Times New Roman"/>
          <w:sz w:val="24"/>
        </w:rPr>
        <w:t xml:space="preserve">Stray, V., Gundelsby, J.H., Ulfsnes, R. and Brede Moe, N., </w:t>
      </w:r>
      <w:r>
        <w:rPr>
          <w:rFonts w:ascii="Times New Roman" w:hAnsi="Times New Roman" w:cs="Times New Roman"/>
          <w:sz w:val="24"/>
        </w:rPr>
        <w:t>(</w:t>
      </w:r>
      <w:r w:rsidRPr="00742ABB">
        <w:rPr>
          <w:rFonts w:ascii="Times New Roman" w:hAnsi="Times New Roman" w:cs="Times New Roman"/>
          <w:sz w:val="24"/>
        </w:rPr>
        <w:t>2022</w:t>
      </w:r>
      <w:r>
        <w:rPr>
          <w:rFonts w:ascii="Times New Roman" w:hAnsi="Times New Roman" w:cs="Times New Roman"/>
          <w:sz w:val="24"/>
        </w:rPr>
        <w:t>)</w:t>
      </w:r>
      <w:r w:rsidRPr="00742ABB">
        <w:rPr>
          <w:rFonts w:ascii="Times New Roman" w:hAnsi="Times New Roman" w:cs="Times New Roman"/>
          <w:sz w:val="24"/>
        </w:rPr>
        <w:t>, May. How agile teams make Objectives and Key Results (OKRs) work. In </w:t>
      </w:r>
      <w:r w:rsidRPr="00742ABB">
        <w:rPr>
          <w:rFonts w:ascii="Times New Roman" w:hAnsi="Times New Roman" w:cs="Times New Roman"/>
          <w:i/>
          <w:iCs/>
          <w:sz w:val="24"/>
        </w:rPr>
        <w:t>Proceedings of the International Conference on Software and System Processes and International Conference on Global Software Engineering</w:t>
      </w:r>
      <w:r w:rsidRPr="00742ABB">
        <w:rPr>
          <w:rFonts w:ascii="Times New Roman" w:hAnsi="Times New Roman" w:cs="Times New Roman"/>
          <w:sz w:val="24"/>
        </w:rPr>
        <w:t> (pp. 104-109).</w:t>
      </w:r>
    </w:p>
    <w:p w:rsidR="007C732F" w:rsidRDefault="007C732F" w:rsidP="0087659D">
      <w:pPr>
        <w:spacing w:before="240" w:after="240" w:line="360" w:lineRule="auto"/>
        <w:jc w:val="both"/>
        <w:rPr>
          <w:rFonts w:ascii="Times New Roman" w:hAnsi="Times New Roman" w:cs="Times New Roman"/>
          <w:sz w:val="24"/>
        </w:rPr>
      </w:pPr>
      <w:r w:rsidRPr="00B03110">
        <w:rPr>
          <w:rFonts w:ascii="Times New Roman" w:hAnsi="Times New Roman" w:cs="Times New Roman"/>
          <w:sz w:val="24"/>
        </w:rPr>
        <w:t>They barely measure it.</w:t>
      </w:r>
      <w:r>
        <w:rPr>
          <w:rFonts w:ascii="Times New Roman" w:hAnsi="Times New Roman" w:cs="Times New Roman"/>
          <w:sz w:val="24"/>
        </w:rPr>
        <w:t xml:space="preserve"> Available at: </w:t>
      </w:r>
      <w:r w:rsidRPr="0087659D">
        <w:rPr>
          <w:rFonts w:ascii="Times New Roman" w:hAnsi="Times New Roman" w:cs="Times New Roman"/>
          <w:sz w:val="24"/>
        </w:rPr>
        <w:t>https://www.15five.com/</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Pr>
          <w:rFonts w:ascii="Times New Roman" w:hAnsi="Times New Roman" w:cs="Times New Roman"/>
          <w:sz w:val="24"/>
        </w:rPr>
        <w:t xml:space="preserve">Time Doctor, (2024). </w:t>
      </w:r>
      <w:r w:rsidRPr="00836599">
        <w:rPr>
          <w:rFonts w:ascii="Times New Roman" w:hAnsi="Times New Roman" w:cs="Times New Roman"/>
          <w:sz w:val="24"/>
        </w:rPr>
        <w:t>#1 Workforce analytics platform</w:t>
      </w:r>
      <w:r>
        <w:rPr>
          <w:rFonts w:ascii="Times New Roman" w:hAnsi="Times New Roman" w:cs="Times New Roman"/>
          <w:sz w:val="24"/>
        </w:rPr>
        <w:t xml:space="preserve">. Available at: </w:t>
      </w:r>
      <w:r w:rsidRPr="0087659D">
        <w:rPr>
          <w:rFonts w:ascii="Times New Roman" w:hAnsi="Times New Roman" w:cs="Times New Roman"/>
          <w:sz w:val="24"/>
        </w:rPr>
        <w:t>https://www.timedoctor.com/?pscd=try.timedoctor.com&amp;ps_partner_key=bGlldW5ndXllbnRoaTI1NTQ&amp;ps_xid=KETm7tau8DPZKR&amp;gsxid=KETm7tau8DPZKR&amp;gspk=bGlldW5ndXllbnRoaTI1NTQ&amp;utm_medium=cpc&amp;utm_source=google&amp;utm_term=&amp;utm_campaign=gs-b+%7C+Brand+%7C+T1+%7C+US&amp;hsa_acc=9406395779&amp;hsa_cam=21494582838&amp;hsa_grp=165156014317&amp;hsa_ad=706842778262&amp;hsa_src=g&amp;hsa_tgt=dsa-366547258517&amp;hsa_kw=&amp;hsa_mt=&amp;hsa_net=adwords&amp;hsa_ver=3&amp;gad_source=1&amp;gclid=Cj0KCQjw2ou2BhCCARIsANAwM2HQ_QGs37mGoMwyJRPUeyspf_eV25Q_qE-EIUYlkVpiAGqkWZSOJBgaAt2PEALw_wcB</w:t>
      </w:r>
      <w:r>
        <w:rPr>
          <w:rFonts w:ascii="Times New Roman" w:hAnsi="Times New Roman" w:cs="Times New Roman"/>
          <w:sz w:val="24"/>
        </w:rPr>
        <w:t>.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7C732F" w:rsidRDefault="007C732F" w:rsidP="0087659D">
      <w:pPr>
        <w:spacing w:before="240" w:after="240" w:line="360" w:lineRule="auto"/>
        <w:jc w:val="both"/>
        <w:rPr>
          <w:rFonts w:ascii="Times New Roman" w:hAnsi="Times New Roman" w:cs="Times New Roman"/>
          <w:sz w:val="24"/>
        </w:rPr>
      </w:pPr>
      <w:r>
        <w:rPr>
          <w:rFonts w:ascii="Times New Roman" w:hAnsi="Times New Roman" w:cs="Times New Roman"/>
          <w:sz w:val="24"/>
        </w:rPr>
        <w:t xml:space="preserve">Zavvy, (2024). </w:t>
      </w:r>
      <w:r w:rsidRPr="00D50A0C">
        <w:rPr>
          <w:rFonts w:ascii="Times New Roman" w:hAnsi="Times New Roman" w:cs="Times New Roman"/>
          <w:sz w:val="24"/>
        </w:rPr>
        <w:t>How to Run Employee Performance Reviews Like Google: Mission, Transparency, and Voice</w:t>
      </w:r>
      <w:r>
        <w:rPr>
          <w:rFonts w:ascii="Times New Roman" w:hAnsi="Times New Roman" w:cs="Times New Roman"/>
          <w:sz w:val="24"/>
        </w:rPr>
        <w:t xml:space="preserve">. Available at: </w:t>
      </w:r>
      <w:r w:rsidRPr="0087659D">
        <w:rPr>
          <w:rFonts w:ascii="Times New Roman" w:hAnsi="Times New Roman" w:cs="Times New Roman"/>
          <w:sz w:val="24"/>
        </w:rPr>
        <w:t>https://www.zavvy.io/hr-examples/employee-performance-reviews-at-google#:~:text=Google's%20360%2Ddegree%20feedback%20gives,participate%20in%20the%20feedback%20cycle</w:t>
      </w:r>
      <w:r w:rsidRPr="00D50A0C">
        <w:rPr>
          <w:rFonts w:ascii="Times New Roman" w:hAnsi="Times New Roman" w:cs="Times New Roman"/>
          <w:sz w:val="24"/>
        </w:rPr>
        <w:t>.</w:t>
      </w:r>
      <w:r>
        <w:rPr>
          <w:rFonts w:ascii="Times New Roman" w:hAnsi="Times New Roman" w:cs="Times New Roman"/>
          <w:sz w:val="24"/>
        </w:rPr>
        <w:t xml:space="preserve"> (Accessed on: 19</w:t>
      </w:r>
      <w:r w:rsidRPr="00836599">
        <w:rPr>
          <w:rFonts w:ascii="Times New Roman" w:hAnsi="Times New Roman" w:cs="Times New Roman"/>
          <w:sz w:val="24"/>
          <w:vertAlign w:val="superscript"/>
        </w:rPr>
        <w:t>th</w:t>
      </w:r>
      <w:r>
        <w:rPr>
          <w:rFonts w:ascii="Times New Roman" w:hAnsi="Times New Roman" w:cs="Times New Roman"/>
          <w:sz w:val="24"/>
        </w:rPr>
        <w:t xml:space="preserve"> August, 2024)</w:t>
      </w:r>
    </w:p>
    <w:p w:rsidR="00BA7849" w:rsidRPr="007C732F" w:rsidRDefault="00BA7849" w:rsidP="0087659D">
      <w:pPr>
        <w:pStyle w:val="normal0"/>
        <w:spacing w:before="240" w:after="240" w:line="360" w:lineRule="auto"/>
        <w:jc w:val="both"/>
        <w:rPr>
          <w:rFonts w:ascii="Times New Roman" w:eastAsia="Times New Roman" w:hAnsi="Times New Roman" w:cs="Times New Roman"/>
          <w:sz w:val="24"/>
          <w:szCs w:val="24"/>
          <w:lang w:val="en-GB"/>
        </w:rPr>
      </w:pPr>
    </w:p>
    <w:p w:rsidR="00BA7849" w:rsidRPr="007C732F" w:rsidRDefault="00BA7849" w:rsidP="0087659D">
      <w:pPr>
        <w:pStyle w:val="normal0"/>
        <w:spacing w:before="240" w:after="240" w:line="360" w:lineRule="auto"/>
        <w:jc w:val="both"/>
        <w:rPr>
          <w:lang w:val="en-GB"/>
        </w:rPr>
      </w:pPr>
    </w:p>
    <w:sectPr w:rsidR="00BA7849" w:rsidRPr="007C732F" w:rsidSect="007C732F">
      <w:headerReference w:type="default" r:id="rId7"/>
      <w:footerReference w:type="default" r:id="rId8"/>
      <w:pgSz w:w="11907" w:h="16839" w:code="9"/>
      <w:pgMar w:top="1440" w:right="1440" w:bottom="1440" w:left="1440" w:header="720" w:footer="720" w:gutter="0"/>
      <w:pgNumType w:start="1"/>
      <w:cols w:space="720"/>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25EEC" w:rsidRDefault="00B25EEC" w:rsidP="00BA7849">
      <w:pPr>
        <w:spacing w:line="240" w:lineRule="auto"/>
      </w:pPr>
      <w:r>
        <w:separator/>
      </w:r>
    </w:p>
  </w:endnote>
  <w:endnote w:type="continuationSeparator" w:id="1">
    <w:p w:rsidR="00B25EEC" w:rsidRDefault="00B25EEC" w:rsidP="00BA784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rPr>
      <w:id w:val="166859391"/>
      <w:docPartObj>
        <w:docPartGallery w:val="Page Numbers (Bottom of Page)"/>
        <w:docPartUnique/>
      </w:docPartObj>
    </w:sdtPr>
    <w:sdtContent>
      <w:p w:rsidR="007C732F" w:rsidRPr="007C732F" w:rsidRDefault="007C732F" w:rsidP="007C732F">
        <w:pPr>
          <w:pStyle w:val="Footer"/>
          <w:spacing w:line="360" w:lineRule="auto"/>
          <w:jc w:val="right"/>
          <w:rPr>
            <w:rFonts w:ascii="Times New Roman" w:hAnsi="Times New Roman" w:cs="Times New Roman"/>
            <w:sz w:val="24"/>
          </w:rPr>
        </w:pPr>
        <w:r w:rsidRPr="007C732F">
          <w:rPr>
            <w:rFonts w:ascii="Times New Roman" w:hAnsi="Times New Roman" w:cs="Times New Roman"/>
            <w:sz w:val="24"/>
          </w:rPr>
          <w:t xml:space="preserve">Page | </w:t>
        </w:r>
        <w:r w:rsidR="009B068A" w:rsidRPr="007C732F">
          <w:rPr>
            <w:rFonts w:ascii="Times New Roman" w:hAnsi="Times New Roman" w:cs="Times New Roman"/>
            <w:sz w:val="24"/>
          </w:rPr>
          <w:fldChar w:fldCharType="begin"/>
        </w:r>
        <w:r w:rsidRPr="007C732F">
          <w:rPr>
            <w:rFonts w:ascii="Times New Roman" w:hAnsi="Times New Roman" w:cs="Times New Roman"/>
            <w:sz w:val="24"/>
          </w:rPr>
          <w:instrText xml:space="preserve"> PAGE   \* MERGEFORMAT </w:instrText>
        </w:r>
        <w:r w:rsidR="009B068A" w:rsidRPr="007C732F">
          <w:rPr>
            <w:rFonts w:ascii="Times New Roman" w:hAnsi="Times New Roman" w:cs="Times New Roman"/>
            <w:sz w:val="24"/>
          </w:rPr>
          <w:fldChar w:fldCharType="separate"/>
        </w:r>
        <w:r w:rsidR="006C614E">
          <w:rPr>
            <w:rFonts w:ascii="Times New Roman" w:hAnsi="Times New Roman" w:cs="Times New Roman"/>
            <w:noProof/>
            <w:sz w:val="24"/>
          </w:rPr>
          <w:t>2</w:t>
        </w:r>
        <w:r w:rsidR="009B068A" w:rsidRPr="007C732F">
          <w:rPr>
            <w:rFonts w:ascii="Times New Roman" w:hAnsi="Times New Roman" w:cs="Times New Roman"/>
            <w:sz w:val="24"/>
          </w:rPr>
          <w:fldChar w:fldCharType="end"/>
        </w:r>
        <w:r w:rsidRPr="007C732F">
          <w:rPr>
            <w:rFonts w:ascii="Times New Roman" w:hAnsi="Times New Roman" w:cs="Times New Roman"/>
            <w:sz w:val="24"/>
          </w:rPr>
          <w:t xml:space="preserve"> </w:t>
        </w:r>
      </w:p>
    </w:sdtContent>
  </w:sdt>
  <w:p w:rsidR="007C732F" w:rsidRDefault="007C732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25EEC" w:rsidRDefault="00B25EEC" w:rsidP="00BA7849">
      <w:pPr>
        <w:spacing w:line="240" w:lineRule="auto"/>
      </w:pPr>
      <w:r>
        <w:separator/>
      </w:r>
    </w:p>
  </w:footnote>
  <w:footnote w:type="continuationSeparator" w:id="1">
    <w:p w:rsidR="00B25EEC" w:rsidRDefault="00B25EEC" w:rsidP="00BA7849">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A7849" w:rsidRDefault="009F2F89">
    <w:pPr>
      <w:pStyle w:val="normal0"/>
    </w:pPr>
    <w:r>
      <w:rPr>
        <w:noProof/>
      </w:rPr>
      <w:drawing>
        <wp:inline distT="114300" distB="114300" distL="114300" distR="114300">
          <wp:extent cx="1347788" cy="56451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347788" cy="564518"/>
                  </a:xfrm>
                  <a:prstGeom prst="rect">
                    <a:avLst/>
                  </a:prstGeom>
                  <a:ln/>
                </pic:spPr>
              </pic:pic>
            </a:graphicData>
          </a:graphic>
        </wp:inline>
      </w:drawing>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BA7849"/>
    <w:rsid w:val="006C614E"/>
    <w:rsid w:val="007C732F"/>
    <w:rsid w:val="0087659D"/>
    <w:rsid w:val="009B068A"/>
    <w:rsid w:val="009F2F89"/>
    <w:rsid w:val="00B25EEC"/>
    <w:rsid w:val="00BA784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068A"/>
  </w:style>
  <w:style w:type="paragraph" w:styleId="Heading1">
    <w:name w:val="heading 1"/>
    <w:basedOn w:val="Normal"/>
    <w:next w:val="normal0"/>
    <w:rsid w:val="0087659D"/>
    <w:pPr>
      <w:spacing w:line="360" w:lineRule="auto"/>
      <w:jc w:val="both"/>
      <w:outlineLvl w:val="0"/>
    </w:pPr>
    <w:rPr>
      <w:rFonts w:ascii="Times New Roman" w:hAnsi="Times New Roman" w:cs="Times New Roman"/>
      <w:b/>
      <w:sz w:val="24"/>
    </w:rPr>
  </w:style>
  <w:style w:type="paragraph" w:styleId="Heading2">
    <w:name w:val="heading 2"/>
    <w:basedOn w:val="Heading1"/>
    <w:next w:val="normal0"/>
    <w:rsid w:val="0087659D"/>
    <w:pPr>
      <w:outlineLvl w:val="1"/>
    </w:pPr>
  </w:style>
  <w:style w:type="paragraph" w:styleId="Heading3">
    <w:name w:val="heading 3"/>
    <w:basedOn w:val="Heading2"/>
    <w:next w:val="normal0"/>
    <w:rsid w:val="0087659D"/>
    <w:pPr>
      <w:outlineLvl w:val="2"/>
    </w:pPr>
  </w:style>
  <w:style w:type="paragraph" w:styleId="Heading4">
    <w:name w:val="heading 4"/>
    <w:basedOn w:val="normal0"/>
    <w:next w:val="normal0"/>
    <w:rsid w:val="00BA7849"/>
    <w:pPr>
      <w:keepNext/>
      <w:keepLines/>
      <w:spacing w:before="280" w:after="80"/>
      <w:outlineLvl w:val="3"/>
    </w:pPr>
    <w:rPr>
      <w:color w:val="666666"/>
      <w:sz w:val="24"/>
      <w:szCs w:val="24"/>
    </w:rPr>
  </w:style>
  <w:style w:type="paragraph" w:styleId="Heading5">
    <w:name w:val="heading 5"/>
    <w:basedOn w:val="normal0"/>
    <w:next w:val="normal0"/>
    <w:rsid w:val="00BA7849"/>
    <w:pPr>
      <w:keepNext/>
      <w:keepLines/>
      <w:spacing w:before="240" w:after="80"/>
      <w:outlineLvl w:val="4"/>
    </w:pPr>
    <w:rPr>
      <w:color w:val="666666"/>
    </w:rPr>
  </w:style>
  <w:style w:type="paragraph" w:styleId="Heading6">
    <w:name w:val="heading 6"/>
    <w:basedOn w:val="normal0"/>
    <w:next w:val="normal0"/>
    <w:rsid w:val="00BA784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BA7849"/>
  </w:style>
  <w:style w:type="paragraph" w:styleId="Title">
    <w:name w:val="Title"/>
    <w:basedOn w:val="normal0"/>
    <w:next w:val="normal0"/>
    <w:rsid w:val="00BA7849"/>
    <w:pPr>
      <w:keepNext/>
      <w:keepLines/>
      <w:spacing w:after="60"/>
    </w:pPr>
    <w:rPr>
      <w:sz w:val="52"/>
      <w:szCs w:val="52"/>
    </w:rPr>
  </w:style>
  <w:style w:type="paragraph" w:styleId="Subtitle">
    <w:name w:val="Subtitle"/>
    <w:basedOn w:val="normal0"/>
    <w:next w:val="normal0"/>
    <w:rsid w:val="00BA784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A7849"/>
    <w:pPr>
      <w:spacing w:line="240" w:lineRule="auto"/>
    </w:pPr>
    <w:rPr>
      <w:sz w:val="20"/>
      <w:szCs w:val="20"/>
    </w:rPr>
  </w:style>
  <w:style w:type="character" w:customStyle="1" w:styleId="CommentTextChar">
    <w:name w:val="Comment Text Char"/>
    <w:basedOn w:val="DefaultParagraphFont"/>
    <w:link w:val="CommentText"/>
    <w:uiPriority w:val="99"/>
    <w:semiHidden/>
    <w:rsid w:val="00BA7849"/>
    <w:rPr>
      <w:sz w:val="20"/>
      <w:szCs w:val="20"/>
    </w:rPr>
  </w:style>
  <w:style w:type="character" w:styleId="CommentReference">
    <w:name w:val="annotation reference"/>
    <w:basedOn w:val="DefaultParagraphFont"/>
    <w:uiPriority w:val="99"/>
    <w:semiHidden/>
    <w:unhideWhenUsed/>
    <w:rsid w:val="00BA7849"/>
    <w:rPr>
      <w:sz w:val="16"/>
      <w:szCs w:val="16"/>
    </w:rPr>
  </w:style>
  <w:style w:type="paragraph" w:styleId="BalloonText">
    <w:name w:val="Balloon Text"/>
    <w:basedOn w:val="Normal"/>
    <w:link w:val="BalloonTextChar"/>
    <w:uiPriority w:val="99"/>
    <w:semiHidden/>
    <w:unhideWhenUsed/>
    <w:rsid w:val="007C73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732F"/>
    <w:rPr>
      <w:rFonts w:ascii="Tahoma" w:hAnsi="Tahoma" w:cs="Tahoma"/>
      <w:sz w:val="16"/>
      <w:szCs w:val="16"/>
    </w:rPr>
  </w:style>
  <w:style w:type="paragraph" w:styleId="Header">
    <w:name w:val="header"/>
    <w:basedOn w:val="Normal"/>
    <w:link w:val="HeaderChar"/>
    <w:uiPriority w:val="99"/>
    <w:semiHidden/>
    <w:unhideWhenUsed/>
    <w:rsid w:val="007C732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C732F"/>
  </w:style>
  <w:style w:type="paragraph" w:styleId="Footer">
    <w:name w:val="footer"/>
    <w:basedOn w:val="Normal"/>
    <w:link w:val="FooterChar"/>
    <w:uiPriority w:val="99"/>
    <w:unhideWhenUsed/>
    <w:rsid w:val="007C732F"/>
    <w:pPr>
      <w:tabs>
        <w:tab w:val="center" w:pos="4680"/>
        <w:tab w:val="right" w:pos="9360"/>
      </w:tabs>
      <w:spacing w:line="240" w:lineRule="auto"/>
    </w:pPr>
  </w:style>
  <w:style w:type="character" w:customStyle="1" w:styleId="FooterChar">
    <w:name w:val="Footer Char"/>
    <w:basedOn w:val="DefaultParagraphFont"/>
    <w:link w:val="Footer"/>
    <w:uiPriority w:val="99"/>
    <w:rsid w:val="007C732F"/>
  </w:style>
  <w:style w:type="character" w:styleId="Hyperlink">
    <w:name w:val="Hyperlink"/>
    <w:basedOn w:val="DefaultParagraphFont"/>
    <w:uiPriority w:val="99"/>
    <w:unhideWhenUsed/>
    <w:rsid w:val="007C732F"/>
    <w:rPr>
      <w:color w:val="0000FF" w:themeColor="hyperlink"/>
      <w:u w:val="single"/>
    </w:rPr>
  </w:style>
  <w:style w:type="paragraph" w:styleId="TOCHeading">
    <w:name w:val="TOC Heading"/>
    <w:basedOn w:val="Heading1"/>
    <w:next w:val="Normal"/>
    <w:uiPriority w:val="39"/>
    <w:semiHidden/>
    <w:unhideWhenUsed/>
    <w:qFormat/>
    <w:rsid w:val="0087659D"/>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7659D"/>
    <w:pPr>
      <w:spacing w:after="10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7E3C9D-72B1-468B-9C06-55BB81B92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2960</Words>
  <Characters>16876</Characters>
  <DocSecurity>0</DocSecurity>
  <Lines>140</Lines>
  <Paragraphs>39</Paragraphs>
  <ScaleCrop>false</ScaleCrop>
  <Company/>
  <LinksUpToDate>false</LinksUpToDate>
  <CharactersWithSpaces>19797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2024-08-19T11:05:00Z</dcterms:created>
  <dcterms:modified xsi:type="dcterms:W3CDTF">2024-08-19T11:11:00Z</dcterms:modified>
</cp:coreProperties>
</file>