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70259B" w14:textId="77777777" w:rsidR="00257A90" w:rsidRDefault="00257A90"/>
    <w:p w14:paraId="3C5F934F" w14:textId="77777777" w:rsidR="00257A90" w:rsidRDefault="00B828E2">
      <w:pPr>
        <w:jc w:val="center"/>
        <w:rPr>
          <w:b/>
          <w:sz w:val="32"/>
          <w:szCs w:val="32"/>
        </w:rPr>
      </w:pPr>
      <w:r>
        <w:rPr>
          <w:b/>
          <w:sz w:val="32"/>
          <w:szCs w:val="32"/>
        </w:rPr>
        <w:t>Project Management</w:t>
      </w:r>
    </w:p>
    <w:p w14:paraId="39A31C09" w14:textId="77777777" w:rsidR="00257A90" w:rsidRDefault="00B828E2">
      <w:pPr>
        <w:jc w:val="left"/>
      </w:pPr>
      <w:r>
        <w:br w:type="page"/>
      </w:r>
    </w:p>
    <w:sdt>
      <w:sdtPr>
        <w:rPr>
          <w:rFonts w:ascii="Arial" w:eastAsia="Arial" w:hAnsi="Arial" w:cs="Arial"/>
          <w:color w:val="auto"/>
          <w:sz w:val="24"/>
          <w:szCs w:val="24"/>
        </w:rPr>
        <w:id w:val="-284896615"/>
        <w:docPartObj>
          <w:docPartGallery w:val="Table of Contents"/>
          <w:docPartUnique/>
        </w:docPartObj>
      </w:sdtPr>
      <w:sdtEndPr>
        <w:rPr>
          <w:b/>
          <w:bCs/>
          <w:noProof/>
        </w:rPr>
      </w:sdtEndPr>
      <w:sdtContent>
        <w:p w14:paraId="754F4453" w14:textId="4A74A249" w:rsidR="0086447D" w:rsidRDefault="0086447D">
          <w:pPr>
            <w:pStyle w:val="TOCHeading"/>
          </w:pPr>
          <w:r>
            <w:t>Contents</w:t>
          </w:r>
        </w:p>
        <w:p w14:paraId="18AB3F6C" w14:textId="18F01879" w:rsidR="0086447D" w:rsidRDefault="0086447D">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50449929" w:history="1">
            <w:r w:rsidRPr="003F5FA2">
              <w:rPr>
                <w:rStyle w:val="Hyperlink"/>
                <w:noProof/>
              </w:rPr>
              <w:t>Introduction</w:t>
            </w:r>
            <w:r>
              <w:rPr>
                <w:noProof/>
                <w:webHidden/>
              </w:rPr>
              <w:tab/>
            </w:r>
            <w:r>
              <w:rPr>
                <w:noProof/>
                <w:webHidden/>
              </w:rPr>
              <w:fldChar w:fldCharType="begin"/>
            </w:r>
            <w:r>
              <w:rPr>
                <w:noProof/>
                <w:webHidden/>
              </w:rPr>
              <w:instrText xml:space="preserve"> PAGEREF _Toc150449929 \h </w:instrText>
            </w:r>
            <w:r>
              <w:rPr>
                <w:noProof/>
                <w:webHidden/>
              </w:rPr>
            </w:r>
            <w:r>
              <w:rPr>
                <w:noProof/>
                <w:webHidden/>
              </w:rPr>
              <w:fldChar w:fldCharType="separate"/>
            </w:r>
            <w:r>
              <w:rPr>
                <w:noProof/>
                <w:webHidden/>
              </w:rPr>
              <w:t>3</w:t>
            </w:r>
            <w:r>
              <w:rPr>
                <w:noProof/>
                <w:webHidden/>
              </w:rPr>
              <w:fldChar w:fldCharType="end"/>
            </w:r>
          </w:hyperlink>
        </w:p>
        <w:p w14:paraId="7CACD4C4" w14:textId="097097B5" w:rsidR="0086447D" w:rsidRDefault="001D5718">
          <w:pPr>
            <w:pStyle w:val="TOC1"/>
            <w:tabs>
              <w:tab w:val="right" w:leader="dot" w:pos="9350"/>
            </w:tabs>
            <w:rPr>
              <w:rFonts w:asciiTheme="minorHAnsi" w:eastAsiaTheme="minorEastAsia" w:hAnsiTheme="minorHAnsi" w:cstheme="minorBidi"/>
              <w:noProof/>
              <w:sz w:val="22"/>
              <w:szCs w:val="22"/>
            </w:rPr>
          </w:pPr>
          <w:hyperlink w:anchor="_Toc150449930" w:history="1">
            <w:r w:rsidR="0086447D" w:rsidRPr="003F5FA2">
              <w:rPr>
                <w:rStyle w:val="Hyperlink"/>
                <w:noProof/>
              </w:rPr>
              <w:t>Project Management and Recommendations</w:t>
            </w:r>
            <w:r w:rsidR="0086447D">
              <w:rPr>
                <w:noProof/>
                <w:webHidden/>
              </w:rPr>
              <w:tab/>
            </w:r>
            <w:r w:rsidR="0086447D">
              <w:rPr>
                <w:noProof/>
                <w:webHidden/>
              </w:rPr>
              <w:fldChar w:fldCharType="begin"/>
            </w:r>
            <w:r w:rsidR="0086447D">
              <w:rPr>
                <w:noProof/>
                <w:webHidden/>
              </w:rPr>
              <w:instrText xml:space="preserve"> PAGEREF _Toc150449930 \h </w:instrText>
            </w:r>
            <w:r w:rsidR="0086447D">
              <w:rPr>
                <w:noProof/>
                <w:webHidden/>
              </w:rPr>
            </w:r>
            <w:r w:rsidR="0086447D">
              <w:rPr>
                <w:noProof/>
                <w:webHidden/>
              </w:rPr>
              <w:fldChar w:fldCharType="separate"/>
            </w:r>
            <w:r w:rsidR="0086447D">
              <w:rPr>
                <w:noProof/>
                <w:webHidden/>
              </w:rPr>
              <w:t>4</w:t>
            </w:r>
            <w:r w:rsidR="0086447D">
              <w:rPr>
                <w:noProof/>
                <w:webHidden/>
              </w:rPr>
              <w:fldChar w:fldCharType="end"/>
            </w:r>
          </w:hyperlink>
        </w:p>
        <w:p w14:paraId="0D6B6ECC" w14:textId="1B3A2D87" w:rsidR="0086447D" w:rsidRDefault="001D5718">
          <w:pPr>
            <w:pStyle w:val="TOC2"/>
            <w:tabs>
              <w:tab w:val="right" w:leader="dot" w:pos="9350"/>
            </w:tabs>
            <w:rPr>
              <w:rFonts w:asciiTheme="minorHAnsi" w:eastAsiaTheme="minorEastAsia" w:hAnsiTheme="minorHAnsi" w:cstheme="minorBidi"/>
              <w:noProof/>
              <w:sz w:val="22"/>
              <w:szCs w:val="22"/>
            </w:rPr>
          </w:pPr>
          <w:hyperlink w:anchor="_Toc150449931" w:history="1">
            <w:r w:rsidR="0086447D" w:rsidRPr="003F5FA2">
              <w:rPr>
                <w:rStyle w:val="Hyperlink"/>
                <w:noProof/>
              </w:rPr>
              <w:t>Budget:</w:t>
            </w:r>
            <w:r w:rsidR="0086447D">
              <w:rPr>
                <w:noProof/>
                <w:webHidden/>
              </w:rPr>
              <w:tab/>
            </w:r>
            <w:r w:rsidR="0086447D">
              <w:rPr>
                <w:noProof/>
                <w:webHidden/>
              </w:rPr>
              <w:fldChar w:fldCharType="begin"/>
            </w:r>
            <w:r w:rsidR="0086447D">
              <w:rPr>
                <w:noProof/>
                <w:webHidden/>
              </w:rPr>
              <w:instrText xml:space="preserve"> PAGEREF _Toc150449931 \h </w:instrText>
            </w:r>
            <w:r w:rsidR="0086447D">
              <w:rPr>
                <w:noProof/>
                <w:webHidden/>
              </w:rPr>
            </w:r>
            <w:r w:rsidR="0086447D">
              <w:rPr>
                <w:noProof/>
                <w:webHidden/>
              </w:rPr>
              <w:fldChar w:fldCharType="separate"/>
            </w:r>
            <w:r w:rsidR="0086447D">
              <w:rPr>
                <w:noProof/>
                <w:webHidden/>
              </w:rPr>
              <w:t>4</w:t>
            </w:r>
            <w:r w:rsidR="0086447D">
              <w:rPr>
                <w:noProof/>
                <w:webHidden/>
              </w:rPr>
              <w:fldChar w:fldCharType="end"/>
            </w:r>
          </w:hyperlink>
        </w:p>
        <w:p w14:paraId="6D864ADE" w14:textId="62B049CB" w:rsidR="0086447D" w:rsidRDefault="001D5718">
          <w:pPr>
            <w:pStyle w:val="TOC2"/>
            <w:tabs>
              <w:tab w:val="right" w:leader="dot" w:pos="9350"/>
            </w:tabs>
            <w:rPr>
              <w:rFonts w:asciiTheme="minorHAnsi" w:eastAsiaTheme="minorEastAsia" w:hAnsiTheme="minorHAnsi" w:cstheme="minorBidi"/>
              <w:noProof/>
              <w:sz w:val="22"/>
              <w:szCs w:val="22"/>
            </w:rPr>
          </w:pPr>
          <w:hyperlink w:anchor="_Toc150449932" w:history="1">
            <w:r w:rsidR="0086447D" w:rsidRPr="003F5FA2">
              <w:rPr>
                <w:rStyle w:val="Hyperlink"/>
                <w:noProof/>
              </w:rPr>
              <w:t>Time:</w:t>
            </w:r>
            <w:r w:rsidR="0086447D">
              <w:rPr>
                <w:noProof/>
                <w:webHidden/>
              </w:rPr>
              <w:tab/>
            </w:r>
            <w:r w:rsidR="0086447D">
              <w:rPr>
                <w:noProof/>
                <w:webHidden/>
              </w:rPr>
              <w:fldChar w:fldCharType="begin"/>
            </w:r>
            <w:r w:rsidR="0086447D">
              <w:rPr>
                <w:noProof/>
                <w:webHidden/>
              </w:rPr>
              <w:instrText xml:space="preserve"> PAGEREF _Toc150449932 \h </w:instrText>
            </w:r>
            <w:r w:rsidR="0086447D">
              <w:rPr>
                <w:noProof/>
                <w:webHidden/>
              </w:rPr>
            </w:r>
            <w:r w:rsidR="0086447D">
              <w:rPr>
                <w:noProof/>
                <w:webHidden/>
              </w:rPr>
              <w:fldChar w:fldCharType="separate"/>
            </w:r>
            <w:r w:rsidR="0086447D">
              <w:rPr>
                <w:noProof/>
                <w:webHidden/>
              </w:rPr>
              <w:t>5</w:t>
            </w:r>
            <w:r w:rsidR="0086447D">
              <w:rPr>
                <w:noProof/>
                <w:webHidden/>
              </w:rPr>
              <w:fldChar w:fldCharType="end"/>
            </w:r>
          </w:hyperlink>
        </w:p>
        <w:p w14:paraId="53F320C8" w14:textId="76E04CA5" w:rsidR="0086447D" w:rsidRDefault="001D5718">
          <w:pPr>
            <w:pStyle w:val="TOC3"/>
            <w:tabs>
              <w:tab w:val="right" w:leader="dot" w:pos="9350"/>
            </w:tabs>
            <w:rPr>
              <w:rFonts w:asciiTheme="minorHAnsi" w:eastAsiaTheme="minorEastAsia" w:hAnsiTheme="minorHAnsi" w:cstheme="minorBidi"/>
              <w:noProof/>
              <w:sz w:val="22"/>
              <w:szCs w:val="22"/>
            </w:rPr>
          </w:pPr>
          <w:hyperlink w:anchor="_Toc150449933" w:history="1">
            <w:r w:rsidR="0086447D" w:rsidRPr="003F5FA2">
              <w:rPr>
                <w:rStyle w:val="Hyperlink"/>
                <w:noProof/>
              </w:rPr>
              <w:t>Project Schedule:</w:t>
            </w:r>
            <w:r w:rsidR="0086447D">
              <w:rPr>
                <w:noProof/>
                <w:webHidden/>
              </w:rPr>
              <w:tab/>
            </w:r>
            <w:r w:rsidR="0086447D">
              <w:rPr>
                <w:noProof/>
                <w:webHidden/>
              </w:rPr>
              <w:fldChar w:fldCharType="begin"/>
            </w:r>
            <w:r w:rsidR="0086447D">
              <w:rPr>
                <w:noProof/>
                <w:webHidden/>
              </w:rPr>
              <w:instrText xml:space="preserve"> PAGEREF _Toc150449933 \h </w:instrText>
            </w:r>
            <w:r w:rsidR="0086447D">
              <w:rPr>
                <w:noProof/>
                <w:webHidden/>
              </w:rPr>
            </w:r>
            <w:r w:rsidR="0086447D">
              <w:rPr>
                <w:noProof/>
                <w:webHidden/>
              </w:rPr>
              <w:fldChar w:fldCharType="separate"/>
            </w:r>
            <w:r w:rsidR="0086447D">
              <w:rPr>
                <w:noProof/>
                <w:webHidden/>
              </w:rPr>
              <w:t>5</w:t>
            </w:r>
            <w:r w:rsidR="0086447D">
              <w:rPr>
                <w:noProof/>
                <w:webHidden/>
              </w:rPr>
              <w:fldChar w:fldCharType="end"/>
            </w:r>
          </w:hyperlink>
        </w:p>
        <w:p w14:paraId="313D757E" w14:textId="5ECC4B97" w:rsidR="0086447D" w:rsidRDefault="001D5718">
          <w:pPr>
            <w:pStyle w:val="TOC3"/>
            <w:tabs>
              <w:tab w:val="right" w:leader="dot" w:pos="9350"/>
            </w:tabs>
            <w:rPr>
              <w:rFonts w:asciiTheme="minorHAnsi" w:eastAsiaTheme="minorEastAsia" w:hAnsiTheme="minorHAnsi" w:cstheme="minorBidi"/>
              <w:noProof/>
              <w:sz w:val="22"/>
              <w:szCs w:val="22"/>
            </w:rPr>
          </w:pPr>
          <w:hyperlink w:anchor="_Toc150449934" w:history="1">
            <w:r w:rsidR="0086447D" w:rsidRPr="003F5FA2">
              <w:rPr>
                <w:rStyle w:val="Hyperlink"/>
                <w:noProof/>
              </w:rPr>
              <w:t>Milestones:</w:t>
            </w:r>
            <w:r w:rsidR="0086447D">
              <w:rPr>
                <w:noProof/>
                <w:webHidden/>
              </w:rPr>
              <w:tab/>
            </w:r>
            <w:r w:rsidR="0086447D">
              <w:rPr>
                <w:noProof/>
                <w:webHidden/>
              </w:rPr>
              <w:fldChar w:fldCharType="begin"/>
            </w:r>
            <w:r w:rsidR="0086447D">
              <w:rPr>
                <w:noProof/>
                <w:webHidden/>
              </w:rPr>
              <w:instrText xml:space="preserve"> PAGEREF _Toc150449934 \h </w:instrText>
            </w:r>
            <w:r w:rsidR="0086447D">
              <w:rPr>
                <w:noProof/>
                <w:webHidden/>
              </w:rPr>
            </w:r>
            <w:r w:rsidR="0086447D">
              <w:rPr>
                <w:noProof/>
                <w:webHidden/>
              </w:rPr>
              <w:fldChar w:fldCharType="separate"/>
            </w:r>
            <w:r w:rsidR="0086447D">
              <w:rPr>
                <w:noProof/>
                <w:webHidden/>
              </w:rPr>
              <w:t>5</w:t>
            </w:r>
            <w:r w:rsidR="0086447D">
              <w:rPr>
                <w:noProof/>
                <w:webHidden/>
              </w:rPr>
              <w:fldChar w:fldCharType="end"/>
            </w:r>
          </w:hyperlink>
        </w:p>
        <w:p w14:paraId="1DD13EA3" w14:textId="70DBA926" w:rsidR="0086447D" w:rsidRDefault="001D5718">
          <w:pPr>
            <w:pStyle w:val="TOC3"/>
            <w:tabs>
              <w:tab w:val="right" w:leader="dot" w:pos="9350"/>
            </w:tabs>
            <w:rPr>
              <w:rFonts w:asciiTheme="minorHAnsi" w:eastAsiaTheme="minorEastAsia" w:hAnsiTheme="minorHAnsi" w:cstheme="minorBidi"/>
              <w:noProof/>
              <w:sz w:val="22"/>
              <w:szCs w:val="22"/>
            </w:rPr>
          </w:pPr>
          <w:hyperlink w:anchor="_Toc150449935" w:history="1">
            <w:r w:rsidR="0086447D" w:rsidRPr="003F5FA2">
              <w:rPr>
                <w:rStyle w:val="Hyperlink"/>
                <w:noProof/>
              </w:rPr>
              <w:t>Task Breakdown:</w:t>
            </w:r>
            <w:r w:rsidR="0086447D">
              <w:rPr>
                <w:noProof/>
                <w:webHidden/>
              </w:rPr>
              <w:tab/>
            </w:r>
            <w:r w:rsidR="0086447D">
              <w:rPr>
                <w:noProof/>
                <w:webHidden/>
              </w:rPr>
              <w:fldChar w:fldCharType="begin"/>
            </w:r>
            <w:r w:rsidR="0086447D">
              <w:rPr>
                <w:noProof/>
                <w:webHidden/>
              </w:rPr>
              <w:instrText xml:space="preserve"> PAGEREF _Toc150449935 \h </w:instrText>
            </w:r>
            <w:r w:rsidR="0086447D">
              <w:rPr>
                <w:noProof/>
                <w:webHidden/>
              </w:rPr>
            </w:r>
            <w:r w:rsidR="0086447D">
              <w:rPr>
                <w:noProof/>
                <w:webHidden/>
              </w:rPr>
              <w:fldChar w:fldCharType="separate"/>
            </w:r>
            <w:r w:rsidR="0086447D">
              <w:rPr>
                <w:noProof/>
                <w:webHidden/>
              </w:rPr>
              <w:t>5</w:t>
            </w:r>
            <w:r w:rsidR="0086447D">
              <w:rPr>
                <w:noProof/>
                <w:webHidden/>
              </w:rPr>
              <w:fldChar w:fldCharType="end"/>
            </w:r>
          </w:hyperlink>
        </w:p>
        <w:p w14:paraId="7F5CC136" w14:textId="66097A16" w:rsidR="0086447D" w:rsidRDefault="001D5718">
          <w:pPr>
            <w:pStyle w:val="TOC2"/>
            <w:tabs>
              <w:tab w:val="right" w:leader="dot" w:pos="9350"/>
            </w:tabs>
            <w:rPr>
              <w:rFonts w:asciiTheme="minorHAnsi" w:eastAsiaTheme="minorEastAsia" w:hAnsiTheme="minorHAnsi" w:cstheme="minorBidi"/>
              <w:noProof/>
              <w:sz w:val="22"/>
              <w:szCs w:val="22"/>
            </w:rPr>
          </w:pPr>
          <w:hyperlink w:anchor="_Toc150449936" w:history="1">
            <w:r w:rsidR="0086447D" w:rsidRPr="003F5FA2">
              <w:rPr>
                <w:rStyle w:val="Hyperlink"/>
                <w:noProof/>
              </w:rPr>
              <w:t>Dependencies:</w:t>
            </w:r>
            <w:r w:rsidR="0086447D">
              <w:rPr>
                <w:noProof/>
                <w:webHidden/>
              </w:rPr>
              <w:tab/>
            </w:r>
            <w:r w:rsidR="0086447D">
              <w:rPr>
                <w:noProof/>
                <w:webHidden/>
              </w:rPr>
              <w:fldChar w:fldCharType="begin"/>
            </w:r>
            <w:r w:rsidR="0086447D">
              <w:rPr>
                <w:noProof/>
                <w:webHidden/>
              </w:rPr>
              <w:instrText xml:space="preserve"> PAGEREF _Toc150449936 \h </w:instrText>
            </w:r>
            <w:r w:rsidR="0086447D">
              <w:rPr>
                <w:noProof/>
                <w:webHidden/>
              </w:rPr>
            </w:r>
            <w:r w:rsidR="0086447D">
              <w:rPr>
                <w:noProof/>
                <w:webHidden/>
              </w:rPr>
              <w:fldChar w:fldCharType="separate"/>
            </w:r>
            <w:r w:rsidR="0086447D">
              <w:rPr>
                <w:noProof/>
                <w:webHidden/>
              </w:rPr>
              <w:t>5</w:t>
            </w:r>
            <w:r w:rsidR="0086447D">
              <w:rPr>
                <w:noProof/>
                <w:webHidden/>
              </w:rPr>
              <w:fldChar w:fldCharType="end"/>
            </w:r>
          </w:hyperlink>
        </w:p>
        <w:p w14:paraId="246D3831" w14:textId="105C7EB2" w:rsidR="0086447D" w:rsidRDefault="001D5718">
          <w:pPr>
            <w:pStyle w:val="TOC3"/>
            <w:tabs>
              <w:tab w:val="right" w:leader="dot" w:pos="9350"/>
            </w:tabs>
            <w:rPr>
              <w:rFonts w:asciiTheme="minorHAnsi" w:eastAsiaTheme="minorEastAsia" w:hAnsiTheme="minorHAnsi" w:cstheme="minorBidi"/>
              <w:noProof/>
              <w:sz w:val="22"/>
              <w:szCs w:val="22"/>
            </w:rPr>
          </w:pPr>
          <w:hyperlink w:anchor="_Toc150449937" w:history="1">
            <w:r w:rsidR="0086447D" w:rsidRPr="003F5FA2">
              <w:rPr>
                <w:rStyle w:val="Hyperlink"/>
                <w:noProof/>
              </w:rPr>
              <w:t>Deadlines:</w:t>
            </w:r>
            <w:r w:rsidR="0086447D">
              <w:rPr>
                <w:noProof/>
                <w:webHidden/>
              </w:rPr>
              <w:tab/>
            </w:r>
            <w:r w:rsidR="0086447D">
              <w:rPr>
                <w:noProof/>
                <w:webHidden/>
              </w:rPr>
              <w:fldChar w:fldCharType="begin"/>
            </w:r>
            <w:r w:rsidR="0086447D">
              <w:rPr>
                <w:noProof/>
                <w:webHidden/>
              </w:rPr>
              <w:instrText xml:space="preserve"> PAGEREF _Toc150449937 \h </w:instrText>
            </w:r>
            <w:r w:rsidR="0086447D">
              <w:rPr>
                <w:noProof/>
                <w:webHidden/>
              </w:rPr>
            </w:r>
            <w:r w:rsidR="0086447D">
              <w:rPr>
                <w:noProof/>
                <w:webHidden/>
              </w:rPr>
              <w:fldChar w:fldCharType="separate"/>
            </w:r>
            <w:r w:rsidR="0086447D">
              <w:rPr>
                <w:noProof/>
                <w:webHidden/>
              </w:rPr>
              <w:t>6</w:t>
            </w:r>
            <w:r w:rsidR="0086447D">
              <w:rPr>
                <w:noProof/>
                <w:webHidden/>
              </w:rPr>
              <w:fldChar w:fldCharType="end"/>
            </w:r>
          </w:hyperlink>
        </w:p>
        <w:p w14:paraId="0D118825" w14:textId="3D908071" w:rsidR="0086447D" w:rsidRDefault="001D5718">
          <w:pPr>
            <w:pStyle w:val="TOC3"/>
            <w:tabs>
              <w:tab w:val="right" w:leader="dot" w:pos="9350"/>
            </w:tabs>
            <w:rPr>
              <w:rFonts w:asciiTheme="minorHAnsi" w:eastAsiaTheme="minorEastAsia" w:hAnsiTheme="minorHAnsi" w:cstheme="minorBidi"/>
              <w:noProof/>
              <w:sz w:val="22"/>
              <w:szCs w:val="22"/>
            </w:rPr>
          </w:pPr>
          <w:hyperlink w:anchor="_Toc150449938" w:history="1">
            <w:r w:rsidR="0086447D" w:rsidRPr="003F5FA2">
              <w:rPr>
                <w:rStyle w:val="Hyperlink"/>
                <w:noProof/>
              </w:rPr>
              <w:t>Schedule Updates and Reporting:</w:t>
            </w:r>
            <w:r w:rsidR="0086447D">
              <w:rPr>
                <w:noProof/>
                <w:webHidden/>
              </w:rPr>
              <w:tab/>
            </w:r>
            <w:r w:rsidR="0086447D">
              <w:rPr>
                <w:noProof/>
                <w:webHidden/>
              </w:rPr>
              <w:fldChar w:fldCharType="begin"/>
            </w:r>
            <w:r w:rsidR="0086447D">
              <w:rPr>
                <w:noProof/>
                <w:webHidden/>
              </w:rPr>
              <w:instrText xml:space="preserve"> PAGEREF _Toc150449938 \h </w:instrText>
            </w:r>
            <w:r w:rsidR="0086447D">
              <w:rPr>
                <w:noProof/>
                <w:webHidden/>
              </w:rPr>
            </w:r>
            <w:r w:rsidR="0086447D">
              <w:rPr>
                <w:noProof/>
                <w:webHidden/>
              </w:rPr>
              <w:fldChar w:fldCharType="separate"/>
            </w:r>
            <w:r w:rsidR="0086447D">
              <w:rPr>
                <w:noProof/>
                <w:webHidden/>
              </w:rPr>
              <w:t>6</w:t>
            </w:r>
            <w:r w:rsidR="0086447D">
              <w:rPr>
                <w:noProof/>
                <w:webHidden/>
              </w:rPr>
              <w:fldChar w:fldCharType="end"/>
            </w:r>
          </w:hyperlink>
        </w:p>
        <w:p w14:paraId="74A0ACD5" w14:textId="06750229" w:rsidR="0086447D" w:rsidRDefault="001D5718">
          <w:pPr>
            <w:pStyle w:val="TOC3"/>
            <w:tabs>
              <w:tab w:val="right" w:leader="dot" w:pos="9350"/>
            </w:tabs>
            <w:rPr>
              <w:rFonts w:asciiTheme="minorHAnsi" w:eastAsiaTheme="minorEastAsia" w:hAnsiTheme="minorHAnsi" w:cstheme="minorBidi"/>
              <w:noProof/>
              <w:sz w:val="22"/>
              <w:szCs w:val="22"/>
            </w:rPr>
          </w:pPr>
          <w:hyperlink w:anchor="_Toc150449939" w:history="1">
            <w:r w:rsidR="0086447D" w:rsidRPr="003F5FA2">
              <w:rPr>
                <w:rStyle w:val="Hyperlink"/>
                <w:noProof/>
              </w:rPr>
              <w:t>Project Management Tools</w:t>
            </w:r>
            <w:r w:rsidR="0086447D">
              <w:rPr>
                <w:noProof/>
                <w:webHidden/>
              </w:rPr>
              <w:tab/>
            </w:r>
            <w:r w:rsidR="0086447D">
              <w:rPr>
                <w:noProof/>
                <w:webHidden/>
              </w:rPr>
              <w:fldChar w:fldCharType="begin"/>
            </w:r>
            <w:r w:rsidR="0086447D">
              <w:rPr>
                <w:noProof/>
                <w:webHidden/>
              </w:rPr>
              <w:instrText xml:space="preserve"> PAGEREF _Toc150449939 \h </w:instrText>
            </w:r>
            <w:r w:rsidR="0086447D">
              <w:rPr>
                <w:noProof/>
                <w:webHidden/>
              </w:rPr>
            </w:r>
            <w:r w:rsidR="0086447D">
              <w:rPr>
                <w:noProof/>
                <w:webHidden/>
              </w:rPr>
              <w:fldChar w:fldCharType="separate"/>
            </w:r>
            <w:r w:rsidR="0086447D">
              <w:rPr>
                <w:noProof/>
                <w:webHidden/>
              </w:rPr>
              <w:t>6</w:t>
            </w:r>
            <w:r w:rsidR="0086447D">
              <w:rPr>
                <w:noProof/>
                <w:webHidden/>
              </w:rPr>
              <w:fldChar w:fldCharType="end"/>
            </w:r>
          </w:hyperlink>
        </w:p>
        <w:p w14:paraId="53136CD3" w14:textId="44577F59" w:rsidR="0086447D" w:rsidRDefault="001D5718">
          <w:pPr>
            <w:pStyle w:val="TOC2"/>
            <w:tabs>
              <w:tab w:val="right" w:leader="dot" w:pos="9350"/>
            </w:tabs>
            <w:rPr>
              <w:rFonts w:asciiTheme="minorHAnsi" w:eastAsiaTheme="minorEastAsia" w:hAnsiTheme="minorHAnsi" w:cstheme="minorBidi"/>
              <w:noProof/>
              <w:sz w:val="22"/>
              <w:szCs w:val="22"/>
            </w:rPr>
          </w:pPr>
          <w:hyperlink w:anchor="_Toc150449940" w:history="1">
            <w:r w:rsidR="0086447D" w:rsidRPr="003F5FA2">
              <w:rPr>
                <w:rStyle w:val="Hyperlink"/>
                <w:noProof/>
              </w:rPr>
              <w:t>Quality:</w:t>
            </w:r>
            <w:r w:rsidR="0086447D">
              <w:rPr>
                <w:noProof/>
                <w:webHidden/>
              </w:rPr>
              <w:tab/>
            </w:r>
            <w:r w:rsidR="0086447D">
              <w:rPr>
                <w:noProof/>
                <w:webHidden/>
              </w:rPr>
              <w:fldChar w:fldCharType="begin"/>
            </w:r>
            <w:r w:rsidR="0086447D">
              <w:rPr>
                <w:noProof/>
                <w:webHidden/>
              </w:rPr>
              <w:instrText xml:space="preserve"> PAGEREF _Toc150449940 \h </w:instrText>
            </w:r>
            <w:r w:rsidR="0086447D">
              <w:rPr>
                <w:noProof/>
                <w:webHidden/>
              </w:rPr>
            </w:r>
            <w:r w:rsidR="0086447D">
              <w:rPr>
                <w:noProof/>
                <w:webHidden/>
              </w:rPr>
              <w:fldChar w:fldCharType="separate"/>
            </w:r>
            <w:r w:rsidR="0086447D">
              <w:rPr>
                <w:noProof/>
                <w:webHidden/>
              </w:rPr>
              <w:t>6</w:t>
            </w:r>
            <w:r w:rsidR="0086447D">
              <w:rPr>
                <w:noProof/>
                <w:webHidden/>
              </w:rPr>
              <w:fldChar w:fldCharType="end"/>
            </w:r>
          </w:hyperlink>
        </w:p>
        <w:p w14:paraId="2B42C7D3" w14:textId="0A31C938" w:rsidR="0086447D" w:rsidRDefault="001D5718">
          <w:pPr>
            <w:pStyle w:val="TOC3"/>
            <w:tabs>
              <w:tab w:val="right" w:leader="dot" w:pos="9350"/>
            </w:tabs>
            <w:rPr>
              <w:rFonts w:asciiTheme="minorHAnsi" w:eastAsiaTheme="minorEastAsia" w:hAnsiTheme="minorHAnsi" w:cstheme="minorBidi"/>
              <w:noProof/>
              <w:sz w:val="22"/>
              <w:szCs w:val="22"/>
            </w:rPr>
          </w:pPr>
          <w:hyperlink w:anchor="_Toc150449941" w:history="1">
            <w:r w:rsidR="0086447D" w:rsidRPr="003F5FA2">
              <w:rPr>
                <w:rStyle w:val="Hyperlink"/>
                <w:noProof/>
              </w:rPr>
              <w:t>Quality Objectives:</w:t>
            </w:r>
            <w:r w:rsidR="0086447D">
              <w:rPr>
                <w:noProof/>
                <w:webHidden/>
              </w:rPr>
              <w:tab/>
            </w:r>
            <w:r w:rsidR="0086447D">
              <w:rPr>
                <w:noProof/>
                <w:webHidden/>
              </w:rPr>
              <w:fldChar w:fldCharType="begin"/>
            </w:r>
            <w:r w:rsidR="0086447D">
              <w:rPr>
                <w:noProof/>
                <w:webHidden/>
              </w:rPr>
              <w:instrText xml:space="preserve"> PAGEREF _Toc150449941 \h </w:instrText>
            </w:r>
            <w:r w:rsidR="0086447D">
              <w:rPr>
                <w:noProof/>
                <w:webHidden/>
              </w:rPr>
            </w:r>
            <w:r w:rsidR="0086447D">
              <w:rPr>
                <w:noProof/>
                <w:webHidden/>
              </w:rPr>
              <w:fldChar w:fldCharType="separate"/>
            </w:r>
            <w:r w:rsidR="0086447D">
              <w:rPr>
                <w:noProof/>
                <w:webHidden/>
              </w:rPr>
              <w:t>6</w:t>
            </w:r>
            <w:r w:rsidR="0086447D">
              <w:rPr>
                <w:noProof/>
                <w:webHidden/>
              </w:rPr>
              <w:fldChar w:fldCharType="end"/>
            </w:r>
          </w:hyperlink>
        </w:p>
        <w:p w14:paraId="3BF8B614" w14:textId="1728D586" w:rsidR="0086447D" w:rsidRDefault="001D5718">
          <w:pPr>
            <w:pStyle w:val="TOC3"/>
            <w:tabs>
              <w:tab w:val="right" w:leader="dot" w:pos="9350"/>
            </w:tabs>
            <w:rPr>
              <w:rFonts w:asciiTheme="minorHAnsi" w:eastAsiaTheme="minorEastAsia" w:hAnsiTheme="minorHAnsi" w:cstheme="minorBidi"/>
              <w:noProof/>
              <w:sz w:val="22"/>
              <w:szCs w:val="22"/>
            </w:rPr>
          </w:pPr>
          <w:hyperlink w:anchor="_Toc150449942" w:history="1">
            <w:r w:rsidR="0086447D" w:rsidRPr="003F5FA2">
              <w:rPr>
                <w:rStyle w:val="Hyperlink"/>
                <w:noProof/>
              </w:rPr>
              <w:t>Quality Criteria and Specifications:</w:t>
            </w:r>
            <w:r w:rsidR="0086447D">
              <w:rPr>
                <w:noProof/>
                <w:webHidden/>
              </w:rPr>
              <w:tab/>
            </w:r>
            <w:r w:rsidR="0086447D">
              <w:rPr>
                <w:noProof/>
                <w:webHidden/>
              </w:rPr>
              <w:fldChar w:fldCharType="begin"/>
            </w:r>
            <w:r w:rsidR="0086447D">
              <w:rPr>
                <w:noProof/>
                <w:webHidden/>
              </w:rPr>
              <w:instrText xml:space="preserve"> PAGEREF _Toc150449942 \h </w:instrText>
            </w:r>
            <w:r w:rsidR="0086447D">
              <w:rPr>
                <w:noProof/>
                <w:webHidden/>
              </w:rPr>
            </w:r>
            <w:r w:rsidR="0086447D">
              <w:rPr>
                <w:noProof/>
                <w:webHidden/>
              </w:rPr>
              <w:fldChar w:fldCharType="separate"/>
            </w:r>
            <w:r w:rsidR="0086447D">
              <w:rPr>
                <w:noProof/>
                <w:webHidden/>
              </w:rPr>
              <w:t>6</w:t>
            </w:r>
            <w:r w:rsidR="0086447D">
              <w:rPr>
                <w:noProof/>
                <w:webHidden/>
              </w:rPr>
              <w:fldChar w:fldCharType="end"/>
            </w:r>
          </w:hyperlink>
        </w:p>
        <w:p w14:paraId="4F6E0198" w14:textId="76E9B3D1" w:rsidR="0086447D" w:rsidRDefault="001D5718">
          <w:pPr>
            <w:pStyle w:val="TOC3"/>
            <w:tabs>
              <w:tab w:val="right" w:leader="dot" w:pos="9350"/>
            </w:tabs>
            <w:rPr>
              <w:rFonts w:asciiTheme="minorHAnsi" w:eastAsiaTheme="minorEastAsia" w:hAnsiTheme="minorHAnsi" w:cstheme="minorBidi"/>
              <w:noProof/>
              <w:sz w:val="22"/>
              <w:szCs w:val="22"/>
            </w:rPr>
          </w:pPr>
          <w:hyperlink w:anchor="_Toc150449943" w:history="1">
            <w:r w:rsidR="0086447D" w:rsidRPr="003F5FA2">
              <w:rPr>
                <w:rStyle w:val="Hyperlink"/>
                <w:noProof/>
              </w:rPr>
              <w:t>Quality Control and Assurance:</w:t>
            </w:r>
            <w:r w:rsidR="0086447D">
              <w:rPr>
                <w:noProof/>
                <w:webHidden/>
              </w:rPr>
              <w:tab/>
            </w:r>
            <w:r w:rsidR="0086447D">
              <w:rPr>
                <w:noProof/>
                <w:webHidden/>
              </w:rPr>
              <w:fldChar w:fldCharType="begin"/>
            </w:r>
            <w:r w:rsidR="0086447D">
              <w:rPr>
                <w:noProof/>
                <w:webHidden/>
              </w:rPr>
              <w:instrText xml:space="preserve"> PAGEREF _Toc150449943 \h </w:instrText>
            </w:r>
            <w:r w:rsidR="0086447D">
              <w:rPr>
                <w:noProof/>
                <w:webHidden/>
              </w:rPr>
            </w:r>
            <w:r w:rsidR="0086447D">
              <w:rPr>
                <w:noProof/>
                <w:webHidden/>
              </w:rPr>
              <w:fldChar w:fldCharType="separate"/>
            </w:r>
            <w:r w:rsidR="0086447D">
              <w:rPr>
                <w:noProof/>
                <w:webHidden/>
              </w:rPr>
              <w:t>7</w:t>
            </w:r>
            <w:r w:rsidR="0086447D">
              <w:rPr>
                <w:noProof/>
                <w:webHidden/>
              </w:rPr>
              <w:fldChar w:fldCharType="end"/>
            </w:r>
          </w:hyperlink>
        </w:p>
        <w:p w14:paraId="4A400660" w14:textId="3F7A3818" w:rsidR="0086447D" w:rsidRDefault="001D5718">
          <w:pPr>
            <w:pStyle w:val="TOC3"/>
            <w:tabs>
              <w:tab w:val="right" w:leader="dot" w:pos="9350"/>
            </w:tabs>
            <w:rPr>
              <w:rFonts w:asciiTheme="minorHAnsi" w:eastAsiaTheme="minorEastAsia" w:hAnsiTheme="minorHAnsi" w:cstheme="minorBidi"/>
              <w:noProof/>
              <w:sz w:val="22"/>
              <w:szCs w:val="22"/>
            </w:rPr>
          </w:pPr>
          <w:hyperlink w:anchor="_Toc150449944" w:history="1">
            <w:r w:rsidR="0086447D" w:rsidRPr="003F5FA2">
              <w:rPr>
                <w:rStyle w:val="Hyperlink"/>
                <w:noProof/>
              </w:rPr>
              <w:t>Regulatory Compliance:</w:t>
            </w:r>
            <w:r w:rsidR="0086447D">
              <w:rPr>
                <w:noProof/>
                <w:webHidden/>
              </w:rPr>
              <w:tab/>
            </w:r>
            <w:r w:rsidR="0086447D">
              <w:rPr>
                <w:noProof/>
                <w:webHidden/>
              </w:rPr>
              <w:fldChar w:fldCharType="begin"/>
            </w:r>
            <w:r w:rsidR="0086447D">
              <w:rPr>
                <w:noProof/>
                <w:webHidden/>
              </w:rPr>
              <w:instrText xml:space="preserve"> PAGEREF _Toc150449944 \h </w:instrText>
            </w:r>
            <w:r w:rsidR="0086447D">
              <w:rPr>
                <w:noProof/>
                <w:webHidden/>
              </w:rPr>
            </w:r>
            <w:r w:rsidR="0086447D">
              <w:rPr>
                <w:noProof/>
                <w:webHidden/>
              </w:rPr>
              <w:fldChar w:fldCharType="separate"/>
            </w:r>
            <w:r w:rsidR="0086447D">
              <w:rPr>
                <w:noProof/>
                <w:webHidden/>
              </w:rPr>
              <w:t>7</w:t>
            </w:r>
            <w:r w:rsidR="0086447D">
              <w:rPr>
                <w:noProof/>
                <w:webHidden/>
              </w:rPr>
              <w:fldChar w:fldCharType="end"/>
            </w:r>
          </w:hyperlink>
        </w:p>
        <w:p w14:paraId="154168C5" w14:textId="6BDFFDDB" w:rsidR="0086447D" w:rsidRDefault="001D5718">
          <w:pPr>
            <w:pStyle w:val="TOC3"/>
            <w:tabs>
              <w:tab w:val="right" w:leader="dot" w:pos="9350"/>
            </w:tabs>
            <w:rPr>
              <w:rFonts w:asciiTheme="minorHAnsi" w:eastAsiaTheme="minorEastAsia" w:hAnsiTheme="minorHAnsi" w:cstheme="minorBidi"/>
              <w:noProof/>
              <w:sz w:val="22"/>
              <w:szCs w:val="22"/>
            </w:rPr>
          </w:pPr>
          <w:hyperlink w:anchor="_Toc150449945" w:history="1">
            <w:r w:rsidR="0086447D" w:rsidRPr="003F5FA2">
              <w:rPr>
                <w:rStyle w:val="Hyperlink"/>
                <w:noProof/>
              </w:rPr>
              <w:t>Project Management Tools:</w:t>
            </w:r>
            <w:r w:rsidR="0086447D">
              <w:rPr>
                <w:noProof/>
                <w:webHidden/>
              </w:rPr>
              <w:tab/>
            </w:r>
            <w:r w:rsidR="0086447D">
              <w:rPr>
                <w:noProof/>
                <w:webHidden/>
              </w:rPr>
              <w:fldChar w:fldCharType="begin"/>
            </w:r>
            <w:r w:rsidR="0086447D">
              <w:rPr>
                <w:noProof/>
                <w:webHidden/>
              </w:rPr>
              <w:instrText xml:space="preserve"> PAGEREF _Toc150449945 \h </w:instrText>
            </w:r>
            <w:r w:rsidR="0086447D">
              <w:rPr>
                <w:noProof/>
                <w:webHidden/>
              </w:rPr>
            </w:r>
            <w:r w:rsidR="0086447D">
              <w:rPr>
                <w:noProof/>
                <w:webHidden/>
              </w:rPr>
              <w:fldChar w:fldCharType="separate"/>
            </w:r>
            <w:r w:rsidR="0086447D">
              <w:rPr>
                <w:noProof/>
                <w:webHidden/>
              </w:rPr>
              <w:t>7</w:t>
            </w:r>
            <w:r w:rsidR="0086447D">
              <w:rPr>
                <w:noProof/>
                <w:webHidden/>
              </w:rPr>
              <w:fldChar w:fldCharType="end"/>
            </w:r>
          </w:hyperlink>
        </w:p>
        <w:p w14:paraId="095D0385" w14:textId="7041F562" w:rsidR="0086447D" w:rsidRDefault="001D5718">
          <w:pPr>
            <w:pStyle w:val="TOC2"/>
            <w:tabs>
              <w:tab w:val="right" w:leader="dot" w:pos="9350"/>
            </w:tabs>
            <w:rPr>
              <w:rFonts w:asciiTheme="minorHAnsi" w:eastAsiaTheme="minorEastAsia" w:hAnsiTheme="minorHAnsi" w:cstheme="minorBidi"/>
              <w:noProof/>
              <w:sz w:val="22"/>
              <w:szCs w:val="22"/>
            </w:rPr>
          </w:pPr>
          <w:hyperlink w:anchor="_Toc150449946" w:history="1">
            <w:r w:rsidR="0086447D" w:rsidRPr="003F5FA2">
              <w:rPr>
                <w:rStyle w:val="Hyperlink"/>
                <w:noProof/>
              </w:rPr>
              <w:t>Stakeholders</w:t>
            </w:r>
            <w:r w:rsidR="0086447D">
              <w:rPr>
                <w:noProof/>
                <w:webHidden/>
              </w:rPr>
              <w:tab/>
            </w:r>
            <w:r w:rsidR="0086447D">
              <w:rPr>
                <w:noProof/>
                <w:webHidden/>
              </w:rPr>
              <w:fldChar w:fldCharType="begin"/>
            </w:r>
            <w:r w:rsidR="0086447D">
              <w:rPr>
                <w:noProof/>
                <w:webHidden/>
              </w:rPr>
              <w:instrText xml:space="preserve"> PAGEREF _Toc150449946 \h </w:instrText>
            </w:r>
            <w:r w:rsidR="0086447D">
              <w:rPr>
                <w:noProof/>
                <w:webHidden/>
              </w:rPr>
            </w:r>
            <w:r w:rsidR="0086447D">
              <w:rPr>
                <w:noProof/>
                <w:webHidden/>
              </w:rPr>
              <w:fldChar w:fldCharType="separate"/>
            </w:r>
            <w:r w:rsidR="0086447D">
              <w:rPr>
                <w:noProof/>
                <w:webHidden/>
              </w:rPr>
              <w:t>8</w:t>
            </w:r>
            <w:r w:rsidR="0086447D">
              <w:rPr>
                <w:noProof/>
                <w:webHidden/>
              </w:rPr>
              <w:fldChar w:fldCharType="end"/>
            </w:r>
          </w:hyperlink>
        </w:p>
        <w:p w14:paraId="505CB066" w14:textId="517D87A5" w:rsidR="0086447D" w:rsidRDefault="001D5718">
          <w:pPr>
            <w:pStyle w:val="TOC2"/>
            <w:tabs>
              <w:tab w:val="right" w:leader="dot" w:pos="9350"/>
            </w:tabs>
            <w:rPr>
              <w:rFonts w:asciiTheme="minorHAnsi" w:eastAsiaTheme="minorEastAsia" w:hAnsiTheme="minorHAnsi" w:cstheme="minorBidi"/>
              <w:noProof/>
              <w:sz w:val="22"/>
              <w:szCs w:val="22"/>
            </w:rPr>
          </w:pPr>
          <w:hyperlink w:anchor="_Toc150449947" w:history="1">
            <w:r w:rsidR="0086447D" w:rsidRPr="003F5FA2">
              <w:rPr>
                <w:rStyle w:val="Hyperlink"/>
                <w:noProof/>
              </w:rPr>
              <w:t>Risk Factors</w:t>
            </w:r>
            <w:r w:rsidR="0086447D">
              <w:rPr>
                <w:noProof/>
                <w:webHidden/>
              </w:rPr>
              <w:tab/>
            </w:r>
            <w:r w:rsidR="0086447D">
              <w:rPr>
                <w:noProof/>
                <w:webHidden/>
              </w:rPr>
              <w:fldChar w:fldCharType="begin"/>
            </w:r>
            <w:r w:rsidR="0086447D">
              <w:rPr>
                <w:noProof/>
                <w:webHidden/>
              </w:rPr>
              <w:instrText xml:space="preserve"> PAGEREF _Toc150449947 \h </w:instrText>
            </w:r>
            <w:r w:rsidR="0086447D">
              <w:rPr>
                <w:noProof/>
                <w:webHidden/>
              </w:rPr>
            </w:r>
            <w:r w:rsidR="0086447D">
              <w:rPr>
                <w:noProof/>
                <w:webHidden/>
              </w:rPr>
              <w:fldChar w:fldCharType="separate"/>
            </w:r>
            <w:r w:rsidR="0086447D">
              <w:rPr>
                <w:noProof/>
                <w:webHidden/>
              </w:rPr>
              <w:t>9</w:t>
            </w:r>
            <w:r w:rsidR="0086447D">
              <w:rPr>
                <w:noProof/>
                <w:webHidden/>
              </w:rPr>
              <w:fldChar w:fldCharType="end"/>
            </w:r>
          </w:hyperlink>
        </w:p>
        <w:p w14:paraId="0EE823E8" w14:textId="208A3F61" w:rsidR="0086447D" w:rsidRDefault="001D5718">
          <w:pPr>
            <w:pStyle w:val="TOC1"/>
            <w:tabs>
              <w:tab w:val="right" w:leader="dot" w:pos="9350"/>
            </w:tabs>
            <w:rPr>
              <w:rFonts w:asciiTheme="minorHAnsi" w:eastAsiaTheme="minorEastAsia" w:hAnsiTheme="minorHAnsi" w:cstheme="minorBidi"/>
              <w:noProof/>
              <w:sz w:val="22"/>
              <w:szCs w:val="22"/>
            </w:rPr>
          </w:pPr>
          <w:hyperlink w:anchor="_Toc150449948" w:history="1">
            <w:r w:rsidR="0086447D" w:rsidRPr="003F5FA2">
              <w:rPr>
                <w:rStyle w:val="Hyperlink"/>
                <w:noProof/>
              </w:rPr>
              <w:t>Project Plan Evaluation</w:t>
            </w:r>
            <w:r w:rsidR="0086447D">
              <w:rPr>
                <w:noProof/>
                <w:webHidden/>
              </w:rPr>
              <w:tab/>
            </w:r>
            <w:r w:rsidR="0086447D">
              <w:rPr>
                <w:noProof/>
                <w:webHidden/>
              </w:rPr>
              <w:fldChar w:fldCharType="begin"/>
            </w:r>
            <w:r w:rsidR="0086447D">
              <w:rPr>
                <w:noProof/>
                <w:webHidden/>
              </w:rPr>
              <w:instrText xml:space="preserve"> PAGEREF _Toc150449948 \h </w:instrText>
            </w:r>
            <w:r w:rsidR="0086447D">
              <w:rPr>
                <w:noProof/>
                <w:webHidden/>
              </w:rPr>
            </w:r>
            <w:r w:rsidR="0086447D">
              <w:rPr>
                <w:noProof/>
                <w:webHidden/>
              </w:rPr>
              <w:fldChar w:fldCharType="separate"/>
            </w:r>
            <w:r w:rsidR="0086447D">
              <w:rPr>
                <w:noProof/>
                <w:webHidden/>
              </w:rPr>
              <w:t>10</w:t>
            </w:r>
            <w:r w:rsidR="0086447D">
              <w:rPr>
                <w:noProof/>
                <w:webHidden/>
              </w:rPr>
              <w:fldChar w:fldCharType="end"/>
            </w:r>
          </w:hyperlink>
        </w:p>
        <w:p w14:paraId="7AB62F81" w14:textId="3682E66F" w:rsidR="0086447D" w:rsidRDefault="001D5718">
          <w:pPr>
            <w:pStyle w:val="TOC3"/>
            <w:tabs>
              <w:tab w:val="right" w:leader="dot" w:pos="9350"/>
            </w:tabs>
            <w:rPr>
              <w:rFonts w:asciiTheme="minorHAnsi" w:eastAsiaTheme="minorEastAsia" w:hAnsiTheme="minorHAnsi" w:cstheme="minorBidi"/>
              <w:noProof/>
              <w:sz w:val="22"/>
              <w:szCs w:val="22"/>
            </w:rPr>
          </w:pPr>
          <w:hyperlink w:anchor="_Toc150449949" w:history="1">
            <w:r w:rsidR="0086447D" w:rsidRPr="003F5FA2">
              <w:rPr>
                <w:rStyle w:val="Hyperlink"/>
                <w:noProof/>
              </w:rPr>
              <w:t>Project Name: "Google London Innovation Hub: Pioneering Tomorrow's Workspace"</w:t>
            </w:r>
            <w:r w:rsidR="0086447D">
              <w:rPr>
                <w:noProof/>
                <w:webHidden/>
              </w:rPr>
              <w:tab/>
            </w:r>
            <w:r w:rsidR="0086447D">
              <w:rPr>
                <w:noProof/>
                <w:webHidden/>
              </w:rPr>
              <w:fldChar w:fldCharType="begin"/>
            </w:r>
            <w:r w:rsidR="0086447D">
              <w:rPr>
                <w:noProof/>
                <w:webHidden/>
              </w:rPr>
              <w:instrText xml:space="preserve"> PAGEREF _Toc150449949 \h </w:instrText>
            </w:r>
            <w:r w:rsidR="0086447D">
              <w:rPr>
                <w:noProof/>
                <w:webHidden/>
              </w:rPr>
            </w:r>
            <w:r w:rsidR="0086447D">
              <w:rPr>
                <w:noProof/>
                <w:webHidden/>
              </w:rPr>
              <w:fldChar w:fldCharType="separate"/>
            </w:r>
            <w:r w:rsidR="0086447D">
              <w:rPr>
                <w:noProof/>
                <w:webHidden/>
              </w:rPr>
              <w:t>10</w:t>
            </w:r>
            <w:r w:rsidR="0086447D">
              <w:rPr>
                <w:noProof/>
                <w:webHidden/>
              </w:rPr>
              <w:fldChar w:fldCharType="end"/>
            </w:r>
          </w:hyperlink>
        </w:p>
        <w:p w14:paraId="3A4958DB" w14:textId="3182B4D9" w:rsidR="0086447D" w:rsidRDefault="001D5718">
          <w:pPr>
            <w:pStyle w:val="TOC3"/>
            <w:tabs>
              <w:tab w:val="right" w:leader="dot" w:pos="9350"/>
            </w:tabs>
            <w:rPr>
              <w:rFonts w:asciiTheme="minorHAnsi" w:eastAsiaTheme="minorEastAsia" w:hAnsiTheme="minorHAnsi" w:cstheme="minorBidi"/>
              <w:noProof/>
              <w:sz w:val="22"/>
              <w:szCs w:val="22"/>
            </w:rPr>
          </w:pPr>
          <w:hyperlink w:anchor="_Toc150449950" w:history="1">
            <w:r w:rsidR="0086447D" w:rsidRPr="003F5FA2">
              <w:rPr>
                <w:rStyle w:val="Hyperlink"/>
                <w:noProof/>
              </w:rPr>
              <w:t>Project Overview:</w:t>
            </w:r>
            <w:r w:rsidR="0086447D">
              <w:rPr>
                <w:noProof/>
                <w:webHidden/>
              </w:rPr>
              <w:tab/>
            </w:r>
            <w:r w:rsidR="0086447D">
              <w:rPr>
                <w:noProof/>
                <w:webHidden/>
              </w:rPr>
              <w:fldChar w:fldCharType="begin"/>
            </w:r>
            <w:r w:rsidR="0086447D">
              <w:rPr>
                <w:noProof/>
                <w:webHidden/>
              </w:rPr>
              <w:instrText xml:space="preserve"> PAGEREF _Toc150449950 \h </w:instrText>
            </w:r>
            <w:r w:rsidR="0086447D">
              <w:rPr>
                <w:noProof/>
                <w:webHidden/>
              </w:rPr>
            </w:r>
            <w:r w:rsidR="0086447D">
              <w:rPr>
                <w:noProof/>
                <w:webHidden/>
              </w:rPr>
              <w:fldChar w:fldCharType="separate"/>
            </w:r>
            <w:r w:rsidR="0086447D">
              <w:rPr>
                <w:noProof/>
                <w:webHidden/>
              </w:rPr>
              <w:t>10</w:t>
            </w:r>
            <w:r w:rsidR="0086447D">
              <w:rPr>
                <w:noProof/>
                <w:webHidden/>
              </w:rPr>
              <w:fldChar w:fldCharType="end"/>
            </w:r>
          </w:hyperlink>
        </w:p>
        <w:p w14:paraId="2AE2A01A" w14:textId="2C07C58A" w:rsidR="0086447D" w:rsidRDefault="001D5718">
          <w:pPr>
            <w:pStyle w:val="TOC3"/>
            <w:tabs>
              <w:tab w:val="right" w:leader="dot" w:pos="9350"/>
            </w:tabs>
            <w:rPr>
              <w:rFonts w:asciiTheme="minorHAnsi" w:eastAsiaTheme="minorEastAsia" w:hAnsiTheme="minorHAnsi" w:cstheme="minorBidi"/>
              <w:noProof/>
              <w:sz w:val="22"/>
              <w:szCs w:val="22"/>
            </w:rPr>
          </w:pPr>
          <w:hyperlink w:anchor="_Toc150449951" w:history="1">
            <w:r w:rsidR="0086447D" w:rsidRPr="003F5FA2">
              <w:rPr>
                <w:rStyle w:val="Hyperlink"/>
                <w:noProof/>
              </w:rPr>
              <w:t>Key Phases:</w:t>
            </w:r>
            <w:r w:rsidR="0086447D">
              <w:rPr>
                <w:noProof/>
                <w:webHidden/>
              </w:rPr>
              <w:tab/>
            </w:r>
            <w:r w:rsidR="0086447D">
              <w:rPr>
                <w:noProof/>
                <w:webHidden/>
              </w:rPr>
              <w:fldChar w:fldCharType="begin"/>
            </w:r>
            <w:r w:rsidR="0086447D">
              <w:rPr>
                <w:noProof/>
                <w:webHidden/>
              </w:rPr>
              <w:instrText xml:space="preserve"> PAGEREF _Toc150449951 \h </w:instrText>
            </w:r>
            <w:r w:rsidR="0086447D">
              <w:rPr>
                <w:noProof/>
                <w:webHidden/>
              </w:rPr>
            </w:r>
            <w:r w:rsidR="0086447D">
              <w:rPr>
                <w:noProof/>
                <w:webHidden/>
              </w:rPr>
              <w:fldChar w:fldCharType="separate"/>
            </w:r>
            <w:r w:rsidR="0086447D">
              <w:rPr>
                <w:noProof/>
                <w:webHidden/>
              </w:rPr>
              <w:t>10</w:t>
            </w:r>
            <w:r w:rsidR="0086447D">
              <w:rPr>
                <w:noProof/>
                <w:webHidden/>
              </w:rPr>
              <w:fldChar w:fldCharType="end"/>
            </w:r>
          </w:hyperlink>
        </w:p>
        <w:p w14:paraId="5324D76B" w14:textId="39CE8343" w:rsidR="0086447D" w:rsidRDefault="001D5718">
          <w:pPr>
            <w:pStyle w:val="TOC1"/>
            <w:tabs>
              <w:tab w:val="right" w:leader="dot" w:pos="9350"/>
            </w:tabs>
            <w:rPr>
              <w:rFonts w:asciiTheme="minorHAnsi" w:eastAsiaTheme="minorEastAsia" w:hAnsiTheme="minorHAnsi" w:cstheme="minorBidi"/>
              <w:noProof/>
              <w:sz w:val="22"/>
              <w:szCs w:val="22"/>
            </w:rPr>
          </w:pPr>
          <w:hyperlink w:anchor="_Toc150449952" w:history="1">
            <w:r w:rsidR="0086447D" w:rsidRPr="003F5FA2">
              <w:rPr>
                <w:rStyle w:val="Hyperlink"/>
                <w:noProof/>
              </w:rPr>
              <w:t>Conclusion</w:t>
            </w:r>
            <w:r w:rsidR="0086447D">
              <w:rPr>
                <w:noProof/>
                <w:webHidden/>
              </w:rPr>
              <w:tab/>
            </w:r>
            <w:r w:rsidR="0086447D">
              <w:rPr>
                <w:noProof/>
                <w:webHidden/>
              </w:rPr>
              <w:fldChar w:fldCharType="begin"/>
            </w:r>
            <w:r w:rsidR="0086447D">
              <w:rPr>
                <w:noProof/>
                <w:webHidden/>
              </w:rPr>
              <w:instrText xml:space="preserve"> PAGEREF _Toc150449952 \h </w:instrText>
            </w:r>
            <w:r w:rsidR="0086447D">
              <w:rPr>
                <w:noProof/>
                <w:webHidden/>
              </w:rPr>
            </w:r>
            <w:r w:rsidR="0086447D">
              <w:rPr>
                <w:noProof/>
                <w:webHidden/>
              </w:rPr>
              <w:fldChar w:fldCharType="separate"/>
            </w:r>
            <w:r w:rsidR="0086447D">
              <w:rPr>
                <w:noProof/>
                <w:webHidden/>
              </w:rPr>
              <w:t>12</w:t>
            </w:r>
            <w:r w:rsidR="0086447D">
              <w:rPr>
                <w:noProof/>
                <w:webHidden/>
              </w:rPr>
              <w:fldChar w:fldCharType="end"/>
            </w:r>
          </w:hyperlink>
        </w:p>
        <w:p w14:paraId="4768F2C5" w14:textId="1E57BA47" w:rsidR="0086447D" w:rsidRDefault="001D5718">
          <w:pPr>
            <w:pStyle w:val="TOC1"/>
            <w:tabs>
              <w:tab w:val="right" w:leader="dot" w:pos="9350"/>
            </w:tabs>
            <w:rPr>
              <w:rFonts w:asciiTheme="minorHAnsi" w:eastAsiaTheme="minorEastAsia" w:hAnsiTheme="minorHAnsi" w:cstheme="minorBidi"/>
              <w:noProof/>
              <w:sz w:val="22"/>
              <w:szCs w:val="22"/>
            </w:rPr>
          </w:pPr>
          <w:hyperlink w:anchor="_Toc150449953" w:history="1">
            <w:r w:rsidR="0086447D" w:rsidRPr="003F5FA2">
              <w:rPr>
                <w:rStyle w:val="Hyperlink"/>
                <w:noProof/>
              </w:rPr>
              <w:t>Reference list</w:t>
            </w:r>
            <w:r w:rsidR="0086447D">
              <w:rPr>
                <w:noProof/>
                <w:webHidden/>
              </w:rPr>
              <w:tab/>
            </w:r>
            <w:r w:rsidR="0086447D">
              <w:rPr>
                <w:noProof/>
                <w:webHidden/>
              </w:rPr>
              <w:fldChar w:fldCharType="begin"/>
            </w:r>
            <w:r w:rsidR="0086447D">
              <w:rPr>
                <w:noProof/>
                <w:webHidden/>
              </w:rPr>
              <w:instrText xml:space="preserve"> PAGEREF _Toc150449953 \h </w:instrText>
            </w:r>
            <w:r w:rsidR="0086447D">
              <w:rPr>
                <w:noProof/>
                <w:webHidden/>
              </w:rPr>
            </w:r>
            <w:r w:rsidR="0086447D">
              <w:rPr>
                <w:noProof/>
                <w:webHidden/>
              </w:rPr>
              <w:fldChar w:fldCharType="separate"/>
            </w:r>
            <w:r w:rsidR="0086447D">
              <w:rPr>
                <w:noProof/>
                <w:webHidden/>
              </w:rPr>
              <w:t>13</w:t>
            </w:r>
            <w:r w:rsidR="0086447D">
              <w:rPr>
                <w:noProof/>
                <w:webHidden/>
              </w:rPr>
              <w:fldChar w:fldCharType="end"/>
            </w:r>
          </w:hyperlink>
        </w:p>
        <w:p w14:paraId="7CFD21E1" w14:textId="26920272" w:rsidR="0086447D" w:rsidRDefault="0086447D">
          <w:r>
            <w:rPr>
              <w:b/>
              <w:bCs/>
              <w:noProof/>
            </w:rPr>
            <w:fldChar w:fldCharType="end"/>
          </w:r>
        </w:p>
      </w:sdtContent>
    </w:sdt>
    <w:p w14:paraId="4177530C" w14:textId="77777777" w:rsidR="00257A90" w:rsidRDefault="00257A90">
      <w:pPr>
        <w:keepNext/>
        <w:keepLines/>
        <w:pBdr>
          <w:top w:val="nil"/>
          <w:left w:val="nil"/>
          <w:bottom w:val="nil"/>
          <w:right w:val="nil"/>
          <w:between w:val="nil"/>
        </w:pBdr>
        <w:spacing w:before="240" w:after="0"/>
        <w:rPr>
          <w:b/>
          <w:color w:val="2F5496"/>
          <w:sz w:val="28"/>
          <w:szCs w:val="28"/>
        </w:rPr>
      </w:pPr>
    </w:p>
    <w:p w14:paraId="69E05EB7" w14:textId="165995DB" w:rsidR="00257A90" w:rsidRDefault="00257A90" w:rsidP="0086447D">
      <w:pPr>
        <w:pStyle w:val="TOC1"/>
        <w:tabs>
          <w:tab w:val="right" w:pos="9350"/>
        </w:tabs>
      </w:pPr>
    </w:p>
    <w:p w14:paraId="5F9E74EF" w14:textId="77777777" w:rsidR="00257A90" w:rsidRDefault="00B828E2">
      <w:pPr>
        <w:jc w:val="left"/>
      </w:pPr>
      <w:r>
        <w:br w:type="page"/>
      </w:r>
    </w:p>
    <w:p w14:paraId="5CF8E896" w14:textId="77777777" w:rsidR="00257A90" w:rsidRDefault="00257A90" w:rsidP="0086447D">
      <w:pPr>
        <w:spacing w:line="360" w:lineRule="auto"/>
      </w:pPr>
    </w:p>
    <w:p w14:paraId="53FFB4AF" w14:textId="195BE7BA" w:rsidR="005A3AB5" w:rsidRDefault="00B828E2" w:rsidP="0086447D">
      <w:pPr>
        <w:pStyle w:val="Heading1"/>
        <w:spacing w:line="360" w:lineRule="auto"/>
        <w:rPr>
          <w:color w:val="000000"/>
        </w:rPr>
      </w:pPr>
      <w:bookmarkStart w:id="0" w:name="_Toc150422376"/>
      <w:bookmarkStart w:id="1" w:name="_Toc150449929"/>
      <w:r>
        <w:t>Introduction</w:t>
      </w:r>
      <w:bookmarkEnd w:id="0"/>
      <w:bookmarkEnd w:id="1"/>
    </w:p>
    <w:p w14:paraId="13C37086" w14:textId="2E8FEACC" w:rsidR="00257A90" w:rsidRPr="005A3AB5" w:rsidRDefault="005A3AB5" w:rsidP="0086447D">
      <w:pPr>
        <w:spacing w:line="360" w:lineRule="auto"/>
        <w:rPr>
          <w:rFonts w:cs="Times New Roman"/>
          <w:color w:val="000000" w:themeColor="text1"/>
        </w:rPr>
      </w:pPr>
      <w:r w:rsidRPr="005A3AB5">
        <w:rPr>
          <w:rFonts w:cs="Times New Roman"/>
          <w:color w:val="000000" w:themeColor="text1"/>
        </w:rPr>
        <w:t xml:space="preserve">The King’s Cross Campus development KGX1 is the name of the new London headquarters building for Google. The project is expected to cost £1 billion, according to The Guardian. The building will be as tall as the Shard is long and will have room for up to 4,000 Google workers when it is finished. The 11-story building has more than 1 million square feet of space and is designed for office use. It also has facilities like a gym, pool, games area, events </w:t>
      </w:r>
      <w:proofErr w:type="spellStart"/>
      <w:r w:rsidRPr="005A3AB5">
        <w:rPr>
          <w:rFonts w:cs="Times New Roman"/>
          <w:color w:val="000000" w:themeColor="text1"/>
        </w:rPr>
        <w:t>centre</w:t>
      </w:r>
      <w:proofErr w:type="spellEnd"/>
      <w:r w:rsidRPr="005A3AB5">
        <w:rPr>
          <w:rFonts w:cs="Times New Roman"/>
          <w:color w:val="000000" w:themeColor="text1"/>
        </w:rPr>
        <w:t xml:space="preserve">, and staff training rooms. The roof has gardens and a walking track for outdoor activities. The events </w:t>
      </w:r>
      <w:proofErr w:type="spellStart"/>
      <w:r w:rsidRPr="005A3AB5">
        <w:rPr>
          <w:rFonts w:cs="Times New Roman"/>
          <w:color w:val="000000" w:themeColor="text1"/>
        </w:rPr>
        <w:t>centre</w:t>
      </w:r>
      <w:proofErr w:type="spellEnd"/>
      <w:r w:rsidRPr="005A3AB5">
        <w:rPr>
          <w:rFonts w:cs="Times New Roman"/>
          <w:color w:val="000000" w:themeColor="text1"/>
        </w:rPr>
        <w:t xml:space="preserve"> is on the first and second floors, and there are four smaller event spaces on the ground floor. They can be used separately or together for one event, and they have stairs, a lift, and other support spaces. The building has two basement levels, with four parking spaces for disabled office workers and no parking for retail workers. The office and retail spaces are serviced by a ramp from Goods Way, which connects to the shared service yard for King’s Cross Station</w:t>
      </w:r>
      <w:r>
        <w:rPr>
          <w:rFonts w:cs="Times New Roman"/>
          <w:color w:val="000000" w:themeColor="text1"/>
        </w:rPr>
        <w:t>.</w:t>
      </w:r>
    </w:p>
    <w:p w14:paraId="4BC07B14" w14:textId="77777777" w:rsidR="00257A90" w:rsidRDefault="00B828E2" w:rsidP="0086447D">
      <w:pPr>
        <w:spacing w:line="360" w:lineRule="auto"/>
        <w:rPr>
          <w:color w:val="000000"/>
        </w:rPr>
      </w:pPr>
      <w:r>
        <w:rPr>
          <w:color w:val="000000"/>
        </w:rPr>
        <w:t>Google's objectives for KGX1 include creating a cutting-edge workspace, expanding operational capacity, enhancing corporate identity, and promoting sustainability. The goals involve meeting the project's timeline and budget, maintaining high quality, satisfying stakeholders, and integrating sustainability. The expected outcomes encompass a state-of-the-art workspace, increased operational capacity, an iconic building, sustainable construction, and positive community engagement.</w:t>
      </w:r>
    </w:p>
    <w:p w14:paraId="323E8329" w14:textId="77777777" w:rsidR="00257A90" w:rsidRDefault="00257A90" w:rsidP="0086447D">
      <w:pPr>
        <w:spacing w:line="360" w:lineRule="auto"/>
      </w:pPr>
    </w:p>
    <w:p w14:paraId="233A8E05" w14:textId="77777777" w:rsidR="00257A90" w:rsidRDefault="00B828E2" w:rsidP="0086447D">
      <w:pPr>
        <w:spacing w:line="360" w:lineRule="auto"/>
        <w:jc w:val="center"/>
      </w:pPr>
      <w:r>
        <w:rPr>
          <w:noProof/>
        </w:rPr>
        <w:drawing>
          <wp:inline distT="0" distB="0" distL="0" distR="0" wp14:anchorId="36DE7703" wp14:editId="0F887367">
            <wp:extent cx="4453690" cy="182695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453690" cy="1826959"/>
                    </a:xfrm>
                    <a:prstGeom prst="rect">
                      <a:avLst/>
                    </a:prstGeom>
                    <a:ln/>
                  </pic:spPr>
                </pic:pic>
              </a:graphicData>
            </a:graphic>
          </wp:inline>
        </w:drawing>
      </w:r>
    </w:p>
    <w:p w14:paraId="18670C4B" w14:textId="6F2BF171" w:rsidR="00257A90" w:rsidRDefault="00B828E2" w:rsidP="0086447D">
      <w:pPr>
        <w:spacing w:line="360" w:lineRule="auto"/>
        <w:rPr>
          <w:b/>
        </w:rPr>
      </w:pPr>
      <w:r>
        <w:rPr>
          <w:b/>
        </w:rPr>
        <w:t>Figure 1: King's Cross Campus development KGX1 (Waite, 2017)</w:t>
      </w:r>
    </w:p>
    <w:p w14:paraId="03DA5CA3" w14:textId="6B2091EF" w:rsidR="00EF5016" w:rsidRDefault="00EF5016" w:rsidP="0086447D">
      <w:pPr>
        <w:spacing w:line="360" w:lineRule="auto"/>
        <w:rPr>
          <w:b/>
        </w:rPr>
      </w:pPr>
    </w:p>
    <w:p w14:paraId="5B8B6AEB" w14:textId="0E91A532" w:rsidR="00EF5016" w:rsidRDefault="00EF5016" w:rsidP="0086447D">
      <w:pPr>
        <w:spacing w:line="360" w:lineRule="auto"/>
        <w:rPr>
          <w:b/>
        </w:rPr>
      </w:pPr>
    </w:p>
    <w:p w14:paraId="047B3141" w14:textId="051D4609" w:rsidR="00EF5016" w:rsidRDefault="00EF5016" w:rsidP="0086447D">
      <w:pPr>
        <w:spacing w:line="360" w:lineRule="auto"/>
        <w:rPr>
          <w:b/>
        </w:rPr>
      </w:pPr>
    </w:p>
    <w:p w14:paraId="4F147C51" w14:textId="77777777" w:rsidR="00EF5016" w:rsidRDefault="00EF5016" w:rsidP="0086447D">
      <w:pPr>
        <w:spacing w:line="360" w:lineRule="auto"/>
        <w:rPr>
          <w:b/>
        </w:rPr>
      </w:pPr>
    </w:p>
    <w:p w14:paraId="444F4EBF" w14:textId="500496B1" w:rsidR="00257A90" w:rsidRDefault="00B828E2" w:rsidP="0086447D">
      <w:pPr>
        <w:pStyle w:val="Heading1"/>
        <w:spacing w:line="360" w:lineRule="auto"/>
      </w:pPr>
      <w:bookmarkStart w:id="2" w:name="_3j2qqm3" w:colFirst="0" w:colLast="0"/>
      <w:bookmarkStart w:id="3" w:name="_Toc150422377"/>
      <w:bookmarkStart w:id="4" w:name="_Toc150449930"/>
      <w:bookmarkEnd w:id="2"/>
      <w:r>
        <w:t>Project Management and Recommendations</w:t>
      </w:r>
      <w:bookmarkEnd w:id="3"/>
      <w:bookmarkEnd w:id="4"/>
    </w:p>
    <w:p w14:paraId="5B15D226" w14:textId="77777777" w:rsidR="00EF5016" w:rsidRPr="00EF5016" w:rsidRDefault="00EF5016" w:rsidP="0086447D">
      <w:pPr>
        <w:pStyle w:val="Heading2"/>
        <w:spacing w:line="360" w:lineRule="auto"/>
      </w:pPr>
    </w:p>
    <w:p w14:paraId="318CC363" w14:textId="77777777" w:rsidR="00257A90" w:rsidRDefault="00B828E2" w:rsidP="0086447D">
      <w:pPr>
        <w:pStyle w:val="Heading2"/>
        <w:spacing w:line="360" w:lineRule="auto"/>
      </w:pPr>
      <w:bookmarkStart w:id="5" w:name="_1y810tw" w:colFirst="0" w:colLast="0"/>
      <w:bookmarkStart w:id="6" w:name="_Toc150422378"/>
      <w:bookmarkStart w:id="7" w:name="_Toc150449931"/>
      <w:bookmarkEnd w:id="5"/>
      <w:r>
        <w:t>Budget:</w:t>
      </w:r>
      <w:bookmarkEnd w:id="6"/>
      <w:bookmarkEnd w:id="7"/>
      <w:r>
        <w:t xml:space="preserve"> </w:t>
      </w:r>
    </w:p>
    <w:p w14:paraId="0608507B" w14:textId="77777777" w:rsidR="005A3AB5" w:rsidRPr="005A3AB5" w:rsidRDefault="005A3AB5" w:rsidP="0086447D">
      <w:pPr>
        <w:spacing w:line="360" w:lineRule="auto"/>
        <w:rPr>
          <w:rFonts w:cs="Times New Roman"/>
        </w:rPr>
      </w:pPr>
      <w:bookmarkStart w:id="8" w:name="_4i7ojhp" w:colFirst="0" w:colLast="0"/>
      <w:bookmarkEnd w:id="8"/>
      <w:r w:rsidRPr="005A3AB5">
        <w:rPr>
          <w:rFonts w:cs="Times New Roman"/>
        </w:rPr>
        <w:t>Google is investing £1 billion in their new headquarters project. It's vital to keep a close watch on expenses to ensure they stay within this budget. In addition, we need to find ways to save money and explore potential extra funding sources. To help with this, we can use project management tools like Microsoft Project or Smartsheet to track the budget and expenses. Effective communication with stakeholders is key to keeping everyone informed about any financial developments</w:t>
      </w:r>
      <w:r w:rsidRPr="005A3AB5">
        <w:t xml:space="preserve"> </w:t>
      </w:r>
      <w:r w:rsidRPr="005A3AB5">
        <w:rPr>
          <w:rFonts w:cs="Times New Roman"/>
        </w:rPr>
        <w:t>(Nevan Wright, 2021).</w:t>
      </w:r>
    </w:p>
    <w:p w14:paraId="08042679" w14:textId="77777777" w:rsidR="005A3AB5" w:rsidRPr="005A3AB5" w:rsidRDefault="005A3AB5" w:rsidP="0086447D">
      <w:pPr>
        <w:spacing w:line="360" w:lineRule="auto"/>
        <w:rPr>
          <w:rFonts w:cs="Times New Roman"/>
        </w:rPr>
      </w:pPr>
      <w:r w:rsidRPr="005A3AB5">
        <w:rPr>
          <w:rFonts w:cs="Times New Roman"/>
        </w:rPr>
        <w:t>The project team will carefully control and supervise the project expenses to avoid going over the budget limit. This means they will review and approve every expenditure, compare the actual costs with the estimated costs, and identify and resolve any issues that may arise.</w:t>
      </w:r>
    </w:p>
    <w:p w14:paraId="2244B4BE" w14:textId="77777777" w:rsidR="005A3AB5" w:rsidRPr="005A3AB5" w:rsidRDefault="005A3AB5" w:rsidP="0086447D">
      <w:pPr>
        <w:spacing w:line="360" w:lineRule="auto"/>
        <w:rPr>
          <w:rFonts w:cs="Times New Roman"/>
        </w:rPr>
      </w:pPr>
      <w:r w:rsidRPr="005A3AB5">
        <w:rPr>
          <w:rFonts w:cs="Times New Roman"/>
        </w:rPr>
        <w:t>The project team will also look for ways to reduce the costs and increase the funding of the project. This means they will negotiate with suppliers and contractors, apply for grants or loans, seek sponsorship or donations, and use any savings or surplus funds wisely.</w:t>
      </w:r>
    </w:p>
    <w:p w14:paraId="40D6AD1F" w14:textId="77777777" w:rsidR="005A3AB5" w:rsidRPr="005A3AB5" w:rsidRDefault="005A3AB5" w:rsidP="0086447D">
      <w:pPr>
        <w:spacing w:line="360" w:lineRule="auto"/>
        <w:rPr>
          <w:rFonts w:cs="Times New Roman"/>
        </w:rPr>
      </w:pPr>
      <w:r w:rsidRPr="005A3AB5">
        <w:rPr>
          <w:rFonts w:cs="Times New Roman"/>
        </w:rPr>
        <w:t>The project team will communicate clearly and regularly with the stakeholders who are involved or interested in the project. This means they will report on the budget status, explain any changes or deviations, and solicit feedback and suggestions from the stakeholders.</w:t>
      </w:r>
    </w:p>
    <w:p w14:paraId="62F1EEFE" w14:textId="06BC5EC6" w:rsidR="00257A90" w:rsidRPr="005A3AB5" w:rsidRDefault="005A3AB5" w:rsidP="0086447D">
      <w:pPr>
        <w:spacing w:line="360" w:lineRule="auto"/>
      </w:pPr>
      <w:r w:rsidRPr="005A3AB5">
        <w:rPr>
          <w:rFonts w:cs="Times New Roman"/>
        </w:rPr>
        <w:t xml:space="preserve">The project team will use project management tools such as Microsoft Project or Smartsheet to help them plan and track the project’s budget and expenses. These tools </w:t>
      </w:r>
      <w:r w:rsidRPr="005A3AB5">
        <w:rPr>
          <w:rFonts w:cs="Times New Roman"/>
        </w:rPr>
        <w:lastRenderedPageBreak/>
        <w:t>will allow them to create and update the budget plan, monitor the cash flow, and generate reports and charts</w:t>
      </w:r>
      <w:r w:rsidR="00B828E2" w:rsidRPr="005A3AB5">
        <w:t>.</w:t>
      </w:r>
    </w:p>
    <w:p w14:paraId="766A662E" w14:textId="77777777" w:rsidR="00257A90" w:rsidRDefault="00B828E2" w:rsidP="0086447D">
      <w:pPr>
        <w:pStyle w:val="Heading2"/>
        <w:spacing w:line="360" w:lineRule="auto"/>
      </w:pPr>
      <w:bookmarkStart w:id="9" w:name="_2xcytpi" w:colFirst="0" w:colLast="0"/>
      <w:bookmarkStart w:id="10" w:name="_Toc150422379"/>
      <w:bookmarkStart w:id="11" w:name="_Toc150449932"/>
      <w:bookmarkEnd w:id="9"/>
      <w:r>
        <w:t>Time:</w:t>
      </w:r>
      <w:bookmarkEnd w:id="10"/>
      <w:bookmarkEnd w:id="11"/>
    </w:p>
    <w:p w14:paraId="6ADEDFBB" w14:textId="77777777" w:rsidR="00257A90" w:rsidRDefault="00B828E2" w:rsidP="0086447D">
      <w:pPr>
        <w:spacing w:line="360" w:lineRule="auto"/>
      </w:pPr>
      <w:bookmarkStart w:id="12" w:name="_1ci93xb" w:colFirst="0" w:colLast="0"/>
      <w:bookmarkEnd w:id="12"/>
      <w:r>
        <w:t>The project's completion date is set for 2024, which implies that there are approximately two years left to finalize the construction and fit-out of the new building. This timeline serves as a critical reference point for the entire project team and stakeholders, providing a clear sense of urgency and direction.</w:t>
      </w:r>
    </w:p>
    <w:p w14:paraId="0339EDDE" w14:textId="77777777" w:rsidR="00257A90" w:rsidRDefault="00B828E2" w:rsidP="0086447D">
      <w:pPr>
        <w:pStyle w:val="Heading3"/>
        <w:spacing w:line="360" w:lineRule="auto"/>
      </w:pPr>
      <w:bookmarkStart w:id="13" w:name="_3whwml4" w:colFirst="0" w:colLast="0"/>
      <w:bookmarkStart w:id="14" w:name="_Toc150422380"/>
      <w:bookmarkStart w:id="15" w:name="_Toc150449933"/>
      <w:bookmarkEnd w:id="13"/>
      <w:r>
        <w:t>Project Schedule:</w:t>
      </w:r>
      <w:bookmarkEnd w:id="14"/>
      <w:bookmarkEnd w:id="15"/>
    </w:p>
    <w:p w14:paraId="60670489" w14:textId="77777777" w:rsidR="00257A90" w:rsidRDefault="00B828E2" w:rsidP="0086447D">
      <w:pPr>
        <w:spacing w:line="360" w:lineRule="auto"/>
      </w:pPr>
      <w:bookmarkStart w:id="16" w:name="_2bn6wsx" w:colFirst="0" w:colLast="0"/>
      <w:bookmarkEnd w:id="16"/>
      <w:r>
        <w:t>To ensure that the project stays on track for the 2024 completion date, it's imperative to establish a detailed and realistic project schedule. This schedule will delineate the key milestones, tasks, dependencies, and deadlines for each phase of the project. The schedule should break down the project into manageable components, making it easier to allocate resources, track progress, and manage risks.</w:t>
      </w:r>
    </w:p>
    <w:p w14:paraId="6B25E006" w14:textId="77777777" w:rsidR="00257A90" w:rsidRDefault="00B828E2" w:rsidP="0086447D">
      <w:pPr>
        <w:pStyle w:val="Heading3"/>
        <w:spacing w:line="360" w:lineRule="auto"/>
      </w:pPr>
      <w:bookmarkStart w:id="17" w:name="_qsh70q" w:colFirst="0" w:colLast="0"/>
      <w:bookmarkStart w:id="18" w:name="_Toc150422381"/>
      <w:bookmarkStart w:id="19" w:name="_Toc150449934"/>
      <w:bookmarkEnd w:id="17"/>
      <w:r>
        <w:t>Milestones:</w:t>
      </w:r>
      <w:bookmarkEnd w:id="18"/>
      <w:bookmarkEnd w:id="19"/>
    </w:p>
    <w:p w14:paraId="2710385F" w14:textId="77777777" w:rsidR="00257A90" w:rsidRDefault="00B828E2" w:rsidP="0086447D">
      <w:pPr>
        <w:spacing w:line="360" w:lineRule="auto"/>
      </w:pPr>
      <w:bookmarkStart w:id="20" w:name="_3as4poj" w:colFirst="0" w:colLast="0"/>
      <w:bookmarkEnd w:id="20"/>
      <w:r>
        <w:t>Milestones represent significant achievements or events within the project. These could include major construction phases, inspections, regulatory approvals, or key project reviews. By identifying and prioritizing milestones in the project schedule, you can gauge progress and ensure alignment with the overarching project timeline.</w:t>
      </w:r>
    </w:p>
    <w:p w14:paraId="344F6775" w14:textId="77777777" w:rsidR="00257A90" w:rsidRDefault="00B828E2" w:rsidP="0086447D">
      <w:pPr>
        <w:pStyle w:val="Heading3"/>
        <w:spacing w:line="360" w:lineRule="auto"/>
      </w:pPr>
      <w:bookmarkStart w:id="21" w:name="_1pxezwc" w:colFirst="0" w:colLast="0"/>
      <w:bookmarkStart w:id="22" w:name="_Toc150422382"/>
      <w:bookmarkStart w:id="23" w:name="_Toc150449935"/>
      <w:bookmarkEnd w:id="21"/>
      <w:r>
        <w:t>Task Breakdown:</w:t>
      </w:r>
      <w:bookmarkEnd w:id="22"/>
      <w:bookmarkEnd w:id="23"/>
    </w:p>
    <w:p w14:paraId="6540D043" w14:textId="77777777" w:rsidR="00257A90" w:rsidRDefault="00B828E2" w:rsidP="0086447D">
      <w:pPr>
        <w:spacing w:line="360" w:lineRule="auto"/>
      </w:pPr>
      <w:bookmarkStart w:id="24" w:name="_49x2ik5" w:colFirst="0" w:colLast="0"/>
      <w:bookmarkEnd w:id="24"/>
      <w:r>
        <w:t>The project schedule should include a comprehensive breakdown of tasks required for each phase of the project. This task list should be granular, detailing the specific activities, responsibilities, and durations for each task. It provides a roadmap for the entire project team, helping them understand what needs to be done and by when.</w:t>
      </w:r>
    </w:p>
    <w:p w14:paraId="0282959A" w14:textId="77777777" w:rsidR="00257A90" w:rsidRPr="00A06BE7" w:rsidRDefault="00B828E2" w:rsidP="0086447D">
      <w:pPr>
        <w:pStyle w:val="Heading2"/>
        <w:spacing w:line="360" w:lineRule="auto"/>
      </w:pPr>
      <w:bookmarkStart w:id="25" w:name="_2p2csry" w:colFirst="0" w:colLast="0"/>
      <w:bookmarkStart w:id="26" w:name="_Toc150422383"/>
      <w:bookmarkStart w:id="27" w:name="_Toc150449936"/>
      <w:bookmarkEnd w:id="25"/>
      <w:r w:rsidRPr="00A06BE7">
        <w:t>Dependencies:</w:t>
      </w:r>
      <w:bookmarkEnd w:id="26"/>
      <w:bookmarkEnd w:id="27"/>
    </w:p>
    <w:p w14:paraId="66B1E0B4" w14:textId="77777777" w:rsidR="00257A90" w:rsidRDefault="00B828E2" w:rsidP="0086447D">
      <w:pPr>
        <w:spacing w:line="360" w:lineRule="auto"/>
      </w:pPr>
      <w:bookmarkStart w:id="28" w:name="_147n2zr" w:colFirst="0" w:colLast="0"/>
      <w:bookmarkEnd w:id="28"/>
      <w:r>
        <w:t>Recognizing task dependencies is essential for managing the sequence of activities. Some tasks can only begin once preceding tasks are completed. By identifying these interdependencies, project managers can ensure that the project flows smoothly and that no critical path is blocked.</w:t>
      </w:r>
    </w:p>
    <w:p w14:paraId="5106363A" w14:textId="77777777" w:rsidR="00257A90" w:rsidRDefault="00B828E2" w:rsidP="0086447D">
      <w:pPr>
        <w:pStyle w:val="Heading3"/>
        <w:spacing w:line="360" w:lineRule="auto"/>
      </w:pPr>
      <w:bookmarkStart w:id="29" w:name="_3o7alnk" w:colFirst="0" w:colLast="0"/>
      <w:bookmarkStart w:id="30" w:name="_Toc150422384"/>
      <w:bookmarkStart w:id="31" w:name="_Toc150449937"/>
      <w:bookmarkEnd w:id="29"/>
      <w:r>
        <w:lastRenderedPageBreak/>
        <w:t>Deadlines:</w:t>
      </w:r>
      <w:bookmarkEnd w:id="30"/>
      <w:bookmarkEnd w:id="31"/>
    </w:p>
    <w:p w14:paraId="765B41EF" w14:textId="77777777" w:rsidR="00257A90" w:rsidRDefault="00B828E2" w:rsidP="0086447D">
      <w:pPr>
        <w:spacing w:line="360" w:lineRule="auto"/>
      </w:pPr>
      <w:bookmarkStart w:id="32" w:name="_23ckvvd" w:colFirst="0" w:colLast="0"/>
      <w:bookmarkEnd w:id="32"/>
      <w:r>
        <w:t>Setting deadlines for each task and milestone is crucial for maintaining the project's overall timeline. These deadlines need to be realistic and achievable, considering the project's scope, available resources, and potential risks. Meeting these deadlines is essential to ensure that the project stays on course for its 2024 completion.</w:t>
      </w:r>
    </w:p>
    <w:p w14:paraId="25FD5920" w14:textId="77777777" w:rsidR="00257A90" w:rsidRDefault="00B828E2" w:rsidP="0086447D">
      <w:pPr>
        <w:pStyle w:val="Heading3"/>
        <w:spacing w:line="360" w:lineRule="auto"/>
      </w:pPr>
      <w:bookmarkStart w:id="33" w:name="_ihv636" w:colFirst="0" w:colLast="0"/>
      <w:bookmarkStart w:id="34" w:name="_Toc150422385"/>
      <w:bookmarkStart w:id="35" w:name="_Toc150449938"/>
      <w:bookmarkEnd w:id="33"/>
      <w:r>
        <w:t>Schedule Updates and Reporting:</w:t>
      </w:r>
      <w:bookmarkEnd w:id="34"/>
      <w:bookmarkEnd w:id="35"/>
    </w:p>
    <w:p w14:paraId="0350D84D" w14:textId="77777777" w:rsidR="00257A90" w:rsidRDefault="00B828E2" w:rsidP="0086447D">
      <w:pPr>
        <w:spacing w:line="360" w:lineRule="auto"/>
      </w:pPr>
      <w:bookmarkStart w:id="36" w:name="_32hioqz" w:colFirst="0" w:colLast="0"/>
      <w:bookmarkEnd w:id="36"/>
      <w:r>
        <w:t>Project managers should regularly update the project schedule as progress is made and circumstances change. If any delays or adjustments occur, these need to be promptly communicated to the project team and sponsors. This transparency helps in managing expectations, addressing issues proactively, and making necessary adjustments to prevent any significant project setbacks.</w:t>
      </w:r>
    </w:p>
    <w:p w14:paraId="4F86B3E0" w14:textId="77777777" w:rsidR="00257A90" w:rsidRDefault="00B828E2" w:rsidP="0086447D">
      <w:pPr>
        <w:pStyle w:val="Heading3"/>
        <w:spacing w:line="360" w:lineRule="auto"/>
        <w:rPr>
          <w:color w:val="000000"/>
        </w:rPr>
      </w:pPr>
      <w:bookmarkStart w:id="37" w:name="_1hmsyys" w:colFirst="0" w:colLast="0"/>
      <w:bookmarkStart w:id="38" w:name="_Toc150422386"/>
      <w:bookmarkStart w:id="39" w:name="_Toc150449939"/>
      <w:bookmarkEnd w:id="37"/>
      <w:r>
        <w:t>Project Management Tools</w:t>
      </w:r>
      <w:bookmarkEnd w:id="38"/>
      <w:bookmarkEnd w:id="39"/>
    </w:p>
    <w:p w14:paraId="7DAF712A" w14:textId="77777777" w:rsidR="00257A90" w:rsidRDefault="00257A90" w:rsidP="0086447D">
      <w:pPr>
        <w:spacing w:line="360" w:lineRule="auto"/>
      </w:pPr>
    </w:p>
    <w:p w14:paraId="4E955277" w14:textId="77777777" w:rsidR="00257A90" w:rsidRDefault="00B828E2" w:rsidP="0086447D">
      <w:pPr>
        <w:spacing w:line="360" w:lineRule="auto"/>
      </w:pPr>
      <w:bookmarkStart w:id="40" w:name="_41mghml" w:colFirst="0" w:colLast="0"/>
      <w:bookmarkEnd w:id="40"/>
      <w:r>
        <w:t xml:space="preserve">Project management tools like </w:t>
      </w:r>
      <w:proofErr w:type="spellStart"/>
      <w:r>
        <w:t>ProofHub</w:t>
      </w:r>
      <w:proofErr w:type="spellEnd"/>
      <w:r>
        <w:t xml:space="preserve"> and Asana are software applications that facilitate the creation and management of project schedules (Barad and Raz, 2000). They offer features for task assignment, progress tracking, milestone setting, and automatic notification of delays. These tools can help streamline the schedule management process and ensure that everyone involved in the project is on the same page.</w:t>
      </w:r>
    </w:p>
    <w:p w14:paraId="2371E824" w14:textId="34B372B6" w:rsidR="00257A90" w:rsidRDefault="00B828E2" w:rsidP="0086447D">
      <w:pPr>
        <w:spacing w:line="360" w:lineRule="auto"/>
      </w:pPr>
      <w:bookmarkStart w:id="41" w:name="_2grqrue" w:colFirst="0" w:colLast="0"/>
      <w:bookmarkEnd w:id="41"/>
      <w:r>
        <w:t>.</w:t>
      </w:r>
    </w:p>
    <w:p w14:paraId="63E37F93" w14:textId="77777777" w:rsidR="00257A90" w:rsidRDefault="00B828E2" w:rsidP="0086447D">
      <w:pPr>
        <w:pStyle w:val="Heading2"/>
        <w:spacing w:line="360" w:lineRule="auto"/>
      </w:pPr>
      <w:bookmarkStart w:id="42" w:name="_vx1227" w:colFirst="0" w:colLast="0"/>
      <w:bookmarkStart w:id="43" w:name="_Toc150422387"/>
      <w:bookmarkStart w:id="44" w:name="_Toc150449940"/>
      <w:bookmarkEnd w:id="42"/>
      <w:r>
        <w:t>Quality:</w:t>
      </w:r>
      <w:bookmarkEnd w:id="43"/>
      <w:bookmarkEnd w:id="44"/>
    </w:p>
    <w:p w14:paraId="29A203B8" w14:textId="77777777" w:rsidR="00257A90" w:rsidRDefault="00B828E2" w:rsidP="0086447D">
      <w:pPr>
        <w:spacing w:line="360" w:lineRule="auto"/>
      </w:pPr>
      <w:r>
        <w:t>Certainly, here are rephrased summaries for each point:</w:t>
      </w:r>
    </w:p>
    <w:p w14:paraId="4775711A" w14:textId="77777777" w:rsidR="00257A90" w:rsidRDefault="00B828E2" w:rsidP="0086447D">
      <w:pPr>
        <w:pStyle w:val="Heading3"/>
        <w:spacing w:line="360" w:lineRule="auto"/>
      </w:pPr>
      <w:bookmarkStart w:id="45" w:name="_3fwokq0" w:colFirst="0" w:colLast="0"/>
      <w:bookmarkStart w:id="46" w:name="_Toc150422388"/>
      <w:bookmarkStart w:id="47" w:name="_Toc150449941"/>
      <w:bookmarkEnd w:id="45"/>
      <w:r>
        <w:t>Quality Objectives:</w:t>
      </w:r>
      <w:bookmarkEnd w:id="46"/>
      <w:bookmarkEnd w:id="47"/>
    </w:p>
    <w:p w14:paraId="7F80C251" w14:textId="77777777" w:rsidR="00257A90" w:rsidRDefault="00B828E2" w:rsidP="0086447D">
      <w:pPr>
        <w:spacing w:line="360" w:lineRule="auto"/>
        <w:rPr>
          <w:color w:val="000000"/>
        </w:rPr>
      </w:pPr>
      <w:bookmarkStart w:id="48" w:name="_1v1yuxt" w:colFirst="0" w:colLast="0"/>
      <w:bookmarkEnd w:id="48"/>
      <w:r>
        <w:rPr>
          <w:color w:val="000000"/>
        </w:rPr>
        <w:t>The main goal of the project is to construct a building that meets Google’s high standards of innovation and quality. The building should reflect Google’s vision, values, and culture, as well as provide a comfortable and productive work environment for its employees.</w:t>
      </w:r>
    </w:p>
    <w:p w14:paraId="09AB8F65" w14:textId="77777777" w:rsidR="00257A90" w:rsidRDefault="00B828E2" w:rsidP="0086447D">
      <w:pPr>
        <w:pStyle w:val="Heading3"/>
        <w:spacing w:line="360" w:lineRule="auto"/>
      </w:pPr>
      <w:bookmarkStart w:id="49" w:name="_4f1mdlm" w:colFirst="0" w:colLast="0"/>
      <w:bookmarkStart w:id="50" w:name="_Toc150422389"/>
      <w:bookmarkStart w:id="51" w:name="_Toc150449942"/>
      <w:bookmarkEnd w:id="49"/>
      <w:r>
        <w:t>Quality Criteria and Specifications:</w:t>
      </w:r>
      <w:bookmarkEnd w:id="50"/>
      <w:bookmarkEnd w:id="51"/>
    </w:p>
    <w:p w14:paraId="15A8D3CF" w14:textId="77777777" w:rsidR="00257A90" w:rsidRDefault="00B828E2" w:rsidP="0086447D">
      <w:pPr>
        <w:spacing w:line="360" w:lineRule="auto"/>
      </w:pPr>
      <w:r>
        <w:t xml:space="preserve">To ensure that the building meets the quality objectives, the project team must define clear and specific quality criteria and specifications for each aspect of the building, such </w:t>
      </w:r>
      <w:r>
        <w:lastRenderedPageBreak/>
        <w:t>as design, functionality, sustainability, and safety. The sustainability criteria might include the building’s energy consumption, waste management, and environmental impact, while the safety criteria might include the building’s fire protection, security, and emergency systems (Eriksson and Westerberg, 2011).</w:t>
      </w:r>
    </w:p>
    <w:p w14:paraId="08D275EF" w14:textId="77777777" w:rsidR="00257A90" w:rsidRDefault="00B828E2" w:rsidP="0086447D">
      <w:pPr>
        <w:pStyle w:val="Heading3"/>
        <w:spacing w:line="360" w:lineRule="auto"/>
      </w:pPr>
      <w:bookmarkStart w:id="52" w:name="_2u6wntf" w:colFirst="0" w:colLast="0"/>
      <w:bookmarkStart w:id="53" w:name="_Toc150422390"/>
      <w:bookmarkStart w:id="54" w:name="_Toc150449943"/>
      <w:bookmarkEnd w:id="52"/>
      <w:r>
        <w:t>Quality Control and Assurance:</w:t>
      </w:r>
      <w:bookmarkEnd w:id="53"/>
      <w:bookmarkEnd w:id="54"/>
    </w:p>
    <w:p w14:paraId="0D02FB1D" w14:textId="77777777" w:rsidR="00257A90" w:rsidRDefault="00B828E2" w:rsidP="0086447D">
      <w:pPr>
        <w:spacing w:line="360" w:lineRule="auto"/>
      </w:pPr>
      <w:r>
        <w:t>Quality control and assurance are two complementary processes that aim to ensure that the building meets the quality standards and expectations. Quality control involves conducting regular checks and inspections during the construction phase to verify that the work complies with the quality criteria and specifications. Quality control also involves identifying and correcting any defects, errors, or deviations that might occur during the construction process. Quality assurance, on the other hand, involves establishing and implementing procedures, standards, and audits to maintain and improve quality throughout the project’s lifecycle. Quality assurance also involves ensuring that the project team and contractors follow the best practices and methodologies for the project (Barad and Raz, 2000).</w:t>
      </w:r>
    </w:p>
    <w:p w14:paraId="46683E3C" w14:textId="77777777" w:rsidR="00257A90" w:rsidRDefault="00B828E2" w:rsidP="0086447D">
      <w:pPr>
        <w:pStyle w:val="Heading3"/>
        <w:spacing w:line="360" w:lineRule="auto"/>
      </w:pPr>
      <w:bookmarkStart w:id="55" w:name="_19c6y18" w:colFirst="0" w:colLast="0"/>
      <w:bookmarkStart w:id="56" w:name="_Toc150422391"/>
      <w:bookmarkStart w:id="57" w:name="_Toc150449944"/>
      <w:bookmarkEnd w:id="55"/>
      <w:r>
        <w:t>Regulatory Compliance:</w:t>
      </w:r>
      <w:bookmarkEnd w:id="56"/>
      <w:bookmarkEnd w:id="57"/>
    </w:p>
    <w:p w14:paraId="28284E34" w14:textId="5FF22057" w:rsidR="00257A90" w:rsidRDefault="00B828E2" w:rsidP="0086447D">
      <w:pPr>
        <w:spacing w:line="360" w:lineRule="auto"/>
      </w:pPr>
      <w:r>
        <w:t>Besides adhering to the internal quality standards, the project must also comply with the external regulations and standards set by the local and national authorities. These regulations and standards cover various aspects of the building, such as building codes, safety regulations, and environmental requirements (Kerzner H,2017).  The project team must ensure that the building meets the legal and ethical obligations and expectations of the stakeholders and society. The project team must also obtain the necessary permits, licenses, and approvals from the relevant authorities before, during, and after the construction process.</w:t>
      </w:r>
    </w:p>
    <w:p w14:paraId="2D4CE287" w14:textId="77777777" w:rsidR="00257A90" w:rsidRDefault="00B828E2" w:rsidP="0086447D">
      <w:pPr>
        <w:pStyle w:val="Heading3"/>
        <w:spacing w:line="360" w:lineRule="auto"/>
      </w:pPr>
      <w:bookmarkStart w:id="58" w:name="_3tbugp1" w:colFirst="0" w:colLast="0"/>
      <w:bookmarkStart w:id="59" w:name="_Toc150422392"/>
      <w:bookmarkStart w:id="60" w:name="_Toc150449945"/>
      <w:bookmarkEnd w:id="58"/>
      <w:r>
        <w:t>Project Management Tools:</w:t>
      </w:r>
      <w:bookmarkEnd w:id="59"/>
      <w:bookmarkEnd w:id="60"/>
    </w:p>
    <w:p w14:paraId="799B3360" w14:textId="77777777" w:rsidR="00257A90" w:rsidRDefault="00B828E2" w:rsidP="0086447D">
      <w:pPr>
        <w:spacing w:line="360" w:lineRule="auto"/>
      </w:pPr>
      <w:r>
        <w:t>To effectively manage quality processes and documentation, project management tools like Wrike and Hive can be utilized (Barad and Raz, 2000). These tools streamline quality-related tasks, maintain documentation, and ensure that quality control and assurance procedures are consistently followed.</w:t>
      </w:r>
    </w:p>
    <w:p w14:paraId="520EDE03" w14:textId="0752162A" w:rsidR="00257A90" w:rsidRDefault="00B828E2" w:rsidP="0086447D">
      <w:pPr>
        <w:spacing w:line="360" w:lineRule="auto"/>
      </w:pPr>
      <w:r>
        <w:lastRenderedPageBreak/>
        <w:t>In essence,</w:t>
      </w:r>
      <w:r w:rsidR="00EF5016">
        <w:t xml:space="preserve"> </w:t>
      </w:r>
      <w:r>
        <w:t>Quality control and assurance processes, along with compliance with regulations, are vital to meet these standards. Project management tools aid in efficiently managing quality-related tasks and documentation, ultimately aiming to deliver a building that aligns with Google's rigorous quality expectations while promoting sustainability and safety.</w:t>
      </w:r>
    </w:p>
    <w:p w14:paraId="1F6807E9" w14:textId="77777777" w:rsidR="00257A90" w:rsidRDefault="00257A90" w:rsidP="0086447D">
      <w:pPr>
        <w:spacing w:line="360" w:lineRule="auto"/>
        <w:ind w:left="360"/>
      </w:pPr>
    </w:p>
    <w:p w14:paraId="750441EB" w14:textId="77777777" w:rsidR="00257A90" w:rsidRPr="00EF5016" w:rsidRDefault="00B828E2" w:rsidP="0086447D">
      <w:pPr>
        <w:pStyle w:val="Heading2"/>
        <w:spacing w:line="360" w:lineRule="auto"/>
      </w:pPr>
      <w:bookmarkStart w:id="61" w:name="_28h4qwu" w:colFirst="0" w:colLast="0"/>
      <w:bookmarkStart w:id="62" w:name="_Toc150422393"/>
      <w:bookmarkStart w:id="63" w:name="_Toc150449946"/>
      <w:bookmarkEnd w:id="61"/>
      <w:r w:rsidRPr="00EF5016">
        <w:t>Stakeholders</w:t>
      </w:r>
      <w:bookmarkEnd w:id="62"/>
      <w:bookmarkEnd w:id="63"/>
    </w:p>
    <w:p w14:paraId="3F61D121" w14:textId="77777777" w:rsidR="00257A90" w:rsidRDefault="00B828E2" w:rsidP="0086447D">
      <w:pPr>
        <w:spacing w:line="360" w:lineRule="auto"/>
      </w:pPr>
      <w:r>
        <w:t>Certainly, let's provide a more detailed explanation for each point. The project involves a vast and varied group of stakeholders, each with a unique interest in the successful completion of Google's new headquarters. This diverse group includes (Partridge, 2022):</w:t>
      </w:r>
    </w:p>
    <w:p w14:paraId="26A0A31A" w14:textId="77777777" w:rsidR="00257A90" w:rsidRDefault="00257A90" w:rsidP="0086447D">
      <w:pPr>
        <w:spacing w:line="360" w:lineRule="auto"/>
      </w:pPr>
    </w:p>
    <w:p w14:paraId="7B9DD430" w14:textId="77777777" w:rsidR="00257A90" w:rsidRDefault="00B828E2" w:rsidP="0086447D">
      <w:pPr>
        <w:numPr>
          <w:ilvl w:val="0"/>
          <w:numId w:val="1"/>
        </w:numPr>
        <w:pBdr>
          <w:top w:val="nil"/>
          <w:left w:val="nil"/>
          <w:bottom w:val="nil"/>
          <w:right w:val="nil"/>
          <w:between w:val="nil"/>
        </w:pBdr>
        <w:spacing w:after="0" w:line="360" w:lineRule="auto"/>
        <w:rPr>
          <w:color w:val="000000"/>
        </w:rPr>
      </w:pPr>
      <w:r>
        <w:rPr>
          <w:b/>
          <w:color w:val="000000"/>
        </w:rPr>
        <w:t>Google Employees</w:t>
      </w:r>
      <w:r>
        <w:rPr>
          <w:color w:val="000000"/>
        </w:rPr>
        <w:t>: These individuals work in the building daily, and their needs may include a functional and comfortable workspace.</w:t>
      </w:r>
    </w:p>
    <w:p w14:paraId="70E23B08" w14:textId="77777777" w:rsidR="00257A90" w:rsidRDefault="00B828E2" w:rsidP="0086447D">
      <w:pPr>
        <w:numPr>
          <w:ilvl w:val="0"/>
          <w:numId w:val="1"/>
        </w:numPr>
        <w:pBdr>
          <w:top w:val="nil"/>
          <w:left w:val="nil"/>
          <w:bottom w:val="nil"/>
          <w:right w:val="nil"/>
          <w:between w:val="nil"/>
        </w:pBdr>
        <w:spacing w:after="0" w:line="360" w:lineRule="auto"/>
        <w:rPr>
          <w:color w:val="000000"/>
        </w:rPr>
      </w:pPr>
      <w:r>
        <w:rPr>
          <w:b/>
          <w:color w:val="000000"/>
        </w:rPr>
        <w:t>Customers</w:t>
      </w:r>
      <w:r>
        <w:rPr>
          <w:color w:val="000000"/>
        </w:rPr>
        <w:t>: Google's customers may be concerned with the company's continued success and how the new headquarters might impact their interactions with Google.</w:t>
      </w:r>
    </w:p>
    <w:p w14:paraId="31FF9D04" w14:textId="46286D97" w:rsidR="00257A90" w:rsidRDefault="00B828E2" w:rsidP="0086447D">
      <w:pPr>
        <w:numPr>
          <w:ilvl w:val="0"/>
          <w:numId w:val="1"/>
        </w:numPr>
        <w:pBdr>
          <w:top w:val="nil"/>
          <w:left w:val="nil"/>
          <w:bottom w:val="nil"/>
          <w:right w:val="nil"/>
          <w:between w:val="nil"/>
        </w:pBdr>
        <w:spacing w:after="0" w:line="360" w:lineRule="auto"/>
        <w:rPr>
          <w:color w:val="000000"/>
        </w:rPr>
      </w:pPr>
      <w:r>
        <w:rPr>
          <w:b/>
          <w:color w:val="000000"/>
        </w:rPr>
        <w:t>Partners</w:t>
      </w:r>
      <w:r>
        <w:rPr>
          <w:color w:val="000000"/>
        </w:rPr>
        <w:t xml:space="preserve">: Business partners may be interested in how the project aligns with their collaborative </w:t>
      </w:r>
      <w:proofErr w:type="spellStart"/>
      <w:r w:rsidR="00EF5016">
        <w:rPr>
          <w:color w:val="000000"/>
        </w:rPr>
        <w:t>endeavours</w:t>
      </w:r>
      <w:proofErr w:type="spellEnd"/>
      <w:r>
        <w:rPr>
          <w:color w:val="000000"/>
        </w:rPr>
        <w:t xml:space="preserve"> with Google.</w:t>
      </w:r>
    </w:p>
    <w:p w14:paraId="363766B7" w14:textId="77777777" w:rsidR="00257A90" w:rsidRDefault="00B828E2" w:rsidP="0086447D">
      <w:pPr>
        <w:numPr>
          <w:ilvl w:val="0"/>
          <w:numId w:val="1"/>
        </w:numPr>
        <w:pBdr>
          <w:top w:val="nil"/>
          <w:left w:val="nil"/>
          <w:bottom w:val="nil"/>
          <w:right w:val="nil"/>
          <w:between w:val="nil"/>
        </w:pBdr>
        <w:spacing w:after="0" w:line="360" w:lineRule="auto"/>
        <w:rPr>
          <w:color w:val="000000"/>
        </w:rPr>
      </w:pPr>
      <w:r>
        <w:rPr>
          <w:b/>
          <w:color w:val="000000"/>
        </w:rPr>
        <w:t>Suppliers:</w:t>
      </w:r>
      <w:r>
        <w:rPr>
          <w:color w:val="000000"/>
        </w:rPr>
        <w:t xml:space="preserve"> Suppliers need to know how the project's progress and completion might affect their agreements and deliveries.</w:t>
      </w:r>
    </w:p>
    <w:p w14:paraId="066C402B" w14:textId="77777777" w:rsidR="00257A90" w:rsidRDefault="00B828E2" w:rsidP="0086447D">
      <w:pPr>
        <w:numPr>
          <w:ilvl w:val="0"/>
          <w:numId w:val="1"/>
        </w:numPr>
        <w:pBdr>
          <w:top w:val="nil"/>
          <w:left w:val="nil"/>
          <w:bottom w:val="nil"/>
          <w:right w:val="nil"/>
          <w:between w:val="nil"/>
        </w:pBdr>
        <w:spacing w:after="0" w:line="360" w:lineRule="auto"/>
        <w:rPr>
          <w:color w:val="000000"/>
        </w:rPr>
      </w:pPr>
      <w:r>
        <w:rPr>
          <w:b/>
          <w:color w:val="000000"/>
        </w:rPr>
        <w:t>Contractors</w:t>
      </w:r>
      <w:r>
        <w:rPr>
          <w:color w:val="000000"/>
        </w:rPr>
        <w:t>: The project's construction and fit-out contractors are directly involved and are interested in successful project completion.</w:t>
      </w:r>
    </w:p>
    <w:p w14:paraId="01E66241" w14:textId="77777777" w:rsidR="00257A90" w:rsidRDefault="00B828E2" w:rsidP="0086447D">
      <w:pPr>
        <w:numPr>
          <w:ilvl w:val="0"/>
          <w:numId w:val="1"/>
        </w:numPr>
        <w:pBdr>
          <w:top w:val="nil"/>
          <w:left w:val="nil"/>
          <w:bottom w:val="nil"/>
          <w:right w:val="nil"/>
          <w:between w:val="nil"/>
        </w:pBdr>
        <w:spacing w:after="0" w:line="360" w:lineRule="auto"/>
        <w:rPr>
          <w:color w:val="000000"/>
        </w:rPr>
      </w:pPr>
      <w:r>
        <w:rPr>
          <w:b/>
          <w:color w:val="000000"/>
        </w:rPr>
        <w:t>Architects and Engineers</w:t>
      </w:r>
      <w:r>
        <w:rPr>
          <w:color w:val="000000"/>
        </w:rPr>
        <w:t>: The professionals responsible for the building's design and functionality want to see their plans executed as envisioned.</w:t>
      </w:r>
    </w:p>
    <w:p w14:paraId="7E5406AA" w14:textId="77777777" w:rsidR="00257A90" w:rsidRDefault="00B828E2" w:rsidP="0086447D">
      <w:pPr>
        <w:numPr>
          <w:ilvl w:val="0"/>
          <w:numId w:val="1"/>
        </w:numPr>
        <w:pBdr>
          <w:top w:val="nil"/>
          <w:left w:val="nil"/>
          <w:bottom w:val="nil"/>
          <w:right w:val="nil"/>
          <w:between w:val="nil"/>
        </w:pBdr>
        <w:spacing w:after="0" w:line="360" w:lineRule="auto"/>
        <w:rPr>
          <w:color w:val="000000"/>
        </w:rPr>
      </w:pPr>
      <w:r>
        <w:rPr>
          <w:b/>
          <w:color w:val="000000"/>
        </w:rPr>
        <w:t>Local Authorities</w:t>
      </w:r>
      <w:r>
        <w:rPr>
          <w:color w:val="000000"/>
        </w:rPr>
        <w:t>: Regulatory bodies have a stake in ensuring the project adheres to local building and safety codes.</w:t>
      </w:r>
    </w:p>
    <w:p w14:paraId="7890AAA8" w14:textId="7AAB58DC" w:rsidR="00257A90" w:rsidRDefault="00B828E2" w:rsidP="0086447D">
      <w:pPr>
        <w:numPr>
          <w:ilvl w:val="0"/>
          <w:numId w:val="1"/>
        </w:numPr>
        <w:pBdr>
          <w:top w:val="nil"/>
          <w:left w:val="nil"/>
          <w:bottom w:val="nil"/>
          <w:right w:val="nil"/>
          <w:between w:val="nil"/>
        </w:pBdr>
        <w:spacing w:after="0" w:line="360" w:lineRule="auto"/>
        <w:rPr>
          <w:color w:val="000000"/>
        </w:rPr>
      </w:pPr>
      <w:r>
        <w:rPr>
          <w:b/>
          <w:color w:val="000000"/>
        </w:rPr>
        <w:t>Community Groups</w:t>
      </w:r>
      <w:r>
        <w:rPr>
          <w:color w:val="000000"/>
        </w:rPr>
        <w:t xml:space="preserve">: Local community groups might be concerned about the project's impact on the </w:t>
      </w:r>
      <w:proofErr w:type="spellStart"/>
      <w:r w:rsidR="00EF5016">
        <w:rPr>
          <w:color w:val="000000"/>
        </w:rPr>
        <w:t>neighbourhood</w:t>
      </w:r>
      <w:proofErr w:type="spellEnd"/>
      <w:r>
        <w:rPr>
          <w:color w:val="000000"/>
        </w:rPr>
        <w:t>.</w:t>
      </w:r>
    </w:p>
    <w:p w14:paraId="60EFEC62" w14:textId="77777777" w:rsidR="00257A90" w:rsidRDefault="00B828E2" w:rsidP="0086447D">
      <w:pPr>
        <w:numPr>
          <w:ilvl w:val="0"/>
          <w:numId w:val="1"/>
        </w:numPr>
        <w:pBdr>
          <w:top w:val="nil"/>
          <w:left w:val="nil"/>
          <w:bottom w:val="nil"/>
          <w:right w:val="nil"/>
          <w:between w:val="nil"/>
        </w:pBdr>
        <w:spacing w:line="360" w:lineRule="auto"/>
        <w:rPr>
          <w:color w:val="000000"/>
        </w:rPr>
      </w:pPr>
      <w:r>
        <w:rPr>
          <w:b/>
          <w:color w:val="000000"/>
        </w:rPr>
        <w:lastRenderedPageBreak/>
        <w:t>Media</w:t>
      </w:r>
      <w:r>
        <w:rPr>
          <w:color w:val="000000"/>
        </w:rPr>
        <w:t>: Media outlets may cover the project's development and are interested in its success and any potential issues.</w:t>
      </w:r>
    </w:p>
    <w:p w14:paraId="6F4C6775" w14:textId="1540B306" w:rsidR="00257A90" w:rsidRDefault="00B828E2" w:rsidP="0086447D">
      <w:pPr>
        <w:spacing w:line="360" w:lineRule="auto"/>
      </w:pPr>
      <w:r>
        <w:t>Managing stakeholders in the project (</w:t>
      </w:r>
      <w:proofErr w:type="spellStart"/>
      <w:r>
        <w:t>Assudani</w:t>
      </w:r>
      <w:proofErr w:type="spellEnd"/>
      <w:r>
        <w:t xml:space="preserve"> and Kloppenborg, 2010) involves recognizing the various groups with an interest in the new headquarters. Analyzing their distinct needs and expectations is critical, and a stakeholder engagement plan should be created to ensure effective communication and collaboration with each group throughout the project. </w:t>
      </w:r>
    </w:p>
    <w:p w14:paraId="6129D702" w14:textId="77777777" w:rsidR="00257A90" w:rsidRDefault="00257A90" w:rsidP="0086447D">
      <w:pPr>
        <w:pStyle w:val="Heading2"/>
        <w:spacing w:line="360" w:lineRule="auto"/>
      </w:pPr>
    </w:p>
    <w:p w14:paraId="1D2A49F6" w14:textId="77777777" w:rsidR="00257A90" w:rsidRDefault="00B828E2" w:rsidP="0086447D">
      <w:pPr>
        <w:pStyle w:val="Heading2"/>
        <w:spacing w:line="360" w:lineRule="auto"/>
      </w:pPr>
      <w:bookmarkStart w:id="64" w:name="_nmf14n" w:colFirst="0" w:colLast="0"/>
      <w:bookmarkStart w:id="65" w:name="_Toc150422394"/>
      <w:bookmarkStart w:id="66" w:name="_Toc150449947"/>
      <w:bookmarkEnd w:id="64"/>
      <w:r>
        <w:t>Risk Factors</w:t>
      </w:r>
      <w:bookmarkEnd w:id="65"/>
      <w:bookmarkEnd w:id="66"/>
    </w:p>
    <w:p w14:paraId="7A641ADC" w14:textId="77777777" w:rsidR="00257A90" w:rsidRDefault="00B828E2" w:rsidP="0086447D">
      <w:pPr>
        <w:spacing w:line="360" w:lineRule="auto"/>
      </w:pPr>
      <w:r>
        <w:t>The project faces four main types of risks: technology, communication, cost, and performance. Each of these risks could affect the project’s progress, quality, or success in different ways.</w:t>
      </w:r>
    </w:p>
    <w:p w14:paraId="6D676879" w14:textId="77777777" w:rsidR="00257A90" w:rsidRDefault="00B828E2" w:rsidP="0086447D">
      <w:pPr>
        <w:spacing w:line="360" w:lineRule="auto"/>
      </w:pPr>
      <w:bookmarkStart w:id="67" w:name="_37m2jsg" w:colFirst="0" w:colLast="0"/>
      <w:bookmarkEnd w:id="67"/>
      <w:r>
        <w:rPr>
          <w:color w:val="000000"/>
        </w:rPr>
        <w:t xml:space="preserve">Technology risk </w:t>
      </w:r>
      <w:r>
        <w:t>refers to the possibility that the project’s technology might fail, become obsolete, or be hacked. This could cause service interruptions, data loss, software errors, or hardware problems that could hamper the project’s progress and damage its reputation. To reduce this risk, the project needs to have strong IT security, backup systems, and contingency plans. It also needs to stay updated with the latest technology trends and innovations and adjust its systems accordingly.</w:t>
      </w:r>
    </w:p>
    <w:p w14:paraId="331FE238" w14:textId="77777777" w:rsidR="00257A90" w:rsidRDefault="00B828E2" w:rsidP="0086447D">
      <w:pPr>
        <w:spacing w:line="360" w:lineRule="auto"/>
      </w:pPr>
      <w:bookmarkStart w:id="68" w:name="_1mrcu09" w:colFirst="0" w:colLast="0"/>
      <w:bookmarkEnd w:id="68"/>
      <w:r>
        <w:rPr>
          <w:color w:val="000000"/>
        </w:rPr>
        <w:t xml:space="preserve">Communication risk </w:t>
      </w:r>
      <w:r>
        <w:t xml:space="preserve">refers to the possibility that the project’s communication might be ineffective, unclear, or inconsistent. This could lead to misunderstandings, conflicts, confusion, or missed deadlines among the project’s stakeholders, teams, and contractors (Carvalho and </w:t>
      </w:r>
      <w:proofErr w:type="spellStart"/>
      <w:r>
        <w:t>Rabechini</w:t>
      </w:r>
      <w:proofErr w:type="spellEnd"/>
      <w:r>
        <w:t xml:space="preserve"> Junior, 2015). To reduce this risk, the project needs to have clear and consistent communication channels, protocols, and feedback mechanisms. It also needs to promote a collaborative and transparent culture among its project team and stakeholders.</w:t>
      </w:r>
    </w:p>
    <w:p w14:paraId="69364659" w14:textId="77777777" w:rsidR="00257A90" w:rsidRDefault="00B828E2" w:rsidP="0086447D">
      <w:pPr>
        <w:spacing w:line="360" w:lineRule="auto"/>
      </w:pPr>
      <w:bookmarkStart w:id="69" w:name="_46r0co2" w:colFirst="0" w:colLast="0"/>
      <w:bookmarkEnd w:id="69"/>
      <w:r>
        <w:rPr>
          <w:color w:val="000000"/>
        </w:rPr>
        <w:t xml:space="preserve">Cost risk </w:t>
      </w:r>
      <w:r>
        <w:t xml:space="preserve">refers to the possibility that the project’s budget might be exceeded due to unexpected expenses, inflation, currency changes, or poor estimation. This could affect the project’s profitability, viability, and sustainability (Ward, 1999). To reduce this risk, the </w:t>
      </w:r>
      <w:r>
        <w:lastRenderedPageBreak/>
        <w:t>project needs to conduct a thorough and realistic cost analysis, allocate enough contingency funds, and monitor and control its spending throughout the project lifecycle.</w:t>
      </w:r>
    </w:p>
    <w:p w14:paraId="6235B386" w14:textId="77777777" w:rsidR="00257A90" w:rsidRDefault="00B828E2" w:rsidP="0086447D">
      <w:pPr>
        <w:spacing w:line="360" w:lineRule="auto"/>
      </w:pPr>
      <w:bookmarkStart w:id="70" w:name="_2lwamvv" w:colFirst="0" w:colLast="0"/>
      <w:bookmarkEnd w:id="70"/>
      <w:r>
        <w:rPr>
          <w:color w:val="000000"/>
        </w:rPr>
        <w:t xml:space="preserve">Performance risk </w:t>
      </w:r>
      <w:r>
        <w:t>refers to the possibility that the project’s quality might be below the expected standards, expectations, or specifications. This could affect the project’s outcomes, deliverables, and customer satisfaction (</w:t>
      </w:r>
      <w:proofErr w:type="spellStart"/>
      <w:r>
        <w:t>Zsidisin</w:t>
      </w:r>
      <w:proofErr w:type="spellEnd"/>
      <w:r>
        <w:t>, Panelli and Upton, 2000). To reduce this risk, the project needs to define and measure its performance indicators, conduct regular quality assurance and quality control activities, and implement continuous improvement and innovation practices.</w:t>
      </w:r>
    </w:p>
    <w:p w14:paraId="41350ACC" w14:textId="77777777" w:rsidR="00257A90" w:rsidRDefault="00257A90" w:rsidP="0086447D">
      <w:pPr>
        <w:pStyle w:val="Heading1"/>
        <w:spacing w:line="360" w:lineRule="auto"/>
      </w:pPr>
    </w:p>
    <w:p w14:paraId="2AEC1C43" w14:textId="77777777" w:rsidR="00257A90" w:rsidRDefault="00B828E2" w:rsidP="0086447D">
      <w:pPr>
        <w:pStyle w:val="Heading1"/>
        <w:spacing w:line="360" w:lineRule="auto"/>
      </w:pPr>
      <w:bookmarkStart w:id="71" w:name="_111kx3o" w:colFirst="0" w:colLast="0"/>
      <w:bookmarkStart w:id="72" w:name="_Toc150422395"/>
      <w:bookmarkStart w:id="73" w:name="_Toc150449948"/>
      <w:bookmarkEnd w:id="71"/>
      <w:r>
        <w:t>Project Plan Evaluation</w:t>
      </w:r>
      <w:bookmarkEnd w:id="72"/>
      <w:bookmarkEnd w:id="73"/>
    </w:p>
    <w:p w14:paraId="0550A1B4" w14:textId="62B4A9A8" w:rsidR="005A3AB5" w:rsidRPr="005D6579" w:rsidRDefault="005A3AB5" w:rsidP="0086447D">
      <w:pPr>
        <w:spacing w:line="360" w:lineRule="auto"/>
        <w:jc w:val="left"/>
        <w:rPr>
          <w:rFonts w:eastAsia="Times New Roman"/>
          <w:color w:val="000000"/>
        </w:rPr>
      </w:pPr>
      <w:r w:rsidRPr="005D6579">
        <w:rPr>
          <w:rFonts w:eastAsia="Times New Roman"/>
          <w:color w:val="000000"/>
        </w:rPr>
        <w:t>Certainly, here is a summarized version of the creative project plan for Google's new headquarters in London:</w:t>
      </w:r>
    </w:p>
    <w:p w14:paraId="0158302A" w14:textId="47DD70E4" w:rsidR="005A3AB5" w:rsidRPr="005D6579" w:rsidRDefault="005A3AB5" w:rsidP="0086447D">
      <w:pPr>
        <w:pStyle w:val="Heading3"/>
        <w:spacing w:line="360" w:lineRule="auto"/>
        <w:rPr>
          <w:rFonts w:ascii="Arial" w:hAnsi="Arial" w:cs="Arial"/>
        </w:rPr>
      </w:pPr>
      <w:bookmarkStart w:id="74" w:name="_Toc150422396"/>
      <w:bookmarkStart w:id="75" w:name="_Toc150449949"/>
      <w:r w:rsidRPr="005D6579">
        <w:rPr>
          <w:rFonts w:ascii="Arial" w:hAnsi="Arial" w:cs="Arial"/>
        </w:rPr>
        <w:t>Project Name: "Google London Innovation Hub: Pioneering Tomorrow's Workspace"</w:t>
      </w:r>
      <w:bookmarkEnd w:id="74"/>
      <w:bookmarkEnd w:id="75"/>
    </w:p>
    <w:p w14:paraId="2F3C7075" w14:textId="77777777" w:rsidR="005A3AB5" w:rsidRPr="005D6579" w:rsidRDefault="005A3AB5" w:rsidP="0086447D">
      <w:pPr>
        <w:pStyle w:val="Heading3"/>
        <w:spacing w:line="360" w:lineRule="auto"/>
        <w:rPr>
          <w:rFonts w:ascii="Arial" w:hAnsi="Arial" w:cs="Arial"/>
        </w:rPr>
      </w:pPr>
      <w:bookmarkStart w:id="76" w:name="_Toc150422397"/>
      <w:bookmarkStart w:id="77" w:name="_Toc150449950"/>
      <w:r w:rsidRPr="005D6579">
        <w:rPr>
          <w:rFonts w:ascii="Arial" w:hAnsi="Arial" w:cs="Arial"/>
        </w:rPr>
        <w:t>Project Overview:</w:t>
      </w:r>
      <w:bookmarkEnd w:id="76"/>
      <w:bookmarkEnd w:id="77"/>
    </w:p>
    <w:p w14:paraId="3CB310FF" w14:textId="77777777" w:rsidR="005A3AB5" w:rsidRPr="005D6579" w:rsidRDefault="005A3AB5" w:rsidP="0086447D">
      <w:pPr>
        <w:spacing w:line="360" w:lineRule="auto"/>
        <w:jc w:val="left"/>
        <w:rPr>
          <w:rFonts w:eastAsia="Times New Roman"/>
          <w:color w:val="000000"/>
        </w:rPr>
      </w:pPr>
      <w:r w:rsidRPr="005D6579">
        <w:rPr>
          <w:rFonts w:eastAsia="Times New Roman"/>
          <w:color w:val="000000"/>
        </w:rPr>
        <w:t>The "Google London Innovation Hub" is a visionary project that aims to redefine corporate headquarters by focusing on innovation, sustainability, and community integration in the heart of London. It will serve as a hub for Google's European initiatives.</w:t>
      </w:r>
    </w:p>
    <w:p w14:paraId="3C9FD978" w14:textId="77777777" w:rsidR="005A3AB5" w:rsidRPr="005D6579" w:rsidRDefault="005A3AB5" w:rsidP="0086447D">
      <w:pPr>
        <w:pStyle w:val="Heading3"/>
        <w:spacing w:line="360" w:lineRule="auto"/>
        <w:rPr>
          <w:rFonts w:ascii="Arial" w:hAnsi="Arial" w:cs="Arial"/>
        </w:rPr>
      </w:pPr>
      <w:bookmarkStart w:id="78" w:name="_Toc150422398"/>
      <w:bookmarkStart w:id="79" w:name="_Toc150449951"/>
      <w:r w:rsidRPr="005D6579">
        <w:rPr>
          <w:rFonts w:ascii="Arial" w:hAnsi="Arial" w:cs="Arial"/>
        </w:rPr>
        <w:t>Key Phases:</w:t>
      </w:r>
      <w:bookmarkEnd w:id="78"/>
      <w:bookmarkEnd w:id="79"/>
    </w:p>
    <w:p w14:paraId="5B66B60C" w14:textId="77777777" w:rsidR="005A3AB5" w:rsidRPr="005D6579" w:rsidRDefault="005A3AB5" w:rsidP="0086447D">
      <w:pPr>
        <w:spacing w:line="360" w:lineRule="auto"/>
        <w:jc w:val="left"/>
        <w:rPr>
          <w:rFonts w:eastAsia="Times New Roman"/>
          <w:color w:val="000000"/>
        </w:rPr>
      </w:pPr>
      <w:r w:rsidRPr="005D6579">
        <w:rPr>
          <w:rFonts w:eastAsia="Times New Roman"/>
          <w:color w:val="000000"/>
        </w:rPr>
        <w:t>1. Conceptualization and Vision (Months 1-6):</w:t>
      </w:r>
    </w:p>
    <w:p w14:paraId="0E62C1F4" w14:textId="77777777" w:rsidR="005A3AB5" w:rsidRPr="005D6579" w:rsidRDefault="005A3AB5" w:rsidP="0086447D">
      <w:pPr>
        <w:spacing w:line="360" w:lineRule="auto"/>
        <w:jc w:val="left"/>
        <w:rPr>
          <w:rFonts w:eastAsia="Times New Roman"/>
          <w:color w:val="000000"/>
        </w:rPr>
      </w:pPr>
      <w:r w:rsidRPr="005D6579">
        <w:rPr>
          <w:rFonts w:eastAsia="Times New Roman"/>
          <w:color w:val="000000"/>
        </w:rPr>
        <w:t xml:space="preserve">   - Define core values and vision, emphasizing innovation and sustainability.</w:t>
      </w:r>
    </w:p>
    <w:p w14:paraId="7DB76E13" w14:textId="77777777" w:rsidR="005A3AB5" w:rsidRPr="005D6579" w:rsidRDefault="005A3AB5" w:rsidP="0086447D">
      <w:pPr>
        <w:spacing w:line="360" w:lineRule="auto"/>
        <w:jc w:val="left"/>
        <w:rPr>
          <w:rFonts w:eastAsia="Times New Roman"/>
          <w:color w:val="000000"/>
        </w:rPr>
      </w:pPr>
      <w:r w:rsidRPr="005D6579">
        <w:rPr>
          <w:rFonts w:eastAsia="Times New Roman"/>
          <w:color w:val="000000"/>
        </w:rPr>
        <w:t xml:space="preserve">   - Collaborate with top architects and designers to create an inspiring concept.</w:t>
      </w:r>
    </w:p>
    <w:p w14:paraId="0106D733" w14:textId="77777777" w:rsidR="005A3AB5" w:rsidRPr="005D6579" w:rsidRDefault="005A3AB5" w:rsidP="0086447D">
      <w:pPr>
        <w:spacing w:line="360" w:lineRule="auto"/>
        <w:jc w:val="left"/>
        <w:rPr>
          <w:rFonts w:eastAsia="Times New Roman"/>
          <w:color w:val="000000"/>
        </w:rPr>
      </w:pPr>
      <w:r w:rsidRPr="005D6579">
        <w:rPr>
          <w:rFonts w:eastAsia="Times New Roman"/>
          <w:color w:val="000000"/>
        </w:rPr>
        <w:t>2. Sustainability and Environmental Leadership (Months 7-12):</w:t>
      </w:r>
    </w:p>
    <w:p w14:paraId="7E7A8296" w14:textId="77777777" w:rsidR="005A3AB5" w:rsidRPr="005D6579" w:rsidRDefault="005A3AB5" w:rsidP="0086447D">
      <w:pPr>
        <w:spacing w:line="360" w:lineRule="auto"/>
        <w:jc w:val="left"/>
        <w:rPr>
          <w:rFonts w:eastAsia="Times New Roman"/>
          <w:color w:val="000000"/>
        </w:rPr>
      </w:pPr>
      <w:r w:rsidRPr="005D6579">
        <w:rPr>
          <w:rFonts w:eastAsia="Times New Roman"/>
          <w:color w:val="000000"/>
        </w:rPr>
        <w:t xml:space="preserve">   - Develop a comprehensive sustainability plan, including renewable energy and eco-friendly materials.</w:t>
      </w:r>
    </w:p>
    <w:p w14:paraId="3CF0A423" w14:textId="77777777" w:rsidR="005A3AB5" w:rsidRPr="005D6579" w:rsidRDefault="005A3AB5" w:rsidP="0086447D">
      <w:pPr>
        <w:spacing w:line="360" w:lineRule="auto"/>
        <w:jc w:val="left"/>
        <w:rPr>
          <w:rFonts w:eastAsia="Times New Roman"/>
          <w:color w:val="000000"/>
        </w:rPr>
      </w:pPr>
      <w:r w:rsidRPr="005D6579">
        <w:rPr>
          <w:rFonts w:eastAsia="Times New Roman"/>
          <w:color w:val="000000"/>
        </w:rPr>
        <w:t xml:space="preserve">   - Seek LEED Platinum certification to showcase environmental commitment.</w:t>
      </w:r>
    </w:p>
    <w:p w14:paraId="76D5AA74" w14:textId="77777777" w:rsidR="005A3AB5" w:rsidRPr="005D6579" w:rsidRDefault="005A3AB5" w:rsidP="0086447D">
      <w:pPr>
        <w:spacing w:line="360" w:lineRule="auto"/>
        <w:jc w:val="left"/>
        <w:rPr>
          <w:rFonts w:eastAsia="Times New Roman"/>
          <w:color w:val="000000"/>
        </w:rPr>
      </w:pPr>
      <w:r w:rsidRPr="005D6579">
        <w:rPr>
          <w:rFonts w:eastAsia="Times New Roman"/>
          <w:color w:val="000000"/>
        </w:rPr>
        <w:lastRenderedPageBreak/>
        <w:t>3. Design and Technology Integration (Months 13-24):</w:t>
      </w:r>
    </w:p>
    <w:p w14:paraId="7DF918E0" w14:textId="77777777" w:rsidR="005A3AB5" w:rsidRPr="005D6579" w:rsidRDefault="005A3AB5" w:rsidP="0086447D">
      <w:pPr>
        <w:spacing w:line="360" w:lineRule="auto"/>
        <w:jc w:val="left"/>
        <w:rPr>
          <w:rFonts w:eastAsia="Times New Roman"/>
          <w:color w:val="000000"/>
        </w:rPr>
      </w:pPr>
      <w:r w:rsidRPr="005D6579">
        <w:rPr>
          <w:rFonts w:eastAsia="Times New Roman"/>
          <w:color w:val="000000"/>
        </w:rPr>
        <w:t xml:space="preserve">   - Finalize designs that reflect Google's forward-thinking ethos.</w:t>
      </w:r>
    </w:p>
    <w:p w14:paraId="583C4993" w14:textId="77777777" w:rsidR="005A3AB5" w:rsidRPr="005D6579" w:rsidRDefault="005A3AB5" w:rsidP="0086447D">
      <w:pPr>
        <w:spacing w:line="360" w:lineRule="auto"/>
        <w:jc w:val="left"/>
        <w:rPr>
          <w:rFonts w:eastAsia="Times New Roman"/>
          <w:color w:val="000000"/>
        </w:rPr>
      </w:pPr>
      <w:r w:rsidRPr="005D6579">
        <w:rPr>
          <w:rFonts w:eastAsia="Times New Roman"/>
          <w:color w:val="000000"/>
        </w:rPr>
        <w:t xml:space="preserve">   - Incorporate cutting-edge technology for optimized workspace functionality.</w:t>
      </w:r>
    </w:p>
    <w:p w14:paraId="1BDF8484" w14:textId="77777777" w:rsidR="005A3AB5" w:rsidRPr="005D6579" w:rsidRDefault="005A3AB5" w:rsidP="0086447D">
      <w:pPr>
        <w:spacing w:line="360" w:lineRule="auto"/>
        <w:jc w:val="left"/>
        <w:rPr>
          <w:rFonts w:eastAsia="Times New Roman"/>
          <w:color w:val="000000"/>
        </w:rPr>
      </w:pPr>
      <w:r w:rsidRPr="005D6579">
        <w:rPr>
          <w:rFonts w:eastAsia="Times New Roman"/>
          <w:color w:val="000000"/>
        </w:rPr>
        <w:t>4. Construction and Artistic Integration (Months 25-48):</w:t>
      </w:r>
    </w:p>
    <w:p w14:paraId="68EB75F2" w14:textId="77777777" w:rsidR="005A3AB5" w:rsidRPr="005D6579" w:rsidRDefault="005A3AB5" w:rsidP="0086447D">
      <w:pPr>
        <w:spacing w:line="360" w:lineRule="auto"/>
        <w:jc w:val="left"/>
        <w:rPr>
          <w:rFonts w:eastAsia="Times New Roman"/>
          <w:color w:val="000000"/>
        </w:rPr>
      </w:pPr>
      <w:r w:rsidRPr="005D6579">
        <w:rPr>
          <w:rFonts w:eastAsia="Times New Roman"/>
          <w:color w:val="000000"/>
        </w:rPr>
        <w:t xml:space="preserve">   - Implement sustainable construction practices.</w:t>
      </w:r>
    </w:p>
    <w:p w14:paraId="2C18B562" w14:textId="77777777" w:rsidR="005A3AB5" w:rsidRPr="005D6579" w:rsidRDefault="005A3AB5" w:rsidP="0086447D">
      <w:pPr>
        <w:spacing w:line="360" w:lineRule="auto"/>
        <w:jc w:val="left"/>
        <w:rPr>
          <w:rFonts w:eastAsia="Times New Roman"/>
          <w:color w:val="000000"/>
        </w:rPr>
      </w:pPr>
      <w:r w:rsidRPr="005D6579">
        <w:rPr>
          <w:rFonts w:eastAsia="Times New Roman"/>
          <w:color w:val="000000"/>
        </w:rPr>
        <w:t xml:space="preserve">   - Collaborate with local artisans to infuse the complex with artistic elements.</w:t>
      </w:r>
    </w:p>
    <w:p w14:paraId="4AF33CBA" w14:textId="77777777" w:rsidR="005A3AB5" w:rsidRPr="005D6579" w:rsidRDefault="005A3AB5" w:rsidP="0086447D">
      <w:pPr>
        <w:spacing w:line="360" w:lineRule="auto"/>
        <w:jc w:val="left"/>
        <w:rPr>
          <w:rFonts w:eastAsia="Times New Roman"/>
          <w:color w:val="000000"/>
        </w:rPr>
      </w:pPr>
      <w:r w:rsidRPr="005D6579">
        <w:rPr>
          <w:rFonts w:eastAsia="Times New Roman"/>
          <w:color w:val="000000"/>
        </w:rPr>
        <w:t>5. Innovation Showcase (Months 49-54):</w:t>
      </w:r>
    </w:p>
    <w:p w14:paraId="706D9A63" w14:textId="47485F9C" w:rsidR="005A3AB5" w:rsidRPr="005D6579" w:rsidRDefault="005A3AB5" w:rsidP="0086447D">
      <w:pPr>
        <w:spacing w:line="360" w:lineRule="auto"/>
        <w:jc w:val="left"/>
        <w:rPr>
          <w:rFonts w:eastAsia="Times New Roman"/>
          <w:color w:val="000000"/>
        </w:rPr>
      </w:pPr>
      <w:r w:rsidRPr="005D6579">
        <w:rPr>
          <w:rFonts w:eastAsia="Times New Roman"/>
          <w:color w:val="000000"/>
        </w:rPr>
        <w:t xml:space="preserve">   - Create a dynamic showcase </w:t>
      </w:r>
      <w:proofErr w:type="spellStart"/>
      <w:r w:rsidR="00EF5016" w:rsidRPr="005D6579">
        <w:rPr>
          <w:rFonts w:eastAsia="Times New Roman"/>
          <w:color w:val="000000"/>
        </w:rPr>
        <w:t>centre</w:t>
      </w:r>
      <w:proofErr w:type="spellEnd"/>
      <w:r w:rsidRPr="005D6579">
        <w:rPr>
          <w:rFonts w:eastAsia="Times New Roman"/>
          <w:color w:val="000000"/>
        </w:rPr>
        <w:t xml:space="preserve"> highlighting Google's tech innovations.</w:t>
      </w:r>
    </w:p>
    <w:p w14:paraId="37C8BA9B" w14:textId="77777777" w:rsidR="005A3AB5" w:rsidRPr="005D6579" w:rsidRDefault="005A3AB5" w:rsidP="0086447D">
      <w:pPr>
        <w:spacing w:line="360" w:lineRule="auto"/>
        <w:jc w:val="left"/>
        <w:rPr>
          <w:rFonts w:eastAsia="Times New Roman"/>
          <w:color w:val="000000"/>
        </w:rPr>
      </w:pPr>
      <w:r w:rsidRPr="005D6579">
        <w:rPr>
          <w:rFonts w:eastAsia="Times New Roman"/>
          <w:color w:val="000000"/>
        </w:rPr>
        <w:t xml:space="preserve">   - Engage with local educational institutions for exhibitions and programs.</w:t>
      </w:r>
    </w:p>
    <w:p w14:paraId="2AABA2DA" w14:textId="77777777" w:rsidR="005A3AB5" w:rsidRPr="005D6579" w:rsidRDefault="005A3AB5" w:rsidP="0086447D">
      <w:pPr>
        <w:spacing w:line="360" w:lineRule="auto"/>
        <w:jc w:val="left"/>
        <w:rPr>
          <w:rFonts w:eastAsia="Times New Roman"/>
          <w:color w:val="000000"/>
        </w:rPr>
      </w:pPr>
      <w:r w:rsidRPr="005D6579">
        <w:rPr>
          <w:rFonts w:eastAsia="Times New Roman"/>
          <w:color w:val="000000"/>
        </w:rPr>
        <w:t>6. Employee Wellbeing and Inclusivity (Months 55-60):</w:t>
      </w:r>
    </w:p>
    <w:p w14:paraId="1593572B" w14:textId="77777777" w:rsidR="005A3AB5" w:rsidRPr="005D6579" w:rsidRDefault="005A3AB5" w:rsidP="0086447D">
      <w:pPr>
        <w:spacing w:line="360" w:lineRule="auto"/>
        <w:jc w:val="left"/>
        <w:rPr>
          <w:rFonts w:eastAsia="Times New Roman"/>
          <w:color w:val="000000"/>
        </w:rPr>
      </w:pPr>
      <w:r w:rsidRPr="005D6579">
        <w:rPr>
          <w:rFonts w:eastAsia="Times New Roman"/>
          <w:color w:val="000000"/>
        </w:rPr>
        <w:t xml:space="preserve">   - Design employee-centric amenities and foster an inclusive company culture.</w:t>
      </w:r>
    </w:p>
    <w:p w14:paraId="5083DB85" w14:textId="77777777" w:rsidR="005A3AB5" w:rsidRPr="005D6579" w:rsidRDefault="005A3AB5" w:rsidP="0086447D">
      <w:pPr>
        <w:spacing w:line="360" w:lineRule="auto"/>
        <w:jc w:val="left"/>
        <w:rPr>
          <w:rFonts w:eastAsia="Times New Roman"/>
          <w:color w:val="000000"/>
        </w:rPr>
      </w:pPr>
      <w:r w:rsidRPr="005D6579">
        <w:rPr>
          <w:rFonts w:eastAsia="Times New Roman"/>
          <w:color w:val="000000"/>
        </w:rPr>
        <w:t>7. Final Testing and Pre-Opening (Months 61-66):</w:t>
      </w:r>
    </w:p>
    <w:p w14:paraId="6D89616B" w14:textId="77777777" w:rsidR="005A3AB5" w:rsidRPr="005D6579" w:rsidRDefault="005A3AB5" w:rsidP="0086447D">
      <w:pPr>
        <w:spacing w:line="360" w:lineRule="auto"/>
        <w:jc w:val="left"/>
        <w:rPr>
          <w:rFonts w:eastAsia="Times New Roman"/>
          <w:color w:val="000000"/>
        </w:rPr>
      </w:pPr>
      <w:r w:rsidRPr="005D6579">
        <w:rPr>
          <w:rFonts w:eastAsia="Times New Roman"/>
          <w:color w:val="000000"/>
        </w:rPr>
        <w:t xml:space="preserve">   - Rigorously test systems and establish local partnerships.</w:t>
      </w:r>
    </w:p>
    <w:p w14:paraId="4A6B397C" w14:textId="77777777" w:rsidR="005A3AB5" w:rsidRPr="005D6579" w:rsidRDefault="005A3AB5" w:rsidP="0086447D">
      <w:pPr>
        <w:spacing w:line="360" w:lineRule="auto"/>
        <w:jc w:val="left"/>
        <w:rPr>
          <w:rFonts w:eastAsia="Times New Roman"/>
          <w:color w:val="000000"/>
        </w:rPr>
      </w:pPr>
      <w:r w:rsidRPr="005D6579">
        <w:rPr>
          <w:rFonts w:eastAsia="Times New Roman"/>
          <w:color w:val="000000"/>
        </w:rPr>
        <w:t>8. Grand Opening (Month 67):</w:t>
      </w:r>
    </w:p>
    <w:p w14:paraId="0E892E61" w14:textId="77777777" w:rsidR="005A3AB5" w:rsidRPr="005D6579" w:rsidRDefault="005A3AB5" w:rsidP="0086447D">
      <w:pPr>
        <w:spacing w:line="360" w:lineRule="auto"/>
        <w:jc w:val="left"/>
        <w:rPr>
          <w:rFonts w:eastAsia="Times New Roman"/>
          <w:color w:val="000000"/>
        </w:rPr>
      </w:pPr>
      <w:r w:rsidRPr="005D6579">
        <w:rPr>
          <w:rFonts w:eastAsia="Times New Roman"/>
          <w:color w:val="000000"/>
        </w:rPr>
        <w:t xml:space="preserve">   - Host a spectacular opening event that engages global leaders and the community.</w:t>
      </w:r>
    </w:p>
    <w:p w14:paraId="3FC4FB08" w14:textId="77777777" w:rsidR="005A3AB5" w:rsidRPr="005D6579" w:rsidRDefault="005A3AB5" w:rsidP="0086447D">
      <w:pPr>
        <w:spacing w:line="360" w:lineRule="auto"/>
        <w:jc w:val="left"/>
        <w:rPr>
          <w:rFonts w:eastAsia="Times New Roman"/>
          <w:color w:val="000000"/>
        </w:rPr>
      </w:pPr>
      <w:r w:rsidRPr="005D6579">
        <w:rPr>
          <w:rFonts w:eastAsia="Times New Roman"/>
          <w:color w:val="000000"/>
        </w:rPr>
        <w:t xml:space="preserve">   - Emphasize sustainability and community involvement.</w:t>
      </w:r>
    </w:p>
    <w:p w14:paraId="02DF39CD" w14:textId="3E88B80B" w:rsidR="005A3AB5" w:rsidRPr="005D6579" w:rsidRDefault="005A3AB5" w:rsidP="0086447D">
      <w:pPr>
        <w:spacing w:line="360" w:lineRule="auto"/>
        <w:jc w:val="left"/>
        <w:rPr>
          <w:rFonts w:eastAsia="Times New Roman"/>
          <w:color w:val="000000"/>
        </w:rPr>
      </w:pPr>
      <w:r w:rsidRPr="005D6579">
        <w:rPr>
          <w:rFonts w:eastAsia="Times New Roman"/>
          <w:color w:val="000000"/>
        </w:rPr>
        <w:t xml:space="preserve"> 9.</w:t>
      </w:r>
      <w:r w:rsidR="00EF5016" w:rsidRPr="005D6579">
        <w:rPr>
          <w:rFonts w:eastAsia="Times New Roman"/>
          <w:color w:val="000000"/>
        </w:rPr>
        <w:t xml:space="preserve"> </w:t>
      </w:r>
      <w:r w:rsidRPr="005D6579">
        <w:rPr>
          <w:rFonts w:eastAsia="Times New Roman"/>
          <w:color w:val="000000"/>
        </w:rPr>
        <w:t>Post-Opening (Ongoing):</w:t>
      </w:r>
    </w:p>
    <w:p w14:paraId="48B9236C" w14:textId="77777777" w:rsidR="005A3AB5" w:rsidRPr="005D6579" w:rsidRDefault="005A3AB5" w:rsidP="0086447D">
      <w:pPr>
        <w:spacing w:line="360" w:lineRule="auto"/>
        <w:jc w:val="left"/>
        <w:rPr>
          <w:rFonts w:eastAsia="Times New Roman"/>
          <w:color w:val="000000"/>
        </w:rPr>
      </w:pPr>
      <w:r w:rsidRPr="005D6579">
        <w:rPr>
          <w:rFonts w:eastAsia="Times New Roman"/>
          <w:color w:val="000000"/>
        </w:rPr>
        <w:t xml:space="preserve">   - Sustain community engagement through events, partnerships, and educational initiatives.</w:t>
      </w:r>
    </w:p>
    <w:p w14:paraId="0190B7B0" w14:textId="77777777" w:rsidR="005A3AB5" w:rsidRPr="005D6579" w:rsidRDefault="005A3AB5" w:rsidP="0086447D">
      <w:pPr>
        <w:spacing w:line="360" w:lineRule="auto"/>
        <w:jc w:val="left"/>
        <w:rPr>
          <w:rFonts w:eastAsia="Times New Roman"/>
          <w:color w:val="000000"/>
        </w:rPr>
      </w:pPr>
      <w:r w:rsidRPr="005D6579">
        <w:rPr>
          <w:rFonts w:eastAsia="Times New Roman"/>
          <w:color w:val="000000"/>
        </w:rPr>
        <w:t xml:space="preserve">   - Continuously update the facility to remain at the forefront of innovation and sustainability.</w:t>
      </w:r>
    </w:p>
    <w:p w14:paraId="27E39010" w14:textId="77777777" w:rsidR="005A3AB5" w:rsidRPr="005D6579" w:rsidRDefault="005A3AB5" w:rsidP="0086447D">
      <w:pPr>
        <w:spacing w:line="360" w:lineRule="auto"/>
        <w:jc w:val="left"/>
        <w:rPr>
          <w:rFonts w:eastAsia="Times New Roman"/>
          <w:color w:val="000000"/>
        </w:rPr>
      </w:pPr>
      <w:r w:rsidRPr="005D6579">
        <w:rPr>
          <w:rFonts w:eastAsia="Times New Roman"/>
          <w:color w:val="000000"/>
        </w:rPr>
        <w:t>This creative project plan envisions the "Google London Innovation Hub" as a symbol of Google's dedication to technology, sustainability, and community engagement, uniting the historical and contemporary aspects of London.</w:t>
      </w:r>
    </w:p>
    <w:p w14:paraId="601A8756" w14:textId="77777777" w:rsidR="005A3AB5" w:rsidRPr="005A3AB5" w:rsidRDefault="005A3AB5" w:rsidP="0086447D">
      <w:pPr>
        <w:spacing w:line="360" w:lineRule="auto"/>
        <w:jc w:val="left"/>
        <w:rPr>
          <w:rFonts w:ascii="Calibri Light" w:eastAsia="Times New Roman" w:hAnsi="Calibri Light" w:cs="Times New Roman"/>
          <w:color w:val="2F5496"/>
          <w:sz w:val="32"/>
          <w:szCs w:val="32"/>
        </w:rPr>
      </w:pPr>
    </w:p>
    <w:p w14:paraId="5FF5F238" w14:textId="77777777" w:rsidR="00257A90" w:rsidRPr="005A3AB5" w:rsidRDefault="00257A90" w:rsidP="0086447D">
      <w:pPr>
        <w:spacing w:line="360" w:lineRule="auto"/>
        <w:jc w:val="left"/>
        <w:rPr>
          <w:b/>
          <w:color w:val="2F5496"/>
        </w:rPr>
      </w:pPr>
    </w:p>
    <w:p w14:paraId="795A276E" w14:textId="77777777" w:rsidR="00257A90" w:rsidRDefault="00257A90" w:rsidP="0086447D">
      <w:pPr>
        <w:spacing w:line="360" w:lineRule="auto"/>
        <w:rPr>
          <w:b/>
          <w:color w:val="2F5496"/>
          <w:sz w:val="28"/>
          <w:szCs w:val="28"/>
        </w:rPr>
      </w:pPr>
    </w:p>
    <w:p w14:paraId="42B45AB8" w14:textId="77777777" w:rsidR="00EF5016" w:rsidRDefault="00B828E2" w:rsidP="0086447D">
      <w:pPr>
        <w:pStyle w:val="Heading1"/>
        <w:spacing w:line="360" w:lineRule="auto"/>
      </w:pPr>
      <w:bookmarkStart w:id="80" w:name="_3l18frh" w:colFirst="0" w:colLast="0"/>
      <w:bookmarkStart w:id="81" w:name="_Toc150422399"/>
      <w:bookmarkStart w:id="82" w:name="_Toc150449952"/>
      <w:bookmarkEnd w:id="80"/>
      <w:r>
        <w:t>Conclusion</w:t>
      </w:r>
      <w:bookmarkEnd w:id="81"/>
      <w:bookmarkEnd w:id="82"/>
    </w:p>
    <w:p w14:paraId="12A7A60B" w14:textId="216F3797" w:rsidR="00257A90" w:rsidRPr="00EF5016" w:rsidRDefault="00B828E2" w:rsidP="0086447D">
      <w:pPr>
        <w:spacing w:line="360" w:lineRule="auto"/>
      </w:pPr>
      <w:r>
        <w:br/>
      </w:r>
      <w:bookmarkStart w:id="83" w:name="_Toc150422400"/>
      <w:r w:rsidRPr="00EF5016">
        <w:t xml:space="preserve">The construction and fit-out of Google’s new headquarters </w:t>
      </w:r>
      <w:proofErr w:type="gramStart"/>
      <w:r w:rsidRPr="00EF5016">
        <w:t>is</w:t>
      </w:r>
      <w:proofErr w:type="gramEnd"/>
      <w:r w:rsidRPr="00EF5016">
        <w:t xml:space="preserve"> a complex and challenging project that requires effective project management practices. By adhering to the principles of quality, stakeholder, and evaluation management, the project team can ensure the delivery of a high-quality building that meets Google’s expectations and standards, as well as the needs and interests of various stakeholder groups. Project management tools are essential for facilitating these processes, as they enable efficient and transparent communication, collaboration, documentation, and monitoring of the project’s progress and performance. Ultimately, the project’s goal is to create a sustainable and safe work environment that fosters innovation and creativity for Google’s employees and customers. This project demonstrates how Google applies its core values of excellence, innovation, and social responsibility to its physical infrastructure, reflecting its vision of being a global leader in technology and digital transformation. The project also contributes to the advancement of knowledge and practice in the field of project management, as it showcases how complex and large-scale projects can be successfully executed using cutting-edge tools and methods. In summary, Google's objectives for KGX1 include creating a cutting-edge workspace, expanding operational capacity, enhancing corporate identity, and promoting sustainability. The expected outcomes encompass a state-of-the-art workspace, increased operational capacity, an iconic building, sustainable construction, and positive community engagement.</w:t>
      </w:r>
      <w:bookmarkEnd w:id="83"/>
    </w:p>
    <w:p w14:paraId="4499A9DF" w14:textId="77777777" w:rsidR="00257A90" w:rsidRDefault="00B828E2" w:rsidP="0086447D">
      <w:pPr>
        <w:spacing w:line="360" w:lineRule="auto"/>
      </w:pPr>
      <w:bookmarkStart w:id="84" w:name="_fin5xlouif4c" w:colFirst="0" w:colLast="0"/>
      <w:bookmarkEnd w:id="84"/>
      <w:r>
        <w:t xml:space="preserve">However, the project also poses some challenges and risks that need to be carefully managed and mitigated, such as environmental impact, legal compliance, and stakeholder satisfaction. Therefore, future research and action should focus on developing and implementing best practices and standards for ensuring the sustainability, </w:t>
      </w:r>
      <w:r>
        <w:lastRenderedPageBreak/>
        <w:t>safety, and quality of such projects, as well as enhancing the stakeholder engagement and evaluation processes.</w:t>
      </w:r>
    </w:p>
    <w:p w14:paraId="56169A7D" w14:textId="77777777" w:rsidR="00257A90" w:rsidRDefault="00B828E2" w:rsidP="0086447D">
      <w:pPr>
        <w:spacing w:line="360" w:lineRule="auto"/>
        <w:jc w:val="left"/>
      </w:pPr>
      <w:r>
        <w:br w:type="page"/>
      </w:r>
    </w:p>
    <w:p w14:paraId="3C319C61" w14:textId="77777777" w:rsidR="00257A90" w:rsidRDefault="00257A90" w:rsidP="0086447D">
      <w:pPr>
        <w:spacing w:line="360" w:lineRule="auto"/>
      </w:pPr>
    </w:p>
    <w:p w14:paraId="56490F73" w14:textId="77777777" w:rsidR="00257A90" w:rsidRDefault="00B828E2" w:rsidP="0086447D">
      <w:pPr>
        <w:pStyle w:val="Heading1"/>
        <w:spacing w:before="0" w:after="240" w:line="360" w:lineRule="auto"/>
      </w:pPr>
      <w:bookmarkStart w:id="85" w:name="_206ipza" w:colFirst="0" w:colLast="0"/>
      <w:bookmarkStart w:id="86" w:name="_Toc150422401"/>
      <w:bookmarkStart w:id="87" w:name="_Toc150449953"/>
      <w:bookmarkEnd w:id="85"/>
      <w:r>
        <w:t>Reference list</w:t>
      </w:r>
      <w:bookmarkEnd w:id="86"/>
      <w:bookmarkEnd w:id="87"/>
    </w:p>
    <w:p w14:paraId="4BE2A34A" w14:textId="77777777" w:rsidR="00257A90" w:rsidRDefault="00B828E2" w:rsidP="0086447D">
      <w:pPr>
        <w:pBdr>
          <w:top w:val="nil"/>
          <w:left w:val="nil"/>
          <w:bottom w:val="nil"/>
          <w:right w:val="nil"/>
          <w:between w:val="nil"/>
        </w:pBdr>
        <w:spacing w:after="240" w:line="360" w:lineRule="auto"/>
        <w:rPr>
          <w:color w:val="000000"/>
        </w:rPr>
      </w:pPr>
      <w:proofErr w:type="spellStart"/>
      <w:r>
        <w:rPr>
          <w:color w:val="000000"/>
        </w:rPr>
        <w:t>Assudani</w:t>
      </w:r>
      <w:proofErr w:type="spellEnd"/>
      <w:r>
        <w:rPr>
          <w:color w:val="000000"/>
        </w:rPr>
        <w:t xml:space="preserve">, R. and Kloppenborg, T.J. (2010). Managing Stakeholders for Project Management Success: </w:t>
      </w:r>
      <w:proofErr w:type="gramStart"/>
      <w:r>
        <w:rPr>
          <w:color w:val="000000"/>
        </w:rPr>
        <w:t>an</w:t>
      </w:r>
      <w:proofErr w:type="gramEnd"/>
      <w:r>
        <w:rPr>
          <w:color w:val="000000"/>
        </w:rPr>
        <w:t xml:space="preserve"> Emergent Model of Stakeholders. </w:t>
      </w:r>
      <w:r>
        <w:rPr>
          <w:i/>
          <w:color w:val="000000"/>
        </w:rPr>
        <w:t>Journal of General Management</w:t>
      </w:r>
      <w:r>
        <w:rPr>
          <w:color w:val="000000"/>
        </w:rPr>
        <w:t xml:space="preserve">, 35(3), pp.67–80. </w:t>
      </w:r>
      <w:proofErr w:type="spellStart"/>
      <w:proofErr w:type="gramStart"/>
      <w:r>
        <w:rPr>
          <w:color w:val="000000"/>
        </w:rPr>
        <w:t>doi:https</w:t>
      </w:r>
      <w:proofErr w:type="spellEnd"/>
      <w:r>
        <w:rPr>
          <w:color w:val="000000"/>
        </w:rPr>
        <w:t>://doi.org/10.1177/030630701003500305</w:t>
      </w:r>
      <w:proofErr w:type="gramEnd"/>
      <w:r>
        <w:rPr>
          <w:color w:val="000000"/>
        </w:rPr>
        <w:t>.</w:t>
      </w:r>
    </w:p>
    <w:p w14:paraId="509F3908" w14:textId="77777777" w:rsidR="00257A90" w:rsidRDefault="00B828E2" w:rsidP="0086447D">
      <w:pPr>
        <w:pBdr>
          <w:top w:val="nil"/>
          <w:left w:val="nil"/>
          <w:bottom w:val="nil"/>
          <w:right w:val="nil"/>
          <w:between w:val="nil"/>
        </w:pBdr>
        <w:spacing w:after="240" w:line="360" w:lineRule="auto"/>
        <w:rPr>
          <w:color w:val="000000"/>
        </w:rPr>
      </w:pPr>
      <w:r>
        <w:rPr>
          <w:color w:val="000000"/>
        </w:rPr>
        <w:t xml:space="preserve">Barad, M. and Raz, T. (2000). Contribution of quality management tools and practices to project management performance. </w:t>
      </w:r>
      <w:r>
        <w:rPr>
          <w:i/>
          <w:color w:val="000000"/>
        </w:rPr>
        <w:t>International Journal of Quality &amp; Reliability Management</w:t>
      </w:r>
      <w:r>
        <w:rPr>
          <w:color w:val="000000"/>
        </w:rPr>
        <w:t xml:space="preserve">, 17(4/5), pp.571–583. </w:t>
      </w:r>
      <w:proofErr w:type="spellStart"/>
      <w:proofErr w:type="gramStart"/>
      <w:r>
        <w:rPr>
          <w:color w:val="000000"/>
        </w:rPr>
        <w:t>doi:https</w:t>
      </w:r>
      <w:proofErr w:type="spellEnd"/>
      <w:r>
        <w:rPr>
          <w:color w:val="000000"/>
        </w:rPr>
        <w:t>://doi.org/10.1108/02656710010298607</w:t>
      </w:r>
      <w:proofErr w:type="gramEnd"/>
      <w:r>
        <w:rPr>
          <w:color w:val="000000"/>
        </w:rPr>
        <w:t>.</w:t>
      </w:r>
    </w:p>
    <w:p w14:paraId="075BB802" w14:textId="64C3DDB5" w:rsidR="00257A90" w:rsidRDefault="00B828E2" w:rsidP="0086447D">
      <w:pPr>
        <w:pBdr>
          <w:top w:val="nil"/>
          <w:left w:val="nil"/>
          <w:bottom w:val="nil"/>
          <w:right w:val="nil"/>
          <w:between w:val="nil"/>
        </w:pBdr>
        <w:spacing w:after="240" w:line="360" w:lineRule="auto"/>
        <w:rPr>
          <w:color w:val="000000"/>
        </w:rPr>
      </w:pPr>
      <w:r>
        <w:rPr>
          <w:color w:val="000000"/>
        </w:rPr>
        <w:t xml:space="preserve">Carvalho, M.M. de and </w:t>
      </w:r>
      <w:proofErr w:type="spellStart"/>
      <w:r>
        <w:rPr>
          <w:color w:val="000000"/>
        </w:rPr>
        <w:t>Rabechini</w:t>
      </w:r>
      <w:proofErr w:type="spellEnd"/>
      <w:r>
        <w:rPr>
          <w:color w:val="000000"/>
        </w:rPr>
        <w:t xml:space="preserve"> Junior, R. (2015). Impact of Risk Management on Project </w:t>
      </w:r>
      <w:r w:rsidR="00EF5016">
        <w:rPr>
          <w:color w:val="000000"/>
        </w:rPr>
        <w:t>Performance</w:t>
      </w:r>
      <w:r>
        <w:rPr>
          <w:color w:val="000000"/>
        </w:rPr>
        <w:t xml:space="preserve">: </w:t>
      </w:r>
      <w:proofErr w:type="gramStart"/>
      <w:r>
        <w:rPr>
          <w:color w:val="000000"/>
        </w:rPr>
        <w:t>the</w:t>
      </w:r>
      <w:proofErr w:type="gramEnd"/>
      <w:r>
        <w:rPr>
          <w:color w:val="000000"/>
        </w:rPr>
        <w:t xml:space="preserve"> Importance of Soft Skills. </w:t>
      </w:r>
      <w:r>
        <w:rPr>
          <w:i/>
          <w:color w:val="000000"/>
        </w:rPr>
        <w:t>International Journal of Production Research</w:t>
      </w:r>
      <w:r>
        <w:rPr>
          <w:color w:val="000000"/>
        </w:rPr>
        <w:t>, 53(2), pp.321–340.</w:t>
      </w:r>
    </w:p>
    <w:p w14:paraId="64AEDEDE" w14:textId="77777777" w:rsidR="00257A90" w:rsidRDefault="00B828E2" w:rsidP="0086447D">
      <w:pPr>
        <w:pBdr>
          <w:top w:val="nil"/>
          <w:left w:val="nil"/>
          <w:bottom w:val="nil"/>
          <w:right w:val="nil"/>
          <w:between w:val="nil"/>
        </w:pBdr>
        <w:spacing w:after="240" w:line="360" w:lineRule="auto"/>
        <w:rPr>
          <w:color w:val="000000"/>
        </w:rPr>
      </w:pPr>
      <w:r>
        <w:rPr>
          <w:color w:val="000000"/>
        </w:rPr>
        <w:t xml:space="preserve">Eriksson, P.E. and Westerberg, M. (2011). Effects of cooperative procurement procedures on construction project performance: A conceptual framework. </w:t>
      </w:r>
      <w:r>
        <w:rPr>
          <w:i/>
          <w:color w:val="000000"/>
        </w:rPr>
        <w:t>International Journal of Project Management</w:t>
      </w:r>
      <w:r>
        <w:rPr>
          <w:color w:val="000000"/>
        </w:rPr>
        <w:t xml:space="preserve">, [online] 29(2), pp.197–208. </w:t>
      </w:r>
      <w:proofErr w:type="spellStart"/>
      <w:proofErr w:type="gramStart"/>
      <w:r>
        <w:rPr>
          <w:color w:val="000000"/>
        </w:rPr>
        <w:t>doi:https</w:t>
      </w:r>
      <w:proofErr w:type="spellEnd"/>
      <w:r>
        <w:rPr>
          <w:color w:val="000000"/>
        </w:rPr>
        <w:t>://doi.org/10.1016/j.ijproman.2010.01.003</w:t>
      </w:r>
      <w:proofErr w:type="gramEnd"/>
      <w:r>
        <w:rPr>
          <w:color w:val="000000"/>
        </w:rPr>
        <w:t>.</w:t>
      </w:r>
    </w:p>
    <w:p w14:paraId="23A8E90E" w14:textId="77777777" w:rsidR="00257A90" w:rsidRDefault="00B828E2" w:rsidP="0086447D">
      <w:pPr>
        <w:pBdr>
          <w:top w:val="nil"/>
          <w:left w:val="nil"/>
          <w:bottom w:val="nil"/>
          <w:right w:val="nil"/>
          <w:between w:val="nil"/>
        </w:pBdr>
        <w:spacing w:after="240" w:line="360" w:lineRule="auto"/>
        <w:rPr>
          <w:color w:val="000000"/>
        </w:rPr>
      </w:pPr>
      <w:r>
        <w:rPr>
          <w:color w:val="000000"/>
        </w:rPr>
        <w:t xml:space="preserve">H., K. (2010). </w:t>
      </w:r>
      <w:proofErr w:type="spellStart"/>
      <w:r>
        <w:rPr>
          <w:color w:val="000000"/>
        </w:rPr>
        <w:t>Recensione</w:t>
      </w:r>
      <w:proofErr w:type="spellEnd"/>
      <w:r>
        <w:rPr>
          <w:color w:val="000000"/>
        </w:rPr>
        <w:t xml:space="preserve"> di ‘Project management a systems approach to planning, scheduling and controlling’. </w:t>
      </w:r>
      <w:r>
        <w:rPr>
          <w:i/>
          <w:color w:val="000000"/>
        </w:rPr>
        <w:t>PROJECT MANAGER (IL)</w:t>
      </w:r>
      <w:r>
        <w:rPr>
          <w:color w:val="000000"/>
        </w:rPr>
        <w:t xml:space="preserve">, (3), pp.48–48. </w:t>
      </w:r>
      <w:proofErr w:type="spellStart"/>
      <w:proofErr w:type="gramStart"/>
      <w:r>
        <w:rPr>
          <w:color w:val="000000"/>
        </w:rPr>
        <w:t>doi:https</w:t>
      </w:r>
      <w:proofErr w:type="spellEnd"/>
      <w:r>
        <w:rPr>
          <w:color w:val="000000"/>
        </w:rPr>
        <w:t>://doi.org/10.3280/pm2010-003015</w:t>
      </w:r>
      <w:proofErr w:type="gramEnd"/>
      <w:r>
        <w:rPr>
          <w:color w:val="000000"/>
        </w:rPr>
        <w:t>.</w:t>
      </w:r>
    </w:p>
    <w:p w14:paraId="220181F9" w14:textId="77777777" w:rsidR="00257A90" w:rsidRDefault="00B828E2" w:rsidP="0086447D">
      <w:pPr>
        <w:pBdr>
          <w:top w:val="nil"/>
          <w:left w:val="nil"/>
          <w:bottom w:val="nil"/>
          <w:right w:val="nil"/>
          <w:between w:val="nil"/>
        </w:pBdr>
        <w:spacing w:after="240" w:line="360" w:lineRule="auto"/>
        <w:rPr>
          <w:color w:val="000000"/>
        </w:rPr>
      </w:pPr>
      <w:r>
        <w:rPr>
          <w:color w:val="000000"/>
        </w:rPr>
        <w:t xml:space="preserve">Nevan Wright, J. (2021). Time and budget: the twin imperatives of a project sponsor. </w:t>
      </w:r>
      <w:r>
        <w:rPr>
          <w:i/>
          <w:color w:val="000000"/>
        </w:rPr>
        <w:t>International Journal of Project Management</w:t>
      </w:r>
      <w:r>
        <w:rPr>
          <w:color w:val="000000"/>
        </w:rPr>
        <w:t xml:space="preserve">, 15(3), pp.181–186. </w:t>
      </w:r>
      <w:proofErr w:type="spellStart"/>
      <w:proofErr w:type="gramStart"/>
      <w:r>
        <w:rPr>
          <w:color w:val="000000"/>
        </w:rPr>
        <w:t>doi:https</w:t>
      </w:r>
      <w:proofErr w:type="spellEnd"/>
      <w:r>
        <w:rPr>
          <w:color w:val="000000"/>
        </w:rPr>
        <w:t>://doi.org/10.1016/s0263-7863(96)00059-2</w:t>
      </w:r>
      <w:proofErr w:type="gramEnd"/>
      <w:r>
        <w:rPr>
          <w:color w:val="000000"/>
        </w:rPr>
        <w:t>.</w:t>
      </w:r>
    </w:p>
    <w:p w14:paraId="2EE3F6AA" w14:textId="77777777" w:rsidR="00257A90" w:rsidRDefault="00B828E2" w:rsidP="0086447D">
      <w:pPr>
        <w:pBdr>
          <w:top w:val="nil"/>
          <w:left w:val="nil"/>
          <w:bottom w:val="nil"/>
          <w:right w:val="nil"/>
          <w:between w:val="nil"/>
        </w:pBdr>
        <w:spacing w:after="240" w:line="360" w:lineRule="auto"/>
        <w:rPr>
          <w:color w:val="000000"/>
        </w:rPr>
      </w:pPr>
      <w:r>
        <w:rPr>
          <w:color w:val="000000"/>
        </w:rPr>
        <w:t xml:space="preserve">Partridge, J. (2022). </w:t>
      </w:r>
      <w:r>
        <w:rPr>
          <w:i/>
          <w:color w:val="000000"/>
        </w:rPr>
        <w:t>Behold London’s ‘</w:t>
      </w:r>
      <w:proofErr w:type="spellStart"/>
      <w:r>
        <w:rPr>
          <w:i/>
          <w:color w:val="000000"/>
        </w:rPr>
        <w:t>landscraper</w:t>
      </w:r>
      <w:proofErr w:type="spellEnd"/>
      <w:r>
        <w:rPr>
          <w:i/>
          <w:color w:val="000000"/>
        </w:rPr>
        <w:t>’! Google’s new UK HQ – as long as the Shard is tall</w:t>
      </w:r>
      <w:r>
        <w:rPr>
          <w:color w:val="000000"/>
        </w:rPr>
        <w:t>. [online] the Guardian. Available at: https://www.theguardian.com/business/2022/jul/01/behold-londons-landscraper-googles-new-uk-hq-as-long-as-the-shard-is-tall.</w:t>
      </w:r>
    </w:p>
    <w:p w14:paraId="7A7A9CFD" w14:textId="77777777" w:rsidR="00257A90" w:rsidRDefault="00B828E2" w:rsidP="0086447D">
      <w:pPr>
        <w:pBdr>
          <w:top w:val="nil"/>
          <w:left w:val="nil"/>
          <w:bottom w:val="nil"/>
          <w:right w:val="nil"/>
          <w:between w:val="nil"/>
        </w:pBdr>
        <w:spacing w:after="240" w:line="360" w:lineRule="auto"/>
        <w:rPr>
          <w:color w:val="000000"/>
        </w:rPr>
      </w:pPr>
      <w:r>
        <w:rPr>
          <w:color w:val="000000"/>
        </w:rPr>
        <w:lastRenderedPageBreak/>
        <w:t xml:space="preserve">Waite, R. (2017). </w:t>
      </w:r>
      <w:r>
        <w:rPr>
          <w:i/>
          <w:color w:val="000000"/>
        </w:rPr>
        <w:t>Council gives go-ahead for Heatherwick and BIG’s £600m Google HQ at King’s Cross</w:t>
      </w:r>
      <w:r>
        <w:rPr>
          <w:color w:val="000000"/>
        </w:rPr>
        <w:t>. [online] The Architects’ Journal. Available at: https://www.architectsjournal.co.uk/news/council-gives-go-ahead-for-heatherwick-and-bigs-600m-google-hq-at-kings-cross [Accessed 7 Nov. 2023].</w:t>
      </w:r>
    </w:p>
    <w:p w14:paraId="4CE58FD1" w14:textId="77777777" w:rsidR="00257A90" w:rsidRDefault="00B828E2" w:rsidP="0086447D">
      <w:pPr>
        <w:pBdr>
          <w:top w:val="nil"/>
          <w:left w:val="nil"/>
          <w:bottom w:val="nil"/>
          <w:right w:val="nil"/>
          <w:between w:val="nil"/>
        </w:pBdr>
        <w:spacing w:after="240" w:line="360" w:lineRule="auto"/>
        <w:rPr>
          <w:color w:val="000000"/>
        </w:rPr>
      </w:pPr>
      <w:r>
        <w:rPr>
          <w:color w:val="000000"/>
        </w:rPr>
        <w:t xml:space="preserve">Ward, S. (1999). Assessing and managing important risks. </w:t>
      </w:r>
      <w:r>
        <w:rPr>
          <w:i/>
          <w:color w:val="000000"/>
        </w:rPr>
        <w:t>International Journal of Project Management</w:t>
      </w:r>
      <w:r>
        <w:rPr>
          <w:color w:val="000000"/>
        </w:rPr>
        <w:t xml:space="preserve">, 17(6), pp.331–336. </w:t>
      </w:r>
      <w:proofErr w:type="spellStart"/>
      <w:proofErr w:type="gramStart"/>
      <w:r>
        <w:rPr>
          <w:color w:val="000000"/>
        </w:rPr>
        <w:t>doi:https</w:t>
      </w:r>
      <w:proofErr w:type="spellEnd"/>
      <w:r>
        <w:rPr>
          <w:color w:val="000000"/>
        </w:rPr>
        <w:t>://doi.org/10.1016/s0263-7863(98)00051-9</w:t>
      </w:r>
      <w:proofErr w:type="gramEnd"/>
      <w:r>
        <w:rPr>
          <w:color w:val="000000"/>
        </w:rPr>
        <w:t>.</w:t>
      </w:r>
    </w:p>
    <w:p w14:paraId="1DCB3326" w14:textId="77777777" w:rsidR="00257A90" w:rsidRDefault="00B828E2" w:rsidP="0086447D">
      <w:pPr>
        <w:pBdr>
          <w:top w:val="nil"/>
          <w:left w:val="nil"/>
          <w:bottom w:val="nil"/>
          <w:right w:val="nil"/>
          <w:between w:val="nil"/>
        </w:pBdr>
        <w:spacing w:after="240" w:line="360" w:lineRule="auto"/>
        <w:rPr>
          <w:color w:val="000000"/>
        </w:rPr>
      </w:pPr>
      <w:proofErr w:type="spellStart"/>
      <w:r>
        <w:rPr>
          <w:color w:val="000000"/>
        </w:rPr>
        <w:t>Zsidisin</w:t>
      </w:r>
      <w:proofErr w:type="spellEnd"/>
      <w:r>
        <w:rPr>
          <w:color w:val="000000"/>
        </w:rPr>
        <w:t xml:space="preserve">, G.A., Panelli, A. and Upton, R. (2000). Purchasing organization involvement in risk assessments, contingency plans, and risk management: an exploratory study. </w:t>
      </w:r>
      <w:r>
        <w:rPr>
          <w:i/>
          <w:color w:val="000000"/>
        </w:rPr>
        <w:t>Supply Chain Management: An International Journal</w:t>
      </w:r>
      <w:r>
        <w:rPr>
          <w:color w:val="000000"/>
        </w:rPr>
        <w:t xml:space="preserve">, 5(4), pp.187–198. </w:t>
      </w:r>
      <w:proofErr w:type="spellStart"/>
      <w:proofErr w:type="gramStart"/>
      <w:r>
        <w:rPr>
          <w:color w:val="000000"/>
        </w:rPr>
        <w:t>doi:https</w:t>
      </w:r>
      <w:proofErr w:type="spellEnd"/>
      <w:r>
        <w:rPr>
          <w:color w:val="000000"/>
        </w:rPr>
        <w:t>://doi.org/10.1108/13598540010347307</w:t>
      </w:r>
      <w:proofErr w:type="gramEnd"/>
      <w:r>
        <w:rPr>
          <w:color w:val="000000"/>
        </w:rPr>
        <w:t>.</w:t>
      </w:r>
    </w:p>
    <w:p w14:paraId="1775F3B3" w14:textId="77777777" w:rsidR="00257A90" w:rsidRDefault="00257A90"/>
    <w:p w14:paraId="2312EB07" w14:textId="77777777" w:rsidR="00257A90" w:rsidRDefault="00257A90"/>
    <w:p w14:paraId="27CF2C95" w14:textId="77777777" w:rsidR="00257A90" w:rsidRDefault="00257A90"/>
    <w:p w14:paraId="51EE1D14" w14:textId="77777777" w:rsidR="00257A90" w:rsidRDefault="00257A90">
      <w:pPr>
        <w:pBdr>
          <w:top w:val="nil"/>
          <w:left w:val="nil"/>
          <w:bottom w:val="nil"/>
          <w:right w:val="nil"/>
          <w:between w:val="nil"/>
        </w:pBdr>
        <w:spacing w:after="200" w:line="240" w:lineRule="auto"/>
        <w:rPr>
          <w:i/>
          <w:color w:val="44546A"/>
          <w:sz w:val="18"/>
          <w:szCs w:val="18"/>
        </w:rPr>
      </w:pPr>
    </w:p>
    <w:sectPr w:rsidR="00257A90">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1C0AFA" w14:textId="77777777" w:rsidR="001D5718" w:rsidRDefault="001D5718">
      <w:pPr>
        <w:spacing w:after="0" w:line="240" w:lineRule="auto"/>
      </w:pPr>
      <w:r>
        <w:separator/>
      </w:r>
    </w:p>
  </w:endnote>
  <w:endnote w:type="continuationSeparator" w:id="0">
    <w:p w14:paraId="3ABDB500" w14:textId="77777777" w:rsidR="001D5718" w:rsidRDefault="001D57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56D50D" w14:textId="77777777" w:rsidR="00257A90" w:rsidRDefault="00B828E2">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5A3AB5">
      <w:rPr>
        <w:noProof/>
        <w:color w:val="000000"/>
      </w:rPr>
      <w:t>1</w:t>
    </w:r>
    <w:r>
      <w:rPr>
        <w:color w:val="000000"/>
      </w:rPr>
      <w:fldChar w:fldCharType="end"/>
    </w:r>
  </w:p>
  <w:p w14:paraId="57380F37" w14:textId="77777777" w:rsidR="00257A90" w:rsidRDefault="00257A90">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E39C21" w14:textId="77777777" w:rsidR="001D5718" w:rsidRDefault="001D5718">
      <w:pPr>
        <w:spacing w:after="0" w:line="240" w:lineRule="auto"/>
      </w:pPr>
      <w:r>
        <w:separator/>
      </w:r>
    </w:p>
  </w:footnote>
  <w:footnote w:type="continuationSeparator" w:id="0">
    <w:p w14:paraId="55905540" w14:textId="77777777" w:rsidR="001D5718" w:rsidRDefault="001D57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DC928FA"/>
    <w:multiLevelType w:val="multilevel"/>
    <w:tmpl w:val="760C31F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7A90"/>
    <w:rsid w:val="001D5718"/>
    <w:rsid w:val="00257A90"/>
    <w:rsid w:val="005A3AB5"/>
    <w:rsid w:val="005D6579"/>
    <w:rsid w:val="0077233C"/>
    <w:rsid w:val="0084176F"/>
    <w:rsid w:val="0086447D"/>
    <w:rsid w:val="008A0D11"/>
    <w:rsid w:val="00A06BE7"/>
    <w:rsid w:val="00B828E2"/>
    <w:rsid w:val="00C45B53"/>
    <w:rsid w:val="00D041DC"/>
    <w:rsid w:val="00EF50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11B8D1"/>
  <w15:docId w15:val="{DC0470B1-A02B-47EB-A3F4-18DF36514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4"/>
        <w:szCs w:val="24"/>
        <w:lang w:val="en-US" w:eastAsia="en-US"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color w:val="2F5496"/>
      <w:sz w:val="28"/>
      <w:szCs w:val="28"/>
    </w:rPr>
  </w:style>
  <w:style w:type="paragraph" w:styleId="Heading2">
    <w:name w:val="heading 2"/>
    <w:basedOn w:val="Normal"/>
    <w:next w:val="Normal"/>
    <w:uiPriority w:val="9"/>
    <w:unhideWhenUsed/>
    <w:qFormat/>
    <w:pPr>
      <w:keepNext/>
      <w:keepLines/>
      <w:spacing w:before="40" w:after="0"/>
      <w:outlineLvl w:val="1"/>
    </w:pPr>
    <w:rPr>
      <w:b/>
      <w:color w:val="2F5496"/>
    </w:rPr>
  </w:style>
  <w:style w:type="paragraph" w:styleId="Heading3">
    <w:name w:val="heading 3"/>
    <w:basedOn w:val="Normal"/>
    <w:next w:val="Normal"/>
    <w:uiPriority w:val="9"/>
    <w:unhideWhenUsed/>
    <w:qFormat/>
    <w:pPr>
      <w:keepNext/>
      <w:keepLines/>
      <w:spacing w:before="40" w:after="0"/>
      <w:outlineLvl w:val="2"/>
    </w:pPr>
    <w:rPr>
      <w:rFonts w:ascii="Calibri" w:eastAsia="Calibri" w:hAnsi="Calibri" w:cs="Calibri"/>
      <w:color w:val="1F3863"/>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1">
    <w:name w:val="toc 1"/>
    <w:basedOn w:val="Normal"/>
    <w:next w:val="Normal"/>
    <w:autoRedefine/>
    <w:uiPriority w:val="39"/>
    <w:unhideWhenUsed/>
    <w:rsid w:val="00EF5016"/>
    <w:pPr>
      <w:spacing w:after="100"/>
    </w:pPr>
  </w:style>
  <w:style w:type="paragraph" w:styleId="TOC2">
    <w:name w:val="toc 2"/>
    <w:basedOn w:val="Normal"/>
    <w:next w:val="Normal"/>
    <w:autoRedefine/>
    <w:uiPriority w:val="39"/>
    <w:unhideWhenUsed/>
    <w:rsid w:val="00EF5016"/>
    <w:pPr>
      <w:spacing w:after="100"/>
      <w:ind w:left="240"/>
    </w:pPr>
  </w:style>
  <w:style w:type="paragraph" w:styleId="TOC3">
    <w:name w:val="toc 3"/>
    <w:basedOn w:val="Normal"/>
    <w:next w:val="Normal"/>
    <w:autoRedefine/>
    <w:uiPriority w:val="39"/>
    <w:unhideWhenUsed/>
    <w:rsid w:val="00EF5016"/>
    <w:pPr>
      <w:spacing w:after="100"/>
      <w:ind w:left="480"/>
    </w:pPr>
  </w:style>
  <w:style w:type="character" w:styleId="Hyperlink">
    <w:name w:val="Hyperlink"/>
    <w:basedOn w:val="DefaultParagraphFont"/>
    <w:uiPriority w:val="99"/>
    <w:unhideWhenUsed/>
    <w:rsid w:val="00EF5016"/>
    <w:rPr>
      <w:color w:val="0000FF" w:themeColor="hyperlink"/>
      <w:u w:val="single"/>
    </w:rPr>
  </w:style>
  <w:style w:type="paragraph" w:styleId="TOCHeading">
    <w:name w:val="TOC Heading"/>
    <w:basedOn w:val="Heading1"/>
    <w:next w:val="Normal"/>
    <w:uiPriority w:val="39"/>
    <w:unhideWhenUsed/>
    <w:qFormat/>
    <w:rsid w:val="0086447D"/>
    <w:pPr>
      <w:jc w:val="left"/>
      <w:outlineLvl w:val="9"/>
    </w:pPr>
    <w:rPr>
      <w:rFonts w:asciiTheme="majorHAnsi" w:eastAsiaTheme="majorEastAsia" w:hAnsiTheme="majorHAnsi" w:cstheme="majorBidi"/>
      <w:b w:val="0"/>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E05F9EA-3621-40FC-9A21-17BF3BC222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15</Pages>
  <Words>3320</Words>
  <Characters>18930</Characters>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2023-11-09T05:12:00Z</dcterms:created>
  <dcterms:modified xsi:type="dcterms:W3CDTF">2023-11-09T13:19:00Z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b4c8cbae4deb6ec3a0ba8c0ffa32ceaa50cdde85b45bfa078156128bd4d519f2</vt:lpwstr>
  </property>
</Properties>
</file>