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56FB35" w14:textId="75032E6C" w:rsidR="00A4699F" w:rsidRPr="00D264C7" w:rsidRDefault="007E364C" w:rsidP="00062D2F">
      <w:pPr>
        <w:spacing w:line="240" w:lineRule="auto"/>
        <w:rPr>
          <w:rFonts w:ascii="Arial" w:hAnsi="Arial" w:cs="Arial"/>
        </w:rPr>
      </w:pPr>
      <w:r w:rsidRPr="00D264C7">
        <w:rPr>
          <w:rFonts w:ascii="Arial" w:hAnsi="Arial" w:cs="Arial"/>
          <w:noProof/>
        </w:rPr>
        <w:drawing>
          <wp:anchor distT="0" distB="0" distL="114300" distR="114300" simplePos="0" relativeHeight="251658240" behindDoc="0" locked="0" layoutInCell="1" allowOverlap="1" wp14:anchorId="2B0172F6" wp14:editId="67C9D5CB">
            <wp:simplePos x="0" y="0"/>
            <wp:positionH relativeFrom="column">
              <wp:posOffset>-400050</wp:posOffset>
            </wp:positionH>
            <wp:positionV relativeFrom="paragraph">
              <wp:posOffset>-95250</wp:posOffset>
            </wp:positionV>
            <wp:extent cx="2286000" cy="95250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extLst>
                        <a:ext uri="{28A0092B-C50C-407E-A947-70E740481C1C}">
                          <a14:useLocalDpi xmlns:a14="http://schemas.microsoft.com/office/drawing/2010/main" val="0"/>
                        </a:ext>
                      </a:extLst>
                    </a:blip>
                    <a:stretch>
                      <a:fillRect/>
                    </a:stretch>
                  </pic:blipFill>
                  <pic:spPr>
                    <a:xfrm>
                      <a:off x="0" y="0"/>
                      <a:ext cx="2286000" cy="952500"/>
                    </a:xfrm>
                    <a:prstGeom prst="rect">
                      <a:avLst/>
                    </a:prstGeom>
                  </pic:spPr>
                </pic:pic>
              </a:graphicData>
            </a:graphic>
          </wp:anchor>
        </w:drawing>
      </w:r>
      <w:r w:rsidRPr="00D264C7">
        <w:rPr>
          <w:rFonts w:ascii="Arial" w:hAnsi="Arial" w:cs="Arial"/>
        </w:rPr>
        <w:t xml:space="preserve">                                               </w:t>
      </w:r>
    </w:p>
    <w:p w14:paraId="1618D3FB" w14:textId="518909A4" w:rsidR="007E364C" w:rsidRPr="00D264C7" w:rsidRDefault="007E364C" w:rsidP="00062D2F">
      <w:pPr>
        <w:spacing w:line="240" w:lineRule="auto"/>
        <w:rPr>
          <w:rFonts w:ascii="Arial" w:hAnsi="Arial" w:cs="Arial"/>
        </w:rPr>
      </w:pPr>
    </w:p>
    <w:p w14:paraId="1143C108" w14:textId="6F510B52" w:rsidR="007E364C" w:rsidRPr="00D264C7" w:rsidRDefault="007E364C" w:rsidP="00062D2F">
      <w:pPr>
        <w:spacing w:line="240" w:lineRule="auto"/>
        <w:rPr>
          <w:rFonts w:ascii="Arial" w:hAnsi="Arial" w:cs="Arial"/>
        </w:rPr>
      </w:pPr>
    </w:p>
    <w:p w14:paraId="132C4A91" w14:textId="2535673B" w:rsidR="007E364C" w:rsidRPr="00D264C7" w:rsidRDefault="007E364C" w:rsidP="00062D2F">
      <w:pPr>
        <w:spacing w:line="240" w:lineRule="auto"/>
        <w:rPr>
          <w:rFonts w:ascii="Arial" w:hAnsi="Arial" w:cs="Arial"/>
        </w:rPr>
      </w:pPr>
    </w:p>
    <w:p w14:paraId="0CC61203" w14:textId="25ADACD2" w:rsidR="007E364C" w:rsidRPr="00D264C7" w:rsidRDefault="007E364C" w:rsidP="00062D2F">
      <w:pPr>
        <w:spacing w:line="240" w:lineRule="auto"/>
        <w:rPr>
          <w:rFonts w:ascii="Arial" w:hAnsi="Arial" w:cs="Arial"/>
        </w:rPr>
      </w:pPr>
    </w:p>
    <w:p w14:paraId="12CBC2D1" w14:textId="27C56504" w:rsidR="007E364C" w:rsidRPr="00D264C7" w:rsidRDefault="007E364C" w:rsidP="00062D2F">
      <w:pPr>
        <w:spacing w:line="240" w:lineRule="auto"/>
        <w:jc w:val="center"/>
        <w:rPr>
          <w:rFonts w:ascii="Arial" w:hAnsi="Arial" w:cs="Arial"/>
          <w:sz w:val="48"/>
          <w:szCs w:val="48"/>
        </w:rPr>
      </w:pPr>
      <w:r w:rsidRPr="00D264C7">
        <w:rPr>
          <w:rFonts w:ascii="Arial" w:hAnsi="Arial" w:cs="Arial"/>
          <w:sz w:val="48"/>
          <w:szCs w:val="48"/>
        </w:rPr>
        <w:t>MBA  MARKETING MANAGEMENT   ASSIGNMENT</w:t>
      </w:r>
      <w:r w:rsidR="0090216F" w:rsidRPr="00D264C7">
        <w:rPr>
          <w:rFonts w:ascii="Arial" w:hAnsi="Arial" w:cs="Arial"/>
          <w:sz w:val="48"/>
          <w:szCs w:val="48"/>
        </w:rPr>
        <w:t>2</w:t>
      </w:r>
      <w:r w:rsidRPr="00D264C7">
        <w:rPr>
          <w:rFonts w:ascii="Arial" w:hAnsi="Arial" w:cs="Arial"/>
          <w:sz w:val="48"/>
          <w:szCs w:val="48"/>
        </w:rPr>
        <w:t xml:space="preserve">  25%</w:t>
      </w:r>
    </w:p>
    <w:p w14:paraId="7A3B36D7" w14:textId="4CB3DFE6" w:rsidR="007E364C" w:rsidRPr="00D264C7" w:rsidRDefault="007E364C" w:rsidP="00062D2F">
      <w:pPr>
        <w:spacing w:line="240" w:lineRule="auto"/>
        <w:rPr>
          <w:rFonts w:ascii="Arial" w:hAnsi="Arial" w:cs="Arial"/>
          <w:sz w:val="48"/>
          <w:szCs w:val="48"/>
        </w:rPr>
      </w:pPr>
    </w:p>
    <w:p w14:paraId="2BA155E5" w14:textId="6768F5C6" w:rsidR="007E364C" w:rsidRPr="00D264C7" w:rsidRDefault="007E364C" w:rsidP="00062D2F">
      <w:pPr>
        <w:spacing w:line="240" w:lineRule="auto"/>
        <w:rPr>
          <w:rFonts w:ascii="Arial" w:hAnsi="Arial" w:cs="Arial"/>
          <w:sz w:val="48"/>
          <w:szCs w:val="48"/>
        </w:rPr>
      </w:pPr>
    </w:p>
    <w:p w14:paraId="40A9A6FD" w14:textId="1D00784B" w:rsidR="007E364C" w:rsidRPr="00D264C7" w:rsidRDefault="007E364C" w:rsidP="00062D2F">
      <w:pPr>
        <w:spacing w:line="240" w:lineRule="auto"/>
        <w:rPr>
          <w:rFonts w:ascii="Arial" w:hAnsi="Arial" w:cs="Arial"/>
          <w:sz w:val="48"/>
          <w:szCs w:val="48"/>
        </w:rPr>
      </w:pPr>
      <w:r w:rsidRPr="00D264C7">
        <w:rPr>
          <w:rFonts w:ascii="Arial" w:hAnsi="Arial" w:cs="Arial"/>
          <w:sz w:val="48"/>
          <w:szCs w:val="48"/>
        </w:rPr>
        <w:t>REPORT 2</w:t>
      </w:r>
      <w:r w:rsidR="00992090">
        <w:rPr>
          <w:rFonts w:ascii="Arial" w:hAnsi="Arial" w:cs="Arial"/>
          <w:sz w:val="48"/>
          <w:szCs w:val="48"/>
        </w:rPr>
        <w:t>98</w:t>
      </w:r>
      <w:r w:rsidR="00A962E4">
        <w:rPr>
          <w:rFonts w:ascii="Arial" w:hAnsi="Arial" w:cs="Arial"/>
          <w:sz w:val="48"/>
          <w:szCs w:val="48"/>
        </w:rPr>
        <w:t>8</w:t>
      </w:r>
      <w:r w:rsidRPr="00D264C7">
        <w:rPr>
          <w:rFonts w:ascii="Arial" w:hAnsi="Arial" w:cs="Arial"/>
          <w:sz w:val="48"/>
          <w:szCs w:val="48"/>
        </w:rPr>
        <w:t xml:space="preserve"> WORDS</w:t>
      </w:r>
    </w:p>
    <w:p w14:paraId="6EBA7241" w14:textId="5A57ED05" w:rsidR="007E364C" w:rsidRPr="00D264C7" w:rsidRDefault="007E364C" w:rsidP="00062D2F">
      <w:pPr>
        <w:spacing w:line="240" w:lineRule="auto"/>
        <w:rPr>
          <w:rFonts w:ascii="Arial" w:hAnsi="Arial" w:cs="Arial"/>
          <w:sz w:val="48"/>
          <w:szCs w:val="48"/>
        </w:rPr>
      </w:pPr>
      <w:r w:rsidRPr="00D264C7">
        <w:rPr>
          <w:rFonts w:ascii="Arial" w:hAnsi="Arial" w:cs="Arial"/>
          <w:sz w:val="48"/>
          <w:szCs w:val="48"/>
        </w:rPr>
        <w:t xml:space="preserve">DUE DATE:  </w:t>
      </w:r>
      <w:r w:rsidR="006D508E" w:rsidRPr="00D264C7">
        <w:rPr>
          <w:rFonts w:ascii="Arial" w:hAnsi="Arial" w:cs="Arial"/>
          <w:sz w:val="48"/>
          <w:szCs w:val="48"/>
        </w:rPr>
        <w:t>7</w:t>
      </w:r>
      <w:r w:rsidRPr="00D264C7">
        <w:rPr>
          <w:rFonts w:ascii="Arial" w:hAnsi="Arial" w:cs="Arial"/>
          <w:sz w:val="48"/>
          <w:szCs w:val="48"/>
          <w:vertAlign w:val="superscript"/>
        </w:rPr>
        <w:t>TH</w:t>
      </w:r>
      <w:r w:rsidRPr="00D264C7">
        <w:rPr>
          <w:rFonts w:ascii="Arial" w:hAnsi="Arial" w:cs="Arial"/>
          <w:sz w:val="48"/>
          <w:szCs w:val="48"/>
        </w:rPr>
        <w:t xml:space="preserve"> MAY 2021</w:t>
      </w:r>
    </w:p>
    <w:p w14:paraId="03DBAA21" w14:textId="70D8C98B" w:rsidR="0090216F" w:rsidRPr="00D264C7" w:rsidRDefault="0090216F" w:rsidP="00062D2F">
      <w:pPr>
        <w:spacing w:line="240" w:lineRule="auto"/>
        <w:rPr>
          <w:rFonts w:ascii="Arial" w:hAnsi="Arial" w:cs="Arial"/>
          <w:sz w:val="48"/>
          <w:szCs w:val="48"/>
        </w:rPr>
      </w:pPr>
      <w:r w:rsidRPr="00D264C7">
        <w:rPr>
          <w:rFonts w:ascii="Arial" w:hAnsi="Arial" w:cs="Arial"/>
          <w:sz w:val="48"/>
          <w:szCs w:val="48"/>
        </w:rPr>
        <w:t>LECTURER:  TUSHARA BALENDRAN</w:t>
      </w:r>
    </w:p>
    <w:p w14:paraId="61B8A696" w14:textId="77777777" w:rsidR="0090216F" w:rsidRPr="00D264C7" w:rsidRDefault="0090216F" w:rsidP="00062D2F">
      <w:pPr>
        <w:spacing w:line="240" w:lineRule="auto"/>
        <w:rPr>
          <w:rFonts w:ascii="Arial" w:hAnsi="Arial" w:cs="Arial"/>
          <w:sz w:val="48"/>
          <w:szCs w:val="48"/>
        </w:rPr>
      </w:pPr>
    </w:p>
    <w:p w14:paraId="4FC46981" w14:textId="3D105A26" w:rsidR="007E364C" w:rsidRPr="00D264C7" w:rsidRDefault="007E364C" w:rsidP="00062D2F">
      <w:pPr>
        <w:spacing w:line="240" w:lineRule="auto"/>
        <w:rPr>
          <w:rFonts w:ascii="Arial" w:hAnsi="Arial" w:cs="Arial"/>
          <w:sz w:val="72"/>
          <w:szCs w:val="72"/>
        </w:rPr>
      </w:pPr>
    </w:p>
    <w:p w14:paraId="375F26F1" w14:textId="1573E898" w:rsidR="007E364C" w:rsidRPr="00D264C7" w:rsidRDefault="007E364C" w:rsidP="00062D2F">
      <w:pPr>
        <w:spacing w:line="240" w:lineRule="auto"/>
        <w:rPr>
          <w:rFonts w:ascii="Arial" w:hAnsi="Arial" w:cs="Arial"/>
          <w:sz w:val="48"/>
          <w:szCs w:val="48"/>
        </w:rPr>
      </w:pPr>
      <w:r w:rsidRPr="00D264C7">
        <w:rPr>
          <w:rFonts w:ascii="Arial" w:hAnsi="Arial" w:cs="Arial"/>
          <w:sz w:val="48"/>
          <w:szCs w:val="48"/>
        </w:rPr>
        <w:t>SEMRA H. SAKOVA ZENGIN</w:t>
      </w:r>
    </w:p>
    <w:p w14:paraId="48CE10E2" w14:textId="77777777" w:rsidR="0090216F" w:rsidRPr="00D264C7" w:rsidRDefault="0090216F" w:rsidP="00062D2F">
      <w:pPr>
        <w:spacing w:line="240" w:lineRule="auto"/>
        <w:rPr>
          <w:rFonts w:ascii="Arial" w:hAnsi="Arial" w:cs="Arial"/>
          <w:sz w:val="48"/>
          <w:szCs w:val="48"/>
        </w:rPr>
      </w:pPr>
      <w:r w:rsidRPr="00D264C7">
        <w:rPr>
          <w:rFonts w:ascii="Arial" w:hAnsi="Arial" w:cs="Arial"/>
          <w:sz w:val="48"/>
          <w:szCs w:val="48"/>
        </w:rPr>
        <w:t xml:space="preserve">  (2024733)</w:t>
      </w:r>
    </w:p>
    <w:p w14:paraId="1AAEC4DF" w14:textId="77777777" w:rsidR="0090216F" w:rsidRPr="00D264C7" w:rsidRDefault="0090216F" w:rsidP="00062D2F">
      <w:pPr>
        <w:spacing w:line="240" w:lineRule="auto"/>
        <w:rPr>
          <w:rFonts w:ascii="Arial" w:hAnsi="Arial" w:cs="Arial"/>
          <w:sz w:val="48"/>
          <w:szCs w:val="48"/>
        </w:rPr>
      </w:pPr>
    </w:p>
    <w:p w14:paraId="08965A86" w14:textId="26CFB935" w:rsidR="007E364C" w:rsidRPr="00D264C7" w:rsidRDefault="007E364C" w:rsidP="00062D2F">
      <w:pPr>
        <w:spacing w:line="240" w:lineRule="auto"/>
        <w:rPr>
          <w:rFonts w:ascii="Arial" w:hAnsi="Arial" w:cs="Arial"/>
          <w:sz w:val="72"/>
          <w:szCs w:val="72"/>
        </w:rPr>
      </w:pPr>
    </w:p>
    <w:p w14:paraId="1665EFDE" w14:textId="77777777" w:rsidR="0094139E" w:rsidRPr="00D264C7" w:rsidRDefault="0094139E" w:rsidP="00062D2F">
      <w:pPr>
        <w:spacing w:line="240" w:lineRule="auto"/>
        <w:rPr>
          <w:rFonts w:ascii="Arial" w:hAnsi="Arial" w:cs="Arial"/>
        </w:rPr>
      </w:pPr>
    </w:p>
    <w:p w14:paraId="768BF6BC" w14:textId="77777777" w:rsidR="0094139E" w:rsidRPr="00D264C7" w:rsidRDefault="0094139E" w:rsidP="00062D2F">
      <w:pPr>
        <w:spacing w:line="240" w:lineRule="auto"/>
        <w:rPr>
          <w:rFonts w:ascii="Arial" w:hAnsi="Arial" w:cs="Arial"/>
        </w:rPr>
      </w:pPr>
    </w:p>
    <w:p w14:paraId="047EABF3" w14:textId="77777777" w:rsidR="0094139E" w:rsidRPr="00D264C7" w:rsidRDefault="0094139E" w:rsidP="00062D2F">
      <w:pPr>
        <w:spacing w:line="240" w:lineRule="auto"/>
        <w:rPr>
          <w:rFonts w:ascii="Arial" w:hAnsi="Arial" w:cs="Arial"/>
        </w:rPr>
      </w:pPr>
    </w:p>
    <w:p w14:paraId="65369E7A" w14:textId="77777777" w:rsidR="0094139E" w:rsidRPr="00D264C7" w:rsidRDefault="0094139E" w:rsidP="00062D2F">
      <w:pPr>
        <w:spacing w:line="240" w:lineRule="auto"/>
        <w:rPr>
          <w:rFonts w:ascii="Arial" w:hAnsi="Arial" w:cs="Arial"/>
        </w:rPr>
      </w:pPr>
    </w:p>
    <w:p w14:paraId="344C54FD" w14:textId="77777777" w:rsidR="00CE3281" w:rsidRPr="00D264C7" w:rsidRDefault="00CE3281" w:rsidP="00062D2F">
      <w:pPr>
        <w:spacing w:line="240" w:lineRule="auto"/>
        <w:rPr>
          <w:rFonts w:ascii="Arial" w:hAnsi="Arial" w:cs="Arial"/>
        </w:rPr>
      </w:pPr>
    </w:p>
    <w:sdt>
      <w:sdtPr>
        <w:rPr>
          <w:rFonts w:ascii="Arial" w:eastAsiaTheme="minorHAnsi" w:hAnsi="Arial" w:cs="Arial"/>
          <w:color w:val="auto"/>
          <w:sz w:val="22"/>
          <w:szCs w:val="22"/>
          <w:lang w:val="en-GB"/>
        </w:rPr>
        <w:id w:val="1936389481"/>
        <w:docPartObj>
          <w:docPartGallery w:val="Table of Contents"/>
          <w:docPartUnique/>
        </w:docPartObj>
      </w:sdtPr>
      <w:sdtEndPr>
        <w:rPr>
          <w:b/>
          <w:bCs/>
          <w:noProof/>
        </w:rPr>
      </w:sdtEndPr>
      <w:sdtContent>
        <w:p w14:paraId="2A1F6D9A" w14:textId="459D2C32" w:rsidR="000934EA" w:rsidRPr="00D264C7" w:rsidRDefault="000934EA">
          <w:pPr>
            <w:pStyle w:val="TOCHeading"/>
            <w:rPr>
              <w:rFonts w:ascii="Arial" w:hAnsi="Arial" w:cs="Arial"/>
            </w:rPr>
          </w:pPr>
          <w:r w:rsidRPr="00D264C7">
            <w:rPr>
              <w:rFonts w:ascii="Arial" w:hAnsi="Arial" w:cs="Arial"/>
            </w:rPr>
            <w:t>Contents</w:t>
          </w:r>
        </w:p>
        <w:p w14:paraId="0D5C31A4" w14:textId="254D127C" w:rsidR="00A962E4" w:rsidRDefault="000934EA">
          <w:pPr>
            <w:pStyle w:val="TOC1"/>
            <w:tabs>
              <w:tab w:val="right" w:leader="dot" w:pos="9016"/>
            </w:tabs>
            <w:rPr>
              <w:rFonts w:eastAsiaTheme="minorEastAsia"/>
              <w:noProof/>
              <w:lang w:eastAsia="en-GB"/>
            </w:rPr>
          </w:pPr>
          <w:r w:rsidRPr="00D264C7">
            <w:rPr>
              <w:rFonts w:ascii="Arial" w:hAnsi="Arial" w:cs="Arial"/>
            </w:rPr>
            <w:fldChar w:fldCharType="begin"/>
          </w:r>
          <w:r w:rsidRPr="00D264C7">
            <w:rPr>
              <w:rFonts w:ascii="Arial" w:hAnsi="Arial" w:cs="Arial"/>
            </w:rPr>
            <w:instrText xml:space="preserve"> TOC \o "1-3" \h \z \u </w:instrText>
          </w:r>
          <w:r w:rsidRPr="00D264C7">
            <w:rPr>
              <w:rFonts w:ascii="Arial" w:hAnsi="Arial" w:cs="Arial"/>
            </w:rPr>
            <w:fldChar w:fldCharType="separate"/>
          </w:r>
          <w:hyperlink w:anchor="_Toc71323873" w:history="1">
            <w:r w:rsidR="00A962E4" w:rsidRPr="00CF1E07">
              <w:rPr>
                <w:rStyle w:val="Hyperlink"/>
                <w:rFonts w:ascii="Arial" w:hAnsi="Arial" w:cs="Arial"/>
                <w:noProof/>
              </w:rPr>
              <w:t>INTRODUCTION</w:t>
            </w:r>
            <w:r w:rsidR="00A962E4">
              <w:rPr>
                <w:noProof/>
                <w:webHidden/>
              </w:rPr>
              <w:tab/>
            </w:r>
            <w:r w:rsidR="00A962E4">
              <w:rPr>
                <w:noProof/>
                <w:webHidden/>
              </w:rPr>
              <w:fldChar w:fldCharType="begin"/>
            </w:r>
            <w:r w:rsidR="00A962E4">
              <w:rPr>
                <w:noProof/>
                <w:webHidden/>
              </w:rPr>
              <w:instrText xml:space="preserve"> PAGEREF _Toc71323873 \h </w:instrText>
            </w:r>
            <w:r w:rsidR="00A962E4">
              <w:rPr>
                <w:noProof/>
                <w:webHidden/>
              </w:rPr>
            </w:r>
            <w:r w:rsidR="00A962E4">
              <w:rPr>
                <w:noProof/>
                <w:webHidden/>
              </w:rPr>
              <w:fldChar w:fldCharType="separate"/>
            </w:r>
            <w:r w:rsidR="00A962E4">
              <w:rPr>
                <w:noProof/>
                <w:webHidden/>
              </w:rPr>
              <w:t>3</w:t>
            </w:r>
            <w:r w:rsidR="00A962E4">
              <w:rPr>
                <w:noProof/>
                <w:webHidden/>
              </w:rPr>
              <w:fldChar w:fldCharType="end"/>
            </w:r>
          </w:hyperlink>
        </w:p>
        <w:p w14:paraId="24E926CA" w14:textId="1BC46B7C" w:rsidR="00A962E4" w:rsidRDefault="00A962E4">
          <w:pPr>
            <w:pStyle w:val="TOC1"/>
            <w:tabs>
              <w:tab w:val="right" w:leader="dot" w:pos="9016"/>
            </w:tabs>
            <w:rPr>
              <w:rFonts w:eastAsiaTheme="minorEastAsia"/>
              <w:noProof/>
              <w:lang w:eastAsia="en-GB"/>
            </w:rPr>
          </w:pPr>
          <w:hyperlink w:anchor="_Toc71323874" w:history="1">
            <w:r w:rsidRPr="00CF1E07">
              <w:rPr>
                <w:rStyle w:val="Hyperlink"/>
                <w:rFonts w:ascii="Arial" w:hAnsi="Arial" w:cs="Arial"/>
                <w:noProof/>
              </w:rPr>
              <w:t>THE MACRO ENVIRONMENT OF THE COMPANY JOHNSON&amp;JOHNSON</w:t>
            </w:r>
            <w:r>
              <w:rPr>
                <w:noProof/>
                <w:webHidden/>
              </w:rPr>
              <w:tab/>
            </w:r>
            <w:r>
              <w:rPr>
                <w:noProof/>
                <w:webHidden/>
              </w:rPr>
              <w:fldChar w:fldCharType="begin"/>
            </w:r>
            <w:r>
              <w:rPr>
                <w:noProof/>
                <w:webHidden/>
              </w:rPr>
              <w:instrText xml:space="preserve"> PAGEREF _Toc71323874 \h </w:instrText>
            </w:r>
            <w:r>
              <w:rPr>
                <w:noProof/>
                <w:webHidden/>
              </w:rPr>
            </w:r>
            <w:r>
              <w:rPr>
                <w:noProof/>
                <w:webHidden/>
              </w:rPr>
              <w:fldChar w:fldCharType="separate"/>
            </w:r>
            <w:r>
              <w:rPr>
                <w:noProof/>
                <w:webHidden/>
              </w:rPr>
              <w:t>3</w:t>
            </w:r>
            <w:r>
              <w:rPr>
                <w:noProof/>
                <w:webHidden/>
              </w:rPr>
              <w:fldChar w:fldCharType="end"/>
            </w:r>
          </w:hyperlink>
        </w:p>
        <w:p w14:paraId="1F81E56E" w14:textId="5E382C93" w:rsidR="00A962E4" w:rsidRDefault="00A962E4">
          <w:pPr>
            <w:pStyle w:val="TOC2"/>
            <w:tabs>
              <w:tab w:val="right" w:leader="dot" w:pos="9016"/>
            </w:tabs>
            <w:rPr>
              <w:rFonts w:eastAsiaTheme="minorEastAsia"/>
              <w:noProof/>
              <w:lang w:eastAsia="en-GB"/>
            </w:rPr>
          </w:pPr>
          <w:hyperlink w:anchor="_Toc71323875" w:history="1">
            <w:r w:rsidRPr="00CF1E07">
              <w:rPr>
                <w:rStyle w:val="Hyperlink"/>
                <w:rFonts w:ascii="Arial" w:hAnsi="Arial" w:cs="Arial"/>
                <w:noProof/>
              </w:rPr>
              <w:t>THE MAIN ELEMENTS IN THE MACRO ENVIRONMENT</w:t>
            </w:r>
            <w:r>
              <w:rPr>
                <w:noProof/>
                <w:webHidden/>
              </w:rPr>
              <w:tab/>
            </w:r>
            <w:r>
              <w:rPr>
                <w:noProof/>
                <w:webHidden/>
              </w:rPr>
              <w:fldChar w:fldCharType="begin"/>
            </w:r>
            <w:r>
              <w:rPr>
                <w:noProof/>
                <w:webHidden/>
              </w:rPr>
              <w:instrText xml:space="preserve"> PAGEREF _Toc71323875 \h </w:instrText>
            </w:r>
            <w:r>
              <w:rPr>
                <w:noProof/>
                <w:webHidden/>
              </w:rPr>
            </w:r>
            <w:r>
              <w:rPr>
                <w:noProof/>
                <w:webHidden/>
              </w:rPr>
              <w:fldChar w:fldCharType="separate"/>
            </w:r>
            <w:r>
              <w:rPr>
                <w:noProof/>
                <w:webHidden/>
              </w:rPr>
              <w:t>4</w:t>
            </w:r>
            <w:r>
              <w:rPr>
                <w:noProof/>
                <w:webHidden/>
              </w:rPr>
              <w:fldChar w:fldCharType="end"/>
            </w:r>
          </w:hyperlink>
        </w:p>
        <w:p w14:paraId="554B82D4" w14:textId="75D79FC7" w:rsidR="00A962E4" w:rsidRDefault="00A962E4">
          <w:pPr>
            <w:pStyle w:val="TOC2"/>
            <w:tabs>
              <w:tab w:val="right" w:leader="dot" w:pos="9016"/>
            </w:tabs>
            <w:rPr>
              <w:rFonts w:eastAsiaTheme="minorEastAsia"/>
              <w:noProof/>
              <w:lang w:eastAsia="en-GB"/>
            </w:rPr>
          </w:pPr>
          <w:hyperlink w:anchor="_Toc71323876" w:history="1">
            <w:r w:rsidRPr="00CF1E07">
              <w:rPr>
                <w:rStyle w:val="Hyperlink"/>
                <w:rFonts w:ascii="Arial" w:hAnsi="Arial" w:cs="Arial"/>
                <w:noProof/>
              </w:rPr>
              <w:t>CONCLUSION</w:t>
            </w:r>
            <w:r>
              <w:rPr>
                <w:noProof/>
                <w:webHidden/>
              </w:rPr>
              <w:tab/>
            </w:r>
            <w:r>
              <w:rPr>
                <w:noProof/>
                <w:webHidden/>
              </w:rPr>
              <w:fldChar w:fldCharType="begin"/>
            </w:r>
            <w:r>
              <w:rPr>
                <w:noProof/>
                <w:webHidden/>
              </w:rPr>
              <w:instrText xml:space="preserve"> PAGEREF _Toc71323876 \h </w:instrText>
            </w:r>
            <w:r>
              <w:rPr>
                <w:noProof/>
                <w:webHidden/>
              </w:rPr>
            </w:r>
            <w:r>
              <w:rPr>
                <w:noProof/>
                <w:webHidden/>
              </w:rPr>
              <w:fldChar w:fldCharType="separate"/>
            </w:r>
            <w:r>
              <w:rPr>
                <w:noProof/>
                <w:webHidden/>
              </w:rPr>
              <w:t>5</w:t>
            </w:r>
            <w:r>
              <w:rPr>
                <w:noProof/>
                <w:webHidden/>
              </w:rPr>
              <w:fldChar w:fldCharType="end"/>
            </w:r>
          </w:hyperlink>
        </w:p>
        <w:p w14:paraId="4CE6DF00" w14:textId="35D56A8F" w:rsidR="00A962E4" w:rsidRDefault="00A962E4">
          <w:pPr>
            <w:pStyle w:val="TOC1"/>
            <w:tabs>
              <w:tab w:val="right" w:leader="dot" w:pos="9016"/>
            </w:tabs>
            <w:rPr>
              <w:rFonts w:eastAsiaTheme="minorEastAsia"/>
              <w:noProof/>
              <w:lang w:eastAsia="en-GB"/>
            </w:rPr>
          </w:pPr>
          <w:hyperlink w:anchor="_Toc71323877" w:history="1">
            <w:r w:rsidRPr="00CF1E07">
              <w:rPr>
                <w:rStyle w:val="Hyperlink"/>
                <w:rFonts w:ascii="Arial" w:hAnsi="Arial" w:cs="Arial"/>
                <w:noProof/>
              </w:rPr>
              <w:t>PORTERS 5 FORCES MODEL</w:t>
            </w:r>
            <w:r>
              <w:rPr>
                <w:noProof/>
                <w:webHidden/>
              </w:rPr>
              <w:tab/>
            </w:r>
            <w:r>
              <w:rPr>
                <w:noProof/>
                <w:webHidden/>
              </w:rPr>
              <w:fldChar w:fldCharType="begin"/>
            </w:r>
            <w:r>
              <w:rPr>
                <w:noProof/>
                <w:webHidden/>
              </w:rPr>
              <w:instrText xml:space="preserve"> PAGEREF _Toc71323877 \h </w:instrText>
            </w:r>
            <w:r>
              <w:rPr>
                <w:noProof/>
                <w:webHidden/>
              </w:rPr>
            </w:r>
            <w:r>
              <w:rPr>
                <w:noProof/>
                <w:webHidden/>
              </w:rPr>
              <w:fldChar w:fldCharType="separate"/>
            </w:r>
            <w:r>
              <w:rPr>
                <w:noProof/>
                <w:webHidden/>
              </w:rPr>
              <w:t>5</w:t>
            </w:r>
            <w:r>
              <w:rPr>
                <w:noProof/>
                <w:webHidden/>
              </w:rPr>
              <w:fldChar w:fldCharType="end"/>
            </w:r>
          </w:hyperlink>
        </w:p>
        <w:p w14:paraId="5005D0A0" w14:textId="44E5FCDE" w:rsidR="00A962E4" w:rsidRDefault="00A962E4">
          <w:pPr>
            <w:pStyle w:val="TOC1"/>
            <w:tabs>
              <w:tab w:val="right" w:leader="dot" w:pos="9016"/>
            </w:tabs>
            <w:rPr>
              <w:rFonts w:eastAsiaTheme="minorEastAsia"/>
              <w:noProof/>
              <w:lang w:eastAsia="en-GB"/>
            </w:rPr>
          </w:pPr>
          <w:hyperlink w:anchor="_Toc71323878" w:history="1">
            <w:r w:rsidRPr="00CF1E07">
              <w:rPr>
                <w:rStyle w:val="Hyperlink"/>
                <w:rFonts w:ascii="Arial" w:hAnsi="Arial" w:cs="Arial"/>
                <w:noProof/>
              </w:rPr>
              <w:t>SWOT ANALYSIS</w:t>
            </w:r>
            <w:r>
              <w:rPr>
                <w:noProof/>
                <w:webHidden/>
              </w:rPr>
              <w:tab/>
            </w:r>
            <w:r>
              <w:rPr>
                <w:noProof/>
                <w:webHidden/>
              </w:rPr>
              <w:fldChar w:fldCharType="begin"/>
            </w:r>
            <w:r>
              <w:rPr>
                <w:noProof/>
                <w:webHidden/>
              </w:rPr>
              <w:instrText xml:space="preserve"> PAGEREF _Toc71323878 \h </w:instrText>
            </w:r>
            <w:r>
              <w:rPr>
                <w:noProof/>
                <w:webHidden/>
              </w:rPr>
            </w:r>
            <w:r>
              <w:rPr>
                <w:noProof/>
                <w:webHidden/>
              </w:rPr>
              <w:fldChar w:fldCharType="separate"/>
            </w:r>
            <w:r>
              <w:rPr>
                <w:noProof/>
                <w:webHidden/>
              </w:rPr>
              <w:t>7</w:t>
            </w:r>
            <w:r>
              <w:rPr>
                <w:noProof/>
                <w:webHidden/>
              </w:rPr>
              <w:fldChar w:fldCharType="end"/>
            </w:r>
          </w:hyperlink>
        </w:p>
        <w:p w14:paraId="0A216ADC" w14:textId="74CEE3E6" w:rsidR="00A962E4" w:rsidRDefault="00A962E4">
          <w:pPr>
            <w:pStyle w:val="TOC2"/>
            <w:tabs>
              <w:tab w:val="right" w:leader="dot" w:pos="9016"/>
            </w:tabs>
            <w:rPr>
              <w:rFonts w:eastAsiaTheme="minorEastAsia"/>
              <w:noProof/>
              <w:lang w:eastAsia="en-GB"/>
            </w:rPr>
          </w:pPr>
          <w:hyperlink w:anchor="_Toc71323879" w:history="1">
            <w:r w:rsidRPr="00CF1E07">
              <w:rPr>
                <w:rStyle w:val="Hyperlink"/>
                <w:rFonts w:ascii="Arial" w:hAnsi="Arial" w:cs="Arial"/>
                <w:noProof/>
              </w:rPr>
              <w:t>STRENGTHS</w:t>
            </w:r>
            <w:r>
              <w:rPr>
                <w:noProof/>
                <w:webHidden/>
              </w:rPr>
              <w:tab/>
            </w:r>
            <w:r>
              <w:rPr>
                <w:noProof/>
                <w:webHidden/>
              </w:rPr>
              <w:fldChar w:fldCharType="begin"/>
            </w:r>
            <w:r>
              <w:rPr>
                <w:noProof/>
                <w:webHidden/>
              </w:rPr>
              <w:instrText xml:space="preserve"> PAGEREF _Toc71323879 \h </w:instrText>
            </w:r>
            <w:r>
              <w:rPr>
                <w:noProof/>
                <w:webHidden/>
              </w:rPr>
            </w:r>
            <w:r>
              <w:rPr>
                <w:noProof/>
                <w:webHidden/>
              </w:rPr>
              <w:fldChar w:fldCharType="separate"/>
            </w:r>
            <w:r>
              <w:rPr>
                <w:noProof/>
                <w:webHidden/>
              </w:rPr>
              <w:t>7</w:t>
            </w:r>
            <w:r>
              <w:rPr>
                <w:noProof/>
                <w:webHidden/>
              </w:rPr>
              <w:fldChar w:fldCharType="end"/>
            </w:r>
          </w:hyperlink>
        </w:p>
        <w:p w14:paraId="3F0D4081" w14:textId="2C478D12" w:rsidR="00A962E4" w:rsidRDefault="00A962E4">
          <w:pPr>
            <w:pStyle w:val="TOC2"/>
            <w:tabs>
              <w:tab w:val="right" w:leader="dot" w:pos="9016"/>
            </w:tabs>
            <w:rPr>
              <w:rFonts w:eastAsiaTheme="minorEastAsia"/>
              <w:noProof/>
              <w:lang w:eastAsia="en-GB"/>
            </w:rPr>
          </w:pPr>
          <w:hyperlink w:anchor="_Toc71323880" w:history="1">
            <w:r w:rsidRPr="00CF1E07">
              <w:rPr>
                <w:rStyle w:val="Hyperlink"/>
                <w:rFonts w:ascii="Arial" w:hAnsi="Arial" w:cs="Arial"/>
                <w:noProof/>
              </w:rPr>
              <w:t>WEAKNESSES</w:t>
            </w:r>
            <w:r>
              <w:rPr>
                <w:noProof/>
                <w:webHidden/>
              </w:rPr>
              <w:tab/>
            </w:r>
            <w:r>
              <w:rPr>
                <w:noProof/>
                <w:webHidden/>
              </w:rPr>
              <w:fldChar w:fldCharType="begin"/>
            </w:r>
            <w:r>
              <w:rPr>
                <w:noProof/>
                <w:webHidden/>
              </w:rPr>
              <w:instrText xml:space="preserve"> PAGEREF _Toc71323880 \h </w:instrText>
            </w:r>
            <w:r>
              <w:rPr>
                <w:noProof/>
                <w:webHidden/>
              </w:rPr>
            </w:r>
            <w:r>
              <w:rPr>
                <w:noProof/>
                <w:webHidden/>
              </w:rPr>
              <w:fldChar w:fldCharType="separate"/>
            </w:r>
            <w:r>
              <w:rPr>
                <w:noProof/>
                <w:webHidden/>
              </w:rPr>
              <w:t>7</w:t>
            </w:r>
            <w:r>
              <w:rPr>
                <w:noProof/>
                <w:webHidden/>
              </w:rPr>
              <w:fldChar w:fldCharType="end"/>
            </w:r>
          </w:hyperlink>
        </w:p>
        <w:p w14:paraId="7A7072BF" w14:textId="1FC7345A" w:rsidR="00A962E4" w:rsidRDefault="00A962E4">
          <w:pPr>
            <w:pStyle w:val="TOC2"/>
            <w:tabs>
              <w:tab w:val="right" w:leader="dot" w:pos="9016"/>
            </w:tabs>
            <w:rPr>
              <w:rFonts w:eastAsiaTheme="minorEastAsia"/>
              <w:noProof/>
              <w:lang w:eastAsia="en-GB"/>
            </w:rPr>
          </w:pPr>
          <w:hyperlink w:anchor="_Toc71323881" w:history="1">
            <w:r w:rsidRPr="00CF1E07">
              <w:rPr>
                <w:rStyle w:val="Hyperlink"/>
                <w:rFonts w:ascii="Arial" w:hAnsi="Arial" w:cs="Arial"/>
                <w:noProof/>
              </w:rPr>
              <w:t>OPPORTUNITIES</w:t>
            </w:r>
            <w:r>
              <w:rPr>
                <w:noProof/>
                <w:webHidden/>
              </w:rPr>
              <w:tab/>
            </w:r>
            <w:r>
              <w:rPr>
                <w:noProof/>
                <w:webHidden/>
              </w:rPr>
              <w:fldChar w:fldCharType="begin"/>
            </w:r>
            <w:r>
              <w:rPr>
                <w:noProof/>
                <w:webHidden/>
              </w:rPr>
              <w:instrText xml:space="preserve"> PAGEREF _Toc71323881 \h </w:instrText>
            </w:r>
            <w:r>
              <w:rPr>
                <w:noProof/>
                <w:webHidden/>
              </w:rPr>
            </w:r>
            <w:r>
              <w:rPr>
                <w:noProof/>
                <w:webHidden/>
              </w:rPr>
              <w:fldChar w:fldCharType="separate"/>
            </w:r>
            <w:r>
              <w:rPr>
                <w:noProof/>
                <w:webHidden/>
              </w:rPr>
              <w:t>7</w:t>
            </w:r>
            <w:r>
              <w:rPr>
                <w:noProof/>
                <w:webHidden/>
              </w:rPr>
              <w:fldChar w:fldCharType="end"/>
            </w:r>
          </w:hyperlink>
        </w:p>
        <w:p w14:paraId="46EEFA14" w14:textId="4EDA0CF1" w:rsidR="00A962E4" w:rsidRDefault="00A962E4">
          <w:pPr>
            <w:pStyle w:val="TOC2"/>
            <w:tabs>
              <w:tab w:val="right" w:leader="dot" w:pos="9016"/>
            </w:tabs>
            <w:rPr>
              <w:rFonts w:eastAsiaTheme="minorEastAsia"/>
              <w:noProof/>
              <w:lang w:eastAsia="en-GB"/>
            </w:rPr>
          </w:pPr>
          <w:hyperlink w:anchor="_Toc71323882" w:history="1">
            <w:r w:rsidRPr="00CF1E07">
              <w:rPr>
                <w:rStyle w:val="Hyperlink"/>
                <w:rFonts w:ascii="Arial" w:hAnsi="Arial" w:cs="Arial"/>
                <w:noProof/>
              </w:rPr>
              <w:t>THREATS</w:t>
            </w:r>
            <w:r>
              <w:rPr>
                <w:noProof/>
                <w:webHidden/>
              </w:rPr>
              <w:tab/>
            </w:r>
            <w:r>
              <w:rPr>
                <w:noProof/>
                <w:webHidden/>
              </w:rPr>
              <w:fldChar w:fldCharType="begin"/>
            </w:r>
            <w:r>
              <w:rPr>
                <w:noProof/>
                <w:webHidden/>
              </w:rPr>
              <w:instrText xml:space="preserve"> PAGEREF _Toc71323882 \h </w:instrText>
            </w:r>
            <w:r>
              <w:rPr>
                <w:noProof/>
                <w:webHidden/>
              </w:rPr>
            </w:r>
            <w:r>
              <w:rPr>
                <w:noProof/>
                <w:webHidden/>
              </w:rPr>
              <w:fldChar w:fldCharType="separate"/>
            </w:r>
            <w:r>
              <w:rPr>
                <w:noProof/>
                <w:webHidden/>
              </w:rPr>
              <w:t>7</w:t>
            </w:r>
            <w:r>
              <w:rPr>
                <w:noProof/>
                <w:webHidden/>
              </w:rPr>
              <w:fldChar w:fldCharType="end"/>
            </w:r>
          </w:hyperlink>
        </w:p>
        <w:p w14:paraId="58FCB24C" w14:textId="37307E71" w:rsidR="00A962E4" w:rsidRDefault="00A962E4">
          <w:pPr>
            <w:pStyle w:val="TOC1"/>
            <w:tabs>
              <w:tab w:val="right" w:leader="dot" w:pos="9016"/>
            </w:tabs>
            <w:rPr>
              <w:rFonts w:eastAsiaTheme="minorEastAsia"/>
              <w:noProof/>
              <w:lang w:eastAsia="en-GB"/>
            </w:rPr>
          </w:pPr>
          <w:hyperlink w:anchor="_Toc71323883" w:history="1">
            <w:r w:rsidRPr="00CF1E07">
              <w:rPr>
                <w:rStyle w:val="Hyperlink"/>
                <w:rFonts w:ascii="Arial" w:hAnsi="Arial" w:cs="Arial"/>
                <w:noProof/>
              </w:rPr>
              <w:t>SEGMENTATION</w:t>
            </w:r>
            <w:r>
              <w:rPr>
                <w:noProof/>
                <w:webHidden/>
              </w:rPr>
              <w:tab/>
            </w:r>
            <w:r>
              <w:rPr>
                <w:noProof/>
                <w:webHidden/>
              </w:rPr>
              <w:fldChar w:fldCharType="begin"/>
            </w:r>
            <w:r>
              <w:rPr>
                <w:noProof/>
                <w:webHidden/>
              </w:rPr>
              <w:instrText xml:space="preserve"> PAGEREF _Toc71323883 \h </w:instrText>
            </w:r>
            <w:r>
              <w:rPr>
                <w:noProof/>
                <w:webHidden/>
              </w:rPr>
            </w:r>
            <w:r>
              <w:rPr>
                <w:noProof/>
                <w:webHidden/>
              </w:rPr>
              <w:fldChar w:fldCharType="separate"/>
            </w:r>
            <w:r>
              <w:rPr>
                <w:noProof/>
                <w:webHidden/>
              </w:rPr>
              <w:t>8</w:t>
            </w:r>
            <w:r>
              <w:rPr>
                <w:noProof/>
                <w:webHidden/>
              </w:rPr>
              <w:fldChar w:fldCharType="end"/>
            </w:r>
          </w:hyperlink>
        </w:p>
        <w:p w14:paraId="7150F010" w14:textId="672D986D" w:rsidR="00A962E4" w:rsidRDefault="00A962E4">
          <w:pPr>
            <w:pStyle w:val="TOC1"/>
            <w:tabs>
              <w:tab w:val="right" w:leader="dot" w:pos="9016"/>
            </w:tabs>
            <w:rPr>
              <w:rFonts w:eastAsiaTheme="minorEastAsia"/>
              <w:noProof/>
              <w:lang w:eastAsia="en-GB"/>
            </w:rPr>
          </w:pPr>
          <w:hyperlink w:anchor="_Toc71323884" w:history="1">
            <w:r w:rsidRPr="00CF1E07">
              <w:rPr>
                <w:rStyle w:val="Hyperlink"/>
                <w:rFonts w:ascii="Arial" w:eastAsia="Times New Roman" w:hAnsi="Arial" w:cs="Arial"/>
                <w:noProof/>
                <w:lang w:eastAsia="en-GB"/>
              </w:rPr>
              <w:t>The introduction of the brand Rogaine, which includes the same products, under the name Regaine in the UK, may be an example of geographic segmentation.</w:t>
            </w:r>
            <w:r>
              <w:rPr>
                <w:noProof/>
                <w:webHidden/>
              </w:rPr>
              <w:tab/>
            </w:r>
            <w:r>
              <w:rPr>
                <w:noProof/>
                <w:webHidden/>
              </w:rPr>
              <w:fldChar w:fldCharType="begin"/>
            </w:r>
            <w:r>
              <w:rPr>
                <w:noProof/>
                <w:webHidden/>
              </w:rPr>
              <w:instrText xml:space="preserve"> PAGEREF _Toc71323884 \h </w:instrText>
            </w:r>
            <w:r>
              <w:rPr>
                <w:noProof/>
                <w:webHidden/>
              </w:rPr>
            </w:r>
            <w:r>
              <w:rPr>
                <w:noProof/>
                <w:webHidden/>
              </w:rPr>
              <w:fldChar w:fldCharType="separate"/>
            </w:r>
            <w:r>
              <w:rPr>
                <w:noProof/>
                <w:webHidden/>
              </w:rPr>
              <w:t>8</w:t>
            </w:r>
            <w:r>
              <w:rPr>
                <w:noProof/>
                <w:webHidden/>
              </w:rPr>
              <w:fldChar w:fldCharType="end"/>
            </w:r>
          </w:hyperlink>
        </w:p>
        <w:p w14:paraId="49168994" w14:textId="4D1053BF" w:rsidR="00A962E4" w:rsidRDefault="00A962E4">
          <w:pPr>
            <w:pStyle w:val="TOC1"/>
            <w:tabs>
              <w:tab w:val="right" w:leader="dot" w:pos="9016"/>
            </w:tabs>
            <w:rPr>
              <w:rFonts w:eastAsiaTheme="minorEastAsia"/>
              <w:noProof/>
              <w:lang w:eastAsia="en-GB"/>
            </w:rPr>
          </w:pPr>
          <w:hyperlink w:anchor="_Toc71323885" w:history="1">
            <w:r w:rsidRPr="00CF1E07">
              <w:rPr>
                <w:rStyle w:val="Hyperlink"/>
                <w:rFonts w:ascii="Arial" w:hAnsi="Arial" w:cs="Arial"/>
                <w:noProof/>
              </w:rPr>
              <w:t>TARGETING</w:t>
            </w:r>
            <w:r>
              <w:rPr>
                <w:noProof/>
                <w:webHidden/>
              </w:rPr>
              <w:tab/>
            </w:r>
            <w:r>
              <w:rPr>
                <w:noProof/>
                <w:webHidden/>
              </w:rPr>
              <w:fldChar w:fldCharType="begin"/>
            </w:r>
            <w:r>
              <w:rPr>
                <w:noProof/>
                <w:webHidden/>
              </w:rPr>
              <w:instrText xml:space="preserve"> PAGEREF _Toc71323885 \h </w:instrText>
            </w:r>
            <w:r>
              <w:rPr>
                <w:noProof/>
                <w:webHidden/>
              </w:rPr>
            </w:r>
            <w:r>
              <w:rPr>
                <w:noProof/>
                <w:webHidden/>
              </w:rPr>
              <w:fldChar w:fldCharType="separate"/>
            </w:r>
            <w:r>
              <w:rPr>
                <w:noProof/>
                <w:webHidden/>
              </w:rPr>
              <w:t>8</w:t>
            </w:r>
            <w:r>
              <w:rPr>
                <w:noProof/>
                <w:webHidden/>
              </w:rPr>
              <w:fldChar w:fldCharType="end"/>
            </w:r>
          </w:hyperlink>
        </w:p>
        <w:p w14:paraId="00A8BEAC" w14:textId="5A027BBF" w:rsidR="00A962E4" w:rsidRDefault="00A962E4">
          <w:pPr>
            <w:pStyle w:val="TOC1"/>
            <w:tabs>
              <w:tab w:val="right" w:leader="dot" w:pos="9016"/>
            </w:tabs>
            <w:rPr>
              <w:rFonts w:eastAsiaTheme="minorEastAsia"/>
              <w:noProof/>
              <w:lang w:eastAsia="en-GB"/>
            </w:rPr>
          </w:pPr>
          <w:hyperlink w:anchor="_Toc71323886" w:history="1">
            <w:r w:rsidRPr="00CF1E07">
              <w:rPr>
                <w:rStyle w:val="Hyperlink"/>
                <w:rFonts w:ascii="Arial" w:hAnsi="Arial" w:cs="Arial"/>
                <w:noProof/>
              </w:rPr>
              <w:t>POSITIONING</w:t>
            </w:r>
            <w:r>
              <w:rPr>
                <w:noProof/>
                <w:webHidden/>
              </w:rPr>
              <w:tab/>
            </w:r>
            <w:r>
              <w:rPr>
                <w:noProof/>
                <w:webHidden/>
              </w:rPr>
              <w:fldChar w:fldCharType="begin"/>
            </w:r>
            <w:r>
              <w:rPr>
                <w:noProof/>
                <w:webHidden/>
              </w:rPr>
              <w:instrText xml:space="preserve"> PAGEREF _Toc71323886 \h </w:instrText>
            </w:r>
            <w:r>
              <w:rPr>
                <w:noProof/>
                <w:webHidden/>
              </w:rPr>
            </w:r>
            <w:r>
              <w:rPr>
                <w:noProof/>
                <w:webHidden/>
              </w:rPr>
              <w:fldChar w:fldCharType="separate"/>
            </w:r>
            <w:r>
              <w:rPr>
                <w:noProof/>
                <w:webHidden/>
              </w:rPr>
              <w:t>9</w:t>
            </w:r>
            <w:r>
              <w:rPr>
                <w:noProof/>
                <w:webHidden/>
              </w:rPr>
              <w:fldChar w:fldCharType="end"/>
            </w:r>
          </w:hyperlink>
        </w:p>
        <w:p w14:paraId="64A78008" w14:textId="0FBC3FCC" w:rsidR="00A962E4" w:rsidRDefault="00A962E4">
          <w:pPr>
            <w:pStyle w:val="TOC1"/>
            <w:tabs>
              <w:tab w:val="right" w:leader="dot" w:pos="9016"/>
            </w:tabs>
            <w:rPr>
              <w:rFonts w:eastAsiaTheme="minorEastAsia"/>
              <w:noProof/>
              <w:lang w:eastAsia="en-GB"/>
            </w:rPr>
          </w:pPr>
          <w:hyperlink w:anchor="_Toc71323887" w:history="1">
            <w:r w:rsidRPr="00CF1E07">
              <w:rPr>
                <w:rStyle w:val="Hyperlink"/>
                <w:rFonts w:ascii="Arial" w:hAnsi="Arial" w:cs="Arial"/>
                <w:noProof/>
              </w:rPr>
              <w:t>MARKETING MIX ELEMENTS</w:t>
            </w:r>
            <w:r>
              <w:rPr>
                <w:noProof/>
                <w:webHidden/>
              </w:rPr>
              <w:tab/>
            </w:r>
            <w:r>
              <w:rPr>
                <w:noProof/>
                <w:webHidden/>
              </w:rPr>
              <w:fldChar w:fldCharType="begin"/>
            </w:r>
            <w:r>
              <w:rPr>
                <w:noProof/>
                <w:webHidden/>
              </w:rPr>
              <w:instrText xml:space="preserve"> PAGEREF _Toc71323887 \h </w:instrText>
            </w:r>
            <w:r>
              <w:rPr>
                <w:noProof/>
                <w:webHidden/>
              </w:rPr>
            </w:r>
            <w:r>
              <w:rPr>
                <w:noProof/>
                <w:webHidden/>
              </w:rPr>
              <w:fldChar w:fldCharType="separate"/>
            </w:r>
            <w:r>
              <w:rPr>
                <w:noProof/>
                <w:webHidden/>
              </w:rPr>
              <w:t>9</w:t>
            </w:r>
            <w:r>
              <w:rPr>
                <w:noProof/>
                <w:webHidden/>
              </w:rPr>
              <w:fldChar w:fldCharType="end"/>
            </w:r>
          </w:hyperlink>
        </w:p>
        <w:p w14:paraId="08E7B1EA" w14:textId="7806AB7D" w:rsidR="00A962E4" w:rsidRDefault="00A962E4">
          <w:pPr>
            <w:pStyle w:val="TOC2"/>
            <w:tabs>
              <w:tab w:val="right" w:leader="dot" w:pos="9016"/>
            </w:tabs>
            <w:rPr>
              <w:rFonts w:eastAsiaTheme="minorEastAsia"/>
              <w:noProof/>
              <w:lang w:eastAsia="en-GB"/>
            </w:rPr>
          </w:pPr>
          <w:hyperlink w:anchor="_Toc71323888" w:history="1">
            <w:r w:rsidRPr="00CF1E07">
              <w:rPr>
                <w:rStyle w:val="Hyperlink"/>
                <w:rFonts w:ascii="Arial" w:hAnsi="Arial" w:cs="Arial"/>
                <w:noProof/>
              </w:rPr>
              <w:t>PRODUCT</w:t>
            </w:r>
            <w:r>
              <w:rPr>
                <w:noProof/>
                <w:webHidden/>
              </w:rPr>
              <w:tab/>
            </w:r>
            <w:r>
              <w:rPr>
                <w:noProof/>
                <w:webHidden/>
              </w:rPr>
              <w:fldChar w:fldCharType="begin"/>
            </w:r>
            <w:r>
              <w:rPr>
                <w:noProof/>
                <w:webHidden/>
              </w:rPr>
              <w:instrText xml:space="preserve"> PAGEREF _Toc71323888 \h </w:instrText>
            </w:r>
            <w:r>
              <w:rPr>
                <w:noProof/>
                <w:webHidden/>
              </w:rPr>
            </w:r>
            <w:r>
              <w:rPr>
                <w:noProof/>
                <w:webHidden/>
              </w:rPr>
              <w:fldChar w:fldCharType="separate"/>
            </w:r>
            <w:r>
              <w:rPr>
                <w:noProof/>
                <w:webHidden/>
              </w:rPr>
              <w:t>9</w:t>
            </w:r>
            <w:r>
              <w:rPr>
                <w:noProof/>
                <w:webHidden/>
              </w:rPr>
              <w:fldChar w:fldCharType="end"/>
            </w:r>
          </w:hyperlink>
        </w:p>
        <w:p w14:paraId="3BA11861" w14:textId="646A4068" w:rsidR="00A962E4" w:rsidRDefault="00A962E4">
          <w:pPr>
            <w:pStyle w:val="TOC3"/>
            <w:tabs>
              <w:tab w:val="right" w:leader="dot" w:pos="9016"/>
            </w:tabs>
            <w:rPr>
              <w:rFonts w:eastAsiaTheme="minorEastAsia"/>
              <w:noProof/>
              <w:lang w:eastAsia="en-GB"/>
            </w:rPr>
          </w:pPr>
          <w:hyperlink w:anchor="_Toc71323889" w:history="1">
            <w:r w:rsidRPr="00CF1E07">
              <w:rPr>
                <w:rStyle w:val="Hyperlink"/>
                <w:rFonts w:ascii="Arial" w:hAnsi="Arial" w:cs="Arial"/>
                <w:noProof/>
              </w:rPr>
              <w:t>PRODUCT BRANDING STRATEGIES</w:t>
            </w:r>
            <w:r>
              <w:rPr>
                <w:noProof/>
                <w:webHidden/>
              </w:rPr>
              <w:tab/>
            </w:r>
            <w:r>
              <w:rPr>
                <w:noProof/>
                <w:webHidden/>
              </w:rPr>
              <w:fldChar w:fldCharType="begin"/>
            </w:r>
            <w:r>
              <w:rPr>
                <w:noProof/>
                <w:webHidden/>
              </w:rPr>
              <w:instrText xml:space="preserve"> PAGEREF _Toc71323889 \h </w:instrText>
            </w:r>
            <w:r>
              <w:rPr>
                <w:noProof/>
                <w:webHidden/>
              </w:rPr>
            </w:r>
            <w:r>
              <w:rPr>
                <w:noProof/>
                <w:webHidden/>
              </w:rPr>
              <w:fldChar w:fldCharType="separate"/>
            </w:r>
            <w:r>
              <w:rPr>
                <w:noProof/>
                <w:webHidden/>
              </w:rPr>
              <w:t>10</w:t>
            </w:r>
            <w:r>
              <w:rPr>
                <w:noProof/>
                <w:webHidden/>
              </w:rPr>
              <w:fldChar w:fldCharType="end"/>
            </w:r>
          </w:hyperlink>
        </w:p>
        <w:p w14:paraId="2E3107D2" w14:textId="72B8F319" w:rsidR="00A962E4" w:rsidRDefault="00A962E4">
          <w:pPr>
            <w:pStyle w:val="TOC2"/>
            <w:tabs>
              <w:tab w:val="right" w:leader="dot" w:pos="9016"/>
            </w:tabs>
            <w:rPr>
              <w:rFonts w:eastAsiaTheme="minorEastAsia"/>
              <w:noProof/>
              <w:lang w:eastAsia="en-GB"/>
            </w:rPr>
          </w:pPr>
          <w:hyperlink w:anchor="_Toc71323890" w:history="1">
            <w:r w:rsidRPr="00CF1E07">
              <w:rPr>
                <w:rStyle w:val="Hyperlink"/>
                <w:rFonts w:ascii="Arial" w:hAnsi="Arial" w:cs="Arial"/>
                <w:noProof/>
              </w:rPr>
              <w:t>PRICE</w:t>
            </w:r>
            <w:r>
              <w:rPr>
                <w:noProof/>
                <w:webHidden/>
              </w:rPr>
              <w:tab/>
            </w:r>
            <w:r>
              <w:rPr>
                <w:noProof/>
                <w:webHidden/>
              </w:rPr>
              <w:fldChar w:fldCharType="begin"/>
            </w:r>
            <w:r>
              <w:rPr>
                <w:noProof/>
                <w:webHidden/>
              </w:rPr>
              <w:instrText xml:space="preserve"> PAGEREF _Toc71323890 \h </w:instrText>
            </w:r>
            <w:r>
              <w:rPr>
                <w:noProof/>
                <w:webHidden/>
              </w:rPr>
            </w:r>
            <w:r>
              <w:rPr>
                <w:noProof/>
                <w:webHidden/>
              </w:rPr>
              <w:fldChar w:fldCharType="separate"/>
            </w:r>
            <w:r>
              <w:rPr>
                <w:noProof/>
                <w:webHidden/>
              </w:rPr>
              <w:t>10</w:t>
            </w:r>
            <w:r>
              <w:rPr>
                <w:noProof/>
                <w:webHidden/>
              </w:rPr>
              <w:fldChar w:fldCharType="end"/>
            </w:r>
          </w:hyperlink>
        </w:p>
        <w:p w14:paraId="2A05E12D" w14:textId="3B0CBB7F" w:rsidR="00A962E4" w:rsidRDefault="00A962E4">
          <w:pPr>
            <w:pStyle w:val="TOC2"/>
            <w:tabs>
              <w:tab w:val="right" w:leader="dot" w:pos="9016"/>
            </w:tabs>
            <w:rPr>
              <w:rFonts w:eastAsiaTheme="minorEastAsia"/>
              <w:noProof/>
              <w:lang w:eastAsia="en-GB"/>
            </w:rPr>
          </w:pPr>
          <w:hyperlink w:anchor="_Toc71323891" w:history="1">
            <w:r w:rsidRPr="00CF1E07">
              <w:rPr>
                <w:rStyle w:val="Hyperlink"/>
                <w:rFonts w:ascii="Arial" w:hAnsi="Arial" w:cs="Arial"/>
                <w:noProof/>
              </w:rPr>
              <w:t>PLACE</w:t>
            </w:r>
            <w:r>
              <w:rPr>
                <w:noProof/>
                <w:webHidden/>
              </w:rPr>
              <w:tab/>
            </w:r>
            <w:r>
              <w:rPr>
                <w:noProof/>
                <w:webHidden/>
              </w:rPr>
              <w:fldChar w:fldCharType="begin"/>
            </w:r>
            <w:r>
              <w:rPr>
                <w:noProof/>
                <w:webHidden/>
              </w:rPr>
              <w:instrText xml:space="preserve"> PAGEREF _Toc71323891 \h </w:instrText>
            </w:r>
            <w:r>
              <w:rPr>
                <w:noProof/>
                <w:webHidden/>
              </w:rPr>
            </w:r>
            <w:r>
              <w:rPr>
                <w:noProof/>
                <w:webHidden/>
              </w:rPr>
              <w:fldChar w:fldCharType="separate"/>
            </w:r>
            <w:r>
              <w:rPr>
                <w:noProof/>
                <w:webHidden/>
              </w:rPr>
              <w:t>10</w:t>
            </w:r>
            <w:r>
              <w:rPr>
                <w:noProof/>
                <w:webHidden/>
              </w:rPr>
              <w:fldChar w:fldCharType="end"/>
            </w:r>
          </w:hyperlink>
        </w:p>
        <w:p w14:paraId="3E9C45AD" w14:textId="279CE5F2" w:rsidR="00A962E4" w:rsidRDefault="00A962E4">
          <w:pPr>
            <w:pStyle w:val="TOC2"/>
            <w:tabs>
              <w:tab w:val="right" w:leader="dot" w:pos="9016"/>
            </w:tabs>
            <w:rPr>
              <w:rFonts w:eastAsiaTheme="minorEastAsia"/>
              <w:noProof/>
              <w:lang w:eastAsia="en-GB"/>
            </w:rPr>
          </w:pPr>
          <w:hyperlink w:anchor="_Toc71323892" w:history="1">
            <w:r w:rsidRPr="00CF1E07">
              <w:rPr>
                <w:rStyle w:val="Hyperlink"/>
                <w:rFonts w:ascii="Arial" w:hAnsi="Arial" w:cs="Arial"/>
                <w:noProof/>
              </w:rPr>
              <w:t>PROMOTION</w:t>
            </w:r>
            <w:r>
              <w:rPr>
                <w:noProof/>
                <w:webHidden/>
              </w:rPr>
              <w:tab/>
            </w:r>
            <w:r>
              <w:rPr>
                <w:noProof/>
                <w:webHidden/>
              </w:rPr>
              <w:fldChar w:fldCharType="begin"/>
            </w:r>
            <w:r>
              <w:rPr>
                <w:noProof/>
                <w:webHidden/>
              </w:rPr>
              <w:instrText xml:space="preserve"> PAGEREF _Toc71323892 \h </w:instrText>
            </w:r>
            <w:r>
              <w:rPr>
                <w:noProof/>
                <w:webHidden/>
              </w:rPr>
            </w:r>
            <w:r>
              <w:rPr>
                <w:noProof/>
                <w:webHidden/>
              </w:rPr>
              <w:fldChar w:fldCharType="separate"/>
            </w:r>
            <w:r>
              <w:rPr>
                <w:noProof/>
                <w:webHidden/>
              </w:rPr>
              <w:t>11</w:t>
            </w:r>
            <w:r>
              <w:rPr>
                <w:noProof/>
                <w:webHidden/>
              </w:rPr>
              <w:fldChar w:fldCharType="end"/>
            </w:r>
          </w:hyperlink>
        </w:p>
        <w:p w14:paraId="0C29DEE2" w14:textId="1BFABAEA" w:rsidR="00A962E4" w:rsidRDefault="00A962E4">
          <w:pPr>
            <w:pStyle w:val="TOC2"/>
            <w:tabs>
              <w:tab w:val="right" w:leader="dot" w:pos="9016"/>
            </w:tabs>
            <w:rPr>
              <w:rFonts w:eastAsiaTheme="minorEastAsia"/>
              <w:noProof/>
              <w:lang w:eastAsia="en-GB"/>
            </w:rPr>
          </w:pPr>
          <w:hyperlink w:anchor="_Toc71323893" w:history="1">
            <w:r w:rsidRPr="00CF1E07">
              <w:rPr>
                <w:rStyle w:val="Hyperlink"/>
                <w:rFonts w:ascii="Arial" w:hAnsi="Arial" w:cs="Arial"/>
                <w:noProof/>
              </w:rPr>
              <w:t>THE EXTENDED MARKETING MIX</w:t>
            </w:r>
            <w:r>
              <w:rPr>
                <w:noProof/>
                <w:webHidden/>
              </w:rPr>
              <w:tab/>
            </w:r>
            <w:r>
              <w:rPr>
                <w:noProof/>
                <w:webHidden/>
              </w:rPr>
              <w:fldChar w:fldCharType="begin"/>
            </w:r>
            <w:r>
              <w:rPr>
                <w:noProof/>
                <w:webHidden/>
              </w:rPr>
              <w:instrText xml:space="preserve"> PAGEREF _Toc71323893 \h </w:instrText>
            </w:r>
            <w:r>
              <w:rPr>
                <w:noProof/>
                <w:webHidden/>
              </w:rPr>
            </w:r>
            <w:r>
              <w:rPr>
                <w:noProof/>
                <w:webHidden/>
              </w:rPr>
              <w:fldChar w:fldCharType="separate"/>
            </w:r>
            <w:r>
              <w:rPr>
                <w:noProof/>
                <w:webHidden/>
              </w:rPr>
              <w:t>11</w:t>
            </w:r>
            <w:r>
              <w:rPr>
                <w:noProof/>
                <w:webHidden/>
              </w:rPr>
              <w:fldChar w:fldCharType="end"/>
            </w:r>
          </w:hyperlink>
        </w:p>
        <w:p w14:paraId="3D584032" w14:textId="0426F34D" w:rsidR="00A962E4" w:rsidRDefault="00A962E4">
          <w:pPr>
            <w:pStyle w:val="TOC1"/>
            <w:tabs>
              <w:tab w:val="right" w:leader="dot" w:pos="9016"/>
            </w:tabs>
            <w:rPr>
              <w:rFonts w:eastAsiaTheme="minorEastAsia"/>
              <w:noProof/>
              <w:lang w:eastAsia="en-GB"/>
            </w:rPr>
          </w:pPr>
          <w:hyperlink w:anchor="_Toc71323894" w:history="1">
            <w:r w:rsidRPr="00CF1E07">
              <w:rPr>
                <w:rStyle w:val="Hyperlink"/>
                <w:rFonts w:ascii="Arial" w:hAnsi="Arial" w:cs="Arial"/>
                <w:noProof/>
              </w:rPr>
              <w:t>ANSOFF MATRIX</w:t>
            </w:r>
            <w:r>
              <w:rPr>
                <w:noProof/>
                <w:webHidden/>
              </w:rPr>
              <w:tab/>
            </w:r>
            <w:r>
              <w:rPr>
                <w:noProof/>
                <w:webHidden/>
              </w:rPr>
              <w:fldChar w:fldCharType="begin"/>
            </w:r>
            <w:r>
              <w:rPr>
                <w:noProof/>
                <w:webHidden/>
              </w:rPr>
              <w:instrText xml:space="preserve"> PAGEREF _Toc71323894 \h </w:instrText>
            </w:r>
            <w:r>
              <w:rPr>
                <w:noProof/>
                <w:webHidden/>
              </w:rPr>
            </w:r>
            <w:r>
              <w:rPr>
                <w:noProof/>
                <w:webHidden/>
              </w:rPr>
              <w:fldChar w:fldCharType="separate"/>
            </w:r>
            <w:r>
              <w:rPr>
                <w:noProof/>
                <w:webHidden/>
              </w:rPr>
              <w:t>12</w:t>
            </w:r>
            <w:r>
              <w:rPr>
                <w:noProof/>
                <w:webHidden/>
              </w:rPr>
              <w:fldChar w:fldCharType="end"/>
            </w:r>
          </w:hyperlink>
        </w:p>
        <w:p w14:paraId="7DA38B90" w14:textId="44DC3C6F" w:rsidR="00A962E4" w:rsidRDefault="00A962E4">
          <w:pPr>
            <w:pStyle w:val="TOC1"/>
            <w:tabs>
              <w:tab w:val="right" w:leader="dot" w:pos="9016"/>
            </w:tabs>
            <w:rPr>
              <w:rFonts w:eastAsiaTheme="minorEastAsia"/>
              <w:noProof/>
              <w:lang w:eastAsia="en-GB"/>
            </w:rPr>
          </w:pPr>
          <w:hyperlink w:anchor="_Toc71323895" w:history="1">
            <w:r w:rsidRPr="00CF1E07">
              <w:rPr>
                <w:rStyle w:val="Hyperlink"/>
                <w:rFonts w:ascii="Arial" w:hAnsi="Arial" w:cs="Arial"/>
                <w:noProof/>
              </w:rPr>
              <w:t>PRODUCT LIFE CYCLE MODEL</w:t>
            </w:r>
            <w:r>
              <w:rPr>
                <w:noProof/>
                <w:webHidden/>
              </w:rPr>
              <w:tab/>
            </w:r>
            <w:r>
              <w:rPr>
                <w:noProof/>
                <w:webHidden/>
              </w:rPr>
              <w:fldChar w:fldCharType="begin"/>
            </w:r>
            <w:r>
              <w:rPr>
                <w:noProof/>
                <w:webHidden/>
              </w:rPr>
              <w:instrText xml:space="preserve"> PAGEREF _Toc71323895 \h </w:instrText>
            </w:r>
            <w:r>
              <w:rPr>
                <w:noProof/>
                <w:webHidden/>
              </w:rPr>
            </w:r>
            <w:r>
              <w:rPr>
                <w:noProof/>
                <w:webHidden/>
              </w:rPr>
              <w:fldChar w:fldCharType="separate"/>
            </w:r>
            <w:r>
              <w:rPr>
                <w:noProof/>
                <w:webHidden/>
              </w:rPr>
              <w:t>12</w:t>
            </w:r>
            <w:r>
              <w:rPr>
                <w:noProof/>
                <w:webHidden/>
              </w:rPr>
              <w:fldChar w:fldCharType="end"/>
            </w:r>
          </w:hyperlink>
        </w:p>
        <w:p w14:paraId="062E0582" w14:textId="7C1DA42E" w:rsidR="00A962E4" w:rsidRDefault="00A962E4">
          <w:pPr>
            <w:pStyle w:val="TOC1"/>
            <w:tabs>
              <w:tab w:val="right" w:leader="dot" w:pos="9016"/>
            </w:tabs>
            <w:rPr>
              <w:rFonts w:eastAsiaTheme="minorEastAsia"/>
              <w:noProof/>
              <w:lang w:eastAsia="en-GB"/>
            </w:rPr>
          </w:pPr>
          <w:hyperlink w:anchor="_Toc71323896" w:history="1">
            <w:r w:rsidRPr="00CF1E07">
              <w:rPr>
                <w:rStyle w:val="Hyperlink"/>
                <w:rFonts w:ascii="Arial" w:hAnsi="Arial" w:cs="Arial"/>
                <w:noProof/>
              </w:rPr>
              <w:t>CONCLUSION</w:t>
            </w:r>
            <w:r>
              <w:rPr>
                <w:noProof/>
                <w:webHidden/>
              </w:rPr>
              <w:tab/>
            </w:r>
            <w:r>
              <w:rPr>
                <w:noProof/>
                <w:webHidden/>
              </w:rPr>
              <w:fldChar w:fldCharType="begin"/>
            </w:r>
            <w:r>
              <w:rPr>
                <w:noProof/>
                <w:webHidden/>
              </w:rPr>
              <w:instrText xml:space="preserve"> PAGEREF _Toc71323896 \h </w:instrText>
            </w:r>
            <w:r>
              <w:rPr>
                <w:noProof/>
                <w:webHidden/>
              </w:rPr>
            </w:r>
            <w:r>
              <w:rPr>
                <w:noProof/>
                <w:webHidden/>
              </w:rPr>
              <w:fldChar w:fldCharType="separate"/>
            </w:r>
            <w:r>
              <w:rPr>
                <w:noProof/>
                <w:webHidden/>
              </w:rPr>
              <w:t>13</w:t>
            </w:r>
            <w:r>
              <w:rPr>
                <w:noProof/>
                <w:webHidden/>
              </w:rPr>
              <w:fldChar w:fldCharType="end"/>
            </w:r>
          </w:hyperlink>
        </w:p>
        <w:p w14:paraId="2E95F8CF" w14:textId="16088232" w:rsidR="00A962E4" w:rsidRDefault="00A962E4">
          <w:pPr>
            <w:pStyle w:val="TOC1"/>
            <w:tabs>
              <w:tab w:val="right" w:leader="dot" w:pos="9016"/>
            </w:tabs>
            <w:rPr>
              <w:rFonts w:eastAsiaTheme="minorEastAsia"/>
              <w:noProof/>
              <w:lang w:eastAsia="en-GB"/>
            </w:rPr>
          </w:pPr>
          <w:hyperlink w:anchor="_Toc71323897" w:history="1">
            <w:r w:rsidRPr="00CF1E07">
              <w:rPr>
                <w:rStyle w:val="Hyperlink"/>
                <w:rFonts w:ascii="Arial" w:hAnsi="Arial" w:cs="Arial"/>
                <w:noProof/>
              </w:rPr>
              <w:t>References</w:t>
            </w:r>
            <w:r>
              <w:rPr>
                <w:noProof/>
                <w:webHidden/>
              </w:rPr>
              <w:tab/>
            </w:r>
            <w:r>
              <w:rPr>
                <w:noProof/>
                <w:webHidden/>
              </w:rPr>
              <w:fldChar w:fldCharType="begin"/>
            </w:r>
            <w:r>
              <w:rPr>
                <w:noProof/>
                <w:webHidden/>
              </w:rPr>
              <w:instrText xml:space="preserve"> PAGEREF _Toc71323897 \h </w:instrText>
            </w:r>
            <w:r>
              <w:rPr>
                <w:noProof/>
                <w:webHidden/>
              </w:rPr>
            </w:r>
            <w:r>
              <w:rPr>
                <w:noProof/>
                <w:webHidden/>
              </w:rPr>
              <w:fldChar w:fldCharType="separate"/>
            </w:r>
            <w:r>
              <w:rPr>
                <w:noProof/>
                <w:webHidden/>
              </w:rPr>
              <w:t>14</w:t>
            </w:r>
            <w:r>
              <w:rPr>
                <w:noProof/>
                <w:webHidden/>
              </w:rPr>
              <w:fldChar w:fldCharType="end"/>
            </w:r>
          </w:hyperlink>
        </w:p>
        <w:p w14:paraId="12BC7075" w14:textId="4A76F9F6" w:rsidR="000934EA" w:rsidRPr="00D264C7" w:rsidRDefault="000934EA">
          <w:pPr>
            <w:rPr>
              <w:rFonts w:ascii="Arial" w:hAnsi="Arial" w:cs="Arial"/>
            </w:rPr>
          </w:pPr>
          <w:r w:rsidRPr="00D264C7">
            <w:rPr>
              <w:rFonts w:ascii="Arial" w:hAnsi="Arial" w:cs="Arial"/>
              <w:b/>
              <w:bCs/>
              <w:noProof/>
            </w:rPr>
            <w:fldChar w:fldCharType="end"/>
          </w:r>
        </w:p>
      </w:sdtContent>
    </w:sdt>
    <w:p w14:paraId="2F439B8D" w14:textId="77777777" w:rsidR="00E4493C" w:rsidRPr="00D264C7" w:rsidRDefault="00E4493C" w:rsidP="00062D2F">
      <w:pPr>
        <w:spacing w:line="240" w:lineRule="auto"/>
        <w:rPr>
          <w:rFonts w:ascii="Arial" w:hAnsi="Arial" w:cs="Arial"/>
        </w:rPr>
      </w:pPr>
    </w:p>
    <w:p w14:paraId="279E0DFE" w14:textId="74C18B47" w:rsidR="00E4493C" w:rsidRPr="00D264C7" w:rsidRDefault="00E4493C" w:rsidP="00062D2F">
      <w:pPr>
        <w:spacing w:line="240" w:lineRule="auto"/>
        <w:rPr>
          <w:rFonts w:ascii="Arial" w:hAnsi="Arial" w:cs="Arial"/>
        </w:rPr>
      </w:pPr>
    </w:p>
    <w:p w14:paraId="400916EF" w14:textId="37C19748" w:rsidR="00A0396C" w:rsidRPr="00D264C7" w:rsidRDefault="00A0396C" w:rsidP="00062D2F">
      <w:pPr>
        <w:spacing w:line="240" w:lineRule="auto"/>
        <w:rPr>
          <w:rFonts w:ascii="Arial" w:hAnsi="Arial" w:cs="Arial"/>
        </w:rPr>
      </w:pPr>
    </w:p>
    <w:p w14:paraId="18D57170" w14:textId="4F6D85B7" w:rsidR="00A0396C" w:rsidRPr="00D264C7" w:rsidRDefault="00A0396C" w:rsidP="00062D2F">
      <w:pPr>
        <w:spacing w:line="240" w:lineRule="auto"/>
        <w:rPr>
          <w:rFonts w:ascii="Arial" w:hAnsi="Arial" w:cs="Arial"/>
        </w:rPr>
      </w:pPr>
    </w:p>
    <w:p w14:paraId="37AFA7E1" w14:textId="68C839E1" w:rsidR="00A0396C" w:rsidRPr="00D264C7" w:rsidRDefault="00A0396C" w:rsidP="00062D2F">
      <w:pPr>
        <w:spacing w:line="240" w:lineRule="auto"/>
        <w:rPr>
          <w:rFonts w:ascii="Arial" w:hAnsi="Arial" w:cs="Arial"/>
        </w:rPr>
      </w:pPr>
    </w:p>
    <w:p w14:paraId="64615017" w14:textId="044A7D04" w:rsidR="00A0396C" w:rsidRPr="00D264C7" w:rsidRDefault="00A0396C" w:rsidP="00062D2F">
      <w:pPr>
        <w:spacing w:line="240" w:lineRule="auto"/>
        <w:rPr>
          <w:rFonts w:ascii="Arial" w:hAnsi="Arial" w:cs="Arial"/>
        </w:rPr>
      </w:pPr>
    </w:p>
    <w:p w14:paraId="38AAC331" w14:textId="77777777" w:rsidR="00A0396C" w:rsidRPr="00D264C7" w:rsidRDefault="00A0396C" w:rsidP="00062D2F">
      <w:pPr>
        <w:spacing w:line="240" w:lineRule="auto"/>
        <w:rPr>
          <w:rFonts w:ascii="Arial" w:hAnsi="Arial" w:cs="Arial"/>
        </w:rPr>
      </w:pPr>
    </w:p>
    <w:p w14:paraId="06B2FB98" w14:textId="77777777" w:rsidR="00E4493C" w:rsidRPr="00D264C7" w:rsidRDefault="00E4493C" w:rsidP="00062D2F">
      <w:pPr>
        <w:spacing w:line="240" w:lineRule="auto"/>
        <w:rPr>
          <w:rFonts w:ascii="Arial" w:hAnsi="Arial" w:cs="Arial"/>
        </w:rPr>
      </w:pPr>
    </w:p>
    <w:p w14:paraId="6572E98B" w14:textId="77777777" w:rsidR="00E4493C" w:rsidRPr="00D264C7" w:rsidRDefault="00E4493C" w:rsidP="00062D2F">
      <w:pPr>
        <w:spacing w:line="240" w:lineRule="auto"/>
        <w:rPr>
          <w:rFonts w:ascii="Arial" w:hAnsi="Arial" w:cs="Arial"/>
        </w:rPr>
      </w:pPr>
    </w:p>
    <w:p w14:paraId="4E2E381C" w14:textId="77777777" w:rsidR="0090216F" w:rsidRPr="00D264C7" w:rsidRDefault="0090216F" w:rsidP="00062D2F">
      <w:pPr>
        <w:spacing w:line="240" w:lineRule="auto"/>
        <w:rPr>
          <w:rFonts w:ascii="Arial" w:hAnsi="Arial" w:cs="Arial"/>
        </w:rPr>
      </w:pPr>
    </w:p>
    <w:p w14:paraId="703A01AC" w14:textId="4821A7C6" w:rsidR="007E364C" w:rsidRPr="00D264C7" w:rsidRDefault="0094139E" w:rsidP="00062D2F">
      <w:pPr>
        <w:spacing w:line="240" w:lineRule="auto"/>
        <w:rPr>
          <w:rFonts w:ascii="Arial" w:hAnsi="Arial" w:cs="Arial"/>
        </w:rPr>
      </w:pPr>
      <w:r w:rsidRPr="00D264C7">
        <w:rPr>
          <w:rFonts w:ascii="Arial" w:hAnsi="Arial" w:cs="Arial"/>
          <w:noProof/>
        </w:rPr>
        <w:drawing>
          <wp:anchor distT="0" distB="0" distL="114300" distR="114300" simplePos="0" relativeHeight="251660288" behindDoc="0" locked="0" layoutInCell="1" allowOverlap="1" wp14:anchorId="5EE1B54A" wp14:editId="29074885">
            <wp:simplePos x="0" y="0"/>
            <wp:positionH relativeFrom="column">
              <wp:posOffset>3860800</wp:posOffset>
            </wp:positionH>
            <wp:positionV relativeFrom="paragraph">
              <wp:posOffset>-669290</wp:posOffset>
            </wp:positionV>
            <wp:extent cx="2381250" cy="657225"/>
            <wp:effectExtent l="0" t="0" r="0" b="952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2381250" cy="657225"/>
                    </a:xfrm>
                    <a:prstGeom prst="rect">
                      <a:avLst/>
                    </a:prstGeom>
                  </pic:spPr>
                </pic:pic>
              </a:graphicData>
            </a:graphic>
          </wp:anchor>
        </w:drawing>
      </w:r>
    </w:p>
    <w:p w14:paraId="073CCEAE" w14:textId="4B65F9CA" w:rsidR="007E364C" w:rsidRPr="00D264C7" w:rsidRDefault="007E364C" w:rsidP="00062D2F">
      <w:pPr>
        <w:pStyle w:val="Heading1"/>
        <w:spacing w:line="240" w:lineRule="auto"/>
        <w:rPr>
          <w:rFonts w:ascii="Arial" w:hAnsi="Arial" w:cs="Arial"/>
        </w:rPr>
      </w:pPr>
      <w:bookmarkStart w:id="0" w:name="_Toc69216046"/>
      <w:bookmarkStart w:id="1" w:name="_Toc71323873"/>
      <w:r w:rsidRPr="00D264C7">
        <w:rPr>
          <w:rFonts w:ascii="Arial" w:hAnsi="Arial" w:cs="Arial"/>
        </w:rPr>
        <w:t>INTRODUCTION</w:t>
      </w:r>
      <w:bookmarkEnd w:id="0"/>
      <w:bookmarkEnd w:id="1"/>
    </w:p>
    <w:p w14:paraId="5D51FEED" w14:textId="28730010" w:rsidR="00D264C7" w:rsidRPr="00D264C7" w:rsidRDefault="007E364C" w:rsidP="00D264C7">
      <w:pPr>
        <w:pStyle w:val="NormalWeb"/>
        <w:shd w:val="clear" w:color="auto" w:fill="FFFFFF"/>
        <w:spacing w:after="300"/>
        <w:textAlignment w:val="baseline"/>
        <w:rPr>
          <w:rFonts w:ascii="Arial" w:hAnsi="Arial" w:cs="Arial"/>
          <w:sz w:val="22"/>
          <w:szCs w:val="22"/>
          <w:shd w:val="clear" w:color="auto" w:fill="FFFFFF"/>
          <w:lang w:val="en"/>
        </w:rPr>
      </w:pPr>
      <w:r w:rsidRPr="00D264C7">
        <w:rPr>
          <w:rFonts w:ascii="Arial" w:hAnsi="Arial" w:cs="Arial"/>
          <w:sz w:val="22"/>
          <w:szCs w:val="22"/>
        </w:rPr>
        <w:t xml:space="preserve">  </w:t>
      </w:r>
      <w:r w:rsidRPr="00D264C7">
        <w:rPr>
          <w:rFonts w:ascii="Arial" w:hAnsi="Arial" w:cs="Arial"/>
          <w:sz w:val="22"/>
          <w:szCs w:val="22"/>
          <w:shd w:val="clear" w:color="auto" w:fill="FFFFFF"/>
        </w:rPr>
        <w:t xml:space="preserve">Johnson and Johnson are an American multinational </w:t>
      </w:r>
      <w:r w:rsidR="00D264C7">
        <w:rPr>
          <w:rFonts w:ascii="Arial" w:hAnsi="Arial" w:cs="Arial"/>
          <w:sz w:val="22"/>
          <w:szCs w:val="22"/>
          <w:shd w:val="clear" w:color="auto" w:fill="FFFFFF"/>
        </w:rPr>
        <w:t xml:space="preserve">company that invests on </w:t>
      </w:r>
      <w:r w:rsidRPr="00D264C7">
        <w:rPr>
          <w:rFonts w:ascii="Arial" w:hAnsi="Arial" w:cs="Arial"/>
          <w:sz w:val="22"/>
          <w:szCs w:val="22"/>
          <w:shd w:val="clear" w:color="auto" w:fill="FFFFFF"/>
        </w:rPr>
        <w:t>medical devices, pharmaceutical and consumer-packaged-goods</w:t>
      </w:r>
      <w:r w:rsidR="00D264C7">
        <w:rPr>
          <w:rFonts w:ascii="Arial" w:hAnsi="Arial" w:cs="Arial"/>
          <w:sz w:val="22"/>
          <w:szCs w:val="22"/>
          <w:shd w:val="clear" w:color="auto" w:fill="FFFFFF"/>
        </w:rPr>
        <w:t>,</w:t>
      </w:r>
      <w:r w:rsidRPr="00D264C7">
        <w:rPr>
          <w:rFonts w:ascii="Arial" w:hAnsi="Arial" w:cs="Arial"/>
          <w:sz w:val="22"/>
          <w:szCs w:val="22"/>
          <w:shd w:val="clear" w:color="auto" w:fill="FFFFFF"/>
        </w:rPr>
        <w:t xml:space="preserve"> founded in 1886. </w:t>
      </w:r>
      <w:r w:rsidR="00D264C7" w:rsidRPr="00D264C7">
        <w:rPr>
          <w:rFonts w:ascii="Arial" w:hAnsi="Arial" w:cs="Arial"/>
          <w:sz w:val="22"/>
          <w:szCs w:val="22"/>
          <w:shd w:val="clear" w:color="auto" w:fill="FFFFFF"/>
          <w:lang w:val="en"/>
        </w:rPr>
        <w:t>Robert Wood Johnson, James Wood Johnson and Edward Mead Johnson</w:t>
      </w:r>
      <w:r w:rsidR="00D264C7">
        <w:rPr>
          <w:rFonts w:ascii="Arial" w:hAnsi="Arial" w:cs="Arial"/>
          <w:sz w:val="22"/>
          <w:szCs w:val="22"/>
          <w:shd w:val="clear" w:color="auto" w:fill="FFFFFF"/>
          <w:lang w:val="en"/>
        </w:rPr>
        <w:t xml:space="preserve"> f</w:t>
      </w:r>
      <w:r w:rsidR="00D264C7" w:rsidRPr="00D264C7">
        <w:rPr>
          <w:rFonts w:ascii="Arial" w:hAnsi="Arial" w:cs="Arial"/>
          <w:shd w:val="clear" w:color="auto" w:fill="FFFFFF"/>
          <w:lang w:val="en"/>
        </w:rPr>
        <w:t>ounded Johnson &amp; Johnson in New Brunswick, New Jersey, USA. After listening to a lecture by the Johnson brothers, antiseptic attorney Joseph Lister in 1885, they started by creating a range of ready-to-use surgical dressings. J&amp;J pioneered the first commercial first aid kits.</w:t>
      </w:r>
    </w:p>
    <w:p w14:paraId="46874316" w14:textId="2DADBD6A" w:rsidR="00EF4820" w:rsidRPr="00D264C7" w:rsidRDefault="00A962E4" w:rsidP="00062D2F">
      <w:pPr>
        <w:pStyle w:val="NormalWeb"/>
        <w:shd w:val="clear" w:color="auto" w:fill="FFFFFF"/>
        <w:spacing w:before="0" w:beforeAutospacing="0" w:after="300" w:afterAutospacing="0"/>
        <w:textAlignment w:val="baseline"/>
        <w:rPr>
          <w:rFonts w:ascii="Arial" w:hAnsi="Arial" w:cs="Arial"/>
          <w:sz w:val="22"/>
          <w:szCs w:val="22"/>
        </w:rPr>
      </w:pPr>
      <w:sdt>
        <w:sdtPr>
          <w:rPr>
            <w:rFonts w:ascii="Arial" w:hAnsi="Arial" w:cs="Arial"/>
            <w:sz w:val="22"/>
            <w:szCs w:val="22"/>
          </w:rPr>
          <w:id w:val="311838495"/>
          <w:citation/>
        </w:sdtPr>
        <w:sdtEndPr/>
        <w:sdtContent>
          <w:r w:rsidR="00FA6DE3" w:rsidRPr="00D264C7">
            <w:rPr>
              <w:rFonts w:ascii="Arial" w:hAnsi="Arial" w:cs="Arial"/>
              <w:noProof/>
              <w:sz w:val="22"/>
              <w:szCs w:val="22"/>
              <w:lang w:val="en-US"/>
            </w:rPr>
            <w:t xml:space="preserve"> (Anon., n.d.)</w:t>
          </w:r>
        </w:sdtContent>
      </w:sdt>
    </w:p>
    <w:p w14:paraId="28062723" w14:textId="77777777" w:rsidR="00D110BB" w:rsidRDefault="00D110BB" w:rsidP="00062D2F">
      <w:pPr>
        <w:pStyle w:val="NormalWeb"/>
        <w:shd w:val="clear" w:color="auto" w:fill="FFFFFF"/>
        <w:spacing w:before="0" w:beforeAutospacing="0" w:after="300" w:afterAutospacing="0"/>
        <w:textAlignment w:val="baseline"/>
        <w:rPr>
          <w:rFonts w:ascii="Arial" w:hAnsi="Arial" w:cs="Arial"/>
          <w:sz w:val="22"/>
          <w:szCs w:val="22"/>
        </w:rPr>
      </w:pPr>
      <w:r w:rsidRPr="00D110BB">
        <w:rPr>
          <w:rFonts w:ascii="Arial" w:hAnsi="Arial" w:cs="Arial"/>
          <w:sz w:val="22"/>
          <w:szCs w:val="22"/>
        </w:rPr>
        <w:t>J&amp;J has more than 5,000 employees at 11 sites in the UK and Ireland, with more than 135,000 employees and employees in 60 countries. A decentralized business model of the company offers employees the entrepreneurial feel of a small company environment with the resources of a global healthcare leader</w:t>
      </w:r>
      <w:r>
        <w:rPr>
          <w:rFonts w:ascii="Arial" w:hAnsi="Arial" w:cs="Arial"/>
          <w:sz w:val="22"/>
          <w:szCs w:val="22"/>
        </w:rPr>
        <w:t>.</w:t>
      </w:r>
    </w:p>
    <w:p w14:paraId="27306363" w14:textId="2720AADD" w:rsidR="00985CE3" w:rsidRPr="00D264C7" w:rsidRDefault="006C2645" w:rsidP="00062D2F">
      <w:pPr>
        <w:pStyle w:val="NormalWeb"/>
        <w:shd w:val="clear" w:color="auto" w:fill="FFFFFF"/>
        <w:spacing w:before="0" w:beforeAutospacing="0" w:after="300" w:afterAutospacing="0"/>
        <w:textAlignment w:val="baseline"/>
        <w:rPr>
          <w:rFonts w:ascii="Arial" w:hAnsi="Arial" w:cs="Arial"/>
          <w:sz w:val="22"/>
          <w:szCs w:val="22"/>
          <w:shd w:val="clear" w:color="auto" w:fill="FFFFFF"/>
        </w:rPr>
      </w:pPr>
      <w:r w:rsidRPr="00D264C7">
        <w:rPr>
          <w:rFonts w:ascii="Arial" w:hAnsi="Arial" w:cs="Arial"/>
          <w:sz w:val="22"/>
          <w:szCs w:val="22"/>
          <w:shd w:val="clear" w:color="auto" w:fill="FFFFFF"/>
        </w:rPr>
        <w:t xml:space="preserve">       </w:t>
      </w:r>
      <w:r w:rsidR="00D110BB" w:rsidRPr="00D110BB">
        <w:rPr>
          <w:rFonts w:ascii="Arial" w:eastAsiaTheme="minorHAnsi" w:hAnsi="Arial" w:cs="Arial"/>
          <w:sz w:val="22"/>
          <w:szCs w:val="22"/>
          <w:shd w:val="clear" w:color="auto" w:fill="FFFFFF"/>
          <w:lang w:eastAsia="en-US"/>
        </w:rPr>
        <w:t xml:space="preserve">Alex Gorsky is Chairman of the Board and Chief Executive Officer of Johnson &amp; Johnson.  He advanced through positions of increasing responsibility in marketing, and management, culminating in being named CEO and Chairman in 2012. </w:t>
      </w:r>
      <w:sdt>
        <w:sdtPr>
          <w:rPr>
            <w:rFonts w:ascii="Arial" w:hAnsi="Arial" w:cs="Arial"/>
            <w:sz w:val="22"/>
            <w:szCs w:val="22"/>
            <w:shd w:val="clear" w:color="auto" w:fill="FFFFFF"/>
          </w:rPr>
          <w:id w:val="-130489798"/>
          <w:citation/>
        </w:sdtPr>
        <w:sdtEndPr/>
        <w:sdtContent>
          <w:r w:rsidR="00EB04A0" w:rsidRPr="00D264C7">
            <w:rPr>
              <w:rFonts w:ascii="Arial" w:hAnsi="Arial" w:cs="Arial"/>
              <w:noProof/>
              <w:sz w:val="22"/>
              <w:szCs w:val="22"/>
              <w:shd w:val="clear" w:color="auto" w:fill="FFFFFF"/>
              <w:lang w:val="en-US"/>
            </w:rPr>
            <w:t>(Anon., n.d.)</w:t>
          </w:r>
        </w:sdtContent>
      </w:sdt>
      <w:r w:rsidR="00EB04A0" w:rsidRPr="00D264C7">
        <w:rPr>
          <w:rFonts w:ascii="Arial" w:hAnsi="Arial" w:cs="Arial"/>
          <w:sz w:val="22"/>
          <w:szCs w:val="22"/>
          <w:shd w:val="clear" w:color="auto" w:fill="FFFFFF"/>
        </w:rPr>
        <w:t xml:space="preserve"> </w:t>
      </w:r>
      <w:r w:rsidR="00EF4820" w:rsidRPr="00D264C7">
        <w:rPr>
          <w:rFonts w:ascii="Arial" w:hAnsi="Arial" w:cs="Arial"/>
          <w:sz w:val="22"/>
          <w:szCs w:val="22"/>
        </w:rPr>
        <w:br/>
      </w:r>
      <w:r w:rsidR="00EF4820" w:rsidRPr="00D264C7">
        <w:rPr>
          <w:rFonts w:ascii="Arial" w:hAnsi="Arial" w:cs="Arial"/>
          <w:sz w:val="22"/>
          <w:szCs w:val="22"/>
        </w:rPr>
        <w:br/>
      </w:r>
      <w:r w:rsidR="00985CE3" w:rsidRPr="00D264C7">
        <w:rPr>
          <w:rFonts w:ascii="Arial" w:hAnsi="Arial" w:cs="Arial"/>
          <w:sz w:val="22"/>
          <w:szCs w:val="22"/>
        </w:rPr>
        <w:t xml:space="preserve"> </w:t>
      </w:r>
    </w:p>
    <w:p w14:paraId="434A84D5" w14:textId="3904E986" w:rsidR="00985CE3" w:rsidRPr="00D264C7" w:rsidRDefault="00985CE3" w:rsidP="00062D2F">
      <w:pPr>
        <w:pStyle w:val="Heading1"/>
        <w:spacing w:line="240" w:lineRule="auto"/>
        <w:rPr>
          <w:rFonts w:ascii="Arial" w:hAnsi="Arial" w:cs="Arial"/>
        </w:rPr>
      </w:pPr>
      <w:bookmarkStart w:id="2" w:name="_Toc69216047"/>
      <w:bookmarkStart w:id="3" w:name="_Toc71323874"/>
      <w:r w:rsidRPr="00D264C7">
        <w:rPr>
          <w:rFonts w:ascii="Arial" w:hAnsi="Arial" w:cs="Arial"/>
        </w:rPr>
        <w:t>THE MACRO ENVIRONMENT OF THE COMPANY JOHNSON&amp;JOHNSON</w:t>
      </w:r>
      <w:bookmarkEnd w:id="2"/>
      <w:bookmarkEnd w:id="3"/>
    </w:p>
    <w:p w14:paraId="2A7307A8" w14:textId="73976E7A" w:rsidR="005444CB" w:rsidRPr="00D264C7" w:rsidRDefault="002156B6" w:rsidP="00062D2F">
      <w:pPr>
        <w:pStyle w:val="NormalWeb"/>
        <w:shd w:val="clear" w:color="auto" w:fill="FFFFFF"/>
        <w:spacing w:before="0" w:beforeAutospacing="0" w:after="300" w:afterAutospacing="0"/>
        <w:textAlignment w:val="baseline"/>
        <w:rPr>
          <w:rFonts w:ascii="Arial" w:hAnsi="Arial" w:cs="Arial"/>
          <w:sz w:val="22"/>
          <w:szCs w:val="22"/>
        </w:rPr>
      </w:pPr>
      <w:bookmarkStart w:id="4" w:name="_Hlk69172221"/>
      <w:bookmarkStart w:id="5" w:name="_Hlk68995441"/>
      <w:r w:rsidRPr="002156B6">
        <w:rPr>
          <w:rFonts w:ascii="Arial" w:hAnsi="Arial" w:cs="Arial"/>
          <w:sz w:val="22"/>
          <w:szCs w:val="22"/>
        </w:rPr>
        <w:t xml:space="preserve">The macroenvironment consists of the larger societal forces that affect the microenvironment. The company and all the other actors operate in a larger macroenvironment of forces including demographic, economic, environmental, technological, political, and cultural forces.  that shape opportunities and pose threats to the company. </w:t>
      </w:r>
      <w:sdt>
        <w:sdtPr>
          <w:rPr>
            <w:rFonts w:ascii="Arial" w:hAnsi="Arial" w:cs="Arial"/>
            <w:sz w:val="22"/>
            <w:szCs w:val="22"/>
          </w:rPr>
          <w:id w:val="-601963614"/>
          <w:citation/>
        </w:sdtPr>
        <w:sdtEndPr/>
        <w:sdtContent>
          <w:r w:rsidR="00EB04A0" w:rsidRPr="00D264C7">
            <w:rPr>
              <w:rFonts w:ascii="Arial" w:hAnsi="Arial" w:cs="Arial"/>
              <w:noProof/>
              <w:sz w:val="22"/>
              <w:szCs w:val="22"/>
              <w:lang w:val="en-US"/>
            </w:rPr>
            <w:t>(Philip Kotler, Gary Armstrong, 2018)</w:t>
          </w:r>
        </w:sdtContent>
      </w:sdt>
    </w:p>
    <w:bookmarkEnd w:id="4"/>
    <w:bookmarkEnd w:id="5"/>
    <w:p w14:paraId="59460A86" w14:textId="346466E7" w:rsidR="00F160F1" w:rsidRPr="00D264C7" w:rsidRDefault="00F160F1" w:rsidP="00062D2F">
      <w:pPr>
        <w:pStyle w:val="NormalWeb"/>
        <w:shd w:val="clear" w:color="auto" w:fill="FFFFFF"/>
        <w:spacing w:before="0" w:beforeAutospacing="0" w:after="300" w:afterAutospacing="0"/>
        <w:textAlignment w:val="baseline"/>
        <w:rPr>
          <w:rFonts w:ascii="Arial" w:hAnsi="Arial" w:cs="Arial"/>
          <w:sz w:val="22"/>
          <w:szCs w:val="22"/>
        </w:rPr>
      </w:pPr>
    </w:p>
    <w:p w14:paraId="6BE96D3F" w14:textId="789648FF" w:rsidR="00985CE3" w:rsidRPr="00D264C7" w:rsidRDefault="00F160F1" w:rsidP="00062D2F">
      <w:pPr>
        <w:pStyle w:val="NormalWeb"/>
        <w:shd w:val="clear" w:color="auto" w:fill="FFFFFF"/>
        <w:spacing w:before="0" w:beforeAutospacing="0" w:after="300" w:afterAutospacing="0"/>
        <w:textAlignment w:val="baseline"/>
        <w:rPr>
          <w:rFonts w:ascii="Arial" w:hAnsi="Arial" w:cs="Arial"/>
          <w:sz w:val="22"/>
          <w:szCs w:val="22"/>
        </w:rPr>
      </w:pPr>
      <w:r w:rsidRPr="00D264C7">
        <w:rPr>
          <w:rFonts w:ascii="Arial" w:hAnsi="Arial" w:cs="Arial"/>
          <w:noProof/>
          <w:sz w:val="22"/>
          <w:szCs w:val="22"/>
        </w:rPr>
        <w:drawing>
          <wp:inline distT="0" distB="0" distL="0" distR="0" wp14:anchorId="3172057E" wp14:editId="365AB094">
            <wp:extent cx="5540092" cy="1911350"/>
            <wp:effectExtent l="0" t="0" r="381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546330" cy="1913502"/>
                    </a:xfrm>
                    <a:prstGeom prst="rect">
                      <a:avLst/>
                    </a:prstGeom>
                    <a:noFill/>
                    <a:ln>
                      <a:noFill/>
                    </a:ln>
                  </pic:spPr>
                </pic:pic>
              </a:graphicData>
            </a:graphic>
          </wp:inline>
        </w:drawing>
      </w:r>
      <w:sdt>
        <w:sdtPr>
          <w:rPr>
            <w:rFonts w:ascii="Arial" w:hAnsi="Arial" w:cs="Arial"/>
            <w:sz w:val="22"/>
            <w:szCs w:val="22"/>
          </w:rPr>
          <w:id w:val="33241749"/>
          <w:citation/>
        </w:sdtPr>
        <w:sdtEndPr/>
        <w:sdtContent>
          <w:r w:rsidR="00FA6DE3" w:rsidRPr="00D264C7">
            <w:rPr>
              <w:rFonts w:ascii="Arial" w:hAnsi="Arial" w:cs="Arial"/>
              <w:noProof/>
              <w:sz w:val="22"/>
              <w:szCs w:val="22"/>
              <w:lang w:val="en-US"/>
            </w:rPr>
            <w:t xml:space="preserve"> (Philip Kotler, Gary Armstrong, 2018)</w:t>
          </w:r>
        </w:sdtContent>
      </w:sdt>
    </w:p>
    <w:p w14:paraId="554A410D" w14:textId="32922D24" w:rsidR="00F160F1" w:rsidRPr="00D264C7" w:rsidRDefault="00EF4820" w:rsidP="00062D2F">
      <w:pPr>
        <w:pStyle w:val="Heading2"/>
        <w:spacing w:line="240" w:lineRule="auto"/>
        <w:rPr>
          <w:rFonts w:ascii="Arial" w:hAnsi="Arial" w:cs="Arial"/>
        </w:rPr>
      </w:pPr>
      <w:r w:rsidRPr="00D264C7">
        <w:rPr>
          <w:rFonts w:ascii="Arial" w:hAnsi="Arial" w:cs="Arial"/>
        </w:rPr>
        <w:lastRenderedPageBreak/>
        <w:br/>
      </w:r>
      <w:bookmarkStart w:id="6" w:name="_Toc69216048"/>
      <w:bookmarkStart w:id="7" w:name="_Toc71323875"/>
      <w:r w:rsidR="00F160F1" w:rsidRPr="00D264C7">
        <w:rPr>
          <w:rFonts w:ascii="Arial" w:hAnsi="Arial" w:cs="Arial"/>
        </w:rPr>
        <w:t>THE MAIN ELEMENTS IN THE MACRO ENVIRONMENT</w:t>
      </w:r>
      <w:bookmarkEnd w:id="6"/>
      <w:bookmarkEnd w:id="7"/>
    </w:p>
    <w:p w14:paraId="67E3F5F1" w14:textId="3E28077E" w:rsidR="00F160F1" w:rsidRPr="00D264C7" w:rsidRDefault="00EA4D98" w:rsidP="00062D2F">
      <w:pPr>
        <w:spacing w:line="240" w:lineRule="auto"/>
        <w:rPr>
          <w:rFonts w:ascii="Arial" w:hAnsi="Arial" w:cs="Arial"/>
          <w:b/>
          <w:bCs/>
        </w:rPr>
      </w:pPr>
      <w:r w:rsidRPr="00D264C7">
        <w:rPr>
          <w:rFonts w:ascii="Arial" w:hAnsi="Arial" w:cs="Arial"/>
          <w:b/>
          <w:bCs/>
        </w:rPr>
        <w:t>Social/Cultural Forces</w:t>
      </w:r>
    </w:p>
    <w:p w14:paraId="5A1E7DC2" w14:textId="0E7B811D" w:rsidR="0041620D" w:rsidRPr="00D264C7" w:rsidRDefault="00014186" w:rsidP="00062D2F">
      <w:pPr>
        <w:pStyle w:val="NormalWeb"/>
        <w:shd w:val="clear" w:color="auto" w:fill="FFFFFF"/>
        <w:spacing w:before="0" w:beforeAutospacing="0" w:after="300" w:afterAutospacing="0"/>
        <w:textAlignment w:val="baseline"/>
        <w:rPr>
          <w:rFonts w:ascii="Arial" w:hAnsi="Arial" w:cs="Arial"/>
          <w:sz w:val="22"/>
          <w:szCs w:val="22"/>
        </w:rPr>
      </w:pPr>
      <w:r w:rsidRPr="00D264C7">
        <w:rPr>
          <w:rFonts w:ascii="Arial" w:hAnsi="Arial" w:cs="Arial"/>
          <w:sz w:val="22"/>
          <w:szCs w:val="22"/>
        </w:rPr>
        <w:t>The cultural environment consists of institutions and other forces that affect a society’s basic values, perceptions, preferences, and behaviours.</w:t>
      </w:r>
      <w:sdt>
        <w:sdtPr>
          <w:rPr>
            <w:rFonts w:ascii="Arial" w:hAnsi="Arial" w:cs="Arial"/>
            <w:sz w:val="22"/>
            <w:szCs w:val="22"/>
          </w:rPr>
          <w:id w:val="-1399362193"/>
          <w:citation/>
        </w:sdtPr>
        <w:sdtEndPr/>
        <w:sdtContent>
          <w:r w:rsidR="00EB04A0" w:rsidRPr="00D264C7">
            <w:rPr>
              <w:rFonts w:ascii="Arial" w:hAnsi="Arial" w:cs="Arial"/>
              <w:noProof/>
              <w:sz w:val="22"/>
              <w:szCs w:val="22"/>
              <w:lang w:val="en-US"/>
            </w:rPr>
            <w:t xml:space="preserve"> (Philip Kotler, Gary Armstrong, 2018)</w:t>
          </w:r>
        </w:sdtContent>
      </w:sdt>
    </w:p>
    <w:p w14:paraId="626A79AC" w14:textId="74272334" w:rsidR="00FE6CFD" w:rsidRPr="00D264C7" w:rsidRDefault="00FE6CFD" w:rsidP="00062D2F">
      <w:pPr>
        <w:pStyle w:val="NormalWeb"/>
        <w:shd w:val="clear" w:color="auto" w:fill="FFFFFF"/>
        <w:spacing w:before="0" w:beforeAutospacing="0" w:after="300" w:afterAutospacing="0"/>
        <w:textAlignment w:val="baseline"/>
        <w:rPr>
          <w:rFonts w:ascii="Arial" w:hAnsi="Arial" w:cs="Arial"/>
          <w:sz w:val="22"/>
          <w:szCs w:val="22"/>
        </w:rPr>
      </w:pPr>
      <w:r w:rsidRPr="00D264C7">
        <w:rPr>
          <w:rFonts w:ascii="Arial" w:hAnsi="Arial" w:cs="Arial"/>
          <w:sz w:val="22"/>
          <w:szCs w:val="22"/>
        </w:rPr>
        <w:t>The solutions of the company, which contributes to human health in the field of pharmaceutical and medical devices, to the health concerns of the society are the</w:t>
      </w:r>
      <w:r w:rsidRPr="00D264C7">
        <w:rPr>
          <w:rFonts w:ascii="Arial" w:hAnsi="Arial" w:cs="Arial"/>
          <w:color w:val="FF0000"/>
          <w:sz w:val="22"/>
          <w:szCs w:val="22"/>
        </w:rPr>
        <w:t xml:space="preserve"> </w:t>
      </w:r>
      <w:bookmarkStart w:id="8" w:name="_Hlk71242065"/>
      <w:r w:rsidR="002509DD" w:rsidRPr="00D264C7">
        <w:rPr>
          <w:rFonts w:ascii="Arial" w:hAnsi="Arial" w:cs="Arial"/>
          <w:sz w:val="22"/>
          <w:szCs w:val="22"/>
        </w:rPr>
        <w:t xml:space="preserve">favourable </w:t>
      </w:r>
      <w:bookmarkEnd w:id="8"/>
      <w:r w:rsidRPr="00D264C7">
        <w:rPr>
          <w:rFonts w:ascii="Arial" w:hAnsi="Arial" w:cs="Arial"/>
          <w:sz w:val="22"/>
          <w:szCs w:val="22"/>
        </w:rPr>
        <w:t>factors of the company.</w:t>
      </w:r>
      <w:r w:rsidR="0090216F" w:rsidRPr="00D264C7">
        <w:rPr>
          <w:rFonts w:ascii="Arial" w:hAnsi="Arial" w:cs="Arial"/>
          <w:sz w:val="22"/>
          <w:szCs w:val="22"/>
        </w:rPr>
        <w:t xml:space="preserve"> O</w:t>
      </w:r>
      <w:r w:rsidR="00E01607" w:rsidRPr="00D264C7">
        <w:rPr>
          <w:rFonts w:ascii="Arial" w:hAnsi="Arial" w:cs="Arial"/>
          <w:sz w:val="22"/>
          <w:szCs w:val="22"/>
        </w:rPr>
        <w:t xml:space="preserve">n the other hand, it can turn into </w:t>
      </w:r>
      <w:bookmarkStart w:id="9" w:name="_Hlk71242098"/>
      <w:r w:rsidR="002509DD" w:rsidRPr="00D264C7">
        <w:rPr>
          <w:rFonts w:ascii="Arial" w:hAnsi="Arial" w:cs="Arial"/>
          <w:sz w:val="22"/>
          <w:szCs w:val="22"/>
        </w:rPr>
        <w:t>unfavourable</w:t>
      </w:r>
      <w:bookmarkEnd w:id="9"/>
      <w:r w:rsidR="002509DD" w:rsidRPr="00D264C7">
        <w:rPr>
          <w:rFonts w:ascii="Arial" w:hAnsi="Arial" w:cs="Arial"/>
          <w:sz w:val="22"/>
          <w:szCs w:val="22"/>
        </w:rPr>
        <w:t xml:space="preserve"> </w:t>
      </w:r>
      <w:r w:rsidR="00E01607" w:rsidRPr="00D264C7">
        <w:rPr>
          <w:rFonts w:ascii="Arial" w:hAnsi="Arial" w:cs="Arial"/>
          <w:sz w:val="22"/>
          <w:szCs w:val="22"/>
        </w:rPr>
        <w:t>factors in case of failure of the products since its responsibility on the public health is important.</w:t>
      </w:r>
    </w:p>
    <w:p w14:paraId="565F9488" w14:textId="208519AA" w:rsidR="00EA4D98" w:rsidRPr="00D264C7" w:rsidRDefault="00EA4D98" w:rsidP="00062D2F">
      <w:pPr>
        <w:spacing w:line="240" w:lineRule="auto"/>
        <w:rPr>
          <w:rFonts w:ascii="Arial" w:hAnsi="Arial" w:cs="Arial"/>
          <w:b/>
          <w:bCs/>
        </w:rPr>
      </w:pPr>
      <w:r w:rsidRPr="00D264C7">
        <w:rPr>
          <w:rFonts w:ascii="Arial" w:hAnsi="Arial" w:cs="Arial"/>
          <w:b/>
          <w:bCs/>
        </w:rPr>
        <w:t>Legal Forces</w:t>
      </w:r>
    </w:p>
    <w:p w14:paraId="0CEAF1CC" w14:textId="613DEBB4" w:rsidR="00014186" w:rsidRPr="00D264C7" w:rsidRDefault="00D264C7" w:rsidP="00062D2F">
      <w:pPr>
        <w:pStyle w:val="NormalWeb"/>
        <w:shd w:val="clear" w:color="auto" w:fill="FFFFFF"/>
        <w:spacing w:before="0" w:beforeAutospacing="0" w:after="300" w:afterAutospacing="0"/>
        <w:textAlignment w:val="baseline"/>
        <w:rPr>
          <w:rFonts w:ascii="Arial" w:hAnsi="Arial" w:cs="Arial"/>
          <w:sz w:val="22"/>
          <w:szCs w:val="22"/>
        </w:rPr>
      </w:pPr>
      <w:r w:rsidRPr="00D264C7">
        <w:rPr>
          <w:rFonts w:ascii="Arial" w:hAnsi="Arial" w:cs="Arial"/>
          <w:sz w:val="22"/>
          <w:szCs w:val="22"/>
        </w:rPr>
        <w:t>Marketers need to understand</w:t>
      </w:r>
      <w:r w:rsidR="00791126">
        <w:rPr>
          <w:rFonts w:ascii="Arial" w:hAnsi="Arial" w:cs="Arial"/>
          <w:sz w:val="22"/>
          <w:szCs w:val="22"/>
        </w:rPr>
        <w:t xml:space="preserve"> and learn</w:t>
      </w:r>
      <w:r w:rsidRPr="00D264C7">
        <w:rPr>
          <w:rFonts w:ascii="Arial" w:hAnsi="Arial" w:cs="Arial"/>
          <w:sz w:val="22"/>
          <w:szCs w:val="22"/>
        </w:rPr>
        <w:t xml:space="preserve"> the main laws that protect consumers, society, and competition, at the local, state, national, and international levels.</w:t>
      </w:r>
      <w:sdt>
        <w:sdtPr>
          <w:rPr>
            <w:rFonts w:ascii="Arial" w:hAnsi="Arial" w:cs="Arial"/>
            <w:sz w:val="22"/>
            <w:szCs w:val="22"/>
          </w:rPr>
          <w:id w:val="-52166680"/>
          <w:citation/>
        </w:sdtPr>
        <w:sdtEndPr/>
        <w:sdtContent>
          <w:r w:rsidR="00EB04A0" w:rsidRPr="00D264C7">
            <w:rPr>
              <w:rFonts w:ascii="Arial" w:hAnsi="Arial" w:cs="Arial"/>
              <w:noProof/>
              <w:sz w:val="22"/>
              <w:szCs w:val="22"/>
              <w:lang w:val="en-US"/>
            </w:rPr>
            <w:t xml:space="preserve"> (Philip Kotler, Gary Armstrong, 2018)</w:t>
          </w:r>
        </w:sdtContent>
      </w:sdt>
    </w:p>
    <w:p w14:paraId="2C1D069B" w14:textId="1918107A" w:rsidR="004B7E68" w:rsidRPr="00D264C7" w:rsidRDefault="001E5EB8" w:rsidP="00062D2F">
      <w:pPr>
        <w:pStyle w:val="NormalWeb"/>
        <w:shd w:val="clear" w:color="auto" w:fill="FFFFFF"/>
        <w:spacing w:before="0" w:beforeAutospacing="0" w:after="300" w:afterAutospacing="0"/>
        <w:textAlignment w:val="baseline"/>
        <w:rPr>
          <w:rFonts w:ascii="Arial" w:hAnsi="Arial" w:cs="Arial"/>
          <w:sz w:val="22"/>
          <w:szCs w:val="22"/>
        </w:rPr>
      </w:pPr>
      <w:r w:rsidRPr="00D264C7">
        <w:rPr>
          <w:rFonts w:ascii="Arial" w:hAnsi="Arial" w:cs="Arial"/>
          <w:sz w:val="22"/>
          <w:szCs w:val="22"/>
        </w:rPr>
        <w:t xml:space="preserve">J&amp;J company has a lot of </w:t>
      </w:r>
      <w:r w:rsidR="0090216F" w:rsidRPr="00D264C7">
        <w:rPr>
          <w:rFonts w:ascii="Arial" w:hAnsi="Arial" w:cs="Arial"/>
          <w:sz w:val="22"/>
          <w:szCs w:val="22"/>
        </w:rPr>
        <w:t>unfavourable</w:t>
      </w:r>
      <w:r w:rsidRPr="00D264C7">
        <w:rPr>
          <w:rFonts w:ascii="Arial" w:hAnsi="Arial" w:cs="Arial"/>
          <w:sz w:val="22"/>
          <w:szCs w:val="22"/>
        </w:rPr>
        <w:t xml:space="preserve"> factors of legal forces. It is an international pharmaceutical company and different countries have different laws about the ingredients of the drugs.</w:t>
      </w:r>
      <w:r w:rsidR="004B7E68" w:rsidRPr="00D264C7">
        <w:rPr>
          <w:rFonts w:ascii="Arial" w:hAnsi="Arial" w:cs="Arial"/>
          <w:sz w:val="22"/>
          <w:szCs w:val="22"/>
        </w:rPr>
        <w:t xml:space="preserve"> The company may face some problems about expiration</w:t>
      </w:r>
      <w:r w:rsidR="00635D70" w:rsidRPr="00D264C7">
        <w:rPr>
          <w:rFonts w:ascii="Arial" w:hAnsi="Arial" w:cs="Arial"/>
          <w:sz w:val="22"/>
          <w:szCs w:val="22"/>
        </w:rPr>
        <w:t>s</w:t>
      </w:r>
      <w:r w:rsidR="004B7E68" w:rsidRPr="00D264C7">
        <w:rPr>
          <w:rFonts w:ascii="Arial" w:hAnsi="Arial" w:cs="Arial"/>
          <w:sz w:val="22"/>
          <w:szCs w:val="22"/>
        </w:rPr>
        <w:t xml:space="preserve"> and restrictions of existing patents by rival companies.</w:t>
      </w:r>
      <w:r w:rsidRPr="00D264C7">
        <w:rPr>
          <w:rFonts w:ascii="Arial" w:hAnsi="Arial" w:cs="Arial"/>
          <w:sz w:val="22"/>
          <w:szCs w:val="22"/>
        </w:rPr>
        <w:t xml:space="preserve"> </w:t>
      </w:r>
    </w:p>
    <w:p w14:paraId="0E11CC2E" w14:textId="6A6B58E0" w:rsidR="00EA4D98" w:rsidRPr="00D264C7" w:rsidRDefault="00EA4D98" w:rsidP="00062D2F">
      <w:pPr>
        <w:spacing w:line="240" w:lineRule="auto"/>
        <w:rPr>
          <w:rFonts w:ascii="Arial" w:hAnsi="Arial" w:cs="Arial"/>
          <w:b/>
          <w:bCs/>
        </w:rPr>
      </w:pPr>
      <w:r w:rsidRPr="00D264C7">
        <w:rPr>
          <w:rFonts w:ascii="Arial" w:hAnsi="Arial" w:cs="Arial"/>
          <w:b/>
          <w:bCs/>
        </w:rPr>
        <w:t>Economic Forces</w:t>
      </w:r>
    </w:p>
    <w:p w14:paraId="57291A41" w14:textId="5C7B60B3" w:rsidR="00187F07" w:rsidRPr="00D264C7" w:rsidRDefault="00791126" w:rsidP="00062D2F">
      <w:pPr>
        <w:pStyle w:val="NormalWeb"/>
        <w:shd w:val="clear" w:color="auto" w:fill="FFFFFF"/>
        <w:spacing w:before="0" w:beforeAutospacing="0" w:after="300" w:afterAutospacing="0"/>
        <w:textAlignment w:val="baseline"/>
        <w:rPr>
          <w:rFonts w:ascii="Arial" w:hAnsi="Arial" w:cs="Arial"/>
          <w:sz w:val="22"/>
          <w:szCs w:val="22"/>
        </w:rPr>
      </w:pPr>
      <w:r w:rsidRPr="00791126">
        <w:rPr>
          <w:rFonts w:ascii="Arial" w:hAnsi="Arial" w:cs="Arial"/>
          <w:sz w:val="22"/>
          <w:szCs w:val="22"/>
        </w:rPr>
        <w:t>The economic factors that affect the purchasing power and money expenditure of the consumer are the economic environment.</w:t>
      </w:r>
      <w:r w:rsidR="0011379C" w:rsidRPr="00D264C7">
        <w:rPr>
          <w:rFonts w:ascii="Arial" w:hAnsi="Arial" w:cs="Arial"/>
          <w:sz w:val="22"/>
          <w:szCs w:val="22"/>
        </w:rPr>
        <w:t>.</w:t>
      </w:r>
      <w:r w:rsidR="00F21DC9" w:rsidRPr="00D264C7">
        <w:rPr>
          <w:rFonts w:ascii="Arial" w:hAnsi="Arial" w:cs="Arial"/>
          <w:sz w:val="22"/>
          <w:szCs w:val="22"/>
        </w:rPr>
        <w:t xml:space="preserve"> </w:t>
      </w:r>
      <w:sdt>
        <w:sdtPr>
          <w:rPr>
            <w:rFonts w:ascii="Arial" w:hAnsi="Arial" w:cs="Arial"/>
            <w:sz w:val="22"/>
            <w:szCs w:val="22"/>
          </w:rPr>
          <w:id w:val="798800334"/>
          <w:citation/>
        </w:sdtPr>
        <w:sdtEndPr/>
        <w:sdtContent>
          <w:r w:rsidR="00EB04A0" w:rsidRPr="00D264C7">
            <w:rPr>
              <w:rFonts w:ascii="Arial" w:hAnsi="Arial" w:cs="Arial"/>
              <w:noProof/>
              <w:sz w:val="22"/>
              <w:szCs w:val="22"/>
              <w:lang w:val="en-US"/>
            </w:rPr>
            <w:t>(Philip Kotler, Gary Armstrong, 2018)</w:t>
          </w:r>
        </w:sdtContent>
      </w:sdt>
      <w:r w:rsidR="007D6392" w:rsidRPr="00D264C7">
        <w:rPr>
          <w:rFonts w:ascii="Arial" w:hAnsi="Arial" w:cs="Arial"/>
          <w:sz w:val="22"/>
          <w:szCs w:val="22"/>
        </w:rPr>
        <w:t xml:space="preserve"> </w:t>
      </w:r>
    </w:p>
    <w:p w14:paraId="3B4F74E9" w14:textId="1D81F1A5" w:rsidR="0011379C" w:rsidRPr="00D264C7" w:rsidRDefault="007D6392" w:rsidP="00062D2F">
      <w:pPr>
        <w:pStyle w:val="NormalWeb"/>
        <w:shd w:val="clear" w:color="auto" w:fill="FFFFFF"/>
        <w:spacing w:before="0" w:beforeAutospacing="0" w:after="300" w:afterAutospacing="0"/>
        <w:textAlignment w:val="baseline"/>
        <w:rPr>
          <w:rFonts w:ascii="Arial" w:hAnsi="Arial" w:cs="Arial"/>
          <w:sz w:val="22"/>
          <w:szCs w:val="22"/>
        </w:rPr>
      </w:pPr>
      <w:r w:rsidRPr="00D264C7">
        <w:rPr>
          <w:rFonts w:ascii="Arial" w:hAnsi="Arial" w:cs="Arial"/>
          <w:sz w:val="22"/>
          <w:szCs w:val="22"/>
        </w:rPr>
        <w:t>J</w:t>
      </w:r>
      <w:r w:rsidR="00791126">
        <w:rPr>
          <w:rFonts w:ascii="Arial" w:hAnsi="Arial" w:cs="Arial"/>
          <w:sz w:val="22"/>
          <w:szCs w:val="22"/>
        </w:rPr>
        <w:t xml:space="preserve">&amp;J </w:t>
      </w:r>
      <w:r w:rsidR="00C02F42" w:rsidRPr="00D264C7">
        <w:rPr>
          <w:rFonts w:ascii="Arial" w:hAnsi="Arial" w:cs="Arial"/>
          <w:sz w:val="22"/>
          <w:szCs w:val="22"/>
        </w:rPr>
        <w:t>is an international company and foreign currency exchange rates affect the company as an</w:t>
      </w:r>
      <w:r w:rsidRPr="00D264C7">
        <w:rPr>
          <w:rFonts w:ascii="Arial" w:hAnsi="Arial" w:cs="Arial"/>
          <w:sz w:val="22"/>
          <w:szCs w:val="22"/>
        </w:rPr>
        <w:t xml:space="preserve"> </w:t>
      </w:r>
      <w:r w:rsidR="00062D2F" w:rsidRPr="00D264C7">
        <w:rPr>
          <w:rFonts w:ascii="Arial" w:hAnsi="Arial" w:cs="Arial"/>
          <w:sz w:val="22"/>
          <w:szCs w:val="22"/>
        </w:rPr>
        <w:t>unfavourable</w:t>
      </w:r>
      <w:r w:rsidRPr="00D264C7">
        <w:rPr>
          <w:rFonts w:ascii="Arial" w:hAnsi="Arial" w:cs="Arial"/>
          <w:sz w:val="22"/>
          <w:szCs w:val="22"/>
        </w:rPr>
        <w:t xml:space="preserve"> factor of economic forces.</w:t>
      </w:r>
    </w:p>
    <w:p w14:paraId="75CB23EB" w14:textId="7C420F86" w:rsidR="00EA4D98" w:rsidRPr="00D264C7" w:rsidRDefault="00EA4D98" w:rsidP="00062D2F">
      <w:pPr>
        <w:spacing w:line="240" w:lineRule="auto"/>
        <w:rPr>
          <w:rFonts w:ascii="Arial" w:hAnsi="Arial" w:cs="Arial"/>
          <w:b/>
          <w:bCs/>
        </w:rPr>
      </w:pPr>
      <w:r w:rsidRPr="00D264C7">
        <w:rPr>
          <w:rFonts w:ascii="Arial" w:hAnsi="Arial" w:cs="Arial"/>
          <w:b/>
          <w:bCs/>
        </w:rPr>
        <w:t>Political Forces</w:t>
      </w:r>
      <w:bookmarkStart w:id="10" w:name="_Hlk69172267"/>
    </w:p>
    <w:p w14:paraId="00805D85" w14:textId="149B29BA" w:rsidR="0041620D" w:rsidRPr="00D264C7" w:rsidRDefault="0041620D" w:rsidP="00062D2F">
      <w:pPr>
        <w:pStyle w:val="NormalWeb"/>
        <w:shd w:val="clear" w:color="auto" w:fill="FFFFFF"/>
        <w:spacing w:before="0" w:beforeAutospacing="0" w:after="300" w:afterAutospacing="0"/>
        <w:textAlignment w:val="baseline"/>
        <w:rPr>
          <w:rFonts w:ascii="Arial" w:hAnsi="Arial" w:cs="Arial"/>
          <w:sz w:val="22"/>
          <w:szCs w:val="22"/>
        </w:rPr>
      </w:pPr>
      <w:r w:rsidRPr="00D264C7">
        <w:rPr>
          <w:rFonts w:ascii="Arial" w:hAnsi="Arial" w:cs="Arial"/>
          <w:sz w:val="22"/>
          <w:szCs w:val="22"/>
        </w:rPr>
        <w:t>The political environment consists of laws, government agencies, and pressure groups that influence or limit various organizations and individuals in a given society.</w:t>
      </w:r>
      <w:sdt>
        <w:sdtPr>
          <w:rPr>
            <w:rFonts w:ascii="Arial" w:hAnsi="Arial" w:cs="Arial"/>
            <w:sz w:val="22"/>
            <w:szCs w:val="22"/>
          </w:rPr>
          <w:id w:val="-1616509586"/>
          <w:citation/>
        </w:sdtPr>
        <w:sdtEndPr/>
        <w:sdtContent>
          <w:r w:rsidR="00EB04A0" w:rsidRPr="00D264C7">
            <w:rPr>
              <w:rFonts w:ascii="Arial" w:hAnsi="Arial" w:cs="Arial"/>
              <w:noProof/>
              <w:sz w:val="22"/>
              <w:szCs w:val="22"/>
              <w:lang w:val="en-US"/>
            </w:rPr>
            <w:t xml:space="preserve"> (Philip Kotler, Gary Armstrong, 2018)</w:t>
          </w:r>
        </w:sdtContent>
      </w:sdt>
    </w:p>
    <w:p w14:paraId="279F5727" w14:textId="3F272C3A" w:rsidR="00BC685E" w:rsidRPr="00D264C7" w:rsidRDefault="00BC685E" w:rsidP="00062D2F">
      <w:pPr>
        <w:pStyle w:val="NormalWeb"/>
        <w:shd w:val="clear" w:color="auto" w:fill="FFFFFF"/>
        <w:spacing w:before="0" w:beforeAutospacing="0" w:after="300" w:afterAutospacing="0"/>
        <w:textAlignment w:val="baseline"/>
        <w:rPr>
          <w:rFonts w:ascii="Arial" w:hAnsi="Arial" w:cs="Arial"/>
          <w:sz w:val="22"/>
          <w:szCs w:val="22"/>
        </w:rPr>
      </w:pPr>
      <w:r w:rsidRPr="00D264C7">
        <w:rPr>
          <w:rFonts w:ascii="Arial" w:hAnsi="Arial" w:cs="Arial"/>
          <w:sz w:val="22"/>
          <w:szCs w:val="22"/>
        </w:rPr>
        <w:t>As the general health of the society gained more importance in recent years, and governments have made positive regulations regarding the operation of health care companies.</w:t>
      </w:r>
      <w:r w:rsidR="00062D2F" w:rsidRPr="00D264C7">
        <w:rPr>
          <w:rFonts w:ascii="Arial" w:hAnsi="Arial" w:cs="Arial"/>
          <w:sz w:val="22"/>
          <w:szCs w:val="22"/>
        </w:rPr>
        <w:t xml:space="preserve"> </w:t>
      </w:r>
      <w:r w:rsidRPr="00D264C7">
        <w:rPr>
          <w:rFonts w:ascii="Arial" w:hAnsi="Arial" w:cs="Arial"/>
          <w:sz w:val="22"/>
          <w:szCs w:val="22"/>
        </w:rPr>
        <w:t xml:space="preserve">Therefore, J&amp;J company has </w:t>
      </w:r>
      <w:r w:rsidR="00062D2F" w:rsidRPr="00D264C7">
        <w:rPr>
          <w:rFonts w:ascii="Arial" w:hAnsi="Arial" w:cs="Arial"/>
          <w:sz w:val="22"/>
          <w:szCs w:val="22"/>
        </w:rPr>
        <w:t>favourable</w:t>
      </w:r>
      <w:r w:rsidRPr="00D264C7">
        <w:rPr>
          <w:rFonts w:ascii="Arial" w:hAnsi="Arial" w:cs="Arial"/>
          <w:sz w:val="22"/>
          <w:szCs w:val="22"/>
        </w:rPr>
        <w:t xml:space="preserve"> factors of political forces.</w:t>
      </w:r>
    </w:p>
    <w:bookmarkEnd w:id="10"/>
    <w:p w14:paraId="366A7E2A" w14:textId="3CD44815" w:rsidR="00EA4D98" w:rsidRPr="00D264C7" w:rsidRDefault="00607291" w:rsidP="00062D2F">
      <w:pPr>
        <w:spacing w:line="240" w:lineRule="auto"/>
        <w:rPr>
          <w:rFonts w:ascii="Arial" w:hAnsi="Arial" w:cs="Arial"/>
          <w:b/>
          <w:bCs/>
        </w:rPr>
      </w:pPr>
      <w:r w:rsidRPr="00D264C7">
        <w:rPr>
          <w:rFonts w:ascii="Arial" w:hAnsi="Arial" w:cs="Arial"/>
          <w:b/>
          <w:bCs/>
          <w:noProof/>
        </w:rPr>
        <w:drawing>
          <wp:anchor distT="0" distB="0" distL="114300" distR="114300" simplePos="0" relativeHeight="251661312" behindDoc="0" locked="0" layoutInCell="1" allowOverlap="1" wp14:anchorId="36AB9BD5" wp14:editId="43711F5E">
            <wp:simplePos x="0" y="0"/>
            <wp:positionH relativeFrom="page">
              <wp:posOffset>5747385</wp:posOffset>
            </wp:positionH>
            <wp:positionV relativeFrom="paragraph">
              <wp:posOffset>-51435</wp:posOffset>
            </wp:positionV>
            <wp:extent cx="1717675" cy="1657350"/>
            <wp:effectExtent l="0" t="0" r="0" b="0"/>
            <wp:wrapThrough wrapText="bothSides">
              <wp:wrapPolygon edited="0">
                <wp:start x="0" y="0"/>
                <wp:lineTo x="0" y="21352"/>
                <wp:lineTo x="21321" y="21352"/>
                <wp:lineTo x="21321" y="0"/>
                <wp:lineTo x="0" y="0"/>
              </wp:wrapPolygon>
            </wp:wrapThrough>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1717675" cy="1657350"/>
                    </a:xfrm>
                    <a:prstGeom prst="rect">
                      <a:avLst/>
                    </a:prstGeom>
                  </pic:spPr>
                </pic:pic>
              </a:graphicData>
            </a:graphic>
          </wp:anchor>
        </w:drawing>
      </w:r>
      <w:r w:rsidR="00EA4D98" w:rsidRPr="00D264C7">
        <w:rPr>
          <w:rFonts w:ascii="Arial" w:hAnsi="Arial" w:cs="Arial"/>
          <w:b/>
          <w:bCs/>
        </w:rPr>
        <w:t>Technological Forces</w:t>
      </w:r>
      <w:bookmarkStart w:id="11" w:name="_Hlk69172293"/>
    </w:p>
    <w:p w14:paraId="02892813" w14:textId="0B078395" w:rsidR="00187F07" w:rsidRPr="00D264C7" w:rsidRDefault="00354DD3" w:rsidP="00062D2F">
      <w:pPr>
        <w:pStyle w:val="NormalWeb"/>
        <w:shd w:val="clear" w:color="auto" w:fill="FFFFFF"/>
        <w:spacing w:before="0" w:beforeAutospacing="0" w:after="300" w:afterAutospacing="0"/>
        <w:textAlignment w:val="baseline"/>
        <w:rPr>
          <w:rFonts w:ascii="Arial" w:hAnsi="Arial" w:cs="Arial"/>
          <w:sz w:val="22"/>
          <w:szCs w:val="22"/>
        </w:rPr>
      </w:pPr>
      <w:r w:rsidRPr="00354DD3">
        <w:rPr>
          <w:rFonts w:ascii="Arial" w:hAnsi="Arial" w:cs="Arial"/>
          <w:sz w:val="22"/>
          <w:szCs w:val="22"/>
        </w:rPr>
        <w:t>The forces of the technological environment create new technologies, new products and market opportunities.</w:t>
      </w:r>
      <w:r>
        <w:rPr>
          <w:rFonts w:ascii="Arial" w:hAnsi="Arial" w:cs="Arial"/>
          <w:sz w:val="22"/>
          <w:szCs w:val="22"/>
        </w:rPr>
        <w:t xml:space="preserve"> </w:t>
      </w:r>
      <w:r w:rsidR="00D05DA9" w:rsidRPr="00D264C7">
        <w:rPr>
          <w:rFonts w:ascii="Arial" w:hAnsi="Arial" w:cs="Arial"/>
          <w:sz w:val="22"/>
          <w:szCs w:val="22"/>
        </w:rPr>
        <w:t xml:space="preserve">J&amp;J company has </w:t>
      </w:r>
      <w:r w:rsidR="00062D2F" w:rsidRPr="00D264C7">
        <w:rPr>
          <w:rFonts w:ascii="Arial" w:hAnsi="Arial" w:cs="Arial"/>
          <w:sz w:val="22"/>
          <w:szCs w:val="22"/>
        </w:rPr>
        <w:t>favourable</w:t>
      </w:r>
      <w:r w:rsidR="00D05DA9" w:rsidRPr="00D264C7">
        <w:rPr>
          <w:rFonts w:ascii="Arial" w:hAnsi="Arial" w:cs="Arial"/>
          <w:sz w:val="22"/>
          <w:szCs w:val="22"/>
        </w:rPr>
        <w:t xml:space="preserve"> factors because of using new technology in research and development. As pioneers in medical devices</w:t>
      </w:r>
      <w:r w:rsidR="003239D2" w:rsidRPr="00D264C7">
        <w:rPr>
          <w:rFonts w:ascii="Arial" w:hAnsi="Arial" w:cs="Arial"/>
          <w:sz w:val="22"/>
          <w:szCs w:val="22"/>
        </w:rPr>
        <w:t xml:space="preserve"> and pharmaceutical industries</w:t>
      </w:r>
      <w:r w:rsidR="00D05DA9" w:rsidRPr="00D264C7">
        <w:rPr>
          <w:rFonts w:ascii="Arial" w:hAnsi="Arial" w:cs="Arial"/>
          <w:sz w:val="22"/>
          <w:szCs w:val="22"/>
        </w:rPr>
        <w:t>, the company create smart, people-cent</w:t>
      </w:r>
      <w:r w:rsidR="00062D2F" w:rsidRPr="00D264C7">
        <w:rPr>
          <w:rFonts w:ascii="Arial" w:hAnsi="Arial" w:cs="Arial"/>
          <w:sz w:val="22"/>
          <w:szCs w:val="22"/>
        </w:rPr>
        <w:t>r</w:t>
      </w:r>
      <w:r w:rsidR="00D05DA9" w:rsidRPr="00D264C7">
        <w:rPr>
          <w:rFonts w:ascii="Arial" w:hAnsi="Arial" w:cs="Arial"/>
          <w:sz w:val="22"/>
          <w:szCs w:val="22"/>
        </w:rPr>
        <w:t>ed healthcare.</w:t>
      </w:r>
      <w:r w:rsidR="00EB04A0" w:rsidRPr="00D264C7">
        <w:rPr>
          <w:rFonts w:ascii="Arial" w:hAnsi="Arial" w:cs="Arial"/>
          <w:sz w:val="22"/>
          <w:szCs w:val="22"/>
        </w:rPr>
        <w:t xml:space="preserve"> </w:t>
      </w:r>
      <w:sdt>
        <w:sdtPr>
          <w:rPr>
            <w:rFonts w:ascii="Arial" w:hAnsi="Arial" w:cs="Arial"/>
            <w:sz w:val="22"/>
            <w:szCs w:val="22"/>
          </w:rPr>
          <w:id w:val="-824516651"/>
          <w:citation/>
        </w:sdtPr>
        <w:sdtEndPr/>
        <w:sdtContent>
          <w:r w:rsidR="00EB04A0" w:rsidRPr="00D264C7">
            <w:rPr>
              <w:rFonts w:ascii="Arial" w:hAnsi="Arial" w:cs="Arial"/>
              <w:noProof/>
              <w:sz w:val="22"/>
              <w:szCs w:val="22"/>
              <w:lang w:val="en-US"/>
            </w:rPr>
            <w:t>(Philip Kotler, Gary Armstrong, 2018)</w:t>
          </w:r>
        </w:sdtContent>
      </w:sdt>
    </w:p>
    <w:bookmarkEnd w:id="11"/>
    <w:p w14:paraId="711C36C6" w14:textId="77777777" w:rsidR="00354DD3" w:rsidRPr="00354DD3" w:rsidRDefault="003239D2" w:rsidP="00354DD3">
      <w:pPr>
        <w:pStyle w:val="NormalWeb"/>
        <w:shd w:val="clear" w:color="auto" w:fill="FFFFFF"/>
        <w:spacing w:after="300"/>
        <w:textAlignment w:val="baseline"/>
        <w:rPr>
          <w:rFonts w:ascii="Arial" w:hAnsi="Arial" w:cs="Arial"/>
          <w:sz w:val="22"/>
          <w:szCs w:val="22"/>
        </w:rPr>
      </w:pPr>
      <w:r w:rsidRPr="00D264C7">
        <w:rPr>
          <w:rFonts w:ascii="Arial" w:hAnsi="Arial" w:cs="Arial"/>
          <w:sz w:val="22"/>
          <w:szCs w:val="22"/>
        </w:rPr>
        <w:t xml:space="preserve"> For example</w:t>
      </w:r>
      <w:r w:rsidR="00062D2F" w:rsidRPr="00D264C7">
        <w:rPr>
          <w:rFonts w:ascii="Arial" w:hAnsi="Arial" w:cs="Arial"/>
          <w:sz w:val="22"/>
          <w:szCs w:val="22"/>
        </w:rPr>
        <w:t>,</w:t>
      </w:r>
      <w:r w:rsidRPr="00D264C7">
        <w:rPr>
          <w:rFonts w:ascii="Arial" w:hAnsi="Arial" w:cs="Arial"/>
          <w:sz w:val="22"/>
          <w:szCs w:val="22"/>
        </w:rPr>
        <w:t xml:space="preserve"> </w:t>
      </w:r>
      <w:r w:rsidR="00607291" w:rsidRPr="00D264C7">
        <w:rPr>
          <w:rFonts w:ascii="Arial" w:hAnsi="Arial" w:cs="Arial"/>
          <w:sz w:val="22"/>
          <w:szCs w:val="22"/>
        </w:rPr>
        <w:t xml:space="preserve">Biosense Webster, which is a part of J&amp;J company, </w:t>
      </w:r>
      <w:r w:rsidR="00354DD3" w:rsidRPr="00354DD3">
        <w:rPr>
          <w:rFonts w:ascii="Arial" w:hAnsi="Arial" w:cs="Arial"/>
          <w:sz w:val="22"/>
          <w:szCs w:val="22"/>
          <w:lang w:val="en"/>
        </w:rPr>
        <w:t>has made important strides in the diagnosis and treatment of heart rhythm disorders.</w:t>
      </w:r>
    </w:p>
    <w:p w14:paraId="019EECCA" w14:textId="626E415D" w:rsidR="00EA4D98" w:rsidRPr="00D264C7" w:rsidRDefault="00EA4D98" w:rsidP="00354DD3">
      <w:pPr>
        <w:pStyle w:val="NormalWeb"/>
        <w:shd w:val="clear" w:color="auto" w:fill="FFFFFF"/>
        <w:spacing w:before="0" w:beforeAutospacing="0" w:after="300" w:afterAutospacing="0"/>
        <w:textAlignment w:val="baseline"/>
        <w:rPr>
          <w:rFonts w:ascii="Arial" w:hAnsi="Arial" w:cs="Arial"/>
          <w:b/>
          <w:bCs/>
        </w:rPr>
      </w:pPr>
      <w:r w:rsidRPr="00D264C7">
        <w:rPr>
          <w:rFonts w:ascii="Arial" w:hAnsi="Arial" w:cs="Arial"/>
          <w:b/>
          <w:bCs/>
        </w:rPr>
        <w:lastRenderedPageBreak/>
        <w:t>Environmental</w:t>
      </w:r>
      <w:r w:rsidR="00187F07" w:rsidRPr="00D264C7">
        <w:rPr>
          <w:rFonts w:ascii="Arial" w:hAnsi="Arial" w:cs="Arial"/>
          <w:b/>
          <w:bCs/>
        </w:rPr>
        <w:t xml:space="preserve"> Forces</w:t>
      </w:r>
      <w:bookmarkStart w:id="12" w:name="_Hlk69172317"/>
    </w:p>
    <w:p w14:paraId="0D0809FF" w14:textId="74C81CCD" w:rsidR="0041620D" w:rsidRPr="00D264C7" w:rsidRDefault="00A4699F" w:rsidP="00062D2F">
      <w:pPr>
        <w:pStyle w:val="NormalWeb"/>
        <w:shd w:val="clear" w:color="auto" w:fill="FFFFFF"/>
        <w:spacing w:before="0" w:beforeAutospacing="0" w:after="300" w:afterAutospacing="0"/>
        <w:textAlignment w:val="baseline"/>
        <w:rPr>
          <w:rFonts w:ascii="Arial" w:hAnsi="Arial" w:cs="Arial"/>
          <w:sz w:val="22"/>
          <w:szCs w:val="22"/>
        </w:rPr>
      </w:pPr>
      <w:r w:rsidRPr="00D264C7">
        <w:rPr>
          <w:rFonts w:ascii="Arial" w:hAnsi="Arial" w:cs="Arial"/>
          <w:noProof/>
          <w:sz w:val="22"/>
          <w:szCs w:val="22"/>
        </w:rPr>
        <w:drawing>
          <wp:anchor distT="0" distB="0" distL="114300" distR="114300" simplePos="0" relativeHeight="251662336" behindDoc="0" locked="0" layoutInCell="1" allowOverlap="1" wp14:anchorId="1FCB7CCF" wp14:editId="47D4FA37">
            <wp:simplePos x="0" y="0"/>
            <wp:positionH relativeFrom="margin">
              <wp:align>left</wp:align>
            </wp:positionH>
            <wp:positionV relativeFrom="paragraph">
              <wp:posOffset>4445</wp:posOffset>
            </wp:positionV>
            <wp:extent cx="2373630" cy="1600200"/>
            <wp:effectExtent l="0" t="0" r="7620" b="0"/>
            <wp:wrapThrough wrapText="bothSides">
              <wp:wrapPolygon edited="0">
                <wp:start x="0" y="0"/>
                <wp:lineTo x="0" y="21343"/>
                <wp:lineTo x="21496" y="21343"/>
                <wp:lineTo x="21496" y="0"/>
                <wp:lineTo x="0" y="0"/>
              </wp:wrapPolygon>
            </wp:wrapThrough>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373630" cy="1600200"/>
                    </a:xfrm>
                    <a:prstGeom prst="rect">
                      <a:avLst/>
                    </a:prstGeom>
                  </pic:spPr>
                </pic:pic>
              </a:graphicData>
            </a:graphic>
          </wp:anchor>
        </w:drawing>
      </w:r>
      <w:r w:rsidR="00791126" w:rsidRPr="00791126">
        <w:t xml:space="preserve"> </w:t>
      </w:r>
      <w:r w:rsidR="00791126" w:rsidRPr="00791126">
        <w:rPr>
          <w:rFonts w:ascii="Arial" w:hAnsi="Arial" w:cs="Arial"/>
          <w:sz w:val="22"/>
          <w:szCs w:val="22"/>
        </w:rPr>
        <w:t>It is the environment that includes the physical environment and natural resources that are needed by marketers as input or affected by marketing activities.</w:t>
      </w:r>
      <w:r w:rsidR="0041620D" w:rsidRPr="00D264C7">
        <w:rPr>
          <w:rFonts w:ascii="Arial" w:hAnsi="Arial" w:cs="Arial"/>
          <w:sz w:val="22"/>
          <w:szCs w:val="22"/>
        </w:rPr>
        <w:t>.</w:t>
      </w:r>
      <w:r w:rsidR="00EB04A0" w:rsidRPr="00D264C7">
        <w:rPr>
          <w:rFonts w:ascii="Arial" w:hAnsi="Arial" w:cs="Arial"/>
          <w:sz w:val="22"/>
          <w:szCs w:val="22"/>
        </w:rPr>
        <w:t xml:space="preserve"> </w:t>
      </w:r>
      <w:sdt>
        <w:sdtPr>
          <w:rPr>
            <w:rFonts w:ascii="Arial" w:hAnsi="Arial" w:cs="Arial"/>
            <w:sz w:val="22"/>
            <w:szCs w:val="22"/>
          </w:rPr>
          <w:id w:val="1573323389"/>
          <w:citation/>
        </w:sdtPr>
        <w:sdtEndPr/>
        <w:sdtContent>
          <w:r w:rsidR="00EB04A0" w:rsidRPr="00D264C7">
            <w:rPr>
              <w:rFonts w:ascii="Arial" w:hAnsi="Arial" w:cs="Arial"/>
              <w:noProof/>
              <w:sz w:val="22"/>
              <w:szCs w:val="22"/>
              <w:lang w:val="en-US"/>
            </w:rPr>
            <w:t>(Philip Kotler, Gary Armstrong, 2018)</w:t>
          </w:r>
        </w:sdtContent>
      </w:sdt>
    </w:p>
    <w:p w14:paraId="0C21A432" w14:textId="77777777" w:rsidR="00354DD3" w:rsidRPr="00354DD3" w:rsidRDefault="00916136" w:rsidP="00354DD3">
      <w:pPr>
        <w:pStyle w:val="NormalWeb"/>
        <w:shd w:val="clear" w:color="auto" w:fill="FFFFFF"/>
        <w:spacing w:after="300"/>
        <w:textAlignment w:val="baseline"/>
        <w:rPr>
          <w:rFonts w:ascii="Arial" w:hAnsi="Arial" w:cs="Arial"/>
          <w:sz w:val="22"/>
          <w:szCs w:val="22"/>
        </w:rPr>
      </w:pPr>
      <w:r w:rsidRPr="00D264C7">
        <w:rPr>
          <w:rFonts w:ascii="Arial" w:hAnsi="Arial" w:cs="Arial"/>
          <w:sz w:val="22"/>
          <w:szCs w:val="22"/>
        </w:rPr>
        <w:t xml:space="preserve">J&amp;J company has </w:t>
      </w:r>
      <w:r w:rsidR="00062D2F" w:rsidRPr="00D264C7">
        <w:rPr>
          <w:rFonts w:ascii="Arial" w:hAnsi="Arial" w:cs="Arial"/>
          <w:sz w:val="22"/>
          <w:szCs w:val="22"/>
        </w:rPr>
        <w:t>favourable</w:t>
      </w:r>
      <w:r w:rsidRPr="00D264C7">
        <w:rPr>
          <w:rFonts w:ascii="Arial" w:hAnsi="Arial" w:cs="Arial"/>
          <w:sz w:val="22"/>
          <w:szCs w:val="22"/>
        </w:rPr>
        <w:t xml:space="preserve"> factors of environmental forces.</w:t>
      </w:r>
      <w:r w:rsidR="00062D2F" w:rsidRPr="00D264C7">
        <w:rPr>
          <w:rFonts w:ascii="Arial" w:hAnsi="Arial" w:cs="Arial"/>
          <w:sz w:val="22"/>
          <w:szCs w:val="22"/>
        </w:rPr>
        <w:t xml:space="preserve"> </w:t>
      </w:r>
      <w:r w:rsidRPr="00D264C7">
        <w:rPr>
          <w:rFonts w:ascii="Arial" w:hAnsi="Arial" w:cs="Arial"/>
          <w:sz w:val="22"/>
          <w:szCs w:val="22"/>
        </w:rPr>
        <w:t xml:space="preserve">J&amp;J have </w:t>
      </w:r>
      <w:r w:rsidR="00354DD3" w:rsidRPr="00354DD3">
        <w:rPr>
          <w:rFonts w:ascii="Arial" w:hAnsi="Arial" w:cs="Arial"/>
          <w:sz w:val="22"/>
          <w:szCs w:val="22"/>
          <w:lang w:val="en"/>
        </w:rPr>
        <w:t>a longstanding commitment to environmental health, including public climate commitments.</w:t>
      </w:r>
    </w:p>
    <w:p w14:paraId="0174A5C5" w14:textId="01A4C485" w:rsidR="00916136" w:rsidRPr="00D264C7" w:rsidRDefault="001B5894" w:rsidP="00062D2F">
      <w:pPr>
        <w:pStyle w:val="NormalWeb"/>
        <w:shd w:val="clear" w:color="auto" w:fill="FFFFFF"/>
        <w:spacing w:before="0" w:beforeAutospacing="0" w:after="300" w:afterAutospacing="0"/>
        <w:textAlignment w:val="baseline"/>
        <w:rPr>
          <w:rFonts w:ascii="Arial" w:hAnsi="Arial" w:cs="Arial"/>
          <w:sz w:val="22"/>
          <w:szCs w:val="22"/>
        </w:rPr>
      </w:pPr>
      <w:r w:rsidRPr="00D264C7">
        <w:rPr>
          <w:rFonts w:ascii="Arial" w:hAnsi="Arial" w:cs="Arial"/>
          <w:sz w:val="22"/>
          <w:szCs w:val="22"/>
        </w:rPr>
        <w:t>The company announced that they</w:t>
      </w:r>
      <w:r w:rsidR="00062D2F" w:rsidRPr="00D264C7">
        <w:rPr>
          <w:rFonts w:ascii="Arial" w:hAnsi="Arial" w:cs="Arial"/>
          <w:sz w:val="22"/>
          <w:szCs w:val="22"/>
        </w:rPr>
        <w:t xml:space="preserve"> a</w:t>
      </w:r>
      <w:r w:rsidRPr="00D264C7">
        <w:rPr>
          <w:rFonts w:ascii="Arial" w:hAnsi="Arial" w:cs="Arial"/>
          <w:sz w:val="22"/>
          <w:szCs w:val="22"/>
        </w:rPr>
        <w:t>re making packaging changes of some baby products to maximize recyclability.</w:t>
      </w:r>
      <w:r w:rsidRPr="00D264C7">
        <w:rPr>
          <w:rFonts w:ascii="Arial" w:hAnsi="Arial" w:cs="Arial"/>
          <w:noProof/>
          <w:sz w:val="22"/>
          <w:szCs w:val="22"/>
        </w:rPr>
        <w:t xml:space="preserve"> </w:t>
      </w:r>
      <w:sdt>
        <w:sdtPr>
          <w:rPr>
            <w:rFonts w:ascii="Arial" w:hAnsi="Arial" w:cs="Arial"/>
            <w:noProof/>
            <w:sz w:val="22"/>
            <w:szCs w:val="22"/>
          </w:rPr>
          <w:id w:val="-2027560452"/>
          <w:citation/>
        </w:sdtPr>
        <w:sdtEndPr/>
        <w:sdtContent>
          <w:r w:rsidR="00FA6DE3" w:rsidRPr="00D264C7">
            <w:rPr>
              <w:rFonts w:ascii="Arial" w:hAnsi="Arial" w:cs="Arial"/>
              <w:noProof/>
              <w:sz w:val="22"/>
              <w:szCs w:val="22"/>
              <w:lang w:val="en-US"/>
            </w:rPr>
            <w:t>(Anon., n.d.)</w:t>
          </w:r>
        </w:sdtContent>
      </w:sdt>
    </w:p>
    <w:p w14:paraId="5AB1EB73" w14:textId="15EF4DF3" w:rsidR="00EA4D98" w:rsidRPr="00D264C7" w:rsidRDefault="00EA4D98" w:rsidP="00062D2F">
      <w:pPr>
        <w:pStyle w:val="Heading2"/>
        <w:spacing w:line="240" w:lineRule="auto"/>
        <w:rPr>
          <w:rFonts w:ascii="Arial" w:hAnsi="Arial" w:cs="Arial"/>
        </w:rPr>
      </w:pPr>
      <w:bookmarkStart w:id="13" w:name="_Toc69216049"/>
      <w:bookmarkStart w:id="14" w:name="_Toc71323876"/>
      <w:bookmarkEnd w:id="12"/>
      <w:r w:rsidRPr="00D264C7">
        <w:rPr>
          <w:rFonts w:ascii="Arial" w:hAnsi="Arial" w:cs="Arial"/>
        </w:rPr>
        <w:t>CONCLUSION</w:t>
      </w:r>
      <w:bookmarkEnd w:id="13"/>
      <w:bookmarkEnd w:id="14"/>
    </w:p>
    <w:p w14:paraId="5025279F" w14:textId="0AA1A147" w:rsidR="00EA4D98" w:rsidRPr="00D264C7" w:rsidRDefault="00EA4D98" w:rsidP="00062D2F">
      <w:pPr>
        <w:spacing w:line="240" w:lineRule="auto"/>
        <w:rPr>
          <w:rFonts w:ascii="Arial" w:hAnsi="Arial" w:cs="Arial"/>
        </w:rPr>
      </w:pPr>
      <w:r w:rsidRPr="00D264C7">
        <w:rPr>
          <w:rFonts w:ascii="Arial" w:hAnsi="Arial" w:cs="Arial"/>
          <w:b/>
          <w:bCs/>
        </w:rPr>
        <w:t>Environmental Scanning</w:t>
      </w:r>
      <w:r w:rsidR="00F40FAE" w:rsidRPr="00D264C7">
        <w:rPr>
          <w:rFonts w:ascii="Arial" w:hAnsi="Arial" w:cs="Arial"/>
          <w:b/>
          <w:bCs/>
        </w:rPr>
        <w:t>:</w:t>
      </w:r>
      <w:r w:rsidR="00F40FAE" w:rsidRPr="00D264C7">
        <w:rPr>
          <w:rFonts w:ascii="Arial" w:hAnsi="Arial" w:cs="Arial"/>
        </w:rPr>
        <w:t xml:space="preserve"> In the report published in 2019, J&amp;J company announced that it obtained 30% of its electricity from renewable energy sources. According to the same report, it was reported that the carbon dioxide emissions was reduced by 32% compared to 2010.  It announced that 4 new energy purchase contracts were signed for the goal of 100% renewable electricity. For environmental transparency and performance leadership CDP Climate Change and Water Safety A-List ratings were accepted. (Health for humanity report, 2019)</w:t>
      </w:r>
    </w:p>
    <w:p w14:paraId="4DBCB121" w14:textId="0B47E36D" w:rsidR="00EA4D98" w:rsidRPr="00D264C7" w:rsidRDefault="00EA4D98" w:rsidP="00D12887">
      <w:pPr>
        <w:spacing w:line="240" w:lineRule="auto"/>
        <w:rPr>
          <w:rFonts w:ascii="Arial" w:hAnsi="Arial" w:cs="Arial"/>
        </w:rPr>
      </w:pPr>
      <w:r w:rsidRPr="00D264C7">
        <w:rPr>
          <w:rFonts w:ascii="Arial" w:hAnsi="Arial" w:cs="Arial"/>
          <w:b/>
          <w:bCs/>
        </w:rPr>
        <w:t>Environmental Analysis</w:t>
      </w:r>
      <w:r w:rsidR="00592E45" w:rsidRPr="00D264C7">
        <w:rPr>
          <w:rFonts w:ascii="Arial" w:hAnsi="Arial" w:cs="Arial"/>
          <w:b/>
          <w:bCs/>
        </w:rPr>
        <w:t xml:space="preserve">: </w:t>
      </w:r>
      <w:r w:rsidR="00F40FAE" w:rsidRPr="00D264C7">
        <w:rPr>
          <w:rFonts w:ascii="Arial" w:hAnsi="Arial" w:cs="Arial"/>
        </w:rPr>
        <w:t>According to the reports published by the company, it is seen that it is sensitive about preventing air and water pollution and has made investments in this direction. However, the company should also take steps to prevent environmental pollution. Since most of their products are chemical raw materials and plastic waste products, J&amp;J should also be sensitive about this issue.</w:t>
      </w:r>
    </w:p>
    <w:p w14:paraId="5B6532A0" w14:textId="467FA171" w:rsidR="00EA4D98" w:rsidRPr="00D264C7" w:rsidRDefault="00EA4D98" w:rsidP="00062D2F">
      <w:pPr>
        <w:pStyle w:val="Heading1"/>
        <w:spacing w:line="240" w:lineRule="auto"/>
        <w:rPr>
          <w:rFonts w:ascii="Arial" w:hAnsi="Arial" w:cs="Arial"/>
        </w:rPr>
      </w:pPr>
      <w:bookmarkStart w:id="15" w:name="_Toc69216050"/>
      <w:bookmarkStart w:id="16" w:name="_Toc71323877"/>
      <w:r w:rsidRPr="00D264C7">
        <w:rPr>
          <w:rFonts w:ascii="Arial" w:hAnsi="Arial" w:cs="Arial"/>
        </w:rPr>
        <w:t>PORTERS 5 FORCES MODEL</w:t>
      </w:r>
      <w:bookmarkEnd w:id="15"/>
      <w:bookmarkEnd w:id="16"/>
    </w:p>
    <w:p w14:paraId="12FE77C1" w14:textId="01EFAC7A" w:rsidR="00EA4D98" w:rsidRPr="00D264C7" w:rsidRDefault="00EA4D98" w:rsidP="00062D2F">
      <w:pPr>
        <w:shd w:val="clear" w:color="auto" w:fill="FFFFFF"/>
        <w:spacing w:before="120" w:after="120" w:line="240" w:lineRule="auto"/>
        <w:rPr>
          <w:rFonts w:ascii="Arial" w:eastAsia="Times New Roman" w:hAnsi="Arial" w:cs="Arial"/>
          <w:lang w:eastAsia="en-GB"/>
        </w:rPr>
      </w:pPr>
      <w:r w:rsidRPr="00D264C7">
        <w:rPr>
          <w:rFonts w:ascii="Arial" w:eastAsia="Times New Roman" w:hAnsi="Arial" w:cs="Arial"/>
          <w:lang w:eastAsia="en-GB"/>
        </w:rPr>
        <w:t xml:space="preserve">    </w:t>
      </w:r>
      <w:r w:rsidR="00354DD3" w:rsidRPr="00354DD3">
        <w:rPr>
          <w:rFonts w:ascii="Arial" w:eastAsia="Times New Roman" w:hAnsi="Arial" w:cs="Arial"/>
          <w:lang w:val="en" w:eastAsia="en-GB"/>
        </w:rPr>
        <w:t>Porter (1980) identified five major forces shaping competition at the level of strategic business units. A systematic analysis of each one in turn is required to help managers identify the keys to competitiveness in the industry.</w:t>
      </w:r>
      <w:r w:rsidRPr="00D264C7">
        <w:rPr>
          <w:rFonts w:ascii="Arial" w:eastAsia="Times New Roman" w:hAnsi="Arial" w:cs="Arial"/>
          <w:lang w:eastAsia="en-GB"/>
        </w:rPr>
        <w:t xml:space="preserve"> The five forces are shown in Figure3.7.</w:t>
      </w:r>
    </w:p>
    <w:p w14:paraId="35F205A4" w14:textId="06F3421A" w:rsidR="00EA4D98" w:rsidRPr="00D264C7" w:rsidRDefault="00EA4D98" w:rsidP="00CA6855">
      <w:pPr>
        <w:shd w:val="clear" w:color="auto" w:fill="FFFFFF"/>
        <w:spacing w:before="120" w:after="120" w:line="240" w:lineRule="auto"/>
        <w:rPr>
          <w:rFonts w:ascii="Arial" w:eastAsia="Times New Roman" w:hAnsi="Arial" w:cs="Arial"/>
          <w:lang w:eastAsia="en-GB"/>
        </w:rPr>
      </w:pPr>
      <w:r w:rsidRPr="00D264C7">
        <w:rPr>
          <w:rFonts w:ascii="Arial" w:eastAsia="Times New Roman" w:hAnsi="Arial" w:cs="Arial"/>
          <w:lang w:eastAsia="en-GB"/>
        </w:rPr>
        <w:t xml:space="preserve"> </w:t>
      </w:r>
      <w:r w:rsidR="00354DD3" w:rsidRPr="00354DD3">
        <w:rPr>
          <w:rFonts w:ascii="Arial" w:eastAsia="Times New Roman" w:hAnsi="Arial" w:cs="Arial"/>
          <w:lang w:eastAsia="en-GB"/>
        </w:rPr>
        <w:t>The Five Forces model can also be used by organizations in the public and non</w:t>
      </w:r>
      <w:r w:rsidR="00354DD3">
        <w:rPr>
          <w:rFonts w:ascii="Arial" w:eastAsia="Times New Roman" w:hAnsi="Arial" w:cs="Arial"/>
          <w:lang w:eastAsia="en-GB"/>
        </w:rPr>
        <w:t>-</w:t>
      </w:r>
      <w:r w:rsidR="00354DD3" w:rsidRPr="00354DD3">
        <w:rPr>
          <w:rFonts w:ascii="Arial" w:eastAsia="Times New Roman" w:hAnsi="Arial" w:cs="Arial"/>
          <w:lang w:eastAsia="en-GB"/>
        </w:rPr>
        <w:t xml:space="preserve">profit sectors </w:t>
      </w:r>
      <w:r w:rsidR="00354DD3">
        <w:rPr>
          <w:rFonts w:ascii="Arial" w:eastAsia="Times New Roman" w:hAnsi="Arial" w:cs="Arial"/>
          <w:lang w:eastAsia="en-GB"/>
        </w:rPr>
        <w:t xml:space="preserve">in order </w:t>
      </w:r>
      <w:r w:rsidR="00354DD3" w:rsidRPr="00354DD3">
        <w:rPr>
          <w:rFonts w:ascii="Arial" w:eastAsia="Times New Roman" w:hAnsi="Arial" w:cs="Arial"/>
          <w:lang w:eastAsia="en-GB"/>
        </w:rPr>
        <w:t>to understand</w:t>
      </w:r>
      <w:r w:rsidR="00B51B20">
        <w:rPr>
          <w:rFonts w:ascii="Arial" w:eastAsia="Times New Roman" w:hAnsi="Arial" w:cs="Arial"/>
          <w:lang w:eastAsia="en-GB"/>
        </w:rPr>
        <w:t xml:space="preserve"> better</w:t>
      </w:r>
      <w:r w:rsidR="00354DD3" w:rsidRPr="00354DD3">
        <w:rPr>
          <w:rFonts w:ascii="Arial" w:eastAsia="Times New Roman" w:hAnsi="Arial" w:cs="Arial"/>
          <w:lang w:eastAsia="en-GB"/>
        </w:rPr>
        <w:t xml:space="preserve"> their customers, suppliers, and other organizations that can compete.</w:t>
      </w:r>
      <w:sdt>
        <w:sdtPr>
          <w:rPr>
            <w:rFonts w:ascii="Arial" w:eastAsia="Times New Roman" w:hAnsi="Arial" w:cs="Arial"/>
            <w:lang w:eastAsia="en-GB"/>
          </w:rPr>
          <w:id w:val="1114794586"/>
          <w:citation/>
        </w:sdtPr>
        <w:sdtEndPr/>
        <w:sdtContent>
          <w:r w:rsidR="00EB04A0" w:rsidRPr="00D264C7">
            <w:rPr>
              <w:rFonts w:ascii="Arial" w:eastAsia="Times New Roman" w:hAnsi="Arial" w:cs="Arial"/>
              <w:noProof/>
              <w:lang w:val="en-US" w:eastAsia="en-GB"/>
            </w:rPr>
            <w:t xml:space="preserve"> (Graham Hooley, 2019)</w:t>
          </w:r>
        </w:sdtContent>
      </w:sdt>
      <w:r w:rsidRPr="00D264C7">
        <w:rPr>
          <w:rFonts w:ascii="Arial" w:hAnsi="Arial" w:cs="Arial"/>
          <w:b/>
          <w:bCs/>
          <w:noProof/>
        </w:rPr>
        <w:drawing>
          <wp:inline distT="0" distB="0" distL="0" distR="0" wp14:anchorId="1924439E" wp14:editId="54943954">
            <wp:extent cx="5118100" cy="2104639"/>
            <wp:effectExtent l="0" t="0" r="635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125917" cy="2107853"/>
                    </a:xfrm>
                    <a:prstGeom prst="rect">
                      <a:avLst/>
                    </a:prstGeom>
                    <a:noFill/>
                  </pic:spPr>
                </pic:pic>
              </a:graphicData>
            </a:graphic>
          </wp:inline>
        </w:drawing>
      </w:r>
      <w:sdt>
        <w:sdtPr>
          <w:rPr>
            <w:rFonts w:ascii="Arial" w:hAnsi="Arial" w:cs="Arial"/>
            <w:b/>
            <w:bCs/>
          </w:rPr>
          <w:id w:val="-856658756"/>
          <w:citation/>
        </w:sdtPr>
        <w:sdtEndPr/>
        <w:sdtContent>
          <w:r w:rsidR="00FA6DE3" w:rsidRPr="00D264C7">
            <w:rPr>
              <w:rFonts w:ascii="Arial" w:hAnsi="Arial" w:cs="Arial"/>
              <w:b/>
              <w:bCs/>
              <w:noProof/>
              <w:lang w:val="en-US"/>
            </w:rPr>
            <w:t xml:space="preserve"> </w:t>
          </w:r>
          <w:r w:rsidR="00FA6DE3" w:rsidRPr="00D264C7">
            <w:rPr>
              <w:rFonts w:ascii="Arial" w:hAnsi="Arial" w:cs="Arial"/>
              <w:noProof/>
              <w:lang w:val="en-US"/>
            </w:rPr>
            <w:t>(Graham Hooley, 2019)</w:t>
          </w:r>
        </w:sdtContent>
      </w:sdt>
    </w:p>
    <w:p w14:paraId="688C2318" w14:textId="5CBE2EE8" w:rsidR="00C66163" w:rsidRPr="00D264C7" w:rsidRDefault="00C66163" w:rsidP="00062D2F">
      <w:pPr>
        <w:pStyle w:val="NormalWeb"/>
        <w:shd w:val="clear" w:color="auto" w:fill="FFFFFF"/>
        <w:spacing w:before="0" w:beforeAutospacing="0" w:after="300" w:afterAutospacing="0"/>
        <w:textAlignment w:val="baseline"/>
        <w:rPr>
          <w:rFonts w:ascii="Arial" w:hAnsi="Arial" w:cs="Arial"/>
          <w:sz w:val="22"/>
          <w:szCs w:val="22"/>
        </w:rPr>
      </w:pPr>
      <w:r w:rsidRPr="00D264C7">
        <w:rPr>
          <w:rFonts w:ascii="Arial" w:eastAsiaTheme="majorEastAsia" w:hAnsi="Arial" w:cs="Arial"/>
          <w:b/>
          <w:bCs/>
        </w:rPr>
        <w:lastRenderedPageBreak/>
        <w:t>Threat of New Entrants</w:t>
      </w:r>
      <w:r w:rsidR="00EB5F21" w:rsidRPr="00D264C7">
        <w:rPr>
          <w:rStyle w:val="Heading2Char"/>
          <w:rFonts w:ascii="Arial" w:hAnsi="Arial" w:cs="Arial"/>
        </w:rPr>
        <w:t>:</w:t>
      </w:r>
      <w:r w:rsidR="00EB5F21" w:rsidRPr="00D264C7">
        <w:rPr>
          <w:rFonts w:ascii="Arial" w:hAnsi="Arial" w:cs="Arial"/>
          <w:b/>
          <w:bCs/>
          <w:sz w:val="22"/>
          <w:szCs w:val="22"/>
        </w:rPr>
        <w:t xml:space="preserve"> </w:t>
      </w:r>
      <w:r w:rsidR="00B24A5A" w:rsidRPr="00D264C7">
        <w:rPr>
          <w:rFonts w:ascii="Arial" w:hAnsi="Arial" w:cs="Arial"/>
          <w:sz w:val="22"/>
          <w:szCs w:val="22"/>
        </w:rPr>
        <w:t>Low. Because</w:t>
      </w:r>
      <w:r w:rsidR="00EB5F21" w:rsidRPr="00D264C7">
        <w:rPr>
          <w:rFonts w:ascii="Arial" w:hAnsi="Arial" w:cs="Arial"/>
          <w:sz w:val="22"/>
          <w:szCs w:val="22"/>
        </w:rPr>
        <w:t xml:space="preserve"> J&amp;J company has high customer loyalty, and </w:t>
      </w:r>
      <w:r w:rsidR="00B24A5A" w:rsidRPr="00D264C7">
        <w:rPr>
          <w:rFonts w:ascii="Arial" w:hAnsi="Arial" w:cs="Arial"/>
          <w:sz w:val="22"/>
          <w:szCs w:val="22"/>
        </w:rPr>
        <w:t>t</w:t>
      </w:r>
      <w:r w:rsidR="00EB5F21" w:rsidRPr="00D264C7">
        <w:rPr>
          <w:rFonts w:ascii="Arial" w:hAnsi="Arial" w:cs="Arial"/>
          <w:sz w:val="22"/>
          <w:szCs w:val="22"/>
        </w:rPr>
        <w:t xml:space="preserve">here are </w:t>
      </w:r>
      <w:r w:rsidR="00AF2DA6" w:rsidRPr="00AF2DA6">
        <w:rPr>
          <w:rFonts w:ascii="Arial" w:hAnsi="Arial" w:cs="Arial"/>
          <w:sz w:val="22"/>
          <w:szCs w:val="22"/>
        </w:rPr>
        <w:t>high spending on R&amp;D and pharmaceutical and medical device manufacturing.</w:t>
      </w:r>
    </w:p>
    <w:p w14:paraId="1B398559" w14:textId="1EA0D030" w:rsidR="00ED6CB6" w:rsidRPr="00D264C7" w:rsidRDefault="00ED6CB6" w:rsidP="00062D2F">
      <w:pPr>
        <w:pStyle w:val="NormalWeb"/>
        <w:shd w:val="clear" w:color="auto" w:fill="FFFFFF"/>
        <w:spacing w:before="0" w:beforeAutospacing="0" w:after="300" w:afterAutospacing="0"/>
        <w:textAlignment w:val="baseline"/>
        <w:rPr>
          <w:rFonts w:ascii="Arial" w:hAnsi="Arial" w:cs="Arial"/>
          <w:sz w:val="22"/>
          <w:szCs w:val="22"/>
        </w:rPr>
      </w:pPr>
      <w:r w:rsidRPr="00D264C7">
        <w:rPr>
          <w:rFonts w:ascii="Arial" w:eastAsiaTheme="majorEastAsia" w:hAnsi="Arial" w:cs="Arial"/>
          <w:b/>
          <w:bCs/>
        </w:rPr>
        <w:t>Threat of Substitutes</w:t>
      </w:r>
      <w:r w:rsidR="00B24A5A" w:rsidRPr="00D264C7">
        <w:rPr>
          <w:rFonts w:ascii="Arial" w:hAnsi="Arial" w:cs="Arial"/>
          <w:b/>
          <w:bCs/>
          <w:sz w:val="22"/>
          <w:szCs w:val="22"/>
        </w:rPr>
        <w:t xml:space="preserve">: </w:t>
      </w:r>
      <w:r w:rsidR="00B24A5A" w:rsidRPr="00D264C7">
        <w:rPr>
          <w:rFonts w:ascii="Arial" w:hAnsi="Arial" w:cs="Arial"/>
          <w:sz w:val="22"/>
          <w:szCs w:val="22"/>
        </w:rPr>
        <w:t xml:space="preserve">Moderate. Because 182 beauty companies are owned by 7 major leaders and J&amp;J is one of them. </w:t>
      </w:r>
      <w:r w:rsidR="00FB2C26" w:rsidRPr="00D264C7">
        <w:rPr>
          <w:rFonts w:ascii="Arial" w:hAnsi="Arial" w:cs="Arial"/>
          <w:sz w:val="22"/>
          <w:szCs w:val="22"/>
        </w:rPr>
        <w:t>There is a competition with all these beauty products. On the other hand</w:t>
      </w:r>
      <w:r w:rsidR="00E83D13" w:rsidRPr="00D264C7">
        <w:rPr>
          <w:rFonts w:ascii="Arial" w:hAnsi="Arial" w:cs="Arial"/>
          <w:sz w:val="22"/>
          <w:szCs w:val="22"/>
        </w:rPr>
        <w:t xml:space="preserve">, </w:t>
      </w:r>
      <w:r w:rsidR="00FB2C26" w:rsidRPr="00D264C7">
        <w:rPr>
          <w:rFonts w:ascii="Arial" w:hAnsi="Arial" w:cs="Arial"/>
          <w:sz w:val="22"/>
          <w:szCs w:val="22"/>
        </w:rPr>
        <w:t>J&amp;J company established some pioneer brand names.</w:t>
      </w:r>
      <w:r w:rsidR="00732EB8" w:rsidRPr="00D264C7">
        <w:rPr>
          <w:rFonts w:ascii="Arial" w:hAnsi="Arial" w:cs="Arial"/>
          <w:sz w:val="22"/>
          <w:szCs w:val="22"/>
        </w:rPr>
        <w:t xml:space="preserve"> (</w:t>
      </w:r>
      <w:r w:rsidR="00F8241A" w:rsidRPr="00D264C7">
        <w:rPr>
          <w:rFonts w:ascii="Arial" w:hAnsi="Arial" w:cs="Arial"/>
          <w:sz w:val="22"/>
          <w:szCs w:val="22"/>
        </w:rPr>
        <w:t xml:space="preserve">Johnson’s, </w:t>
      </w:r>
      <w:r w:rsidR="00732EB8" w:rsidRPr="00D264C7">
        <w:rPr>
          <w:rFonts w:ascii="Arial" w:hAnsi="Arial" w:cs="Arial"/>
          <w:sz w:val="22"/>
          <w:szCs w:val="22"/>
        </w:rPr>
        <w:t>Listerine, Roc…)</w:t>
      </w:r>
      <w:r w:rsidR="00A068F3" w:rsidRPr="00D264C7">
        <w:rPr>
          <w:rFonts w:ascii="Arial" w:hAnsi="Arial" w:cs="Arial"/>
          <w:noProof/>
          <w:sz w:val="22"/>
          <w:szCs w:val="22"/>
        </w:rPr>
        <w:t xml:space="preserve"> </w:t>
      </w:r>
      <w:r w:rsidR="00732EB8" w:rsidRPr="00D264C7">
        <w:rPr>
          <w:rFonts w:ascii="Arial" w:hAnsi="Arial" w:cs="Arial"/>
          <w:noProof/>
          <w:sz w:val="22"/>
          <w:szCs w:val="22"/>
        </w:rPr>
        <w:drawing>
          <wp:inline distT="0" distB="0" distL="0" distR="0" wp14:anchorId="1D2F40F9" wp14:editId="617DE31F">
            <wp:extent cx="5731510" cy="1689100"/>
            <wp:effectExtent l="0" t="0" r="2540" b="63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1689100"/>
                    </a:xfrm>
                    <a:prstGeom prst="rect">
                      <a:avLst/>
                    </a:prstGeom>
                  </pic:spPr>
                </pic:pic>
              </a:graphicData>
            </a:graphic>
          </wp:inline>
        </w:drawing>
      </w:r>
    </w:p>
    <w:p w14:paraId="21564F81" w14:textId="7319DAB5" w:rsidR="00C66163" w:rsidRPr="00D264C7" w:rsidRDefault="00C66163" w:rsidP="00062D2F">
      <w:pPr>
        <w:pStyle w:val="NormalWeb"/>
        <w:shd w:val="clear" w:color="auto" w:fill="FFFFFF"/>
        <w:spacing w:before="0" w:beforeAutospacing="0" w:after="300" w:afterAutospacing="0"/>
        <w:textAlignment w:val="baseline"/>
        <w:rPr>
          <w:rFonts w:ascii="Arial" w:hAnsi="Arial" w:cs="Arial"/>
          <w:sz w:val="22"/>
          <w:szCs w:val="22"/>
        </w:rPr>
      </w:pPr>
      <w:r w:rsidRPr="00D264C7">
        <w:rPr>
          <w:rFonts w:ascii="Arial" w:eastAsiaTheme="majorEastAsia" w:hAnsi="Arial" w:cs="Arial"/>
          <w:b/>
          <w:bCs/>
        </w:rPr>
        <w:t>Bargaining Power of Buyers</w:t>
      </w:r>
      <w:r w:rsidR="00F8241A" w:rsidRPr="00D264C7">
        <w:rPr>
          <w:rStyle w:val="Heading2Char"/>
          <w:rFonts w:ascii="Arial" w:hAnsi="Arial" w:cs="Arial"/>
        </w:rPr>
        <w:t xml:space="preserve"> :</w:t>
      </w:r>
      <w:r w:rsidR="00F8241A" w:rsidRPr="00D264C7">
        <w:rPr>
          <w:rFonts w:ascii="Arial" w:hAnsi="Arial" w:cs="Arial"/>
          <w:sz w:val="22"/>
          <w:szCs w:val="22"/>
        </w:rPr>
        <w:t xml:space="preserve">Low. </w:t>
      </w:r>
      <w:r w:rsidR="00802825" w:rsidRPr="00D264C7">
        <w:rPr>
          <w:rFonts w:ascii="Arial" w:hAnsi="Arial" w:cs="Arial"/>
          <w:sz w:val="22"/>
          <w:szCs w:val="22"/>
        </w:rPr>
        <w:t>The company has established a well-known brand name so many pharmacists, doctors, retailers, wholesalers and insurance companies need to be associated with the products of company. On the other</w:t>
      </w:r>
      <w:r w:rsidR="00E44150" w:rsidRPr="00D264C7">
        <w:rPr>
          <w:rFonts w:ascii="Arial" w:hAnsi="Arial" w:cs="Arial"/>
          <w:sz w:val="22"/>
          <w:szCs w:val="22"/>
        </w:rPr>
        <w:t xml:space="preserve"> </w:t>
      </w:r>
      <w:r w:rsidR="00802825" w:rsidRPr="00D264C7">
        <w:rPr>
          <w:rFonts w:ascii="Arial" w:hAnsi="Arial" w:cs="Arial"/>
          <w:sz w:val="22"/>
          <w:szCs w:val="22"/>
        </w:rPr>
        <w:t>hand</w:t>
      </w:r>
      <w:r w:rsidR="00D31D2E" w:rsidRPr="00D264C7">
        <w:rPr>
          <w:rFonts w:ascii="Arial" w:hAnsi="Arial" w:cs="Arial"/>
          <w:sz w:val="22"/>
          <w:szCs w:val="22"/>
        </w:rPr>
        <w:t>,</w:t>
      </w:r>
      <w:r w:rsidR="00802825" w:rsidRPr="00D264C7">
        <w:rPr>
          <w:rFonts w:ascii="Arial" w:hAnsi="Arial" w:cs="Arial"/>
          <w:sz w:val="22"/>
          <w:szCs w:val="22"/>
        </w:rPr>
        <w:t xml:space="preserve"> individual buyers have some bargaining power and sometimes they can try to switch the product that they used. Even so, many buyers have brand loyalty </w:t>
      </w:r>
      <w:r w:rsidR="00490D40" w:rsidRPr="00D264C7">
        <w:rPr>
          <w:rFonts w:ascii="Arial" w:hAnsi="Arial" w:cs="Arial"/>
          <w:sz w:val="22"/>
          <w:szCs w:val="22"/>
        </w:rPr>
        <w:t>to this company.</w:t>
      </w:r>
    </w:p>
    <w:p w14:paraId="074AEE66" w14:textId="6DA60B30" w:rsidR="00ED6CB6" w:rsidRPr="00D264C7" w:rsidRDefault="00C66163" w:rsidP="00062D2F">
      <w:pPr>
        <w:pStyle w:val="NormalWeb"/>
        <w:shd w:val="clear" w:color="auto" w:fill="FFFFFF"/>
        <w:spacing w:before="0" w:beforeAutospacing="0" w:after="300" w:afterAutospacing="0"/>
        <w:textAlignment w:val="baseline"/>
        <w:rPr>
          <w:rFonts w:ascii="Arial" w:hAnsi="Arial" w:cs="Arial"/>
          <w:sz w:val="22"/>
          <w:szCs w:val="22"/>
        </w:rPr>
      </w:pPr>
      <w:r w:rsidRPr="00D264C7">
        <w:rPr>
          <w:rFonts w:ascii="Arial" w:eastAsiaTheme="majorEastAsia" w:hAnsi="Arial" w:cs="Arial"/>
          <w:b/>
          <w:bCs/>
        </w:rPr>
        <w:t>Bargaining Power of</w:t>
      </w:r>
      <w:r w:rsidR="00ED6CB6" w:rsidRPr="00D264C7">
        <w:rPr>
          <w:rFonts w:ascii="Arial" w:eastAsiaTheme="majorEastAsia" w:hAnsi="Arial" w:cs="Arial"/>
          <w:b/>
          <w:bCs/>
        </w:rPr>
        <w:t xml:space="preserve"> Suppliers</w:t>
      </w:r>
      <w:r w:rsidR="00490D40" w:rsidRPr="00D264C7">
        <w:rPr>
          <w:rFonts w:ascii="Arial" w:hAnsi="Arial" w:cs="Arial"/>
          <w:b/>
          <w:bCs/>
          <w:sz w:val="22"/>
          <w:szCs w:val="22"/>
        </w:rPr>
        <w:t xml:space="preserve"> : </w:t>
      </w:r>
      <w:r w:rsidR="00490D40" w:rsidRPr="00D264C7">
        <w:rPr>
          <w:rFonts w:ascii="Arial" w:hAnsi="Arial" w:cs="Arial"/>
          <w:sz w:val="22"/>
          <w:szCs w:val="22"/>
        </w:rPr>
        <w:t>Low.</w:t>
      </w:r>
      <w:r w:rsidR="00062B77" w:rsidRPr="00D264C7">
        <w:rPr>
          <w:rFonts w:ascii="Arial" w:hAnsi="Arial" w:cs="Arial"/>
          <w:sz w:val="22"/>
          <w:szCs w:val="22"/>
        </w:rPr>
        <w:t xml:space="preserve"> The suppliers of this company are the </w:t>
      </w:r>
      <w:r w:rsidR="00A707C1" w:rsidRPr="00D264C7">
        <w:rPr>
          <w:rFonts w:ascii="Arial" w:hAnsi="Arial" w:cs="Arial"/>
          <w:sz w:val="22"/>
          <w:szCs w:val="22"/>
        </w:rPr>
        <w:t>manufacturers of medical products and medicines. The company has a worldwide reputation</w:t>
      </w:r>
      <w:r w:rsidR="00D31D2E" w:rsidRPr="00D264C7">
        <w:rPr>
          <w:rFonts w:ascii="Arial" w:hAnsi="Arial" w:cs="Arial"/>
          <w:sz w:val="22"/>
          <w:szCs w:val="22"/>
        </w:rPr>
        <w:t>. Therefore</w:t>
      </w:r>
      <w:r w:rsidR="00A707C1" w:rsidRPr="00D264C7">
        <w:rPr>
          <w:rFonts w:ascii="Arial" w:hAnsi="Arial" w:cs="Arial"/>
          <w:sz w:val="22"/>
          <w:szCs w:val="22"/>
        </w:rPr>
        <w:t xml:space="preserve"> it chooses its suppliers carefully as they need to be reliable and long-tern suppliers.</w:t>
      </w:r>
    </w:p>
    <w:p w14:paraId="3926F824" w14:textId="0A971CF2" w:rsidR="00FE3DA5" w:rsidRPr="00D264C7" w:rsidRDefault="00852804" w:rsidP="00062D2F">
      <w:pPr>
        <w:pStyle w:val="NormalWeb"/>
        <w:shd w:val="clear" w:color="auto" w:fill="FFFFFF"/>
        <w:spacing w:before="0" w:beforeAutospacing="0" w:after="300" w:afterAutospacing="0"/>
        <w:textAlignment w:val="baseline"/>
        <w:rPr>
          <w:rFonts w:ascii="Arial" w:hAnsi="Arial" w:cs="Arial"/>
          <w:sz w:val="22"/>
          <w:szCs w:val="22"/>
        </w:rPr>
      </w:pPr>
      <w:r w:rsidRPr="00D264C7">
        <w:rPr>
          <w:rFonts w:ascii="Arial" w:eastAsiaTheme="majorEastAsia" w:hAnsi="Arial" w:cs="Arial"/>
          <w:b/>
          <w:bCs/>
        </w:rPr>
        <w:t>Rivalry Among Existing Firms in the Industry</w:t>
      </w:r>
      <w:r w:rsidRPr="00D264C7">
        <w:rPr>
          <w:rFonts w:ascii="Arial" w:hAnsi="Arial" w:cs="Arial"/>
          <w:b/>
          <w:bCs/>
          <w:sz w:val="22"/>
          <w:szCs w:val="22"/>
        </w:rPr>
        <w:t xml:space="preserve"> : </w:t>
      </w:r>
      <w:r w:rsidR="00E44150" w:rsidRPr="00D264C7">
        <w:rPr>
          <w:rFonts w:ascii="Arial" w:hAnsi="Arial" w:cs="Arial"/>
          <w:sz w:val="22"/>
          <w:szCs w:val="22"/>
        </w:rPr>
        <w:t xml:space="preserve">Medium. </w:t>
      </w:r>
      <w:r w:rsidR="00FE3DA5" w:rsidRPr="00D264C7">
        <w:rPr>
          <w:rFonts w:ascii="Arial" w:hAnsi="Arial" w:cs="Arial"/>
          <w:sz w:val="22"/>
          <w:szCs w:val="22"/>
        </w:rPr>
        <w:t>J&amp;J company has strong rivals all in the pharmaceutical, consumer health and medical devices industries.</w:t>
      </w:r>
      <w:r w:rsidR="00455420" w:rsidRPr="00D264C7">
        <w:rPr>
          <w:rFonts w:ascii="Arial" w:hAnsi="Arial" w:cs="Arial"/>
          <w:sz w:val="22"/>
          <w:szCs w:val="22"/>
        </w:rPr>
        <w:t xml:space="preserve"> The company </w:t>
      </w:r>
      <w:r w:rsidR="006C2645" w:rsidRPr="00D264C7">
        <w:rPr>
          <w:rFonts w:ascii="Arial" w:hAnsi="Arial" w:cs="Arial"/>
          <w:sz w:val="22"/>
          <w:szCs w:val="22"/>
        </w:rPr>
        <w:t>compares well with its rivals by using R&amp;D resources and providing diversity in its products.</w:t>
      </w:r>
    </w:p>
    <w:p w14:paraId="51D51121" w14:textId="556838D6" w:rsidR="00FE3DA5" w:rsidRPr="00D264C7" w:rsidRDefault="00380B81" w:rsidP="00062D2F">
      <w:pPr>
        <w:pStyle w:val="NormalWeb"/>
        <w:shd w:val="clear" w:color="auto" w:fill="FFFFFF"/>
        <w:spacing w:before="0" w:beforeAutospacing="0" w:after="300" w:afterAutospacing="0"/>
        <w:textAlignment w:val="baseline"/>
        <w:rPr>
          <w:rFonts w:ascii="Arial" w:hAnsi="Arial" w:cs="Arial"/>
          <w:sz w:val="22"/>
          <w:szCs w:val="22"/>
        </w:rPr>
      </w:pPr>
      <w:r w:rsidRPr="00D264C7">
        <w:rPr>
          <w:rFonts w:ascii="Arial" w:hAnsi="Arial" w:cs="Arial"/>
          <w:sz w:val="22"/>
          <w:szCs w:val="22"/>
        </w:rPr>
        <w:t>J&amp;J is pioneer in consumer health segment with $13602 million in 2017 revenues.</w:t>
      </w:r>
    </w:p>
    <w:p w14:paraId="4B4ED68B" w14:textId="01FEDEAE" w:rsidR="00852804" w:rsidRPr="00D264C7" w:rsidRDefault="00F977BD" w:rsidP="00380B81">
      <w:pPr>
        <w:pStyle w:val="NormalWeb"/>
        <w:shd w:val="clear" w:color="auto" w:fill="FFFFFF"/>
        <w:tabs>
          <w:tab w:val="right" w:pos="9026"/>
        </w:tabs>
        <w:spacing w:before="0" w:beforeAutospacing="0" w:after="300" w:afterAutospacing="0"/>
        <w:textAlignment w:val="baseline"/>
        <w:rPr>
          <w:rFonts w:ascii="Arial" w:hAnsi="Arial" w:cs="Arial"/>
          <w:sz w:val="22"/>
          <w:szCs w:val="22"/>
        </w:rPr>
      </w:pPr>
      <w:r w:rsidRPr="00D264C7">
        <w:rPr>
          <w:rFonts w:ascii="Arial" w:hAnsi="Arial" w:cs="Arial"/>
          <w:noProof/>
          <w:sz w:val="22"/>
          <w:szCs w:val="22"/>
        </w:rPr>
        <w:drawing>
          <wp:anchor distT="0" distB="0" distL="114300" distR="114300" simplePos="0" relativeHeight="251663360" behindDoc="0" locked="0" layoutInCell="1" allowOverlap="1" wp14:anchorId="6BE368AE" wp14:editId="36C2B98E">
            <wp:simplePos x="0" y="0"/>
            <wp:positionH relativeFrom="margin">
              <wp:posOffset>2988310</wp:posOffset>
            </wp:positionH>
            <wp:positionV relativeFrom="paragraph">
              <wp:posOffset>1905</wp:posOffset>
            </wp:positionV>
            <wp:extent cx="2463800" cy="1731645"/>
            <wp:effectExtent l="0" t="0" r="0" b="1905"/>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463800" cy="1731645"/>
                    </a:xfrm>
                    <a:prstGeom prst="rect">
                      <a:avLst/>
                    </a:prstGeom>
                  </pic:spPr>
                </pic:pic>
              </a:graphicData>
            </a:graphic>
          </wp:anchor>
        </w:drawing>
      </w:r>
      <w:r w:rsidR="00E44150" w:rsidRPr="00D264C7">
        <w:rPr>
          <w:rFonts w:ascii="Arial" w:hAnsi="Arial" w:cs="Arial"/>
          <w:noProof/>
          <w:sz w:val="22"/>
          <w:szCs w:val="22"/>
        </w:rPr>
        <w:drawing>
          <wp:inline distT="0" distB="0" distL="0" distR="0" wp14:anchorId="4AC277F8" wp14:editId="4C99880F">
            <wp:extent cx="2564729" cy="1587500"/>
            <wp:effectExtent l="0" t="0" r="762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585074" cy="1600093"/>
                    </a:xfrm>
                    <a:prstGeom prst="rect">
                      <a:avLst/>
                    </a:prstGeom>
                  </pic:spPr>
                </pic:pic>
              </a:graphicData>
            </a:graphic>
          </wp:inline>
        </w:drawing>
      </w:r>
      <w:r w:rsidR="00380B81" w:rsidRPr="00D264C7">
        <w:rPr>
          <w:rFonts w:ascii="Arial" w:hAnsi="Arial" w:cs="Arial"/>
          <w:sz w:val="22"/>
          <w:szCs w:val="22"/>
        </w:rPr>
        <w:tab/>
      </w:r>
    </w:p>
    <w:p w14:paraId="612E4BAA" w14:textId="77777777" w:rsidR="00CA6855" w:rsidRPr="00D264C7" w:rsidRDefault="00CA6855" w:rsidP="00380B81">
      <w:pPr>
        <w:pStyle w:val="NormalWeb"/>
        <w:shd w:val="clear" w:color="auto" w:fill="FFFFFF"/>
        <w:tabs>
          <w:tab w:val="right" w:pos="9026"/>
        </w:tabs>
        <w:spacing w:before="0" w:beforeAutospacing="0" w:after="300" w:afterAutospacing="0"/>
        <w:textAlignment w:val="baseline"/>
        <w:rPr>
          <w:rFonts w:ascii="Arial" w:hAnsi="Arial" w:cs="Arial"/>
          <w:sz w:val="22"/>
          <w:szCs w:val="22"/>
        </w:rPr>
      </w:pPr>
    </w:p>
    <w:p w14:paraId="29B17D66" w14:textId="5598C79A" w:rsidR="00380B81" w:rsidRPr="00D264C7" w:rsidRDefault="00380B81" w:rsidP="00380B81">
      <w:pPr>
        <w:pStyle w:val="NormalWeb"/>
        <w:shd w:val="clear" w:color="auto" w:fill="FFFFFF"/>
        <w:tabs>
          <w:tab w:val="right" w:pos="9026"/>
        </w:tabs>
        <w:spacing w:before="0" w:beforeAutospacing="0" w:after="300" w:afterAutospacing="0"/>
        <w:textAlignment w:val="baseline"/>
        <w:rPr>
          <w:rFonts w:ascii="Arial" w:hAnsi="Arial" w:cs="Arial"/>
          <w:sz w:val="22"/>
          <w:szCs w:val="22"/>
        </w:rPr>
      </w:pPr>
      <w:r w:rsidRPr="00D264C7">
        <w:rPr>
          <w:rFonts w:ascii="Arial" w:hAnsi="Arial" w:cs="Arial"/>
          <w:sz w:val="22"/>
          <w:szCs w:val="22"/>
        </w:rPr>
        <w:t>According to the data of 2020, it is in the second place</w:t>
      </w:r>
      <w:r w:rsidRPr="00D264C7">
        <w:rPr>
          <w:rFonts w:ascii="Arial" w:hAnsi="Arial" w:cs="Arial"/>
        </w:rPr>
        <w:t xml:space="preserve"> </w:t>
      </w:r>
      <w:r w:rsidRPr="00D264C7">
        <w:rPr>
          <w:rFonts w:ascii="Arial" w:hAnsi="Arial" w:cs="Arial"/>
          <w:sz w:val="22"/>
          <w:szCs w:val="22"/>
        </w:rPr>
        <w:t>with $26 billion among the top 10 companies with the highest revenue among medical product companies.</w:t>
      </w:r>
    </w:p>
    <w:p w14:paraId="170715D6" w14:textId="3C23E0D9" w:rsidR="00ED6CB6" w:rsidRPr="00D264C7" w:rsidRDefault="00F977BD" w:rsidP="00062D2F">
      <w:pPr>
        <w:pStyle w:val="NormalWeb"/>
        <w:shd w:val="clear" w:color="auto" w:fill="FFFFFF"/>
        <w:spacing w:before="0" w:beforeAutospacing="0" w:after="300" w:afterAutospacing="0"/>
        <w:textAlignment w:val="baseline"/>
        <w:rPr>
          <w:rFonts w:ascii="Arial" w:hAnsi="Arial" w:cs="Arial"/>
          <w:b/>
          <w:bCs/>
          <w:sz w:val="22"/>
          <w:szCs w:val="22"/>
        </w:rPr>
      </w:pPr>
      <w:r w:rsidRPr="00D264C7">
        <w:rPr>
          <w:rFonts w:ascii="Arial" w:hAnsi="Arial" w:cs="Arial"/>
          <w:noProof/>
          <w:sz w:val="22"/>
          <w:szCs w:val="22"/>
        </w:rPr>
        <w:lastRenderedPageBreak/>
        <w:drawing>
          <wp:inline distT="0" distB="0" distL="0" distR="0" wp14:anchorId="4775B3A8" wp14:editId="40426F44">
            <wp:extent cx="5238700" cy="2203450"/>
            <wp:effectExtent l="0" t="0" r="635" b="635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250578" cy="2208446"/>
                    </a:xfrm>
                    <a:prstGeom prst="rect">
                      <a:avLst/>
                    </a:prstGeom>
                  </pic:spPr>
                </pic:pic>
              </a:graphicData>
            </a:graphic>
          </wp:inline>
        </w:drawing>
      </w:r>
    </w:p>
    <w:p w14:paraId="7E592916" w14:textId="093CAA57" w:rsidR="00187F07" w:rsidRPr="00D264C7" w:rsidRDefault="006E1046" w:rsidP="00062D2F">
      <w:pPr>
        <w:pStyle w:val="Heading1"/>
        <w:spacing w:line="240" w:lineRule="auto"/>
        <w:rPr>
          <w:rFonts w:ascii="Arial" w:hAnsi="Arial" w:cs="Arial"/>
        </w:rPr>
      </w:pPr>
      <w:bookmarkStart w:id="17" w:name="_Toc69216051"/>
      <w:bookmarkStart w:id="18" w:name="_Toc71323878"/>
      <w:r w:rsidRPr="00D264C7">
        <w:rPr>
          <w:rFonts w:ascii="Arial" w:hAnsi="Arial" w:cs="Arial"/>
        </w:rPr>
        <w:t>SWOT ANALYSIS</w:t>
      </w:r>
      <w:bookmarkEnd w:id="17"/>
      <w:bookmarkEnd w:id="18"/>
    </w:p>
    <w:p w14:paraId="775F7257" w14:textId="5BDFA9EF" w:rsidR="002509DD" w:rsidRPr="00D264C7" w:rsidRDefault="002F5C96" w:rsidP="00062D2F">
      <w:pPr>
        <w:spacing w:line="240" w:lineRule="auto"/>
        <w:rPr>
          <w:rFonts w:ascii="Arial" w:hAnsi="Arial" w:cs="Arial"/>
        </w:rPr>
      </w:pPr>
      <w:r w:rsidRPr="00D264C7">
        <w:rPr>
          <w:rFonts w:ascii="Arial" w:hAnsi="Arial" w:cs="Arial"/>
        </w:rPr>
        <w:t xml:space="preserve">The goal of SWOT analysis is to match the company’s strengths to attractive opportunities in the environment while eliminating or overcoming the weaknesses and minimising the threats. Strengths and weaknesses are the internal factors, opportunities and threats are the external factors that </w:t>
      </w:r>
      <w:r w:rsidR="00A56537" w:rsidRPr="00D264C7">
        <w:rPr>
          <w:rFonts w:ascii="Arial" w:hAnsi="Arial" w:cs="Arial"/>
        </w:rPr>
        <w:t>a</w:t>
      </w:r>
      <w:r w:rsidRPr="00D264C7">
        <w:rPr>
          <w:rFonts w:ascii="Arial" w:hAnsi="Arial" w:cs="Arial"/>
        </w:rPr>
        <w:t>ffects the company.</w:t>
      </w:r>
      <w:r w:rsidR="00A56537" w:rsidRPr="00D264C7">
        <w:rPr>
          <w:rFonts w:ascii="Arial" w:hAnsi="Arial" w:cs="Arial"/>
        </w:rPr>
        <w:t xml:space="preserve"> </w:t>
      </w:r>
      <w:sdt>
        <w:sdtPr>
          <w:rPr>
            <w:rFonts w:ascii="Arial" w:hAnsi="Arial" w:cs="Arial"/>
          </w:rPr>
          <w:id w:val="-1709713484"/>
          <w:citation/>
        </w:sdtPr>
        <w:sdtEndPr/>
        <w:sdtContent>
          <w:r w:rsidR="00A56537" w:rsidRPr="00D264C7">
            <w:rPr>
              <w:rFonts w:ascii="Arial" w:hAnsi="Arial" w:cs="Arial"/>
            </w:rPr>
            <w:fldChar w:fldCharType="begin"/>
          </w:r>
          <w:r w:rsidR="00A56537" w:rsidRPr="00D264C7">
            <w:rPr>
              <w:rFonts w:ascii="Arial" w:hAnsi="Arial" w:cs="Arial"/>
              <w:lang w:val="en-US"/>
            </w:rPr>
            <w:instrText xml:space="preserve"> CITATION Kot171 \l 1033 </w:instrText>
          </w:r>
          <w:r w:rsidR="00A56537" w:rsidRPr="00D264C7">
            <w:rPr>
              <w:rFonts w:ascii="Arial" w:hAnsi="Arial" w:cs="Arial"/>
            </w:rPr>
            <w:fldChar w:fldCharType="separate"/>
          </w:r>
          <w:r w:rsidR="00A962E4" w:rsidRPr="00A962E4">
            <w:rPr>
              <w:rFonts w:ascii="Arial" w:hAnsi="Arial" w:cs="Arial"/>
              <w:noProof/>
              <w:lang w:val="en-US"/>
            </w:rPr>
            <w:t>(Kotler &amp; Armstrong, 2017)</w:t>
          </w:r>
          <w:r w:rsidR="00A56537" w:rsidRPr="00D264C7">
            <w:rPr>
              <w:rFonts w:ascii="Arial" w:hAnsi="Arial" w:cs="Arial"/>
            </w:rPr>
            <w:fldChar w:fldCharType="end"/>
          </w:r>
        </w:sdtContent>
      </w:sdt>
    </w:p>
    <w:p w14:paraId="27195DA0" w14:textId="1336CD79" w:rsidR="006E1046" w:rsidRPr="00D264C7" w:rsidRDefault="006E1046" w:rsidP="00062D2F">
      <w:pPr>
        <w:pStyle w:val="Heading2"/>
        <w:spacing w:line="240" w:lineRule="auto"/>
        <w:rPr>
          <w:rFonts w:ascii="Arial" w:hAnsi="Arial" w:cs="Arial"/>
        </w:rPr>
      </w:pPr>
      <w:bookmarkStart w:id="19" w:name="_Toc69216052"/>
      <w:bookmarkStart w:id="20" w:name="_Toc71323879"/>
      <w:r w:rsidRPr="00D264C7">
        <w:rPr>
          <w:rFonts w:ascii="Arial" w:hAnsi="Arial" w:cs="Arial"/>
        </w:rPr>
        <w:t>STRENGTHS</w:t>
      </w:r>
      <w:bookmarkEnd w:id="19"/>
      <w:bookmarkEnd w:id="20"/>
    </w:p>
    <w:p w14:paraId="5C961317" w14:textId="77777777" w:rsidR="00791126" w:rsidRDefault="00791126" w:rsidP="00062D2F">
      <w:pPr>
        <w:pStyle w:val="NormalWeb"/>
        <w:shd w:val="clear" w:color="auto" w:fill="FFFFFF"/>
        <w:spacing w:before="0" w:beforeAutospacing="0" w:after="300" w:afterAutospacing="0"/>
        <w:textAlignment w:val="baseline"/>
        <w:rPr>
          <w:rFonts w:ascii="Arial" w:hAnsi="Arial" w:cs="Arial"/>
          <w:sz w:val="22"/>
          <w:szCs w:val="22"/>
          <w:shd w:val="clear" w:color="auto" w:fill="FFFFFF"/>
        </w:rPr>
      </w:pPr>
      <w:r w:rsidRPr="00791126">
        <w:rPr>
          <w:rFonts w:ascii="Arial" w:hAnsi="Arial" w:cs="Arial"/>
          <w:sz w:val="22"/>
          <w:szCs w:val="22"/>
          <w:shd w:val="clear" w:color="auto" w:fill="FFFFFF"/>
        </w:rPr>
        <w:t>The company adopts an understanding that generates ideas, products and services to improve the health and well-being of humanity.</w:t>
      </w:r>
    </w:p>
    <w:p w14:paraId="08649E4D" w14:textId="7652ABCF" w:rsidR="0040662C" w:rsidRPr="00D264C7" w:rsidRDefault="0040662C" w:rsidP="00062D2F">
      <w:pPr>
        <w:pStyle w:val="NormalWeb"/>
        <w:shd w:val="clear" w:color="auto" w:fill="FFFFFF"/>
        <w:spacing w:before="0" w:beforeAutospacing="0" w:after="300" w:afterAutospacing="0"/>
        <w:textAlignment w:val="baseline"/>
        <w:rPr>
          <w:rFonts w:ascii="Arial" w:hAnsi="Arial" w:cs="Arial"/>
          <w:sz w:val="22"/>
          <w:szCs w:val="22"/>
          <w:shd w:val="clear" w:color="auto" w:fill="FFFFFF"/>
        </w:rPr>
      </w:pPr>
      <w:r w:rsidRPr="00D264C7">
        <w:rPr>
          <w:rFonts w:ascii="Arial" w:hAnsi="Arial" w:cs="Arial"/>
          <w:sz w:val="22"/>
          <w:szCs w:val="22"/>
          <w:shd w:val="clear" w:color="auto" w:fill="FFFFFF"/>
        </w:rPr>
        <w:t xml:space="preserve"> </w:t>
      </w:r>
      <w:r w:rsidR="00AF2DA6" w:rsidRPr="00AF2DA6">
        <w:rPr>
          <w:rFonts w:ascii="Arial" w:hAnsi="Arial" w:cs="Arial"/>
          <w:sz w:val="22"/>
          <w:szCs w:val="22"/>
          <w:shd w:val="clear" w:color="auto" w:fill="FFFFFF"/>
        </w:rPr>
        <w:t>As it is among the pioneers of medical devices, the company focuses on raising the standard of care. It also works to expand patient reach, improve outcomes, lower healthcare system costs, and increase value.</w:t>
      </w:r>
    </w:p>
    <w:p w14:paraId="1594D9E1" w14:textId="5396C5A9" w:rsidR="00F977BD" w:rsidRPr="00D264C7" w:rsidRDefault="00376A99" w:rsidP="00062D2F">
      <w:pPr>
        <w:pStyle w:val="NormalWeb"/>
        <w:shd w:val="clear" w:color="auto" w:fill="FFFFFF"/>
        <w:spacing w:before="0" w:beforeAutospacing="0" w:after="300" w:afterAutospacing="0"/>
        <w:textAlignment w:val="baseline"/>
        <w:rPr>
          <w:rFonts w:ascii="Arial" w:hAnsi="Arial" w:cs="Arial"/>
          <w:sz w:val="22"/>
          <w:szCs w:val="22"/>
          <w:shd w:val="clear" w:color="auto" w:fill="FFFFFF"/>
        </w:rPr>
      </w:pPr>
      <w:r w:rsidRPr="00D264C7">
        <w:rPr>
          <w:rFonts w:ascii="Arial" w:hAnsi="Arial" w:cs="Arial"/>
          <w:sz w:val="22"/>
          <w:szCs w:val="22"/>
          <w:shd w:val="clear" w:color="auto" w:fill="FFFFFF"/>
        </w:rPr>
        <w:t>The company has standard cold chain technologies</w:t>
      </w:r>
      <w:r w:rsidR="002A4B72" w:rsidRPr="00D264C7">
        <w:rPr>
          <w:rFonts w:ascii="Arial" w:hAnsi="Arial" w:cs="Arial"/>
          <w:sz w:val="22"/>
          <w:szCs w:val="22"/>
          <w:shd w:val="clear" w:color="auto" w:fill="FFFFFF"/>
        </w:rPr>
        <w:t xml:space="preserve"> for Covid-19 vaccine</w:t>
      </w:r>
      <w:r w:rsidRPr="00D264C7">
        <w:rPr>
          <w:rFonts w:ascii="Arial" w:hAnsi="Arial" w:cs="Arial"/>
          <w:sz w:val="22"/>
          <w:szCs w:val="22"/>
          <w:shd w:val="clear" w:color="auto" w:fill="FFFFFF"/>
        </w:rPr>
        <w:t xml:space="preserve"> that they’ve been using for more than 30 years to distribute other medications.</w:t>
      </w:r>
      <w:r w:rsidR="00F977BD" w:rsidRPr="00D264C7">
        <w:rPr>
          <w:rFonts w:ascii="Arial" w:hAnsi="Arial" w:cs="Arial"/>
          <w:sz w:val="22"/>
          <w:szCs w:val="22"/>
          <w:shd w:val="clear" w:color="auto" w:fill="FFFFFF"/>
        </w:rPr>
        <w:t> </w:t>
      </w:r>
    </w:p>
    <w:p w14:paraId="1AB3068E" w14:textId="6917DA9B" w:rsidR="006E1046" w:rsidRPr="00D264C7" w:rsidRDefault="006E1046" w:rsidP="00062D2F">
      <w:pPr>
        <w:pStyle w:val="Heading2"/>
        <w:spacing w:line="240" w:lineRule="auto"/>
        <w:rPr>
          <w:rFonts w:ascii="Arial" w:hAnsi="Arial" w:cs="Arial"/>
        </w:rPr>
      </w:pPr>
      <w:bookmarkStart w:id="21" w:name="_Toc69216053"/>
      <w:bookmarkStart w:id="22" w:name="_Toc71323880"/>
      <w:r w:rsidRPr="00D264C7">
        <w:rPr>
          <w:rFonts w:ascii="Arial" w:hAnsi="Arial" w:cs="Arial"/>
        </w:rPr>
        <w:t>WEAKNESSES</w:t>
      </w:r>
      <w:bookmarkEnd w:id="21"/>
      <w:bookmarkEnd w:id="22"/>
    </w:p>
    <w:p w14:paraId="578782ED" w14:textId="30D079C1" w:rsidR="00F977BD" w:rsidRPr="00D264C7" w:rsidRDefault="007D1ED5" w:rsidP="00062D2F">
      <w:pPr>
        <w:pStyle w:val="NormalWeb"/>
        <w:shd w:val="clear" w:color="auto" w:fill="FFFFFF"/>
        <w:spacing w:before="0" w:beforeAutospacing="0" w:after="300" w:afterAutospacing="0"/>
        <w:textAlignment w:val="baseline"/>
        <w:rPr>
          <w:rFonts w:ascii="Arial" w:hAnsi="Arial" w:cs="Arial"/>
          <w:sz w:val="22"/>
          <w:szCs w:val="22"/>
        </w:rPr>
      </w:pPr>
      <w:r w:rsidRPr="00D264C7">
        <w:rPr>
          <w:rFonts w:ascii="Arial" w:hAnsi="Arial" w:cs="Arial"/>
          <w:sz w:val="22"/>
          <w:szCs w:val="22"/>
        </w:rPr>
        <w:t xml:space="preserve">The half of J&amp;J company’s revenue comes from pharmaceutical products, and it has the lack of diversity of pharmaceutical products. </w:t>
      </w:r>
    </w:p>
    <w:p w14:paraId="48DBBD93" w14:textId="49351E06" w:rsidR="007D1ED5" w:rsidRPr="00D264C7" w:rsidRDefault="00EF4F35" w:rsidP="00062D2F">
      <w:pPr>
        <w:pStyle w:val="NormalWeb"/>
        <w:shd w:val="clear" w:color="auto" w:fill="FFFFFF"/>
        <w:spacing w:before="0" w:beforeAutospacing="0" w:after="300" w:afterAutospacing="0"/>
        <w:textAlignment w:val="baseline"/>
        <w:rPr>
          <w:rFonts w:ascii="Arial" w:hAnsi="Arial" w:cs="Arial"/>
          <w:sz w:val="22"/>
          <w:szCs w:val="22"/>
        </w:rPr>
      </w:pPr>
      <w:r w:rsidRPr="00D264C7">
        <w:rPr>
          <w:rFonts w:ascii="Arial" w:hAnsi="Arial" w:cs="Arial"/>
          <w:sz w:val="22"/>
          <w:szCs w:val="22"/>
        </w:rPr>
        <w:t>Although the company is more known about c</w:t>
      </w:r>
      <w:r w:rsidR="007D1ED5" w:rsidRPr="00D264C7">
        <w:rPr>
          <w:rFonts w:ascii="Arial" w:hAnsi="Arial" w:cs="Arial"/>
          <w:sz w:val="22"/>
          <w:szCs w:val="22"/>
        </w:rPr>
        <w:t>onsumer health care products</w:t>
      </w:r>
      <w:r w:rsidRPr="00D264C7">
        <w:rPr>
          <w:rFonts w:ascii="Arial" w:hAnsi="Arial" w:cs="Arial"/>
          <w:sz w:val="22"/>
          <w:szCs w:val="22"/>
        </w:rPr>
        <w:t xml:space="preserve">, this sector </w:t>
      </w:r>
      <w:r w:rsidR="007D1ED5" w:rsidRPr="00D264C7">
        <w:rPr>
          <w:rFonts w:ascii="Arial" w:hAnsi="Arial" w:cs="Arial"/>
          <w:sz w:val="22"/>
          <w:szCs w:val="22"/>
        </w:rPr>
        <w:t xml:space="preserve">has less amount of revenue among </w:t>
      </w:r>
      <w:r w:rsidRPr="00D264C7">
        <w:rPr>
          <w:rFonts w:ascii="Arial" w:hAnsi="Arial" w:cs="Arial"/>
          <w:sz w:val="22"/>
          <w:szCs w:val="22"/>
        </w:rPr>
        <w:t xml:space="preserve">the company’s </w:t>
      </w:r>
      <w:r w:rsidR="007D1ED5" w:rsidRPr="00D264C7">
        <w:rPr>
          <w:rFonts w:ascii="Arial" w:hAnsi="Arial" w:cs="Arial"/>
          <w:sz w:val="22"/>
          <w:szCs w:val="22"/>
        </w:rPr>
        <w:t>other sectors.</w:t>
      </w:r>
    </w:p>
    <w:p w14:paraId="0DF89B60" w14:textId="6BB536F3" w:rsidR="006E1046" w:rsidRPr="00D264C7" w:rsidRDefault="006E1046" w:rsidP="00062D2F">
      <w:pPr>
        <w:pStyle w:val="Heading2"/>
        <w:spacing w:line="240" w:lineRule="auto"/>
        <w:rPr>
          <w:rFonts w:ascii="Arial" w:hAnsi="Arial" w:cs="Arial"/>
        </w:rPr>
      </w:pPr>
      <w:bookmarkStart w:id="23" w:name="_Toc69216054"/>
      <w:bookmarkStart w:id="24" w:name="_Toc71323881"/>
      <w:r w:rsidRPr="00D264C7">
        <w:rPr>
          <w:rFonts w:ascii="Arial" w:hAnsi="Arial" w:cs="Arial"/>
        </w:rPr>
        <w:t>OPPORTUNITIES</w:t>
      </w:r>
      <w:bookmarkEnd w:id="23"/>
      <w:bookmarkEnd w:id="24"/>
    </w:p>
    <w:p w14:paraId="0FE984A9" w14:textId="7A57738F" w:rsidR="002A4B72" w:rsidRPr="00D264C7" w:rsidRDefault="001F4A6A" w:rsidP="00062D2F">
      <w:pPr>
        <w:pStyle w:val="NormalWeb"/>
        <w:shd w:val="clear" w:color="auto" w:fill="FFFFFF"/>
        <w:spacing w:before="0" w:beforeAutospacing="0" w:after="300" w:afterAutospacing="0"/>
        <w:textAlignment w:val="baseline"/>
        <w:rPr>
          <w:rFonts w:ascii="Arial" w:hAnsi="Arial" w:cs="Arial"/>
          <w:sz w:val="22"/>
          <w:szCs w:val="22"/>
        </w:rPr>
      </w:pPr>
      <w:r w:rsidRPr="00D264C7">
        <w:rPr>
          <w:rFonts w:ascii="Arial" w:hAnsi="Arial" w:cs="Arial"/>
          <w:sz w:val="22"/>
          <w:szCs w:val="22"/>
        </w:rPr>
        <w:t xml:space="preserve">AstraZeneca, Pfizer and Moderna have already launched their two-dozes vaccines but </w:t>
      </w:r>
      <w:r w:rsidR="00AF2DA6" w:rsidRPr="00AF2DA6">
        <w:rPr>
          <w:rFonts w:ascii="Arial" w:hAnsi="Arial" w:cs="Arial"/>
          <w:sz w:val="22"/>
          <w:szCs w:val="22"/>
        </w:rPr>
        <w:t>Johnson &amp; Johnson single dose Covid-19 vaccine received conditional marketing authorization by the European Commission</w:t>
      </w:r>
      <w:r w:rsidRPr="00D264C7">
        <w:rPr>
          <w:rFonts w:ascii="Arial" w:hAnsi="Arial" w:cs="Arial"/>
          <w:sz w:val="22"/>
          <w:szCs w:val="22"/>
        </w:rPr>
        <w:t>. That means, J&amp;J earns twice with every vaccine as much as its rivals.</w:t>
      </w:r>
      <w:r w:rsidR="00FA6DE3" w:rsidRPr="00D264C7">
        <w:rPr>
          <w:rFonts w:ascii="Arial" w:hAnsi="Arial" w:cs="Arial"/>
          <w:sz w:val="22"/>
          <w:szCs w:val="22"/>
        </w:rPr>
        <w:t xml:space="preserve"> </w:t>
      </w:r>
      <w:sdt>
        <w:sdtPr>
          <w:rPr>
            <w:rFonts w:ascii="Arial" w:hAnsi="Arial" w:cs="Arial"/>
            <w:sz w:val="22"/>
            <w:szCs w:val="22"/>
          </w:rPr>
          <w:id w:val="-107973358"/>
          <w:citation/>
        </w:sdtPr>
        <w:sdtEndPr/>
        <w:sdtContent>
          <w:r w:rsidR="00FA6DE3" w:rsidRPr="00D264C7">
            <w:rPr>
              <w:rFonts w:ascii="Arial" w:hAnsi="Arial" w:cs="Arial"/>
              <w:noProof/>
              <w:sz w:val="22"/>
              <w:szCs w:val="22"/>
              <w:lang w:val="en-US"/>
            </w:rPr>
            <w:t>(Anon., n.d.)</w:t>
          </w:r>
        </w:sdtContent>
      </w:sdt>
    </w:p>
    <w:p w14:paraId="674D70C3" w14:textId="50CCADA5" w:rsidR="006E1046" w:rsidRPr="00D264C7" w:rsidRDefault="006E1046" w:rsidP="00062D2F">
      <w:pPr>
        <w:pStyle w:val="Heading2"/>
        <w:spacing w:line="240" w:lineRule="auto"/>
        <w:rPr>
          <w:rFonts w:ascii="Arial" w:hAnsi="Arial" w:cs="Arial"/>
        </w:rPr>
      </w:pPr>
      <w:bookmarkStart w:id="25" w:name="_Toc69216055"/>
      <w:bookmarkStart w:id="26" w:name="_Toc71323882"/>
      <w:r w:rsidRPr="00D264C7">
        <w:rPr>
          <w:rFonts w:ascii="Arial" w:hAnsi="Arial" w:cs="Arial"/>
        </w:rPr>
        <w:t>THREATS</w:t>
      </w:r>
      <w:bookmarkEnd w:id="25"/>
      <w:bookmarkEnd w:id="26"/>
    </w:p>
    <w:p w14:paraId="5C86F740" w14:textId="5A502D98" w:rsidR="001E6918" w:rsidRPr="00D264C7" w:rsidRDefault="00C64F9E" w:rsidP="00062D2F">
      <w:pPr>
        <w:pStyle w:val="NormalWeb"/>
        <w:shd w:val="clear" w:color="auto" w:fill="FFFFFF"/>
        <w:spacing w:before="0" w:beforeAutospacing="0" w:after="300" w:afterAutospacing="0"/>
        <w:textAlignment w:val="baseline"/>
        <w:rPr>
          <w:rFonts w:ascii="Arial" w:hAnsi="Arial" w:cs="Arial"/>
          <w:sz w:val="22"/>
          <w:szCs w:val="22"/>
        </w:rPr>
      </w:pPr>
      <w:r w:rsidRPr="00D264C7">
        <w:rPr>
          <w:rFonts w:ascii="Arial" w:hAnsi="Arial" w:cs="Arial"/>
          <w:sz w:val="22"/>
          <w:szCs w:val="22"/>
        </w:rPr>
        <w:t>Many new launch products of its strong rivals represent a threat to J&amp;J company. Especially after the Covid-19 pandemic, many pharmaceutical companies entered the race to produce vaccines. Astra</w:t>
      </w:r>
      <w:r w:rsidR="0052744F" w:rsidRPr="00D264C7">
        <w:rPr>
          <w:rFonts w:ascii="Arial" w:hAnsi="Arial" w:cs="Arial"/>
          <w:sz w:val="22"/>
          <w:szCs w:val="22"/>
        </w:rPr>
        <w:t>Zeneca and Pfizer, most important rivals of the J&amp;J company in this field, were able to produce and present the vaccine to the market.</w:t>
      </w:r>
    </w:p>
    <w:p w14:paraId="3AEE92C1" w14:textId="022F0252" w:rsidR="006E1046" w:rsidRPr="00D264C7" w:rsidRDefault="006E1046" w:rsidP="00062D2F">
      <w:pPr>
        <w:pStyle w:val="Heading1"/>
        <w:spacing w:line="240" w:lineRule="auto"/>
        <w:rPr>
          <w:rFonts w:ascii="Arial" w:hAnsi="Arial" w:cs="Arial"/>
        </w:rPr>
      </w:pPr>
      <w:bookmarkStart w:id="27" w:name="_Toc69216056"/>
      <w:bookmarkStart w:id="28" w:name="_Toc71323883"/>
      <w:r w:rsidRPr="00D264C7">
        <w:rPr>
          <w:rFonts w:ascii="Arial" w:hAnsi="Arial" w:cs="Arial"/>
        </w:rPr>
        <w:lastRenderedPageBreak/>
        <w:t>SEGMENTATION</w:t>
      </w:r>
      <w:bookmarkEnd w:id="27"/>
      <w:bookmarkEnd w:id="28"/>
    </w:p>
    <w:p w14:paraId="6078B816" w14:textId="332F3427" w:rsidR="004A17DC" w:rsidRPr="00D264C7" w:rsidRDefault="004A17DC" w:rsidP="00062D2F">
      <w:pPr>
        <w:spacing w:line="240" w:lineRule="auto"/>
        <w:rPr>
          <w:rFonts w:ascii="Arial" w:hAnsi="Arial" w:cs="Arial"/>
        </w:rPr>
      </w:pPr>
      <w:r w:rsidRPr="00D264C7">
        <w:rPr>
          <w:rFonts w:ascii="Arial" w:hAnsi="Arial" w:cs="Arial"/>
        </w:rPr>
        <w:t>A market segment is a customer of group within the market that has special characteristics which are significant for marketing strategy. In most markets the need for segmented offerings is obvious because a single product will not satisfy all the customers</w:t>
      </w:r>
      <w:r w:rsidR="00170BFA" w:rsidRPr="00D264C7">
        <w:rPr>
          <w:rFonts w:ascii="Arial" w:hAnsi="Arial" w:cs="Arial"/>
        </w:rPr>
        <w:t xml:space="preserve">. </w:t>
      </w:r>
      <w:sdt>
        <w:sdtPr>
          <w:rPr>
            <w:rFonts w:ascii="Arial" w:hAnsi="Arial" w:cs="Arial"/>
          </w:rPr>
          <w:id w:val="1772047526"/>
          <w:citation/>
        </w:sdtPr>
        <w:sdtEndPr/>
        <w:sdtContent>
          <w:r w:rsidR="00170BFA" w:rsidRPr="00D264C7">
            <w:rPr>
              <w:rFonts w:ascii="Arial" w:hAnsi="Arial" w:cs="Arial"/>
            </w:rPr>
            <w:fldChar w:fldCharType="begin"/>
          </w:r>
          <w:r w:rsidR="00170BFA" w:rsidRPr="00D264C7">
            <w:rPr>
              <w:rFonts w:ascii="Arial" w:hAnsi="Arial" w:cs="Arial"/>
              <w:lang w:val="en-US"/>
            </w:rPr>
            <w:instrText xml:space="preserve"> CITATION Doy06 \l 1033 </w:instrText>
          </w:r>
          <w:r w:rsidR="00170BFA" w:rsidRPr="00D264C7">
            <w:rPr>
              <w:rFonts w:ascii="Arial" w:hAnsi="Arial" w:cs="Arial"/>
            </w:rPr>
            <w:fldChar w:fldCharType="separate"/>
          </w:r>
          <w:r w:rsidR="00A962E4" w:rsidRPr="00A962E4">
            <w:rPr>
              <w:rFonts w:ascii="Arial" w:hAnsi="Arial" w:cs="Arial"/>
              <w:noProof/>
              <w:lang w:val="en-US"/>
            </w:rPr>
            <w:t>(Doyle &amp; Stern, 2006)</w:t>
          </w:r>
          <w:r w:rsidR="00170BFA" w:rsidRPr="00D264C7">
            <w:rPr>
              <w:rFonts w:ascii="Arial" w:hAnsi="Arial" w:cs="Arial"/>
            </w:rPr>
            <w:fldChar w:fldCharType="end"/>
          </w:r>
        </w:sdtContent>
      </w:sdt>
    </w:p>
    <w:p w14:paraId="4CDE50F7" w14:textId="6D7C0754" w:rsidR="006E1046" w:rsidRPr="00D264C7" w:rsidRDefault="006E1046" w:rsidP="00062D2F">
      <w:pPr>
        <w:pStyle w:val="NormalWeb"/>
        <w:shd w:val="clear" w:color="auto" w:fill="FFFFFF"/>
        <w:spacing w:before="0" w:beforeAutospacing="0" w:after="300" w:afterAutospacing="0"/>
        <w:textAlignment w:val="baseline"/>
        <w:rPr>
          <w:rFonts w:ascii="Arial" w:hAnsi="Arial" w:cs="Arial"/>
          <w:sz w:val="22"/>
          <w:szCs w:val="22"/>
        </w:rPr>
      </w:pPr>
      <w:r w:rsidRPr="00D264C7">
        <w:rPr>
          <w:rFonts w:ascii="Arial" w:hAnsi="Arial" w:cs="Arial"/>
          <w:b/>
          <w:bCs/>
          <w:sz w:val="22"/>
          <w:szCs w:val="22"/>
        </w:rPr>
        <w:t>Demographic</w:t>
      </w:r>
      <w:r w:rsidR="00AB6CF0" w:rsidRPr="00D264C7">
        <w:rPr>
          <w:rFonts w:ascii="Arial" w:hAnsi="Arial" w:cs="Arial"/>
          <w:b/>
          <w:bCs/>
          <w:sz w:val="22"/>
          <w:szCs w:val="22"/>
        </w:rPr>
        <w:t>:</w:t>
      </w:r>
      <w:r w:rsidR="00940CCB">
        <w:rPr>
          <w:rFonts w:ascii="Arial" w:hAnsi="Arial" w:cs="Arial"/>
          <w:b/>
          <w:bCs/>
          <w:sz w:val="22"/>
          <w:szCs w:val="22"/>
        </w:rPr>
        <w:t xml:space="preserve"> </w:t>
      </w:r>
      <w:r w:rsidR="00940CCB">
        <w:rPr>
          <w:rFonts w:ascii="Arial" w:hAnsi="Arial" w:cs="Arial"/>
          <w:sz w:val="22"/>
          <w:szCs w:val="22"/>
        </w:rPr>
        <w:t>T</w:t>
      </w:r>
      <w:r w:rsidR="00AB6CF0" w:rsidRPr="00D264C7">
        <w:rPr>
          <w:rFonts w:ascii="Arial" w:hAnsi="Arial" w:cs="Arial"/>
          <w:sz w:val="22"/>
          <w:szCs w:val="22"/>
        </w:rPr>
        <w:t>he market</w:t>
      </w:r>
      <w:r w:rsidR="00940CCB">
        <w:rPr>
          <w:rFonts w:ascii="Arial" w:hAnsi="Arial" w:cs="Arial"/>
          <w:sz w:val="22"/>
          <w:szCs w:val="22"/>
        </w:rPr>
        <w:t xml:space="preserve"> is divided</w:t>
      </w:r>
      <w:r w:rsidR="00AB6CF0" w:rsidRPr="00D264C7">
        <w:rPr>
          <w:rFonts w:ascii="Arial" w:hAnsi="Arial" w:cs="Arial"/>
          <w:sz w:val="22"/>
          <w:szCs w:val="22"/>
        </w:rPr>
        <w:t xml:space="preserve"> into segments based on variables such as age, life-cycle stage, gender, income, occupation, education, religion, ethnicity and generation. </w:t>
      </w:r>
      <w:sdt>
        <w:sdtPr>
          <w:rPr>
            <w:rFonts w:ascii="Arial" w:hAnsi="Arial" w:cs="Arial"/>
            <w:sz w:val="22"/>
            <w:szCs w:val="22"/>
          </w:rPr>
          <w:id w:val="606464530"/>
          <w:citation/>
        </w:sdtPr>
        <w:sdtEndPr/>
        <w:sdtContent>
          <w:r w:rsidR="00AB6CF0" w:rsidRPr="00D264C7">
            <w:rPr>
              <w:rFonts w:ascii="Arial" w:hAnsi="Arial" w:cs="Arial"/>
              <w:sz w:val="22"/>
              <w:szCs w:val="22"/>
            </w:rPr>
            <w:fldChar w:fldCharType="begin"/>
          </w:r>
          <w:r w:rsidR="00AB6CF0" w:rsidRPr="00D264C7">
            <w:rPr>
              <w:rFonts w:ascii="Arial" w:hAnsi="Arial" w:cs="Arial"/>
              <w:sz w:val="22"/>
              <w:szCs w:val="22"/>
              <w:lang w:val="en-US"/>
            </w:rPr>
            <w:instrText xml:space="preserve"> CITATION Kot171 \l 1033 </w:instrText>
          </w:r>
          <w:r w:rsidR="00AB6CF0" w:rsidRPr="00D264C7">
            <w:rPr>
              <w:rFonts w:ascii="Arial" w:hAnsi="Arial" w:cs="Arial"/>
              <w:sz w:val="22"/>
              <w:szCs w:val="22"/>
            </w:rPr>
            <w:fldChar w:fldCharType="separate"/>
          </w:r>
          <w:r w:rsidR="00A962E4" w:rsidRPr="00A962E4">
            <w:rPr>
              <w:rFonts w:ascii="Arial" w:hAnsi="Arial" w:cs="Arial"/>
              <w:noProof/>
              <w:sz w:val="22"/>
              <w:szCs w:val="22"/>
              <w:lang w:val="en-US"/>
            </w:rPr>
            <w:t>(Kotler &amp; Armstrong, 2017)</w:t>
          </w:r>
          <w:r w:rsidR="00AB6CF0" w:rsidRPr="00D264C7">
            <w:rPr>
              <w:rFonts w:ascii="Arial" w:hAnsi="Arial" w:cs="Arial"/>
              <w:sz w:val="22"/>
              <w:szCs w:val="22"/>
            </w:rPr>
            <w:fldChar w:fldCharType="end"/>
          </w:r>
        </w:sdtContent>
      </w:sdt>
    </w:p>
    <w:p w14:paraId="0226540C" w14:textId="1924DC18" w:rsidR="006E1046" w:rsidRPr="00D264C7" w:rsidRDefault="006E1046" w:rsidP="00062D2F">
      <w:pPr>
        <w:pStyle w:val="NormalWeb"/>
        <w:shd w:val="clear" w:color="auto" w:fill="FFFFFF"/>
        <w:spacing w:before="0" w:beforeAutospacing="0" w:after="300" w:afterAutospacing="0"/>
        <w:textAlignment w:val="baseline"/>
        <w:rPr>
          <w:rFonts w:ascii="Arial" w:hAnsi="Arial" w:cs="Arial"/>
          <w:sz w:val="22"/>
          <w:szCs w:val="22"/>
        </w:rPr>
      </w:pPr>
      <w:r w:rsidRPr="00D264C7">
        <w:rPr>
          <w:rFonts w:ascii="Arial" w:hAnsi="Arial" w:cs="Arial"/>
          <w:b/>
          <w:bCs/>
          <w:sz w:val="22"/>
          <w:szCs w:val="22"/>
        </w:rPr>
        <w:t>Geographic</w:t>
      </w:r>
      <w:r w:rsidR="00170BFA" w:rsidRPr="00D264C7">
        <w:rPr>
          <w:rFonts w:ascii="Arial" w:hAnsi="Arial" w:cs="Arial"/>
          <w:b/>
          <w:bCs/>
          <w:sz w:val="22"/>
          <w:szCs w:val="22"/>
        </w:rPr>
        <w:t xml:space="preserve">: </w:t>
      </w:r>
      <w:r w:rsidR="00940CCB">
        <w:rPr>
          <w:rFonts w:ascii="Arial" w:hAnsi="Arial" w:cs="Arial"/>
          <w:sz w:val="22"/>
          <w:szCs w:val="22"/>
        </w:rPr>
        <w:t>The</w:t>
      </w:r>
      <w:r w:rsidR="00170BFA" w:rsidRPr="00D264C7">
        <w:rPr>
          <w:rFonts w:ascii="Arial" w:hAnsi="Arial" w:cs="Arial"/>
          <w:sz w:val="22"/>
          <w:szCs w:val="22"/>
        </w:rPr>
        <w:t xml:space="preserve"> market </w:t>
      </w:r>
      <w:r w:rsidR="00940CCB">
        <w:rPr>
          <w:rFonts w:ascii="Arial" w:hAnsi="Arial" w:cs="Arial"/>
          <w:sz w:val="22"/>
          <w:szCs w:val="22"/>
        </w:rPr>
        <w:t xml:space="preserve">is divided </w:t>
      </w:r>
      <w:r w:rsidR="00170BFA" w:rsidRPr="00D264C7">
        <w:rPr>
          <w:rFonts w:ascii="Arial" w:hAnsi="Arial" w:cs="Arial"/>
          <w:sz w:val="22"/>
          <w:szCs w:val="22"/>
        </w:rPr>
        <w:t xml:space="preserve">into different geographical units, such as nations, stages, regions, countries, cities or even neighbourhoods. </w:t>
      </w:r>
      <w:sdt>
        <w:sdtPr>
          <w:rPr>
            <w:rFonts w:ascii="Arial" w:hAnsi="Arial" w:cs="Arial"/>
            <w:sz w:val="22"/>
            <w:szCs w:val="22"/>
          </w:rPr>
          <w:id w:val="4338152"/>
          <w:citation/>
        </w:sdtPr>
        <w:sdtEndPr/>
        <w:sdtContent>
          <w:r w:rsidR="00170BFA" w:rsidRPr="00D264C7">
            <w:rPr>
              <w:rFonts w:ascii="Arial" w:hAnsi="Arial" w:cs="Arial"/>
              <w:sz w:val="22"/>
              <w:szCs w:val="22"/>
            </w:rPr>
            <w:fldChar w:fldCharType="begin"/>
          </w:r>
          <w:r w:rsidR="00170BFA" w:rsidRPr="00D264C7">
            <w:rPr>
              <w:rFonts w:ascii="Arial" w:hAnsi="Arial" w:cs="Arial"/>
              <w:sz w:val="22"/>
              <w:szCs w:val="22"/>
              <w:lang w:val="en-US"/>
            </w:rPr>
            <w:instrText xml:space="preserve"> CITATION Kot171 \l 1033 </w:instrText>
          </w:r>
          <w:r w:rsidR="00170BFA" w:rsidRPr="00D264C7">
            <w:rPr>
              <w:rFonts w:ascii="Arial" w:hAnsi="Arial" w:cs="Arial"/>
              <w:sz w:val="22"/>
              <w:szCs w:val="22"/>
            </w:rPr>
            <w:fldChar w:fldCharType="separate"/>
          </w:r>
          <w:r w:rsidR="00A962E4" w:rsidRPr="00A962E4">
            <w:rPr>
              <w:rFonts w:ascii="Arial" w:hAnsi="Arial" w:cs="Arial"/>
              <w:noProof/>
              <w:sz w:val="22"/>
              <w:szCs w:val="22"/>
              <w:lang w:val="en-US"/>
            </w:rPr>
            <w:t>(Kotler &amp; Armstrong, 2017)</w:t>
          </w:r>
          <w:r w:rsidR="00170BFA" w:rsidRPr="00D264C7">
            <w:rPr>
              <w:rFonts w:ascii="Arial" w:hAnsi="Arial" w:cs="Arial"/>
              <w:sz w:val="22"/>
              <w:szCs w:val="22"/>
            </w:rPr>
            <w:fldChar w:fldCharType="end"/>
          </w:r>
        </w:sdtContent>
      </w:sdt>
    </w:p>
    <w:p w14:paraId="4B3C09BF" w14:textId="67DA29E5" w:rsidR="006E1046" w:rsidRPr="00D264C7" w:rsidRDefault="006E1046" w:rsidP="00062D2F">
      <w:pPr>
        <w:pStyle w:val="NormalWeb"/>
        <w:shd w:val="clear" w:color="auto" w:fill="FFFFFF"/>
        <w:spacing w:before="0" w:beforeAutospacing="0" w:after="300" w:afterAutospacing="0"/>
        <w:textAlignment w:val="baseline"/>
        <w:rPr>
          <w:rFonts w:ascii="Arial" w:hAnsi="Arial" w:cs="Arial"/>
          <w:b/>
          <w:bCs/>
          <w:sz w:val="22"/>
          <w:szCs w:val="22"/>
        </w:rPr>
      </w:pPr>
      <w:r w:rsidRPr="00D264C7">
        <w:rPr>
          <w:rFonts w:ascii="Arial" w:hAnsi="Arial" w:cs="Arial"/>
          <w:b/>
          <w:bCs/>
          <w:sz w:val="22"/>
          <w:szCs w:val="22"/>
        </w:rPr>
        <w:t>Psychographic</w:t>
      </w:r>
      <w:r w:rsidR="00AB6CF0" w:rsidRPr="00D264C7">
        <w:rPr>
          <w:rFonts w:ascii="Arial" w:hAnsi="Arial" w:cs="Arial"/>
          <w:b/>
          <w:bCs/>
          <w:sz w:val="22"/>
          <w:szCs w:val="22"/>
        </w:rPr>
        <w:t xml:space="preserve">: </w:t>
      </w:r>
      <w:r w:rsidR="00940CCB">
        <w:rPr>
          <w:rFonts w:ascii="Arial" w:hAnsi="Arial" w:cs="Arial"/>
          <w:sz w:val="22"/>
          <w:szCs w:val="22"/>
        </w:rPr>
        <w:t xml:space="preserve">The market is divided </w:t>
      </w:r>
      <w:r w:rsidR="00AB6CF0" w:rsidRPr="00D264C7">
        <w:rPr>
          <w:rFonts w:ascii="Arial" w:hAnsi="Arial" w:cs="Arial"/>
          <w:sz w:val="22"/>
          <w:szCs w:val="22"/>
        </w:rPr>
        <w:t>into different segments based on lifestyle or personality characteristics.</w:t>
      </w:r>
      <w:r w:rsidR="00AB6CF0" w:rsidRPr="00D264C7">
        <w:rPr>
          <w:rFonts w:ascii="Arial" w:hAnsi="Arial" w:cs="Arial"/>
          <w:b/>
          <w:bCs/>
          <w:sz w:val="22"/>
          <w:szCs w:val="22"/>
        </w:rPr>
        <w:t xml:space="preserve"> </w:t>
      </w:r>
      <w:sdt>
        <w:sdtPr>
          <w:rPr>
            <w:rFonts w:ascii="Arial" w:hAnsi="Arial" w:cs="Arial"/>
            <w:b/>
            <w:bCs/>
            <w:sz w:val="22"/>
            <w:szCs w:val="22"/>
          </w:rPr>
          <w:id w:val="848068017"/>
          <w:citation/>
        </w:sdtPr>
        <w:sdtEndPr/>
        <w:sdtContent>
          <w:r w:rsidR="00AB6CF0" w:rsidRPr="00D264C7">
            <w:rPr>
              <w:rFonts w:ascii="Arial" w:hAnsi="Arial" w:cs="Arial"/>
              <w:b/>
              <w:bCs/>
              <w:sz w:val="22"/>
              <w:szCs w:val="22"/>
            </w:rPr>
            <w:fldChar w:fldCharType="begin"/>
          </w:r>
          <w:r w:rsidR="00AB6CF0" w:rsidRPr="00D264C7">
            <w:rPr>
              <w:rFonts w:ascii="Arial" w:hAnsi="Arial" w:cs="Arial"/>
              <w:b/>
              <w:bCs/>
              <w:sz w:val="22"/>
              <w:szCs w:val="22"/>
              <w:lang w:val="en-US"/>
            </w:rPr>
            <w:instrText xml:space="preserve"> CITATION Kot171 \l 1033 </w:instrText>
          </w:r>
          <w:r w:rsidR="00AB6CF0" w:rsidRPr="00D264C7">
            <w:rPr>
              <w:rFonts w:ascii="Arial" w:hAnsi="Arial" w:cs="Arial"/>
              <w:b/>
              <w:bCs/>
              <w:sz w:val="22"/>
              <w:szCs w:val="22"/>
            </w:rPr>
            <w:fldChar w:fldCharType="separate"/>
          </w:r>
          <w:r w:rsidR="00A962E4" w:rsidRPr="00A962E4">
            <w:rPr>
              <w:rFonts w:ascii="Arial" w:hAnsi="Arial" w:cs="Arial"/>
              <w:noProof/>
              <w:sz w:val="22"/>
              <w:szCs w:val="22"/>
              <w:lang w:val="en-US"/>
            </w:rPr>
            <w:t>(Kotler &amp; Armstrong, 2017)</w:t>
          </w:r>
          <w:r w:rsidR="00AB6CF0" w:rsidRPr="00D264C7">
            <w:rPr>
              <w:rFonts w:ascii="Arial" w:hAnsi="Arial" w:cs="Arial"/>
              <w:b/>
              <w:bCs/>
              <w:sz w:val="22"/>
              <w:szCs w:val="22"/>
            </w:rPr>
            <w:fldChar w:fldCharType="end"/>
          </w:r>
        </w:sdtContent>
      </w:sdt>
    </w:p>
    <w:p w14:paraId="769DB356" w14:textId="5273948A" w:rsidR="006E1046" w:rsidRPr="00D264C7" w:rsidRDefault="006E1046" w:rsidP="00062D2F">
      <w:pPr>
        <w:pStyle w:val="NormalWeb"/>
        <w:shd w:val="clear" w:color="auto" w:fill="FFFFFF"/>
        <w:spacing w:before="0" w:beforeAutospacing="0" w:after="300" w:afterAutospacing="0"/>
        <w:textAlignment w:val="baseline"/>
        <w:rPr>
          <w:rFonts w:ascii="Arial" w:hAnsi="Arial" w:cs="Arial"/>
          <w:sz w:val="22"/>
          <w:szCs w:val="22"/>
        </w:rPr>
      </w:pPr>
      <w:r w:rsidRPr="00D264C7">
        <w:rPr>
          <w:rFonts w:ascii="Arial" w:hAnsi="Arial" w:cs="Arial"/>
          <w:b/>
          <w:bCs/>
          <w:sz w:val="22"/>
          <w:szCs w:val="22"/>
        </w:rPr>
        <w:t>Socio economic status</w:t>
      </w:r>
      <w:r w:rsidR="00AB6CF0" w:rsidRPr="00D264C7">
        <w:rPr>
          <w:rFonts w:ascii="Arial" w:hAnsi="Arial" w:cs="Arial"/>
          <w:b/>
          <w:bCs/>
          <w:sz w:val="22"/>
          <w:szCs w:val="22"/>
        </w:rPr>
        <w:t>:</w:t>
      </w:r>
      <w:r w:rsidR="00940CCB">
        <w:rPr>
          <w:rFonts w:ascii="Arial" w:hAnsi="Arial" w:cs="Arial"/>
          <w:b/>
          <w:bCs/>
          <w:sz w:val="22"/>
          <w:szCs w:val="22"/>
        </w:rPr>
        <w:t xml:space="preserve"> </w:t>
      </w:r>
      <w:r w:rsidR="00940CCB" w:rsidRPr="00940CCB">
        <w:rPr>
          <w:rFonts w:ascii="Arial" w:hAnsi="Arial" w:cs="Arial"/>
          <w:sz w:val="22"/>
          <w:szCs w:val="22"/>
        </w:rPr>
        <w:t>The</w:t>
      </w:r>
      <w:r w:rsidR="00AF2DA6" w:rsidRPr="00AF2DA6">
        <w:rPr>
          <w:rFonts w:ascii="Arial" w:hAnsi="Arial" w:cs="Arial"/>
          <w:sz w:val="22"/>
          <w:szCs w:val="22"/>
        </w:rPr>
        <w:t xml:space="preserve"> market is divided according to different income segments</w:t>
      </w:r>
      <w:r w:rsidR="00D31D2E" w:rsidRPr="00D264C7">
        <w:rPr>
          <w:rFonts w:ascii="Arial" w:hAnsi="Arial" w:cs="Arial"/>
          <w:sz w:val="22"/>
          <w:szCs w:val="22"/>
        </w:rPr>
        <w:t xml:space="preserve">. </w:t>
      </w:r>
      <w:sdt>
        <w:sdtPr>
          <w:rPr>
            <w:rFonts w:ascii="Arial" w:hAnsi="Arial" w:cs="Arial"/>
            <w:sz w:val="22"/>
            <w:szCs w:val="22"/>
          </w:rPr>
          <w:id w:val="5718027"/>
          <w:citation/>
        </w:sdtPr>
        <w:sdtEndPr/>
        <w:sdtContent>
          <w:r w:rsidR="00D31D2E" w:rsidRPr="00D264C7">
            <w:rPr>
              <w:rFonts w:ascii="Arial" w:hAnsi="Arial" w:cs="Arial"/>
              <w:sz w:val="22"/>
              <w:szCs w:val="22"/>
            </w:rPr>
            <w:fldChar w:fldCharType="begin"/>
          </w:r>
          <w:r w:rsidR="00D31D2E" w:rsidRPr="00D264C7">
            <w:rPr>
              <w:rFonts w:ascii="Arial" w:hAnsi="Arial" w:cs="Arial"/>
              <w:sz w:val="22"/>
              <w:szCs w:val="22"/>
              <w:lang w:val="en-US"/>
            </w:rPr>
            <w:instrText xml:space="preserve"> CITATION Kot171 \l 1033 </w:instrText>
          </w:r>
          <w:r w:rsidR="00D31D2E" w:rsidRPr="00D264C7">
            <w:rPr>
              <w:rFonts w:ascii="Arial" w:hAnsi="Arial" w:cs="Arial"/>
              <w:sz w:val="22"/>
              <w:szCs w:val="22"/>
            </w:rPr>
            <w:fldChar w:fldCharType="separate"/>
          </w:r>
          <w:r w:rsidR="00A962E4" w:rsidRPr="00A962E4">
            <w:rPr>
              <w:rFonts w:ascii="Arial" w:hAnsi="Arial" w:cs="Arial"/>
              <w:noProof/>
              <w:sz w:val="22"/>
              <w:szCs w:val="22"/>
              <w:lang w:val="en-US"/>
            </w:rPr>
            <w:t>(Kotler &amp; Armstrong, 2017)</w:t>
          </w:r>
          <w:r w:rsidR="00D31D2E" w:rsidRPr="00D264C7">
            <w:rPr>
              <w:rFonts w:ascii="Arial" w:hAnsi="Arial" w:cs="Arial"/>
              <w:sz w:val="22"/>
              <w:szCs w:val="22"/>
            </w:rPr>
            <w:fldChar w:fldCharType="end"/>
          </w:r>
        </w:sdtContent>
      </w:sdt>
    </w:p>
    <w:p w14:paraId="7917B90D" w14:textId="57F09145" w:rsidR="006E1046" w:rsidRPr="00D264C7" w:rsidRDefault="006E1046" w:rsidP="00062D2F">
      <w:pPr>
        <w:pStyle w:val="NormalWeb"/>
        <w:shd w:val="clear" w:color="auto" w:fill="FFFFFF"/>
        <w:spacing w:before="0" w:beforeAutospacing="0" w:after="300" w:afterAutospacing="0"/>
        <w:textAlignment w:val="baseline"/>
        <w:rPr>
          <w:rFonts w:ascii="Arial" w:hAnsi="Arial" w:cs="Arial"/>
          <w:sz w:val="22"/>
          <w:szCs w:val="22"/>
        </w:rPr>
      </w:pPr>
      <w:r w:rsidRPr="00D264C7">
        <w:rPr>
          <w:rFonts w:ascii="Arial" w:hAnsi="Arial" w:cs="Arial"/>
          <w:b/>
          <w:bCs/>
          <w:sz w:val="22"/>
          <w:szCs w:val="22"/>
        </w:rPr>
        <w:t>Geo demographic</w:t>
      </w:r>
      <w:r w:rsidR="00AB6CF0" w:rsidRPr="00D264C7">
        <w:rPr>
          <w:rFonts w:ascii="Arial" w:hAnsi="Arial" w:cs="Arial"/>
          <w:b/>
          <w:bCs/>
          <w:sz w:val="22"/>
          <w:szCs w:val="22"/>
        </w:rPr>
        <w:t xml:space="preserve">: </w:t>
      </w:r>
      <w:r w:rsidR="00AB6CF0" w:rsidRPr="00D264C7">
        <w:rPr>
          <w:rFonts w:ascii="Arial" w:hAnsi="Arial" w:cs="Arial"/>
          <w:sz w:val="22"/>
          <w:szCs w:val="22"/>
        </w:rPr>
        <w:t>The market is divided into different segments according to geographical and demographic structures.</w:t>
      </w:r>
    </w:p>
    <w:p w14:paraId="4301F06A" w14:textId="201BBF1C" w:rsidR="008171B6" w:rsidRPr="00D264C7" w:rsidRDefault="008171B6" w:rsidP="00062D2F">
      <w:pPr>
        <w:pStyle w:val="NormalWeb"/>
        <w:shd w:val="clear" w:color="auto" w:fill="FFFFFF"/>
        <w:spacing w:before="0" w:beforeAutospacing="0" w:after="300" w:afterAutospacing="0"/>
        <w:textAlignment w:val="baseline"/>
        <w:rPr>
          <w:rFonts w:ascii="Arial" w:hAnsi="Arial" w:cs="Arial"/>
          <w:sz w:val="22"/>
          <w:szCs w:val="22"/>
        </w:rPr>
      </w:pPr>
      <w:r w:rsidRPr="00D264C7">
        <w:rPr>
          <w:rFonts w:ascii="Arial" w:hAnsi="Arial" w:cs="Arial"/>
          <w:sz w:val="22"/>
          <w:szCs w:val="22"/>
        </w:rPr>
        <w:t>The company J&amp;J acquired the Rogaine brand in 2006 and enabled it to grow rapidly with the investments it made in this brand. Rogaine produces only solutions against hair loss</w:t>
      </w:r>
      <w:r w:rsidR="00ED3C0A" w:rsidRPr="00D264C7">
        <w:rPr>
          <w:rFonts w:ascii="Arial" w:hAnsi="Arial" w:cs="Arial"/>
          <w:sz w:val="22"/>
          <w:szCs w:val="22"/>
        </w:rPr>
        <w:t xml:space="preserve">. </w:t>
      </w:r>
      <w:r w:rsidRPr="00D264C7">
        <w:rPr>
          <w:rFonts w:ascii="Arial" w:hAnsi="Arial" w:cs="Arial"/>
          <w:sz w:val="22"/>
          <w:szCs w:val="22"/>
        </w:rPr>
        <w:t>This could be an example of psychographic segmentation. (Anon., n.d.)</w:t>
      </w:r>
    </w:p>
    <w:p w14:paraId="498F2A1F" w14:textId="44BDBC99" w:rsidR="00720E05" w:rsidRPr="00D264C7" w:rsidRDefault="00720E05" w:rsidP="00062D2F">
      <w:pPr>
        <w:pStyle w:val="Heading1"/>
        <w:spacing w:line="240" w:lineRule="auto"/>
        <w:rPr>
          <w:rFonts w:ascii="Arial" w:eastAsia="Times New Roman" w:hAnsi="Arial" w:cs="Arial"/>
          <w:color w:val="auto"/>
          <w:sz w:val="22"/>
          <w:szCs w:val="22"/>
          <w:lang w:eastAsia="en-GB"/>
        </w:rPr>
      </w:pPr>
      <w:bookmarkStart w:id="29" w:name="_Toc69216057"/>
      <w:bookmarkStart w:id="30" w:name="_Toc71323884"/>
      <w:r w:rsidRPr="00D264C7">
        <w:rPr>
          <w:rFonts w:ascii="Arial" w:eastAsia="Times New Roman" w:hAnsi="Arial" w:cs="Arial"/>
          <w:color w:val="auto"/>
          <w:sz w:val="22"/>
          <w:szCs w:val="22"/>
          <w:lang w:eastAsia="en-GB"/>
        </w:rPr>
        <w:t>The introduction of the brand Rogaine, which includes the same products, under the name Regaine in the UK, may be an example of geographic segmentation.</w:t>
      </w:r>
      <w:bookmarkEnd w:id="30"/>
      <w:r w:rsidRPr="00D264C7">
        <w:rPr>
          <w:rFonts w:ascii="Arial" w:eastAsia="Times New Roman" w:hAnsi="Arial" w:cs="Arial"/>
          <w:color w:val="auto"/>
          <w:sz w:val="22"/>
          <w:szCs w:val="22"/>
          <w:lang w:eastAsia="en-GB"/>
        </w:rPr>
        <w:t xml:space="preserve"> </w:t>
      </w:r>
    </w:p>
    <w:p w14:paraId="0B031D9D" w14:textId="59B8F752" w:rsidR="00C57AD3" w:rsidRPr="00D264C7" w:rsidRDefault="00C57AD3" w:rsidP="00C57AD3">
      <w:pPr>
        <w:rPr>
          <w:rFonts w:ascii="Arial" w:hAnsi="Arial" w:cs="Arial"/>
          <w:lang w:eastAsia="en-GB"/>
        </w:rPr>
      </w:pPr>
      <w:r w:rsidRPr="00D264C7">
        <w:rPr>
          <w:rFonts w:ascii="Arial" w:hAnsi="Arial" w:cs="Arial"/>
          <w:lang w:eastAsia="en-GB"/>
        </w:rPr>
        <w:t>Johnson's brand in J&amp;J produces especially baby care products. This is an example of demographic segmentation.</w:t>
      </w:r>
    </w:p>
    <w:p w14:paraId="306C6053" w14:textId="77777777" w:rsidR="00720E05" w:rsidRPr="00D264C7" w:rsidRDefault="00720E05" w:rsidP="00720E05">
      <w:pPr>
        <w:rPr>
          <w:rFonts w:ascii="Arial" w:hAnsi="Arial" w:cs="Arial"/>
          <w:lang w:eastAsia="en-GB"/>
        </w:rPr>
      </w:pPr>
    </w:p>
    <w:p w14:paraId="3BBE5D9F" w14:textId="097ADD79" w:rsidR="006E1046" w:rsidRPr="00D264C7" w:rsidRDefault="006E1046" w:rsidP="00062D2F">
      <w:pPr>
        <w:pStyle w:val="Heading1"/>
        <w:spacing w:line="240" w:lineRule="auto"/>
        <w:rPr>
          <w:rFonts w:ascii="Arial" w:hAnsi="Arial" w:cs="Arial"/>
        </w:rPr>
      </w:pPr>
      <w:bookmarkStart w:id="31" w:name="_Toc71323885"/>
      <w:r w:rsidRPr="00D264C7">
        <w:rPr>
          <w:rFonts w:ascii="Arial" w:hAnsi="Arial" w:cs="Arial"/>
        </w:rPr>
        <w:t>TARGETING</w:t>
      </w:r>
      <w:bookmarkEnd w:id="29"/>
      <w:bookmarkEnd w:id="31"/>
    </w:p>
    <w:p w14:paraId="1DD29DB9" w14:textId="3C4399A0" w:rsidR="004A17DC" w:rsidRPr="00D264C7" w:rsidRDefault="003A07D6" w:rsidP="00062D2F">
      <w:pPr>
        <w:spacing w:line="240" w:lineRule="auto"/>
        <w:rPr>
          <w:rFonts w:ascii="Arial" w:hAnsi="Arial" w:cs="Arial"/>
        </w:rPr>
      </w:pPr>
      <w:r w:rsidRPr="003A07D6">
        <w:rPr>
          <w:rFonts w:ascii="Arial" w:hAnsi="Arial" w:cs="Arial"/>
        </w:rPr>
        <w:t xml:space="preserve">After segmenting the market, the </w:t>
      </w:r>
      <w:r>
        <w:rPr>
          <w:rFonts w:ascii="Arial" w:hAnsi="Arial" w:cs="Arial"/>
        </w:rPr>
        <w:t>firm</w:t>
      </w:r>
      <w:r w:rsidRPr="003A07D6">
        <w:rPr>
          <w:rFonts w:ascii="Arial" w:hAnsi="Arial" w:cs="Arial"/>
        </w:rPr>
        <w:t xml:space="preserve"> can select the segments it targets.</w:t>
      </w:r>
      <w:sdt>
        <w:sdtPr>
          <w:rPr>
            <w:rFonts w:ascii="Arial" w:hAnsi="Arial" w:cs="Arial"/>
          </w:rPr>
          <w:id w:val="-512305219"/>
          <w:citation/>
        </w:sdtPr>
        <w:sdtEndPr/>
        <w:sdtContent>
          <w:r w:rsidR="001E70D4" w:rsidRPr="00D264C7">
            <w:rPr>
              <w:rFonts w:ascii="Arial" w:hAnsi="Arial" w:cs="Arial"/>
            </w:rPr>
            <w:fldChar w:fldCharType="begin"/>
          </w:r>
          <w:r w:rsidR="001E70D4" w:rsidRPr="00D264C7">
            <w:rPr>
              <w:rFonts w:ascii="Arial" w:hAnsi="Arial" w:cs="Arial"/>
              <w:lang w:val="en-US"/>
            </w:rPr>
            <w:instrText xml:space="preserve"> CITATION Doy06 \l 1033 </w:instrText>
          </w:r>
          <w:r w:rsidR="001E70D4" w:rsidRPr="00D264C7">
            <w:rPr>
              <w:rFonts w:ascii="Arial" w:hAnsi="Arial" w:cs="Arial"/>
            </w:rPr>
            <w:fldChar w:fldCharType="separate"/>
          </w:r>
          <w:r w:rsidR="00A962E4">
            <w:rPr>
              <w:rFonts w:ascii="Arial" w:hAnsi="Arial" w:cs="Arial"/>
              <w:noProof/>
              <w:lang w:val="en-US"/>
            </w:rPr>
            <w:t xml:space="preserve"> </w:t>
          </w:r>
          <w:r w:rsidR="00A962E4" w:rsidRPr="00A962E4">
            <w:rPr>
              <w:rFonts w:ascii="Arial" w:hAnsi="Arial" w:cs="Arial"/>
              <w:noProof/>
              <w:lang w:val="en-US"/>
            </w:rPr>
            <w:t>(Doyle &amp; Stern, 2006)</w:t>
          </w:r>
          <w:r w:rsidR="001E70D4" w:rsidRPr="00D264C7">
            <w:rPr>
              <w:rFonts w:ascii="Arial" w:hAnsi="Arial" w:cs="Arial"/>
            </w:rPr>
            <w:fldChar w:fldCharType="end"/>
          </w:r>
        </w:sdtContent>
      </w:sdt>
    </w:p>
    <w:p w14:paraId="182245E8" w14:textId="6F5C7407" w:rsidR="002B1C63" w:rsidRPr="00D264C7" w:rsidRDefault="006E1046" w:rsidP="00062D2F">
      <w:pPr>
        <w:pStyle w:val="NormalWeb"/>
        <w:shd w:val="clear" w:color="auto" w:fill="FFFFFF"/>
        <w:spacing w:before="0" w:beforeAutospacing="0" w:after="300" w:afterAutospacing="0"/>
        <w:textAlignment w:val="baseline"/>
        <w:rPr>
          <w:rFonts w:ascii="Arial" w:hAnsi="Arial" w:cs="Arial"/>
          <w:sz w:val="22"/>
          <w:szCs w:val="22"/>
        </w:rPr>
      </w:pPr>
      <w:r w:rsidRPr="00D264C7">
        <w:rPr>
          <w:rFonts w:ascii="Arial" w:hAnsi="Arial" w:cs="Arial"/>
          <w:b/>
          <w:bCs/>
          <w:sz w:val="22"/>
          <w:szCs w:val="22"/>
        </w:rPr>
        <w:t>U</w:t>
      </w:r>
      <w:r w:rsidR="002B1C63" w:rsidRPr="00D264C7">
        <w:rPr>
          <w:rFonts w:ascii="Arial" w:hAnsi="Arial" w:cs="Arial"/>
          <w:b/>
          <w:bCs/>
          <w:sz w:val="22"/>
          <w:szCs w:val="22"/>
        </w:rPr>
        <w:t>n</w:t>
      </w:r>
      <w:r w:rsidRPr="00D264C7">
        <w:rPr>
          <w:rFonts w:ascii="Arial" w:hAnsi="Arial" w:cs="Arial"/>
          <w:b/>
          <w:bCs/>
          <w:sz w:val="22"/>
          <w:szCs w:val="22"/>
        </w:rPr>
        <w:t>differentiated</w:t>
      </w:r>
      <w:r w:rsidR="002B1C63" w:rsidRPr="00D264C7">
        <w:rPr>
          <w:rFonts w:ascii="Arial" w:hAnsi="Arial" w:cs="Arial"/>
          <w:b/>
          <w:bCs/>
          <w:sz w:val="22"/>
          <w:szCs w:val="22"/>
        </w:rPr>
        <w:t xml:space="preserve">: </w:t>
      </w:r>
      <w:r w:rsidR="003A07D6" w:rsidRPr="003A07D6">
        <w:rPr>
          <w:rFonts w:ascii="Arial" w:hAnsi="Arial" w:cs="Arial"/>
          <w:sz w:val="22"/>
          <w:szCs w:val="22"/>
        </w:rPr>
        <w:t xml:space="preserve">The firm designs products and marketing mix that will appeal to a </w:t>
      </w:r>
      <w:r w:rsidR="003A07D6">
        <w:rPr>
          <w:rFonts w:ascii="Arial" w:hAnsi="Arial" w:cs="Arial"/>
          <w:sz w:val="22"/>
          <w:szCs w:val="22"/>
        </w:rPr>
        <w:t xml:space="preserve">specific </w:t>
      </w:r>
      <w:r w:rsidR="003A07D6" w:rsidRPr="003A07D6">
        <w:rPr>
          <w:rFonts w:ascii="Arial" w:hAnsi="Arial" w:cs="Arial"/>
          <w:sz w:val="22"/>
          <w:szCs w:val="22"/>
        </w:rPr>
        <w:t>market</w:t>
      </w:r>
      <w:r w:rsidR="002B1C63" w:rsidRPr="00D264C7">
        <w:rPr>
          <w:rFonts w:ascii="Arial" w:hAnsi="Arial" w:cs="Arial"/>
          <w:sz w:val="22"/>
          <w:szCs w:val="22"/>
        </w:rPr>
        <w:t>.</w:t>
      </w:r>
      <w:sdt>
        <w:sdtPr>
          <w:rPr>
            <w:rFonts w:ascii="Arial" w:hAnsi="Arial" w:cs="Arial"/>
            <w:sz w:val="22"/>
            <w:szCs w:val="22"/>
          </w:rPr>
          <w:id w:val="485908389"/>
          <w:citation/>
        </w:sdtPr>
        <w:sdtEndPr/>
        <w:sdtContent>
          <w:r w:rsidR="001E70D4" w:rsidRPr="00D264C7">
            <w:rPr>
              <w:rFonts w:ascii="Arial" w:hAnsi="Arial" w:cs="Arial"/>
              <w:sz w:val="22"/>
              <w:szCs w:val="22"/>
            </w:rPr>
            <w:fldChar w:fldCharType="begin"/>
          </w:r>
          <w:r w:rsidR="001E70D4" w:rsidRPr="00D264C7">
            <w:rPr>
              <w:rFonts w:ascii="Arial" w:hAnsi="Arial" w:cs="Arial"/>
              <w:sz w:val="22"/>
              <w:szCs w:val="22"/>
              <w:lang w:val="en-US"/>
            </w:rPr>
            <w:instrText xml:space="preserve"> CITATION Doy06 \l 1033 </w:instrText>
          </w:r>
          <w:r w:rsidR="001E70D4" w:rsidRPr="00D264C7">
            <w:rPr>
              <w:rFonts w:ascii="Arial" w:hAnsi="Arial" w:cs="Arial"/>
              <w:sz w:val="22"/>
              <w:szCs w:val="22"/>
            </w:rPr>
            <w:fldChar w:fldCharType="separate"/>
          </w:r>
          <w:r w:rsidR="00A962E4">
            <w:rPr>
              <w:rFonts w:ascii="Arial" w:hAnsi="Arial" w:cs="Arial"/>
              <w:noProof/>
              <w:sz w:val="22"/>
              <w:szCs w:val="22"/>
              <w:lang w:val="en-US"/>
            </w:rPr>
            <w:t xml:space="preserve"> </w:t>
          </w:r>
          <w:r w:rsidR="00A962E4" w:rsidRPr="00A962E4">
            <w:rPr>
              <w:rFonts w:ascii="Arial" w:hAnsi="Arial" w:cs="Arial"/>
              <w:noProof/>
              <w:sz w:val="22"/>
              <w:szCs w:val="22"/>
              <w:lang w:val="en-US"/>
            </w:rPr>
            <w:t>(Doyle &amp; Stern, 2006)</w:t>
          </w:r>
          <w:r w:rsidR="001E70D4" w:rsidRPr="00D264C7">
            <w:rPr>
              <w:rFonts w:ascii="Arial" w:hAnsi="Arial" w:cs="Arial"/>
              <w:sz w:val="22"/>
              <w:szCs w:val="22"/>
            </w:rPr>
            <w:fldChar w:fldCharType="end"/>
          </w:r>
        </w:sdtContent>
      </w:sdt>
    </w:p>
    <w:p w14:paraId="79FA4C08" w14:textId="6B57683D" w:rsidR="00965934" w:rsidRPr="00D264C7" w:rsidRDefault="00965934" w:rsidP="00062D2F">
      <w:pPr>
        <w:pStyle w:val="NormalWeb"/>
        <w:shd w:val="clear" w:color="auto" w:fill="FFFFFF"/>
        <w:spacing w:before="0" w:beforeAutospacing="0" w:after="300" w:afterAutospacing="0"/>
        <w:textAlignment w:val="baseline"/>
        <w:rPr>
          <w:rFonts w:ascii="Arial" w:hAnsi="Arial" w:cs="Arial"/>
          <w:sz w:val="22"/>
          <w:szCs w:val="22"/>
        </w:rPr>
      </w:pPr>
      <w:r w:rsidRPr="00D264C7">
        <w:rPr>
          <w:rFonts w:ascii="Arial" w:hAnsi="Arial" w:cs="Arial"/>
          <w:sz w:val="22"/>
          <w:szCs w:val="22"/>
        </w:rPr>
        <w:t>Listerine</w:t>
      </w:r>
      <w:r w:rsidR="00D87640" w:rsidRPr="00D264C7">
        <w:rPr>
          <w:rFonts w:ascii="Arial" w:hAnsi="Arial" w:cs="Arial"/>
          <w:sz w:val="22"/>
          <w:szCs w:val="22"/>
        </w:rPr>
        <w:t>,</w:t>
      </w:r>
      <w:r w:rsidR="003A07D6">
        <w:rPr>
          <w:rFonts w:ascii="Arial" w:hAnsi="Arial" w:cs="Arial"/>
          <w:sz w:val="22"/>
          <w:szCs w:val="22"/>
        </w:rPr>
        <w:t xml:space="preserve"> </w:t>
      </w:r>
      <w:r w:rsidRPr="00D264C7">
        <w:rPr>
          <w:rFonts w:ascii="Arial" w:hAnsi="Arial" w:cs="Arial"/>
          <w:sz w:val="22"/>
          <w:szCs w:val="22"/>
        </w:rPr>
        <w:t>is one of the leading brands in the world</w:t>
      </w:r>
      <w:r w:rsidR="00D87640" w:rsidRPr="00D264C7">
        <w:rPr>
          <w:rFonts w:ascii="Arial" w:hAnsi="Arial" w:cs="Arial"/>
          <w:sz w:val="22"/>
          <w:szCs w:val="22"/>
        </w:rPr>
        <w:t xml:space="preserve"> produces</w:t>
      </w:r>
      <w:r w:rsidRPr="00D264C7">
        <w:rPr>
          <w:rFonts w:ascii="Arial" w:hAnsi="Arial" w:cs="Arial"/>
          <w:sz w:val="22"/>
          <w:szCs w:val="22"/>
        </w:rPr>
        <w:t xml:space="preserve"> in mouth cleaning products</w:t>
      </w:r>
      <w:r w:rsidR="00D87640" w:rsidRPr="00D264C7">
        <w:rPr>
          <w:rFonts w:ascii="Arial" w:hAnsi="Arial" w:cs="Arial"/>
          <w:sz w:val="22"/>
          <w:szCs w:val="22"/>
        </w:rPr>
        <w:t xml:space="preserve"> such as mouthwash, toothpaste and floss</w:t>
      </w:r>
      <w:r w:rsidRPr="00D264C7">
        <w:rPr>
          <w:rFonts w:ascii="Arial" w:hAnsi="Arial" w:cs="Arial"/>
          <w:sz w:val="22"/>
          <w:szCs w:val="22"/>
        </w:rPr>
        <w:t>.</w:t>
      </w:r>
    </w:p>
    <w:p w14:paraId="615291E2" w14:textId="3EA14E67" w:rsidR="006E1046" w:rsidRPr="00D264C7" w:rsidRDefault="006E1046" w:rsidP="00062D2F">
      <w:pPr>
        <w:pStyle w:val="NormalWeb"/>
        <w:shd w:val="clear" w:color="auto" w:fill="FFFFFF"/>
        <w:spacing w:before="0" w:beforeAutospacing="0" w:after="300" w:afterAutospacing="0"/>
        <w:textAlignment w:val="baseline"/>
        <w:rPr>
          <w:rFonts w:ascii="Arial" w:hAnsi="Arial" w:cs="Arial"/>
          <w:sz w:val="22"/>
          <w:szCs w:val="22"/>
        </w:rPr>
      </w:pPr>
      <w:r w:rsidRPr="00D264C7">
        <w:rPr>
          <w:rFonts w:ascii="Arial" w:hAnsi="Arial" w:cs="Arial"/>
          <w:b/>
          <w:bCs/>
          <w:sz w:val="22"/>
          <w:szCs w:val="22"/>
        </w:rPr>
        <w:t>Concentrated</w:t>
      </w:r>
      <w:r w:rsidR="002B1C63" w:rsidRPr="00D264C7">
        <w:rPr>
          <w:rFonts w:ascii="Arial" w:hAnsi="Arial" w:cs="Arial"/>
          <w:b/>
          <w:bCs/>
          <w:sz w:val="22"/>
          <w:szCs w:val="22"/>
        </w:rPr>
        <w:t>:</w:t>
      </w:r>
      <w:r w:rsidR="002B1C63" w:rsidRPr="00D264C7">
        <w:rPr>
          <w:rFonts w:ascii="Arial" w:hAnsi="Arial" w:cs="Arial"/>
          <w:sz w:val="22"/>
          <w:szCs w:val="22"/>
        </w:rPr>
        <w:t xml:space="preserve"> </w:t>
      </w:r>
      <w:bookmarkStart w:id="32" w:name="_Hlk71250686"/>
      <w:r w:rsidR="002B1C63" w:rsidRPr="00D264C7">
        <w:rPr>
          <w:rFonts w:ascii="Arial" w:hAnsi="Arial" w:cs="Arial"/>
          <w:sz w:val="22"/>
          <w:szCs w:val="22"/>
        </w:rPr>
        <w:t>Here the company does not aim to compete in the majority of the market</w:t>
      </w:r>
      <w:r w:rsidR="00587D90" w:rsidRPr="00D264C7">
        <w:rPr>
          <w:rFonts w:ascii="Arial" w:hAnsi="Arial" w:cs="Arial"/>
          <w:sz w:val="22"/>
          <w:szCs w:val="22"/>
        </w:rPr>
        <w:t>, but rather specialises in one segment, or a small number of segments</w:t>
      </w:r>
      <w:bookmarkEnd w:id="32"/>
      <w:r w:rsidR="00587D90" w:rsidRPr="00D264C7">
        <w:rPr>
          <w:rFonts w:ascii="Arial" w:hAnsi="Arial" w:cs="Arial"/>
          <w:sz w:val="22"/>
          <w:szCs w:val="22"/>
        </w:rPr>
        <w:t>.</w:t>
      </w:r>
      <w:sdt>
        <w:sdtPr>
          <w:rPr>
            <w:rFonts w:ascii="Arial" w:hAnsi="Arial" w:cs="Arial"/>
            <w:sz w:val="22"/>
            <w:szCs w:val="22"/>
          </w:rPr>
          <w:id w:val="672225835"/>
          <w:citation/>
        </w:sdtPr>
        <w:sdtEndPr/>
        <w:sdtContent>
          <w:r w:rsidR="001E70D4" w:rsidRPr="00D264C7">
            <w:rPr>
              <w:rFonts w:ascii="Arial" w:hAnsi="Arial" w:cs="Arial"/>
              <w:sz w:val="22"/>
              <w:szCs w:val="22"/>
            </w:rPr>
            <w:fldChar w:fldCharType="begin"/>
          </w:r>
          <w:r w:rsidR="001E70D4" w:rsidRPr="00D264C7">
            <w:rPr>
              <w:rFonts w:ascii="Arial" w:hAnsi="Arial" w:cs="Arial"/>
              <w:sz w:val="22"/>
              <w:szCs w:val="22"/>
              <w:lang w:val="en-US"/>
            </w:rPr>
            <w:instrText xml:space="preserve"> CITATION Doy06 \l 1033 </w:instrText>
          </w:r>
          <w:r w:rsidR="001E70D4" w:rsidRPr="00D264C7">
            <w:rPr>
              <w:rFonts w:ascii="Arial" w:hAnsi="Arial" w:cs="Arial"/>
              <w:sz w:val="22"/>
              <w:szCs w:val="22"/>
            </w:rPr>
            <w:fldChar w:fldCharType="separate"/>
          </w:r>
          <w:r w:rsidR="00A962E4">
            <w:rPr>
              <w:rFonts w:ascii="Arial" w:hAnsi="Arial" w:cs="Arial"/>
              <w:noProof/>
              <w:sz w:val="22"/>
              <w:szCs w:val="22"/>
              <w:lang w:val="en-US"/>
            </w:rPr>
            <w:t xml:space="preserve"> </w:t>
          </w:r>
          <w:r w:rsidR="00A962E4" w:rsidRPr="00A962E4">
            <w:rPr>
              <w:rFonts w:ascii="Arial" w:hAnsi="Arial" w:cs="Arial"/>
              <w:noProof/>
              <w:sz w:val="22"/>
              <w:szCs w:val="22"/>
              <w:lang w:val="en-US"/>
            </w:rPr>
            <w:t>(Doyle &amp; Stern, 2006)</w:t>
          </w:r>
          <w:r w:rsidR="001E70D4" w:rsidRPr="00D264C7">
            <w:rPr>
              <w:rFonts w:ascii="Arial" w:hAnsi="Arial" w:cs="Arial"/>
              <w:sz w:val="22"/>
              <w:szCs w:val="22"/>
            </w:rPr>
            <w:fldChar w:fldCharType="end"/>
          </w:r>
        </w:sdtContent>
      </w:sdt>
    </w:p>
    <w:p w14:paraId="348F8B00" w14:textId="7C9F26DB" w:rsidR="00C57AD3" w:rsidRPr="00D264C7" w:rsidRDefault="00ED3C0A" w:rsidP="00C57AD3">
      <w:pPr>
        <w:pStyle w:val="NormalWeb"/>
        <w:shd w:val="clear" w:color="auto" w:fill="FFFFFF"/>
        <w:spacing w:after="300"/>
        <w:textAlignment w:val="baseline"/>
        <w:rPr>
          <w:rFonts w:ascii="Arial" w:hAnsi="Arial" w:cs="Arial"/>
          <w:lang w:val="en"/>
        </w:rPr>
      </w:pPr>
      <w:r w:rsidRPr="00D264C7">
        <w:rPr>
          <w:rFonts w:ascii="Arial" w:hAnsi="Arial" w:cs="Arial"/>
          <w:lang w:val="en"/>
        </w:rPr>
        <w:t xml:space="preserve">Especially for women's hair loss problems, the Rogaine brand takes place on the market under the name Women's Rogaine. </w:t>
      </w:r>
    </w:p>
    <w:p w14:paraId="608C4D07" w14:textId="3728385E" w:rsidR="001038B2" w:rsidRPr="00D264C7" w:rsidRDefault="001038B2" w:rsidP="001038B2">
      <w:pPr>
        <w:pStyle w:val="NormalWeb"/>
        <w:shd w:val="clear" w:color="auto" w:fill="FFFFFF"/>
        <w:spacing w:after="300"/>
        <w:textAlignment w:val="baseline"/>
        <w:rPr>
          <w:rFonts w:ascii="Arial" w:hAnsi="Arial" w:cs="Arial"/>
          <w:lang w:val="en"/>
        </w:rPr>
      </w:pPr>
      <w:r w:rsidRPr="00D264C7">
        <w:rPr>
          <w:rFonts w:ascii="Arial" w:hAnsi="Arial" w:cs="Arial"/>
          <w:lang w:val="en"/>
        </w:rPr>
        <w:t>J&amp;J Company has brands that have become the premier brands in their field and specialize in health and personal care products</w:t>
      </w:r>
      <w:r w:rsidR="00635D70" w:rsidRPr="00D264C7">
        <w:rPr>
          <w:rFonts w:ascii="Arial" w:hAnsi="Arial" w:cs="Arial"/>
          <w:lang w:val="en"/>
        </w:rPr>
        <w:t xml:space="preserve">. </w:t>
      </w:r>
      <w:r w:rsidRPr="00D264C7">
        <w:rPr>
          <w:rFonts w:ascii="Arial" w:hAnsi="Arial" w:cs="Arial"/>
          <w:lang w:val="en"/>
        </w:rPr>
        <w:t xml:space="preserve">J&amp;J company mostly follows </w:t>
      </w:r>
      <w:r w:rsidR="00965934" w:rsidRPr="00D264C7">
        <w:rPr>
          <w:rFonts w:ascii="Arial" w:hAnsi="Arial" w:cs="Arial"/>
          <w:lang w:val="en"/>
        </w:rPr>
        <w:t xml:space="preserve">undifferentiated and </w:t>
      </w:r>
      <w:r w:rsidRPr="00D264C7">
        <w:rPr>
          <w:rFonts w:ascii="Arial" w:hAnsi="Arial" w:cs="Arial"/>
          <w:lang w:val="en"/>
        </w:rPr>
        <w:t>concentrated target strategies.</w:t>
      </w:r>
    </w:p>
    <w:p w14:paraId="308E8A66" w14:textId="77777777" w:rsidR="00ED3C0A" w:rsidRPr="00D264C7" w:rsidRDefault="00ED3C0A" w:rsidP="00062D2F">
      <w:pPr>
        <w:pStyle w:val="NormalWeb"/>
        <w:shd w:val="clear" w:color="auto" w:fill="FFFFFF"/>
        <w:spacing w:before="0" w:beforeAutospacing="0" w:after="300" w:afterAutospacing="0"/>
        <w:textAlignment w:val="baseline"/>
        <w:rPr>
          <w:rFonts w:ascii="Arial" w:hAnsi="Arial" w:cs="Arial"/>
          <w:sz w:val="22"/>
          <w:szCs w:val="22"/>
        </w:rPr>
      </w:pPr>
    </w:p>
    <w:p w14:paraId="1A453258" w14:textId="6F76B3D8" w:rsidR="006E1046" w:rsidRPr="00D264C7" w:rsidRDefault="006E1046" w:rsidP="00062D2F">
      <w:pPr>
        <w:pStyle w:val="Heading1"/>
        <w:spacing w:line="240" w:lineRule="auto"/>
        <w:rPr>
          <w:rFonts w:ascii="Arial" w:hAnsi="Arial" w:cs="Arial"/>
        </w:rPr>
      </w:pPr>
      <w:bookmarkStart w:id="33" w:name="_Toc69216058"/>
      <w:bookmarkStart w:id="34" w:name="_Toc71323886"/>
      <w:r w:rsidRPr="00D264C7">
        <w:rPr>
          <w:rFonts w:ascii="Arial" w:hAnsi="Arial" w:cs="Arial"/>
        </w:rPr>
        <w:t>POSITIONING</w:t>
      </w:r>
      <w:bookmarkEnd w:id="33"/>
      <w:bookmarkEnd w:id="34"/>
    </w:p>
    <w:p w14:paraId="37DE4FB8" w14:textId="698EA4C3" w:rsidR="00587D90" w:rsidRPr="00D264C7" w:rsidRDefault="003A07D6" w:rsidP="00062D2F">
      <w:pPr>
        <w:spacing w:line="240" w:lineRule="auto"/>
        <w:rPr>
          <w:rFonts w:ascii="Arial" w:hAnsi="Arial" w:cs="Arial"/>
        </w:rPr>
      </w:pPr>
      <w:r w:rsidRPr="003A07D6">
        <w:rPr>
          <w:rFonts w:ascii="Arial" w:hAnsi="Arial" w:cs="Arial"/>
        </w:rPr>
        <w:t>Positioning strategy is the choice of different advantages that determine where and how the target market segments of the business will compete</w:t>
      </w:r>
      <w:r w:rsidR="00587D90" w:rsidRPr="00D264C7">
        <w:rPr>
          <w:rFonts w:ascii="Arial" w:hAnsi="Arial" w:cs="Arial"/>
        </w:rPr>
        <w:t xml:space="preserve">. </w:t>
      </w:r>
      <w:sdt>
        <w:sdtPr>
          <w:rPr>
            <w:rFonts w:ascii="Arial" w:hAnsi="Arial" w:cs="Arial"/>
          </w:rPr>
          <w:id w:val="373898207"/>
          <w:citation/>
        </w:sdtPr>
        <w:sdtEndPr/>
        <w:sdtContent>
          <w:r w:rsidR="001E70D4" w:rsidRPr="00D264C7">
            <w:rPr>
              <w:rFonts w:ascii="Arial" w:hAnsi="Arial" w:cs="Arial"/>
            </w:rPr>
            <w:fldChar w:fldCharType="begin"/>
          </w:r>
          <w:r w:rsidR="001E70D4" w:rsidRPr="00D264C7">
            <w:rPr>
              <w:rFonts w:ascii="Arial" w:hAnsi="Arial" w:cs="Arial"/>
              <w:lang w:val="en-US"/>
            </w:rPr>
            <w:instrText xml:space="preserve"> CITATION Doy06 \l 1033 </w:instrText>
          </w:r>
          <w:r w:rsidR="001E70D4" w:rsidRPr="00D264C7">
            <w:rPr>
              <w:rFonts w:ascii="Arial" w:hAnsi="Arial" w:cs="Arial"/>
            </w:rPr>
            <w:fldChar w:fldCharType="separate"/>
          </w:r>
          <w:r w:rsidR="00A962E4" w:rsidRPr="00A962E4">
            <w:rPr>
              <w:rFonts w:ascii="Arial" w:hAnsi="Arial" w:cs="Arial"/>
              <w:noProof/>
              <w:lang w:val="en-US"/>
            </w:rPr>
            <w:t>(Doyle &amp; Stern, 2006)</w:t>
          </w:r>
          <w:r w:rsidR="001E70D4" w:rsidRPr="00D264C7">
            <w:rPr>
              <w:rFonts w:ascii="Arial" w:hAnsi="Arial" w:cs="Arial"/>
            </w:rPr>
            <w:fldChar w:fldCharType="end"/>
          </w:r>
        </w:sdtContent>
      </w:sdt>
    </w:p>
    <w:p w14:paraId="6B70E279" w14:textId="4DCADAAD" w:rsidR="00C75100" w:rsidRPr="00D264C7" w:rsidRDefault="00C75100" w:rsidP="00062D2F">
      <w:pPr>
        <w:spacing w:line="240" w:lineRule="auto"/>
        <w:rPr>
          <w:rFonts w:ascii="Arial" w:hAnsi="Arial" w:cs="Arial"/>
        </w:rPr>
      </w:pPr>
      <w:r w:rsidRPr="00D264C7">
        <w:rPr>
          <w:rFonts w:ascii="Arial" w:hAnsi="Arial" w:cs="Arial"/>
        </w:rPr>
        <w:t>J&amp;J company uses most of these positioning strategies in its different products, as it has a wide network of brands and products.</w:t>
      </w:r>
    </w:p>
    <w:p w14:paraId="6FDAED0D" w14:textId="2555D7AD" w:rsidR="006E1046" w:rsidRPr="00D264C7" w:rsidRDefault="006E1046" w:rsidP="00062D2F">
      <w:pPr>
        <w:pStyle w:val="NormalWeb"/>
        <w:shd w:val="clear" w:color="auto" w:fill="FFFFFF"/>
        <w:spacing w:before="0" w:beforeAutospacing="0" w:after="300" w:afterAutospacing="0"/>
        <w:textAlignment w:val="baseline"/>
        <w:rPr>
          <w:rFonts w:ascii="Arial" w:hAnsi="Arial" w:cs="Arial"/>
          <w:sz w:val="22"/>
          <w:szCs w:val="22"/>
        </w:rPr>
      </w:pPr>
      <w:r w:rsidRPr="00D264C7">
        <w:rPr>
          <w:rFonts w:ascii="Arial" w:hAnsi="Arial" w:cs="Arial"/>
          <w:b/>
          <w:bCs/>
          <w:sz w:val="22"/>
          <w:szCs w:val="22"/>
        </w:rPr>
        <w:t>User</w:t>
      </w:r>
      <w:r w:rsidR="0075436D" w:rsidRPr="00D264C7">
        <w:rPr>
          <w:rFonts w:ascii="Arial" w:hAnsi="Arial" w:cs="Arial"/>
          <w:b/>
          <w:bCs/>
          <w:sz w:val="22"/>
          <w:szCs w:val="22"/>
        </w:rPr>
        <w:t xml:space="preserve">: </w:t>
      </w:r>
      <w:r w:rsidR="0075436D" w:rsidRPr="00D264C7">
        <w:rPr>
          <w:rFonts w:ascii="Arial" w:hAnsi="Arial" w:cs="Arial"/>
          <w:sz w:val="22"/>
          <w:szCs w:val="22"/>
        </w:rPr>
        <w:t>Neutrogena, one of the important brands of J&amp;J company, is a brand that produces skin and hair care products. It uses the user positioning of its products with the slogan 'dermatologist recommended' to the market.</w:t>
      </w:r>
    </w:p>
    <w:p w14:paraId="4963FC52" w14:textId="08710590" w:rsidR="006E1046" w:rsidRPr="00D264C7" w:rsidRDefault="006E1046" w:rsidP="00062D2F">
      <w:pPr>
        <w:pStyle w:val="NormalWeb"/>
        <w:shd w:val="clear" w:color="auto" w:fill="FFFFFF"/>
        <w:spacing w:before="0" w:beforeAutospacing="0" w:after="300" w:afterAutospacing="0"/>
        <w:textAlignment w:val="baseline"/>
        <w:rPr>
          <w:rFonts w:ascii="Arial" w:hAnsi="Arial" w:cs="Arial"/>
          <w:sz w:val="22"/>
          <w:szCs w:val="22"/>
        </w:rPr>
      </w:pPr>
      <w:r w:rsidRPr="00D264C7">
        <w:rPr>
          <w:rFonts w:ascii="Arial" w:hAnsi="Arial" w:cs="Arial"/>
          <w:b/>
          <w:bCs/>
          <w:sz w:val="22"/>
          <w:szCs w:val="22"/>
        </w:rPr>
        <w:t>Competitive</w:t>
      </w:r>
      <w:r w:rsidR="001E70D4" w:rsidRPr="00D264C7">
        <w:rPr>
          <w:rFonts w:ascii="Arial" w:hAnsi="Arial" w:cs="Arial"/>
          <w:b/>
          <w:bCs/>
          <w:sz w:val="22"/>
          <w:szCs w:val="22"/>
        </w:rPr>
        <w:t xml:space="preserve">: </w:t>
      </w:r>
      <w:r w:rsidR="001E70D4" w:rsidRPr="00D264C7">
        <w:rPr>
          <w:rFonts w:ascii="Arial" w:hAnsi="Arial" w:cs="Arial"/>
          <w:sz w:val="22"/>
          <w:szCs w:val="22"/>
        </w:rPr>
        <w:t xml:space="preserve">An advantage over competitors gained by offering greater customer value either by having lower prices or providing more benefits that justify higher prices. </w:t>
      </w:r>
      <w:sdt>
        <w:sdtPr>
          <w:rPr>
            <w:rFonts w:ascii="Arial" w:hAnsi="Arial" w:cs="Arial"/>
            <w:sz w:val="22"/>
            <w:szCs w:val="22"/>
          </w:rPr>
          <w:id w:val="-209957375"/>
          <w:citation/>
        </w:sdtPr>
        <w:sdtEndPr/>
        <w:sdtContent>
          <w:r w:rsidR="001E70D4" w:rsidRPr="00D264C7">
            <w:rPr>
              <w:rFonts w:ascii="Arial" w:hAnsi="Arial" w:cs="Arial"/>
              <w:sz w:val="22"/>
              <w:szCs w:val="22"/>
            </w:rPr>
            <w:fldChar w:fldCharType="begin"/>
          </w:r>
          <w:r w:rsidR="001E70D4" w:rsidRPr="00D264C7">
            <w:rPr>
              <w:rFonts w:ascii="Arial" w:hAnsi="Arial" w:cs="Arial"/>
              <w:sz w:val="22"/>
              <w:szCs w:val="22"/>
              <w:lang w:val="en-US"/>
            </w:rPr>
            <w:instrText xml:space="preserve"> CITATION Kot171 \l 1033 </w:instrText>
          </w:r>
          <w:r w:rsidR="001E70D4" w:rsidRPr="00D264C7">
            <w:rPr>
              <w:rFonts w:ascii="Arial" w:hAnsi="Arial" w:cs="Arial"/>
              <w:sz w:val="22"/>
              <w:szCs w:val="22"/>
            </w:rPr>
            <w:fldChar w:fldCharType="separate"/>
          </w:r>
          <w:r w:rsidR="00A962E4" w:rsidRPr="00A962E4">
            <w:rPr>
              <w:rFonts w:ascii="Arial" w:hAnsi="Arial" w:cs="Arial"/>
              <w:noProof/>
              <w:sz w:val="22"/>
              <w:szCs w:val="22"/>
              <w:lang w:val="en-US"/>
            </w:rPr>
            <w:t>(Kotler &amp; Armstrong, 2017)</w:t>
          </w:r>
          <w:r w:rsidR="001E70D4" w:rsidRPr="00D264C7">
            <w:rPr>
              <w:rFonts w:ascii="Arial" w:hAnsi="Arial" w:cs="Arial"/>
              <w:sz w:val="22"/>
              <w:szCs w:val="22"/>
            </w:rPr>
            <w:fldChar w:fldCharType="end"/>
          </w:r>
        </w:sdtContent>
      </w:sdt>
    </w:p>
    <w:p w14:paraId="22A4AC91" w14:textId="77777777" w:rsidR="003A6BDC" w:rsidRPr="00D264C7" w:rsidRDefault="003A6BDC" w:rsidP="00062D2F">
      <w:pPr>
        <w:pStyle w:val="NormalWeb"/>
        <w:shd w:val="clear" w:color="auto" w:fill="FFFFFF"/>
        <w:spacing w:before="0" w:beforeAutospacing="0" w:after="300" w:afterAutospacing="0"/>
        <w:textAlignment w:val="baseline"/>
        <w:rPr>
          <w:rFonts w:ascii="Arial" w:hAnsi="Arial" w:cs="Arial"/>
          <w:sz w:val="22"/>
          <w:szCs w:val="22"/>
        </w:rPr>
      </w:pPr>
    </w:p>
    <w:p w14:paraId="678CE8E8" w14:textId="361CE949" w:rsidR="00A4699F" w:rsidRPr="00D264C7" w:rsidRDefault="00A4699F" w:rsidP="00062D2F">
      <w:pPr>
        <w:pStyle w:val="Heading1"/>
        <w:spacing w:line="240" w:lineRule="auto"/>
        <w:rPr>
          <w:rFonts w:ascii="Arial" w:hAnsi="Arial" w:cs="Arial"/>
        </w:rPr>
      </w:pPr>
      <w:bookmarkStart w:id="35" w:name="_Toc69216059"/>
      <w:bookmarkStart w:id="36" w:name="_Toc71323887"/>
      <w:r w:rsidRPr="00D264C7">
        <w:rPr>
          <w:rFonts w:ascii="Arial" w:hAnsi="Arial" w:cs="Arial"/>
        </w:rPr>
        <w:t>MARKETING MIX ELEMENTS</w:t>
      </w:r>
      <w:bookmarkEnd w:id="35"/>
      <w:bookmarkEnd w:id="36"/>
    </w:p>
    <w:p w14:paraId="116E5531" w14:textId="2ED638D5" w:rsidR="009F6F75" w:rsidRPr="00D264C7" w:rsidRDefault="00030488" w:rsidP="00062D2F">
      <w:pPr>
        <w:spacing w:line="240" w:lineRule="auto"/>
        <w:rPr>
          <w:rFonts w:ascii="Arial" w:hAnsi="Arial" w:cs="Arial"/>
        </w:rPr>
      </w:pPr>
      <w:r w:rsidRPr="00D264C7">
        <w:rPr>
          <w:rFonts w:ascii="Arial" w:hAnsi="Arial" w:cs="Arial"/>
        </w:rPr>
        <w:t>Marketing mix describes the set of tools that management can use to influence sales. The traditional formulation is called the 4Ps-product, price, place, and promotion. As services grew more important, service marketers suggested adding three Ps to the original 4Ps, namely personnel, producers, and physical evidence.</w:t>
      </w:r>
      <w:r w:rsidR="0087068D" w:rsidRPr="00D264C7">
        <w:rPr>
          <w:rFonts w:ascii="Arial" w:hAnsi="Arial" w:cs="Arial"/>
        </w:rPr>
        <w:t xml:space="preserve"> </w:t>
      </w:r>
      <w:sdt>
        <w:sdtPr>
          <w:rPr>
            <w:rFonts w:ascii="Arial" w:hAnsi="Arial" w:cs="Arial"/>
          </w:rPr>
          <w:id w:val="-1814163378"/>
          <w:citation/>
        </w:sdtPr>
        <w:sdtEndPr/>
        <w:sdtContent>
          <w:r w:rsidR="00EB04A0" w:rsidRPr="00D264C7">
            <w:rPr>
              <w:rFonts w:ascii="Arial" w:hAnsi="Arial" w:cs="Arial"/>
              <w:noProof/>
              <w:lang w:val="en-US"/>
            </w:rPr>
            <w:t>(Philip Kotler, 2003)</w:t>
          </w:r>
        </w:sdtContent>
      </w:sdt>
    </w:p>
    <w:p w14:paraId="74059E8D" w14:textId="77777777" w:rsidR="00FD6B86" w:rsidRPr="00D264C7" w:rsidRDefault="00FD6B86" w:rsidP="00062D2F">
      <w:pPr>
        <w:spacing w:line="240" w:lineRule="auto"/>
        <w:rPr>
          <w:rFonts w:ascii="Arial" w:hAnsi="Arial" w:cs="Arial"/>
        </w:rPr>
      </w:pPr>
    </w:p>
    <w:p w14:paraId="3107EBA9" w14:textId="3F66A72B" w:rsidR="006E1046" w:rsidRPr="00D264C7" w:rsidRDefault="006E1046" w:rsidP="00062D2F">
      <w:pPr>
        <w:pStyle w:val="Heading2"/>
        <w:spacing w:line="240" w:lineRule="auto"/>
        <w:rPr>
          <w:rFonts w:ascii="Arial" w:hAnsi="Arial" w:cs="Arial"/>
        </w:rPr>
      </w:pPr>
      <w:bookmarkStart w:id="37" w:name="_Toc69216060"/>
      <w:bookmarkStart w:id="38" w:name="_Toc71323888"/>
      <w:r w:rsidRPr="00D264C7">
        <w:rPr>
          <w:rFonts w:ascii="Arial" w:hAnsi="Arial" w:cs="Arial"/>
        </w:rPr>
        <w:t>PRODUCT</w:t>
      </w:r>
      <w:bookmarkEnd w:id="37"/>
      <w:bookmarkEnd w:id="38"/>
    </w:p>
    <w:p w14:paraId="6027F1F6" w14:textId="2AC6BBAC" w:rsidR="00DA3E0D" w:rsidRPr="00D264C7" w:rsidRDefault="00DA3E0D" w:rsidP="00DA3E0D">
      <w:pPr>
        <w:rPr>
          <w:rFonts w:ascii="Arial" w:hAnsi="Arial" w:cs="Arial"/>
        </w:rPr>
      </w:pPr>
      <w:r w:rsidRPr="00D264C7">
        <w:rPr>
          <w:rFonts w:ascii="Arial" w:hAnsi="Arial" w:cs="Arial"/>
        </w:rPr>
        <w:t>J&amp;J company uses different branding strategies for different products.</w:t>
      </w:r>
    </w:p>
    <w:p w14:paraId="0BBACC09" w14:textId="2B94716A" w:rsidR="006E1046" w:rsidRPr="00D264C7" w:rsidRDefault="006E1046" w:rsidP="00062D2F">
      <w:pPr>
        <w:pStyle w:val="NormalWeb"/>
        <w:shd w:val="clear" w:color="auto" w:fill="FFFFFF"/>
        <w:spacing w:before="0" w:beforeAutospacing="0" w:after="300" w:afterAutospacing="0"/>
        <w:textAlignment w:val="baseline"/>
        <w:rPr>
          <w:rFonts w:ascii="Arial" w:hAnsi="Arial" w:cs="Arial"/>
          <w:b/>
          <w:bCs/>
          <w:sz w:val="22"/>
          <w:szCs w:val="22"/>
        </w:rPr>
      </w:pPr>
      <w:r w:rsidRPr="00D264C7">
        <w:rPr>
          <w:rFonts w:ascii="Arial" w:hAnsi="Arial" w:cs="Arial"/>
          <w:b/>
          <w:bCs/>
          <w:sz w:val="22"/>
          <w:szCs w:val="22"/>
        </w:rPr>
        <w:t>Family Branding/Corporate Umbrella Branding</w:t>
      </w:r>
    </w:p>
    <w:p w14:paraId="78CFB02B" w14:textId="5E15C4F5" w:rsidR="009F6F75" w:rsidRPr="00D264C7" w:rsidRDefault="009F6F75" w:rsidP="00062D2F">
      <w:pPr>
        <w:pStyle w:val="NormalWeb"/>
        <w:shd w:val="clear" w:color="auto" w:fill="FFFFFF"/>
        <w:spacing w:before="0" w:beforeAutospacing="0" w:after="300" w:afterAutospacing="0"/>
        <w:textAlignment w:val="baseline"/>
        <w:rPr>
          <w:rFonts w:ascii="Arial" w:hAnsi="Arial" w:cs="Arial"/>
          <w:sz w:val="22"/>
          <w:szCs w:val="22"/>
        </w:rPr>
      </w:pPr>
      <w:r w:rsidRPr="00D264C7">
        <w:rPr>
          <w:rFonts w:ascii="Arial" w:hAnsi="Arial" w:cs="Arial"/>
          <w:noProof/>
        </w:rPr>
        <w:drawing>
          <wp:anchor distT="0" distB="0" distL="114300" distR="114300" simplePos="0" relativeHeight="251664384" behindDoc="0" locked="0" layoutInCell="1" allowOverlap="1" wp14:anchorId="077391D7" wp14:editId="55F9134B">
            <wp:simplePos x="0" y="0"/>
            <wp:positionH relativeFrom="column">
              <wp:posOffset>0</wp:posOffset>
            </wp:positionH>
            <wp:positionV relativeFrom="paragraph">
              <wp:posOffset>-1270</wp:posOffset>
            </wp:positionV>
            <wp:extent cx="1606287" cy="1092200"/>
            <wp:effectExtent l="0" t="0" r="0" b="0"/>
            <wp:wrapThrough wrapText="bothSides">
              <wp:wrapPolygon edited="0">
                <wp:start x="0" y="0"/>
                <wp:lineTo x="0" y="21098"/>
                <wp:lineTo x="21267" y="21098"/>
                <wp:lineTo x="21267"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606287" cy="1092200"/>
                    </a:xfrm>
                    <a:prstGeom prst="rect">
                      <a:avLst/>
                    </a:prstGeom>
                    <a:noFill/>
                    <a:ln>
                      <a:noFill/>
                    </a:ln>
                  </pic:spPr>
                </pic:pic>
              </a:graphicData>
            </a:graphic>
          </wp:anchor>
        </w:drawing>
      </w:r>
      <w:r w:rsidRPr="00D264C7">
        <w:rPr>
          <w:rFonts w:ascii="Arial" w:hAnsi="Arial" w:cs="Arial"/>
          <w:sz w:val="22"/>
          <w:szCs w:val="22"/>
        </w:rPr>
        <w:t>Johnson's sells its products such as baby shampoo, lotion, soap, baby oil, baby powder, baby wet wipes, cologne, cotton swabs, nursing pads to the market under one brand name.</w:t>
      </w:r>
    </w:p>
    <w:p w14:paraId="19B1428F" w14:textId="45C8F8CC" w:rsidR="009F6F75" w:rsidRPr="00D264C7" w:rsidRDefault="009F6F75" w:rsidP="00062D2F">
      <w:pPr>
        <w:pStyle w:val="NormalWeb"/>
        <w:shd w:val="clear" w:color="auto" w:fill="FFFFFF"/>
        <w:spacing w:before="0" w:beforeAutospacing="0" w:after="300" w:afterAutospacing="0"/>
        <w:textAlignment w:val="baseline"/>
        <w:rPr>
          <w:rFonts w:ascii="Arial" w:hAnsi="Arial" w:cs="Arial"/>
          <w:b/>
          <w:bCs/>
          <w:sz w:val="22"/>
          <w:szCs w:val="22"/>
        </w:rPr>
      </w:pPr>
    </w:p>
    <w:p w14:paraId="77697B57" w14:textId="2B857EDB" w:rsidR="009F6F75" w:rsidRPr="00D264C7" w:rsidRDefault="009F6F75" w:rsidP="00062D2F">
      <w:pPr>
        <w:pStyle w:val="NormalWeb"/>
        <w:shd w:val="clear" w:color="auto" w:fill="FFFFFF"/>
        <w:spacing w:before="0" w:beforeAutospacing="0" w:after="300" w:afterAutospacing="0"/>
        <w:textAlignment w:val="baseline"/>
        <w:rPr>
          <w:rFonts w:ascii="Arial" w:hAnsi="Arial" w:cs="Arial"/>
          <w:b/>
          <w:bCs/>
          <w:sz w:val="22"/>
          <w:szCs w:val="22"/>
        </w:rPr>
      </w:pPr>
    </w:p>
    <w:p w14:paraId="24BD24F3" w14:textId="45BAE50B" w:rsidR="006E1046" w:rsidRPr="00D264C7" w:rsidRDefault="008E7562" w:rsidP="00062D2F">
      <w:pPr>
        <w:pStyle w:val="NormalWeb"/>
        <w:shd w:val="clear" w:color="auto" w:fill="FFFFFF"/>
        <w:spacing w:before="0" w:beforeAutospacing="0" w:after="300" w:afterAutospacing="0"/>
        <w:textAlignment w:val="baseline"/>
        <w:rPr>
          <w:rFonts w:ascii="Arial" w:hAnsi="Arial" w:cs="Arial"/>
          <w:b/>
          <w:bCs/>
          <w:sz w:val="22"/>
          <w:szCs w:val="22"/>
        </w:rPr>
      </w:pPr>
      <w:r w:rsidRPr="00D264C7">
        <w:rPr>
          <w:rFonts w:ascii="Arial" w:hAnsi="Arial" w:cs="Arial"/>
          <w:noProof/>
        </w:rPr>
        <w:drawing>
          <wp:anchor distT="0" distB="0" distL="114300" distR="114300" simplePos="0" relativeHeight="251665408" behindDoc="0" locked="0" layoutInCell="1" allowOverlap="1" wp14:anchorId="516A23D3" wp14:editId="320BABAA">
            <wp:simplePos x="0" y="0"/>
            <wp:positionH relativeFrom="column">
              <wp:posOffset>3060700</wp:posOffset>
            </wp:positionH>
            <wp:positionV relativeFrom="paragraph">
              <wp:posOffset>8255</wp:posOffset>
            </wp:positionV>
            <wp:extent cx="2486025" cy="1651000"/>
            <wp:effectExtent l="0" t="0" r="9525" b="6350"/>
            <wp:wrapThrough wrapText="bothSides">
              <wp:wrapPolygon edited="0">
                <wp:start x="0" y="0"/>
                <wp:lineTo x="0" y="21434"/>
                <wp:lineTo x="21517" y="21434"/>
                <wp:lineTo x="21517" y="0"/>
                <wp:lineTo x="0" y="0"/>
              </wp:wrapPolygon>
            </wp:wrapThrough>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486025" cy="1651000"/>
                    </a:xfrm>
                    <a:prstGeom prst="rect">
                      <a:avLst/>
                    </a:prstGeom>
                    <a:noFill/>
                    <a:ln>
                      <a:noFill/>
                    </a:ln>
                  </pic:spPr>
                </pic:pic>
              </a:graphicData>
            </a:graphic>
          </wp:anchor>
        </w:drawing>
      </w:r>
      <w:r w:rsidR="006E1046" w:rsidRPr="00D264C7">
        <w:rPr>
          <w:rFonts w:ascii="Arial" w:hAnsi="Arial" w:cs="Arial"/>
          <w:b/>
          <w:bCs/>
          <w:sz w:val="22"/>
          <w:szCs w:val="22"/>
        </w:rPr>
        <w:t>Range Branding</w:t>
      </w:r>
    </w:p>
    <w:p w14:paraId="7F3A8DE9" w14:textId="541CD69D" w:rsidR="00E1498D" w:rsidRPr="00D264C7" w:rsidRDefault="00E1498D" w:rsidP="00062D2F">
      <w:pPr>
        <w:pStyle w:val="NormalWeb"/>
        <w:shd w:val="clear" w:color="auto" w:fill="FFFFFF"/>
        <w:spacing w:before="0" w:beforeAutospacing="0" w:after="300" w:afterAutospacing="0"/>
        <w:textAlignment w:val="baseline"/>
        <w:rPr>
          <w:rFonts w:ascii="Arial" w:hAnsi="Arial" w:cs="Arial"/>
          <w:sz w:val="22"/>
          <w:szCs w:val="22"/>
        </w:rPr>
      </w:pPr>
      <w:r w:rsidRPr="00D264C7">
        <w:rPr>
          <w:rFonts w:ascii="Arial" w:hAnsi="Arial" w:cs="Arial"/>
          <w:sz w:val="22"/>
          <w:szCs w:val="22"/>
        </w:rPr>
        <w:t xml:space="preserve">Neutrogena and Clean &amp; Clear brands are the brands owned by J&amp;J company that produce the same product band as skin care and cleaning products. However, Clean &amp; Clear has entered the market at a lower price in order </w:t>
      </w:r>
      <w:r w:rsidR="008E7562" w:rsidRPr="00D264C7">
        <w:rPr>
          <w:rFonts w:ascii="Arial" w:hAnsi="Arial" w:cs="Arial"/>
          <w:sz w:val="22"/>
          <w:szCs w:val="22"/>
        </w:rPr>
        <w:t>to reach the consumers who has lower revenue.</w:t>
      </w:r>
    </w:p>
    <w:p w14:paraId="3D291EEB" w14:textId="77777777" w:rsidR="00D87640" w:rsidRPr="00D264C7" w:rsidRDefault="00D87640" w:rsidP="00062D2F">
      <w:pPr>
        <w:pStyle w:val="NormalWeb"/>
        <w:shd w:val="clear" w:color="auto" w:fill="FFFFFF"/>
        <w:spacing w:before="0" w:beforeAutospacing="0" w:after="300" w:afterAutospacing="0"/>
        <w:textAlignment w:val="baseline"/>
        <w:rPr>
          <w:rFonts w:ascii="Arial" w:hAnsi="Arial" w:cs="Arial"/>
          <w:sz w:val="22"/>
          <w:szCs w:val="22"/>
        </w:rPr>
      </w:pPr>
    </w:p>
    <w:p w14:paraId="2C814EC3" w14:textId="77777777" w:rsidR="008E7562" w:rsidRPr="00D264C7" w:rsidRDefault="008E7562" w:rsidP="00062D2F">
      <w:pPr>
        <w:pStyle w:val="NormalWeb"/>
        <w:shd w:val="clear" w:color="auto" w:fill="FFFFFF"/>
        <w:spacing w:before="0" w:beforeAutospacing="0" w:after="300" w:afterAutospacing="0"/>
        <w:textAlignment w:val="baseline"/>
        <w:rPr>
          <w:rFonts w:ascii="Arial" w:hAnsi="Arial" w:cs="Arial"/>
          <w:b/>
          <w:bCs/>
          <w:sz w:val="22"/>
          <w:szCs w:val="22"/>
        </w:rPr>
      </w:pPr>
    </w:p>
    <w:p w14:paraId="3CBC1B77" w14:textId="670B5FFF" w:rsidR="006E1046" w:rsidRPr="00D264C7" w:rsidRDefault="006E1046" w:rsidP="00062D2F">
      <w:pPr>
        <w:pStyle w:val="Heading3"/>
        <w:spacing w:line="240" w:lineRule="auto"/>
        <w:rPr>
          <w:rFonts w:ascii="Arial" w:hAnsi="Arial" w:cs="Arial"/>
        </w:rPr>
      </w:pPr>
      <w:bookmarkStart w:id="39" w:name="_Toc69216061"/>
      <w:bookmarkStart w:id="40" w:name="_Toc71323889"/>
      <w:r w:rsidRPr="00D264C7">
        <w:rPr>
          <w:rFonts w:ascii="Arial" w:hAnsi="Arial" w:cs="Arial"/>
        </w:rPr>
        <w:lastRenderedPageBreak/>
        <w:t>PRODUCT BRANDING STRATEGIES</w:t>
      </w:r>
      <w:bookmarkEnd w:id="39"/>
      <w:bookmarkEnd w:id="40"/>
    </w:p>
    <w:p w14:paraId="7D3926C5" w14:textId="37B7BE4D" w:rsidR="003A6BDC" w:rsidRPr="00D264C7" w:rsidRDefault="006E1046" w:rsidP="00062D2F">
      <w:pPr>
        <w:pStyle w:val="NormalWeb"/>
        <w:shd w:val="clear" w:color="auto" w:fill="FFFFFF"/>
        <w:spacing w:before="0" w:beforeAutospacing="0" w:after="300" w:afterAutospacing="0"/>
        <w:textAlignment w:val="baseline"/>
        <w:rPr>
          <w:rFonts w:ascii="Arial" w:hAnsi="Arial" w:cs="Arial"/>
          <w:sz w:val="22"/>
          <w:szCs w:val="22"/>
        </w:rPr>
      </w:pPr>
      <w:r w:rsidRPr="00D264C7">
        <w:rPr>
          <w:rFonts w:ascii="Arial" w:hAnsi="Arial" w:cs="Arial"/>
          <w:b/>
          <w:bCs/>
          <w:sz w:val="22"/>
          <w:szCs w:val="22"/>
        </w:rPr>
        <w:t>Line Filling</w:t>
      </w:r>
      <w:r w:rsidR="008E7562" w:rsidRPr="00D264C7">
        <w:rPr>
          <w:rFonts w:ascii="Arial" w:hAnsi="Arial" w:cs="Arial"/>
          <w:b/>
          <w:bCs/>
          <w:sz w:val="22"/>
          <w:szCs w:val="22"/>
        </w:rPr>
        <w:t xml:space="preserve">: </w:t>
      </w:r>
      <w:r w:rsidR="008E7562" w:rsidRPr="00D264C7">
        <w:rPr>
          <w:rFonts w:ascii="Arial" w:hAnsi="Arial" w:cs="Arial"/>
          <w:sz w:val="22"/>
          <w:szCs w:val="22"/>
        </w:rPr>
        <w:t>Entering the same market with the same products but different brands in order to ensure the satisfaction of its customers is a widely used strategy by J&amp;J company.</w:t>
      </w:r>
      <w:r w:rsidR="00BE5B58" w:rsidRPr="00D264C7">
        <w:rPr>
          <w:rFonts w:ascii="Arial" w:hAnsi="Arial" w:cs="Arial"/>
        </w:rPr>
        <w:t xml:space="preserve"> </w:t>
      </w:r>
      <w:r w:rsidR="00BE5B58" w:rsidRPr="00D264C7">
        <w:rPr>
          <w:rFonts w:ascii="Arial" w:hAnsi="Arial" w:cs="Arial"/>
          <w:sz w:val="22"/>
          <w:szCs w:val="22"/>
        </w:rPr>
        <w:t>Neutrogena, Aveeno, Neostrata</w:t>
      </w:r>
      <w:r w:rsidR="00523FC1" w:rsidRPr="00D264C7">
        <w:rPr>
          <w:rFonts w:ascii="Arial" w:hAnsi="Arial" w:cs="Arial"/>
          <w:sz w:val="22"/>
          <w:szCs w:val="22"/>
        </w:rPr>
        <w:t xml:space="preserve">, Johnson’s </w:t>
      </w:r>
      <w:r w:rsidR="00BE5B58" w:rsidRPr="00D264C7">
        <w:rPr>
          <w:rFonts w:ascii="Arial" w:hAnsi="Arial" w:cs="Arial"/>
          <w:sz w:val="22"/>
          <w:szCs w:val="22"/>
        </w:rPr>
        <w:t>brands address the same market and the same industry with different names. In this way, the company plans to reach most of the women who are the target audience by using different brand names.</w:t>
      </w:r>
    </w:p>
    <w:p w14:paraId="0CF0DC01" w14:textId="6C9A6FB3" w:rsidR="006E1046" w:rsidRPr="00D264C7" w:rsidRDefault="006E1046" w:rsidP="00062D2F">
      <w:pPr>
        <w:pStyle w:val="NormalWeb"/>
        <w:shd w:val="clear" w:color="auto" w:fill="FFFFFF"/>
        <w:spacing w:before="0" w:beforeAutospacing="0" w:after="300" w:afterAutospacing="0"/>
        <w:textAlignment w:val="baseline"/>
        <w:rPr>
          <w:rFonts w:ascii="Arial" w:hAnsi="Arial" w:cs="Arial"/>
          <w:sz w:val="22"/>
          <w:szCs w:val="22"/>
        </w:rPr>
      </w:pPr>
      <w:r w:rsidRPr="00D264C7">
        <w:rPr>
          <w:rFonts w:ascii="Arial" w:hAnsi="Arial" w:cs="Arial"/>
          <w:b/>
          <w:bCs/>
          <w:sz w:val="22"/>
          <w:szCs w:val="22"/>
        </w:rPr>
        <w:t>Line Extension</w:t>
      </w:r>
      <w:r w:rsidR="002C1ED5">
        <w:rPr>
          <w:rFonts w:ascii="Arial" w:hAnsi="Arial" w:cs="Arial"/>
          <w:b/>
          <w:bCs/>
          <w:sz w:val="22"/>
          <w:szCs w:val="22"/>
        </w:rPr>
        <w:t xml:space="preserve">: </w:t>
      </w:r>
      <w:r w:rsidR="002C1ED5" w:rsidRPr="00BA62EB">
        <w:rPr>
          <w:rFonts w:ascii="Arial" w:hAnsi="Arial" w:cs="Arial"/>
          <w:sz w:val="22"/>
          <w:szCs w:val="22"/>
        </w:rPr>
        <w:t>An existing brand name is expanded to new forms, colors, sizes, contents of an existing product category</w:t>
      </w:r>
      <w:r w:rsidR="002C1ED5" w:rsidRPr="002C1ED5">
        <w:rPr>
          <w:rFonts w:ascii="Arial" w:hAnsi="Arial" w:cs="Arial"/>
          <w:b/>
          <w:bCs/>
          <w:sz w:val="22"/>
          <w:szCs w:val="22"/>
        </w:rPr>
        <w:t>.</w:t>
      </w:r>
      <w:r w:rsidR="00BA62EB">
        <w:rPr>
          <w:rFonts w:ascii="Arial" w:hAnsi="Arial" w:cs="Arial"/>
          <w:b/>
          <w:bCs/>
          <w:sz w:val="22"/>
          <w:szCs w:val="22"/>
        </w:rPr>
        <w:t xml:space="preserve"> </w:t>
      </w:r>
      <w:sdt>
        <w:sdtPr>
          <w:rPr>
            <w:rFonts w:ascii="Arial" w:hAnsi="Arial" w:cs="Arial"/>
            <w:sz w:val="22"/>
            <w:szCs w:val="22"/>
          </w:rPr>
          <w:id w:val="1287401363"/>
          <w:citation/>
        </w:sdtPr>
        <w:sdtEndPr/>
        <w:sdtContent>
          <w:r w:rsidR="00AC634D" w:rsidRPr="00D264C7">
            <w:rPr>
              <w:rFonts w:ascii="Arial" w:hAnsi="Arial" w:cs="Arial"/>
              <w:sz w:val="22"/>
              <w:szCs w:val="22"/>
            </w:rPr>
            <w:fldChar w:fldCharType="begin"/>
          </w:r>
          <w:r w:rsidR="00AC634D" w:rsidRPr="00D264C7">
            <w:rPr>
              <w:rFonts w:ascii="Arial" w:hAnsi="Arial" w:cs="Arial"/>
              <w:sz w:val="22"/>
              <w:szCs w:val="22"/>
              <w:lang w:val="en-US"/>
            </w:rPr>
            <w:instrText xml:space="preserve"> CITATION Kot171 \l 1033 </w:instrText>
          </w:r>
          <w:r w:rsidR="00AC634D" w:rsidRPr="00D264C7">
            <w:rPr>
              <w:rFonts w:ascii="Arial" w:hAnsi="Arial" w:cs="Arial"/>
              <w:sz w:val="22"/>
              <w:szCs w:val="22"/>
            </w:rPr>
            <w:fldChar w:fldCharType="separate"/>
          </w:r>
          <w:r w:rsidR="00A962E4" w:rsidRPr="00A962E4">
            <w:rPr>
              <w:rFonts w:ascii="Arial" w:hAnsi="Arial" w:cs="Arial"/>
              <w:noProof/>
              <w:sz w:val="22"/>
              <w:szCs w:val="22"/>
              <w:lang w:val="en-US"/>
            </w:rPr>
            <w:t>(Kotler &amp; Armstrong, 2017)</w:t>
          </w:r>
          <w:r w:rsidR="00AC634D" w:rsidRPr="00D264C7">
            <w:rPr>
              <w:rFonts w:ascii="Arial" w:hAnsi="Arial" w:cs="Arial"/>
              <w:sz w:val="22"/>
              <w:szCs w:val="22"/>
            </w:rPr>
            <w:fldChar w:fldCharType="end"/>
          </w:r>
        </w:sdtContent>
      </w:sdt>
    </w:p>
    <w:p w14:paraId="20DA7220" w14:textId="04C6C43C" w:rsidR="002509DD" w:rsidRPr="00D264C7" w:rsidRDefault="00BE5B58" w:rsidP="00062D2F">
      <w:pPr>
        <w:pStyle w:val="NormalWeb"/>
        <w:shd w:val="clear" w:color="auto" w:fill="FFFFFF"/>
        <w:spacing w:before="0" w:beforeAutospacing="0" w:after="300" w:afterAutospacing="0"/>
        <w:textAlignment w:val="baseline"/>
        <w:rPr>
          <w:rFonts w:ascii="Arial" w:hAnsi="Arial" w:cs="Arial"/>
          <w:sz w:val="22"/>
          <w:szCs w:val="22"/>
        </w:rPr>
      </w:pPr>
      <w:r w:rsidRPr="00D264C7">
        <w:rPr>
          <w:rFonts w:ascii="Arial" w:hAnsi="Arial" w:cs="Arial"/>
          <w:sz w:val="22"/>
          <w:szCs w:val="22"/>
        </w:rPr>
        <w:t>J&amp;J are utilizing this strategy on the Johnson’s brand. Johnson's brand, which normally produces baby care products, has also started to produce face care and body care products, whose target audience is women.</w:t>
      </w:r>
    </w:p>
    <w:p w14:paraId="01125FB1" w14:textId="77777777" w:rsidR="00E925A2" w:rsidRPr="00D264C7" w:rsidRDefault="00E925A2" w:rsidP="00062D2F">
      <w:pPr>
        <w:pStyle w:val="NormalWeb"/>
        <w:shd w:val="clear" w:color="auto" w:fill="FFFFFF"/>
        <w:spacing w:before="0" w:beforeAutospacing="0" w:after="300" w:afterAutospacing="0"/>
        <w:textAlignment w:val="baseline"/>
        <w:rPr>
          <w:rFonts w:ascii="Arial" w:hAnsi="Arial" w:cs="Arial"/>
          <w:sz w:val="22"/>
          <w:szCs w:val="22"/>
        </w:rPr>
      </w:pPr>
    </w:p>
    <w:p w14:paraId="5862E3EC" w14:textId="38EDAC25" w:rsidR="00071C12" w:rsidRPr="00D264C7" w:rsidRDefault="00071C12" w:rsidP="00062D2F">
      <w:pPr>
        <w:pStyle w:val="NormalWeb"/>
        <w:shd w:val="clear" w:color="auto" w:fill="FFFFFF"/>
        <w:spacing w:before="0" w:beforeAutospacing="0" w:after="300" w:afterAutospacing="0"/>
        <w:textAlignment w:val="baseline"/>
        <w:rPr>
          <w:rFonts w:ascii="Arial" w:hAnsi="Arial" w:cs="Arial"/>
          <w:sz w:val="22"/>
          <w:szCs w:val="22"/>
        </w:rPr>
      </w:pPr>
      <w:r w:rsidRPr="00D264C7">
        <w:rPr>
          <w:rFonts w:ascii="Arial" w:hAnsi="Arial" w:cs="Arial"/>
          <w:noProof/>
          <w:sz w:val="22"/>
          <w:szCs w:val="22"/>
        </w:rPr>
        <w:drawing>
          <wp:inline distT="0" distB="0" distL="0" distR="0" wp14:anchorId="39DA8094" wp14:editId="4A81B7FD">
            <wp:extent cx="5731510" cy="160274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1602740"/>
                    </a:xfrm>
                    <a:prstGeom prst="rect">
                      <a:avLst/>
                    </a:prstGeom>
                  </pic:spPr>
                </pic:pic>
              </a:graphicData>
            </a:graphic>
          </wp:inline>
        </w:drawing>
      </w:r>
    </w:p>
    <w:p w14:paraId="10F1CCAE" w14:textId="77777777" w:rsidR="00E925A2" w:rsidRPr="00D264C7" w:rsidRDefault="00E925A2" w:rsidP="00062D2F">
      <w:pPr>
        <w:pStyle w:val="NormalWeb"/>
        <w:shd w:val="clear" w:color="auto" w:fill="FFFFFF"/>
        <w:spacing w:before="0" w:beforeAutospacing="0" w:after="300" w:afterAutospacing="0"/>
        <w:textAlignment w:val="baseline"/>
        <w:rPr>
          <w:rFonts w:ascii="Arial" w:hAnsi="Arial" w:cs="Arial"/>
          <w:sz w:val="22"/>
          <w:szCs w:val="22"/>
        </w:rPr>
      </w:pPr>
    </w:p>
    <w:p w14:paraId="1C4E0764" w14:textId="23906C3B" w:rsidR="006E1046" w:rsidRPr="00D264C7" w:rsidRDefault="006E1046" w:rsidP="00062D2F">
      <w:pPr>
        <w:pStyle w:val="Heading2"/>
        <w:spacing w:line="240" w:lineRule="auto"/>
        <w:rPr>
          <w:rFonts w:ascii="Arial" w:hAnsi="Arial" w:cs="Arial"/>
        </w:rPr>
      </w:pPr>
      <w:bookmarkStart w:id="41" w:name="_Toc69216062"/>
      <w:bookmarkStart w:id="42" w:name="_Toc71323890"/>
      <w:r w:rsidRPr="00D264C7">
        <w:rPr>
          <w:rFonts w:ascii="Arial" w:hAnsi="Arial" w:cs="Arial"/>
        </w:rPr>
        <w:t>PRICE</w:t>
      </w:r>
      <w:bookmarkEnd w:id="41"/>
      <w:bookmarkEnd w:id="42"/>
    </w:p>
    <w:p w14:paraId="5CD7C4B4" w14:textId="48873F04" w:rsidR="006E1046" w:rsidRPr="00D264C7" w:rsidRDefault="004313D9" w:rsidP="00062D2F">
      <w:pPr>
        <w:pStyle w:val="NormalWeb"/>
        <w:shd w:val="clear" w:color="auto" w:fill="FFFFFF"/>
        <w:spacing w:before="0" w:beforeAutospacing="0" w:after="300" w:afterAutospacing="0"/>
        <w:textAlignment w:val="baseline"/>
        <w:rPr>
          <w:rFonts w:ascii="Arial" w:hAnsi="Arial" w:cs="Arial"/>
          <w:sz w:val="22"/>
          <w:szCs w:val="22"/>
        </w:rPr>
      </w:pPr>
      <w:r w:rsidRPr="00D264C7">
        <w:rPr>
          <w:rFonts w:ascii="Arial" w:hAnsi="Arial" w:cs="Arial"/>
          <w:b/>
          <w:bCs/>
          <w:sz w:val="22"/>
          <w:szCs w:val="22"/>
        </w:rPr>
        <w:t>Price Skimming</w:t>
      </w:r>
      <w:r w:rsidR="00D1070E" w:rsidRPr="00D264C7">
        <w:rPr>
          <w:rFonts w:ascii="Arial" w:hAnsi="Arial" w:cs="Arial"/>
          <w:b/>
          <w:bCs/>
          <w:sz w:val="22"/>
          <w:szCs w:val="22"/>
        </w:rPr>
        <w:t xml:space="preserve">: </w:t>
      </w:r>
      <w:r w:rsidR="00D1070E" w:rsidRPr="00D264C7">
        <w:rPr>
          <w:rFonts w:ascii="Arial" w:hAnsi="Arial" w:cs="Arial"/>
          <w:sz w:val="22"/>
          <w:szCs w:val="22"/>
        </w:rPr>
        <w:t xml:space="preserve">Johnson &amp; Johnson Janssen announced the COVID-19 vaccine. Rebel uses an inactivated cold virus similar to the one used by the AstraZeneca-Oxford University program. Its price is $ 10 per dose. It aims to earn more with a single dose than Astra-Zeneca earns with 2 doses. </w:t>
      </w:r>
      <w:sdt>
        <w:sdtPr>
          <w:rPr>
            <w:rFonts w:ascii="Arial" w:hAnsi="Arial" w:cs="Arial"/>
            <w:sz w:val="22"/>
            <w:szCs w:val="22"/>
          </w:rPr>
          <w:id w:val="589128615"/>
          <w:citation/>
        </w:sdtPr>
        <w:sdtEndPr/>
        <w:sdtContent>
          <w:r w:rsidR="00D1070E" w:rsidRPr="00D264C7">
            <w:rPr>
              <w:rFonts w:ascii="Arial" w:hAnsi="Arial" w:cs="Arial"/>
              <w:sz w:val="22"/>
              <w:szCs w:val="22"/>
            </w:rPr>
            <w:fldChar w:fldCharType="begin"/>
          </w:r>
          <w:r w:rsidR="00D1070E" w:rsidRPr="00D264C7">
            <w:rPr>
              <w:rFonts w:ascii="Arial" w:hAnsi="Arial" w:cs="Arial"/>
              <w:sz w:val="22"/>
              <w:szCs w:val="22"/>
              <w:lang w:val="en-US"/>
            </w:rPr>
            <w:instrText xml:space="preserve"> CITATION Bio21 \l 1033 </w:instrText>
          </w:r>
          <w:r w:rsidR="00D1070E" w:rsidRPr="00D264C7">
            <w:rPr>
              <w:rFonts w:ascii="Arial" w:hAnsi="Arial" w:cs="Arial"/>
              <w:sz w:val="22"/>
              <w:szCs w:val="22"/>
            </w:rPr>
            <w:fldChar w:fldCharType="separate"/>
          </w:r>
          <w:r w:rsidR="00A962E4" w:rsidRPr="00A962E4">
            <w:rPr>
              <w:rFonts w:ascii="Arial" w:hAnsi="Arial" w:cs="Arial"/>
              <w:noProof/>
              <w:sz w:val="22"/>
              <w:szCs w:val="22"/>
              <w:lang w:val="en-US"/>
            </w:rPr>
            <w:t>(Anon., 2021)</w:t>
          </w:r>
          <w:r w:rsidR="00D1070E" w:rsidRPr="00D264C7">
            <w:rPr>
              <w:rFonts w:ascii="Arial" w:hAnsi="Arial" w:cs="Arial"/>
              <w:sz w:val="22"/>
              <w:szCs w:val="22"/>
            </w:rPr>
            <w:fldChar w:fldCharType="end"/>
          </w:r>
        </w:sdtContent>
      </w:sdt>
    </w:p>
    <w:p w14:paraId="5CE644F2" w14:textId="4D95606C" w:rsidR="006E1046" w:rsidRPr="00D264C7" w:rsidRDefault="006E1046" w:rsidP="00062D2F">
      <w:pPr>
        <w:pStyle w:val="NormalWeb"/>
        <w:shd w:val="clear" w:color="auto" w:fill="FFFFFF"/>
        <w:spacing w:before="0" w:beforeAutospacing="0" w:after="300" w:afterAutospacing="0"/>
        <w:textAlignment w:val="baseline"/>
        <w:rPr>
          <w:rFonts w:ascii="Arial" w:hAnsi="Arial" w:cs="Arial"/>
          <w:sz w:val="22"/>
          <w:szCs w:val="22"/>
        </w:rPr>
      </w:pPr>
      <w:r w:rsidRPr="00D264C7">
        <w:rPr>
          <w:rFonts w:ascii="Arial" w:hAnsi="Arial" w:cs="Arial"/>
          <w:b/>
          <w:bCs/>
          <w:sz w:val="22"/>
          <w:szCs w:val="22"/>
        </w:rPr>
        <w:t>Differential Pricing</w:t>
      </w:r>
      <w:r w:rsidR="00D1070E" w:rsidRPr="00D264C7">
        <w:rPr>
          <w:rFonts w:ascii="Arial" w:hAnsi="Arial" w:cs="Arial"/>
          <w:b/>
          <w:bCs/>
          <w:sz w:val="22"/>
          <w:szCs w:val="22"/>
        </w:rPr>
        <w:t xml:space="preserve">: </w:t>
      </w:r>
      <w:r w:rsidR="00D1070E" w:rsidRPr="00D264C7">
        <w:rPr>
          <w:rFonts w:ascii="Arial" w:hAnsi="Arial" w:cs="Arial"/>
          <w:sz w:val="22"/>
          <w:szCs w:val="22"/>
        </w:rPr>
        <w:t>While European brands such as Le Petit Marseillais, Listerine, Carefree are sold at more affordable prices in Europe, higher pricing is made in countries outside of Europe.</w:t>
      </w:r>
    </w:p>
    <w:p w14:paraId="058A059A" w14:textId="77777777" w:rsidR="007A0591" w:rsidRPr="00D264C7" w:rsidRDefault="007A0591" w:rsidP="00062D2F">
      <w:pPr>
        <w:pStyle w:val="NormalWeb"/>
        <w:shd w:val="clear" w:color="auto" w:fill="FFFFFF"/>
        <w:spacing w:before="0" w:beforeAutospacing="0" w:after="300" w:afterAutospacing="0"/>
        <w:textAlignment w:val="baseline"/>
        <w:rPr>
          <w:rFonts w:ascii="Arial" w:hAnsi="Arial" w:cs="Arial"/>
          <w:b/>
          <w:bCs/>
          <w:sz w:val="22"/>
          <w:szCs w:val="22"/>
        </w:rPr>
      </w:pPr>
    </w:p>
    <w:p w14:paraId="1E5B2EC0" w14:textId="5CCC2F5E" w:rsidR="00E83456" w:rsidRPr="00D264C7" w:rsidRDefault="00E83456" w:rsidP="00062D2F">
      <w:pPr>
        <w:pStyle w:val="Heading2"/>
        <w:spacing w:line="240" w:lineRule="auto"/>
        <w:rPr>
          <w:rFonts w:ascii="Arial" w:hAnsi="Arial" w:cs="Arial"/>
        </w:rPr>
      </w:pPr>
      <w:bookmarkStart w:id="43" w:name="_Toc69216063"/>
      <w:bookmarkStart w:id="44" w:name="_Toc71323891"/>
      <w:r w:rsidRPr="00D264C7">
        <w:rPr>
          <w:rFonts w:ascii="Arial" w:hAnsi="Arial" w:cs="Arial"/>
        </w:rPr>
        <w:t>PLACE</w:t>
      </w:r>
      <w:bookmarkEnd w:id="43"/>
      <w:bookmarkEnd w:id="44"/>
    </w:p>
    <w:p w14:paraId="7EC4E9BF" w14:textId="30ABC4BF" w:rsidR="00E83456" w:rsidRPr="00D264C7" w:rsidRDefault="00E83456" w:rsidP="00062D2F">
      <w:pPr>
        <w:pStyle w:val="NormalWeb"/>
        <w:shd w:val="clear" w:color="auto" w:fill="FFFFFF"/>
        <w:spacing w:before="0" w:beforeAutospacing="0" w:after="300" w:afterAutospacing="0"/>
        <w:textAlignment w:val="baseline"/>
        <w:rPr>
          <w:rFonts w:ascii="Arial" w:hAnsi="Arial" w:cs="Arial"/>
          <w:b/>
          <w:bCs/>
          <w:sz w:val="22"/>
          <w:szCs w:val="22"/>
        </w:rPr>
      </w:pPr>
      <w:r w:rsidRPr="00D264C7">
        <w:rPr>
          <w:rFonts w:ascii="Arial" w:hAnsi="Arial" w:cs="Arial"/>
          <w:b/>
          <w:bCs/>
          <w:sz w:val="22"/>
          <w:szCs w:val="22"/>
        </w:rPr>
        <w:t>Indirect Channel of Distribution</w:t>
      </w:r>
    </w:p>
    <w:p w14:paraId="48A7B086" w14:textId="36195658" w:rsidR="004313D9" w:rsidRPr="00D264C7" w:rsidRDefault="004313D9" w:rsidP="00062D2F">
      <w:pPr>
        <w:pStyle w:val="NormalWeb"/>
        <w:shd w:val="clear" w:color="auto" w:fill="FFFFFF"/>
        <w:spacing w:before="0" w:beforeAutospacing="0" w:after="300" w:afterAutospacing="0"/>
        <w:textAlignment w:val="baseline"/>
        <w:rPr>
          <w:rFonts w:ascii="Arial" w:hAnsi="Arial" w:cs="Arial"/>
          <w:sz w:val="22"/>
          <w:szCs w:val="22"/>
        </w:rPr>
      </w:pPr>
      <w:r w:rsidRPr="00D264C7">
        <w:rPr>
          <w:rFonts w:ascii="Arial" w:hAnsi="Arial" w:cs="Arial"/>
          <w:sz w:val="22"/>
          <w:szCs w:val="22"/>
        </w:rPr>
        <w:t>J&amp;J are utilizing commonly indirect channels of distribution on its products.</w:t>
      </w:r>
    </w:p>
    <w:p w14:paraId="619AD905" w14:textId="0F9066FE" w:rsidR="00E83456" w:rsidRPr="00D264C7" w:rsidRDefault="00E83456" w:rsidP="00214C0E">
      <w:pPr>
        <w:pStyle w:val="NormalWeb"/>
        <w:shd w:val="clear" w:color="auto" w:fill="FFFFFF"/>
        <w:spacing w:before="0" w:beforeAutospacing="0" w:after="300" w:afterAutospacing="0"/>
        <w:textAlignment w:val="baseline"/>
        <w:rPr>
          <w:rFonts w:ascii="Arial" w:hAnsi="Arial" w:cs="Arial"/>
          <w:b/>
          <w:bCs/>
          <w:sz w:val="22"/>
          <w:szCs w:val="22"/>
        </w:rPr>
      </w:pPr>
      <w:r w:rsidRPr="00D264C7">
        <w:rPr>
          <w:rFonts w:ascii="Arial" w:hAnsi="Arial" w:cs="Arial"/>
          <w:b/>
          <w:bCs/>
          <w:sz w:val="22"/>
          <w:szCs w:val="22"/>
        </w:rPr>
        <w:t>Intensive distribution</w:t>
      </w:r>
      <w:r w:rsidR="00214C0E" w:rsidRPr="00D264C7">
        <w:rPr>
          <w:rFonts w:ascii="Arial" w:hAnsi="Arial" w:cs="Arial"/>
          <w:b/>
          <w:bCs/>
          <w:sz w:val="22"/>
          <w:szCs w:val="22"/>
        </w:rPr>
        <w:t>:</w:t>
      </w:r>
      <w:r w:rsidR="00214C0E" w:rsidRPr="00D264C7">
        <w:rPr>
          <w:rFonts w:ascii="Arial" w:hAnsi="Arial" w:cs="Arial"/>
        </w:rPr>
        <w:t xml:space="preserve"> T</w:t>
      </w:r>
      <w:r w:rsidR="00214C0E" w:rsidRPr="00D264C7">
        <w:rPr>
          <w:rFonts w:ascii="Arial" w:hAnsi="Arial" w:cs="Arial"/>
          <w:sz w:val="22"/>
          <w:szCs w:val="22"/>
        </w:rPr>
        <w:t>he company J&amp;J uses the largest number of retailers for consumer health and pharmaceutical products, trying to reach the consumer in the personal care / health departments of pharmacies and grocery stores, making intensive distribution.</w:t>
      </w:r>
    </w:p>
    <w:p w14:paraId="491C128E" w14:textId="77777777" w:rsidR="003A6BDC" w:rsidRPr="00D264C7" w:rsidRDefault="003A6BDC" w:rsidP="00062D2F">
      <w:pPr>
        <w:pStyle w:val="NormalWeb"/>
        <w:shd w:val="clear" w:color="auto" w:fill="FFFFFF"/>
        <w:spacing w:before="0" w:beforeAutospacing="0" w:after="300" w:afterAutospacing="0"/>
        <w:textAlignment w:val="baseline"/>
        <w:rPr>
          <w:rFonts w:ascii="Arial" w:hAnsi="Arial" w:cs="Arial"/>
          <w:b/>
          <w:bCs/>
          <w:sz w:val="22"/>
          <w:szCs w:val="22"/>
        </w:rPr>
      </w:pPr>
    </w:p>
    <w:p w14:paraId="3CE38ECC" w14:textId="321417D1" w:rsidR="00E83456" w:rsidRPr="00D264C7" w:rsidRDefault="00E83456" w:rsidP="00062D2F">
      <w:pPr>
        <w:pStyle w:val="Heading2"/>
        <w:spacing w:line="240" w:lineRule="auto"/>
        <w:rPr>
          <w:rFonts w:ascii="Arial" w:hAnsi="Arial" w:cs="Arial"/>
        </w:rPr>
      </w:pPr>
      <w:bookmarkStart w:id="45" w:name="_Toc69216064"/>
      <w:bookmarkStart w:id="46" w:name="_Toc71323892"/>
      <w:r w:rsidRPr="00D264C7">
        <w:rPr>
          <w:rFonts w:ascii="Arial" w:hAnsi="Arial" w:cs="Arial"/>
        </w:rPr>
        <w:lastRenderedPageBreak/>
        <w:t>PROMOTION</w:t>
      </w:r>
      <w:bookmarkEnd w:id="45"/>
      <w:bookmarkEnd w:id="46"/>
    </w:p>
    <w:p w14:paraId="1E5809C2" w14:textId="76FC1E91" w:rsidR="00E83456" w:rsidRPr="00D264C7" w:rsidRDefault="00E83456" w:rsidP="00062D2F">
      <w:pPr>
        <w:pStyle w:val="NormalWeb"/>
        <w:shd w:val="clear" w:color="auto" w:fill="FFFFFF"/>
        <w:spacing w:before="0" w:beforeAutospacing="0" w:after="300" w:afterAutospacing="0"/>
        <w:textAlignment w:val="baseline"/>
        <w:rPr>
          <w:rFonts w:ascii="Arial" w:hAnsi="Arial" w:cs="Arial"/>
          <w:b/>
          <w:bCs/>
          <w:sz w:val="22"/>
          <w:szCs w:val="22"/>
        </w:rPr>
      </w:pPr>
      <w:r w:rsidRPr="00D264C7">
        <w:rPr>
          <w:rFonts w:ascii="Arial" w:hAnsi="Arial" w:cs="Arial"/>
          <w:b/>
          <w:bCs/>
          <w:sz w:val="22"/>
          <w:szCs w:val="22"/>
        </w:rPr>
        <w:t>Advertising</w:t>
      </w:r>
      <w:r w:rsidR="00FD6B86" w:rsidRPr="00D264C7">
        <w:rPr>
          <w:rFonts w:ascii="Arial" w:hAnsi="Arial" w:cs="Arial"/>
          <w:b/>
          <w:bCs/>
          <w:sz w:val="22"/>
          <w:szCs w:val="22"/>
        </w:rPr>
        <w:t xml:space="preserve">: </w:t>
      </w:r>
      <w:r w:rsidR="00FD6B86" w:rsidRPr="00D264C7">
        <w:rPr>
          <w:rFonts w:ascii="Arial" w:hAnsi="Arial" w:cs="Arial"/>
          <w:sz w:val="22"/>
          <w:szCs w:val="22"/>
        </w:rPr>
        <w:t xml:space="preserve">Especially TV </w:t>
      </w:r>
      <w:r w:rsidR="00DD52F5" w:rsidRPr="00D264C7">
        <w:rPr>
          <w:rFonts w:ascii="Arial" w:hAnsi="Arial" w:cs="Arial"/>
          <w:sz w:val="22"/>
          <w:szCs w:val="22"/>
        </w:rPr>
        <w:t>commercials</w:t>
      </w:r>
      <w:r w:rsidR="00FD6B86" w:rsidRPr="00D264C7">
        <w:rPr>
          <w:rFonts w:ascii="Arial" w:hAnsi="Arial" w:cs="Arial"/>
          <w:sz w:val="22"/>
          <w:szCs w:val="22"/>
        </w:rPr>
        <w:t xml:space="preserve"> are used in the promotion of consumer health products such as Listerine, Carefree, bebe, Neutrogena, Clean&amp;Clear, Johnson’s, etc…</w:t>
      </w:r>
    </w:p>
    <w:p w14:paraId="662FAD1B" w14:textId="6B00851B" w:rsidR="00FD6B86" w:rsidRPr="00D264C7" w:rsidRDefault="00FD6B86" w:rsidP="00062D2F">
      <w:pPr>
        <w:pStyle w:val="NormalWeb"/>
        <w:shd w:val="clear" w:color="auto" w:fill="FFFFFF"/>
        <w:spacing w:before="0" w:beforeAutospacing="0" w:after="300" w:afterAutospacing="0"/>
        <w:textAlignment w:val="baseline"/>
        <w:rPr>
          <w:rFonts w:ascii="Arial" w:hAnsi="Arial" w:cs="Arial"/>
          <w:b/>
          <w:bCs/>
          <w:sz w:val="22"/>
          <w:szCs w:val="22"/>
        </w:rPr>
      </w:pPr>
      <w:r w:rsidRPr="00D264C7">
        <w:rPr>
          <w:rFonts w:ascii="Arial" w:hAnsi="Arial" w:cs="Arial"/>
          <w:noProof/>
        </w:rPr>
        <w:drawing>
          <wp:inline distT="0" distB="0" distL="0" distR="0" wp14:anchorId="4FB24428" wp14:editId="06A75268">
            <wp:extent cx="5492750" cy="198271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497776" cy="1984529"/>
                    </a:xfrm>
                    <a:prstGeom prst="rect">
                      <a:avLst/>
                    </a:prstGeom>
                    <a:noFill/>
                    <a:ln>
                      <a:noFill/>
                    </a:ln>
                  </pic:spPr>
                </pic:pic>
              </a:graphicData>
            </a:graphic>
          </wp:inline>
        </w:drawing>
      </w:r>
    </w:p>
    <w:p w14:paraId="0DFF55E5" w14:textId="77777777" w:rsidR="0071714C" w:rsidRPr="00D264C7" w:rsidRDefault="0071714C" w:rsidP="00062D2F">
      <w:pPr>
        <w:pStyle w:val="NormalWeb"/>
        <w:shd w:val="clear" w:color="auto" w:fill="FFFFFF"/>
        <w:spacing w:before="0" w:beforeAutospacing="0" w:after="300" w:afterAutospacing="0"/>
        <w:textAlignment w:val="baseline"/>
        <w:rPr>
          <w:rFonts w:ascii="Arial" w:hAnsi="Arial" w:cs="Arial"/>
          <w:b/>
          <w:bCs/>
          <w:sz w:val="22"/>
          <w:szCs w:val="22"/>
        </w:rPr>
      </w:pPr>
    </w:p>
    <w:p w14:paraId="4B3203ED" w14:textId="77777777" w:rsidR="00635D70" w:rsidRPr="00D264C7" w:rsidRDefault="00635D70" w:rsidP="00062D2F">
      <w:pPr>
        <w:pStyle w:val="NormalWeb"/>
        <w:shd w:val="clear" w:color="auto" w:fill="FFFFFF"/>
        <w:spacing w:before="0" w:beforeAutospacing="0" w:after="300" w:afterAutospacing="0"/>
        <w:textAlignment w:val="baseline"/>
        <w:rPr>
          <w:rFonts w:ascii="Arial" w:hAnsi="Arial" w:cs="Arial"/>
          <w:sz w:val="22"/>
          <w:szCs w:val="22"/>
        </w:rPr>
      </w:pPr>
    </w:p>
    <w:p w14:paraId="2D3E6379" w14:textId="7922E82D" w:rsidR="007A0591" w:rsidRPr="00D264C7" w:rsidRDefault="0071714C" w:rsidP="00062D2F">
      <w:pPr>
        <w:pStyle w:val="NormalWeb"/>
        <w:shd w:val="clear" w:color="auto" w:fill="FFFFFF"/>
        <w:spacing w:before="0" w:beforeAutospacing="0" w:after="300" w:afterAutospacing="0"/>
        <w:textAlignment w:val="baseline"/>
        <w:rPr>
          <w:rFonts w:ascii="Arial" w:hAnsi="Arial" w:cs="Arial"/>
          <w:sz w:val="22"/>
          <w:szCs w:val="22"/>
        </w:rPr>
      </w:pPr>
      <w:r w:rsidRPr="00D264C7">
        <w:rPr>
          <w:rFonts w:ascii="Arial" w:hAnsi="Arial" w:cs="Arial"/>
          <w:sz w:val="22"/>
          <w:szCs w:val="22"/>
        </w:rPr>
        <w:t>The slogan of the commercial that appeals especially to teenagers, was published by the Clean &amp; Clear brand in 2018, was 'Be loud, be clear, be you!'</w:t>
      </w:r>
    </w:p>
    <w:p w14:paraId="631B7F9D" w14:textId="6AA34A89" w:rsidR="0071714C" w:rsidRPr="00D264C7" w:rsidRDefault="0071714C" w:rsidP="00062D2F">
      <w:pPr>
        <w:pStyle w:val="NormalWeb"/>
        <w:shd w:val="clear" w:color="auto" w:fill="FFFFFF"/>
        <w:spacing w:before="0" w:beforeAutospacing="0" w:after="300" w:afterAutospacing="0"/>
        <w:textAlignment w:val="baseline"/>
        <w:rPr>
          <w:rFonts w:ascii="Arial" w:hAnsi="Arial" w:cs="Arial"/>
          <w:sz w:val="22"/>
          <w:szCs w:val="22"/>
        </w:rPr>
      </w:pPr>
      <w:r w:rsidRPr="00D264C7">
        <w:rPr>
          <w:rFonts w:ascii="Arial" w:hAnsi="Arial" w:cs="Arial"/>
          <w:noProof/>
        </w:rPr>
        <w:drawing>
          <wp:inline distT="0" distB="0" distL="0" distR="0" wp14:anchorId="782A70AB" wp14:editId="0F137958">
            <wp:extent cx="4612720" cy="2432050"/>
            <wp:effectExtent l="0" t="0" r="0" b="635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623286" cy="2437621"/>
                    </a:xfrm>
                    <a:prstGeom prst="rect">
                      <a:avLst/>
                    </a:prstGeom>
                    <a:noFill/>
                    <a:ln>
                      <a:noFill/>
                    </a:ln>
                  </pic:spPr>
                </pic:pic>
              </a:graphicData>
            </a:graphic>
          </wp:inline>
        </w:drawing>
      </w:r>
    </w:p>
    <w:p w14:paraId="3DD851BC" w14:textId="77777777" w:rsidR="002F22B8" w:rsidRPr="00D264C7" w:rsidRDefault="002F22B8" w:rsidP="00062D2F">
      <w:pPr>
        <w:pStyle w:val="NormalWeb"/>
        <w:shd w:val="clear" w:color="auto" w:fill="FFFFFF"/>
        <w:spacing w:before="0" w:beforeAutospacing="0" w:after="300" w:afterAutospacing="0"/>
        <w:textAlignment w:val="baseline"/>
        <w:rPr>
          <w:rFonts w:ascii="Arial" w:hAnsi="Arial" w:cs="Arial"/>
          <w:sz w:val="22"/>
          <w:szCs w:val="22"/>
        </w:rPr>
      </w:pPr>
    </w:p>
    <w:p w14:paraId="514B0291" w14:textId="76EA6A6A" w:rsidR="00E83456" w:rsidRPr="00D264C7" w:rsidRDefault="00E83456" w:rsidP="00062D2F">
      <w:pPr>
        <w:pStyle w:val="Heading2"/>
        <w:spacing w:line="240" w:lineRule="auto"/>
        <w:rPr>
          <w:rFonts w:ascii="Arial" w:hAnsi="Arial" w:cs="Arial"/>
        </w:rPr>
      </w:pPr>
      <w:bookmarkStart w:id="47" w:name="_Toc69216065"/>
      <w:bookmarkStart w:id="48" w:name="_Toc71323893"/>
      <w:r w:rsidRPr="00D264C7">
        <w:rPr>
          <w:rFonts w:ascii="Arial" w:hAnsi="Arial" w:cs="Arial"/>
        </w:rPr>
        <w:t>THE EXTENDED MARKETING MIX</w:t>
      </w:r>
      <w:bookmarkEnd w:id="47"/>
      <w:bookmarkEnd w:id="48"/>
    </w:p>
    <w:p w14:paraId="089EFEC5" w14:textId="1299CB29" w:rsidR="00E83456" w:rsidRPr="00D264C7" w:rsidRDefault="00E83456" w:rsidP="00062D2F">
      <w:pPr>
        <w:pStyle w:val="NormalWeb"/>
        <w:shd w:val="clear" w:color="auto" w:fill="FFFFFF"/>
        <w:spacing w:before="0" w:beforeAutospacing="0" w:after="300" w:afterAutospacing="0"/>
        <w:textAlignment w:val="baseline"/>
        <w:rPr>
          <w:rFonts w:ascii="Arial" w:hAnsi="Arial" w:cs="Arial"/>
          <w:b/>
          <w:bCs/>
          <w:sz w:val="22"/>
          <w:szCs w:val="22"/>
        </w:rPr>
      </w:pPr>
    </w:p>
    <w:p w14:paraId="7700A346" w14:textId="5E6BDA51" w:rsidR="00E83456" w:rsidRPr="00D264C7" w:rsidRDefault="00E83456" w:rsidP="00062D2F">
      <w:pPr>
        <w:pStyle w:val="NormalWeb"/>
        <w:shd w:val="clear" w:color="auto" w:fill="FFFFFF"/>
        <w:spacing w:before="0" w:beforeAutospacing="0" w:after="300" w:afterAutospacing="0"/>
        <w:textAlignment w:val="baseline"/>
        <w:rPr>
          <w:rFonts w:ascii="Arial" w:hAnsi="Arial" w:cs="Arial"/>
          <w:sz w:val="22"/>
          <w:szCs w:val="22"/>
        </w:rPr>
      </w:pPr>
      <w:r w:rsidRPr="00D264C7">
        <w:rPr>
          <w:rFonts w:ascii="Arial" w:hAnsi="Arial" w:cs="Arial"/>
          <w:b/>
          <w:bCs/>
          <w:sz w:val="22"/>
          <w:szCs w:val="22"/>
        </w:rPr>
        <w:t>Process</w:t>
      </w:r>
      <w:r w:rsidR="002F22B8" w:rsidRPr="00D264C7">
        <w:rPr>
          <w:rFonts w:ascii="Arial" w:hAnsi="Arial" w:cs="Arial"/>
          <w:b/>
          <w:bCs/>
          <w:sz w:val="22"/>
          <w:szCs w:val="22"/>
        </w:rPr>
        <w:t xml:space="preserve">: </w:t>
      </w:r>
      <w:r w:rsidR="002F22B8" w:rsidRPr="00D264C7">
        <w:rPr>
          <w:rFonts w:ascii="Arial" w:hAnsi="Arial" w:cs="Arial"/>
          <w:sz w:val="22"/>
          <w:szCs w:val="22"/>
        </w:rPr>
        <w:t>On J &amp; J's original page, it is possible to follow the company on social media platforms such as Facebook, Instagram, Twitter. In this way, customers can report their complaints and requests.</w:t>
      </w:r>
    </w:p>
    <w:p w14:paraId="269424C5" w14:textId="44C2CBB7" w:rsidR="00E1498D" w:rsidRPr="00D264C7" w:rsidRDefault="00E83456" w:rsidP="00E1498D">
      <w:pPr>
        <w:pStyle w:val="NormalWeb"/>
        <w:shd w:val="clear" w:color="auto" w:fill="FFFFFF"/>
        <w:spacing w:before="0" w:beforeAutospacing="0" w:after="300" w:afterAutospacing="0"/>
        <w:textAlignment w:val="baseline"/>
        <w:rPr>
          <w:rFonts w:ascii="Arial" w:hAnsi="Arial" w:cs="Arial"/>
          <w:sz w:val="22"/>
          <w:szCs w:val="22"/>
        </w:rPr>
      </w:pPr>
      <w:r w:rsidRPr="00D264C7">
        <w:rPr>
          <w:rFonts w:ascii="Arial" w:hAnsi="Arial" w:cs="Arial"/>
          <w:b/>
          <w:bCs/>
          <w:sz w:val="22"/>
          <w:szCs w:val="22"/>
        </w:rPr>
        <w:t>Physical Evidence</w:t>
      </w:r>
      <w:r w:rsidR="002F22B8" w:rsidRPr="00D264C7">
        <w:rPr>
          <w:rFonts w:ascii="Arial" w:hAnsi="Arial" w:cs="Arial"/>
          <w:b/>
          <w:bCs/>
          <w:sz w:val="22"/>
          <w:szCs w:val="22"/>
        </w:rPr>
        <w:t xml:space="preserve">: </w:t>
      </w:r>
      <w:r w:rsidR="002F22B8" w:rsidRPr="00D264C7">
        <w:rPr>
          <w:rFonts w:ascii="Arial" w:hAnsi="Arial" w:cs="Arial"/>
          <w:sz w:val="22"/>
          <w:szCs w:val="22"/>
        </w:rPr>
        <w:t xml:space="preserve">The Health for Humanity report published by J &amp; J in 2019 addresses the company's sustainability process. </w:t>
      </w:r>
      <w:sdt>
        <w:sdtPr>
          <w:rPr>
            <w:rFonts w:ascii="Arial" w:hAnsi="Arial" w:cs="Arial"/>
            <w:sz w:val="22"/>
            <w:szCs w:val="22"/>
          </w:rPr>
          <w:id w:val="966705173"/>
          <w:citation/>
        </w:sdtPr>
        <w:sdtEndPr/>
        <w:sdtContent>
          <w:r w:rsidR="002F22B8" w:rsidRPr="00D264C7">
            <w:rPr>
              <w:rFonts w:ascii="Arial" w:hAnsi="Arial" w:cs="Arial"/>
              <w:sz w:val="22"/>
              <w:szCs w:val="22"/>
            </w:rPr>
            <w:fldChar w:fldCharType="begin"/>
          </w:r>
          <w:r w:rsidR="002F22B8" w:rsidRPr="00D264C7">
            <w:rPr>
              <w:rFonts w:ascii="Arial" w:hAnsi="Arial" w:cs="Arial"/>
              <w:sz w:val="22"/>
              <w:szCs w:val="22"/>
              <w:lang w:val="en-US"/>
            </w:rPr>
            <w:instrText xml:space="preserve"> CITATION Hea19 \l 1033 </w:instrText>
          </w:r>
          <w:r w:rsidR="002F22B8" w:rsidRPr="00D264C7">
            <w:rPr>
              <w:rFonts w:ascii="Arial" w:hAnsi="Arial" w:cs="Arial"/>
              <w:sz w:val="22"/>
              <w:szCs w:val="22"/>
            </w:rPr>
            <w:fldChar w:fldCharType="separate"/>
          </w:r>
          <w:r w:rsidR="00A962E4" w:rsidRPr="00A962E4">
            <w:rPr>
              <w:rFonts w:ascii="Arial" w:hAnsi="Arial" w:cs="Arial"/>
              <w:noProof/>
              <w:sz w:val="22"/>
              <w:szCs w:val="22"/>
              <w:lang w:val="en-US"/>
            </w:rPr>
            <w:t>(Health for humanity report, 2019)</w:t>
          </w:r>
          <w:r w:rsidR="002F22B8" w:rsidRPr="00D264C7">
            <w:rPr>
              <w:rFonts w:ascii="Arial" w:hAnsi="Arial" w:cs="Arial"/>
              <w:sz w:val="22"/>
              <w:szCs w:val="22"/>
            </w:rPr>
            <w:fldChar w:fldCharType="end"/>
          </w:r>
        </w:sdtContent>
      </w:sdt>
    </w:p>
    <w:p w14:paraId="6FA6D3A6" w14:textId="4132376D" w:rsidR="00E83456" w:rsidRPr="00D264C7" w:rsidRDefault="00E83456" w:rsidP="00062D2F">
      <w:pPr>
        <w:pStyle w:val="Heading1"/>
        <w:spacing w:line="240" w:lineRule="auto"/>
        <w:rPr>
          <w:rFonts w:ascii="Arial" w:hAnsi="Arial" w:cs="Arial"/>
        </w:rPr>
      </w:pPr>
      <w:bookmarkStart w:id="49" w:name="_Toc69216066"/>
      <w:bookmarkStart w:id="50" w:name="_Toc71323894"/>
      <w:r w:rsidRPr="00D264C7">
        <w:rPr>
          <w:rFonts w:ascii="Arial" w:hAnsi="Arial" w:cs="Arial"/>
        </w:rPr>
        <w:lastRenderedPageBreak/>
        <w:t>ANSOFF MATRIX</w:t>
      </w:r>
      <w:bookmarkEnd w:id="49"/>
      <w:bookmarkEnd w:id="50"/>
    </w:p>
    <w:p w14:paraId="30AAA6D7" w14:textId="70279ADB" w:rsidR="00E83456" w:rsidRPr="00D264C7" w:rsidRDefault="00E83456" w:rsidP="00062D2F">
      <w:pPr>
        <w:pStyle w:val="NormalWeb"/>
        <w:shd w:val="clear" w:color="auto" w:fill="FFFFFF"/>
        <w:spacing w:before="0" w:beforeAutospacing="0" w:after="300" w:afterAutospacing="0"/>
        <w:textAlignment w:val="baseline"/>
        <w:rPr>
          <w:rFonts w:ascii="Arial" w:hAnsi="Arial" w:cs="Arial"/>
          <w:b/>
          <w:bCs/>
          <w:sz w:val="22"/>
          <w:szCs w:val="22"/>
        </w:rPr>
      </w:pPr>
      <w:r w:rsidRPr="00D264C7">
        <w:rPr>
          <w:rFonts w:ascii="Arial" w:hAnsi="Arial" w:cs="Arial"/>
          <w:b/>
          <w:bCs/>
          <w:noProof/>
          <w:sz w:val="22"/>
          <w:szCs w:val="22"/>
        </w:rPr>
        <w:drawing>
          <wp:inline distT="0" distB="0" distL="0" distR="0" wp14:anchorId="33F782BF" wp14:editId="6817ECBC">
            <wp:extent cx="4886325" cy="2743396"/>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893325" cy="2747326"/>
                    </a:xfrm>
                    <a:prstGeom prst="rect">
                      <a:avLst/>
                    </a:prstGeom>
                    <a:noFill/>
                  </pic:spPr>
                </pic:pic>
              </a:graphicData>
            </a:graphic>
          </wp:inline>
        </w:drawing>
      </w:r>
    </w:p>
    <w:p w14:paraId="3A6CB5FA" w14:textId="1C6BB21A" w:rsidR="00760257" w:rsidRPr="00D264C7" w:rsidRDefault="00760257" w:rsidP="00062D2F">
      <w:pPr>
        <w:pStyle w:val="Heading1"/>
        <w:spacing w:line="240" w:lineRule="auto"/>
        <w:rPr>
          <w:rFonts w:ascii="Arial" w:hAnsi="Arial" w:cs="Arial"/>
        </w:rPr>
      </w:pPr>
      <w:bookmarkStart w:id="51" w:name="_Toc69216067"/>
      <w:bookmarkStart w:id="52" w:name="_Toc71323895"/>
      <w:r w:rsidRPr="00D264C7">
        <w:rPr>
          <w:rFonts w:ascii="Arial" w:hAnsi="Arial" w:cs="Arial"/>
        </w:rPr>
        <w:t>PRODUCT LIFE CYCLE MODEL</w:t>
      </w:r>
      <w:bookmarkEnd w:id="51"/>
      <w:bookmarkEnd w:id="52"/>
    </w:p>
    <w:p w14:paraId="6A9C3E46" w14:textId="77777777" w:rsidR="00B51D2A" w:rsidRPr="00D264C7" w:rsidRDefault="00B51D2A" w:rsidP="00B51D2A">
      <w:pPr>
        <w:rPr>
          <w:rFonts w:ascii="Arial" w:hAnsi="Arial" w:cs="Arial"/>
        </w:rPr>
      </w:pPr>
    </w:p>
    <w:p w14:paraId="0FB22958" w14:textId="7A87E1AA" w:rsidR="00760257" w:rsidRPr="00D264C7" w:rsidRDefault="00B51D2A" w:rsidP="00062D2F">
      <w:pPr>
        <w:pStyle w:val="NormalWeb"/>
        <w:shd w:val="clear" w:color="auto" w:fill="FFFFFF"/>
        <w:spacing w:before="0" w:beforeAutospacing="0" w:after="300" w:afterAutospacing="0"/>
        <w:textAlignment w:val="baseline"/>
        <w:rPr>
          <w:rFonts w:ascii="Arial" w:hAnsi="Arial" w:cs="Arial"/>
          <w:noProof/>
          <w:sz w:val="22"/>
          <w:szCs w:val="22"/>
        </w:rPr>
      </w:pPr>
      <w:r w:rsidRPr="00D264C7">
        <w:rPr>
          <w:rFonts w:ascii="Arial" w:hAnsi="Arial" w:cs="Arial"/>
          <w:noProof/>
          <w:sz w:val="22"/>
          <w:szCs w:val="22"/>
        </w:rPr>
        <w:t xml:space="preserve">A company’s products are born, grow, mature and decline  just as living thingsdo. To remain vital,the firm must continually develop new products and manage them effectively throughout their life cycles. </w:t>
      </w:r>
      <w:sdt>
        <w:sdtPr>
          <w:rPr>
            <w:rFonts w:ascii="Arial" w:hAnsi="Arial" w:cs="Arial"/>
            <w:noProof/>
            <w:sz w:val="22"/>
            <w:szCs w:val="22"/>
          </w:rPr>
          <w:id w:val="-904990294"/>
          <w:citation/>
        </w:sdtPr>
        <w:sdtEndPr/>
        <w:sdtContent>
          <w:r w:rsidRPr="00D264C7">
            <w:rPr>
              <w:rFonts w:ascii="Arial" w:hAnsi="Arial" w:cs="Arial"/>
              <w:noProof/>
              <w:sz w:val="22"/>
              <w:szCs w:val="22"/>
            </w:rPr>
            <w:fldChar w:fldCharType="begin"/>
          </w:r>
          <w:r w:rsidRPr="00D264C7">
            <w:rPr>
              <w:rFonts w:ascii="Arial" w:hAnsi="Arial" w:cs="Arial"/>
              <w:noProof/>
              <w:sz w:val="22"/>
              <w:szCs w:val="22"/>
              <w:lang w:val="en-US"/>
            </w:rPr>
            <w:instrText xml:space="preserve"> CITATION Kot171 \l 1033 </w:instrText>
          </w:r>
          <w:r w:rsidRPr="00D264C7">
            <w:rPr>
              <w:rFonts w:ascii="Arial" w:hAnsi="Arial" w:cs="Arial"/>
              <w:noProof/>
              <w:sz w:val="22"/>
              <w:szCs w:val="22"/>
            </w:rPr>
            <w:fldChar w:fldCharType="separate"/>
          </w:r>
          <w:r w:rsidR="00A962E4" w:rsidRPr="00A962E4">
            <w:rPr>
              <w:rFonts w:ascii="Arial" w:hAnsi="Arial" w:cs="Arial"/>
              <w:noProof/>
              <w:sz w:val="22"/>
              <w:szCs w:val="22"/>
              <w:lang w:val="en-US"/>
            </w:rPr>
            <w:t>(Kotler &amp; Armstrong, 2017)</w:t>
          </w:r>
          <w:r w:rsidRPr="00D264C7">
            <w:rPr>
              <w:rFonts w:ascii="Arial" w:hAnsi="Arial" w:cs="Arial"/>
              <w:noProof/>
              <w:sz w:val="22"/>
              <w:szCs w:val="22"/>
            </w:rPr>
            <w:fldChar w:fldCharType="end"/>
          </w:r>
        </w:sdtContent>
      </w:sdt>
    </w:p>
    <w:p w14:paraId="5A0C2B4D" w14:textId="00EF25DF" w:rsidR="00B51D2A" w:rsidRPr="00D264C7" w:rsidRDefault="00B51D2A" w:rsidP="00062D2F">
      <w:pPr>
        <w:pStyle w:val="NormalWeb"/>
        <w:shd w:val="clear" w:color="auto" w:fill="FFFFFF"/>
        <w:spacing w:before="0" w:beforeAutospacing="0" w:after="300" w:afterAutospacing="0"/>
        <w:textAlignment w:val="baseline"/>
        <w:rPr>
          <w:rFonts w:ascii="Arial" w:hAnsi="Arial" w:cs="Arial"/>
          <w:sz w:val="22"/>
          <w:szCs w:val="22"/>
        </w:rPr>
      </w:pPr>
      <w:r w:rsidRPr="00D264C7">
        <w:rPr>
          <w:rFonts w:ascii="Arial" w:hAnsi="Arial" w:cs="Arial"/>
          <w:noProof/>
        </w:rPr>
        <w:drawing>
          <wp:inline distT="0" distB="0" distL="0" distR="0" wp14:anchorId="329594D5" wp14:editId="1BB1B3CD">
            <wp:extent cx="3130550" cy="20383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130550" cy="2038350"/>
                    </a:xfrm>
                    <a:prstGeom prst="rect">
                      <a:avLst/>
                    </a:prstGeom>
                    <a:noFill/>
                    <a:ln>
                      <a:noFill/>
                    </a:ln>
                  </pic:spPr>
                </pic:pic>
              </a:graphicData>
            </a:graphic>
          </wp:inline>
        </w:drawing>
      </w:r>
    </w:p>
    <w:p w14:paraId="718C9B53" w14:textId="3B72F0AF" w:rsidR="00B51D2A" w:rsidRPr="00D264C7" w:rsidRDefault="00A962E4" w:rsidP="00062D2F">
      <w:pPr>
        <w:pStyle w:val="NormalWeb"/>
        <w:shd w:val="clear" w:color="auto" w:fill="FFFFFF"/>
        <w:spacing w:before="0" w:beforeAutospacing="0" w:after="300" w:afterAutospacing="0"/>
        <w:textAlignment w:val="baseline"/>
        <w:rPr>
          <w:rFonts w:ascii="Arial" w:hAnsi="Arial" w:cs="Arial"/>
          <w:sz w:val="22"/>
          <w:szCs w:val="22"/>
        </w:rPr>
      </w:pPr>
      <w:sdt>
        <w:sdtPr>
          <w:rPr>
            <w:rFonts w:ascii="Arial" w:hAnsi="Arial" w:cs="Arial"/>
            <w:sz w:val="22"/>
            <w:szCs w:val="22"/>
          </w:rPr>
          <w:id w:val="625434336"/>
          <w:citation/>
        </w:sdtPr>
        <w:sdtEndPr/>
        <w:sdtContent>
          <w:r w:rsidR="00B51D2A" w:rsidRPr="00D264C7">
            <w:rPr>
              <w:rFonts w:ascii="Arial" w:hAnsi="Arial" w:cs="Arial"/>
              <w:sz w:val="22"/>
              <w:szCs w:val="22"/>
            </w:rPr>
            <w:fldChar w:fldCharType="begin"/>
          </w:r>
          <w:r w:rsidR="00B51D2A" w:rsidRPr="00D264C7">
            <w:rPr>
              <w:rFonts w:ascii="Arial" w:hAnsi="Arial" w:cs="Arial"/>
              <w:sz w:val="22"/>
              <w:szCs w:val="22"/>
              <w:lang w:val="en-US"/>
            </w:rPr>
            <w:instrText xml:space="preserve"> CITATION Kot171 \l 1033 </w:instrText>
          </w:r>
          <w:r w:rsidR="00B51D2A" w:rsidRPr="00D264C7">
            <w:rPr>
              <w:rFonts w:ascii="Arial" w:hAnsi="Arial" w:cs="Arial"/>
              <w:sz w:val="22"/>
              <w:szCs w:val="22"/>
            </w:rPr>
            <w:fldChar w:fldCharType="separate"/>
          </w:r>
          <w:r w:rsidRPr="00A962E4">
            <w:rPr>
              <w:rFonts w:ascii="Arial" w:hAnsi="Arial" w:cs="Arial"/>
              <w:noProof/>
              <w:sz w:val="22"/>
              <w:szCs w:val="22"/>
              <w:lang w:val="en-US"/>
            </w:rPr>
            <w:t>(Kotler &amp; Armstrong, 2017)</w:t>
          </w:r>
          <w:r w:rsidR="00B51D2A" w:rsidRPr="00D264C7">
            <w:rPr>
              <w:rFonts w:ascii="Arial" w:hAnsi="Arial" w:cs="Arial"/>
              <w:sz w:val="22"/>
              <w:szCs w:val="22"/>
            </w:rPr>
            <w:fldChar w:fldCharType="end"/>
          </w:r>
        </w:sdtContent>
      </w:sdt>
    </w:p>
    <w:p w14:paraId="1206000F" w14:textId="3EB6AE03" w:rsidR="009F759C" w:rsidRPr="00D264C7" w:rsidRDefault="009F759C" w:rsidP="00062D2F">
      <w:pPr>
        <w:pStyle w:val="NormalWeb"/>
        <w:shd w:val="clear" w:color="auto" w:fill="FFFFFF"/>
        <w:spacing w:before="0" w:beforeAutospacing="0" w:after="300" w:afterAutospacing="0"/>
        <w:textAlignment w:val="baseline"/>
        <w:rPr>
          <w:rFonts w:ascii="Arial" w:hAnsi="Arial" w:cs="Arial"/>
          <w:sz w:val="22"/>
          <w:szCs w:val="22"/>
        </w:rPr>
      </w:pPr>
      <w:r w:rsidRPr="00D264C7">
        <w:rPr>
          <w:rFonts w:ascii="Arial" w:hAnsi="Arial" w:cs="Arial"/>
          <w:noProof/>
          <w:sz w:val="22"/>
          <w:szCs w:val="22"/>
        </w:rPr>
        <w:drawing>
          <wp:anchor distT="0" distB="0" distL="114300" distR="114300" simplePos="0" relativeHeight="251666432" behindDoc="0" locked="0" layoutInCell="1" allowOverlap="1" wp14:anchorId="25CFED77" wp14:editId="08E1678C">
            <wp:simplePos x="0" y="0"/>
            <wp:positionH relativeFrom="column">
              <wp:posOffset>-190500</wp:posOffset>
            </wp:positionH>
            <wp:positionV relativeFrom="paragraph">
              <wp:posOffset>67945</wp:posOffset>
            </wp:positionV>
            <wp:extent cx="1765300" cy="1765300"/>
            <wp:effectExtent l="0" t="0" r="6350" b="6350"/>
            <wp:wrapThrough wrapText="bothSides">
              <wp:wrapPolygon edited="0">
                <wp:start x="0" y="0"/>
                <wp:lineTo x="0" y="21445"/>
                <wp:lineTo x="21445" y="21445"/>
                <wp:lineTo x="21445" y="0"/>
                <wp:lineTo x="0" y="0"/>
              </wp:wrapPolygon>
            </wp:wrapThrough>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765300" cy="1765300"/>
                    </a:xfrm>
                    <a:prstGeom prst="rect">
                      <a:avLst/>
                    </a:prstGeom>
                    <a:noFill/>
                  </pic:spPr>
                </pic:pic>
              </a:graphicData>
            </a:graphic>
            <wp14:sizeRelH relativeFrom="margin">
              <wp14:pctWidth>0</wp14:pctWidth>
            </wp14:sizeRelH>
            <wp14:sizeRelV relativeFrom="margin">
              <wp14:pctHeight>0</wp14:pctHeight>
            </wp14:sizeRelV>
          </wp:anchor>
        </w:drawing>
      </w:r>
    </w:p>
    <w:p w14:paraId="42ACB7D4" w14:textId="726C4597" w:rsidR="002F22B8" w:rsidRPr="00D264C7" w:rsidRDefault="002F22B8" w:rsidP="00062D2F">
      <w:pPr>
        <w:pStyle w:val="NormalWeb"/>
        <w:shd w:val="clear" w:color="auto" w:fill="FFFFFF"/>
        <w:spacing w:before="0" w:beforeAutospacing="0" w:after="300" w:afterAutospacing="0"/>
        <w:textAlignment w:val="baseline"/>
        <w:rPr>
          <w:rFonts w:ascii="Arial" w:hAnsi="Arial" w:cs="Arial"/>
          <w:sz w:val="22"/>
          <w:szCs w:val="22"/>
        </w:rPr>
      </w:pPr>
      <w:r w:rsidRPr="00D264C7">
        <w:rPr>
          <w:rFonts w:ascii="Arial" w:hAnsi="Arial" w:cs="Arial"/>
          <w:sz w:val="22"/>
          <w:szCs w:val="22"/>
        </w:rPr>
        <w:t>The Band-Aid brand produces wound care products such as adhesive bandages, wraps, tapes.</w:t>
      </w:r>
      <w:r w:rsidRPr="00D264C7">
        <w:rPr>
          <w:rFonts w:ascii="Arial" w:hAnsi="Arial" w:cs="Arial"/>
        </w:rPr>
        <w:t xml:space="preserve"> </w:t>
      </w:r>
      <w:r w:rsidRPr="00D264C7">
        <w:rPr>
          <w:rFonts w:ascii="Arial" w:hAnsi="Arial" w:cs="Arial"/>
          <w:sz w:val="22"/>
          <w:szCs w:val="22"/>
        </w:rPr>
        <w:t>The world</w:t>
      </w:r>
      <w:r w:rsidR="00381866" w:rsidRPr="00D264C7">
        <w:rPr>
          <w:rFonts w:ascii="Arial" w:hAnsi="Arial" w:cs="Arial"/>
          <w:sz w:val="22"/>
          <w:szCs w:val="22"/>
        </w:rPr>
        <w:t>’s</w:t>
      </w:r>
      <w:r w:rsidRPr="00D264C7">
        <w:rPr>
          <w:rFonts w:ascii="Arial" w:hAnsi="Arial" w:cs="Arial"/>
          <w:sz w:val="22"/>
          <w:szCs w:val="22"/>
        </w:rPr>
        <w:t xml:space="preserve"> famous BAND-AID® Brand Adhesive Bandages were established in 1920. In 1938, he introduced the world to fully sterile bandages for the first time. In the 1960s, bandages went into space with Mercury astronauts. Many new products were launched over the years, until the SPORT STRIP® Adhesive Bandages in 1994 and </w:t>
      </w:r>
      <w:r w:rsidR="00381866" w:rsidRPr="00D264C7">
        <w:rPr>
          <w:rFonts w:ascii="Arial" w:hAnsi="Arial" w:cs="Arial"/>
          <w:sz w:val="22"/>
          <w:szCs w:val="22"/>
        </w:rPr>
        <w:t>the</w:t>
      </w:r>
      <w:r w:rsidRPr="00D264C7">
        <w:rPr>
          <w:rFonts w:ascii="Arial" w:hAnsi="Arial" w:cs="Arial"/>
          <w:sz w:val="22"/>
          <w:szCs w:val="22"/>
        </w:rPr>
        <w:t xml:space="preserve"> most recent SKIN-FLEX® Bandage launch in 2017. (Anon., n.d.)</w:t>
      </w:r>
    </w:p>
    <w:p w14:paraId="2B913607" w14:textId="0A4A344C" w:rsidR="009F759C" w:rsidRPr="00D264C7" w:rsidRDefault="009F759C" w:rsidP="009F759C">
      <w:pPr>
        <w:rPr>
          <w:rFonts w:ascii="Arial" w:hAnsi="Arial" w:cs="Arial"/>
        </w:rPr>
      </w:pPr>
      <w:bookmarkStart w:id="53" w:name="_Toc69216068"/>
      <w:r w:rsidRPr="00D264C7">
        <w:rPr>
          <w:rFonts w:ascii="Arial" w:hAnsi="Arial" w:cs="Arial"/>
          <w:lang w:val="en"/>
        </w:rPr>
        <w:lastRenderedPageBreak/>
        <w:t>Band-Aid company has managed to come up to this day by constantly renewing itself by keeping up with the times for 100 years. Considering the investments and sales made in the brand, it can be said that the brand is in the process of maturity.</w:t>
      </w:r>
    </w:p>
    <w:p w14:paraId="76927F73" w14:textId="7F1E875A" w:rsidR="000934EA" w:rsidRPr="00D264C7" w:rsidRDefault="000934EA" w:rsidP="000934EA">
      <w:pPr>
        <w:rPr>
          <w:rFonts w:ascii="Arial" w:hAnsi="Arial" w:cs="Arial"/>
        </w:rPr>
      </w:pPr>
      <w:r w:rsidRPr="00D264C7">
        <w:rPr>
          <w:rFonts w:ascii="Arial" w:hAnsi="Arial" w:cs="Arial"/>
          <w:lang w:val="en"/>
        </w:rPr>
        <w:t>This brand has used more of the product development process than the Ansoff Matrix, as it launched new products in the market that existed over time. Other products of the brand in the market are first aid kits, child bandages, foot care bandages, post-surgical bands, etc.</w:t>
      </w:r>
    </w:p>
    <w:p w14:paraId="5347B0E2" w14:textId="77777777" w:rsidR="002F22B8" w:rsidRPr="00D264C7" w:rsidRDefault="002F22B8" w:rsidP="00062D2F">
      <w:pPr>
        <w:pStyle w:val="Heading2"/>
        <w:spacing w:line="240" w:lineRule="auto"/>
        <w:rPr>
          <w:rFonts w:ascii="Arial" w:hAnsi="Arial" w:cs="Arial"/>
        </w:rPr>
      </w:pPr>
    </w:p>
    <w:p w14:paraId="55901D49" w14:textId="77777777" w:rsidR="002F22B8" w:rsidRPr="00D264C7" w:rsidRDefault="002F22B8" w:rsidP="00062D2F">
      <w:pPr>
        <w:pStyle w:val="Heading2"/>
        <w:spacing w:line="240" w:lineRule="auto"/>
        <w:rPr>
          <w:rFonts w:ascii="Arial" w:hAnsi="Arial" w:cs="Arial"/>
        </w:rPr>
      </w:pPr>
    </w:p>
    <w:p w14:paraId="042F0606" w14:textId="34CC8615" w:rsidR="00874275" w:rsidRPr="00D264C7" w:rsidRDefault="000934EA" w:rsidP="000934EA">
      <w:pPr>
        <w:pStyle w:val="Heading1"/>
        <w:rPr>
          <w:rFonts w:ascii="Arial" w:hAnsi="Arial" w:cs="Arial"/>
        </w:rPr>
      </w:pPr>
      <w:bookmarkStart w:id="54" w:name="_Toc71323896"/>
      <w:bookmarkEnd w:id="53"/>
      <w:r w:rsidRPr="00D264C7">
        <w:rPr>
          <w:rFonts w:ascii="Arial" w:hAnsi="Arial" w:cs="Arial"/>
        </w:rPr>
        <w:t>CONCLUSION</w:t>
      </w:r>
      <w:bookmarkEnd w:id="54"/>
    </w:p>
    <w:p w14:paraId="6D65B25E" w14:textId="7A70D4B9" w:rsidR="00874275" w:rsidRPr="00D264C7" w:rsidRDefault="00874275" w:rsidP="00062D2F">
      <w:pPr>
        <w:pStyle w:val="NormalWeb"/>
        <w:shd w:val="clear" w:color="auto" w:fill="FFFFFF"/>
        <w:spacing w:before="0" w:beforeAutospacing="0" w:after="300" w:afterAutospacing="0"/>
        <w:textAlignment w:val="baseline"/>
        <w:rPr>
          <w:rFonts w:ascii="Arial" w:hAnsi="Arial" w:cs="Arial"/>
          <w:b/>
          <w:bCs/>
          <w:sz w:val="22"/>
          <w:szCs w:val="22"/>
        </w:rPr>
      </w:pPr>
    </w:p>
    <w:p w14:paraId="559DAEA6" w14:textId="0980B762" w:rsidR="00720D6B" w:rsidRPr="00D264C7" w:rsidRDefault="006B1F81" w:rsidP="00062D2F">
      <w:pPr>
        <w:pStyle w:val="NormalWeb"/>
        <w:shd w:val="clear" w:color="auto" w:fill="FFFFFF"/>
        <w:spacing w:before="0" w:beforeAutospacing="0" w:after="300" w:afterAutospacing="0"/>
        <w:textAlignment w:val="baseline"/>
        <w:rPr>
          <w:rFonts w:ascii="Arial" w:hAnsi="Arial" w:cs="Arial"/>
          <w:sz w:val="22"/>
          <w:szCs w:val="22"/>
        </w:rPr>
      </w:pPr>
      <w:r w:rsidRPr="00D264C7">
        <w:rPr>
          <w:rFonts w:ascii="Arial" w:hAnsi="Arial" w:cs="Arial"/>
          <w:sz w:val="22"/>
          <w:szCs w:val="22"/>
        </w:rPr>
        <w:t xml:space="preserve">J&amp;J company has been drawing an upward trend with many companies that it has contributed over time. It can be said that the company used Marketing Mix Elements effectively. J&amp;J increases its reputation day by day with the decisions and the investments it makes. J&amp;J can analyse niche markets well and makes investments in these points. In addition, </w:t>
      </w:r>
      <w:r w:rsidR="00B7234E" w:rsidRPr="00D264C7">
        <w:rPr>
          <w:rFonts w:ascii="Arial" w:hAnsi="Arial" w:cs="Arial"/>
          <w:sz w:val="22"/>
          <w:szCs w:val="22"/>
        </w:rPr>
        <w:t xml:space="preserve">the company can deal with the </w:t>
      </w:r>
      <w:r w:rsidRPr="00D264C7">
        <w:rPr>
          <w:rFonts w:ascii="Arial" w:hAnsi="Arial" w:cs="Arial"/>
          <w:sz w:val="22"/>
          <w:szCs w:val="22"/>
        </w:rPr>
        <w:t>changing technology</w:t>
      </w:r>
      <w:r w:rsidR="00B7234E" w:rsidRPr="00D264C7">
        <w:rPr>
          <w:rFonts w:ascii="Arial" w:hAnsi="Arial" w:cs="Arial"/>
          <w:sz w:val="22"/>
          <w:szCs w:val="22"/>
        </w:rPr>
        <w:t xml:space="preserve"> and </w:t>
      </w:r>
      <w:r w:rsidRPr="00D264C7">
        <w:rPr>
          <w:rFonts w:ascii="Arial" w:hAnsi="Arial" w:cs="Arial"/>
          <w:sz w:val="22"/>
          <w:szCs w:val="22"/>
        </w:rPr>
        <w:t>gives the necessary importance to R&amp;D and reveals innovative products.</w:t>
      </w:r>
    </w:p>
    <w:p w14:paraId="12BCB088" w14:textId="274326BF" w:rsidR="00047B26" w:rsidRPr="00D264C7" w:rsidRDefault="00047B26" w:rsidP="00062D2F">
      <w:pPr>
        <w:pStyle w:val="NormalWeb"/>
        <w:shd w:val="clear" w:color="auto" w:fill="FFFFFF"/>
        <w:spacing w:before="0" w:beforeAutospacing="0" w:after="300" w:afterAutospacing="0"/>
        <w:textAlignment w:val="baseline"/>
        <w:rPr>
          <w:rFonts w:ascii="Arial" w:hAnsi="Arial" w:cs="Arial"/>
          <w:sz w:val="22"/>
          <w:szCs w:val="22"/>
        </w:rPr>
      </w:pPr>
      <w:r w:rsidRPr="00D264C7">
        <w:rPr>
          <w:rFonts w:ascii="Arial" w:hAnsi="Arial" w:cs="Arial"/>
          <w:sz w:val="22"/>
          <w:szCs w:val="22"/>
        </w:rPr>
        <w:t>The company should develop marketing strategies that will appeal to higher income segments, since the consumer health products it produces are of natural ingredients and of high quality.</w:t>
      </w:r>
    </w:p>
    <w:p w14:paraId="56323CBC" w14:textId="096B2469" w:rsidR="009A1E2F" w:rsidRPr="00D264C7" w:rsidRDefault="009A1E2F" w:rsidP="00062D2F">
      <w:pPr>
        <w:pStyle w:val="NormalWeb"/>
        <w:shd w:val="clear" w:color="auto" w:fill="FFFFFF"/>
        <w:spacing w:before="0" w:beforeAutospacing="0" w:after="300" w:afterAutospacing="0"/>
        <w:textAlignment w:val="baseline"/>
        <w:rPr>
          <w:rFonts w:ascii="Arial" w:hAnsi="Arial" w:cs="Arial"/>
          <w:sz w:val="22"/>
          <w:szCs w:val="22"/>
        </w:rPr>
      </w:pPr>
      <w:r w:rsidRPr="00D264C7">
        <w:rPr>
          <w:rFonts w:ascii="Arial" w:hAnsi="Arial" w:cs="Arial"/>
          <w:sz w:val="22"/>
          <w:szCs w:val="22"/>
        </w:rPr>
        <w:t>Brands such as Johnson's, Neutrogena, Aveeno within the J&amp;J company can follow Selective Distribution strategies by opening sales points in certain regions.</w:t>
      </w:r>
    </w:p>
    <w:p w14:paraId="33B6B71C" w14:textId="77777777" w:rsidR="00047B26" w:rsidRPr="00D264C7" w:rsidRDefault="00047B26" w:rsidP="00062D2F">
      <w:pPr>
        <w:pStyle w:val="NormalWeb"/>
        <w:shd w:val="clear" w:color="auto" w:fill="FFFFFF"/>
        <w:spacing w:before="0" w:beforeAutospacing="0" w:after="300" w:afterAutospacing="0"/>
        <w:textAlignment w:val="baseline"/>
        <w:rPr>
          <w:rFonts w:ascii="Arial" w:hAnsi="Arial" w:cs="Arial"/>
          <w:sz w:val="22"/>
          <w:szCs w:val="22"/>
        </w:rPr>
      </w:pPr>
    </w:p>
    <w:p w14:paraId="63C27900" w14:textId="475BEFDD" w:rsidR="0094139E" w:rsidRPr="00D264C7" w:rsidRDefault="0094139E" w:rsidP="00062D2F">
      <w:pPr>
        <w:pStyle w:val="NormalWeb"/>
        <w:shd w:val="clear" w:color="auto" w:fill="FFFFFF"/>
        <w:spacing w:before="0" w:beforeAutospacing="0" w:after="300" w:afterAutospacing="0"/>
        <w:textAlignment w:val="baseline"/>
        <w:rPr>
          <w:rFonts w:ascii="Arial" w:hAnsi="Arial" w:cs="Arial"/>
          <w:sz w:val="22"/>
          <w:szCs w:val="22"/>
        </w:rPr>
      </w:pPr>
    </w:p>
    <w:p w14:paraId="2D0DC1FC" w14:textId="03D7AC14" w:rsidR="00950F57" w:rsidRPr="00D264C7" w:rsidRDefault="00950F57" w:rsidP="00062D2F">
      <w:pPr>
        <w:pStyle w:val="NormalWeb"/>
        <w:shd w:val="clear" w:color="auto" w:fill="FFFFFF"/>
        <w:spacing w:before="0" w:beforeAutospacing="0" w:after="300" w:afterAutospacing="0"/>
        <w:textAlignment w:val="baseline"/>
        <w:rPr>
          <w:rFonts w:ascii="Arial" w:hAnsi="Arial" w:cs="Arial"/>
          <w:sz w:val="22"/>
          <w:szCs w:val="22"/>
        </w:rPr>
      </w:pPr>
    </w:p>
    <w:p w14:paraId="03F13258" w14:textId="5724FA7D" w:rsidR="00950F57" w:rsidRPr="00D264C7" w:rsidRDefault="00950F57" w:rsidP="00062D2F">
      <w:pPr>
        <w:pStyle w:val="NormalWeb"/>
        <w:shd w:val="clear" w:color="auto" w:fill="FFFFFF"/>
        <w:spacing w:before="0" w:beforeAutospacing="0" w:after="300" w:afterAutospacing="0"/>
        <w:textAlignment w:val="baseline"/>
        <w:rPr>
          <w:rFonts w:ascii="Arial" w:hAnsi="Arial" w:cs="Arial"/>
          <w:sz w:val="22"/>
          <w:szCs w:val="22"/>
        </w:rPr>
      </w:pPr>
    </w:p>
    <w:p w14:paraId="40AA60CE" w14:textId="63509F0B" w:rsidR="00950F57" w:rsidRPr="00D264C7" w:rsidRDefault="00950F57" w:rsidP="00062D2F">
      <w:pPr>
        <w:pStyle w:val="NormalWeb"/>
        <w:shd w:val="clear" w:color="auto" w:fill="FFFFFF"/>
        <w:spacing w:before="0" w:beforeAutospacing="0" w:after="300" w:afterAutospacing="0"/>
        <w:textAlignment w:val="baseline"/>
        <w:rPr>
          <w:rFonts w:ascii="Arial" w:hAnsi="Arial" w:cs="Arial"/>
          <w:sz w:val="22"/>
          <w:szCs w:val="22"/>
        </w:rPr>
      </w:pPr>
    </w:p>
    <w:p w14:paraId="26F24B87" w14:textId="38484E6A" w:rsidR="00950F57" w:rsidRPr="00D264C7" w:rsidRDefault="00950F57" w:rsidP="00062D2F">
      <w:pPr>
        <w:pStyle w:val="NormalWeb"/>
        <w:shd w:val="clear" w:color="auto" w:fill="FFFFFF"/>
        <w:spacing w:before="0" w:beforeAutospacing="0" w:after="300" w:afterAutospacing="0"/>
        <w:textAlignment w:val="baseline"/>
        <w:rPr>
          <w:rFonts w:ascii="Arial" w:hAnsi="Arial" w:cs="Arial"/>
          <w:sz w:val="22"/>
          <w:szCs w:val="22"/>
        </w:rPr>
      </w:pPr>
    </w:p>
    <w:p w14:paraId="48F50037" w14:textId="7A16114C" w:rsidR="00950F57" w:rsidRPr="00D264C7" w:rsidRDefault="00950F57" w:rsidP="00062D2F">
      <w:pPr>
        <w:pStyle w:val="NormalWeb"/>
        <w:shd w:val="clear" w:color="auto" w:fill="FFFFFF"/>
        <w:spacing w:before="0" w:beforeAutospacing="0" w:after="300" w:afterAutospacing="0"/>
        <w:textAlignment w:val="baseline"/>
        <w:rPr>
          <w:rFonts w:ascii="Arial" w:hAnsi="Arial" w:cs="Arial"/>
          <w:sz w:val="22"/>
          <w:szCs w:val="22"/>
        </w:rPr>
      </w:pPr>
    </w:p>
    <w:p w14:paraId="3BA29036" w14:textId="66834E58" w:rsidR="00950F57" w:rsidRPr="00D264C7" w:rsidRDefault="00950F57" w:rsidP="00062D2F">
      <w:pPr>
        <w:pStyle w:val="NormalWeb"/>
        <w:shd w:val="clear" w:color="auto" w:fill="FFFFFF"/>
        <w:spacing w:before="0" w:beforeAutospacing="0" w:after="300" w:afterAutospacing="0"/>
        <w:textAlignment w:val="baseline"/>
        <w:rPr>
          <w:rFonts w:ascii="Arial" w:hAnsi="Arial" w:cs="Arial"/>
          <w:sz w:val="22"/>
          <w:szCs w:val="22"/>
        </w:rPr>
      </w:pPr>
    </w:p>
    <w:p w14:paraId="566160EE" w14:textId="70D077EE" w:rsidR="00950F57" w:rsidRPr="00D264C7" w:rsidRDefault="00950F57" w:rsidP="00062D2F">
      <w:pPr>
        <w:pStyle w:val="NormalWeb"/>
        <w:shd w:val="clear" w:color="auto" w:fill="FFFFFF"/>
        <w:spacing w:before="0" w:beforeAutospacing="0" w:after="300" w:afterAutospacing="0"/>
        <w:textAlignment w:val="baseline"/>
        <w:rPr>
          <w:rFonts w:ascii="Arial" w:hAnsi="Arial" w:cs="Arial"/>
          <w:sz w:val="22"/>
          <w:szCs w:val="22"/>
        </w:rPr>
      </w:pPr>
    </w:p>
    <w:p w14:paraId="0895CDC4" w14:textId="77777777" w:rsidR="00950F57" w:rsidRPr="00D264C7" w:rsidRDefault="00950F57" w:rsidP="00062D2F">
      <w:pPr>
        <w:pStyle w:val="NormalWeb"/>
        <w:shd w:val="clear" w:color="auto" w:fill="FFFFFF"/>
        <w:spacing w:before="0" w:beforeAutospacing="0" w:after="300" w:afterAutospacing="0"/>
        <w:textAlignment w:val="baseline"/>
        <w:rPr>
          <w:rFonts w:ascii="Arial" w:hAnsi="Arial" w:cs="Arial"/>
          <w:sz w:val="22"/>
          <w:szCs w:val="22"/>
        </w:rPr>
      </w:pPr>
    </w:p>
    <w:p w14:paraId="345DFF59" w14:textId="5727C62D" w:rsidR="00916136" w:rsidRPr="00D264C7" w:rsidRDefault="00916136" w:rsidP="00062D2F">
      <w:pPr>
        <w:pStyle w:val="NormalWeb"/>
        <w:shd w:val="clear" w:color="auto" w:fill="FFFFFF"/>
        <w:spacing w:before="0" w:beforeAutospacing="0" w:after="300" w:afterAutospacing="0"/>
        <w:textAlignment w:val="baseline"/>
        <w:rPr>
          <w:rFonts w:ascii="Arial" w:hAnsi="Arial" w:cs="Arial"/>
          <w:sz w:val="22"/>
          <w:szCs w:val="22"/>
          <w:shd w:val="clear" w:color="auto" w:fill="FFFFFF"/>
        </w:rPr>
      </w:pPr>
    </w:p>
    <w:bookmarkStart w:id="55" w:name="_Toc71323897" w:displacedByCustomXml="next"/>
    <w:sdt>
      <w:sdtPr>
        <w:rPr>
          <w:rFonts w:ascii="Arial" w:eastAsiaTheme="minorHAnsi" w:hAnsi="Arial" w:cs="Arial"/>
          <w:color w:val="auto"/>
          <w:sz w:val="22"/>
          <w:szCs w:val="22"/>
        </w:rPr>
        <w:id w:val="1423068422"/>
        <w:docPartObj>
          <w:docPartGallery w:val="Bibliographies"/>
          <w:docPartUnique/>
        </w:docPartObj>
      </w:sdtPr>
      <w:sdtEndPr/>
      <w:sdtContent>
        <w:p w14:paraId="24D9A8FB" w14:textId="2456A0F3" w:rsidR="00062D2F" w:rsidRPr="00D264C7" w:rsidRDefault="00062D2F">
          <w:pPr>
            <w:pStyle w:val="Heading1"/>
            <w:rPr>
              <w:rFonts w:ascii="Arial" w:hAnsi="Arial" w:cs="Arial"/>
            </w:rPr>
          </w:pPr>
          <w:r w:rsidRPr="00D264C7">
            <w:rPr>
              <w:rFonts w:ascii="Arial" w:hAnsi="Arial" w:cs="Arial"/>
            </w:rPr>
            <w:t>References</w:t>
          </w:r>
          <w:bookmarkEnd w:id="55"/>
        </w:p>
        <w:sdt>
          <w:sdtPr>
            <w:rPr>
              <w:rFonts w:ascii="Arial" w:hAnsi="Arial" w:cs="Arial"/>
            </w:rPr>
            <w:id w:val="-836685347"/>
            <w:bibliography/>
          </w:sdtPr>
          <w:sdtEndPr/>
          <w:sdtContent>
            <w:p w14:paraId="6BBCA9B6" w14:textId="77777777" w:rsidR="00A962E4" w:rsidRDefault="00062D2F" w:rsidP="00A962E4">
              <w:pPr>
                <w:pStyle w:val="Bibliography"/>
                <w:rPr>
                  <w:noProof/>
                  <w:sz w:val="24"/>
                  <w:szCs w:val="24"/>
                </w:rPr>
              </w:pPr>
              <w:r w:rsidRPr="00D264C7">
                <w:rPr>
                  <w:rFonts w:ascii="Arial" w:hAnsi="Arial" w:cs="Arial"/>
                </w:rPr>
                <w:fldChar w:fldCharType="begin"/>
              </w:r>
              <w:r w:rsidRPr="00D264C7">
                <w:rPr>
                  <w:rFonts w:ascii="Arial" w:hAnsi="Arial" w:cs="Arial"/>
                </w:rPr>
                <w:instrText xml:space="preserve"> BIBLIOGRAPHY </w:instrText>
              </w:r>
              <w:r w:rsidRPr="00D264C7">
                <w:rPr>
                  <w:rFonts w:ascii="Arial" w:hAnsi="Arial" w:cs="Arial"/>
                </w:rPr>
                <w:fldChar w:fldCharType="separate"/>
              </w:r>
              <w:r w:rsidR="00A962E4">
                <w:rPr>
                  <w:noProof/>
                </w:rPr>
                <w:t xml:space="preserve">Anon., 2021. </w:t>
              </w:r>
              <w:r w:rsidR="00A962E4">
                <w:rPr>
                  <w:i/>
                  <w:iCs/>
                  <w:noProof/>
                </w:rPr>
                <w:t xml:space="preserve">Biospace. </w:t>
              </w:r>
              <w:r w:rsidR="00A962E4">
                <w:rPr>
                  <w:noProof/>
                </w:rPr>
                <w:t xml:space="preserve">[Online] </w:t>
              </w:r>
              <w:r w:rsidR="00A962E4">
                <w:rPr>
                  <w:noProof/>
                </w:rPr>
                <w:br/>
                <w:t xml:space="preserve">Available at: </w:t>
              </w:r>
              <w:r w:rsidR="00A962E4">
                <w:rPr>
                  <w:noProof/>
                  <w:u w:val="single"/>
                </w:rPr>
                <w:t>https://www.biospace.com/article/comparing-covid-19-vaccines-pfizer-biontech-moderna-astrazeneca-oxford-j-and-j-russia-s-sputnik-v/</w:t>
              </w:r>
              <w:r w:rsidR="00A962E4">
                <w:rPr>
                  <w:noProof/>
                </w:rPr>
                <w:br/>
                <w:t>[Accessed 5 05 2021].</w:t>
              </w:r>
            </w:p>
            <w:p w14:paraId="3FC79DE8" w14:textId="77777777" w:rsidR="00A962E4" w:rsidRDefault="00A962E4" w:rsidP="00A962E4">
              <w:pPr>
                <w:pStyle w:val="Bibliography"/>
                <w:rPr>
                  <w:noProof/>
                </w:rPr>
              </w:pPr>
              <w:r>
                <w:rPr>
                  <w:noProof/>
                </w:rPr>
                <w:t xml:space="preserve">Anon., n.d. </w:t>
              </w:r>
              <w:r>
                <w:rPr>
                  <w:i/>
                  <w:iCs/>
                  <w:noProof/>
                </w:rPr>
                <w:t xml:space="preserve">Band-Aid. </w:t>
              </w:r>
              <w:r>
                <w:rPr>
                  <w:noProof/>
                </w:rPr>
                <w:t xml:space="preserve">[Online] </w:t>
              </w:r>
              <w:r>
                <w:rPr>
                  <w:noProof/>
                </w:rPr>
                <w:br/>
                <w:t xml:space="preserve">Available at: </w:t>
              </w:r>
              <w:r>
                <w:rPr>
                  <w:noProof/>
                  <w:u w:val="single"/>
                </w:rPr>
                <w:t>https://www.band-aid.com/products</w:t>
              </w:r>
              <w:r>
                <w:rPr>
                  <w:noProof/>
                </w:rPr>
                <w:br/>
                <w:t>[Accessed 4 May 2021].</w:t>
              </w:r>
            </w:p>
            <w:p w14:paraId="6801B19C" w14:textId="77777777" w:rsidR="00A962E4" w:rsidRDefault="00A962E4" w:rsidP="00A962E4">
              <w:pPr>
                <w:pStyle w:val="Bibliography"/>
                <w:rPr>
                  <w:noProof/>
                </w:rPr>
              </w:pPr>
              <w:r>
                <w:rPr>
                  <w:noProof/>
                </w:rPr>
                <w:t xml:space="preserve">Anon., n.d. </w:t>
              </w:r>
              <w:r>
                <w:rPr>
                  <w:i/>
                  <w:iCs/>
                  <w:noProof/>
                </w:rPr>
                <w:t xml:space="preserve">J&amp;J Company. </w:t>
              </w:r>
              <w:r>
                <w:rPr>
                  <w:noProof/>
                </w:rPr>
                <w:t xml:space="preserve">[Online] </w:t>
              </w:r>
              <w:r>
                <w:rPr>
                  <w:noProof/>
                </w:rPr>
                <w:br/>
                <w:t xml:space="preserve">Available at: </w:t>
              </w:r>
              <w:r>
                <w:rPr>
                  <w:noProof/>
                  <w:u w:val="single"/>
                </w:rPr>
                <w:t>https://www.jnj.com/leadership/alex-gorsky</w:t>
              </w:r>
              <w:r>
                <w:rPr>
                  <w:noProof/>
                </w:rPr>
                <w:br/>
                <w:t>[Accessed 10 04 2021].</w:t>
              </w:r>
            </w:p>
            <w:p w14:paraId="24078FD4" w14:textId="77777777" w:rsidR="00A962E4" w:rsidRDefault="00A962E4" w:rsidP="00A962E4">
              <w:pPr>
                <w:pStyle w:val="Bibliography"/>
                <w:rPr>
                  <w:noProof/>
                </w:rPr>
              </w:pPr>
              <w:r>
                <w:rPr>
                  <w:noProof/>
                </w:rPr>
                <w:t xml:space="preserve">Anon., n.d. </w:t>
              </w:r>
              <w:r>
                <w:rPr>
                  <w:i/>
                  <w:iCs/>
                  <w:noProof/>
                </w:rPr>
                <w:t xml:space="preserve">J&amp;J Company. </w:t>
              </w:r>
              <w:r>
                <w:rPr>
                  <w:noProof/>
                </w:rPr>
                <w:t xml:space="preserve">[Online] </w:t>
              </w:r>
              <w:r>
                <w:rPr>
                  <w:noProof/>
                </w:rPr>
                <w:br/>
                <w:t xml:space="preserve">Available at: </w:t>
              </w:r>
              <w:r>
                <w:rPr>
                  <w:noProof/>
                  <w:u w:val="single"/>
                </w:rPr>
                <w:t>https://www.jnj.com/about/</w:t>
              </w:r>
              <w:r>
                <w:rPr>
                  <w:noProof/>
                </w:rPr>
                <w:br/>
                <w:t>[Accessed 10 04 2021].</w:t>
              </w:r>
            </w:p>
            <w:p w14:paraId="51258FE8" w14:textId="77777777" w:rsidR="00A962E4" w:rsidRDefault="00A962E4" w:rsidP="00A962E4">
              <w:pPr>
                <w:pStyle w:val="Bibliography"/>
                <w:rPr>
                  <w:noProof/>
                </w:rPr>
              </w:pPr>
              <w:r>
                <w:rPr>
                  <w:noProof/>
                </w:rPr>
                <w:t xml:space="preserve">Anon., n.d. </w:t>
              </w:r>
              <w:r>
                <w:rPr>
                  <w:i/>
                  <w:iCs/>
                  <w:noProof/>
                </w:rPr>
                <w:t xml:space="preserve">J&amp;J Company. </w:t>
              </w:r>
              <w:r>
                <w:rPr>
                  <w:noProof/>
                </w:rPr>
                <w:t xml:space="preserve">[Online] </w:t>
              </w:r>
              <w:r>
                <w:rPr>
                  <w:noProof/>
                </w:rPr>
                <w:br/>
                <w:t xml:space="preserve">Available at: </w:t>
              </w:r>
              <w:r>
                <w:rPr>
                  <w:noProof/>
                  <w:u w:val="single"/>
                </w:rPr>
                <w:t>https://johnsonandjohnson.gcs-web.com/press-releases</w:t>
              </w:r>
              <w:r>
                <w:rPr>
                  <w:noProof/>
                </w:rPr>
                <w:br/>
                <w:t>[Accessed 14 04 2021].</w:t>
              </w:r>
            </w:p>
            <w:p w14:paraId="290E9398" w14:textId="77777777" w:rsidR="00A962E4" w:rsidRDefault="00A962E4" w:rsidP="00A962E4">
              <w:pPr>
                <w:pStyle w:val="Bibliography"/>
                <w:rPr>
                  <w:noProof/>
                </w:rPr>
              </w:pPr>
              <w:r>
                <w:rPr>
                  <w:noProof/>
                </w:rPr>
                <w:t xml:space="preserve">Anon., n.d. </w:t>
              </w:r>
              <w:r>
                <w:rPr>
                  <w:i/>
                  <w:iCs/>
                  <w:noProof/>
                </w:rPr>
                <w:t xml:space="preserve">Rogaine. </w:t>
              </w:r>
              <w:r>
                <w:rPr>
                  <w:noProof/>
                </w:rPr>
                <w:t xml:space="preserve">[Online] </w:t>
              </w:r>
              <w:r>
                <w:rPr>
                  <w:noProof/>
                </w:rPr>
                <w:br/>
                <w:t xml:space="preserve">Available at: </w:t>
              </w:r>
              <w:r>
                <w:rPr>
                  <w:noProof/>
                  <w:u w:val="single"/>
                </w:rPr>
                <w:t>https://www.rogaine.com/home</w:t>
              </w:r>
              <w:r>
                <w:rPr>
                  <w:noProof/>
                </w:rPr>
                <w:br/>
                <w:t>[Accessed 5 May 2021].</w:t>
              </w:r>
            </w:p>
            <w:p w14:paraId="2F40FFAB" w14:textId="77777777" w:rsidR="00A962E4" w:rsidRDefault="00A962E4" w:rsidP="00A962E4">
              <w:pPr>
                <w:pStyle w:val="Bibliography"/>
                <w:rPr>
                  <w:noProof/>
                </w:rPr>
              </w:pPr>
              <w:r>
                <w:rPr>
                  <w:noProof/>
                </w:rPr>
                <w:t xml:space="preserve">Doyle, P. &amp; Stern, P., 2006. </w:t>
              </w:r>
              <w:r>
                <w:rPr>
                  <w:i/>
                  <w:iCs/>
                  <w:noProof/>
                </w:rPr>
                <w:t xml:space="preserve">Marketing Management and Strategy. </w:t>
              </w:r>
              <w:r>
                <w:rPr>
                  <w:noProof/>
                </w:rPr>
                <w:t>4th Ed. ed. s.l.:Pearson Prentice Hall.</w:t>
              </w:r>
            </w:p>
            <w:p w14:paraId="6B9D079A" w14:textId="77777777" w:rsidR="00A962E4" w:rsidRDefault="00A962E4" w:rsidP="00A962E4">
              <w:pPr>
                <w:pStyle w:val="Bibliography"/>
                <w:rPr>
                  <w:noProof/>
                </w:rPr>
              </w:pPr>
              <w:r>
                <w:rPr>
                  <w:noProof/>
                </w:rPr>
                <w:t xml:space="preserve">Health for humanity report, 2019. </w:t>
              </w:r>
              <w:r>
                <w:rPr>
                  <w:i/>
                  <w:iCs/>
                  <w:noProof/>
                </w:rPr>
                <w:t xml:space="preserve">Johnson&amp;Johnson. </w:t>
              </w:r>
              <w:r>
                <w:rPr>
                  <w:noProof/>
                </w:rPr>
                <w:t xml:space="preserve">[Online] </w:t>
              </w:r>
              <w:r>
                <w:rPr>
                  <w:noProof/>
                </w:rPr>
                <w:br/>
                <w:t xml:space="preserve">Available at: </w:t>
              </w:r>
              <w:r>
                <w:rPr>
                  <w:noProof/>
                  <w:u w:val="single"/>
                </w:rPr>
                <w:t>https://healthforhumanityreport.jnj.com/_document/2019-heath-for-humanity-report-johnson-johnson?id=00000172-a8f8-dff3-a9fa-acfda52c0000</w:t>
              </w:r>
              <w:r>
                <w:rPr>
                  <w:noProof/>
                </w:rPr>
                <w:br/>
                <w:t>[Accessed 5 May 2021].</w:t>
              </w:r>
            </w:p>
            <w:p w14:paraId="02399FE7" w14:textId="77777777" w:rsidR="00A962E4" w:rsidRDefault="00A962E4" w:rsidP="00A962E4">
              <w:pPr>
                <w:pStyle w:val="Bibliography"/>
                <w:rPr>
                  <w:noProof/>
                </w:rPr>
              </w:pPr>
              <w:r>
                <w:rPr>
                  <w:noProof/>
                </w:rPr>
                <w:t xml:space="preserve">Hooley, G., 2019. </w:t>
              </w:r>
              <w:r>
                <w:rPr>
                  <w:i/>
                  <w:iCs/>
                  <w:noProof/>
                </w:rPr>
                <w:t xml:space="preserve">Marketing Strategy and Competitive Positioning. </w:t>
              </w:r>
              <w:r>
                <w:rPr>
                  <w:noProof/>
                </w:rPr>
                <w:t>7th edition ed. s.l.:Pearson Education.</w:t>
              </w:r>
            </w:p>
            <w:p w14:paraId="77B80541" w14:textId="77777777" w:rsidR="00A962E4" w:rsidRDefault="00A962E4" w:rsidP="00A962E4">
              <w:pPr>
                <w:pStyle w:val="Bibliography"/>
                <w:rPr>
                  <w:noProof/>
                </w:rPr>
              </w:pPr>
              <w:r>
                <w:rPr>
                  <w:noProof/>
                </w:rPr>
                <w:t xml:space="preserve">Kotler, P., 2003. </w:t>
              </w:r>
              <w:r>
                <w:rPr>
                  <w:i/>
                  <w:iCs/>
                  <w:noProof/>
                </w:rPr>
                <w:t xml:space="preserve">Marketing Insights From A to Z. </w:t>
              </w:r>
              <w:r>
                <w:rPr>
                  <w:noProof/>
                </w:rPr>
                <w:t>s.l.:Wiley-Blackwell.</w:t>
              </w:r>
            </w:p>
            <w:p w14:paraId="69AE927D" w14:textId="77777777" w:rsidR="00A962E4" w:rsidRDefault="00A962E4" w:rsidP="00A962E4">
              <w:pPr>
                <w:pStyle w:val="Bibliography"/>
                <w:rPr>
                  <w:noProof/>
                </w:rPr>
              </w:pPr>
              <w:r>
                <w:rPr>
                  <w:noProof/>
                </w:rPr>
                <w:t xml:space="preserve">Kotler, p. &amp; Armstrong, G., 2017. </w:t>
              </w:r>
              <w:r>
                <w:rPr>
                  <w:i/>
                  <w:iCs/>
                  <w:noProof/>
                </w:rPr>
                <w:t xml:space="preserve">Principles of Marketing. </w:t>
              </w:r>
              <w:r>
                <w:rPr>
                  <w:noProof/>
                </w:rPr>
                <w:t>17th ed. s.l.:Pearson Education.</w:t>
              </w:r>
            </w:p>
            <w:p w14:paraId="6936AA56" w14:textId="77777777" w:rsidR="00A962E4" w:rsidRDefault="00A962E4" w:rsidP="00A962E4">
              <w:pPr>
                <w:pStyle w:val="Bibliography"/>
                <w:rPr>
                  <w:noProof/>
                </w:rPr>
              </w:pPr>
              <w:r>
                <w:rPr>
                  <w:noProof/>
                </w:rPr>
                <w:t xml:space="preserve">Kotler, P. &amp; Armstrong, G., 2018. </w:t>
              </w:r>
              <w:r>
                <w:rPr>
                  <w:i/>
                  <w:iCs/>
                  <w:noProof/>
                </w:rPr>
                <w:t xml:space="preserve">Principles of Marketing. </w:t>
              </w:r>
              <w:r>
                <w:rPr>
                  <w:noProof/>
                </w:rPr>
                <w:t>17th global edition ed. s.l.:Pearson.</w:t>
              </w:r>
            </w:p>
            <w:p w14:paraId="4D347369" w14:textId="06632387" w:rsidR="00062D2F" w:rsidRPr="00D264C7" w:rsidRDefault="00062D2F" w:rsidP="00A962E4">
              <w:pPr>
                <w:rPr>
                  <w:rFonts w:ascii="Arial" w:hAnsi="Arial" w:cs="Arial"/>
                </w:rPr>
              </w:pPr>
              <w:r w:rsidRPr="00D264C7">
                <w:rPr>
                  <w:rFonts w:ascii="Arial" w:hAnsi="Arial" w:cs="Arial"/>
                  <w:b/>
                  <w:bCs/>
                  <w:noProof/>
                </w:rPr>
                <w:fldChar w:fldCharType="end"/>
              </w:r>
            </w:p>
          </w:sdtContent>
        </w:sdt>
      </w:sdtContent>
    </w:sdt>
    <w:p w14:paraId="7476049B" w14:textId="0CA70F63" w:rsidR="00062D2F" w:rsidRPr="00D264C7" w:rsidRDefault="00062D2F" w:rsidP="00062D2F">
      <w:pPr>
        <w:rPr>
          <w:rFonts w:ascii="Arial" w:hAnsi="Arial" w:cs="Arial"/>
        </w:rPr>
      </w:pPr>
    </w:p>
    <w:p w14:paraId="63708ACF" w14:textId="2D2CF766" w:rsidR="0094139E" w:rsidRPr="00D264C7" w:rsidRDefault="0094139E" w:rsidP="00062D2F">
      <w:pPr>
        <w:pStyle w:val="NormalWeb"/>
        <w:shd w:val="clear" w:color="auto" w:fill="FFFFFF"/>
        <w:spacing w:before="0" w:beforeAutospacing="0" w:after="300" w:afterAutospacing="0"/>
        <w:textAlignment w:val="baseline"/>
        <w:rPr>
          <w:rStyle w:val="Hyperlink"/>
          <w:rFonts w:ascii="Arial" w:hAnsi="Arial" w:cs="Arial"/>
          <w:color w:val="auto"/>
          <w:sz w:val="22"/>
          <w:szCs w:val="22"/>
        </w:rPr>
      </w:pPr>
    </w:p>
    <w:p w14:paraId="2030DD00" w14:textId="63CA59FF" w:rsidR="00EF4820" w:rsidRPr="00D264C7" w:rsidRDefault="00EF4820" w:rsidP="00062D2F">
      <w:pPr>
        <w:pStyle w:val="NormalWeb"/>
        <w:shd w:val="clear" w:color="auto" w:fill="FFFFFF"/>
        <w:spacing w:before="0" w:beforeAutospacing="0" w:after="300" w:afterAutospacing="0"/>
        <w:textAlignment w:val="baseline"/>
        <w:rPr>
          <w:rFonts w:ascii="Arial" w:hAnsi="Arial" w:cs="Arial"/>
          <w:sz w:val="22"/>
          <w:szCs w:val="22"/>
          <w:shd w:val="clear" w:color="auto" w:fill="FFFFFF"/>
        </w:rPr>
      </w:pPr>
    </w:p>
    <w:sectPr w:rsidR="00EF4820" w:rsidRPr="00D264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601C"/>
    <w:rsid w:val="00003D5C"/>
    <w:rsid w:val="00014186"/>
    <w:rsid w:val="0002732B"/>
    <w:rsid w:val="00030488"/>
    <w:rsid w:val="00047B26"/>
    <w:rsid w:val="00062B77"/>
    <w:rsid w:val="00062D2F"/>
    <w:rsid w:val="00071C12"/>
    <w:rsid w:val="000934EA"/>
    <w:rsid w:val="000B2F54"/>
    <w:rsid w:val="001038B2"/>
    <w:rsid w:val="0011379C"/>
    <w:rsid w:val="00170BFA"/>
    <w:rsid w:val="00187F07"/>
    <w:rsid w:val="001B5894"/>
    <w:rsid w:val="001E5EB8"/>
    <w:rsid w:val="001E6918"/>
    <w:rsid w:val="001E70D4"/>
    <w:rsid w:val="001F4A6A"/>
    <w:rsid w:val="00214C0E"/>
    <w:rsid w:val="002156B6"/>
    <w:rsid w:val="002509DD"/>
    <w:rsid w:val="002626E3"/>
    <w:rsid w:val="002A4B72"/>
    <w:rsid w:val="002B1C63"/>
    <w:rsid w:val="002C1ED5"/>
    <w:rsid w:val="002C50E2"/>
    <w:rsid w:val="002F22B8"/>
    <w:rsid w:val="002F5C96"/>
    <w:rsid w:val="003239D2"/>
    <w:rsid w:val="00331670"/>
    <w:rsid w:val="00354DD3"/>
    <w:rsid w:val="00376A99"/>
    <w:rsid w:val="00380B81"/>
    <w:rsid w:val="00381866"/>
    <w:rsid w:val="003A07D6"/>
    <w:rsid w:val="003A6BDC"/>
    <w:rsid w:val="0040662C"/>
    <w:rsid w:val="0041620D"/>
    <w:rsid w:val="004313D9"/>
    <w:rsid w:val="00455420"/>
    <w:rsid w:val="00490D40"/>
    <w:rsid w:val="004A17DC"/>
    <w:rsid w:val="004B7E68"/>
    <w:rsid w:val="00523FC1"/>
    <w:rsid w:val="0052744F"/>
    <w:rsid w:val="005444CB"/>
    <w:rsid w:val="00587D90"/>
    <w:rsid w:val="00592E45"/>
    <w:rsid w:val="00607291"/>
    <w:rsid w:val="00635D70"/>
    <w:rsid w:val="006B1F81"/>
    <w:rsid w:val="006C2645"/>
    <w:rsid w:val="006D508E"/>
    <w:rsid w:val="006E1046"/>
    <w:rsid w:val="0071714C"/>
    <w:rsid w:val="00720D6B"/>
    <w:rsid w:val="00720E05"/>
    <w:rsid w:val="00721250"/>
    <w:rsid w:val="00721258"/>
    <w:rsid w:val="00732EB8"/>
    <w:rsid w:val="0075436D"/>
    <w:rsid w:val="00760257"/>
    <w:rsid w:val="00791126"/>
    <w:rsid w:val="007A0591"/>
    <w:rsid w:val="007D1ED5"/>
    <w:rsid w:val="007D6392"/>
    <w:rsid w:val="007E364C"/>
    <w:rsid w:val="00802825"/>
    <w:rsid w:val="008171B6"/>
    <w:rsid w:val="00852804"/>
    <w:rsid w:val="0087068D"/>
    <w:rsid w:val="00874275"/>
    <w:rsid w:val="008D3D4F"/>
    <w:rsid w:val="008E7562"/>
    <w:rsid w:val="0090216F"/>
    <w:rsid w:val="00916136"/>
    <w:rsid w:val="00940CCB"/>
    <w:rsid w:val="0094139E"/>
    <w:rsid w:val="009478B1"/>
    <w:rsid w:val="00950F57"/>
    <w:rsid w:val="00965934"/>
    <w:rsid w:val="00985CE3"/>
    <w:rsid w:val="00992090"/>
    <w:rsid w:val="009A1E2F"/>
    <w:rsid w:val="009C36EA"/>
    <w:rsid w:val="009F6F75"/>
    <w:rsid w:val="009F759C"/>
    <w:rsid w:val="00A0396C"/>
    <w:rsid w:val="00A054C5"/>
    <w:rsid w:val="00A068F3"/>
    <w:rsid w:val="00A4699F"/>
    <w:rsid w:val="00A56537"/>
    <w:rsid w:val="00A707C1"/>
    <w:rsid w:val="00A962E4"/>
    <w:rsid w:val="00AB6CF0"/>
    <w:rsid w:val="00AC634D"/>
    <w:rsid w:val="00AD44D6"/>
    <w:rsid w:val="00AF2DA6"/>
    <w:rsid w:val="00B24A5A"/>
    <w:rsid w:val="00B33262"/>
    <w:rsid w:val="00B51B20"/>
    <w:rsid w:val="00B51D2A"/>
    <w:rsid w:val="00B7234E"/>
    <w:rsid w:val="00BA62EB"/>
    <w:rsid w:val="00BC685E"/>
    <w:rsid w:val="00BE5B58"/>
    <w:rsid w:val="00C02F42"/>
    <w:rsid w:val="00C57AD3"/>
    <w:rsid w:val="00C64F9E"/>
    <w:rsid w:val="00C66163"/>
    <w:rsid w:val="00C75100"/>
    <w:rsid w:val="00CA6855"/>
    <w:rsid w:val="00CE3281"/>
    <w:rsid w:val="00D05DA9"/>
    <w:rsid w:val="00D1070E"/>
    <w:rsid w:val="00D110BB"/>
    <w:rsid w:val="00D12887"/>
    <w:rsid w:val="00D264C7"/>
    <w:rsid w:val="00D31D2E"/>
    <w:rsid w:val="00D87640"/>
    <w:rsid w:val="00DA3E0D"/>
    <w:rsid w:val="00DA45BC"/>
    <w:rsid w:val="00DD52F5"/>
    <w:rsid w:val="00E01607"/>
    <w:rsid w:val="00E1498D"/>
    <w:rsid w:val="00E44150"/>
    <w:rsid w:val="00E4493C"/>
    <w:rsid w:val="00E83456"/>
    <w:rsid w:val="00E83D13"/>
    <w:rsid w:val="00E925A2"/>
    <w:rsid w:val="00EA4D98"/>
    <w:rsid w:val="00EB04A0"/>
    <w:rsid w:val="00EB5F21"/>
    <w:rsid w:val="00ED3C0A"/>
    <w:rsid w:val="00ED6CB6"/>
    <w:rsid w:val="00EF4820"/>
    <w:rsid w:val="00EF4F35"/>
    <w:rsid w:val="00EF601C"/>
    <w:rsid w:val="00F160F1"/>
    <w:rsid w:val="00F21DC9"/>
    <w:rsid w:val="00F40FAE"/>
    <w:rsid w:val="00F67E9A"/>
    <w:rsid w:val="00F8241A"/>
    <w:rsid w:val="00F977BD"/>
    <w:rsid w:val="00FA6DE3"/>
    <w:rsid w:val="00FB2C26"/>
    <w:rsid w:val="00FB45A2"/>
    <w:rsid w:val="00FD239C"/>
    <w:rsid w:val="00FD6B86"/>
    <w:rsid w:val="00FE3DA5"/>
    <w:rsid w:val="00FE6C3B"/>
    <w:rsid w:val="00FE6C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1BC0E3"/>
  <w15:chartTrackingRefBased/>
  <w15:docId w15:val="{11433509-6B52-40EE-BC31-E3E3EDD14A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699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4699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4699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E364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EF4820"/>
    <w:rPr>
      <w:color w:val="0563C1" w:themeColor="hyperlink"/>
      <w:u w:val="single"/>
    </w:rPr>
  </w:style>
  <w:style w:type="character" w:styleId="UnresolvedMention">
    <w:name w:val="Unresolved Mention"/>
    <w:basedOn w:val="DefaultParagraphFont"/>
    <w:uiPriority w:val="99"/>
    <w:semiHidden/>
    <w:unhideWhenUsed/>
    <w:rsid w:val="00EF4820"/>
    <w:rPr>
      <w:color w:val="605E5C"/>
      <w:shd w:val="clear" w:color="auto" w:fill="E1DFDD"/>
    </w:rPr>
  </w:style>
  <w:style w:type="character" w:customStyle="1" w:styleId="Heading1Char">
    <w:name w:val="Heading 1 Char"/>
    <w:basedOn w:val="DefaultParagraphFont"/>
    <w:link w:val="Heading1"/>
    <w:uiPriority w:val="9"/>
    <w:rsid w:val="00A4699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4699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A4699F"/>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A4699F"/>
    <w:pPr>
      <w:outlineLvl w:val="9"/>
    </w:pPr>
    <w:rPr>
      <w:lang w:val="en-US"/>
    </w:rPr>
  </w:style>
  <w:style w:type="paragraph" w:styleId="TOC1">
    <w:name w:val="toc 1"/>
    <w:basedOn w:val="Normal"/>
    <w:next w:val="Normal"/>
    <w:autoRedefine/>
    <w:uiPriority w:val="39"/>
    <w:unhideWhenUsed/>
    <w:rsid w:val="00A4699F"/>
    <w:pPr>
      <w:spacing w:after="100"/>
    </w:pPr>
  </w:style>
  <w:style w:type="paragraph" w:styleId="TOC2">
    <w:name w:val="toc 2"/>
    <w:basedOn w:val="Normal"/>
    <w:next w:val="Normal"/>
    <w:autoRedefine/>
    <w:uiPriority w:val="39"/>
    <w:unhideWhenUsed/>
    <w:rsid w:val="00A4699F"/>
    <w:pPr>
      <w:spacing w:after="100"/>
      <w:ind w:left="220"/>
    </w:pPr>
  </w:style>
  <w:style w:type="paragraph" w:styleId="TOC3">
    <w:name w:val="toc 3"/>
    <w:basedOn w:val="Normal"/>
    <w:next w:val="Normal"/>
    <w:autoRedefine/>
    <w:uiPriority w:val="39"/>
    <w:unhideWhenUsed/>
    <w:rsid w:val="00A4699F"/>
    <w:pPr>
      <w:spacing w:after="100"/>
      <w:ind w:left="440"/>
    </w:pPr>
  </w:style>
  <w:style w:type="paragraph" w:styleId="Bibliography">
    <w:name w:val="Bibliography"/>
    <w:basedOn w:val="Normal"/>
    <w:next w:val="Normal"/>
    <w:uiPriority w:val="37"/>
    <w:unhideWhenUsed/>
    <w:rsid w:val="00062D2F"/>
  </w:style>
  <w:style w:type="paragraph" w:styleId="NoSpacing">
    <w:name w:val="No Spacing"/>
    <w:uiPriority w:val="1"/>
    <w:qFormat/>
    <w:rsid w:val="009F759C"/>
    <w:pPr>
      <w:spacing w:after="0" w:line="240" w:lineRule="auto"/>
    </w:pPr>
  </w:style>
  <w:style w:type="paragraph" w:styleId="HTMLPreformatted">
    <w:name w:val="HTML Preformatted"/>
    <w:basedOn w:val="Normal"/>
    <w:link w:val="HTMLPreformattedChar"/>
    <w:uiPriority w:val="99"/>
    <w:semiHidden/>
    <w:unhideWhenUsed/>
    <w:rsid w:val="00D264C7"/>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D264C7"/>
    <w:rPr>
      <w:rFonts w:ascii="Consolas" w:hAnsi="Consola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0192">
      <w:bodyDiv w:val="1"/>
      <w:marLeft w:val="0"/>
      <w:marRight w:val="0"/>
      <w:marTop w:val="0"/>
      <w:marBottom w:val="0"/>
      <w:divBdr>
        <w:top w:val="none" w:sz="0" w:space="0" w:color="auto"/>
        <w:left w:val="none" w:sz="0" w:space="0" w:color="auto"/>
        <w:bottom w:val="none" w:sz="0" w:space="0" w:color="auto"/>
        <w:right w:val="none" w:sz="0" w:space="0" w:color="auto"/>
      </w:divBdr>
    </w:div>
    <w:div w:id="3363591">
      <w:bodyDiv w:val="1"/>
      <w:marLeft w:val="0"/>
      <w:marRight w:val="0"/>
      <w:marTop w:val="0"/>
      <w:marBottom w:val="0"/>
      <w:divBdr>
        <w:top w:val="none" w:sz="0" w:space="0" w:color="auto"/>
        <w:left w:val="none" w:sz="0" w:space="0" w:color="auto"/>
        <w:bottom w:val="none" w:sz="0" w:space="0" w:color="auto"/>
        <w:right w:val="none" w:sz="0" w:space="0" w:color="auto"/>
      </w:divBdr>
    </w:div>
    <w:div w:id="14037994">
      <w:bodyDiv w:val="1"/>
      <w:marLeft w:val="0"/>
      <w:marRight w:val="0"/>
      <w:marTop w:val="0"/>
      <w:marBottom w:val="0"/>
      <w:divBdr>
        <w:top w:val="none" w:sz="0" w:space="0" w:color="auto"/>
        <w:left w:val="none" w:sz="0" w:space="0" w:color="auto"/>
        <w:bottom w:val="none" w:sz="0" w:space="0" w:color="auto"/>
        <w:right w:val="none" w:sz="0" w:space="0" w:color="auto"/>
      </w:divBdr>
    </w:div>
    <w:div w:id="38744835">
      <w:bodyDiv w:val="1"/>
      <w:marLeft w:val="0"/>
      <w:marRight w:val="0"/>
      <w:marTop w:val="0"/>
      <w:marBottom w:val="0"/>
      <w:divBdr>
        <w:top w:val="none" w:sz="0" w:space="0" w:color="auto"/>
        <w:left w:val="none" w:sz="0" w:space="0" w:color="auto"/>
        <w:bottom w:val="none" w:sz="0" w:space="0" w:color="auto"/>
        <w:right w:val="none" w:sz="0" w:space="0" w:color="auto"/>
      </w:divBdr>
    </w:div>
    <w:div w:id="60492617">
      <w:bodyDiv w:val="1"/>
      <w:marLeft w:val="0"/>
      <w:marRight w:val="0"/>
      <w:marTop w:val="0"/>
      <w:marBottom w:val="0"/>
      <w:divBdr>
        <w:top w:val="none" w:sz="0" w:space="0" w:color="auto"/>
        <w:left w:val="none" w:sz="0" w:space="0" w:color="auto"/>
        <w:bottom w:val="none" w:sz="0" w:space="0" w:color="auto"/>
        <w:right w:val="none" w:sz="0" w:space="0" w:color="auto"/>
      </w:divBdr>
    </w:div>
    <w:div w:id="60761629">
      <w:bodyDiv w:val="1"/>
      <w:marLeft w:val="0"/>
      <w:marRight w:val="0"/>
      <w:marTop w:val="0"/>
      <w:marBottom w:val="0"/>
      <w:divBdr>
        <w:top w:val="none" w:sz="0" w:space="0" w:color="auto"/>
        <w:left w:val="none" w:sz="0" w:space="0" w:color="auto"/>
        <w:bottom w:val="none" w:sz="0" w:space="0" w:color="auto"/>
        <w:right w:val="none" w:sz="0" w:space="0" w:color="auto"/>
      </w:divBdr>
    </w:div>
    <w:div w:id="63263519">
      <w:bodyDiv w:val="1"/>
      <w:marLeft w:val="0"/>
      <w:marRight w:val="0"/>
      <w:marTop w:val="0"/>
      <w:marBottom w:val="0"/>
      <w:divBdr>
        <w:top w:val="none" w:sz="0" w:space="0" w:color="auto"/>
        <w:left w:val="none" w:sz="0" w:space="0" w:color="auto"/>
        <w:bottom w:val="none" w:sz="0" w:space="0" w:color="auto"/>
        <w:right w:val="none" w:sz="0" w:space="0" w:color="auto"/>
      </w:divBdr>
    </w:div>
    <w:div w:id="77410772">
      <w:bodyDiv w:val="1"/>
      <w:marLeft w:val="0"/>
      <w:marRight w:val="0"/>
      <w:marTop w:val="0"/>
      <w:marBottom w:val="0"/>
      <w:divBdr>
        <w:top w:val="none" w:sz="0" w:space="0" w:color="auto"/>
        <w:left w:val="none" w:sz="0" w:space="0" w:color="auto"/>
        <w:bottom w:val="none" w:sz="0" w:space="0" w:color="auto"/>
        <w:right w:val="none" w:sz="0" w:space="0" w:color="auto"/>
      </w:divBdr>
    </w:div>
    <w:div w:id="87586865">
      <w:bodyDiv w:val="1"/>
      <w:marLeft w:val="0"/>
      <w:marRight w:val="0"/>
      <w:marTop w:val="0"/>
      <w:marBottom w:val="0"/>
      <w:divBdr>
        <w:top w:val="none" w:sz="0" w:space="0" w:color="auto"/>
        <w:left w:val="none" w:sz="0" w:space="0" w:color="auto"/>
        <w:bottom w:val="none" w:sz="0" w:space="0" w:color="auto"/>
        <w:right w:val="none" w:sz="0" w:space="0" w:color="auto"/>
      </w:divBdr>
    </w:div>
    <w:div w:id="120542122">
      <w:bodyDiv w:val="1"/>
      <w:marLeft w:val="0"/>
      <w:marRight w:val="0"/>
      <w:marTop w:val="0"/>
      <w:marBottom w:val="0"/>
      <w:divBdr>
        <w:top w:val="none" w:sz="0" w:space="0" w:color="auto"/>
        <w:left w:val="none" w:sz="0" w:space="0" w:color="auto"/>
        <w:bottom w:val="none" w:sz="0" w:space="0" w:color="auto"/>
        <w:right w:val="none" w:sz="0" w:space="0" w:color="auto"/>
      </w:divBdr>
    </w:div>
    <w:div w:id="121921798">
      <w:bodyDiv w:val="1"/>
      <w:marLeft w:val="0"/>
      <w:marRight w:val="0"/>
      <w:marTop w:val="0"/>
      <w:marBottom w:val="0"/>
      <w:divBdr>
        <w:top w:val="none" w:sz="0" w:space="0" w:color="auto"/>
        <w:left w:val="none" w:sz="0" w:space="0" w:color="auto"/>
        <w:bottom w:val="none" w:sz="0" w:space="0" w:color="auto"/>
        <w:right w:val="none" w:sz="0" w:space="0" w:color="auto"/>
      </w:divBdr>
    </w:div>
    <w:div w:id="131798101">
      <w:bodyDiv w:val="1"/>
      <w:marLeft w:val="0"/>
      <w:marRight w:val="0"/>
      <w:marTop w:val="0"/>
      <w:marBottom w:val="0"/>
      <w:divBdr>
        <w:top w:val="none" w:sz="0" w:space="0" w:color="auto"/>
        <w:left w:val="none" w:sz="0" w:space="0" w:color="auto"/>
        <w:bottom w:val="none" w:sz="0" w:space="0" w:color="auto"/>
        <w:right w:val="none" w:sz="0" w:space="0" w:color="auto"/>
      </w:divBdr>
    </w:div>
    <w:div w:id="141699940">
      <w:bodyDiv w:val="1"/>
      <w:marLeft w:val="0"/>
      <w:marRight w:val="0"/>
      <w:marTop w:val="0"/>
      <w:marBottom w:val="0"/>
      <w:divBdr>
        <w:top w:val="none" w:sz="0" w:space="0" w:color="auto"/>
        <w:left w:val="none" w:sz="0" w:space="0" w:color="auto"/>
        <w:bottom w:val="none" w:sz="0" w:space="0" w:color="auto"/>
        <w:right w:val="none" w:sz="0" w:space="0" w:color="auto"/>
      </w:divBdr>
    </w:div>
    <w:div w:id="158473823">
      <w:bodyDiv w:val="1"/>
      <w:marLeft w:val="0"/>
      <w:marRight w:val="0"/>
      <w:marTop w:val="0"/>
      <w:marBottom w:val="0"/>
      <w:divBdr>
        <w:top w:val="none" w:sz="0" w:space="0" w:color="auto"/>
        <w:left w:val="none" w:sz="0" w:space="0" w:color="auto"/>
        <w:bottom w:val="none" w:sz="0" w:space="0" w:color="auto"/>
        <w:right w:val="none" w:sz="0" w:space="0" w:color="auto"/>
      </w:divBdr>
    </w:div>
    <w:div w:id="176887714">
      <w:bodyDiv w:val="1"/>
      <w:marLeft w:val="0"/>
      <w:marRight w:val="0"/>
      <w:marTop w:val="0"/>
      <w:marBottom w:val="0"/>
      <w:divBdr>
        <w:top w:val="none" w:sz="0" w:space="0" w:color="auto"/>
        <w:left w:val="none" w:sz="0" w:space="0" w:color="auto"/>
        <w:bottom w:val="none" w:sz="0" w:space="0" w:color="auto"/>
        <w:right w:val="none" w:sz="0" w:space="0" w:color="auto"/>
      </w:divBdr>
    </w:div>
    <w:div w:id="177502213">
      <w:bodyDiv w:val="1"/>
      <w:marLeft w:val="0"/>
      <w:marRight w:val="0"/>
      <w:marTop w:val="0"/>
      <w:marBottom w:val="0"/>
      <w:divBdr>
        <w:top w:val="none" w:sz="0" w:space="0" w:color="auto"/>
        <w:left w:val="none" w:sz="0" w:space="0" w:color="auto"/>
        <w:bottom w:val="none" w:sz="0" w:space="0" w:color="auto"/>
        <w:right w:val="none" w:sz="0" w:space="0" w:color="auto"/>
      </w:divBdr>
    </w:div>
    <w:div w:id="180245088">
      <w:bodyDiv w:val="1"/>
      <w:marLeft w:val="0"/>
      <w:marRight w:val="0"/>
      <w:marTop w:val="0"/>
      <w:marBottom w:val="0"/>
      <w:divBdr>
        <w:top w:val="none" w:sz="0" w:space="0" w:color="auto"/>
        <w:left w:val="none" w:sz="0" w:space="0" w:color="auto"/>
        <w:bottom w:val="none" w:sz="0" w:space="0" w:color="auto"/>
        <w:right w:val="none" w:sz="0" w:space="0" w:color="auto"/>
      </w:divBdr>
    </w:div>
    <w:div w:id="185292850">
      <w:bodyDiv w:val="1"/>
      <w:marLeft w:val="0"/>
      <w:marRight w:val="0"/>
      <w:marTop w:val="0"/>
      <w:marBottom w:val="0"/>
      <w:divBdr>
        <w:top w:val="none" w:sz="0" w:space="0" w:color="auto"/>
        <w:left w:val="none" w:sz="0" w:space="0" w:color="auto"/>
        <w:bottom w:val="none" w:sz="0" w:space="0" w:color="auto"/>
        <w:right w:val="none" w:sz="0" w:space="0" w:color="auto"/>
      </w:divBdr>
    </w:div>
    <w:div w:id="194394199">
      <w:bodyDiv w:val="1"/>
      <w:marLeft w:val="0"/>
      <w:marRight w:val="0"/>
      <w:marTop w:val="0"/>
      <w:marBottom w:val="0"/>
      <w:divBdr>
        <w:top w:val="none" w:sz="0" w:space="0" w:color="auto"/>
        <w:left w:val="none" w:sz="0" w:space="0" w:color="auto"/>
        <w:bottom w:val="none" w:sz="0" w:space="0" w:color="auto"/>
        <w:right w:val="none" w:sz="0" w:space="0" w:color="auto"/>
      </w:divBdr>
    </w:div>
    <w:div w:id="213583134">
      <w:bodyDiv w:val="1"/>
      <w:marLeft w:val="0"/>
      <w:marRight w:val="0"/>
      <w:marTop w:val="0"/>
      <w:marBottom w:val="0"/>
      <w:divBdr>
        <w:top w:val="none" w:sz="0" w:space="0" w:color="auto"/>
        <w:left w:val="none" w:sz="0" w:space="0" w:color="auto"/>
        <w:bottom w:val="none" w:sz="0" w:space="0" w:color="auto"/>
        <w:right w:val="none" w:sz="0" w:space="0" w:color="auto"/>
      </w:divBdr>
    </w:div>
    <w:div w:id="219754486">
      <w:bodyDiv w:val="1"/>
      <w:marLeft w:val="0"/>
      <w:marRight w:val="0"/>
      <w:marTop w:val="0"/>
      <w:marBottom w:val="0"/>
      <w:divBdr>
        <w:top w:val="none" w:sz="0" w:space="0" w:color="auto"/>
        <w:left w:val="none" w:sz="0" w:space="0" w:color="auto"/>
        <w:bottom w:val="none" w:sz="0" w:space="0" w:color="auto"/>
        <w:right w:val="none" w:sz="0" w:space="0" w:color="auto"/>
      </w:divBdr>
    </w:div>
    <w:div w:id="240526545">
      <w:bodyDiv w:val="1"/>
      <w:marLeft w:val="0"/>
      <w:marRight w:val="0"/>
      <w:marTop w:val="0"/>
      <w:marBottom w:val="0"/>
      <w:divBdr>
        <w:top w:val="none" w:sz="0" w:space="0" w:color="auto"/>
        <w:left w:val="none" w:sz="0" w:space="0" w:color="auto"/>
        <w:bottom w:val="none" w:sz="0" w:space="0" w:color="auto"/>
        <w:right w:val="none" w:sz="0" w:space="0" w:color="auto"/>
      </w:divBdr>
    </w:div>
    <w:div w:id="241716024">
      <w:bodyDiv w:val="1"/>
      <w:marLeft w:val="0"/>
      <w:marRight w:val="0"/>
      <w:marTop w:val="0"/>
      <w:marBottom w:val="0"/>
      <w:divBdr>
        <w:top w:val="none" w:sz="0" w:space="0" w:color="auto"/>
        <w:left w:val="none" w:sz="0" w:space="0" w:color="auto"/>
        <w:bottom w:val="none" w:sz="0" w:space="0" w:color="auto"/>
        <w:right w:val="none" w:sz="0" w:space="0" w:color="auto"/>
      </w:divBdr>
    </w:div>
    <w:div w:id="258178380">
      <w:bodyDiv w:val="1"/>
      <w:marLeft w:val="0"/>
      <w:marRight w:val="0"/>
      <w:marTop w:val="0"/>
      <w:marBottom w:val="0"/>
      <w:divBdr>
        <w:top w:val="none" w:sz="0" w:space="0" w:color="auto"/>
        <w:left w:val="none" w:sz="0" w:space="0" w:color="auto"/>
        <w:bottom w:val="none" w:sz="0" w:space="0" w:color="auto"/>
        <w:right w:val="none" w:sz="0" w:space="0" w:color="auto"/>
      </w:divBdr>
    </w:div>
    <w:div w:id="295764330">
      <w:bodyDiv w:val="1"/>
      <w:marLeft w:val="0"/>
      <w:marRight w:val="0"/>
      <w:marTop w:val="0"/>
      <w:marBottom w:val="0"/>
      <w:divBdr>
        <w:top w:val="none" w:sz="0" w:space="0" w:color="auto"/>
        <w:left w:val="none" w:sz="0" w:space="0" w:color="auto"/>
        <w:bottom w:val="none" w:sz="0" w:space="0" w:color="auto"/>
        <w:right w:val="none" w:sz="0" w:space="0" w:color="auto"/>
      </w:divBdr>
    </w:div>
    <w:div w:id="299657484">
      <w:bodyDiv w:val="1"/>
      <w:marLeft w:val="0"/>
      <w:marRight w:val="0"/>
      <w:marTop w:val="0"/>
      <w:marBottom w:val="0"/>
      <w:divBdr>
        <w:top w:val="none" w:sz="0" w:space="0" w:color="auto"/>
        <w:left w:val="none" w:sz="0" w:space="0" w:color="auto"/>
        <w:bottom w:val="none" w:sz="0" w:space="0" w:color="auto"/>
        <w:right w:val="none" w:sz="0" w:space="0" w:color="auto"/>
      </w:divBdr>
    </w:div>
    <w:div w:id="300576799">
      <w:bodyDiv w:val="1"/>
      <w:marLeft w:val="0"/>
      <w:marRight w:val="0"/>
      <w:marTop w:val="0"/>
      <w:marBottom w:val="0"/>
      <w:divBdr>
        <w:top w:val="none" w:sz="0" w:space="0" w:color="auto"/>
        <w:left w:val="none" w:sz="0" w:space="0" w:color="auto"/>
        <w:bottom w:val="none" w:sz="0" w:space="0" w:color="auto"/>
        <w:right w:val="none" w:sz="0" w:space="0" w:color="auto"/>
      </w:divBdr>
    </w:div>
    <w:div w:id="328024457">
      <w:bodyDiv w:val="1"/>
      <w:marLeft w:val="0"/>
      <w:marRight w:val="0"/>
      <w:marTop w:val="0"/>
      <w:marBottom w:val="0"/>
      <w:divBdr>
        <w:top w:val="none" w:sz="0" w:space="0" w:color="auto"/>
        <w:left w:val="none" w:sz="0" w:space="0" w:color="auto"/>
        <w:bottom w:val="none" w:sz="0" w:space="0" w:color="auto"/>
        <w:right w:val="none" w:sz="0" w:space="0" w:color="auto"/>
      </w:divBdr>
    </w:div>
    <w:div w:id="369575736">
      <w:bodyDiv w:val="1"/>
      <w:marLeft w:val="0"/>
      <w:marRight w:val="0"/>
      <w:marTop w:val="0"/>
      <w:marBottom w:val="0"/>
      <w:divBdr>
        <w:top w:val="none" w:sz="0" w:space="0" w:color="auto"/>
        <w:left w:val="none" w:sz="0" w:space="0" w:color="auto"/>
        <w:bottom w:val="none" w:sz="0" w:space="0" w:color="auto"/>
        <w:right w:val="none" w:sz="0" w:space="0" w:color="auto"/>
      </w:divBdr>
    </w:div>
    <w:div w:id="373040590">
      <w:bodyDiv w:val="1"/>
      <w:marLeft w:val="0"/>
      <w:marRight w:val="0"/>
      <w:marTop w:val="0"/>
      <w:marBottom w:val="0"/>
      <w:divBdr>
        <w:top w:val="none" w:sz="0" w:space="0" w:color="auto"/>
        <w:left w:val="none" w:sz="0" w:space="0" w:color="auto"/>
        <w:bottom w:val="none" w:sz="0" w:space="0" w:color="auto"/>
        <w:right w:val="none" w:sz="0" w:space="0" w:color="auto"/>
      </w:divBdr>
    </w:div>
    <w:div w:id="373702239">
      <w:bodyDiv w:val="1"/>
      <w:marLeft w:val="0"/>
      <w:marRight w:val="0"/>
      <w:marTop w:val="0"/>
      <w:marBottom w:val="0"/>
      <w:divBdr>
        <w:top w:val="none" w:sz="0" w:space="0" w:color="auto"/>
        <w:left w:val="none" w:sz="0" w:space="0" w:color="auto"/>
        <w:bottom w:val="none" w:sz="0" w:space="0" w:color="auto"/>
        <w:right w:val="none" w:sz="0" w:space="0" w:color="auto"/>
      </w:divBdr>
    </w:div>
    <w:div w:id="381178871">
      <w:bodyDiv w:val="1"/>
      <w:marLeft w:val="0"/>
      <w:marRight w:val="0"/>
      <w:marTop w:val="0"/>
      <w:marBottom w:val="0"/>
      <w:divBdr>
        <w:top w:val="none" w:sz="0" w:space="0" w:color="auto"/>
        <w:left w:val="none" w:sz="0" w:space="0" w:color="auto"/>
        <w:bottom w:val="none" w:sz="0" w:space="0" w:color="auto"/>
        <w:right w:val="none" w:sz="0" w:space="0" w:color="auto"/>
      </w:divBdr>
    </w:div>
    <w:div w:id="397096808">
      <w:bodyDiv w:val="1"/>
      <w:marLeft w:val="0"/>
      <w:marRight w:val="0"/>
      <w:marTop w:val="0"/>
      <w:marBottom w:val="0"/>
      <w:divBdr>
        <w:top w:val="none" w:sz="0" w:space="0" w:color="auto"/>
        <w:left w:val="none" w:sz="0" w:space="0" w:color="auto"/>
        <w:bottom w:val="none" w:sz="0" w:space="0" w:color="auto"/>
        <w:right w:val="none" w:sz="0" w:space="0" w:color="auto"/>
      </w:divBdr>
    </w:div>
    <w:div w:id="400255706">
      <w:bodyDiv w:val="1"/>
      <w:marLeft w:val="0"/>
      <w:marRight w:val="0"/>
      <w:marTop w:val="0"/>
      <w:marBottom w:val="0"/>
      <w:divBdr>
        <w:top w:val="none" w:sz="0" w:space="0" w:color="auto"/>
        <w:left w:val="none" w:sz="0" w:space="0" w:color="auto"/>
        <w:bottom w:val="none" w:sz="0" w:space="0" w:color="auto"/>
        <w:right w:val="none" w:sz="0" w:space="0" w:color="auto"/>
      </w:divBdr>
    </w:div>
    <w:div w:id="404112419">
      <w:bodyDiv w:val="1"/>
      <w:marLeft w:val="0"/>
      <w:marRight w:val="0"/>
      <w:marTop w:val="0"/>
      <w:marBottom w:val="0"/>
      <w:divBdr>
        <w:top w:val="none" w:sz="0" w:space="0" w:color="auto"/>
        <w:left w:val="none" w:sz="0" w:space="0" w:color="auto"/>
        <w:bottom w:val="none" w:sz="0" w:space="0" w:color="auto"/>
        <w:right w:val="none" w:sz="0" w:space="0" w:color="auto"/>
      </w:divBdr>
    </w:div>
    <w:div w:id="405417579">
      <w:bodyDiv w:val="1"/>
      <w:marLeft w:val="0"/>
      <w:marRight w:val="0"/>
      <w:marTop w:val="0"/>
      <w:marBottom w:val="0"/>
      <w:divBdr>
        <w:top w:val="none" w:sz="0" w:space="0" w:color="auto"/>
        <w:left w:val="none" w:sz="0" w:space="0" w:color="auto"/>
        <w:bottom w:val="none" w:sz="0" w:space="0" w:color="auto"/>
        <w:right w:val="none" w:sz="0" w:space="0" w:color="auto"/>
      </w:divBdr>
    </w:div>
    <w:div w:id="411123156">
      <w:bodyDiv w:val="1"/>
      <w:marLeft w:val="0"/>
      <w:marRight w:val="0"/>
      <w:marTop w:val="0"/>
      <w:marBottom w:val="0"/>
      <w:divBdr>
        <w:top w:val="none" w:sz="0" w:space="0" w:color="auto"/>
        <w:left w:val="none" w:sz="0" w:space="0" w:color="auto"/>
        <w:bottom w:val="none" w:sz="0" w:space="0" w:color="auto"/>
        <w:right w:val="none" w:sz="0" w:space="0" w:color="auto"/>
      </w:divBdr>
    </w:div>
    <w:div w:id="445930134">
      <w:bodyDiv w:val="1"/>
      <w:marLeft w:val="0"/>
      <w:marRight w:val="0"/>
      <w:marTop w:val="0"/>
      <w:marBottom w:val="0"/>
      <w:divBdr>
        <w:top w:val="none" w:sz="0" w:space="0" w:color="auto"/>
        <w:left w:val="none" w:sz="0" w:space="0" w:color="auto"/>
        <w:bottom w:val="none" w:sz="0" w:space="0" w:color="auto"/>
        <w:right w:val="none" w:sz="0" w:space="0" w:color="auto"/>
      </w:divBdr>
    </w:div>
    <w:div w:id="449590559">
      <w:bodyDiv w:val="1"/>
      <w:marLeft w:val="0"/>
      <w:marRight w:val="0"/>
      <w:marTop w:val="0"/>
      <w:marBottom w:val="0"/>
      <w:divBdr>
        <w:top w:val="none" w:sz="0" w:space="0" w:color="auto"/>
        <w:left w:val="none" w:sz="0" w:space="0" w:color="auto"/>
        <w:bottom w:val="none" w:sz="0" w:space="0" w:color="auto"/>
        <w:right w:val="none" w:sz="0" w:space="0" w:color="auto"/>
      </w:divBdr>
    </w:div>
    <w:div w:id="450441517">
      <w:bodyDiv w:val="1"/>
      <w:marLeft w:val="0"/>
      <w:marRight w:val="0"/>
      <w:marTop w:val="0"/>
      <w:marBottom w:val="0"/>
      <w:divBdr>
        <w:top w:val="none" w:sz="0" w:space="0" w:color="auto"/>
        <w:left w:val="none" w:sz="0" w:space="0" w:color="auto"/>
        <w:bottom w:val="none" w:sz="0" w:space="0" w:color="auto"/>
        <w:right w:val="none" w:sz="0" w:space="0" w:color="auto"/>
      </w:divBdr>
    </w:div>
    <w:div w:id="455292093">
      <w:bodyDiv w:val="1"/>
      <w:marLeft w:val="0"/>
      <w:marRight w:val="0"/>
      <w:marTop w:val="0"/>
      <w:marBottom w:val="0"/>
      <w:divBdr>
        <w:top w:val="none" w:sz="0" w:space="0" w:color="auto"/>
        <w:left w:val="none" w:sz="0" w:space="0" w:color="auto"/>
        <w:bottom w:val="none" w:sz="0" w:space="0" w:color="auto"/>
        <w:right w:val="none" w:sz="0" w:space="0" w:color="auto"/>
      </w:divBdr>
    </w:div>
    <w:div w:id="458571580">
      <w:bodyDiv w:val="1"/>
      <w:marLeft w:val="0"/>
      <w:marRight w:val="0"/>
      <w:marTop w:val="0"/>
      <w:marBottom w:val="0"/>
      <w:divBdr>
        <w:top w:val="none" w:sz="0" w:space="0" w:color="auto"/>
        <w:left w:val="none" w:sz="0" w:space="0" w:color="auto"/>
        <w:bottom w:val="none" w:sz="0" w:space="0" w:color="auto"/>
        <w:right w:val="none" w:sz="0" w:space="0" w:color="auto"/>
      </w:divBdr>
    </w:div>
    <w:div w:id="485128891">
      <w:bodyDiv w:val="1"/>
      <w:marLeft w:val="0"/>
      <w:marRight w:val="0"/>
      <w:marTop w:val="0"/>
      <w:marBottom w:val="0"/>
      <w:divBdr>
        <w:top w:val="none" w:sz="0" w:space="0" w:color="auto"/>
        <w:left w:val="none" w:sz="0" w:space="0" w:color="auto"/>
        <w:bottom w:val="none" w:sz="0" w:space="0" w:color="auto"/>
        <w:right w:val="none" w:sz="0" w:space="0" w:color="auto"/>
      </w:divBdr>
    </w:div>
    <w:div w:id="505441834">
      <w:bodyDiv w:val="1"/>
      <w:marLeft w:val="0"/>
      <w:marRight w:val="0"/>
      <w:marTop w:val="0"/>
      <w:marBottom w:val="0"/>
      <w:divBdr>
        <w:top w:val="none" w:sz="0" w:space="0" w:color="auto"/>
        <w:left w:val="none" w:sz="0" w:space="0" w:color="auto"/>
        <w:bottom w:val="none" w:sz="0" w:space="0" w:color="auto"/>
        <w:right w:val="none" w:sz="0" w:space="0" w:color="auto"/>
      </w:divBdr>
    </w:div>
    <w:div w:id="541744073">
      <w:bodyDiv w:val="1"/>
      <w:marLeft w:val="0"/>
      <w:marRight w:val="0"/>
      <w:marTop w:val="0"/>
      <w:marBottom w:val="0"/>
      <w:divBdr>
        <w:top w:val="none" w:sz="0" w:space="0" w:color="auto"/>
        <w:left w:val="none" w:sz="0" w:space="0" w:color="auto"/>
        <w:bottom w:val="none" w:sz="0" w:space="0" w:color="auto"/>
        <w:right w:val="none" w:sz="0" w:space="0" w:color="auto"/>
      </w:divBdr>
    </w:div>
    <w:div w:id="549416623">
      <w:bodyDiv w:val="1"/>
      <w:marLeft w:val="0"/>
      <w:marRight w:val="0"/>
      <w:marTop w:val="0"/>
      <w:marBottom w:val="0"/>
      <w:divBdr>
        <w:top w:val="none" w:sz="0" w:space="0" w:color="auto"/>
        <w:left w:val="none" w:sz="0" w:space="0" w:color="auto"/>
        <w:bottom w:val="none" w:sz="0" w:space="0" w:color="auto"/>
        <w:right w:val="none" w:sz="0" w:space="0" w:color="auto"/>
      </w:divBdr>
    </w:div>
    <w:div w:id="551506776">
      <w:bodyDiv w:val="1"/>
      <w:marLeft w:val="0"/>
      <w:marRight w:val="0"/>
      <w:marTop w:val="0"/>
      <w:marBottom w:val="0"/>
      <w:divBdr>
        <w:top w:val="none" w:sz="0" w:space="0" w:color="auto"/>
        <w:left w:val="none" w:sz="0" w:space="0" w:color="auto"/>
        <w:bottom w:val="none" w:sz="0" w:space="0" w:color="auto"/>
        <w:right w:val="none" w:sz="0" w:space="0" w:color="auto"/>
      </w:divBdr>
    </w:div>
    <w:div w:id="552011947">
      <w:bodyDiv w:val="1"/>
      <w:marLeft w:val="0"/>
      <w:marRight w:val="0"/>
      <w:marTop w:val="0"/>
      <w:marBottom w:val="0"/>
      <w:divBdr>
        <w:top w:val="none" w:sz="0" w:space="0" w:color="auto"/>
        <w:left w:val="none" w:sz="0" w:space="0" w:color="auto"/>
        <w:bottom w:val="none" w:sz="0" w:space="0" w:color="auto"/>
        <w:right w:val="none" w:sz="0" w:space="0" w:color="auto"/>
      </w:divBdr>
    </w:div>
    <w:div w:id="593324044">
      <w:bodyDiv w:val="1"/>
      <w:marLeft w:val="0"/>
      <w:marRight w:val="0"/>
      <w:marTop w:val="0"/>
      <w:marBottom w:val="0"/>
      <w:divBdr>
        <w:top w:val="none" w:sz="0" w:space="0" w:color="auto"/>
        <w:left w:val="none" w:sz="0" w:space="0" w:color="auto"/>
        <w:bottom w:val="none" w:sz="0" w:space="0" w:color="auto"/>
        <w:right w:val="none" w:sz="0" w:space="0" w:color="auto"/>
      </w:divBdr>
    </w:div>
    <w:div w:id="640303375">
      <w:bodyDiv w:val="1"/>
      <w:marLeft w:val="0"/>
      <w:marRight w:val="0"/>
      <w:marTop w:val="0"/>
      <w:marBottom w:val="0"/>
      <w:divBdr>
        <w:top w:val="none" w:sz="0" w:space="0" w:color="auto"/>
        <w:left w:val="none" w:sz="0" w:space="0" w:color="auto"/>
        <w:bottom w:val="none" w:sz="0" w:space="0" w:color="auto"/>
        <w:right w:val="none" w:sz="0" w:space="0" w:color="auto"/>
      </w:divBdr>
    </w:div>
    <w:div w:id="641080175">
      <w:bodyDiv w:val="1"/>
      <w:marLeft w:val="0"/>
      <w:marRight w:val="0"/>
      <w:marTop w:val="0"/>
      <w:marBottom w:val="0"/>
      <w:divBdr>
        <w:top w:val="none" w:sz="0" w:space="0" w:color="auto"/>
        <w:left w:val="none" w:sz="0" w:space="0" w:color="auto"/>
        <w:bottom w:val="none" w:sz="0" w:space="0" w:color="auto"/>
        <w:right w:val="none" w:sz="0" w:space="0" w:color="auto"/>
      </w:divBdr>
    </w:div>
    <w:div w:id="653414047">
      <w:bodyDiv w:val="1"/>
      <w:marLeft w:val="0"/>
      <w:marRight w:val="0"/>
      <w:marTop w:val="0"/>
      <w:marBottom w:val="0"/>
      <w:divBdr>
        <w:top w:val="none" w:sz="0" w:space="0" w:color="auto"/>
        <w:left w:val="none" w:sz="0" w:space="0" w:color="auto"/>
        <w:bottom w:val="none" w:sz="0" w:space="0" w:color="auto"/>
        <w:right w:val="none" w:sz="0" w:space="0" w:color="auto"/>
      </w:divBdr>
    </w:div>
    <w:div w:id="669600409">
      <w:bodyDiv w:val="1"/>
      <w:marLeft w:val="0"/>
      <w:marRight w:val="0"/>
      <w:marTop w:val="0"/>
      <w:marBottom w:val="0"/>
      <w:divBdr>
        <w:top w:val="none" w:sz="0" w:space="0" w:color="auto"/>
        <w:left w:val="none" w:sz="0" w:space="0" w:color="auto"/>
        <w:bottom w:val="none" w:sz="0" w:space="0" w:color="auto"/>
        <w:right w:val="none" w:sz="0" w:space="0" w:color="auto"/>
      </w:divBdr>
    </w:div>
    <w:div w:id="671762954">
      <w:bodyDiv w:val="1"/>
      <w:marLeft w:val="0"/>
      <w:marRight w:val="0"/>
      <w:marTop w:val="0"/>
      <w:marBottom w:val="0"/>
      <w:divBdr>
        <w:top w:val="none" w:sz="0" w:space="0" w:color="auto"/>
        <w:left w:val="none" w:sz="0" w:space="0" w:color="auto"/>
        <w:bottom w:val="none" w:sz="0" w:space="0" w:color="auto"/>
        <w:right w:val="none" w:sz="0" w:space="0" w:color="auto"/>
      </w:divBdr>
    </w:div>
    <w:div w:id="681975799">
      <w:bodyDiv w:val="1"/>
      <w:marLeft w:val="0"/>
      <w:marRight w:val="0"/>
      <w:marTop w:val="0"/>
      <w:marBottom w:val="0"/>
      <w:divBdr>
        <w:top w:val="none" w:sz="0" w:space="0" w:color="auto"/>
        <w:left w:val="none" w:sz="0" w:space="0" w:color="auto"/>
        <w:bottom w:val="none" w:sz="0" w:space="0" w:color="auto"/>
        <w:right w:val="none" w:sz="0" w:space="0" w:color="auto"/>
      </w:divBdr>
    </w:div>
    <w:div w:id="700789131">
      <w:bodyDiv w:val="1"/>
      <w:marLeft w:val="0"/>
      <w:marRight w:val="0"/>
      <w:marTop w:val="0"/>
      <w:marBottom w:val="0"/>
      <w:divBdr>
        <w:top w:val="none" w:sz="0" w:space="0" w:color="auto"/>
        <w:left w:val="none" w:sz="0" w:space="0" w:color="auto"/>
        <w:bottom w:val="none" w:sz="0" w:space="0" w:color="auto"/>
        <w:right w:val="none" w:sz="0" w:space="0" w:color="auto"/>
      </w:divBdr>
    </w:div>
    <w:div w:id="714551295">
      <w:bodyDiv w:val="1"/>
      <w:marLeft w:val="0"/>
      <w:marRight w:val="0"/>
      <w:marTop w:val="0"/>
      <w:marBottom w:val="0"/>
      <w:divBdr>
        <w:top w:val="none" w:sz="0" w:space="0" w:color="auto"/>
        <w:left w:val="none" w:sz="0" w:space="0" w:color="auto"/>
        <w:bottom w:val="none" w:sz="0" w:space="0" w:color="auto"/>
        <w:right w:val="none" w:sz="0" w:space="0" w:color="auto"/>
      </w:divBdr>
    </w:div>
    <w:div w:id="723531699">
      <w:bodyDiv w:val="1"/>
      <w:marLeft w:val="0"/>
      <w:marRight w:val="0"/>
      <w:marTop w:val="0"/>
      <w:marBottom w:val="0"/>
      <w:divBdr>
        <w:top w:val="none" w:sz="0" w:space="0" w:color="auto"/>
        <w:left w:val="none" w:sz="0" w:space="0" w:color="auto"/>
        <w:bottom w:val="none" w:sz="0" w:space="0" w:color="auto"/>
        <w:right w:val="none" w:sz="0" w:space="0" w:color="auto"/>
      </w:divBdr>
    </w:div>
    <w:div w:id="724833606">
      <w:bodyDiv w:val="1"/>
      <w:marLeft w:val="0"/>
      <w:marRight w:val="0"/>
      <w:marTop w:val="0"/>
      <w:marBottom w:val="0"/>
      <w:divBdr>
        <w:top w:val="none" w:sz="0" w:space="0" w:color="auto"/>
        <w:left w:val="none" w:sz="0" w:space="0" w:color="auto"/>
        <w:bottom w:val="none" w:sz="0" w:space="0" w:color="auto"/>
        <w:right w:val="none" w:sz="0" w:space="0" w:color="auto"/>
      </w:divBdr>
    </w:div>
    <w:div w:id="728306772">
      <w:bodyDiv w:val="1"/>
      <w:marLeft w:val="0"/>
      <w:marRight w:val="0"/>
      <w:marTop w:val="0"/>
      <w:marBottom w:val="0"/>
      <w:divBdr>
        <w:top w:val="none" w:sz="0" w:space="0" w:color="auto"/>
        <w:left w:val="none" w:sz="0" w:space="0" w:color="auto"/>
        <w:bottom w:val="none" w:sz="0" w:space="0" w:color="auto"/>
        <w:right w:val="none" w:sz="0" w:space="0" w:color="auto"/>
      </w:divBdr>
    </w:div>
    <w:div w:id="752048320">
      <w:bodyDiv w:val="1"/>
      <w:marLeft w:val="0"/>
      <w:marRight w:val="0"/>
      <w:marTop w:val="0"/>
      <w:marBottom w:val="0"/>
      <w:divBdr>
        <w:top w:val="none" w:sz="0" w:space="0" w:color="auto"/>
        <w:left w:val="none" w:sz="0" w:space="0" w:color="auto"/>
        <w:bottom w:val="none" w:sz="0" w:space="0" w:color="auto"/>
        <w:right w:val="none" w:sz="0" w:space="0" w:color="auto"/>
      </w:divBdr>
    </w:div>
    <w:div w:id="787699848">
      <w:bodyDiv w:val="1"/>
      <w:marLeft w:val="0"/>
      <w:marRight w:val="0"/>
      <w:marTop w:val="0"/>
      <w:marBottom w:val="0"/>
      <w:divBdr>
        <w:top w:val="none" w:sz="0" w:space="0" w:color="auto"/>
        <w:left w:val="none" w:sz="0" w:space="0" w:color="auto"/>
        <w:bottom w:val="none" w:sz="0" w:space="0" w:color="auto"/>
        <w:right w:val="none" w:sz="0" w:space="0" w:color="auto"/>
      </w:divBdr>
    </w:div>
    <w:div w:id="796488021">
      <w:bodyDiv w:val="1"/>
      <w:marLeft w:val="0"/>
      <w:marRight w:val="0"/>
      <w:marTop w:val="0"/>
      <w:marBottom w:val="0"/>
      <w:divBdr>
        <w:top w:val="none" w:sz="0" w:space="0" w:color="auto"/>
        <w:left w:val="none" w:sz="0" w:space="0" w:color="auto"/>
        <w:bottom w:val="none" w:sz="0" w:space="0" w:color="auto"/>
        <w:right w:val="none" w:sz="0" w:space="0" w:color="auto"/>
      </w:divBdr>
    </w:div>
    <w:div w:id="804734658">
      <w:bodyDiv w:val="1"/>
      <w:marLeft w:val="0"/>
      <w:marRight w:val="0"/>
      <w:marTop w:val="0"/>
      <w:marBottom w:val="0"/>
      <w:divBdr>
        <w:top w:val="none" w:sz="0" w:space="0" w:color="auto"/>
        <w:left w:val="none" w:sz="0" w:space="0" w:color="auto"/>
        <w:bottom w:val="none" w:sz="0" w:space="0" w:color="auto"/>
        <w:right w:val="none" w:sz="0" w:space="0" w:color="auto"/>
      </w:divBdr>
    </w:div>
    <w:div w:id="811143342">
      <w:bodyDiv w:val="1"/>
      <w:marLeft w:val="0"/>
      <w:marRight w:val="0"/>
      <w:marTop w:val="0"/>
      <w:marBottom w:val="0"/>
      <w:divBdr>
        <w:top w:val="none" w:sz="0" w:space="0" w:color="auto"/>
        <w:left w:val="none" w:sz="0" w:space="0" w:color="auto"/>
        <w:bottom w:val="none" w:sz="0" w:space="0" w:color="auto"/>
        <w:right w:val="none" w:sz="0" w:space="0" w:color="auto"/>
      </w:divBdr>
    </w:div>
    <w:div w:id="812671620">
      <w:bodyDiv w:val="1"/>
      <w:marLeft w:val="0"/>
      <w:marRight w:val="0"/>
      <w:marTop w:val="0"/>
      <w:marBottom w:val="0"/>
      <w:divBdr>
        <w:top w:val="none" w:sz="0" w:space="0" w:color="auto"/>
        <w:left w:val="none" w:sz="0" w:space="0" w:color="auto"/>
        <w:bottom w:val="none" w:sz="0" w:space="0" w:color="auto"/>
        <w:right w:val="none" w:sz="0" w:space="0" w:color="auto"/>
      </w:divBdr>
    </w:div>
    <w:div w:id="818303377">
      <w:bodyDiv w:val="1"/>
      <w:marLeft w:val="0"/>
      <w:marRight w:val="0"/>
      <w:marTop w:val="0"/>
      <w:marBottom w:val="0"/>
      <w:divBdr>
        <w:top w:val="none" w:sz="0" w:space="0" w:color="auto"/>
        <w:left w:val="none" w:sz="0" w:space="0" w:color="auto"/>
        <w:bottom w:val="none" w:sz="0" w:space="0" w:color="auto"/>
        <w:right w:val="none" w:sz="0" w:space="0" w:color="auto"/>
      </w:divBdr>
    </w:div>
    <w:div w:id="821700934">
      <w:bodyDiv w:val="1"/>
      <w:marLeft w:val="0"/>
      <w:marRight w:val="0"/>
      <w:marTop w:val="0"/>
      <w:marBottom w:val="0"/>
      <w:divBdr>
        <w:top w:val="none" w:sz="0" w:space="0" w:color="auto"/>
        <w:left w:val="none" w:sz="0" w:space="0" w:color="auto"/>
        <w:bottom w:val="none" w:sz="0" w:space="0" w:color="auto"/>
        <w:right w:val="none" w:sz="0" w:space="0" w:color="auto"/>
      </w:divBdr>
    </w:div>
    <w:div w:id="859975133">
      <w:bodyDiv w:val="1"/>
      <w:marLeft w:val="0"/>
      <w:marRight w:val="0"/>
      <w:marTop w:val="0"/>
      <w:marBottom w:val="0"/>
      <w:divBdr>
        <w:top w:val="none" w:sz="0" w:space="0" w:color="auto"/>
        <w:left w:val="none" w:sz="0" w:space="0" w:color="auto"/>
        <w:bottom w:val="none" w:sz="0" w:space="0" w:color="auto"/>
        <w:right w:val="none" w:sz="0" w:space="0" w:color="auto"/>
      </w:divBdr>
    </w:div>
    <w:div w:id="867524399">
      <w:bodyDiv w:val="1"/>
      <w:marLeft w:val="0"/>
      <w:marRight w:val="0"/>
      <w:marTop w:val="0"/>
      <w:marBottom w:val="0"/>
      <w:divBdr>
        <w:top w:val="none" w:sz="0" w:space="0" w:color="auto"/>
        <w:left w:val="none" w:sz="0" w:space="0" w:color="auto"/>
        <w:bottom w:val="none" w:sz="0" w:space="0" w:color="auto"/>
        <w:right w:val="none" w:sz="0" w:space="0" w:color="auto"/>
      </w:divBdr>
    </w:div>
    <w:div w:id="884290920">
      <w:bodyDiv w:val="1"/>
      <w:marLeft w:val="0"/>
      <w:marRight w:val="0"/>
      <w:marTop w:val="0"/>
      <w:marBottom w:val="0"/>
      <w:divBdr>
        <w:top w:val="none" w:sz="0" w:space="0" w:color="auto"/>
        <w:left w:val="none" w:sz="0" w:space="0" w:color="auto"/>
        <w:bottom w:val="none" w:sz="0" w:space="0" w:color="auto"/>
        <w:right w:val="none" w:sz="0" w:space="0" w:color="auto"/>
      </w:divBdr>
    </w:div>
    <w:div w:id="889000945">
      <w:bodyDiv w:val="1"/>
      <w:marLeft w:val="0"/>
      <w:marRight w:val="0"/>
      <w:marTop w:val="0"/>
      <w:marBottom w:val="0"/>
      <w:divBdr>
        <w:top w:val="none" w:sz="0" w:space="0" w:color="auto"/>
        <w:left w:val="none" w:sz="0" w:space="0" w:color="auto"/>
        <w:bottom w:val="none" w:sz="0" w:space="0" w:color="auto"/>
        <w:right w:val="none" w:sz="0" w:space="0" w:color="auto"/>
      </w:divBdr>
    </w:div>
    <w:div w:id="893270448">
      <w:bodyDiv w:val="1"/>
      <w:marLeft w:val="0"/>
      <w:marRight w:val="0"/>
      <w:marTop w:val="0"/>
      <w:marBottom w:val="0"/>
      <w:divBdr>
        <w:top w:val="none" w:sz="0" w:space="0" w:color="auto"/>
        <w:left w:val="none" w:sz="0" w:space="0" w:color="auto"/>
        <w:bottom w:val="none" w:sz="0" w:space="0" w:color="auto"/>
        <w:right w:val="none" w:sz="0" w:space="0" w:color="auto"/>
      </w:divBdr>
    </w:div>
    <w:div w:id="898784512">
      <w:bodyDiv w:val="1"/>
      <w:marLeft w:val="0"/>
      <w:marRight w:val="0"/>
      <w:marTop w:val="0"/>
      <w:marBottom w:val="0"/>
      <w:divBdr>
        <w:top w:val="none" w:sz="0" w:space="0" w:color="auto"/>
        <w:left w:val="none" w:sz="0" w:space="0" w:color="auto"/>
        <w:bottom w:val="none" w:sz="0" w:space="0" w:color="auto"/>
        <w:right w:val="none" w:sz="0" w:space="0" w:color="auto"/>
      </w:divBdr>
    </w:div>
    <w:div w:id="910582335">
      <w:bodyDiv w:val="1"/>
      <w:marLeft w:val="0"/>
      <w:marRight w:val="0"/>
      <w:marTop w:val="0"/>
      <w:marBottom w:val="0"/>
      <w:divBdr>
        <w:top w:val="none" w:sz="0" w:space="0" w:color="auto"/>
        <w:left w:val="none" w:sz="0" w:space="0" w:color="auto"/>
        <w:bottom w:val="none" w:sz="0" w:space="0" w:color="auto"/>
        <w:right w:val="none" w:sz="0" w:space="0" w:color="auto"/>
      </w:divBdr>
    </w:div>
    <w:div w:id="912353133">
      <w:bodyDiv w:val="1"/>
      <w:marLeft w:val="0"/>
      <w:marRight w:val="0"/>
      <w:marTop w:val="0"/>
      <w:marBottom w:val="0"/>
      <w:divBdr>
        <w:top w:val="none" w:sz="0" w:space="0" w:color="auto"/>
        <w:left w:val="none" w:sz="0" w:space="0" w:color="auto"/>
        <w:bottom w:val="none" w:sz="0" w:space="0" w:color="auto"/>
        <w:right w:val="none" w:sz="0" w:space="0" w:color="auto"/>
      </w:divBdr>
    </w:div>
    <w:div w:id="924462677">
      <w:bodyDiv w:val="1"/>
      <w:marLeft w:val="0"/>
      <w:marRight w:val="0"/>
      <w:marTop w:val="0"/>
      <w:marBottom w:val="0"/>
      <w:divBdr>
        <w:top w:val="none" w:sz="0" w:space="0" w:color="auto"/>
        <w:left w:val="none" w:sz="0" w:space="0" w:color="auto"/>
        <w:bottom w:val="none" w:sz="0" w:space="0" w:color="auto"/>
        <w:right w:val="none" w:sz="0" w:space="0" w:color="auto"/>
      </w:divBdr>
    </w:div>
    <w:div w:id="935290153">
      <w:bodyDiv w:val="1"/>
      <w:marLeft w:val="0"/>
      <w:marRight w:val="0"/>
      <w:marTop w:val="0"/>
      <w:marBottom w:val="0"/>
      <w:divBdr>
        <w:top w:val="none" w:sz="0" w:space="0" w:color="auto"/>
        <w:left w:val="none" w:sz="0" w:space="0" w:color="auto"/>
        <w:bottom w:val="none" w:sz="0" w:space="0" w:color="auto"/>
        <w:right w:val="none" w:sz="0" w:space="0" w:color="auto"/>
      </w:divBdr>
    </w:div>
    <w:div w:id="947852763">
      <w:bodyDiv w:val="1"/>
      <w:marLeft w:val="0"/>
      <w:marRight w:val="0"/>
      <w:marTop w:val="0"/>
      <w:marBottom w:val="0"/>
      <w:divBdr>
        <w:top w:val="none" w:sz="0" w:space="0" w:color="auto"/>
        <w:left w:val="none" w:sz="0" w:space="0" w:color="auto"/>
        <w:bottom w:val="none" w:sz="0" w:space="0" w:color="auto"/>
        <w:right w:val="none" w:sz="0" w:space="0" w:color="auto"/>
      </w:divBdr>
    </w:div>
    <w:div w:id="977149940">
      <w:bodyDiv w:val="1"/>
      <w:marLeft w:val="0"/>
      <w:marRight w:val="0"/>
      <w:marTop w:val="0"/>
      <w:marBottom w:val="0"/>
      <w:divBdr>
        <w:top w:val="none" w:sz="0" w:space="0" w:color="auto"/>
        <w:left w:val="none" w:sz="0" w:space="0" w:color="auto"/>
        <w:bottom w:val="none" w:sz="0" w:space="0" w:color="auto"/>
        <w:right w:val="none" w:sz="0" w:space="0" w:color="auto"/>
      </w:divBdr>
    </w:div>
    <w:div w:id="999651627">
      <w:bodyDiv w:val="1"/>
      <w:marLeft w:val="0"/>
      <w:marRight w:val="0"/>
      <w:marTop w:val="0"/>
      <w:marBottom w:val="0"/>
      <w:divBdr>
        <w:top w:val="none" w:sz="0" w:space="0" w:color="auto"/>
        <w:left w:val="none" w:sz="0" w:space="0" w:color="auto"/>
        <w:bottom w:val="none" w:sz="0" w:space="0" w:color="auto"/>
        <w:right w:val="none" w:sz="0" w:space="0" w:color="auto"/>
      </w:divBdr>
    </w:div>
    <w:div w:id="1005591543">
      <w:bodyDiv w:val="1"/>
      <w:marLeft w:val="0"/>
      <w:marRight w:val="0"/>
      <w:marTop w:val="0"/>
      <w:marBottom w:val="0"/>
      <w:divBdr>
        <w:top w:val="none" w:sz="0" w:space="0" w:color="auto"/>
        <w:left w:val="none" w:sz="0" w:space="0" w:color="auto"/>
        <w:bottom w:val="none" w:sz="0" w:space="0" w:color="auto"/>
        <w:right w:val="none" w:sz="0" w:space="0" w:color="auto"/>
      </w:divBdr>
    </w:div>
    <w:div w:id="1013143841">
      <w:bodyDiv w:val="1"/>
      <w:marLeft w:val="0"/>
      <w:marRight w:val="0"/>
      <w:marTop w:val="0"/>
      <w:marBottom w:val="0"/>
      <w:divBdr>
        <w:top w:val="none" w:sz="0" w:space="0" w:color="auto"/>
        <w:left w:val="none" w:sz="0" w:space="0" w:color="auto"/>
        <w:bottom w:val="none" w:sz="0" w:space="0" w:color="auto"/>
        <w:right w:val="none" w:sz="0" w:space="0" w:color="auto"/>
      </w:divBdr>
    </w:div>
    <w:div w:id="1023362199">
      <w:bodyDiv w:val="1"/>
      <w:marLeft w:val="0"/>
      <w:marRight w:val="0"/>
      <w:marTop w:val="0"/>
      <w:marBottom w:val="0"/>
      <w:divBdr>
        <w:top w:val="none" w:sz="0" w:space="0" w:color="auto"/>
        <w:left w:val="none" w:sz="0" w:space="0" w:color="auto"/>
        <w:bottom w:val="none" w:sz="0" w:space="0" w:color="auto"/>
        <w:right w:val="none" w:sz="0" w:space="0" w:color="auto"/>
      </w:divBdr>
    </w:div>
    <w:div w:id="1034690686">
      <w:bodyDiv w:val="1"/>
      <w:marLeft w:val="0"/>
      <w:marRight w:val="0"/>
      <w:marTop w:val="0"/>
      <w:marBottom w:val="0"/>
      <w:divBdr>
        <w:top w:val="none" w:sz="0" w:space="0" w:color="auto"/>
        <w:left w:val="none" w:sz="0" w:space="0" w:color="auto"/>
        <w:bottom w:val="none" w:sz="0" w:space="0" w:color="auto"/>
        <w:right w:val="none" w:sz="0" w:space="0" w:color="auto"/>
      </w:divBdr>
    </w:div>
    <w:div w:id="1040670820">
      <w:bodyDiv w:val="1"/>
      <w:marLeft w:val="0"/>
      <w:marRight w:val="0"/>
      <w:marTop w:val="0"/>
      <w:marBottom w:val="0"/>
      <w:divBdr>
        <w:top w:val="none" w:sz="0" w:space="0" w:color="auto"/>
        <w:left w:val="none" w:sz="0" w:space="0" w:color="auto"/>
        <w:bottom w:val="none" w:sz="0" w:space="0" w:color="auto"/>
        <w:right w:val="none" w:sz="0" w:space="0" w:color="auto"/>
      </w:divBdr>
    </w:div>
    <w:div w:id="1055080022">
      <w:bodyDiv w:val="1"/>
      <w:marLeft w:val="0"/>
      <w:marRight w:val="0"/>
      <w:marTop w:val="0"/>
      <w:marBottom w:val="0"/>
      <w:divBdr>
        <w:top w:val="none" w:sz="0" w:space="0" w:color="auto"/>
        <w:left w:val="none" w:sz="0" w:space="0" w:color="auto"/>
        <w:bottom w:val="none" w:sz="0" w:space="0" w:color="auto"/>
        <w:right w:val="none" w:sz="0" w:space="0" w:color="auto"/>
      </w:divBdr>
    </w:div>
    <w:div w:id="1063479359">
      <w:bodyDiv w:val="1"/>
      <w:marLeft w:val="0"/>
      <w:marRight w:val="0"/>
      <w:marTop w:val="0"/>
      <w:marBottom w:val="0"/>
      <w:divBdr>
        <w:top w:val="none" w:sz="0" w:space="0" w:color="auto"/>
        <w:left w:val="none" w:sz="0" w:space="0" w:color="auto"/>
        <w:bottom w:val="none" w:sz="0" w:space="0" w:color="auto"/>
        <w:right w:val="none" w:sz="0" w:space="0" w:color="auto"/>
      </w:divBdr>
    </w:div>
    <w:div w:id="1069766556">
      <w:bodyDiv w:val="1"/>
      <w:marLeft w:val="0"/>
      <w:marRight w:val="0"/>
      <w:marTop w:val="0"/>
      <w:marBottom w:val="0"/>
      <w:divBdr>
        <w:top w:val="none" w:sz="0" w:space="0" w:color="auto"/>
        <w:left w:val="none" w:sz="0" w:space="0" w:color="auto"/>
        <w:bottom w:val="none" w:sz="0" w:space="0" w:color="auto"/>
        <w:right w:val="none" w:sz="0" w:space="0" w:color="auto"/>
      </w:divBdr>
    </w:div>
    <w:div w:id="1075516627">
      <w:bodyDiv w:val="1"/>
      <w:marLeft w:val="0"/>
      <w:marRight w:val="0"/>
      <w:marTop w:val="0"/>
      <w:marBottom w:val="0"/>
      <w:divBdr>
        <w:top w:val="none" w:sz="0" w:space="0" w:color="auto"/>
        <w:left w:val="none" w:sz="0" w:space="0" w:color="auto"/>
        <w:bottom w:val="none" w:sz="0" w:space="0" w:color="auto"/>
        <w:right w:val="none" w:sz="0" w:space="0" w:color="auto"/>
      </w:divBdr>
    </w:div>
    <w:div w:id="1087995224">
      <w:bodyDiv w:val="1"/>
      <w:marLeft w:val="0"/>
      <w:marRight w:val="0"/>
      <w:marTop w:val="0"/>
      <w:marBottom w:val="0"/>
      <w:divBdr>
        <w:top w:val="none" w:sz="0" w:space="0" w:color="auto"/>
        <w:left w:val="none" w:sz="0" w:space="0" w:color="auto"/>
        <w:bottom w:val="none" w:sz="0" w:space="0" w:color="auto"/>
        <w:right w:val="none" w:sz="0" w:space="0" w:color="auto"/>
      </w:divBdr>
    </w:div>
    <w:div w:id="1131291914">
      <w:bodyDiv w:val="1"/>
      <w:marLeft w:val="0"/>
      <w:marRight w:val="0"/>
      <w:marTop w:val="0"/>
      <w:marBottom w:val="0"/>
      <w:divBdr>
        <w:top w:val="none" w:sz="0" w:space="0" w:color="auto"/>
        <w:left w:val="none" w:sz="0" w:space="0" w:color="auto"/>
        <w:bottom w:val="none" w:sz="0" w:space="0" w:color="auto"/>
        <w:right w:val="none" w:sz="0" w:space="0" w:color="auto"/>
      </w:divBdr>
    </w:div>
    <w:div w:id="1142498384">
      <w:bodyDiv w:val="1"/>
      <w:marLeft w:val="0"/>
      <w:marRight w:val="0"/>
      <w:marTop w:val="0"/>
      <w:marBottom w:val="0"/>
      <w:divBdr>
        <w:top w:val="none" w:sz="0" w:space="0" w:color="auto"/>
        <w:left w:val="none" w:sz="0" w:space="0" w:color="auto"/>
        <w:bottom w:val="none" w:sz="0" w:space="0" w:color="auto"/>
        <w:right w:val="none" w:sz="0" w:space="0" w:color="auto"/>
      </w:divBdr>
    </w:div>
    <w:div w:id="1153528690">
      <w:bodyDiv w:val="1"/>
      <w:marLeft w:val="0"/>
      <w:marRight w:val="0"/>
      <w:marTop w:val="0"/>
      <w:marBottom w:val="0"/>
      <w:divBdr>
        <w:top w:val="none" w:sz="0" w:space="0" w:color="auto"/>
        <w:left w:val="none" w:sz="0" w:space="0" w:color="auto"/>
        <w:bottom w:val="none" w:sz="0" w:space="0" w:color="auto"/>
        <w:right w:val="none" w:sz="0" w:space="0" w:color="auto"/>
      </w:divBdr>
    </w:div>
    <w:div w:id="1169558585">
      <w:bodyDiv w:val="1"/>
      <w:marLeft w:val="0"/>
      <w:marRight w:val="0"/>
      <w:marTop w:val="0"/>
      <w:marBottom w:val="0"/>
      <w:divBdr>
        <w:top w:val="none" w:sz="0" w:space="0" w:color="auto"/>
        <w:left w:val="none" w:sz="0" w:space="0" w:color="auto"/>
        <w:bottom w:val="none" w:sz="0" w:space="0" w:color="auto"/>
        <w:right w:val="none" w:sz="0" w:space="0" w:color="auto"/>
      </w:divBdr>
    </w:div>
    <w:div w:id="1176578036">
      <w:bodyDiv w:val="1"/>
      <w:marLeft w:val="0"/>
      <w:marRight w:val="0"/>
      <w:marTop w:val="0"/>
      <w:marBottom w:val="0"/>
      <w:divBdr>
        <w:top w:val="none" w:sz="0" w:space="0" w:color="auto"/>
        <w:left w:val="none" w:sz="0" w:space="0" w:color="auto"/>
        <w:bottom w:val="none" w:sz="0" w:space="0" w:color="auto"/>
        <w:right w:val="none" w:sz="0" w:space="0" w:color="auto"/>
      </w:divBdr>
    </w:div>
    <w:div w:id="1196044288">
      <w:bodyDiv w:val="1"/>
      <w:marLeft w:val="0"/>
      <w:marRight w:val="0"/>
      <w:marTop w:val="0"/>
      <w:marBottom w:val="0"/>
      <w:divBdr>
        <w:top w:val="none" w:sz="0" w:space="0" w:color="auto"/>
        <w:left w:val="none" w:sz="0" w:space="0" w:color="auto"/>
        <w:bottom w:val="none" w:sz="0" w:space="0" w:color="auto"/>
        <w:right w:val="none" w:sz="0" w:space="0" w:color="auto"/>
      </w:divBdr>
    </w:div>
    <w:div w:id="1201819807">
      <w:bodyDiv w:val="1"/>
      <w:marLeft w:val="0"/>
      <w:marRight w:val="0"/>
      <w:marTop w:val="0"/>
      <w:marBottom w:val="0"/>
      <w:divBdr>
        <w:top w:val="none" w:sz="0" w:space="0" w:color="auto"/>
        <w:left w:val="none" w:sz="0" w:space="0" w:color="auto"/>
        <w:bottom w:val="none" w:sz="0" w:space="0" w:color="auto"/>
        <w:right w:val="none" w:sz="0" w:space="0" w:color="auto"/>
      </w:divBdr>
    </w:div>
    <w:div w:id="1204758061">
      <w:bodyDiv w:val="1"/>
      <w:marLeft w:val="0"/>
      <w:marRight w:val="0"/>
      <w:marTop w:val="0"/>
      <w:marBottom w:val="0"/>
      <w:divBdr>
        <w:top w:val="none" w:sz="0" w:space="0" w:color="auto"/>
        <w:left w:val="none" w:sz="0" w:space="0" w:color="auto"/>
        <w:bottom w:val="none" w:sz="0" w:space="0" w:color="auto"/>
        <w:right w:val="none" w:sz="0" w:space="0" w:color="auto"/>
      </w:divBdr>
    </w:div>
    <w:div w:id="1208418702">
      <w:bodyDiv w:val="1"/>
      <w:marLeft w:val="0"/>
      <w:marRight w:val="0"/>
      <w:marTop w:val="0"/>
      <w:marBottom w:val="0"/>
      <w:divBdr>
        <w:top w:val="none" w:sz="0" w:space="0" w:color="auto"/>
        <w:left w:val="none" w:sz="0" w:space="0" w:color="auto"/>
        <w:bottom w:val="none" w:sz="0" w:space="0" w:color="auto"/>
        <w:right w:val="none" w:sz="0" w:space="0" w:color="auto"/>
      </w:divBdr>
    </w:div>
    <w:div w:id="1217817815">
      <w:bodyDiv w:val="1"/>
      <w:marLeft w:val="0"/>
      <w:marRight w:val="0"/>
      <w:marTop w:val="0"/>
      <w:marBottom w:val="0"/>
      <w:divBdr>
        <w:top w:val="none" w:sz="0" w:space="0" w:color="auto"/>
        <w:left w:val="none" w:sz="0" w:space="0" w:color="auto"/>
        <w:bottom w:val="none" w:sz="0" w:space="0" w:color="auto"/>
        <w:right w:val="none" w:sz="0" w:space="0" w:color="auto"/>
      </w:divBdr>
    </w:div>
    <w:div w:id="1233734047">
      <w:bodyDiv w:val="1"/>
      <w:marLeft w:val="0"/>
      <w:marRight w:val="0"/>
      <w:marTop w:val="0"/>
      <w:marBottom w:val="0"/>
      <w:divBdr>
        <w:top w:val="none" w:sz="0" w:space="0" w:color="auto"/>
        <w:left w:val="none" w:sz="0" w:space="0" w:color="auto"/>
        <w:bottom w:val="none" w:sz="0" w:space="0" w:color="auto"/>
        <w:right w:val="none" w:sz="0" w:space="0" w:color="auto"/>
      </w:divBdr>
    </w:div>
    <w:div w:id="1242829975">
      <w:bodyDiv w:val="1"/>
      <w:marLeft w:val="0"/>
      <w:marRight w:val="0"/>
      <w:marTop w:val="0"/>
      <w:marBottom w:val="0"/>
      <w:divBdr>
        <w:top w:val="none" w:sz="0" w:space="0" w:color="auto"/>
        <w:left w:val="none" w:sz="0" w:space="0" w:color="auto"/>
        <w:bottom w:val="none" w:sz="0" w:space="0" w:color="auto"/>
        <w:right w:val="none" w:sz="0" w:space="0" w:color="auto"/>
      </w:divBdr>
    </w:div>
    <w:div w:id="1257399735">
      <w:bodyDiv w:val="1"/>
      <w:marLeft w:val="0"/>
      <w:marRight w:val="0"/>
      <w:marTop w:val="0"/>
      <w:marBottom w:val="0"/>
      <w:divBdr>
        <w:top w:val="none" w:sz="0" w:space="0" w:color="auto"/>
        <w:left w:val="none" w:sz="0" w:space="0" w:color="auto"/>
        <w:bottom w:val="none" w:sz="0" w:space="0" w:color="auto"/>
        <w:right w:val="none" w:sz="0" w:space="0" w:color="auto"/>
      </w:divBdr>
    </w:div>
    <w:div w:id="1260067739">
      <w:bodyDiv w:val="1"/>
      <w:marLeft w:val="0"/>
      <w:marRight w:val="0"/>
      <w:marTop w:val="0"/>
      <w:marBottom w:val="0"/>
      <w:divBdr>
        <w:top w:val="none" w:sz="0" w:space="0" w:color="auto"/>
        <w:left w:val="none" w:sz="0" w:space="0" w:color="auto"/>
        <w:bottom w:val="none" w:sz="0" w:space="0" w:color="auto"/>
        <w:right w:val="none" w:sz="0" w:space="0" w:color="auto"/>
      </w:divBdr>
    </w:div>
    <w:div w:id="1266882077">
      <w:bodyDiv w:val="1"/>
      <w:marLeft w:val="0"/>
      <w:marRight w:val="0"/>
      <w:marTop w:val="0"/>
      <w:marBottom w:val="0"/>
      <w:divBdr>
        <w:top w:val="none" w:sz="0" w:space="0" w:color="auto"/>
        <w:left w:val="none" w:sz="0" w:space="0" w:color="auto"/>
        <w:bottom w:val="none" w:sz="0" w:space="0" w:color="auto"/>
        <w:right w:val="none" w:sz="0" w:space="0" w:color="auto"/>
      </w:divBdr>
    </w:div>
    <w:div w:id="1284653264">
      <w:bodyDiv w:val="1"/>
      <w:marLeft w:val="0"/>
      <w:marRight w:val="0"/>
      <w:marTop w:val="0"/>
      <w:marBottom w:val="0"/>
      <w:divBdr>
        <w:top w:val="none" w:sz="0" w:space="0" w:color="auto"/>
        <w:left w:val="none" w:sz="0" w:space="0" w:color="auto"/>
        <w:bottom w:val="none" w:sz="0" w:space="0" w:color="auto"/>
        <w:right w:val="none" w:sz="0" w:space="0" w:color="auto"/>
      </w:divBdr>
    </w:div>
    <w:div w:id="1292441585">
      <w:bodyDiv w:val="1"/>
      <w:marLeft w:val="0"/>
      <w:marRight w:val="0"/>
      <w:marTop w:val="0"/>
      <w:marBottom w:val="0"/>
      <w:divBdr>
        <w:top w:val="none" w:sz="0" w:space="0" w:color="auto"/>
        <w:left w:val="none" w:sz="0" w:space="0" w:color="auto"/>
        <w:bottom w:val="none" w:sz="0" w:space="0" w:color="auto"/>
        <w:right w:val="none" w:sz="0" w:space="0" w:color="auto"/>
      </w:divBdr>
    </w:div>
    <w:div w:id="1296909535">
      <w:bodyDiv w:val="1"/>
      <w:marLeft w:val="0"/>
      <w:marRight w:val="0"/>
      <w:marTop w:val="0"/>
      <w:marBottom w:val="0"/>
      <w:divBdr>
        <w:top w:val="none" w:sz="0" w:space="0" w:color="auto"/>
        <w:left w:val="none" w:sz="0" w:space="0" w:color="auto"/>
        <w:bottom w:val="none" w:sz="0" w:space="0" w:color="auto"/>
        <w:right w:val="none" w:sz="0" w:space="0" w:color="auto"/>
      </w:divBdr>
    </w:div>
    <w:div w:id="1297683335">
      <w:bodyDiv w:val="1"/>
      <w:marLeft w:val="0"/>
      <w:marRight w:val="0"/>
      <w:marTop w:val="0"/>
      <w:marBottom w:val="0"/>
      <w:divBdr>
        <w:top w:val="none" w:sz="0" w:space="0" w:color="auto"/>
        <w:left w:val="none" w:sz="0" w:space="0" w:color="auto"/>
        <w:bottom w:val="none" w:sz="0" w:space="0" w:color="auto"/>
        <w:right w:val="none" w:sz="0" w:space="0" w:color="auto"/>
      </w:divBdr>
    </w:div>
    <w:div w:id="1304115243">
      <w:bodyDiv w:val="1"/>
      <w:marLeft w:val="0"/>
      <w:marRight w:val="0"/>
      <w:marTop w:val="0"/>
      <w:marBottom w:val="0"/>
      <w:divBdr>
        <w:top w:val="none" w:sz="0" w:space="0" w:color="auto"/>
        <w:left w:val="none" w:sz="0" w:space="0" w:color="auto"/>
        <w:bottom w:val="none" w:sz="0" w:space="0" w:color="auto"/>
        <w:right w:val="none" w:sz="0" w:space="0" w:color="auto"/>
      </w:divBdr>
    </w:div>
    <w:div w:id="1318415389">
      <w:bodyDiv w:val="1"/>
      <w:marLeft w:val="0"/>
      <w:marRight w:val="0"/>
      <w:marTop w:val="0"/>
      <w:marBottom w:val="0"/>
      <w:divBdr>
        <w:top w:val="none" w:sz="0" w:space="0" w:color="auto"/>
        <w:left w:val="none" w:sz="0" w:space="0" w:color="auto"/>
        <w:bottom w:val="none" w:sz="0" w:space="0" w:color="auto"/>
        <w:right w:val="none" w:sz="0" w:space="0" w:color="auto"/>
      </w:divBdr>
    </w:div>
    <w:div w:id="1321497044">
      <w:bodyDiv w:val="1"/>
      <w:marLeft w:val="0"/>
      <w:marRight w:val="0"/>
      <w:marTop w:val="0"/>
      <w:marBottom w:val="0"/>
      <w:divBdr>
        <w:top w:val="none" w:sz="0" w:space="0" w:color="auto"/>
        <w:left w:val="none" w:sz="0" w:space="0" w:color="auto"/>
        <w:bottom w:val="none" w:sz="0" w:space="0" w:color="auto"/>
        <w:right w:val="none" w:sz="0" w:space="0" w:color="auto"/>
      </w:divBdr>
    </w:div>
    <w:div w:id="1358845293">
      <w:bodyDiv w:val="1"/>
      <w:marLeft w:val="0"/>
      <w:marRight w:val="0"/>
      <w:marTop w:val="0"/>
      <w:marBottom w:val="0"/>
      <w:divBdr>
        <w:top w:val="none" w:sz="0" w:space="0" w:color="auto"/>
        <w:left w:val="none" w:sz="0" w:space="0" w:color="auto"/>
        <w:bottom w:val="none" w:sz="0" w:space="0" w:color="auto"/>
        <w:right w:val="none" w:sz="0" w:space="0" w:color="auto"/>
      </w:divBdr>
    </w:div>
    <w:div w:id="1365714809">
      <w:bodyDiv w:val="1"/>
      <w:marLeft w:val="0"/>
      <w:marRight w:val="0"/>
      <w:marTop w:val="0"/>
      <w:marBottom w:val="0"/>
      <w:divBdr>
        <w:top w:val="none" w:sz="0" w:space="0" w:color="auto"/>
        <w:left w:val="none" w:sz="0" w:space="0" w:color="auto"/>
        <w:bottom w:val="none" w:sz="0" w:space="0" w:color="auto"/>
        <w:right w:val="none" w:sz="0" w:space="0" w:color="auto"/>
      </w:divBdr>
    </w:div>
    <w:div w:id="1391658737">
      <w:bodyDiv w:val="1"/>
      <w:marLeft w:val="0"/>
      <w:marRight w:val="0"/>
      <w:marTop w:val="0"/>
      <w:marBottom w:val="0"/>
      <w:divBdr>
        <w:top w:val="none" w:sz="0" w:space="0" w:color="auto"/>
        <w:left w:val="none" w:sz="0" w:space="0" w:color="auto"/>
        <w:bottom w:val="none" w:sz="0" w:space="0" w:color="auto"/>
        <w:right w:val="none" w:sz="0" w:space="0" w:color="auto"/>
      </w:divBdr>
    </w:div>
    <w:div w:id="1410420767">
      <w:bodyDiv w:val="1"/>
      <w:marLeft w:val="0"/>
      <w:marRight w:val="0"/>
      <w:marTop w:val="0"/>
      <w:marBottom w:val="0"/>
      <w:divBdr>
        <w:top w:val="none" w:sz="0" w:space="0" w:color="auto"/>
        <w:left w:val="none" w:sz="0" w:space="0" w:color="auto"/>
        <w:bottom w:val="none" w:sz="0" w:space="0" w:color="auto"/>
        <w:right w:val="none" w:sz="0" w:space="0" w:color="auto"/>
      </w:divBdr>
    </w:div>
    <w:div w:id="1410467535">
      <w:bodyDiv w:val="1"/>
      <w:marLeft w:val="0"/>
      <w:marRight w:val="0"/>
      <w:marTop w:val="0"/>
      <w:marBottom w:val="0"/>
      <w:divBdr>
        <w:top w:val="none" w:sz="0" w:space="0" w:color="auto"/>
        <w:left w:val="none" w:sz="0" w:space="0" w:color="auto"/>
        <w:bottom w:val="none" w:sz="0" w:space="0" w:color="auto"/>
        <w:right w:val="none" w:sz="0" w:space="0" w:color="auto"/>
      </w:divBdr>
    </w:div>
    <w:div w:id="1439443702">
      <w:bodyDiv w:val="1"/>
      <w:marLeft w:val="0"/>
      <w:marRight w:val="0"/>
      <w:marTop w:val="0"/>
      <w:marBottom w:val="0"/>
      <w:divBdr>
        <w:top w:val="none" w:sz="0" w:space="0" w:color="auto"/>
        <w:left w:val="none" w:sz="0" w:space="0" w:color="auto"/>
        <w:bottom w:val="none" w:sz="0" w:space="0" w:color="auto"/>
        <w:right w:val="none" w:sz="0" w:space="0" w:color="auto"/>
      </w:divBdr>
    </w:div>
    <w:div w:id="1457093804">
      <w:bodyDiv w:val="1"/>
      <w:marLeft w:val="0"/>
      <w:marRight w:val="0"/>
      <w:marTop w:val="0"/>
      <w:marBottom w:val="0"/>
      <w:divBdr>
        <w:top w:val="none" w:sz="0" w:space="0" w:color="auto"/>
        <w:left w:val="none" w:sz="0" w:space="0" w:color="auto"/>
        <w:bottom w:val="none" w:sz="0" w:space="0" w:color="auto"/>
        <w:right w:val="none" w:sz="0" w:space="0" w:color="auto"/>
      </w:divBdr>
    </w:div>
    <w:div w:id="1485050941">
      <w:bodyDiv w:val="1"/>
      <w:marLeft w:val="0"/>
      <w:marRight w:val="0"/>
      <w:marTop w:val="0"/>
      <w:marBottom w:val="0"/>
      <w:divBdr>
        <w:top w:val="none" w:sz="0" w:space="0" w:color="auto"/>
        <w:left w:val="none" w:sz="0" w:space="0" w:color="auto"/>
        <w:bottom w:val="none" w:sz="0" w:space="0" w:color="auto"/>
        <w:right w:val="none" w:sz="0" w:space="0" w:color="auto"/>
      </w:divBdr>
    </w:div>
    <w:div w:id="1498419921">
      <w:bodyDiv w:val="1"/>
      <w:marLeft w:val="0"/>
      <w:marRight w:val="0"/>
      <w:marTop w:val="0"/>
      <w:marBottom w:val="0"/>
      <w:divBdr>
        <w:top w:val="none" w:sz="0" w:space="0" w:color="auto"/>
        <w:left w:val="none" w:sz="0" w:space="0" w:color="auto"/>
        <w:bottom w:val="none" w:sz="0" w:space="0" w:color="auto"/>
        <w:right w:val="none" w:sz="0" w:space="0" w:color="auto"/>
      </w:divBdr>
    </w:div>
    <w:div w:id="1521747145">
      <w:bodyDiv w:val="1"/>
      <w:marLeft w:val="0"/>
      <w:marRight w:val="0"/>
      <w:marTop w:val="0"/>
      <w:marBottom w:val="0"/>
      <w:divBdr>
        <w:top w:val="none" w:sz="0" w:space="0" w:color="auto"/>
        <w:left w:val="none" w:sz="0" w:space="0" w:color="auto"/>
        <w:bottom w:val="none" w:sz="0" w:space="0" w:color="auto"/>
        <w:right w:val="none" w:sz="0" w:space="0" w:color="auto"/>
      </w:divBdr>
    </w:div>
    <w:div w:id="1525443123">
      <w:bodyDiv w:val="1"/>
      <w:marLeft w:val="0"/>
      <w:marRight w:val="0"/>
      <w:marTop w:val="0"/>
      <w:marBottom w:val="0"/>
      <w:divBdr>
        <w:top w:val="none" w:sz="0" w:space="0" w:color="auto"/>
        <w:left w:val="none" w:sz="0" w:space="0" w:color="auto"/>
        <w:bottom w:val="none" w:sz="0" w:space="0" w:color="auto"/>
        <w:right w:val="none" w:sz="0" w:space="0" w:color="auto"/>
      </w:divBdr>
    </w:div>
    <w:div w:id="1536622806">
      <w:bodyDiv w:val="1"/>
      <w:marLeft w:val="0"/>
      <w:marRight w:val="0"/>
      <w:marTop w:val="0"/>
      <w:marBottom w:val="0"/>
      <w:divBdr>
        <w:top w:val="none" w:sz="0" w:space="0" w:color="auto"/>
        <w:left w:val="none" w:sz="0" w:space="0" w:color="auto"/>
        <w:bottom w:val="none" w:sz="0" w:space="0" w:color="auto"/>
        <w:right w:val="none" w:sz="0" w:space="0" w:color="auto"/>
      </w:divBdr>
    </w:div>
    <w:div w:id="1556815237">
      <w:bodyDiv w:val="1"/>
      <w:marLeft w:val="0"/>
      <w:marRight w:val="0"/>
      <w:marTop w:val="0"/>
      <w:marBottom w:val="0"/>
      <w:divBdr>
        <w:top w:val="none" w:sz="0" w:space="0" w:color="auto"/>
        <w:left w:val="none" w:sz="0" w:space="0" w:color="auto"/>
        <w:bottom w:val="none" w:sz="0" w:space="0" w:color="auto"/>
        <w:right w:val="none" w:sz="0" w:space="0" w:color="auto"/>
      </w:divBdr>
    </w:div>
    <w:div w:id="1568762135">
      <w:bodyDiv w:val="1"/>
      <w:marLeft w:val="0"/>
      <w:marRight w:val="0"/>
      <w:marTop w:val="0"/>
      <w:marBottom w:val="0"/>
      <w:divBdr>
        <w:top w:val="none" w:sz="0" w:space="0" w:color="auto"/>
        <w:left w:val="none" w:sz="0" w:space="0" w:color="auto"/>
        <w:bottom w:val="none" w:sz="0" w:space="0" w:color="auto"/>
        <w:right w:val="none" w:sz="0" w:space="0" w:color="auto"/>
      </w:divBdr>
    </w:div>
    <w:div w:id="1586454994">
      <w:bodyDiv w:val="1"/>
      <w:marLeft w:val="0"/>
      <w:marRight w:val="0"/>
      <w:marTop w:val="0"/>
      <w:marBottom w:val="0"/>
      <w:divBdr>
        <w:top w:val="none" w:sz="0" w:space="0" w:color="auto"/>
        <w:left w:val="none" w:sz="0" w:space="0" w:color="auto"/>
        <w:bottom w:val="none" w:sz="0" w:space="0" w:color="auto"/>
        <w:right w:val="none" w:sz="0" w:space="0" w:color="auto"/>
      </w:divBdr>
    </w:div>
    <w:div w:id="1598366455">
      <w:bodyDiv w:val="1"/>
      <w:marLeft w:val="0"/>
      <w:marRight w:val="0"/>
      <w:marTop w:val="0"/>
      <w:marBottom w:val="0"/>
      <w:divBdr>
        <w:top w:val="none" w:sz="0" w:space="0" w:color="auto"/>
        <w:left w:val="none" w:sz="0" w:space="0" w:color="auto"/>
        <w:bottom w:val="none" w:sz="0" w:space="0" w:color="auto"/>
        <w:right w:val="none" w:sz="0" w:space="0" w:color="auto"/>
      </w:divBdr>
    </w:div>
    <w:div w:id="1604453038">
      <w:bodyDiv w:val="1"/>
      <w:marLeft w:val="0"/>
      <w:marRight w:val="0"/>
      <w:marTop w:val="0"/>
      <w:marBottom w:val="0"/>
      <w:divBdr>
        <w:top w:val="none" w:sz="0" w:space="0" w:color="auto"/>
        <w:left w:val="none" w:sz="0" w:space="0" w:color="auto"/>
        <w:bottom w:val="none" w:sz="0" w:space="0" w:color="auto"/>
        <w:right w:val="none" w:sz="0" w:space="0" w:color="auto"/>
      </w:divBdr>
    </w:div>
    <w:div w:id="1607539300">
      <w:bodyDiv w:val="1"/>
      <w:marLeft w:val="0"/>
      <w:marRight w:val="0"/>
      <w:marTop w:val="0"/>
      <w:marBottom w:val="0"/>
      <w:divBdr>
        <w:top w:val="none" w:sz="0" w:space="0" w:color="auto"/>
        <w:left w:val="none" w:sz="0" w:space="0" w:color="auto"/>
        <w:bottom w:val="none" w:sz="0" w:space="0" w:color="auto"/>
        <w:right w:val="none" w:sz="0" w:space="0" w:color="auto"/>
      </w:divBdr>
    </w:div>
    <w:div w:id="1617443262">
      <w:bodyDiv w:val="1"/>
      <w:marLeft w:val="0"/>
      <w:marRight w:val="0"/>
      <w:marTop w:val="0"/>
      <w:marBottom w:val="0"/>
      <w:divBdr>
        <w:top w:val="none" w:sz="0" w:space="0" w:color="auto"/>
        <w:left w:val="none" w:sz="0" w:space="0" w:color="auto"/>
        <w:bottom w:val="none" w:sz="0" w:space="0" w:color="auto"/>
        <w:right w:val="none" w:sz="0" w:space="0" w:color="auto"/>
      </w:divBdr>
    </w:div>
    <w:div w:id="1619875174">
      <w:bodyDiv w:val="1"/>
      <w:marLeft w:val="0"/>
      <w:marRight w:val="0"/>
      <w:marTop w:val="0"/>
      <w:marBottom w:val="0"/>
      <w:divBdr>
        <w:top w:val="none" w:sz="0" w:space="0" w:color="auto"/>
        <w:left w:val="none" w:sz="0" w:space="0" w:color="auto"/>
        <w:bottom w:val="none" w:sz="0" w:space="0" w:color="auto"/>
        <w:right w:val="none" w:sz="0" w:space="0" w:color="auto"/>
      </w:divBdr>
    </w:div>
    <w:div w:id="1632665325">
      <w:bodyDiv w:val="1"/>
      <w:marLeft w:val="0"/>
      <w:marRight w:val="0"/>
      <w:marTop w:val="0"/>
      <w:marBottom w:val="0"/>
      <w:divBdr>
        <w:top w:val="none" w:sz="0" w:space="0" w:color="auto"/>
        <w:left w:val="none" w:sz="0" w:space="0" w:color="auto"/>
        <w:bottom w:val="none" w:sz="0" w:space="0" w:color="auto"/>
        <w:right w:val="none" w:sz="0" w:space="0" w:color="auto"/>
      </w:divBdr>
    </w:div>
    <w:div w:id="1633444690">
      <w:bodyDiv w:val="1"/>
      <w:marLeft w:val="0"/>
      <w:marRight w:val="0"/>
      <w:marTop w:val="0"/>
      <w:marBottom w:val="0"/>
      <w:divBdr>
        <w:top w:val="none" w:sz="0" w:space="0" w:color="auto"/>
        <w:left w:val="none" w:sz="0" w:space="0" w:color="auto"/>
        <w:bottom w:val="none" w:sz="0" w:space="0" w:color="auto"/>
        <w:right w:val="none" w:sz="0" w:space="0" w:color="auto"/>
      </w:divBdr>
    </w:div>
    <w:div w:id="1640693862">
      <w:bodyDiv w:val="1"/>
      <w:marLeft w:val="0"/>
      <w:marRight w:val="0"/>
      <w:marTop w:val="0"/>
      <w:marBottom w:val="0"/>
      <w:divBdr>
        <w:top w:val="none" w:sz="0" w:space="0" w:color="auto"/>
        <w:left w:val="none" w:sz="0" w:space="0" w:color="auto"/>
        <w:bottom w:val="none" w:sz="0" w:space="0" w:color="auto"/>
        <w:right w:val="none" w:sz="0" w:space="0" w:color="auto"/>
      </w:divBdr>
    </w:div>
    <w:div w:id="1649243375">
      <w:bodyDiv w:val="1"/>
      <w:marLeft w:val="0"/>
      <w:marRight w:val="0"/>
      <w:marTop w:val="0"/>
      <w:marBottom w:val="0"/>
      <w:divBdr>
        <w:top w:val="none" w:sz="0" w:space="0" w:color="auto"/>
        <w:left w:val="none" w:sz="0" w:space="0" w:color="auto"/>
        <w:bottom w:val="none" w:sz="0" w:space="0" w:color="auto"/>
        <w:right w:val="none" w:sz="0" w:space="0" w:color="auto"/>
      </w:divBdr>
    </w:div>
    <w:div w:id="1651665893">
      <w:bodyDiv w:val="1"/>
      <w:marLeft w:val="0"/>
      <w:marRight w:val="0"/>
      <w:marTop w:val="0"/>
      <w:marBottom w:val="0"/>
      <w:divBdr>
        <w:top w:val="none" w:sz="0" w:space="0" w:color="auto"/>
        <w:left w:val="none" w:sz="0" w:space="0" w:color="auto"/>
        <w:bottom w:val="none" w:sz="0" w:space="0" w:color="auto"/>
        <w:right w:val="none" w:sz="0" w:space="0" w:color="auto"/>
      </w:divBdr>
    </w:div>
    <w:div w:id="1688367062">
      <w:bodyDiv w:val="1"/>
      <w:marLeft w:val="0"/>
      <w:marRight w:val="0"/>
      <w:marTop w:val="0"/>
      <w:marBottom w:val="0"/>
      <w:divBdr>
        <w:top w:val="none" w:sz="0" w:space="0" w:color="auto"/>
        <w:left w:val="none" w:sz="0" w:space="0" w:color="auto"/>
        <w:bottom w:val="none" w:sz="0" w:space="0" w:color="auto"/>
        <w:right w:val="none" w:sz="0" w:space="0" w:color="auto"/>
      </w:divBdr>
    </w:div>
    <w:div w:id="1695499804">
      <w:bodyDiv w:val="1"/>
      <w:marLeft w:val="0"/>
      <w:marRight w:val="0"/>
      <w:marTop w:val="0"/>
      <w:marBottom w:val="0"/>
      <w:divBdr>
        <w:top w:val="none" w:sz="0" w:space="0" w:color="auto"/>
        <w:left w:val="none" w:sz="0" w:space="0" w:color="auto"/>
        <w:bottom w:val="none" w:sz="0" w:space="0" w:color="auto"/>
        <w:right w:val="none" w:sz="0" w:space="0" w:color="auto"/>
      </w:divBdr>
    </w:div>
    <w:div w:id="1712680747">
      <w:bodyDiv w:val="1"/>
      <w:marLeft w:val="0"/>
      <w:marRight w:val="0"/>
      <w:marTop w:val="0"/>
      <w:marBottom w:val="0"/>
      <w:divBdr>
        <w:top w:val="none" w:sz="0" w:space="0" w:color="auto"/>
        <w:left w:val="none" w:sz="0" w:space="0" w:color="auto"/>
        <w:bottom w:val="none" w:sz="0" w:space="0" w:color="auto"/>
        <w:right w:val="none" w:sz="0" w:space="0" w:color="auto"/>
      </w:divBdr>
    </w:div>
    <w:div w:id="1720399654">
      <w:bodyDiv w:val="1"/>
      <w:marLeft w:val="0"/>
      <w:marRight w:val="0"/>
      <w:marTop w:val="0"/>
      <w:marBottom w:val="0"/>
      <w:divBdr>
        <w:top w:val="none" w:sz="0" w:space="0" w:color="auto"/>
        <w:left w:val="none" w:sz="0" w:space="0" w:color="auto"/>
        <w:bottom w:val="none" w:sz="0" w:space="0" w:color="auto"/>
        <w:right w:val="none" w:sz="0" w:space="0" w:color="auto"/>
      </w:divBdr>
    </w:div>
    <w:div w:id="1738474586">
      <w:bodyDiv w:val="1"/>
      <w:marLeft w:val="0"/>
      <w:marRight w:val="0"/>
      <w:marTop w:val="0"/>
      <w:marBottom w:val="0"/>
      <w:divBdr>
        <w:top w:val="none" w:sz="0" w:space="0" w:color="auto"/>
        <w:left w:val="none" w:sz="0" w:space="0" w:color="auto"/>
        <w:bottom w:val="none" w:sz="0" w:space="0" w:color="auto"/>
        <w:right w:val="none" w:sz="0" w:space="0" w:color="auto"/>
      </w:divBdr>
    </w:div>
    <w:div w:id="1745031300">
      <w:bodyDiv w:val="1"/>
      <w:marLeft w:val="0"/>
      <w:marRight w:val="0"/>
      <w:marTop w:val="0"/>
      <w:marBottom w:val="0"/>
      <w:divBdr>
        <w:top w:val="none" w:sz="0" w:space="0" w:color="auto"/>
        <w:left w:val="none" w:sz="0" w:space="0" w:color="auto"/>
        <w:bottom w:val="none" w:sz="0" w:space="0" w:color="auto"/>
        <w:right w:val="none" w:sz="0" w:space="0" w:color="auto"/>
      </w:divBdr>
    </w:div>
    <w:div w:id="1748380066">
      <w:bodyDiv w:val="1"/>
      <w:marLeft w:val="0"/>
      <w:marRight w:val="0"/>
      <w:marTop w:val="0"/>
      <w:marBottom w:val="0"/>
      <w:divBdr>
        <w:top w:val="none" w:sz="0" w:space="0" w:color="auto"/>
        <w:left w:val="none" w:sz="0" w:space="0" w:color="auto"/>
        <w:bottom w:val="none" w:sz="0" w:space="0" w:color="auto"/>
        <w:right w:val="none" w:sz="0" w:space="0" w:color="auto"/>
      </w:divBdr>
    </w:div>
    <w:div w:id="1787389527">
      <w:bodyDiv w:val="1"/>
      <w:marLeft w:val="0"/>
      <w:marRight w:val="0"/>
      <w:marTop w:val="0"/>
      <w:marBottom w:val="0"/>
      <w:divBdr>
        <w:top w:val="none" w:sz="0" w:space="0" w:color="auto"/>
        <w:left w:val="none" w:sz="0" w:space="0" w:color="auto"/>
        <w:bottom w:val="none" w:sz="0" w:space="0" w:color="auto"/>
        <w:right w:val="none" w:sz="0" w:space="0" w:color="auto"/>
      </w:divBdr>
    </w:div>
    <w:div w:id="1799376943">
      <w:bodyDiv w:val="1"/>
      <w:marLeft w:val="0"/>
      <w:marRight w:val="0"/>
      <w:marTop w:val="0"/>
      <w:marBottom w:val="0"/>
      <w:divBdr>
        <w:top w:val="none" w:sz="0" w:space="0" w:color="auto"/>
        <w:left w:val="none" w:sz="0" w:space="0" w:color="auto"/>
        <w:bottom w:val="none" w:sz="0" w:space="0" w:color="auto"/>
        <w:right w:val="none" w:sz="0" w:space="0" w:color="auto"/>
      </w:divBdr>
    </w:div>
    <w:div w:id="1823960705">
      <w:bodyDiv w:val="1"/>
      <w:marLeft w:val="0"/>
      <w:marRight w:val="0"/>
      <w:marTop w:val="0"/>
      <w:marBottom w:val="0"/>
      <w:divBdr>
        <w:top w:val="none" w:sz="0" w:space="0" w:color="auto"/>
        <w:left w:val="none" w:sz="0" w:space="0" w:color="auto"/>
        <w:bottom w:val="none" w:sz="0" w:space="0" w:color="auto"/>
        <w:right w:val="none" w:sz="0" w:space="0" w:color="auto"/>
      </w:divBdr>
    </w:div>
    <w:div w:id="1851330422">
      <w:bodyDiv w:val="1"/>
      <w:marLeft w:val="0"/>
      <w:marRight w:val="0"/>
      <w:marTop w:val="0"/>
      <w:marBottom w:val="0"/>
      <w:divBdr>
        <w:top w:val="none" w:sz="0" w:space="0" w:color="auto"/>
        <w:left w:val="none" w:sz="0" w:space="0" w:color="auto"/>
        <w:bottom w:val="none" w:sz="0" w:space="0" w:color="auto"/>
        <w:right w:val="none" w:sz="0" w:space="0" w:color="auto"/>
      </w:divBdr>
    </w:div>
    <w:div w:id="1855611339">
      <w:bodyDiv w:val="1"/>
      <w:marLeft w:val="0"/>
      <w:marRight w:val="0"/>
      <w:marTop w:val="0"/>
      <w:marBottom w:val="0"/>
      <w:divBdr>
        <w:top w:val="none" w:sz="0" w:space="0" w:color="auto"/>
        <w:left w:val="none" w:sz="0" w:space="0" w:color="auto"/>
        <w:bottom w:val="none" w:sz="0" w:space="0" w:color="auto"/>
        <w:right w:val="none" w:sz="0" w:space="0" w:color="auto"/>
      </w:divBdr>
    </w:div>
    <w:div w:id="1863588888">
      <w:bodyDiv w:val="1"/>
      <w:marLeft w:val="0"/>
      <w:marRight w:val="0"/>
      <w:marTop w:val="0"/>
      <w:marBottom w:val="0"/>
      <w:divBdr>
        <w:top w:val="none" w:sz="0" w:space="0" w:color="auto"/>
        <w:left w:val="none" w:sz="0" w:space="0" w:color="auto"/>
        <w:bottom w:val="none" w:sz="0" w:space="0" w:color="auto"/>
        <w:right w:val="none" w:sz="0" w:space="0" w:color="auto"/>
      </w:divBdr>
    </w:div>
    <w:div w:id="1882936491">
      <w:bodyDiv w:val="1"/>
      <w:marLeft w:val="0"/>
      <w:marRight w:val="0"/>
      <w:marTop w:val="0"/>
      <w:marBottom w:val="0"/>
      <w:divBdr>
        <w:top w:val="none" w:sz="0" w:space="0" w:color="auto"/>
        <w:left w:val="none" w:sz="0" w:space="0" w:color="auto"/>
        <w:bottom w:val="none" w:sz="0" w:space="0" w:color="auto"/>
        <w:right w:val="none" w:sz="0" w:space="0" w:color="auto"/>
      </w:divBdr>
    </w:div>
    <w:div w:id="1884556220">
      <w:bodyDiv w:val="1"/>
      <w:marLeft w:val="0"/>
      <w:marRight w:val="0"/>
      <w:marTop w:val="0"/>
      <w:marBottom w:val="0"/>
      <w:divBdr>
        <w:top w:val="none" w:sz="0" w:space="0" w:color="auto"/>
        <w:left w:val="none" w:sz="0" w:space="0" w:color="auto"/>
        <w:bottom w:val="none" w:sz="0" w:space="0" w:color="auto"/>
        <w:right w:val="none" w:sz="0" w:space="0" w:color="auto"/>
      </w:divBdr>
    </w:div>
    <w:div w:id="1896428528">
      <w:bodyDiv w:val="1"/>
      <w:marLeft w:val="0"/>
      <w:marRight w:val="0"/>
      <w:marTop w:val="0"/>
      <w:marBottom w:val="0"/>
      <w:divBdr>
        <w:top w:val="none" w:sz="0" w:space="0" w:color="auto"/>
        <w:left w:val="none" w:sz="0" w:space="0" w:color="auto"/>
        <w:bottom w:val="none" w:sz="0" w:space="0" w:color="auto"/>
        <w:right w:val="none" w:sz="0" w:space="0" w:color="auto"/>
      </w:divBdr>
    </w:div>
    <w:div w:id="1916430337">
      <w:bodyDiv w:val="1"/>
      <w:marLeft w:val="0"/>
      <w:marRight w:val="0"/>
      <w:marTop w:val="0"/>
      <w:marBottom w:val="0"/>
      <w:divBdr>
        <w:top w:val="none" w:sz="0" w:space="0" w:color="auto"/>
        <w:left w:val="none" w:sz="0" w:space="0" w:color="auto"/>
        <w:bottom w:val="none" w:sz="0" w:space="0" w:color="auto"/>
        <w:right w:val="none" w:sz="0" w:space="0" w:color="auto"/>
      </w:divBdr>
    </w:div>
    <w:div w:id="1935165745">
      <w:bodyDiv w:val="1"/>
      <w:marLeft w:val="0"/>
      <w:marRight w:val="0"/>
      <w:marTop w:val="0"/>
      <w:marBottom w:val="0"/>
      <w:divBdr>
        <w:top w:val="none" w:sz="0" w:space="0" w:color="auto"/>
        <w:left w:val="none" w:sz="0" w:space="0" w:color="auto"/>
        <w:bottom w:val="none" w:sz="0" w:space="0" w:color="auto"/>
        <w:right w:val="none" w:sz="0" w:space="0" w:color="auto"/>
      </w:divBdr>
    </w:div>
    <w:div w:id="1938367575">
      <w:bodyDiv w:val="1"/>
      <w:marLeft w:val="0"/>
      <w:marRight w:val="0"/>
      <w:marTop w:val="0"/>
      <w:marBottom w:val="0"/>
      <w:divBdr>
        <w:top w:val="none" w:sz="0" w:space="0" w:color="auto"/>
        <w:left w:val="none" w:sz="0" w:space="0" w:color="auto"/>
        <w:bottom w:val="none" w:sz="0" w:space="0" w:color="auto"/>
        <w:right w:val="none" w:sz="0" w:space="0" w:color="auto"/>
      </w:divBdr>
    </w:div>
    <w:div w:id="1942953688">
      <w:bodyDiv w:val="1"/>
      <w:marLeft w:val="0"/>
      <w:marRight w:val="0"/>
      <w:marTop w:val="0"/>
      <w:marBottom w:val="0"/>
      <w:divBdr>
        <w:top w:val="none" w:sz="0" w:space="0" w:color="auto"/>
        <w:left w:val="none" w:sz="0" w:space="0" w:color="auto"/>
        <w:bottom w:val="none" w:sz="0" w:space="0" w:color="auto"/>
        <w:right w:val="none" w:sz="0" w:space="0" w:color="auto"/>
      </w:divBdr>
    </w:div>
    <w:div w:id="1945452954">
      <w:bodyDiv w:val="1"/>
      <w:marLeft w:val="0"/>
      <w:marRight w:val="0"/>
      <w:marTop w:val="0"/>
      <w:marBottom w:val="0"/>
      <w:divBdr>
        <w:top w:val="none" w:sz="0" w:space="0" w:color="auto"/>
        <w:left w:val="none" w:sz="0" w:space="0" w:color="auto"/>
        <w:bottom w:val="none" w:sz="0" w:space="0" w:color="auto"/>
        <w:right w:val="none" w:sz="0" w:space="0" w:color="auto"/>
      </w:divBdr>
    </w:div>
    <w:div w:id="1972204224">
      <w:bodyDiv w:val="1"/>
      <w:marLeft w:val="0"/>
      <w:marRight w:val="0"/>
      <w:marTop w:val="0"/>
      <w:marBottom w:val="0"/>
      <w:divBdr>
        <w:top w:val="none" w:sz="0" w:space="0" w:color="auto"/>
        <w:left w:val="none" w:sz="0" w:space="0" w:color="auto"/>
        <w:bottom w:val="none" w:sz="0" w:space="0" w:color="auto"/>
        <w:right w:val="none" w:sz="0" w:space="0" w:color="auto"/>
      </w:divBdr>
    </w:div>
    <w:div w:id="1992710013">
      <w:bodyDiv w:val="1"/>
      <w:marLeft w:val="0"/>
      <w:marRight w:val="0"/>
      <w:marTop w:val="0"/>
      <w:marBottom w:val="0"/>
      <w:divBdr>
        <w:top w:val="none" w:sz="0" w:space="0" w:color="auto"/>
        <w:left w:val="none" w:sz="0" w:space="0" w:color="auto"/>
        <w:bottom w:val="none" w:sz="0" w:space="0" w:color="auto"/>
        <w:right w:val="none" w:sz="0" w:space="0" w:color="auto"/>
      </w:divBdr>
    </w:div>
    <w:div w:id="2046755986">
      <w:bodyDiv w:val="1"/>
      <w:marLeft w:val="0"/>
      <w:marRight w:val="0"/>
      <w:marTop w:val="0"/>
      <w:marBottom w:val="0"/>
      <w:divBdr>
        <w:top w:val="none" w:sz="0" w:space="0" w:color="auto"/>
        <w:left w:val="none" w:sz="0" w:space="0" w:color="auto"/>
        <w:bottom w:val="none" w:sz="0" w:space="0" w:color="auto"/>
        <w:right w:val="none" w:sz="0" w:space="0" w:color="auto"/>
      </w:divBdr>
    </w:div>
    <w:div w:id="2056655434">
      <w:bodyDiv w:val="1"/>
      <w:marLeft w:val="0"/>
      <w:marRight w:val="0"/>
      <w:marTop w:val="0"/>
      <w:marBottom w:val="0"/>
      <w:divBdr>
        <w:top w:val="none" w:sz="0" w:space="0" w:color="auto"/>
        <w:left w:val="none" w:sz="0" w:space="0" w:color="auto"/>
        <w:bottom w:val="none" w:sz="0" w:space="0" w:color="auto"/>
        <w:right w:val="none" w:sz="0" w:space="0" w:color="auto"/>
      </w:divBdr>
    </w:div>
    <w:div w:id="2064868981">
      <w:bodyDiv w:val="1"/>
      <w:marLeft w:val="0"/>
      <w:marRight w:val="0"/>
      <w:marTop w:val="0"/>
      <w:marBottom w:val="0"/>
      <w:divBdr>
        <w:top w:val="none" w:sz="0" w:space="0" w:color="auto"/>
        <w:left w:val="none" w:sz="0" w:space="0" w:color="auto"/>
        <w:bottom w:val="none" w:sz="0" w:space="0" w:color="auto"/>
        <w:right w:val="none" w:sz="0" w:space="0" w:color="auto"/>
      </w:divBdr>
    </w:div>
    <w:div w:id="2074425661">
      <w:bodyDiv w:val="1"/>
      <w:marLeft w:val="0"/>
      <w:marRight w:val="0"/>
      <w:marTop w:val="0"/>
      <w:marBottom w:val="0"/>
      <w:divBdr>
        <w:top w:val="none" w:sz="0" w:space="0" w:color="auto"/>
        <w:left w:val="none" w:sz="0" w:space="0" w:color="auto"/>
        <w:bottom w:val="none" w:sz="0" w:space="0" w:color="auto"/>
        <w:right w:val="none" w:sz="0" w:space="0" w:color="auto"/>
      </w:divBdr>
    </w:div>
    <w:div w:id="2082098654">
      <w:bodyDiv w:val="1"/>
      <w:marLeft w:val="0"/>
      <w:marRight w:val="0"/>
      <w:marTop w:val="0"/>
      <w:marBottom w:val="0"/>
      <w:divBdr>
        <w:top w:val="none" w:sz="0" w:space="0" w:color="auto"/>
        <w:left w:val="none" w:sz="0" w:space="0" w:color="auto"/>
        <w:bottom w:val="none" w:sz="0" w:space="0" w:color="auto"/>
        <w:right w:val="none" w:sz="0" w:space="0" w:color="auto"/>
      </w:divBdr>
    </w:div>
    <w:div w:id="2094617353">
      <w:bodyDiv w:val="1"/>
      <w:marLeft w:val="0"/>
      <w:marRight w:val="0"/>
      <w:marTop w:val="0"/>
      <w:marBottom w:val="0"/>
      <w:divBdr>
        <w:top w:val="none" w:sz="0" w:space="0" w:color="auto"/>
        <w:left w:val="none" w:sz="0" w:space="0" w:color="auto"/>
        <w:bottom w:val="none" w:sz="0" w:space="0" w:color="auto"/>
        <w:right w:val="none" w:sz="0" w:space="0" w:color="auto"/>
      </w:divBdr>
    </w:div>
    <w:div w:id="2095396452">
      <w:bodyDiv w:val="1"/>
      <w:marLeft w:val="0"/>
      <w:marRight w:val="0"/>
      <w:marTop w:val="0"/>
      <w:marBottom w:val="0"/>
      <w:divBdr>
        <w:top w:val="none" w:sz="0" w:space="0" w:color="auto"/>
        <w:left w:val="none" w:sz="0" w:space="0" w:color="auto"/>
        <w:bottom w:val="none" w:sz="0" w:space="0" w:color="auto"/>
        <w:right w:val="none" w:sz="0" w:space="0" w:color="auto"/>
      </w:divBdr>
    </w:div>
    <w:div w:id="2103992573">
      <w:bodyDiv w:val="1"/>
      <w:marLeft w:val="0"/>
      <w:marRight w:val="0"/>
      <w:marTop w:val="0"/>
      <w:marBottom w:val="0"/>
      <w:divBdr>
        <w:top w:val="none" w:sz="0" w:space="0" w:color="auto"/>
        <w:left w:val="none" w:sz="0" w:space="0" w:color="auto"/>
        <w:bottom w:val="none" w:sz="0" w:space="0" w:color="auto"/>
        <w:right w:val="none" w:sz="0" w:space="0" w:color="auto"/>
      </w:divBdr>
    </w:div>
    <w:div w:id="2119401412">
      <w:bodyDiv w:val="1"/>
      <w:marLeft w:val="0"/>
      <w:marRight w:val="0"/>
      <w:marTop w:val="0"/>
      <w:marBottom w:val="0"/>
      <w:divBdr>
        <w:top w:val="none" w:sz="0" w:space="0" w:color="auto"/>
        <w:left w:val="none" w:sz="0" w:space="0" w:color="auto"/>
        <w:bottom w:val="none" w:sz="0" w:space="0" w:color="auto"/>
        <w:right w:val="none" w:sz="0" w:space="0" w:color="auto"/>
      </w:divBdr>
    </w:div>
    <w:div w:id="2125810168">
      <w:bodyDiv w:val="1"/>
      <w:marLeft w:val="0"/>
      <w:marRight w:val="0"/>
      <w:marTop w:val="0"/>
      <w:marBottom w:val="0"/>
      <w:divBdr>
        <w:top w:val="none" w:sz="0" w:space="0" w:color="auto"/>
        <w:left w:val="none" w:sz="0" w:space="0" w:color="auto"/>
        <w:bottom w:val="none" w:sz="0" w:space="0" w:color="auto"/>
        <w:right w:val="none" w:sz="0" w:space="0" w:color="auto"/>
      </w:divBdr>
    </w:div>
    <w:div w:id="2144423068">
      <w:bodyDiv w:val="1"/>
      <w:marLeft w:val="0"/>
      <w:marRight w:val="0"/>
      <w:marTop w:val="0"/>
      <w:marBottom w:val="0"/>
      <w:divBdr>
        <w:top w:val="none" w:sz="0" w:space="0" w:color="auto"/>
        <w:left w:val="none" w:sz="0" w:space="0" w:color="auto"/>
        <w:bottom w:val="none" w:sz="0" w:space="0" w:color="auto"/>
        <w:right w:val="none" w:sz="0" w:space="0" w:color="auto"/>
      </w:divBdr>
    </w:div>
    <w:div w:id="21463916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3" Type="http://schemas.openxmlformats.org/officeDocument/2006/relationships/settings" Target="settings.xml"/><Relationship Id="rId21" Type="http://schemas.openxmlformats.org/officeDocument/2006/relationships/image" Target="media/image17.pn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fontTable" Target="fontTable.xml"/><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png"/><Relationship Id="rId22" Type="http://schemas.openxmlformats.org/officeDocument/2006/relationships/image" Target="media/image1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JJC21</b:Tag>
    <b:SourceType>InternetSite</b:SourceType>
    <b:Guid>{F332A4C9-2349-47C8-857C-DD7CB3F804F8}</b:Guid>
    <b:Title>J&amp;J Company</b:Title>
    <b:YearAccessed>2021</b:YearAccessed>
    <b:MonthAccessed>04</b:MonthAccessed>
    <b:DayAccessed>10</b:DayAccessed>
    <b:URL> https://www.jnj.com/leadership/alex-gorsky</b:URL>
    <b:RefOrder>5</b:RefOrder>
  </b:Source>
  <b:Source>
    <b:Tag>JJC211</b:Tag>
    <b:SourceType>InternetSite</b:SourceType>
    <b:Guid>{28302AA9-9204-404C-AA43-5C5A34B1EE86}</b:Guid>
    <b:Title>J&amp;J Company</b:Title>
    <b:YearAccessed>2021</b:YearAccessed>
    <b:MonthAccessed>04</b:MonthAccessed>
    <b:DayAccessed>10</b:DayAccessed>
    <b:URL> https://www.jnj.com/about/</b:URL>
    <b:RefOrder>6</b:RefOrder>
  </b:Source>
  <b:Source>
    <b:Tag>JJC212</b:Tag>
    <b:SourceType>InternetSite</b:SourceType>
    <b:Guid>{1A57BEE6-3919-4A9C-8040-B7D28660E0D7}</b:Guid>
    <b:Title>J&amp;J Company</b:Title>
    <b:YearAccessed>2021</b:YearAccessed>
    <b:MonthAccessed>04</b:MonthAccessed>
    <b:DayAccessed>14</b:DayAccessed>
    <b:URL>https://johnsonandjohnson.gcs-web.com/press-releases</b:URL>
    <b:RefOrder>7</b:RefOrder>
  </b:Source>
  <b:Source>
    <b:Tag>Phi03</b:Tag>
    <b:SourceType>Book</b:SourceType>
    <b:Guid>{8DE81DF6-4C58-4587-B14D-B2298C7C61AE}</b:Guid>
    <b:Author>
      <b:Author>
        <b:NameList>
          <b:Person>
            <b:Last>Kotler</b:Last>
            <b:First>Philip</b:First>
          </b:Person>
        </b:NameList>
      </b:Author>
    </b:Author>
    <b:Title>Marketing Insights From A to Z</b:Title>
    <b:Year>2003</b:Year>
    <b:Publisher>Wiley-Blackwell</b:Publisher>
    <b:RefOrder>8</b:RefOrder>
  </b:Source>
  <b:Source>
    <b:Tag>Doy06</b:Tag>
    <b:SourceType>Book</b:SourceType>
    <b:Guid>{421BF98B-6298-459D-AF39-282D13F0839D}</b:Guid>
    <b:Author>
      <b:Author>
        <b:NameList>
          <b:Person>
            <b:Last>Doyle</b:Last>
            <b:First>Peter</b:First>
          </b:Person>
          <b:Person>
            <b:Last>Stern</b:Last>
            <b:First>Philip</b:First>
          </b:Person>
        </b:NameList>
      </b:Author>
    </b:Author>
    <b:Title>Marketing Management and Strategy</b:Title>
    <b:Year>2006</b:Year>
    <b:Publisher>Pearson Prentice Hall</b:Publisher>
    <b:Edition>4th Ed.</b:Edition>
    <b:RefOrder>2</b:RefOrder>
  </b:Source>
  <b:Source>
    <b:Tag>Gra19</b:Tag>
    <b:SourceType>Book</b:SourceType>
    <b:Guid>{F7D90714-73A0-4229-A284-D7F683330EF9}</b:Guid>
    <b:Author>
      <b:Author>
        <b:NameList>
          <b:Person>
            <b:Last>Hooley</b:Last>
            <b:First>Graham</b:First>
          </b:Person>
        </b:NameList>
      </b:Author>
    </b:Author>
    <b:Title>Marketing Strategy and Competitive Positioning</b:Title>
    <b:Year>2019</b:Year>
    <b:Publisher>Pearson Education</b:Publisher>
    <b:Edition>7th edition</b:Edition>
    <b:RefOrder>9</b:RefOrder>
  </b:Source>
  <b:Source>
    <b:Tag>Phi18</b:Tag>
    <b:SourceType>Book</b:SourceType>
    <b:Guid>{67248015-AEAA-4A0A-A83B-C78DBE4088BA}</b:Guid>
    <b:Author>
      <b:Author>
        <b:NameList>
          <b:Person>
            <b:Last>Kotler</b:Last>
            <b:First>Philip</b:First>
          </b:Person>
          <b:Person>
            <b:Last>Armstrong</b:Last>
            <b:First>Gary</b:First>
          </b:Person>
        </b:NameList>
      </b:Author>
    </b:Author>
    <b:Title>Principles of Marketing</b:Title>
    <b:Year>2018</b:Year>
    <b:Publisher>Pearson</b:Publisher>
    <b:Edition>17th global edition</b:Edition>
    <b:RefOrder>10</b:RefOrder>
  </b:Source>
  <b:Source>
    <b:Tag>Kot171</b:Tag>
    <b:SourceType>Book</b:SourceType>
    <b:Guid>{CEE96A7C-CA83-45EF-A42A-B607D5BAC259}</b:Guid>
    <b:Author>
      <b:Author>
        <b:NameList>
          <b:Person>
            <b:Last>Kotler</b:Last>
            <b:First>philip</b:First>
          </b:Person>
          <b:Person>
            <b:Last>Armstrong</b:Last>
            <b:First>Gary</b:First>
          </b:Person>
        </b:NameList>
      </b:Author>
    </b:Author>
    <b:Title>Principles of Marketing</b:Title>
    <b:Year>2017</b:Year>
    <b:Publisher>Pearson Education</b:Publisher>
    <b:Edition>17th</b:Edition>
    <b:RefOrder>1</b:RefOrder>
  </b:Source>
  <b:Source>
    <b:Tag>Rog21</b:Tag>
    <b:SourceType>InternetSite</b:SourceType>
    <b:Guid>{2FCDC77F-2D0A-492C-AC1F-CF1E4DD1A623}</b:Guid>
    <b:Title>Rogaine</b:Title>
    <b:YearAccessed>2021</b:YearAccessed>
    <b:MonthAccessed>May</b:MonthAccessed>
    <b:DayAccessed>5</b:DayAccessed>
    <b:URL>https://www.rogaine.com/home</b:URL>
    <b:RefOrder>11</b:RefOrder>
  </b:Source>
  <b:Source>
    <b:Tag>Ban21</b:Tag>
    <b:SourceType>InternetSite</b:SourceType>
    <b:Guid>{EAC37ABC-D9D5-4738-A35D-A6817FB6267D}</b:Guid>
    <b:Title>Band-Aid</b:Title>
    <b:YearAccessed>2021</b:YearAccessed>
    <b:MonthAccessed>May</b:MonthAccessed>
    <b:DayAccessed>4</b:DayAccessed>
    <b:URL>https://www.band-aid.com/products</b:URL>
    <b:RefOrder>12</b:RefOrder>
  </b:Source>
  <b:Source>
    <b:Tag>Bio21</b:Tag>
    <b:SourceType>InternetSite</b:SourceType>
    <b:Guid>{657B4CC8-C69F-4FFF-BE80-F33585974A77}</b:Guid>
    <b:Title>Biospace</b:Title>
    <b:Year>2021</b:Year>
    <b:YearAccessed>2021</b:YearAccessed>
    <b:MonthAccessed>05</b:MonthAccessed>
    <b:DayAccessed>5</b:DayAccessed>
    <b:URL>https://www.biospace.com/article/comparing-covid-19-vaccines-pfizer-biontech-moderna-astrazeneca-oxford-j-and-j-russia-s-sputnik-v/</b:URL>
    <b:RefOrder>3</b:RefOrder>
  </b:Source>
  <b:Source>
    <b:Tag>Hea19</b:Tag>
    <b:SourceType>DocumentFromInternetSite</b:SourceType>
    <b:Guid>{C41CADC2-A7BD-4812-9A6D-FB0A275DADCE}</b:Guid>
    <b:Title>Johnson&amp;Johnson</b:Title>
    <b:Year>2019</b:Year>
    <b:YearAccessed>2021</b:YearAccessed>
    <b:MonthAccessed>May</b:MonthAccessed>
    <b:DayAccessed>5</b:DayAccessed>
    <b:URL>https://healthforhumanityreport.jnj.com/_document/2019-heath-for-humanity-report-johnson-johnson?id=00000172-a8f8-dff3-a9fa-acfda52c0000</b:URL>
    <b:Author>
      <b:Author>
        <b:Corporate>Health for humanity report</b:Corporate>
      </b:Author>
    </b:Author>
    <b:RefOrder>4</b:RefOrder>
  </b:Source>
</b:Sources>
</file>

<file path=customXml/itemProps1.xml><?xml version="1.0" encoding="utf-8"?>
<ds:datastoreItem xmlns:ds="http://schemas.openxmlformats.org/officeDocument/2006/customXml" ds:itemID="{1DAFDFC0-3109-4C52-9C3A-7404FE2994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634</TotalTime>
  <Pages>14</Pages>
  <Words>2988</Words>
  <Characters>17108</Characters>
  <Application>Microsoft Office Word</Application>
  <DocSecurity>0</DocSecurity>
  <Lines>408</Lines>
  <Paragraphs>157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semra mutlu</dc:creator>
  <cp:keywords/>
  <dc:description/>
  <cp:lastModifiedBy>semra mutlu</cp:lastModifiedBy>
  <cp:revision>39</cp:revision>
  <dcterms:created xsi:type="dcterms:W3CDTF">2021-04-22T15:21:00Z</dcterms:created>
  <dcterms:modified xsi:type="dcterms:W3CDTF">2021-05-07T22:51:00Z</dcterms:modified>
</cp:coreProperties>
</file>