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A02BDC" w14:textId="77777777" w:rsidR="00B14D76" w:rsidRPr="00325733" w:rsidRDefault="00B14D76" w:rsidP="00325733">
      <w:pPr>
        <w:jc w:val="both"/>
        <w:rPr>
          <w:rFonts w:ascii="Times New Roman" w:hAnsi="Times New Roman" w:cs="Times New Roman"/>
          <w:b/>
          <w:sz w:val="24"/>
          <w:szCs w:val="24"/>
        </w:rPr>
      </w:pPr>
      <w:r w:rsidRPr="00325733">
        <w:rPr>
          <w:rFonts w:ascii="Times New Roman" w:hAnsi="Times New Roman" w:cs="Times New Roman"/>
          <w:b/>
          <w:sz w:val="24"/>
          <w:szCs w:val="24"/>
        </w:rPr>
        <w:t>Student Number – 1500085</w:t>
      </w:r>
    </w:p>
    <w:p w14:paraId="5BBF64B2" w14:textId="77777777" w:rsidR="00B14D76" w:rsidRPr="00325733" w:rsidRDefault="00B14D76" w:rsidP="00325733">
      <w:pPr>
        <w:jc w:val="both"/>
        <w:rPr>
          <w:rFonts w:ascii="Times New Roman" w:hAnsi="Times New Roman" w:cs="Times New Roman"/>
          <w:b/>
          <w:sz w:val="24"/>
          <w:szCs w:val="24"/>
        </w:rPr>
      </w:pPr>
      <w:r w:rsidRPr="00325733">
        <w:rPr>
          <w:rFonts w:ascii="Times New Roman" w:hAnsi="Times New Roman" w:cs="Times New Roman"/>
          <w:b/>
          <w:sz w:val="24"/>
          <w:szCs w:val="24"/>
        </w:rPr>
        <w:t>Module Code – SJSI6022</w:t>
      </w:r>
    </w:p>
    <w:p w14:paraId="7F2A061C" w14:textId="32EC06F0" w:rsidR="000C4998" w:rsidRPr="00325733" w:rsidRDefault="00B14D76" w:rsidP="00325733">
      <w:pPr>
        <w:jc w:val="both"/>
        <w:rPr>
          <w:rFonts w:ascii="Times New Roman" w:hAnsi="Times New Roman" w:cs="Times New Roman"/>
          <w:b/>
          <w:sz w:val="24"/>
          <w:szCs w:val="24"/>
        </w:rPr>
      </w:pPr>
      <w:r w:rsidRPr="00325733">
        <w:rPr>
          <w:rFonts w:ascii="Times New Roman" w:hAnsi="Times New Roman" w:cs="Times New Roman"/>
          <w:b/>
          <w:sz w:val="24"/>
          <w:szCs w:val="24"/>
        </w:rPr>
        <w:t>Assessment number – 2</w:t>
      </w:r>
    </w:p>
    <w:p w14:paraId="5AA36C84" w14:textId="77777777" w:rsidR="00B14D76" w:rsidRPr="00325733" w:rsidRDefault="00B14D76" w:rsidP="00325733">
      <w:pPr>
        <w:spacing w:line="360" w:lineRule="auto"/>
        <w:jc w:val="both"/>
        <w:rPr>
          <w:rFonts w:ascii="Times New Roman" w:hAnsi="Times New Roman" w:cs="Times New Roman"/>
          <w:b/>
          <w:sz w:val="24"/>
          <w:szCs w:val="24"/>
        </w:rPr>
      </w:pPr>
    </w:p>
    <w:p w14:paraId="16A9F61C" w14:textId="3FF9BA42" w:rsidR="00B14D76" w:rsidRPr="00325733" w:rsidRDefault="00B14D76" w:rsidP="00325733">
      <w:pPr>
        <w:spacing w:after="120" w:line="360" w:lineRule="auto"/>
        <w:jc w:val="both"/>
        <w:rPr>
          <w:rFonts w:ascii="Times New Roman" w:hAnsi="Times New Roman" w:cs="Times New Roman"/>
          <w:b/>
          <w:sz w:val="24"/>
          <w:szCs w:val="24"/>
        </w:rPr>
      </w:pPr>
      <w:r w:rsidRPr="00325733">
        <w:rPr>
          <w:rFonts w:ascii="Times New Roman" w:hAnsi="Times New Roman" w:cs="Times New Roman"/>
          <w:b/>
          <w:sz w:val="24"/>
          <w:szCs w:val="24"/>
        </w:rPr>
        <w:t>Choose 3 images of ONE group at risk of exclusion and critically reflect upon these representations and how they might be interpreted by society.</w:t>
      </w:r>
    </w:p>
    <w:p w14:paraId="32BD56C4" w14:textId="78C7DF7F" w:rsidR="00B14D76" w:rsidRPr="00325733" w:rsidRDefault="00B14D76" w:rsidP="00325733">
      <w:pPr>
        <w:jc w:val="both"/>
        <w:rPr>
          <w:rFonts w:ascii="Times New Roman" w:hAnsi="Times New Roman" w:cs="Times New Roman"/>
          <w:b/>
          <w:sz w:val="24"/>
          <w:szCs w:val="24"/>
        </w:rPr>
      </w:pPr>
    </w:p>
    <w:p w14:paraId="26D6142F" w14:textId="78E874C0" w:rsidR="00B501AD" w:rsidRPr="00325733" w:rsidRDefault="00B501AD" w:rsidP="00325733">
      <w:pPr>
        <w:spacing w:line="360" w:lineRule="auto"/>
        <w:jc w:val="both"/>
        <w:rPr>
          <w:rFonts w:ascii="Times New Roman" w:hAnsi="Times New Roman" w:cs="Times New Roman"/>
          <w:b/>
          <w:sz w:val="24"/>
          <w:szCs w:val="24"/>
          <w:u w:val="single"/>
        </w:rPr>
      </w:pPr>
      <w:r w:rsidRPr="00325733">
        <w:rPr>
          <w:rFonts w:ascii="Times New Roman" w:hAnsi="Times New Roman" w:cs="Times New Roman"/>
          <w:b/>
          <w:sz w:val="24"/>
          <w:szCs w:val="24"/>
          <w:u w:val="single"/>
        </w:rPr>
        <w:t>Introduction</w:t>
      </w:r>
    </w:p>
    <w:p w14:paraId="69C3F33B" w14:textId="3831AF6F" w:rsidR="00417D94" w:rsidRPr="00325733" w:rsidRDefault="00776F72" w:rsidP="00325733">
      <w:pPr>
        <w:spacing w:line="360" w:lineRule="auto"/>
        <w:jc w:val="both"/>
        <w:rPr>
          <w:rFonts w:ascii="Times New Roman" w:hAnsi="Times New Roman" w:cs="Times New Roman"/>
          <w:sz w:val="24"/>
          <w:szCs w:val="24"/>
        </w:rPr>
      </w:pPr>
      <w:r w:rsidRPr="00325733">
        <w:rPr>
          <w:rFonts w:ascii="Times New Roman" w:hAnsi="Times New Roman" w:cs="Times New Roman"/>
          <w:sz w:val="24"/>
          <w:szCs w:val="24"/>
        </w:rPr>
        <w:t xml:space="preserve">Despite </w:t>
      </w:r>
      <w:r w:rsidR="004558EE" w:rsidRPr="00325733">
        <w:rPr>
          <w:rFonts w:ascii="Times New Roman" w:hAnsi="Times New Roman" w:cs="Times New Roman"/>
          <w:sz w:val="24"/>
          <w:szCs w:val="24"/>
        </w:rPr>
        <w:t xml:space="preserve">most arguing that the role of the family is essential for survival in society, it is believed by others that the family unit is the cause of </w:t>
      </w:r>
      <w:r w:rsidR="009306FA" w:rsidRPr="00325733">
        <w:rPr>
          <w:rFonts w:ascii="Times New Roman" w:hAnsi="Times New Roman" w:cs="Times New Roman"/>
          <w:sz w:val="24"/>
          <w:szCs w:val="24"/>
        </w:rPr>
        <w:t>a significant percentage</w:t>
      </w:r>
      <w:r w:rsidR="004558EE" w:rsidRPr="00325733">
        <w:rPr>
          <w:rFonts w:ascii="Times New Roman" w:hAnsi="Times New Roman" w:cs="Times New Roman"/>
          <w:sz w:val="24"/>
          <w:szCs w:val="24"/>
        </w:rPr>
        <w:t xml:space="preserve"> of issues and unhappiness that individuals experience (Gittins, 1993)</w:t>
      </w:r>
      <w:r w:rsidR="00686825" w:rsidRPr="00325733">
        <w:rPr>
          <w:rFonts w:ascii="Times New Roman" w:hAnsi="Times New Roman" w:cs="Times New Roman"/>
          <w:sz w:val="24"/>
          <w:szCs w:val="24"/>
        </w:rPr>
        <w:t>. Though traditional beliefs see the nuclear family as being the healthiest structure for all individuals, the continuous growth of divorce rates in the UK indicate that this family structure can also be negative (</w:t>
      </w:r>
      <w:r w:rsidR="00AD09A0" w:rsidRPr="00325733">
        <w:rPr>
          <w:rFonts w:ascii="Times New Roman" w:hAnsi="Times New Roman" w:cs="Times New Roman"/>
          <w:sz w:val="24"/>
          <w:szCs w:val="24"/>
        </w:rPr>
        <w:t xml:space="preserve">Haines, 2017). </w:t>
      </w:r>
      <w:r w:rsidR="0077697D" w:rsidRPr="00325733">
        <w:rPr>
          <w:rFonts w:ascii="Times New Roman" w:hAnsi="Times New Roman" w:cs="Times New Roman"/>
          <w:sz w:val="24"/>
          <w:szCs w:val="24"/>
        </w:rPr>
        <w:t xml:space="preserve">Supporting this view, </w:t>
      </w:r>
      <w:r w:rsidR="00AD09A0" w:rsidRPr="00325733">
        <w:rPr>
          <w:rFonts w:ascii="Times New Roman" w:hAnsi="Times New Roman" w:cs="Times New Roman"/>
          <w:sz w:val="24"/>
          <w:szCs w:val="24"/>
        </w:rPr>
        <w:t xml:space="preserve">Laing and </w:t>
      </w:r>
      <w:proofErr w:type="spellStart"/>
      <w:r w:rsidR="00AD09A0" w:rsidRPr="00325733">
        <w:rPr>
          <w:rFonts w:ascii="Times New Roman" w:hAnsi="Times New Roman" w:cs="Times New Roman"/>
          <w:sz w:val="24"/>
          <w:szCs w:val="24"/>
        </w:rPr>
        <w:t>Esterson</w:t>
      </w:r>
      <w:proofErr w:type="spellEnd"/>
      <w:r w:rsidR="00AD09A0" w:rsidRPr="00325733">
        <w:rPr>
          <w:rFonts w:ascii="Times New Roman" w:hAnsi="Times New Roman" w:cs="Times New Roman"/>
          <w:sz w:val="24"/>
          <w:szCs w:val="24"/>
        </w:rPr>
        <w:t xml:space="preserve"> (1964), and Leach (1967) </w:t>
      </w:r>
      <w:r w:rsidR="0077697D" w:rsidRPr="00325733">
        <w:rPr>
          <w:rFonts w:ascii="Times New Roman" w:hAnsi="Times New Roman" w:cs="Times New Roman"/>
          <w:sz w:val="24"/>
          <w:szCs w:val="24"/>
        </w:rPr>
        <w:t xml:space="preserve">claim that individuals within this ‘nuclear family’ structure </w:t>
      </w:r>
      <w:r w:rsidR="00F14739" w:rsidRPr="00325733">
        <w:rPr>
          <w:rFonts w:ascii="Times New Roman" w:hAnsi="Times New Roman" w:cs="Times New Roman"/>
          <w:sz w:val="24"/>
          <w:szCs w:val="24"/>
        </w:rPr>
        <w:t xml:space="preserve">are </w:t>
      </w:r>
      <w:r w:rsidR="0077697D" w:rsidRPr="00325733">
        <w:rPr>
          <w:rFonts w:ascii="Times New Roman" w:hAnsi="Times New Roman" w:cs="Times New Roman"/>
          <w:sz w:val="24"/>
          <w:szCs w:val="24"/>
        </w:rPr>
        <w:t>secluded and distress</w:t>
      </w:r>
      <w:r w:rsidR="00313FF4" w:rsidRPr="00325733">
        <w:rPr>
          <w:rFonts w:ascii="Times New Roman" w:hAnsi="Times New Roman" w:cs="Times New Roman"/>
          <w:sz w:val="24"/>
          <w:szCs w:val="24"/>
        </w:rPr>
        <w:t xml:space="preserve"> </w:t>
      </w:r>
      <w:r w:rsidR="0077697D" w:rsidRPr="00325733">
        <w:rPr>
          <w:rFonts w:ascii="Times New Roman" w:hAnsi="Times New Roman" w:cs="Times New Roman"/>
          <w:sz w:val="24"/>
          <w:szCs w:val="24"/>
        </w:rPr>
        <w:t>one another</w:t>
      </w:r>
      <w:r w:rsidR="000821DA" w:rsidRPr="00325733">
        <w:rPr>
          <w:rFonts w:ascii="Times New Roman" w:hAnsi="Times New Roman" w:cs="Times New Roman"/>
          <w:sz w:val="24"/>
          <w:szCs w:val="24"/>
        </w:rPr>
        <w:t xml:space="preserve">. </w:t>
      </w:r>
      <w:r w:rsidR="00313FF4" w:rsidRPr="00325733">
        <w:rPr>
          <w:rFonts w:ascii="Times New Roman" w:hAnsi="Times New Roman" w:cs="Times New Roman"/>
          <w:sz w:val="24"/>
          <w:szCs w:val="24"/>
        </w:rPr>
        <w:t xml:space="preserve">Thus, as divorce rates rise, the number of </w:t>
      </w:r>
      <w:r w:rsidR="00592705" w:rsidRPr="00325733">
        <w:rPr>
          <w:rFonts w:ascii="Times New Roman" w:hAnsi="Times New Roman" w:cs="Times New Roman"/>
          <w:sz w:val="24"/>
          <w:szCs w:val="24"/>
        </w:rPr>
        <w:t>lone</w:t>
      </w:r>
      <w:r w:rsidR="00313FF4" w:rsidRPr="00325733">
        <w:rPr>
          <w:rFonts w:ascii="Times New Roman" w:hAnsi="Times New Roman" w:cs="Times New Roman"/>
          <w:sz w:val="24"/>
          <w:szCs w:val="24"/>
        </w:rPr>
        <w:t xml:space="preserve"> parent families also increase</w:t>
      </w:r>
      <w:r w:rsidR="0054666E" w:rsidRPr="00325733">
        <w:rPr>
          <w:rFonts w:ascii="Times New Roman" w:hAnsi="Times New Roman" w:cs="Times New Roman"/>
          <w:sz w:val="24"/>
          <w:szCs w:val="24"/>
        </w:rPr>
        <w:t xml:space="preserve"> with </w:t>
      </w:r>
      <w:r w:rsidR="00E451D5" w:rsidRPr="00325733">
        <w:rPr>
          <w:rFonts w:ascii="Times New Roman" w:hAnsi="Times New Roman" w:cs="Times New Roman"/>
          <w:sz w:val="24"/>
          <w:szCs w:val="24"/>
        </w:rPr>
        <w:t>2</w:t>
      </w:r>
      <w:r w:rsidR="007B07CD" w:rsidRPr="00325733">
        <w:rPr>
          <w:rFonts w:ascii="Times New Roman" w:hAnsi="Times New Roman" w:cs="Times New Roman"/>
          <w:sz w:val="24"/>
          <w:szCs w:val="24"/>
        </w:rPr>
        <w:t>,800,00</w:t>
      </w:r>
      <w:r w:rsidR="00E451D5" w:rsidRPr="00325733">
        <w:rPr>
          <w:rFonts w:ascii="Times New Roman" w:hAnsi="Times New Roman" w:cs="Times New Roman"/>
          <w:sz w:val="24"/>
          <w:szCs w:val="24"/>
        </w:rPr>
        <w:t xml:space="preserve"> families in 2017 consisting of only one parent (Knipe, 2017)</w:t>
      </w:r>
      <w:r w:rsidR="0061316B" w:rsidRPr="00325733">
        <w:rPr>
          <w:rFonts w:ascii="Times New Roman" w:hAnsi="Times New Roman" w:cs="Times New Roman"/>
          <w:sz w:val="24"/>
          <w:szCs w:val="24"/>
        </w:rPr>
        <w:t xml:space="preserve">. However, many view the </w:t>
      </w:r>
      <w:r w:rsidR="00592705" w:rsidRPr="00325733">
        <w:rPr>
          <w:rFonts w:ascii="Times New Roman" w:hAnsi="Times New Roman" w:cs="Times New Roman"/>
          <w:sz w:val="24"/>
          <w:szCs w:val="24"/>
        </w:rPr>
        <w:t>lone</w:t>
      </w:r>
      <w:r w:rsidR="0061316B" w:rsidRPr="00325733">
        <w:rPr>
          <w:rFonts w:ascii="Times New Roman" w:hAnsi="Times New Roman" w:cs="Times New Roman"/>
          <w:sz w:val="24"/>
          <w:szCs w:val="24"/>
        </w:rPr>
        <w:t xml:space="preserve"> parent family as a very negative environment for those within it</w:t>
      </w:r>
      <w:r w:rsidR="00013A80" w:rsidRPr="00325733">
        <w:rPr>
          <w:rFonts w:ascii="Times New Roman" w:hAnsi="Times New Roman" w:cs="Times New Roman"/>
          <w:sz w:val="24"/>
          <w:szCs w:val="24"/>
        </w:rPr>
        <w:t>, and this perception often leads to these families facing disadvantage and discrimination within society</w:t>
      </w:r>
      <w:r w:rsidR="0061316B" w:rsidRPr="00325733">
        <w:rPr>
          <w:rFonts w:ascii="Times New Roman" w:hAnsi="Times New Roman" w:cs="Times New Roman"/>
          <w:sz w:val="24"/>
          <w:szCs w:val="24"/>
        </w:rPr>
        <w:t xml:space="preserve"> (</w:t>
      </w:r>
      <w:proofErr w:type="spellStart"/>
      <w:r w:rsidR="0061316B" w:rsidRPr="00325733">
        <w:rPr>
          <w:rFonts w:ascii="Times New Roman" w:hAnsi="Times New Roman" w:cs="Times New Roman"/>
          <w:sz w:val="24"/>
          <w:szCs w:val="24"/>
        </w:rPr>
        <w:t>McLanahan</w:t>
      </w:r>
      <w:proofErr w:type="spellEnd"/>
      <w:r w:rsidR="0061316B" w:rsidRPr="00325733">
        <w:rPr>
          <w:rFonts w:ascii="Times New Roman" w:hAnsi="Times New Roman" w:cs="Times New Roman"/>
          <w:sz w:val="24"/>
          <w:szCs w:val="24"/>
        </w:rPr>
        <w:t xml:space="preserve"> and </w:t>
      </w:r>
      <w:proofErr w:type="spellStart"/>
      <w:r w:rsidR="0061316B" w:rsidRPr="00325733">
        <w:rPr>
          <w:rFonts w:ascii="Times New Roman" w:hAnsi="Times New Roman" w:cs="Times New Roman"/>
          <w:sz w:val="24"/>
          <w:szCs w:val="24"/>
        </w:rPr>
        <w:t>Sandeful</w:t>
      </w:r>
      <w:proofErr w:type="spellEnd"/>
      <w:r w:rsidR="0061316B" w:rsidRPr="00325733">
        <w:rPr>
          <w:rFonts w:ascii="Times New Roman" w:hAnsi="Times New Roman" w:cs="Times New Roman"/>
          <w:sz w:val="24"/>
          <w:szCs w:val="24"/>
        </w:rPr>
        <w:t>, 1996).</w:t>
      </w:r>
    </w:p>
    <w:p w14:paraId="2CD46AFE" w14:textId="77777777" w:rsidR="00B7555B" w:rsidRPr="00325733" w:rsidRDefault="00301437" w:rsidP="00325733">
      <w:pPr>
        <w:jc w:val="both"/>
        <w:rPr>
          <w:rFonts w:ascii="Times New Roman" w:hAnsi="Times New Roman" w:cs="Times New Roman"/>
          <w:sz w:val="24"/>
          <w:szCs w:val="24"/>
        </w:rPr>
      </w:pPr>
      <w:r w:rsidRPr="00325733">
        <w:rPr>
          <w:rFonts w:ascii="Times New Roman" w:hAnsi="Times New Roman" w:cs="Times New Roman"/>
          <w:sz w:val="24"/>
          <w:szCs w:val="24"/>
        </w:rPr>
        <w:t>.</w:t>
      </w:r>
    </w:p>
    <w:p w14:paraId="26584614" w14:textId="303A3D70" w:rsidR="00B7555B" w:rsidRPr="00325733" w:rsidRDefault="00B7555B" w:rsidP="00325733">
      <w:pPr>
        <w:jc w:val="both"/>
        <w:rPr>
          <w:rFonts w:ascii="Times New Roman" w:hAnsi="Times New Roman" w:cs="Times New Roman"/>
          <w:b/>
          <w:sz w:val="24"/>
          <w:szCs w:val="24"/>
        </w:rPr>
      </w:pPr>
    </w:p>
    <w:p w14:paraId="7E7A6EED" w14:textId="4553ADA1" w:rsidR="00B501AD" w:rsidRPr="00AA4104" w:rsidRDefault="00AC6F09" w:rsidP="00325733">
      <w:pPr>
        <w:jc w:val="both"/>
        <w:rPr>
          <w:rFonts w:ascii="Times New Roman" w:hAnsi="Times New Roman" w:cs="Times New Roman"/>
          <w:b/>
          <w:sz w:val="24"/>
          <w:szCs w:val="24"/>
          <w:u w:val="single"/>
        </w:rPr>
      </w:pPr>
      <w:r w:rsidRPr="00325733">
        <w:rPr>
          <w:rFonts w:ascii="Arial" w:hAnsi="Arial" w:cs="Arial"/>
          <w:noProof/>
          <w:sz w:val="27"/>
          <w:szCs w:val="27"/>
          <w:u w:val="single"/>
        </w:rPr>
        <w:drawing>
          <wp:anchor distT="0" distB="0" distL="114300" distR="114300" simplePos="0" relativeHeight="251658240" behindDoc="0" locked="0" layoutInCell="1" allowOverlap="1" wp14:anchorId="249644E0" wp14:editId="3638DF51">
            <wp:simplePos x="0" y="0"/>
            <wp:positionH relativeFrom="margin">
              <wp:align>left</wp:align>
            </wp:positionH>
            <wp:positionV relativeFrom="paragraph">
              <wp:posOffset>39370</wp:posOffset>
            </wp:positionV>
            <wp:extent cx="2552700" cy="1694815"/>
            <wp:effectExtent l="19050" t="19050" r="19050" b="19685"/>
            <wp:wrapSquare wrapText="bothSides"/>
            <wp:docPr id="2" name="Picture 2" descr="Image result for dads and periods">
              <a:hlinkClick xmlns:a="http://schemas.openxmlformats.org/drawingml/2006/main" r:id="rId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ads and periods">
                      <a:hlinkClick r:id="rId4" tgtFrame="&quot;_blank&quot;"/>
                    </pic:cNvPr>
                    <pic:cNvPicPr>
                      <a:picLocks noChangeAspect="1" noChangeArrowheads="1"/>
                    </pic:cNvPicPr>
                  </pic:nvPicPr>
                  <pic:blipFill rotWithShape="1">
                    <a:blip r:embed="rId5">
                      <a:extLst>
                        <a:ext uri="{28A0092B-C50C-407E-A947-70E740481C1C}">
                          <a14:useLocalDpi xmlns:a14="http://schemas.microsoft.com/office/drawing/2010/main" val="0"/>
                        </a:ext>
                      </a:extLst>
                    </a:blip>
                    <a:srcRect l="11467" r="13573"/>
                    <a:stretch/>
                  </pic:blipFill>
                  <pic:spPr bwMode="auto">
                    <a:xfrm>
                      <a:off x="0" y="0"/>
                      <a:ext cx="2552700" cy="1694815"/>
                    </a:xfrm>
                    <a:prstGeom prst="rect">
                      <a:avLst/>
                    </a:prstGeom>
                    <a:noFill/>
                    <a:ln w="1905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501AD" w:rsidRPr="00325733">
        <w:rPr>
          <w:rFonts w:ascii="Times New Roman" w:hAnsi="Times New Roman" w:cs="Times New Roman"/>
          <w:b/>
          <w:sz w:val="24"/>
          <w:szCs w:val="24"/>
          <w:u w:val="single"/>
        </w:rPr>
        <w:t>Image 1</w:t>
      </w:r>
      <w:r w:rsidR="00AA4104">
        <w:rPr>
          <w:rFonts w:ascii="Times New Roman" w:hAnsi="Times New Roman" w:cs="Times New Roman"/>
          <w:b/>
          <w:sz w:val="24"/>
          <w:szCs w:val="24"/>
          <w:u w:val="single"/>
        </w:rPr>
        <w:t>: Lone-Parent fathers cannot</w:t>
      </w:r>
      <w:r w:rsidR="00435153">
        <w:rPr>
          <w:rFonts w:ascii="Times New Roman" w:hAnsi="Times New Roman" w:cs="Times New Roman"/>
          <w:b/>
          <w:sz w:val="24"/>
          <w:szCs w:val="24"/>
          <w:u w:val="single"/>
        </w:rPr>
        <w:t xml:space="preserve"> sufficiently</w:t>
      </w:r>
      <w:r w:rsidR="00AA4104">
        <w:rPr>
          <w:rFonts w:ascii="Times New Roman" w:hAnsi="Times New Roman" w:cs="Times New Roman"/>
          <w:b/>
          <w:sz w:val="24"/>
          <w:szCs w:val="24"/>
          <w:u w:val="single"/>
        </w:rPr>
        <w:t xml:space="preserve"> raise</w:t>
      </w:r>
      <w:r w:rsidR="00435153">
        <w:rPr>
          <w:rFonts w:ascii="Times New Roman" w:hAnsi="Times New Roman" w:cs="Times New Roman"/>
          <w:b/>
          <w:sz w:val="24"/>
          <w:szCs w:val="24"/>
          <w:u w:val="single"/>
        </w:rPr>
        <w:t xml:space="preserve"> their </w:t>
      </w:r>
      <w:r w:rsidR="00AA4104">
        <w:rPr>
          <w:rFonts w:ascii="Times New Roman" w:hAnsi="Times New Roman" w:cs="Times New Roman"/>
          <w:b/>
          <w:sz w:val="24"/>
          <w:szCs w:val="24"/>
          <w:u w:val="single"/>
        </w:rPr>
        <w:t>daughters.</w:t>
      </w:r>
    </w:p>
    <w:p w14:paraId="57843483" w14:textId="29AC37AC" w:rsidR="009F2E9D" w:rsidRPr="007C7571" w:rsidRDefault="00E13214" w:rsidP="00984C42">
      <w:pPr>
        <w:pStyle w:val="NormalWeb"/>
        <w:spacing w:before="0" w:beforeAutospacing="0" w:after="0" w:afterAutospacing="0" w:line="360" w:lineRule="auto"/>
        <w:jc w:val="both"/>
      </w:pPr>
      <w:r w:rsidRPr="007C7571">
        <w:t>Despite</w:t>
      </w:r>
      <w:r w:rsidR="005C2241" w:rsidRPr="007C7571">
        <w:t xml:space="preserve"> many holding the assumption that all lone-parent families are headed by females, and though most lone-parent families are, 9 percent of these families are headed by males (Knipe, 2015).</w:t>
      </w:r>
      <w:r w:rsidRPr="007C7571">
        <w:t xml:space="preserve"> </w:t>
      </w:r>
      <w:r w:rsidR="00541A2F" w:rsidRPr="007C7571">
        <w:t>However, many view this as a problematic structure</w:t>
      </w:r>
      <w:r w:rsidR="0044279E" w:rsidRPr="007C7571">
        <w:t>,</w:t>
      </w:r>
      <w:r w:rsidR="00DF3562">
        <w:t xml:space="preserve"> especially for fathers who are trying to raise daughters,</w:t>
      </w:r>
      <w:r w:rsidR="00541A2F" w:rsidRPr="007C7571">
        <w:t xml:space="preserve"> as </w:t>
      </w:r>
      <w:r w:rsidR="003D30F4" w:rsidRPr="007C7571">
        <w:t>Bo</w:t>
      </w:r>
      <w:r w:rsidR="00582223" w:rsidRPr="007C7571">
        <w:t>wlby (2012)</w:t>
      </w:r>
      <w:r w:rsidR="0044279E" w:rsidRPr="007C7571">
        <w:t xml:space="preserve"> </w:t>
      </w:r>
      <w:r w:rsidR="00582223" w:rsidRPr="007C7571">
        <w:t xml:space="preserve">argues that </w:t>
      </w:r>
      <w:r w:rsidR="0017413D" w:rsidRPr="007C7571">
        <w:t>maternal attachment is vital for the healthy development of children</w:t>
      </w:r>
      <w:r w:rsidR="0044279E" w:rsidRPr="007C7571">
        <w:t xml:space="preserve">, and that no other family member can provide this quality of attachment. However, </w:t>
      </w:r>
      <w:r w:rsidR="00984C42" w:rsidRPr="007C7571">
        <w:t xml:space="preserve">disagreeing with this theory of attachment is Lindon and Brodie (2016) who believe that the other members of the family do </w:t>
      </w:r>
      <w:r w:rsidR="00984C42" w:rsidRPr="007C7571">
        <w:lastRenderedPageBreak/>
        <w:t xml:space="preserve">have </w:t>
      </w:r>
      <w:r w:rsidR="00D40B1F" w:rsidRPr="007C7571">
        <w:t>a considerable influence</w:t>
      </w:r>
      <w:r w:rsidR="00984C42" w:rsidRPr="007C7571">
        <w:t xml:space="preserve"> on a child’s development and therefore </w:t>
      </w:r>
      <w:r w:rsidR="00D10CFF" w:rsidRPr="007C7571">
        <w:t>if</w:t>
      </w:r>
      <w:r w:rsidR="00984C42" w:rsidRPr="007C7571">
        <w:t xml:space="preserve"> the children are exposed to a loving environment and have individuals of whom they can depend and rely on, then the development of that child will not be affected. </w:t>
      </w:r>
    </w:p>
    <w:p w14:paraId="19D38425" w14:textId="628149B2" w:rsidR="000B0462" w:rsidRPr="00E34B03" w:rsidRDefault="000B0462" w:rsidP="00E34B03">
      <w:pPr>
        <w:pStyle w:val="NormalWeb"/>
        <w:spacing w:before="0" w:beforeAutospacing="0" w:after="0" w:afterAutospacing="0" w:line="360" w:lineRule="auto"/>
        <w:jc w:val="both"/>
      </w:pPr>
    </w:p>
    <w:p w14:paraId="2399B0EB" w14:textId="758CEA4B" w:rsidR="008410A0" w:rsidRPr="00E34B03" w:rsidRDefault="006779E3" w:rsidP="00E34B03">
      <w:pPr>
        <w:spacing w:line="360" w:lineRule="auto"/>
        <w:jc w:val="both"/>
        <w:rPr>
          <w:rFonts w:ascii="Times New Roman" w:hAnsi="Times New Roman" w:cs="Times New Roman"/>
          <w:sz w:val="24"/>
          <w:szCs w:val="24"/>
        </w:rPr>
      </w:pPr>
      <w:r w:rsidRPr="00E34B03">
        <w:rPr>
          <w:rFonts w:ascii="Times New Roman" w:hAnsi="Times New Roman" w:cs="Times New Roman"/>
          <w:sz w:val="24"/>
          <w:szCs w:val="24"/>
        </w:rPr>
        <w:t xml:space="preserve">Despite this, </w:t>
      </w:r>
      <w:r w:rsidR="00483EDF" w:rsidRPr="00E34B03">
        <w:rPr>
          <w:rFonts w:ascii="Times New Roman" w:hAnsi="Times New Roman" w:cs="Times New Roman"/>
          <w:sz w:val="24"/>
          <w:szCs w:val="24"/>
        </w:rPr>
        <w:t xml:space="preserve">Grief and </w:t>
      </w:r>
      <w:proofErr w:type="spellStart"/>
      <w:r w:rsidR="00483EDF" w:rsidRPr="00E34B03">
        <w:rPr>
          <w:rFonts w:ascii="Times New Roman" w:hAnsi="Times New Roman" w:cs="Times New Roman"/>
          <w:sz w:val="24"/>
          <w:szCs w:val="24"/>
        </w:rPr>
        <w:t>DeMaris</w:t>
      </w:r>
      <w:proofErr w:type="spellEnd"/>
      <w:r w:rsidR="00483EDF" w:rsidRPr="00E34B03">
        <w:rPr>
          <w:rFonts w:ascii="Times New Roman" w:hAnsi="Times New Roman" w:cs="Times New Roman"/>
          <w:sz w:val="24"/>
          <w:szCs w:val="24"/>
        </w:rPr>
        <w:t xml:space="preserve"> (1990) believe that lone-parents are automatically placed at a disadvantage with regards to their social interactions with other members of society, due to assumptions and blame made by these individuals and put on lone-parent families for issues within society, however, lone-parent fathers are at a higher risk of experiencing this disadvantage as many forget that lone-parent fathers even exist. </w:t>
      </w:r>
      <w:r w:rsidR="004B30A3" w:rsidRPr="00E34B03">
        <w:rPr>
          <w:rFonts w:ascii="Times New Roman" w:hAnsi="Times New Roman" w:cs="Times New Roman"/>
          <w:sz w:val="24"/>
          <w:szCs w:val="24"/>
        </w:rPr>
        <w:t>Though importance of a father’s role in the family is widely talked about with regards to the nuclear family, it is rarely talked about when looking at lone-parent families (</w:t>
      </w:r>
      <w:proofErr w:type="spellStart"/>
      <w:r w:rsidR="004B30A3" w:rsidRPr="00E34B03">
        <w:rPr>
          <w:rFonts w:ascii="Times New Roman" w:hAnsi="Times New Roman" w:cs="Times New Roman"/>
          <w:sz w:val="24"/>
          <w:szCs w:val="24"/>
        </w:rPr>
        <w:t>Chima</w:t>
      </w:r>
      <w:proofErr w:type="spellEnd"/>
      <w:r w:rsidR="004B30A3" w:rsidRPr="00E34B03">
        <w:rPr>
          <w:rFonts w:ascii="Times New Roman" w:hAnsi="Times New Roman" w:cs="Times New Roman"/>
          <w:sz w:val="24"/>
          <w:szCs w:val="24"/>
        </w:rPr>
        <w:t xml:space="preserve">, 1999). </w:t>
      </w:r>
      <w:r w:rsidR="0029070F" w:rsidRPr="00E34B03">
        <w:rPr>
          <w:rFonts w:ascii="Times New Roman" w:hAnsi="Times New Roman" w:cs="Times New Roman"/>
          <w:sz w:val="24"/>
          <w:szCs w:val="24"/>
        </w:rPr>
        <w:t xml:space="preserve">Nieto (1982) </w:t>
      </w:r>
      <w:r w:rsidR="004B30A3" w:rsidRPr="00E34B03">
        <w:rPr>
          <w:rFonts w:ascii="Times New Roman" w:hAnsi="Times New Roman" w:cs="Times New Roman"/>
          <w:sz w:val="24"/>
          <w:szCs w:val="24"/>
        </w:rPr>
        <w:t>supports this as he states</w:t>
      </w:r>
      <w:r w:rsidR="0029070F" w:rsidRPr="00E34B03">
        <w:rPr>
          <w:rFonts w:ascii="Times New Roman" w:hAnsi="Times New Roman" w:cs="Times New Roman"/>
          <w:sz w:val="24"/>
          <w:szCs w:val="24"/>
        </w:rPr>
        <w:t xml:space="preserve"> that many view the father in the same way that Bowlby did, that the mother was the most influential member of the family for the healthy development of a child, and therefore the father simply cannot adopt nurturing traits and adequate parenting skills sufficient enough for this. </w:t>
      </w:r>
      <w:r w:rsidR="00E34B03">
        <w:rPr>
          <w:rFonts w:ascii="Times New Roman" w:hAnsi="Times New Roman" w:cs="Times New Roman"/>
          <w:sz w:val="24"/>
          <w:szCs w:val="24"/>
        </w:rPr>
        <w:t>However, T</w:t>
      </w:r>
      <w:r w:rsidR="00E34B03" w:rsidRPr="00E34B03">
        <w:rPr>
          <w:rFonts w:ascii="Times New Roman" w:hAnsi="Times New Roman" w:cs="Times New Roman"/>
          <w:sz w:val="24"/>
          <w:szCs w:val="24"/>
        </w:rPr>
        <w:t>he Children’s Society (2015) argue that so long as the correct support and guidance is provided, fathers can offer the same quality of care as mothers can, including sensitive and pro-active care.</w:t>
      </w:r>
    </w:p>
    <w:p w14:paraId="6D51B6CB" w14:textId="72DE7A10" w:rsidR="00E7449B" w:rsidRPr="007C7571" w:rsidRDefault="00E7449B" w:rsidP="00984C42">
      <w:pPr>
        <w:pStyle w:val="NormalWeb"/>
        <w:spacing w:before="0" w:beforeAutospacing="0" w:after="0" w:afterAutospacing="0" w:line="360" w:lineRule="auto"/>
        <w:jc w:val="both"/>
      </w:pPr>
    </w:p>
    <w:p w14:paraId="65F249E8" w14:textId="4EABCFDF" w:rsidR="009F2E9D" w:rsidRPr="007C7571" w:rsidRDefault="00E34B03" w:rsidP="00984C42">
      <w:pPr>
        <w:pStyle w:val="NormalWeb"/>
        <w:spacing w:before="0" w:beforeAutospacing="0" w:after="0" w:afterAutospacing="0" w:line="360" w:lineRule="auto"/>
        <w:jc w:val="both"/>
      </w:pPr>
      <w:r>
        <w:t>Many argue that</w:t>
      </w:r>
      <w:r w:rsidR="00E7449B" w:rsidRPr="007C7571">
        <w:t xml:space="preserve"> the father plays a vital role in the development of children whether they are lone-parents or in a relationship</w:t>
      </w:r>
      <w:r>
        <w:t>, and</w:t>
      </w:r>
      <w:r w:rsidR="00E7449B" w:rsidRPr="007C7571">
        <w:t xml:space="preserve"> </w:t>
      </w:r>
      <w:proofErr w:type="spellStart"/>
      <w:r w:rsidR="00E7449B" w:rsidRPr="007C7571">
        <w:t>Oliker</w:t>
      </w:r>
      <w:proofErr w:type="spellEnd"/>
      <w:r w:rsidR="00E7449B" w:rsidRPr="007C7571">
        <w:t xml:space="preserve"> (2011) states that fathers have </w:t>
      </w:r>
      <w:r w:rsidR="007216A9" w:rsidRPr="007C7571">
        <w:t>a profound influence</w:t>
      </w:r>
      <w:r w:rsidR="00E7449B" w:rsidRPr="007C7571">
        <w:t xml:space="preserve"> in the </w:t>
      </w:r>
      <w:r w:rsidR="007216A9" w:rsidRPr="007C7571">
        <w:t>‘</w:t>
      </w:r>
      <w:r w:rsidR="00E7449B" w:rsidRPr="007C7571">
        <w:t>cognitive and behavioural development of children</w:t>
      </w:r>
      <w:r w:rsidR="00633C1C" w:rsidRPr="007C7571">
        <w:t>, along with the</w:t>
      </w:r>
      <w:r w:rsidR="007216A9" w:rsidRPr="007C7571">
        <w:t xml:space="preserve"> overall well-being of the child and the development of gender-role traits.’</w:t>
      </w:r>
      <w:r w:rsidR="00113449" w:rsidRPr="007C7571">
        <w:t xml:space="preserve"> Though Bowlby looks at the mother as the main source for secure attachment, </w:t>
      </w:r>
      <w:r w:rsidR="00F8420E" w:rsidRPr="007C7571">
        <w:t>through several studies</w:t>
      </w:r>
      <w:r w:rsidR="009A5F8A" w:rsidRPr="007C7571">
        <w:t xml:space="preserve"> ‘The </w:t>
      </w:r>
      <w:r w:rsidR="008F0152" w:rsidRPr="007C7571">
        <w:t>Father Involvement Research Alliance</w:t>
      </w:r>
      <w:r w:rsidR="00F8420E" w:rsidRPr="007C7571">
        <w:t>’</w:t>
      </w:r>
      <w:r w:rsidR="0064005B" w:rsidRPr="007C7571">
        <w:t xml:space="preserve"> (FIRA)</w:t>
      </w:r>
      <w:r w:rsidR="008F0152" w:rsidRPr="007C7571">
        <w:t xml:space="preserve"> </w:t>
      </w:r>
      <w:r w:rsidR="00F8420E" w:rsidRPr="007C7571">
        <w:t>discovered that</w:t>
      </w:r>
      <w:r w:rsidR="009A5F8A" w:rsidRPr="007C7571">
        <w:t xml:space="preserve"> fathers </w:t>
      </w:r>
      <w:r w:rsidR="0064005B" w:rsidRPr="007C7571">
        <w:t>are just as vital for secure attachment and emotions</w:t>
      </w:r>
      <w:r w:rsidR="00B22BA2" w:rsidRPr="007C7571">
        <w:t xml:space="preserve"> of children,</w:t>
      </w:r>
      <w:r w:rsidR="0064005B" w:rsidRPr="007C7571">
        <w:t xml:space="preserve"> as those children w</w:t>
      </w:r>
      <w:r w:rsidR="003113D1" w:rsidRPr="007C7571">
        <w:t>ho had</w:t>
      </w:r>
      <w:r w:rsidR="0064005B" w:rsidRPr="007C7571">
        <w:t xml:space="preserve"> fathers</w:t>
      </w:r>
      <w:r w:rsidR="003113D1" w:rsidRPr="007C7571">
        <w:t xml:space="preserve"> who</w:t>
      </w:r>
      <w:r w:rsidR="0064005B" w:rsidRPr="007C7571">
        <w:t xml:space="preserve"> were involved had healthy development and well-being </w:t>
      </w:r>
      <w:r w:rsidR="003113D1" w:rsidRPr="007C7571">
        <w:t xml:space="preserve">compared to those who did not </w:t>
      </w:r>
      <w:r w:rsidR="0064005B" w:rsidRPr="007C7571">
        <w:t>(FIRA, 2016)</w:t>
      </w:r>
      <w:r w:rsidR="003113D1" w:rsidRPr="007C7571">
        <w:t>.</w:t>
      </w:r>
      <w:r w:rsidR="00D939FF" w:rsidRPr="007C7571">
        <w:t xml:space="preserve"> Lamb (2010) believes that when looking for relationships, girls will be attracted to those like their father</w:t>
      </w:r>
      <w:r w:rsidR="007C7571" w:rsidRPr="007C7571">
        <w:t xml:space="preserve">, </w:t>
      </w:r>
      <w:r w:rsidR="00B97934" w:rsidRPr="007C7571">
        <w:t>therefore the father plays a vital role in this area too as the</w:t>
      </w:r>
      <w:r w:rsidR="007C7571" w:rsidRPr="007C7571">
        <w:t>ir caring and loving characteristics will enable</w:t>
      </w:r>
      <w:r w:rsidR="00B97934" w:rsidRPr="007C7571">
        <w:t xml:space="preserve"> their daughters to reach for and form positive and healthy relationships</w:t>
      </w:r>
      <w:r w:rsidR="007C7571" w:rsidRPr="007C7571">
        <w:t xml:space="preserve"> with others</w:t>
      </w:r>
      <w:r w:rsidR="00DF3562">
        <w:t xml:space="preserve">. Evidence supporting this from the FIRA found that the self-esteem of girls is higher when they have a positive relationship with </w:t>
      </w:r>
      <w:r w:rsidR="007F3EC5">
        <w:t>their involved father</w:t>
      </w:r>
      <w:r w:rsidR="00DF3562">
        <w:t xml:space="preserve">, and </w:t>
      </w:r>
      <w:r w:rsidR="007F3EC5">
        <w:t>are</w:t>
      </w:r>
      <w:r w:rsidR="00DF3562">
        <w:t xml:space="preserve"> less anxious</w:t>
      </w:r>
      <w:r w:rsidR="007F3EC5">
        <w:t xml:space="preserve">, </w:t>
      </w:r>
      <w:r w:rsidR="00DF3562">
        <w:t xml:space="preserve">as fathers often allow their children to discover their environment whereas mothers </w:t>
      </w:r>
      <w:r w:rsidR="007F3EC5">
        <w:t>might</w:t>
      </w:r>
      <w:r w:rsidR="00DF3562">
        <w:t xml:space="preserve"> shield their children from the possibl</w:t>
      </w:r>
      <w:r w:rsidR="007F3EC5">
        <w:t>e irrational thoughts of danger that they believe the child could face (FIRA, 2016).</w:t>
      </w:r>
      <w:r w:rsidR="005765FD">
        <w:t xml:space="preserve"> </w:t>
      </w:r>
      <w:r w:rsidR="009F2E9D" w:rsidRPr="007C7571">
        <w:t>Despite this, there are several roles within the family that only mothers can perform</w:t>
      </w:r>
      <w:r w:rsidR="000F3460">
        <w:t xml:space="preserve">, for example the father is able to provide traits such as discipline and protection, along with other aspects that improve both well-being and cognitive development of children (Lamb, 2010). However, when it comes to the transitional sage of a child’s life, or more so, a female child’s life, it </w:t>
      </w:r>
      <w:r w:rsidR="00320A11">
        <w:t>is argued that it is</w:t>
      </w:r>
      <w:r w:rsidR="000F3460">
        <w:t xml:space="preserve"> the essential role of a mother to educate and inform their daughters about </w:t>
      </w:r>
      <w:r w:rsidR="00F15A0C">
        <w:t>puberty and</w:t>
      </w:r>
      <w:r w:rsidR="00CD203B">
        <w:t xml:space="preserve"> female adulthoo</w:t>
      </w:r>
      <w:r w:rsidR="00320A11">
        <w:t>d</w:t>
      </w:r>
      <w:r w:rsidR="0088593B">
        <w:t xml:space="preserve">, and therefore fathers are seen to be insufficient by society in being able to raise their daughters </w:t>
      </w:r>
      <w:r w:rsidR="00320A11">
        <w:t>(</w:t>
      </w:r>
      <w:proofErr w:type="spellStart"/>
      <w:r w:rsidR="00320A11">
        <w:t>Sooki</w:t>
      </w:r>
      <w:proofErr w:type="spellEnd"/>
      <w:r w:rsidR="00320A11">
        <w:t xml:space="preserve"> </w:t>
      </w:r>
      <w:r w:rsidR="00320A11" w:rsidRPr="00320A11">
        <w:rPr>
          <w:i/>
        </w:rPr>
        <w:t>et al.</w:t>
      </w:r>
      <w:r w:rsidR="00320A11">
        <w:t>, 2016).</w:t>
      </w:r>
      <w:r w:rsidR="005E41FD">
        <w:t xml:space="preserve"> Plan International UK highlight the reality of this belief as they discovered that only 29 percent of girls do not feel uncomfortable with the idea of talking to their fathers about their menstruation (Tingle and Vora, 2018).  </w:t>
      </w:r>
      <w:r w:rsidR="005765FD">
        <w:t xml:space="preserve"> As this stage of life is so significant for girls, insufficient support can lead to difficulties for the individual such as </w:t>
      </w:r>
      <w:r w:rsidR="005E41FD">
        <w:t xml:space="preserve">low well-being and mental health, and </w:t>
      </w:r>
      <w:r w:rsidR="005765FD">
        <w:t>confusion and fear (Sommer, 2010).</w:t>
      </w:r>
      <w:r w:rsidR="0088593B">
        <w:t xml:space="preserve"> Tang </w:t>
      </w:r>
      <w:r w:rsidR="0088593B" w:rsidRPr="0088593B">
        <w:rPr>
          <w:i/>
        </w:rPr>
        <w:t>et al</w:t>
      </w:r>
      <w:r w:rsidR="0088593B">
        <w:rPr>
          <w:i/>
        </w:rPr>
        <w:t xml:space="preserve"> </w:t>
      </w:r>
      <w:r w:rsidR="0088593B">
        <w:t xml:space="preserve">(2003) declare that evidence shows girls do not have positive perceptions about menstruation, but instead focus on the negatives of the experience, and therefore the role of a mother in the process of puberty is seen as vital as a father cannot simply put himself ‘in her shoes’ as he does not have the experience and might not be taken seriously. </w:t>
      </w:r>
      <w:r w:rsidR="005765FD">
        <w:t xml:space="preserve">Although </w:t>
      </w:r>
      <w:r w:rsidR="0088593B">
        <w:t>it is strongly suggested that girls talk to their parent</w:t>
      </w:r>
      <w:r w:rsidR="005E41FD">
        <w:t>, or at least their mother,</w:t>
      </w:r>
      <w:r w:rsidR="0088593B">
        <w:t xml:space="preserve"> about puberty and their menstruation, it is still strongly regarded as a ‘taboo’ with almost half of girls stating that they do not talk about it to their parent, and almost all of girls saying that they hid </w:t>
      </w:r>
      <w:r w:rsidR="007F196B">
        <w:t>it from them (</w:t>
      </w:r>
      <w:r w:rsidR="001370F1">
        <w:t xml:space="preserve">Packham, 2017). Supporting this is the findings from Plan International UK </w:t>
      </w:r>
      <w:r w:rsidR="005E41FD">
        <w:t xml:space="preserve">that of girls aged between 12 and 21, 48 percent feel embarrassed when it comes to menstruation (Tingle and Vora, 2018). </w:t>
      </w:r>
    </w:p>
    <w:p w14:paraId="3FFAF63C" w14:textId="19C5412D" w:rsidR="00C41F70" w:rsidRDefault="00C41F70" w:rsidP="00CB1A8C">
      <w:pPr>
        <w:spacing w:line="360" w:lineRule="auto"/>
        <w:jc w:val="both"/>
        <w:rPr>
          <w:rFonts w:ascii="Times New Roman" w:hAnsi="Times New Roman" w:cs="Times New Roman"/>
          <w:sz w:val="24"/>
          <w:szCs w:val="24"/>
        </w:rPr>
      </w:pPr>
    </w:p>
    <w:p w14:paraId="3158F957" w14:textId="2B9B5832" w:rsidR="00A37C99" w:rsidRPr="00AA4104" w:rsidRDefault="009C78FB" w:rsidP="00AA4104">
      <w:pPr>
        <w:spacing w:line="360" w:lineRule="auto"/>
        <w:jc w:val="both"/>
        <w:rPr>
          <w:rFonts w:ascii="Times New Roman" w:hAnsi="Times New Roman" w:cs="Times New Roman"/>
          <w:sz w:val="24"/>
          <w:szCs w:val="24"/>
        </w:rPr>
      </w:pPr>
      <w:r>
        <w:rPr>
          <w:rFonts w:ascii="Times New Roman" w:hAnsi="Times New Roman" w:cs="Times New Roman"/>
          <w:sz w:val="24"/>
          <w:szCs w:val="24"/>
        </w:rPr>
        <w:t>Despite th</w:t>
      </w:r>
      <w:r w:rsidR="00F17F16">
        <w:rPr>
          <w:rFonts w:ascii="Times New Roman" w:hAnsi="Times New Roman" w:cs="Times New Roman"/>
          <w:sz w:val="24"/>
          <w:szCs w:val="24"/>
        </w:rPr>
        <w:t>e arguments stating that fathers cannot raise daughters alone,</w:t>
      </w:r>
      <w:r>
        <w:rPr>
          <w:rFonts w:ascii="Times New Roman" w:hAnsi="Times New Roman" w:cs="Times New Roman"/>
          <w:sz w:val="24"/>
          <w:szCs w:val="24"/>
        </w:rPr>
        <w:t xml:space="preserve"> although</w:t>
      </w:r>
      <w:r w:rsidR="00C41F70">
        <w:rPr>
          <w:rFonts w:ascii="Times New Roman" w:hAnsi="Times New Roman" w:cs="Times New Roman"/>
          <w:sz w:val="24"/>
          <w:szCs w:val="24"/>
        </w:rPr>
        <w:t xml:space="preserve"> lone-parents </w:t>
      </w:r>
      <w:proofErr w:type="gramStart"/>
      <w:r w:rsidR="00C41F70">
        <w:rPr>
          <w:rFonts w:ascii="Times New Roman" w:hAnsi="Times New Roman" w:cs="Times New Roman"/>
          <w:sz w:val="24"/>
          <w:szCs w:val="24"/>
        </w:rPr>
        <w:t>as a whole are</w:t>
      </w:r>
      <w:proofErr w:type="gramEnd"/>
      <w:r w:rsidR="00C41F70">
        <w:rPr>
          <w:rFonts w:ascii="Times New Roman" w:hAnsi="Times New Roman" w:cs="Times New Roman"/>
          <w:sz w:val="24"/>
          <w:szCs w:val="24"/>
        </w:rPr>
        <w:t xml:space="preserve"> at risk of exclusion within society, and despite many not acknowledging that lone-fathers exist, </w:t>
      </w:r>
      <w:r w:rsidR="00974406">
        <w:rPr>
          <w:rFonts w:ascii="Times New Roman" w:hAnsi="Times New Roman" w:cs="Times New Roman"/>
          <w:sz w:val="24"/>
          <w:szCs w:val="24"/>
        </w:rPr>
        <w:t>lone-fathers actually receive more help, and are better off compared to lone-mothers (Gingerbread, 2018). It has also been found that the main reasoning for single-fathers is due to being widowed</w:t>
      </w:r>
      <w:r w:rsidR="003822F7">
        <w:rPr>
          <w:rFonts w:ascii="Times New Roman" w:hAnsi="Times New Roman" w:cs="Times New Roman"/>
          <w:sz w:val="24"/>
          <w:szCs w:val="24"/>
        </w:rPr>
        <w:t>,</w:t>
      </w:r>
      <w:r w:rsidR="00974406">
        <w:rPr>
          <w:rFonts w:ascii="Times New Roman" w:hAnsi="Times New Roman" w:cs="Times New Roman"/>
          <w:sz w:val="24"/>
          <w:szCs w:val="24"/>
        </w:rPr>
        <w:t xml:space="preserve"> </w:t>
      </w:r>
      <w:r w:rsidR="00074B1F">
        <w:rPr>
          <w:rFonts w:ascii="Times New Roman" w:hAnsi="Times New Roman" w:cs="Times New Roman"/>
          <w:sz w:val="24"/>
          <w:szCs w:val="24"/>
        </w:rPr>
        <w:t xml:space="preserve">however this is </w:t>
      </w:r>
      <w:r w:rsidR="00850336">
        <w:rPr>
          <w:rFonts w:ascii="Times New Roman" w:hAnsi="Times New Roman" w:cs="Times New Roman"/>
          <w:sz w:val="24"/>
          <w:szCs w:val="24"/>
        </w:rPr>
        <w:t>untrue for lone</w:t>
      </w:r>
      <w:bookmarkStart w:id="0" w:name="_GoBack"/>
      <w:bookmarkEnd w:id="0"/>
      <w:r w:rsidR="00974406">
        <w:rPr>
          <w:rFonts w:ascii="Times New Roman" w:hAnsi="Times New Roman" w:cs="Times New Roman"/>
          <w:sz w:val="24"/>
          <w:szCs w:val="24"/>
        </w:rPr>
        <w:t>-mothers and therefore these individuals are more accepted within society as individuals see no particular blame for them to be lone-par</w:t>
      </w:r>
      <w:r w:rsidR="00B5730A">
        <w:rPr>
          <w:rFonts w:ascii="Times New Roman" w:hAnsi="Times New Roman" w:cs="Times New Roman"/>
          <w:sz w:val="24"/>
          <w:szCs w:val="24"/>
        </w:rPr>
        <w:t>ents</w:t>
      </w:r>
      <w:r w:rsidR="003822F7">
        <w:rPr>
          <w:rFonts w:ascii="Times New Roman" w:hAnsi="Times New Roman" w:cs="Times New Roman"/>
          <w:sz w:val="24"/>
          <w:szCs w:val="24"/>
        </w:rPr>
        <w:t xml:space="preserve"> but</w:t>
      </w:r>
      <w:r w:rsidR="00B5730A">
        <w:rPr>
          <w:rFonts w:ascii="Times New Roman" w:hAnsi="Times New Roman" w:cs="Times New Roman"/>
          <w:sz w:val="24"/>
          <w:szCs w:val="24"/>
        </w:rPr>
        <w:t xml:space="preserve"> instead feel sorry for them (</w:t>
      </w:r>
      <w:r w:rsidR="00074B1F">
        <w:rPr>
          <w:rFonts w:ascii="Times New Roman" w:hAnsi="Times New Roman" w:cs="Times New Roman"/>
          <w:sz w:val="24"/>
          <w:szCs w:val="24"/>
        </w:rPr>
        <w:t xml:space="preserve">Department for Work and Pensions, 2017). </w:t>
      </w:r>
      <w:r w:rsidR="00C24BAF">
        <w:rPr>
          <w:rFonts w:ascii="Times New Roman" w:hAnsi="Times New Roman" w:cs="Times New Roman"/>
          <w:sz w:val="24"/>
          <w:szCs w:val="24"/>
        </w:rPr>
        <w:t>A</w:t>
      </w:r>
      <w:r w:rsidR="009B2B36">
        <w:rPr>
          <w:rFonts w:ascii="Times New Roman" w:hAnsi="Times New Roman" w:cs="Times New Roman"/>
          <w:sz w:val="24"/>
          <w:szCs w:val="24"/>
        </w:rPr>
        <w:t>lso, though it has been argued that fathers cannot completely raise their daughters due to stigma and lack of understanding about female puberty, diminishing this aspect, these children on the contrary live a better life</w:t>
      </w:r>
      <w:r w:rsidR="00320A11">
        <w:rPr>
          <w:rFonts w:ascii="Times New Roman" w:hAnsi="Times New Roman" w:cs="Times New Roman"/>
          <w:sz w:val="24"/>
          <w:szCs w:val="24"/>
        </w:rPr>
        <w:t xml:space="preserve"> in regards to better health, well-being and educational attainment, that if they were to live</w:t>
      </w:r>
      <w:r w:rsidR="009B2B36">
        <w:rPr>
          <w:rFonts w:ascii="Times New Roman" w:hAnsi="Times New Roman" w:cs="Times New Roman"/>
          <w:sz w:val="24"/>
          <w:szCs w:val="24"/>
        </w:rPr>
        <w:t xml:space="preserve"> with a single-mother, due to the division of pay between men and women</w:t>
      </w:r>
      <w:r w:rsidR="00320A11">
        <w:rPr>
          <w:rFonts w:ascii="Times New Roman" w:hAnsi="Times New Roman" w:cs="Times New Roman"/>
          <w:sz w:val="24"/>
          <w:szCs w:val="24"/>
        </w:rPr>
        <w:t>, benefitting males</w:t>
      </w:r>
      <w:r w:rsidR="009B2B36">
        <w:rPr>
          <w:rFonts w:ascii="Times New Roman" w:hAnsi="Times New Roman" w:cs="Times New Roman"/>
          <w:sz w:val="24"/>
          <w:szCs w:val="24"/>
        </w:rPr>
        <w:t xml:space="preserve"> </w:t>
      </w:r>
      <w:r w:rsidR="00320A11">
        <w:rPr>
          <w:rFonts w:ascii="Times New Roman" w:hAnsi="Times New Roman" w:cs="Times New Roman"/>
          <w:sz w:val="24"/>
          <w:szCs w:val="24"/>
        </w:rPr>
        <w:t xml:space="preserve">(University of Illinois, 2015). </w:t>
      </w:r>
    </w:p>
    <w:p w14:paraId="13A2D9C9" w14:textId="46B79F5A" w:rsidR="008C5A0B" w:rsidRPr="00325733" w:rsidRDefault="008C5A0B" w:rsidP="00325733">
      <w:pPr>
        <w:jc w:val="both"/>
        <w:rPr>
          <w:rFonts w:ascii="Times New Roman" w:hAnsi="Times New Roman" w:cs="Times New Roman"/>
          <w:b/>
          <w:sz w:val="24"/>
          <w:szCs w:val="24"/>
        </w:rPr>
      </w:pPr>
    </w:p>
    <w:p w14:paraId="7F722FE5" w14:textId="391E3901" w:rsidR="00A37C99" w:rsidRPr="00AA4104" w:rsidRDefault="000D33D2" w:rsidP="00325733">
      <w:pPr>
        <w:jc w:val="both"/>
        <w:rPr>
          <w:rFonts w:ascii="Times New Roman" w:hAnsi="Times New Roman" w:cs="Times New Roman"/>
          <w:b/>
          <w:sz w:val="24"/>
          <w:szCs w:val="24"/>
          <w:u w:val="single"/>
        </w:rPr>
      </w:pPr>
      <w:r w:rsidRPr="00AA4104">
        <w:rPr>
          <w:rFonts w:ascii="Arial" w:hAnsi="Arial" w:cs="Arial"/>
          <w:noProof/>
          <w:sz w:val="27"/>
          <w:szCs w:val="27"/>
          <w:u w:val="single"/>
        </w:rPr>
        <w:drawing>
          <wp:anchor distT="0" distB="0" distL="114300" distR="114300" simplePos="0" relativeHeight="251659264" behindDoc="1" locked="0" layoutInCell="1" allowOverlap="1" wp14:anchorId="45254B15" wp14:editId="0B0AB34A">
            <wp:simplePos x="0" y="0"/>
            <wp:positionH relativeFrom="margin">
              <wp:align>left</wp:align>
            </wp:positionH>
            <wp:positionV relativeFrom="paragraph">
              <wp:posOffset>41910</wp:posOffset>
            </wp:positionV>
            <wp:extent cx="2552700" cy="1514475"/>
            <wp:effectExtent l="19050" t="19050" r="19050" b="28575"/>
            <wp:wrapSquare wrapText="bothSides"/>
            <wp:docPr id="3" name="Picture 3" descr="Image result for single parent and poverty">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ingle parent and poverty">
                      <a:hlinkClick r:id="rId6" tgtFrame="&quot;_blank&quot;"/>
                    </pic:cNvPr>
                    <pic:cNvPicPr>
                      <a:picLocks noChangeAspect="1" noChangeArrowheads="1"/>
                    </pic:cNvPicPr>
                  </pic:nvPicPr>
                  <pic:blipFill rotWithShape="1">
                    <a:blip r:embed="rId7">
                      <a:extLst>
                        <a:ext uri="{28A0092B-C50C-407E-A947-70E740481C1C}">
                          <a14:useLocalDpi xmlns:a14="http://schemas.microsoft.com/office/drawing/2010/main" val="0"/>
                        </a:ext>
                      </a:extLst>
                    </a:blip>
                    <a:srcRect l="20945" r="12401"/>
                    <a:stretch/>
                  </pic:blipFill>
                  <pic:spPr bwMode="auto">
                    <a:xfrm>
                      <a:off x="0" y="0"/>
                      <a:ext cx="2552700" cy="1514475"/>
                    </a:xfrm>
                    <a:prstGeom prst="rect">
                      <a:avLst/>
                    </a:prstGeom>
                    <a:noFill/>
                    <a:ln w="1905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C5A0B" w:rsidRPr="00AA4104">
        <w:rPr>
          <w:rFonts w:ascii="Times New Roman" w:hAnsi="Times New Roman" w:cs="Times New Roman"/>
          <w:b/>
          <w:sz w:val="24"/>
          <w:szCs w:val="24"/>
          <w:u w:val="single"/>
        </w:rPr>
        <w:t>Image 2</w:t>
      </w:r>
      <w:r w:rsidR="00AA4104">
        <w:rPr>
          <w:rFonts w:ascii="Times New Roman" w:hAnsi="Times New Roman" w:cs="Times New Roman"/>
          <w:b/>
          <w:sz w:val="24"/>
          <w:szCs w:val="24"/>
          <w:u w:val="single"/>
        </w:rPr>
        <w:t>: Lone-parent families will inevitably live in poverty</w:t>
      </w:r>
      <w:r w:rsidR="00435153">
        <w:rPr>
          <w:rFonts w:ascii="Times New Roman" w:hAnsi="Times New Roman" w:cs="Times New Roman"/>
          <w:b/>
          <w:sz w:val="24"/>
          <w:szCs w:val="24"/>
          <w:u w:val="single"/>
        </w:rPr>
        <w:t>.</w:t>
      </w:r>
    </w:p>
    <w:p w14:paraId="702170FE" w14:textId="3CB0F0AF" w:rsidR="00B7555B" w:rsidRPr="00325733" w:rsidRDefault="007838F9" w:rsidP="00325733">
      <w:pPr>
        <w:spacing w:line="360" w:lineRule="auto"/>
        <w:jc w:val="both"/>
        <w:rPr>
          <w:rFonts w:ascii="Times New Roman" w:hAnsi="Times New Roman" w:cs="Times New Roman"/>
          <w:sz w:val="24"/>
          <w:szCs w:val="24"/>
        </w:rPr>
      </w:pPr>
      <w:r w:rsidRPr="00325733">
        <w:rPr>
          <w:rFonts w:ascii="Times New Roman" w:hAnsi="Times New Roman" w:cs="Times New Roman"/>
          <w:sz w:val="24"/>
          <w:szCs w:val="24"/>
        </w:rPr>
        <w:t>Though the</w:t>
      </w:r>
      <w:r w:rsidR="00CB12C6" w:rsidRPr="00325733">
        <w:rPr>
          <w:rFonts w:ascii="Times New Roman" w:hAnsi="Times New Roman" w:cs="Times New Roman"/>
          <w:sz w:val="24"/>
          <w:szCs w:val="24"/>
        </w:rPr>
        <w:t xml:space="preserve"> view that </w:t>
      </w:r>
      <w:r w:rsidR="00592705" w:rsidRPr="00325733">
        <w:rPr>
          <w:rFonts w:ascii="Times New Roman" w:hAnsi="Times New Roman" w:cs="Times New Roman"/>
          <w:sz w:val="24"/>
          <w:szCs w:val="24"/>
        </w:rPr>
        <w:t>lone</w:t>
      </w:r>
      <w:r w:rsidR="0098675C" w:rsidRPr="00325733">
        <w:rPr>
          <w:rFonts w:ascii="Times New Roman" w:hAnsi="Times New Roman" w:cs="Times New Roman"/>
          <w:sz w:val="24"/>
          <w:szCs w:val="24"/>
        </w:rPr>
        <w:t xml:space="preserve"> parent families are at risk due to the structure of the family</w:t>
      </w:r>
      <w:r w:rsidRPr="00325733">
        <w:rPr>
          <w:rFonts w:ascii="Times New Roman" w:hAnsi="Times New Roman" w:cs="Times New Roman"/>
          <w:sz w:val="24"/>
          <w:szCs w:val="24"/>
        </w:rPr>
        <w:t>, is most common to many individuals in society</w:t>
      </w:r>
      <w:r w:rsidR="0098675C" w:rsidRPr="00325733">
        <w:rPr>
          <w:rFonts w:ascii="Times New Roman" w:hAnsi="Times New Roman" w:cs="Times New Roman"/>
          <w:sz w:val="24"/>
          <w:szCs w:val="24"/>
        </w:rPr>
        <w:t xml:space="preserve">, Pierson (2010) argues that it is their financial revenue that </w:t>
      </w:r>
      <w:r w:rsidRPr="00325733">
        <w:rPr>
          <w:rFonts w:ascii="Times New Roman" w:hAnsi="Times New Roman" w:cs="Times New Roman"/>
          <w:sz w:val="24"/>
          <w:szCs w:val="24"/>
        </w:rPr>
        <w:t>has the biggest impact</w:t>
      </w:r>
      <w:r w:rsidR="000E68B2" w:rsidRPr="00325733">
        <w:rPr>
          <w:rFonts w:ascii="Times New Roman" w:hAnsi="Times New Roman" w:cs="Times New Roman"/>
          <w:sz w:val="24"/>
          <w:szCs w:val="24"/>
        </w:rPr>
        <w:t xml:space="preserve">. He believes that the individuals in this situation, especially children, are problematic to the whole of society (Pierson, 2010). However, </w:t>
      </w:r>
      <w:r w:rsidR="000C182B" w:rsidRPr="00325733">
        <w:rPr>
          <w:rFonts w:ascii="Times New Roman" w:hAnsi="Times New Roman" w:cs="Times New Roman"/>
          <w:sz w:val="24"/>
          <w:szCs w:val="24"/>
        </w:rPr>
        <w:t xml:space="preserve">Byrne (2009), although not essentially opposing this view, believes that </w:t>
      </w:r>
      <w:r w:rsidR="00CF65FA" w:rsidRPr="00325733">
        <w:rPr>
          <w:rFonts w:ascii="Times New Roman" w:hAnsi="Times New Roman" w:cs="Times New Roman"/>
          <w:sz w:val="24"/>
          <w:szCs w:val="24"/>
        </w:rPr>
        <w:t xml:space="preserve">putting blame on these individuals for their situation, or </w:t>
      </w:r>
      <w:proofErr w:type="gramStart"/>
      <w:r w:rsidR="00CF65FA" w:rsidRPr="00325733">
        <w:rPr>
          <w:rFonts w:ascii="Times New Roman" w:hAnsi="Times New Roman" w:cs="Times New Roman"/>
          <w:sz w:val="24"/>
          <w:szCs w:val="24"/>
        </w:rPr>
        <w:t>assuming that</w:t>
      </w:r>
      <w:proofErr w:type="gramEnd"/>
      <w:r w:rsidR="00CF65FA" w:rsidRPr="00325733">
        <w:rPr>
          <w:rFonts w:ascii="Times New Roman" w:hAnsi="Times New Roman" w:cs="Times New Roman"/>
          <w:sz w:val="24"/>
          <w:szCs w:val="24"/>
        </w:rPr>
        <w:t xml:space="preserve"> all children are negatively affected by lone-parent upbringings</w:t>
      </w:r>
      <w:r w:rsidR="000C182B" w:rsidRPr="00325733">
        <w:rPr>
          <w:rFonts w:ascii="Times New Roman" w:hAnsi="Times New Roman" w:cs="Times New Roman"/>
          <w:sz w:val="24"/>
          <w:szCs w:val="24"/>
        </w:rPr>
        <w:t xml:space="preserve">, is not fair. </w:t>
      </w:r>
    </w:p>
    <w:p w14:paraId="52BBB275" w14:textId="7DC812EA" w:rsidR="00EA3022" w:rsidRPr="00325733" w:rsidRDefault="00D43048" w:rsidP="00325733">
      <w:pPr>
        <w:spacing w:line="360" w:lineRule="auto"/>
        <w:jc w:val="both"/>
        <w:rPr>
          <w:rFonts w:ascii="Times New Roman" w:hAnsi="Times New Roman" w:cs="Times New Roman"/>
          <w:sz w:val="24"/>
          <w:szCs w:val="24"/>
        </w:rPr>
      </w:pPr>
      <w:r w:rsidRPr="00325733">
        <w:rPr>
          <w:rFonts w:ascii="Times New Roman" w:hAnsi="Times New Roman" w:cs="Times New Roman"/>
          <w:sz w:val="24"/>
          <w:szCs w:val="24"/>
        </w:rPr>
        <w:t xml:space="preserve">The poverty crisis is paramount </w:t>
      </w:r>
      <w:r w:rsidR="00F44E34" w:rsidRPr="00325733">
        <w:rPr>
          <w:rFonts w:ascii="Times New Roman" w:hAnsi="Times New Roman" w:cs="Times New Roman"/>
          <w:sz w:val="24"/>
          <w:szCs w:val="24"/>
        </w:rPr>
        <w:t>in</w:t>
      </w:r>
      <w:r w:rsidRPr="00325733">
        <w:rPr>
          <w:rFonts w:ascii="Times New Roman" w:hAnsi="Times New Roman" w:cs="Times New Roman"/>
          <w:sz w:val="24"/>
          <w:szCs w:val="24"/>
        </w:rPr>
        <w:t xml:space="preserve"> not all, but most </w:t>
      </w:r>
      <w:r w:rsidR="00592705" w:rsidRPr="00325733">
        <w:rPr>
          <w:rFonts w:ascii="Times New Roman" w:hAnsi="Times New Roman" w:cs="Times New Roman"/>
          <w:sz w:val="24"/>
          <w:szCs w:val="24"/>
        </w:rPr>
        <w:t>lone</w:t>
      </w:r>
      <w:r w:rsidRPr="00325733">
        <w:rPr>
          <w:rFonts w:ascii="Times New Roman" w:hAnsi="Times New Roman" w:cs="Times New Roman"/>
          <w:sz w:val="24"/>
          <w:szCs w:val="24"/>
        </w:rPr>
        <w:t xml:space="preserve"> parent families</w:t>
      </w:r>
      <w:r w:rsidR="00F44E34" w:rsidRPr="00325733">
        <w:rPr>
          <w:rFonts w:ascii="Times New Roman" w:hAnsi="Times New Roman" w:cs="Times New Roman"/>
          <w:sz w:val="24"/>
          <w:szCs w:val="24"/>
        </w:rPr>
        <w:t>, with</w:t>
      </w:r>
      <w:r w:rsidR="001A73D2" w:rsidRPr="00325733">
        <w:rPr>
          <w:rFonts w:ascii="Times New Roman" w:hAnsi="Times New Roman" w:cs="Times New Roman"/>
          <w:sz w:val="24"/>
          <w:szCs w:val="24"/>
        </w:rPr>
        <w:t xml:space="preserve"> over double the amount of </w:t>
      </w:r>
      <w:r w:rsidR="00592705" w:rsidRPr="00325733">
        <w:rPr>
          <w:rFonts w:ascii="Times New Roman" w:hAnsi="Times New Roman" w:cs="Times New Roman"/>
          <w:sz w:val="24"/>
          <w:szCs w:val="24"/>
        </w:rPr>
        <w:t>lone</w:t>
      </w:r>
      <w:r w:rsidR="001A73D2" w:rsidRPr="00325733">
        <w:rPr>
          <w:rFonts w:ascii="Times New Roman" w:hAnsi="Times New Roman" w:cs="Times New Roman"/>
          <w:sz w:val="24"/>
          <w:szCs w:val="24"/>
        </w:rPr>
        <w:t xml:space="preserve"> parent families liv</w:t>
      </w:r>
      <w:r w:rsidR="00F44E34" w:rsidRPr="00325733">
        <w:rPr>
          <w:rFonts w:ascii="Times New Roman" w:hAnsi="Times New Roman" w:cs="Times New Roman"/>
          <w:sz w:val="24"/>
          <w:szCs w:val="24"/>
        </w:rPr>
        <w:t xml:space="preserve">ing </w:t>
      </w:r>
      <w:r w:rsidR="001A73D2" w:rsidRPr="00325733">
        <w:rPr>
          <w:rFonts w:ascii="Times New Roman" w:hAnsi="Times New Roman" w:cs="Times New Roman"/>
          <w:sz w:val="24"/>
          <w:szCs w:val="24"/>
        </w:rPr>
        <w:t>in poverty</w:t>
      </w:r>
      <w:r w:rsidR="00F44E34" w:rsidRPr="00325733">
        <w:rPr>
          <w:rFonts w:ascii="Times New Roman" w:hAnsi="Times New Roman" w:cs="Times New Roman"/>
          <w:sz w:val="24"/>
          <w:szCs w:val="24"/>
        </w:rPr>
        <w:t xml:space="preserve"> </w:t>
      </w:r>
      <w:r w:rsidR="001A73D2" w:rsidRPr="00325733">
        <w:rPr>
          <w:rFonts w:ascii="Times New Roman" w:hAnsi="Times New Roman" w:cs="Times New Roman"/>
          <w:sz w:val="24"/>
          <w:szCs w:val="24"/>
        </w:rPr>
        <w:t xml:space="preserve">compared to families with two parents (Poverty and Social Exclusion, 2011). </w:t>
      </w:r>
      <w:r w:rsidR="00F44E34" w:rsidRPr="00325733">
        <w:rPr>
          <w:rFonts w:ascii="Times New Roman" w:hAnsi="Times New Roman" w:cs="Times New Roman"/>
          <w:sz w:val="24"/>
          <w:szCs w:val="24"/>
        </w:rPr>
        <w:t xml:space="preserve">Evans </w:t>
      </w:r>
      <w:r w:rsidR="00F44E34" w:rsidRPr="00325733">
        <w:rPr>
          <w:rFonts w:ascii="Times New Roman" w:hAnsi="Times New Roman" w:cs="Times New Roman"/>
          <w:i/>
          <w:sz w:val="24"/>
          <w:szCs w:val="24"/>
        </w:rPr>
        <w:t>et al</w:t>
      </w:r>
      <w:r w:rsidR="00F44E34" w:rsidRPr="00325733">
        <w:rPr>
          <w:rFonts w:ascii="Times New Roman" w:hAnsi="Times New Roman" w:cs="Times New Roman"/>
          <w:sz w:val="24"/>
          <w:szCs w:val="24"/>
        </w:rPr>
        <w:t xml:space="preserve"> (2004) suggest that this is due to these individuals leaving their place of employment as they </w:t>
      </w:r>
      <w:r w:rsidR="00EA3022" w:rsidRPr="00325733">
        <w:rPr>
          <w:rFonts w:ascii="Times New Roman" w:hAnsi="Times New Roman" w:cs="Times New Roman"/>
          <w:sz w:val="24"/>
          <w:szCs w:val="24"/>
        </w:rPr>
        <w:t>find that the benefits they receive pay more than their employers</w:t>
      </w:r>
      <w:r w:rsidR="005D2CBF" w:rsidRPr="00325733">
        <w:rPr>
          <w:rFonts w:ascii="Times New Roman" w:hAnsi="Times New Roman" w:cs="Times New Roman"/>
          <w:sz w:val="24"/>
          <w:szCs w:val="24"/>
        </w:rPr>
        <w:t xml:space="preserve">. Tax credits and income support, introduced in the 1990s, improved the financial struggles that lone parents faced, </w:t>
      </w:r>
      <w:r w:rsidR="002639E3" w:rsidRPr="00325733">
        <w:rPr>
          <w:rFonts w:ascii="Times New Roman" w:hAnsi="Times New Roman" w:cs="Times New Roman"/>
          <w:sz w:val="24"/>
          <w:szCs w:val="24"/>
        </w:rPr>
        <w:t xml:space="preserve">however to other members of society this is seen as being lazy and dependent on other people’s hard-work, isolating these </w:t>
      </w:r>
      <w:r w:rsidR="00592705" w:rsidRPr="00325733">
        <w:rPr>
          <w:rFonts w:ascii="Times New Roman" w:hAnsi="Times New Roman" w:cs="Times New Roman"/>
          <w:sz w:val="24"/>
          <w:szCs w:val="24"/>
        </w:rPr>
        <w:t xml:space="preserve">lone </w:t>
      </w:r>
      <w:r w:rsidR="002639E3" w:rsidRPr="00325733">
        <w:rPr>
          <w:rFonts w:ascii="Times New Roman" w:hAnsi="Times New Roman" w:cs="Times New Roman"/>
          <w:sz w:val="24"/>
          <w:szCs w:val="24"/>
        </w:rPr>
        <w:t>parents</w:t>
      </w:r>
      <w:r w:rsidR="005D2CBF" w:rsidRPr="00325733">
        <w:rPr>
          <w:rFonts w:ascii="Times New Roman" w:hAnsi="Times New Roman" w:cs="Times New Roman"/>
          <w:sz w:val="24"/>
          <w:szCs w:val="24"/>
        </w:rPr>
        <w:t xml:space="preserve"> (Pierson, 2010).</w:t>
      </w:r>
      <w:r w:rsidR="00F44E34" w:rsidRPr="00325733">
        <w:rPr>
          <w:rFonts w:ascii="Times New Roman" w:hAnsi="Times New Roman" w:cs="Times New Roman"/>
          <w:sz w:val="24"/>
          <w:szCs w:val="24"/>
        </w:rPr>
        <w:t xml:space="preserve"> </w:t>
      </w:r>
      <w:r w:rsidR="00201567" w:rsidRPr="00325733">
        <w:rPr>
          <w:rFonts w:ascii="Times New Roman" w:hAnsi="Times New Roman" w:cs="Times New Roman"/>
          <w:sz w:val="24"/>
          <w:szCs w:val="24"/>
        </w:rPr>
        <w:t>Regardless of</w:t>
      </w:r>
      <w:r w:rsidR="00EA3022" w:rsidRPr="00325733">
        <w:rPr>
          <w:rFonts w:ascii="Times New Roman" w:hAnsi="Times New Roman" w:cs="Times New Roman"/>
          <w:sz w:val="24"/>
          <w:szCs w:val="24"/>
        </w:rPr>
        <w:t xml:space="preserve"> the low pay, these jobs are most suited for many </w:t>
      </w:r>
      <w:r w:rsidR="00592705" w:rsidRPr="00325733">
        <w:rPr>
          <w:rFonts w:ascii="Times New Roman" w:hAnsi="Times New Roman" w:cs="Times New Roman"/>
          <w:sz w:val="24"/>
          <w:szCs w:val="24"/>
        </w:rPr>
        <w:t>lone</w:t>
      </w:r>
      <w:r w:rsidR="00EA3022" w:rsidRPr="00325733">
        <w:rPr>
          <w:rFonts w:ascii="Times New Roman" w:hAnsi="Times New Roman" w:cs="Times New Roman"/>
          <w:sz w:val="24"/>
          <w:szCs w:val="24"/>
        </w:rPr>
        <w:t xml:space="preserve"> parents as they require little qualifications and time, however, </w:t>
      </w:r>
      <w:r w:rsidR="002639E3" w:rsidRPr="00325733">
        <w:rPr>
          <w:rFonts w:ascii="Times New Roman" w:hAnsi="Times New Roman" w:cs="Times New Roman"/>
          <w:sz w:val="24"/>
          <w:szCs w:val="24"/>
        </w:rPr>
        <w:t>these individuals have argued that the</w:t>
      </w:r>
      <w:r w:rsidR="00EA3022" w:rsidRPr="00325733">
        <w:rPr>
          <w:rFonts w:ascii="Times New Roman" w:hAnsi="Times New Roman" w:cs="Times New Roman"/>
          <w:sz w:val="24"/>
          <w:szCs w:val="24"/>
        </w:rPr>
        <w:t xml:space="preserve"> pay is not efficient enough for the</w:t>
      </w:r>
      <w:r w:rsidR="002639E3" w:rsidRPr="00325733">
        <w:rPr>
          <w:rFonts w:ascii="Times New Roman" w:hAnsi="Times New Roman" w:cs="Times New Roman"/>
          <w:sz w:val="24"/>
          <w:szCs w:val="24"/>
        </w:rPr>
        <w:t xml:space="preserve">m </w:t>
      </w:r>
      <w:r w:rsidR="00EA3022" w:rsidRPr="00325733">
        <w:rPr>
          <w:rFonts w:ascii="Times New Roman" w:hAnsi="Times New Roman" w:cs="Times New Roman"/>
          <w:sz w:val="24"/>
          <w:szCs w:val="24"/>
        </w:rPr>
        <w:t xml:space="preserve">to continue to work (Poverty and Social Exclusion, 2011). </w:t>
      </w:r>
      <w:r w:rsidR="00E4372F" w:rsidRPr="00325733">
        <w:rPr>
          <w:rFonts w:ascii="Times New Roman" w:hAnsi="Times New Roman" w:cs="Times New Roman"/>
          <w:sz w:val="24"/>
          <w:szCs w:val="24"/>
        </w:rPr>
        <w:t xml:space="preserve"> </w:t>
      </w:r>
      <w:r w:rsidR="006B6ECB" w:rsidRPr="00325733">
        <w:rPr>
          <w:rFonts w:ascii="Times New Roman" w:hAnsi="Times New Roman" w:cs="Times New Roman"/>
          <w:sz w:val="24"/>
          <w:szCs w:val="24"/>
        </w:rPr>
        <w:t xml:space="preserve">Despite this, over half of all single parents are </w:t>
      </w:r>
      <w:r w:rsidR="000D33D2" w:rsidRPr="00325733">
        <w:rPr>
          <w:rFonts w:ascii="Times New Roman" w:hAnsi="Times New Roman" w:cs="Times New Roman"/>
          <w:sz w:val="24"/>
          <w:szCs w:val="24"/>
        </w:rPr>
        <w:t>in</w:t>
      </w:r>
      <w:r w:rsidR="006B6ECB" w:rsidRPr="00325733">
        <w:rPr>
          <w:rFonts w:ascii="Times New Roman" w:hAnsi="Times New Roman" w:cs="Times New Roman"/>
          <w:sz w:val="24"/>
          <w:szCs w:val="24"/>
        </w:rPr>
        <w:t xml:space="preserve"> employment (Russell, 2007). </w:t>
      </w:r>
      <w:r w:rsidR="00201567" w:rsidRPr="00325733">
        <w:rPr>
          <w:rFonts w:ascii="Times New Roman" w:hAnsi="Times New Roman" w:cs="Times New Roman"/>
          <w:sz w:val="24"/>
          <w:szCs w:val="24"/>
        </w:rPr>
        <w:t xml:space="preserve">ACAS (2012) found that </w:t>
      </w:r>
      <w:r w:rsidR="00E4372F" w:rsidRPr="00325733">
        <w:rPr>
          <w:rFonts w:ascii="Times New Roman" w:hAnsi="Times New Roman" w:cs="Times New Roman"/>
          <w:sz w:val="24"/>
          <w:szCs w:val="24"/>
        </w:rPr>
        <w:t>though</w:t>
      </w:r>
      <w:r w:rsidR="00201567" w:rsidRPr="00325733">
        <w:rPr>
          <w:rFonts w:ascii="Times New Roman" w:hAnsi="Times New Roman" w:cs="Times New Roman"/>
          <w:sz w:val="24"/>
          <w:szCs w:val="24"/>
        </w:rPr>
        <w:t xml:space="preserve"> the arguments of </w:t>
      </w:r>
      <w:r w:rsidR="006E0BA1" w:rsidRPr="00325733">
        <w:rPr>
          <w:rFonts w:ascii="Times New Roman" w:hAnsi="Times New Roman" w:cs="Times New Roman"/>
          <w:sz w:val="24"/>
          <w:szCs w:val="24"/>
        </w:rPr>
        <w:t xml:space="preserve">the Poverty and Social Exclusion report (2011), and Evans </w:t>
      </w:r>
      <w:r w:rsidR="006E0BA1" w:rsidRPr="00325733">
        <w:rPr>
          <w:rFonts w:ascii="Times New Roman" w:hAnsi="Times New Roman" w:cs="Times New Roman"/>
          <w:i/>
          <w:sz w:val="24"/>
          <w:szCs w:val="24"/>
        </w:rPr>
        <w:t>et al</w:t>
      </w:r>
      <w:r w:rsidR="006E0BA1" w:rsidRPr="00325733">
        <w:rPr>
          <w:rFonts w:ascii="Times New Roman" w:hAnsi="Times New Roman" w:cs="Times New Roman"/>
          <w:sz w:val="24"/>
          <w:szCs w:val="24"/>
        </w:rPr>
        <w:t xml:space="preserve"> (2004)</w:t>
      </w:r>
      <w:r w:rsidR="00E4372F" w:rsidRPr="00325733">
        <w:rPr>
          <w:rFonts w:ascii="Times New Roman" w:hAnsi="Times New Roman" w:cs="Times New Roman"/>
          <w:sz w:val="24"/>
          <w:szCs w:val="24"/>
        </w:rPr>
        <w:t xml:space="preserve"> state otherwise</w:t>
      </w:r>
      <w:r w:rsidR="006E0BA1" w:rsidRPr="00325733">
        <w:rPr>
          <w:rFonts w:ascii="Times New Roman" w:hAnsi="Times New Roman" w:cs="Times New Roman"/>
          <w:sz w:val="24"/>
          <w:szCs w:val="24"/>
        </w:rPr>
        <w:t xml:space="preserve">, part-time employment was </w:t>
      </w:r>
      <w:r w:rsidR="00E4372F" w:rsidRPr="00325733">
        <w:rPr>
          <w:rFonts w:ascii="Times New Roman" w:hAnsi="Times New Roman" w:cs="Times New Roman"/>
          <w:sz w:val="24"/>
          <w:szCs w:val="24"/>
        </w:rPr>
        <w:t xml:space="preserve">seen by many </w:t>
      </w:r>
      <w:r w:rsidR="00592705" w:rsidRPr="00325733">
        <w:rPr>
          <w:rFonts w:ascii="Times New Roman" w:hAnsi="Times New Roman" w:cs="Times New Roman"/>
          <w:sz w:val="24"/>
          <w:szCs w:val="24"/>
        </w:rPr>
        <w:t>lone</w:t>
      </w:r>
      <w:r w:rsidR="00E4372F" w:rsidRPr="00325733">
        <w:rPr>
          <w:rFonts w:ascii="Times New Roman" w:hAnsi="Times New Roman" w:cs="Times New Roman"/>
          <w:sz w:val="24"/>
          <w:szCs w:val="24"/>
        </w:rPr>
        <w:t xml:space="preserve"> parents as their</w:t>
      </w:r>
      <w:r w:rsidR="006E0BA1" w:rsidRPr="00325733">
        <w:rPr>
          <w:rFonts w:ascii="Times New Roman" w:hAnsi="Times New Roman" w:cs="Times New Roman"/>
          <w:sz w:val="24"/>
          <w:szCs w:val="24"/>
        </w:rPr>
        <w:t xml:space="preserve"> ideal job, and many rejected the opportunity for promotions as they were happy with the hours that they worked. </w:t>
      </w:r>
    </w:p>
    <w:p w14:paraId="2EF6EE1A" w14:textId="53B969EB" w:rsidR="00E4372F" w:rsidRPr="00325733" w:rsidRDefault="00E4372F" w:rsidP="00325733">
      <w:pPr>
        <w:spacing w:line="360" w:lineRule="auto"/>
        <w:jc w:val="both"/>
        <w:rPr>
          <w:rFonts w:ascii="Times New Roman" w:hAnsi="Times New Roman" w:cs="Times New Roman"/>
          <w:sz w:val="24"/>
          <w:szCs w:val="24"/>
        </w:rPr>
      </w:pPr>
      <w:r w:rsidRPr="00325733">
        <w:rPr>
          <w:rFonts w:ascii="Times New Roman" w:hAnsi="Times New Roman" w:cs="Times New Roman"/>
          <w:sz w:val="24"/>
          <w:szCs w:val="24"/>
        </w:rPr>
        <w:t xml:space="preserve">Although the rates of </w:t>
      </w:r>
      <w:r w:rsidR="00592705" w:rsidRPr="00325733">
        <w:rPr>
          <w:rFonts w:ascii="Times New Roman" w:hAnsi="Times New Roman" w:cs="Times New Roman"/>
          <w:sz w:val="24"/>
          <w:szCs w:val="24"/>
        </w:rPr>
        <w:t>lone</w:t>
      </w:r>
      <w:r w:rsidRPr="00325733">
        <w:rPr>
          <w:rFonts w:ascii="Times New Roman" w:hAnsi="Times New Roman" w:cs="Times New Roman"/>
          <w:sz w:val="24"/>
          <w:szCs w:val="24"/>
        </w:rPr>
        <w:t xml:space="preserve"> parent employment </w:t>
      </w:r>
      <w:r w:rsidR="00E767AD" w:rsidRPr="00325733">
        <w:rPr>
          <w:rFonts w:ascii="Times New Roman" w:hAnsi="Times New Roman" w:cs="Times New Roman"/>
          <w:sz w:val="24"/>
          <w:szCs w:val="24"/>
        </w:rPr>
        <w:t xml:space="preserve">have soared in recent years, 33 percent of children </w:t>
      </w:r>
      <w:r w:rsidR="008E5FCD" w:rsidRPr="00325733">
        <w:rPr>
          <w:rFonts w:ascii="Times New Roman" w:hAnsi="Times New Roman" w:cs="Times New Roman"/>
          <w:sz w:val="24"/>
          <w:szCs w:val="24"/>
        </w:rPr>
        <w:t>of single parents who are in employment</w:t>
      </w:r>
      <w:r w:rsidR="008B4E3B" w:rsidRPr="00325733">
        <w:rPr>
          <w:rFonts w:ascii="Times New Roman" w:hAnsi="Times New Roman" w:cs="Times New Roman"/>
          <w:sz w:val="24"/>
          <w:szCs w:val="24"/>
        </w:rPr>
        <w:t>,</w:t>
      </w:r>
      <w:r w:rsidR="008E5FCD" w:rsidRPr="00325733">
        <w:rPr>
          <w:rFonts w:ascii="Times New Roman" w:hAnsi="Times New Roman" w:cs="Times New Roman"/>
          <w:sz w:val="24"/>
          <w:szCs w:val="24"/>
        </w:rPr>
        <w:t xml:space="preserve"> still experience poverty (Pasha-Robinson, 2018). </w:t>
      </w:r>
      <w:r w:rsidR="007B67F8" w:rsidRPr="00325733">
        <w:rPr>
          <w:rFonts w:ascii="Times New Roman" w:hAnsi="Times New Roman" w:cs="Times New Roman"/>
          <w:sz w:val="24"/>
          <w:szCs w:val="24"/>
        </w:rPr>
        <w:t>On average, men still earn more than women and therefore, Kirby (1995) argues that this is the reason that single mothers have a higher probability of experiencing poverty compared to single fathers. It has been found that childcare is the biggest factor that influences poverty for these individuals, especially single mothers, as the cost of entering a child or children into this care so that parents can work, is immense</w:t>
      </w:r>
      <w:r w:rsidR="002639E3" w:rsidRPr="00325733">
        <w:rPr>
          <w:rFonts w:ascii="Times New Roman" w:hAnsi="Times New Roman" w:cs="Times New Roman"/>
          <w:sz w:val="24"/>
          <w:szCs w:val="24"/>
        </w:rPr>
        <w:t xml:space="preserve"> and therefore this is a reason to why </w:t>
      </w:r>
      <w:r w:rsidR="00592705" w:rsidRPr="00325733">
        <w:rPr>
          <w:rFonts w:ascii="Times New Roman" w:hAnsi="Times New Roman" w:cs="Times New Roman"/>
          <w:sz w:val="24"/>
          <w:szCs w:val="24"/>
        </w:rPr>
        <w:t>lone</w:t>
      </w:r>
      <w:r w:rsidR="002639E3" w:rsidRPr="00325733">
        <w:rPr>
          <w:rFonts w:ascii="Times New Roman" w:hAnsi="Times New Roman" w:cs="Times New Roman"/>
          <w:sz w:val="24"/>
          <w:szCs w:val="24"/>
        </w:rPr>
        <w:t xml:space="preserve"> parents, especially single mothers, may not be in employment</w:t>
      </w:r>
      <w:r w:rsidR="007B67F8" w:rsidRPr="00325733">
        <w:rPr>
          <w:rFonts w:ascii="Times New Roman" w:hAnsi="Times New Roman" w:cs="Times New Roman"/>
          <w:sz w:val="24"/>
          <w:szCs w:val="24"/>
        </w:rPr>
        <w:t xml:space="preserve"> (Kirby, 1995).</w:t>
      </w:r>
      <w:r w:rsidR="00E44069" w:rsidRPr="00325733">
        <w:rPr>
          <w:rFonts w:ascii="Times New Roman" w:hAnsi="Times New Roman" w:cs="Times New Roman"/>
          <w:sz w:val="24"/>
          <w:szCs w:val="24"/>
        </w:rPr>
        <w:t xml:space="preserve"> It is estimated that the cost of raising a child for a </w:t>
      </w:r>
      <w:r w:rsidR="00592705" w:rsidRPr="00325733">
        <w:rPr>
          <w:rFonts w:ascii="Times New Roman" w:hAnsi="Times New Roman" w:cs="Times New Roman"/>
          <w:sz w:val="24"/>
          <w:szCs w:val="24"/>
        </w:rPr>
        <w:t xml:space="preserve">lone </w:t>
      </w:r>
      <w:r w:rsidR="00E44069" w:rsidRPr="00325733">
        <w:rPr>
          <w:rFonts w:ascii="Times New Roman" w:hAnsi="Times New Roman" w:cs="Times New Roman"/>
          <w:sz w:val="24"/>
          <w:szCs w:val="24"/>
        </w:rPr>
        <w:t xml:space="preserve">parent is larger than that of a two-parent family, with an increase of £31 for </w:t>
      </w:r>
      <w:r w:rsidR="00592705" w:rsidRPr="00325733">
        <w:rPr>
          <w:rFonts w:ascii="Times New Roman" w:hAnsi="Times New Roman" w:cs="Times New Roman"/>
          <w:sz w:val="24"/>
          <w:szCs w:val="24"/>
        </w:rPr>
        <w:t>lone</w:t>
      </w:r>
      <w:r w:rsidR="00E44069" w:rsidRPr="00325733">
        <w:rPr>
          <w:rFonts w:ascii="Times New Roman" w:hAnsi="Times New Roman" w:cs="Times New Roman"/>
          <w:sz w:val="24"/>
          <w:szCs w:val="24"/>
        </w:rPr>
        <w:t xml:space="preserve"> parents, who on average earn less than those in two-parent households (Hirsch, 2016).</w:t>
      </w:r>
      <w:r w:rsidR="007B67F8" w:rsidRPr="00325733">
        <w:rPr>
          <w:rFonts w:ascii="Times New Roman" w:hAnsi="Times New Roman" w:cs="Times New Roman"/>
          <w:sz w:val="24"/>
          <w:szCs w:val="24"/>
        </w:rPr>
        <w:t xml:space="preserve"> (</w:t>
      </w:r>
      <w:r w:rsidR="002700D3" w:rsidRPr="00325733">
        <w:rPr>
          <w:rFonts w:ascii="Times New Roman" w:hAnsi="Times New Roman" w:cs="Times New Roman"/>
          <w:sz w:val="24"/>
          <w:szCs w:val="24"/>
        </w:rPr>
        <w:t>Pierson, 2010)</w:t>
      </w:r>
      <w:r w:rsidR="000A5E2A" w:rsidRPr="00325733">
        <w:rPr>
          <w:rFonts w:ascii="Times New Roman" w:hAnsi="Times New Roman" w:cs="Times New Roman"/>
          <w:sz w:val="24"/>
          <w:szCs w:val="24"/>
        </w:rPr>
        <w:t xml:space="preserve"> declares</w:t>
      </w:r>
      <w:r w:rsidR="002700D3" w:rsidRPr="00325733">
        <w:rPr>
          <w:rFonts w:ascii="Times New Roman" w:hAnsi="Times New Roman" w:cs="Times New Roman"/>
          <w:sz w:val="24"/>
          <w:szCs w:val="24"/>
        </w:rPr>
        <w:t xml:space="preserve"> that this disadvantage places a great strain on these</w:t>
      </w:r>
      <w:r w:rsidR="00592705" w:rsidRPr="00325733">
        <w:rPr>
          <w:rFonts w:ascii="Times New Roman" w:hAnsi="Times New Roman" w:cs="Times New Roman"/>
          <w:sz w:val="24"/>
          <w:szCs w:val="24"/>
        </w:rPr>
        <w:t xml:space="preserve"> lone </w:t>
      </w:r>
      <w:r w:rsidR="002700D3" w:rsidRPr="00325733">
        <w:rPr>
          <w:rFonts w:ascii="Times New Roman" w:hAnsi="Times New Roman" w:cs="Times New Roman"/>
          <w:sz w:val="24"/>
          <w:szCs w:val="24"/>
        </w:rPr>
        <w:t xml:space="preserve">parents as through poverty, they are faced with many limitations and are often excluded in society. </w:t>
      </w:r>
      <w:r w:rsidR="004B4E85" w:rsidRPr="00325733">
        <w:rPr>
          <w:rFonts w:ascii="Times New Roman" w:hAnsi="Times New Roman" w:cs="Times New Roman"/>
          <w:sz w:val="24"/>
          <w:szCs w:val="24"/>
        </w:rPr>
        <w:t>Supporting this view are the findings from Gingerbread (2018) who call for governments to</w:t>
      </w:r>
      <w:r w:rsidR="006D0DB6" w:rsidRPr="00325733">
        <w:rPr>
          <w:rFonts w:ascii="Times New Roman" w:hAnsi="Times New Roman" w:cs="Times New Roman"/>
          <w:sz w:val="24"/>
          <w:szCs w:val="24"/>
        </w:rPr>
        <w:t xml:space="preserve"> i</w:t>
      </w:r>
      <w:r w:rsidR="001461DF" w:rsidRPr="00325733">
        <w:rPr>
          <w:rFonts w:ascii="Times New Roman" w:hAnsi="Times New Roman" w:cs="Times New Roman"/>
          <w:sz w:val="24"/>
          <w:szCs w:val="24"/>
        </w:rPr>
        <w:t>ncrease</w:t>
      </w:r>
      <w:r w:rsidR="004B4E85" w:rsidRPr="00325733">
        <w:rPr>
          <w:rFonts w:ascii="Times New Roman" w:hAnsi="Times New Roman" w:cs="Times New Roman"/>
          <w:sz w:val="24"/>
          <w:szCs w:val="24"/>
        </w:rPr>
        <w:t xml:space="preserve"> </w:t>
      </w:r>
      <w:r w:rsidR="001461DF" w:rsidRPr="00325733">
        <w:rPr>
          <w:rFonts w:ascii="Times New Roman" w:hAnsi="Times New Roman" w:cs="Times New Roman"/>
          <w:sz w:val="24"/>
          <w:szCs w:val="24"/>
        </w:rPr>
        <w:t xml:space="preserve">parent’s support for </w:t>
      </w:r>
      <w:r w:rsidR="00592705" w:rsidRPr="00325733">
        <w:rPr>
          <w:rFonts w:ascii="Times New Roman" w:hAnsi="Times New Roman" w:cs="Times New Roman"/>
          <w:sz w:val="24"/>
          <w:szCs w:val="24"/>
        </w:rPr>
        <w:t xml:space="preserve">childcare, provide a more sustainable work environment for lone parents, and provide welfare that is more supportive towards these individuals </w:t>
      </w:r>
      <w:r w:rsidR="004B4E85" w:rsidRPr="00325733">
        <w:rPr>
          <w:rFonts w:ascii="Times New Roman" w:hAnsi="Times New Roman" w:cs="Times New Roman"/>
          <w:sz w:val="24"/>
          <w:szCs w:val="24"/>
        </w:rPr>
        <w:t>(</w:t>
      </w:r>
      <w:proofErr w:type="spellStart"/>
      <w:r w:rsidR="004B4E85" w:rsidRPr="00FA27DE">
        <w:rPr>
          <w:rFonts w:ascii="Times New Roman" w:eastAsia="Times New Roman" w:hAnsi="Times New Roman" w:cs="Times New Roman"/>
          <w:sz w:val="24"/>
          <w:szCs w:val="24"/>
          <w:shd w:val="clear" w:color="auto" w:fill="FFFFFF"/>
          <w:lang w:eastAsia="en-GB"/>
        </w:rPr>
        <w:t>Rabindrakumar</w:t>
      </w:r>
      <w:proofErr w:type="spellEnd"/>
      <w:r w:rsidR="004B4E85" w:rsidRPr="00325733">
        <w:rPr>
          <w:rFonts w:ascii="Times New Roman" w:eastAsia="Times New Roman" w:hAnsi="Times New Roman" w:cs="Times New Roman"/>
          <w:sz w:val="24"/>
          <w:szCs w:val="24"/>
          <w:shd w:val="clear" w:color="auto" w:fill="FFFFFF"/>
          <w:lang w:eastAsia="en-GB"/>
        </w:rPr>
        <w:t>, 2018</w:t>
      </w:r>
      <w:r w:rsidR="00592705" w:rsidRPr="00325733">
        <w:rPr>
          <w:rFonts w:ascii="Times New Roman" w:eastAsia="Times New Roman" w:hAnsi="Times New Roman" w:cs="Times New Roman"/>
          <w:sz w:val="24"/>
          <w:szCs w:val="24"/>
          <w:shd w:val="clear" w:color="auto" w:fill="FFFFFF"/>
          <w:lang w:eastAsia="en-GB"/>
        </w:rPr>
        <w:t>).</w:t>
      </w:r>
    </w:p>
    <w:p w14:paraId="467F828B" w14:textId="6ADABC16" w:rsidR="004B4E85" w:rsidRPr="00325733" w:rsidRDefault="005D2CBF" w:rsidP="00325733">
      <w:pPr>
        <w:spacing w:line="360" w:lineRule="auto"/>
        <w:jc w:val="both"/>
        <w:rPr>
          <w:rFonts w:ascii="Times New Roman" w:eastAsia="Times New Roman" w:hAnsi="Times New Roman" w:cs="Times New Roman"/>
          <w:sz w:val="24"/>
          <w:szCs w:val="24"/>
          <w:shd w:val="clear" w:color="auto" w:fill="FFFFFF"/>
          <w:lang w:eastAsia="en-GB"/>
        </w:rPr>
      </w:pPr>
      <w:r w:rsidRPr="00325733">
        <w:rPr>
          <w:rFonts w:ascii="Times New Roman" w:hAnsi="Times New Roman" w:cs="Times New Roman"/>
          <w:sz w:val="24"/>
          <w:szCs w:val="24"/>
        </w:rPr>
        <w:t xml:space="preserve">Though it was declared by the 1997 Labour government that child poverty would be eradicated by the year 2020, with an initial cut of </w:t>
      </w:r>
      <w:r w:rsidR="003A5BE2" w:rsidRPr="00325733">
        <w:rPr>
          <w:rFonts w:ascii="Times New Roman" w:hAnsi="Times New Roman" w:cs="Times New Roman"/>
          <w:sz w:val="24"/>
          <w:szCs w:val="24"/>
        </w:rPr>
        <w:t>50 percent by 2010 (Pierson, 2010). It has</w:t>
      </w:r>
      <w:r w:rsidR="004B4E85" w:rsidRPr="00325733">
        <w:rPr>
          <w:rFonts w:ascii="Times New Roman" w:hAnsi="Times New Roman" w:cs="Times New Roman"/>
          <w:sz w:val="24"/>
          <w:szCs w:val="24"/>
        </w:rPr>
        <w:t xml:space="preserve"> since</w:t>
      </w:r>
      <w:r w:rsidR="003A5BE2" w:rsidRPr="00325733">
        <w:rPr>
          <w:rFonts w:ascii="Times New Roman" w:hAnsi="Times New Roman" w:cs="Times New Roman"/>
          <w:sz w:val="24"/>
          <w:szCs w:val="24"/>
        </w:rPr>
        <w:t xml:space="preserve"> been found in 2018 that </w:t>
      </w:r>
      <w:r w:rsidR="004B4E85" w:rsidRPr="00325733">
        <w:rPr>
          <w:rFonts w:ascii="Times New Roman" w:hAnsi="Times New Roman" w:cs="Times New Roman"/>
          <w:sz w:val="24"/>
          <w:szCs w:val="24"/>
        </w:rPr>
        <w:t>the probability of children experiencing poverty is now estimated to increase by 2021, to 63 percent (</w:t>
      </w:r>
      <w:proofErr w:type="spellStart"/>
      <w:r w:rsidR="004B4E85" w:rsidRPr="00FA27DE">
        <w:rPr>
          <w:rFonts w:ascii="Times New Roman" w:eastAsia="Times New Roman" w:hAnsi="Times New Roman" w:cs="Times New Roman"/>
          <w:sz w:val="24"/>
          <w:szCs w:val="24"/>
          <w:shd w:val="clear" w:color="auto" w:fill="FFFFFF"/>
          <w:lang w:eastAsia="en-GB"/>
        </w:rPr>
        <w:t>Rabindrakumar</w:t>
      </w:r>
      <w:proofErr w:type="spellEnd"/>
      <w:r w:rsidR="004B4E85" w:rsidRPr="00325733">
        <w:rPr>
          <w:rFonts w:ascii="Times New Roman" w:eastAsia="Times New Roman" w:hAnsi="Times New Roman" w:cs="Times New Roman"/>
          <w:sz w:val="24"/>
          <w:szCs w:val="24"/>
          <w:shd w:val="clear" w:color="auto" w:fill="FFFFFF"/>
          <w:lang w:eastAsia="en-GB"/>
        </w:rPr>
        <w:t xml:space="preserve">, 2018). </w:t>
      </w:r>
      <w:r w:rsidR="002334CA" w:rsidRPr="00325733">
        <w:rPr>
          <w:rFonts w:ascii="Times New Roman" w:eastAsia="Times New Roman" w:hAnsi="Times New Roman" w:cs="Times New Roman"/>
          <w:sz w:val="24"/>
          <w:szCs w:val="24"/>
          <w:shd w:val="clear" w:color="auto" w:fill="FFFFFF"/>
          <w:lang w:eastAsia="en-GB"/>
        </w:rPr>
        <w:t xml:space="preserve">Research by the Joseph Rowntree Foundation discovered that individuals within society </w:t>
      </w:r>
      <w:r w:rsidR="006E752D">
        <w:rPr>
          <w:rFonts w:ascii="Times New Roman" w:eastAsia="Times New Roman" w:hAnsi="Times New Roman" w:cs="Times New Roman"/>
          <w:sz w:val="24"/>
          <w:szCs w:val="24"/>
          <w:shd w:val="clear" w:color="auto" w:fill="FFFFFF"/>
          <w:lang w:eastAsia="en-GB"/>
        </w:rPr>
        <w:t>hold the view that</w:t>
      </w:r>
      <w:r w:rsidR="002334CA" w:rsidRPr="00325733">
        <w:rPr>
          <w:rFonts w:ascii="Times New Roman" w:eastAsia="Times New Roman" w:hAnsi="Times New Roman" w:cs="Times New Roman"/>
          <w:sz w:val="24"/>
          <w:szCs w:val="24"/>
          <w:shd w:val="clear" w:color="auto" w:fill="FFFFFF"/>
          <w:lang w:eastAsia="en-GB"/>
        </w:rPr>
        <w:t xml:space="preserve"> </w:t>
      </w:r>
      <w:r w:rsidR="006241C6">
        <w:rPr>
          <w:rFonts w:ascii="Times New Roman" w:eastAsia="Times New Roman" w:hAnsi="Times New Roman" w:cs="Times New Roman"/>
          <w:sz w:val="24"/>
          <w:szCs w:val="24"/>
          <w:shd w:val="clear" w:color="auto" w:fill="FFFFFF"/>
          <w:lang w:eastAsia="en-GB"/>
        </w:rPr>
        <w:t xml:space="preserve">people only </w:t>
      </w:r>
      <w:r w:rsidR="002334CA" w:rsidRPr="00325733">
        <w:rPr>
          <w:rFonts w:ascii="Times New Roman" w:eastAsia="Times New Roman" w:hAnsi="Times New Roman" w:cs="Times New Roman"/>
          <w:sz w:val="24"/>
          <w:szCs w:val="24"/>
          <w:shd w:val="clear" w:color="auto" w:fill="FFFFFF"/>
          <w:lang w:eastAsia="en-GB"/>
        </w:rPr>
        <w:t>lived in poverty because they ‘chose to live that way’ and were the ‘deserving poor’ (</w:t>
      </w:r>
      <w:r w:rsidR="004F447D" w:rsidRPr="00325733">
        <w:rPr>
          <w:rFonts w:ascii="Times New Roman" w:eastAsia="Times New Roman" w:hAnsi="Times New Roman" w:cs="Times New Roman"/>
          <w:sz w:val="24"/>
          <w:szCs w:val="24"/>
          <w:shd w:val="clear" w:color="auto" w:fill="FFFFFF"/>
          <w:lang w:eastAsia="en-GB"/>
        </w:rPr>
        <w:t xml:space="preserve">Hall </w:t>
      </w:r>
      <w:r w:rsidR="004F447D" w:rsidRPr="00325733">
        <w:rPr>
          <w:rFonts w:ascii="Times New Roman" w:eastAsia="Times New Roman" w:hAnsi="Times New Roman" w:cs="Times New Roman"/>
          <w:i/>
          <w:sz w:val="24"/>
          <w:szCs w:val="24"/>
          <w:shd w:val="clear" w:color="auto" w:fill="FFFFFF"/>
          <w:lang w:eastAsia="en-GB"/>
        </w:rPr>
        <w:t>et al</w:t>
      </w:r>
      <w:r w:rsidR="004F447D" w:rsidRPr="00325733">
        <w:rPr>
          <w:rFonts w:ascii="Times New Roman" w:eastAsia="Times New Roman" w:hAnsi="Times New Roman" w:cs="Times New Roman"/>
          <w:sz w:val="24"/>
          <w:szCs w:val="24"/>
          <w:shd w:val="clear" w:color="auto" w:fill="FFFFFF"/>
          <w:lang w:eastAsia="en-GB"/>
        </w:rPr>
        <w:t xml:space="preserve">., 2014, </w:t>
      </w:r>
      <w:r w:rsidR="002334CA" w:rsidRPr="00325733">
        <w:rPr>
          <w:rFonts w:ascii="Times New Roman" w:eastAsia="Times New Roman" w:hAnsi="Times New Roman" w:cs="Times New Roman"/>
          <w:sz w:val="24"/>
          <w:szCs w:val="24"/>
          <w:shd w:val="clear" w:color="auto" w:fill="FFFFFF"/>
          <w:lang w:eastAsia="en-GB"/>
        </w:rPr>
        <w:t>p.10</w:t>
      </w:r>
      <w:r w:rsidR="004F447D" w:rsidRPr="00325733">
        <w:rPr>
          <w:rFonts w:ascii="Times New Roman" w:eastAsia="Times New Roman" w:hAnsi="Times New Roman" w:cs="Times New Roman"/>
          <w:sz w:val="24"/>
          <w:szCs w:val="24"/>
          <w:shd w:val="clear" w:color="auto" w:fill="FFFFFF"/>
          <w:lang w:eastAsia="en-GB"/>
        </w:rPr>
        <w:t xml:space="preserve">). However, </w:t>
      </w:r>
      <w:proofErr w:type="spellStart"/>
      <w:r w:rsidR="004F447D" w:rsidRPr="00325733">
        <w:rPr>
          <w:rFonts w:ascii="Times New Roman" w:eastAsia="Times New Roman" w:hAnsi="Times New Roman" w:cs="Times New Roman"/>
          <w:sz w:val="24"/>
          <w:szCs w:val="24"/>
          <w:shd w:val="clear" w:color="auto" w:fill="FFFFFF"/>
          <w:lang w:eastAsia="en-GB"/>
        </w:rPr>
        <w:t>Rowlingson</w:t>
      </w:r>
      <w:proofErr w:type="spellEnd"/>
      <w:r w:rsidR="004F447D" w:rsidRPr="00325733">
        <w:rPr>
          <w:rFonts w:ascii="Times New Roman" w:eastAsia="Times New Roman" w:hAnsi="Times New Roman" w:cs="Times New Roman"/>
          <w:sz w:val="24"/>
          <w:szCs w:val="24"/>
          <w:shd w:val="clear" w:color="auto" w:fill="FFFFFF"/>
          <w:lang w:eastAsia="en-GB"/>
        </w:rPr>
        <w:t xml:space="preserve"> and McKay (2002) disagree with this view as they argue that although </w:t>
      </w:r>
      <w:r w:rsidR="009C0582" w:rsidRPr="00325733">
        <w:rPr>
          <w:rFonts w:ascii="Times New Roman" w:eastAsia="Times New Roman" w:hAnsi="Times New Roman" w:cs="Times New Roman"/>
          <w:sz w:val="24"/>
          <w:szCs w:val="24"/>
          <w:shd w:val="clear" w:color="auto" w:fill="FFFFFF"/>
          <w:lang w:eastAsia="en-GB"/>
        </w:rPr>
        <w:t xml:space="preserve">it is </w:t>
      </w:r>
      <w:r w:rsidR="004F447D" w:rsidRPr="00325733">
        <w:rPr>
          <w:rFonts w:ascii="Times New Roman" w:eastAsia="Times New Roman" w:hAnsi="Times New Roman" w:cs="Times New Roman"/>
          <w:sz w:val="24"/>
          <w:szCs w:val="24"/>
          <w:shd w:val="clear" w:color="auto" w:fill="FFFFFF"/>
          <w:lang w:eastAsia="en-GB"/>
        </w:rPr>
        <w:t>not necessarily their parent or parent’s fault, children are only poor because their parents are poor</w:t>
      </w:r>
      <w:r w:rsidR="009C0582" w:rsidRPr="00325733">
        <w:rPr>
          <w:rFonts w:ascii="Times New Roman" w:eastAsia="Times New Roman" w:hAnsi="Times New Roman" w:cs="Times New Roman"/>
          <w:sz w:val="24"/>
          <w:szCs w:val="24"/>
          <w:shd w:val="clear" w:color="auto" w:fill="FFFFFF"/>
          <w:lang w:eastAsia="en-GB"/>
        </w:rPr>
        <w:t>,</w:t>
      </w:r>
      <w:r w:rsidR="004F447D" w:rsidRPr="00325733">
        <w:rPr>
          <w:rFonts w:ascii="Times New Roman" w:eastAsia="Times New Roman" w:hAnsi="Times New Roman" w:cs="Times New Roman"/>
          <w:sz w:val="24"/>
          <w:szCs w:val="24"/>
          <w:shd w:val="clear" w:color="auto" w:fill="FFFFFF"/>
          <w:lang w:eastAsia="en-GB"/>
        </w:rPr>
        <w:t xml:space="preserve"> and of all poor children, 50 percent belong to lone parents. </w:t>
      </w:r>
      <w:r w:rsidR="004B4E85" w:rsidRPr="00325733">
        <w:rPr>
          <w:rFonts w:ascii="Times New Roman" w:eastAsia="Times New Roman" w:hAnsi="Times New Roman" w:cs="Times New Roman"/>
          <w:sz w:val="24"/>
          <w:szCs w:val="24"/>
          <w:shd w:val="clear" w:color="auto" w:fill="FFFFFF"/>
          <w:lang w:eastAsia="en-GB"/>
        </w:rPr>
        <w:t>This is a major issue as</w:t>
      </w:r>
      <w:r w:rsidR="00CB657B" w:rsidRPr="00325733">
        <w:rPr>
          <w:rFonts w:ascii="Times New Roman" w:eastAsia="Times New Roman" w:hAnsi="Times New Roman" w:cs="Times New Roman"/>
          <w:sz w:val="24"/>
          <w:szCs w:val="24"/>
          <w:shd w:val="clear" w:color="auto" w:fill="FFFFFF"/>
          <w:lang w:eastAsia="en-GB"/>
        </w:rPr>
        <w:t xml:space="preserve"> living in poverty also brings with it serval other implications for these children, for example poor school attainment</w:t>
      </w:r>
      <w:r w:rsidR="001C752C">
        <w:rPr>
          <w:rFonts w:ascii="Times New Roman" w:eastAsia="Times New Roman" w:hAnsi="Times New Roman" w:cs="Times New Roman"/>
          <w:sz w:val="24"/>
          <w:szCs w:val="24"/>
          <w:shd w:val="clear" w:color="auto" w:fill="FFFFFF"/>
          <w:lang w:eastAsia="en-GB"/>
        </w:rPr>
        <w:t xml:space="preserve"> and</w:t>
      </w:r>
      <w:r w:rsidR="0026215C" w:rsidRPr="00325733">
        <w:rPr>
          <w:rFonts w:ascii="Times New Roman" w:eastAsia="Times New Roman" w:hAnsi="Times New Roman" w:cs="Times New Roman"/>
          <w:sz w:val="24"/>
          <w:szCs w:val="24"/>
          <w:shd w:val="clear" w:color="auto" w:fill="FFFFFF"/>
          <w:lang w:eastAsia="en-GB"/>
        </w:rPr>
        <w:t xml:space="preserve"> p</w:t>
      </w:r>
      <w:r w:rsidR="00CB657B" w:rsidRPr="00325733">
        <w:rPr>
          <w:rFonts w:ascii="Times New Roman" w:eastAsia="Times New Roman" w:hAnsi="Times New Roman" w:cs="Times New Roman"/>
          <w:sz w:val="24"/>
          <w:szCs w:val="24"/>
          <w:shd w:val="clear" w:color="auto" w:fill="FFFFFF"/>
          <w:lang w:eastAsia="en-GB"/>
        </w:rPr>
        <w:t>oor health (</w:t>
      </w:r>
      <w:r w:rsidR="0026215C" w:rsidRPr="00325733">
        <w:rPr>
          <w:rFonts w:ascii="Times New Roman" w:eastAsia="Times New Roman" w:hAnsi="Times New Roman" w:cs="Times New Roman"/>
          <w:sz w:val="24"/>
          <w:szCs w:val="24"/>
          <w:shd w:val="clear" w:color="auto" w:fill="FFFFFF"/>
          <w:lang w:eastAsia="en-GB"/>
        </w:rPr>
        <w:t xml:space="preserve">Gregg </w:t>
      </w:r>
      <w:r w:rsidR="0026215C" w:rsidRPr="00325733">
        <w:rPr>
          <w:rFonts w:ascii="Times New Roman" w:eastAsia="Times New Roman" w:hAnsi="Times New Roman" w:cs="Times New Roman"/>
          <w:i/>
          <w:sz w:val="24"/>
          <w:szCs w:val="24"/>
          <w:shd w:val="clear" w:color="auto" w:fill="FFFFFF"/>
          <w:lang w:eastAsia="en-GB"/>
        </w:rPr>
        <w:t>et al.</w:t>
      </w:r>
      <w:r w:rsidR="0026215C" w:rsidRPr="00325733">
        <w:rPr>
          <w:rFonts w:ascii="Times New Roman" w:eastAsia="Times New Roman" w:hAnsi="Times New Roman" w:cs="Times New Roman"/>
          <w:sz w:val="24"/>
          <w:szCs w:val="24"/>
          <w:shd w:val="clear" w:color="auto" w:fill="FFFFFF"/>
          <w:lang w:eastAsia="en-GB"/>
        </w:rPr>
        <w:t xml:space="preserve">, 1999). </w:t>
      </w:r>
    </w:p>
    <w:p w14:paraId="022DB808" w14:textId="3685D54D" w:rsidR="002E3EF0" w:rsidRDefault="00A920CC" w:rsidP="00325733">
      <w:pPr>
        <w:spacing w:line="360" w:lineRule="auto"/>
        <w:jc w:val="both"/>
        <w:rPr>
          <w:rFonts w:ascii="Times New Roman" w:hAnsi="Times New Roman" w:cs="Times New Roman"/>
          <w:sz w:val="24"/>
          <w:szCs w:val="24"/>
        </w:rPr>
      </w:pPr>
      <w:r w:rsidRPr="00325733">
        <w:rPr>
          <w:rFonts w:ascii="Times New Roman" w:hAnsi="Times New Roman" w:cs="Times New Roman"/>
          <w:sz w:val="24"/>
          <w:szCs w:val="24"/>
        </w:rPr>
        <w:t xml:space="preserve">Income plays </w:t>
      </w:r>
      <w:r w:rsidR="00B300F6" w:rsidRPr="00325733">
        <w:rPr>
          <w:rFonts w:ascii="Times New Roman" w:hAnsi="Times New Roman" w:cs="Times New Roman"/>
          <w:sz w:val="24"/>
          <w:szCs w:val="24"/>
        </w:rPr>
        <w:t>a key role</w:t>
      </w:r>
      <w:r w:rsidRPr="00325733">
        <w:rPr>
          <w:rFonts w:ascii="Times New Roman" w:hAnsi="Times New Roman" w:cs="Times New Roman"/>
          <w:sz w:val="24"/>
          <w:szCs w:val="24"/>
        </w:rPr>
        <w:t xml:space="preserve"> in educational attainment</w:t>
      </w:r>
      <w:r w:rsidR="00B300F6" w:rsidRPr="00325733">
        <w:rPr>
          <w:rFonts w:ascii="Times New Roman" w:hAnsi="Times New Roman" w:cs="Times New Roman"/>
          <w:sz w:val="24"/>
          <w:szCs w:val="24"/>
        </w:rPr>
        <w:t xml:space="preserve"> and though all children have many different experiences </w:t>
      </w:r>
      <w:r w:rsidR="006E752D">
        <w:rPr>
          <w:rFonts w:ascii="Times New Roman" w:hAnsi="Times New Roman" w:cs="Times New Roman"/>
          <w:sz w:val="24"/>
          <w:szCs w:val="24"/>
        </w:rPr>
        <w:t>with</w:t>
      </w:r>
      <w:r w:rsidR="00B300F6" w:rsidRPr="00325733">
        <w:rPr>
          <w:rFonts w:ascii="Times New Roman" w:hAnsi="Times New Roman" w:cs="Times New Roman"/>
          <w:sz w:val="24"/>
          <w:szCs w:val="24"/>
        </w:rPr>
        <w:t xml:space="preserve"> education, Hirsch (2007) argues that children who experience disadvantage</w:t>
      </w:r>
      <w:r w:rsidR="006E752D">
        <w:rPr>
          <w:rFonts w:ascii="Times New Roman" w:hAnsi="Times New Roman" w:cs="Times New Roman"/>
          <w:sz w:val="24"/>
          <w:szCs w:val="24"/>
        </w:rPr>
        <w:t xml:space="preserve"> </w:t>
      </w:r>
      <w:r w:rsidR="00B300F6" w:rsidRPr="00325733">
        <w:rPr>
          <w:rFonts w:ascii="Times New Roman" w:hAnsi="Times New Roman" w:cs="Times New Roman"/>
          <w:sz w:val="24"/>
          <w:szCs w:val="24"/>
        </w:rPr>
        <w:t>such as poverty, are less likely to achieve well in school</w:t>
      </w:r>
      <w:r w:rsidR="00B92BC1" w:rsidRPr="00325733">
        <w:rPr>
          <w:rFonts w:ascii="Times New Roman" w:hAnsi="Times New Roman" w:cs="Times New Roman"/>
          <w:sz w:val="24"/>
          <w:szCs w:val="24"/>
        </w:rPr>
        <w:t xml:space="preserve"> </w:t>
      </w:r>
      <w:r w:rsidR="00B300F6" w:rsidRPr="00325733">
        <w:rPr>
          <w:rFonts w:ascii="Times New Roman" w:hAnsi="Times New Roman" w:cs="Times New Roman"/>
          <w:sz w:val="24"/>
          <w:szCs w:val="24"/>
        </w:rPr>
        <w:t>or enjoy their time there</w:t>
      </w:r>
      <w:r w:rsidR="00B153BC" w:rsidRPr="00325733">
        <w:rPr>
          <w:rFonts w:ascii="Times New Roman" w:hAnsi="Times New Roman" w:cs="Times New Roman"/>
          <w:sz w:val="24"/>
          <w:szCs w:val="24"/>
        </w:rPr>
        <w:t xml:space="preserve"> compared to children who live in a family where income is not a serious issue, </w:t>
      </w:r>
      <w:r w:rsidR="00B300F6" w:rsidRPr="00325733">
        <w:rPr>
          <w:rFonts w:ascii="Times New Roman" w:hAnsi="Times New Roman" w:cs="Times New Roman"/>
          <w:sz w:val="24"/>
          <w:szCs w:val="24"/>
        </w:rPr>
        <w:t>and therefore</w:t>
      </w:r>
      <w:r w:rsidR="00B153BC" w:rsidRPr="00325733">
        <w:rPr>
          <w:rFonts w:ascii="Times New Roman" w:hAnsi="Times New Roman" w:cs="Times New Roman"/>
          <w:sz w:val="24"/>
          <w:szCs w:val="24"/>
        </w:rPr>
        <w:t xml:space="preserve"> these children</w:t>
      </w:r>
      <w:r w:rsidR="00B300F6" w:rsidRPr="00325733">
        <w:rPr>
          <w:rFonts w:ascii="Times New Roman" w:hAnsi="Times New Roman" w:cs="Times New Roman"/>
          <w:sz w:val="24"/>
          <w:szCs w:val="24"/>
        </w:rPr>
        <w:t xml:space="preserve"> isolate themselves from others within th</w:t>
      </w:r>
      <w:r w:rsidR="00B92BC1" w:rsidRPr="00325733">
        <w:rPr>
          <w:rFonts w:ascii="Times New Roman" w:hAnsi="Times New Roman" w:cs="Times New Roman"/>
          <w:sz w:val="24"/>
          <w:szCs w:val="24"/>
        </w:rPr>
        <w:t>at</w:t>
      </w:r>
      <w:r w:rsidR="00B300F6" w:rsidRPr="00325733">
        <w:rPr>
          <w:rFonts w:ascii="Times New Roman" w:hAnsi="Times New Roman" w:cs="Times New Roman"/>
          <w:sz w:val="24"/>
          <w:szCs w:val="24"/>
        </w:rPr>
        <w:t xml:space="preserve"> environment</w:t>
      </w:r>
      <w:r w:rsidR="00D9431D">
        <w:rPr>
          <w:rFonts w:ascii="Times New Roman" w:hAnsi="Times New Roman" w:cs="Times New Roman"/>
          <w:sz w:val="24"/>
          <w:szCs w:val="24"/>
        </w:rPr>
        <w:t>,</w:t>
      </w:r>
      <w:r w:rsidR="001C752C">
        <w:rPr>
          <w:rFonts w:ascii="Times New Roman" w:hAnsi="Times New Roman" w:cs="Times New Roman"/>
          <w:sz w:val="24"/>
          <w:szCs w:val="24"/>
        </w:rPr>
        <w:t xml:space="preserve"> and later find it hard to get into employment</w:t>
      </w:r>
      <w:r w:rsidR="00D9431D">
        <w:rPr>
          <w:rFonts w:ascii="Times New Roman" w:hAnsi="Times New Roman" w:cs="Times New Roman"/>
          <w:sz w:val="24"/>
          <w:szCs w:val="24"/>
        </w:rPr>
        <w:t xml:space="preserve">. </w:t>
      </w:r>
      <w:r w:rsidR="00B32C22" w:rsidRPr="00325733">
        <w:rPr>
          <w:rFonts w:ascii="Times New Roman" w:hAnsi="Times New Roman" w:cs="Times New Roman"/>
          <w:sz w:val="24"/>
          <w:szCs w:val="24"/>
        </w:rPr>
        <w:t>Children require support from their family during their school years to fully achieve, however, lone parents are less likely to motivate their children to do well in school as they themselves have few qualifications, thus affecting their ability to find employment, and many left school on, or before the age of sixteen (</w:t>
      </w:r>
      <w:proofErr w:type="spellStart"/>
      <w:r w:rsidR="00B32C22" w:rsidRPr="00325733">
        <w:rPr>
          <w:rFonts w:ascii="Times New Roman" w:hAnsi="Times New Roman" w:cs="Times New Roman"/>
          <w:sz w:val="24"/>
          <w:szCs w:val="24"/>
        </w:rPr>
        <w:t>Rowlingson</w:t>
      </w:r>
      <w:proofErr w:type="spellEnd"/>
      <w:r w:rsidR="00B32C22" w:rsidRPr="00325733">
        <w:rPr>
          <w:rFonts w:ascii="Times New Roman" w:hAnsi="Times New Roman" w:cs="Times New Roman"/>
          <w:sz w:val="24"/>
          <w:szCs w:val="24"/>
        </w:rPr>
        <w:t xml:space="preserve"> and McKay, 2002).</w:t>
      </w:r>
      <w:r w:rsidR="00B32C22">
        <w:rPr>
          <w:rFonts w:ascii="Times New Roman" w:hAnsi="Times New Roman" w:cs="Times New Roman"/>
          <w:sz w:val="24"/>
          <w:szCs w:val="24"/>
        </w:rPr>
        <w:t xml:space="preserve"> </w:t>
      </w:r>
      <w:r w:rsidR="00D9431D">
        <w:rPr>
          <w:rFonts w:ascii="Times New Roman" w:hAnsi="Times New Roman" w:cs="Times New Roman"/>
          <w:sz w:val="24"/>
          <w:szCs w:val="24"/>
        </w:rPr>
        <w:t>Lewis (1966) derived the theory, ‘The Cycle of Deprivation’ to explain this phenomenon</w:t>
      </w:r>
      <w:r w:rsidR="007624A8">
        <w:rPr>
          <w:rFonts w:ascii="Times New Roman" w:hAnsi="Times New Roman" w:cs="Times New Roman"/>
          <w:sz w:val="24"/>
          <w:szCs w:val="24"/>
        </w:rPr>
        <w:t>,</w:t>
      </w:r>
      <w:r w:rsidR="00D9431D">
        <w:rPr>
          <w:rFonts w:ascii="Times New Roman" w:hAnsi="Times New Roman" w:cs="Times New Roman"/>
          <w:sz w:val="24"/>
          <w:szCs w:val="24"/>
        </w:rPr>
        <w:t xml:space="preserve"> where he argued that disadvantaged families cannot escape their situation and therefore pass it down from generation to generation</w:t>
      </w:r>
      <w:r w:rsidR="007624A8">
        <w:rPr>
          <w:rFonts w:ascii="Times New Roman" w:hAnsi="Times New Roman" w:cs="Times New Roman"/>
          <w:sz w:val="24"/>
          <w:szCs w:val="24"/>
        </w:rPr>
        <w:t xml:space="preserve"> (Harris, 1996)</w:t>
      </w:r>
      <w:r w:rsidR="00B300F6" w:rsidRPr="00325733">
        <w:rPr>
          <w:rFonts w:ascii="Times New Roman" w:hAnsi="Times New Roman" w:cs="Times New Roman"/>
          <w:sz w:val="24"/>
          <w:szCs w:val="24"/>
        </w:rPr>
        <w:t>.</w:t>
      </w:r>
    </w:p>
    <w:p w14:paraId="340BAF2F" w14:textId="59D92046" w:rsidR="00B7555B" w:rsidRPr="00CB1A8C" w:rsidRDefault="00B153BC" w:rsidP="00CB1A8C">
      <w:pPr>
        <w:spacing w:line="360" w:lineRule="auto"/>
        <w:jc w:val="both"/>
        <w:rPr>
          <w:rFonts w:ascii="Times New Roman" w:hAnsi="Times New Roman" w:cs="Times New Roman"/>
          <w:sz w:val="24"/>
          <w:szCs w:val="24"/>
        </w:rPr>
      </w:pPr>
      <w:r w:rsidRPr="00325733">
        <w:rPr>
          <w:rFonts w:ascii="Times New Roman" w:hAnsi="Times New Roman" w:cs="Times New Roman"/>
          <w:sz w:val="24"/>
          <w:szCs w:val="24"/>
        </w:rPr>
        <w:t xml:space="preserve">Adequate meals and good nutrition </w:t>
      </w:r>
      <w:r w:rsidR="0072373B" w:rsidRPr="00325733">
        <w:rPr>
          <w:rFonts w:ascii="Times New Roman" w:hAnsi="Times New Roman" w:cs="Times New Roman"/>
          <w:sz w:val="24"/>
          <w:szCs w:val="24"/>
        </w:rPr>
        <w:t xml:space="preserve">also </w:t>
      </w:r>
      <w:r w:rsidRPr="00325733">
        <w:rPr>
          <w:rFonts w:ascii="Times New Roman" w:hAnsi="Times New Roman" w:cs="Times New Roman"/>
          <w:sz w:val="24"/>
          <w:szCs w:val="24"/>
        </w:rPr>
        <w:t>play a vital role in the healthy development and educational engagement of children, however, children living in poverty are less likely to receive more than one meal a day from their families, especially those of lone parents (Scutti, 2017).</w:t>
      </w:r>
      <w:r w:rsidR="00B300F6" w:rsidRPr="00325733">
        <w:rPr>
          <w:rFonts w:ascii="Times New Roman" w:hAnsi="Times New Roman" w:cs="Times New Roman"/>
          <w:sz w:val="24"/>
          <w:szCs w:val="24"/>
        </w:rPr>
        <w:t xml:space="preserve"> </w:t>
      </w:r>
      <w:r w:rsidRPr="00325733">
        <w:rPr>
          <w:rFonts w:ascii="Times New Roman" w:hAnsi="Times New Roman" w:cs="Times New Roman"/>
          <w:sz w:val="24"/>
          <w:szCs w:val="24"/>
        </w:rPr>
        <w:t>Under the knowledge of this, H</w:t>
      </w:r>
      <w:r w:rsidR="00B92BC1" w:rsidRPr="00325733">
        <w:rPr>
          <w:rFonts w:ascii="Times New Roman" w:hAnsi="Times New Roman" w:cs="Times New Roman"/>
          <w:sz w:val="24"/>
          <w:szCs w:val="24"/>
        </w:rPr>
        <w:t>irsch (2007) continues to declare that school policies and programmes are in place to act against child poverty, for example free school meals for those who are disadvantaged, however many children reject these school meals as they do not feel comfortable with the stigma that individuals in society have placed on these scheme, and therefore feel embarrassed that they ‘poor enough’ to receive them.</w:t>
      </w:r>
      <w:r w:rsidR="004C29F7">
        <w:rPr>
          <w:rFonts w:ascii="Times New Roman" w:hAnsi="Times New Roman" w:cs="Times New Roman"/>
          <w:sz w:val="24"/>
          <w:szCs w:val="24"/>
        </w:rPr>
        <w:t xml:space="preserve"> </w:t>
      </w:r>
      <w:r w:rsidR="00E03027">
        <w:rPr>
          <w:rFonts w:ascii="Times New Roman" w:hAnsi="Times New Roman" w:cs="Times New Roman"/>
          <w:sz w:val="24"/>
          <w:szCs w:val="24"/>
        </w:rPr>
        <w:t>Not only this but it has been found that in England,</w:t>
      </w:r>
      <w:r w:rsidR="000E027D">
        <w:rPr>
          <w:rFonts w:ascii="Times New Roman" w:hAnsi="Times New Roman" w:cs="Times New Roman"/>
          <w:sz w:val="24"/>
          <w:szCs w:val="24"/>
        </w:rPr>
        <w:t xml:space="preserve"> although living in poverty</w:t>
      </w:r>
      <w:r w:rsidR="00E03027">
        <w:rPr>
          <w:rFonts w:ascii="Times New Roman" w:hAnsi="Times New Roman" w:cs="Times New Roman"/>
          <w:sz w:val="24"/>
          <w:szCs w:val="24"/>
        </w:rPr>
        <w:t xml:space="preserve"> </w:t>
      </w:r>
      <w:r w:rsidR="000922A8">
        <w:rPr>
          <w:rFonts w:ascii="Times New Roman" w:hAnsi="Times New Roman" w:cs="Times New Roman"/>
          <w:sz w:val="24"/>
          <w:szCs w:val="24"/>
        </w:rPr>
        <w:t>2.2 million children do not qualify to receive free school meals</w:t>
      </w:r>
      <w:r w:rsidR="000E027D">
        <w:rPr>
          <w:rFonts w:ascii="Times New Roman" w:hAnsi="Times New Roman" w:cs="Times New Roman"/>
          <w:sz w:val="24"/>
          <w:szCs w:val="24"/>
        </w:rPr>
        <w:t xml:space="preserve"> as their parent or parents are in employment, and these parents could be criticised by those who may not be aware that this is the issue as these children are going to school without sufficient food (</w:t>
      </w:r>
      <w:r w:rsidR="00FC2B94">
        <w:rPr>
          <w:rFonts w:ascii="Times New Roman" w:hAnsi="Times New Roman" w:cs="Times New Roman"/>
          <w:sz w:val="24"/>
          <w:szCs w:val="24"/>
        </w:rPr>
        <w:t>The Children’s Society, 2017).</w:t>
      </w:r>
    </w:p>
    <w:p w14:paraId="489F0F86" w14:textId="30E33C7E" w:rsidR="007B07CD" w:rsidRDefault="007B07CD" w:rsidP="00717897">
      <w:pPr>
        <w:spacing w:line="360" w:lineRule="auto"/>
        <w:jc w:val="both"/>
        <w:rPr>
          <w:rFonts w:ascii="Times New Roman" w:hAnsi="Times New Roman" w:cs="Times New Roman"/>
          <w:b/>
          <w:sz w:val="24"/>
          <w:szCs w:val="24"/>
        </w:rPr>
      </w:pPr>
    </w:p>
    <w:p w14:paraId="6DF458EF" w14:textId="189482D2" w:rsidR="003D4A26" w:rsidRPr="00435153" w:rsidRDefault="00AC6F09" w:rsidP="00717897">
      <w:pPr>
        <w:spacing w:line="360" w:lineRule="auto"/>
        <w:jc w:val="both"/>
        <w:rPr>
          <w:rFonts w:ascii="Times New Roman" w:hAnsi="Times New Roman" w:cs="Times New Roman"/>
          <w:b/>
          <w:sz w:val="24"/>
          <w:szCs w:val="24"/>
          <w:u w:val="single"/>
        </w:rPr>
      </w:pPr>
      <w:r>
        <w:rPr>
          <w:rFonts w:ascii="Arial" w:hAnsi="Arial" w:cs="Arial"/>
          <w:noProof/>
          <w:color w:val="0000FF"/>
          <w:sz w:val="27"/>
          <w:szCs w:val="27"/>
        </w:rPr>
        <w:drawing>
          <wp:anchor distT="0" distB="0" distL="114300" distR="114300" simplePos="0" relativeHeight="251660288" behindDoc="1" locked="0" layoutInCell="1" allowOverlap="1" wp14:anchorId="4BA0707E" wp14:editId="146B777D">
            <wp:simplePos x="0" y="0"/>
            <wp:positionH relativeFrom="margin">
              <wp:align>left</wp:align>
            </wp:positionH>
            <wp:positionV relativeFrom="paragraph">
              <wp:posOffset>34290</wp:posOffset>
            </wp:positionV>
            <wp:extent cx="2552700" cy="1714500"/>
            <wp:effectExtent l="19050" t="19050" r="19050" b="19050"/>
            <wp:wrapThrough wrapText="bothSides">
              <wp:wrapPolygon edited="0">
                <wp:start x="-161" y="-240"/>
                <wp:lineTo x="-161" y="21600"/>
                <wp:lineTo x="21600" y="21600"/>
                <wp:lineTo x="21600" y="-240"/>
                <wp:lineTo x="-161" y="-240"/>
              </wp:wrapPolygon>
            </wp:wrapThrough>
            <wp:docPr id="4" name="Picture 4" descr="Image result for son shouting at mother">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son shouting at mother">
                      <a:hlinkClick r:id="rId8" tgtFrame="&quot;_blank&quot;"/>
                    </pic:cNvPr>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20704"/>
                    <a:stretch/>
                  </pic:blipFill>
                  <pic:spPr bwMode="auto">
                    <a:xfrm>
                      <a:off x="0" y="0"/>
                      <a:ext cx="2552700" cy="1714500"/>
                    </a:xfrm>
                    <a:prstGeom prst="rect">
                      <a:avLst/>
                    </a:prstGeom>
                    <a:noFill/>
                    <a:ln w="19050"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D4A26" w:rsidRPr="00435153">
        <w:rPr>
          <w:rFonts w:ascii="Times New Roman" w:hAnsi="Times New Roman" w:cs="Times New Roman"/>
          <w:b/>
          <w:sz w:val="24"/>
          <w:szCs w:val="24"/>
          <w:u w:val="single"/>
        </w:rPr>
        <w:t>Image 3</w:t>
      </w:r>
      <w:r w:rsidR="00AA4104" w:rsidRPr="00435153">
        <w:rPr>
          <w:rFonts w:ascii="Times New Roman" w:hAnsi="Times New Roman" w:cs="Times New Roman"/>
          <w:b/>
          <w:sz w:val="24"/>
          <w:szCs w:val="24"/>
          <w:u w:val="single"/>
        </w:rPr>
        <w:t xml:space="preserve">: </w:t>
      </w:r>
      <w:r w:rsidR="00435153" w:rsidRPr="00435153">
        <w:rPr>
          <w:rFonts w:ascii="Times New Roman" w:hAnsi="Times New Roman" w:cs="Times New Roman"/>
          <w:b/>
          <w:sz w:val="24"/>
          <w:szCs w:val="24"/>
          <w:u w:val="single"/>
        </w:rPr>
        <w:t>Sons of lone-parent mothers will always be delinquent.</w:t>
      </w:r>
      <w:r w:rsidR="00AA4104" w:rsidRPr="00435153">
        <w:rPr>
          <w:rFonts w:ascii="Times New Roman" w:hAnsi="Times New Roman" w:cs="Times New Roman"/>
          <w:b/>
          <w:sz w:val="24"/>
          <w:szCs w:val="24"/>
          <w:u w:val="single"/>
        </w:rPr>
        <w:t xml:space="preserve"> </w:t>
      </w:r>
    </w:p>
    <w:p w14:paraId="37DA46A3" w14:textId="5332BF6B" w:rsidR="00E77ACD" w:rsidRDefault="00E77ACD" w:rsidP="0071789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w:t>
      </w:r>
      <w:r w:rsidR="003D033A">
        <w:rPr>
          <w:rFonts w:ascii="Times New Roman" w:hAnsi="Times New Roman" w:cs="Times New Roman"/>
          <w:sz w:val="24"/>
          <w:szCs w:val="24"/>
        </w:rPr>
        <w:t>previously</w:t>
      </w:r>
      <w:r>
        <w:rPr>
          <w:rFonts w:ascii="Times New Roman" w:hAnsi="Times New Roman" w:cs="Times New Roman"/>
          <w:sz w:val="24"/>
          <w:szCs w:val="24"/>
        </w:rPr>
        <w:t xml:space="preserve"> mention</w:t>
      </w:r>
      <w:r w:rsidR="003D033A">
        <w:rPr>
          <w:rFonts w:ascii="Times New Roman" w:hAnsi="Times New Roman" w:cs="Times New Roman"/>
          <w:sz w:val="24"/>
          <w:szCs w:val="24"/>
        </w:rPr>
        <w:t>ed</w:t>
      </w:r>
      <w:r>
        <w:rPr>
          <w:rFonts w:ascii="Times New Roman" w:hAnsi="Times New Roman" w:cs="Times New Roman"/>
          <w:sz w:val="24"/>
          <w:szCs w:val="24"/>
        </w:rPr>
        <w:t xml:space="preserve">, Bowlby </w:t>
      </w:r>
      <w:r w:rsidR="00717897">
        <w:rPr>
          <w:rFonts w:ascii="Times New Roman" w:hAnsi="Times New Roman" w:cs="Times New Roman"/>
          <w:sz w:val="24"/>
          <w:szCs w:val="24"/>
        </w:rPr>
        <w:t>(1969) called for attachment between the mother and her child as the vital cornerstone for healthy development and the survival in society, and that exposure of comfort and love between a child and its mother has an identical importance as that of food and water (Owusu-Bempah, 2007). Despite this, many argue that without a father figure within the family, boys</w:t>
      </w:r>
      <w:r w:rsidR="00BE503B">
        <w:rPr>
          <w:rFonts w:ascii="Times New Roman" w:hAnsi="Times New Roman" w:cs="Times New Roman"/>
          <w:sz w:val="24"/>
          <w:szCs w:val="24"/>
        </w:rPr>
        <w:t xml:space="preserve"> cannot</w:t>
      </w:r>
      <w:r w:rsidR="00C21223">
        <w:rPr>
          <w:rFonts w:ascii="Times New Roman" w:hAnsi="Times New Roman" w:cs="Times New Roman"/>
          <w:sz w:val="24"/>
          <w:szCs w:val="24"/>
        </w:rPr>
        <w:t xml:space="preserve"> fully develop as they lack the correct, authoritative role model to adequately socialise them into society</w:t>
      </w:r>
      <w:r w:rsidR="00F1758E">
        <w:rPr>
          <w:rFonts w:ascii="Times New Roman" w:hAnsi="Times New Roman" w:cs="Times New Roman"/>
          <w:sz w:val="24"/>
          <w:szCs w:val="24"/>
        </w:rPr>
        <w:t xml:space="preserve"> (Donnellan, 1995). Not only this but it is argued that boys within lone-parent families, especially lone-mother families, </w:t>
      </w:r>
      <w:r w:rsidR="00AC6F09">
        <w:rPr>
          <w:rFonts w:ascii="Times New Roman" w:hAnsi="Times New Roman" w:cs="Times New Roman"/>
          <w:sz w:val="24"/>
          <w:szCs w:val="24"/>
        </w:rPr>
        <w:t>are at a higher risk</w:t>
      </w:r>
      <w:r w:rsidR="00F1758E">
        <w:rPr>
          <w:rFonts w:ascii="Times New Roman" w:hAnsi="Times New Roman" w:cs="Times New Roman"/>
          <w:sz w:val="24"/>
          <w:szCs w:val="24"/>
        </w:rPr>
        <w:t xml:space="preserve"> </w:t>
      </w:r>
      <w:r w:rsidR="00AC6F09">
        <w:rPr>
          <w:rFonts w:ascii="Times New Roman" w:hAnsi="Times New Roman" w:cs="Times New Roman"/>
          <w:sz w:val="24"/>
          <w:szCs w:val="24"/>
        </w:rPr>
        <w:t>of having</w:t>
      </w:r>
      <w:r w:rsidR="00F1758E">
        <w:rPr>
          <w:rFonts w:ascii="Times New Roman" w:hAnsi="Times New Roman" w:cs="Times New Roman"/>
          <w:sz w:val="24"/>
          <w:szCs w:val="24"/>
        </w:rPr>
        <w:t xml:space="preserve"> lower school attainment and pursu</w:t>
      </w:r>
      <w:r w:rsidR="00AC6F09">
        <w:rPr>
          <w:rFonts w:ascii="Times New Roman" w:hAnsi="Times New Roman" w:cs="Times New Roman"/>
          <w:sz w:val="24"/>
          <w:szCs w:val="24"/>
        </w:rPr>
        <w:t>ing</w:t>
      </w:r>
      <w:r w:rsidR="00F1758E">
        <w:rPr>
          <w:rFonts w:ascii="Times New Roman" w:hAnsi="Times New Roman" w:cs="Times New Roman"/>
          <w:sz w:val="24"/>
          <w:szCs w:val="24"/>
        </w:rPr>
        <w:t xml:space="preserve"> delinquent behaviour as these children were effectively ‘rejected’ by their parents either due to the parent leaving the family, or the remaining parent working long hours and therefore having inadequate supervision or attachment with the child </w:t>
      </w:r>
      <w:r w:rsidR="00AC6F09">
        <w:rPr>
          <w:rFonts w:ascii="Times New Roman" w:hAnsi="Times New Roman" w:cs="Times New Roman"/>
          <w:sz w:val="24"/>
          <w:szCs w:val="24"/>
        </w:rPr>
        <w:t xml:space="preserve">(Singh and Kiran, 2014, p.866). </w:t>
      </w:r>
    </w:p>
    <w:p w14:paraId="2506B1CE" w14:textId="40AFC54C" w:rsidR="00BB76A4" w:rsidRPr="00BB76A4" w:rsidRDefault="009A610A" w:rsidP="00717897">
      <w:pPr>
        <w:spacing w:line="360" w:lineRule="auto"/>
        <w:jc w:val="both"/>
        <w:rPr>
          <w:rFonts w:ascii="Times New Roman" w:hAnsi="Times New Roman"/>
          <w:color w:val="000000" w:themeColor="text1"/>
          <w:sz w:val="24"/>
          <w:szCs w:val="24"/>
        </w:rPr>
      </w:pPr>
      <w:r>
        <w:rPr>
          <w:rFonts w:ascii="Times New Roman" w:hAnsi="Times New Roman" w:cs="Times New Roman"/>
          <w:sz w:val="24"/>
          <w:szCs w:val="24"/>
        </w:rPr>
        <w:t>Kelly (2008)</w:t>
      </w:r>
      <w:r w:rsidR="004C2A30">
        <w:rPr>
          <w:rFonts w:ascii="Times New Roman" w:hAnsi="Times New Roman" w:cs="Times New Roman"/>
          <w:sz w:val="24"/>
          <w:szCs w:val="24"/>
        </w:rPr>
        <w:t xml:space="preserve"> argue</w:t>
      </w:r>
      <w:r>
        <w:rPr>
          <w:rFonts w:ascii="Times New Roman" w:hAnsi="Times New Roman" w:cs="Times New Roman"/>
          <w:sz w:val="24"/>
          <w:szCs w:val="24"/>
        </w:rPr>
        <w:t>s</w:t>
      </w:r>
      <w:r w:rsidR="004C2A30">
        <w:rPr>
          <w:rFonts w:ascii="Times New Roman" w:hAnsi="Times New Roman" w:cs="Times New Roman"/>
          <w:sz w:val="24"/>
          <w:szCs w:val="24"/>
        </w:rPr>
        <w:t xml:space="preserve"> that </w:t>
      </w:r>
      <w:r>
        <w:rPr>
          <w:rFonts w:ascii="Times New Roman" w:hAnsi="Times New Roman" w:cs="Times New Roman"/>
          <w:sz w:val="24"/>
          <w:szCs w:val="24"/>
        </w:rPr>
        <w:t xml:space="preserve">compared to mothers within a two-parent family structure, lone-mothers are far more likely to have little to no qualifications, increasing the risk of poorer outcomes for both themselves and their </w:t>
      </w:r>
      <w:r w:rsidRPr="00CE5A2F">
        <w:rPr>
          <w:rFonts w:ascii="Times New Roman" w:hAnsi="Times New Roman" w:cs="Times New Roman"/>
          <w:sz w:val="24"/>
          <w:szCs w:val="24"/>
        </w:rPr>
        <w:t>children.</w:t>
      </w:r>
      <w:r w:rsidR="00CE5A2F" w:rsidRPr="00CE5A2F">
        <w:rPr>
          <w:rFonts w:ascii="Times New Roman" w:hAnsi="Times New Roman"/>
          <w:sz w:val="24"/>
          <w:szCs w:val="24"/>
        </w:rPr>
        <w:t xml:space="preserve"> </w:t>
      </w:r>
      <w:r w:rsidR="00CE5A2F">
        <w:rPr>
          <w:rFonts w:ascii="Times New Roman" w:hAnsi="Times New Roman"/>
          <w:sz w:val="24"/>
          <w:szCs w:val="24"/>
        </w:rPr>
        <w:t>E</w:t>
      </w:r>
      <w:r w:rsidR="00CE5A2F" w:rsidRPr="00CE5A2F">
        <w:rPr>
          <w:rFonts w:ascii="Times New Roman" w:hAnsi="Times New Roman"/>
          <w:sz w:val="24"/>
          <w:szCs w:val="24"/>
        </w:rPr>
        <w:t>ducational attainment</w:t>
      </w:r>
      <w:r w:rsidR="00CE5A2F">
        <w:rPr>
          <w:rFonts w:ascii="Times New Roman" w:hAnsi="Times New Roman"/>
          <w:sz w:val="24"/>
          <w:szCs w:val="24"/>
        </w:rPr>
        <w:t xml:space="preserve"> and adequate</w:t>
      </w:r>
      <w:r w:rsidR="00CE5A2F" w:rsidRPr="00CE5A2F">
        <w:rPr>
          <w:rFonts w:ascii="Times New Roman" w:hAnsi="Times New Roman"/>
          <w:sz w:val="24"/>
          <w:szCs w:val="24"/>
        </w:rPr>
        <w:t xml:space="preserve"> social skills are now seen to play a vital role within the labour market</w:t>
      </w:r>
      <w:r w:rsidR="00CE5A2F">
        <w:rPr>
          <w:rFonts w:ascii="Times New Roman" w:hAnsi="Times New Roman"/>
          <w:sz w:val="24"/>
          <w:szCs w:val="24"/>
        </w:rPr>
        <w:t xml:space="preserve">, therefore many of these lone-mother are </w:t>
      </w:r>
      <w:r w:rsidR="00CE5A2F">
        <w:rPr>
          <w:rFonts w:ascii="Times New Roman" w:hAnsi="Times New Roman"/>
          <w:sz w:val="24"/>
          <w:szCs w:val="24"/>
        </w:rPr>
        <w:t>unable to find employment due to their lack of qualifications</w:t>
      </w:r>
      <w:r w:rsidR="00CE5A2F">
        <w:rPr>
          <w:rFonts w:ascii="Times New Roman" w:hAnsi="Times New Roman"/>
          <w:sz w:val="24"/>
          <w:szCs w:val="24"/>
        </w:rPr>
        <w:t xml:space="preserve"> and in turn excluding from society</w:t>
      </w:r>
      <w:r w:rsidR="00E25D55">
        <w:rPr>
          <w:rFonts w:ascii="Times New Roman" w:hAnsi="Times New Roman"/>
          <w:sz w:val="24"/>
          <w:szCs w:val="24"/>
        </w:rPr>
        <w:t xml:space="preserve"> as they become dependent on the welfare state</w:t>
      </w:r>
      <w:r w:rsidR="00CE5A2F">
        <w:rPr>
          <w:rFonts w:ascii="Times New Roman" w:hAnsi="Times New Roman"/>
          <w:sz w:val="24"/>
          <w:szCs w:val="24"/>
        </w:rPr>
        <w:t xml:space="preserve"> </w:t>
      </w:r>
      <w:r w:rsidR="00CE5A2F" w:rsidRPr="00CE5A2F">
        <w:rPr>
          <w:rFonts w:ascii="Times New Roman" w:hAnsi="Times New Roman"/>
          <w:sz w:val="24"/>
          <w:szCs w:val="24"/>
        </w:rPr>
        <w:t>(Pierson, 2009: 94).</w:t>
      </w:r>
      <w:r w:rsidR="00E25D55">
        <w:rPr>
          <w:rFonts w:ascii="Times New Roman" w:hAnsi="Times New Roman"/>
          <w:sz w:val="24"/>
          <w:szCs w:val="24"/>
        </w:rPr>
        <w:t xml:space="preserve"> This puts boys within this family structure at a great disadvantage as many still view the man as the main breadwinner within society, however if the educational attainment of the child is low then the probability of him getting into a well-paid occupation is low (</w:t>
      </w:r>
      <w:r w:rsidR="002F63DB">
        <w:rPr>
          <w:rFonts w:ascii="Times New Roman" w:hAnsi="Times New Roman"/>
          <w:sz w:val="24"/>
          <w:szCs w:val="24"/>
        </w:rPr>
        <w:t>Lewis and Peck, 1979).</w:t>
      </w:r>
      <w:r w:rsidR="00CE5A2F">
        <w:rPr>
          <w:rFonts w:ascii="Times New Roman" w:hAnsi="Times New Roman"/>
          <w:sz w:val="24"/>
          <w:szCs w:val="24"/>
        </w:rPr>
        <w:t xml:space="preserve"> </w:t>
      </w:r>
      <w:r w:rsidR="00C53BA7">
        <w:rPr>
          <w:rFonts w:ascii="Times New Roman" w:hAnsi="Times New Roman"/>
          <w:sz w:val="24"/>
          <w:szCs w:val="24"/>
        </w:rPr>
        <w:t>These characteristics are inherited through generations, and it was found that over half of children who had poor school attainment mirrored the educational attainment of their parent</w:t>
      </w:r>
      <w:r w:rsidR="00E25D55">
        <w:rPr>
          <w:rFonts w:ascii="Times New Roman" w:hAnsi="Times New Roman"/>
          <w:sz w:val="24"/>
          <w:szCs w:val="24"/>
        </w:rPr>
        <w:t>, and the encouragement from the parent for the child to achieve well might not improve as their perceptions of the education system is not positive</w:t>
      </w:r>
      <w:r w:rsidR="00C53BA7">
        <w:rPr>
          <w:rFonts w:ascii="Times New Roman" w:hAnsi="Times New Roman"/>
          <w:sz w:val="24"/>
          <w:szCs w:val="24"/>
        </w:rPr>
        <w:t xml:space="preserve"> </w:t>
      </w:r>
      <w:r w:rsidR="00C53BA7">
        <w:rPr>
          <w:rFonts w:ascii="Times New Roman" w:hAnsi="Times New Roman"/>
          <w:color w:val="000000" w:themeColor="text1"/>
          <w:szCs w:val="24"/>
        </w:rPr>
        <w:t>(</w:t>
      </w:r>
      <w:r w:rsidR="00C53BA7" w:rsidRPr="0064439A">
        <w:rPr>
          <w:rFonts w:ascii="Times New Roman" w:hAnsi="Times New Roman"/>
          <w:color w:val="000000" w:themeColor="text1"/>
          <w:szCs w:val="24"/>
        </w:rPr>
        <w:t>O</w:t>
      </w:r>
      <w:r w:rsidR="00C53BA7">
        <w:rPr>
          <w:rFonts w:ascii="Times New Roman" w:hAnsi="Times New Roman"/>
          <w:color w:val="000000" w:themeColor="text1"/>
          <w:szCs w:val="24"/>
        </w:rPr>
        <w:t>xfordshire County Council 2007</w:t>
      </w:r>
      <w:r w:rsidR="00C53BA7">
        <w:rPr>
          <w:rFonts w:ascii="Times New Roman" w:hAnsi="Times New Roman"/>
          <w:color w:val="000000" w:themeColor="text1"/>
          <w:szCs w:val="24"/>
        </w:rPr>
        <w:t>).</w:t>
      </w:r>
      <w:r w:rsidR="00FB1507">
        <w:rPr>
          <w:rFonts w:ascii="Times New Roman" w:hAnsi="Times New Roman"/>
          <w:color w:val="000000" w:themeColor="text1"/>
          <w:szCs w:val="24"/>
        </w:rPr>
        <w:t xml:space="preserve"> </w:t>
      </w:r>
      <w:r w:rsidR="00E25D55" w:rsidRPr="00E25D55">
        <w:rPr>
          <w:rFonts w:ascii="Times New Roman" w:hAnsi="Times New Roman"/>
          <w:color w:val="000000" w:themeColor="text1"/>
          <w:sz w:val="24"/>
          <w:szCs w:val="24"/>
        </w:rPr>
        <w:t>However, this poor attainment</w:t>
      </w:r>
      <w:r w:rsidR="002F63DB">
        <w:rPr>
          <w:rFonts w:ascii="Times New Roman" w:hAnsi="Times New Roman"/>
          <w:color w:val="000000" w:themeColor="text1"/>
          <w:sz w:val="24"/>
          <w:szCs w:val="24"/>
        </w:rPr>
        <w:t>, and lack of male role model</w:t>
      </w:r>
      <w:r w:rsidR="00E25D55" w:rsidRPr="00E25D55">
        <w:rPr>
          <w:rFonts w:ascii="Times New Roman" w:hAnsi="Times New Roman"/>
          <w:color w:val="000000" w:themeColor="text1"/>
          <w:sz w:val="24"/>
          <w:szCs w:val="24"/>
        </w:rPr>
        <w:t xml:space="preserve"> allows for the rise of further issues such as delinquency</w:t>
      </w:r>
      <w:r w:rsidR="00FB1507">
        <w:rPr>
          <w:rFonts w:ascii="Times New Roman" w:hAnsi="Times New Roman"/>
          <w:color w:val="000000" w:themeColor="text1"/>
          <w:sz w:val="24"/>
          <w:szCs w:val="24"/>
        </w:rPr>
        <w:t>, especially in boys,</w:t>
      </w:r>
      <w:r w:rsidR="00E25D55" w:rsidRPr="00E25D55">
        <w:rPr>
          <w:rFonts w:ascii="Times New Roman" w:hAnsi="Times New Roman"/>
          <w:color w:val="000000" w:themeColor="text1"/>
          <w:sz w:val="24"/>
          <w:szCs w:val="24"/>
        </w:rPr>
        <w:t xml:space="preserve"> </w:t>
      </w:r>
      <w:r w:rsidR="002F63DB">
        <w:rPr>
          <w:rFonts w:ascii="Times New Roman" w:hAnsi="Times New Roman"/>
          <w:color w:val="000000" w:themeColor="text1"/>
          <w:sz w:val="24"/>
          <w:szCs w:val="24"/>
        </w:rPr>
        <w:t xml:space="preserve">as several studies have linked issues in behaviour with negative attachments towards education (Henry et al., </w:t>
      </w:r>
      <w:r w:rsidR="00FB1507">
        <w:rPr>
          <w:rFonts w:ascii="Times New Roman" w:hAnsi="Times New Roman"/>
          <w:color w:val="000000" w:themeColor="text1"/>
          <w:sz w:val="24"/>
          <w:szCs w:val="24"/>
        </w:rPr>
        <w:t>2011). Pierson (2009) supports this as he declares that negative behaviour from boys at an early age forms a clear link to their involvement in truancy later in life, leaving individuals to view them as a problem to society.</w:t>
      </w:r>
    </w:p>
    <w:p w14:paraId="1BAE65EA" w14:textId="57DCCB2C" w:rsidR="00A069A0" w:rsidRDefault="00284B93" w:rsidP="0071789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Despite this, research has also found that children’s outcomes are not as </w:t>
      </w:r>
      <w:r w:rsidR="00DA58E5">
        <w:rPr>
          <w:rFonts w:ascii="Times New Roman" w:hAnsi="Times New Roman" w:cs="Times New Roman"/>
          <w:sz w:val="24"/>
          <w:szCs w:val="24"/>
        </w:rPr>
        <w:t>affected</w:t>
      </w:r>
      <w:r>
        <w:rPr>
          <w:rFonts w:ascii="Times New Roman" w:hAnsi="Times New Roman" w:cs="Times New Roman"/>
          <w:sz w:val="24"/>
          <w:szCs w:val="24"/>
        </w:rPr>
        <w:t xml:space="preserve"> by their family structure as most make out as many overlook the lone-parents who have positive educational backgrounds and who now work, and are not in poverty (</w:t>
      </w:r>
      <w:r w:rsidR="00DA58E5">
        <w:rPr>
          <w:rFonts w:ascii="Times New Roman" w:hAnsi="Times New Roman" w:cs="Times New Roman"/>
          <w:sz w:val="24"/>
          <w:szCs w:val="24"/>
        </w:rPr>
        <w:t xml:space="preserve">Crawford </w:t>
      </w:r>
      <w:r w:rsidR="00DA58E5" w:rsidRPr="00DA58E5">
        <w:rPr>
          <w:rFonts w:ascii="Times New Roman" w:hAnsi="Times New Roman" w:cs="Times New Roman"/>
          <w:i/>
          <w:sz w:val="24"/>
          <w:szCs w:val="24"/>
        </w:rPr>
        <w:t>et al.</w:t>
      </w:r>
      <w:r w:rsidR="00DA58E5">
        <w:rPr>
          <w:rFonts w:ascii="Times New Roman" w:hAnsi="Times New Roman" w:cs="Times New Roman"/>
          <w:sz w:val="24"/>
          <w:szCs w:val="24"/>
        </w:rPr>
        <w:t xml:space="preserve">, 2013). </w:t>
      </w:r>
      <w:r w:rsidR="004C2A30">
        <w:rPr>
          <w:rFonts w:ascii="Times New Roman" w:hAnsi="Times New Roman" w:cs="Times New Roman"/>
          <w:sz w:val="24"/>
          <w:szCs w:val="24"/>
        </w:rPr>
        <w:t xml:space="preserve">France (2006) supports this as she argues that not all lone-mothers are ‘dependent on the state’ and that as individuals do not generalise about the nuclear family as such, then it is questionable as to why society stigmatises and discriminates against all lone-parent families as if they were one. </w:t>
      </w:r>
    </w:p>
    <w:p w14:paraId="4C6B3458" w14:textId="77777777" w:rsidR="00A069A0" w:rsidRDefault="00A069A0">
      <w:pPr>
        <w:rPr>
          <w:rFonts w:ascii="Times New Roman" w:hAnsi="Times New Roman" w:cs="Times New Roman"/>
          <w:sz w:val="24"/>
          <w:szCs w:val="24"/>
        </w:rPr>
      </w:pPr>
      <w:r>
        <w:rPr>
          <w:rFonts w:ascii="Times New Roman" w:hAnsi="Times New Roman" w:cs="Times New Roman"/>
          <w:sz w:val="24"/>
          <w:szCs w:val="24"/>
        </w:rPr>
        <w:br w:type="page"/>
      </w:r>
    </w:p>
    <w:p w14:paraId="4E9C28FA" w14:textId="576D92DE" w:rsidR="00284B93" w:rsidRDefault="00A069A0" w:rsidP="00717897">
      <w:pPr>
        <w:spacing w:line="360" w:lineRule="auto"/>
        <w:jc w:val="both"/>
        <w:rPr>
          <w:rFonts w:ascii="Times New Roman" w:hAnsi="Times New Roman"/>
          <w:color w:val="000000" w:themeColor="text1"/>
          <w:szCs w:val="24"/>
        </w:rPr>
      </w:pPr>
      <w:r>
        <w:rPr>
          <w:rFonts w:ascii="Times New Roman" w:hAnsi="Times New Roman"/>
          <w:color w:val="000000" w:themeColor="text1"/>
          <w:szCs w:val="24"/>
        </w:rPr>
        <w:t>Reference List</w:t>
      </w:r>
    </w:p>
    <w:p w14:paraId="3B5A3FE3" w14:textId="77777777" w:rsidR="00A069A0" w:rsidRPr="00F7697B" w:rsidRDefault="00A069A0" w:rsidP="00A069A0">
      <w:pPr>
        <w:spacing w:before="240"/>
        <w:rPr>
          <w:rFonts w:ascii="Times New Roman" w:hAnsi="Times New Roman" w:cs="Times New Roman"/>
          <w:color w:val="333333"/>
          <w:sz w:val="24"/>
          <w:szCs w:val="24"/>
        </w:rPr>
      </w:pPr>
      <w:r w:rsidRPr="00F7697B">
        <w:rPr>
          <w:rFonts w:ascii="Times New Roman" w:hAnsi="Times New Roman" w:cs="Times New Roman"/>
          <w:color w:val="333333"/>
          <w:sz w:val="24"/>
          <w:szCs w:val="24"/>
        </w:rPr>
        <w:t xml:space="preserve">ACAS (2012). </w:t>
      </w:r>
      <w:r w:rsidRPr="00F7697B">
        <w:rPr>
          <w:rFonts w:ascii="Times New Roman" w:hAnsi="Times New Roman" w:cs="Times New Roman"/>
          <w:i/>
          <w:iCs/>
          <w:color w:val="333333"/>
          <w:sz w:val="24"/>
          <w:szCs w:val="24"/>
        </w:rPr>
        <w:t>Single Parents Rate Work Flexibility Above Salary</w:t>
      </w:r>
      <w:r w:rsidRPr="00F7697B">
        <w:rPr>
          <w:rFonts w:ascii="Times New Roman" w:hAnsi="Times New Roman" w:cs="Times New Roman"/>
          <w:color w:val="333333"/>
          <w:sz w:val="24"/>
          <w:szCs w:val="24"/>
        </w:rPr>
        <w:t xml:space="preserve">. Available at: </w:t>
      </w:r>
      <w:hyperlink r:id="rId10" w:history="1">
        <w:r w:rsidRPr="00F7697B">
          <w:rPr>
            <w:rStyle w:val="Hyperlink"/>
            <w:rFonts w:ascii="Times New Roman" w:hAnsi="Times New Roman" w:cs="Times New Roman"/>
            <w:sz w:val="24"/>
            <w:szCs w:val="24"/>
          </w:rPr>
          <w:t>http://www.acas.org.uk/index.aspx?articleid=3913</w:t>
        </w:r>
      </w:hyperlink>
      <w:r w:rsidRPr="00F7697B">
        <w:rPr>
          <w:rFonts w:ascii="Times New Roman" w:hAnsi="Times New Roman" w:cs="Times New Roman"/>
          <w:color w:val="333333"/>
          <w:sz w:val="24"/>
          <w:szCs w:val="24"/>
        </w:rPr>
        <w:t xml:space="preserve">  [Accessed: 1 March 2018].</w:t>
      </w:r>
    </w:p>
    <w:p w14:paraId="1051B039" w14:textId="77777777" w:rsidR="00A069A0" w:rsidRPr="00F7697B" w:rsidRDefault="00A069A0" w:rsidP="00A069A0">
      <w:pPr>
        <w:spacing w:before="240"/>
        <w:rPr>
          <w:rFonts w:ascii="Times New Roman" w:hAnsi="Times New Roman" w:cs="Times New Roman"/>
          <w:color w:val="333333"/>
          <w:sz w:val="24"/>
          <w:szCs w:val="24"/>
        </w:rPr>
      </w:pPr>
      <w:r w:rsidRPr="00F7697B">
        <w:rPr>
          <w:rFonts w:ascii="Times New Roman" w:hAnsi="Times New Roman" w:cs="Times New Roman"/>
          <w:color w:val="333333"/>
          <w:sz w:val="24"/>
          <w:szCs w:val="24"/>
        </w:rPr>
        <w:t xml:space="preserve">Bowlby, J. (2012). </w:t>
      </w:r>
      <w:r w:rsidRPr="00F7697B">
        <w:rPr>
          <w:rFonts w:ascii="Times New Roman" w:hAnsi="Times New Roman" w:cs="Times New Roman"/>
          <w:i/>
          <w:iCs/>
          <w:color w:val="333333"/>
          <w:sz w:val="24"/>
          <w:szCs w:val="24"/>
        </w:rPr>
        <w:t>Secure Base</w:t>
      </w:r>
      <w:r w:rsidRPr="00F7697B">
        <w:rPr>
          <w:rFonts w:ascii="Times New Roman" w:hAnsi="Times New Roman" w:cs="Times New Roman"/>
          <w:color w:val="333333"/>
          <w:sz w:val="24"/>
          <w:szCs w:val="24"/>
        </w:rPr>
        <w:t>. Place of publication not identified: Routledge.</w:t>
      </w:r>
    </w:p>
    <w:p w14:paraId="28E23C7F" w14:textId="77777777" w:rsidR="00A069A0" w:rsidRPr="00F7697B" w:rsidRDefault="00A069A0" w:rsidP="00A069A0">
      <w:pPr>
        <w:spacing w:before="240"/>
        <w:rPr>
          <w:rFonts w:ascii="Times New Roman" w:hAnsi="Times New Roman" w:cs="Times New Roman"/>
          <w:sz w:val="24"/>
          <w:szCs w:val="24"/>
        </w:rPr>
      </w:pPr>
      <w:proofErr w:type="spellStart"/>
      <w:r w:rsidRPr="00F7697B">
        <w:rPr>
          <w:rFonts w:ascii="Times New Roman" w:hAnsi="Times New Roman" w:cs="Times New Roman"/>
          <w:sz w:val="24"/>
          <w:szCs w:val="24"/>
        </w:rPr>
        <w:t>Chima</w:t>
      </w:r>
      <w:proofErr w:type="spellEnd"/>
      <w:r w:rsidRPr="00F7697B">
        <w:rPr>
          <w:rFonts w:ascii="Times New Roman" w:hAnsi="Times New Roman" w:cs="Times New Roman"/>
          <w:sz w:val="24"/>
          <w:szCs w:val="24"/>
        </w:rPr>
        <w:t xml:space="preserve">, O. (1999). Fathers with Single Parenting Roles: Perspectives on Strengths, Concerns and Recommendations. </w:t>
      </w:r>
      <w:r w:rsidRPr="00F7697B">
        <w:rPr>
          <w:rFonts w:ascii="Times New Roman" w:hAnsi="Times New Roman" w:cs="Times New Roman"/>
          <w:i/>
          <w:sz w:val="24"/>
          <w:szCs w:val="24"/>
        </w:rPr>
        <w:t xml:space="preserve">Free Inquiry in Creative Sociology. </w:t>
      </w:r>
      <w:r w:rsidRPr="00F7697B">
        <w:rPr>
          <w:rFonts w:ascii="Times New Roman" w:hAnsi="Times New Roman" w:cs="Times New Roman"/>
          <w:sz w:val="24"/>
          <w:szCs w:val="24"/>
        </w:rPr>
        <w:t>27(2).</w:t>
      </w:r>
    </w:p>
    <w:p w14:paraId="0A379A0C" w14:textId="77777777" w:rsidR="00A069A0" w:rsidRPr="00F7697B" w:rsidRDefault="00A069A0" w:rsidP="00A069A0">
      <w:pPr>
        <w:spacing w:before="240"/>
        <w:rPr>
          <w:rFonts w:ascii="Times New Roman" w:hAnsi="Times New Roman" w:cs="Times New Roman"/>
          <w:color w:val="1A1919"/>
          <w:sz w:val="24"/>
          <w:szCs w:val="24"/>
        </w:rPr>
      </w:pPr>
      <w:r w:rsidRPr="00F7697B">
        <w:rPr>
          <w:rFonts w:ascii="Times New Roman" w:hAnsi="Times New Roman" w:cs="Times New Roman"/>
          <w:color w:val="1A1919"/>
          <w:sz w:val="24"/>
          <w:szCs w:val="24"/>
        </w:rPr>
        <w:t>Crawford, C. Goodman, A, and Greaves, E. (2013) </w:t>
      </w:r>
      <w:hyperlink r:id="rId11" w:tgtFrame="_blank" w:history="1">
        <w:r w:rsidRPr="00F7697B">
          <w:rPr>
            <w:rStyle w:val="Hyperlink"/>
            <w:rFonts w:ascii="Times New Roman" w:hAnsi="Times New Roman" w:cs="Times New Roman"/>
            <w:i/>
            <w:color w:val="auto"/>
            <w:sz w:val="24"/>
            <w:szCs w:val="24"/>
            <w:u w:val="none"/>
          </w:rPr>
          <w:t>Cohabitation, marriage, relationship stability and child outcomes: Final report</w:t>
        </w:r>
      </w:hyperlink>
      <w:r w:rsidRPr="00F7697B">
        <w:rPr>
          <w:rFonts w:ascii="Times New Roman" w:hAnsi="Times New Roman" w:cs="Times New Roman"/>
          <w:sz w:val="24"/>
          <w:szCs w:val="24"/>
        </w:rPr>
        <w:t xml:space="preserve">. </w:t>
      </w:r>
      <w:r w:rsidRPr="00F7697B">
        <w:rPr>
          <w:rFonts w:ascii="Times New Roman" w:hAnsi="Times New Roman" w:cs="Times New Roman"/>
          <w:color w:val="1A1919"/>
          <w:sz w:val="24"/>
          <w:szCs w:val="24"/>
        </w:rPr>
        <w:t>London: Institute for Fiscal Studies.</w:t>
      </w:r>
    </w:p>
    <w:p w14:paraId="121D83E5" w14:textId="77777777" w:rsidR="00A069A0" w:rsidRPr="00F7697B" w:rsidRDefault="00A069A0" w:rsidP="00A069A0">
      <w:pPr>
        <w:spacing w:before="240"/>
        <w:rPr>
          <w:rFonts w:ascii="Times New Roman" w:hAnsi="Times New Roman" w:cs="Times New Roman"/>
          <w:sz w:val="24"/>
          <w:szCs w:val="24"/>
        </w:rPr>
      </w:pPr>
      <w:r w:rsidRPr="00F7697B">
        <w:rPr>
          <w:rFonts w:ascii="Times New Roman" w:hAnsi="Times New Roman" w:cs="Times New Roman"/>
          <w:sz w:val="24"/>
          <w:szCs w:val="24"/>
        </w:rPr>
        <w:t xml:space="preserve">Department for Work and Pensions (2017). </w:t>
      </w:r>
      <w:r w:rsidRPr="00F7697B">
        <w:rPr>
          <w:rFonts w:ascii="Times New Roman" w:hAnsi="Times New Roman" w:cs="Times New Roman"/>
          <w:i/>
          <w:sz w:val="24"/>
          <w:szCs w:val="24"/>
        </w:rPr>
        <w:t xml:space="preserve">Households Below Average Income: An Analysis of The UK Income Distribution: 1994/95 – 2015/16. </w:t>
      </w:r>
      <w:r w:rsidRPr="00F7697B">
        <w:rPr>
          <w:rFonts w:ascii="Times New Roman" w:hAnsi="Times New Roman" w:cs="Times New Roman"/>
          <w:sz w:val="24"/>
          <w:szCs w:val="24"/>
        </w:rPr>
        <w:t xml:space="preserve">Available at: </w:t>
      </w:r>
      <w:hyperlink r:id="rId12" w:history="1">
        <w:r w:rsidRPr="00F7697B">
          <w:rPr>
            <w:rStyle w:val="Hyperlink"/>
            <w:rFonts w:ascii="Times New Roman" w:hAnsi="Times New Roman" w:cs="Times New Roman"/>
            <w:sz w:val="24"/>
            <w:szCs w:val="24"/>
          </w:rPr>
          <w:t>https://www.gov.uk/government/uploads/system/uploads/attachment_data/file/600091/households-below-average-income-1994-1995-2015-2016.pdf</w:t>
        </w:r>
      </w:hyperlink>
      <w:r w:rsidRPr="00F7697B">
        <w:rPr>
          <w:rFonts w:ascii="Times New Roman" w:hAnsi="Times New Roman" w:cs="Times New Roman"/>
          <w:sz w:val="24"/>
          <w:szCs w:val="24"/>
        </w:rPr>
        <w:t xml:space="preserve"> [Accessed: 26 March 2018].</w:t>
      </w:r>
    </w:p>
    <w:p w14:paraId="1159B140" w14:textId="77777777" w:rsidR="00A069A0" w:rsidRPr="00F7697B" w:rsidRDefault="00A069A0" w:rsidP="00A069A0">
      <w:pPr>
        <w:spacing w:before="240"/>
        <w:rPr>
          <w:rFonts w:ascii="Times New Roman" w:hAnsi="Times New Roman" w:cs="Times New Roman"/>
          <w:color w:val="333333"/>
          <w:sz w:val="24"/>
          <w:szCs w:val="24"/>
        </w:rPr>
      </w:pPr>
      <w:proofErr w:type="spellStart"/>
      <w:r w:rsidRPr="00F7697B">
        <w:rPr>
          <w:rFonts w:ascii="Times New Roman" w:hAnsi="Times New Roman" w:cs="Times New Roman"/>
          <w:color w:val="333333"/>
          <w:sz w:val="24"/>
          <w:szCs w:val="24"/>
        </w:rPr>
        <w:t>Desforges</w:t>
      </w:r>
      <w:proofErr w:type="spellEnd"/>
      <w:r w:rsidRPr="00F7697B">
        <w:rPr>
          <w:rFonts w:ascii="Times New Roman" w:hAnsi="Times New Roman" w:cs="Times New Roman"/>
          <w:color w:val="333333"/>
          <w:sz w:val="24"/>
          <w:szCs w:val="24"/>
        </w:rPr>
        <w:t xml:space="preserve">, C. and </w:t>
      </w:r>
      <w:proofErr w:type="spellStart"/>
      <w:r w:rsidRPr="00F7697B">
        <w:rPr>
          <w:rFonts w:ascii="Times New Roman" w:hAnsi="Times New Roman" w:cs="Times New Roman"/>
          <w:color w:val="333333"/>
          <w:sz w:val="24"/>
          <w:szCs w:val="24"/>
        </w:rPr>
        <w:t>Abouchaar</w:t>
      </w:r>
      <w:proofErr w:type="spellEnd"/>
      <w:r w:rsidRPr="00F7697B">
        <w:rPr>
          <w:rFonts w:ascii="Times New Roman" w:hAnsi="Times New Roman" w:cs="Times New Roman"/>
          <w:color w:val="333333"/>
          <w:sz w:val="24"/>
          <w:szCs w:val="24"/>
        </w:rPr>
        <w:t xml:space="preserve">, A. (2003). </w:t>
      </w:r>
      <w:r w:rsidRPr="00F7697B">
        <w:rPr>
          <w:rFonts w:ascii="Times New Roman" w:hAnsi="Times New Roman" w:cs="Times New Roman"/>
          <w:i/>
          <w:iCs/>
          <w:color w:val="333333"/>
          <w:sz w:val="24"/>
          <w:szCs w:val="24"/>
        </w:rPr>
        <w:t>The Impact of Parental Involvement, Parental Support and Family Education on Pupil Achievement and Adjustment: A Review of Literature</w:t>
      </w:r>
      <w:r w:rsidRPr="00F7697B">
        <w:rPr>
          <w:rFonts w:ascii="Times New Roman" w:hAnsi="Times New Roman" w:cs="Times New Roman"/>
          <w:color w:val="333333"/>
          <w:sz w:val="24"/>
          <w:szCs w:val="24"/>
        </w:rPr>
        <w:t>. Nottingham: DfES Publications.</w:t>
      </w:r>
    </w:p>
    <w:p w14:paraId="38F19B8C" w14:textId="77777777" w:rsidR="00A069A0" w:rsidRPr="00F7697B" w:rsidRDefault="00A069A0" w:rsidP="00A069A0">
      <w:pPr>
        <w:spacing w:before="240"/>
        <w:rPr>
          <w:rFonts w:ascii="Times New Roman" w:hAnsi="Times New Roman" w:cs="Times New Roman"/>
          <w:sz w:val="24"/>
          <w:szCs w:val="24"/>
        </w:rPr>
      </w:pPr>
      <w:r w:rsidRPr="00F7697B">
        <w:rPr>
          <w:rFonts w:ascii="Times New Roman" w:hAnsi="Times New Roman" w:cs="Times New Roman"/>
          <w:color w:val="333333"/>
          <w:sz w:val="24"/>
          <w:szCs w:val="24"/>
        </w:rPr>
        <w:t xml:space="preserve">Donnellan, C. (1995). </w:t>
      </w:r>
      <w:r w:rsidRPr="00F7697B">
        <w:rPr>
          <w:rFonts w:ascii="Times New Roman" w:hAnsi="Times New Roman" w:cs="Times New Roman"/>
          <w:i/>
          <w:iCs/>
          <w:color w:val="333333"/>
          <w:sz w:val="24"/>
          <w:szCs w:val="24"/>
        </w:rPr>
        <w:t>Lone Parents</w:t>
      </w:r>
      <w:r w:rsidRPr="00F7697B">
        <w:rPr>
          <w:rFonts w:ascii="Times New Roman" w:hAnsi="Times New Roman" w:cs="Times New Roman"/>
          <w:color w:val="333333"/>
          <w:sz w:val="24"/>
          <w:szCs w:val="24"/>
        </w:rPr>
        <w:t>. Cambridge: Independence Educational.</w:t>
      </w:r>
    </w:p>
    <w:p w14:paraId="27E925A6" w14:textId="77777777" w:rsidR="00A069A0" w:rsidRPr="00F7697B" w:rsidRDefault="00A069A0" w:rsidP="00A069A0">
      <w:pPr>
        <w:spacing w:before="240"/>
        <w:rPr>
          <w:rFonts w:ascii="Times New Roman" w:hAnsi="Times New Roman" w:cs="Times New Roman"/>
          <w:sz w:val="24"/>
          <w:szCs w:val="24"/>
        </w:rPr>
      </w:pPr>
      <w:r w:rsidRPr="00F7697B">
        <w:rPr>
          <w:rFonts w:ascii="Times New Roman" w:hAnsi="Times New Roman" w:cs="Times New Roman"/>
          <w:sz w:val="24"/>
          <w:szCs w:val="24"/>
        </w:rPr>
        <w:t xml:space="preserve">Evans, M., Harkness, S. and </w:t>
      </w:r>
      <w:proofErr w:type="spellStart"/>
      <w:r w:rsidRPr="00F7697B">
        <w:rPr>
          <w:rFonts w:ascii="Times New Roman" w:hAnsi="Times New Roman" w:cs="Times New Roman"/>
          <w:sz w:val="24"/>
          <w:szCs w:val="24"/>
        </w:rPr>
        <w:t>Arigoni</w:t>
      </w:r>
      <w:proofErr w:type="spellEnd"/>
      <w:r w:rsidRPr="00F7697B">
        <w:rPr>
          <w:rFonts w:ascii="Times New Roman" w:hAnsi="Times New Roman" w:cs="Times New Roman"/>
          <w:sz w:val="24"/>
          <w:szCs w:val="24"/>
        </w:rPr>
        <w:t xml:space="preserve"> Ortiz, R. (2004) </w:t>
      </w:r>
      <w:r w:rsidRPr="00F7697B">
        <w:rPr>
          <w:rFonts w:ascii="Times New Roman" w:hAnsi="Times New Roman" w:cs="Times New Roman"/>
          <w:i/>
          <w:sz w:val="24"/>
          <w:szCs w:val="24"/>
        </w:rPr>
        <w:t>Lone Parents Cycling Between Benefits and Work</w:t>
      </w:r>
      <w:r w:rsidRPr="00F7697B">
        <w:rPr>
          <w:rFonts w:ascii="Times New Roman" w:hAnsi="Times New Roman" w:cs="Times New Roman"/>
          <w:sz w:val="24"/>
          <w:szCs w:val="24"/>
        </w:rPr>
        <w:t xml:space="preserve">. Research Report No 217. London: Department for Work and Pensions </w:t>
      </w:r>
    </w:p>
    <w:p w14:paraId="36561856" w14:textId="77777777" w:rsidR="00A069A0" w:rsidRPr="00F7697B" w:rsidRDefault="00A069A0" w:rsidP="00A069A0">
      <w:pPr>
        <w:spacing w:before="240"/>
        <w:rPr>
          <w:rFonts w:ascii="Times New Roman" w:hAnsi="Times New Roman" w:cs="Times New Roman"/>
          <w:color w:val="333333"/>
          <w:sz w:val="24"/>
          <w:szCs w:val="24"/>
        </w:rPr>
      </w:pPr>
      <w:r w:rsidRPr="00F7697B">
        <w:rPr>
          <w:rFonts w:ascii="Times New Roman" w:hAnsi="Times New Roman" w:cs="Times New Roman"/>
          <w:color w:val="333333"/>
          <w:sz w:val="24"/>
          <w:szCs w:val="24"/>
        </w:rPr>
        <w:t xml:space="preserve">Father Involvement Research Alliance (2016). </w:t>
      </w:r>
      <w:r w:rsidRPr="00F7697B">
        <w:rPr>
          <w:rFonts w:ascii="Times New Roman" w:hAnsi="Times New Roman" w:cs="Times New Roman"/>
          <w:i/>
          <w:iCs/>
          <w:color w:val="333333"/>
          <w:sz w:val="24"/>
          <w:szCs w:val="24"/>
        </w:rPr>
        <w:t>FIRA</w:t>
      </w:r>
      <w:r w:rsidRPr="00F7697B">
        <w:rPr>
          <w:rFonts w:ascii="Times New Roman" w:hAnsi="Times New Roman" w:cs="Times New Roman"/>
          <w:color w:val="333333"/>
          <w:sz w:val="24"/>
          <w:szCs w:val="24"/>
        </w:rPr>
        <w:t xml:space="preserve">. Available at: </w:t>
      </w:r>
      <w:hyperlink r:id="rId13" w:history="1">
        <w:r w:rsidRPr="00F7697B">
          <w:rPr>
            <w:rStyle w:val="Hyperlink"/>
            <w:rFonts w:ascii="Times New Roman" w:hAnsi="Times New Roman" w:cs="Times New Roman"/>
            <w:sz w:val="24"/>
            <w:szCs w:val="24"/>
          </w:rPr>
          <w:t>https://fira.ca/</w:t>
        </w:r>
      </w:hyperlink>
      <w:r w:rsidRPr="00F7697B">
        <w:rPr>
          <w:rFonts w:ascii="Times New Roman" w:hAnsi="Times New Roman" w:cs="Times New Roman"/>
          <w:color w:val="333333"/>
          <w:sz w:val="24"/>
          <w:szCs w:val="24"/>
        </w:rPr>
        <w:t xml:space="preserve">  [Accessed: 26 March 2018].</w:t>
      </w:r>
    </w:p>
    <w:p w14:paraId="1FF07C94" w14:textId="77777777" w:rsidR="00A069A0" w:rsidRPr="00F7697B" w:rsidRDefault="00A069A0" w:rsidP="00A069A0">
      <w:pPr>
        <w:spacing w:before="240"/>
        <w:rPr>
          <w:rFonts w:ascii="Times New Roman" w:hAnsi="Times New Roman" w:cs="Times New Roman"/>
          <w:b/>
          <w:sz w:val="24"/>
          <w:szCs w:val="24"/>
        </w:rPr>
      </w:pPr>
      <w:r w:rsidRPr="00F7697B">
        <w:rPr>
          <w:rFonts w:ascii="Times New Roman" w:hAnsi="Times New Roman" w:cs="Times New Roman"/>
          <w:color w:val="333333"/>
          <w:sz w:val="24"/>
          <w:szCs w:val="24"/>
        </w:rPr>
        <w:t xml:space="preserve">Gingerbread (2018). </w:t>
      </w:r>
      <w:r w:rsidRPr="00F7697B">
        <w:rPr>
          <w:rFonts w:ascii="Times New Roman" w:hAnsi="Times New Roman" w:cs="Times New Roman"/>
          <w:i/>
          <w:iCs/>
          <w:color w:val="333333"/>
          <w:sz w:val="24"/>
          <w:szCs w:val="24"/>
        </w:rPr>
        <w:t>Single Parent Statistics</w:t>
      </w:r>
      <w:r w:rsidRPr="00F7697B">
        <w:rPr>
          <w:rFonts w:ascii="Times New Roman" w:hAnsi="Times New Roman" w:cs="Times New Roman"/>
          <w:color w:val="333333"/>
          <w:sz w:val="24"/>
          <w:szCs w:val="24"/>
        </w:rPr>
        <w:t xml:space="preserve">. Available at: </w:t>
      </w:r>
      <w:hyperlink r:id="rId14" w:history="1">
        <w:r w:rsidRPr="00F7697B">
          <w:rPr>
            <w:rStyle w:val="Hyperlink"/>
            <w:rFonts w:ascii="Times New Roman" w:hAnsi="Times New Roman" w:cs="Times New Roman"/>
            <w:sz w:val="24"/>
            <w:szCs w:val="24"/>
          </w:rPr>
          <w:t>https://www.gingerbread.org.uk/policy-campaigns/publications-index/statistics/</w:t>
        </w:r>
      </w:hyperlink>
      <w:r w:rsidRPr="00F7697B">
        <w:rPr>
          <w:rFonts w:ascii="Times New Roman" w:hAnsi="Times New Roman" w:cs="Times New Roman"/>
          <w:color w:val="333333"/>
          <w:sz w:val="24"/>
          <w:szCs w:val="24"/>
        </w:rPr>
        <w:t xml:space="preserve">  [Accessed: 26 March 2018].</w:t>
      </w:r>
    </w:p>
    <w:p w14:paraId="67E7EB5E" w14:textId="77777777" w:rsidR="00A069A0" w:rsidRPr="00F7697B" w:rsidRDefault="00A069A0" w:rsidP="00A069A0">
      <w:pPr>
        <w:spacing w:before="240"/>
        <w:rPr>
          <w:rFonts w:ascii="Times New Roman" w:hAnsi="Times New Roman" w:cs="Times New Roman"/>
          <w:i/>
          <w:sz w:val="24"/>
          <w:szCs w:val="24"/>
        </w:rPr>
      </w:pPr>
      <w:r w:rsidRPr="00F7697B">
        <w:rPr>
          <w:rFonts w:ascii="Times New Roman" w:hAnsi="Times New Roman" w:cs="Times New Roman"/>
          <w:sz w:val="24"/>
          <w:szCs w:val="24"/>
        </w:rPr>
        <w:t xml:space="preserve">Gittins, D. (1993). </w:t>
      </w:r>
      <w:r w:rsidRPr="00F7697B">
        <w:rPr>
          <w:rFonts w:ascii="Times New Roman" w:hAnsi="Times New Roman" w:cs="Times New Roman"/>
          <w:i/>
          <w:sz w:val="24"/>
          <w:szCs w:val="24"/>
        </w:rPr>
        <w:t xml:space="preserve">The Family in Question: Changing Households &amp; Familiar Ideologies. </w:t>
      </w:r>
      <w:r w:rsidRPr="00F7697B">
        <w:rPr>
          <w:rFonts w:ascii="Times New Roman" w:hAnsi="Times New Roman" w:cs="Times New Roman"/>
          <w:sz w:val="24"/>
          <w:szCs w:val="24"/>
        </w:rPr>
        <w:t>2</w:t>
      </w:r>
      <w:r w:rsidRPr="00F7697B">
        <w:rPr>
          <w:rFonts w:ascii="Times New Roman" w:hAnsi="Times New Roman" w:cs="Times New Roman"/>
          <w:sz w:val="24"/>
          <w:szCs w:val="24"/>
          <w:vertAlign w:val="superscript"/>
        </w:rPr>
        <w:t>nd</w:t>
      </w:r>
      <w:r w:rsidRPr="00F7697B">
        <w:rPr>
          <w:rFonts w:ascii="Times New Roman" w:hAnsi="Times New Roman" w:cs="Times New Roman"/>
          <w:sz w:val="24"/>
          <w:szCs w:val="24"/>
        </w:rPr>
        <w:t xml:space="preserve"> ed</w:t>
      </w:r>
      <w:r w:rsidRPr="00F7697B">
        <w:rPr>
          <w:rFonts w:ascii="Times New Roman" w:hAnsi="Times New Roman" w:cs="Times New Roman"/>
          <w:i/>
          <w:sz w:val="24"/>
          <w:szCs w:val="24"/>
        </w:rPr>
        <w:t xml:space="preserve">. </w:t>
      </w:r>
      <w:r w:rsidRPr="00F7697B">
        <w:rPr>
          <w:rFonts w:ascii="Times New Roman" w:hAnsi="Times New Roman" w:cs="Times New Roman"/>
          <w:sz w:val="24"/>
          <w:szCs w:val="24"/>
        </w:rPr>
        <w:t>Exeter: Learning Matters</w:t>
      </w:r>
    </w:p>
    <w:p w14:paraId="473D586E" w14:textId="77777777" w:rsidR="00A069A0" w:rsidRPr="00F7697B" w:rsidRDefault="00A069A0" w:rsidP="00A069A0">
      <w:pPr>
        <w:spacing w:before="240" w:after="0" w:line="240" w:lineRule="auto"/>
        <w:rPr>
          <w:rFonts w:ascii="Times New Roman" w:eastAsia="Times New Roman" w:hAnsi="Times New Roman" w:cs="Times New Roman"/>
          <w:color w:val="333333"/>
          <w:sz w:val="24"/>
          <w:szCs w:val="24"/>
          <w:shd w:val="clear" w:color="auto" w:fill="FFFFFF"/>
          <w:lang w:eastAsia="en-GB"/>
        </w:rPr>
      </w:pPr>
      <w:r w:rsidRPr="00F7697B">
        <w:rPr>
          <w:rFonts w:ascii="Times New Roman" w:hAnsi="Times New Roman" w:cs="Times New Roman"/>
          <w:color w:val="333333"/>
          <w:sz w:val="24"/>
          <w:szCs w:val="24"/>
        </w:rPr>
        <w:t xml:space="preserve">Gregg, P., Harkness, S. and Machin, S. (1999). </w:t>
      </w:r>
      <w:r w:rsidRPr="00F7697B">
        <w:rPr>
          <w:rFonts w:ascii="Times New Roman" w:hAnsi="Times New Roman" w:cs="Times New Roman"/>
          <w:i/>
          <w:iCs/>
          <w:color w:val="333333"/>
          <w:sz w:val="24"/>
          <w:szCs w:val="24"/>
        </w:rPr>
        <w:t>Child poverty and its consequences</w:t>
      </w:r>
      <w:r w:rsidRPr="00F7697B">
        <w:rPr>
          <w:rFonts w:ascii="Times New Roman" w:hAnsi="Times New Roman" w:cs="Times New Roman"/>
          <w:color w:val="333333"/>
          <w:sz w:val="24"/>
          <w:szCs w:val="24"/>
        </w:rPr>
        <w:t xml:space="preserve">. Available at: </w:t>
      </w:r>
      <w:hyperlink r:id="rId15" w:history="1">
        <w:r w:rsidRPr="00F7697B">
          <w:rPr>
            <w:rStyle w:val="Hyperlink"/>
            <w:rFonts w:ascii="Times New Roman" w:hAnsi="Times New Roman" w:cs="Times New Roman"/>
            <w:sz w:val="24"/>
            <w:szCs w:val="24"/>
          </w:rPr>
          <w:t>https://www.jrf.org.uk/report/child-poverty-and-its-consequences</w:t>
        </w:r>
      </w:hyperlink>
      <w:r w:rsidRPr="00F7697B">
        <w:rPr>
          <w:rFonts w:ascii="Times New Roman" w:hAnsi="Times New Roman" w:cs="Times New Roman"/>
          <w:color w:val="333333"/>
          <w:sz w:val="24"/>
          <w:szCs w:val="24"/>
        </w:rPr>
        <w:t xml:space="preserve">  [Accessed: 5 March 2018].</w:t>
      </w:r>
    </w:p>
    <w:p w14:paraId="1776414A" w14:textId="77777777" w:rsidR="00A069A0" w:rsidRPr="00F7697B" w:rsidRDefault="00A069A0" w:rsidP="00A069A0">
      <w:pPr>
        <w:spacing w:before="240"/>
        <w:rPr>
          <w:rFonts w:ascii="Times New Roman" w:hAnsi="Times New Roman" w:cs="Times New Roman"/>
          <w:sz w:val="24"/>
          <w:szCs w:val="24"/>
        </w:rPr>
      </w:pPr>
      <w:r w:rsidRPr="00F7697B">
        <w:rPr>
          <w:rFonts w:ascii="Times New Roman" w:hAnsi="Times New Roman" w:cs="Times New Roman"/>
          <w:sz w:val="24"/>
          <w:szCs w:val="24"/>
        </w:rPr>
        <w:t xml:space="preserve">Greif, GL and </w:t>
      </w:r>
      <w:proofErr w:type="spellStart"/>
      <w:r w:rsidRPr="00F7697B">
        <w:rPr>
          <w:rFonts w:ascii="Times New Roman" w:hAnsi="Times New Roman" w:cs="Times New Roman"/>
          <w:sz w:val="24"/>
          <w:szCs w:val="24"/>
        </w:rPr>
        <w:t>DeMaris</w:t>
      </w:r>
      <w:proofErr w:type="spellEnd"/>
      <w:r w:rsidRPr="00F7697B">
        <w:rPr>
          <w:rFonts w:ascii="Times New Roman" w:hAnsi="Times New Roman" w:cs="Times New Roman"/>
          <w:sz w:val="24"/>
          <w:szCs w:val="24"/>
        </w:rPr>
        <w:t xml:space="preserve">, A. (1990) Single Fathers with Custody. </w:t>
      </w:r>
      <w:r w:rsidRPr="00F7697B">
        <w:rPr>
          <w:rFonts w:ascii="Times New Roman" w:hAnsi="Times New Roman" w:cs="Times New Roman"/>
          <w:i/>
          <w:sz w:val="24"/>
          <w:szCs w:val="24"/>
        </w:rPr>
        <w:t>Families in Society: The Journal of Contemporary Human Service</w:t>
      </w:r>
      <w:r w:rsidRPr="00F7697B">
        <w:rPr>
          <w:rFonts w:ascii="Times New Roman" w:hAnsi="Times New Roman" w:cs="Times New Roman"/>
          <w:sz w:val="24"/>
          <w:szCs w:val="24"/>
        </w:rPr>
        <w:t>. 71(5). May: 259-266.</w:t>
      </w:r>
    </w:p>
    <w:p w14:paraId="2EB378BE" w14:textId="77777777" w:rsidR="00A069A0" w:rsidRPr="00F7697B" w:rsidRDefault="00A069A0" w:rsidP="00A069A0">
      <w:pPr>
        <w:spacing w:before="240"/>
        <w:rPr>
          <w:rFonts w:ascii="Times New Roman" w:hAnsi="Times New Roman" w:cs="Times New Roman"/>
          <w:color w:val="333333"/>
          <w:sz w:val="24"/>
          <w:szCs w:val="24"/>
        </w:rPr>
      </w:pPr>
      <w:r w:rsidRPr="00F7697B">
        <w:rPr>
          <w:rFonts w:ascii="Times New Roman" w:hAnsi="Times New Roman" w:cs="Times New Roman"/>
          <w:color w:val="333333"/>
          <w:sz w:val="24"/>
          <w:szCs w:val="24"/>
        </w:rPr>
        <w:t xml:space="preserve">Haines, N. (2017). </w:t>
      </w:r>
      <w:r w:rsidRPr="00F7697B">
        <w:rPr>
          <w:rFonts w:ascii="Times New Roman" w:hAnsi="Times New Roman" w:cs="Times New Roman"/>
          <w:i/>
          <w:iCs/>
          <w:color w:val="333333"/>
          <w:sz w:val="24"/>
          <w:szCs w:val="24"/>
        </w:rPr>
        <w:t xml:space="preserve">Statistical </w:t>
      </w:r>
      <w:proofErr w:type="spellStart"/>
      <w:proofErr w:type="gramStart"/>
      <w:r w:rsidRPr="00F7697B">
        <w:rPr>
          <w:rFonts w:ascii="Times New Roman" w:hAnsi="Times New Roman" w:cs="Times New Roman"/>
          <w:i/>
          <w:iCs/>
          <w:color w:val="333333"/>
          <w:sz w:val="24"/>
          <w:szCs w:val="24"/>
        </w:rPr>
        <w:t>bulletin:Divorces</w:t>
      </w:r>
      <w:proofErr w:type="spellEnd"/>
      <w:proofErr w:type="gramEnd"/>
      <w:r w:rsidRPr="00F7697B">
        <w:rPr>
          <w:rFonts w:ascii="Times New Roman" w:hAnsi="Times New Roman" w:cs="Times New Roman"/>
          <w:i/>
          <w:iCs/>
          <w:color w:val="333333"/>
          <w:sz w:val="24"/>
          <w:szCs w:val="24"/>
        </w:rPr>
        <w:t xml:space="preserve"> in England and Wales: 2016</w:t>
      </w:r>
      <w:r w:rsidRPr="00F7697B">
        <w:rPr>
          <w:rFonts w:ascii="Times New Roman" w:hAnsi="Times New Roman" w:cs="Times New Roman"/>
          <w:color w:val="333333"/>
          <w:sz w:val="24"/>
          <w:szCs w:val="24"/>
        </w:rPr>
        <w:t xml:space="preserve">. Available at: </w:t>
      </w:r>
      <w:hyperlink r:id="rId16" w:anchor="main-points" w:history="1">
        <w:r w:rsidRPr="00F7697B">
          <w:rPr>
            <w:rStyle w:val="Hyperlink"/>
            <w:rFonts w:ascii="Times New Roman" w:hAnsi="Times New Roman" w:cs="Times New Roman"/>
            <w:sz w:val="24"/>
            <w:szCs w:val="24"/>
          </w:rPr>
          <w:t>https://www.ons.gov.uk/peoplepopulationandcommunity/birthsdeathsandmarriages/divorce/bulletins/divorcesinenglandandwales/2016#main-points</w:t>
        </w:r>
      </w:hyperlink>
      <w:r w:rsidRPr="00F7697B">
        <w:rPr>
          <w:rFonts w:ascii="Times New Roman" w:hAnsi="Times New Roman" w:cs="Times New Roman"/>
          <w:color w:val="333333"/>
          <w:sz w:val="24"/>
          <w:szCs w:val="24"/>
        </w:rPr>
        <w:t>.  [Accessed: 26 February 2018].</w:t>
      </w:r>
    </w:p>
    <w:p w14:paraId="362BE817" w14:textId="77777777" w:rsidR="00A069A0" w:rsidRPr="00F7697B" w:rsidRDefault="00A069A0" w:rsidP="00A069A0">
      <w:pPr>
        <w:spacing w:before="240"/>
        <w:rPr>
          <w:rFonts w:ascii="Times New Roman" w:hAnsi="Times New Roman" w:cs="Times New Roman"/>
          <w:sz w:val="24"/>
          <w:szCs w:val="24"/>
        </w:rPr>
      </w:pPr>
      <w:r w:rsidRPr="00F7697B">
        <w:rPr>
          <w:rFonts w:ascii="Times New Roman" w:hAnsi="Times New Roman" w:cs="Times New Roman"/>
          <w:color w:val="333333"/>
          <w:sz w:val="24"/>
          <w:szCs w:val="24"/>
        </w:rPr>
        <w:t xml:space="preserve">Hall, S., Leary, K. and </w:t>
      </w:r>
      <w:proofErr w:type="spellStart"/>
      <w:r w:rsidRPr="00F7697B">
        <w:rPr>
          <w:rFonts w:ascii="Times New Roman" w:hAnsi="Times New Roman" w:cs="Times New Roman"/>
          <w:color w:val="333333"/>
          <w:sz w:val="24"/>
          <w:szCs w:val="24"/>
        </w:rPr>
        <w:t>Greevy</w:t>
      </w:r>
      <w:proofErr w:type="spellEnd"/>
      <w:r w:rsidRPr="00F7697B">
        <w:rPr>
          <w:rFonts w:ascii="Times New Roman" w:hAnsi="Times New Roman" w:cs="Times New Roman"/>
          <w:color w:val="333333"/>
          <w:sz w:val="24"/>
          <w:szCs w:val="24"/>
        </w:rPr>
        <w:t xml:space="preserve">, H. (2014). </w:t>
      </w:r>
      <w:r w:rsidRPr="00F7697B">
        <w:rPr>
          <w:rFonts w:ascii="Times New Roman" w:hAnsi="Times New Roman" w:cs="Times New Roman"/>
          <w:i/>
          <w:iCs/>
          <w:color w:val="333333"/>
          <w:sz w:val="24"/>
          <w:szCs w:val="24"/>
        </w:rPr>
        <w:t>Public Attitudes to Poverty</w:t>
      </w:r>
      <w:r w:rsidRPr="00F7697B">
        <w:rPr>
          <w:rFonts w:ascii="Times New Roman" w:hAnsi="Times New Roman" w:cs="Times New Roman"/>
          <w:color w:val="333333"/>
          <w:sz w:val="24"/>
          <w:szCs w:val="24"/>
        </w:rPr>
        <w:t xml:space="preserve">. Available at: </w:t>
      </w:r>
      <w:hyperlink r:id="rId17" w:history="1">
        <w:r w:rsidRPr="00F7697B">
          <w:rPr>
            <w:rStyle w:val="Hyperlink"/>
            <w:rFonts w:ascii="Times New Roman" w:hAnsi="Times New Roman" w:cs="Times New Roman"/>
            <w:sz w:val="24"/>
            <w:szCs w:val="24"/>
          </w:rPr>
          <w:t>https://www.jrf.org.uk/sites/default/files/jrf/migrated/files/Attitudes_towards_poverty_full.pdf</w:t>
        </w:r>
      </w:hyperlink>
      <w:r w:rsidRPr="00F7697B">
        <w:rPr>
          <w:rFonts w:ascii="Times New Roman" w:hAnsi="Times New Roman" w:cs="Times New Roman"/>
          <w:color w:val="333333"/>
          <w:sz w:val="24"/>
          <w:szCs w:val="24"/>
        </w:rPr>
        <w:t xml:space="preserve">  [Accessed: 5 March 2018].</w:t>
      </w:r>
    </w:p>
    <w:p w14:paraId="4D7396BE" w14:textId="77777777" w:rsidR="00A069A0" w:rsidRPr="00F7697B" w:rsidRDefault="00A069A0" w:rsidP="00A069A0">
      <w:pPr>
        <w:spacing w:before="240"/>
        <w:rPr>
          <w:rFonts w:ascii="Times New Roman" w:hAnsi="Times New Roman" w:cs="Times New Roman"/>
          <w:color w:val="333333"/>
          <w:sz w:val="24"/>
          <w:szCs w:val="24"/>
        </w:rPr>
      </w:pPr>
      <w:r w:rsidRPr="00F7697B">
        <w:rPr>
          <w:rFonts w:ascii="Times New Roman" w:hAnsi="Times New Roman" w:cs="Times New Roman"/>
          <w:color w:val="333333"/>
          <w:sz w:val="24"/>
          <w:szCs w:val="24"/>
        </w:rPr>
        <w:t xml:space="preserve">Harris, I.B. (1996). </w:t>
      </w:r>
      <w:r w:rsidRPr="00F7697B">
        <w:rPr>
          <w:rFonts w:ascii="Times New Roman" w:hAnsi="Times New Roman" w:cs="Times New Roman"/>
          <w:i/>
          <w:iCs/>
          <w:color w:val="333333"/>
          <w:sz w:val="24"/>
          <w:szCs w:val="24"/>
        </w:rPr>
        <w:t>Raised in jeopardy: breaking the cycle of poverty</w:t>
      </w:r>
      <w:r w:rsidRPr="00F7697B">
        <w:rPr>
          <w:rFonts w:ascii="Times New Roman" w:hAnsi="Times New Roman" w:cs="Times New Roman"/>
          <w:color w:val="333333"/>
          <w:sz w:val="24"/>
          <w:szCs w:val="24"/>
        </w:rPr>
        <w:t>. New Haven, CT: Yale Child Study Centre</w:t>
      </w:r>
    </w:p>
    <w:p w14:paraId="666ACF70" w14:textId="77777777" w:rsidR="00A069A0" w:rsidRPr="00F7697B" w:rsidRDefault="00A069A0" w:rsidP="00A069A0">
      <w:pPr>
        <w:spacing w:before="240"/>
        <w:ind w:left="360"/>
        <w:rPr>
          <w:rFonts w:ascii="Times New Roman" w:hAnsi="Times New Roman" w:cs="Times New Roman"/>
          <w:sz w:val="24"/>
          <w:szCs w:val="24"/>
        </w:rPr>
      </w:pPr>
      <w:r w:rsidRPr="00F7697B">
        <w:rPr>
          <w:rFonts w:ascii="Times New Roman" w:hAnsi="Times New Roman" w:cs="Times New Roman"/>
          <w:sz w:val="24"/>
          <w:szCs w:val="24"/>
        </w:rPr>
        <w:t xml:space="preserve">Henry, K.L., Knight, K.E. and Thornberry, T.P. (2011) ‘School disengagement as a predictor of dropout, delinquency, and problem substance use during adolescence and early adulthood’, </w:t>
      </w:r>
      <w:r w:rsidRPr="00F7697B">
        <w:rPr>
          <w:rFonts w:ascii="Times New Roman" w:hAnsi="Times New Roman" w:cs="Times New Roman"/>
          <w:i/>
          <w:iCs/>
          <w:sz w:val="24"/>
          <w:szCs w:val="24"/>
        </w:rPr>
        <w:t>Journal of Youth and Adolescence</w:t>
      </w:r>
      <w:r w:rsidRPr="00F7697B">
        <w:rPr>
          <w:rFonts w:ascii="Times New Roman" w:hAnsi="Times New Roman" w:cs="Times New Roman"/>
          <w:sz w:val="24"/>
          <w:szCs w:val="24"/>
        </w:rPr>
        <w:t>, 41(2).</w:t>
      </w:r>
    </w:p>
    <w:p w14:paraId="2AA4E26A" w14:textId="77777777" w:rsidR="00A069A0" w:rsidRPr="00F7697B" w:rsidRDefault="00A069A0" w:rsidP="00A069A0">
      <w:pPr>
        <w:spacing w:before="240"/>
        <w:rPr>
          <w:rFonts w:ascii="Times New Roman" w:hAnsi="Times New Roman" w:cs="Times New Roman"/>
          <w:color w:val="333333"/>
          <w:sz w:val="24"/>
          <w:szCs w:val="24"/>
        </w:rPr>
      </w:pPr>
      <w:r w:rsidRPr="00F7697B">
        <w:rPr>
          <w:rFonts w:ascii="Times New Roman" w:hAnsi="Times New Roman" w:cs="Times New Roman"/>
          <w:color w:val="333333"/>
          <w:sz w:val="24"/>
          <w:szCs w:val="24"/>
        </w:rPr>
        <w:t xml:space="preserve">Hirsch, D. (2007). </w:t>
      </w:r>
      <w:r w:rsidRPr="00F7697B">
        <w:rPr>
          <w:rFonts w:ascii="Times New Roman" w:hAnsi="Times New Roman" w:cs="Times New Roman"/>
          <w:i/>
          <w:iCs/>
          <w:color w:val="333333"/>
          <w:sz w:val="24"/>
          <w:szCs w:val="24"/>
        </w:rPr>
        <w:t>Experiences of Poverty and Educational Disadvantage</w:t>
      </w:r>
      <w:r w:rsidRPr="00F7697B">
        <w:rPr>
          <w:rFonts w:ascii="Times New Roman" w:hAnsi="Times New Roman" w:cs="Times New Roman"/>
          <w:color w:val="333333"/>
          <w:sz w:val="24"/>
          <w:szCs w:val="24"/>
        </w:rPr>
        <w:t xml:space="preserve">. Available at: </w:t>
      </w:r>
      <w:hyperlink r:id="rId18" w:history="1">
        <w:r w:rsidRPr="00F7697B">
          <w:rPr>
            <w:rStyle w:val="Hyperlink"/>
            <w:rFonts w:ascii="Times New Roman" w:hAnsi="Times New Roman" w:cs="Times New Roman"/>
            <w:sz w:val="24"/>
            <w:szCs w:val="24"/>
          </w:rPr>
          <w:t>https://www.jrf.org.uk/sites/default/files/jrf/migrated/files/2123.pdf</w:t>
        </w:r>
      </w:hyperlink>
      <w:r w:rsidRPr="00F7697B">
        <w:rPr>
          <w:rFonts w:ascii="Times New Roman" w:hAnsi="Times New Roman" w:cs="Times New Roman"/>
          <w:color w:val="333333"/>
          <w:sz w:val="24"/>
          <w:szCs w:val="24"/>
        </w:rPr>
        <w:t xml:space="preserve">  [Accessed: 5 March 2018].</w:t>
      </w:r>
    </w:p>
    <w:p w14:paraId="128ED779" w14:textId="77777777" w:rsidR="00A069A0" w:rsidRPr="00F7697B" w:rsidRDefault="00A069A0" w:rsidP="00A069A0">
      <w:pPr>
        <w:spacing w:before="240"/>
        <w:rPr>
          <w:rFonts w:ascii="Times New Roman" w:hAnsi="Times New Roman" w:cs="Times New Roman"/>
          <w:color w:val="333333"/>
          <w:sz w:val="24"/>
          <w:szCs w:val="24"/>
        </w:rPr>
      </w:pPr>
      <w:r w:rsidRPr="00F7697B">
        <w:rPr>
          <w:rFonts w:ascii="Times New Roman" w:hAnsi="Times New Roman" w:cs="Times New Roman"/>
          <w:color w:val="333333"/>
          <w:sz w:val="24"/>
          <w:szCs w:val="24"/>
        </w:rPr>
        <w:t xml:space="preserve">Hirsch, D. (2016). </w:t>
      </w:r>
      <w:r w:rsidRPr="00F7697B">
        <w:rPr>
          <w:rFonts w:ascii="Times New Roman" w:hAnsi="Times New Roman" w:cs="Times New Roman"/>
          <w:i/>
          <w:iCs/>
          <w:color w:val="333333"/>
          <w:sz w:val="24"/>
          <w:szCs w:val="24"/>
        </w:rPr>
        <w:t>The Cost of a Child in 2016</w:t>
      </w:r>
      <w:r w:rsidRPr="00F7697B">
        <w:rPr>
          <w:rFonts w:ascii="Times New Roman" w:hAnsi="Times New Roman" w:cs="Times New Roman"/>
          <w:color w:val="333333"/>
          <w:sz w:val="24"/>
          <w:szCs w:val="24"/>
        </w:rPr>
        <w:t>. London: CPAG.</w:t>
      </w:r>
    </w:p>
    <w:p w14:paraId="0CED0411" w14:textId="77777777" w:rsidR="00A069A0" w:rsidRPr="00F7697B" w:rsidRDefault="00A069A0" w:rsidP="00A069A0">
      <w:pPr>
        <w:spacing w:before="240"/>
        <w:rPr>
          <w:rFonts w:ascii="Times New Roman" w:hAnsi="Times New Roman" w:cs="Times New Roman"/>
          <w:b/>
          <w:sz w:val="24"/>
          <w:szCs w:val="24"/>
        </w:rPr>
      </w:pPr>
      <w:r w:rsidRPr="00F7697B">
        <w:rPr>
          <w:rFonts w:ascii="Times New Roman" w:hAnsi="Times New Roman" w:cs="Times New Roman"/>
          <w:color w:val="333333"/>
          <w:sz w:val="24"/>
          <w:szCs w:val="24"/>
        </w:rPr>
        <w:t xml:space="preserve">Kelly, L. (2008). </w:t>
      </w:r>
      <w:r w:rsidRPr="00F7697B">
        <w:rPr>
          <w:rFonts w:ascii="Times New Roman" w:hAnsi="Times New Roman" w:cs="Times New Roman"/>
          <w:i/>
          <w:iCs/>
          <w:color w:val="333333"/>
          <w:sz w:val="24"/>
          <w:szCs w:val="24"/>
        </w:rPr>
        <w:t>Lone Parent Families with Young Children: Finding from the Growing Up in Scotland Study</w:t>
      </w:r>
      <w:r w:rsidRPr="00F7697B">
        <w:rPr>
          <w:rFonts w:ascii="Times New Roman" w:hAnsi="Times New Roman" w:cs="Times New Roman"/>
          <w:color w:val="333333"/>
          <w:sz w:val="24"/>
          <w:szCs w:val="24"/>
        </w:rPr>
        <w:t xml:space="preserve">. Available at: </w:t>
      </w:r>
      <w:hyperlink r:id="rId19" w:history="1">
        <w:r w:rsidRPr="00F7697B">
          <w:rPr>
            <w:rStyle w:val="Hyperlink"/>
            <w:rFonts w:ascii="Times New Roman" w:hAnsi="Times New Roman" w:cs="Times New Roman"/>
            <w:sz w:val="24"/>
            <w:szCs w:val="24"/>
          </w:rPr>
          <w:t>https://growingupinscotland.org.uk/wp-content/uploads/2013/04/Lone-parents.pdf</w:t>
        </w:r>
      </w:hyperlink>
      <w:r w:rsidRPr="00F7697B">
        <w:rPr>
          <w:rFonts w:ascii="Times New Roman" w:hAnsi="Times New Roman" w:cs="Times New Roman"/>
          <w:color w:val="333333"/>
          <w:sz w:val="24"/>
          <w:szCs w:val="24"/>
        </w:rPr>
        <w:t xml:space="preserve">  [Accessed: 26 March 2018].</w:t>
      </w:r>
    </w:p>
    <w:p w14:paraId="7BC1C21C" w14:textId="77777777" w:rsidR="00A069A0" w:rsidRPr="00F7697B" w:rsidRDefault="00A069A0" w:rsidP="00A069A0">
      <w:pPr>
        <w:spacing w:before="240"/>
        <w:rPr>
          <w:rFonts w:ascii="Times New Roman" w:hAnsi="Times New Roman" w:cs="Times New Roman"/>
          <w:sz w:val="24"/>
          <w:szCs w:val="24"/>
        </w:rPr>
      </w:pPr>
      <w:r w:rsidRPr="00F7697B">
        <w:rPr>
          <w:rFonts w:ascii="Times New Roman" w:hAnsi="Times New Roman" w:cs="Times New Roman"/>
          <w:color w:val="333333"/>
          <w:sz w:val="24"/>
          <w:szCs w:val="24"/>
        </w:rPr>
        <w:t xml:space="preserve">Kirby, J. (1995). </w:t>
      </w:r>
      <w:r w:rsidRPr="00F7697B">
        <w:rPr>
          <w:rFonts w:ascii="Times New Roman" w:hAnsi="Times New Roman" w:cs="Times New Roman"/>
          <w:i/>
          <w:iCs/>
          <w:color w:val="333333"/>
          <w:sz w:val="24"/>
          <w:szCs w:val="24"/>
        </w:rPr>
        <w:t>Single-Parent Families in Poverty</w:t>
      </w:r>
      <w:r w:rsidRPr="00F7697B">
        <w:rPr>
          <w:rFonts w:ascii="Times New Roman" w:hAnsi="Times New Roman" w:cs="Times New Roman"/>
          <w:color w:val="333333"/>
          <w:sz w:val="24"/>
          <w:szCs w:val="24"/>
        </w:rPr>
        <w:t xml:space="preserve">. Available at: </w:t>
      </w:r>
      <w:hyperlink r:id="rId20" w:history="1">
        <w:r w:rsidRPr="00F7697B">
          <w:rPr>
            <w:rStyle w:val="Hyperlink"/>
            <w:rFonts w:ascii="Times New Roman" w:hAnsi="Times New Roman" w:cs="Times New Roman"/>
            <w:sz w:val="24"/>
            <w:szCs w:val="24"/>
          </w:rPr>
          <w:t>http://www3.uakron.edu/schulze/401/readings/singleparfam.htm</w:t>
        </w:r>
      </w:hyperlink>
      <w:r w:rsidRPr="00F7697B">
        <w:rPr>
          <w:rFonts w:ascii="Times New Roman" w:hAnsi="Times New Roman" w:cs="Times New Roman"/>
          <w:color w:val="333333"/>
          <w:sz w:val="24"/>
          <w:szCs w:val="24"/>
        </w:rPr>
        <w:t xml:space="preserve"> [Accessed: 2 March 2018].</w:t>
      </w:r>
    </w:p>
    <w:p w14:paraId="5340A661" w14:textId="77777777" w:rsidR="00A069A0" w:rsidRPr="00F7697B" w:rsidRDefault="00A069A0" w:rsidP="00A069A0">
      <w:pPr>
        <w:spacing w:before="240"/>
        <w:rPr>
          <w:rFonts w:ascii="Times New Roman" w:hAnsi="Times New Roman" w:cs="Times New Roman"/>
          <w:color w:val="333333"/>
          <w:sz w:val="24"/>
          <w:szCs w:val="24"/>
        </w:rPr>
      </w:pPr>
      <w:r w:rsidRPr="00F7697B">
        <w:rPr>
          <w:rFonts w:ascii="Times New Roman" w:hAnsi="Times New Roman" w:cs="Times New Roman"/>
          <w:color w:val="333333"/>
          <w:sz w:val="24"/>
          <w:szCs w:val="24"/>
        </w:rPr>
        <w:t xml:space="preserve">Knipe, E. (2017). </w:t>
      </w:r>
      <w:r w:rsidRPr="00F7697B">
        <w:rPr>
          <w:rFonts w:ascii="Times New Roman" w:hAnsi="Times New Roman" w:cs="Times New Roman"/>
          <w:i/>
          <w:iCs/>
          <w:color w:val="333333"/>
          <w:sz w:val="24"/>
          <w:szCs w:val="24"/>
        </w:rPr>
        <w:t>Statistical bulletin: Families and Households: 2017</w:t>
      </w:r>
      <w:r w:rsidRPr="00F7697B">
        <w:rPr>
          <w:rFonts w:ascii="Times New Roman" w:hAnsi="Times New Roman" w:cs="Times New Roman"/>
          <w:color w:val="333333"/>
          <w:sz w:val="24"/>
          <w:szCs w:val="24"/>
        </w:rPr>
        <w:t xml:space="preserve">. Available at: </w:t>
      </w:r>
      <w:hyperlink r:id="rId21" w:anchor="number-of-families-in-the-uk-continues-to-grow-with-cohabiting-couple-families-growing-the-fastest" w:history="1">
        <w:r w:rsidRPr="00F7697B">
          <w:rPr>
            <w:rStyle w:val="Hyperlink"/>
            <w:rFonts w:ascii="Times New Roman" w:hAnsi="Times New Roman" w:cs="Times New Roman"/>
            <w:sz w:val="24"/>
            <w:szCs w:val="24"/>
          </w:rPr>
          <w:t>https://www.ons.gov.uk/peoplepopulationandcommunity/birthsdeathsandmarriages/families/bulletins/familiesandhouseholds/2017#number-of-families-in-the-uk-continues-to-grow-with-cohabiting-couple-families-growing-the-fastest</w:t>
        </w:r>
      </w:hyperlink>
      <w:r w:rsidRPr="00F7697B">
        <w:rPr>
          <w:rFonts w:ascii="Times New Roman" w:hAnsi="Times New Roman" w:cs="Times New Roman"/>
          <w:color w:val="333333"/>
          <w:sz w:val="24"/>
          <w:szCs w:val="24"/>
        </w:rPr>
        <w:t xml:space="preserve">  [Accessed: 26 February 2018].</w:t>
      </w:r>
    </w:p>
    <w:p w14:paraId="723BBAF7" w14:textId="77777777" w:rsidR="00A069A0" w:rsidRPr="00F7697B" w:rsidRDefault="00A069A0" w:rsidP="00A069A0">
      <w:pPr>
        <w:spacing w:before="240"/>
        <w:rPr>
          <w:rFonts w:ascii="Times New Roman" w:hAnsi="Times New Roman" w:cs="Times New Roman"/>
          <w:sz w:val="24"/>
          <w:szCs w:val="24"/>
        </w:rPr>
      </w:pPr>
      <w:r w:rsidRPr="00F7697B">
        <w:rPr>
          <w:rFonts w:ascii="Times New Roman" w:hAnsi="Times New Roman" w:cs="Times New Roman"/>
          <w:sz w:val="24"/>
          <w:szCs w:val="24"/>
        </w:rPr>
        <w:t xml:space="preserve">Laing, R. D. and </w:t>
      </w:r>
      <w:proofErr w:type="spellStart"/>
      <w:r w:rsidRPr="00F7697B">
        <w:rPr>
          <w:rFonts w:ascii="Times New Roman" w:hAnsi="Times New Roman" w:cs="Times New Roman"/>
          <w:sz w:val="24"/>
          <w:szCs w:val="24"/>
        </w:rPr>
        <w:t>Esterson</w:t>
      </w:r>
      <w:proofErr w:type="spellEnd"/>
      <w:r w:rsidRPr="00F7697B">
        <w:rPr>
          <w:rFonts w:ascii="Times New Roman" w:hAnsi="Times New Roman" w:cs="Times New Roman"/>
          <w:sz w:val="24"/>
          <w:szCs w:val="24"/>
        </w:rPr>
        <w:t xml:space="preserve">, A. (1964). </w:t>
      </w:r>
      <w:r w:rsidRPr="00F7697B">
        <w:rPr>
          <w:rFonts w:ascii="Times New Roman" w:hAnsi="Times New Roman" w:cs="Times New Roman"/>
          <w:i/>
          <w:sz w:val="24"/>
          <w:szCs w:val="24"/>
        </w:rPr>
        <w:t>Sanity, Madness and the Family</w:t>
      </w:r>
      <w:r w:rsidRPr="00F7697B">
        <w:rPr>
          <w:rFonts w:ascii="Times New Roman" w:hAnsi="Times New Roman" w:cs="Times New Roman"/>
          <w:sz w:val="24"/>
          <w:szCs w:val="24"/>
        </w:rPr>
        <w:t>. Harmondsworth: Penguin</w:t>
      </w:r>
    </w:p>
    <w:p w14:paraId="78808CDD" w14:textId="77777777" w:rsidR="00A069A0" w:rsidRPr="00F7697B" w:rsidRDefault="00A069A0" w:rsidP="00A069A0">
      <w:pPr>
        <w:spacing w:before="240"/>
        <w:rPr>
          <w:rFonts w:ascii="Times New Roman" w:hAnsi="Times New Roman" w:cs="Times New Roman"/>
          <w:color w:val="333333"/>
          <w:sz w:val="24"/>
          <w:szCs w:val="24"/>
        </w:rPr>
      </w:pPr>
      <w:r w:rsidRPr="00F7697B">
        <w:rPr>
          <w:rFonts w:ascii="Times New Roman" w:hAnsi="Times New Roman" w:cs="Times New Roman"/>
          <w:color w:val="333333"/>
          <w:sz w:val="24"/>
          <w:szCs w:val="24"/>
        </w:rPr>
        <w:t xml:space="preserve">Lamb, M.E. (2010). </w:t>
      </w:r>
      <w:r w:rsidRPr="00F7697B">
        <w:rPr>
          <w:rFonts w:ascii="Times New Roman" w:hAnsi="Times New Roman" w:cs="Times New Roman"/>
          <w:i/>
          <w:iCs/>
          <w:color w:val="333333"/>
          <w:sz w:val="24"/>
          <w:szCs w:val="24"/>
        </w:rPr>
        <w:t>The Role of the Father in Child Development</w:t>
      </w:r>
      <w:r w:rsidRPr="00F7697B">
        <w:rPr>
          <w:rFonts w:ascii="Times New Roman" w:hAnsi="Times New Roman" w:cs="Times New Roman"/>
          <w:color w:val="333333"/>
          <w:sz w:val="24"/>
          <w:szCs w:val="24"/>
        </w:rPr>
        <w:t>. Somerset: Wiley.</w:t>
      </w:r>
    </w:p>
    <w:p w14:paraId="76A8F34B" w14:textId="77777777" w:rsidR="00A069A0" w:rsidRPr="00F7697B" w:rsidRDefault="00A069A0" w:rsidP="00A069A0">
      <w:pPr>
        <w:spacing w:before="240"/>
        <w:rPr>
          <w:rFonts w:ascii="Times New Roman" w:hAnsi="Times New Roman" w:cs="Times New Roman"/>
          <w:sz w:val="24"/>
          <w:szCs w:val="24"/>
        </w:rPr>
      </w:pPr>
      <w:r w:rsidRPr="00F7697B">
        <w:rPr>
          <w:rFonts w:ascii="Times New Roman" w:hAnsi="Times New Roman" w:cs="Times New Roman"/>
          <w:sz w:val="24"/>
          <w:szCs w:val="24"/>
        </w:rPr>
        <w:t xml:space="preserve">Leach, E. (1967). </w:t>
      </w:r>
      <w:r w:rsidRPr="00F7697B">
        <w:rPr>
          <w:rFonts w:ascii="Times New Roman" w:hAnsi="Times New Roman" w:cs="Times New Roman"/>
          <w:i/>
          <w:sz w:val="24"/>
          <w:szCs w:val="24"/>
        </w:rPr>
        <w:t>A Runaway World</w:t>
      </w:r>
      <w:r w:rsidRPr="00F7697B">
        <w:rPr>
          <w:rFonts w:ascii="Times New Roman" w:hAnsi="Times New Roman" w:cs="Times New Roman"/>
          <w:sz w:val="24"/>
          <w:szCs w:val="24"/>
        </w:rPr>
        <w:t>. London: BBC Publications.</w:t>
      </w:r>
    </w:p>
    <w:p w14:paraId="4A8A6B92" w14:textId="77777777" w:rsidR="00A069A0" w:rsidRPr="00F7697B" w:rsidRDefault="00A069A0" w:rsidP="00A069A0">
      <w:pPr>
        <w:spacing w:before="240"/>
        <w:rPr>
          <w:rFonts w:ascii="Times New Roman" w:hAnsi="Times New Roman" w:cs="Times New Roman"/>
          <w:sz w:val="24"/>
          <w:szCs w:val="24"/>
          <w:lang w:val="en"/>
        </w:rPr>
      </w:pPr>
      <w:r w:rsidRPr="00F7697B">
        <w:rPr>
          <w:rFonts w:ascii="Times New Roman" w:hAnsi="Times New Roman" w:cs="Times New Roman"/>
          <w:color w:val="333333"/>
          <w:sz w:val="24"/>
          <w:szCs w:val="24"/>
        </w:rPr>
        <w:t xml:space="preserve">Lewis, R.A. and </w:t>
      </w:r>
      <w:proofErr w:type="spellStart"/>
      <w:r w:rsidRPr="00F7697B">
        <w:rPr>
          <w:rFonts w:ascii="Times New Roman" w:hAnsi="Times New Roman" w:cs="Times New Roman"/>
          <w:color w:val="333333"/>
          <w:sz w:val="24"/>
          <w:szCs w:val="24"/>
        </w:rPr>
        <w:t>Pleck</w:t>
      </w:r>
      <w:proofErr w:type="spellEnd"/>
      <w:r w:rsidRPr="00F7697B">
        <w:rPr>
          <w:rFonts w:ascii="Times New Roman" w:hAnsi="Times New Roman" w:cs="Times New Roman"/>
          <w:color w:val="333333"/>
          <w:sz w:val="24"/>
          <w:szCs w:val="24"/>
        </w:rPr>
        <w:t xml:space="preserve">, J.H. (1979). Men’s Roles in the Family. </w:t>
      </w:r>
      <w:r w:rsidRPr="00F7697B">
        <w:rPr>
          <w:rFonts w:ascii="Times New Roman" w:hAnsi="Times New Roman" w:cs="Times New Roman"/>
          <w:i/>
          <w:iCs/>
          <w:color w:val="333333"/>
          <w:sz w:val="24"/>
          <w:szCs w:val="24"/>
        </w:rPr>
        <w:t>The Family Coordinator</w:t>
      </w:r>
      <w:r w:rsidRPr="00F7697B">
        <w:rPr>
          <w:rFonts w:ascii="Times New Roman" w:hAnsi="Times New Roman" w:cs="Times New Roman"/>
          <w:color w:val="333333"/>
          <w:sz w:val="24"/>
          <w:szCs w:val="24"/>
        </w:rPr>
        <w:t xml:space="preserve"> </w:t>
      </w:r>
      <w:r w:rsidRPr="00F7697B">
        <w:rPr>
          <w:rFonts w:ascii="Times New Roman" w:hAnsi="Times New Roman" w:cs="Times New Roman"/>
          <w:b/>
          <w:bCs/>
          <w:color w:val="333333"/>
          <w:sz w:val="24"/>
          <w:szCs w:val="24"/>
        </w:rPr>
        <w:t>28</w:t>
      </w:r>
      <w:r w:rsidRPr="00F7697B">
        <w:rPr>
          <w:rFonts w:ascii="Times New Roman" w:hAnsi="Times New Roman" w:cs="Times New Roman"/>
          <w:color w:val="333333"/>
          <w:sz w:val="24"/>
          <w:szCs w:val="24"/>
        </w:rPr>
        <w:t>:429.</w:t>
      </w:r>
    </w:p>
    <w:p w14:paraId="3B4DAC76" w14:textId="77777777" w:rsidR="00A069A0" w:rsidRPr="00F7697B" w:rsidRDefault="00A069A0" w:rsidP="00A069A0">
      <w:pPr>
        <w:spacing w:before="240"/>
        <w:rPr>
          <w:rFonts w:ascii="Times New Roman" w:hAnsi="Times New Roman" w:cs="Times New Roman"/>
          <w:sz w:val="24"/>
          <w:szCs w:val="24"/>
        </w:rPr>
      </w:pPr>
      <w:bookmarkStart w:id="1" w:name="_Hlk507532579"/>
      <w:proofErr w:type="spellStart"/>
      <w:r w:rsidRPr="00F7697B">
        <w:rPr>
          <w:rFonts w:ascii="Times New Roman" w:hAnsi="Times New Roman" w:cs="Times New Roman"/>
          <w:color w:val="333333"/>
          <w:sz w:val="24"/>
          <w:szCs w:val="24"/>
        </w:rPr>
        <w:t>McLanahan</w:t>
      </w:r>
      <w:proofErr w:type="spellEnd"/>
      <w:r w:rsidRPr="00F7697B">
        <w:rPr>
          <w:rFonts w:ascii="Times New Roman" w:hAnsi="Times New Roman" w:cs="Times New Roman"/>
          <w:color w:val="333333"/>
          <w:sz w:val="24"/>
          <w:szCs w:val="24"/>
        </w:rPr>
        <w:t xml:space="preserve">, S. and </w:t>
      </w:r>
      <w:proofErr w:type="spellStart"/>
      <w:r w:rsidRPr="00F7697B">
        <w:rPr>
          <w:rFonts w:ascii="Times New Roman" w:hAnsi="Times New Roman" w:cs="Times New Roman"/>
          <w:color w:val="333333"/>
          <w:sz w:val="24"/>
          <w:szCs w:val="24"/>
        </w:rPr>
        <w:t>Sandeful</w:t>
      </w:r>
      <w:proofErr w:type="spellEnd"/>
      <w:r w:rsidRPr="00F7697B">
        <w:rPr>
          <w:rFonts w:ascii="Times New Roman" w:hAnsi="Times New Roman" w:cs="Times New Roman"/>
          <w:color w:val="333333"/>
          <w:sz w:val="24"/>
          <w:szCs w:val="24"/>
        </w:rPr>
        <w:t>, G</w:t>
      </w:r>
      <w:bookmarkEnd w:id="1"/>
      <w:r w:rsidRPr="00F7697B">
        <w:rPr>
          <w:rFonts w:ascii="Times New Roman" w:hAnsi="Times New Roman" w:cs="Times New Roman"/>
          <w:color w:val="333333"/>
          <w:sz w:val="24"/>
          <w:szCs w:val="24"/>
        </w:rPr>
        <w:t xml:space="preserve">. (1996). </w:t>
      </w:r>
      <w:r w:rsidRPr="00F7697B">
        <w:rPr>
          <w:rFonts w:ascii="Times New Roman" w:hAnsi="Times New Roman" w:cs="Times New Roman"/>
          <w:i/>
          <w:iCs/>
          <w:color w:val="333333"/>
          <w:sz w:val="24"/>
          <w:szCs w:val="24"/>
        </w:rPr>
        <w:t>Growing up with a single parent: what hurts, what helps</w:t>
      </w:r>
      <w:r w:rsidRPr="00F7697B">
        <w:rPr>
          <w:rFonts w:ascii="Times New Roman" w:hAnsi="Times New Roman" w:cs="Times New Roman"/>
          <w:color w:val="333333"/>
          <w:sz w:val="24"/>
          <w:szCs w:val="24"/>
        </w:rPr>
        <w:t>. Cambridge Mass: Harvard University Press.</w:t>
      </w:r>
    </w:p>
    <w:p w14:paraId="2DDDFE57" w14:textId="77777777" w:rsidR="00A069A0" w:rsidRPr="00F7697B" w:rsidRDefault="00A069A0" w:rsidP="00A069A0">
      <w:pPr>
        <w:spacing w:before="240"/>
        <w:rPr>
          <w:rFonts w:ascii="Times New Roman" w:hAnsi="Times New Roman" w:cs="Times New Roman"/>
          <w:sz w:val="24"/>
          <w:szCs w:val="24"/>
        </w:rPr>
      </w:pPr>
      <w:r w:rsidRPr="00F7697B">
        <w:rPr>
          <w:rFonts w:ascii="Times New Roman" w:hAnsi="Times New Roman" w:cs="Times New Roman"/>
          <w:sz w:val="24"/>
          <w:szCs w:val="24"/>
        </w:rPr>
        <w:t xml:space="preserve">Nieto, DS. (1982). Aiding the single father. </w:t>
      </w:r>
      <w:r w:rsidRPr="00F7697B">
        <w:rPr>
          <w:rFonts w:ascii="Times New Roman" w:hAnsi="Times New Roman" w:cs="Times New Roman"/>
          <w:i/>
          <w:sz w:val="24"/>
          <w:szCs w:val="24"/>
        </w:rPr>
        <w:t>Social Work,</w:t>
      </w:r>
      <w:r w:rsidRPr="00F7697B">
        <w:rPr>
          <w:rFonts w:ascii="Times New Roman" w:hAnsi="Times New Roman" w:cs="Times New Roman"/>
          <w:sz w:val="24"/>
          <w:szCs w:val="24"/>
        </w:rPr>
        <w:t xml:space="preserve"> 27(6), 473-478.</w:t>
      </w:r>
    </w:p>
    <w:p w14:paraId="3873106B" w14:textId="77777777" w:rsidR="00A069A0" w:rsidRPr="00F7697B" w:rsidRDefault="00A069A0" w:rsidP="00A069A0">
      <w:pPr>
        <w:spacing w:before="240"/>
        <w:rPr>
          <w:rFonts w:ascii="Times New Roman" w:hAnsi="Times New Roman" w:cs="Times New Roman"/>
          <w:sz w:val="24"/>
          <w:szCs w:val="24"/>
        </w:rPr>
      </w:pPr>
      <w:proofErr w:type="spellStart"/>
      <w:r w:rsidRPr="00F7697B">
        <w:rPr>
          <w:rFonts w:ascii="Times New Roman" w:hAnsi="Times New Roman" w:cs="Times New Roman"/>
          <w:color w:val="333333"/>
          <w:sz w:val="24"/>
          <w:szCs w:val="24"/>
        </w:rPr>
        <w:t>Oliker</w:t>
      </w:r>
      <w:proofErr w:type="spellEnd"/>
      <w:r w:rsidRPr="00F7697B">
        <w:rPr>
          <w:rFonts w:ascii="Times New Roman" w:hAnsi="Times New Roman" w:cs="Times New Roman"/>
          <w:color w:val="333333"/>
          <w:sz w:val="24"/>
          <w:szCs w:val="24"/>
        </w:rPr>
        <w:t xml:space="preserve">, D.M. (2011). </w:t>
      </w:r>
      <w:r w:rsidRPr="00F7697B">
        <w:rPr>
          <w:rFonts w:ascii="Times New Roman" w:hAnsi="Times New Roman" w:cs="Times New Roman"/>
          <w:i/>
          <w:iCs/>
          <w:color w:val="333333"/>
          <w:sz w:val="24"/>
          <w:szCs w:val="24"/>
        </w:rPr>
        <w:t>The Importance of Fathers</w:t>
      </w:r>
      <w:r w:rsidRPr="00F7697B">
        <w:rPr>
          <w:rFonts w:ascii="Times New Roman" w:hAnsi="Times New Roman" w:cs="Times New Roman"/>
          <w:color w:val="333333"/>
          <w:sz w:val="24"/>
          <w:szCs w:val="24"/>
        </w:rPr>
        <w:t xml:space="preserve">. Available at: </w:t>
      </w:r>
      <w:hyperlink r:id="rId22" w:history="1">
        <w:r w:rsidRPr="00F7697B">
          <w:rPr>
            <w:rStyle w:val="Hyperlink"/>
            <w:rFonts w:ascii="Times New Roman" w:hAnsi="Times New Roman" w:cs="Times New Roman"/>
            <w:sz w:val="24"/>
            <w:szCs w:val="24"/>
          </w:rPr>
          <w:t>https://www.psychologytoday.com/us/blog/the-long-reach-c</w:t>
        </w:r>
        <w:r w:rsidRPr="00F7697B">
          <w:rPr>
            <w:rStyle w:val="Hyperlink"/>
            <w:rFonts w:ascii="Times New Roman" w:hAnsi="Times New Roman" w:cs="Times New Roman"/>
            <w:sz w:val="24"/>
            <w:szCs w:val="24"/>
          </w:rPr>
          <w:t>h</w:t>
        </w:r>
        <w:r w:rsidRPr="00F7697B">
          <w:rPr>
            <w:rStyle w:val="Hyperlink"/>
            <w:rFonts w:ascii="Times New Roman" w:hAnsi="Times New Roman" w:cs="Times New Roman"/>
            <w:sz w:val="24"/>
            <w:szCs w:val="24"/>
          </w:rPr>
          <w:t>ildhood/201106/the-importance-fathers</w:t>
        </w:r>
      </w:hyperlink>
      <w:r w:rsidRPr="00F7697B">
        <w:rPr>
          <w:rFonts w:ascii="Times New Roman" w:hAnsi="Times New Roman" w:cs="Times New Roman"/>
          <w:color w:val="333333"/>
          <w:sz w:val="24"/>
          <w:szCs w:val="24"/>
        </w:rPr>
        <w:t xml:space="preserve">  [Accessed: 26 March 2018].</w:t>
      </w:r>
    </w:p>
    <w:p w14:paraId="3149B748" w14:textId="77777777" w:rsidR="00A069A0" w:rsidRPr="00F7697B" w:rsidRDefault="00A069A0" w:rsidP="00A069A0">
      <w:pPr>
        <w:spacing w:before="240"/>
        <w:rPr>
          <w:rFonts w:ascii="Times New Roman" w:hAnsi="Times New Roman" w:cs="Times New Roman"/>
          <w:color w:val="333333"/>
          <w:sz w:val="24"/>
          <w:szCs w:val="24"/>
        </w:rPr>
      </w:pPr>
      <w:r w:rsidRPr="00F7697B">
        <w:rPr>
          <w:rFonts w:ascii="Times New Roman" w:hAnsi="Times New Roman" w:cs="Times New Roman"/>
          <w:color w:val="333333"/>
          <w:sz w:val="24"/>
          <w:szCs w:val="24"/>
        </w:rPr>
        <w:t xml:space="preserve">Owusu-Bempah, K. (2007). </w:t>
      </w:r>
      <w:r w:rsidRPr="00F7697B">
        <w:rPr>
          <w:rFonts w:ascii="Times New Roman" w:hAnsi="Times New Roman" w:cs="Times New Roman"/>
          <w:i/>
          <w:iCs/>
          <w:color w:val="333333"/>
          <w:sz w:val="24"/>
          <w:szCs w:val="24"/>
        </w:rPr>
        <w:t>Children and Separation: Socio-Genealogical Connectedness Perspective</w:t>
      </w:r>
      <w:r w:rsidRPr="00F7697B">
        <w:rPr>
          <w:rFonts w:ascii="Times New Roman" w:hAnsi="Times New Roman" w:cs="Times New Roman"/>
          <w:color w:val="333333"/>
          <w:sz w:val="24"/>
          <w:szCs w:val="24"/>
        </w:rPr>
        <w:t>. London: Routledge.</w:t>
      </w:r>
    </w:p>
    <w:p w14:paraId="740919E6" w14:textId="77777777" w:rsidR="00A069A0" w:rsidRPr="00F7697B" w:rsidRDefault="00A069A0" w:rsidP="00A069A0">
      <w:pPr>
        <w:spacing w:before="240"/>
        <w:rPr>
          <w:rStyle w:val="Hyperlink"/>
          <w:rFonts w:ascii="Times New Roman" w:hAnsi="Times New Roman" w:cs="Times New Roman"/>
          <w:sz w:val="24"/>
          <w:szCs w:val="24"/>
        </w:rPr>
      </w:pPr>
      <w:r w:rsidRPr="00F7697B">
        <w:rPr>
          <w:rFonts w:ascii="Times New Roman" w:hAnsi="Times New Roman" w:cs="Times New Roman"/>
          <w:color w:val="000000" w:themeColor="text1"/>
          <w:sz w:val="24"/>
          <w:szCs w:val="24"/>
        </w:rPr>
        <w:t xml:space="preserve">Oxfordshire County Council (2007) </w:t>
      </w:r>
      <w:r w:rsidRPr="00F7697B">
        <w:rPr>
          <w:rFonts w:ascii="Times New Roman" w:hAnsi="Times New Roman" w:cs="Times New Roman"/>
          <w:i/>
          <w:iCs/>
          <w:color w:val="000000" w:themeColor="text1"/>
          <w:sz w:val="24"/>
          <w:szCs w:val="24"/>
        </w:rPr>
        <w:t>Overarching strategy on understanding ‘harder to reach’ groups and breaking the cycle of deprivation overarching principles: Achieving outcomes</w:t>
      </w:r>
      <w:r w:rsidRPr="00F7697B">
        <w:rPr>
          <w:rFonts w:ascii="Times New Roman" w:hAnsi="Times New Roman" w:cs="Times New Roman"/>
          <w:color w:val="000000" w:themeColor="text1"/>
          <w:sz w:val="24"/>
          <w:szCs w:val="24"/>
        </w:rPr>
        <w:t xml:space="preserve">. Available at: </w:t>
      </w:r>
      <w:hyperlink r:id="rId23" w:history="1">
        <w:r w:rsidRPr="00F7697B">
          <w:rPr>
            <w:rStyle w:val="Hyperlink"/>
            <w:rFonts w:ascii="Times New Roman" w:hAnsi="Times New Roman" w:cs="Times New Roman"/>
            <w:sz w:val="24"/>
            <w:szCs w:val="24"/>
          </w:rPr>
          <w:t>https://www.oxfordshire.gov.uk/cms/sites/default/files/folders/documents/aboutyourcouncil/plansperformancepolicy/equality/hardertorea</w:t>
        </w:r>
        <w:r w:rsidRPr="00F7697B">
          <w:rPr>
            <w:rStyle w:val="Hyperlink"/>
            <w:rFonts w:ascii="Times New Roman" w:hAnsi="Times New Roman" w:cs="Times New Roman"/>
            <w:sz w:val="24"/>
            <w:szCs w:val="24"/>
          </w:rPr>
          <w:t>c</w:t>
        </w:r>
        <w:r w:rsidRPr="00F7697B">
          <w:rPr>
            <w:rStyle w:val="Hyperlink"/>
            <w:rFonts w:ascii="Times New Roman" w:hAnsi="Times New Roman" w:cs="Times New Roman"/>
            <w:sz w:val="24"/>
            <w:szCs w:val="24"/>
          </w:rPr>
          <w:t>hcycledeprivationstrategy.pdf</w:t>
        </w:r>
      </w:hyperlink>
    </w:p>
    <w:p w14:paraId="1C33771B" w14:textId="77777777" w:rsidR="00A069A0" w:rsidRPr="00F7697B" w:rsidRDefault="00A069A0" w:rsidP="00A069A0">
      <w:pPr>
        <w:spacing w:before="240"/>
        <w:rPr>
          <w:rFonts w:ascii="Times New Roman" w:hAnsi="Times New Roman" w:cs="Times New Roman"/>
          <w:sz w:val="24"/>
          <w:szCs w:val="24"/>
        </w:rPr>
      </w:pPr>
      <w:r w:rsidRPr="00F7697B">
        <w:rPr>
          <w:rFonts w:ascii="Times New Roman" w:hAnsi="Times New Roman" w:cs="Times New Roman"/>
          <w:color w:val="333333"/>
          <w:sz w:val="24"/>
          <w:szCs w:val="24"/>
        </w:rPr>
        <w:t xml:space="preserve">Packham, A. (2017). </w:t>
      </w:r>
      <w:r w:rsidRPr="00F7697B">
        <w:rPr>
          <w:rFonts w:ascii="Times New Roman" w:hAnsi="Times New Roman" w:cs="Times New Roman"/>
          <w:i/>
          <w:iCs/>
          <w:color w:val="333333"/>
          <w:sz w:val="24"/>
          <w:szCs w:val="24"/>
        </w:rPr>
        <w:t>Girls Would Rather Be Bullied Than Speak to Parents About Periods: Here's How to Change That</w:t>
      </w:r>
      <w:r w:rsidRPr="00F7697B">
        <w:rPr>
          <w:rFonts w:ascii="Times New Roman" w:hAnsi="Times New Roman" w:cs="Times New Roman"/>
          <w:color w:val="333333"/>
          <w:sz w:val="24"/>
          <w:szCs w:val="24"/>
        </w:rPr>
        <w:t xml:space="preserve">. Available at: </w:t>
      </w:r>
      <w:hyperlink r:id="rId24" w:history="1">
        <w:r w:rsidRPr="00F7697B">
          <w:rPr>
            <w:rStyle w:val="Hyperlink"/>
            <w:rFonts w:ascii="Times New Roman" w:hAnsi="Times New Roman" w:cs="Times New Roman"/>
            <w:sz w:val="24"/>
            <w:szCs w:val="24"/>
          </w:rPr>
          <w:t>https://www.huffingtonpost.co.uk/entry/parents-talk-children-periods_uk_59db47b6e4b072637c453123</w:t>
        </w:r>
      </w:hyperlink>
      <w:r w:rsidRPr="00F7697B">
        <w:rPr>
          <w:rFonts w:ascii="Times New Roman" w:hAnsi="Times New Roman" w:cs="Times New Roman"/>
          <w:color w:val="333333"/>
          <w:sz w:val="24"/>
          <w:szCs w:val="24"/>
        </w:rPr>
        <w:t xml:space="preserve"> [Accessed: 26 March 2018].</w:t>
      </w:r>
    </w:p>
    <w:p w14:paraId="7D6D05AC" w14:textId="77777777" w:rsidR="00A069A0" w:rsidRPr="00F7697B" w:rsidRDefault="00A069A0" w:rsidP="00A069A0">
      <w:pPr>
        <w:spacing w:before="240"/>
        <w:rPr>
          <w:rFonts w:ascii="Times New Roman" w:hAnsi="Times New Roman" w:cs="Times New Roman"/>
          <w:color w:val="333333"/>
          <w:sz w:val="24"/>
          <w:szCs w:val="24"/>
        </w:rPr>
      </w:pPr>
      <w:r w:rsidRPr="00F7697B">
        <w:rPr>
          <w:rFonts w:ascii="Times New Roman" w:hAnsi="Times New Roman" w:cs="Times New Roman"/>
          <w:color w:val="333333"/>
          <w:sz w:val="24"/>
          <w:szCs w:val="24"/>
        </w:rPr>
        <w:t xml:space="preserve">Pasha-Robinson, L. (2018). </w:t>
      </w:r>
      <w:r w:rsidRPr="00F7697B">
        <w:rPr>
          <w:rFonts w:ascii="Times New Roman" w:hAnsi="Times New Roman" w:cs="Times New Roman"/>
          <w:i/>
          <w:iCs/>
          <w:color w:val="333333"/>
          <w:sz w:val="24"/>
          <w:szCs w:val="24"/>
        </w:rPr>
        <w:t>One in three children of working single parents live in poverty, warns charity</w:t>
      </w:r>
      <w:r w:rsidRPr="00F7697B">
        <w:rPr>
          <w:rFonts w:ascii="Times New Roman" w:hAnsi="Times New Roman" w:cs="Times New Roman"/>
          <w:color w:val="333333"/>
          <w:sz w:val="24"/>
          <w:szCs w:val="24"/>
        </w:rPr>
        <w:t xml:space="preserve">. Available at: </w:t>
      </w:r>
      <w:hyperlink r:id="rId25" w:history="1">
        <w:r w:rsidRPr="00F7697B">
          <w:rPr>
            <w:rStyle w:val="Hyperlink"/>
            <w:rFonts w:ascii="Times New Roman" w:hAnsi="Times New Roman" w:cs="Times New Roman"/>
            <w:sz w:val="24"/>
            <w:szCs w:val="24"/>
          </w:rPr>
          <w:t>http://www.independent.co.uk/news/uk/home-news/single-parents-child-poverty-charity-uk-charity-children-food-health-money-finance-benefits-a8221741.html</w:t>
        </w:r>
      </w:hyperlink>
      <w:r w:rsidRPr="00F7697B">
        <w:rPr>
          <w:rFonts w:ascii="Times New Roman" w:hAnsi="Times New Roman" w:cs="Times New Roman"/>
          <w:color w:val="333333"/>
          <w:sz w:val="24"/>
          <w:szCs w:val="24"/>
        </w:rPr>
        <w:t xml:space="preserve">  [Accessed: 2 March 2018].</w:t>
      </w:r>
    </w:p>
    <w:p w14:paraId="5A7F8088" w14:textId="77777777" w:rsidR="00A069A0" w:rsidRPr="00F7697B" w:rsidRDefault="00A069A0" w:rsidP="00A069A0">
      <w:pPr>
        <w:spacing w:before="240"/>
        <w:rPr>
          <w:rFonts w:ascii="Times New Roman" w:hAnsi="Times New Roman" w:cs="Times New Roman"/>
          <w:sz w:val="24"/>
          <w:szCs w:val="24"/>
          <w:lang w:val="en"/>
        </w:rPr>
      </w:pPr>
      <w:r w:rsidRPr="00F7697B">
        <w:rPr>
          <w:rFonts w:ascii="Times New Roman" w:hAnsi="Times New Roman" w:cs="Times New Roman"/>
          <w:sz w:val="24"/>
          <w:szCs w:val="24"/>
          <w:lang w:val="en"/>
        </w:rPr>
        <w:t xml:space="preserve">Pierson, J. (2009) </w:t>
      </w:r>
      <w:r w:rsidRPr="00F7697B">
        <w:rPr>
          <w:rFonts w:ascii="Times New Roman" w:hAnsi="Times New Roman" w:cs="Times New Roman"/>
          <w:i/>
          <w:sz w:val="24"/>
          <w:szCs w:val="24"/>
          <w:lang w:val="en"/>
        </w:rPr>
        <w:t>Tackling social exclusion</w:t>
      </w:r>
      <w:r w:rsidRPr="00F7697B">
        <w:rPr>
          <w:rFonts w:ascii="Times New Roman" w:hAnsi="Times New Roman" w:cs="Times New Roman"/>
          <w:sz w:val="24"/>
          <w:szCs w:val="24"/>
          <w:lang w:val="en"/>
        </w:rPr>
        <w:t>. 2</w:t>
      </w:r>
      <w:r w:rsidRPr="00F7697B">
        <w:rPr>
          <w:rFonts w:ascii="Times New Roman" w:hAnsi="Times New Roman" w:cs="Times New Roman"/>
          <w:sz w:val="24"/>
          <w:szCs w:val="24"/>
          <w:vertAlign w:val="superscript"/>
          <w:lang w:val="en"/>
        </w:rPr>
        <w:t>nd</w:t>
      </w:r>
      <w:r w:rsidRPr="00F7697B">
        <w:rPr>
          <w:rFonts w:ascii="Times New Roman" w:hAnsi="Times New Roman" w:cs="Times New Roman"/>
          <w:sz w:val="24"/>
          <w:szCs w:val="24"/>
          <w:lang w:val="en"/>
        </w:rPr>
        <w:t xml:space="preserve"> ed. London: Routledge.</w:t>
      </w:r>
    </w:p>
    <w:p w14:paraId="6872D4B8" w14:textId="77777777" w:rsidR="00A069A0" w:rsidRPr="00F7697B" w:rsidRDefault="00A069A0" w:rsidP="00A069A0">
      <w:pPr>
        <w:spacing w:before="240"/>
        <w:rPr>
          <w:rFonts w:ascii="Times New Roman" w:hAnsi="Times New Roman" w:cs="Times New Roman"/>
          <w:color w:val="333333"/>
          <w:sz w:val="24"/>
          <w:szCs w:val="24"/>
        </w:rPr>
      </w:pPr>
      <w:r w:rsidRPr="00F7697B">
        <w:rPr>
          <w:rFonts w:ascii="Times New Roman" w:hAnsi="Times New Roman" w:cs="Times New Roman"/>
          <w:color w:val="333333"/>
          <w:sz w:val="24"/>
          <w:szCs w:val="24"/>
        </w:rPr>
        <w:t xml:space="preserve">Pierson, J. (2010). </w:t>
      </w:r>
      <w:r w:rsidRPr="00F7697B">
        <w:rPr>
          <w:rFonts w:ascii="Times New Roman" w:hAnsi="Times New Roman" w:cs="Times New Roman"/>
          <w:i/>
          <w:iCs/>
          <w:color w:val="333333"/>
          <w:sz w:val="24"/>
          <w:szCs w:val="24"/>
        </w:rPr>
        <w:t>Tackling social exclusion</w:t>
      </w:r>
      <w:r w:rsidRPr="00F7697B">
        <w:rPr>
          <w:rFonts w:ascii="Times New Roman" w:hAnsi="Times New Roman" w:cs="Times New Roman"/>
          <w:color w:val="333333"/>
          <w:sz w:val="24"/>
          <w:szCs w:val="24"/>
        </w:rPr>
        <w:t>. 2nd ed. New York, NY: Routledge.</w:t>
      </w:r>
    </w:p>
    <w:p w14:paraId="18578597" w14:textId="77777777" w:rsidR="00A069A0" w:rsidRPr="00F7697B" w:rsidRDefault="00A069A0" w:rsidP="00A069A0">
      <w:pPr>
        <w:spacing w:before="240"/>
        <w:rPr>
          <w:rFonts w:ascii="Times New Roman" w:hAnsi="Times New Roman" w:cs="Times New Roman"/>
          <w:sz w:val="24"/>
          <w:szCs w:val="24"/>
        </w:rPr>
      </w:pPr>
      <w:r w:rsidRPr="00F7697B">
        <w:rPr>
          <w:rFonts w:ascii="Times New Roman" w:hAnsi="Times New Roman" w:cs="Times New Roman"/>
          <w:color w:val="333333"/>
          <w:sz w:val="24"/>
          <w:szCs w:val="24"/>
        </w:rPr>
        <w:t xml:space="preserve">Poverty and Social Exclusion (2011). </w:t>
      </w:r>
      <w:r w:rsidRPr="00F7697B">
        <w:rPr>
          <w:rFonts w:ascii="Times New Roman" w:hAnsi="Times New Roman" w:cs="Times New Roman"/>
          <w:i/>
          <w:iCs/>
          <w:color w:val="333333"/>
          <w:sz w:val="24"/>
          <w:szCs w:val="24"/>
        </w:rPr>
        <w:t>A single parent</w:t>
      </w:r>
      <w:r w:rsidRPr="00F7697B">
        <w:rPr>
          <w:rFonts w:ascii="Times New Roman" w:hAnsi="Times New Roman" w:cs="Times New Roman"/>
          <w:color w:val="333333"/>
          <w:sz w:val="24"/>
          <w:szCs w:val="24"/>
        </w:rPr>
        <w:t xml:space="preserve">. Available at: </w:t>
      </w:r>
      <w:hyperlink r:id="rId26" w:history="1">
        <w:r w:rsidRPr="00F7697B">
          <w:rPr>
            <w:rStyle w:val="Hyperlink"/>
            <w:rFonts w:ascii="Times New Roman" w:hAnsi="Times New Roman" w:cs="Times New Roman"/>
            <w:sz w:val="24"/>
            <w:szCs w:val="24"/>
          </w:rPr>
          <w:t>http://www.poverty.ac.uk/living-poverty/personal-experiences/jennie-single-parent</w:t>
        </w:r>
      </w:hyperlink>
      <w:r w:rsidRPr="00F7697B">
        <w:rPr>
          <w:rFonts w:ascii="Times New Roman" w:hAnsi="Times New Roman" w:cs="Times New Roman"/>
          <w:color w:val="333333"/>
          <w:sz w:val="24"/>
          <w:szCs w:val="24"/>
        </w:rPr>
        <w:t xml:space="preserve">  [Accessed: 28 February 2018].</w:t>
      </w:r>
    </w:p>
    <w:p w14:paraId="70ACB729" w14:textId="77777777" w:rsidR="00A069A0" w:rsidRPr="00F7697B" w:rsidRDefault="00A069A0" w:rsidP="00A069A0">
      <w:pPr>
        <w:spacing w:before="240" w:after="0" w:line="240" w:lineRule="auto"/>
        <w:rPr>
          <w:rFonts w:ascii="Times New Roman" w:eastAsia="Times New Roman" w:hAnsi="Times New Roman" w:cs="Times New Roman"/>
          <w:color w:val="333333"/>
          <w:sz w:val="24"/>
          <w:szCs w:val="24"/>
          <w:shd w:val="clear" w:color="auto" w:fill="FFFFFF"/>
          <w:lang w:eastAsia="en-GB"/>
        </w:rPr>
      </w:pPr>
      <w:bookmarkStart w:id="2" w:name="_Hlk508027375"/>
      <w:proofErr w:type="spellStart"/>
      <w:r w:rsidRPr="00F7697B">
        <w:rPr>
          <w:rFonts w:ascii="Times New Roman" w:eastAsia="Times New Roman" w:hAnsi="Times New Roman" w:cs="Times New Roman"/>
          <w:color w:val="333333"/>
          <w:sz w:val="24"/>
          <w:szCs w:val="24"/>
          <w:shd w:val="clear" w:color="auto" w:fill="FFFFFF"/>
          <w:lang w:eastAsia="en-GB"/>
        </w:rPr>
        <w:t>Rabindrakumar</w:t>
      </w:r>
      <w:bookmarkEnd w:id="2"/>
      <w:proofErr w:type="spellEnd"/>
      <w:r w:rsidRPr="00F7697B">
        <w:rPr>
          <w:rFonts w:ascii="Times New Roman" w:eastAsia="Times New Roman" w:hAnsi="Times New Roman" w:cs="Times New Roman"/>
          <w:color w:val="333333"/>
          <w:sz w:val="24"/>
          <w:szCs w:val="24"/>
          <w:shd w:val="clear" w:color="auto" w:fill="FFFFFF"/>
          <w:lang w:eastAsia="en-GB"/>
        </w:rPr>
        <w:t xml:space="preserve">, S. (2018). </w:t>
      </w:r>
      <w:r w:rsidRPr="00F7697B">
        <w:rPr>
          <w:rFonts w:ascii="Times New Roman" w:eastAsia="Times New Roman" w:hAnsi="Times New Roman" w:cs="Times New Roman"/>
          <w:i/>
          <w:iCs/>
          <w:color w:val="333333"/>
          <w:sz w:val="24"/>
          <w:szCs w:val="24"/>
          <w:lang w:eastAsia="en-GB"/>
        </w:rPr>
        <w:t>One in Four: A Profile of Single Parents in the UK</w:t>
      </w:r>
      <w:r w:rsidRPr="00F7697B">
        <w:rPr>
          <w:rFonts w:ascii="Times New Roman" w:eastAsia="Times New Roman" w:hAnsi="Times New Roman" w:cs="Times New Roman"/>
          <w:color w:val="333333"/>
          <w:sz w:val="24"/>
          <w:szCs w:val="24"/>
          <w:shd w:val="clear" w:color="auto" w:fill="FFFFFF"/>
          <w:lang w:eastAsia="en-GB"/>
        </w:rPr>
        <w:t xml:space="preserve">. Available at: </w:t>
      </w:r>
      <w:hyperlink r:id="rId27" w:history="1">
        <w:r w:rsidRPr="00F7697B">
          <w:rPr>
            <w:rStyle w:val="Hyperlink"/>
            <w:rFonts w:ascii="Times New Roman" w:eastAsia="Times New Roman" w:hAnsi="Times New Roman" w:cs="Times New Roman"/>
            <w:sz w:val="24"/>
            <w:szCs w:val="24"/>
            <w:shd w:val="clear" w:color="auto" w:fill="FFFFFF"/>
            <w:lang w:eastAsia="en-GB"/>
          </w:rPr>
          <w:t>https://www.gingerbread.org.uk/wp-content/uploads/2018/02/One-in-four-a-profile-of-single-parents-in-the-UK.compressed.pdf</w:t>
        </w:r>
      </w:hyperlink>
      <w:r w:rsidRPr="00F7697B">
        <w:rPr>
          <w:rFonts w:ascii="Times New Roman" w:eastAsia="Times New Roman" w:hAnsi="Times New Roman" w:cs="Times New Roman"/>
          <w:color w:val="333333"/>
          <w:sz w:val="24"/>
          <w:szCs w:val="24"/>
          <w:shd w:val="clear" w:color="auto" w:fill="FFFFFF"/>
          <w:lang w:eastAsia="en-GB"/>
        </w:rPr>
        <w:t xml:space="preserve">  [Accessed: 5 March 2018]. </w:t>
      </w:r>
    </w:p>
    <w:p w14:paraId="2CFBA0C6" w14:textId="77777777" w:rsidR="00A069A0" w:rsidRPr="00F7697B" w:rsidRDefault="00A069A0" w:rsidP="00A069A0">
      <w:pPr>
        <w:spacing w:before="240"/>
        <w:rPr>
          <w:rFonts w:ascii="Times New Roman" w:hAnsi="Times New Roman" w:cs="Times New Roman"/>
          <w:sz w:val="24"/>
          <w:szCs w:val="24"/>
        </w:rPr>
      </w:pPr>
      <w:bookmarkStart w:id="3" w:name="_Hlk508050095"/>
      <w:proofErr w:type="spellStart"/>
      <w:r w:rsidRPr="00F7697B">
        <w:rPr>
          <w:rFonts w:ascii="Times New Roman" w:hAnsi="Times New Roman" w:cs="Times New Roman"/>
          <w:color w:val="333333"/>
          <w:sz w:val="24"/>
          <w:szCs w:val="24"/>
        </w:rPr>
        <w:t>Rowlingson</w:t>
      </w:r>
      <w:proofErr w:type="spellEnd"/>
      <w:r w:rsidRPr="00F7697B">
        <w:rPr>
          <w:rFonts w:ascii="Times New Roman" w:hAnsi="Times New Roman" w:cs="Times New Roman"/>
          <w:color w:val="333333"/>
          <w:sz w:val="24"/>
          <w:szCs w:val="24"/>
        </w:rPr>
        <w:t xml:space="preserve">, K. and McKay, </w:t>
      </w:r>
      <w:bookmarkEnd w:id="3"/>
      <w:r w:rsidRPr="00F7697B">
        <w:rPr>
          <w:rFonts w:ascii="Times New Roman" w:hAnsi="Times New Roman" w:cs="Times New Roman"/>
          <w:color w:val="333333"/>
          <w:sz w:val="24"/>
          <w:szCs w:val="24"/>
        </w:rPr>
        <w:t xml:space="preserve">S. (2002). </w:t>
      </w:r>
      <w:r w:rsidRPr="00F7697B">
        <w:rPr>
          <w:rFonts w:ascii="Times New Roman" w:hAnsi="Times New Roman" w:cs="Times New Roman"/>
          <w:i/>
          <w:iCs/>
          <w:color w:val="333333"/>
          <w:sz w:val="24"/>
          <w:szCs w:val="24"/>
        </w:rPr>
        <w:t>Lone parent families: gender, class, and state</w:t>
      </w:r>
      <w:r w:rsidRPr="00F7697B">
        <w:rPr>
          <w:rFonts w:ascii="Times New Roman" w:hAnsi="Times New Roman" w:cs="Times New Roman"/>
          <w:color w:val="333333"/>
          <w:sz w:val="24"/>
          <w:szCs w:val="24"/>
        </w:rPr>
        <w:t>. Harlow, England: Prentice Hall.</w:t>
      </w:r>
    </w:p>
    <w:p w14:paraId="4C538F97" w14:textId="77777777" w:rsidR="00A069A0" w:rsidRPr="00F7697B" w:rsidRDefault="00A069A0" w:rsidP="00A069A0">
      <w:pPr>
        <w:spacing w:before="240"/>
        <w:rPr>
          <w:rFonts w:ascii="Times New Roman" w:hAnsi="Times New Roman" w:cs="Times New Roman"/>
          <w:sz w:val="24"/>
          <w:szCs w:val="24"/>
        </w:rPr>
      </w:pPr>
      <w:bookmarkStart w:id="4" w:name="_Hlk508055907"/>
      <w:r w:rsidRPr="00F7697B">
        <w:rPr>
          <w:rFonts w:ascii="Times New Roman" w:hAnsi="Times New Roman" w:cs="Times New Roman"/>
          <w:color w:val="333333"/>
          <w:sz w:val="24"/>
          <w:szCs w:val="24"/>
        </w:rPr>
        <w:t>Royal College of Paediatrics and Child Health</w:t>
      </w:r>
      <w:bookmarkEnd w:id="4"/>
      <w:r w:rsidRPr="00F7697B">
        <w:rPr>
          <w:rFonts w:ascii="Times New Roman" w:hAnsi="Times New Roman" w:cs="Times New Roman"/>
          <w:color w:val="333333"/>
          <w:sz w:val="24"/>
          <w:szCs w:val="24"/>
        </w:rPr>
        <w:t xml:space="preserve"> (2017). </w:t>
      </w:r>
      <w:r w:rsidRPr="00F7697B">
        <w:rPr>
          <w:rFonts w:ascii="Times New Roman" w:hAnsi="Times New Roman" w:cs="Times New Roman"/>
          <w:i/>
          <w:iCs/>
          <w:color w:val="333333"/>
          <w:sz w:val="24"/>
          <w:szCs w:val="24"/>
        </w:rPr>
        <w:t>Poverty and Children's Health: Views from the Frontline</w:t>
      </w:r>
      <w:r w:rsidRPr="00F7697B">
        <w:rPr>
          <w:rFonts w:ascii="Times New Roman" w:hAnsi="Times New Roman" w:cs="Times New Roman"/>
          <w:color w:val="333333"/>
          <w:sz w:val="24"/>
          <w:szCs w:val="24"/>
        </w:rPr>
        <w:t xml:space="preserve">. Available at: </w:t>
      </w:r>
      <w:hyperlink r:id="rId28" w:history="1">
        <w:r w:rsidRPr="00F7697B">
          <w:rPr>
            <w:rStyle w:val="Hyperlink"/>
            <w:rFonts w:ascii="Times New Roman" w:hAnsi="Times New Roman" w:cs="Times New Roman"/>
            <w:sz w:val="24"/>
            <w:szCs w:val="24"/>
          </w:rPr>
          <w:t>https://www.rcpch.ac.uk/sites/default/files/user45042/Poverty%20and%20child%20health%20survey%20-%20views%20from%20the%20frontline%20-%20FINAL%2008.05.2017.pdf</w:t>
        </w:r>
      </w:hyperlink>
      <w:r w:rsidRPr="00F7697B">
        <w:rPr>
          <w:rFonts w:ascii="Times New Roman" w:hAnsi="Times New Roman" w:cs="Times New Roman"/>
          <w:color w:val="333333"/>
          <w:sz w:val="24"/>
          <w:szCs w:val="24"/>
        </w:rPr>
        <w:t xml:space="preserve">  [Accessed: 5 March 2018].</w:t>
      </w:r>
    </w:p>
    <w:p w14:paraId="3CB86E85" w14:textId="77777777" w:rsidR="00A069A0" w:rsidRPr="00F7697B" w:rsidRDefault="00A069A0" w:rsidP="00A069A0">
      <w:pPr>
        <w:spacing w:before="240"/>
        <w:rPr>
          <w:rFonts w:ascii="Times New Roman" w:hAnsi="Times New Roman" w:cs="Times New Roman"/>
          <w:sz w:val="24"/>
          <w:szCs w:val="24"/>
        </w:rPr>
      </w:pPr>
      <w:r w:rsidRPr="00F7697B">
        <w:rPr>
          <w:rFonts w:ascii="Times New Roman" w:hAnsi="Times New Roman" w:cs="Times New Roman"/>
          <w:color w:val="333333"/>
          <w:sz w:val="24"/>
          <w:szCs w:val="24"/>
        </w:rPr>
        <w:t xml:space="preserve">Russell, B. (2007). </w:t>
      </w:r>
      <w:r w:rsidRPr="00F7697B">
        <w:rPr>
          <w:rFonts w:ascii="Times New Roman" w:hAnsi="Times New Roman" w:cs="Times New Roman"/>
          <w:i/>
          <w:iCs/>
          <w:color w:val="333333"/>
          <w:sz w:val="24"/>
          <w:szCs w:val="24"/>
        </w:rPr>
        <w:t>The Big Question: How many single parents are there, and should they be forced to work?</w:t>
      </w:r>
      <w:r w:rsidRPr="00F7697B">
        <w:rPr>
          <w:rFonts w:ascii="Times New Roman" w:hAnsi="Times New Roman" w:cs="Times New Roman"/>
          <w:color w:val="333333"/>
          <w:sz w:val="24"/>
          <w:szCs w:val="24"/>
        </w:rPr>
        <w:t xml:space="preserve"> Available at: </w:t>
      </w:r>
      <w:hyperlink r:id="rId29" w:history="1">
        <w:r w:rsidRPr="00F7697B">
          <w:rPr>
            <w:rStyle w:val="Hyperlink"/>
            <w:rFonts w:ascii="Times New Roman" w:hAnsi="Times New Roman" w:cs="Times New Roman"/>
            <w:sz w:val="24"/>
            <w:szCs w:val="24"/>
          </w:rPr>
          <w:t>http://www.independent.co.uk/news/uk/politics/the-big-question-how-many-single-parents-are-there-and-should-they-be-forced-to-work-434358.html</w:t>
        </w:r>
      </w:hyperlink>
      <w:r w:rsidRPr="00F7697B">
        <w:rPr>
          <w:rFonts w:ascii="Times New Roman" w:hAnsi="Times New Roman" w:cs="Times New Roman"/>
          <w:color w:val="333333"/>
          <w:sz w:val="24"/>
          <w:szCs w:val="24"/>
        </w:rPr>
        <w:t xml:space="preserve">  [Accessed: 1 March 2018].</w:t>
      </w:r>
    </w:p>
    <w:p w14:paraId="0A74B5EB" w14:textId="77777777" w:rsidR="00A069A0" w:rsidRPr="00F7697B" w:rsidRDefault="00A069A0" w:rsidP="00A069A0">
      <w:pPr>
        <w:spacing w:before="240"/>
        <w:rPr>
          <w:rFonts w:ascii="Times New Roman" w:hAnsi="Times New Roman" w:cs="Times New Roman"/>
          <w:sz w:val="24"/>
          <w:szCs w:val="24"/>
        </w:rPr>
      </w:pPr>
      <w:r w:rsidRPr="00F7697B">
        <w:rPr>
          <w:rFonts w:ascii="Times New Roman" w:hAnsi="Times New Roman" w:cs="Times New Roman"/>
          <w:color w:val="333333"/>
          <w:sz w:val="24"/>
          <w:szCs w:val="24"/>
        </w:rPr>
        <w:t xml:space="preserve">Scutti, S. (2017). </w:t>
      </w:r>
      <w:r w:rsidRPr="00F7697B">
        <w:rPr>
          <w:rFonts w:ascii="Times New Roman" w:hAnsi="Times New Roman" w:cs="Times New Roman"/>
          <w:i/>
          <w:iCs/>
          <w:color w:val="333333"/>
          <w:sz w:val="24"/>
          <w:szCs w:val="24"/>
        </w:rPr>
        <w:t>How nutrition affects your child’s school performance</w:t>
      </w:r>
      <w:r w:rsidRPr="00F7697B">
        <w:rPr>
          <w:rFonts w:ascii="Times New Roman" w:hAnsi="Times New Roman" w:cs="Times New Roman"/>
          <w:color w:val="333333"/>
          <w:sz w:val="24"/>
          <w:szCs w:val="24"/>
        </w:rPr>
        <w:t xml:space="preserve">. Available at: </w:t>
      </w:r>
      <w:hyperlink r:id="rId30" w:history="1">
        <w:r w:rsidRPr="00F7697B">
          <w:rPr>
            <w:rStyle w:val="Hyperlink"/>
            <w:rFonts w:ascii="Times New Roman" w:hAnsi="Times New Roman" w:cs="Times New Roman"/>
            <w:sz w:val="24"/>
            <w:szCs w:val="24"/>
          </w:rPr>
          <w:t>https://edition.cnn.com/2017/03/21/health/school-nutrition-program-benefits/index.html</w:t>
        </w:r>
      </w:hyperlink>
      <w:r w:rsidRPr="00F7697B">
        <w:rPr>
          <w:rFonts w:ascii="Times New Roman" w:hAnsi="Times New Roman" w:cs="Times New Roman"/>
          <w:color w:val="333333"/>
          <w:sz w:val="24"/>
          <w:szCs w:val="24"/>
        </w:rPr>
        <w:t xml:space="preserve">  [Accessed: 5 March 2018].</w:t>
      </w:r>
    </w:p>
    <w:p w14:paraId="3A73A46E" w14:textId="77777777" w:rsidR="00A069A0" w:rsidRPr="00F7697B" w:rsidRDefault="00A069A0" w:rsidP="00A069A0">
      <w:pPr>
        <w:spacing w:before="240"/>
        <w:rPr>
          <w:rFonts w:ascii="Times New Roman" w:hAnsi="Times New Roman" w:cs="Times New Roman"/>
          <w:sz w:val="24"/>
          <w:szCs w:val="24"/>
        </w:rPr>
      </w:pPr>
      <w:r w:rsidRPr="00F7697B">
        <w:rPr>
          <w:rFonts w:ascii="Times New Roman" w:hAnsi="Times New Roman" w:cs="Times New Roman"/>
          <w:color w:val="333333"/>
          <w:sz w:val="24"/>
          <w:szCs w:val="24"/>
        </w:rPr>
        <w:t xml:space="preserve">Singh, A. and Kiran, U.V. (2014). Effect of Single Parent Family on Child Delinquency. </w:t>
      </w:r>
      <w:r w:rsidRPr="00F7697B">
        <w:rPr>
          <w:rFonts w:ascii="Times New Roman" w:hAnsi="Times New Roman" w:cs="Times New Roman"/>
          <w:i/>
          <w:iCs/>
          <w:color w:val="333333"/>
          <w:sz w:val="24"/>
          <w:szCs w:val="24"/>
        </w:rPr>
        <w:t>International Journal of Science and Research (IJSR)</w:t>
      </w:r>
      <w:r w:rsidRPr="00F7697B">
        <w:rPr>
          <w:rFonts w:ascii="Times New Roman" w:hAnsi="Times New Roman" w:cs="Times New Roman"/>
          <w:color w:val="333333"/>
          <w:sz w:val="24"/>
          <w:szCs w:val="24"/>
        </w:rPr>
        <w:t xml:space="preserve"> </w:t>
      </w:r>
      <w:r w:rsidRPr="00F7697B">
        <w:rPr>
          <w:rFonts w:ascii="Times New Roman" w:hAnsi="Times New Roman" w:cs="Times New Roman"/>
          <w:b/>
          <w:bCs/>
          <w:color w:val="333333"/>
          <w:sz w:val="24"/>
          <w:szCs w:val="24"/>
        </w:rPr>
        <w:t>3</w:t>
      </w:r>
      <w:r w:rsidRPr="00F7697B">
        <w:rPr>
          <w:rFonts w:ascii="Times New Roman" w:hAnsi="Times New Roman" w:cs="Times New Roman"/>
          <w:color w:val="333333"/>
          <w:sz w:val="24"/>
          <w:szCs w:val="24"/>
        </w:rPr>
        <w:t>.</w:t>
      </w:r>
    </w:p>
    <w:p w14:paraId="0177E250" w14:textId="77777777" w:rsidR="00A069A0" w:rsidRPr="00F7697B" w:rsidRDefault="00A069A0" w:rsidP="00A069A0">
      <w:pPr>
        <w:spacing w:before="240"/>
        <w:rPr>
          <w:rFonts w:ascii="Times New Roman" w:hAnsi="Times New Roman" w:cs="Times New Roman"/>
          <w:color w:val="333333"/>
          <w:sz w:val="24"/>
          <w:szCs w:val="24"/>
        </w:rPr>
      </w:pPr>
      <w:r w:rsidRPr="00F7697B">
        <w:rPr>
          <w:rFonts w:ascii="Times New Roman" w:hAnsi="Times New Roman" w:cs="Times New Roman"/>
          <w:color w:val="333333"/>
          <w:sz w:val="24"/>
          <w:szCs w:val="24"/>
        </w:rPr>
        <w:t xml:space="preserve">Sommer, M. (2010). Where the education system and women’s bodies collide: The social and health impact of girls’ experiences of menstruation and schooling in Tanzania. </w:t>
      </w:r>
      <w:r w:rsidRPr="00F7697B">
        <w:rPr>
          <w:rFonts w:ascii="Times New Roman" w:hAnsi="Times New Roman" w:cs="Times New Roman"/>
          <w:i/>
          <w:iCs/>
          <w:color w:val="333333"/>
          <w:sz w:val="24"/>
          <w:szCs w:val="24"/>
        </w:rPr>
        <w:t>Journal of Adolescence</w:t>
      </w:r>
      <w:r w:rsidRPr="00F7697B">
        <w:rPr>
          <w:rFonts w:ascii="Times New Roman" w:hAnsi="Times New Roman" w:cs="Times New Roman"/>
          <w:color w:val="333333"/>
          <w:sz w:val="24"/>
          <w:szCs w:val="24"/>
        </w:rPr>
        <w:t xml:space="preserve"> </w:t>
      </w:r>
      <w:r w:rsidRPr="00F7697B">
        <w:rPr>
          <w:rFonts w:ascii="Times New Roman" w:hAnsi="Times New Roman" w:cs="Times New Roman"/>
          <w:b/>
          <w:bCs/>
          <w:color w:val="333333"/>
          <w:sz w:val="24"/>
          <w:szCs w:val="24"/>
        </w:rPr>
        <w:t>33</w:t>
      </w:r>
      <w:r w:rsidRPr="00F7697B">
        <w:rPr>
          <w:rFonts w:ascii="Times New Roman" w:hAnsi="Times New Roman" w:cs="Times New Roman"/>
          <w:color w:val="333333"/>
          <w:sz w:val="24"/>
          <w:szCs w:val="24"/>
        </w:rPr>
        <w:t>:521–529.</w:t>
      </w:r>
    </w:p>
    <w:p w14:paraId="6F31BC13" w14:textId="77777777" w:rsidR="00A069A0" w:rsidRPr="00F7697B" w:rsidRDefault="00A069A0" w:rsidP="00A069A0">
      <w:pPr>
        <w:spacing w:before="240"/>
        <w:rPr>
          <w:rFonts w:ascii="Times New Roman" w:hAnsi="Times New Roman" w:cs="Times New Roman"/>
          <w:sz w:val="24"/>
          <w:szCs w:val="24"/>
        </w:rPr>
      </w:pPr>
      <w:proofErr w:type="spellStart"/>
      <w:r w:rsidRPr="00F7697B">
        <w:rPr>
          <w:rFonts w:ascii="Times New Roman" w:hAnsi="Times New Roman" w:cs="Times New Roman"/>
          <w:color w:val="333333"/>
          <w:sz w:val="24"/>
          <w:szCs w:val="24"/>
        </w:rPr>
        <w:t>Sooki</w:t>
      </w:r>
      <w:proofErr w:type="spellEnd"/>
      <w:r w:rsidRPr="00F7697B">
        <w:rPr>
          <w:rFonts w:ascii="Times New Roman" w:hAnsi="Times New Roman" w:cs="Times New Roman"/>
          <w:color w:val="333333"/>
          <w:sz w:val="24"/>
          <w:szCs w:val="24"/>
        </w:rPr>
        <w:t xml:space="preserve">, Z., Shariati, M., Chaman, R., </w:t>
      </w:r>
      <w:proofErr w:type="spellStart"/>
      <w:r w:rsidRPr="00F7697B">
        <w:rPr>
          <w:rFonts w:ascii="Times New Roman" w:hAnsi="Times New Roman" w:cs="Times New Roman"/>
          <w:color w:val="333333"/>
          <w:sz w:val="24"/>
          <w:szCs w:val="24"/>
        </w:rPr>
        <w:t>Khosravi</w:t>
      </w:r>
      <w:proofErr w:type="spellEnd"/>
      <w:r w:rsidRPr="00F7697B">
        <w:rPr>
          <w:rFonts w:ascii="Times New Roman" w:hAnsi="Times New Roman" w:cs="Times New Roman"/>
          <w:color w:val="333333"/>
          <w:sz w:val="24"/>
          <w:szCs w:val="24"/>
        </w:rPr>
        <w:t xml:space="preserve">, A., </w:t>
      </w:r>
      <w:proofErr w:type="spellStart"/>
      <w:r w:rsidRPr="00F7697B">
        <w:rPr>
          <w:rFonts w:ascii="Times New Roman" w:hAnsi="Times New Roman" w:cs="Times New Roman"/>
          <w:color w:val="333333"/>
          <w:sz w:val="24"/>
          <w:szCs w:val="24"/>
        </w:rPr>
        <w:t>Effatpanah</w:t>
      </w:r>
      <w:proofErr w:type="spellEnd"/>
      <w:r w:rsidRPr="00F7697B">
        <w:rPr>
          <w:rFonts w:ascii="Times New Roman" w:hAnsi="Times New Roman" w:cs="Times New Roman"/>
          <w:color w:val="333333"/>
          <w:sz w:val="24"/>
          <w:szCs w:val="24"/>
        </w:rPr>
        <w:t xml:space="preserve">, M. and </w:t>
      </w:r>
      <w:proofErr w:type="spellStart"/>
      <w:r w:rsidRPr="00F7697B">
        <w:rPr>
          <w:rFonts w:ascii="Times New Roman" w:hAnsi="Times New Roman" w:cs="Times New Roman"/>
          <w:color w:val="333333"/>
          <w:sz w:val="24"/>
          <w:szCs w:val="24"/>
        </w:rPr>
        <w:t>Keramat</w:t>
      </w:r>
      <w:proofErr w:type="spellEnd"/>
      <w:r w:rsidRPr="00F7697B">
        <w:rPr>
          <w:rFonts w:ascii="Times New Roman" w:hAnsi="Times New Roman" w:cs="Times New Roman"/>
          <w:color w:val="333333"/>
          <w:sz w:val="24"/>
          <w:szCs w:val="24"/>
        </w:rPr>
        <w:t xml:space="preserve">, A. (2016). The Role of Mother in Informing Girls About Puberty: A Meta-Analysis Study. </w:t>
      </w:r>
      <w:r w:rsidRPr="00F7697B">
        <w:rPr>
          <w:rFonts w:ascii="Times New Roman" w:hAnsi="Times New Roman" w:cs="Times New Roman"/>
          <w:i/>
          <w:iCs/>
          <w:color w:val="333333"/>
          <w:sz w:val="24"/>
          <w:szCs w:val="24"/>
        </w:rPr>
        <w:t>Nursing and Midwifery Studies</w:t>
      </w:r>
      <w:r w:rsidRPr="00F7697B">
        <w:rPr>
          <w:rFonts w:ascii="Times New Roman" w:hAnsi="Times New Roman" w:cs="Times New Roman"/>
          <w:color w:val="333333"/>
          <w:sz w:val="24"/>
          <w:szCs w:val="24"/>
        </w:rPr>
        <w:t xml:space="preserve"> </w:t>
      </w:r>
      <w:r w:rsidRPr="00F7697B">
        <w:rPr>
          <w:rFonts w:ascii="Times New Roman" w:hAnsi="Times New Roman" w:cs="Times New Roman"/>
          <w:b/>
          <w:bCs/>
          <w:color w:val="333333"/>
          <w:sz w:val="24"/>
          <w:szCs w:val="24"/>
        </w:rPr>
        <w:t>5</w:t>
      </w:r>
      <w:r w:rsidRPr="00F7697B">
        <w:rPr>
          <w:rFonts w:ascii="Times New Roman" w:hAnsi="Times New Roman" w:cs="Times New Roman"/>
          <w:color w:val="333333"/>
          <w:sz w:val="24"/>
          <w:szCs w:val="24"/>
        </w:rPr>
        <w:t>.</w:t>
      </w:r>
    </w:p>
    <w:p w14:paraId="62091AC4" w14:textId="77777777" w:rsidR="00A069A0" w:rsidRPr="00F7697B" w:rsidRDefault="00A069A0" w:rsidP="00A069A0">
      <w:pPr>
        <w:spacing w:before="240"/>
        <w:rPr>
          <w:rFonts w:ascii="Times New Roman" w:hAnsi="Times New Roman" w:cs="Times New Roman"/>
          <w:sz w:val="24"/>
          <w:szCs w:val="24"/>
        </w:rPr>
      </w:pPr>
      <w:r w:rsidRPr="00F7697B">
        <w:rPr>
          <w:rFonts w:ascii="Times New Roman" w:hAnsi="Times New Roman" w:cs="Times New Roman"/>
          <w:color w:val="333333"/>
          <w:sz w:val="24"/>
          <w:szCs w:val="24"/>
        </w:rPr>
        <w:t xml:space="preserve">Tang, C.S.-K., Yeung, D.Y.-L. and Lee, A.M. (2003). Psychosocial correlates of emotional responses to menarche among Chinese adolescent girls. </w:t>
      </w:r>
      <w:r w:rsidRPr="00F7697B">
        <w:rPr>
          <w:rFonts w:ascii="Times New Roman" w:hAnsi="Times New Roman" w:cs="Times New Roman"/>
          <w:i/>
          <w:iCs/>
          <w:color w:val="333333"/>
          <w:sz w:val="24"/>
          <w:szCs w:val="24"/>
        </w:rPr>
        <w:t>Journal of Adolescent Health</w:t>
      </w:r>
      <w:r w:rsidRPr="00F7697B">
        <w:rPr>
          <w:rFonts w:ascii="Times New Roman" w:hAnsi="Times New Roman" w:cs="Times New Roman"/>
          <w:color w:val="333333"/>
          <w:sz w:val="24"/>
          <w:szCs w:val="24"/>
        </w:rPr>
        <w:t xml:space="preserve"> </w:t>
      </w:r>
      <w:r w:rsidRPr="00F7697B">
        <w:rPr>
          <w:rFonts w:ascii="Times New Roman" w:hAnsi="Times New Roman" w:cs="Times New Roman"/>
          <w:b/>
          <w:bCs/>
          <w:color w:val="333333"/>
          <w:sz w:val="24"/>
          <w:szCs w:val="24"/>
        </w:rPr>
        <w:t>33</w:t>
      </w:r>
      <w:r w:rsidRPr="00F7697B">
        <w:rPr>
          <w:rFonts w:ascii="Times New Roman" w:hAnsi="Times New Roman" w:cs="Times New Roman"/>
          <w:color w:val="333333"/>
          <w:sz w:val="24"/>
          <w:szCs w:val="24"/>
        </w:rPr>
        <w:t>:193–201.</w:t>
      </w:r>
    </w:p>
    <w:p w14:paraId="1254ABF2" w14:textId="77777777" w:rsidR="00A069A0" w:rsidRPr="00F7697B" w:rsidRDefault="00A069A0" w:rsidP="00A069A0">
      <w:pPr>
        <w:spacing w:before="240"/>
        <w:rPr>
          <w:rFonts w:ascii="Times New Roman" w:hAnsi="Times New Roman" w:cs="Times New Roman"/>
          <w:color w:val="333333"/>
          <w:sz w:val="24"/>
          <w:szCs w:val="24"/>
        </w:rPr>
      </w:pPr>
      <w:r w:rsidRPr="00F7697B">
        <w:rPr>
          <w:rFonts w:ascii="Times New Roman" w:hAnsi="Times New Roman" w:cs="Times New Roman"/>
          <w:color w:val="333333"/>
          <w:sz w:val="24"/>
          <w:szCs w:val="24"/>
        </w:rPr>
        <w:t xml:space="preserve">The Children's Society (2015). </w:t>
      </w:r>
      <w:r w:rsidRPr="00F7697B">
        <w:rPr>
          <w:rFonts w:ascii="Times New Roman" w:hAnsi="Times New Roman" w:cs="Times New Roman"/>
          <w:i/>
          <w:iCs/>
          <w:color w:val="333333"/>
          <w:sz w:val="24"/>
          <w:szCs w:val="24"/>
        </w:rPr>
        <w:t>Fathers and Fatherhood in Young Carers' Families: A Research Review for Practitioners</w:t>
      </w:r>
      <w:r w:rsidRPr="00F7697B">
        <w:rPr>
          <w:rFonts w:ascii="Times New Roman" w:hAnsi="Times New Roman" w:cs="Times New Roman"/>
          <w:color w:val="333333"/>
          <w:sz w:val="24"/>
          <w:szCs w:val="24"/>
        </w:rPr>
        <w:t xml:space="preserve">. Available at: </w:t>
      </w:r>
      <w:hyperlink r:id="rId31" w:history="1">
        <w:r w:rsidRPr="00F7697B">
          <w:rPr>
            <w:rStyle w:val="Hyperlink"/>
            <w:rFonts w:ascii="Times New Roman" w:hAnsi="Times New Roman" w:cs="Times New Roman"/>
            <w:sz w:val="24"/>
            <w:szCs w:val="24"/>
          </w:rPr>
          <w:t>http://www.fatherhoodinstitute.org/wp-content/uploads/2015/11/Fathers-and-fatherhood-in-young-carers-families-Final.pdf</w:t>
        </w:r>
      </w:hyperlink>
      <w:r w:rsidRPr="00F7697B">
        <w:rPr>
          <w:rFonts w:ascii="Times New Roman" w:hAnsi="Times New Roman" w:cs="Times New Roman"/>
          <w:color w:val="333333"/>
          <w:sz w:val="24"/>
          <w:szCs w:val="24"/>
        </w:rPr>
        <w:t xml:space="preserve">  [Accessed: 26 March 2018].</w:t>
      </w:r>
    </w:p>
    <w:p w14:paraId="5555151D" w14:textId="77777777" w:rsidR="00A069A0" w:rsidRPr="00F7697B" w:rsidRDefault="00A069A0" w:rsidP="00A069A0">
      <w:pPr>
        <w:spacing w:before="240"/>
        <w:rPr>
          <w:rFonts w:ascii="Times New Roman" w:hAnsi="Times New Roman" w:cs="Times New Roman"/>
          <w:color w:val="333333"/>
          <w:sz w:val="24"/>
          <w:szCs w:val="24"/>
        </w:rPr>
      </w:pPr>
      <w:r w:rsidRPr="00F7697B">
        <w:rPr>
          <w:rFonts w:ascii="Times New Roman" w:hAnsi="Times New Roman" w:cs="Times New Roman"/>
          <w:color w:val="333333"/>
          <w:sz w:val="24"/>
          <w:szCs w:val="24"/>
        </w:rPr>
        <w:t xml:space="preserve">The Children's Society (2017). </w:t>
      </w:r>
      <w:r w:rsidRPr="00F7697B">
        <w:rPr>
          <w:rFonts w:ascii="Times New Roman" w:hAnsi="Times New Roman" w:cs="Times New Roman"/>
          <w:i/>
          <w:iCs/>
          <w:color w:val="333333"/>
          <w:sz w:val="24"/>
          <w:szCs w:val="24"/>
        </w:rPr>
        <w:t>Free School Meals for All Children in Poverty</w:t>
      </w:r>
      <w:r w:rsidRPr="00F7697B">
        <w:rPr>
          <w:rFonts w:ascii="Times New Roman" w:hAnsi="Times New Roman" w:cs="Times New Roman"/>
          <w:color w:val="333333"/>
          <w:sz w:val="24"/>
          <w:szCs w:val="24"/>
        </w:rPr>
        <w:t xml:space="preserve">. Available at: </w:t>
      </w:r>
      <w:hyperlink r:id="rId32" w:history="1">
        <w:r w:rsidRPr="00F7697B">
          <w:rPr>
            <w:rStyle w:val="Hyperlink"/>
            <w:rFonts w:ascii="Times New Roman" w:hAnsi="Times New Roman" w:cs="Times New Roman"/>
            <w:sz w:val="24"/>
            <w:szCs w:val="24"/>
          </w:rPr>
          <w:t>https://www.childrenssociety.org.uk/sites/default/files/tcs/fair_and_square_campaign_report.pdf</w:t>
        </w:r>
      </w:hyperlink>
      <w:r w:rsidRPr="00F7697B">
        <w:rPr>
          <w:rFonts w:ascii="Times New Roman" w:hAnsi="Times New Roman" w:cs="Times New Roman"/>
          <w:color w:val="333333"/>
          <w:sz w:val="24"/>
          <w:szCs w:val="24"/>
        </w:rPr>
        <w:t xml:space="preserve">  [Accessed: 24 March 2018].</w:t>
      </w:r>
    </w:p>
    <w:p w14:paraId="3C17EE33" w14:textId="77777777" w:rsidR="00A069A0" w:rsidRPr="00F7697B" w:rsidRDefault="00A069A0" w:rsidP="00A069A0">
      <w:pPr>
        <w:spacing w:before="240"/>
        <w:rPr>
          <w:rFonts w:ascii="Times New Roman" w:hAnsi="Times New Roman" w:cs="Times New Roman"/>
          <w:sz w:val="24"/>
          <w:szCs w:val="24"/>
        </w:rPr>
      </w:pPr>
      <w:r w:rsidRPr="00F7697B">
        <w:rPr>
          <w:rFonts w:ascii="Times New Roman" w:hAnsi="Times New Roman" w:cs="Times New Roman"/>
          <w:sz w:val="24"/>
          <w:szCs w:val="24"/>
        </w:rPr>
        <w:t xml:space="preserve">Tingle, C. and Vora, S. (2018). </w:t>
      </w:r>
      <w:r w:rsidRPr="00F7697B">
        <w:rPr>
          <w:rFonts w:ascii="Times New Roman" w:hAnsi="Times New Roman" w:cs="Times New Roman"/>
          <w:i/>
          <w:sz w:val="24"/>
          <w:szCs w:val="24"/>
        </w:rPr>
        <w:t>Break the Barriers: Girls’ Experiences of Menstruation in the UK</w:t>
      </w:r>
      <w:r w:rsidRPr="00F7697B">
        <w:rPr>
          <w:rFonts w:ascii="Times New Roman" w:hAnsi="Times New Roman" w:cs="Times New Roman"/>
          <w:sz w:val="24"/>
          <w:szCs w:val="24"/>
        </w:rPr>
        <w:t xml:space="preserve">. Available at: </w:t>
      </w:r>
      <w:hyperlink r:id="rId33" w:history="1">
        <w:r w:rsidRPr="00F7697B">
          <w:rPr>
            <w:rStyle w:val="Hyperlink"/>
            <w:rFonts w:ascii="Times New Roman" w:hAnsi="Times New Roman" w:cs="Times New Roman"/>
            <w:sz w:val="24"/>
            <w:szCs w:val="24"/>
          </w:rPr>
          <w:t>https://plan-uk.org/file/plan-uk-break-the-barriers-report-032018pdf/download?token=Fs-HYP3v</w:t>
        </w:r>
      </w:hyperlink>
      <w:r w:rsidRPr="00F7697B">
        <w:rPr>
          <w:rFonts w:ascii="Times New Roman" w:hAnsi="Times New Roman" w:cs="Times New Roman"/>
          <w:sz w:val="24"/>
          <w:szCs w:val="24"/>
        </w:rPr>
        <w:t xml:space="preserve"> [Accessed: 26 March 2018]</w:t>
      </w:r>
    </w:p>
    <w:p w14:paraId="7D19ED3F" w14:textId="77777777" w:rsidR="00A069A0" w:rsidRPr="00F7697B" w:rsidRDefault="00A069A0" w:rsidP="00A069A0">
      <w:pPr>
        <w:spacing w:before="240"/>
        <w:rPr>
          <w:rFonts w:ascii="Times New Roman" w:hAnsi="Times New Roman" w:cs="Times New Roman"/>
          <w:sz w:val="24"/>
          <w:szCs w:val="24"/>
        </w:rPr>
      </w:pPr>
      <w:r w:rsidRPr="00F7697B">
        <w:rPr>
          <w:rFonts w:ascii="Times New Roman" w:hAnsi="Times New Roman" w:cs="Times New Roman"/>
          <w:color w:val="333333"/>
          <w:sz w:val="24"/>
          <w:szCs w:val="24"/>
        </w:rPr>
        <w:t xml:space="preserve">University of Illinois (2015). </w:t>
      </w:r>
      <w:r w:rsidRPr="00F7697B">
        <w:rPr>
          <w:rFonts w:ascii="Times New Roman" w:hAnsi="Times New Roman" w:cs="Times New Roman"/>
          <w:i/>
          <w:iCs/>
          <w:color w:val="333333"/>
          <w:sz w:val="24"/>
          <w:szCs w:val="24"/>
        </w:rPr>
        <w:t>Single Mothers Much More Likely to Live in Poverty than Single Fathers, Study Finds</w:t>
      </w:r>
      <w:r w:rsidRPr="00F7697B">
        <w:rPr>
          <w:rFonts w:ascii="Times New Roman" w:hAnsi="Times New Roman" w:cs="Times New Roman"/>
          <w:color w:val="333333"/>
          <w:sz w:val="24"/>
          <w:szCs w:val="24"/>
        </w:rPr>
        <w:t xml:space="preserve">. Available at: </w:t>
      </w:r>
      <w:hyperlink r:id="rId34" w:history="1">
        <w:r w:rsidRPr="00F7697B">
          <w:rPr>
            <w:rStyle w:val="Hyperlink"/>
            <w:rFonts w:ascii="Times New Roman" w:hAnsi="Times New Roman" w:cs="Times New Roman"/>
            <w:sz w:val="24"/>
            <w:szCs w:val="24"/>
          </w:rPr>
          <w:t>https://phys.org/news/2015-08-mothers-poverty-fathers.html</w:t>
        </w:r>
      </w:hyperlink>
      <w:r w:rsidRPr="00F7697B">
        <w:rPr>
          <w:rFonts w:ascii="Times New Roman" w:hAnsi="Times New Roman" w:cs="Times New Roman"/>
          <w:color w:val="333333"/>
          <w:sz w:val="24"/>
          <w:szCs w:val="24"/>
        </w:rPr>
        <w:t xml:space="preserve">  [Accessed: 26 March 2018].</w:t>
      </w:r>
    </w:p>
    <w:p w14:paraId="66AF781B" w14:textId="77777777" w:rsidR="00A069A0" w:rsidRPr="00F7697B" w:rsidRDefault="00A069A0" w:rsidP="00A069A0">
      <w:pPr>
        <w:rPr>
          <w:rFonts w:ascii="Times New Roman" w:hAnsi="Times New Roman" w:cs="Times New Roman"/>
          <w:b/>
          <w:sz w:val="24"/>
          <w:szCs w:val="24"/>
        </w:rPr>
      </w:pPr>
    </w:p>
    <w:p w14:paraId="749F8523" w14:textId="77777777" w:rsidR="00A069A0" w:rsidRPr="00F7697B" w:rsidRDefault="00A069A0" w:rsidP="00A069A0">
      <w:pPr>
        <w:rPr>
          <w:rFonts w:ascii="Times New Roman" w:hAnsi="Times New Roman" w:cs="Times New Roman"/>
          <w:b/>
          <w:sz w:val="24"/>
          <w:szCs w:val="24"/>
        </w:rPr>
      </w:pPr>
    </w:p>
    <w:p w14:paraId="26C38E0C" w14:textId="77777777" w:rsidR="00A069A0" w:rsidRPr="00F7697B" w:rsidRDefault="00A069A0" w:rsidP="00A069A0">
      <w:pPr>
        <w:rPr>
          <w:rFonts w:ascii="Times New Roman" w:hAnsi="Times New Roman" w:cs="Times New Roman"/>
          <w:b/>
          <w:sz w:val="24"/>
          <w:szCs w:val="24"/>
        </w:rPr>
      </w:pPr>
      <w:r w:rsidRPr="00F7697B">
        <w:rPr>
          <w:rFonts w:ascii="Times New Roman" w:hAnsi="Times New Roman" w:cs="Times New Roman"/>
          <w:b/>
          <w:sz w:val="24"/>
          <w:szCs w:val="24"/>
        </w:rPr>
        <w:t>Images</w:t>
      </w:r>
    </w:p>
    <w:p w14:paraId="372D1F6D" w14:textId="77777777" w:rsidR="00A069A0" w:rsidRPr="00F7697B" w:rsidRDefault="00A069A0" w:rsidP="00A069A0">
      <w:pPr>
        <w:rPr>
          <w:rFonts w:ascii="Times New Roman" w:hAnsi="Times New Roman" w:cs="Times New Roman"/>
          <w:sz w:val="24"/>
          <w:szCs w:val="24"/>
        </w:rPr>
      </w:pPr>
      <w:r w:rsidRPr="00F7697B">
        <w:rPr>
          <w:rFonts w:ascii="Times New Roman" w:hAnsi="Times New Roman" w:cs="Times New Roman"/>
          <w:sz w:val="24"/>
          <w:szCs w:val="24"/>
        </w:rPr>
        <w:t xml:space="preserve">Image 1 – Cattermole, L. (2011). The new Dad’s with pads, digital image. Maclean’s. Available at: </w:t>
      </w:r>
      <w:hyperlink r:id="rId35" w:history="1">
        <w:r w:rsidRPr="00F7697B">
          <w:rPr>
            <w:rStyle w:val="Hyperlink"/>
            <w:rFonts w:ascii="Times New Roman" w:hAnsi="Times New Roman" w:cs="Times New Roman"/>
            <w:sz w:val="24"/>
            <w:szCs w:val="24"/>
          </w:rPr>
          <w:t>http://www.macleans.ca/society/life/the-new-dads-with-pads/</w:t>
        </w:r>
      </w:hyperlink>
      <w:r w:rsidRPr="00F7697B">
        <w:rPr>
          <w:rFonts w:ascii="Times New Roman" w:hAnsi="Times New Roman" w:cs="Times New Roman"/>
          <w:sz w:val="24"/>
          <w:szCs w:val="24"/>
        </w:rPr>
        <w:t>. [Accessed on: 25 Feb 2018].</w:t>
      </w:r>
    </w:p>
    <w:p w14:paraId="591B73DC" w14:textId="77777777" w:rsidR="00A069A0" w:rsidRPr="00F7697B" w:rsidRDefault="00A069A0" w:rsidP="00A069A0">
      <w:pPr>
        <w:rPr>
          <w:rFonts w:ascii="Times New Roman" w:hAnsi="Times New Roman" w:cs="Times New Roman"/>
          <w:sz w:val="24"/>
          <w:szCs w:val="24"/>
        </w:rPr>
      </w:pPr>
      <w:r w:rsidRPr="00F7697B">
        <w:rPr>
          <w:rFonts w:ascii="Times New Roman" w:hAnsi="Times New Roman" w:cs="Times New Roman"/>
          <w:sz w:val="24"/>
          <w:szCs w:val="24"/>
        </w:rPr>
        <w:t xml:space="preserve">Image 2 – Gillespie, Shields, </w:t>
      </w:r>
      <w:proofErr w:type="spellStart"/>
      <w:r w:rsidRPr="00F7697B">
        <w:rPr>
          <w:rFonts w:ascii="Times New Roman" w:hAnsi="Times New Roman" w:cs="Times New Roman"/>
          <w:sz w:val="24"/>
          <w:szCs w:val="24"/>
        </w:rPr>
        <w:t>Durrant</w:t>
      </w:r>
      <w:proofErr w:type="spellEnd"/>
      <w:r w:rsidRPr="00F7697B">
        <w:rPr>
          <w:rFonts w:ascii="Times New Roman" w:hAnsi="Times New Roman" w:cs="Times New Roman"/>
          <w:sz w:val="24"/>
          <w:szCs w:val="24"/>
        </w:rPr>
        <w:t xml:space="preserve"> &amp; Goldfarb. (2013).  Forty Facts About Two Parent Families, digital image. Available at: </w:t>
      </w:r>
      <w:hyperlink r:id="rId36" w:history="1">
        <w:r w:rsidRPr="00F7697B">
          <w:rPr>
            <w:rStyle w:val="Hyperlink"/>
            <w:rFonts w:ascii="Times New Roman" w:hAnsi="Times New Roman" w:cs="Times New Roman"/>
            <w:sz w:val="24"/>
            <w:szCs w:val="24"/>
          </w:rPr>
          <w:t>https://www.yourazlawfirm.com/40-facts-two-parent-families/</w:t>
        </w:r>
      </w:hyperlink>
      <w:r w:rsidRPr="00F7697B">
        <w:rPr>
          <w:rFonts w:ascii="Times New Roman" w:hAnsi="Times New Roman" w:cs="Times New Roman"/>
          <w:sz w:val="24"/>
          <w:szCs w:val="24"/>
        </w:rPr>
        <w:t xml:space="preserve">. [Accessed on: 26 Feb 2018]. </w:t>
      </w:r>
    </w:p>
    <w:p w14:paraId="77380665" w14:textId="50A7F2BC" w:rsidR="00A069A0" w:rsidRPr="00A069A0" w:rsidRDefault="00A069A0" w:rsidP="00A069A0">
      <w:pPr>
        <w:rPr>
          <w:rFonts w:ascii="Times New Roman" w:hAnsi="Times New Roman" w:cs="Times New Roman"/>
          <w:color w:val="000000"/>
          <w:sz w:val="24"/>
          <w:szCs w:val="24"/>
          <w:shd w:val="clear" w:color="auto" w:fill="FFFFFF"/>
        </w:rPr>
      </w:pPr>
      <w:r w:rsidRPr="00F7697B">
        <w:rPr>
          <w:rFonts w:ascii="Times New Roman" w:hAnsi="Times New Roman" w:cs="Times New Roman"/>
          <w:sz w:val="24"/>
          <w:szCs w:val="24"/>
        </w:rPr>
        <w:t xml:space="preserve">Image 3 – Rhian </w:t>
      </w:r>
      <w:proofErr w:type="spellStart"/>
      <w:r w:rsidRPr="00F7697B">
        <w:rPr>
          <w:rFonts w:ascii="Times New Roman" w:hAnsi="Times New Roman" w:cs="Times New Roman"/>
          <w:sz w:val="24"/>
          <w:szCs w:val="24"/>
        </w:rPr>
        <w:t>Ap</w:t>
      </w:r>
      <w:proofErr w:type="spellEnd"/>
      <w:r w:rsidRPr="00F7697B">
        <w:rPr>
          <w:rFonts w:ascii="Times New Roman" w:hAnsi="Times New Roman" w:cs="Times New Roman"/>
          <w:sz w:val="24"/>
          <w:szCs w:val="24"/>
        </w:rPr>
        <w:t xml:space="preserve"> </w:t>
      </w:r>
      <w:proofErr w:type="spellStart"/>
      <w:r w:rsidRPr="00F7697B">
        <w:rPr>
          <w:rFonts w:ascii="Times New Roman" w:hAnsi="Times New Roman" w:cs="Times New Roman"/>
          <w:sz w:val="24"/>
          <w:szCs w:val="24"/>
        </w:rPr>
        <w:t>Gruffydd</w:t>
      </w:r>
      <w:proofErr w:type="spellEnd"/>
      <w:r w:rsidRPr="00F7697B">
        <w:rPr>
          <w:rFonts w:ascii="Times New Roman" w:hAnsi="Times New Roman" w:cs="Times New Roman"/>
          <w:sz w:val="24"/>
          <w:szCs w:val="24"/>
        </w:rPr>
        <w:t xml:space="preserve"> (2014). </w:t>
      </w:r>
      <w:r w:rsidRPr="00F7697B">
        <w:rPr>
          <w:rFonts w:ascii="Times New Roman" w:hAnsi="Times New Roman" w:cs="Times New Roman"/>
          <w:color w:val="000000"/>
          <w:sz w:val="24"/>
          <w:szCs w:val="24"/>
          <w:shd w:val="clear" w:color="auto" w:fill="FFFFFF"/>
        </w:rPr>
        <w:t xml:space="preserve">Why can't I stop shouting at my little boy? This confession by the mother of a three-year-old may shock - but it will also tweak many consciences, digital image. Available at: </w:t>
      </w:r>
      <w:hyperlink r:id="rId37" w:history="1">
        <w:r w:rsidRPr="00F7697B">
          <w:rPr>
            <w:rStyle w:val="Hyperlink"/>
            <w:rFonts w:ascii="Times New Roman" w:hAnsi="Times New Roman" w:cs="Times New Roman"/>
            <w:sz w:val="24"/>
            <w:szCs w:val="24"/>
            <w:shd w:val="clear" w:color="auto" w:fill="FFFFFF"/>
          </w:rPr>
          <w:t>http://www.dailymail.co.uk/femail/article-2606443/Why-I-stop-shouting-little-boy-This-confession-mother-three-year-old-shock-tweak-consciences.html</w:t>
        </w:r>
      </w:hyperlink>
      <w:r w:rsidRPr="00F7697B">
        <w:rPr>
          <w:rFonts w:ascii="Times New Roman" w:hAnsi="Times New Roman" w:cs="Times New Roman"/>
          <w:color w:val="000000"/>
          <w:sz w:val="24"/>
          <w:szCs w:val="24"/>
          <w:shd w:val="clear" w:color="auto" w:fill="FFFFFF"/>
        </w:rPr>
        <w:t>. [Accessed on: 27 Feb 2018].</w:t>
      </w:r>
    </w:p>
    <w:sectPr w:rsidR="00A069A0" w:rsidRPr="00A069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D76"/>
    <w:rsid w:val="000017F1"/>
    <w:rsid w:val="00013A80"/>
    <w:rsid w:val="00074B1F"/>
    <w:rsid w:val="000821DA"/>
    <w:rsid w:val="000922A8"/>
    <w:rsid w:val="000A14C7"/>
    <w:rsid w:val="000A5E2A"/>
    <w:rsid w:val="000B0462"/>
    <w:rsid w:val="000C182B"/>
    <w:rsid w:val="000C4998"/>
    <w:rsid w:val="000D33D2"/>
    <w:rsid w:val="000E027D"/>
    <w:rsid w:val="000E68B2"/>
    <w:rsid w:val="000E7CFC"/>
    <w:rsid w:val="000F3460"/>
    <w:rsid w:val="00113449"/>
    <w:rsid w:val="001370F1"/>
    <w:rsid w:val="001461DF"/>
    <w:rsid w:val="0017413D"/>
    <w:rsid w:val="001A73D2"/>
    <w:rsid w:val="001B5EAF"/>
    <w:rsid w:val="001C752C"/>
    <w:rsid w:val="001F63E4"/>
    <w:rsid w:val="00201538"/>
    <w:rsid w:val="00201567"/>
    <w:rsid w:val="0023331F"/>
    <w:rsid w:val="002334CA"/>
    <w:rsid w:val="0026215C"/>
    <w:rsid w:val="00262D4D"/>
    <w:rsid w:val="002639E3"/>
    <w:rsid w:val="002672DE"/>
    <w:rsid w:val="002700D3"/>
    <w:rsid w:val="00284B93"/>
    <w:rsid w:val="0029070F"/>
    <w:rsid w:val="002C2DD0"/>
    <w:rsid w:val="002D6DA8"/>
    <w:rsid w:val="002E3EF0"/>
    <w:rsid w:val="002F63DB"/>
    <w:rsid w:val="00301437"/>
    <w:rsid w:val="00306CB0"/>
    <w:rsid w:val="00307661"/>
    <w:rsid w:val="003113D1"/>
    <w:rsid w:val="00313FF4"/>
    <w:rsid w:val="00320A11"/>
    <w:rsid w:val="00325733"/>
    <w:rsid w:val="00340159"/>
    <w:rsid w:val="003470B6"/>
    <w:rsid w:val="003822F7"/>
    <w:rsid w:val="003A5BE2"/>
    <w:rsid w:val="003D033A"/>
    <w:rsid w:val="003D30F4"/>
    <w:rsid w:val="003D4A26"/>
    <w:rsid w:val="003F1A2E"/>
    <w:rsid w:val="0041673E"/>
    <w:rsid w:val="00417D94"/>
    <w:rsid w:val="004237FD"/>
    <w:rsid w:val="00435153"/>
    <w:rsid w:val="0044279E"/>
    <w:rsid w:val="004558EE"/>
    <w:rsid w:val="00483EDF"/>
    <w:rsid w:val="004B30A3"/>
    <w:rsid w:val="004B4E85"/>
    <w:rsid w:val="004C087E"/>
    <w:rsid w:val="004C29F7"/>
    <w:rsid w:val="004C2A30"/>
    <w:rsid w:val="004F447D"/>
    <w:rsid w:val="00511B84"/>
    <w:rsid w:val="005417E4"/>
    <w:rsid w:val="00541A2F"/>
    <w:rsid w:val="00542387"/>
    <w:rsid w:val="0054666E"/>
    <w:rsid w:val="00557B99"/>
    <w:rsid w:val="005765FD"/>
    <w:rsid w:val="00582223"/>
    <w:rsid w:val="00592705"/>
    <w:rsid w:val="005C2241"/>
    <w:rsid w:val="005D2CBF"/>
    <w:rsid w:val="005E41FD"/>
    <w:rsid w:val="0061316B"/>
    <w:rsid w:val="006241C6"/>
    <w:rsid w:val="00633C1C"/>
    <w:rsid w:val="0064005B"/>
    <w:rsid w:val="00645C63"/>
    <w:rsid w:val="00661872"/>
    <w:rsid w:val="0066484F"/>
    <w:rsid w:val="006779E3"/>
    <w:rsid w:val="00684F88"/>
    <w:rsid w:val="00686825"/>
    <w:rsid w:val="006B15DA"/>
    <w:rsid w:val="006B6ECB"/>
    <w:rsid w:val="006D0DB6"/>
    <w:rsid w:val="006D4B34"/>
    <w:rsid w:val="006E0BA1"/>
    <w:rsid w:val="006E752D"/>
    <w:rsid w:val="00706E9C"/>
    <w:rsid w:val="00717897"/>
    <w:rsid w:val="007216A9"/>
    <w:rsid w:val="0072373B"/>
    <w:rsid w:val="007624A8"/>
    <w:rsid w:val="0077697D"/>
    <w:rsid w:val="00776F72"/>
    <w:rsid w:val="007838F9"/>
    <w:rsid w:val="007B07CD"/>
    <w:rsid w:val="007B67F8"/>
    <w:rsid w:val="007C7571"/>
    <w:rsid w:val="007F196B"/>
    <w:rsid w:val="007F2DCE"/>
    <w:rsid w:val="007F3EC5"/>
    <w:rsid w:val="00831A8C"/>
    <w:rsid w:val="0083319E"/>
    <w:rsid w:val="00835961"/>
    <w:rsid w:val="008410A0"/>
    <w:rsid w:val="00850336"/>
    <w:rsid w:val="00881C78"/>
    <w:rsid w:val="0088593B"/>
    <w:rsid w:val="008B4E3B"/>
    <w:rsid w:val="008C5A0B"/>
    <w:rsid w:val="008E5FCD"/>
    <w:rsid w:val="008F0152"/>
    <w:rsid w:val="008F5067"/>
    <w:rsid w:val="00906BF0"/>
    <w:rsid w:val="009306FA"/>
    <w:rsid w:val="009541CA"/>
    <w:rsid w:val="00974406"/>
    <w:rsid w:val="00984C42"/>
    <w:rsid w:val="0098675C"/>
    <w:rsid w:val="00997E17"/>
    <w:rsid w:val="009A5F8A"/>
    <w:rsid w:val="009A610A"/>
    <w:rsid w:val="009B2B36"/>
    <w:rsid w:val="009B58A8"/>
    <w:rsid w:val="009C0582"/>
    <w:rsid w:val="009C78FB"/>
    <w:rsid w:val="009F2E9D"/>
    <w:rsid w:val="00A069A0"/>
    <w:rsid w:val="00A37C99"/>
    <w:rsid w:val="00A920CC"/>
    <w:rsid w:val="00AA4104"/>
    <w:rsid w:val="00AC6F09"/>
    <w:rsid w:val="00AD09A0"/>
    <w:rsid w:val="00AD14D5"/>
    <w:rsid w:val="00AF2996"/>
    <w:rsid w:val="00B14D76"/>
    <w:rsid w:val="00B153BC"/>
    <w:rsid w:val="00B22BA2"/>
    <w:rsid w:val="00B300F6"/>
    <w:rsid w:val="00B32C22"/>
    <w:rsid w:val="00B501AD"/>
    <w:rsid w:val="00B5730A"/>
    <w:rsid w:val="00B7555B"/>
    <w:rsid w:val="00B77D10"/>
    <w:rsid w:val="00B92BC1"/>
    <w:rsid w:val="00B97934"/>
    <w:rsid w:val="00BB76A4"/>
    <w:rsid w:val="00BE503B"/>
    <w:rsid w:val="00BF378E"/>
    <w:rsid w:val="00BF70B7"/>
    <w:rsid w:val="00C04EAD"/>
    <w:rsid w:val="00C21223"/>
    <w:rsid w:val="00C24BAF"/>
    <w:rsid w:val="00C41F70"/>
    <w:rsid w:val="00C53BA7"/>
    <w:rsid w:val="00CA1276"/>
    <w:rsid w:val="00CB12C6"/>
    <w:rsid w:val="00CB1A8C"/>
    <w:rsid w:val="00CB657B"/>
    <w:rsid w:val="00CC35AA"/>
    <w:rsid w:val="00CD203B"/>
    <w:rsid w:val="00CE5A2F"/>
    <w:rsid w:val="00CF2691"/>
    <w:rsid w:val="00CF65FA"/>
    <w:rsid w:val="00D01670"/>
    <w:rsid w:val="00D10CFF"/>
    <w:rsid w:val="00D211FA"/>
    <w:rsid w:val="00D405FD"/>
    <w:rsid w:val="00D40B1F"/>
    <w:rsid w:val="00D42971"/>
    <w:rsid w:val="00D43048"/>
    <w:rsid w:val="00D939FF"/>
    <w:rsid w:val="00D9431D"/>
    <w:rsid w:val="00DA58E5"/>
    <w:rsid w:val="00DB2BD3"/>
    <w:rsid w:val="00DF3562"/>
    <w:rsid w:val="00E03027"/>
    <w:rsid w:val="00E13214"/>
    <w:rsid w:val="00E25D55"/>
    <w:rsid w:val="00E34B03"/>
    <w:rsid w:val="00E4372F"/>
    <w:rsid w:val="00E44069"/>
    <w:rsid w:val="00E451D5"/>
    <w:rsid w:val="00E7449B"/>
    <w:rsid w:val="00E767AD"/>
    <w:rsid w:val="00E77ACD"/>
    <w:rsid w:val="00EA3022"/>
    <w:rsid w:val="00EC6B9F"/>
    <w:rsid w:val="00EF119D"/>
    <w:rsid w:val="00F141AB"/>
    <w:rsid w:val="00F14739"/>
    <w:rsid w:val="00F15A0C"/>
    <w:rsid w:val="00F1758E"/>
    <w:rsid w:val="00F17F16"/>
    <w:rsid w:val="00F25074"/>
    <w:rsid w:val="00F409AE"/>
    <w:rsid w:val="00F44E34"/>
    <w:rsid w:val="00F47D57"/>
    <w:rsid w:val="00F55617"/>
    <w:rsid w:val="00F8420E"/>
    <w:rsid w:val="00F93D45"/>
    <w:rsid w:val="00FB1507"/>
    <w:rsid w:val="00FC2B94"/>
    <w:rsid w:val="00FD54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C981C"/>
  <w15:chartTrackingRefBased/>
  <w15:docId w15:val="{3F976DBD-AE82-4933-9782-F0ED682C9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4D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84C42"/>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Hyperlink">
    <w:name w:val="Hyperlink"/>
    <w:basedOn w:val="DefaultParagraphFont"/>
    <w:uiPriority w:val="99"/>
    <w:unhideWhenUsed/>
    <w:rsid w:val="00A069A0"/>
    <w:rPr>
      <w:color w:val="0563C1" w:themeColor="hyperlink"/>
      <w:u w:val="single"/>
    </w:rPr>
  </w:style>
  <w:style w:type="character" w:styleId="FollowedHyperlink">
    <w:name w:val="FollowedHyperlink"/>
    <w:basedOn w:val="DefaultParagraphFont"/>
    <w:uiPriority w:val="99"/>
    <w:semiHidden/>
    <w:unhideWhenUsed/>
    <w:rsid w:val="00A069A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086452">
      <w:bodyDiv w:val="1"/>
      <w:marLeft w:val="0"/>
      <w:marRight w:val="0"/>
      <w:marTop w:val="0"/>
      <w:marBottom w:val="0"/>
      <w:divBdr>
        <w:top w:val="none" w:sz="0" w:space="0" w:color="auto"/>
        <w:left w:val="none" w:sz="0" w:space="0" w:color="auto"/>
        <w:bottom w:val="none" w:sz="0" w:space="0" w:color="auto"/>
        <w:right w:val="none" w:sz="0" w:space="0" w:color="auto"/>
      </w:divBdr>
    </w:div>
    <w:div w:id="1544824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rct=j&amp;q=&amp;esrc=s&amp;source=images&amp;cd=&amp;cad=rja&amp;uact=8&amp;ved=2ahUKEwjpmL-82sTZAhWFvhQKHb0VBWoQjRx6BAgAEAY&amp;url=http://www.dailymail.co.uk/femail/article-2606443/Why-I-stop-shouting-little-boy-This-confession-mother-three-year-old-shock-tweak-consciences.html&amp;psig=AOvVaw1naySzGSxFBpVsF3JD2-V0&amp;ust=1519772921132279" TargetMode="External"/><Relationship Id="rId13" Type="http://schemas.openxmlformats.org/officeDocument/2006/relationships/hyperlink" Target="https://fira.ca/" TargetMode="External"/><Relationship Id="rId18" Type="http://schemas.openxmlformats.org/officeDocument/2006/relationships/hyperlink" Target="https://www.jrf.org.uk/sites/default/files/jrf/migrated/files/2123.pdf" TargetMode="External"/><Relationship Id="rId26" Type="http://schemas.openxmlformats.org/officeDocument/2006/relationships/hyperlink" Target="http://www.poverty.ac.uk/living-poverty/personal-experiences/jennie-single-parent" TargetMode="External"/><Relationship Id="rId39"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www.ons.gov.uk/peoplepopulationandcommunity/birthsdeathsandmarriages/families/bulletins/familiesandhouseholds/2017" TargetMode="External"/><Relationship Id="rId34" Type="http://schemas.openxmlformats.org/officeDocument/2006/relationships/hyperlink" Target="https://phys.org/news/2015-08-mothers-poverty-fathers.html" TargetMode="External"/><Relationship Id="rId7" Type="http://schemas.openxmlformats.org/officeDocument/2006/relationships/image" Target="media/image2.png"/><Relationship Id="rId12" Type="http://schemas.openxmlformats.org/officeDocument/2006/relationships/hyperlink" Target="https://www.gov.uk/government/uploads/system/uploads/attachment_data/file/600091/households-below-average-income-1994-1995-2015-2016.pdf" TargetMode="External"/><Relationship Id="rId17" Type="http://schemas.openxmlformats.org/officeDocument/2006/relationships/hyperlink" Target="https://www.jrf.org.uk/sites/default/files/jrf/migrated/files/Attitudes_towards_poverty_full.pdf" TargetMode="External"/><Relationship Id="rId25" Type="http://schemas.openxmlformats.org/officeDocument/2006/relationships/hyperlink" Target="http://www.independent.co.uk/news/uk/home-news/single-parents-child-poverty-charity-uk-charity-children-food-health-money-finance-benefits-a8221741.html" TargetMode="External"/><Relationship Id="rId33" Type="http://schemas.openxmlformats.org/officeDocument/2006/relationships/hyperlink" Target="https://plan-uk.org/file/plan-uk-break-the-barriers-report-032018pdf/download?token=Fs-HYP3v" TargetMode="External"/><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ons.gov.uk/peoplepopulationandcommunity/birthsdeathsandmarriages/divorce/bulletins/divorcesinenglandandwales/2016" TargetMode="External"/><Relationship Id="rId20" Type="http://schemas.openxmlformats.org/officeDocument/2006/relationships/hyperlink" Target="http://www3.uakron.edu/schulze/401/readings/singleparfam.htm" TargetMode="External"/><Relationship Id="rId29" Type="http://schemas.openxmlformats.org/officeDocument/2006/relationships/hyperlink" Target="http://www.independent.co.uk/news/uk/politics/the-big-question-how-many-single-parents-are-there-and-should-they-be-forced-to-work-434358.html" TargetMode="External"/><Relationship Id="rId1" Type="http://schemas.openxmlformats.org/officeDocument/2006/relationships/styles" Target="styles.xml"/><Relationship Id="rId6" Type="http://schemas.openxmlformats.org/officeDocument/2006/relationships/hyperlink" Target="https://www.google.co.uk/url?sa=i&amp;rct=j&amp;q=&amp;esrc=s&amp;source=images&amp;cd=&amp;cad=rja&amp;uact=8&amp;ved=2ahUKEwiQy4HHuMTZAhUF0RQKHQ6EDnoQjRx6BAgAEAY&amp;url=https://www.yourazlawfirm.com/40-facts-two-parent-families/&amp;psig=AOvVaw3FLbFUn6X2NaNQ004d_qCO&amp;ust=1519764041632965" TargetMode="External"/><Relationship Id="rId11" Type="http://schemas.openxmlformats.org/officeDocument/2006/relationships/hyperlink" Target="http://www.ifs.org.uk/comms/r87.pdf" TargetMode="External"/><Relationship Id="rId24" Type="http://schemas.openxmlformats.org/officeDocument/2006/relationships/hyperlink" Target="https://www.huffingtonpost.co.uk/entry/parents-talk-children-periods_uk_59db47b6e4b072637c453123" TargetMode="External"/><Relationship Id="rId32" Type="http://schemas.openxmlformats.org/officeDocument/2006/relationships/hyperlink" Target="https://www.childrenssociety.org.uk/sites/default/files/tcs/fair_and_square_campaign_report.pdf" TargetMode="External"/><Relationship Id="rId37" Type="http://schemas.openxmlformats.org/officeDocument/2006/relationships/hyperlink" Target="http://www.dailymail.co.uk/femail/article-2606443/Why-I-stop-shouting-little-boy-This-confession-mother-three-year-old-shock-tweak-consciences.html" TargetMode="External"/><Relationship Id="rId5" Type="http://schemas.openxmlformats.org/officeDocument/2006/relationships/image" Target="media/image1.jpeg"/><Relationship Id="rId15" Type="http://schemas.openxmlformats.org/officeDocument/2006/relationships/hyperlink" Target="https://www.jrf.org.uk/report/child-poverty-and-its-consequences" TargetMode="External"/><Relationship Id="rId23" Type="http://schemas.openxmlformats.org/officeDocument/2006/relationships/hyperlink" Target="https://www.oxfordshire.gov.uk/cms/sites/default/files/folders/documents/aboutyourcouncil/plansperformancepolicy/equality/hardertoreachcycledeprivationstrategy.pdf" TargetMode="External"/><Relationship Id="rId28" Type="http://schemas.openxmlformats.org/officeDocument/2006/relationships/hyperlink" Target="https://www.rcpch.ac.uk/sites/default/files/user45042/Poverty%20and%20child%20health%20survey%20-%20views%20from%20the%20frontline%20-%20FINAL%2008.05.2017.pdf" TargetMode="External"/><Relationship Id="rId36" Type="http://schemas.openxmlformats.org/officeDocument/2006/relationships/hyperlink" Target="https://www.yourazlawfirm.com/40-facts-two-parent-families/" TargetMode="External"/><Relationship Id="rId10" Type="http://schemas.openxmlformats.org/officeDocument/2006/relationships/hyperlink" Target="http://www.acas.org.uk/index.aspx?articleid=3913" TargetMode="External"/><Relationship Id="rId19" Type="http://schemas.openxmlformats.org/officeDocument/2006/relationships/hyperlink" Target="https://growingupinscotland.org.uk/wp-content/uploads/2013/04/Lone-parents.pdf" TargetMode="External"/><Relationship Id="rId31" Type="http://schemas.openxmlformats.org/officeDocument/2006/relationships/hyperlink" Target="http://www.fatherhoodinstitute.org/wp-content/uploads/2015/11/Fathers-and-fatherhood-in-young-carers-families-Final.pdf" TargetMode="External"/><Relationship Id="rId4" Type="http://schemas.openxmlformats.org/officeDocument/2006/relationships/hyperlink" Target="https://www.google.co.uk/url?sa=i&amp;rct=j&amp;q=&amp;esrc=s&amp;source=images&amp;cd=&amp;cad=rja&amp;uact=8&amp;ved=2ahUKEwjs4JqzsMHZAhVhBsAKHcaRB7gQjRx6BAgAEAY&amp;url=http://www.macleans.ca/society/life/the-new-dads-with-pads/&amp;psig=AOvVaw34LA13Rovratq7lRrVSsrj&amp;ust=1519658782984865" TargetMode="External"/><Relationship Id="rId9" Type="http://schemas.openxmlformats.org/officeDocument/2006/relationships/image" Target="media/image3.jpeg"/><Relationship Id="rId14" Type="http://schemas.openxmlformats.org/officeDocument/2006/relationships/hyperlink" Target="https://www.gingerbread.org.uk/policy-campaigns/publications-index/statistics/" TargetMode="External"/><Relationship Id="rId22" Type="http://schemas.openxmlformats.org/officeDocument/2006/relationships/hyperlink" Target="https://www.psychologytoday.com/us/blog/the-long-reach-childhood/201106/the-importance-fathers" TargetMode="External"/><Relationship Id="rId27" Type="http://schemas.openxmlformats.org/officeDocument/2006/relationships/hyperlink" Target="https://www.gingerbread.org.uk/wp-content/uploads/2018/02/One-in-four-a-profile-of-single-parents-in-the-UK.compressed.pdf" TargetMode="External"/><Relationship Id="rId30" Type="http://schemas.openxmlformats.org/officeDocument/2006/relationships/hyperlink" Target="https://edition.cnn.com/2017/03/21/health/school-nutrition-program-benefits/index.html" TargetMode="External"/><Relationship Id="rId35" Type="http://schemas.openxmlformats.org/officeDocument/2006/relationships/hyperlink" Target="http://www.macleans.ca/society/life/the-new-dads-with-pa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7867</TotalTime>
  <Pages>11</Pages>
  <Words>4540</Words>
  <Characters>25881</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Ashleigh-Jade O'Driscoll (1500085)</dc:creator>
  <cp:keywords/>
  <dc:description/>
  <cp:lastModifiedBy>Ashleigh-Jade O'Driscoll</cp:lastModifiedBy>
  <cp:revision>62</cp:revision>
  <dcterms:created xsi:type="dcterms:W3CDTF">2018-03-01T20:58:00Z</dcterms:created>
  <dcterms:modified xsi:type="dcterms:W3CDTF">2018-03-27T02:56:00Z</dcterms:modified>
</cp:coreProperties>
</file>