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DE7402" w:rsidRPr="009E4A68" w14:paraId="1FA24EE3" w14:textId="77777777" w:rsidTr="00A63092">
        <w:trPr>
          <w:trHeight w:val="75"/>
        </w:trPr>
        <w:tc>
          <w:tcPr>
            <w:tcW w:w="10598" w:type="dxa"/>
            <w:shd w:val="clear" w:color="auto" w:fill="D9D9D9"/>
          </w:tcPr>
          <w:p w14:paraId="4E57F6C2" w14:textId="77777777" w:rsidR="00DE7402" w:rsidRPr="009E4A68" w:rsidRDefault="00DE7402" w:rsidP="00A63092">
            <w:pPr>
              <w:rPr>
                <w:rFonts w:ascii="Calibri" w:hAnsi="Calibri" w:cs="Calibri"/>
                <w:b/>
                <w:color w:val="000000"/>
              </w:rPr>
            </w:pPr>
            <w:r w:rsidRPr="009E4A68">
              <w:rPr>
                <w:rFonts w:ascii="Calibri" w:hAnsi="Calibri" w:cs="Calibri"/>
                <w:b/>
                <w:color w:val="000000"/>
                <w:sz w:val="40"/>
              </w:rPr>
              <w:t xml:space="preserve">Student Self Evaluation Form </w:t>
            </w:r>
          </w:p>
        </w:tc>
      </w:tr>
    </w:tbl>
    <w:p w14:paraId="30B92F36" w14:textId="77777777" w:rsidR="00DE7402" w:rsidRPr="009E4A68" w:rsidRDefault="00DE7402" w:rsidP="00DE7402">
      <w:pPr>
        <w:pStyle w:val="BodyText1"/>
        <w:tabs>
          <w:tab w:val="clear" w:pos="720"/>
          <w:tab w:val="clear" w:pos="1440"/>
        </w:tabs>
        <w:jc w:val="both"/>
        <w:rPr>
          <w:rFonts w:ascii="Calibri" w:hAnsi="Calibri"/>
          <w:sz w:val="20"/>
        </w:rPr>
      </w:pPr>
    </w:p>
    <w:p w14:paraId="4B54EECD" w14:textId="77777777" w:rsidR="00DE7402" w:rsidRPr="009E4A68" w:rsidRDefault="00DE7402" w:rsidP="00DE7402">
      <w:pPr>
        <w:pStyle w:val="BodyText1"/>
        <w:tabs>
          <w:tab w:val="clear" w:pos="720"/>
          <w:tab w:val="clear" w:pos="1440"/>
        </w:tabs>
        <w:jc w:val="both"/>
        <w:rPr>
          <w:rFonts w:ascii="Calibri" w:hAnsi="Calibri"/>
          <w:sz w:val="22"/>
          <w:szCs w:val="22"/>
        </w:rPr>
      </w:pPr>
      <w:r w:rsidRPr="009E4A68">
        <w:rPr>
          <w:rFonts w:ascii="Calibri" w:hAnsi="Calibri"/>
          <w:sz w:val="22"/>
          <w:szCs w:val="22"/>
        </w:rPr>
        <w:t xml:space="preserve">This section repeats in brief the common assessment criteria detailed on previous pages. The </w:t>
      </w:r>
      <w:r w:rsidRPr="009E4A68">
        <w:rPr>
          <w:rFonts w:ascii="Calibri" w:hAnsi="Calibri"/>
          <w:i/>
          <w:sz w:val="22"/>
          <w:szCs w:val="22"/>
        </w:rPr>
        <w:t>extent</w:t>
      </w:r>
      <w:r w:rsidRPr="009E4A68">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p w14:paraId="145A138E" w14:textId="77777777" w:rsidR="00DE7402" w:rsidRPr="009E4A68" w:rsidRDefault="00DE7402" w:rsidP="00DE7402">
      <w:pPr>
        <w:rPr>
          <w:rFonts w:ascii="Calibri" w:hAnsi="Calibri"/>
          <w:b/>
          <w:sz w:val="22"/>
          <w:szCs w:val="22"/>
        </w:rPr>
      </w:pPr>
    </w:p>
    <w:p w14:paraId="63D5B194" w14:textId="77777777" w:rsidR="00DE7402" w:rsidRDefault="00DE7402" w:rsidP="00DE7402">
      <w:pPr>
        <w:rPr>
          <w:rFonts w:ascii="Calibri" w:hAnsi="Calibri"/>
          <w:b/>
          <w:sz w:val="22"/>
          <w:szCs w:val="22"/>
        </w:rPr>
      </w:pPr>
    </w:p>
    <w:tbl>
      <w:tblPr>
        <w:tblW w:w="4341" w:type="pct"/>
        <w:tblLayout w:type="fixed"/>
        <w:tblLook w:val="04A0" w:firstRow="1" w:lastRow="0" w:firstColumn="1" w:lastColumn="0" w:noHBand="0" w:noVBand="1"/>
      </w:tblPr>
      <w:tblGrid>
        <w:gridCol w:w="2188"/>
        <w:gridCol w:w="1168"/>
        <w:gridCol w:w="1171"/>
        <w:gridCol w:w="392"/>
        <w:gridCol w:w="394"/>
        <w:gridCol w:w="395"/>
        <w:gridCol w:w="1170"/>
        <w:gridCol w:w="1173"/>
        <w:gridCol w:w="1016"/>
      </w:tblGrid>
      <w:tr w:rsidR="00DE7402" w:rsidRPr="009E4A68" w14:paraId="62986ABC" w14:textId="77777777" w:rsidTr="00B62D2F">
        <w:trPr>
          <w:gridAfter w:val="8"/>
          <w:wAfter w:w="3793" w:type="pct"/>
          <w:trHeight w:val="269"/>
        </w:trPr>
        <w:tc>
          <w:tcPr>
            <w:tcW w:w="1207" w:type="pct"/>
            <w:vMerge w:val="restart"/>
            <w:tcBorders>
              <w:top w:val="single" w:sz="4" w:space="0" w:color="auto"/>
              <w:left w:val="single" w:sz="4" w:space="0" w:color="auto"/>
              <w:right w:val="single" w:sz="4" w:space="0" w:color="auto"/>
            </w:tcBorders>
            <w:shd w:val="clear" w:color="auto" w:fill="BFBFBF"/>
            <w:vAlign w:val="center"/>
          </w:tcPr>
          <w:p w14:paraId="180A6A30" w14:textId="77777777" w:rsidR="00DE7402" w:rsidRPr="009E4A68" w:rsidRDefault="00DE7402" w:rsidP="00A63092">
            <w:pPr>
              <w:rPr>
                <w:rFonts w:ascii="Calibri" w:hAnsi="Calibri"/>
                <w:b/>
                <w:sz w:val="22"/>
              </w:rPr>
            </w:pPr>
            <w:r w:rsidRPr="009E4A68">
              <w:rPr>
                <w:rFonts w:ascii="Calibri" w:hAnsi="Calibri"/>
                <w:b/>
                <w:sz w:val="22"/>
                <w:szCs w:val="16"/>
              </w:rPr>
              <w:t xml:space="preserve">Common Assessment Criteria </w:t>
            </w:r>
            <w:r w:rsidRPr="009E4A68">
              <w:rPr>
                <w:rFonts w:ascii="Calibri" w:hAnsi="Calibri"/>
                <w:b/>
                <w:sz w:val="22"/>
              </w:rPr>
              <w:t>Applied</w:t>
            </w:r>
          </w:p>
        </w:tc>
      </w:tr>
      <w:tr w:rsidR="00B62D2F" w:rsidRPr="009E4A68" w14:paraId="06F3158D" w14:textId="77777777" w:rsidTr="00B62D2F">
        <w:trPr>
          <w:trHeight w:val="548"/>
        </w:trPr>
        <w:tc>
          <w:tcPr>
            <w:tcW w:w="1207" w:type="pct"/>
            <w:vMerge/>
            <w:tcBorders>
              <w:left w:val="single" w:sz="4" w:space="0" w:color="auto"/>
              <w:bottom w:val="single" w:sz="4" w:space="0" w:color="auto"/>
              <w:right w:val="single" w:sz="4" w:space="0" w:color="auto"/>
            </w:tcBorders>
            <w:shd w:val="clear" w:color="auto" w:fill="BFBFBF"/>
          </w:tcPr>
          <w:p w14:paraId="0C438A16" w14:textId="77777777" w:rsidR="00DE7402" w:rsidRPr="009E4A68" w:rsidRDefault="00DE7402" w:rsidP="00A63092">
            <w:pPr>
              <w:rPr>
                <w:rFonts w:ascii="Calibri" w:hAnsi="Calibri"/>
                <w:b/>
                <w:sz w:val="16"/>
                <w:szCs w:val="16"/>
              </w:rPr>
            </w:pPr>
          </w:p>
        </w:tc>
        <w:tc>
          <w:tcPr>
            <w:tcW w:w="1290" w:type="pct"/>
            <w:gridSpan w:val="2"/>
            <w:tcBorders>
              <w:top w:val="single" w:sz="4" w:space="0" w:color="auto"/>
              <w:left w:val="single" w:sz="4" w:space="0" w:color="auto"/>
              <w:bottom w:val="single" w:sz="4" w:space="0" w:color="auto"/>
              <w:right w:val="double" w:sz="4" w:space="0" w:color="auto"/>
            </w:tcBorders>
            <w:shd w:val="clear" w:color="auto" w:fill="BFBFBF"/>
          </w:tcPr>
          <w:p w14:paraId="16153507" w14:textId="77777777" w:rsidR="00DE7402" w:rsidRPr="009E4A68" w:rsidRDefault="00DE7402" w:rsidP="00A63092">
            <w:pPr>
              <w:jc w:val="center"/>
              <w:rPr>
                <w:rFonts w:ascii="Calibri" w:hAnsi="Calibri"/>
                <w:b/>
                <w:sz w:val="18"/>
              </w:rPr>
            </w:pPr>
          </w:p>
          <w:p w14:paraId="46A00883" w14:textId="77777777" w:rsidR="00DE7402" w:rsidRPr="009E4A68" w:rsidRDefault="00DE7402" w:rsidP="00A63092">
            <w:pPr>
              <w:jc w:val="center"/>
              <w:rPr>
                <w:rFonts w:ascii="Calibri" w:hAnsi="Calibri"/>
                <w:b/>
                <w:sz w:val="18"/>
              </w:rPr>
            </w:pPr>
            <w:r w:rsidRPr="009E4A68">
              <w:rPr>
                <w:rFonts w:ascii="Calibri" w:hAnsi="Calibri"/>
                <w:b/>
                <w:sz w:val="18"/>
              </w:rPr>
              <w:t>REFER</w:t>
            </w:r>
          </w:p>
        </w:tc>
        <w:tc>
          <w:tcPr>
            <w:tcW w:w="651" w:type="pct"/>
            <w:gridSpan w:val="3"/>
            <w:tcBorders>
              <w:top w:val="single" w:sz="4" w:space="0" w:color="auto"/>
              <w:left w:val="double" w:sz="4" w:space="0" w:color="auto"/>
              <w:bottom w:val="single" w:sz="4" w:space="0" w:color="auto"/>
              <w:right w:val="dashed" w:sz="4" w:space="0" w:color="auto"/>
            </w:tcBorders>
            <w:shd w:val="clear" w:color="auto" w:fill="BFBFBF"/>
          </w:tcPr>
          <w:p w14:paraId="0473618F" w14:textId="77777777" w:rsidR="00DE7402" w:rsidRPr="009E4A68" w:rsidRDefault="00DE7402" w:rsidP="00A63092">
            <w:pPr>
              <w:jc w:val="center"/>
              <w:rPr>
                <w:rFonts w:ascii="Calibri" w:hAnsi="Calibri"/>
                <w:b/>
                <w:sz w:val="18"/>
              </w:rPr>
            </w:pPr>
          </w:p>
          <w:p w14:paraId="597267DD" w14:textId="77777777" w:rsidR="00DE7402" w:rsidRPr="009E4A68" w:rsidRDefault="00DE7402" w:rsidP="00A63092">
            <w:pPr>
              <w:jc w:val="center"/>
              <w:rPr>
                <w:rFonts w:ascii="Calibri" w:hAnsi="Calibri"/>
                <w:b/>
                <w:sz w:val="18"/>
              </w:rPr>
            </w:pPr>
            <w:r w:rsidRPr="009E4A68">
              <w:rPr>
                <w:rFonts w:ascii="Calibri" w:hAnsi="Calibri"/>
                <w:b/>
                <w:sz w:val="18"/>
              </w:rPr>
              <w:t>D</w:t>
            </w:r>
          </w:p>
        </w:tc>
        <w:tc>
          <w:tcPr>
            <w:tcW w:w="645" w:type="pct"/>
            <w:tcBorders>
              <w:top w:val="single" w:sz="4" w:space="0" w:color="auto"/>
              <w:left w:val="dashed" w:sz="4" w:space="0" w:color="auto"/>
              <w:bottom w:val="single" w:sz="4" w:space="0" w:color="auto"/>
              <w:right w:val="dashed" w:sz="4" w:space="0" w:color="auto"/>
            </w:tcBorders>
            <w:shd w:val="clear" w:color="auto" w:fill="BFBFBF"/>
          </w:tcPr>
          <w:p w14:paraId="15077CFA" w14:textId="77777777" w:rsidR="00DE7402" w:rsidRPr="009E4A68" w:rsidRDefault="00DE7402" w:rsidP="00A63092">
            <w:pPr>
              <w:jc w:val="center"/>
              <w:rPr>
                <w:rFonts w:ascii="Calibri" w:hAnsi="Calibri"/>
                <w:b/>
                <w:sz w:val="18"/>
              </w:rPr>
            </w:pPr>
          </w:p>
          <w:p w14:paraId="5B5247AE" w14:textId="77777777" w:rsidR="00DE7402" w:rsidRPr="009E4A68" w:rsidRDefault="00DE7402" w:rsidP="00A63092">
            <w:pPr>
              <w:jc w:val="center"/>
              <w:rPr>
                <w:rFonts w:ascii="Calibri" w:hAnsi="Calibri"/>
                <w:b/>
                <w:sz w:val="18"/>
              </w:rPr>
            </w:pPr>
            <w:r w:rsidRPr="009E4A68">
              <w:rPr>
                <w:rFonts w:ascii="Calibri" w:hAnsi="Calibri"/>
                <w:b/>
                <w:sz w:val="18"/>
              </w:rPr>
              <w:t>C</w:t>
            </w:r>
          </w:p>
        </w:tc>
        <w:tc>
          <w:tcPr>
            <w:tcW w:w="647" w:type="pct"/>
            <w:tcBorders>
              <w:top w:val="single" w:sz="4" w:space="0" w:color="auto"/>
              <w:left w:val="dashed" w:sz="4" w:space="0" w:color="auto"/>
              <w:bottom w:val="single" w:sz="4" w:space="0" w:color="auto"/>
              <w:right w:val="dashed" w:sz="4" w:space="0" w:color="auto"/>
            </w:tcBorders>
            <w:shd w:val="clear" w:color="auto" w:fill="BFBFBF"/>
          </w:tcPr>
          <w:p w14:paraId="7E94B546" w14:textId="77777777" w:rsidR="00DE7402" w:rsidRPr="009E4A68" w:rsidRDefault="00DE7402" w:rsidP="00A63092">
            <w:pPr>
              <w:jc w:val="center"/>
              <w:rPr>
                <w:rFonts w:ascii="Calibri" w:hAnsi="Calibri"/>
                <w:b/>
                <w:sz w:val="18"/>
              </w:rPr>
            </w:pPr>
          </w:p>
          <w:p w14:paraId="29FB412E" w14:textId="77777777" w:rsidR="00DE7402" w:rsidRPr="009E4A68" w:rsidRDefault="00DE7402" w:rsidP="00A63092">
            <w:pPr>
              <w:jc w:val="center"/>
              <w:rPr>
                <w:rFonts w:ascii="Calibri" w:hAnsi="Calibri"/>
                <w:b/>
                <w:sz w:val="18"/>
              </w:rPr>
            </w:pPr>
            <w:r w:rsidRPr="009E4A68">
              <w:rPr>
                <w:rFonts w:ascii="Calibri" w:hAnsi="Calibri"/>
                <w:b/>
                <w:sz w:val="18"/>
              </w:rPr>
              <w:t>B</w:t>
            </w:r>
          </w:p>
        </w:tc>
        <w:tc>
          <w:tcPr>
            <w:tcW w:w="558" w:type="pct"/>
            <w:tcBorders>
              <w:top w:val="single" w:sz="4" w:space="0" w:color="auto"/>
              <w:left w:val="dashed" w:sz="4" w:space="0" w:color="auto"/>
              <w:bottom w:val="single" w:sz="4" w:space="0" w:color="auto"/>
              <w:right w:val="dashed" w:sz="4" w:space="0" w:color="auto"/>
            </w:tcBorders>
            <w:shd w:val="clear" w:color="auto" w:fill="BFBFBF"/>
          </w:tcPr>
          <w:p w14:paraId="27005A34" w14:textId="77777777" w:rsidR="00DE7402" w:rsidRPr="009E4A68" w:rsidRDefault="00DE7402" w:rsidP="00A63092">
            <w:pPr>
              <w:jc w:val="center"/>
              <w:rPr>
                <w:rFonts w:ascii="Calibri" w:hAnsi="Calibri"/>
                <w:b/>
                <w:sz w:val="18"/>
              </w:rPr>
            </w:pPr>
          </w:p>
          <w:p w14:paraId="53914439" w14:textId="77777777" w:rsidR="00DE7402" w:rsidRPr="009E4A68" w:rsidRDefault="00DE7402" w:rsidP="00A63092">
            <w:pPr>
              <w:jc w:val="center"/>
              <w:rPr>
                <w:rFonts w:ascii="Calibri" w:hAnsi="Calibri"/>
                <w:b/>
                <w:sz w:val="18"/>
              </w:rPr>
            </w:pPr>
            <w:r w:rsidRPr="009E4A68">
              <w:rPr>
                <w:rFonts w:ascii="Calibri" w:hAnsi="Calibri"/>
                <w:b/>
                <w:sz w:val="18"/>
              </w:rPr>
              <w:t>A</w:t>
            </w:r>
          </w:p>
        </w:tc>
      </w:tr>
      <w:tr w:rsidR="00B62D2F" w:rsidRPr="009E4A68" w14:paraId="17CB6C90" w14:textId="77777777" w:rsidTr="00B62D2F">
        <w:trPr>
          <w:trHeight w:val="450"/>
        </w:trPr>
        <w:tc>
          <w:tcPr>
            <w:tcW w:w="1207" w:type="pct"/>
            <w:tcBorders>
              <w:top w:val="single" w:sz="4" w:space="0" w:color="auto"/>
              <w:left w:val="single" w:sz="4" w:space="0" w:color="auto"/>
              <w:right w:val="single" w:sz="4" w:space="0" w:color="auto"/>
            </w:tcBorders>
            <w:shd w:val="clear" w:color="auto" w:fill="BFBFBF"/>
          </w:tcPr>
          <w:p w14:paraId="368E89B5" w14:textId="77777777" w:rsidR="00DE7402" w:rsidRPr="009E4A68" w:rsidRDefault="00DE7402" w:rsidP="00A63092">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1545A32C" w14:textId="77777777" w:rsidR="00DE7402" w:rsidRPr="009E4A68" w:rsidRDefault="00DE7402" w:rsidP="00A63092">
            <w:pPr>
              <w:spacing w:after="120"/>
              <w:jc w:val="center"/>
              <w:rPr>
                <w:rFonts w:ascii="Calibri" w:hAnsi="Calibri"/>
                <w:b/>
                <w:sz w:val="12"/>
                <w:szCs w:val="16"/>
              </w:rPr>
            </w:pPr>
            <w:r w:rsidRPr="009E4A68">
              <w:rPr>
                <w:rFonts w:ascii="Calibri" w:hAnsi="Calibri"/>
                <w:b/>
                <w:sz w:val="12"/>
                <w:szCs w:val="16"/>
              </w:rPr>
              <w:t>OUTRIGHT FAIL</w:t>
            </w:r>
          </w:p>
        </w:tc>
        <w:tc>
          <w:tcPr>
            <w:tcW w:w="646" w:type="pct"/>
            <w:tcBorders>
              <w:top w:val="single" w:sz="4" w:space="0" w:color="auto"/>
              <w:left w:val="dashed" w:sz="4" w:space="0" w:color="auto"/>
              <w:right w:val="double" w:sz="4" w:space="0" w:color="auto"/>
            </w:tcBorders>
            <w:shd w:val="clear" w:color="auto" w:fill="BFBFBF"/>
            <w:vAlign w:val="center"/>
          </w:tcPr>
          <w:p w14:paraId="2B918E3A" w14:textId="77777777" w:rsidR="00DE7402" w:rsidRPr="009E4A68" w:rsidRDefault="00DE7402" w:rsidP="00A63092">
            <w:pPr>
              <w:spacing w:after="120"/>
              <w:jc w:val="center"/>
              <w:rPr>
                <w:rFonts w:ascii="Calibri" w:hAnsi="Calibri"/>
                <w:b/>
                <w:sz w:val="12"/>
                <w:szCs w:val="16"/>
              </w:rPr>
            </w:pPr>
            <w:r w:rsidRPr="009E4A68">
              <w:rPr>
                <w:rFonts w:ascii="Calibri" w:hAnsi="Calibri"/>
                <w:b/>
                <w:sz w:val="12"/>
                <w:szCs w:val="16"/>
              </w:rPr>
              <w:t>UNSATISFACTORY</w:t>
            </w:r>
          </w:p>
        </w:tc>
        <w:tc>
          <w:tcPr>
            <w:tcW w:w="433" w:type="pct"/>
            <w:gridSpan w:val="2"/>
            <w:tcBorders>
              <w:top w:val="single" w:sz="4" w:space="0" w:color="auto"/>
              <w:left w:val="double" w:sz="4" w:space="0" w:color="auto"/>
              <w:right w:val="dashed" w:sz="4" w:space="0" w:color="auto"/>
            </w:tcBorders>
            <w:shd w:val="clear" w:color="auto" w:fill="BFBFBF"/>
            <w:vAlign w:val="center"/>
          </w:tcPr>
          <w:p w14:paraId="0A0A063D" w14:textId="77777777" w:rsidR="00DE7402" w:rsidRPr="009E4A68" w:rsidRDefault="00DE7402" w:rsidP="00A63092">
            <w:pPr>
              <w:spacing w:after="120"/>
              <w:jc w:val="center"/>
              <w:rPr>
                <w:rFonts w:ascii="Calibri" w:hAnsi="Calibri"/>
                <w:b/>
                <w:sz w:val="12"/>
                <w:szCs w:val="16"/>
              </w:rPr>
            </w:pPr>
            <w:r w:rsidRPr="009E4A68">
              <w:rPr>
                <w:rFonts w:ascii="Calibri" w:hAnsi="Calibri"/>
                <w:b/>
                <w:sz w:val="12"/>
                <w:szCs w:val="16"/>
              </w:rPr>
              <w:t>SATISFACTORY</w:t>
            </w:r>
          </w:p>
        </w:tc>
        <w:tc>
          <w:tcPr>
            <w:tcW w:w="862" w:type="pct"/>
            <w:gridSpan w:val="2"/>
            <w:tcBorders>
              <w:top w:val="single" w:sz="4" w:space="0" w:color="auto"/>
              <w:left w:val="dashed" w:sz="4" w:space="0" w:color="auto"/>
              <w:right w:val="dashed" w:sz="4" w:space="0" w:color="auto"/>
            </w:tcBorders>
            <w:shd w:val="clear" w:color="auto" w:fill="BFBFBF"/>
            <w:vAlign w:val="center"/>
          </w:tcPr>
          <w:p w14:paraId="3D9E0A5B" w14:textId="77777777" w:rsidR="00DE7402" w:rsidRPr="009E4A68" w:rsidRDefault="00DE7402" w:rsidP="00A63092">
            <w:pPr>
              <w:spacing w:after="120"/>
              <w:jc w:val="center"/>
              <w:rPr>
                <w:rFonts w:ascii="Calibri" w:hAnsi="Calibri"/>
                <w:b/>
                <w:sz w:val="12"/>
                <w:szCs w:val="16"/>
              </w:rPr>
            </w:pPr>
            <w:r w:rsidRPr="009E4A68">
              <w:rPr>
                <w:rFonts w:ascii="Calibri" w:hAnsi="Calibri"/>
                <w:b/>
                <w:sz w:val="12"/>
                <w:szCs w:val="16"/>
              </w:rPr>
              <w:t>GOOD</w:t>
            </w:r>
          </w:p>
        </w:tc>
        <w:tc>
          <w:tcPr>
            <w:tcW w:w="647" w:type="pct"/>
            <w:tcBorders>
              <w:top w:val="single" w:sz="4" w:space="0" w:color="auto"/>
              <w:left w:val="dashed" w:sz="4" w:space="0" w:color="auto"/>
              <w:right w:val="dashed" w:sz="4" w:space="0" w:color="auto"/>
            </w:tcBorders>
            <w:shd w:val="clear" w:color="auto" w:fill="BFBFBF"/>
            <w:vAlign w:val="center"/>
          </w:tcPr>
          <w:p w14:paraId="730027BD" w14:textId="77777777" w:rsidR="00DE7402" w:rsidRPr="009E4A68" w:rsidRDefault="00DE7402" w:rsidP="00A63092">
            <w:pPr>
              <w:spacing w:after="120"/>
              <w:jc w:val="center"/>
              <w:rPr>
                <w:rFonts w:ascii="Calibri" w:hAnsi="Calibri"/>
                <w:b/>
                <w:sz w:val="12"/>
                <w:szCs w:val="16"/>
              </w:rPr>
            </w:pPr>
            <w:r w:rsidRPr="009E4A68">
              <w:rPr>
                <w:rFonts w:ascii="Calibri" w:hAnsi="Calibri"/>
                <w:b/>
                <w:sz w:val="12"/>
                <w:szCs w:val="16"/>
              </w:rPr>
              <w:t>VERY GOOD</w:t>
            </w:r>
          </w:p>
        </w:tc>
        <w:tc>
          <w:tcPr>
            <w:tcW w:w="558" w:type="pct"/>
            <w:tcBorders>
              <w:top w:val="single" w:sz="4" w:space="0" w:color="auto"/>
              <w:left w:val="dashed" w:sz="4" w:space="0" w:color="auto"/>
              <w:right w:val="dashed" w:sz="4" w:space="0" w:color="auto"/>
            </w:tcBorders>
            <w:shd w:val="clear" w:color="auto" w:fill="BFBFBF"/>
            <w:vAlign w:val="center"/>
          </w:tcPr>
          <w:p w14:paraId="68015FF7" w14:textId="77777777" w:rsidR="00DE7402" w:rsidRPr="009E4A68" w:rsidRDefault="00DE7402" w:rsidP="00A63092">
            <w:pPr>
              <w:spacing w:after="120"/>
              <w:jc w:val="center"/>
              <w:rPr>
                <w:rFonts w:ascii="Calibri" w:hAnsi="Calibri"/>
                <w:b/>
                <w:sz w:val="12"/>
                <w:szCs w:val="16"/>
              </w:rPr>
            </w:pPr>
            <w:r w:rsidRPr="009E4A68">
              <w:rPr>
                <w:rFonts w:ascii="Calibri" w:hAnsi="Calibri"/>
                <w:b/>
                <w:sz w:val="12"/>
                <w:szCs w:val="16"/>
              </w:rPr>
              <w:t>EXCELLENT</w:t>
            </w:r>
          </w:p>
        </w:tc>
      </w:tr>
      <w:tr w:rsidR="00DE7402" w:rsidRPr="009E4A68" w14:paraId="48466A2C" w14:textId="77777777" w:rsidTr="00B62D2F">
        <w:trPr>
          <w:trHeight w:val="450"/>
        </w:trPr>
        <w:tc>
          <w:tcPr>
            <w:tcW w:w="1207" w:type="pct"/>
            <w:vMerge w:val="restart"/>
            <w:tcBorders>
              <w:top w:val="single" w:sz="4" w:space="0" w:color="auto"/>
              <w:left w:val="single" w:sz="4" w:space="0" w:color="auto"/>
              <w:right w:val="single" w:sz="4" w:space="0" w:color="auto"/>
            </w:tcBorders>
          </w:tcPr>
          <w:p w14:paraId="72107E04" w14:textId="77777777" w:rsidR="00DE7402" w:rsidRPr="009E4A68" w:rsidRDefault="00DE7402" w:rsidP="00A63092">
            <w:pPr>
              <w:rPr>
                <w:rFonts w:ascii="Calibri" w:hAnsi="Calibri"/>
                <w:sz w:val="14"/>
                <w:szCs w:val="14"/>
              </w:rPr>
            </w:pPr>
            <w:r w:rsidRPr="009E4A68">
              <w:rPr>
                <w:rFonts w:ascii="Calibri" w:hAnsi="Calibri"/>
                <w:b/>
                <w:szCs w:val="16"/>
              </w:rPr>
              <w:t xml:space="preserve">1. Subject Knowledge and Understanding </w:t>
            </w:r>
            <w:r w:rsidRPr="009E4A68">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7DBF5802" w14:textId="77777777" w:rsidR="00DE7402" w:rsidRPr="009E4A68" w:rsidRDefault="00DE7402" w:rsidP="00A63092">
            <w:pPr>
              <w:jc w:val="center"/>
              <w:rPr>
                <w:rFonts w:ascii="Calibri" w:hAnsi="Calibri"/>
                <w:sz w:val="18"/>
              </w:rPr>
            </w:pPr>
          </w:p>
        </w:tc>
        <w:tc>
          <w:tcPr>
            <w:tcW w:w="646" w:type="pct"/>
            <w:tcBorders>
              <w:top w:val="single" w:sz="4" w:space="0" w:color="auto"/>
              <w:left w:val="dashed" w:sz="4" w:space="0" w:color="auto"/>
              <w:right w:val="double" w:sz="4" w:space="0" w:color="auto"/>
            </w:tcBorders>
          </w:tcPr>
          <w:p w14:paraId="30A04EF8" w14:textId="77777777" w:rsidR="00DE7402" w:rsidRPr="009E4A68" w:rsidRDefault="00DE7402" w:rsidP="00A63092">
            <w:pPr>
              <w:jc w:val="center"/>
              <w:rPr>
                <w:rFonts w:ascii="Calibri" w:hAnsi="Calibri"/>
                <w:sz w:val="18"/>
              </w:rPr>
            </w:pPr>
          </w:p>
        </w:tc>
        <w:tc>
          <w:tcPr>
            <w:tcW w:w="433" w:type="pct"/>
            <w:gridSpan w:val="2"/>
            <w:tcBorders>
              <w:top w:val="single" w:sz="4" w:space="0" w:color="auto"/>
              <w:left w:val="double" w:sz="4" w:space="0" w:color="auto"/>
              <w:right w:val="dashed" w:sz="4" w:space="0" w:color="auto"/>
            </w:tcBorders>
          </w:tcPr>
          <w:p w14:paraId="11025EE2" w14:textId="77777777" w:rsidR="00DE7402" w:rsidRPr="009E4A68" w:rsidRDefault="00DE7402" w:rsidP="00A63092">
            <w:pPr>
              <w:jc w:val="center"/>
              <w:rPr>
                <w:rFonts w:ascii="Calibri" w:hAnsi="Calibri"/>
                <w:b/>
                <w:sz w:val="18"/>
              </w:rPr>
            </w:pPr>
          </w:p>
        </w:tc>
        <w:tc>
          <w:tcPr>
            <w:tcW w:w="862" w:type="pct"/>
            <w:gridSpan w:val="2"/>
            <w:tcBorders>
              <w:top w:val="single" w:sz="4" w:space="0" w:color="auto"/>
              <w:left w:val="dashed" w:sz="4" w:space="0" w:color="auto"/>
              <w:right w:val="dashed" w:sz="4" w:space="0" w:color="auto"/>
            </w:tcBorders>
          </w:tcPr>
          <w:p w14:paraId="22FEAEF6" w14:textId="77777777" w:rsidR="00DE7402" w:rsidRPr="009E4A68" w:rsidRDefault="00DE7402" w:rsidP="00A63092">
            <w:pPr>
              <w:jc w:val="center"/>
              <w:rPr>
                <w:rFonts w:ascii="Calibri" w:hAnsi="Calibri"/>
                <w:b/>
                <w:sz w:val="18"/>
              </w:rPr>
            </w:pPr>
          </w:p>
        </w:tc>
        <w:tc>
          <w:tcPr>
            <w:tcW w:w="647" w:type="pct"/>
            <w:tcBorders>
              <w:top w:val="single" w:sz="4" w:space="0" w:color="auto"/>
              <w:left w:val="dashed" w:sz="4" w:space="0" w:color="auto"/>
              <w:right w:val="dashed" w:sz="4" w:space="0" w:color="auto"/>
            </w:tcBorders>
          </w:tcPr>
          <w:p w14:paraId="1F8AE950" w14:textId="77777777" w:rsidR="00DE7402" w:rsidRPr="009E4A68" w:rsidRDefault="00DE7402" w:rsidP="00A63092">
            <w:pPr>
              <w:jc w:val="center"/>
              <w:rPr>
                <w:rFonts w:ascii="Calibri" w:hAnsi="Calibri"/>
                <w:b/>
                <w:sz w:val="18"/>
              </w:rPr>
            </w:pPr>
          </w:p>
        </w:tc>
        <w:tc>
          <w:tcPr>
            <w:tcW w:w="558" w:type="pct"/>
            <w:tcBorders>
              <w:top w:val="single" w:sz="4" w:space="0" w:color="auto"/>
              <w:left w:val="dashed" w:sz="4" w:space="0" w:color="auto"/>
              <w:right w:val="dashed" w:sz="4" w:space="0" w:color="auto"/>
            </w:tcBorders>
          </w:tcPr>
          <w:p w14:paraId="2F2562A7" w14:textId="77777777" w:rsidR="00DE7402" w:rsidRPr="009E4A68" w:rsidRDefault="00DE7402" w:rsidP="00A63092">
            <w:pPr>
              <w:rPr>
                <w:rFonts w:ascii="Calibri" w:hAnsi="Calibri"/>
                <w:b/>
                <w:sz w:val="18"/>
              </w:rPr>
            </w:pPr>
          </w:p>
        </w:tc>
      </w:tr>
      <w:tr w:rsidR="00DE7402" w:rsidRPr="009E4A68" w14:paraId="6FD1D067" w14:textId="77777777" w:rsidTr="00B62D2F">
        <w:trPr>
          <w:trHeight w:val="451"/>
        </w:trPr>
        <w:tc>
          <w:tcPr>
            <w:tcW w:w="1207" w:type="pct"/>
            <w:vMerge/>
            <w:tcBorders>
              <w:left w:val="single" w:sz="4" w:space="0" w:color="auto"/>
              <w:bottom w:val="single" w:sz="4" w:space="0" w:color="auto"/>
              <w:right w:val="single" w:sz="4" w:space="0" w:color="auto"/>
            </w:tcBorders>
          </w:tcPr>
          <w:p w14:paraId="5063FB17" w14:textId="77777777" w:rsidR="00DE7402" w:rsidRPr="009E4A68" w:rsidRDefault="00DE7402" w:rsidP="00A63092">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26A48AC8"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646" w:type="pct"/>
            <w:tcBorders>
              <w:left w:val="dashed" w:sz="4" w:space="0" w:color="auto"/>
              <w:bottom w:val="single" w:sz="4" w:space="0" w:color="auto"/>
              <w:right w:val="double" w:sz="4" w:space="0" w:color="auto"/>
            </w:tcBorders>
            <w:vAlign w:val="bottom"/>
          </w:tcPr>
          <w:p w14:paraId="116CE3F0"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433" w:type="pct"/>
            <w:gridSpan w:val="2"/>
            <w:tcBorders>
              <w:left w:val="double" w:sz="4" w:space="0" w:color="auto"/>
              <w:bottom w:val="single" w:sz="4" w:space="0" w:color="auto"/>
              <w:right w:val="dashed" w:sz="4" w:space="0" w:color="auto"/>
            </w:tcBorders>
            <w:vAlign w:val="bottom"/>
          </w:tcPr>
          <w:p w14:paraId="19713A64"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862" w:type="pct"/>
            <w:gridSpan w:val="2"/>
            <w:tcBorders>
              <w:left w:val="dashed" w:sz="4" w:space="0" w:color="auto"/>
              <w:bottom w:val="single" w:sz="4" w:space="0" w:color="auto"/>
              <w:right w:val="dashed" w:sz="4" w:space="0" w:color="auto"/>
            </w:tcBorders>
            <w:vAlign w:val="bottom"/>
          </w:tcPr>
          <w:p w14:paraId="27D9DDC1" w14:textId="77777777" w:rsidR="00DE7402" w:rsidRPr="009E4A68" w:rsidRDefault="00DE7402" w:rsidP="00A63092">
            <w:pPr>
              <w:rPr>
                <w:rFonts w:ascii="Calibri" w:hAnsi="Calibri"/>
                <w:szCs w:val="32"/>
              </w:rPr>
            </w:pPr>
            <w:r>
              <w:rPr>
                <w:rFonts w:ascii="Calibri" w:hAnsi="Calibri"/>
                <w:szCs w:val="32"/>
              </w:rPr>
              <w:t>x</w:t>
            </w:r>
          </w:p>
        </w:tc>
        <w:tc>
          <w:tcPr>
            <w:tcW w:w="647" w:type="pct"/>
            <w:tcBorders>
              <w:left w:val="dashed" w:sz="4" w:space="0" w:color="auto"/>
              <w:bottom w:val="single" w:sz="4" w:space="0" w:color="auto"/>
              <w:right w:val="dashed" w:sz="4" w:space="0" w:color="auto"/>
            </w:tcBorders>
            <w:vAlign w:val="bottom"/>
          </w:tcPr>
          <w:p w14:paraId="6C1CFD44"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558" w:type="pct"/>
            <w:tcBorders>
              <w:left w:val="dashed" w:sz="4" w:space="0" w:color="auto"/>
              <w:bottom w:val="single" w:sz="4" w:space="0" w:color="auto"/>
              <w:right w:val="dashed" w:sz="4" w:space="0" w:color="auto"/>
            </w:tcBorders>
            <w:vAlign w:val="bottom"/>
          </w:tcPr>
          <w:p w14:paraId="2F2D16D6" w14:textId="77777777" w:rsidR="00DE7402" w:rsidRPr="009E4A68" w:rsidRDefault="00DE7402" w:rsidP="00A63092">
            <w:pPr>
              <w:rPr>
                <w:rFonts w:ascii="Calibri" w:hAnsi="Calibri"/>
                <w:szCs w:val="32"/>
              </w:rPr>
            </w:pPr>
            <w:r w:rsidRPr="009E4A68">
              <w:rPr>
                <w:rFonts w:ascii="Calibri" w:hAnsi="Calibri"/>
                <w:szCs w:val="32"/>
              </w:rPr>
              <w:sym w:font="Wingdings" w:char="F06F"/>
            </w:r>
          </w:p>
        </w:tc>
      </w:tr>
      <w:tr w:rsidR="00DE7402" w:rsidRPr="009E4A68" w14:paraId="1A2D475F" w14:textId="77777777" w:rsidTr="00B62D2F">
        <w:trPr>
          <w:trHeight w:val="450"/>
        </w:trPr>
        <w:tc>
          <w:tcPr>
            <w:tcW w:w="1207" w:type="pct"/>
            <w:vMerge w:val="restart"/>
            <w:tcBorders>
              <w:top w:val="single" w:sz="4" w:space="0" w:color="auto"/>
              <w:left w:val="single" w:sz="4" w:space="0" w:color="auto"/>
              <w:right w:val="single" w:sz="4" w:space="0" w:color="auto"/>
            </w:tcBorders>
          </w:tcPr>
          <w:p w14:paraId="5F34F641" w14:textId="77777777" w:rsidR="00DE7402" w:rsidRPr="009E4A68" w:rsidRDefault="00DE7402" w:rsidP="00A63092">
            <w:pPr>
              <w:rPr>
                <w:rFonts w:ascii="Calibri" w:hAnsi="Calibri"/>
                <w:b/>
              </w:rPr>
            </w:pPr>
            <w:r w:rsidRPr="009E4A68">
              <w:rPr>
                <w:rFonts w:ascii="Calibri" w:hAnsi="Calibri"/>
                <w:b/>
                <w:szCs w:val="16"/>
              </w:rPr>
              <w:t>2. Intellectual Skills (Analysis)</w:t>
            </w:r>
          </w:p>
        </w:tc>
        <w:tc>
          <w:tcPr>
            <w:tcW w:w="644" w:type="pct"/>
            <w:tcBorders>
              <w:top w:val="single" w:sz="4" w:space="0" w:color="auto"/>
              <w:left w:val="single" w:sz="4" w:space="0" w:color="auto"/>
              <w:right w:val="dashed" w:sz="4" w:space="0" w:color="auto"/>
            </w:tcBorders>
          </w:tcPr>
          <w:p w14:paraId="0DD7F8C1" w14:textId="77777777" w:rsidR="00DE7402" w:rsidRPr="009E4A68" w:rsidRDefault="00DE7402" w:rsidP="00A63092">
            <w:pPr>
              <w:jc w:val="center"/>
              <w:rPr>
                <w:rFonts w:ascii="Calibri" w:hAnsi="Calibri"/>
                <w:sz w:val="18"/>
              </w:rPr>
            </w:pPr>
          </w:p>
        </w:tc>
        <w:tc>
          <w:tcPr>
            <w:tcW w:w="646" w:type="pct"/>
            <w:tcBorders>
              <w:top w:val="single" w:sz="4" w:space="0" w:color="auto"/>
              <w:left w:val="dashed" w:sz="4" w:space="0" w:color="auto"/>
              <w:right w:val="double" w:sz="4" w:space="0" w:color="auto"/>
            </w:tcBorders>
          </w:tcPr>
          <w:p w14:paraId="316EAF20" w14:textId="77777777" w:rsidR="00DE7402" w:rsidRPr="009E4A68" w:rsidRDefault="00DE7402" w:rsidP="00A63092">
            <w:pPr>
              <w:jc w:val="center"/>
              <w:rPr>
                <w:rFonts w:ascii="Calibri" w:hAnsi="Calibri"/>
                <w:sz w:val="18"/>
              </w:rPr>
            </w:pPr>
          </w:p>
        </w:tc>
        <w:tc>
          <w:tcPr>
            <w:tcW w:w="433" w:type="pct"/>
            <w:gridSpan w:val="2"/>
            <w:tcBorders>
              <w:top w:val="single" w:sz="4" w:space="0" w:color="auto"/>
              <w:left w:val="double" w:sz="4" w:space="0" w:color="auto"/>
              <w:right w:val="dashed" w:sz="4" w:space="0" w:color="auto"/>
            </w:tcBorders>
          </w:tcPr>
          <w:p w14:paraId="7E411C23" w14:textId="77777777" w:rsidR="00DE7402" w:rsidRPr="009E4A68" w:rsidRDefault="00DE7402" w:rsidP="00A63092">
            <w:pPr>
              <w:jc w:val="center"/>
              <w:rPr>
                <w:rFonts w:ascii="Calibri" w:hAnsi="Calibri"/>
                <w:b/>
                <w:sz w:val="18"/>
              </w:rPr>
            </w:pPr>
          </w:p>
        </w:tc>
        <w:tc>
          <w:tcPr>
            <w:tcW w:w="862" w:type="pct"/>
            <w:gridSpan w:val="2"/>
            <w:tcBorders>
              <w:top w:val="single" w:sz="4" w:space="0" w:color="auto"/>
              <w:left w:val="dashed" w:sz="4" w:space="0" w:color="auto"/>
              <w:right w:val="dashed" w:sz="4" w:space="0" w:color="auto"/>
            </w:tcBorders>
          </w:tcPr>
          <w:p w14:paraId="22E16FCA" w14:textId="77777777" w:rsidR="00DE7402" w:rsidRPr="009E4A68" w:rsidRDefault="00DE7402" w:rsidP="00A63092">
            <w:pPr>
              <w:jc w:val="center"/>
              <w:rPr>
                <w:rFonts w:ascii="Calibri" w:hAnsi="Calibri"/>
                <w:b/>
                <w:sz w:val="18"/>
              </w:rPr>
            </w:pPr>
          </w:p>
        </w:tc>
        <w:tc>
          <w:tcPr>
            <w:tcW w:w="647" w:type="pct"/>
            <w:tcBorders>
              <w:top w:val="single" w:sz="4" w:space="0" w:color="auto"/>
              <w:left w:val="dashed" w:sz="4" w:space="0" w:color="auto"/>
              <w:right w:val="dashed" w:sz="4" w:space="0" w:color="auto"/>
            </w:tcBorders>
          </w:tcPr>
          <w:p w14:paraId="3D8A62A3" w14:textId="77777777" w:rsidR="00DE7402" w:rsidRPr="009E4A68" w:rsidRDefault="00DE7402" w:rsidP="00A63092">
            <w:pPr>
              <w:jc w:val="center"/>
              <w:rPr>
                <w:rFonts w:ascii="Calibri" w:hAnsi="Calibri"/>
                <w:b/>
                <w:sz w:val="18"/>
              </w:rPr>
            </w:pPr>
          </w:p>
        </w:tc>
        <w:tc>
          <w:tcPr>
            <w:tcW w:w="558" w:type="pct"/>
            <w:tcBorders>
              <w:top w:val="single" w:sz="4" w:space="0" w:color="auto"/>
              <w:left w:val="dashed" w:sz="4" w:space="0" w:color="auto"/>
              <w:right w:val="dashed" w:sz="4" w:space="0" w:color="auto"/>
            </w:tcBorders>
          </w:tcPr>
          <w:p w14:paraId="00F6E148" w14:textId="77777777" w:rsidR="00DE7402" w:rsidRPr="009E4A68" w:rsidRDefault="00DE7402" w:rsidP="00A63092">
            <w:pPr>
              <w:jc w:val="center"/>
              <w:rPr>
                <w:rFonts w:ascii="Calibri" w:hAnsi="Calibri"/>
                <w:b/>
                <w:sz w:val="18"/>
              </w:rPr>
            </w:pPr>
          </w:p>
        </w:tc>
      </w:tr>
      <w:tr w:rsidR="00DE7402" w:rsidRPr="009E4A68" w14:paraId="3A5DF5D7" w14:textId="77777777" w:rsidTr="00B62D2F">
        <w:trPr>
          <w:trHeight w:val="451"/>
        </w:trPr>
        <w:tc>
          <w:tcPr>
            <w:tcW w:w="1207" w:type="pct"/>
            <w:vMerge/>
            <w:tcBorders>
              <w:left w:val="single" w:sz="4" w:space="0" w:color="auto"/>
              <w:bottom w:val="single" w:sz="4" w:space="0" w:color="auto"/>
              <w:right w:val="single" w:sz="4" w:space="0" w:color="auto"/>
            </w:tcBorders>
          </w:tcPr>
          <w:p w14:paraId="5617D48A" w14:textId="77777777" w:rsidR="00DE7402" w:rsidRPr="009E4A68" w:rsidRDefault="00DE7402" w:rsidP="00A63092">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6B418CFB"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646" w:type="pct"/>
            <w:tcBorders>
              <w:left w:val="dashed" w:sz="4" w:space="0" w:color="auto"/>
              <w:bottom w:val="single" w:sz="4" w:space="0" w:color="auto"/>
              <w:right w:val="double" w:sz="4" w:space="0" w:color="auto"/>
            </w:tcBorders>
            <w:vAlign w:val="bottom"/>
          </w:tcPr>
          <w:p w14:paraId="4CCA6F6C"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433" w:type="pct"/>
            <w:gridSpan w:val="2"/>
            <w:tcBorders>
              <w:left w:val="double" w:sz="4" w:space="0" w:color="auto"/>
              <w:bottom w:val="single" w:sz="4" w:space="0" w:color="auto"/>
              <w:right w:val="dashed" w:sz="4" w:space="0" w:color="auto"/>
            </w:tcBorders>
            <w:vAlign w:val="bottom"/>
          </w:tcPr>
          <w:p w14:paraId="0D214DFE"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862" w:type="pct"/>
            <w:gridSpan w:val="2"/>
            <w:tcBorders>
              <w:left w:val="dashed" w:sz="4" w:space="0" w:color="auto"/>
              <w:bottom w:val="single" w:sz="4" w:space="0" w:color="auto"/>
              <w:right w:val="dashed" w:sz="4" w:space="0" w:color="auto"/>
            </w:tcBorders>
            <w:vAlign w:val="bottom"/>
          </w:tcPr>
          <w:p w14:paraId="51B9AEE3" w14:textId="77777777" w:rsidR="00DE7402" w:rsidRPr="009E4A68" w:rsidRDefault="00DE7402" w:rsidP="00A63092">
            <w:pPr>
              <w:rPr>
                <w:rFonts w:ascii="Calibri" w:hAnsi="Calibri"/>
                <w:szCs w:val="32"/>
              </w:rPr>
            </w:pPr>
            <w:r>
              <w:rPr>
                <w:rFonts w:ascii="Calibri" w:hAnsi="Calibri"/>
                <w:szCs w:val="32"/>
              </w:rPr>
              <w:t>x</w:t>
            </w:r>
          </w:p>
        </w:tc>
        <w:tc>
          <w:tcPr>
            <w:tcW w:w="647" w:type="pct"/>
            <w:tcBorders>
              <w:left w:val="dashed" w:sz="4" w:space="0" w:color="auto"/>
              <w:bottom w:val="single" w:sz="4" w:space="0" w:color="auto"/>
              <w:right w:val="dashed" w:sz="4" w:space="0" w:color="auto"/>
            </w:tcBorders>
            <w:vAlign w:val="bottom"/>
          </w:tcPr>
          <w:p w14:paraId="5B771B59"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558" w:type="pct"/>
            <w:tcBorders>
              <w:left w:val="dashed" w:sz="4" w:space="0" w:color="auto"/>
              <w:bottom w:val="single" w:sz="4" w:space="0" w:color="auto"/>
              <w:right w:val="dashed" w:sz="4" w:space="0" w:color="auto"/>
            </w:tcBorders>
            <w:vAlign w:val="bottom"/>
          </w:tcPr>
          <w:p w14:paraId="0360F9DB" w14:textId="77777777" w:rsidR="00DE7402" w:rsidRPr="009E4A68" w:rsidRDefault="00DE7402" w:rsidP="00A63092">
            <w:pPr>
              <w:rPr>
                <w:rFonts w:ascii="Calibri" w:hAnsi="Calibri"/>
                <w:szCs w:val="32"/>
              </w:rPr>
            </w:pPr>
            <w:r w:rsidRPr="009E4A68">
              <w:rPr>
                <w:rFonts w:ascii="Calibri" w:hAnsi="Calibri"/>
                <w:szCs w:val="32"/>
              </w:rPr>
              <w:sym w:font="Wingdings" w:char="F06F"/>
            </w:r>
          </w:p>
        </w:tc>
      </w:tr>
      <w:tr w:rsidR="00DE7402" w:rsidRPr="009E4A68" w14:paraId="1DEB5769" w14:textId="77777777" w:rsidTr="00B62D2F">
        <w:trPr>
          <w:trHeight w:val="450"/>
        </w:trPr>
        <w:tc>
          <w:tcPr>
            <w:tcW w:w="1207" w:type="pct"/>
            <w:vMerge w:val="restart"/>
            <w:tcBorders>
              <w:top w:val="single" w:sz="4" w:space="0" w:color="auto"/>
              <w:left w:val="single" w:sz="4" w:space="0" w:color="auto"/>
              <w:right w:val="single" w:sz="4" w:space="0" w:color="auto"/>
            </w:tcBorders>
          </w:tcPr>
          <w:p w14:paraId="41AD042F" w14:textId="77777777" w:rsidR="00DE7402" w:rsidRPr="009E4A68" w:rsidRDefault="00DE7402" w:rsidP="00A63092">
            <w:pPr>
              <w:rPr>
                <w:rFonts w:ascii="Calibri" w:hAnsi="Calibri"/>
                <w:sz w:val="14"/>
                <w:szCs w:val="14"/>
              </w:rPr>
            </w:pPr>
            <w:r w:rsidRPr="009E4A68">
              <w:rPr>
                <w:rFonts w:ascii="Calibri" w:hAnsi="Calibri"/>
                <w:b/>
                <w:szCs w:val="16"/>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25865911" w14:textId="77777777" w:rsidR="00DE7402" w:rsidRPr="009E4A68" w:rsidRDefault="00DE7402" w:rsidP="00A63092">
            <w:pPr>
              <w:jc w:val="center"/>
              <w:rPr>
                <w:rFonts w:ascii="Calibri" w:hAnsi="Calibri"/>
                <w:sz w:val="18"/>
              </w:rPr>
            </w:pPr>
          </w:p>
        </w:tc>
        <w:tc>
          <w:tcPr>
            <w:tcW w:w="646" w:type="pct"/>
            <w:tcBorders>
              <w:top w:val="single" w:sz="4" w:space="0" w:color="auto"/>
              <w:left w:val="dashed" w:sz="4" w:space="0" w:color="auto"/>
              <w:right w:val="double" w:sz="4" w:space="0" w:color="auto"/>
            </w:tcBorders>
          </w:tcPr>
          <w:p w14:paraId="2E139A6C" w14:textId="77777777" w:rsidR="00DE7402" w:rsidRPr="009E4A68" w:rsidRDefault="00DE7402" w:rsidP="00A63092">
            <w:pPr>
              <w:jc w:val="center"/>
              <w:rPr>
                <w:rFonts w:ascii="Calibri" w:hAnsi="Calibri"/>
                <w:sz w:val="18"/>
              </w:rPr>
            </w:pPr>
          </w:p>
        </w:tc>
        <w:tc>
          <w:tcPr>
            <w:tcW w:w="433" w:type="pct"/>
            <w:gridSpan w:val="2"/>
            <w:tcBorders>
              <w:top w:val="single" w:sz="4" w:space="0" w:color="auto"/>
              <w:left w:val="double" w:sz="4" w:space="0" w:color="auto"/>
              <w:right w:val="dashed" w:sz="4" w:space="0" w:color="auto"/>
            </w:tcBorders>
          </w:tcPr>
          <w:p w14:paraId="4117F262" w14:textId="77777777" w:rsidR="00DE7402" w:rsidRPr="009E4A68" w:rsidRDefault="00DE7402" w:rsidP="00A63092">
            <w:pPr>
              <w:jc w:val="center"/>
              <w:rPr>
                <w:rFonts w:ascii="Calibri" w:hAnsi="Calibri"/>
                <w:b/>
                <w:sz w:val="18"/>
              </w:rPr>
            </w:pPr>
          </w:p>
        </w:tc>
        <w:tc>
          <w:tcPr>
            <w:tcW w:w="862" w:type="pct"/>
            <w:gridSpan w:val="2"/>
            <w:tcBorders>
              <w:top w:val="single" w:sz="4" w:space="0" w:color="auto"/>
              <w:left w:val="dashed" w:sz="4" w:space="0" w:color="auto"/>
              <w:right w:val="dashed" w:sz="4" w:space="0" w:color="auto"/>
            </w:tcBorders>
          </w:tcPr>
          <w:p w14:paraId="4EBA6893" w14:textId="77777777" w:rsidR="00DE7402" w:rsidRPr="009E4A68" w:rsidRDefault="00DE7402" w:rsidP="00A63092">
            <w:pPr>
              <w:jc w:val="center"/>
              <w:rPr>
                <w:rFonts w:ascii="Calibri" w:hAnsi="Calibri"/>
                <w:b/>
                <w:sz w:val="18"/>
              </w:rPr>
            </w:pPr>
          </w:p>
        </w:tc>
        <w:tc>
          <w:tcPr>
            <w:tcW w:w="647" w:type="pct"/>
            <w:tcBorders>
              <w:top w:val="single" w:sz="4" w:space="0" w:color="auto"/>
              <w:left w:val="dashed" w:sz="4" w:space="0" w:color="auto"/>
              <w:right w:val="dashed" w:sz="4" w:space="0" w:color="auto"/>
            </w:tcBorders>
          </w:tcPr>
          <w:p w14:paraId="604ABA79" w14:textId="77777777" w:rsidR="00DE7402" w:rsidRPr="009E4A68" w:rsidRDefault="00DE7402" w:rsidP="00A63092">
            <w:pPr>
              <w:jc w:val="center"/>
              <w:rPr>
                <w:rFonts w:ascii="Calibri" w:hAnsi="Calibri"/>
                <w:b/>
                <w:sz w:val="18"/>
              </w:rPr>
            </w:pPr>
          </w:p>
        </w:tc>
        <w:tc>
          <w:tcPr>
            <w:tcW w:w="558" w:type="pct"/>
            <w:tcBorders>
              <w:top w:val="single" w:sz="4" w:space="0" w:color="auto"/>
              <w:left w:val="dashed" w:sz="4" w:space="0" w:color="auto"/>
              <w:right w:val="dashed" w:sz="4" w:space="0" w:color="auto"/>
            </w:tcBorders>
          </w:tcPr>
          <w:p w14:paraId="2DE0A374" w14:textId="77777777" w:rsidR="00DE7402" w:rsidRPr="009E4A68" w:rsidRDefault="00DE7402" w:rsidP="00A63092">
            <w:pPr>
              <w:jc w:val="center"/>
              <w:rPr>
                <w:rFonts w:ascii="Calibri" w:hAnsi="Calibri"/>
                <w:b/>
                <w:sz w:val="18"/>
              </w:rPr>
            </w:pPr>
          </w:p>
        </w:tc>
      </w:tr>
      <w:tr w:rsidR="00DE7402" w:rsidRPr="009E4A68" w14:paraId="40DA86AE" w14:textId="77777777" w:rsidTr="00B62D2F">
        <w:trPr>
          <w:trHeight w:val="451"/>
        </w:trPr>
        <w:tc>
          <w:tcPr>
            <w:tcW w:w="1207" w:type="pct"/>
            <w:vMerge/>
            <w:tcBorders>
              <w:left w:val="single" w:sz="4" w:space="0" w:color="auto"/>
              <w:bottom w:val="single" w:sz="4" w:space="0" w:color="auto"/>
              <w:right w:val="single" w:sz="4" w:space="0" w:color="auto"/>
            </w:tcBorders>
          </w:tcPr>
          <w:p w14:paraId="68850872" w14:textId="77777777" w:rsidR="00DE7402" w:rsidRPr="009E4A68" w:rsidRDefault="00DE7402" w:rsidP="00A63092">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52A1EB2F"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646" w:type="pct"/>
            <w:tcBorders>
              <w:left w:val="dashed" w:sz="4" w:space="0" w:color="auto"/>
              <w:bottom w:val="single" w:sz="4" w:space="0" w:color="auto"/>
              <w:right w:val="double" w:sz="4" w:space="0" w:color="auto"/>
            </w:tcBorders>
            <w:vAlign w:val="bottom"/>
          </w:tcPr>
          <w:p w14:paraId="28C847E3"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433" w:type="pct"/>
            <w:gridSpan w:val="2"/>
            <w:tcBorders>
              <w:left w:val="double" w:sz="4" w:space="0" w:color="auto"/>
              <w:bottom w:val="single" w:sz="4" w:space="0" w:color="auto"/>
              <w:right w:val="dashed" w:sz="4" w:space="0" w:color="auto"/>
            </w:tcBorders>
            <w:vAlign w:val="bottom"/>
          </w:tcPr>
          <w:p w14:paraId="267A92D4"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862" w:type="pct"/>
            <w:gridSpan w:val="2"/>
            <w:tcBorders>
              <w:left w:val="dashed" w:sz="4" w:space="0" w:color="auto"/>
              <w:bottom w:val="single" w:sz="4" w:space="0" w:color="auto"/>
              <w:right w:val="dashed" w:sz="4" w:space="0" w:color="auto"/>
            </w:tcBorders>
            <w:vAlign w:val="bottom"/>
          </w:tcPr>
          <w:p w14:paraId="475F8DCE" w14:textId="77777777" w:rsidR="00DE7402" w:rsidRPr="009E4A68" w:rsidRDefault="00DE7402" w:rsidP="00A63092">
            <w:pPr>
              <w:rPr>
                <w:rFonts w:ascii="Calibri" w:hAnsi="Calibri"/>
                <w:szCs w:val="32"/>
              </w:rPr>
            </w:pPr>
            <w:r>
              <w:rPr>
                <w:rFonts w:ascii="Calibri" w:hAnsi="Calibri"/>
                <w:szCs w:val="32"/>
              </w:rPr>
              <w:t>x</w:t>
            </w:r>
          </w:p>
        </w:tc>
        <w:tc>
          <w:tcPr>
            <w:tcW w:w="647" w:type="pct"/>
            <w:tcBorders>
              <w:left w:val="dashed" w:sz="4" w:space="0" w:color="auto"/>
              <w:bottom w:val="single" w:sz="4" w:space="0" w:color="auto"/>
              <w:right w:val="dashed" w:sz="4" w:space="0" w:color="auto"/>
            </w:tcBorders>
            <w:vAlign w:val="bottom"/>
          </w:tcPr>
          <w:p w14:paraId="37CFF9EB"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558" w:type="pct"/>
            <w:tcBorders>
              <w:left w:val="dashed" w:sz="4" w:space="0" w:color="auto"/>
              <w:bottom w:val="single" w:sz="4" w:space="0" w:color="auto"/>
              <w:right w:val="dashed" w:sz="4" w:space="0" w:color="auto"/>
            </w:tcBorders>
            <w:vAlign w:val="bottom"/>
          </w:tcPr>
          <w:p w14:paraId="40B37D4B" w14:textId="77777777" w:rsidR="00DE7402" w:rsidRPr="009E4A68" w:rsidRDefault="00DE7402" w:rsidP="00A63092">
            <w:pPr>
              <w:rPr>
                <w:rFonts w:ascii="Calibri" w:hAnsi="Calibri"/>
                <w:szCs w:val="32"/>
              </w:rPr>
            </w:pPr>
            <w:r w:rsidRPr="009E4A68">
              <w:rPr>
                <w:rFonts w:ascii="Calibri" w:hAnsi="Calibri"/>
                <w:szCs w:val="32"/>
              </w:rPr>
              <w:sym w:font="Wingdings" w:char="F06F"/>
            </w:r>
          </w:p>
        </w:tc>
      </w:tr>
      <w:tr w:rsidR="00DE7402" w:rsidRPr="009E4A68" w14:paraId="251CE079" w14:textId="77777777" w:rsidTr="00B62D2F">
        <w:trPr>
          <w:trHeight w:val="451"/>
        </w:trPr>
        <w:tc>
          <w:tcPr>
            <w:tcW w:w="1207" w:type="pct"/>
            <w:vMerge w:val="restart"/>
            <w:tcBorders>
              <w:top w:val="single" w:sz="4" w:space="0" w:color="auto"/>
              <w:left w:val="single" w:sz="4" w:space="0" w:color="auto"/>
              <w:right w:val="single" w:sz="4" w:space="0" w:color="auto"/>
            </w:tcBorders>
          </w:tcPr>
          <w:p w14:paraId="1A6D9249" w14:textId="77777777" w:rsidR="00DE7402" w:rsidRPr="009E4A68" w:rsidRDefault="00DE7402" w:rsidP="00A63092">
            <w:pPr>
              <w:rPr>
                <w:rFonts w:ascii="Calibri" w:hAnsi="Calibri"/>
                <w:sz w:val="14"/>
                <w:szCs w:val="14"/>
              </w:rPr>
            </w:pPr>
            <w:r w:rsidRPr="009E4A68">
              <w:rPr>
                <w:rFonts w:ascii="Calibri" w:hAnsi="Calibri"/>
                <w:b/>
                <w:szCs w:val="16"/>
              </w:rPr>
              <w:t>4. Key Transferable Skills</w:t>
            </w:r>
          </w:p>
        </w:tc>
        <w:tc>
          <w:tcPr>
            <w:tcW w:w="644" w:type="pct"/>
            <w:tcBorders>
              <w:top w:val="single" w:sz="4" w:space="0" w:color="auto"/>
              <w:left w:val="single" w:sz="4" w:space="0" w:color="auto"/>
              <w:right w:val="dashed" w:sz="4" w:space="0" w:color="auto"/>
            </w:tcBorders>
          </w:tcPr>
          <w:p w14:paraId="7891C286" w14:textId="77777777" w:rsidR="00DE7402" w:rsidRPr="009E4A68" w:rsidRDefault="00DE7402" w:rsidP="00A63092">
            <w:pPr>
              <w:jc w:val="center"/>
              <w:rPr>
                <w:rFonts w:ascii="Calibri" w:hAnsi="Calibri"/>
                <w:sz w:val="18"/>
              </w:rPr>
            </w:pPr>
          </w:p>
        </w:tc>
        <w:tc>
          <w:tcPr>
            <w:tcW w:w="646" w:type="pct"/>
            <w:tcBorders>
              <w:top w:val="single" w:sz="4" w:space="0" w:color="auto"/>
              <w:left w:val="dashed" w:sz="4" w:space="0" w:color="auto"/>
              <w:right w:val="double" w:sz="4" w:space="0" w:color="auto"/>
            </w:tcBorders>
          </w:tcPr>
          <w:p w14:paraId="0AE07DE0" w14:textId="77777777" w:rsidR="00DE7402" w:rsidRPr="009E4A68" w:rsidRDefault="00DE7402" w:rsidP="00A63092">
            <w:pPr>
              <w:jc w:val="center"/>
              <w:rPr>
                <w:rFonts w:ascii="Calibri" w:hAnsi="Calibri"/>
                <w:sz w:val="18"/>
              </w:rPr>
            </w:pPr>
          </w:p>
        </w:tc>
        <w:tc>
          <w:tcPr>
            <w:tcW w:w="433" w:type="pct"/>
            <w:gridSpan w:val="2"/>
            <w:tcBorders>
              <w:top w:val="single" w:sz="4" w:space="0" w:color="auto"/>
              <w:left w:val="double" w:sz="4" w:space="0" w:color="auto"/>
              <w:right w:val="dashed" w:sz="4" w:space="0" w:color="auto"/>
            </w:tcBorders>
          </w:tcPr>
          <w:p w14:paraId="6149C321" w14:textId="77777777" w:rsidR="00DE7402" w:rsidRPr="009E4A68" w:rsidRDefault="00DE7402" w:rsidP="00A63092">
            <w:pPr>
              <w:jc w:val="center"/>
              <w:rPr>
                <w:rFonts w:ascii="Calibri" w:hAnsi="Calibri"/>
                <w:b/>
                <w:sz w:val="18"/>
              </w:rPr>
            </w:pPr>
          </w:p>
        </w:tc>
        <w:tc>
          <w:tcPr>
            <w:tcW w:w="862" w:type="pct"/>
            <w:gridSpan w:val="2"/>
            <w:tcBorders>
              <w:top w:val="single" w:sz="4" w:space="0" w:color="auto"/>
              <w:left w:val="dashed" w:sz="4" w:space="0" w:color="auto"/>
              <w:right w:val="dashed" w:sz="4" w:space="0" w:color="auto"/>
            </w:tcBorders>
          </w:tcPr>
          <w:p w14:paraId="65CFB123" w14:textId="77777777" w:rsidR="00DE7402" w:rsidRPr="009E4A68" w:rsidRDefault="00DE7402" w:rsidP="00A63092">
            <w:pPr>
              <w:jc w:val="center"/>
              <w:rPr>
                <w:rFonts w:ascii="Calibri" w:hAnsi="Calibri"/>
                <w:b/>
                <w:sz w:val="18"/>
              </w:rPr>
            </w:pPr>
          </w:p>
        </w:tc>
        <w:tc>
          <w:tcPr>
            <w:tcW w:w="647" w:type="pct"/>
            <w:tcBorders>
              <w:top w:val="single" w:sz="4" w:space="0" w:color="auto"/>
              <w:left w:val="dashed" w:sz="4" w:space="0" w:color="auto"/>
              <w:right w:val="dashed" w:sz="4" w:space="0" w:color="auto"/>
            </w:tcBorders>
          </w:tcPr>
          <w:p w14:paraId="6BCB77FC" w14:textId="77777777" w:rsidR="00DE7402" w:rsidRPr="009E4A68" w:rsidRDefault="00DE7402" w:rsidP="00A63092">
            <w:pPr>
              <w:jc w:val="center"/>
              <w:rPr>
                <w:rFonts w:ascii="Calibri" w:hAnsi="Calibri"/>
                <w:b/>
                <w:sz w:val="18"/>
              </w:rPr>
            </w:pPr>
          </w:p>
        </w:tc>
        <w:tc>
          <w:tcPr>
            <w:tcW w:w="558" w:type="pct"/>
            <w:tcBorders>
              <w:top w:val="single" w:sz="4" w:space="0" w:color="auto"/>
              <w:left w:val="dashed" w:sz="4" w:space="0" w:color="auto"/>
              <w:right w:val="dashed" w:sz="4" w:space="0" w:color="auto"/>
            </w:tcBorders>
          </w:tcPr>
          <w:p w14:paraId="77C6EA71" w14:textId="77777777" w:rsidR="00DE7402" w:rsidRPr="009E4A68" w:rsidRDefault="00DE7402" w:rsidP="00A63092">
            <w:pPr>
              <w:jc w:val="center"/>
              <w:rPr>
                <w:rFonts w:ascii="Calibri" w:hAnsi="Calibri"/>
                <w:b/>
                <w:sz w:val="18"/>
              </w:rPr>
            </w:pPr>
          </w:p>
        </w:tc>
      </w:tr>
      <w:tr w:rsidR="00DE7402" w:rsidRPr="009E4A68" w14:paraId="692CF083" w14:textId="77777777" w:rsidTr="00B62D2F">
        <w:trPr>
          <w:trHeight w:val="450"/>
        </w:trPr>
        <w:tc>
          <w:tcPr>
            <w:tcW w:w="1207" w:type="pct"/>
            <w:vMerge/>
            <w:tcBorders>
              <w:left w:val="single" w:sz="4" w:space="0" w:color="auto"/>
              <w:bottom w:val="single" w:sz="4" w:space="0" w:color="auto"/>
              <w:right w:val="single" w:sz="4" w:space="0" w:color="auto"/>
            </w:tcBorders>
          </w:tcPr>
          <w:p w14:paraId="5FDC3954" w14:textId="77777777" w:rsidR="00DE7402" w:rsidRPr="009E4A68" w:rsidRDefault="00DE7402" w:rsidP="00A63092">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1E902E46"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646" w:type="pct"/>
            <w:tcBorders>
              <w:left w:val="dashed" w:sz="4" w:space="0" w:color="auto"/>
              <w:bottom w:val="single" w:sz="4" w:space="0" w:color="auto"/>
              <w:right w:val="double" w:sz="4" w:space="0" w:color="auto"/>
            </w:tcBorders>
            <w:vAlign w:val="bottom"/>
          </w:tcPr>
          <w:p w14:paraId="1C4BF658"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433" w:type="pct"/>
            <w:gridSpan w:val="2"/>
            <w:tcBorders>
              <w:left w:val="double" w:sz="4" w:space="0" w:color="auto"/>
              <w:bottom w:val="single" w:sz="4" w:space="0" w:color="auto"/>
              <w:right w:val="dashed" w:sz="4" w:space="0" w:color="auto"/>
            </w:tcBorders>
            <w:vAlign w:val="bottom"/>
          </w:tcPr>
          <w:p w14:paraId="29364950"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862" w:type="pct"/>
            <w:gridSpan w:val="2"/>
            <w:tcBorders>
              <w:left w:val="dashed" w:sz="4" w:space="0" w:color="auto"/>
              <w:bottom w:val="single" w:sz="4" w:space="0" w:color="auto"/>
              <w:right w:val="dashed" w:sz="4" w:space="0" w:color="auto"/>
            </w:tcBorders>
            <w:vAlign w:val="bottom"/>
          </w:tcPr>
          <w:p w14:paraId="22A75682" w14:textId="77777777" w:rsidR="00DE7402" w:rsidRPr="009E4A68" w:rsidRDefault="00DE7402" w:rsidP="00A63092">
            <w:pPr>
              <w:rPr>
                <w:rFonts w:ascii="Calibri" w:hAnsi="Calibri"/>
                <w:szCs w:val="32"/>
              </w:rPr>
            </w:pPr>
            <w:r>
              <w:rPr>
                <w:rFonts w:ascii="Calibri" w:hAnsi="Calibri"/>
                <w:szCs w:val="32"/>
              </w:rPr>
              <w:t>x</w:t>
            </w:r>
          </w:p>
        </w:tc>
        <w:tc>
          <w:tcPr>
            <w:tcW w:w="647" w:type="pct"/>
            <w:tcBorders>
              <w:left w:val="dashed" w:sz="4" w:space="0" w:color="auto"/>
              <w:bottom w:val="single" w:sz="4" w:space="0" w:color="auto"/>
              <w:right w:val="dashed" w:sz="4" w:space="0" w:color="auto"/>
            </w:tcBorders>
            <w:vAlign w:val="bottom"/>
          </w:tcPr>
          <w:p w14:paraId="08AE87E8" w14:textId="77777777" w:rsidR="00DE7402" w:rsidRPr="009E4A68" w:rsidRDefault="00DE7402" w:rsidP="00A63092">
            <w:pPr>
              <w:rPr>
                <w:rFonts w:ascii="Calibri" w:hAnsi="Calibri"/>
                <w:szCs w:val="32"/>
              </w:rPr>
            </w:pPr>
            <w:r w:rsidRPr="009E4A68">
              <w:rPr>
                <w:rFonts w:ascii="Calibri" w:hAnsi="Calibri"/>
                <w:szCs w:val="32"/>
              </w:rPr>
              <w:sym w:font="Wingdings" w:char="F06F"/>
            </w:r>
          </w:p>
        </w:tc>
        <w:tc>
          <w:tcPr>
            <w:tcW w:w="558" w:type="pct"/>
            <w:tcBorders>
              <w:left w:val="dashed" w:sz="4" w:space="0" w:color="auto"/>
              <w:bottom w:val="single" w:sz="4" w:space="0" w:color="auto"/>
              <w:right w:val="dashed" w:sz="4" w:space="0" w:color="auto"/>
            </w:tcBorders>
            <w:vAlign w:val="bottom"/>
          </w:tcPr>
          <w:p w14:paraId="2AA0781E" w14:textId="77777777" w:rsidR="00DE7402" w:rsidRPr="009E4A68" w:rsidRDefault="00DE7402" w:rsidP="00A63092">
            <w:pPr>
              <w:rPr>
                <w:rFonts w:ascii="Calibri" w:hAnsi="Calibri"/>
                <w:szCs w:val="32"/>
              </w:rPr>
            </w:pPr>
            <w:r w:rsidRPr="009E4A68">
              <w:rPr>
                <w:rFonts w:ascii="Calibri" w:hAnsi="Calibri"/>
                <w:szCs w:val="32"/>
              </w:rPr>
              <w:sym w:font="Wingdings" w:char="F06F"/>
            </w:r>
          </w:p>
        </w:tc>
      </w:tr>
      <w:tr w:rsidR="00B62D2F" w:rsidRPr="009E4A68" w14:paraId="355CBB55" w14:textId="77777777" w:rsidTr="00B62D2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75"/>
        </w:trPr>
        <w:tc>
          <w:tcPr>
            <w:tcW w:w="2713" w:type="pct"/>
            <w:gridSpan w:val="4"/>
            <w:shd w:val="clear" w:color="auto" w:fill="D9D9D9"/>
          </w:tcPr>
          <w:p w14:paraId="2204E2B0" w14:textId="77777777" w:rsidR="00B62D2F" w:rsidRPr="009E4A68" w:rsidRDefault="00B62D2F" w:rsidP="00A63092">
            <w:pPr>
              <w:spacing w:before="120" w:after="120"/>
              <w:jc w:val="both"/>
              <w:rPr>
                <w:rFonts w:ascii="Calibri" w:hAnsi="Calibri" w:cs="Calibri"/>
                <w:b/>
              </w:rPr>
            </w:pPr>
            <w:r w:rsidRPr="009E4A68">
              <w:rPr>
                <w:rFonts w:ascii="Calibri" w:hAnsi="Calibri" w:cs="Calibri"/>
                <w:b/>
              </w:rPr>
              <w:t xml:space="preserve">PLEASE COMMENT ON AREAS IN WHICH YOU FEEL THAT YOU HAVE PERFORMED WELL </w:t>
            </w:r>
          </w:p>
        </w:tc>
        <w:tc>
          <w:tcPr>
            <w:tcW w:w="2287" w:type="pct"/>
            <w:gridSpan w:val="5"/>
            <w:shd w:val="clear" w:color="auto" w:fill="D9D9D9"/>
          </w:tcPr>
          <w:p w14:paraId="307937C1" w14:textId="77777777" w:rsidR="00B62D2F" w:rsidRPr="009E4A68" w:rsidRDefault="00B62D2F" w:rsidP="00A63092">
            <w:pPr>
              <w:spacing w:before="120" w:after="120"/>
              <w:jc w:val="both"/>
              <w:rPr>
                <w:rFonts w:ascii="Calibri" w:hAnsi="Calibri" w:cs="Calibri"/>
                <w:b/>
              </w:rPr>
            </w:pPr>
            <w:r w:rsidRPr="009E4A68">
              <w:rPr>
                <w:rFonts w:ascii="Calibri" w:hAnsi="Calibri" w:cs="Calibri"/>
                <w:b/>
              </w:rPr>
              <w:t xml:space="preserve">PLEASE COMMENT ON </w:t>
            </w:r>
            <w:r w:rsidRPr="009E4A68">
              <w:rPr>
                <w:rFonts w:ascii="Calibri" w:hAnsi="Calibri" w:cs="Calibri"/>
                <w:b/>
                <w:caps/>
              </w:rPr>
              <w:t>AREAS you feel that you need TO DEVELOP</w:t>
            </w:r>
          </w:p>
        </w:tc>
      </w:tr>
      <w:tr w:rsidR="00B62D2F" w:rsidRPr="009E4A68" w14:paraId="5E57D47D" w14:textId="77777777" w:rsidTr="00B62D2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55"/>
        </w:trPr>
        <w:tc>
          <w:tcPr>
            <w:tcW w:w="2713" w:type="pct"/>
            <w:gridSpan w:val="4"/>
            <w:tcBorders>
              <w:bottom w:val="single" w:sz="8" w:space="0" w:color="000000"/>
            </w:tcBorders>
          </w:tcPr>
          <w:p w14:paraId="418B8C03" w14:textId="77777777" w:rsidR="00B62D2F" w:rsidRPr="009E4A68" w:rsidRDefault="00B62D2F" w:rsidP="00A63092">
            <w:pPr>
              <w:pStyle w:val="BulletedList"/>
              <w:numPr>
                <w:ilvl w:val="0"/>
                <w:numId w:val="0"/>
              </w:numPr>
              <w:rPr>
                <w:rFonts w:ascii="Calibri" w:hAnsi="Calibri"/>
                <w:sz w:val="20"/>
                <w:szCs w:val="20"/>
              </w:rPr>
            </w:pPr>
            <w:r>
              <w:rPr>
                <w:rFonts w:ascii="Calibri" w:hAnsi="Calibri"/>
                <w:sz w:val="20"/>
                <w:szCs w:val="20"/>
              </w:rPr>
              <w:t xml:space="preserve">Coherent writing style and well presented. </w:t>
            </w:r>
          </w:p>
          <w:p w14:paraId="21872AA8" w14:textId="77777777" w:rsidR="00B62D2F" w:rsidRPr="009E4A68" w:rsidRDefault="00B62D2F" w:rsidP="00A63092">
            <w:pPr>
              <w:pStyle w:val="BulletedList"/>
              <w:numPr>
                <w:ilvl w:val="0"/>
                <w:numId w:val="0"/>
              </w:numPr>
              <w:ind w:left="432"/>
              <w:rPr>
                <w:rFonts w:ascii="Calibri" w:hAnsi="Calibri"/>
                <w:sz w:val="20"/>
                <w:szCs w:val="20"/>
              </w:rPr>
            </w:pPr>
          </w:p>
          <w:p w14:paraId="597C2128" w14:textId="77777777" w:rsidR="00B62D2F" w:rsidRPr="009E4A68" w:rsidRDefault="00B62D2F" w:rsidP="00A63092">
            <w:pPr>
              <w:pStyle w:val="BulletedList"/>
              <w:numPr>
                <w:ilvl w:val="0"/>
                <w:numId w:val="0"/>
              </w:numPr>
              <w:ind w:left="432"/>
              <w:rPr>
                <w:rFonts w:ascii="Calibri" w:hAnsi="Calibri"/>
                <w:sz w:val="20"/>
                <w:szCs w:val="20"/>
              </w:rPr>
            </w:pPr>
          </w:p>
        </w:tc>
        <w:tc>
          <w:tcPr>
            <w:tcW w:w="2287" w:type="pct"/>
            <w:gridSpan w:val="5"/>
            <w:tcBorders>
              <w:bottom w:val="single" w:sz="8" w:space="0" w:color="000000"/>
            </w:tcBorders>
          </w:tcPr>
          <w:p w14:paraId="0A10E93B" w14:textId="77777777" w:rsidR="00B62D2F" w:rsidRPr="009E4A68" w:rsidRDefault="00B62D2F" w:rsidP="00A63092">
            <w:pPr>
              <w:pStyle w:val="BulletedList"/>
              <w:numPr>
                <w:ilvl w:val="0"/>
                <w:numId w:val="0"/>
              </w:numPr>
              <w:rPr>
                <w:rFonts w:ascii="Calibri" w:hAnsi="Calibri"/>
                <w:sz w:val="20"/>
                <w:szCs w:val="20"/>
              </w:rPr>
            </w:pPr>
            <w:r>
              <w:rPr>
                <w:rFonts w:ascii="Calibri" w:hAnsi="Calibri"/>
                <w:sz w:val="20"/>
                <w:szCs w:val="20"/>
              </w:rPr>
              <w:t>Further external reading.</w:t>
            </w:r>
          </w:p>
          <w:p w14:paraId="45D02CEA" w14:textId="77777777" w:rsidR="00B62D2F" w:rsidRPr="009E4A68" w:rsidRDefault="00B62D2F" w:rsidP="00A63092">
            <w:pPr>
              <w:pStyle w:val="BulletedList"/>
              <w:numPr>
                <w:ilvl w:val="0"/>
                <w:numId w:val="0"/>
              </w:numPr>
              <w:ind w:left="432"/>
              <w:rPr>
                <w:rFonts w:ascii="Calibri" w:hAnsi="Calibri"/>
                <w:sz w:val="20"/>
                <w:szCs w:val="20"/>
              </w:rPr>
            </w:pPr>
          </w:p>
        </w:tc>
      </w:tr>
    </w:tbl>
    <w:p w14:paraId="5EACE355" w14:textId="769C437B" w:rsidR="00DE7402" w:rsidRPr="009E4A68" w:rsidRDefault="00DE7402" w:rsidP="00DE7402">
      <w:pPr>
        <w:rPr>
          <w:rFonts w:ascii="Calibri" w:hAnsi="Calibri"/>
          <w:b/>
          <w:sz w:val="22"/>
          <w:szCs w:val="22"/>
        </w:rPr>
        <w:sectPr w:rsidR="00DE7402" w:rsidRPr="009E4A68" w:rsidSect="0044789D">
          <w:headerReference w:type="default" r:id="rId7"/>
          <w:footerReference w:type="default" r:id="rId8"/>
          <w:pgSz w:w="11894" w:h="16834"/>
          <w:pgMar w:top="720" w:right="720" w:bottom="720" w:left="720" w:header="706" w:footer="454" w:gutter="0"/>
          <w:paperSrc w:first="1" w:other="1"/>
          <w:cols w:space="720"/>
          <w:docGrid w:linePitch="272"/>
        </w:sectPr>
      </w:pPr>
    </w:p>
    <w:p w14:paraId="27E40863" w14:textId="77777777" w:rsidR="00DE7402" w:rsidRPr="009E4A68" w:rsidRDefault="00DE7402" w:rsidP="00DE7402"/>
    <w:p w14:paraId="294C0519" w14:textId="77777777" w:rsidR="00DE7402" w:rsidRPr="009E4A68" w:rsidRDefault="00DE7402" w:rsidP="00DE7402"/>
    <w:p w14:paraId="646C4F8B" w14:textId="77777777" w:rsidR="00DE7402" w:rsidRDefault="00DE7402" w:rsidP="00DE7402">
      <w:pPr>
        <w:jc w:val="both"/>
      </w:pPr>
    </w:p>
    <w:p w14:paraId="14420802" w14:textId="44D9C613" w:rsidR="00DE7402" w:rsidRDefault="00DE7402" w:rsidP="00383861">
      <w:pPr>
        <w:spacing w:before="400"/>
        <w:rPr>
          <w:rFonts w:ascii="Arial" w:hAnsi="Arial" w:cs="Arial"/>
          <w:b/>
          <w:u w:val="single"/>
        </w:rPr>
      </w:pPr>
    </w:p>
    <w:p w14:paraId="7C40480D" w14:textId="491916A7" w:rsidR="00DE7402" w:rsidRDefault="00DE7402" w:rsidP="00383861">
      <w:pPr>
        <w:spacing w:before="400"/>
        <w:rPr>
          <w:rFonts w:ascii="Arial" w:hAnsi="Arial" w:cs="Arial"/>
          <w:b/>
          <w:u w:val="single"/>
        </w:rPr>
      </w:pPr>
    </w:p>
    <w:p w14:paraId="6286EF4A" w14:textId="77777777" w:rsidR="00DE7402" w:rsidRDefault="00DE7402" w:rsidP="00383861">
      <w:pPr>
        <w:spacing w:before="400"/>
        <w:rPr>
          <w:rFonts w:ascii="Arial" w:hAnsi="Arial" w:cs="Arial"/>
          <w:b/>
          <w:u w:val="single"/>
        </w:rPr>
      </w:pPr>
    </w:p>
    <w:p w14:paraId="74EE7F12" w14:textId="77777777" w:rsidR="00383861" w:rsidRDefault="00383861" w:rsidP="00383861">
      <w:pPr>
        <w:spacing w:before="400"/>
        <w:ind w:left="720"/>
        <w:jc w:val="center"/>
        <w:rPr>
          <w:rFonts w:ascii="Arial" w:hAnsi="Arial" w:cs="Arial"/>
          <w:b/>
          <w:u w:val="single"/>
        </w:rPr>
      </w:pPr>
    </w:p>
    <w:p w14:paraId="68691036" w14:textId="7D7F4AE4" w:rsidR="00DE6BA6" w:rsidRPr="00383861" w:rsidRDefault="00DE6BA6" w:rsidP="00383861">
      <w:pPr>
        <w:spacing w:before="400"/>
        <w:ind w:left="720"/>
        <w:jc w:val="center"/>
        <w:rPr>
          <w:rFonts w:ascii="Arial" w:hAnsi="Arial" w:cs="Arial"/>
          <w:b/>
          <w:sz w:val="36"/>
          <w:szCs w:val="36"/>
          <w:u w:val="single"/>
        </w:rPr>
      </w:pPr>
      <w:r w:rsidRPr="00383861">
        <w:rPr>
          <w:rFonts w:ascii="Arial" w:hAnsi="Arial" w:cs="Arial"/>
          <w:b/>
          <w:sz w:val="36"/>
          <w:szCs w:val="36"/>
          <w:u w:val="single"/>
        </w:rPr>
        <w:t>Supporting pupil progress: a detailed analysis of one child’s holistic development, with justification for the next steps in learning.</w:t>
      </w:r>
    </w:p>
    <w:p w14:paraId="17690338" w14:textId="32AD2E85" w:rsidR="00383861" w:rsidRPr="00383861" w:rsidRDefault="00383861" w:rsidP="00383861">
      <w:pPr>
        <w:spacing w:before="400"/>
        <w:ind w:left="720"/>
        <w:jc w:val="center"/>
        <w:rPr>
          <w:rFonts w:ascii="Arial" w:hAnsi="Arial" w:cs="Arial"/>
          <w:b/>
          <w:sz w:val="36"/>
          <w:szCs w:val="36"/>
          <w:u w:val="single"/>
        </w:rPr>
      </w:pPr>
    </w:p>
    <w:p w14:paraId="38DE807B" w14:textId="4AF3B232" w:rsidR="00383861" w:rsidRPr="00383861" w:rsidRDefault="00383861" w:rsidP="00383861">
      <w:pPr>
        <w:spacing w:before="400"/>
        <w:ind w:left="720"/>
        <w:jc w:val="center"/>
        <w:rPr>
          <w:rFonts w:ascii="Arial" w:hAnsi="Arial" w:cs="Arial"/>
          <w:b/>
          <w:sz w:val="36"/>
          <w:szCs w:val="36"/>
          <w:u w:val="single"/>
        </w:rPr>
      </w:pPr>
    </w:p>
    <w:p w14:paraId="0207F4E5" w14:textId="25A0DF72" w:rsidR="00383861" w:rsidRPr="00383861" w:rsidRDefault="00E1485E" w:rsidP="00383861">
      <w:pPr>
        <w:spacing w:before="400"/>
        <w:ind w:left="720"/>
        <w:jc w:val="center"/>
        <w:rPr>
          <w:rFonts w:ascii="Arial" w:hAnsi="Arial" w:cs="Arial"/>
          <w:b/>
          <w:sz w:val="32"/>
          <w:szCs w:val="32"/>
          <w:u w:val="single"/>
        </w:rPr>
      </w:pPr>
      <w:r>
        <w:rPr>
          <w:rFonts w:ascii="Arial" w:hAnsi="Arial" w:cs="Arial"/>
          <w:b/>
          <w:sz w:val="32"/>
          <w:szCs w:val="32"/>
          <w:u w:val="single"/>
        </w:rPr>
        <w:t>Word Count - 49</w:t>
      </w:r>
      <w:r w:rsidR="003555B5">
        <w:rPr>
          <w:rFonts w:ascii="Arial" w:hAnsi="Arial" w:cs="Arial"/>
          <w:b/>
          <w:sz w:val="32"/>
          <w:szCs w:val="32"/>
          <w:u w:val="single"/>
        </w:rPr>
        <w:t>37</w:t>
      </w:r>
    </w:p>
    <w:p w14:paraId="3959003F" w14:textId="266B3406" w:rsidR="00DE6BA6" w:rsidRPr="00DE6BA6" w:rsidRDefault="00DE6BA6" w:rsidP="00383861">
      <w:pPr>
        <w:spacing w:before="400"/>
        <w:ind w:left="720"/>
        <w:rPr>
          <w:rFonts w:ascii="Arial" w:hAnsi="Arial" w:cs="Arial"/>
        </w:rPr>
      </w:pPr>
    </w:p>
    <w:p w14:paraId="00D585A1" w14:textId="3368C791" w:rsidR="005A34DA" w:rsidRDefault="005A34DA" w:rsidP="00383861">
      <w:pPr>
        <w:spacing w:before="400"/>
        <w:rPr>
          <w:rFonts w:ascii="Arial" w:hAnsi="Arial" w:cs="Arial"/>
        </w:rPr>
      </w:pPr>
    </w:p>
    <w:p w14:paraId="55BCDC24" w14:textId="49564272" w:rsidR="00383861" w:rsidRDefault="00383861" w:rsidP="00DE6BA6">
      <w:pPr>
        <w:rPr>
          <w:rFonts w:ascii="Arial" w:hAnsi="Arial" w:cs="Arial"/>
        </w:rPr>
      </w:pPr>
    </w:p>
    <w:p w14:paraId="0D3FE270" w14:textId="66DEA00D" w:rsidR="00383861" w:rsidRDefault="00383861" w:rsidP="00DE6BA6">
      <w:pPr>
        <w:rPr>
          <w:rFonts w:ascii="Arial" w:hAnsi="Arial" w:cs="Arial"/>
        </w:rPr>
      </w:pPr>
    </w:p>
    <w:p w14:paraId="05AF09DD" w14:textId="271A0F6B" w:rsidR="00383861" w:rsidRDefault="00383861" w:rsidP="00DE6BA6">
      <w:pPr>
        <w:rPr>
          <w:rFonts w:ascii="Arial" w:hAnsi="Arial" w:cs="Arial"/>
        </w:rPr>
      </w:pPr>
    </w:p>
    <w:p w14:paraId="2DCE5530" w14:textId="5FA6D9B1" w:rsidR="00383861" w:rsidRDefault="00383861" w:rsidP="00DE6BA6">
      <w:pPr>
        <w:rPr>
          <w:rFonts w:ascii="Arial" w:hAnsi="Arial" w:cs="Arial"/>
        </w:rPr>
      </w:pPr>
    </w:p>
    <w:p w14:paraId="1EFA518A" w14:textId="0416E6BD" w:rsidR="00383861" w:rsidRDefault="00383861" w:rsidP="00DE6BA6">
      <w:pPr>
        <w:rPr>
          <w:rFonts w:ascii="Arial" w:hAnsi="Arial" w:cs="Arial"/>
        </w:rPr>
      </w:pPr>
    </w:p>
    <w:p w14:paraId="7D9E9EB3" w14:textId="493B2227" w:rsidR="00383861" w:rsidRDefault="00383861" w:rsidP="00DE6BA6">
      <w:pPr>
        <w:rPr>
          <w:rFonts w:ascii="Arial" w:hAnsi="Arial" w:cs="Arial"/>
        </w:rPr>
      </w:pPr>
    </w:p>
    <w:p w14:paraId="7C9A0602" w14:textId="3BE584BF" w:rsidR="00383861" w:rsidRDefault="00383861" w:rsidP="00DE6BA6">
      <w:pPr>
        <w:rPr>
          <w:rFonts w:ascii="Arial" w:hAnsi="Arial" w:cs="Arial"/>
        </w:rPr>
      </w:pPr>
    </w:p>
    <w:p w14:paraId="6F225D57" w14:textId="1463B72A" w:rsidR="00383861" w:rsidRDefault="00383861" w:rsidP="00DE6BA6">
      <w:pPr>
        <w:rPr>
          <w:rFonts w:ascii="Arial" w:hAnsi="Arial" w:cs="Arial"/>
        </w:rPr>
      </w:pPr>
    </w:p>
    <w:p w14:paraId="507670BE" w14:textId="6AD0027C" w:rsidR="00383861" w:rsidRDefault="00383861" w:rsidP="00DE6BA6">
      <w:pPr>
        <w:rPr>
          <w:rFonts w:ascii="Arial" w:hAnsi="Arial" w:cs="Arial"/>
        </w:rPr>
      </w:pPr>
    </w:p>
    <w:p w14:paraId="48FC4A9A" w14:textId="11C6E405" w:rsidR="00383861" w:rsidRDefault="00383861" w:rsidP="00DE6BA6">
      <w:pPr>
        <w:rPr>
          <w:rFonts w:ascii="Arial" w:hAnsi="Arial" w:cs="Arial"/>
        </w:rPr>
      </w:pPr>
    </w:p>
    <w:p w14:paraId="162640C7" w14:textId="548FC52B" w:rsidR="00383861" w:rsidRDefault="00383861" w:rsidP="00DE6BA6">
      <w:pPr>
        <w:rPr>
          <w:rFonts w:ascii="Arial" w:hAnsi="Arial" w:cs="Arial"/>
        </w:rPr>
      </w:pPr>
    </w:p>
    <w:p w14:paraId="2A8BE946" w14:textId="5480F66C" w:rsidR="00383861" w:rsidRDefault="00383861" w:rsidP="00DE6BA6">
      <w:pPr>
        <w:rPr>
          <w:rFonts w:ascii="Arial" w:hAnsi="Arial" w:cs="Arial"/>
        </w:rPr>
      </w:pPr>
    </w:p>
    <w:p w14:paraId="727A7ED3" w14:textId="60604C94" w:rsidR="00383861" w:rsidRDefault="00383861" w:rsidP="00DE6BA6">
      <w:pPr>
        <w:rPr>
          <w:rFonts w:ascii="Arial" w:hAnsi="Arial" w:cs="Arial"/>
        </w:rPr>
      </w:pPr>
    </w:p>
    <w:p w14:paraId="6966A134" w14:textId="2143471F" w:rsidR="00383861" w:rsidRDefault="00383861" w:rsidP="00DE6BA6">
      <w:pPr>
        <w:rPr>
          <w:rFonts w:ascii="Arial" w:hAnsi="Arial" w:cs="Arial"/>
        </w:rPr>
      </w:pPr>
    </w:p>
    <w:p w14:paraId="2D0C3413" w14:textId="48367F24" w:rsidR="00383861" w:rsidRDefault="00383861" w:rsidP="00DE6BA6">
      <w:pPr>
        <w:rPr>
          <w:rFonts w:ascii="Arial" w:hAnsi="Arial" w:cs="Arial"/>
        </w:rPr>
      </w:pPr>
    </w:p>
    <w:p w14:paraId="14E754BF" w14:textId="6D226427" w:rsidR="00383861" w:rsidRDefault="00383861" w:rsidP="00DE6BA6">
      <w:pPr>
        <w:rPr>
          <w:rFonts w:ascii="Arial" w:hAnsi="Arial" w:cs="Arial"/>
        </w:rPr>
      </w:pPr>
    </w:p>
    <w:p w14:paraId="5B691E82" w14:textId="77777777" w:rsidR="00B62D2F" w:rsidRDefault="00B62D2F" w:rsidP="00DE6BA6">
      <w:pPr>
        <w:rPr>
          <w:rFonts w:ascii="Arial" w:hAnsi="Arial" w:cs="Arial"/>
        </w:rPr>
      </w:pPr>
      <w:bookmarkStart w:id="0" w:name="_GoBack"/>
      <w:bookmarkEnd w:id="0"/>
    </w:p>
    <w:p w14:paraId="12246121" w14:textId="77777777" w:rsidR="00383861" w:rsidRDefault="00383861" w:rsidP="00E67676">
      <w:pPr>
        <w:outlineLvl w:val="0"/>
        <w:rPr>
          <w:rFonts w:ascii="Arial" w:hAnsi="Arial" w:cs="Arial"/>
        </w:rPr>
      </w:pPr>
    </w:p>
    <w:p w14:paraId="3DB8E22C" w14:textId="77777777" w:rsidR="00383861" w:rsidRPr="00383861" w:rsidRDefault="007F7CAE" w:rsidP="00383861">
      <w:pPr>
        <w:spacing w:line="360" w:lineRule="auto"/>
        <w:jc w:val="both"/>
        <w:outlineLvl w:val="0"/>
        <w:rPr>
          <w:rFonts w:ascii="Arial" w:hAnsi="Arial" w:cs="Arial"/>
          <w:u w:val="single"/>
        </w:rPr>
      </w:pPr>
      <w:r w:rsidRPr="00383861">
        <w:rPr>
          <w:rFonts w:ascii="Arial" w:hAnsi="Arial" w:cs="Arial"/>
          <w:u w:val="single"/>
        </w:rPr>
        <w:lastRenderedPageBreak/>
        <w:t>Introduction</w:t>
      </w:r>
    </w:p>
    <w:p w14:paraId="659E9F7D" w14:textId="77777777" w:rsidR="00383861" w:rsidRPr="00383861" w:rsidRDefault="00383861" w:rsidP="00383861">
      <w:pPr>
        <w:spacing w:line="360" w:lineRule="auto"/>
        <w:jc w:val="both"/>
        <w:outlineLvl w:val="0"/>
        <w:rPr>
          <w:rFonts w:ascii="Arial" w:hAnsi="Arial" w:cs="Arial"/>
          <w:u w:val="single"/>
        </w:rPr>
      </w:pPr>
    </w:p>
    <w:p w14:paraId="33024147" w14:textId="78C98274" w:rsidR="006A2B53" w:rsidRPr="00383861" w:rsidRDefault="00D325F5" w:rsidP="00383861">
      <w:pPr>
        <w:spacing w:line="360" w:lineRule="auto"/>
        <w:jc w:val="both"/>
        <w:outlineLvl w:val="0"/>
        <w:rPr>
          <w:rFonts w:ascii="Arial" w:hAnsi="Arial" w:cs="Arial"/>
          <w:u w:val="single"/>
        </w:rPr>
      </w:pPr>
      <w:r w:rsidRPr="00383861">
        <w:rPr>
          <w:rFonts w:ascii="Arial" w:hAnsi="Arial" w:cs="Arial"/>
        </w:rPr>
        <w:t>The focus of this assignment is to</w:t>
      </w:r>
      <w:r w:rsidR="00E74336" w:rsidRPr="00383861">
        <w:rPr>
          <w:rFonts w:ascii="Arial" w:hAnsi="Arial" w:cs="Arial"/>
        </w:rPr>
        <w:t xml:space="preserve"> provide a detailed analysis of one pupil’</w:t>
      </w:r>
      <w:r w:rsidRPr="00383861">
        <w:rPr>
          <w:rFonts w:ascii="Arial" w:hAnsi="Arial" w:cs="Arial"/>
        </w:rPr>
        <w:t>s holistic development, with justification for the</w:t>
      </w:r>
      <w:r w:rsidR="006A2B53" w:rsidRPr="00383861">
        <w:rPr>
          <w:rFonts w:ascii="Arial" w:hAnsi="Arial" w:cs="Arial"/>
        </w:rPr>
        <w:t xml:space="preserve"> pupil’s next steps in their learning. Throughout the assignment the pupil shall be referred to as Pupil A.</w:t>
      </w:r>
      <w:r w:rsidR="00077E0B" w:rsidRPr="00383861">
        <w:rPr>
          <w:rFonts w:ascii="Arial" w:hAnsi="Arial" w:cs="Arial"/>
        </w:rPr>
        <w:t xml:space="preserve"> </w:t>
      </w:r>
    </w:p>
    <w:p w14:paraId="6931AB9D" w14:textId="31919C33" w:rsidR="006A2B53" w:rsidRPr="00383861" w:rsidRDefault="006A2B53" w:rsidP="00383861">
      <w:pPr>
        <w:spacing w:line="360" w:lineRule="auto"/>
        <w:jc w:val="both"/>
        <w:rPr>
          <w:rFonts w:ascii="Arial" w:hAnsi="Arial" w:cs="Arial"/>
        </w:rPr>
      </w:pPr>
    </w:p>
    <w:p w14:paraId="3A22152A" w14:textId="0F5C69EE" w:rsidR="006A2B53" w:rsidRPr="00383861" w:rsidRDefault="006A2B53" w:rsidP="00383861">
      <w:pPr>
        <w:spacing w:line="360" w:lineRule="auto"/>
        <w:jc w:val="both"/>
        <w:rPr>
          <w:rFonts w:ascii="Arial" w:hAnsi="Arial" w:cs="Arial"/>
        </w:rPr>
      </w:pPr>
      <w:r w:rsidRPr="00383861">
        <w:rPr>
          <w:rFonts w:ascii="Arial" w:hAnsi="Arial" w:cs="Arial"/>
        </w:rPr>
        <w:t xml:space="preserve">Pupil A </w:t>
      </w:r>
      <w:r w:rsidR="00077E0B" w:rsidRPr="00383861">
        <w:rPr>
          <w:rFonts w:ascii="Arial" w:hAnsi="Arial" w:cs="Arial"/>
        </w:rPr>
        <w:t xml:space="preserve">is </w:t>
      </w:r>
      <w:r w:rsidR="00FB0339" w:rsidRPr="00383861">
        <w:rPr>
          <w:rFonts w:ascii="Arial" w:hAnsi="Arial" w:cs="Arial"/>
        </w:rPr>
        <w:t xml:space="preserve">a male child </w:t>
      </w:r>
      <w:r w:rsidR="00077E0B" w:rsidRPr="00383861">
        <w:rPr>
          <w:rFonts w:ascii="Arial" w:hAnsi="Arial" w:cs="Arial"/>
        </w:rPr>
        <w:t>in a Year 2 class in a large, town school with approximately 600 pupils on roll. Around 33% of the school are eligible for free school meals, which is above the Welsh national average. Nearly all of the pupils in the school are of white British ethnicity and come from homes wher</w:t>
      </w:r>
      <w:r w:rsidR="009604AC" w:rsidRPr="00383861">
        <w:rPr>
          <w:rFonts w:ascii="Arial" w:hAnsi="Arial" w:cs="Arial"/>
        </w:rPr>
        <w:t xml:space="preserve">e English is the main language, a category that Pupil A falls into. </w:t>
      </w:r>
      <w:r w:rsidR="00077E0B" w:rsidRPr="00383861">
        <w:rPr>
          <w:rFonts w:ascii="Arial" w:hAnsi="Arial" w:cs="Arial"/>
        </w:rPr>
        <w:t>Approximately 25% of pupils have been identified by the school as having additional learning needs</w:t>
      </w:r>
      <w:r w:rsidR="00FE7C00" w:rsidRPr="00383861">
        <w:rPr>
          <w:rFonts w:ascii="Arial" w:hAnsi="Arial" w:cs="Arial"/>
        </w:rPr>
        <w:t xml:space="preserve"> (Estyn, 2016</w:t>
      </w:r>
      <w:r w:rsidR="00973B4C" w:rsidRPr="00383861">
        <w:rPr>
          <w:rFonts w:ascii="Arial" w:hAnsi="Arial" w:cs="Arial"/>
        </w:rPr>
        <w:t>)</w:t>
      </w:r>
      <w:r w:rsidR="00077E0B" w:rsidRPr="00383861">
        <w:rPr>
          <w:rFonts w:ascii="Arial" w:hAnsi="Arial" w:cs="Arial"/>
        </w:rPr>
        <w:t xml:space="preserve">. </w:t>
      </w:r>
      <w:r w:rsidR="009604AC" w:rsidRPr="00383861">
        <w:rPr>
          <w:rFonts w:ascii="Arial" w:hAnsi="Arial" w:cs="Arial"/>
        </w:rPr>
        <w:t xml:space="preserve">Pupil A has not been identified as having additional learning needs and his current </w:t>
      </w:r>
      <w:r w:rsidR="004F4D77" w:rsidRPr="00383861">
        <w:rPr>
          <w:rFonts w:ascii="Arial" w:hAnsi="Arial" w:cs="Arial"/>
        </w:rPr>
        <w:t xml:space="preserve">attainment </w:t>
      </w:r>
      <w:r w:rsidR="009604AC" w:rsidRPr="00383861">
        <w:rPr>
          <w:rFonts w:ascii="Arial" w:hAnsi="Arial" w:cs="Arial"/>
        </w:rPr>
        <w:t>levels and support presently being received are discussed in further detail later in the assignment.</w:t>
      </w:r>
    </w:p>
    <w:p w14:paraId="78ECF036" w14:textId="34C8511D" w:rsidR="00077E0B" w:rsidRPr="00383861" w:rsidRDefault="00077E0B" w:rsidP="00383861">
      <w:pPr>
        <w:spacing w:line="360" w:lineRule="auto"/>
        <w:jc w:val="both"/>
        <w:rPr>
          <w:rFonts w:ascii="Arial" w:hAnsi="Arial" w:cs="Arial"/>
        </w:rPr>
      </w:pPr>
    </w:p>
    <w:p w14:paraId="03DC8501" w14:textId="27865BF2" w:rsidR="00077E0B" w:rsidRPr="00383861" w:rsidRDefault="00077E0B" w:rsidP="00383861">
      <w:pPr>
        <w:spacing w:line="360" w:lineRule="auto"/>
        <w:jc w:val="both"/>
        <w:rPr>
          <w:rFonts w:ascii="Arial" w:hAnsi="Arial" w:cs="Arial"/>
        </w:rPr>
      </w:pPr>
      <w:r w:rsidRPr="00383861">
        <w:rPr>
          <w:rFonts w:ascii="Arial" w:hAnsi="Arial" w:cs="Arial"/>
        </w:rPr>
        <w:t xml:space="preserve">There are three Year 2 classes in the school. Pupil A is in a class of 28 pupils which has two LSA’s supporting the class, one of whom provides one to one support for a child with a statement of special educational needs for a medical condition. </w:t>
      </w:r>
      <w:r w:rsidR="00FB0339" w:rsidRPr="00383861">
        <w:rPr>
          <w:rFonts w:ascii="Arial" w:hAnsi="Arial" w:cs="Arial"/>
        </w:rPr>
        <w:t>Two further pupils in the class have</w:t>
      </w:r>
      <w:r w:rsidRPr="00383861">
        <w:rPr>
          <w:rFonts w:ascii="Arial" w:hAnsi="Arial" w:cs="Arial"/>
        </w:rPr>
        <w:t xml:space="preserve"> Individual Educational Plan</w:t>
      </w:r>
      <w:r w:rsidR="00FB0339" w:rsidRPr="00383861">
        <w:rPr>
          <w:rFonts w:ascii="Arial" w:hAnsi="Arial" w:cs="Arial"/>
        </w:rPr>
        <w:t xml:space="preserve">s, one for </w:t>
      </w:r>
      <w:r w:rsidRPr="00383861">
        <w:rPr>
          <w:rFonts w:ascii="Arial" w:hAnsi="Arial" w:cs="Arial"/>
        </w:rPr>
        <w:t xml:space="preserve">medical reasons and </w:t>
      </w:r>
      <w:r w:rsidR="00FB0339" w:rsidRPr="00383861">
        <w:rPr>
          <w:rFonts w:ascii="Arial" w:hAnsi="Arial" w:cs="Arial"/>
        </w:rPr>
        <w:t xml:space="preserve">the other for </w:t>
      </w:r>
      <w:r w:rsidRPr="00383861">
        <w:rPr>
          <w:rFonts w:ascii="Arial" w:hAnsi="Arial" w:cs="Arial"/>
        </w:rPr>
        <w:t xml:space="preserve">speech and language and behavioural issues. </w:t>
      </w:r>
    </w:p>
    <w:p w14:paraId="23769C1D" w14:textId="7AA166DD" w:rsidR="006A2B53" w:rsidRPr="00383861" w:rsidRDefault="006A2B53" w:rsidP="00383861">
      <w:pPr>
        <w:spacing w:line="360" w:lineRule="auto"/>
        <w:jc w:val="both"/>
        <w:rPr>
          <w:rFonts w:ascii="Arial" w:hAnsi="Arial" w:cs="Arial"/>
        </w:rPr>
      </w:pPr>
    </w:p>
    <w:p w14:paraId="1951C4CC" w14:textId="28B46C19" w:rsidR="009604AC" w:rsidRPr="00383861" w:rsidRDefault="00D325F5" w:rsidP="00383861">
      <w:pPr>
        <w:spacing w:line="360" w:lineRule="auto"/>
        <w:jc w:val="both"/>
        <w:rPr>
          <w:rFonts w:ascii="Arial" w:hAnsi="Arial" w:cs="Arial"/>
        </w:rPr>
      </w:pPr>
      <w:r w:rsidRPr="00383861">
        <w:rPr>
          <w:rFonts w:ascii="Arial" w:hAnsi="Arial" w:cs="Arial"/>
        </w:rPr>
        <w:t xml:space="preserve">The </w:t>
      </w:r>
      <w:r w:rsidR="00FB0339" w:rsidRPr="00383861">
        <w:rPr>
          <w:rFonts w:ascii="Arial" w:hAnsi="Arial" w:cs="Arial"/>
        </w:rPr>
        <w:t>first section of this</w:t>
      </w:r>
      <w:r w:rsidR="006A2B53" w:rsidRPr="00383861">
        <w:rPr>
          <w:rFonts w:ascii="Arial" w:hAnsi="Arial" w:cs="Arial"/>
        </w:rPr>
        <w:t xml:space="preserve"> </w:t>
      </w:r>
      <w:r w:rsidRPr="00383861">
        <w:rPr>
          <w:rFonts w:ascii="Arial" w:hAnsi="Arial" w:cs="Arial"/>
        </w:rPr>
        <w:t xml:space="preserve">assignment will </w:t>
      </w:r>
      <w:r w:rsidR="006A2B53" w:rsidRPr="00383861">
        <w:rPr>
          <w:rFonts w:ascii="Arial" w:hAnsi="Arial" w:cs="Arial"/>
        </w:rPr>
        <w:t xml:space="preserve">outline and critique the methods used to collect the relevant data with due consideration </w:t>
      </w:r>
      <w:r w:rsidR="00FB0339" w:rsidRPr="00383861">
        <w:rPr>
          <w:rFonts w:ascii="Arial" w:hAnsi="Arial" w:cs="Arial"/>
        </w:rPr>
        <w:t xml:space="preserve">given to the </w:t>
      </w:r>
      <w:r w:rsidR="006A2B53" w:rsidRPr="00383861">
        <w:rPr>
          <w:rFonts w:ascii="Arial" w:hAnsi="Arial" w:cs="Arial"/>
        </w:rPr>
        <w:t xml:space="preserve">ethical issues surrounding </w:t>
      </w:r>
      <w:r w:rsidR="00FB0339" w:rsidRPr="00383861">
        <w:rPr>
          <w:rFonts w:ascii="Arial" w:hAnsi="Arial" w:cs="Arial"/>
        </w:rPr>
        <w:t>such</w:t>
      </w:r>
      <w:r w:rsidR="006A2B53" w:rsidRPr="00383861">
        <w:rPr>
          <w:rFonts w:ascii="Arial" w:hAnsi="Arial" w:cs="Arial"/>
        </w:rPr>
        <w:t xml:space="preserve"> data collection. The </w:t>
      </w:r>
      <w:r w:rsidR="00FB0339" w:rsidRPr="00383861">
        <w:rPr>
          <w:rFonts w:ascii="Arial" w:hAnsi="Arial" w:cs="Arial"/>
        </w:rPr>
        <w:t xml:space="preserve">next section will provide an analysis of Pupil A as a learner referring to the data collected and providing an analysis of its strengths and limitations. </w:t>
      </w:r>
      <w:r w:rsidR="009802DE" w:rsidRPr="00383861">
        <w:rPr>
          <w:rFonts w:ascii="Arial" w:hAnsi="Arial" w:cs="Arial"/>
        </w:rPr>
        <w:t>The</w:t>
      </w:r>
      <w:r w:rsidR="009604AC" w:rsidRPr="00383861">
        <w:rPr>
          <w:rFonts w:ascii="Arial" w:hAnsi="Arial" w:cs="Arial"/>
        </w:rPr>
        <w:t xml:space="preserve"> focus of the assignment will then turn towards justifying a range of strategies in order to develop the learning progress of Pupil A, with consideration given to a variety of pedagogical approaches. Finally, the assignment will conclude with a critical reflection in terms of </w:t>
      </w:r>
      <w:r w:rsidR="009802DE" w:rsidRPr="00383861">
        <w:rPr>
          <w:rFonts w:ascii="Arial" w:hAnsi="Arial" w:cs="Arial"/>
        </w:rPr>
        <w:t xml:space="preserve">personal </w:t>
      </w:r>
      <w:r w:rsidR="009604AC" w:rsidRPr="00383861">
        <w:rPr>
          <w:rFonts w:ascii="Arial" w:hAnsi="Arial" w:cs="Arial"/>
        </w:rPr>
        <w:t xml:space="preserve">knowledge of assessment for learning and how this will impact upon </w:t>
      </w:r>
      <w:r w:rsidR="009802DE" w:rsidRPr="00383861">
        <w:rPr>
          <w:rFonts w:ascii="Arial" w:hAnsi="Arial" w:cs="Arial"/>
        </w:rPr>
        <w:t xml:space="preserve">my own </w:t>
      </w:r>
      <w:r w:rsidR="009604AC" w:rsidRPr="00383861">
        <w:rPr>
          <w:rFonts w:ascii="Arial" w:hAnsi="Arial" w:cs="Arial"/>
        </w:rPr>
        <w:t xml:space="preserve">future teaching practices. </w:t>
      </w:r>
    </w:p>
    <w:p w14:paraId="784DA34C" w14:textId="5920A2C9" w:rsidR="009604AC" w:rsidRPr="00383861" w:rsidRDefault="009604AC" w:rsidP="00383861">
      <w:pPr>
        <w:spacing w:line="360" w:lineRule="auto"/>
        <w:jc w:val="both"/>
        <w:rPr>
          <w:rFonts w:ascii="Arial" w:hAnsi="Arial" w:cs="Arial"/>
        </w:rPr>
      </w:pPr>
    </w:p>
    <w:p w14:paraId="5411D841" w14:textId="18AEE59D" w:rsidR="009802DE" w:rsidRPr="00383861" w:rsidRDefault="009802DE" w:rsidP="00383861">
      <w:pPr>
        <w:spacing w:line="360" w:lineRule="auto"/>
        <w:jc w:val="both"/>
        <w:rPr>
          <w:rFonts w:ascii="Arial" w:hAnsi="Arial" w:cs="Arial"/>
        </w:rPr>
      </w:pPr>
    </w:p>
    <w:p w14:paraId="08AB7B79" w14:textId="35AC96B7" w:rsidR="00383861" w:rsidRPr="00383861" w:rsidRDefault="00383861" w:rsidP="00383861">
      <w:pPr>
        <w:spacing w:line="360" w:lineRule="auto"/>
        <w:jc w:val="both"/>
        <w:rPr>
          <w:rFonts w:ascii="Arial" w:hAnsi="Arial" w:cs="Arial"/>
        </w:rPr>
      </w:pPr>
    </w:p>
    <w:p w14:paraId="31BE9BBA" w14:textId="77777777" w:rsidR="00383861" w:rsidRDefault="00383861" w:rsidP="00383861">
      <w:pPr>
        <w:spacing w:line="360" w:lineRule="auto"/>
        <w:jc w:val="both"/>
        <w:outlineLvl w:val="0"/>
        <w:rPr>
          <w:rFonts w:ascii="Arial" w:hAnsi="Arial" w:cs="Arial"/>
        </w:rPr>
      </w:pPr>
    </w:p>
    <w:p w14:paraId="43D27583" w14:textId="2E02853F" w:rsidR="00383861" w:rsidRPr="00383861" w:rsidRDefault="009604AC" w:rsidP="00383861">
      <w:pPr>
        <w:spacing w:line="360" w:lineRule="auto"/>
        <w:jc w:val="both"/>
        <w:outlineLvl w:val="0"/>
        <w:rPr>
          <w:rFonts w:ascii="Arial" w:hAnsi="Arial" w:cs="Arial"/>
          <w:u w:val="single"/>
        </w:rPr>
      </w:pPr>
      <w:r w:rsidRPr="00383861">
        <w:rPr>
          <w:rFonts w:ascii="Arial" w:hAnsi="Arial" w:cs="Arial"/>
          <w:u w:val="single"/>
        </w:rPr>
        <w:lastRenderedPageBreak/>
        <w:t>Data Collection Methods</w:t>
      </w:r>
      <w:r w:rsidR="00934FAB" w:rsidRPr="00383861">
        <w:rPr>
          <w:rFonts w:ascii="Arial" w:hAnsi="Arial" w:cs="Arial"/>
          <w:u w:val="single"/>
        </w:rPr>
        <w:t xml:space="preserve"> - the Mosaic Approach</w:t>
      </w:r>
    </w:p>
    <w:p w14:paraId="30CE3C09" w14:textId="77777777" w:rsidR="00383861" w:rsidRPr="00383861" w:rsidRDefault="00383861" w:rsidP="00383861">
      <w:pPr>
        <w:spacing w:line="360" w:lineRule="auto"/>
        <w:jc w:val="both"/>
        <w:outlineLvl w:val="0"/>
        <w:rPr>
          <w:rFonts w:ascii="Arial" w:hAnsi="Arial" w:cs="Arial"/>
          <w:u w:val="single"/>
        </w:rPr>
      </w:pPr>
    </w:p>
    <w:p w14:paraId="41C52630" w14:textId="4DE3609F" w:rsidR="00973B4C" w:rsidRPr="00383861" w:rsidRDefault="00D749EB" w:rsidP="00383861">
      <w:pPr>
        <w:spacing w:line="360" w:lineRule="auto"/>
        <w:jc w:val="both"/>
        <w:outlineLvl w:val="0"/>
        <w:rPr>
          <w:rFonts w:ascii="Arial" w:hAnsi="Arial" w:cs="Arial"/>
          <w:u w:val="single"/>
        </w:rPr>
      </w:pPr>
      <w:r w:rsidRPr="00383861">
        <w:rPr>
          <w:rFonts w:ascii="Arial" w:hAnsi="Arial" w:cs="Arial"/>
        </w:rPr>
        <w:t xml:space="preserve">The data was collected with due consideration </w:t>
      </w:r>
      <w:r w:rsidR="00C5124E" w:rsidRPr="00383861">
        <w:rPr>
          <w:rFonts w:ascii="Arial" w:hAnsi="Arial" w:cs="Arial"/>
        </w:rPr>
        <w:t>of</w:t>
      </w:r>
      <w:r w:rsidRPr="00383861">
        <w:rPr>
          <w:rFonts w:ascii="Arial" w:hAnsi="Arial" w:cs="Arial"/>
        </w:rPr>
        <w:t xml:space="preserve"> the</w:t>
      </w:r>
      <w:r w:rsidR="000F626C" w:rsidRPr="00383861">
        <w:rPr>
          <w:rFonts w:ascii="Arial" w:hAnsi="Arial" w:cs="Arial"/>
        </w:rPr>
        <w:t xml:space="preserve"> Mosaic a</w:t>
      </w:r>
      <w:r w:rsidRPr="00383861">
        <w:rPr>
          <w:rFonts w:ascii="Arial" w:hAnsi="Arial" w:cs="Arial"/>
        </w:rPr>
        <w:t xml:space="preserve">pproach methodology, where data is collected through a wide range of means, referred to by Clark and Moss (2011) as pieces of the mosaic. It is then the responsibility of the researcher to place these individual pieces together to form a larger picture. </w:t>
      </w:r>
      <w:r w:rsidR="000F626C" w:rsidRPr="00383861">
        <w:rPr>
          <w:rFonts w:ascii="Arial" w:hAnsi="Arial" w:cs="Arial"/>
        </w:rPr>
        <w:t xml:space="preserve">Clark and Moss refer to a framework for listening </w:t>
      </w:r>
      <w:r w:rsidR="00AB33E6" w:rsidRPr="00383861">
        <w:rPr>
          <w:rFonts w:ascii="Arial" w:hAnsi="Arial" w:cs="Arial"/>
        </w:rPr>
        <w:t xml:space="preserve">to young children </w:t>
      </w:r>
      <w:r w:rsidR="000F626C" w:rsidRPr="00383861">
        <w:rPr>
          <w:rFonts w:ascii="Arial" w:hAnsi="Arial" w:cs="Arial"/>
        </w:rPr>
        <w:t xml:space="preserve">which underpins the </w:t>
      </w:r>
      <w:r w:rsidR="00AB33E6" w:rsidRPr="00383861">
        <w:rPr>
          <w:rFonts w:ascii="Arial" w:hAnsi="Arial" w:cs="Arial"/>
        </w:rPr>
        <w:t xml:space="preserve">philosophy of the </w:t>
      </w:r>
      <w:r w:rsidR="000F626C" w:rsidRPr="00383861">
        <w:rPr>
          <w:rFonts w:ascii="Arial" w:hAnsi="Arial" w:cs="Arial"/>
        </w:rPr>
        <w:t>Mosaic approach</w:t>
      </w:r>
      <w:r w:rsidR="00AB33E6" w:rsidRPr="00383861">
        <w:rPr>
          <w:rFonts w:ascii="Arial" w:hAnsi="Arial" w:cs="Arial"/>
        </w:rPr>
        <w:t>. The framework is one which is multi-method, participatory, reflexive, adaptable, focussed on children’s experiences and embedded into practice. As such, the voice of the child is recognised throughout the data collection process and the child is treated as an expert in their own life. Furthermore, the child and relevant practitioners, in this instance being the class teacher</w:t>
      </w:r>
      <w:r w:rsidR="00AC1C8B" w:rsidRPr="00383861">
        <w:rPr>
          <w:rFonts w:ascii="Arial" w:hAnsi="Arial" w:cs="Arial"/>
        </w:rPr>
        <w:t xml:space="preserve"> of Pupil A</w:t>
      </w:r>
      <w:r w:rsidR="00AB33E6" w:rsidRPr="00383861">
        <w:rPr>
          <w:rFonts w:ascii="Arial" w:hAnsi="Arial" w:cs="Arial"/>
        </w:rPr>
        <w:t xml:space="preserve">, are included in discussions. The framework therefore has the potential to be used not only as a means of evaluation but also to become embedded into early years practice. </w:t>
      </w:r>
    </w:p>
    <w:p w14:paraId="5143408D" w14:textId="77777777" w:rsidR="00AB33E6" w:rsidRPr="00383861" w:rsidRDefault="00AB33E6" w:rsidP="00383861">
      <w:pPr>
        <w:spacing w:line="360" w:lineRule="auto"/>
        <w:jc w:val="both"/>
        <w:rPr>
          <w:rFonts w:ascii="Arial" w:hAnsi="Arial" w:cs="Arial"/>
        </w:rPr>
      </w:pPr>
    </w:p>
    <w:p w14:paraId="1FA616E1" w14:textId="35822A42" w:rsidR="00867CA3" w:rsidRPr="00383861" w:rsidRDefault="008719CA" w:rsidP="00383861">
      <w:pPr>
        <w:spacing w:line="360" w:lineRule="auto"/>
        <w:jc w:val="both"/>
        <w:rPr>
          <w:rFonts w:ascii="Arial" w:hAnsi="Arial" w:cs="Arial"/>
        </w:rPr>
      </w:pPr>
      <w:r w:rsidRPr="00383861">
        <w:rPr>
          <w:rFonts w:ascii="Arial" w:hAnsi="Arial" w:cs="Arial"/>
        </w:rPr>
        <w:t>Clark and Moss</w:t>
      </w:r>
      <w:r w:rsidR="009802DE" w:rsidRPr="00383861">
        <w:rPr>
          <w:rFonts w:ascii="Arial" w:hAnsi="Arial" w:cs="Arial"/>
        </w:rPr>
        <w:t xml:space="preserve"> continue to identify</w:t>
      </w:r>
      <w:r w:rsidRPr="00383861">
        <w:rPr>
          <w:rFonts w:ascii="Arial" w:hAnsi="Arial" w:cs="Arial"/>
        </w:rPr>
        <w:t xml:space="preserve"> three</w:t>
      </w:r>
      <w:r w:rsidR="00AC1C8B" w:rsidRPr="00383861">
        <w:rPr>
          <w:rFonts w:ascii="Arial" w:hAnsi="Arial" w:cs="Arial"/>
        </w:rPr>
        <w:t xml:space="preserve"> stages to the Mosaic Approach, the first being the gathering of relevant documentation by both the adult and the child. </w:t>
      </w:r>
      <w:r w:rsidR="00867CA3" w:rsidRPr="00383861">
        <w:rPr>
          <w:rFonts w:ascii="Arial" w:hAnsi="Arial" w:cs="Arial"/>
        </w:rPr>
        <w:t>In terms of the information gathered for the purposes of this assignment, this was achieved through observation</w:t>
      </w:r>
      <w:r w:rsidR="009B1193" w:rsidRPr="00383861">
        <w:rPr>
          <w:rFonts w:ascii="Arial" w:hAnsi="Arial" w:cs="Arial"/>
        </w:rPr>
        <w:t>s</w:t>
      </w:r>
      <w:r w:rsidR="00867CA3" w:rsidRPr="00383861">
        <w:rPr>
          <w:rFonts w:ascii="Arial" w:hAnsi="Arial" w:cs="Arial"/>
        </w:rPr>
        <w:t xml:space="preserve"> of pupil A as well as </w:t>
      </w:r>
      <w:r w:rsidR="00AC1C8B" w:rsidRPr="00383861">
        <w:rPr>
          <w:rFonts w:ascii="Arial" w:hAnsi="Arial" w:cs="Arial"/>
        </w:rPr>
        <w:t>interviews</w:t>
      </w:r>
      <w:r w:rsidR="00867CA3" w:rsidRPr="00383861">
        <w:rPr>
          <w:rFonts w:ascii="Arial" w:hAnsi="Arial" w:cs="Arial"/>
        </w:rPr>
        <w:t xml:space="preserve"> with both Pupil A and his class teacher. Photographs taken by Pupil A of specific areas and resources that he considers important in terms of helping him with his learning also form part of this body of information</w:t>
      </w:r>
      <w:r w:rsidR="0082775A" w:rsidRPr="00383861">
        <w:rPr>
          <w:rFonts w:ascii="Arial" w:hAnsi="Arial" w:cs="Arial"/>
        </w:rPr>
        <w:t xml:space="preserve"> as well as </w:t>
      </w:r>
      <w:r w:rsidR="00EE1E7F" w:rsidRPr="00383861">
        <w:rPr>
          <w:rFonts w:ascii="Arial" w:hAnsi="Arial" w:cs="Arial"/>
        </w:rPr>
        <w:t>examples of Pupil A’s work</w:t>
      </w:r>
      <w:r w:rsidR="00867CA3" w:rsidRPr="00383861">
        <w:rPr>
          <w:rFonts w:ascii="Arial" w:hAnsi="Arial" w:cs="Arial"/>
        </w:rPr>
        <w:t xml:space="preserve">. </w:t>
      </w:r>
      <w:r w:rsidR="00EE1E7F" w:rsidRPr="00383861">
        <w:rPr>
          <w:rFonts w:ascii="Arial" w:hAnsi="Arial" w:cs="Arial"/>
        </w:rPr>
        <w:t>The</w:t>
      </w:r>
      <w:r w:rsidR="00867CA3" w:rsidRPr="00383861">
        <w:rPr>
          <w:rFonts w:ascii="Arial" w:hAnsi="Arial" w:cs="Arial"/>
        </w:rPr>
        <w:t xml:space="preserve"> photographs </w:t>
      </w:r>
      <w:r w:rsidR="00EE1E7F" w:rsidRPr="00383861">
        <w:rPr>
          <w:rFonts w:ascii="Arial" w:hAnsi="Arial" w:cs="Arial"/>
        </w:rPr>
        <w:t xml:space="preserve">taken </w:t>
      </w:r>
      <w:r w:rsidR="00867CA3" w:rsidRPr="00383861">
        <w:rPr>
          <w:rFonts w:ascii="Arial" w:hAnsi="Arial" w:cs="Arial"/>
        </w:rPr>
        <w:t xml:space="preserve">include </w:t>
      </w:r>
      <w:r w:rsidR="00EE1E7F" w:rsidRPr="00383861">
        <w:rPr>
          <w:rFonts w:ascii="Arial" w:hAnsi="Arial" w:cs="Arial"/>
        </w:rPr>
        <w:t xml:space="preserve">displays, </w:t>
      </w:r>
      <w:r w:rsidR="00867CA3" w:rsidRPr="00383861">
        <w:rPr>
          <w:rFonts w:ascii="Arial" w:hAnsi="Arial" w:cs="Arial"/>
        </w:rPr>
        <w:t xml:space="preserve">areas and resources within </w:t>
      </w:r>
      <w:r w:rsidR="00EE1E7F" w:rsidRPr="00383861">
        <w:rPr>
          <w:rFonts w:ascii="Arial" w:hAnsi="Arial" w:cs="Arial"/>
        </w:rPr>
        <w:t>Pupil A’s</w:t>
      </w:r>
      <w:r w:rsidR="00867CA3" w:rsidRPr="00383861">
        <w:rPr>
          <w:rFonts w:ascii="Arial" w:hAnsi="Arial" w:cs="Arial"/>
        </w:rPr>
        <w:t xml:space="preserve"> classroom </w:t>
      </w:r>
      <w:r w:rsidR="00EE1E7F" w:rsidRPr="00383861">
        <w:rPr>
          <w:rFonts w:ascii="Arial" w:hAnsi="Arial" w:cs="Arial"/>
        </w:rPr>
        <w:t>and</w:t>
      </w:r>
      <w:r w:rsidR="00867CA3" w:rsidRPr="00383861">
        <w:rPr>
          <w:rFonts w:ascii="Arial" w:hAnsi="Arial" w:cs="Arial"/>
        </w:rPr>
        <w:t xml:space="preserve"> other areas of the school. </w:t>
      </w:r>
      <w:r w:rsidR="009B1193" w:rsidRPr="00383861">
        <w:rPr>
          <w:rFonts w:ascii="Arial" w:hAnsi="Arial" w:cs="Arial"/>
        </w:rPr>
        <w:t xml:space="preserve">This information </w:t>
      </w:r>
      <w:r w:rsidR="00610CD6" w:rsidRPr="00383861">
        <w:rPr>
          <w:rFonts w:ascii="Arial" w:hAnsi="Arial" w:cs="Arial"/>
        </w:rPr>
        <w:t xml:space="preserve">and documentation </w:t>
      </w:r>
      <w:r w:rsidR="009B1193" w:rsidRPr="00383861">
        <w:rPr>
          <w:rFonts w:ascii="Arial" w:hAnsi="Arial" w:cs="Arial"/>
        </w:rPr>
        <w:t xml:space="preserve">is referred to in greater detail in the next section of the assignment </w:t>
      </w:r>
      <w:r w:rsidR="00610CD6" w:rsidRPr="00383861">
        <w:rPr>
          <w:rFonts w:ascii="Arial" w:hAnsi="Arial" w:cs="Arial"/>
        </w:rPr>
        <w:t xml:space="preserve">and is also evidenced in the appendices. </w:t>
      </w:r>
    </w:p>
    <w:p w14:paraId="41A14755" w14:textId="77777777" w:rsidR="00867CA3" w:rsidRPr="00383861" w:rsidRDefault="00867CA3" w:rsidP="00383861">
      <w:pPr>
        <w:spacing w:line="360" w:lineRule="auto"/>
        <w:jc w:val="both"/>
        <w:rPr>
          <w:rFonts w:ascii="Arial" w:hAnsi="Arial" w:cs="Arial"/>
        </w:rPr>
      </w:pPr>
    </w:p>
    <w:p w14:paraId="7A0B85CD" w14:textId="3E501EB1" w:rsidR="009B1193" w:rsidRPr="00383861" w:rsidRDefault="00AC1C8B" w:rsidP="00383861">
      <w:pPr>
        <w:spacing w:line="360" w:lineRule="auto"/>
        <w:jc w:val="both"/>
        <w:rPr>
          <w:rFonts w:ascii="Arial" w:hAnsi="Arial" w:cs="Arial"/>
        </w:rPr>
      </w:pPr>
      <w:r w:rsidRPr="00383861">
        <w:rPr>
          <w:rFonts w:ascii="Arial" w:hAnsi="Arial" w:cs="Arial"/>
        </w:rPr>
        <w:t xml:space="preserve">The second stage is the piecing together of the information in terms of establishing a dialogue for reflecting and interpreting the information. </w:t>
      </w:r>
      <w:r w:rsidR="00610CD6" w:rsidRPr="00383861">
        <w:rPr>
          <w:rFonts w:ascii="Arial" w:hAnsi="Arial" w:cs="Arial"/>
        </w:rPr>
        <w:t xml:space="preserve">It is during this stage that a picture of Pupil A’s holistic development is formed through the piecing together of the different forms of information gathered in the first stage of the process. </w:t>
      </w:r>
      <w:r w:rsidR="00D40E86" w:rsidRPr="00383861">
        <w:rPr>
          <w:rFonts w:ascii="Arial" w:hAnsi="Arial" w:cs="Arial"/>
        </w:rPr>
        <w:t xml:space="preserve">Again, this is explored in further detail in the next section of the assignment.  </w:t>
      </w:r>
    </w:p>
    <w:p w14:paraId="07BFF626" w14:textId="77777777" w:rsidR="009B1193" w:rsidRPr="00383861" w:rsidRDefault="009B1193" w:rsidP="00383861">
      <w:pPr>
        <w:spacing w:line="360" w:lineRule="auto"/>
        <w:jc w:val="both"/>
        <w:rPr>
          <w:rFonts w:ascii="Arial" w:hAnsi="Arial" w:cs="Arial"/>
        </w:rPr>
      </w:pPr>
    </w:p>
    <w:p w14:paraId="041792F6" w14:textId="77777777" w:rsidR="009B1193" w:rsidRPr="00383861" w:rsidRDefault="009B1193" w:rsidP="00383861">
      <w:pPr>
        <w:spacing w:line="360" w:lineRule="auto"/>
        <w:jc w:val="both"/>
        <w:rPr>
          <w:rFonts w:ascii="Arial" w:hAnsi="Arial" w:cs="Arial"/>
        </w:rPr>
      </w:pPr>
    </w:p>
    <w:p w14:paraId="413CC0B7" w14:textId="4E483E56" w:rsidR="00D749EB" w:rsidRPr="00383861" w:rsidRDefault="00AC1C8B" w:rsidP="00383861">
      <w:pPr>
        <w:spacing w:line="360" w:lineRule="auto"/>
        <w:jc w:val="both"/>
        <w:rPr>
          <w:rFonts w:ascii="Arial" w:hAnsi="Arial" w:cs="Arial"/>
        </w:rPr>
      </w:pPr>
      <w:r w:rsidRPr="00383861">
        <w:rPr>
          <w:rFonts w:ascii="Arial" w:hAnsi="Arial" w:cs="Arial"/>
        </w:rPr>
        <w:lastRenderedPageBreak/>
        <w:t xml:space="preserve">The final stage refers to </w:t>
      </w:r>
      <w:r w:rsidR="00FA2C51" w:rsidRPr="00383861">
        <w:rPr>
          <w:rFonts w:ascii="Arial" w:hAnsi="Arial" w:cs="Arial"/>
        </w:rPr>
        <w:t xml:space="preserve">the decisions made on areas of </w:t>
      </w:r>
      <w:r w:rsidRPr="00383861">
        <w:rPr>
          <w:rFonts w:ascii="Arial" w:hAnsi="Arial" w:cs="Arial"/>
        </w:rPr>
        <w:t xml:space="preserve">continuity and change in terms of </w:t>
      </w:r>
      <w:r w:rsidR="00FA2C51" w:rsidRPr="00383861">
        <w:rPr>
          <w:rFonts w:ascii="Arial" w:hAnsi="Arial" w:cs="Arial"/>
        </w:rPr>
        <w:t>creating a link between listening and action (Clark</w:t>
      </w:r>
      <w:r w:rsidR="00501659" w:rsidRPr="00383861">
        <w:rPr>
          <w:rFonts w:ascii="Arial" w:hAnsi="Arial" w:cs="Arial"/>
        </w:rPr>
        <w:t xml:space="preserve"> and Moss</w:t>
      </w:r>
      <w:r w:rsidR="00FA2C51" w:rsidRPr="00383861">
        <w:rPr>
          <w:rFonts w:ascii="Arial" w:hAnsi="Arial" w:cs="Arial"/>
        </w:rPr>
        <w:t>, 20</w:t>
      </w:r>
      <w:r w:rsidR="00501659" w:rsidRPr="00383861">
        <w:rPr>
          <w:rFonts w:ascii="Arial" w:hAnsi="Arial" w:cs="Arial"/>
        </w:rPr>
        <w:t>05</w:t>
      </w:r>
      <w:r w:rsidR="00FA2C51" w:rsidRPr="00383861">
        <w:rPr>
          <w:rFonts w:ascii="Arial" w:hAnsi="Arial" w:cs="Arial"/>
        </w:rPr>
        <w:t>).</w:t>
      </w:r>
      <w:r w:rsidR="00610CD6" w:rsidRPr="00383861">
        <w:rPr>
          <w:rFonts w:ascii="Arial" w:hAnsi="Arial" w:cs="Arial"/>
        </w:rPr>
        <w:t xml:space="preserve"> </w:t>
      </w:r>
      <w:r w:rsidR="00EA3AF2" w:rsidRPr="00383861">
        <w:rPr>
          <w:rFonts w:ascii="Arial" w:hAnsi="Arial" w:cs="Arial"/>
        </w:rPr>
        <w:t xml:space="preserve">This can be viewed </w:t>
      </w:r>
      <w:r w:rsidR="00C5124E" w:rsidRPr="00383861">
        <w:rPr>
          <w:rFonts w:ascii="Arial" w:hAnsi="Arial" w:cs="Arial"/>
        </w:rPr>
        <w:t xml:space="preserve">with regards to the justifications for </w:t>
      </w:r>
      <w:r w:rsidR="00EA3AF2" w:rsidRPr="00383861">
        <w:rPr>
          <w:rFonts w:ascii="Arial" w:hAnsi="Arial" w:cs="Arial"/>
        </w:rPr>
        <w:t xml:space="preserve">the next steps of learning for Pupil A as discussed later in the assignment. </w:t>
      </w:r>
    </w:p>
    <w:p w14:paraId="2F172D91" w14:textId="2D11CA47" w:rsidR="000F5E50" w:rsidRPr="00383861" w:rsidRDefault="00160F65" w:rsidP="00383861">
      <w:pPr>
        <w:pStyle w:val="NormalWeb"/>
        <w:spacing w:line="360" w:lineRule="auto"/>
        <w:jc w:val="both"/>
        <w:rPr>
          <w:rFonts w:ascii="Arial" w:hAnsi="Arial" w:cs="Arial"/>
        </w:rPr>
      </w:pPr>
      <w:r w:rsidRPr="00383861">
        <w:rPr>
          <w:rFonts w:ascii="Arial" w:hAnsi="Arial" w:cs="Arial"/>
        </w:rPr>
        <w:t xml:space="preserve">The </w:t>
      </w:r>
      <w:r w:rsidR="00EA3AF2" w:rsidRPr="00383861">
        <w:rPr>
          <w:rFonts w:ascii="Arial" w:hAnsi="Arial" w:cs="Arial"/>
        </w:rPr>
        <w:t xml:space="preserve">key </w:t>
      </w:r>
      <w:r w:rsidRPr="00383861">
        <w:rPr>
          <w:rFonts w:ascii="Arial" w:hAnsi="Arial" w:cs="Arial"/>
        </w:rPr>
        <w:t xml:space="preserve">strength of the Mosaic Approach is that </w:t>
      </w:r>
      <w:r w:rsidR="00EA3AF2" w:rsidRPr="00383861">
        <w:rPr>
          <w:rFonts w:ascii="Arial" w:hAnsi="Arial" w:cs="Arial"/>
        </w:rPr>
        <w:t>children are able to choose from a number of diverse participatory tools</w:t>
      </w:r>
      <w:r w:rsidR="00A40B69" w:rsidRPr="00383861">
        <w:rPr>
          <w:rFonts w:ascii="Arial" w:hAnsi="Arial" w:cs="Arial"/>
        </w:rPr>
        <w:t xml:space="preserve">, such as </w:t>
      </w:r>
      <w:r w:rsidR="00E67676" w:rsidRPr="00383861">
        <w:rPr>
          <w:rFonts w:ascii="Arial" w:hAnsi="Arial" w:cs="Arial"/>
        </w:rPr>
        <w:t>photography and</w:t>
      </w:r>
      <w:r w:rsidR="00EA3AF2" w:rsidRPr="00383861">
        <w:rPr>
          <w:rFonts w:ascii="Arial" w:hAnsi="Arial" w:cs="Arial"/>
        </w:rPr>
        <w:t xml:space="preserve"> as such, the quality of the interpretation of the research data is potentially increased. </w:t>
      </w:r>
      <w:r w:rsidRPr="00383861">
        <w:rPr>
          <w:rFonts w:ascii="Arial" w:hAnsi="Arial" w:cs="Arial"/>
        </w:rPr>
        <w:t xml:space="preserve">However, </w:t>
      </w:r>
      <w:r w:rsidR="00EA3AF2" w:rsidRPr="00383861">
        <w:rPr>
          <w:rFonts w:ascii="Arial" w:hAnsi="Arial" w:cs="Arial"/>
        </w:rPr>
        <w:t>there are limitations to this approach in that it can be time consuming due to the layers of intricacy involved with usi</w:t>
      </w:r>
      <w:r w:rsidR="009A48E2">
        <w:rPr>
          <w:rFonts w:ascii="Arial" w:hAnsi="Arial" w:cs="Arial"/>
        </w:rPr>
        <w:t>ng such a multi-method approach</w:t>
      </w:r>
      <w:r w:rsidR="00EA3AF2" w:rsidRPr="00383861">
        <w:rPr>
          <w:rFonts w:ascii="Arial" w:hAnsi="Arial" w:cs="Arial"/>
        </w:rPr>
        <w:t xml:space="preserve"> </w:t>
      </w:r>
      <w:r w:rsidRPr="00383861">
        <w:rPr>
          <w:rFonts w:ascii="Arial" w:hAnsi="Arial" w:cs="Arial"/>
        </w:rPr>
        <w:t>(Clark &amp; Moss, 20</w:t>
      </w:r>
      <w:r w:rsidR="00D40E86" w:rsidRPr="00383861">
        <w:rPr>
          <w:rFonts w:ascii="Arial" w:hAnsi="Arial" w:cs="Arial"/>
        </w:rPr>
        <w:t>1</w:t>
      </w:r>
      <w:r w:rsidRPr="00383861">
        <w:rPr>
          <w:rFonts w:ascii="Arial" w:hAnsi="Arial" w:cs="Arial"/>
        </w:rPr>
        <w:t xml:space="preserve">1). </w:t>
      </w:r>
    </w:p>
    <w:p w14:paraId="69DD8EB0" w14:textId="54E5071A" w:rsidR="00160F65" w:rsidRPr="00383861" w:rsidRDefault="00EA3AF2" w:rsidP="00383861">
      <w:pPr>
        <w:pStyle w:val="NormalWeb"/>
        <w:spacing w:line="360" w:lineRule="auto"/>
        <w:jc w:val="both"/>
        <w:rPr>
          <w:rFonts w:ascii="Arial" w:hAnsi="Arial" w:cs="Arial"/>
        </w:rPr>
      </w:pPr>
      <w:r w:rsidRPr="009A48E2">
        <w:rPr>
          <w:rFonts w:ascii="Arial" w:hAnsi="Arial" w:cs="Arial"/>
        </w:rPr>
        <w:t xml:space="preserve">In terms of the data collection with regards to Pupil A, these limitations were mitigated to some extent through narrowing the focus </w:t>
      </w:r>
      <w:r w:rsidR="000F5E50" w:rsidRPr="009A48E2">
        <w:rPr>
          <w:rFonts w:ascii="Arial" w:hAnsi="Arial" w:cs="Arial"/>
        </w:rPr>
        <w:t xml:space="preserve">of the data collected </w:t>
      </w:r>
      <w:r w:rsidRPr="009A48E2">
        <w:rPr>
          <w:rFonts w:ascii="Arial" w:hAnsi="Arial" w:cs="Arial"/>
        </w:rPr>
        <w:t>to specific</w:t>
      </w:r>
      <w:r w:rsidR="00C5124E" w:rsidRPr="009A48E2">
        <w:rPr>
          <w:rFonts w:ascii="Arial" w:hAnsi="Arial" w:cs="Arial"/>
        </w:rPr>
        <w:t xml:space="preserve"> areas of the Foundation Phase c</w:t>
      </w:r>
      <w:r w:rsidRPr="009A48E2">
        <w:rPr>
          <w:rFonts w:ascii="Arial" w:hAnsi="Arial" w:cs="Arial"/>
        </w:rPr>
        <w:t xml:space="preserve">urriculum being mainly literacy and numeracy. </w:t>
      </w:r>
      <w:r w:rsidR="00112BD8" w:rsidRPr="009A48E2">
        <w:rPr>
          <w:rFonts w:ascii="Arial" w:hAnsi="Arial" w:cs="Arial"/>
        </w:rPr>
        <w:t>Data</w:t>
      </w:r>
      <w:r w:rsidRPr="009A48E2">
        <w:rPr>
          <w:rFonts w:ascii="Arial" w:hAnsi="Arial" w:cs="Arial"/>
        </w:rPr>
        <w:t xml:space="preserve"> </w:t>
      </w:r>
      <w:r w:rsidR="00112BD8" w:rsidRPr="009A48E2">
        <w:rPr>
          <w:rFonts w:ascii="Arial" w:hAnsi="Arial" w:cs="Arial"/>
        </w:rPr>
        <w:t xml:space="preserve">on </w:t>
      </w:r>
      <w:r w:rsidR="00A40B69" w:rsidRPr="009A48E2">
        <w:rPr>
          <w:rFonts w:ascii="Arial" w:hAnsi="Arial" w:cs="Arial"/>
        </w:rPr>
        <w:t>well</w:t>
      </w:r>
      <w:r w:rsidR="00112BD8" w:rsidRPr="009A48E2">
        <w:rPr>
          <w:rFonts w:ascii="Arial" w:hAnsi="Arial" w:cs="Arial"/>
        </w:rPr>
        <w:t>-</w:t>
      </w:r>
      <w:r w:rsidR="00A40B69" w:rsidRPr="009A48E2">
        <w:rPr>
          <w:rFonts w:ascii="Arial" w:hAnsi="Arial" w:cs="Arial"/>
        </w:rPr>
        <w:t xml:space="preserve">being was captured </w:t>
      </w:r>
      <w:r w:rsidR="00112BD8" w:rsidRPr="009A48E2">
        <w:rPr>
          <w:rFonts w:ascii="Arial" w:hAnsi="Arial" w:cs="Arial"/>
        </w:rPr>
        <w:t>through observations, using the</w:t>
      </w:r>
      <w:r w:rsidR="00A40B69" w:rsidRPr="009A48E2">
        <w:rPr>
          <w:rFonts w:ascii="Arial" w:hAnsi="Arial" w:cs="Arial"/>
        </w:rPr>
        <w:t xml:space="preserve"> Leuven Scale of Wellbeing</w:t>
      </w:r>
      <w:r w:rsidR="00383861" w:rsidRPr="009A48E2">
        <w:rPr>
          <w:rFonts w:ascii="Arial" w:hAnsi="Arial" w:cs="Arial"/>
        </w:rPr>
        <w:t xml:space="preserve"> </w:t>
      </w:r>
      <w:r w:rsidR="00112BD8" w:rsidRPr="009A48E2">
        <w:rPr>
          <w:rFonts w:ascii="Arial" w:hAnsi="Arial" w:cs="Arial"/>
        </w:rPr>
        <w:t xml:space="preserve">as a starting point. </w:t>
      </w:r>
      <w:r w:rsidR="00A40B69" w:rsidRPr="009A48E2">
        <w:rPr>
          <w:rFonts w:ascii="Arial" w:hAnsi="Arial" w:cs="Arial"/>
        </w:rPr>
        <w:t xml:space="preserve"> </w:t>
      </w:r>
      <w:r w:rsidR="00112BD8" w:rsidRPr="009A48E2">
        <w:rPr>
          <w:rFonts w:ascii="Arial" w:hAnsi="Arial" w:cs="Arial"/>
        </w:rPr>
        <w:t>There</w:t>
      </w:r>
      <w:r w:rsidR="00A40B69" w:rsidRPr="009A48E2">
        <w:rPr>
          <w:rFonts w:ascii="Arial" w:hAnsi="Arial" w:cs="Arial"/>
        </w:rPr>
        <w:t xml:space="preserve"> are some limitations with regards to data collected </w:t>
      </w:r>
      <w:r w:rsidR="00112BD8" w:rsidRPr="009A48E2">
        <w:rPr>
          <w:rFonts w:ascii="Arial" w:hAnsi="Arial" w:cs="Arial"/>
        </w:rPr>
        <w:t>through observation in that there could be an</w:t>
      </w:r>
      <w:r w:rsidR="00A40B69" w:rsidRPr="009A48E2">
        <w:rPr>
          <w:rFonts w:ascii="Arial" w:hAnsi="Arial" w:cs="Arial"/>
        </w:rPr>
        <w:t xml:space="preserve"> unintended bias by myself as observer. </w:t>
      </w:r>
      <w:proofErr w:type="spellStart"/>
      <w:r w:rsidR="009A48E2" w:rsidRPr="009A48E2">
        <w:rPr>
          <w:rFonts w:ascii="Arial" w:hAnsi="Arial" w:cs="Arial"/>
        </w:rPr>
        <w:t>Papatheodorou</w:t>
      </w:r>
      <w:proofErr w:type="spellEnd"/>
      <w:r w:rsidR="009A48E2" w:rsidRPr="009A48E2">
        <w:rPr>
          <w:rFonts w:ascii="Arial" w:hAnsi="Arial" w:cs="Arial"/>
        </w:rPr>
        <w:t xml:space="preserve"> </w:t>
      </w:r>
      <w:r w:rsidR="009A48E2" w:rsidRPr="009A48E2">
        <w:rPr>
          <w:rFonts w:ascii="Arial" w:hAnsi="Arial" w:cs="Arial"/>
          <w:i/>
          <w:iCs/>
        </w:rPr>
        <w:t xml:space="preserve">et. al </w:t>
      </w:r>
      <w:r w:rsidR="009A48E2" w:rsidRPr="009A48E2">
        <w:rPr>
          <w:rFonts w:ascii="Arial" w:hAnsi="Arial" w:cs="Arial"/>
        </w:rPr>
        <w:t xml:space="preserve">(2011) refers to the ‘observer effect’, maintaining that just by an observer being present, this can potentially influence the </w:t>
      </w:r>
      <w:r w:rsidR="00904888">
        <w:rPr>
          <w:rFonts w:ascii="Arial" w:hAnsi="Arial" w:cs="Arial"/>
        </w:rPr>
        <w:t>attitu</w:t>
      </w:r>
      <w:r w:rsidR="009A48E2" w:rsidRPr="009A48E2">
        <w:rPr>
          <w:rFonts w:ascii="Arial" w:hAnsi="Arial" w:cs="Arial"/>
        </w:rPr>
        <w:t xml:space="preserve">des and actions of the </w:t>
      </w:r>
      <w:r w:rsidR="009A48E2">
        <w:rPr>
          <w:rFonts w:ascii="Arial" w:hAnsi="Arial" w:cs="Arial"/>
        </w:rPr>
        <w:t>person being observed</w:t>
      </w:r>
      <w:r w:rsidR="009A48E2" w:rsidRPr="009A48E2">
        <w:rPr>
          <w:rFonts w:ascii="Arial" w:hAnsi="Arial" w:cs="Arial"/>
        </w:rPr>
        <w:t xml:space="preserve">. </w:t>
      </w:r>
      <w:r w:rsidR="00A40B69" w:rsidRPr="00383861">
        <w:rPr>
          <w:rFonts w:ascii="Arial" w:hAnsi="Arial" w:cs="Arial"/>
        </w:rPr>
        <w:t>With regards to the observations of Pupil A, every effort was made to ensure impartiality</w:t>
      </w:r>
      <w:r w:rsidR="000F5E50" w:rsidRPr="00383861">
        <w:rPr>
          <w:rFonts w:ascii="Arial" w:hAnsi="Arial" w:cs="Arial"/>
        </w:rPr>
        <w:t xml:space="preserve"> throughout the observation process</w:t>
      </w:r>
      <w:r w:rsidR="00A40B69" w:rsidRPr="00383861">
        <w:rPr>
          <w:rFonts w:ascii="Arial" w:hAnsi="Arial" w:cs="Arial"/>
        </w:rPr>
        <w:t xml:space="preserve">. </w:t>
      </w:r>
    </w:p>
    <w:p w14:paraId="1133F8D5" w14:textId="1E6F7954" w:rsidR="007A4760" w:rsidRPr="00383861" w:rsidRDefault="007A4760" w:rsidP="00383861">
      <w:pPr>
        <w:pStyle w:val="NormalWeb"/>
        <w:spacing w:line="360" w:lineRule="auto"/>
        <w:jc w:val="both"/>
        <w:rPr>
          <w:rFonts w:ascii="Arial" w:hAnsi="Arial" w:cs="Arial"/>
        </w:rPr>
      </w:pPr>
      <w:r w:rsidRPr="00383861">
        <w:rPr>
          <w:rFonts w:ascii="Arial" w:hAnsi="Arial" w:cs="Arial"/>
        </w:rPr>
        <w:t xml:space="preserve">The observations and interviews with Pupil A were carried out with due consideration of the British Educational Research Association Ethical Guidelines for Educational Research (2011) with regards to pupil confidentiality and anonymity.  The ethical requirements of the Education Workforce Council Code of Professional Conduct and Practice (2017) were also adhered to throughout the data collection process. For the purposes of this assignment, no photographs or filming of Pupil A was necessary. </w:t>
      </w:r>
    </w:p>
    <w:p w14:paraId="11DDC0D3" w14:textId="21AF79EE" w:rsidR="007A4760" w:rsidRPr="00383861" w:rsidRDefault="00836DEC" w:rsidP="00383861">
      <w:pPr>
        <w:pStyle w:val="NormalWeb"/>
        <w:spacing w:line="360" w:lineRule="auto"/>
        <w:jc w:val="both"/>
        <w:rPr>
          <w:rFonts w:ascii="Arial" w:hAnsi="Arial" w:cs="Arial"/>
        </w:rPr>
      </w:pPr>
      <w:r w:rsidRPr="00383861">
        <w:rPr>
          <w:rFonts w:ascii="Arial" w:hAnsi="Arial" w:cs="Arial"/>
        </w:rPr>
        <w:t xml:space="preserve">Pupil A was informed at the start of the process that he did not have to participate and could withdraw at any point. </w:t>
      </w:r>
      <w:r w:rsidR="007A4760" w:rsidRPr="00383861">
        <w:rPr>
          <w:rFonts w:ascii="Arial" w:hAnsi="Arial" w:cs="Arial"/>
        </w:rPr>
        <w:t xml:space="preserve">Verbal assent was obtained from Pupil A and his response is noted in Appendix </w:t>
      </w:r>
      <w:r w:rsidR="00112BD8">
        <w:rPr>
          <w:rFonts w:ascii="Arial" w:hAnsi="Arial" w:cs="Arial"/>
        </w:rPr>
        <w:t>1</w:t>
      </w:r>
      <w:r w:rsidRPr="00383861">
        <w:rPr>
          <w:rFonts w:ascii="Arial" w:hAnsi="Arial" w:cs="Arial"/>
        </w:rPr>
        <w:t>.</w:t>
      </w:r>
      <w:r w:rsidR="007A4760" w:rsidRPr="00383861">
        <w:rPr>
          <w:rFonts w:ascii="Arial" w:hAnsi="Arial" w:cs="Arial"/>
        </w:rPr>
        <w:t xml:space="preserve"> No incentive was offered to him in order to reduce any potential impact of bias on the data and also to ensure that he did not feel any pressure in participating </w:t>
      </w:r>
      <w:r w:rsidRPr="00383861">
        <w:rPr>
          <w:rFonts w:ascii="Arial" w:hAnsi="Arial" w:cs="Arial"/>
        </w:rPr>
        <w:t>in the interviews and observations</w:t>
      </w:r>
      <w:r w:rsidR="007A4760" w:rsidRPr="00383861">
        <w:rPr>
          <w:rFonts w:ascii="Arial" w:hAnsi="Arial" w:cs="Arial"/>
        </w:rPr>
        <w:t>. Guidelines set out in the safeguarding policy of the school were also adhered to throughout the proces</w:t>
      </w:r>
      <w:r w:rsidRPr="00383861">
        <w:rPr>
          <w:rFonts w:ascii="Arial" w:hAnsi="Arial" w:cs="Arial"/>
        </w:rPr>
        <w:t>s.</w:t>
      </w:r>
    </w:p>
    <w:p w14:paraId="3E53F0A1" w14:textId="039B2DFB" w:rsidR="007A4760" w:rsidRPr="00383861" w:rsidRDefault="007A4760" w:rsidP="00383861">
      <w:pPr>
        <w:pStyle w:val="NormalWeb"/>
        <w:spacing w:line="360" w:lineRule="auto"/>
        <w:jc w:val="both"/>
        <w:rPr>
          <w:rFonts w:ascii="Arial" w:hAnsi="Arial" w:cs="Arial"/>
        </w:rPr>
      </w:pPr>
      <w:r w:rsidRPr="00383861">
        <w:rPr>
          <w:rFonts w:ascii="Arial" w:hAnsi="Arial" w:cs="Arial"/>
        </w:rPr>
        <w:lastRenderedPageBreak/>
        <w:t xml:space="preserve">In line with data protection regulations contained in the Data Protection Act 1998, </w:t>
      </w:r>
      <w:r w:rsidR="00836DEC" w:rsidRPr="00383861">
        <w:rPr>
          <w:rFonts w:ascii="Arial" w:hAnsi="Arial" w:cs="Arial"/>
        </w:rPr>
        <w:t xml:space="preserve">all </w:t>
      </w:r>
      <w:r w:rsidRPr="00383861">
        <w:rPr>
          <w:rFonts w:ascii="Arial" w:hAnsi="Arial" w:cs="Arial"/>
        </w:rPr>
        <w:t xml:space="preserve">relevant data stored electronically was password protected and </w:t>
      </w:r>
      <w:r w:rsidR="00836DEC" w:rsidRPr="00383861">
        <w:rPr>
          <w:rFonts w:ascii="Arial" w:hAnsi="Arial" w:cs="Arial"/>
        </w:rPr>
        <w:t>Pupil A’s</w:t>
      </w:r>
      <w:r w:rsidRPr="00383861">
        <w:rPr>
          <w:rFonts w:ascii="Arial" w:hAnsi="Arial" w:cs="Arial"/>
        </w:rPr>
        <w:t xml:space="preserve"> anonymity was maintained throughout the </w:t>
      </w:r>
      <w:r w:rsidR="00836DEC" w:rsidRPr="00383861">
        <w:rPr>
          <w:rFonts w:ascii="Arial" w:hAnsi="Arial" w:cs="Arial"/>
        </w:rPr>
        <w:t xml:space="preserve">data collection </w:t>
      </w:r>
      <w:r w:rsidRPr="00383861">
        <w:rPr>
          <w:rFonts w:ascii="Arial" w:hAnsi="Arial" w:cs="Arial"/>
        </w:rPr>
        <w:t xml:space="preserve">process. </w:t>
      </w:r>
    </w:p>
    <w:p w14:paraId="733FA0AA" w14:textId="77777777" w:rsidR="000F5E50" w:rsidRPr="00383861" w:rsidRDefault="000F5E50" w:rsidP="00383861">
      <w:pPr>
        <w:pStyle w:val="NormalWeb"/>
        <w:spacing w:line="360" w:lineRule="auto"/>
        <w:jc w:val="both"/>
        <w:rPr>
          <w:rFonts w:ascii="Arial" w:hAnsi="Arial" w:cs="Arial"/>
        </w:rPr>
      </w:pPr>
    </w:p>
    <w:p w14:paraId="2D9A8157" w14:textId="27A67475" w:rsidR="000F5E50" w:rsidRPr="00383861" w:rsidRDefault="000F5E50" w:rsidP="00383861">
      <w:pPr>
        <w:pStyle w:val="NormalWeb"/>
        <w:spacing w:line="360" w:lineRule="auto"/>
        <w:jc w:val="both"/>
        <w:outlineLvl w:val="0"/>
        <w:rPr>
          <w:rFonts w:ascii="Arial" w:hAnsi="Arial" w:cs="Arial"/>
          <w:u w:val="single"/>
        </w:rPr>
      </w:pPr>
      <w:r w:rsidRPr="00383861">
        <w:rPr>
          <w:rFonts w:ascii="Arial" w:hAnsi="Arial" w:cs="Arial"/>
          <w:u w:val="single"/>
        </w:rPr>
        <w:t>Analysis of the Learner</w:t>
      </w:r>
    </w:p>
    <w:p w14:paraId="37CE623A" w14:textId="51B34178" w:rsidR="000F5E50" w:rsidRPr="00383861" w:rsidRDefault="00EE1E7F" w:rsidP="00383861">
      <w:pPr>
        <w:pStyle w:val="NormalWeb"/>
        <w:spacing w:line="360" w:lineRule="auto"/>
        <w:jc w:val="both"/>
        <w:rPr>
          <w:rFonts w:ascii="Arial" w:hAnsi="Arial" w:cs="Arial"/>
        </w:rPr>
      </w:pPr>
      <w:r w:rsidRPr="00383861">
        <w:rPr>
          <w:rFonts w:ascii="Arial" w:hAnsi="Arial" w:cs="Arial"/>
        </w:rPr>
        <w:t xml:space="preserve">The analysis of Pupil A as a learner was undertaken using Nottingham’s (2013) ASK Model as a tool to develop a coherent picture of achievement and attitudes to learning. </w:t>
      </w:r>
      <w:r w:rsidR="00633213" w:rsidRPr="00383861">
        <w:rPr>
          <w:rFonts w:ascii="Arial" w:hAnsi="Arial" w:cs="Arial"/>
        </w:rPr>
        <w:t>Through exploring the attitudes, skills and knowledge of Pupil A as a learner it provides a starting point from which to develop the</w:t>
      </w:r>
      <w:r w:rsidR="008239A7" w:rsidRPr="00383861">
        <w:rPr>
          <w:rFonts w:ascii="Arial" w:hAnsi="Arial" w:cs="Arial"/>
        </w:rPr>
        <w:t>se</w:t>
      </w:r>
      <w:r w:rsidR="00633213" w:rsidRPr="00383861">
        <w:rPr>
          <w:rFonts w:ascii="Arial" w:hAnsi="Arial" w:cs="Arial"/>
        </w:rPr>
        <w:t xml:space="preserve"> skills more effectively in order to provide the next steps in his learning. This is further illustrated by the diagram below. </w:t>
      </w:r>
    </w:p>
    <w:p w14:paraId="3E9CE403" w14:textId="08FE1B6F" w:rsidR="00633213" w:rsidRPr="00383861" w:rsidRDefault="00633213" w:rsidP="00921197">
      <w:pPr>
        <w:pStyle w:val="NormalWeb"/>
        <w:spacing w:line="360" w:lineRule="auto"/>
        <w:jc w:val="center"/>
        <w:rPr>
          <w:rFonts w:ascii="Arial" w:hAnsi="Arial" w:cs="Arial"/>
        </w:rPr>
      </w:pPr>
      <w:r w:rsidRPr="00383861">
        <w:rPr>
          <w:rFonts w:ascii="Arial" w:hAnsi="Arial" w:cs="Arial"/>
          <w:noProof/>
        </w:rPr>
        <w:drawing>
          <wp:inline distT="0" distB="0" distL="0" distR="0" wp14:anchorId="2660E9F2" wp14:editId="32824EE7">
            <wp:extent cx="3851329" cy="28089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62835" cy="2817389"/>
                    </a:xfrm>
                    <a:prstGeom prst="rect">
                      <a:avLst/>
                    </a:prstGeom>
                  </pic:spPr>
                </pic:pic>
              </a:graphicData>
            </a:graphic>
          </wp:inline>
        </w:drawing>
      </w:r>
    </w:p>
    <w:p w14:paraId="033D372D" w14:textId="736F3BC5" w:rsidR="00633213" w:rsidRPr="00383861" w:rsidRDefault="00633213" w:rsidP="00383861">
      <w:pPr>
        <w:pStyle w:val="NormalWeb"/>
        <w:spacing w:line="360" w:lineRule="auto"/>
        <w:jc w:val="both"/>
        <w:rPr>
          <w:rFonts w:ascii="Arial" w:hAnsi="Arial" w:cs="Arial"/>
          <w:i/>
        </w:rPr>
      </w:pPr>
      <w:r w:rsidRPr="00383861">
        <w:rPr>
          <w:rFonts w:ascii="Arial" w:hAnsi="Arial" w:cs="Arial"/>
          <w:i/>
        </w:rPr>
        <w:t>Figure 1: ASK Model (Nottingham, 2013)</w:t>
      </w:r>
    </w:p>
    <w:p w14:paraId="32DF87C5" w14:textId="2ED9B57E" w:rsidR="00633213" w:rsidRPr="00383861" w:rsidRDefault="00633213" w:rsidP="00383861">
      <w:pPr>
        <w:pStyle w:val="NormalWeb"/>
        <w:spacing w:line="360" w:lineRule="auto"/>
        <w:jc w:val="both"/>
        <w:rPr>
          <w:rFonts w:ascii="Arial" w:hAnsi="Arial" w:cs="Arial"/>
        </w:rPr>
      </w:pPr>
      <w:r w:rsidRPr="00383861">
        <w:rPr>
          <w:rFonts w:ascii="Arial" w:hAnsi="Arial" w:cs="Arial"/>
        </w:rPr>
        <w:t xml:space="preserve">It is clear from </w:t>
      </w:r>
      <w:r w:rsidR="007E1330" w:rsidRPr="00383861">
        <w:rPr>
          <w:rFonts w:ascii="Arial" w:hAnsi="Arial" w:cs="Arial"/>
        </w:rPr>
        <w:t>interviews with</w:t>
      </w:r>
      <w:r w:rsidRPr="00383861">
        <w:rPr>
          <w:rFonts w:ascii="Arial" w:hAnsi="Arial" w:cs="Arial"/>
        </w:rPr>
        <w:t xml:space="preserve"> Pupil A that he has a very positive attitude towards learning.  His responses display </w:t>
      </w:r>
      <w:r w:rsidR="007E1330" w:rsidRPr="00383861">
        <w:rPr>
          <w:rFonts w:ascii="Arial" w:hAnsi="Arial" w:cs="Arial"/>
        </w:rPr>
        <w:t>a definite</w:t>
      </w:r>
      <w:r w:rsidRPr="00383861">
        <w:rPr>
          <w:rFonts w:ascii="Arial" w:hAnsi="Arial" w:cs="Arial"/>
        </w:rPr>
        <w:t xml:space="preserve"> curiosity</w:t>
      </w:r>
      <w:r w:rsidR="007E1330" w:rsidRPr="00383861">
        <w:rPr>
          <w:rFonts w:ascii="Arial" w:hAnsi="Arial" w:cs="Arial"/>
        </w:rPr>
        <w:t xml:space="preserve"> and a desire to succeed</w:t>
      </w:r>
      <w:r w:rsidRPr="00383861">
        <w:rPr>
          <w:rFonts w:ascii="Arial" w:hAnsi="Arial" w:cs="Arial"/>
        </w:rPr>
        <w:t>, especially with regards to numeracy</w:t>
      </w:r>
      <w:r w:rsidR="001F1AD3" w:rsidRPr="00383861">
        <w:rPr>
          <w:rFonts w:ascii="Arial" w:hAnsi="Arial" w:cs="Arial"/>
        </w:rPr>
        <w:t xml:space="preserve">. This </w:t>
      </w:r>
      <w:r w:rsidR="007E1330" w:rsidRPr="00383861">
        <w:rPr>
          <w:rFonts w:ascii="Arial" w:hAnsi="Arial" w:cs="Arial"/>
        </w:rPr>
        <w:t>is</w:t>
      </w:r>
      <w:r w:rsidR="001F1AD3" w:rsidRPr="00383861">
        <w:rPr>
          <w:rFonts w:ascii="Arial" w:hAnsi="Arial" w:cs="Arial"/>
        </w:rPr>
        <w:t xml:space="preserve"> evidenced through his </w:t>
      </w:r>
      <w:r w:rsidR="007E1330" w:rsidRPr="00383861">
        <w:rPr>
          <w:rFonts w:ascii="Arial" w:hAnsi="Arial" w:cs="Arial"/>
        </w:rPr>
        <w:t>response that he likes to work out all the different methods when adding and taking away in maths and he likes ‘doing them in his head’ too</w:t>
      </w:r>
      <w:r w:rsidRPr="00383861">
        <w:rPr>
          <w:rFonts w:ascii="Arial" w:hAnsi="Arial" w:cs="Arial"/>
        </w:rPr>
        <w:t xml:space="preserve">. He shows himself to be open minded and resilient when he refers to his reading and the </w:t>
      </w:r>
      <w:r w:rsidR="001F1AD3" w:rsidRPr="00383861">
        <w:rPr>
          <w:rFonts w:ascii="Arial" w:hAnsi="Arial" w:cs="Arial"/>
        </w:rPr>
        <w:t xml:space="preserve">goals he needs to achieve in order to improve his spelling. </w:t>
      </w:r>
      <w:r w:rsidR="007E1330" w:rsidRPr="00383861">
        <w:rPr>
          <w:rFonts w:ascii="Arial" w:hAnsi="Arial" w:cs="Arial"/>
        </w:rPr>
        <w:t xml:space="preserve">He states that he likes to know what the words are and that </w:t>
      </w:r>
      <w:r w:rsidR="008239A7" w:rsidRPr="00383861">
        <w:rPr>
          <w:rFonts w:ascii="Arial" w:hAnsi="Arial" w:cs="Arial"/>
        </w:rPr>
        <w:t xml:space="preserve">this </w:t>
      </w:r>
      <w:r w:rsidR="007E1330" w:rsidRPr="00383861">
        <w:rPr>
          <w:rFonts w:ascii="Arial" w:hAnsi="Arial" w:cs="Arial"/>
        </w:rPr>
        <w:t xml:space="preserve">helps him to write </w:t>
      </w:r>
      <w:r w:rsidR="007E1330" w:rsidRPr="00383861">
        <w:rPr>
          <w:rFonts w:ascii="Arial" w:hAnsi="Arial" w:cs="Arial"/>
        </w:rPr>
        <w:lastRenderedPageBreak/>
        <w:t>them down and when he knows how to write it down, this then helps him with his spelling.</w:t>
      </w:r>
    </w:p>
    <w:p w14:paraId="56DBA52D" w14:textId="2B17E74E" w:rsidR="008239A7" w:rsidRPr="00383861" w:rsidRDefault="007E1330" w:rsidP="00383861">
      <w:pPr>
        <w:spacing w:line="360" w:lineRule="auto"/>
        <w:jc w:val="both"/>
        <w:rPr>
          <w:rFonts w:ascii="Arial" w:hAnsi="Arial" w:cs="Arial"/>
        </w:rPr>
      </w:pPr>
      <w:r w:rsidRPr="00383861">
        <w:rPr>
          <w:rFonts w:ascii="Arial" w:hAnsi="Arial" w:cs="Arial"/>
        </w:rPr>
        <w:t xml:space="preserve">With regard to Pupil A’s skills, </w:t>
      </w:r>
      <w:r w:rsidR="00EE10F6" w:rsidRPr="00383861">
        <w:rPr>
          <w:rFonts w:ascii="Arial" w:hAnsi="Arial" w:cs="Arial"/>
        </w:rPr>
        <w:t xml:space="preserve">his intellectual skills are clearly developing. In numeracy, he identifies connections between ideas and can alter these to derive a different method for working out simple addition and subtraction. This is evidenced in </w:t>
      </w:r>
      <w:r w:rsidR="00921197" w:rsidRPr="00921197">
        <w:rPr>
          <w:rFonts w:ascii="Arial" w:hAnsi="Arial" w:cs="Arial"/>
        </w:rPr>
        <w:t>Appendix 2</w:t>
      </w:r>
      <w:r w:rsidR="00EE10F6" w:rsidRPr="00383861">
        <w:rPr>
          <w:rFonts w:ascii="Arial" w:hAnsi="Arial" w:cs="Arial"/>
        </w:rPr>
        <w:t xml:space="preserve"> which illustrates his approaches to using both partitioning and column addition to calculate the correct answer. He is able therefore to compare and contrast his methods and demonstrates a logical approach when determining which method to use.</w:t>
      </w:r>
      <w:r w:rsidR="008239A7" w:rsidRPr="00383861">
        <w:rPr>
          <w:rFonts w:ascii="Arial" w:hAnsi="Arial" w:cs="Arial"/>
        </w:rPr>
        <w:t xml:space="preserve"> </w:t>
      </w:r>
    </w:p>
    <w:p w14:paraId="7FA5E112" w14:textId="70B8AE94" w:rsidR="00EE10F6" w:rsidRPr="00383861" w:rsidRDefault="00EE10F6" w:rsidP="00383861">
      <w:pPr>
        <w:pStyle w:val="NormalWeb"/>
        <w:spacing w:line="360" w:lineRule="auto"/>
        <w:jc w:val="both"/>
        <w:rPr>
          <w:rFonts w:ascii="Arial" w:hAnsi="Arial" w:cs="Arial"/>
        </w:rPr>
      </w:pPr>
      <w:r w:rsidRPr="00383861">
        <w:rPr>
          <w:rFonts w:ascii="Arial" w:hAnsi="Arial" w:cs="Arial"/>
        </w:rPr>
        <w:t>Pupil A’s communication skills are well developed</w:t>
      </w:r>
      <w:r w:rsidR="00865CC7" w:rsidRPr="00383861">
        <w:rPr>
          <w:rFonts w:ascii="Arial" w:hAnsi="Arial" w:cs="Arial"/>
        </w:rPr>
        <w:t xml:space="preserve"> as observed during class discussions and </w:t>
      </w:r>
      <w:r w:rsidR="00A45DE5" w:rsidRPr="00383861">
        <w:rPr>
          <w:rFonts w:ascii="Arial" w:hAnsi="Arial" w:cs="Arial"/>
        </w:rPr>
        <w:t xml:space="preserve">when doing </w:t>
      </w:r>
      <w:r w:rsidR="00865CC7" w:rsidRPr="00383861">
        <w:rPr>
          <w:rFonts w:ascii="Arial" w:hAnsi="Arial" w:cs="Arial"/>
        </w:rPr>
        <w:t>group work</w:t>
      </w:r>
      <w:r w:rsidRPr="00383861">
        <w:rPr>
          <w:rFonts w:ascii="Arial" w:hAnsi="Arial" w:cs="Arial"/>
        </w:rPr>
        <w:t xml:space="preserve">. He </w:t>
      </w:r>
      <w:r w:rsidR="00C00060" w:rsidRPr="00383861">
        <w:rPr>
          <w:rFonts w:ascii="Arial" w:hAnsi="Arial" w:cs="Arial"/>
        </w:rPr>
        <w:t>listens to other speakers with increasing concentration and asks questions</w:t>
      </w:r>
      <w:r w:rsidR="00865CC7" w:rsidRPr="00383861">
        <w:rPr>
          <w:rFonts w:ascii="Arial" w:hAnsi="Arial" w:cs="Arial"/>
        </w:rPr>
        <w:t xml:space="preserve"> to clarify his understanding</w:t>
      </w:r>
      <w:r w:rsidR="0061325E" w:rsidRPr="00383861">
        <w:rPr>
          <w:rFonts w:ascii="Arial" w:hAnsi="Arial" w:cs="Arial"/>
        </w:rPr>
        <w:t xml:space="preserve">, a prerequisite for </w:t>
      </w:r>
      <w:r w:rsidR="004F4D77" w:rsidRPr="00383861">
        <w:rPr>
          <w:rFonts w:ascii="Arial" w:hAnsi="Arial" w:cs="Arial"/>
        </w:rPr>
        <w:t xml:space="preserve">an </w:t>
      </w:r>
      <w:proofErr w:type="spellStart"/>
      <w:r w:rsidR="004F4D77" w:rsidRPr="00383861">
        <w:rPr>
          <w:rFonts w:ascii="Arial" w:hAnsi="Arial" w:cs="Arial"/>
        </w:rPr>
        <w:t>o</w:t>
      </w:r>
      <w:r w:rsidR="00C26DE8" w:rsidRPr="00383861">
        <w:rPr>
          <w:rFonts w:ascii="Arial" w:hAnsi="Arial" w:cs="Arial"/>
        </w:rPr>
        <w:t>racy</w:t>
      </w:r>
      <w:proofErr w:type="spellEnd"/>
      <w:r w:rsidR="00C26DE8" w:rsidRPr="00383861">
        <w:rPr>
          <w:rFonts w:ascii="Arial" w:hAnsi="Arial" w:cs="Arial"/>
        </w:rPr>
        <w:t xml:space="preserve"> </w:t>
      </w:r>
      <w:r w:rsidR="0061325E" w:rsidRPr="00383861">
        <w:rPr>
          <w:rFonts w:ascii="Arial" w:hAnsi="Arial" w:cs="Arial"/>
        </w:rPr>
        <w:t xml:space="preserve">assessment at Foundation Phase </w:t>
      </w:r>
      <w:r w:rsidR="004F4D77" w:rsidRPr="00383861">
        <w:rPr>
          <w:rFonts w:ascii="Arial" w:hAnsi="Arial" w:cs="Arial"/>
        </w:rPr>
        <w:t xml:space="preserve">of </w:t>
      </w:r>
      <w:r w:rsidR="0061325E" w:rsidRPr="00383861">
        <w:rPr>
          <w:rFonts w:ascii="Arial" w:hAnsi="Arial" w:cs="Arial"/>
        </w:rPr>
        <w:t>Outcome 5</w:t>
      </w:r>
      <w:r w:rsidR="00865CC7" w:rsidRPr="00383861">
        <w:rPr>
          <w:rFonts w:ascii="Arial" w:hAnsi="Arial" w:cs="Arial"/>
        </w:rPr>
        <w:t xml:space="preserve">. He speaks clearly and </w:t>
      </w:r>
      <w:r w:rsidR="00A45DE5" w:rsidRPr="00383861">
        <w:rPr>
          <w:rFonts w:ascii="Arial" w:hAnsi="Arial" w:cs="Arial"/>
        </w:rPr>
        <w:t>was able to</w:t>
      </w:r>
      <w:r w:rsidR="00865CC7" w:rsidRPr="00383861">
        <w:rPr>
          <w:rFonts w:ascii="Arial" w:hAnsi="Arial" w:cs="Arial"/>
        </w:rPr>
        <w:t xml:space="preserve"> present his work orally about sloths in South America </w:t>
      </w:r>
      <w:r w:rsidR="00921197">
        <w:rPr>
          <w:rFonts w:ascii="Arial" w:hAnsi="Arial" w:cs="Arial"/>
        </w:rPr>
        <w:t>as highlighted in Appendix 3</w:t>
      </w:r>
      <w:r w:rsidR="00A45DE5" w:rsidRPr="00383861">
        <w:rPr>
          <w:rFonts w:ascii="Arial" w:hAnsi="Arial" w:cs="Arial"/>
        </w:rPr>
        <w:t>. During interviews he was able to communicate effectively and understood the questions being asked of him.</w:t>
      </w:r>
    </w:p>
    <w:p w14:paraId="630EEB69" w14:textId="10D223FA" w:rsidR="00A45DE5" w:rsidRPr="008415C9" w:rsidRDefault="00A45DE5" w:rsidP="008415C9">
      <w:pPr>
        <w:pStyle w:val="NormalWeb"/>
        <w:spacing w:line="360" w:lineRule="auto"/>
        <w:jc w:val="both"/>
        <w:rPr>
          <w:rFonts w:ascii="Arial" w:hAnsi="Arial" w:cs="Arial"/>
        </w:rPr>
      </w:pPr>
      <w:r w:rsidRPr="008415C9">
        <w:rPr>
          <w:rFonts w:ascii="Arial" w:hAnsi="Arial" w:cs="Arial"/>
        </w:rPr>
        <w:t>In terms of Pupil A’s social skills, these too are well developed. Through observation</w:t>
      </w:r>
      <w:r w:rsidR="008415C9" w:rsidRPr="008415C9">
        <w:rPr>
          <w:rFonts w:ascii="Arial" w:hAnsi="Arial" w:cs="Arial"/>
        </w:rPr>
        <w:t xml:space="preserve"> using </w:t>
      </w:r>
      <w:proofErr w:type="spellStart"/>
      <w:r w:rsidR="008415C9" w:rsidRPr="008415C9">
        <w:rPr>
          <w:rFonts w:ascii="Arial" w:hAnsi="Arial" w:cs="Arial"/>
        </w:rPr>
        <w:t>Laevers</w:t>
      </w:r>
      <w:proofErr w:type="spellEnd"/>
      <w:r w:rsidR="008415C9" w:rsidRPr="008415C9">
        <w:rPr>
          <w:rFonts w:ascii="Arial" w:hAnsi="Arial" w:cs="Arial"/>
        </w:rPr>
        <w:t xml:space="preserve">’ (1994) Leuven Scale of Well-Being as a starting point, I noted that generally, he was happy and cheerful, relaxed and did not show signs of stress or tension. </w:t>
      </w:r>
      <w:r w:rsidRPr="008415C9">
        <w:rPr>
          <w:rFonts w:ascii="Arial" w:hAnsi="Arial" w:cs="Arial"/>
        </w:rPr>
        <w:t xml:space="preserve"> </w:t>
      </w:r>
      <w:r w:rsidR="008415C9">
        <w:rPr>
          <w:rFonts w:ascii="Arial" w:hAnsi="Arial" w:cs="Arial"/>
        </w:rPr>
        <w:t>H</w:t>
      </w:r>
      <w:r w:rsidRPr="008415C9">
        <w:rPr>
          <w:rFonts w:ascii="Arial" w:hAnsi="Arial" w:cs="Arial"/>
        </w:rPr>
        <w:t xml:space="preserve">e </w:t>
      </w:r>
      <w:r w:rsidR="008415C9">
        <w:rPr>
          <w:rFonts w:ascii="Arial" w:hAnsi="Arial" w:cs="Arial"/>
        </w:rPr>
        <w:t xml:space="preserve">seems to be </w:t>
      </w:r>
      <w:r w:rsidRPr="008415C9">
        <w:rPr>
          <w:rFonts w:ascii="Arial" w:hAnsi="Arial" w:cs="Arial"/>
        </w:rPr>
        <w:t xml:space="preserve">well </w:t>
      </w:r>
      <w:r w:rsidR="0025116D" w:rsidRPr="008415C9">
        <w:rPr>
          <w:rFonts w:ascii="Arial" w:hAnsi="Arial" w:cs="Arial"/>
        </w:rPr>
        <w:t>liked in class and has formed</w:t>
      </w:r>
      <w:r w:rsidR="008415C9">
        <w:rPr>
          <w:rFonts w:ascii="Arial" w:hAnsi="Arial" w:cs="Arial"/>
        </w:rPr>
        <w:t xml:space="preserve"> solid</w:t>
      </w:r>
      <w:r w:rsidR="0025116D" w:rsidRPr="008415C9">
        <w:rPr>
          <w:rFonts w:ascii="Arial" w:hAnsi="Arial" w:cs="Arial"/>
        </w:rPr>
        <w:t xml:space="preserve"> </w:t>
      </w:r>
      <w:r w:rsidRPr="008415C9">
        <w:rPr>
          <w:rFonts w:ascii="Arial" w:hAnsi="Arial" w:cs="Arial"/>
        </w:rPr>
        <w:t>friendship group</w:t>
      </w:r>
      <w:r w:rsidR="0025116D" w:rsidRPr="008415C9">
        <w:rPr>
          <w:rFonts w:ascii="Arial" w:hAnsi="Arial" w:cs="Arial"/>
        </w:rPr>
        <w:t>s</w:t>
      </w:r>
      <w:r w:rsidRPr="008415C9">
        <w:rPr>
          <w:rFonts w:ascii="Arial" w:hAnsi="Arial" w:cs="Arial"/>
        </w:rPr>
        <w:t>.</w:t>
      </w:r>
      <w:r w:rsidR="003635D0" w:rsidRPr="008415C9">
        <w:rPr>
          <w:rFonts w:ascii="Arial" w:hAnsi="Arial" w:cs="Arial"/>
        </w:rPr>
        <w:t xml:space="preserve"> He responds well to others during group</w:t>
      </w:r>
      <w:r w:rsidR="00904888">
        <w:rPr>
          <w:rFonts w:ascii="Arial" w:hAnsi="Arial" w:cs="Arial"/>
        </w:rPr>
        <w:t xml:space="preserve"> work and respects others’ </w:t>
      </w:r>
      <w:proofErr w:type="spellStart"/>
      <w:r w:rsidR="00904888">
        <w:rPr>
          <w:rFonts w:ascii="Arial" w:hAnsi="Arial" w:cs="Arial"/>
        </w:rPr>
        <w:t xml:space="preserve">view </w:t>
      </w:r>
      <w:r w:rsidR="003635D0" w:rsidRPr="008415C9">
        <w:rPr>
          <w:rFonts w:ascii="Arial" w:hAnsi="Arial" w:cs="Arial"/>
        </w:rPr>
        <w:t>points</w:t>
      </w:r>
      <w:proofErr w:type="spellEnd"/>
      <w:r w:rsidR="003635D0" w:rsidRPr="008415C9">
        <w:rPr>
          <w:rFonts w:ascii="Arial" w:hAnsi="Arial" w:cs="Arial"/>
        </w:rPr>
        <w:t xml:space="preserve">. He works well both independently and as part of a team when working in cooperative groups, although </w:t>
      </w:r>
      <w:r w:rsidR="00C5124E" w:rsidRPr="008415C9">
        <w:rPr>
          <w:rFonts w:ascii="Arial" w:hAnsi="Arial" w:cs="Arial"/>
        </w:rPr>
        <w:t>he</w:t>
      </w:r>
      <w:r w:rsidR="003635D0" w:rsidRPr="008415C9">
        <w:rPr>
          <w:rFonts w:ascii="Arial" w:hAnsi="Arial" w:cs="Arial"/>
        </w:rPr>
        <w:t xml:space="preserve"> noted in </w:t>
      </w:r>
      <w:r w:rsidR="00C5124E" w:rsidRPr="008415C9">
        <w:rPr>
          <w:rFonts w:ascii="Arial" w:hAnsi="Arial" w:cs="Arial"/>
        </w:rPr>
        <w:t>one</w:t>
      </w:r>
      <w:r w:rsidR="003635D0" w:rsidRPr="008415C9">
        <w:rPr>
          <w:rFonts w:ascii="Arial" w:hAnsi="Arial" w:cs="Arial"/>
        </w:rPr>
        <w:t xml:space="preserve"> interview </w:t>
      </w:r>
      <w:r w:rsidR="00C5124E" w:rsidRPr="008415C9">
        <w:rPr>
          <w:rFonts w:ascii="Arial" w:hAnsi="Arial" w:cs="Arial"/>
        </w:rPr>
        <w:t>that</w:t>
      </w:r>
      <w:r w:rsidR="003635D0" w:rsidRPr="008415C9">
        <w:rPr>
          <w:rFonts w:ascii="Arial" w:hAnsi="Arial" w:cs="Arial"/>
        </w:rPr>
        <w:t xml:space="preserve"> he doesn’t like it when a certain pupil in his cooperative group ‘gets annoyed’. This potentially suggests that he is non-confrontational in character. Furthermore, from general observation in class, it appears that Pupil A is modest and shy when it comes to celebrating his own achievements. This can be illustrated through observing on several occasion</w:t>
      </w:r>
      <w:r w:rsidR="0025116D" w:rsidRPr="008415C9">
        <w:rPr>
          <w:rFonts w:ascii="Arial" w:hAnsi="Arial" w:cs="Arial"/>
        </w:rPr>
        <w:t>s his reluctance to accept ‘pom-</w:t>
      </w:r>
      <w:r w:rsidR="003635D0" w:rsidRPr="008415C9">
        <w:rPr>
          <w:rFonts w:ascii="Arial" w:hAnsi="Arial" w:cs="Arial"/>
        </w:rPr>
        <w:t>poms’ for his pot as rewards for good effort, which would inevitably lead to him being rewarded in front of the cla</w:t>
      </w:r>
      <w:r w:rsidR="0025116D" w:rsidRPr="008415C9">
        <w:rPr>
          <w:rFonts w:ascii="Arial" w:hAnsi="Arial" w:cs="Arial"/>
        </w:rPr>
        <w:t>ss once his pot was full of pom-</w:t>
      </w:r>
      <w:r w:rsidR="003635D0" w:rsidRPr="008415C9">
        <w:rPr>
          <w:rFonts w:ascii="Arial" w:hAnsi="Arial" w:cs="Arial"/>
        </w:rPr>
        <w:t xml:space="preserve">poms.  However, he seemed perfectly happy to be rewarded with verbal praise. This suggests that he does not like to be </w:t>
      </w:r>
      <w:r w:rsidR="008239A7" w:rsidRPr="008415C9">
        <w:rPr>
          <w:rFonts w:ascii="Arial" w:hAnsi="Arial" w:cs="Arial"/>
        </w:rPr>
        <w:t>a</w:t>
      </w:r>
      <w:r w:rsidRPr="008415C9">
        <w:rPr>
          <w:rFonts w:ascii="Arial" w:hAnsi="Arial" w:cs="Arial"/>
        </w:rPr>
        <w:t xml:space="preserve">t the centre of attention which </w:t>
      </w:r>
      <w:r w:rsidR="008239A7" w:rsidRPr="008415C9">
        <w:rPr>
          <w:rFonts w:ascii="Arial" w:hAnsi="Arial" w:cs="Arial"/>
        </w:rPr>
        <w:t xml:space="preserve">could potentially result in him not putting himself forward for future events or activities </w:t>
      </w:r>
      <w:r w:rsidR="005D2123" w:rsidRPr="008415C9">
        <w:rPr>
          <w:rFonts w:ascii="Arial" w:hAnsi="Arial" w:cs="Arial"/>
        </w:rPr>
        <w:t>that may be of</w:t>
      </w:r>
      <w:r w:rsidR="008239A7" w:rsidRPr="008415C9">
        <w:rPr>
          <w:rFonts w:ascii="Arial" w:hAnsi="Arial" w:cs="Arial"/>
        </w:rPr>
        <w:t xml:space="preserve"> </w:t>
      </w:r>
      <w:r w:rsidR="008239A7" w:rsidRPr="008415C9">
        <w:rPr>
          <w:rFonts w:ascii="Arial" w:hAnsi="Arial" w:cs="Arial"/>
        </w:rPr>
        <w:lastRenderedPageBreak/>
        <w:t xml:space="preserve">benefit to </w:t>
      </w:r>
      <w:r w:rsidR="005D2123" w:rsidRPr="008415C9">
        <w:rPr>
          <w:rFonts w:ascii="Arial" w:hAnsi="Arial" w:cs="Arial"/>
        </w:rPr>
        <w:t>him especially in terms of developing his confidence and resilience through being outside of his comfort zone.</w:t>
      </w:r>
    </w:p>
    <w:p w14:paraId="4C0BDB52" w14:textId="3A4146A3" w:rsidR="00271779" w:rsidRPr="00383861" w:rsidRDefault="00271779" w:rsidP="00383861">
      <w:pPr>
        <w:spacing w:before="100" w:beforeAutospacing="1" w:after="100" w:afterAutospacing="1" w:line="360" w:lineRule="auto"/>
        <w:jc w:val="both"/>
        <w:rPr>
          <w:rFonts w:ascii="Arial" w:hAnsi="Arial" w:cs="Arial"/>
        </w:rPr>
      </w:pPr>
      <w:r w:rsidRPr="00383861">
        <w:rPr>
          <w:rFonts w:ascii="Arial" w:hAnsi="Arial" w:cs="Arial"/>
        </w:rPr>
        <w:t xml:space="preserve">In terms of using this information on Pupil A’s social skills in order to assess against the Foundation Phase Outcomes, it would seem appropriate to suggest that he has attained Outcome 5. He is able to </w:t>
      </w:r>
      <w:r w:rsidRPr="00383861">
        <w:rPr>
          <w:rFonts w:ascii="Arial" w:hAnsi="Arial" w:cs="Arial"/>
          <w:color w:val="21211E"/>
        </w:rPr>
        <w:t>associate, cooperate and communicate appropriately with peers and familiar adults and seek help when necessary. He is also able to recognise and express his feeling</w:t>
      </w:r>
      <w:r w:rsidR="004F4D77" w:rsidRPr="00383861">
        <w:rPr>
          <w:rFonts w:ascii="Arial" w:hAnsi="Arial" w:cs="Arial"/>
          <w:color w:val="21211E"/>
        </w:rPr>
        <w:t>s</w:t>
      </w:r>
      <w:r w:rsidRPr="00383861">
        <w:rPr>
          <w:rFonts w:ascii="Arial" w:hAnsi="Arial" w:cs="Arial"/>
          <w:color w:val="21211E"/>
        </w:rPr>
        <w:t xml:space="preserve"> appropriately</w:t>
      </w:r>
      <w:r w:rsidR="00BA3A8A" w:rsidRPr="00383861">
        <w:rPr>
          <w:rFonts w:ascii="Arial" w:hAnsi="Arial" w:cs="Arial"/>
          <w:color w:val="21211E"/>
        </w:rPr>
        <w:t xml:space="preserve">. Evidence of this </w:t>
      </w:r>
      <w:r w:rsidR="004F4D77" w:rsidRPr="00383861">
        <w:rPr>
          <w:rFonts w:ascii="Arial" w:hAnsi="Arial" w:cs="Arial"/>
          <w:color w:val="21211E"/>
        </w:rPr>
        <w:t xml:space="preserve">occurred during </w:t>
      </w:r>
      <w:r w:rsidR="00BA3A8A" w:rsidRPr="00383861">
        <w:rPr>
          <w:rFonts w:ascii="Arial" w:hAnsi="Arial" w:cs="Arial"/>
          <w:color w:val="21211E"/>
        </w:rPr>
        <w:t xml:space="preserve">an observation </w:t>
      </w:r>
      <w:r w:rsidR="004F4D77" w:rsidRPr="00383861">
        <w:rPr>
          <w:rFonts w:ascii="Arial" w:hAnsi="Arial" w:cs="Arial"/>
          <w:color w:val="21211E"/>
        </w:rPr>
        <w:t>of a</w:t>
      </w:r>
      <w:r w:rsidR="00C5124E" w:rsidRPr="00383861">
        <w:rPr>
          <w:rFonts w:ascii="Arial" w:hAnsi="Arial" w:cs="Arial"/>
          <w:color w:val="21211E"/>
        </w:rPr>
        <w:t xml:space="preserve"> morning check-</w:t>
      </w:r>
      <w:r w:rsidR="00BA3A8A" w:rsidRPr="00383861">
        <w:rPr>
          <w:rFonts w:ascii="Arial" w:hAnsi="Arial" w:cs="Arial"/>
          <w:color w:val="21211E"/>
        </w:rPr>
        <w:t xml:space="preserve">in when he reported that he was feeling </w:t>
      </w:r>
      <w:r w:rsidR="0025116D">
        <w:rPr>
          <w:rFonts w:ascii="Arial" w:hAnsi="Arial" w:cs="Arial"/>
          <w:color w:val="21211E"/>
        </w:rPr>
        <w:t>sad</w:t>
      </w:r>
      <w:r w:rsidR="00BA3A8A" w:rsidRPr="00383861">
        <w:rPr>
          <w:rFonts w:ascii="Arial" w:hAnsi="Arial" w:cs="Arial"/>
          <w:color w:val="21211E"/>
        </w:rPr>
        <w:t xml:space="preserve"> because his baby sister had a cough and was poorly. This showed clear evidence of empathy and an awareness of others’ feelings.  </w:t>
      </w:r>
    </w:p>
    <w:p w14:paraId="28529697" w14:textId="5D6271D5" w:rsidR="007E1330" w:rsidRPr="00383861" w:rsidRDefault="00EB3AD1" w:rsidP="00383861">
      <w:pPr>
        <w:pStyle w:val="NormalWeb"/>
        <w:spacing w:line="360" w:lineRule="auto"/>
        <w:jc w:val="both"/>
        <w:rPr>
          <w:rFonts w:ascii="Arial" w:hAnsi="Arial" w:cs="Arial"/>
        </w:rPr>
      </w:pPr>
      <w:r w:rsidRPr="00383861">
        <w:rPr>
          <w:rFonts w:ascii="Arial" w:hAnsi="Arial" w:cs="Arial"/>
        </w:rPr>
        <w:t xml:space="preserve">With regards to Pupil A’s knowledge for learning, Nottingham refers to pupils being motivated to learn through having an interest in the subject. He </w:t>
      </w:r>
      <w:r w:rsidR="00CD19A2" w:rsidRPr="00383861">
        <w:rPr>
          <w:rFonts w:ascii="Arial" w:hAnsi="Arial" w:cs="Arial"/>
        </w:rPr>
        <w:t>contrasts this motivation to acquire knowledge</w:t>
      </w:r>
      <w:r w:rsidRPr="00383861">
        <w:rPr>
          <w:rFonts w:ascii="Arial" w:hAnsi="Arial" w:cs="Arial"/>
        </w:rPr>
        <w:t xml:space="preserve"> </w:t>
      </w:r>
      <w:r w:rsidR="00CD19A2" w:rsidRPr="00383861">
        <w:rPr>
          <w:rFonts w:ascii="Arial" w:hAnsi="Arial" w:cs="Arial"/>
        </w:rPr>
        <w:t xml:space="preserve">against the current framework set out in the </w:t>
      </w:r>
      <w:r w:rsidRPr="00383861">
        <w:rPr>
          <w:rFonts w:ascii="Arial" w:hAnsi="Arial" w:cs="Arial"/>
        </w:rPr>
        <w:t xml:space="preserve">National Curriculum which </w:t>
      </w:r>
      <w:r w:rsidR="00CD19A2" w:rsidRPr="00383861">
        <w:rPr>
          <w:rFonts w:ascii="Arial" w:hAnsi="Arial" w:cs="Arial"/>
        </w:rPr>
        <w:t xml:space="preserve">identifies the knowledge that pupils should be taught. </w:t>
      </w:r>
      <w:r w:rsidR="00852DC8" w:rsidRPr="00383861">
        <w:rPr>
          <w:rFonts w:ascii="Arial" w:hAnsi="Arial" w:cs="Arial"/>
        </w:rPr>
        <w:t>Nottingham’s view however needs to be considered against the current reforms taking place f</w:t>
      </w:r>
      <w:r w:rsidR="00CD19A2" w:rsidRPr="00383861">
        <w:rPr>
          <w:rFonts w:ascii="Arial" w:hAnsi="Arial" w:cs="Arial"/>
        </w:rPr>
        <w:t>ollowing the Donaldson Report (2015)</w:t>
      </w:r>
      <w:r w:rsidR="00852DC8" w:rsidRPr="00383861">
        <w:rPr>
          <w:rFonts w:ascii="Arial" w:hAnsi="Arial" w:cs="Arial"/>
        </w:rPr>
        <w:t>. C</w:t>
      </w:r>
      <w:r w:rsidR="00CD19A2" w:rsidRPr="00383861">
        <w:rPr>
          <w:rFonts w:ascii="Arial" w:hAnsi="Arial" w:cs="Arial"/>
        </w:rPr>
        <w:t xml:space="preserve">hanges to the curriculum will enable schools to motivate their pupils more, allowing them to have a say in the topics they are taught as we move towards a broader curriculum.  </w:t>
      </w:r>
    </w:p>
    <w:p w14:paraId="56EB4D5B" w14:textId="34451442" w:rsidR="00CD19A2" w:rsidRPr="00383861" w:rsidRDefault="00CD19A2" w:rsidP="00383861">
      <w:pPr>
        <w:pStyle w:val="NormalWeb"/>
        <w:spacing w:line="360" w:lineRule="auto"/>
        <w:jc w:val="both"/>
        <w:rPr>
          <w:rFonts w:ascii="Arial" w:hAnsi="Arial" w:cs="Arial"/>
        </w:rPr>
      </w:pPr>
      <w:r w:rsidRPr="00383861">
        <w:rPr>
          <w:rFonts w:ascii="Arial" w:hAnsi="Arial" w:cs="Arial"/>
        </w:rPr>
        <w:t>In terms of Pupil A’s current knowledge as assessed against the Foundation Phase Outcomes</w:t>
      </w:r>
      <w:r w:rsidR="00BC0733" w:rsidRPr="00383861">
        <w:rPr>
          <w:rFonts w:ascii="Arial" w:hAnsi="Arial" w:cs="Arial"/>
        </w:rPr>
        <w:t xml:space="preserve"> (2015)</w:t>
      </w:r>
      <w:r w:rsidRPr="00383861">
        <w:rPr>
          <w:rFonts w:ascii="Arial" w:hAnsi="Arial" w:cs="Arial"/>
        </w:rPr>
        <w:t xml:space="preserve">, </w:t>
      </w:r>
      <w:r w:rsidR="00C26DE8" w:rsidRPr="00383861">
        <w:rPr>
          <w:rFonts w:ascii="Arial" w:hAnsi="Arial" w:cs="Arial"/>
        </w:rPr>
        <w:t>through analysis of his work and after discussion with his class teacher, it would seem reasonable to currently assess him as</w:t>
      </w:r>
      <w:r w:rsidRPr="00383861">
        <w:rPr>
          <w:rFonts w:ascii="Arial" w:hAnsi="Arial" w:cs="Arial"/>
        </w:rPr>
        <w:t xml:space="preserve"> attaining </w:t>
      </w:r>
      <w:r w:rsidR="00271779" w:rsidRPr="00383861">
        <w:rPr>
          <w:rFonts w:ascii="Arial" w:hAnsi="Arial" w:cs="Arial"/>
        </w:rPr>
        <w:t>Outcome 5 in N</w:t>
      </w:r>
      <w:r w:rsidRPr="00383861">
        <w:rPr>
          <w:rFonts w:ascii="Arial" w:hAnsi="Arial" w:cs="Arial"/>
        </w:rPr>
        <w:t xml:space="preserve">umeracy and </w:t>
      </w:r>
      <w:r w:rsidR="002047FE" w:rsidRPr="00383861">
        <w:rPr>
          <w:rFonts w:ascii="Arial" w:hAnsi="Arial" w:cs="Arial"/>
        </w:rPr>
        <w:t>a mix of</w:t>
      </w:r>
      <w:r w:rsidRPr="00383861">
        <w:rPr>
          <w:rFonts w:ascii="Arial" w:hAnsi="Arial" w:cs="Arial"/>
        </w:rPr>
        <w:t xml:space="preserve"> Outcome </w:t>
      </w:r>
      <w:r w:rsidR="00271779" w:rsidRPr="00383861">
        <w:rPr>
          <w:rFonts w:ascii="Arial" w:hAnsi="Arial" w:cs="Arial"/>
        </w:rPr>
        <w:t>4 and 5 in L</w:t>
      </w:r>
      <w:r w:rsidRPr="00383861">
        <w:rPr>
          <w:rFonts w:ascii="Arial" w:hAnsi="Arial" w:cs="Arial"/>
        </w:rPr>
        <w:t xml:space="preserve">iteracy. His Personal </w:t>
      </w:r>
      <w:r w:rsidR="00C26DE8" w:rsidRPr="00383861">
        <w:rPr>
          <w:rFonts w:ascii="Arial" w:hAnsi="Arial" w:cs="Arial"/>
        </w:rPr>
        <w:t>Social and Emotional Wellbeing could</w:t>
      </w:r>
      <w:r w:rsidRPr="00383861">
        <w:rPr>
          <w:rFonts w:ascii="Arial" w:hAnsi="Arial" w:cs="Arial"/>
        </w:rPr>
        <w:t xml:space="preserve"> also </w:t>
      </w:r>
      <w:r w:rsidR="00C26DE8" w:rsidRPr="00383861">
        <w:rPr>
          <w:rFonts w:ascii="Arial" w:hAnsi="Arial" w:cs="Arial"/>
        </w:rPr>
        <w:t xml:space="preserve">be </w:t>
      </w:r>
      <w:r w:rsidRPr="00383861">
        <w:rPr>
          <w:rFonts w:ascii="Arial" w:hAnsi="Arial" w:cs="Arial"/>
        </w:rPr>
        <w:t>assessed at Outcome 5.</w:t>
      </w:r>
    </w:p>
    <w:p w14:paraId="53DDE807" w14:textId="1EA230F1" w:rsidR="00487E4C" w:rsidRPr="00383861" w:rsidRDefault="00874940" w:rsidP="00383861">
      <w:pPr>
        <w:pStyle w:val="NormalWeb"/>
        <w:spacing w:line="360" w:lineRule="auto"/>
        <w:jc w:val="both"/>
        <w:rPr>
          <w:rFonts w:ascii="Arial" w:hAnsi="Arial" w:cs="Arial"/>
        </w:rPr>
      </w:pPr>
      <w:r w:rsidRPr="00383861">
        <w:rPr>
          <w:rFonts w:ascii="Arial" w:hAnsi="Arial" w:cs="Arial"/>
        </w:rPr>
        <w:t>The appendices</w:t>
      </w:r>
      <w:r w:rsidR="00B624F1" w:rsidRPr="00383861">
        <w:rPr>
          <w:rFonts w:ascii="Arial" w:hAnsi="Arial" w:cs="Arial"/>
        </w:rPr>
        <w:t xml:space="preserve"> </w:t>
      </w:r>
      <w:r w:rsidR="0045343C" w:rsidRPr="00383861">
        <w:rPr>
          <w:rFonts w:ascii="Arial" w:hAnsi="Arial" w:cs="Arial"/>
        </w:rPr>
        <w:t>show</w:t>
      </w:r>
      <w:r w:rsidR="00B624F1" w:rsidRPr="00383861">
        <w:rPr>
          <w:rFonts w:ascii="Arial" w:hAnsi="Arial" w:cs="Arial"/>
        </w:rPr>
        <w:t xml:space="preserve"> </w:t>
      </w:r>
      <w:r w:rsidR="00487E4C" w:rsidRPr="00383861">
        <w:rPr>
          <w:rFonts w:ascii="Arial" w:hAnsi="Arial" w:cs="Arial"/>
        </w:rPr>
        <w:t xml:space="preserve">some </w:t>
      </w:r>
      <w:r w:rsidR="00B624F1" w:rsidRPr="00383861">
        <w:rPr>
          <w:rFonts w:ascii="Arial" w:hAnsi="Arial" w:cs="Arial"/>
        </w:rPr>
        <w:t xml:space="preserve">examples of Pupil A’s numeracy work </w:t>
      </w:r>
      <w:r w:rsidR="00C26DE8" w:rsidRPr="00383861">
        <w:rPr>
          <w:rFonts w:ascii="Arial" w:hAnsi="Arial" w:cs="Arial"/>
        </w:rPr>
        <w:t>as evidence of an Outcome 5 assessment</w:t>
      </w:r>
      <w:r w:rsidRPr="00383861">
        <w:rPr>
          <w:rFonts w:ascii="Arial" w:hAnsi="Arial" w:cs="Arial"/>
        </w:rPr>
        <w:t xml:space="preserve">.  In one example at </w:t>
      </w:r>
      <w:r w:rsidR="0025116D" w:rsidRPr="0025116D">
        <w:rPr>
          <w:rFonts w:ascii="Arial" w:hAnsi="Arial" w:cs="Arial"/>
        </w:rPr>
        <w:t>A</w:t>
      </w:r>
      <w:r w:rsidRPr="0025116D">
        <w:rPr>
          <w:rFonts w:ascii="Arial" w:hAnsi="Arial" w:cs="Arial"/>
        </w:rPr>
        <w:t xml:space="preserve">ppendix </w:t>
      </w:r>
      <w:r w:rsidR="0025116D" w:rsidRPr="0025116D">
        <w:rPr>
          <w:rFonts w:ascii="Arial" w:hAnsi="Arial" w:cs="Arial"/>
        </w:rPr>
        <w:t>4</w:t>
      </w:r>
      <w:r w:rsidRPr="0025116D">
        <w:rPr>
          <w:rFonts w:ascii="Arial" w:hAnsi="Arial" w:cs="Arial"/>
        </w:rPr>
        <w:t>,</w:t>
      </w:r>
      <w:r w:rsidRPr="00383861">
        <w:rPr>
          <w:rFonts w:ascii="Arial" w:hAnsi="Arial" w:cs="Arial"/>
        </w:rPr>
        <w:t xml:space="preserve"> Pupil A clearly shows that he can partition 2 digit numbers and knows the value of each digit. This is further highlighted in </w:t>
      </w:r>
      <w:r w:rsidR="0025116D">
        <w:rPr>
          <w:rFonts w:ascii="Arial" w:hAnsi="Arial" w:cs="Arial"/>
        </w:rPr>
        <w:t xml:space="preserve">Appendix 2 </w:t>
      </w:r>
      <w:r w:rsidR="00487E4C" w:rsidRPr="00383861">
        <w:rPr>
          <w:rFonts w:ascii="Arial" w:hAnsi="Arial" w:cs="Arial"/>
        </w:rPr>
        <w:t xml:space="preserve">where different methods of addition and subtraction using </w:t>
      </w:r>
      <w:proofErr w:type="gramStart"/>
      <w:r w:rsidR="00487E4C" w:rsidRPr="00383861">
        <w:rPr>
          <w:rFonts w:ascii="Arial" w:hAnsi="Arial" w:cs="Arial"/>
        </w:rPr>
        <w:t>2 digit</w:t>
      </w:r>
      <w:proofErr w:type="gramEnd"/>
      <w:r w:rsidR="00487E4C" w:rsidRPr="00383861">
        <w:rPr>
          <w:rFonts w:ascii="Arial" w:hAnsi="Arial" w:cs="Arial"/>
        </w:rPr>
        <w:t xml:space="preserve"> numbers are calculated</w:t>
      </w:r>
      <w:r w:rsidRPr="00383861">
        <w:rPr>
          <w:rFonts w:ascii="Arial" w:hAnsi="Arial" w:cs="Arial"/>
        </w:rPr>
        <w:t xml:space="preserve">. </w:t>
      </w:r>
      <w:r w:rsidR="00487E4C" w:rsidRPr="00383861">
        <w:rPr>
          <w:rFonts w:ascii="Arial" w:hAnsi="Arial" w:cs="Arial"/>
        </w:rPr>
        <w:t xml:space="preserve">Indeed, when asked to photograph areas of the classroom, resources and displays that helped him to learn, it was interesting that Pupil A’s primary focus was on resources and displays relating to Numeracy, as shown in </w:t>
      </w:r>
      <w:r w:rsidR="0025116D">
        <w:rPr>
          <w:rFonts w:ascii="Arial" w:hAnsi="Arial" w:cs="Arial"/>
        </w:rPr>
        <w:t>Appendix 5</w:t>
      </w:r>
      <w:r w:rsidR="00487E4C" w:rsidRPr="0025116D">
        <w:rPr>
          <w:rFonts w:ascii="Arial" w:hAnsi="Arial" w:cs="Arial"/>
        </w:rPr>
        <w:t>.</w:t>
      </w:r>
    </w:p>
    <w:p w14:paraId="42B05437" w14:textId="7791FE7F" w:rsidR="00487E4C" w:rsidRPr="00383861" w:rsidRDefault="00874940" w:rsidP="00383861">
      <w:pPr>
        <w:pStyle w:val="NormalWeb"/>
        <w:spacing w:line="360" w:lineRule="auto"/>
        <w:jc w:val="both"/>
        <w:rPr>
          <w:rFonts w:ascii="Arial" w:hAnsi="Arial" w:cs="Arial"/>
          <w:color w:val="21211E"/>
        </w:rPr>
      </w:pPr>
      <w:r w:rsidRPr="00383861">
        <w:rPr>
          <w:rFonts w:ascii="Arial" w:hAnsi="Arial" w:cs="Arial"/>
        </w:rPr>
        <w:lastRenderedPageBreak/>
        <w:t>With regards to shape, there is a clear understanding of regular and irregular shapes up to 5 sides</w:t>
      </w:r>
      <w:r w:rsidR="0025116D">
        <w:rPr>
          <w:rFonts w:ascii="Arial" w:hAnsi="Arial" w:cs="Arial"/>
        </w:rPr>
        <w:t xml:space="preserve"> (Appendix 6)</w:t>
      </w:r>
      <w:r w:rsidR="00383861" w:rsidRPr="00383861">
        <w:rPr>
          <w:rFonts w:ascii="Arial" w:hAnsi="Arial" w:cs="Arial"/>
        </w:rPr>
        <w:t xml:space="preserve">. </w:t>
      </w:r>
      <w:r w:rsidRPr="00383861">
        <w:rPr>
          <w:rFonts w:ascii="Arial" w:hAnsi="Arial" w:cs="Arial"/>
        </w:rPr>
        <w:t xml:space="preserve">Further examples of Pupil A’s numeracy work </w:t>
      </w:r>
      <w:r w:rsidR="00487E4C" w:rsidRPr="00383861">
        <w:rPr>
          <w:rFonts w:ascii="Arial" w:hAnsi="Arial" w:cs="Arial"/>
        </w:rPr>
        <w:t xml:space="preserve">which could be assessed at Outcome 5 </w:t>
      </w:r>
      <w:r w:rsidRPr="00383861">
        <w:rPr>
          <w:rFonts w:ascii="Arial" w:hAnsi="Arial" w:cs="Arial"/>
        </w:rPr>
        <w:t xml:space="preserve">identify </w:t>
      </w:r>
      <w:r w:rsidRPr="00383861">
        <w:rPr>
          <w:rFonts w:ascii="Arial" w:hAnsi="Arial" w:cs="Arial"/>
          <w:color w:val="21211E"/>
        </w:rPr>
        <w:t xml:space="preserve">his use of standard units to measure showing </w:t>
      </w:r>
      <w:r w:rsidR="00487E4C" w:rsidRPr="00383861">
        <w:rPr>
          <w:rFonts w:ascii="Arial" w:hAnsi="Arial" w:cs="Arial"/>
          <w:color w:val="21211E"/>
        </w:rPr>
        <w:t>an</w:t>
      </w:r>
      <w:r w:rsidRPr="00383861">
        <w:rPr>
          <w:rFonts w:ascii="Arial" w:hAnsi="Arial" w:cs="Arial"/>
          <w:color w:val="21211E"/>
        </w:rPr>
        <w:t xml:space="preserve"> awareness of different scales of units</w:t>
      </w:r>
      <w:r w:rsidR="0025116D">
        <w:rPr>
          <w:rFonts w:ascii="Arial" w:hAnsi="Arial" w:cs="Arial"/>
          <w:color w:val="21211E"/>
        </w:rPr>
        <w:t xml:space="preserve"> (Appendix 7)</w:t>
      </w:r>
      <w:r w:rsidRPr="00383861">
        <w:rPr>
          <w:rFonts w:ascii="Arial" w:hAnsi="Arial" w:cs="Arial"/>
          <w:color w:val="21211E"/>
        </w:rPr>
        <w:t>. There is also evidence of comparing daily temperatures using a thermometer</w:t>
      </w:r>
      <w:r w:rsidR="0025116D">
        <w:rPr>
          <w:rFonts w:ascii="Arial" w:hAnsi="Arial" w:cs="Arial"/>
          <w:color w:val="21211E"/>
        </w:rPr>
        <w:t xml:space="preserve"> (Appendix 8)</w:t>
      </w:r>
      <w:r w:rsidRPr="00383861">
        <w:rPr>
          <w:rFonts w:ascii="Arial" w:hAnsi="Arial" w:cs="Arial"/>
          <w:color w:val="21211E"/>
        </w:rPr>
        <w:t xml:space="preserve">.  </w:t>
      </w:r>
      <w:r w:rsidR="0061325E" w:rsidRPr="00383861">
        <w:rPr>
          <w:rFonts w:ascii="Arial" w:hAnsi="Arial" w:cs="Arial"/>
          <w:color w:val="21211E"/>
        </w:rPr>
        <w:t xml:space="preserve">In addition to this, his </w:t>
      </w:r>
      <w:r w:rsidR="00487E4C" w:rsidRPr="00383861">
        <w:rPr>
          <w:rFonts w:ascii="Arial" w:hAnsi="Arial" w:cs="Arial"/>
          <w:color w:val="21211E"/>
        </w:rPr>
        <w:t>end of term report completed by his class teacher highlight</w:t>
      </w:r>
      <w:r w:rsidR="00515598" w:rsidRPr="00383861">
        <w:rPr>
          <w:rFonts w:ascii="Arial" w:hAnsi="Arial" w:cs="Arial"/>
          <w:color w:val="21211E"/>
        </w:rPr>
        <w:t xml:space="preserve">ed several other strands of numeracy where he attained </w:t>
      </w:r>
      <w:r w:rsidR="00E96540" w:rsidRPr="00383861">
        <w:rPr>
          <w:rFonts w:ascii="Arial" w:hAnsi="Arial" w:cs="Arial"/>
          <w:color w:val="21211E"/>
        </w:rPr>
        <w:t xml:space="preserve">Foundation Phase </w:t>
      </w:r>
      <w:r w:rsidR="00515598" w:rsidRPr="00383861">
        <w:rPr>
          <w:rFonts w:ascii="Arial" w:hAnsi="Arial" w:cs="Arial"/>
          <w:color w:val="21211E"/>
        </w:rPr>
        <w:t xml:space="preserve">Outcome 5. </w:t>
      </w:r>
    </w:p>
    <w:p w14:paraId="634CCC33" w14:textId="27C392C3" w:rsidR="00B624F1" w:rsidRPr="00383861" w:rsidRDefault="00271779" w:rsidP="00383861">
      <w:pPr>
        <w:pStyle w:val="NormalWeb"/>
        <w:spacing w:line="360" w:lineRule="auto"/>
        <w:jc w:val="both"/>
        <w:rPr>
          <w:rFonts w:ascii="Arial" w:hAnsi="Arial" w:cs="Arial"/>
          <w:color w:val="21211E"/>
        </w:rPr>
      </w:pPr>
      <w:r w:rsidRPr="00383861">
        <w:rPr>
          <w:rFonts w:ascii="Arial" w:hAnsi="Arial" w:cs="Arial"/>
          <w:color w:val="21211E"/>
        </w:rPr>
        <w:t>With regards to l</w:t>
      </w:r>
      <w:r w:rsidR="00C26DE8" w:rsidRPr="00383861">
        <w:rPr>
          <w:rFonts w:ascii="Arial" w:hAnsi="Arial" w:cs="Arial"/>
          <w:color w:val="21211E"/>
        </w:rPr>
        <w:t xml:space="preserve">iteracy, in addition to </w:t>
      </w:r>
      <w:r w:rsidR="00260BA8" w:rsidRPr="00383861">
        <w:rPr>
          <w:rFonts w:ascii="Arial" w:hAnsi="Arial" w:cs="Arial"/>
          <w:color w:val="21211E"/>
        </w:rPr>
        <w:t>the</w:t>
      </w:r>
      <w:r w:rsidRPr="00383861">
        <w:rPr>
          <w:rFonts w:ascii="Arial" w:hAnsi="Arial" w:cs="Arial"/>
          <w:color w:val="21211E"/>
        </w:rPr>
        <w:t xml:space="preserve"> </w:t>
      </w:r>
      <w:proofErr w:type="spellStart"/>
      <w:r w:rsidRPr="00383861">
        <w:rPr>
          <w:rFonts w:ascii="Arial" w:hAnsi="Arial" w:cs="Arial"/>
          <w:color w:val="21211E"/>
        </w:rPr>
        <w:t>o</w:t>
      </w:r>
      <w:r w:rsidR="00C26DE8" w:rsidRPr="00383861">
        <w:rPr>
          <w:rFonts w:ascii="Arial" w:hAnsi="Arial" w:cs="Arial"/>
          <w:color w:val="21211E"/>
        </w:rPr>
        <w:t>racy</w:t>
      </w:r>
      <w:proofErr w:type="spellEnd"/>
      <w:r w:rsidR="00C26DE8" w:rsidRPr="00383861">
        <w:rPr>
          <w:rFonts w:ascii="Arial" w:hAnsi="Arial" w:cs="Arial"/>
          <w:color w:val="21211E"/>
        </w:rPr>
        <w:t xml:space="preserve"> assessment as outlined earlier in this section, </w:t>
      </w:r>
      <w:r w:rsidR="00E96540" w:rsidRPr="00383861">
        <w:rPr>
          <w:rFonts w:ascii="Arial" w:hAnsi="Arial" w:cs="Arial"/>
        </w:rPr>
        <w:t>i</w:t>
      </w:r>
      <w:r w:rsidR="00260BA8" w:rsidRPr="00383861">
        <w:rPr>
          <w:rFonts w:ascii="Arial" w:hAnsi="Arial" w:cs="Arial"/>
        </w:rPr>
        <w:t xml:space="preserve">t was also apparent from conversations with him that he </w:t>
      </w:r>
      <w:r w:rsidR="00260BA8" w:rsidRPr="00383861">
        <w:rPr>
          <w:rFonts w:ascii="Arial" w:hAnsi="Arial" w:cs="Arial"/>
          <w:color w:val="21211E"/>
        </w:rPr>
        <w:t xml:space="preserve">used a range of appropriate vocabulary and could organise what he said, including the relevant details to make himself clear.  An example of this was </w:t>
      </w:r>
      <w:r w:rsidRPr="00383861">
        <w:rPr>
          <w:rFonts w:ascii="Arial" w:hAnsi="Arial" w:cs="Arial"/>
          <w:color w:val="21211E"/>
        </w:rPr>
        <w:t>observed during a n</w:t>
      </w:r>
      <w:r w:rsidR="00260BA8" w:rsidRPr="00383861">
        <w:rPr>
          <w:rFonts w:ascii="Arial" w:hAnsi="Arial" w:cs="Arial"/>
          <w:color w:val="21211E"/>
        </w:rPr>
        <w:t>umeracy lesson when he was asked to explain the process and method needed to order a selection of numbers from smallest to largest. He started by writing an ‘S’ on the left side of his whiteboard and a ‘L’ on the right. He then proce</w:t>
      </w:r>
      <w:r w:rsidR="00806338" w:rsidRPr="00383861">
        <w:rPr>
          <w:rFonts w:ascii="Arial" w:hAnsi="Arial" w:cs="Arial"/>
          <w:color w:val="21211E"/>
        </w:rPr>
        <w:t>e</w:t>
      </w:r>
      <w:r w:rsidR="00260BA8" w:rsidRPr="00383861">
        <w:rPr>
          <w:rFonts w:ascii="Arial" w:hAnsi="Arial" w:cs="Arial"/>
          <w:color w:val="21211E"/>
        </w:rPr>
        <w:t xml:space="preserve">ded to order the numbers and commented throughout the process on every step taken, </w:t>
      </w:r>
      <w:r w:rsidR="00806338" w:rsidRPr="00383861">
        <w:rPr>
          <w:rFonts w:ascii="Arial" w:hAnsi="Arial" w:cs="Arial"/>
          <w:color w:val="21211E"/>
        </w:rPr>
        <w:t>in a clear and concise manner using appropriate vocabulary and relevant details to make himself clear</w:t>
      </w:r>
      <w:r w:rsidRPr="00383861">
        <w:rPr>
          <w:rFonts w:ascii="Arial" w:hAnsi="Arial" w:cs="Arial"/>
          <w:color w:val="21211E"/>
        </w:rPr>
        <w:t>,</w:t>
      </w:r>
      <w:r w:rsidR="00806338" w:rsidRPr="00383861">
        <w:rPr>
          <w:rFonts w:ascii="Arial" w:hAnsi="Arial" w:cs="Arial"/>
          <w:color w:val="21211E"/>
        </w:rPr>
        <w:t xml:space="preserve"> such as </w:t>
      </w:r>
      <w:r w:rsidRPr="00383861">
        <w:rPr>
          <w:rFonts w:ascii="Arial" w:hAnsi="Arial" w:cs="Arial"/>
          <w:color w:val="21211E"/>
        </w:rPr>
        <w:t>‘t</w:t>
      </w:r>
      <w:r w:rsidR="00806338" w:rsidRPr="00383861">
        <w:rPr>
          <w:rFonts w:ascii="Arial" w:hAnsi="Arial" w:cs="Arial"/>
          <w:color w:val="21211E"/>
        </w:rPr>
        <w:t xml:space="preserve">he S stands for smallest and so I know that the number 9 goes here as this is the only number that doesn’t have any 10’s in it’. This </w:t>
      </w:r>
      <w:r w:rsidR="00852DC8" w:rsidRPr="00383861">
        <w:rPr>
          <w:rFonts w:ascii="Arial" w:hAnsi="Arial" w:cs="Arial"/>
          <w:color w:val="21211E"/>
        </w:rPr>
        <w:t xml:space="preserve">further </w:t>
      </w:r>
      <w:r w:rsidR="00806338" w:rsidRPr="00383861">
        <w:rPr>
          <w:rFonts w:ascii="Arial" w:hAnsi="Arial" w:cs="Arial"/>
          <w:color w:val="21211E"/>
        </w:rPr>
        <w:t xml:space="preserve">suggests that </w:t>
      </w:r>
      <w:r w:rsidRPr="00383861">
        <w:rPr>
          <w:rFonts w:ascii="Arial" w:hAnsi="Arial" w:cs="Arial"/>
          <w:color w:val="21211E"/>
        </w:rPr>
        <w:t xml:space="preserve">an assessment of Outcome 5 for </w:t>
      </w:r>
      <w:proofErr w:type="spellStart"/>
      <w:r w:rsidRPr="00383861">
        <w:rPr>
          <w:rFonts w:ascii="Arial" w:hAnsi="Arial" w:cs="Arial"/>
          <w:color w:val="21211E"/>
        </w:rPr>
        <w:t>o</w:t>
      </w:r>
      <w:r w:rsidR="00806338" w:rsidRPr="00383861">
        <w:rPr>
          <w:rFonts w:ascii="Arial" w:hAnsi="Arial" w:cs="Arial"/>
          <w:color w:val="21211E"/>
        </w:rPr>
        <w:t>racy</w:t>
      </w:r>
      <w:proofErr w:type="spellEnd"/>
      <w:r w:rsidR="00806338" w:rsidRPr="00383861">
        <w:rPr>
          <w:rFonts w:ascii="Arial" w:hAnsi="Arial" w:cs="Arial"/>
          <w:color w:val="21211E"/>
        </w:rPr>
        <w:t xml:space="preserve"> is an appropriate one.</w:t>
      </w:r>
    </w:p>
    <w:p w14:paraId="2CF7B4D7" w14:textId="4DB76793" w:rsidR="00806338" w:rsidRPr="00383861" w:rsidRDefault="00806338" w:rsidP="00383861">
      <w:pPr>
        <w:pStyle w:val="NormalWeb"/>
        <w:spacing w:line="360" w:lineRule="auto"/>
        <w:jc w:val="both"/>
        <w:rPr>
          <w:rFonts w:ascii="Arial" w:hAnsi="Arial" w:cs="Arial"/>
          <w:color w:val="21211E"/>
        </w:rPr>
      </w:pPr>
      <w:r w:rsidRPr="00383861">
        <w:rPr>
          <w:rFonts w:ascii="Arial" w:hAnsi="Arial" w:cs="Arial"/>
          <w:color w:val="21211E"/>
        </w:rPr>
        <w:t xml:space="preserve">In terms of Pupil A’s reading, this is an area where he currently receives additional support. At the end of Year 1, he scored </w:t>
      </w:r>
      <w:r w:rsidR="00F779B6" w:rsidRPr="00383861">
        <w:rPr>
          <w:rFonts w:ascii="Arial" w:hAnsi="Arial" w:cs="Arial"/>
          <w:color w:val="21211E"/>
        </w:rPr>
        <w:t>7 out of 36 in the end of year reading test. Whilst his reading has improved this year, resulting in a score of 13 out of 32, this is still an area where improvement can be made. At the moment, Pupil A receives support through attending</w:t>
      </w:r>
      <w:r w:rsidR="00271779" w:rsidRPr="00383861">
        <w:rPr>
          <w:rFonts w:ascii="Arial" w:hAnsi="Arial" w:cs="Arial"/>
          <w:color w:val="21211E"/>
        </w:rPr>
        <w:t xml:space="preserve"> </w:t>
      </w:r>
      <w:r w:rsidR="00AC592E" w:rsidRPr="00383861">
        <w:rPr>
          <w:rFonts w:ascii="Arial" w:hAnsi="Arial" w:cs="Arial"/>
          <w:color w:val="21211E"/>
        </w:rPr>
        <w:t>a ‘</w:t>
      </w:r>
      <w:r w:rsidR="00F779B6" w:rsidRPr="00383861">
        <w:rPr>
          <w:rFonts w:ascii="Arial" w:hAnsi="Arial" w:cs="Arial"/>
          <w:color w:val="21211E"/>
        </w:rPr>
        <w:t>letters and sounds</w:t>
      </w:r>
      <w:r w:rsidR="00AC592E" w:rsidRPr="00383861">
        <w:rPr>
          <w:rFonts w:ascii="Arial" w:hAnsi="Arial" w:cs="Arial"/>
          <w:color w:val="21211E"/>
        </w:rPr>
        <w:t>’</w:t>
      </w:r>
      <w:r w:rsidR="00F779B6" w:rsidRPr="00383861">
        <w:rPr>
          <w:rFonts w:ascii="Arial" w:hAnsi="Arial" w:cs="Arial"/>
          <w:color w:val="21211E"/>
        </w:rPr>
        <w:t xml:space="preserve"> intervention group in order to assist with his spelling, recalling and reading. In class, either the teacher or LSA aim to read daily with him. Thi</w:t>
      </w:r>
      <w:r w:rsidR="00AC592E" w:rsidRPr="00383861">
        <w:rPr>
          <w:rFonts w:ascii="Arial" w:hAnsi="Arial" w:cs="Arial"/>
          <w:color w:val="21211E"/>
        </w:rPr>
        <w:t>s seems to have had a positive e</w:t>
      </w:r>
      <w:r w:rsidR="00F779B6" w:rsidRPr="00383861">
        <w:rPr>
          <w:rFonts w:ascii="Arial" w:hAnsi="Arial" w:cs="Arial"/>
          <w:color w:val="21211E"/>
        </w:rPr>
        <w:t>ffect so far as highlighted by the increased reading scores, however, this is still identif</w:t>
      </w:r>
      <w:r w:rsidR="00383861" w:rsidRPr="00383861">
        <w:rPr>
          <w:rFonts w:ascii="Arial" w:hAnsi="Arial" w:cs="Arial"/>
          <w:color w:val="21211E"/>
        </w:rPr>
        <w:t xml:space="preserve">ied as an area for improvement as </w:t>
      </w:r>
      <w:r w:rsidR="00F779B6" w:rsidRPr="00383861">
        <w:rPr>
          <w:rFonts w:ascii="Arial" w:hAnsi="Arial" w:cs="Arial"/>
          <w:color w:val="21211E"/>
        </w:rPr>
        <w:t xml:space="preserve">discussed in greater detail in the next section.    </w:t>
      </w:r>
    </w:p>
    <w:p w14:paraId="50732E89" w14:textId="3337811F" w:rsidR="00F779B6" w:rsidRPr="00383861" w:rsidRDefault="00F779B6" w:rsidP="00383861">
      <w:pPr>
        <w:pStyle w:val="NormalWeb"/>
        <w:spacing w:line="360" w:lineRule="auto"/>
        <w:jc w:val="both"/>
        <w:rPr>
          <w:rFonts w:ascii="Arial" w:hAnsi="Arial" w:cs="Arial"/>
          <w:color w:val="21211E"/>
        </w:rPr>
      </w:pPr>
      <w:r w:rsidRPr="00383861">
        <w:rPr>
          <w:rFonts w:ascii="Arial" w:hAnsi="Arial" w:cs="Arial"/>
          <w:color w:val="21211E"/>
        </w:rPr>
        <w:t>When listening to Pupil A read, he was able to sequence the events of the book in the right order. He could recall information contained in the text and did use personal experience to support his understanding</w:t>
      </w:r>
      <w:r w:rsidR="00852DC8" w:rsidRPr="00383861">
        <w:rPr>
          <w:rFonts w:ascii="Arial" w:hAnsi="Arial" w:cs="Arial"/>
          <w:color w:val="21211E"/>
        </w:rPr>
        <w:t xml:space="preserve"> when we spoke about a story that was set in a school</w:t>
      </w:r>
      <w:r w:rsidRPr="00383861">
        <w:rPr>
          <w:rFonts w:ascii="Arial" w:hAnsi="Arial" w:cs="Arial"/>
          <w:color w:val="21211E"/>
        </w:rPr>
        <w:t xml:space="preserve">. During one reading session, I observed that he was starting to read fluently </w:t>
      </w:r>
      <w:r w:rsidRPr="00383861">
        <w:rPr>
          <w:rFonts w:ascii="Arial" w:hAnsi="Arial" w:cs="Arial"/>
          <w:color w:val="21211E"/>
        </w:rPr>
        <w:lastRenderedPageBreak/>
        <w:t>with some expression developing</w:t>
      </w:r>
      <w:r w:rsidR="00271779" w:rsidRPr="00383861">
        <w:rPr>
          <w:rFonts w:ascii="Arial" w:hAnsi="Arial" w:cs="Arial"/>
          <w:color w:val="21211E"/>
        </w:rPr>
        <w:t>,</w:t>
      </w:r>
      <w:r w:rsidR="009C0243" w:rsidRPr="00383861">
        <w:rPr>
          <w:rFonts w:ascii="Arial" w:hAnsi="Arial" w:cs="Arial"/>
          <w:color w:val="21211E"/>
        </w:rPr>
        <w:t xml:space="preserve"> dependent on the punctuation used. He was tracking the print with both his eyes and his finger. </w:t>
      </w:r>
      <w:r w:rsidRPr="00383861">
        <w:rPr>
          <w:rFonts w:ascii="Arial" w:hAnsi="Arial" w:cs="Arial"/>
          <w:color w:val="21211E"/>
        </w:rPr>
        <w:t xml:space="preserve"> </w:t>
      </w:r>
      <w:r w:rsidR="009C0243" w:rsidRPr="00383861">
        <w:rPr>
          <w:rFonts w:ascii="Arial" w:hAnsi="Arial" w:cs="Arial"/>
          <w:color w:val="21211E"/>
        </w:rPr>
        <w:t>I</w:t>
      </w:r>
      <w:r w:rsidR="00271779" w:rsidRPr="00383861">
        <w:rPr>
          <w:rFonts w:ascii="Arial" w:hAnsi="Arial" w:cs="Arial"/>
          <w:color w:val="21211E"/>
        </w:rPr>
        <w:t>n</w:t>
      </w:r>
      <w:r w:rsidR="009C0243" w:rsidRPr="00383861">
        <w:rPr>
          <w:rFonts w:ascii="Arial" w:hAnsi="Arial" w:cs="Arial"/>
          <w:color w:val="21211E"/>
        </w:rPr>
        <w:t xml:space="preserve"> another reading session, I noted that he sounded out certain tricky words and had good self-correction when he had made a mistake. He is currently on the Oxford Reading Tree Blue Band which is levelled as being for year 1 readers. </w:t>
      </w:r>
      <w:r w:rsidR="00AC37D4" w:rsidRPr="00383861">
        <w:rPr>
          <w:rFonts w:ascii="Arial" w:hAnsi="Arial" w:cs="Arial"/>
          <w:color w:val="21211E"/>
        </w:rPr>
        <w:t xml:space="preserve">From these observations it would </w:t>
      </w:r>
      <w:r w:rsidR="00852DC8" w:rsidRPr="00383861">
        <w:rPr>
          <w:rFonts w:ascii="Arial" w:hAnsi="Arial" w:cs="Arial"/>
          <w:color w:val="21211E"/>
        </w:rPr>
        <w:t>seem</w:t>
      </w:r>
      <w:r w:rsidR="00AC37D4" w:rsidRPr="00383861">
        <w:rPr>
          <w:rFonts w:ascii="Arial" w:hAnsi="Arial" w:cs="Arial"/>
          <w:color w:val="21211E"/>
        </w:rPr>
        <w:t xml:space="preserve"> reasonable to suggest that Pupil A is attaining Foundation Phase Outcome 4 in his reading. </w:t>
      </w:r>
    </w:p>
    <w:p w14:paraId="5D9EDADF" w14:textId="2D5B0B9C" w:rsidR="00D96BDC" w:rsidRPr="00383861" w:rsidRDefault="00AC37D4" w:rsidP="00383861">
      <w:pPr>
        <w:pStyle w:val="NormalWeb"/>
        <w:spacing w:line="360" w:lineRule="auto"/>
        <w:jc w:val="both"/>
        <w:rPr>
          <w:rFonts w:ascii="Arial" w:hAnsi="Arial" w:cs="Arial"/>
          <w:color w:val="21211E"/>
        </w:rPr>
      </w:pPr>
      <w:r w:rsidRPr="00383861">
        <w:rPr>
          <w:rFonts w:ascii="Arial" w:hAnsi="Arial" w:cs="Arial"/>
        </w:rPr>
        <w:t xml:space="preserve">In writing, </w:t>
      </w:r>
      <w:r w:rsidR="00D96BDC" w:rsidRPr="00383861">
        <w:rPr>
          <w:rFonts w:ascii="Arial" w:hAnsi="Arial" w:cs="Arial"/>
        </w:rPr>
        <w:t>Pupil A</w:t>
      </w:r>
      <w:r w:rsidRPr="00383861">
        <w:rPr>
          <w:rFonts w:ascii="Arial" w:hAnsi="Arial" w:cs="Arial"/>
        </w:rPr>
        <w:t xml:space="preserve"> is </w:t>
      </w:r>
      <w:r w:rsidR="00D96BDC" w:rsidRPr="00383861">
        <w:rPr>
          <w:rFonts w:ascii="Arial" w:hAnsi="Arial" w:cs="Arial"/>
        </w:rPr>
        <w:t>forming</w:t>
      </w:r>
      <w:r w:rsidR="00CE7AB5" w:rsidRPr="00383861">
        <w:rPr>
          <w:rFonts w:ascii="Arial" w:hAnsi="Arial" w:cs="Arial"/>
        </w:rPr>
        <w:t xml:space="preserve"> upper and lower-</w:t>
      </w:r>
      <w:r w:rsidR="00D96BDC" w:rsidRPr="00383861">
        <w:rPr>
          <w:rFonts w:ascii="Arial" w:hAnsi="Arial" w:cs="Arial"/>
        </w:rPr>
        <w:t xml:space="preserve">case letters accurately, with consistent size and orientation. He uses written language for different audiences, building on a form modelled by an adult, and can sequence and structure content correctly. He is </w:t>
      </w:r>
      <w:r w:rsidRPr="00383861">
        <w:rPr>
          <w:rFonts w:ascii="Arial" w:hAnsi="Arial" w:cs="Arial"/>
        </w:rPr>
        <w:t>beginning to use his knowledge of phonemes to spell high frequency words correctly</w:t>
      </w:r>
      <w:r w:rsidR="00D96BDC" w:rsidRPr="00383861">
        <w:rPr>
          <w:rFonts w:ascii="Arial" w:hAnsi="Arial" w:cs="Arial"/>
        </w:rPr>
        <w:t xml:space="preserve"> although as noted above, he is receiving support in this area</w:t>
      </w:r>
      <w:r w:rsidRPr="00383861">
        <w:rPr>
          <w:rFonts w:ascii="Arial" w:hAnsi="Arial" w:cs="Arial"/>
        </w:rPr>
        <w:t xml:space="preserve">. </w:t>
      </w:r>
      <w:r w:rsidR="00D96BDC" w:rsidRPr="00383861">
        <w:rPr>
          <w:rFonts w:ascii="Arial" w:hAnsi="Arial" w:cs="Arial"/>
        </w:rPr>
        <w:t xml:space="preserve">Pupil A </w:t>
      </w:r>
      <w:r w:rsidRPr="00383861">
        <w:rPr>
          <w:rFonts w:ascii="Arial" w:hAnsi="Arial" w:cs="Arial"/>
        </w:rPr>
        <w:t xml:space="preserve">is </w:t>
      </w:r>
      <w:r w:rsidR="00D96BDC" w:rsidRPr="00383861">
        <w:rPr>
          <w:rFonts w:ascii="Arial" w:hAnsi="Arial" w:cs="Arial"/>
        </w:rPr>
        <w:t xml:space="preserve">also </w:t>
      </w:r>
      <w:r w:rsidRPr="00383861">
        <w:rPr>
          <w:rFonts w:ascii="Arial" w:hAnsi="Arial" w:cs="Arial"/>
        </w:rPr>
        <w:t>beginning to use a range of punctuation in his writing, but often needs reminding to do so independently.</w:t>
      </w:r>
      <w:r w:rsidR="00D96BDC" w:rsidRPr="00383861">
        <w:rPr>
          <w:rFonts w:ascii="Arial" w:hAnsi="Arial" w:cs="Arial"/>
        </w:rPr>
        <w:t xml:space="preserve"> The best fit for pupil A in writing </w:t>
      </w:r>
      <w:r w:rsidR="00792517">
        <w:rPr>
          <w:rFonts w:ascii="Arial" w:hAnsi="Arial" w:cs="Arial"/>
        </w:rPr>
        <w:t>with regards to the data collected could be suggested to be a low Outcome 5 or a high Outcome 4</w:t>
      </w:r>
      <w:r w:rsidR="00D96BDC" w:rsidRPr="00383861">
        <w:rPr>
          <w:rFonts w:ascii="Arial" w:hAnsi="Arial" w:cs="Arial"/>
        </w:rPr>
        <w:t xml:space="preserve">. </w:t>
      </w:r>
      <w:r w:rsidR="00D96BDC" w:rsidRPr="00383861">
        <w:rPr>
          <w:rFonts w:ascii="Arial" w:hAnsi="Arial" w:cs="Arial"/>
          <w:color w:val="21211E"/>
        </w:rPr>
        <w:t xml:space="preserve">Evidence of assessment in writing can be found at </w:t>
      </w:r>
      <w:r w:rsidR="00D96BDC" w:rsidRPr="00E5608B">
        <w:rPr>
          <w:rFonts w:ascii="Arial" w:hAnsi="Arial" w:cs="Arial"/>
          <w:color w:val="21211E"/>
        </w:rPr>
        <w:t xml:space="preserve">Appendix </w:t>
      </w:r>
      <w:r w:rsidR="00E5608B" w:rsidRPr="00E5608B">
        <w:rPr>
          <w:rFonts w:ascii="Arial" w:hAnsi="Arial" w:cs="Arial"/>
          <w:color w:val="21211E"/>
        </w:rPr>
        <w:t>9</w:t>
      </w:r>
      <w:r w:rsidR="00D96BDC" w:rsidRPr="00E5608B">
        <w:rPr>
          <w:rFonts w:ascii="Arial" w:hAnsi="Arial" w:cs="Arial"/>
          <w:color w:val="21211E"/>
        </w:rPr>
        <w:t>.</w:t>
      </w:r>
      <w:r w:rsidR="00D96BDC" w:rsidRPr="00383861">
        <w:rPr>
          <w:rFonts w:ascii="Arial" w:hAnsi="Arial" w:cs="Arial"/>
          <w:color w:val="21211E"/>
        </w:rPr>
        <w:t xml:space="preserve"> </w:t>
      </w:r>
    </w:p>
    <w:p w14:paraId="6D8BD718" w14:textId="21831361" w:rsidR="00AC592E" w:rsidRPr="00383861" w:rsidRDefault="00AC592E" w:rsidP="00383861">
      <w:pPr>
        <w:pStyle w:val="NormalWeb"/>
        <w:spacing w:line="360" w:lineRule="auto"/>
        <w:jc w:val="both"/>
        <w:rPr>
          <w:rFonts w:ascii="Arial" w:hAnsi="Arial" w:cs="Arial"/>
          <w:color w:val="21211E"/>
        </w:rPr>
      </w:pPr>
      <w:r w:rsidRPr="00383861">
        <w:rPr>
          <w:rFonts w:ascii="Arial" w:hAnsi="Arial" w:cs="Arial"/>
          <w:color w:val="21211E"/>
        </w:rPr>
        <w:t>It is interesting to note that Pupil A did not photograph any literacy resources or displays within the classroom or other areas. When questioned as to whether he used any of them to help him with his learning his reply was that he did not really use them. This possibly suggests that he has a different attitude to learning when it comes to literacy than with numeracy and is possibly less curious about the subject.</w:t>
      </w:r>
    </w:p>
    <w:p w14:paraId="3D2D5A8B" w14:textId="2853CF39" w:rsidR="00CD19A2" w:rsidRPr="00383861" w:rsidRDefault="00BA3A8A" w:rsidP="00383861">
      <w:pPr>
        <w:pStyle w:val="NormalWeb"/>
        <w:spacing w:line="360" w:lineRule="auto"/>
        <w:jc w:val="both"/>
        <w:rPr>
          <w:rFonts w:ascii="Arial" w:hAnsi="Arial" w:cs="Arial"/>
        </w:rPr>
      </w:pPr>
      <w:r w:rsidRPr="00383861">
        <w:rPr>
          <w:rFonts w:ascii="Arial" w:hAnsi="Arial" w:cs="Arial"/>
        </w:rPr>
        <w:t>The strengths of the data collected are that the</w:t>
      </w:r>
      <w:r w:rsidR="00852DC8" w:rsidRPr="00383861">
        <w:rPr>
          <w:rFonts w:ascii="Arial" w:hAnsi="Arial" w:cs="Arial"/>
        </w:rPr>
        <w:t>re is a wide</w:t>
      </w:r>
      <w:r w:rsidRPr="00383861">
        <w:rPr>
          <w:rFonts w:ascii="Arial" w:hAnsi="Arial" w:cs="Arial"/>
        </w:rPr>
        <w:t xml:space="preserve"> variety of examples of </w:t>
      </w:r>
      <w:r w:rsidR="00852DC8" w:rsidRPr="00383861">
        <w:rPr>
          <w:rFonts w:ascii="Arial" w:hAnsi="Arial" w:cs="Arial"/>
        </w:rPr>
        <w:t xml:space="preserve">Pupil A’s </w:t>
      </w:r>
      <w:r w:rsidRPr="00383861">
        <w:rPr>
          <w:rFonts w:ascii="Arial" w:hAnsi="Arial" w:cs="Arial"/>
        </w:rPr>
        <w:t xml:space="preserve">work </w:t>
      </w:r>
      <w:r w:rsidR="00852DC8" w:rsidRPr="00383861">
        <w:rPr>
          <w:rFonts w:ascii="Arial" w:hAnsi="Arial" w:cs="Arial"/>
        </w:rPr>
        <w:t xml:space="preserve">which together </w:t>
      </w:r>
      <w:r w:rsidRPr="00383861">
        <w:rPr>
          <w:rFonts w:ascii="Arial" w:hAnsi="Arial" w:cs="Arial"/>
        </w:rPr>
        <w:t xml:space="preserve">show a coherent picture of Pupil A’s attainment at different stages of his development. Through </w:t>
      </w:r>
      <w:r w:rsidR="00852DC8" w:rsidRPr="00383861">
        <w:rPr>
          <w:rFonts w:ascii="Arial" w:hAnsi="Arial" w:cs="Arial"/>
        </w:rPr>
        <w:t xml:space="preserve">the </w:t>
      </w:r>
      <w:r w:rsidRPr="00383861">
        <w:rPr>
          <w:rFonts w:ascii="Arial" w:hAnsi="Arial" w:cs="Arial"/>
        </w:rPr>
        <w:t>observation</w:t>
      </w:r>
      <w:r w:rsidR="00852DC8" w:rsidRPr="00383861">
        <w:rPr>
          <w:rFonts w:ascii="Arial" w:hAnsi="Arial" w:cs="Arial"/>
        </w:rPr>
        <w:t>s</w:t>
      </w:r>
      <w:r w:rsidRPr="00383861">
        <w:rPr>
          <w:rFonts w:ascii="Arial" w:hAnsi="Arial" w:cs="Arial"/>
        </w:rPr>
        <w:t xml:space="preserve"> and interview</w:t>
      </w:r>
      <w:r w:rsidR="00852DC8" w:rsidRPr="00383861">
        <w:rPr>
          <w:rFonts w:ascii="Arial" w:hAnsi="Arial" w:cs="Arial"/>
        </w:rPr>
        <w:t>s</w:t>
      </w:r>
      <w:r w:rsidRPr="00383861">
        <w:rPr>
          <w:rFonts w:ascii="Arial" w:hAnsi="Arial" w:cs="Arial"/>
        </w:rPr>
        <w:t xml:space="preserve"> with the pupil, a greater understanding is gained with regards to his learning interests and behaviour patterns. Discussion with his class teacher provides a beneficial professional view of the </w:t>
      </w:r>
      <w:r w:rsidR="00AC592E" w:rsidRPr="00383861">
        <w:rPr>
          <w:rFonts w:ascii="Arial" w:hAnsi="Arial" w:cs="Arial"/>
        </w:rPr>
        <w:t xml:space="preserve">Foundation Phase </w:t>
      </w:r>
      <w:r w:rsidRPr="00383861">
        <w:rPr>
          <w:rFonts w:ascii="Arial" w:hAnsi="Arial" w:cs="Arial"/>
        </w:rPr>
        <w:t xml:space="preserve">Outcomes he is currently </w:t>
      </w:r>
      <w:r w:rsidR="00AC592E" w:rsidRPr="00383861">
        <w:rPr>
          <w:rFonts w:ascii="Arial" w:hAnsi="Arial" w:cs="Arial"/>
        </w:rPr>
        <w:t>attaining</w:t>
      </w:r>
      <w:r w:rsidRPr="00383861">
        <w:rPr>
          <w:rFonts w:ascii="Arial" w:hAnsi="Arial" w:cs="Arial"/>
        </w:rPr>
        <w:t xml:space="preserve"> and the next steps that need to be taken to progress him further. </w:t>
      </w:r>
    </w:p>
    <w:p w14:paraId="264D319F" w14:textId="77777777" w:rsidR="00E27C68" w:rsidRPr="00383861" w:rsidRDefault="00BA3A8A" w:rsidP="00383861">
      <w:pPr>
        <w:pStyle w:val="NormalWeb"/>
        <w:spacing w:line="360" w:lineRule="auto"/>
        <w:jc w:val="both"/>
        <w:rPr>
          <w:rFonts w:ascii="Arial" w:hAnsi="Arial" w:cs="Arial"/>
        </w:rPr>
      </w:pPr>
      <w:r w:rsidRPr="00383861">
        <w:rPr>
          <w:rFonts w:ascii="Arial" w:hAnsi="Arial" w:cs="Arial"/>
        </w:rPr>
        <w:t xml:space="preserve">However, there are some limitations with regards to the data in that the observations have been carried out over a </w:t>
      </w:r>
      <w:r w:rsidR="008F29A3" w:rsidRPr="00383861">
        <w:rPr>
          <w:rFonts w:ascii="Arial" w:hAnsi="Arial" w:cs="Arial"/>
        </w:rPr>
        <w:t xml:space="preserve">short period of Pupil A’s school life and so are merely a snapshot of his attainment and do not provide any history as to his learning attitudes, </w:t>
      </w:r>
      <w:r w:rsidR="008F29A3" w:rsidRPr="00383861">
        <w:rPr>
          <w:rFonts w:ascii="Arial" w:hAnsi="Arial" w:cs="Arial"/>
        </w:rPr>
        <w:lastRenderedPageBreak/>
        <w:t>skills and knowledge.  There are also gaps in the data with regards to a range of curriculum activities such as PE, drama and music. There is no data with regards</w:t>
      </w:r>
      <w:r w:rsidR="00CE7AB5" w:rsidRPr="00383861">
        <w:rPr>
          <w:rFonts w:ascii="Arial" w:hAnsi="Arial" w:cs="Arial"/>
        </w:rPr>
        <w:t xml:space="preserve"> to extra-</w:t>
      </w:r>
      <w:r w:rsidR="008F29A3" w:rsidRPr="00383861">
        <w:rPr>
          <w:rFonts w:ascii="Arial" w:hAnsi="Arial" w:cs="Arial"/>
        </w:rPr>
        <w:t>curricu</w:t>
      </w:r>
      <w:r w:rsidR="00CE7AB5" w:rsidRPr="00383861">
        <w:rPr>
          <w:rFonts w:ascii="Arial" w:hAnsi="Arial" w:cs="Arial"/>
        </w:rPr>
        <w:t>lar</w:t>
      </w:r>
      <w:r w:rsidR="008F29A3" w:rsidRPr="00383861">
        <w:rPr>
          <w:rFonts w:ascii="Arial" w:hAnsi="Arial" w:cs="Arial"/>
        </w:rPr>
        <w:t xml:space="preserve"> activities or indeed with regards to any significant events that could have happened at home or family histories of learning behaviours that could all be analysed and viewed as additional pieces of the mosaic that make up the bigger picture of Pupil A.</w:t>
      </w:r>
    </w:p>
    <w:p w14:paraId="76EE3E00" w14:textId="77777777" w:rsidR="008F29A3" w:rsidRPr="00383861" w:rsidRDefault="008F29A3" w:rsidP="00383861">
      <w:pPr>
        <w:spacing w:line="360" w:lineRule="auto"/>
        <w:jc w:val="both"/>
        <w:rPr>
          <w:rFonts w:ascii="Arial" w:hAnsi="Arial" w:cs="Arial"/>
        </w:rPr>
      </w:pPr>
    </w:p>
    <w:p w14:paraId="3723099D" w14:textId="2CCD83E2" w:rsidR="00973B4C" w:rsidRPr="00383861" w:rsidRDefault="007E1330" w:rsidP="00383861">
      <w:pPr>
        <w:spacing w:line="360" w:lineRule="auto"/>
        <w:jc w:val="both"/>
        <w:outlineLvl w:val="0"/>
        <w:rPr>
          <w:rFonts w:ascii="Arial" w:hAnsi="Arial" w:cs="Arial"/>
          <w:u w:val="single"/>
        </w:rPr>
      </w:pPr>
      <w:r w:rsidRPr="00383861">
        <w:rPr>
          <w:rFonts w:ascii="Arial" w:hAnsi="Arial" w:cs="Arial"/>
          <w:u w:val="single"/>
        </w:rPr>
        <w:t>Next Steps in Learning</w:t>
      </w:r>
    </w:p>
    <w:p w14:paraId="557188C4" w14:textId="77777777" w:rsidR="00E26C79" w:rsidRPr="00383861" w:rsidRDefault="00E26C79" w:rsidP="00383861">
      <w:pPr>
        <w:spacing w:line="360" w:lineRule="auto"/>
        <w:jc w:val="both"/>
        <w:rPr>
          <w:rFonts w:ascii="Arial" w:hAnsi="Arial" w:cs="Arial"/>
          <w:color w:val="FF0000"/>
        </w:rPr>
      </w:pPr>
    </w:p>
    <w:p w14:paraId="63492E92" w14:textId="275DD2ED" w:rsidR="008F29A3" w:rsidRPr="00383861" w:rsidRDefault="00AC592E" w:rsidP="00383861">
      <w:pPr>
        <w:spacing w:line="360" w:lineRule="auto"/>
        <w:jc w:val="both"/>
        <w:rPr>
          <w:rFonts w:ascii="Arial" w:hAnsi="Arial" w:cs="Arial"/>
        </w:rPr>
      </w:pPr>
      <w:r w:rsidRPr="00383861">
        <w:rPr>
          <w:rFonts w:ascii="Arial" w:hAnsi="Arial" w:cs="Arial"/>
        </w:rPr>
        <w:t xml:space="preserve">In order to progress Pupil A in terms of his next steps in learning, </w:t>
      </w:r>
      <w:r w:rsidR="00642B68" w:rsidRPr="00383861">
        <w:rPr>
          <w:rFonts w:ascii="Arial" w:hAnsi="Arial" w:cs="Arial"/>
        </w:rPr>
        <w:t>for the purposes of this assignment, the focus will be on numeracy, literacy</w:t>
      </w:r>
      <w:r w:rsidR="00822B5D" w:rsidRPr="00383861">
        <w:rPr>
          <w:rFonts w:ascii="Arial" w:hAnsi="Arial" w:cs="Arial"/>
        </w:rPr>
        <w:t xml:space="preserve">, </w:t>
      </w:r>
      <w:r w:rsidR="00642B68" w:rsidRPr="00383861">
        <w:rPr>
          <w:rFonts w:ascii="Arial" w:hAnsi="Arial" w:cs="Arial"/>
        </w:rPr>
        <w:t>personal and social skills</w:t>
      </w:r>
      <w:r w:rsidR="00822B5D" w:rsidRPr="00383861">
        <w:rPr>
          <w:rFonts w:ascii="Arial" w:hAnsi="Arial" w:cs="Arial"/>
        </w:rPr>
        <w:t xml:space="preserve"> and the development of an attitude to learning</w:t>
      </w:r>
      <w:r w:rsidR="00642B68" w:rsidRPr="00383861">
        <w:rPr>
          <w:rFonts w:ascii="Arial" w:hAnsi="Arial" w:cs="Arial"/>
        </w:rPr>
        <w:t xml:space="preserve">. </w:t>
      </w:r>
    </w:p>
    <w:p w14:paraId="1A537EBA" w14:textId="4131AA24" w:rsidR="00642B68" w:rsidRPr="00383861" w:rsidRDefault="00642B68" w:rsidP="00383861">
      <w:pPr>
        <w:spacing w:line="360" w:lineRule="auto"/>
        <w:jc w:val="both"/>
        <w:rPr>
          <w:rFonts w:ascii="Arial" w:hAnsi="Arial" w:cs="Arial"/>
        </w:rPr>
      </w:pPr>
    </w:p>
    <w:p w14:paraId="2958FB73" w14:textId="6DD03639" w:rsidR="00642B68" w:rsidRPr="00383861" w:rsidRDefault="00642B68" w:rsidP="00383861">
      <w:pPr>
        <w:spacing w:line="360" w:lineRule="auto"/>
        <w:jc w:val="both"/>
        <w:rPr>
          <w:rFonts w:ascii="Arial" w:hAnsi="Arial" w:cs="Arial"/>
        </w:rPr>
      </w:pPr>
      <w:r w:rsidRPr="00383861">
        <w:rPr>
          <w:rFonts w:ascii="Arial" w:hAnsi="Arial" w:cs="Arial"/>
        </w:rPr>
        <w:t xml:space="preserve">In terms of progression in numeracy, this is clearly a subject that Pupil A enjoys and connects with. His </w:t>
      </w:r>
      <w:r w:rsidR="00822B5D" w:rsidRPr="00383861">
        <w:rPr>
          <w:rFonts w:ascii="Arial" w:hAnsi="Arial" w:cs="Arial"/>
        </w:rPr>
        <w:t>development</w:t>
      </w:r>
      <w:r w:rsidRPr="00383861">
        <w:rPr>
          <w:rFonts w:ascii="Arial" w:hAnsi="Arial" w:cs="Arial"/>
        </w:rPr>
        <w:t xml:space="preserve"> in this academic year has been significant and therefore it would seem appropriate to ensure that this </w:t>
      </w:r>
      <w:r w:rsidR="00822B5D" w:rsidRPr="00383861">
        <w:rPr>
          <w:rFonts w:ascii="Arial" w:hAnsi="Arial" w:cs="Arial"/>
        </w:rPr>
        <w:t>progress</w:t>
      </w:r>
      <w:r w:rsidRPr="00383861">
        <w:rPr>
          <w:rFonts w:ascii="Arial" w:hAnsi="Arial" w:cs="Arial"/>
        </w:rPr>
        <w:t xml:space="preserve"> continues. The school have recently adopted the Singapore Approach to teaching numeracy and this seems to be working very well with regards to Pupil A’s </w:t>
      </w:r>
      <w:r w:rsidR="00822B5D" w:rsidRPr="00383861">
        <w:rPr>
          <w:rFonts w:ascii="Arial" w:hAnsi="Arial" w:cs="Arial"/>
        </w:rPr>
        <w:t>improvement</w:t>
      </w:r>
      <w:r w:rsidRPr="00383861">
        <w:rPr>
          <w:rFonts w:ascii="Arial" w:hAnsi="Arial" w:cs="Arial"/>
        </w:rPr>
        <w:t>. The approach focusses on teaching mastery of maths</w:t>
      </w:r>
      <w:r w:rsidR="00446653" w:rsidRPr="00383861">
        <w:rPr>
          <w:rFonts w:ascii="Arial" w:hAnsi="Arial" w:cs="Arial"/>
        </w:rPr>
        <w:t xml:space="preserve"> topics for the year group the pupil is in</w:t>
      </w:r>
      <w:r w:rsidRPr="00383861">
        <w:rPr>
          <w:rFonts w:ascii="Arial" w:hAnsi="Arial" w:cs="Arial"/>
        </w:rPr>
        <w:t xml:space="preserve"> as opposed to merely moving the pupil to </w:t>
      </w:r>
      <w:r w:rsidR="00446653" w:rsidRPr="00383861">
        <w:rPr>
          <w:rFonts w:ascii="Arial" w:hAnsi="Arial" w:cs="Arial"/>
        </w:rPr>
        <w:t xml:space="preserve">working at the level of their next academic year or beyond. Askew </w:t>
      </w:r>
      <w:r w:rsidR="00446653" w:rsidRPr="00383861">
        <w:rPr>
          <w:rFonts w:ascii="Arial" w:hAnsi="Arial" w:cs="Arial"/>
          <w:i/>
        </w:rPr>
        <w:t>at. al</w:t>
      </w:r>
      <w:r w:rsidR="00446653" w:rsidRPr="00383861">
        <w:rPr>
          <w:rFonts w:ascii="Arial" w:hAnsi="Arial" w:cs="Arial"/>
        </w:rPr>
        <w:t xml:space="preserve"> (2015) notes this and refer to challenge in maths being provided by going deeper into the subject as opposed to accelerating into new mathematical content.</w:t>
      </w:r>
    </w:p>
    <w:p w14:paraId="2273BD76" w14:textId="77777777" w:rsidR="00446653" w:rsidRPr="00383861" w:rsidRDefault="00446653" w:rsidP="00383861">
      <w:pPr>
        <w:spacing w:line="360" w:lineRule="auto"/>
        <w:jc w:val="both"/>
        <w:rPr>
          <w:rFonts w:ascii="Arial" w:hAnsi="Arial" w:cs="Arial"/>
        </w:rPr>
      </w:pPr>
    </w:p>
    <w:p w14:paraId="3BF23BA9" w14:textId="64CF2D5D" w:rsidR="00D727E4" w:rsidRPr="00383861" w:rsidRDefault="00446653" w:rsidP="00383861">
      <w:pPr>
        <w:spacing w:line="360" w:lineRule="auto"/>
        <w:jc w:val="both"/>
        <w:rPr>
          <w:rFonts w:ascii="Arial" w:hAnsi="Arial" w:cs="Arial"/>
        </w:rPr>
      </w:pPr>
      <w:r w:rsidRPr="00383861">
        <w:rPr>
          <w:rFonts w:ascii="Arial" w:hAnsi="Arial" w:cs="Arial"/>
        </w:rPr>
        <w:t xml:space="preserve">Further research by the National Association for Able Children in Education (2017) provide guidance on how to implement a mastery approach in the </w:t>
      </w:r>
      <w:r w:rsidR="00B31D27" w:rsidRPr="00383861">
        <w:rPr>
          <w:rFonts w:ascii="Arial" w:hAnsi="Arial" w:cs="Arial"/>
        </w:rPr>
        <w:t xml:space="preserve">classroom. They </w:t>
      </w:r>
      <w:r w:rsidRPr="00383861">
        <w:rPr>
          <w:rFonts w:ascii="Arial" w:hAnsi="Arial" w:cs="Arial"/>
        </w:rPr>
        <w:t xml:space="preserve">refer to teachers being able to anticipate and adapt </w:t>
      </w:r>
      <w:r w:rsidR="00B31D27" w:rsidRPr="00383861">
        <w:rPr>
          <w:rFonts w:ascii="Arial" w:hAnsi="Arial" w:cs="Arial"/>
        </w:rPr>
        <w:t>in their teaching, understanding what answers their pupils may provide or the mistakes they will possibly make. Teachers can then build on this to provide tasks and challenges appropriate to the individual pupils. NA</w:t>
      </w:r>
      <w:r w:rsidR="00904888">
        <w:rPr>
          <w:rFonts w:ascii="Arial" w:hAnsi="Arial" w:cs="Arial"/>
        </w:rPr>
        <w:t>A</w:t>
      </w:r>
      <w:r w:rsidR="00B31D27" w:rsidRPr="00383861">
        <w:rPr>
          <w:rFonts w:ascii="Arial" w:hAnsi="Arial" w:cs="Arial"/>
        </w:rPr>
        <w:t xml:space="preserve">CE continue to state that mastery promotes a conceptual understanding of the subject and this can be achieved through skilful questioning of the teacher and their ability to set appropriate challenges to extend the learners who are more able. The beauty of maths is that there is no one way to solve most problems that are set. Mastery therefore requires the pupil to deepen their knowledge through </w:t>
      </w:r>
      <w:r w:rsidR="00B31D27" w:rsidRPr="00383861">
        <w:rPr>
          <w:rFonts w:ascii="Arial" w:hAnsi="Arial" w:cs="Arial"/>
        </w:rPr>
        <w:lastRenderedPageBreak/>
        <w:t>understanding the various methods and ways that a problem can be answered. Mastery also allows time for pupils to explore, think and reflect, crucial skills in order to develop th</w:t>
      </w:r>
      <w:r w:rsidR="00D727E4" w:rsidRPr="00383861">
        <w:rPr>
          <w:rFonts w:ascii="Arial" w:hAnsi="Arial" w:cs="Arial"/>
        </w:rPr>
        <w:t>at deeper learning of a subject (NA</w:t>
      </w:r>
      <w:r w:rsidR="00904888">
        <w:rPr>
          <w:rFonts w:ascii="Arial" w:hAnsi="Arial" w:cs="Arial"/>
        </w:rPr>
        <w:t>A</w:t>
      </w:r>
      <w:r w:rsidR="00D727E4" w:rsidRPr="00383861">
        <w:rPr>
          <w:rFonts w:ascii="Arial" w:hAnsi="Arial" w:cs="Arial"/>
        </w:rPr>
        <w:t>CE, 2017).</w:t>
      </w:r>
    </w:p>
    <w:p w14:paraId="396D5F5B" w14:textId="79C2A99F" w:rsidR="00446653" w:rsidRPr="00383861" w:rsidRDefault="00B31D27" w:rsidP="00383861">
      <w:pPr>
        <w:spacing w:line="360" w:lineRule="auto"/>
        <w:jc w:val="both"/>
        <w:rPr>
          <w:rFonts w:ascii="Arial" w:hAnsi="Arial" w:cs="Arial"/>
        </w:rPr>
      </w:pPr>
      <w:r w:rsidRPr="00383861">
        <w:rPr>
          <w:rFonts w:ascii="Arial" w:hAnsi="Arial" w:cs="Arial"/>
        </w:rPr>
        <w:t xml:space="preserve"> </w:t>
      </w:r>
    </w:p>
    <w:p w14:paraId="13ED1411" w14:textId="32417754" w:rsidR="00B31D27" w:rsidRPr="00383861" w:rsidRDefault="00B31D27" w:rsidP="00383861">
      <w:pPr>
        <w:spacing w:line="360" w:lineRule="auto"/>
        <w:jc w:val="both"/>
        <w:rPr>
          <w:rFonts w:ascii="Arial" w:hAnsi="Arial" w:cs="Arial"/>
          <w:color w:val="000000"/>
          <w:shd w:val="clear" w:color="auto" w:fill="FFFFFF"/>
        </w:rPr>
      </w:pPr>
      <w:r w:rsidRPr="00383861">
        <w:rPr>
          <w:rFonts w:ascii="Arial" w:hAnsi="Arial" w:cs="Arial"/>
        </w:rPr>
        <w:t xml:space="preserve">In terms of Pupil A’s progress, </w:t>
      </w:r>
      <w:r w:rsidRPr="00383861">
        <w:rPr>
          <w:rFonts w:ascii="Arial" w:hAnsi="Arial" w:cs="Arial"/>
          <w:color w:val="000000"/>
          <w:shd w:val="clear" w:color="auto" w:fill="FFFFFF"/>
        </w:rPr>
        <w:t xml:space="preserve">he could be extended in his maths through developing his problem-solving skills. </w:t>
      </w:r>
      <w:r w:rsidR="00D727E4" w:rsidRPr="00383861">
        <w:rPr>
          <w:rFonts w:ascii="Arial" w:hAnsi="Arial" w:cs="Arial"/>
          <w:color w:val="000000"/>
          <w:shd w:val="clear" w:color="auto" w:fill="FFFFFF"/>
        </w:rPr>
        <w:t>Challenge work</w:t>
      </w:r>
      <w:r w:rsidRPr="00383861">
        <w:rPr>
          <w:rFonts w:ascii="Arial" w:hAnsi="Arial" w:cs="Arial"/>
          <w:color w:val="000000"/>
          <w:shd w:val="clear" w:color="auto" w:fill="FFFFFF"/>
        </w:rPr>
        <w:t xml:space="preserve"> could be</w:t>
      </w:r>
      <w:r w:rsidR="00852DC8" w:rsidRPr="00383861">
        <w:rPr>
          <w:rFonts w:ascii="Arial" w:hAnsi="Arial" w:cs="Arial"/>
          <w:color w:val="000000"/>
          <w:shd w:val="clear" w:color="auto" w:fill="FFFFFF"/>
        </w:rPr>
        <w:t>,</w:t>
      </w:r>
      <w:r w:rsidRPr="00383861">
        <w:rPr>
          <w:rFonts w:ascii="Arial" w:hAnsi="Arial" w:cs="Arial"/>
          <w:color w:val="000000"/>
          <w:shd w:val="clear" w:color="auto" w:fill="FFFFFF"/>
        </w:rPr>
        <w:t xml:space="preserve"> </w:t>
      </w:r>
      <w:r w:rsidR="00D727E4" w:rsidRPr="00383861">
        <w:rPr>
          <w:rFonts w:ascii="Arial" w:hAnsi="Arial" w:cs="Arial"/>
          <w:color w:val="000000"/>
          <w:shd w:val="clear" w:color="auto" w:fill="FFFFFF"/>
        </w:rPr>
        <w:t xml:space="preserve">for example, </w:t>
      </w:r>
      <w:r w:rsidRPr="00383861">
        <w:rPr>
          <w:rFonts w:ascii="Arial" w:hAnsi="Arial" w:cs="Arial"/>
          <w:color w:val="000000"/>
          <w:shd w:val="clear" w:color="auto" w:fill="FFFFFF"/>
        </w:rPr>
        <w:t>to ask him to write a question based on a picture he can see or to write a question that has a mistake in it. The</w:t>
      </w:r>
      <w:r w:rsidR="00D727E4" w:rsidRPr="00383861">
        <w:rPr>
          <w:rFonts w:ascii="Arial" w:hAnsi="Arial" w:cs="Arial"/>
          <w:color w:val="000000"/>
          <w:shd w:val="clear" w:color="auto" w:fill="FFFFFF"/>
        </w:rPr>
        <w:t>re are many</w:t>
      </w:r>
      <w:r w:rsidRPr="00383861">
        <w:rPr>
          <w:rFonts w:ascii="Arial" w:hAnsi="Arial" w:cs="Arial"/>
          <w:color w:val="000000"/>
          <w:shd w:val="clear" w:color="auto" w:fill="FFFFFF"/>
        </w:rPr>
        <w:t xml:space="preserve"> options </w:t>
      </w:r>
      <w:r w:rsidR="00D727E4" w:rsidRPr="00383861">
        <w:rPr>
          <w:rFonts w:ascii="Arial" w:hAnsi="Arial" w:cs="Arial"/>
          <w:color w:val="000000"/>
          <w:shd w:val="clear" w:color="auto" w:fill="FFFFFF"/>
        </w:rPr>
        <w:t>that could be used to extend</w:t>
      </w:r>
      <w:r w:rsidRPr="00383861">
        <w:rPr>
          <w:rFonts w:ascii="Arial" w:hAnsi="Arial" w:cs="Arial"/>
          <w:color w:val="000000"/>
          <w:shd w:val="clear" w:color="auto" w:fill="FFFFFF"/>
        </w:rPr>
        <w:t xml:space="preserve"> </w:t>
      </w:r>
      <w:r w:rsidR="00D727E4" w:rsidRPr="00383861">
        <w:rPr>
          <w:rFonts w:ascii="Arial" w:hAnsi="Arial" w:cs="Arial"/>
          <w:color w:val="000000"/>
          <w:shd w:val="clear" w:color="auto" w:fill="FFFFFF"/>
        </w:rPr>
        <w:t xml:space="preserve">such </w:t>
      </w:r>
      <w:r w:rsidRPr="00383861">
        <w:rPr>
          <w:rFonts w:ascii="Arial" w:hAnsi="Arial" w:cs="Arial"/>
          <w:color w:val="000000"/>
          <w:shd w:val="clear" w:color="auto" w:fill="FFFFFF"/>
        </w:rPr>
        <w:t>mathematical task</w:t>
      </w:r>
      <w:r w:rsidR="00D727E4" w:rsidRPr="00383861">
        <w:rPr>
          <w:rFonts w:ascii="Arial" w:hAnsi="Arial" w:cs="Arial"/>
          <w:color w:val="000000"/>
          <w:shd w:val="clear" w:color="auto" w:fill="FFFFFF"/>
        </w:rPr>
        <w:t>s</w:t>
      </w:r>
      <w:r w:rsidRPr="00383861">
        <w:rPr>
          <w:rFonts w:ascii="Arial" w:hAnsi="Arial" w:cs="Arial"/>
          <w:color w:val="000000"/>
          <w:shd w:val="clear" w:color="auto" w:fill="FFFFFF"/>
        </w:rPr>
        <w:t xml:space="preserve"> </w:t>
      </w:r>
      <w:r w:rsidR="00D727E4" w:rsidRPr="00383861">
        <w:rPr>
          <w:rFonts w:ascii="Arial" w:hAnsi="Arial" w:cs="Arial"/>
          <w:color w:val="000000"/>
          <w:shd w:val="clear" w:color="auto" w:fill="FFFFFF"/>
        </w:rPr>
        <w:t xml:space="preserve">in order to provide and develop a robust foundation for mathematics which will enable Pupil A to continue to progress in this subject.  </w:t>
      </w:r>
      <w:r w:rsidRPr="00383861">
        <w:rPr>
          <w:rFonts w:ascii="Arial" w:hAnsi="Arial" w:cs="Arial"/>
          <w:color w:val="000000"/>
          <w:shd w:val="clear" w:color="auto" w:fill="FFFFFF"/>
        </w:rPr>
        <w:t xml:space="preserve"> </w:t>
      </w:r>
    </w:p>
    <w:p w14:paraId="322DDDCC" w14:textId="24A2A37E" w:rsidR="00D727E4" w:rsidRPr="00383861" w:rsidRDefault="00D727E4" w:rsidP="00383861">
      <w:pPr>
        <w:spacing w:line="360" w:lineRule="auto"/>
        <w:jc w:val="both"/>
        <w:rPr>
          <w:rFonts w:ascii="Arial" w:hAnsi="Arial" w:cs="Arial"/>
          <w:color w:val="000000"/>
          <w:shd w:val="clear" w:color="auto" w:fill="FFFFFF"/>
        </w:rPr>
      </w:pPr>
    </w:p>
    <w:p w14:paraId="0E66DE16" w14:textId="1B66AF04" w:rsidR="00D727E4" w:rsidRPr="00383861" w:rsidRDefault="00D727E4" w:rsidP="00383861">
      <w:pPr>
        <w:spacing w:line="360" w:lineRule="auto"/>
        <w:jc w:val="both"/>
        <w:rPr>
          <w:rFonts w:ascii="Arial" w:hAnsi="Arial" w:cs="Arial"/>
          <w:color w:val="000000"/>
          <w:shd w:val="clear" w:color="auto" w:fill="FFFFFF"/>
        </w:rPr>
      </w:pPr>
      <w:r w:rsidRPr="00383861">
        <w:rPr>
          <w:rFonts w:ascii="Arial" w:hAnsi="Arial" w:cs="Arial"/>
          <w:color w:val="000000"/>
          <w:shd w:val="clear" w:color="auto" w:fill="FFFFFF"/>
        </w:rPr>
        <w:t xml:space="preserve">Another strategy that can be used in class is to use Pupil A as a ‘numeracy ambassador’ and encourage him to occasionally peer tutor others in his class on certain numeracy topics. This could potentially build up his social confidence in terms of receiving recognition in front of class members although it would need to be managed in terms of ensuring that Pupil A was comfortable with the process. </w:t>
      </w:r>
    </w:p>
    <w:p w14:paraId="4D54E001" w14:textId="4C225F01" w:rsidR="00E26C79" w:rsidRPr="00383861" w:rsidRDefault="00E26C79" w:rsidP="00383861">
      <w:pPr>
        <w:spacing w:line="360" w:lineRule="auto"/>
        <w:jc w:val="both"/>
        <w:rPr>
          <w:rFonts w:ascii="Arial" w:hAnsi="Arial" w:cs="Arial"/>
          <w:color w:val="000000"/>
          <w:shd w:val="clear" w:color="auto" w:fill="FFFFFF"/>
        </w:rPr>
      </w:pPr>
    </w:p>
    <w:p w14:paraId="6AA40EF2" w14:textId="53050ACE" w:rsidR="00E26C79" w:rsidRPr="00383861" w:rsidRDefault="00E26C79" w:rsidP="00383861">
      <w:pPr>
        <w:pStyle w:val="Heading2"/>
        <w:spacing w:before="0" w:beforeAutospacing="0" w:after="0" w:afterAutospacing="0" w:line="360" w:lineRule="auto"/>
        <w:jc w:val="both"/>
        <w:rPr>
          <w:rFonts w:ascii="Arial" w:hAnsi="Arial" w:cs="Arial"/>
          <w:b w:val="0"/>
          <w:color w:val="000000"/>
          <w:sz w:val="24"/>
          <w:szCs w:val="24"/>
        </w:rPr>
      </w:pPr>
      <w:r w:rsidRPr="00383861">
        <w:rPr>
          <w:rFonts w:ascii="Arial" w:hAnsi="Arial" w:cs="Arial"/>
          <w:b w:val="0"/>
          <w:color w:val="000000"/>
          <w:sz w:val="24"/>
          <w:szCs w:val="24"/>
          <w:shd w:val="clear" w:color="auto" w:fill="FFFFFF"/>
        </w:rPr>
        <w:t xml:space="preserve">Displays and resources are also important in order to provide the necessary tools to provide points of reference and to assist Pupil A in his learning. Through the use of </w:t>
      </w:r>
      <w:r w:rsidRPr="00383861">
        <w:rPr>
          <w:rFonts w:ascii="Arial" w:hAnsi="Arial" w:cs="Arial"/>
          <w:b w:val="0"/>
          <w:color w:val="000000"/>
          <w:sz w:val="24"/>
          <w:szCs w:val="24"/>
        </w:rPr>
        <w:t xml:space="preserve">concrete pictorial and abstract representation this </w:t>
      </w:r>
      <w:r w:rsidRPr="00383861">
        <w:rPr>
          <w:rFonts w:ascii="Arial" w:hAnsi="Arial" w:cs="Arial"/>
          <w:b w:val="0"/>
          <w:color w:val="000000"/>
          <w:sz w:val="24"/>
          <w:szCs w:val="24"/>
          <w:shd w:val="clear" w:color="auto" w:fill="FFFFFF"/>
        </w:rPr>
        <w:t xml:space="preserve">will </w:t>
      </w:r>
      <w:r w:rsidR="00A33B06" w:rsidRPr="00383861">
        <w:rPr>
          <w:rFonts w:ascii="Arial" w:hAnsi="Arial" w:cs="Arial"/>
          <w:b w:val="0"/>
          <w:color w:val="000000"/>
          <w:sz w:val="24"/>
          <w:szCs w:val="24"/>
          <w:shd w:val="clear" w:color="auto" w:fill="FFFFFF"/>
        </w:rPr>
        <w:t>support</w:t>
      </w:r>
      <w:r w:rsidRPr="00383861">
        <w:rPr>
          <w:rFonts w:ascii="Arial" w:hAnsi="Arial" w:cs="Arial"/>
          <w:b w:val="0"/>
          <w:color w:val="000000"/>
          <w:sz w:val="24"/>
          <w:szCs w:val="24"/>
          <w:shd w:val="clear" w:color="auto" w:fill="FFFFFF"/>
        </w:rPr>
        <w:t xml:space="preserve"> </w:t>
      </w:r>
      <w:r w:rsidR="00A33B06" w:rsidRPr="00383861">
        <w:rPr>
          <w:rFonts w:ascii="Arial" w:hAnsi="Arial" w:cs="Arial"/>
          <w:b w:val="0"/>
          <w:color w:val="000000"/>
          <w:sz w:val="24"/>
          <w:szCs w:val="24"/>
          <w:shd w:val="clear" w:color="auto" w:fill="FFFFFF"/>
        </w:rPr>
        <w:t>him as a more able learner</w:t>
      </w:r>
      <w:r w:rsidRPr="00383861">
        <w:rPr>
          <w:rFonts w:ascii="Arial" w:hAnsi="Arial" w:cs="Arial"/>
          <w:b w:val="0"/>
          <w:color w:val="000000"/>
          <w:sz w:val="24"/>
          <w:szCs w:val="24"/>
          <w:shd w:val="clear" w:color="auto" w:fill="FFFFFF"/>
        </w:rPr>
        <w:t xml:space="preserve"> to meet problems that are presented in different ways, in different contexts and with use of more varied vocabulary.</w:t>
      </w:r>
      <w:r w:rsidRPr="00383861">
        <w:rPr>
          <w:rFonts w:ascii="Arial" w:hAnsi="Arial" w:cs="Arial"/>
          <w:b w:val="0"/>
          <w:color w:val="000000"/>
          <w:sz w:val="24"/>
          <w:szCs w:val="24"/>
        </w:rPr>
        <w:t> </w:t>
      </w:r>
      <w:r w:rsidR="00A33B06" w:rsidRPr="00383861">
        <w:rPr>
          <w:rFonts w:ascii="Arial" w:hAnsi="Arial" w:cs="Arial"/>
          <w:b w:val="0"/>
          <w:color w:val="000000"/>
          <w:sz w:val="24"/>
          <w:szCs w:val="24"/>
        </w:rPr>
        <w:t xml:space="preserve">So, for example, if Pupil A were to use marbles or counters to explain to a peer what 4 x 8 looks like this would enable him to articulate his mathematical thinking, an important skill that is also recognised by Donaldson (2015) when he refers to ambitious, capable learners who set themselves high standards, seek and enjoy a challenge, are questioning and enjoy problem solving. </w:t>
      </w:r>
    </w:p>
    <w:p w14:paraId="3F13F5F5" w14:textId="037C61A6" w:rsidR="00D727E4" w:rsidRPr="00383861" w:rsidRDefault="00D727E4" w:rsidP="00383861">
      <w:pPr>
        <w:spacing w:line="360" w:lineRule="auto"/>
        <w:jc w:val="both"/>
        <w:rPr>
          <w:rFonts w:ascii="Arial" w:hAnsi="Arial" w:cs="Arial"/>
          <w:color w:val="000000"/>
          <w:shd w:val="clear" w:color="auto" w:fill="FFFFFF"/>
        </w:rPr>
      </w:pPr>
    </w:p>
    <w:p w14:paraId="633512FF" w14:textId="20C45589" w:rsidR="00D727E4" w:rsidRPr="00383861" w:rsidRDefault="00D727E4" w:rsidP="00383861">
      <w:pPr>
        <w:spacing w:line="360" w:lineRule="auto"/>
        <w:jc w:val="both"/>
        <w:rPr>
          <w:rFonts w:ascii="Arial" w:hAnsi="Arial" w:cs="Arial"/>
          <w:color w:val="000000"/>
          <w:shd w:val="clear" w:color="auto" w:fill="FFFFFF"/>
        </w:rPr>
      </w:pPr>
      <w:r w:rsidRPr="00383861">
        <w:rPr>
          <w:rFonts w:ascii="Arial" w:hAnsi="Arial" w:cs="Arial"/>
          <w:color w:val="000000"/>
          <w:shd w:val="clear" w:color="auto" w:fill="FFFFFF"/>
        </w:rPr>
        <w:t xml:space="preserve">In terms of Pupil A’s reading interventions, </w:t>
      </w:r>
      <w:r w:rsidR="00500A10" w:rsidRPr="00383861">
        <w:rPr>
          <w:rFonts w:ascii="Arial" w:hAnsi="Arial" w:cs="Arial"/>
          <w:color w:val="000000"/>
          <w:shd w:val="clear" w:color="auto" w:fill="FFFFFF"/>
        </w:rPr>
        <w:t>the Education Endowment Foundation (</w:t>
      </w:r>
      <w:r w:rsidR="00260004" w:rsidRPr="00383861">
        <w:rPr>
          <w:rFonts w:ascii="Arial" w:hAnsi="Arial" w:cs="Arial"/>
          <w:color w:val="000000"/>
          <w:shd w:val="clear" w:color="auto" w:fill="FFFFFF"/>
        </w:rPr>
        <w:t>2016</w:t>
      </w:r>
      <w:r w:rsidR="00500A10" w:rsidRPr="00383861">
        <w:rPr>
          <w:rFonts w:ascii="Arial" w:hAnsi="Arial" w:cs="Arial"/>
          <w:color w:val="000000"/>
          <w:shd w:val="clear" w:color="auto" w:fill="FFFFFF"/>
        </w:rPr>
        <w:t xml:space="preserve">) recognises the importance of </w:t>
      </w:r>
      <w:r w:rsidR="00260004" w:rsidRPr="00383861">
        <w:rPr>
          <w:rFonts w:ascii="Arial" w:hAnsi="Arial" w:cs="Arial"/>
          <w:color w:val="000000"/>
          <w:shd w:val="clear" w:color="auto" w:fill="FFFFFF"/>
        </w:rPr>
        <w:t xml:space="preserve">using high quality structured intervention programmes to help pupils who may be struggling with aspects of literacy. The EEF refers to targeted intervention as being where the pupil receives small group or one to one support, usually through programmes delivered by a Learning Support Assistant. At present, pupil A receives support in a small group </w:t>
      </w:r>
      <w:r w:rsidR="00992544" w:rsidRPr="00383861">
        <w:rPr>
          <w:rFonts w:ascii="Arial" w:hAnsi="Arial" w:cs="Arial"/>
          <w:color w:val="000000"/>
          <w:shd w:val="clear" w:color="auto" w:fill="FFFFFF"/>
        </w:rPr>
        <w:t>‘</w:t>
      </w:r>
      <w:r w:rsidR="00260004" w:rsidRPr="00383861">
        <w:rPr>
          <w:rFonts w:ascii="Arial" w:hAnsi="Arial" w:cs="Arial"/>
          <w:color w:val="000000"/>
          <w:shd w:val="clear" w:color="auto" w:fill="FFFFFF"/>
        </w:rPr>
        <w:t>letters and sounds</w:t>
      </w:r>
      <w:r w:rsidR="00992544" w:rsidRPr="00383861">
        <w:rPr>
          <w:rFonts w:ascii="Arial" w:hAnsi="Arial" w:cs="Arial"/>
          <w:color w:val="000000"/>
          <w:shd w:val="clear" w:color="auto" w:fill="FFFFFF"/>
        </w:rPr>
        <w:t>’</w:t>
      </w:r>
      <w:r w:rsidR="00260004" w:rsidRPr="00383861">
        <w:rPr>
          <w:rFonts w:ascii="Arial" w:hAnsi="Arial" w:cs="Arial"/>
          <w:color w:val="000000"/>
          <w:shd w:val="clear" w:color="auto" w:fill="FFFFFF"/>
        </w:rPr>
        <w:t xml:space="preserve"> activity outside of </w:t>
      </w:r>
      <w:r w:rsidR="00E43D4D" w:rsidRPr="00383861">
        <w:rPr>
          <w:rFonts w:ascii="Arial" w:hAnsi="Arial" w:cs="Arial"/>
          <w:color w:val="000000"/>
          <w:shd w:val="clear" w:color="auto" w:fill="FFFFFF"/>
        </w:rPr>
        <w:t xml:space="preserve">normal lessons. In order for Pupil A to further progress, it will be essential </w:t>
      </w:r>
      <w:r w:rsidR="00E43D4D" w:rsidRPr="00383861">
        <w:rPr>
          <w:rFonts w:ascii="Arial" w:hAnsi="Arial" w:cs="Arial"/>
          <w:color w:val="000000"/>
          <w:shd w:val="clear" w:color="auto" w:fill="FFFFFF"/>
        </w:rPr>
        <w:lastRenderedPageBreak/>
        <w:t xml:space="preserve">to ensure that he can make the relevant links between his learning in these intervention sessions and his classroom-based literacy work. </w:t>
      </w:r>
      <w:r w:rsidR="007014EF" w:rsidRPr="00383861">
        <w:rPr>
          <w:rFonts w:ascii="Arial" w:hAnsi="Arial" w:cs="Arial"/>
          <w:color w:val="000000"/>
          <w:shd w:val="clear" w:color="auto" w:fill="FFFFFF"/>
        </w:rPr>
        <w:t xml:space="preserve">Through effective intervention, progress should be made not only in writing and spelling </w:t>
      </w:r>
      <w:r w:rsidR="00822B5D" w:rsidRPr="00383861">
        <w:rPr>
          <w:rFonts w:ascii="Arial" w:hAnsi="Arial" w:cs="Arial"/>
          <w:color w:val="000000"/>
          <w:shd w:val="clear" w:color="auto" w:fill="FFFFFF"/>
        </w:rPr>
        <w:t xml:space="preserve">but also in reading as the decoding of tricky words becomes easier. </w:t>
      </w:r>
    </w:p>
    <w:p w14:paraId="0669002C" w14:textId="5D2FB7D8" w:rsidR="00D727E4" w:rsidRPr="00383861" w:rsidRDefault="00D727E4" w:rsidP="00383861">
      <w:pPr>
        <w:spacing w:line="360" w:lineRule="auto"/>
        <w:jc w:val="both"/>
        <w:rPr>
          <w:rFonts w:ascii="Arial" w:hAnsi="Arial" w:cs="Arial"/>
          <w:color w:val="000000"/>
          <w:shd w:val="clear" w:color="auto" w:fill="FFFFFF"/>
        </w:rPr>
      </w:pPr>
    </w:p>
    <w:p w14:paraId="0AACC538" w14:textId="2B534CA9" w:rsidR="00E43D4D" w:rsidRPr="00383861" w:rsidRDefault="00E43D4D" w:rsidP="00383861">
      <w:pPr>
        <w:spacing w:line="360" w:lineRule="auto"/>
        <w:jc w:val="both"/>
        <w:rPr>
          <w:rFonts w:ascii="Arial" w:hAnsi="Arial" w:cs="Arial"/>
          <w:color w:val="000000"/>
          <w:shd w:val="clear" w:color="auto" w:fill="FFFFFF"/>
        </w:rPr>
      </w:pPr>
      <w:r w:rsidRPr="00383861">
        <w:rPr>
          <w:rFonts w:ascii="Arial" w:hAnsi="Arial" w:cs="Arial"/>
          <w:color w:val="000000"/>
          <w:shd w:val="clear" w:color="auto" w:fill="FFFFFF"/>
        </w:rPr>
        <w:t>The EEF</w:t>
      </w:r>
      <w:r w:rsidR="00992544" w:rsidRPr="00383861">
        <w:rPr>
          <w:rFonts w:ascii="Arial" w:hAnsi="Arial" w:cs="Arial"/>
          <w:color w:val="000000"/>
          <w:shd w:val="clear" w:color="auto" w:fill="FFFFFF"/>
        </w:rPr>
        <w:t xml:space="preserve"> further</w:t>
      </w:r>
      <w:r w:rsidRPr="00383861">
        <w:rPr>
          <w:rFonts w:ascii="Arial" w:hAnsi="Arial" w:cs="Arial"/>
          <w:color w:val="000000"/>
          <w:shd w:val="clear" w:color="auto" w:fill="FFFFFF"/>
        </w:rPr>
        <w:t xml:space="preserve"> highlight that there is widespread and consistently positive evidence from a variety of studies involving Foundation Phase age pupils of the impact small group and one to one structured interventions have on increasing pupil attainment. </w:t>
      </w:r>
    </w:p>
    <w:p w14:paraId="4B0FABF7" w14:textId="3344F680" w:rsidR="00E43D4D" w:rsidRPr="00383861" w:rsidRDefault="00E43D4D" w:rsidP="00383861">
      <w:pPr>
        <w:spacing w:line="360" w:lineRule="auto"/>
        <w:jc w:val="both"/>
        <w:rPr>
          <w:rFonts w:ascii="Arial" w:hAnsi="Arial" w:cs="Arial"/>
          <w:color w:val="000000"/>
          <w:shd w:val="clear" w:color="auto" w:fill="FFFFFF"/>
        </w:rPr>
      </w:pPr>
    </w:p>
    <w:p w14:paraId="756865B8" w14:textId="09F89BBA" w:rsidR="00867A91" w:rsidRPr="00383861" w:rsidRDefault="00E43D4D" w:rsidP="00383861">
      <w:pPr>
        <w:spacing w:line="360" w:lineRule="auto"/>
        <w:jc w:val="both"/>
        <w:rPr>
          <w:rFonts w:ascii="Arial" w:hAnsi="Arial" w:cs="Arial"/>
          <w:color w:val="000000"/>
          <w:shd w:val="clear" w:color="auto" w:fill="FFFFFF"/>
        </w:rPr>
      </w:pPr>
      <w:r w:rsidRPr="00383861">
        <w:rPr>
          <w:rFonts w:ascii="Arial" w:hAnsi="Arial" w:cs="Arial"/>
          <w:color w:val="000000"/>
          <w:shd w:val="clear" w:color="auto" w:fill="FFFFFF"/>
        </w:rPr>
        <w:t xml:space="preserve">In 2012, the Boys Reading Commission, a joint venture with the National Literacy Trust, published its findings in a report which revealed that </w:t>
      </w:r>
      <w:r w:rsidR="00867A91" w:rsidRPr="00383861">
        <w:rPr>
          <w:rFonts w:ascii="Arial" w:hAnsi="Arial" w:cs="Arial"/>
          <w:color w:val="000000"/>
          <w:shd w:val="clear" w:color="auto" w:fill="FFFFFF"/>
        </w:rPr>
        <w:t xml:space="preserve">76% of UK schools are concerned about boys’ underachievement in reading. The report continued to raise the question as to why there had been no government strategy to address the issue. They maintain that a sustained approach is needed in order to increase motivation and engagement in boys when reading and make several recommendations to the government. One of their focuses is on getting fathers and other male role models involved in the reading process and ensuring that there is a sufficient selection of books that appeal to boys in both the classroom and the school library. The school also needs to promote reading for enjoyment both in the classroom and through links with home learning. </w:t>
      </w:r>
    </w:p>
    <w:p w14:paraId="722067C9" w14:textId="209B8E66" w:rsidR="007014EF" w:rsidRPr="00383861" w:rsidRDefault="00E931FF" w:rsidP="00383861">
      <w:pPr>
        <w:pStyle w:val="NormalWeb"/>
        <w:spacing w:line="360" w:lineRule="auto"/>
        <w:jc w:val="both"/>
        <w:rPr>
          <w:rFonts w:ascii="Arial" w:hAnsi="Arial" w:cs="Arial"/>
          <w:color w:val="000000"/>
          <w:shd w:val="clear" w:color="auto" w:fill="FFFFFF"/>
        </w:rPr>
      </w:pPr>
      <w:r w:rsidRPr="00383861">
        <w:rPr>
          <w:rFonts w:ascii="Arial" w:hAnsi="Arial" w:cs="Arial"/>
          <w:color w:val="000000"/>
          <w:shd w:val="clear" w:color="auto" w:fill="FFFFFF"/>
        </w:rPr>
        <w:t xml:space="preserve">However, from observations of Pupil A, it could be argued that it is not his engagement with reading that is an issue but rather just the fact that he struggles with some of the </w:t>
      </w:r>
      <w:r w:rsidRPr="00383861">
        <w:rPr>
          <w:rFonts w:ascii="Arial" w:hAnsi="Arial" w:cs="Arial"/>
          <w:color w:val="21211E"/>
        </w:rPr>
        <w:t xml:space="preserve">strategies when reading unfamiliar texts in order to decode words and establish their meaning. </w:t>
      </w:r>
      <w:r w:rsidRPr="00383861">
        <w:rPr>
          <w:rFonts w:ascii="Arial" w:hAnsi="Arial" w:cs="Arial"/>
          <w:color w:val="000000"/>
          <w:shd w:val="clear" w:color="auto" w:fill="FFFFFF"/>
        </w:rPr>
        <w:t>After discussion with him about his interests, he stated that he did not really like football and rugby and found them boring. He enjoyed playing at home and spoke of hi</w:t>
      </w:r>
      <w:r w:rsidR="000E4130" w:rsidRPr="00383861">
        <w:rPr>
          <w:rFonts w:ascii="Arial" w:hAnsi="Arial" w:cs="Arial"/>
          <w:color w:val="000000"/>
          <w:shd w:val="clear" w:color="auto" w:fill="FFFFFF"/>
        </w:rPr>
        <w:t xml:space="preserve">s brothers and baby sister with </w:t>
      </w:r>
      <w:r w:rsidRPr="00383861">
        <w:rPr>
          <w:rFonts w:ascii="Arial" w:hAnsi="Arial" w:cs="Arial"/>
          <w:color w:val="000000"/>
          <w:shd w:val="clear" w:color="auto" w:fill="FFFFFF"/>
        </w:rPr>
        <w:t xml:space="preserve">fondness. </w:t>
      </w:r>
    </w:p>
    <w:p w14:paraId="0D3032F6" w14:textId="13EA99CC" w:rsidR="007014EF" w:rsidRPr="00383861" w:rsidRDefault="007014EF" w:rsidP="00383861">
      <w:pPr>
        <w:pStyle w:val="NormalWeb"/>
        <w:spacing w:line="360" w:lineRule="auto"/>
        <w:jc w:val="both"/>
        <w:rPr>
          <w:rFonts w:ascii="Arial" w:hAnsi="Arial" w:cs="Arial"/>
          <w:color w:val="000000"/>
          <w:shd w:val="clear" w:color="auto" w:fill="FFFFFF"/>
        </w:rPr>
      </w:pPr>
      <w:r w:rsidRPr="00383861">
        <w:rPr>
          <w:rFonts w:ascii="Arial" w:hAnsi="Arial" w:cs="Arial"/>
          <w:color w:val="000000"/>
          <w:shd w:val="clear" w:color="auto" w:fill="FFFFFF"/>
        </w:rPr>
        <w:t xml:space="preserve">It would seem appropriate to consider parental engagement with regards to possibly discussing ways that Pupil A’s parents could further help with his reading through developing a home school link with specific strategies and targets communicated effectively from school to the parents so that they can provide the necessary support. Regular reading at home, including being read to, plus the use of apps such as </w:t>
      </w:r>
      <w:r w:rsidRPr="00383861">
        <w:rPr>
          <w:rFonts w:ascii="Arial" w:hAnsi="Arial" w:cs="Arial"/>
          <w:color w:val="000000"/>
          <w:shd w:val="clear" w:color="auto" w:fill="FFFFFF"/>
        </w:rPr>
        <w:lastRenderedPageBreak/>
        <w:t xml:space="preserve">Reading Eggs can all be used as an effective tool to help develop Pupil A’s reading skills further.  </w:t>
      </w:r>
    </w:p>
    <w:p w14:paraId="2A1AE168" w14:textId="7FDC4E28" w:rsidR="000E5E7D" w:rsidRPr="00383861" w:rsidRDefault="000E5E7D" w:rsidP="00383861">
      <w:pPr>
        <w:pStyle w:val="NormalWeb"/>
        <w:spacing w:line="360" w:lineRule="auto"/>
        <w:jc w:val="both"/>
        <w:rPr>
          <w:rFonts w:ascii="Arial" w:hAnsi="Arial" w:cs="Arial"/>
          <w:color w:val="000000"/>
          <w:shd w:val="clear" w:color="auto" w:fill="FFFFFF"/>
        </w:rPr>
      </w:pPr>
      <w:r w:rsidRPr="00383861">
        <w:rPr>
          <w:rFonts w:ascii="Arial" w:hAnsi="Arial" w:cs="Arial"/>
          <w:color w:val="000000"/>
          <w:shd w:val="clear" w:color="auto" w:fill="FFFFFF"/>
        </w:rPr>
        <w:t xml:space="preserve">Literacy displays in the classroom, as discussed earlier, were not identified by pupil A as being of any assistance to his learning. As such, it would seem appropriate to </w:t>
      </w:r>
      <w:r w:rsidR="00A3628D" w:rsidRPr="00383861">
        <w:rPr>
          <w:rFonts w:ascii="Arial" w:hAnsi="Arial" w:cs="Arial"/>
          <w:color w:val="000000"/>
          <w:shd w:val="clear" w:color="auto" w:fill="FFFFFF"/>
        </w:rPr>
        <w:t>survey the whole</w:t>
      </w:r>
      <w:r w:rsidRPr="00383861">
        <w:rPr>
          <w:rFonts w:ascii="Arial" w:hAnsi="Arial" w:cs="Arial"/>
          <w:color w:val="000000"/>
          <w:shd w:val="clear" w:color="auto" w:fill="FFFFFF"/>
        </w:rPr>
        <w:t xml:space="preserve"> </w:t>
      </w:r>
      <w:r w:rsidR="00A3628D" w:rsidRPr="00383861">
        <w:rPr>
          <w:rFonts w:ascii="Arial" w:hAnsi="Arial" w:cs="Arial"/>
          <w:color w:val="000000"/>
          <w:shd w:val="clear" w:color="auto" w:fill="FFFFFF"/>
        </w:rPr>
        <w:t xml:space="preserve">class to ascertain what resources and displays they all find useful with regards to literacy. Having more child orientated literacy displays based on topical cartoon characters or popular current themes could engage pupils more. Phonic mats could also be used on the tables when the pupils are developing their writing skills as well as modelling </w:t>
      </w:r>
      <w:proofErr w:type="gramStart"/>
      <w:r w:rsidR="000E4130" w:rsidRPr="00383861">
        <w:rPr>
          <w:rFonts w:ascii="Arial" w:hAnsi="Arial" w:cs="Arial"/>
          <w:color w:val="000000"/>
          <w:shd w:val="clear" w:color="auto" w:fill="FFFFFF"/>
        </w:rPr>
        <w:t>other</w:t>
      </w:r>
      <w:proofErr w:type="gramEnd"/>
      <w:r w:rsidR="000E4130" w:rsidRPr="00383861">
        <w:rPr>
          <w:rFonts w:ascii="Arial" w:hAnsi="Arial" w:cs="Arial"/>
          <w:color w:val="000000"/>
          <w:shd w:val="clear" w:color="auto" w:fill="FFFFFF"/>
        </w:rPr>
        <w:t xml:space="preserve"> pupils’ </w:t>
      </w:r>
      <w:r w:rsidR="00A3628D" w:rsidRPr="00383861">
        <w:rPr>
          <w:rFonts w:ascii="Arial" w:hAnsi="Arial" w:cs="Arial"/>
          <w:color w:val="000000"/>
          <w:shd w:val="clear" w:color="auto" w:fill="FFFFFF"/>
        </w:rPr>
        <w:t xml:space="preserve">work where for example punctuation is of a high standard. </w:t>
      </w:r>
    </w:p>
    <w:p w14:paraId="05AB4E08" w14:textId="14F82F1F" w:rsidR="00E67676" w:rsidRPr="00383861" w:rsidRDefault="00992544" w:rsidP="00383861">
      <w:pPr>
        <w:pStyle w:val="NormalWeb"/>
        <w:spacing w:line="360" w:lineRule="auto"/>
        <w:jc w:val="both"/>
        <w:rPr>
          <w:rFonts w:ascii="Arial" w:hAnsi="Arial" w:cs="Arial"/>
          <w:color w:val="000000"/>
          <w:shd w:val="clear" w:color="auto" w:fill="FFFFFF"/>
        </w:rPr>
      </w:pPr>
      <w:r w:rsidRPr="00383861">
        <w:rPr>
          <w:rFonts w:ascii="Arial" w:hAnsi="Arial" w:cs="Arial"/>
          <w:color w:val="000000"/>
          <w:shd w:val="clear" w:color="auto" w:fill="FFFFFF"/>
        </w:rPr>
        <w:t xml:space="preserve">In terms of developing Pupil A’s </w:t>
      </w:r>
      <w:r w:rsidR="000E4130" w:rsidRPr="00383861">
        <w:rPr>
          <w:rFonts w:ascii="Arial" w:hAnsi="Arial" w:cs="Arial"/>
          <w:color w:val="000000"/>
          <w:shd w:val="clear" w:color="auto" w:fill="FFFFFF"/>
        </w:rPr>
        <w:t>attitude to learning</w:t>
      </w:r>
      <w:r w:rsidRPr="00383861">
        <w:rPr>
          <w:rFonts w:ascii="Arial" w:hAnsi="Arial" w:cs="Arial"/>
          <w:color w:val="000000"/>
          <w:shd w:val="clear" w:color="auto" w:fill="FFFFFF"/>
        </w:rPr>
        <w:t xml:space="preserve"> further, through the use of Dweck’s (</w:t>
      </w:r>
      <w:r w:rsidR="00A3628D" w:rsidRPr="00383861">
        <w:rPr>
          <w:rFonts w:ascii="Arial" w:hAnsi="Arial" w:cs="Arial"/>
          <w:color w:val="000000"/>
          <w:shd w:val="clear" w:color="auto" w:fill="FFFFFF"/>
        </w:rPr>
        <w:t>2008</w:t>
      </w:r>
      <w:r w:rsidRPr="00383861">
        <w:rPr>
          <w:rFonts w:ascii="Arial" w:hAnsi="Arial" w:cs="Arial"/>
          <w:color w:val="000000"/>
          <w:shd w:val="clear" w:color="auto" w:fill="FFFFFF"/>
        </w:rPr>
        <w:t>) Growth Mindset and Nottingham’s (</w:t>
      </w:r>
      <w:r w:rsidR="00A3628D" w:rsidRPr="00383861">
        <w:rPr>
          <w:rFonts w:ascii="Arial" w:hAnsi="Arial" w:cs="Arial"/>
          <w:color w:val="000000"/>
          <w:shd w:val="clear" w:color="auto" w:fill="FFFFFF"/>
        </w:rPr>
        <w:t>2010</w:t>
      </w:r>
      <w:r w:rsidRPr="00383861">
        <w:rPr>
          <w:rFonts w:ascii="Arial" w:hAnsi="Arial" w:cs="Arial"/>
          <w:color w:val="000000"/>
          <w:shd w:val="clear" w:color="auto" w:fill="FFFFFF"/>
        </w:rPr>
        <w:t xml:space="preserve">) Learning Pit, there already exists a culture in the school and classroom where the ‘power of yet’ is central to developing pupils’ resilience. The promotion of these strategies for developing learning attitudes should be continued and they should also be referred to regularly to ensure that Pupil A’s attitude to learning remains positive. </w:t>
      </w:r>
    </w:p>
    <w:p w14:paraId="614CD609" w14:textId="0BEC1D07" w:rsidR="00806338" w:rsidRPr="00383861" w:rsidRDefault="00992544" w:rsidP="00383861">
      <w:pPr>
        <w:pStyle w:val="NormalWeb"/>
        <w:spacing w:line="360" w:lineRule="auto"/>
        <w:jc w:val="both"/>
        <w:rPr>
          <w:rFonts w:ascii="Arial" w:hAnsi="Arial" w:cs="Arial"/>
        </w:rPr>
      </w:pPr>
      <w:r w:rsidRPr="00383861">
        <w:rPr>
          <w:rFonts w:ascii="Arial" w:hAnsi="Arial" w:cs="Arial"/>
          <w:color w:val="000000"/>
          <w:shd w:val="clear" w:color="auto" w:fill="FFFFFF"/>
        </w:rPr>
        <w:t>With regards to increasing his confidence in whole class discussion situations, by working in cooperative learning groups whe</w:t>
      </w:r>
      <w:r w:rsidR="00E67676" w:rsidRPr="00383861">
        <w:rPr>
          <w:rFonts w:ascii="Arial" w:hAnsi="Arial" w:cs="Arial"/>
          <w:color w:val="000000"/>
          <w:shd w:val="clear" w:color="auto" w:fill="FFFFFF"/>
        </w:rPr>
        <w:t xml:space="preserve">re specific roles are allocated, Pupil A should be given the opportunity to rotate through a variety of roles within the group, including at times roles such as organiser, manager or motivator, which will mean that he will at times have the opportunity to provide relevant feedback to a whole class through a structured format. </w:t>
      </w:r>
      <w:r w:rsidR="00E67676" w:rsidRPr="00383861">
        <w:rPr>
          <w:rFonts w:ascii="Arial" w:hAnsi="Arial" w:cs="Arial"/>
        </w:rPr>
        <w:t xml:space="preserve">The Education Endowment Foundation (2018) suggests that teaching methods which encourage talk and interaction between learners tend to result in the greatest improvements. The EEF also highlight the importance of encouraging pupils to talk and communicate their thinking in cooperative tasks. Thus, through increasing cooperative learning opportunities in the class, there is the potential not only to further develop Pupil A’s confidence but also his </w:t>
      </w:r>
      <w:proofErr w:type="spellStart"/>
      <w:r w:rsidR="00E67676" w:rsidRPr="00383861">
        <w:rPr>
          <w:rFonts w:ascii="Arial" w:hAnsi="Arial" w:cs="Arial"/>
        </w:rPr>
        <w:t>oracy</w:t>
      </w:r>
      <w:proofErr w:type="spellEnd"/>
      <w:r w:rsidR="00E67676" w:rsidRPr="00383861">
        <w:rPr>
          <w:rFonts w:ascii="Arial" w:hAnsi="Arial" w:cs="Arial"/>
        </w:rPr>
        <w:t xml:space="preserve"> and thinking skills.</w:t>
      </w:r>
      <w:r w:rsidR="000E4130" w:rsidRPr="00383861">
        <w:rPr>
          <w:rFonts w:ascii="Arial" w:hAnsi="Arial" w:cs="Arial"/>
        </w:rPr>
        <w:t xml:space="preserve"> Whilst Pupil A is relatively comfortable in speaking in class discussions, having a leadership role in a small group could potentially boost his confidence as he develops his people organisational skills. </w:t>
      </w:r>
    </w:p>
    <w:p w14:paraId="617CE8B5" w14:textId="242AEB14" w:rsidR="000E5E7D" w:rsidRPr="00383861" w:rsidRDefault="000E5E7D" w:rsidP="00383861">
      <w:pPr>
        <w:spacing w:before="100" w:beforeAutospacing="1" w:after="100" w:afterAutospacing="1" w:line="360" w:lineRule="auto"/>
        <w:jc w:val="both"/>
        <w:rPr>
          <w:rFonts w:ascii="Arial" w:hAnsi="Arial" w:cs="Arial"/>
        </w:rPr>
      </w:pPr>
      <w:r w:rsidRPr="00383861">
        <w:rPr>
          <w:rFonts w:ascii="Arial" w:hAnsi="Arial" w:cs="Arial"/>
        </w:rPr>
        <w:lastRenderedPageBreak/>
        <w:t>It has been argued by Hattie (2012) that one of the most effective ways to improve a pupils learning is through providing quality feedback. Such feedback needs to be easy to understand and relate specifically to the success criteria of the learning intention. It also needs to be tailored to the individual pupil and provide advice on how the pupil can make improvements and so progress on their learning journey. With this in mind, through providing effective feedback to Pupil A with regards to his work and attitudes, this should</w:t>
      </w:r>
      <w:r w:rsidR="000E4130" w:rsidRPr="00383861">
        <w:rPr>
          <w:rFonts w:ascii="Arial" w:hAnsi="Arial" w:cs="Arial"/>
        </w:rPr>
        <w:t xml:space="preserve"> enable further progression to b</w:t>
      </w:r>
      <w:r w:rsidRPr="00383861">
        <w:rPr>
          <w:rFonts w:ascii="Arial" w:hAnsi="Arial" w:cs="Arial"/>
        </w:rPr>
        <w:t xml:space="preserve">e made. </w:t>
      </w:r>
    </w:p>
    <w:p w14:paraId="238FDB2D" w14:textId="77777777" w:rsidR="000E4130" w:rsidRPr="00383861" w:rsidRDefault="000E4130" w:rsidP="00383861">
      <w:pPr>
        <w:spacing w:before="100" w:beforeAutospacing="1" w:after="100" w:afterAutospacing="1" w:line="360" w:lineRule="auto"/>
        <w:jc w:val="both"/>
        <w:rPr>
          <w:rFonts w:ascii="Arial" w:hAnsi="Arial" w:cs="Arial"/>
        </w:rPr>
      </w:pPr>
    </w:p>
    <w:p w14:paraId="544B9A3D" w14:textId="3F543732" w:rsidR="00806338" w:rsidRPr="00383861" w:rsidRDefault="00806338" w:rsidP="00383861">
      <w:pPr>
        <w:spacing w:line="360" w:lineRule="auto"/>
        <w:jc w:val="both"/>
        <w:outlineLvl w:val="0"/>
        <w:rPr>
          <w:rFonts w:ascii="Arial" w:hAnsi="Arial" w:cs="Arial"/>
          <w:u w:val="single"/>
        </w:rPr>
      </w:pPr>
      <w:r w:rsidRPr="00383861">
        <w:rPr>
          <w:rFonts w:ascii="Arial" w:hAnsi="Arial" w:cs="Arial"/>
          <w:u w:val="single"/>
        </w:rPr>
        <w:t>Conclusion</w:t>
      </w:r>
    </w:p>
    <w:p w14:paraId="1CD6563A" w14:textId="77777777" w:rsidR="002F7591" w:rsidRPr="00383861" w:rsidRDefault="002F7591" w:rsidP="00383861">
      <w:pPr>
        <w:spacing w:line="360" w:lineRule="auto"/>
        <w:jc w:val="both"/>
        <w:outlineLvl w:val="0"/>
        <w:rPr>
          <w:rFonts w:ascii="Arial" w:hAnsi="Arial" w:cs="Arial"/>
          <w:u w:val="single"/>
        </w:rPr>
      </w:pPr>
    </w:p>
    <w:p w14:paraId="5A22680D" w14:textId="1E0FE214" w:rsidR="00A3628D" w:rsidRPr="00383861" w:rsidRDefault="00A3628D" w:rsidP="00383861">
      <w:pPr>
        <w:spacing w:line="360" w:lineRule="auto"/>
        <w:jc w:val="both"/>
        <w:outlineLvl w:val="0"/>
        <w:rPr>
          <w:rFonts w:ascii="Arial" w:hAnsi="Arial" w:cs="Arial"/>
        </w:rPr>
      </w:pPr>
      <w:r w:rsidRPr="00383861">
        <w:rPr>
          <w:rFonts w:ascii="Arial" w:hAnsi="Arial" w:cs="Arial"/>
        </w:rPr>
        <w:t>Through the evaluation and analysis of Pupil A’s holistic development and next steps in his learning, a key conclusion that I have arrived at is that there is a no ‘one size fits all’ approach in ensuring that individual pupils achieve their full potential in learning. It is essential to understand the whole child, their interests and likes, family background etc</w:t>
      </w:r>
      <w:r w:rsidR="002F7591" w:rsidRPr="00383861">
        <w:rPr>
          <w:rFonts w:ascii="Arial" w:hAnsi="Arial" w:cs="Arial"/>
        </w:rPr>
        <w:t>.</w:t>
      </w:r>
      <w:r w:rsidRPr="00383861">
        <w:rPr>
          <w:rFonts w:ascii="Arial" w:hAnsi="Arial" w:cs="Arial"/>
        </w:rPr>
        <w:t xml:space="preserve"> in order to fully appreciate what </w:t>
      </w:r>
      <w:r w:rsidR="002F7591" w:rsidRPr="00383861">
        <w:rPr>
          <w:rFonts w:ascii="Arial" w:hAnsi="Arial" w:cs="Arial"/>
        </w:rPr>
        <w:t>the child’s</w:t>
      </w:r>
      <w:r w:rsidRPr="00383861">
        <w:rPr>
          <w:rFonts w:ascii="Arial" w:hAnsi="Arial" w:cs="Arial"/>
        </w:rPr>
        <w:t xml:space="preserve"> points of reference are. </w:t>
      </w:r>
      <w:r w:rsidR="002F7591" w:rsidRPr="00383861">
        <w:rPr>
          <w:rFonts w:ascii="Arial" w:hAnsi="Arial" w:cs="Arial"/>
        </w:rPr>
        <w:t>From this starting point, a programme can be put in place tailored to the individual child’s needs that will enable them to develop and progress at an appropriate rate.</w:t>
      </w:r>
      <w:r w:rsidR="000E4130" w:rsidRPr="00383861">
        <w:rPr>
          <w:rFonts w:ascii="Arial" w:hAnsi="Arial" w:cs="Arial"/>
        </w:rPr>
        <w:t xml:space="preserve"> Promoting an ethos where equity as opposed to equality is encouraged will ensure that all pupils in the class are given the same opportunity to progress and develop.</w:t>
      </w:r>
    </w:p>
    <w:p w14:paraId="1640EE0C" w14:textId="53F8FF33" w:rsidR="002F7591" w:rsidRPr="00383861" w:rsidRDefault="002F7591" w:rsidP="00383861">
      <w:pPr>
        <w:spacing w:line="360" w:lineRule="auto"/>
        <w:jc w:val="both"/>
        <w:outlineLvl w:val="0"/>
        <w:rPr>
          <w:rFonts w:ascii="Arial" w:hAnsi="Arial" w:cs="Arial"/>
        </w:rPr>
      </w:pPr>
    </w:p>
    <w:p w14:paraId="00B3E1B1" w14:textId="005F9D25" w:rsidR="00973B4C" w:rsidRDefault="002F7591" w:rsidP="008415C9">
      <w:pPr>
        <w:spacing w:line="360" w:lineRule="auto"/>
        <w:jc w:val="both"/>
        <w:outlineLvl w:val="0"/>
        <w:rPr>
          <w:rFonts w:ascii="Arial" w:hAnsi="Arial" w:cs="Arial"/>
        </w:rPr>
      </w:pPr>
      <w:r w:rsidRPr="00383861">
        <w:rPr>
          <w:rFonts w:ascii="Arial" w:hAnsi="Arial" w:cs="Arial"/>
        </w:rPr>
        <w:t xml:space="preserve">A key factor in any child’s learning development is their attitude towards learning and this, if anything, is the message that as teachers we need to pay significant heed too. If a child wants to learn and is eager to learn then this is half the battle. Lessons therefore need to be engaging and stimulating and relevant to the child. With the introduction of a new curriculum for Wales on the horizon, teachers are being given the opportunity to become more creative through delivering a broader curriculum which </w:t>
      </w:r>
      <w:r w:rsidR="000E4130" w:rsidRPr="00383861">
        <w:rPr>
          <w:rFonts w:ascii="Arial" w:hAnsi="Arial" w:cs="Arial"/>
        </w:rPr>
        <w:t>should</w:t>
      </w:r>
      <w:r w:rsidRPr="00383861">
        <w:rPr>
          <w:rFonts w:ascii="Arial" w:hAnsi="Arial" w:cs="Arial"/>
        </w:rPr>
        <w:t xml:space="preserve"> include the pupil</w:t>
      </w:r>
      <w:r w:rsidR="000E4130" w:rsidRPr="00383861">
        <w:rPr>
          <w:rFonts w:ascii="Arial" w:hAnsi="Arial" w:cs="Arial"/>
        </w:rPr>
        <w:t>s’</w:t>
      </w:r>
      <w:r w:rsidRPr="00383861">
        <w:rPr>
          <w:rFonts w:ascii="Arial" w:hAnsi="Arial" w:cs="Arial"/>
        </w:rPr>
        <w:t xml:space="preserve"> voice in deciding the topics to be delivered and the big </w:t>
      </w:r>
      <w:r w:rsidR="00515598" w:rsidRPr="00383861">
        <w:rPr>
          <w:rFonts w:ascii="Arial" w:hAnsi="Arial" w:cs="Arial"/>
        </w:rPr>
        <w:t xml:space="preserve">overarching </w:t>
      </w:r>
      <w:r w:rsidRPr="00383861">
        <w:rPr>
          <w:rFonts w:ascii="Arial" w:hAnsi="Arial" w:cs="Arial"/>
        </w:rPr>
        <w:t>questions that could be asked.</w:t>
      </w:r>
      <w:r w:rsidR="00515598" w:rsidRPr="00383861">
        <w:rPr>
          <w:rFonts w:ascii="Arial" w:hAnsi="Arial" w:cs="Arial"/>
        </w:rPr>
        <w:t xml:space="preserve"> By including the child in the learning process, this increases their curiosity and willingness to learn. Combine this with specific, targeted strategies for focussed areas of a child’s learning such as spelling and the possibility for every child to reach their full learning potential is increased.</w:t>
      </w:r>
    </w:p>
    <w:p w14:paraId="6F1C442B" w14:textId="77777777" w:rsidR="008415C9" w:rsidRPr="00383861" w:rsidRDefault="008415C9" w:rsidP="008415C9">
      <w:pPr>
        <w:spacing w:line="360" w:lineRule="auto"/>
        <w:jc w:val="both"/>
        <w:outlineLvl w:val="0"/>
        <w:rPr>
          <w:rFonts w:ascii="Arial" w:hAnsi="Arial" w:cs="Arial"/>
        </w:rPr>
      </w:pPr>
    </w:p>
    <w:p w14:paraId="7E670BE9" w14:textId="77880AC6" w:rsidR="002B32F7" w:rsidRDefault="00973B4C" w:rsidP="002B32F7">
      <w:pPr>
        <w:spacing w:line="360" w:lineRule="auto"/>
        <w:jc w:val="both"/>
        <w:outlineLvl w:val="0"/>
        <w:rPr>
          <w:rFonts w:ascii="Arial" w:hAnsi="Arial" w:cs="Arial"/>
          <w:u w:val="single"/>
        </w:rPr>
      </w:pPr>
      <w:r w:rsidRPr="00383861">
        <w:rPr>
          <w:rFonts w:ascii="Arial" w:hAnsi="Arial" w:cs="Arial"/>
          <w:u w:val="single"/>
        </w:rPr>
        <w:lastRenderedPageBreak/>
        <w:t>References</w:t>
      </w:r>
    </w:p>
    <w:p w14:paraId="39124BA9" w14:textId="77777777" w:rsidR="00863F60" w:rsidRDefault="00863F60" w:rsidP="002B32F7">
      <w:pPr>
        <w:spacing w:line="360" w:lineRule="auto"/>
        <w:jc w:val="both"/>
        <w:outlineLvl w:val="0"/>
        <w:rPr>
          <w:rFonts w:ascii="Arial" w:hAnsi="Arial" w:cs="Arial"/>
          <w:u w:val="single"/>
        </w:rPr>
      </w:pPr>
    </w:p>
    <w:p w14:paraId="6C6744C9" w14:textId="1E888CA3" w:rsidR="002B32F7" w:rsidRPr="002B32F7" w:rsidRDefault="002B32F7" w:rsidP="00863F60">
      <w:pPr>
        <w:spacing w:line="360" w:lineRule="auto"/>
        <w:outlineLvl w:val="0"/>
        <w:rPr>
          <w:rFonts w:ascii="Arial" w:hAnsi="Arial" w:cs="Arial"/>
          <w:u w:val="single"/>
        </w:rPr>
      </w:pPr>
      <w:r w:rsidRPr="002B32F7">
        <w:rPr>
          <w:rFonts w:ascii="Arial" w:hAnsi="Arial" w:cs="Arial"/>
        </w:rPr>
        <w:t>Askew, M., Bishop, S., Christie, C., Eaton, S., Griffin, P. and Morgan, D. (2015) ‘Teaching for Mastery’. Available at:</w:t>
      </w:r>
      <w:r w:rsidR="00863F60">
        <w:rPr>
          <w:rFonts w:ascii="Arial" w:hAnsi="Arial" w:cs="Arial"/>
        </w:rPr>
        <w:t xml:space="preserve"> </w:t>
      </w:r>
      <w:hyperlink r:id="rId10" w:history="1">
        <w:r w:rsidRPr="002B32F7">
          <w:rPr>
            <w:rStyle w:val="Hyperlink"/>
            <w:rFonts w:ascii="Arial" w:hAnsi="Arial" w:cs="Arial"/>
            <w:color w:val="auto"/>
          </w:rPr>
          <w:t>https://www.ncetm.org.uk/public/files/23305578/Mastery_Assessment_Y2_High_Res.pdf</w:t>
        </w:r>
      </w:hyperlink>
      <w:r w:rsidRPr="002B32F7">
        <w:rPr>
          <w:rStyle w:val="Hyperlink"/>
          <w:rFonts w:ascii="Arial" w:hAnsi="Arial" w:cs="Arial"/>
          <w:color w:val="auto"/>
        </w:rPr>
        <w:t xml:space="preserve"> </w:t>
      </w:r>
      <w:r w:rsidRPr="002B32F7">
        <w:rPr>
          <w:rStyle w:val="Hyperlink"/>
          <w:rFonts w:ascii="Arial" w:hAnsi="Arial" w:cs="Arial"/>
          <w:color w:val="auto"/>
          <w:u w:val="none"/>
        </w:rPr>
        <w:t xml:space="preserve"> [Accessed: 26</w:t>
      </w:r>
      <w:r w:rsidRPr="002B32F7">
        <w:rPr>
          <w:rStyle w:val="Hyperlink"/>
          <w:rFonts w:ascii="Arial" w:hAnsi="Arial" w:cs="Arial"/>
          <w:color w:val="auto"/>
          <w:u w:val="none"/>
          <w:vertAlign w:val="superscript"/>
        </w:rPr>
        <w:t>th</w:t>
      </w:r>
      <w:r w:rsidRPr="002B32F7">
        <w:rPr>
          <w:rStyle w:val="Hyperlink"/>
          <w:rFonts w:ascii="Arial" w:hAnsi="Arial" w:cs="Arial"/>
          <w:color w:val="auto"/>
          <w:u w:val="none"/>
        </w:rPr>
        <w:t xml:space="preserve"> May 2018].</w:t>
      </w:r>
    </w:p>
    <w:p w14:paraId="20CEE9CB" w14:textId="0DED6472" w:rsidR="00904888" w:rsidRPr="00383861" w:rsidRDefault="00904888" w:rsidP="00383861">
      <w:pPr>
        <w:spacing w:line="360" w:lineRule="auto"/>
        <w:jc w:val="both"/>
        <w:outlineLvl w:val="0"/>
        <w:rPr>
          <w:rFonts w:ascii="Arial" w:hAnsi="Arial" w:cs="Arial"/>
          <w:u w:val="single"/>
        </w:rPr>
      </w:pPr>
    </w:p>
    <w:p w14:paraId="7FB4A840" w14:textId="061CF815" w:rsidR="008415C9" w:rsidRPr="008415C9" w:rsidRDefault="00973B4C" w:rsidP="008415C9">
      <w:pPr>
        <w:spacing w:line="360" w:lineRule="auto"/>
        <w:jc w:val="both"/>
        <w:rPr>
          <w:rFonts w:ascii="Arial" w:hAnsi="Arial" w:cs="Arial"/>
        </w:rPr>
      </w:pPr>
      <w:r w:rsidRPr="008415C9">
        <w:rPr>
          <w:rFonts w:ascii="Arial" w:hAnsi="Arial" w:cs="Arial"/>
        </w:rPr>
        <w:t xml:space="preserve">British Educational Research Association (2011) ‘Ethical Guidelines for Educational Research’. Available at: </w:t>
      </w:r>
      <w:r w:rsidR="00852DC8" w:rsidRPr="008415C9">
        <w:rPr>
          <w:rStyle w:val="Hyperlink"/>
          <w:rFonts w:ascii="Arial" w:hAnsi="Arial" w:cs="Arial"/>
        </w:rPr>
        <w:fldChar w:fldCharType="begin"/>
      </w:r>
      <w:r w:rsidR="00852DC8" w:rsidRPr="008415C9">
        <w:rPr>
          <w:rStyle w:val="Hyperlink"/>
          <w:rFonts w:ascii="Arial" w:hAnsi="Arial" w:cs="Arial"/>
        </w:rPr>
        <w:instrText xml:space="preserve"> HYPERLINK "https://www.bera.ac.uk/wp-content/uploads/2014/02/BERA-%20Ethical-Guidelines-2011.pdf" </w:instrText>
      </w:r>
      <w:r w:rsidR="00852DC8" w:rsidRPr="008415C9">
        <w:rPr>
          <w:rStyle w:val="Hyperlink"/>
          <w:rFonts w:ascii="Arial" w:hAnsi="Arial" w:cs="Arial"/>
        </w:rPr>
        <w:fldChar w:fldCharType="separate"/>
      </w:r>
      <w:r w:rsidRPr="008415C9">
        <w:rPr>
          <w:rStyle w:val="Hyperlink"/>
          <w:rFonts w:ascii="Arial" w:hAnsi="Arial" w:cs="Arial"/>
        </w:rPr>
        <w:t xml:space="preserve">https://www.bera.ac.uk/wp-content/uploads/2014/02/BERA- </w:t>
      </w:r>
    </w:p>
    <w:p w14:paraId="4792EB8E" w14:textId="6C5A16C7" w:rsidR="008415C9" w:rsidRPr="008415C9" w:rsidRDefault="00973B4C" w:rsidP="008415C9">
      <w:pPr>
        <w:pStyle w:val="NormalWeb"/>
        <w:spacing w:before="0" w:beforeAutospacing="0" w:after="0" w:afterAutospacing="0" w:line="360" w:lineRule="auto"/>
        <w:jc w:val="both"/>
        <w:rPr>
          <w:rFonts w:ascii="Arial" w:hAnsi="Arial" w:cs="Arial"/>
        </w:rPr>
      </w:pPr>
      <w:r w:rsidRPr="008415C9">
        <w:rPr>
          <w:rStyle w:val="Hyperlink"/>
          <w:rFonts w:ascii="Arial" w:hAnsi="Arial" w:cs="Arial"/>
        </w:rPr>
        <w:t>Ethical-Guidelines-2011.pdf</w:t>
      </w:r>
      <w:r w:rsidR="00852DC8" w:rsidRPr="008415C9">
        <w:rPr>
          <w:rStyle w:val="Hyperlink"/>
          <w:rFonts w:ascii="Arial" w:hAnsi="Arial" w:cs="Arial"/>
        </w:rPr>
        <w:fldChar w:fldCharType="end"/>
      </w:r>
      <w:r w:rsidRPr="008415C9">
        <w:rPr>
          <w:rFonts w:ascii="Arial" w:hAnsi="Arial" w:cs="Arial"/>
        </w:rPr>
        <w:t xml:space="preserve"> [Accessed: 24</w:t>
      </w:r>
      <w:r w:rsidRPr="008415C9">
        <w:rPr>
          <w:rFonts w:ascii="Arial" w:hAnsi="Arial" w:cs="Arial"/>
          <w:vertAlign w:val="superscript"/>
        </w:rPr>
        <w:t>th</w:t>
      </w:r>
      <w:r w:rsidRPr="008415C9">
        <w:rPr>
          <w:rFonts w:ascii="Arial" w:hAnsi="Arial" w:cs="Arial"/>
        </w:rPr>
        <w:t xml:space="preserve"> May 2018]. </w:t>
      </w:r>
    </w:p>
    <w:p w14:paraId="5728D451" w14:textId="77777777" w:rsidR="008415C9" w:rsidRPr="008415C9" w:rsidRDefault="008415C9" w:rsidP="008415C9">
      <w:pPr>
        <w:pStyle w:val="NormalWeb"/>
        <w:spacing w:before="0" w:beforeAutospacing="0" w:after="0" w:afterAutospacing="0" w:line="360" w:lineRule="auto"/>
        <w:jc w:val="both"/>
        <w:rPr>
          <w:rFonts w:ascii="Arial" w:hAnsi="Arial" w:cs="Arial"/>
        </w:rPr>
      </w:pPr>
    </w:p>
    <w:p w14:paraId="298EF502" w14:textId="19696C5D" w:rsidR="008415C9" w:rsidRDefault="008415C9" w:rsidP="008415C9">
      <w:pPr>
        <w:pStyle w:val="NormalWeb"/>
        <w:spacing w:before="0" w:beforeAutospacing="0" w:after="0" w:afterAutospacing="0" w:line="360" w:lineRule="auto"/>
        <w:jc w:val="both"/>
        <w:rPr>
          <w:rFonts w:ascii="Arial" w:hAnsi="Arial" w:cs="Arial"/>
        </w:rPr>
      </w:pPr>
      <w:r w:rsidRPr="008415C9">
        <w:rPr>
          <w:rFonts w:ascii="Arial" w:hAnsi="Arial" w:cs="Arial"/>
        </w:rPr>
        <w:t xml:space="preserve">Clark, A. and Moss, P. (2005) </w:t>
      </w:r>
      <w:r w:rsidRPr="008415C9">
        <w:rPr>
          <w:rFonts w:ascii="Arial" w:hAnsi="Arial" w:cs="Arial"/>
          <w:i/>
          <w:iCs/>
        </w:rPr>
        <w:t>Spaces to play</w:t>
      </w:r>
      <w:r w:rsidRPr="008415C9">
        <w:rPr>
          <w:rFonts w:ascii="Arial" w:hAnsi="Arial" w:cs="Arial"/>
        </w:rPr>
        <w:t xml:space="preserve">: </w:t>
      </w:r>
      <w:r w:rsidRPr="008415C9">
        <w:rPr>
          <w:rFonts w:ascii="Arial" w:hAnsi="Arial" w:cs="Arial"/>
          <w:i/>
          <w:iCs/>
        </w:rPr>
        <w:t>More listening to young children using the Mosaic approach</w:t>
      </w:r>
      <w:r w:rsidRPr="008415C9">
        <w:rPr>
          <w:rFonts w:ascii="Arial" w:hAnsi="Arial" w:cs="Arial"/>
        </w:rPr>
        <w:t xml:space="preserve"> London: National Children’s Bureau.</w:t>
      </w:r>
    </w:p>
    <w:p w14:paraId="7C6EEDA5" w14:textId="77777777" w:rsidR="008415C9" w:rsidRPr="008415C9" w:rsidRDefault="008415C9" w:rsidP="008415C9">
      <w:pPr>
        <w:pStyle w:val="NormalWeb"/>
        <w:spacing w:before="0" w:beforeAutospacing="0" w:after="0" w:afterAutospacing="0" w:line="360" w:lineRule="auto"/>
        <w:jc w:val="both"/>
        <w:rPr>
          <w:rFonts w:ascii="Arial" w:hAnsi="Arial" w:cs="Arial"/>
        </w:rPr>
      </w:pPr>
    </w:p>
    <w:p w14:paraId="32FF69FD" w14:textId="11D06838" w:rsidR="00973B4C" w:rsidRDefault="008415C9" w:rsidP="008415C9">
      <w:pPr>
        <w:pStyle w:val="NormalWeb"/>
        <w:spacing w:before="0" w:beforeAutospacing="0" w:after="0" w:afterAutospacing="0" w:line="360" w:lineRule="auto"/>
        <w:jc w:val="both"/>
        <w:rPr>
          <w:rFonts w:ascii="Arial" w:hAnsi="Arial" w:cs="Arial"/>
        </w:rPr>
      </w:pPr>
      <w:r w:rsidRPr="008415C9">
        <w:rPr>
          <w:rFonts w:ascii="Arial" w:hAnsi="Arial" w:cs="Arial"/>
        </w:rPr>
        <w:t xml:space="preserve">Clark, A. and Moss, P. (2011) Listening to Young Children: The Mosaic Approach (2nd </w:t>
      </w:r>
      <w:proofErr w:type="spellStart"/>
      <w:r w:rsidRPr="008415C9">
        <w:rPr>
          <w:rFonts w:ascii="Arial" w:hAnsi="Arial" w:cs="Arial"/>
        </w:rPr>
        <w:t>ed</w:t>
      </w:r>
      <w:proofErr w:type="spellEnd"/>
      <w:r w:rsidRPr="008415C9">
        <w:rPr>
          <w:rFonts w:ascii="Arial" w:hAnsi="Arial" w:cs="Arial"/>
        </w:rPr>
        <w:t xml:space="preserve">) London: National Children’s Bureau, [e-book]. Available at: </w:t>
      </w:r>
      <w:hyperlink r:id="rId11" w:history="1">
        <w:r w:rsidRPr="008415C9">
          <w:rPr>
            <w:rFonts w:ascii="Arial" w:hAnsi="Arial" w:cs="Arial"/>
          </w:rPr>
          <w:t>https://www-dawsonera-com.ezproxy.uwtsd.ac.uk/readonline/9781907969423</w:t>
        </w:r>
      </w:hyperlink>
      <w:r w:rsidRPr="008415C9">
        <w:rPr>
          <w:rFonts w:ascii="Arial" w:hAnsi="Arial" w:cs="Arial"/>
        </w:rPr>
        <w:t xml:space="preserve"> [Accessed: 20th April 2018].</w:t>
      </w:r>
    </w:p>
    <w:p w14:paraId="033AE61E" w14:textId="77777777" w:rsidR="008415C9" w:rsidRPr="008415C9" w:rsidRDefault="008415C9" w:rsidP="008415C9">
      <w:pPr>
        <w:pStyle w:val="NormalWeb"/>
        <w:spacing w:before="0" w:beforeAutospacing="0" w:after="0" w:afterAutospacing="0" w:line="360" w:lineRule="auto"/>
        <w:jc w:val="both"/>
        <w:rPr>
          <w:rFonts w:ascii="Arial" w:hAnsi="Arial" w:cs="Arial"/>
        </w:rPr>
      </w:pPr>
    </w:p>
    <w:p w14:paraId="043ED696" w14:textId="7441C056" w:rsidR="008415C9" w:rsidRPr="00904888" w:rsidRDefault="008415C9" w:rsidP="008415C9">
      <w:pPr>
        <w:spacing w:line="360" w:lineRule="auto"/>
        <w:jc w:val="both"/>
        <w:rPr>
          <w:rFonts w:ascii="Arial" w:hAnsi="Arial" w:cs="Arial"/>
        </w:rPr>
      </w:pPr>
      <w:r w:rsidRPr="00904888">
        <w:rPr>
          <w:rFonts w:ascii="Arial" w:hAnsi="Arial" w:cs="Arial"/>
        </w:rPr>
        <w:t xml:space="preserve">Dweck, C. (2008) </w:t>
      </w:r>
      <w:r w:rsidRPr="00904888">
        <w:rPr>
          <w:rFonts w:ascii="Arial" w:hAnsi="Arial" w:cs="Arial"/>
          <w:i/>
          <w:iCs/>
        </w:rPr>
        <w:t xml:space="preserve">Mindset: the new psychology of success. </w:t>
      </w:r>
      <w:r w:rsidRPr="00904888">
        <w:rPr>
          <w:rFonts w:ascii="Arial" w:hAnsi="Arial" w:cs="Arial"/>
        </w:rPr>
        <w:t xml:space="preserve">New York: Ballentine. </w:t>
      </w:r>
    </w:p>
    <w:p w14:paraId="197CA2B3" w14:textId="77777777" w:rsidR="008415C9" w:rsidRDefault="008415C9" w:rsidP="008415C9">
      <w:pPr>
        <w:spacing w:line="360" w:lineRule="auto"/>
        <w:jc w:val="both"/>
        <w:rPr>
          <w:rFonts w:ascii="Arial" w:hAnsi="Arial" w:cs="Arial"/>
          <w:color w:val="30302D"/>
        </w:rPr>
      </w:pPr>
    </w:p>
    <w:p w14:paraId="0D42978A" w14:textId="5D7A5F74" w:rsidR="008415C9" w:rsidRDefault="008415C9" w:rsidP="008415C9">
      <w:pPr>
        <w:spacing w:line="360" w:lineRule="auto"/>
        <w:jc w:val="both"/>
        <w:rPr>
          <w:rFonts w:ascii="Arial" w:hAnsi="Arial" w:cs="Arial"/>
        </w:rPr>
      </w:pPr>
      <w:r w:rsidRPr="008415C9">
        <w:rPr>
          <w:rFonts w:ascii="Arial" w:hAnsi="Arial" w:cs="Arial"/>
          <w:iCs/>
        </w:rPr>
        <w:t>Education Endowment Foundation (2016). Improving Literacy in Key Stage One. London: Education Endowment Foundation</w:t>
      </w:r>
      <w:r w:rsidRPr="008415C9">
        <w:rPr>
          <w:rFonts w:ascii="Arial" w:hAnsi="Arial" w:cs="Arial"/>
        </w:rPr>
        <w:t xml:space="preserve">. Available at: </w:t>
      </w:r>
      <w:hyperlink r:id="rId12" w:history="1">
        <w:r w:rsidRPr="008415C9">
          <w:rPr>
            <w:rStyle w:val="Hyperlink"/>
            <w:rFonts w:ascii="Arial" w:hAnsi="Arial" w:cs="Arial"/>
          </w:rPr>
          <w:t>https://educationendowmentfoundation.org.uk/public/files/Publications/Campaigns/Literacy/KS1_Literacy_Guidance_-_Printable.pdf</w:t>
        </w:r>
      </w:hyperlink>
      <w:r w:rsidRPr="008415C9">
        <w:rPr>
          <w:rFonts w:ascii="Arial" w:hAnsi="Arial" w:cs="Arial"/>
        </w:rPr>
        <w:t xml:space="preserve"> [Accessed 28th May 2018].</w:t>
      </w:r>
    </w:p>
    <w:p w14:paraId="3AACC859" w14:textId="77777777" w:rsidR="008415C9" w:rsidRPr="008415C9" w:rsidRDefault="008415C9" w:rsidP="008415C9">
      <w:pPr>
        <w:spacing w:line="360" w:lineRule="auto"/>
        <w:jc w:val="both"/>
        <w:rPr>
          <w:rFonts w:ascii="Arial" w:hAnsi="Arial" w:cs="Arial"/>
        </w:rPr>
      </w:pPr>
    </w:p>
    <w:p w14:paraId="7B9EDCC3" w14:textId="77777777" w:rsidR="008415C9" w:rsidRPr="008415C9" w:rsidRDefault="008415C9" w:rsidP="008415C9">
      <w:pPr>
        <w:pStyle w:val="Heading1"/>
        <w:spacing w:before="0" w:beforeAutospacing="0" w:after="0" w:afterAutospacing="0" w:line="360" w:lineRule="auto"/>
        <w:jc w:val="both"/>
        <w:rPr>
          <w:rFonts w:ascii="Arial" w:hAnsi="Arial" w:cs="Arial"/>
          <w:b w:val="0"/>
          <w:bCs w:val="0"/>
          <w:sz w:val="24"/>
          <w:szCs w:val="24"/>
        </w:rPr>
      </w:pPr>
      <w:r w:rsidRPr="008415C9">
        <w:rPr>
          <w:rFonts w:ascii="Arial" w:hAnsi="Arial" w:cs="Arial"/>
          <w:b w:val="0"/>
          <w:bCs w:val="0"/>
          <w:sz w:val="24"/>
          <w:szCs w:val="24"/>
        </w:rPr>
        <w:t xml:space="preserve">Education Endowment Foundation (2018) ‘Collaborative Learning’. Available at: </w:t>
      </w:r>
    </w:p>
    <w:p w14:paraId="18882738" w14:textId="3AE8A74A" w:rsidR="008415C9" w:rsidRDefault="003C6D4D" w:rsidP="008415C9">
      <w:pPr>
        <w:pStyle w:val="Heading1"/>
        <w:spacing w:before="0" w:beforeAutospacing="0" w:after="0" w:afterAutospacing="0" w:line="360" w:lineRule="auto"/>
        <w:jc w:val="both"/>
        <w:rPr>
          <w:rFonts w:ascii="Arial" w:hAnsi="Arial" w:cs="Arial"/>
          <w:b w:val="0"/>
          <w:bCs w:val="0"/>
          <w:sz w:val="24"/>
          <w:szCs w:val="24"/>
        </w:rPr>
      </w:pPr>
      <w:hyperlink r:id="rId13" w:history="1">
        <w:r w:rsidR="008415C9" w:rsidRPr="008415C9">
          <w:rPr>
            <w:rStyle w:val="Hyperlink"/>
            <w:rFonts w:ascii="Arial" w:hAnsi="Arial" w:cs="Arial"/>
            <w:b w:val="0"/>
            <w:bCs w:val="0"/>
            <w:color w:val="auto"/>
            <w:sz w:val="24"/>
            <w:szCs w:val="24"/>
          </w:rPr>
          <w:t>https://educationendowmentfoundation.org.uk/evidence-summaries/teaching-learning-toolkit/collaborative-learning/</w:t>
        </w:r>
      </w:hyperlink>
      <w:r w:rsidR="008415C9" w:rsidRPr="008415C9">
        <w:rPr>
          <w:rFonts w:ascii="Arial" w:hAnsi="Arial" w:cs="Arial"/>
          <w:b w:val="0"/>
          <w:bCs w:val="0"/>
          <w:sz w:val="24"/>
          <w:szCs w:val="24"/>
        </w:rPr>
        <w:t xml:space="preserve"> [Accessed: 28</w:t>
      </w:r>
      <w:r w:rsidR="008415C9" w:rsidRPr="008415C9">
        <w:rPr>
          <w:rFonts w:ascii="Arial" w:hAnsi="Arial" w:cs="Arial"/>
          <w:b w:val="0"/>
          <w:bCs w:val="0"/>
          <w:sz w:val="24"/>
          <w:szCs w:val="24"/>
          <w:vertAlign w:val="superscript"/>
        </w:rPr>
        <w:t>th</w:t>
      </w:r>
      <w:r w:rsidR="008415C9" w:rsidRPr="008415C9">
        <w:rPr>
          <w:rFonts w:ascii="Arial" w:hAnsi="Arial" w:cs="Arial"/>
          <w:b w:val="0"/>
          <w:bCs w:val="0"/>
          <w:sz w:val="24"/>
          <w:szCs w:val="24"/>
        </w:rPr>
        <w:t xml:space="preserve"> May 2018].</w:t>
      </w:r>
    </w:p>
    <w:p w14:paraId="0A669163" w14:textId="77777777" w:rsidR="00904888" w:rsidRPr="008415C9" w:rsidRDefault="00904888" w:rsidP="008415C9">
      <w:pPr>
        <w:pStyle w:val="Heading1"/>
        <w:spacing w:before="0" w:beforeAutospacing="0" w:after="0" w:afterAutospacing="0" w:line="360" w:lineRule="auto"/>
        <w:jc w:val="both"/>
        <w:rPr>
          <w:rFonts w:ascii="Arial" w:hAnsi="Arial" w:cs="Arial"/>
          <w:b w:val="0"/>
          <w:bCs w:val="0"/>
          <w:sz w:val="24"/>
          <w:szCs w:val="24"/>
        </w:rPr>
      </w:pPr>
    </w:p>
    <w:p w14:paraId="3F57CC65" w14:textId="722E923B" w:rsidR="00904888" w:rsidRDefault="00904888" w:rsidP="00904888">
      <w:pPr>
        <w:pStyle w:val="NormalWeb"/>
        <w:spacing w:before="0" w:beforeAutospacing="0" w:after="0" w:afterAutospacing="0" w:line="360" w:lineRule="auto"/>
        <w:rPr>
          <w:rFonts w:ascii="ArialMT" w:hAnsi="ArialMT"/>
          <w:shd w:val="clear" w:color="auto" w:fill="FFFFFF"/>
        </w:rPr>
      </w:pPr>
      <w:r>
        <w:rPr>
          <w:rFonts w:ascii="ArialMT" w:hAnsi="ArialMT"/>
          <w:shd w:val="clear" w:color="auto" w:fill="FFFFFF"/>
        </w:rPr>
        <w:t xml:space="preserve">Great Britain: Data Protection Act (1998) London: The Stationary Office. </w:t>
      </w:r>
    </w:p>
    <w:p w14:paraId="7FACC6CF" w14:textId="77777777" w:rsidR="00904888" w:rsidRPr="00904888" w:rsidRDefault="00904888" w:rsidP="00904888">
      <w:pPr>
        <w:pStyle w:val="NormalWeb"/>
        <w:spacing w:before="0" w:beforeAutospacing="0" w:after="0" w:afterAutospacing="0" w:line="360" w:lineRule="auto"/>
        <w:rPr>
          <w:rFonts w:ascii="ArialMT" w:hAnsi="ArialMT"/>
          <w:shd w:val="clear" w:color="auto" w:fill="FFFFFF"/>
        </w:rPr>
      </w:pPr>
    </w:p>
    <w:p w14:paraId="17667211" w14:textId="2E4FCF5B" w:rsidR="008415C9" w:rsidRDefault="008415C9" w:rsidP="008415C9">
      <w:pPr>
        <w:spacing w:line="360" w:lineRule="auto"/>
        <w:jc w:val="both"/>
        <w:rPr>
          <w:rFonts w:ascii="Arial" w:hAnsi="Arial" w:cs="Arial"/>
        </w:rPr>
      </w:pPr>
      <w:r w:rsidRPr="008415C9">
        <w:rPr>
          <w:rFonts w:ascii="Arial" w:hAnsi="Arial" w:cs="Arial"/>
        </w:rPr>
        <w:t xml:space="preserve">Hattie, J. (2012) </w:t>
      </w:r>
      <w:r w:rsidRPr="008415C9">
        <w:rPr>
          <w:rFonts w:ascii="Arial" w:hAnsi="Arial" w:cs="Arial"/>
          <w:i/>
          <w:iCs/>
        </w:rPr>
        <w:t xml:space="preserve">Visible Learning for Teachers: maximizing impact on learning. </w:t>
      </w:r>
      <w:r w:rsidRPr="008415C9">
        <w:rPr>
          <w:rFonts w:ascii="Arial" w:hAnsi="Arial" w:cs="Arial"/>
        </w:rPr>
        <w:t xml:space="preserve">Abingdon: Routledge. </w:t>
      </w:r>
    </w:p>
    <w:p w14:paraId="7D8DEC4E" w14:textId="38A4B5AF" w:rsidR="008415C9" w:rsidRDefault="008415C9" w:rsidP="008415C9">
      <w:pPr>
        <w:spacing w:line="360" w:lineRule="auto"/>
        <w:jc w:val="both"/>
        <w:rPr>
          <w:rFonts w:ascii="Arial" w:hAnsi="Arial" w:cs="Arial"/>
        </w:rPr>
      </w:pPr>
      <w:proofErr w:type="spellStart"/>
      <w:r w:rsidRPr="008415C9">
        <w:rPr>
          <w:rFonts w:ascii="Arial" w:hAnsi="Arial" w:cs="Arial"/>
        </w:rPr>
        <w:lastRenderedPageBreak/>
        <w:t>Laevers</w:t>
      </w:r>
      <w:proofErr w:type="spellEnd"/>
      <w:r w:rsidRPr="008415C9">
        <w:rPr>
          <w:rFonts w:ascii="Arial" w:hAnsi="Arial" w:cs="Arial"/>
        </w:rPr>
        <w:t>, F. (1994) ‘The Leuven Involvement Scale for Young Children. Manual and video</w:t>
      </w:r>
      <w:r w:rsidRPr="008415C9">
        <w:rPr>
          <w:rFonts w:ascii="Arial" w:hAnsi="Arial" w:cs="Arial"/>
          <w:i/>
          <w:iCs/>
        </w:rPr>
        <w:t>’ Experiential Education Series, 1</w:t>
      </w:r>
      <w:r w:rsidRPr="008415C9">
        <w:rPr>
          <w:rFonts w:ascii="Arial" w:hAnsi="Arial" w:cs="Arial"/>
        </w:rPr>
        <w:t>.</w:t>
      </w:r>
    </w:p>
    <w:p w14:paraId="21DAB9F7" w14:textId="5F1D05D5" w:rsidR="00E1485E" w:rsidRDefault="00E1485E" w:rsidP="008415C9">
      <w:pPr>
        <w:spacing w:line="360" w:lineRule="auto"/>
        <w:jc w:val="both"/>
        <w:rPr>
          <w:rFonts w:ascii="Arial" w:hAnsi="Arial" w:cs="Arial"/>
        </w:rPr>
      </w:pPr>
    </w:p>
    <w:p w14:paraId="74899A17" w14:textId="77777777" w:rsidR="00E1485E" w:rsidRPr="008415C9" w:rsidRDefault="00E1485E" w:rsidP="00E1485E">
      <w:pPr>
        <w:pStyle w:val="NormalWeb"/>
        <w:spacing w:before="0" w:beforeAutospacing="0" w:after="0" w:afterAutospacing="0" w:line="360" w:lineRule="auto"/>
        <w:jc w:val="both"/>
        <w:rPr>
          <w:rFonts w:ascii="Arial" w:hAnsi="Arial" w:cs="Arial"/>
        </w:rPr>
      </w:pPr>
      <w:r>
        <w:rPr>
          <w:rFonts w:ascii="Arial" w:hAnsi="Arial" w:cs="Arial"/>
        </w:rPr>
        <w:t xml:space="preserve">National Association for Able Children in Education (2017) ‘5 ways to challenge more able learners using maths mastery’. Available at: </w:t>
      </w:r>
    </w:p>
    <w:p w14:paraId="5DE9660E" w14:textId="3CEBC9EB" w:rsidR="00E1485E" w:rsidRDefault="003C6D4D" w:rsidP="00E1485E">
      <w:pPr>
        <w:pStyle w:val="NormalWeb"/>
        <w:spacing w:before="0" w:beforeAutospacing="0" w:after="0" w:afterAutospacing="0" w:line="360" w:lineRule="auto"/>
        <w:jc w:val="both"/>
        <w:rPr>
          <w:rFonts w:ascii="Arial" w:hAnsi="Arial" w:cs="Arial"/>
        </w:rPr>
      </w:pPr>
      <w:hyperlink r:id="rId14" w:history="1">
        <w:r w:rsidR="00E1485E" w:rsidRPr="008415C9">
          <w:rPr>
            <w:rStyle w:val="Hyperlink"/>
            <w:rFonts w:ascii="Arial" w:hAnsi="Arial" w:cs="Arial"/>
          </w:rPr>
          <w:t>http://www.nace.co.uk/blog/5-ways-challenge-more-able-learners-maths-mastery</w:t>
        </w:r>
      </w:hyperlink>
      <w:r w:rsidR="00E1485E">
        <w:rPr>
          <w:rFonts w:ascii="Arial" w:hAnsi="Arial" w:cs="Arial"/>
        </w:rPr>
        <w:t xml:space="preserve"> [Accessed: 27</w:t>
      </w:r>
      <w:r w:rsidR="00E1485E" w:rsidRPr="00E1485E">
        <w:rPr>
          <w:rFonts w:ascii="Arial" w:hAnsi="Arial" w:cs="Arial"/>
          <w:vertAlign w:val="superscript"/>
        </w:rPr>
        <w:t>th</w:t>
      </w:r>
      <w:r w:rsidR="00E1485E">
        <w:rPr>
          <w:rFonts w:ascii="Arial" w:hAnsi="Arial" w:cs="Arial"/>
        </w:rPr>
        <w:t xml:space="preserve"> May 2018].</w:t>
      </w:r>
    </w:p>
    <w:p w14:paraId="5DCF3CC8" w14:textId="77777777" w:rsidR="00E1485E" w:rsidRPr="008415C9" w:rsidRDefault="00E1485E" w:rsidP="00E1485E">
      <w:pPr>
        <w:pStyle w:val="NormalWeb"/>
        <w:spacing w:before="0" w:beforeAutospacing="0" w:after="0" w:afterAutospacing="0" w:line="360" w:lineRule="auto"/>
        <w:jc w:val="both"/>
        <w:rPr>
          <w:rFonts w:ascii="Arial" w:hAnsi="Arial" w:cs="Arial"/>
        </w:rPr>
      </w:pPr>
    </w:p>
    <w:p w14:paraId="725BBAE4" w14:textId="77777777" w:rsidR="00E1485E" w:rsidRPr="008415C9" w:rsidRDefault="00E1485E" w:rsidP="00E1485E">
      <w:pPr>
        <w:spacing w:line="360" w:lineRule="auto"/>
        <w:jc w:val="both"/>
        <w:rPr>
          <w:rFonts w:ascii="Arial" w:hAnsi="Arial" w:cs="Arial"/>
        </w:rPr>
      </w:pPr>
      <w:r>
        <w:rPr>
          <w:rFonts w:ascii="Arial" w:hAnsi="Arial" w:cs="Arial"/>
        </w:rPr>
        <w:t xml:space="preserve">National Literacy Trust (2012) ‘Boys Reading Commission Final Report’. Available at: </w:t>
      </w:r>
    </w:p>
    <w:p w14:paraId="777592B1" w14:textId="441DAECB" w:rsidR="00E1485E" w:rsidRDefault="003C6D4D" w:rsidP="00E1485E">
      <w:pPr>
        <w:spacing w:line="360" w:lineRule="auto"/>
        <w:jc w:val="both"/>
        <w:rPr>
          <w:rFonts w:ascii="Arial" w:hAnsi="Arial" w:cs="Arial"/>
        </w:rPr>
      </w:pPr>
      <w:hyperlink r:id="rId15" w:history="1">
        <w:r w:rsidR="00E1485E" w:rsidRPr="008415C9">
          <w:rPr>
            <w:rStyle w:val="Hyperlink"/>
            <w:rFonts w:ascii="Arial" w:hAnsi="Arial" w:cs="Arial"/>
          </w:rPr>
          <w:t>https://literacytrust.org.uk/policy-and-campaigns/all-party-parliamentary-group-literacy/boys-reading-commission/</w:t>
        </w:r>
      </w:hyperlink>
      <w:r w:rsidR="00E1485E" w:rsidRPr="008415C9">
        <w:rPr>
          <w:rFonts w:ascii="Arial" w:hAnsi="Arial" w:cs="Arial"/>
        </w:rPr>
        <w:t xml:space="preserve"> </w:t>
      </w:r>
      <w:r w:rsidR="00E1485E">
        <w:rPr>
          <w:rFonts w:ascii="Arial" w:hAnsi="Arial" w:cs="Arial"/>
        </w:rPr>
        <w:t>[Accessed: 27</w:t>
      </w:r>
      <w:r w:rsidR="00E1485E" w:rsidRPr="00E1485E">
        <w:rPr>
          <w:rFonts w:ascii="Arial" w:hAnsi="Arial" w:cs="Arial"/>
          <w:vertAlign w:val="superscript"/>
        </w:rPr>
        <w:t>th</w:t>
      </w:r>
      <w:r w:rsidR="00E1485E">
        <w:rPr>
          <w:rFonts w:ascii="Arial" w:hAnsi="Arial" w:cs="Arial"/>
        </w:rPr>
        <w:t xml:space="preserve"> May 2018].</w:t>
      </w:r>
    </w:p>
    <w:p w14:paraId="45779CC0" w14:textId="77777777" w:rsidR="008415C9" w:rsidRDefault="008415C9" w:rsidP="008415C9">
      <w:pPr>
        <w:spacing w:line="360" w:lineRule="auto"/>
        <w:jc w:val="both"/>
        <w:rPr>
          <w:rFonts w:ascii="Arial" w:hAnsi="Arial" w:cs="Arial"/>
        </w:rPr>
      </w:pPr>
    </w:p>
    <w:p w14:paraId="6AD0615C" w14:textId="77777777" w:rsidR="008415C9" w:rsidRPr="008415C9" w:rsidRDefault="008415C9" w:rsidP="008415C9">
      <w:pPr>
        <w:spacing w:line="360" w:lineRule="auto"/>
        <w:jc w:val="both"/>
        <w:rPr>
          <w:rFonts w:ascii="Arial" w:hAnsi="Arial" w:cs="Arial"/>
        </w:rPr>
      </w:pPr>
      <w:r w:rsidRPr="008415C9">
        <w:rPr>
          <w:rFonts w:ascii="Arial" w:hAnsi="Arial" w:cs="Arial"/>
        </w:rPr>
        <w:t xml:space="preserve">Nottingham, J. (2010) </w:t>
      </w:r>
      <w:r w:rsidRPr="008415C9">
        <w:rPr>
          <w:rFonts w:ascii="Arial" w:hAnsi="Arial" w:cs="Arial"/>
          <w:i/>
          <w:iCs/>
        </w:rPr>
        <w:t>Challenging Learning</w:t>
      </w:r>
      <w:r w:rsidRPr="008415C9">
        <w:rPr>
          <w:rFonts w:ascii="Arial" w:hAnsi="Arial" w:cs="Arial"/>
        </w:rPr>
        <w:t xml:space="preserve">: </w:t>
      </w:r>
      <w:r w:rsidRPr="008415C9">
        <w:rPr>
          <w:rFonts w:ascii="Arial" w:hAnsi="Arial" w:cs="Arial"/>
          <w:i/>
          <w:iCs/>
        </w:rPr>
        <w:t>theory, effective practice and lesson ideas to create optimal learning in the classroom</w:t>
      </w:r>
      <w:r w:rsidRPr="008415C9">
        <w:rPr>
          <w:rFonts w:ascii="Arial" w:hAnsi="Arial" w:cs="Arial"/>
        </w:rPr>
        <w:t>. (2</w:t>
      </w:r>
      <w:proofErr w:type="spellStart"/>
      <w:r w:rsidRPr="008415C9">
        <w:rPr>
          <w:rFonts w:ascii="Arial" w:hAnsi="Arial" w:cs="Arial"/>
          <w:position w:val="8"/>
        </w:rPr>
        <w:t>nd</w:t>
      </w:r>
      <w:proofErr w:type="spellEnd"/>
      <w:r w:rsidRPr="008415C9">
        <w:rPr>
          <w:rFonts w:ascii="Arial" w:hAnsi="Arial" w:cs="Arial"/>
          <w:position w:val="8"/>
        </w:rPr>
        <w:t xml:space="preserve"> </w:t>
      </w:r>
      <w:proofErr w:type="spellStart"/>
      <w:r w:rsidRPr="008415C9">
        <w:rPr>
          <w:rFonts w:ascii="Arial" w:hAnsi="Arial" w:cs="Arial"/>
        </w:rPr>
        <w:t>ed</w:t>
      </w:r>
      <w:proofErr w:type="spellEnd"/>
      <w:r w:rsidRPr="008415C9">
        <w:rPr>
          <w:rFonts w:ascii="Arial" w:hAnsi="Arial" w:cs="Arial"/>
        </w:rPr>
        <w:t xml:space="preserve">) London and New York: Routledge. </w:t>
      </w:r>
    </w:p>
    <w:p w14:paraId="56D64215" w14:textId="77777777" w:rsidR="008415C9" w:rsidRDefault="008415C9" w:rsidP="008415C9">
      <w:pPr>
        <w:spacing w:line="360" w:lineRule="auto"/>
        <w:jc w:val="both"/>
        <w:rPr>
          <w:rFonts w:ascii="Arial" w:hAnsi="Arial" w:cs="Arial"/>
        </w:rPr>
      </w:pPr>
    </w:p>
    <w:p w14:paraId="2B7AB552" w14:textId="33E335C4" w:rsidR="008415C9" w:rsidRDefault="008415C9" w:rsidP="008415C9">
      <w:pPr>
        <w:spacing w:line="360" w:lineRule="auto"/>
        <w:jc w:val="both"/>
        <w:outlineLvl w:val="0"/>
        <w:rPr>
          <w:rFonts w:ascii="Arial" w:hAnsi="Arial" w:cs="Arial"/>
          <w:bCs/>
          <w:kern w:val="36"/>
        </w:rPr>
      </w:pPr>
      <w:r w:rsidRPr="008415C9">
        <w:rPr>
          <w:rFonts w:ascii="Arial" w:hAnsi="Arial" w:cs="Arial"/>
          <w:bCs/>
          <w:kern w:val="36"/>
        </w:rPr>
        <w:t xml:space="preserve">Nottingham, J. (2013) </w:t>
      </w:r>
      <w:r w:rsidRPr="008415C9">
        <w:rPr>
          <w:rFonts w:ascii="Arial" w:hAnsi="Arial" w:cs="Arial"/>
          <w:bCs/>
          <w:i/>
          <w:kern w:val="36"/>
        </w:rPr>
        <w:t xml:space="preserve">Encouraging Learning </w:t>
      </w:r>
      <w:r w:rsidRPr="008415C9">
        <w:rPr>
          <w:rFonts w:ascii="Arial" w:hAnsi="Arial" w:cs="Arial"/>
          <w:bCs/>
          <w:kern w:val="36"/>
        </w:rPr>
        <w:t>London: Routledge</w:t>
      </w:r>
    </w:p>
    <w:p w14:paraId="2E925F38" w14:textId="77777777" w:rsidR="009A48E2" w:rsidRDefault="009A48E2" w:rsidP="008415C9">
      <w:pPr>
        <w:spacing w:line="360" w:lineRule="auto"/>
        <w:jc w:val="both"/>
        <w:outlineLvl w:val="0"/>
        <w:rPr>
          <w:rFonts w:ascii="Arial" w:hAnsi="Arial" w:cs="Arial"/>
          <w:bCs/>
          <w:kern w:val="36"/>
        </w:rPr>
      </w:pPr>
    </w:p>
    <w:p w14:paraId="55590932" w14:textId="1EF73095" w:rsidR="009A48E2" w:rsidRDefault="009A48E2" w:rsidP="009A48E2">
      <w:pPr>
        <w:spacing w:line="360" w:lineRule="auto"/>
        <w:jc w:val="both"/>
        <w:outlineLvl w:val="0"/>
        <w:rPr>
          <w:rFonts w:ascii="Arial" w:hAnsi="Arial" w:cs="Arial"/>
          <w:bCs/>
          <w:kern w:val="36"/>
        </w:rPr>
      </w:pPr>
      <w:proofErr w:type="spellStart"/>
      <w:r>
        <w:rPr>
          <w:rFonts w:ascii="Arial" w:hAnsi="Arial" w:cs="Arial"/>
          <w:bCs/>
          <w:kern w:val="36"/>
        </w:rPr>
        <w:t>Papatheodorou</w:t>
      </w:r>
      <w:proofErr w:type="spellEnd"/>
      <w:r>
        <w:rPr>
          <w:rFonts w:ascii="Arial" w:hAnsi="Arial" w:cs="Arial"/>
          <w:bCs/>
          <w:kern w:val="36"/>
        </w:rPr>
        <w:t xml:space="preserve">, T., Luff, P. and Gill, J. (2011) </w:t>
      </w:r>
      <w:r w:rsidRPr="009A48E2">
        <w:rPr>
          <w:rFonts w:ascii="Arial" w:hAnsi="Arial" w:cs="Arial"/>
          <w:bCs/>
          <w:i/>
          <w:kern w:val="36"/>
        </w:rPr>
        <w:t>Child Observation for Learning and Research.</w:t>
      </w:r>
      <w:r>
        <w:rPr>
          <w:rFonts w:ascii="Arial" w:hAnsi="Arial" w:cs="Arial"/>
          <w:bCs/>
          <w:kern w:val="36"/>
        </w:rPr>
        <w:t xml:space="preserve"> Harlow: Pearson</w:t>
      </w:r>
    </w:p>
    <w:p w14:paraId="0C0F74B0" w14:textId="77777777" w:rsidR="009A48E2" w:rsidRPr="009A48E2" w:rsidRDefault="009A48E2" w:rsidP="009A48E2">
      <w:pPr>
        <w:spacing w:line="360" w:lineRule="auto"/>
        <w:jc w:val="both"/>
        <w:outlineLvl w:val="0"/>
        <w:rPr>
          <w:rFonts w:ascii="Arial" w:hAnsi="Arial" w:cs="Arial"/>
          <w:bCs/>
          <w:kern w:val="36"/>
        </w:rPr>
      </w:pPr>
    </w:p>
    <w:p w14:paraId="0ACD707B" w14:textId="0660D9BB" w:rsidR="008415C9" w:rsidRDefault="008415C9" w:rsidP="008415C9">
      <w:pPr>
        <w:pStyle w:val="NormalWeb"/>
        <w:spacing w:before="0" w:beforeAutospacing="0" w:after="0" w:afterAutospacing="0" w:line="360" w:lineRule="auto"/>
        <w:jc w:val="both"/>
        <w:rPr>
          <w:rFonts w:ascii="Arial" w:hAnsi="Arial" w:cs="Arial"/>
        </w:rPr>
      </w:pPr>
      <w:r w:rsidRPr="008415C9">
        <w:rPr>
          <w:rFonts w:ascii="Arial" w:hAnsi="Arial" w:cs="Arial"/>
        </w:rPr>
        <w:t xml:space="preserve">Wales: Department for Children, Education, Lifelong Learning and Skills (Revised 2015) </w:t>
      </w:r>
      <w:r w:rsidRPr="008415C9">
        <w:rPr>
          <w:rFonts w:ascii="Arial" w:hAnsi="Arial" w:cs="Arial"/>
          <w:i/>
          <w:iCs/>
        </w:rPr>
        <w:t xml:space="preserve">Curriculum for Wales: Foundation Phase framework. </w:t>
      </w:r>
      <w:r w:rsidRPr="008415C9">
        <w:rPr>
          <w:rFonts w:ascii="Arial" w:hAnsi="Arial" w:cs="Arial"/>
        </w:rPr>
        <w:t xml:space="preserve">Cardiff: Welsh Assembly Government. </w:t>
      </w:r>
    </w:p>
    <w:p w14:paraId="6E14EF66" w14:textId="0B2802E2" w:rsidR="008415C9" w:rsidRPr="008415C9" w:rsidRDefault="008415C9" w:rsidP="008415C9">
      <w:pPr>
        <w:pStyle w:val="NormalWeb"/>
        <w:spacing w:before="0" w:beforeAutospacing="0" w:after="0" w:afterAutospacing="0" w:line="360" w:lineRule="auto"/>
        <w:jc w:val="both"/>
        <w:rPr>
          <w:rFonts w:ascii="Arial" w:hAnsi="Arial" w:cs="Arial"/>
        </w:rPr>
      </w:pPr>
    </w:p>
    <w:p w14:paraId="4F768F78" w14:textId="19035984" w:rsidR="00973B4C" w:rsidRDefault="00973B4C" w:rsidP="008415C9">
      <w:pPr>
        <w:spacing w:line="360" w:lineRule="auto"/>
        <w:jc w:val="both"/>
        <w:rPr>
          <w:rFonts w:ascii="Arial" w:hAnsi="Arial" w:cs="Arial"/>
        </w:rPr>
      </w:pPr>
      <w:r w:rsidRPr="008415C9">
        <w:rPr>
          <w:rFonts w:ascii="Arial" w:hAnsi="Arial" w:cs="Arial"/>
        </w:rPr>
        <w:t xml:space="preserve">Wales: Education Workforce Council (2017) Code of Professional Conduct and Practice for registrants with the Education Workforce Council. Cardiff: Education Workforce Council. Available at: </w:t>
      </w:r>
      <w:hyperlink r:id="rId16" w:history="1">
        <w:r w:rsidR="00FE7C00" w:rsidRPr="008415C9">
          <w:rPr>
            <w:rStyle w:val="Hyperlink"/>
            <w:rFonts w:ascii="Arial" w:hAnsi="Arial" w:cs="Arial"/>
          </w:rPr>
          <w:t>https://www.ewc.wales/site/index.php/en/fitness-to-practise/code-of-professional-conduct-and-practice-pdf/file.html</w:t>
        </w:r>
      </w:hyperlink>
      <w:r w:rsidR="00FE7C00" w:rsidRPr="008415C9">
        <w:rPr>
          <w:rFonts w:ascii="Arial" w:hAnsi="Arial" w:cs="Arial"/>
        </w:rPr>
        <w:t xml:space="preserve"> </w:t>
      </w:r>
      <w:r w:rsidRPr="008415C9">
        <w:rPr>
          <w:rFonts w:ascii="Arial" w:hAnsi="Arial" w:cs="Arial"/>
        </w:rPr>
        <w:t>[Accessed</w:t>
      </w:r>
      <w:r w:rsidR="00FE7C00" w:rsidRPr="008415C9">
        <w:rPr>
          <w:rFonts w:ascii="Arial" w:hAnsi="Arial" w:cs="Arial"/>
        </w:rPr>
        <w:t>: 24</w:t>
      </w:r>
      <w:r w:rsidR="00FE7C00" w:rsidRPr="008415C9">
        <w:rPr>
          <w:rFonts w:ascii="Arial" w:hAnsi="Arial" w:cs="Arial"/>
          <w:vertAlign w:val="superscript"/>
        </w:rPr>
        <w:t>th</w:t>
      </w:r>
      <w:r w:rsidR="00FE7C00" w:rsidRPr="008415C9">
        <w:rPr>
          <w:rFonts w:ascii="Arial" w:hAnsi="Arial" w:cs="Arial"/>
        </w:rPr>
        <w:t xml:space="preserve"> May 2018].</w:t>
      </w:r>
    </w:p>
    <w:p w14:paraId="00E20A49" w14:textId="77777777" w:rsidR="00863F60" w:rsidRDefault="00863F60" w:rsidP="008415C9">
      <w:pPr>
        <w:pStyle w:val="NormalWeb"/>
        <w:spacing w:before="0" w:beforeAutospacing="0" w:after="0" w:afterAutospacing="0" w:line="360" w:lineRule="auto"/>
        <w:jc w:val="both"/>
        <w:rPr>
          <w:rFonts w:ascii="Arial" w:hAnsi="Arial" w:cs="Arial"/>
        </w:rPr>
      </w:pPr>
    </w:p>
    <w:p w14:paraId="3BBD894A" w14:textId="19DE514F" w:rsidR="00FE7C00" w:rsidRPr="008415C9" w:rsidRDefault="00FE7C00" w:rsidP="008415C9">
      <w:pPr>
        <w:pStyle w:val="NormalWeb"/>
        <w:spacing w:before="0" w:beforeAutospacing="0" w:after="0" w:afterAutospacing="0" w:line="360" w:lineRule="auto"/>
        <w:jc w:val="both"/>
        <w:rPr>
          <w:rFonts w:ascii="Arial" w:hAnsi="Arial" w:cs="Arial"/>
        </w:rPr>
      </w:pPr>
      <w:r w:rsidRPr="008415C9">
        <w:rPr>
          <w:rFonts w:ascii="Arial" w:hAnsi="Arial" w:cs="Arial"/>
        </w:rPr>
        <w:lastRenderedPageBreak/>
        <w:t xml:space="preserve">Wales: Her Majesty’s Inspectorate for Education and Training in Wales, Estyn (2016) </w:t>
      </w:r>
      <w:r w:rsidRPr="008415C9">
        <w:rPr>
          <w:rFonts w:ascii="Arial" w:hAnsi="Arial" w:cs="Arial"/>
          <w:i/>
          <w:iCs/>
        </w:rPr>
        <w:t xml:space="preserve">A report on XXX School. </w:t>
      </w:r>
      <w:r w:rsidRPr="008415C9">
        <w:rPr>
          <w:rFonts w:ascii="Arial" w:hAnsi="Arial" w:cs="Arial"/>
        </w:rPr>
        <w:t xml:space="preserve">Cardiff: Estyn. Available at: </w:t>
      </w:r>
      <w:hyperlink r:id="rId17" w:history="1">
        <w:r w:rsidRPr="008415C9">
          <w:rPr>
            <w:rStyle w:val="Hyperlink"/>
            <w:rFonts w:ascii="Arial" w:hAnsi="Arial" w:cs="Arial"/>
          </w:rPr>
          <w:t>https://www.estyn.gov.wales</w:t>
        </w:r>
      </w:hyperlink>
      <w:r w:rsidRPr="008415C9">
        <w:rPr>
          <w:rFonts w:ascii="Arial" w:hAnsi="Arial" w:cs="Arial"/>
        </w:rPr>
        <w:t xml:space="preserve"> [Accessed: 15</w:t>
      </w:r>
      <w:r w:rsidRPr="008415C9">
        <w:rPr>
          <w:rFonts w:ascii="Arial" w:hAnsi="Arial" w:cs="Arial"/>
          <w:vertAlign w:val="superscript"/>
        </w:rPr>
        <w:t>th</w:t>
      </w:r>
      <w:r w:rsidRPr="008415C9">
        <w:rPr>
          <w:rFonts w:ascii="Arial" w:hAnsi="Arial" w:cs="Arial"/>
        </w:rPr>
        <w:t xml:space="preserve"> May 2018]. </w:t>
      </w:r>
    </w:p>
    <w:p w14:paraId="00EA3677" w14:textId="40A7A3B4" w:rsidR="00BC0733" w:rsidRPr="008415C9" w:rsidRDefault="00BC0733" w:rsidP="008415C9">
      <w:pPr>
        <w:spacing w:line="360" w:lineRule="auto"/>
        <w:jc w:val="both"/>
        <w:outlineLvl w:val="0"/>
        <w:rPr>
          <w:rFonts w:ascii="Arial" w:hAnsi="Arial" w:cs="Arial"/>
          <w:bCs/>
          <w:color w:val="32322F"/>
          <w:kern w:val="36"/>
        </w:rPr>
      </w:pPr>
    </w:p>
    <w:p w14:paraId="7C8DF2C9" w14:textId="422285CB" w:rsidR="00A3628D" w:rsidRPr="008415C9" w:rsidRDefault="00A3628D" w:rsidP="008415C9">
      <w:pPr>
        <w:spacing w:line="360" w:lineRule="auto"/>
        <w:jc w:val="both"/>
        <w:rPr>
          <w:rFonts w:ascii="Arial" w:hAnsi="Arial" w:cs="Arial"/>
        </w:rPr>
      </w:pPr>
      <w:r w:rsidRPr="008415C9">
        <w:rPr>
          <w:rFonts w:ascii="Arial" w:hAnsi="Arial" w:cs="Arial"/>
        </w:rPr>
        <w:t xml:space="preserve">Wales: Department for Children, Education, Lifelong Learning and Skills, Donaldson, G. (2015) </w:t>
      </w:r>
      <w:r w:rsidRPr="008415C9">
        <w:rPr>
          <w:rFonts w:ascii="Arial" w:hAnsi="Arial" w:cs="Arial"/>
          <w:i/>
          <w:iCs/>
        </w:rPr>
        <w:t>Successful Futures: Independent Review of Curriculum and Assessment Arrangements in Wales</w:t>
      </w:r>
      <w:r w:rsidRPr="008415C9">
        <w:rPr>
          <w:rFonts w:ascii="Arial" w:hAnsi="Arial" w:cs="Arial"/>
        </w:rPr>
        <w:t xml:space="preserve">. Cardiff: Welsh Government. </w:t>
      </w:r>
    </w:p>
    <w:p w14:paraId="71AE1BB5" w14:textId="036A3A6C" w:rsidR="00112BD8" w:rsidRPr="008415C9" w:rsidRDefault="00112BD8" w:rsidP="008415C9">
      <w:pPr>
        <w:spacing w:line="360" w:lineRule="auto"/>
        <w:jc w:val="both"/>
        <w:rPr>
          <w:rFonts w:ascii="Arial" w:hAnsi="Arial" w:cs="Arial"/>
        </w:rPr>
      </w:pPr>
    </w:p>
    <w:p w14:paraId="1D4FE92C" w14:textId="1DB10FB5" w:rsidR="00112BD8" w:rsidRPr="008415C9" w:rsidRDefault="00112BD8" w:rsidP="008415C9">
      <w:pPr>
        <w:spacing w:line="360" w:lineRule="auto"/>
        <w:jc w:val="both"/>
        <w:rPr>
          <w:rFonts w:ascii="Arial" w:hAnsi="Arial" w:cs="Arial"/>
        </w:rPr>
      </w:pPr>
    </w:p>
    <w:p w14:paraId="2CB45A9D" w14:textId="1E04F3EE" w:rsidR="00112BD8" w:rsidRPr="008415C9" w:rsidRDefault="00112BD8" w:rsidP="008415C9">
      <w:pPr>
        <w:spacing w:line="360" w:lineRule="auto"/>
        <w:jc w:val="both"/>
        <w:rPr>
          <w:rFonts w:ascii="Arial" w:hAnsi="Arial" w:cs="Arial"/>
        </w:rPr>
      </w:pPr>
    </w:p>
    <w:p w14:paraId="3F0EC275" w14:textId="3446E9E8" w:rsidR="00112BD8" w:rsidRPr="008415C9" w:rsidRDefault="00112BD8" w:rsidP="008415C9">
      <w:pPr>
        <w:spacing w:line="360" w:lineRule="auto"/>
        <w:jc w:val="both"/>
        <w:rPr>
          <w:rFonts w:ascii="Arial" w:hAnsi="Arial" w:cs="Arial"/>
        </w:rPr>
      </w:pPr>
    </w:p>
    <w:p w14:paraId="1F88363C" w14:textId="4795642D" w:rsidR="00112BD8" w:rsidRPr="008415C9" w:rsidRDefault="00112BD8" w:rsidP="008415C9">
      <w:pPr>
        <w:spacing w:line="360" w:lineRule="auto"/>
        <w:jc w:val="both"/>
        <w:rPr>
          <w:rFonts w:ascii="Arial" w:hAnsi="Arial" w:cs="Arial"/>
        </w:rPr>
      </w:pPr>
    </w:p>
    <w:p w14:paraId="4930FE05" w14:textId="778DE054" w:rsidR="00112BD8" w:rsidRPr="008415C9" w:rsidRDefault="00112BD8" w:rsidP="008415C9">
      <w:pPr>
        <w:spacing w:line="360" w:lineRule="auto"/>
        <w:jc w:val="both"/>
        <w:rPr>
          <w:rFonts w:ascii="Arial" w:hAnsi="Arial" w:cs="Arial"/>
        </w:rPr>
      </w:pPr>
    </w:p>
    <w:p w14:paraId="18E3E08B" w14:textId="7929E8DE" w:rsidR="00112BD8" w:rsidRPr="008415C9" w:rsidRDefault="00112BD8" w:rsidP="008415C9">
      <w:pPr>
        <w:spacing w:line="360" w:lineRule="auto"/>
        <w:jc w:val="both"/>
        <w:rPr>
          <w:rFonts w:ascii="Arial" w:hAnsi="Arial" w:cs="Arial"/>
        </w:rPr>
      </w:pPr>
    </w:p>
    <w:p w14:paraId="57D78B93" w14:textId="03127B38" w:rsidR="00112BD8" w:rsidRPr="008415C9" w:rsidRDefault="00112BD8" w:rsidP="008415C9">
      <w:pPr>
        <w:spacing w:line="360" w:lineRule="auto"/>
        <w:jc w:val="both"/>
        <w:rPr>
          <w:rFonts w:ascii="Arial" w:hAnsi="Arial" w:cs="Arial"/>
        </w:rPr>
      </w:pPr>
    </w:p>
    <w:p w14:paraId="770DCDA3" w14:textId="6796CC31" w:rsidR="00112BD8" w:rsidRPr="008415C9" w:rsidRDefault="00112BD8" w:rsidP="008415C9">
      <w:pPr>
        <w:spacing w:line="360" w:lineRule="auto"/>
        <w:jc w:val="both"/>
        <w:rPr>
          <w:rFonts w:ascii="Arial" w:hAnsi="Arial" w:cs="Arial"/>
        </w:rPr>
      </w:pPr>
    </w:p>
    <w:p w14:paraId="1F246CD0" w14:textId="58B93427" w:rsidR="00112BD8" w:rsidRDefault="00112BD8" w:rsidP="00383861">
      <w:pPr>
        <w:spacing w:before="100" w:beforeAutospacing="1" w:after="100" w:afterAutospacing="1" w:line="360" w:lineRule="auto"/>
        <w:jc w:val="both"/>
        <w:rPr>
          <w:rFonts w:ascii="Arial" w:hAnsi="Arial" w:cs="Arial"/>
        </w:rPr>
      </w:pPr>
    </w:p>
    <w:p w14:paraId="5412A717" w14:textId="6AA0FEE9" w:rsidR="00112BD8" w:rsidRDefault="00112BD8" w:rsidP="00383861">
      <w:pPr>
        <w:spacing w:before="100" w:beforeAutospacing="1" w:after="100" w:afterAutospacing="1" w:line="360" w:lineRule="auto"/>
        <w:jc w:val="both"/>
        <w:rPr>
          <w:rFonts w:ascii="Arial" w:hAnsi="Arial" w:cs="Arial"/>
        </w:rPr>
      </w:pPr>
    </w:p>
    <w:p w14:paraId="3D601D84" w14:textId="2B5927DF" w:rsidR="00112BD8" w:rsidRDefault="00112BD8" w:rsidP="00383861">
      <w:pPr>
        <w:spacing w:before="100" w:beforeAutospacing="1" w:after="100" w:afterAutospacing="1" w:line="360" w:lineRule="auto"/>
        <w:jc w:val="both"/>
        <w:rPr>
          <w:rFonts w:ascii="Arial" w:hAnsi="Arial" w:cs="Arial"/>
        </w:rPr>
      </w:pPr>
    </w:p>
    <w:p w14:paraId="165B6477" w14:textId="4B29E386" w:rsidR="00112BD8" w:rsidRDefault="00112BD8" w:rsidP="00383861">
      <w:pPr>
        <w:spacing w:before="100" w:beforeAutospacing="1" w:after="100" w:afterAutospacing="1" w:line="360" w:lineRule="auto"/>
        <w:jc w:val="both"/>
        <w:rPr>
          <w:rFonts w:ascii="Arial" w:hAnsi="Arial" w:cs="Arial"/>
        </w:rPr>
      </w:pPr>
    </w:p>
    <w:p w14:paraId="210A71A9" w14:textId="28B71C0A" w:rsidR="00112BD8" w:rsidRDefault="00112BD8" w:rsidP="00383861">
      <w:pPr>
        <w:spacing w:before="100" w:beforeAutospacing="1" w:after="100" w:afterAutospacing="1" w:line="360" w:lineRule="auto"/>
        <w:jc w:val="both"/>
        <w:rPr>
          <w:rFonts w:ascii="Arial" w:hAnsi="Arial" w:cs="Arial"/>
        </w:rPr>
      </w:pPr>
    </w:p>
    <w:p w14:paraId="13BB7597" w14:textId="199AE00C" w:rsidR="00112BD8" w:rsidRDefault="00112BD8" w:rsidP="00383861">
      <w:pPr>
        <w:spacing w:before="100" w:beforeAutospacing="1" w:after="100" w:afterAutospacing="1" w:line="360" w:lineRule="auto"/>
        <w:jc w:val="both"/>
        <w:rPr>
          <w:rFonts w:ascii="Arial" w:hAnsi="Arial" w:cs="Arial"/>
        </w:rPr>
      </w:pPr>
    </w:p>
    <w:p w14:paraId="6591FD0E" w14:textId="2CA5F3FA" w:rsidR="00112BD8" w:rsidRDefault="00112BD8" w:rsidP="00383861">
      <w:pPr>
        <w:spacing w:before="100" w:beforeAutospacing="1" w:after="100" w:afterAutospacing="1" w:line="360" w:lineRule="auto"/>
        <w:jc w:val="both"/>
        <w:rPr>
          <w:rFonts w:ascii="Arial" w:hAnsi="Arial" w:cs="Arial"/>
        </w:rPr>
      </w:pPr>
    </w:p>
    <w:p w14:paraId="4D47542A" w14:textId="02FC7D99" w:rsidR="00112BD8" w:rsidRDefault="00112BD8" w:rsidP="00383861">
      <w:pPr>
        <w:spacing w:before="100" w:beforeAutospacing="1" w:after="100" w:afterAutospacing="1" w:line="360" w:lineRule="auto"/>
        <w:jc w:val="both"/>
        <w:rPr>
          <w:rFonts w:ascii="Arial" w:hAnsi="Arial" w:cs="Arial"/>
        </w:rPr>
      </w:pPr>
    </w:p>
    <w:p w14:paraId="2B6B15F9" w14:textId="4636BE8F" w:rsidR="0095283E" w:rsidRDefault="0095283E" w:rsidP="00383861">
      <w:pPr>
        <w:spacing w:before="100" w:beforeAutospacing="1" w:after="100" w:afterAutospacing="1" w:line="360" w:lineRule="auto"/>
        <w:jc w:val="both"/>
        <w:rPr>
          <w:rFonts w:ascii="Arial" w:hAnsi="Arial" w:cs="Arial"/>
        </w:rPr>
      </w:pPr>
    </w:p>
    <w:p w14:paraId="24F3E326" w14:textId="77777777" w:rsidR="00863F60" w:rsidRDefault="00863F60" w:rsidP="00383861">
      <w:pPr>
        <w:spacing w:before="100" w:beforeAutospacing="1" w:after="100" w:afterAutospacing="1" w:line="360" w:lineRule="auto"/>
        <w:jc w:val="both"/>
        <w:rPr>
          <w:rFonts w:ascii="Arial" w:hAnsi="Arial" w:cs="Arial"/>
        </w:rPr>
      </w:pPr>
    </w:p>
    <w:p w14:paraId="0C635451" w14:textId="01E40DD9" w:rsidR="00112BD8" w:rsidRPr="00921197" w:rsidRDefault="00112BD8" w:rsidP="00383861">
      <w:pPr>
        <w:spacing w:before="100" w:beforeAutospacing="1" w:after="100" w:afterAutospacing="1" w:line="360" w:lineRule="auto"/>
        <w:jc w:val="both"/>
        <w:rPr>
          <w:rFonts w:ascii="Arial" w:hAnsi="Arial" w:cs="Arial"/>
          <w:u w:val="single"/>
        </w:rPr>
      </w:pPr>
      <w:r w:rsidRPr="00921197">
        <w:rPr>
          <w:rFonts w:ascii="Arial" w:hAnsi="Arial" w:cs="Arial"/>
          <w:u w:val="single"/>
        </w:rPr>
        <w:lastRenderedPageBreak/>
        <w:t>Appendix 1</w:t>
      </w:r>
      <w:r w:rsidR="00921197" w:rsidRPr="00921197">
        <w:rPr>
          <w:rFonts w:ascii="Arial" w:hAnsi="Arial" w:cs="Arial"/>
          <w:u w:val="single"/>
        </w:rPr>
        <w:t>: Consent Form</w:t>
      </w:r>
    </w:p>
    <w:p w14:paraId="5C9F6E95" w14:textId="3131D089" w:rsidR="00112BD8" w:rsidRDefault="00112BD8" w:rsidP="00921197">
      <w:pPr>
        <w:spacing w:before="100" w:beforeAutospacing="1" w:after="100" w:afterAutospacing="1" w:line="360" w:lineRule="auto"/>
        <w:jc w:val="center"/>
        <w:rPr>
          <w:rFonts w:ascii="Arial" w:hAnsi="Arial" w:cs="Arial"/>
        </w:rPr>
      </w:pPr>
      <w:r>
        <w:rPr>
          <w:rFonts w:ascii="Arial" w:hAnsi="Arial" w:cs="Arial"/>
          <w:noProof/>
        </w:rPr>
        <w:drawing>
          <wp:inline distT="0" distB="0" distL="0" distR="0" wp14:anchorId="26CD7D68" wp14:editId="612A9BF7">
            <wp:extent cx="4215873" cy="3771783"/>
            <wp:effectExtent l="120650" t="95250" r="133985" b="133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ADJUSTEDNONRAW_thumb_ee3.jpg"/>
                    <pic:cNvPicPr/>
                  </pic:nvPicPr>
                  <pic:blipFill rotWithShape="1">
                    <a:blip r:embed="rId18">
                      <a:extLst>
                        <a:ext uri="{28A0092B-C50C-407E-A947-70E740481C1C}">
                          <a14:useLocalDpi xmlns:a14="http://schemas.microsoft.com/office/drawing/2010/main" val="0"/>
                        </a:ext>
                      </a:extLst>
                    </a:blip>
                    <a:srcRect l="11127" r="5042"/>
                    <a:stretch/>
                  </pic:blipFill>
                  <pic:spPr bwMode="auto">
                    <a:xfrm rot="16200000">
                      <a:off x="0" y="0"/>
                      <a:ext cx="4226319" cy="3781128"/>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5E58542" w14:textId="77777777" w:rsidR="00921197" w:rsidRDefault="00112BD8" w:rsidP="00921197">
      <w:pPr>
        <w:spacing w:before="100" w:beforeAutospacing="1" w:after="100" w:afterAutospacing="1" w:line="360" w:lineRule="auto"/>
        <w:jc w:val="center"/>
        <w:rPr>
          <w:rFonts w:ascii="Arial" w:hAnsi="Arial" w:cs="Arial"/>
        </w:rPr>
      </w:pPr>
      <w:r>
        <w:rPr>
          <w:rFonts w:ascii="Arial" w:hAnsi="Arial" w:cs="Arial"/>
          <w:noProof/>
        </w:rPr>
        <w:drawing>
          <wp:inline distT="0" distB="0" distL="0" distR="0" wp14:anchorId="07E19FAE" wp14:editId="222602DF">
            <wp:extent cx="3409706" cy="3812748"/>
            <wp:effectExtent l="115888" t="100012" r="122872" b="135573"/>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ADJUSTEDNONRAW_thumb_ee4.jpg"/>
                    <pic:cNvPicPr/>
                  </pic:nvPicPr>
                  <pic:blipFill rotWithShape="1">
                    <a:blip r:embed="rId19">
                      <a:extLst>
                        <a:ext uri="{28A0092B-C50C-407E-A947-70E740481C1C}">
                          <a14:useLocalDpi xmlns:a14="http://schemas.microsoft.com/office/drawing/2010/main" val="0"/>
                        </a:ext>
                      </a:extLst>
                    </a:blip>
                    <a:srcRect l="34805" t="7416" r="3097"/>
                    <a:stretch/>
                  </pic:blipFill>
                  <pic:spPr bwMode="auto">
                    <a:xfrm rot="16200000">
                      <a:off x="0" y="0"/>
                      <a:ext cx="3409706" cy="3812748"/>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8CC88C5" w14:textId="7931C87E" w:rsidR="00921197" w:rsidRPr="00921197" w:rsidRDefault="00921197" w:rsidP="00921197">
      <w:pPr>
        <w:spacing w:before="100" w:beforeAutospacing="1" w:after="100" w:afterAutospacing="1" w:line="360" w:lineRule="auto"/>
        <w:rPr>
          <w:rFonts w:ascii="Arial" w:hAnsi="Arial" w:cs="Arial"/>
        </w:rPr>
      </w:pPr>
      <w:r w:rsidRPr="00921197">
        <w:rPr>
          <w:rFonts w:ascii="Arial" w:hAnsi="Arial" w:cs="Arial"/>
          <w:u w:val="single"/>
        </w:rPr>
        <w:lastRenderedPageBreak/>
        <w:t>Appendix 2</w:t>
      </w:r>
    </w:p>
    <w:p w14:paraId="79A7B56B" w14:textId="77777777" w:rsidR="00921197" w:rsidRPr="00383861" w:rsidRDefault="00921197" w:rsidP="00921197">
      <w:pPr>
        <w:spacing w:line="360" w:lineRule="auto"/>
        <w:jc w:val="both"/>
        <w:rPr>
          <w:rFonts w:ascii="Arial" w:hAnsi="Arial" w:cs="Arial"/>
        </w:rPr>
      </w:pPr>
      <w:r w:rsidRPr="00383861">
        <w:rPr>
          <w:rFonts w:ascii="Arial" w:hAnsi="Arial" w:cs="Arial"/>
        </w:rPr>
        <w:t xml:space="preserve">Pupil A showing use of different methods to calculate addition and subtraction with </w:t>
      </w:r>
      <w:proofErr w:type="gramStart"/>
      <w:r w:rsidRPr="00383861">
        <w:rPr>
          <w:rFonts w:ascii="Arial" w:hAnsi="Arial" w:cs="Arial"/>
        </w:rPr>
        <w:t>2 digit</w:t>
      </w:r>
      <w:proofErr w:type="gramEnd"/>
      <w:r w:rsidRPr="00383861">
        <w:rPr>
          <w:rFonts w:ascii="Arial" w:hAnsi="Arial" w:cs="Arial"/>
        </w:rPr>
        <w:t xml:space="preserve"> numbers.</w:t>
      </w:r>
    </w:p>
    <w:p w14:paraId="31E7D17E" w14:textId="77777777" w:rsidR="00921197" w:rsidRPr="00383861" w:rsidRDefault="00921197" w:rsidP="00921197">
      <w:pPr>
        <w:spacing w:line="360" w:lineRule="auto"/>
        <w:jc w:val="both"/>
        <w:rPr>
          <w:rFonts w:ascii="Arial" w:hAnsi="Arial" w:cs="Arial"/>
        </w:rPr>
      </w:pPr>
    </w:p>
    <w:p w14:paraId="255C9FEC" w14:textId="77777777" w:rsidR="00921197" w:rsidRPr="00383861" w:rsidRDefault="00921197" w:rsidP="00921197">
      <w:pPr>
        <w:pStyle w:val="ListParagraph"/>
        <w:numPr>
          <w:ilvl w:val="0"/>
          <w:numId w:val="3"/>
        </w:numPr>
        <w:spacing w:line="360" w:lineRule="auto"/>
        <w:jc w:val="both"/>
        <w:rPr>
          <w:rFonts w:ascii="Arial" w:hAnsi="Arial" w:cs="Arial"/>
        </w:rPr>
      </w:pPr>
      <w:r w:rsidRPr="00383861">
        <w:rPr>
          <w:rFonts w:ascii="Arial" w:hAnsi="Arial" w:cs="Arial"/>
        </w:rPr>
        <w:t>Addition using partitioning and column addition methods</w:t>
      </w:r>
    </w:p>
    <w:p w14:paraId="6D6FEFB5" w14:textId="1E1D650E" w:rsidR="00921197" w:rsidRDefault="00921197" w:rsidP="00921197">
      <w:pPr>
        <w:spacing w:line="360" w:lineRule="auto"/>
        <w:jc w:val="both"/>
        <w:rPr>
          <w:rFonts w:ascii="Arial" w:hAnsi="Arial" w:cs="Arial"/>
        </w:rPr>
      </w:pPr>
      <w:r w:rsidRPr="00383861">
        <w:rPr>
          <w:rFonts w:ascii="Arial" w:hAnsi="Arial" w:cs="Arial"/>
          <w:noProof/>
        </w:rPr>
        <w:drawing>
          <wp:inline distT="0" distB="0" distL="0" distR="0" wp14:anchorId="118E5B93" wp14:editId="1D5BDD10">
            <wp:extent cx="5586234" cy="4052807"/>
            <wp:effectExtent l="114300" t="88900" r="116205" b="13843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00570" cy="4063208"/>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8BA80B5" w14:textId="397D16C2" w:rsidR="00921197" w:rsidRDefault="00921197" w:rsidP="00921197">
      <w:pPr>
        <w:spacing w:line="360" w:lineRule="auto"/>
        <w:jc w:val="both"/>
        <w:rPr>
          <w:rFonts w:ascii="Arial" w:hAnsi="Arial" w:cs="Arial"/>
        </w:rPr>
      </w:pPr>
    </w:p>
    <w:p w14:paraId="0EDEED64" w14:textId="1945D1CC" w:rsidR="00921197" w:rsidRDefault="00921197" w:rsidP="00921197">
      <w:pPr>
        <w:spacing w:line="360" w:lineRule="auto"/>
        <w:jc w:val="both"/>
        <w:rPr>
          <w:rFonts w:ascii="Arial" w:hAnsi="Arial" w:cs="Arial"/>
        </w:rPr>
      </w:pPr>
    </w:p>
    <w:p w14:paraId="268E48FE" w14:textId="3B92EF7F" w:rsidR="00921197" w:rsidRDefault="00921197" w:rsidP="00921197">
      <w:pPr>
        <w:spacing w:line="360" w:lineRule="auto"/>
        <w:jc w:val="both"/>
        <w:rPr>
          <w:rFonts w:ascii="Arial" w:hAnsi="Arial" w:cs="Arial"/>
        </w:rPr>
      </w:pPr>
    </w:p>
    <w:p w14:paraId="0EFAAFF5" w14:textId="423D1528" w:rsidR="00921197" w:rsidRDefault="00921197" w:rsidP="00921197">
      <w:pPr>
        <w:spacing w:line="360" w:lineRule="auto"/>
        <w:jc w:val="both"/>
        <w:rPr>
          <w:rFonts w:ascii="Arial" w:hAnsi="Arial" w:cs="Arial"/>
        </w:rPr>
      </w:pPr>
    </w:p>
    <w:p w14:paraId="3C61807D" w14:textId="038B16E7" w:rsidR="00921197" w:rsidRDefault="00921197" w:rsidP="00921197">
      <w:pPr>
        <w:spacing w:line="360" w:lineRule="auto"/>
        <w:jc w:val="both"/>
        <w:rPr>
          <w:rFonts w:ascii="Arial" w:hAnsi="Arial" w:cs="Arial"/>
        </w:rPr>
      </w:pPr>
    </w:p>
    <w:p w14:paraId="09FA4715" w14:textId="618595B7" w:rsidR="00921197" w:rsidRDefault="00921197" w:rsidP="00921197">
      <w:pPr>
        <w:spacing w:line="360" w:lineRule="auto"/>
        <w:jc w:val="both"/>
        <w:rPr>
          <w:rFonts w:ascii="Arial" w:hAnsi="Arial" w:cs="Arial"/>
        </w:rPr>
      </w:pPr>
    </w:p>
    <w:p w14:paraId="5CCD8A4F" w14:textId="543FEA11" w:rsidR="00921197" w:rsidRDefault="00921197" w:rsidP="00921197">
      <w:pPr>
        <w:spacing w:line="360" w:lineRule="auto"/>
        <w:jc w:val="both"/>
        <w:rPr>
          <w:rFonts w:ascii="Arial" w:hAnsi="Arial" w:cs="Arial"/>
        </w:rPr>
      </w:pPr>
    </w:p>
    <w:p w14:paraId="33036133" w14:textId="23B49EE5" w:rsidR="00921197" w:rsidRDefault="00921197" w:rsidP="00921197">
      <w:pPr>
        <w:spacing w:line="360" w:lineRule="auto"/>
        <w:jc w:val="both"/>
        <w:rPr>
          <w:rFonts w:ascii="Arial" w:hAnsi="Arial" w:cs="Arial"/>
        </w:rPr>
      </w:pPr>
    </w:p>
    <w:p w14:paraId="634087F6" w14:textId="3DACE13A" w:rsidR="00921197" w:rsidRDefault="00921197" w:rsidP="00921197">
      <w:pPr>
        <w:spacing w:line="360" w:lineRule="auto"/>
        <w:jc w:val="both"/>
        <w:rPr>
          <w:rFonts w:ascii="Arial" w:hAnsi="Arial" w:cs="Arial"/>
        </w:rPr>
      </w:pPr>
    </w:p>
    <w:p w14:paraId="2C494763" w14:textId="1244683A" w:rsidR="00921197" w:rsidRDefault="00921197" w:rsidP="00921197">
      <w:pPr>
        <w:spacing w:line="360" w:lineRule="auto"/>
        <w:jc w:val="both"/>
        <w:rPr>
          <w:rFonts w:ascii="Arial" w:hAnsi="Arial" w:cs="Arial"/>
        </w:rPr>
      </w:pPr>
    </w:p>
    <w:p w14:paraId="655F2294" w14:textId="0DBE79BC" w:rsidR="00921197" w:rsidRDefault="00921197" w:rsidP="00921197">
      <w:pPr>
        <w:spacing w:line="360" w:lineRule="auto"/>
        <w:jc w:val="both"/>
        <w:rPr>
          <w:rFonts w:ascii="Arial" w:hAnsi="Arial" w:cs="Arial"/>
        </w:rPr>
      </w:pPr>
    </w:p>
    <w:p w14:paraId="6C188AB6" w14:textId="4BA16654" w:rsidR="00921197" w:rsidRPr="00383861" w:rsidRDefault="00921197" w:rsidP="00921197">
      <w:pPr>
        <w:spacing w:before="100" w:beforeAutospacing="1" w:after="100" w:afterAutospacing="1" w:line="360" w:lineRule="auto"/>
        <w:rPr>
          <w:rFonts w:ascii="Arial" w:hAnsi="Arial" w:cs="Arial"/>
        </w:rPr>
      </w:pPr>
      <w:r w:rsidRPr="00921197">
        <w:rPr>
          <w:rFonts w:ascii="Arial" w:hAnsi="Arial" w:cs="Arial"/>
          <w:u w:val="single"/>
        </w:rPr>
        <w:lastRenderedPageBreak/>
        <w:t>Appendix 2</w:t>
      </w:r>
      <w:r>
        <w:rPr>
          <w:rFonts w:ascii="Arial" w:hAnsi="Arial" w:cs="Arial"/>
          <w:u w:val="single"/>
        </w:rPr>
        <w:t xml:space="preserve"> (cont.)</w:t>
      </w:r>
    </w:p>
    <w:p w14:paraId="048E6B9F" w14:textId="77777777" w:rsidR="00921197" w:rsidRPr="00383861" w:rsidRDefault="00921197" w:rsidP="00921197">
      <w:pPr>
        <w:pStyle w:val="ListParagraph"/>
        <w:numPr>
          <w:ilvl w:val="0"/>
          <w:numId w:val="3"/>
        </w:numPr>
        <w:spacing w:line="360" w:lineRule="auto"/>
        <w:jc w:val="both"/>
        <w:rPr>
          <w:rFonts w:ascii="Arial" w:hAnsi="Arial" w:cs="Arial"/>
        </w:rPr>
      </w:pPr>
      <w:r w:rsidRPr="00383861">
        <w:rPr>
          <w:rFonts w:ascii="Arial" w:hAnsi="Arial" w:cs="Arial"/>
          <w:u w:val="single"/>
        </w:rPr>
        <w:t>Column Subtraction Method</w:t>
      </w:r>
      <w:r w:rsidRPr="00383861">
        <w:rPr>
          <w:rFonts w:ascii="Arial" w:hAnsi="Arial" w:cs="Arial"/>
        </w:rPr>
        <w:t xml:space="preserve"> – Note how Pupil A self corrects (red pen) after an incorrect answer is highlighted in green by the class teacher.</w:t>
      </w:r>
    </w:p>
    <w:p w14:paraId="66C35DD8" w14:textId="77777777" w:rsidR="00921197" w:rsidRPr="00383861" w:rsidRDefault="00921197" w:rsidP="00921197">
      <w:pPr>
        <w:spacing w:line="360" w:lineRule="auto"/>
        <w:jc w:val="center"/>
        <w:rPr>
          <w:rFonts w:ascii="Arial" w:hAnsi="Arial" w:cs="Arial"/>
        </w:rPr>
      </w:pPr>
      <w:r w:rsidRPr="00383861">
        <w:rPr>
          <w:rFonts w:ascii="Arial" w:hAnsi="Arial" w:cs="Arial"/>
          <w:noProof/>
        </w:rPr>
        <w:drawing>
          <wp:inline distT="0" distB="0" distL="0" distR="0" wp14:anchorId="683C7AF5" wp14:editId="7345EFF4">
            <wp:extent cx="5318526" cy="3828514"/>
            <wp:effectExtent l="122555" t="106045" r="125730" b="1384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5400000">
                      <a:off x="0" y="0"/>
                      <a:ext cx="5325616" cy="3833617"/>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F41250" w14:textId="77777777" w:rsidR="00921197" w:rsidRPr="00383861" w:rsidRDefault="00921197" w:rsidP="00921197">
      <w:pPr>
        <w:spacing w:line="360" w:lineRule="auto"/>
        <w:jc w:val="both"/>
        <w:rPr>
          <w:rFonts w:ascii="Arial" w:hAnsi="Arial" w:cs="Arial"/>
        </w:rPr>
      </w:pPr>
    </w:p>
    <w:p w14:paraId="016F8805" w14:textId="77777777" w:rsidR="00921197" w:rsidRPr="00383861" w:rsidRDefault="00921197" w:rsidP="00921197">
      <w:pPr>
        <w:spacing w:line="360" w:lineRule="auto"/>
        <w:jc w:val="both"/>
        <w:rPr>
          <w:rFonts w:ascii="Arial" w:hAnsi="Arial" w:cs="Arial"/>
        </w:rPr>
      </w:pPr>
    </w:p>
    <w:p w14:paraId="2EC1CC28" w14:textId="77777777" w:rsidR="00921197" w:rsidRPr="00383861" w:rsidRDefault="00921197" w:rsidP="00921197">
      <w:pPr>
        <w:spacing w:line="360" w:lineRule="auto"/>
        <w:jc w:val="both"/>
        <w:rPr>
          <w:rFonts w:ascii="Arial" w:hAnsi="Arial" w:cs="Arial"/>
        </w:rPr>
      </w:pPr>
    </w:p>
    <w:p w14:paraId="5BC1F80B" w14:textId="77777777" w:rsidR="00921197" w:rsidRPr="00383861" w:rsidRDefault="00921197" w:rsidP="00921197">
      <w:pPr>
        <w:spacing w:line="360" w:lineRule="auto"/>
        <w:jc w:val="both"/>
        <w:rPr>
          <w:rFonts w:ascii="Arial" w:hAnsi="Arial" w:cs="Arial"/>
        </w:rPr>
      </w:pPr>
    </w:p>
    <w:p w14:paraId="3B559759" w14:textId="77777777" w:rsidR="00921197" w:rsidRPr="00383861" w:rsidRDefault="00921197" w:rsidP="00921197">
      <w:pPr>
        <w:spacing w:line="360" w:lineRule="auto"/>
        <w:jc w:val="both"/>
        <w:rPr>
          <w:rFonts w:ascii="Arial" w:hAnsi="Arial" w:cs="Arial"/>
        </w:rPr>
      </w:pPr>
    </w:p>
    <w:p w14:paraId="5D9C0F4A" w14:textId="77777777" w:rsidR="00921197" w:rsidRPr="00383861" w:rsidRDefault="00921197" w:rsidP="00921197">
      <w:pPr>
        <w:spacing w:line="360" w:lineRule="auto"/>
        <w:jc w:val="both"/>
        <w:rPr>
          <w:rFonts w:ascii="Arial" w:hAnsi="Arial" w:cs="Arial"/>
        </w:rPr>
      </w:pPr>
    </w:p>
    <w:p w14:paraId="4703818B" w14:textId="77777777" w:rsidR="00921197" w:rsidRPr="00383861" w:rsidRDefault="00921197" w:rsidP="00921197">
      <w:pPr>
        <w:spacing w:line="360" w:lineRule="auto"/>
        <w:jc w:val="both"/>
        <w:rPr>
          <w:rFonts w:ascii="Arial" w:hAnsi="Arial" w:cs="Arial"/>
        </w:rPr>
      </w:pPr>
    </w:p>
    <w:p w14:paraId="709EAF2D" w14:textId="77777777" w:rsidR="00921197" w:rsidRDefault="00921197" w:rsidP="00921197">
      <w:pPr>
        <w:spacing w:before="100" w:beforeAutospacing="1" w:after="100" w:afterAutospacing="1" w:line="360" w:lineRule="auto"/>
        <w:rPr>
          <w:rFonts w:ascii="Arial" w:hAnsi="Arial" w:cs="Arial"/>
        </w:rPr>
      </w:pPr>
    </w:p>
    <w:p w14:paraId="5D4666FD" w14:textId="431210F8" w:rsidR="00921197" w:rsidRPr="00383861" w:rsidRDefault="00921197" w:rsidP="00921197">
      <w:pPr>
        <w:spacing w:before="100" w:beforeAutospacing="1" w:after="100" w:afterAutospacing="1" w:line="360" w:lineRule="auto"/>
        <w:rPr>
          <w:rFonts w:ascii="Arial" w:hAnsi="Arial" w:cs="Arial"/>
        </w:rPr>
      </w:pPr>
      <w:r w:rsidRPr="00921197">
        <w:rPr>
          <w:rFonts w:ascii="Arial" w:hAnsi="Arial" w:cs="Arial"/>
          <w:u w:val="single"/>
        </w:rPr>
        <w:lastRenderedPageBreak/>
        <w:t>Appendix 2</w:t>
      </w:r>
      <w:r>
        <w:rPr>
          <w:rFonts w:ascii="Arial" w:hAnsi="Arial" w:cs="Arial"/>
          <w:u w:val="single"/>
        </w:rPr>
        <w:t xml:space="preserve"> (cont.)</w:t>
      </w:r>
    </w:p>
    <w:p w14:paraId="56BB91ED" w14:textId="63000BF2" w:rsidR="00921197" w:rsidRPr="00921197" w:rsidRDefault="00921197" w:rsidP="00921197">
      <w:pPr>
        <w:pStyle w:val="ListParagraph"/>
        <w:numPr>
          <w:ilvl w:val="0"/>
          <w:numId w:val="3"/>
        </w:numPr>
        <w:spacing w:line="360" w:lineRule="auto"/>
        <w:jc w:val="both"/>
        <w:rPr>
          <w:rFonts w:ascii="Arial" w:hAnsi="Arial" w:cs="Arial"/>
        </w:rPr>
      </w:pPr>
      <w:r w:rsidRPr="00383861">
        <w:rPr>
          <w:rFonts w:ascii="Arial" w:hAnsi="Arial" w:cs="Arial"/>
          <w:u w:val="single"/>
        </w:rPr>
        <w:t>Subtraction using Partitioning Method</w:t>
      </w:r>
      <w:r w:rsidRPr="00383861">
        <w:rPr>
          <w:rFonts w:ascii="Arial" w:hAnsi="Arial" w:cs="Arial"/>
        </w:rPr>
        <w:t xml:space="preserve"> </w:t>
      </w:r>
    </w:p>
    <w:p w14:paraId="74DA2310" w14:textId="77777777" w:rsidR="00921197" w:rsidRPr="00383861" w:rsidRDefault="00921197" w:rsidP="00921197">
      <w:pPr>
        <w:spacing w:line="360" w:lineRule="auto"/>
        <w:jc w:val="center"/>
        <w:rPr>
          <w:rFonts w:ascii="Arial" w:hAnsi="Arial" w:cs="Arial"/>
        </w:rPr>
      </w:pPr>
      <w:r w:rsidRPr="00383861">
        <w:rPr>
          <w:rFonts w:ascii="Arial" w:hAnsi="Arial" w:cs="Arial"/>
          <w:noProof/>
        </w:rPr>
        <w:drawing>
          <wp:inline distT="0" distB="0" distL="0" distR="0" wp14:anchorId="5D135382" wp14:editId="49778369">
            <wp:extent cx="5153673" cy="3756125"/>
            <wp:effectExtent l="114617" t="101283" r="129858" b="142557"/>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5400000">
                      <a:off x="0" y="0"/>
                      <a:ext cx="5162759" cy="3762747"/>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800137" w14:textId="77777777" w:rsidR="00921197" w:rsidRPr="00383861" w:rsidRDefault="00921197" w:rsidP="00921197">
      <w:pPr>
        <w:spacing w:line="360" w:lineRule="auto"/>
        <w:jc w:val="both"/>
        <w:rPr>
          <w:rFonts w:ascii="Arial" w:hAnsi="Arial" w:cs="Arial"/>
        </w:rPr>
      </w:pPr>
    </w:p>
    <w:p w14:paraId="1CBB841B" w14:textId="77777777" w:rsidR="00921197" w:rsidRPr="00383861" w:rsidRDefault="00921197" w:rsidP="00921197">
      <w:pPr>
        <w:spacing w:line="360" w:lineRule="auto"/>
        <w:jc w:val="both"/>
        <w:rPr>
          <w:rFonts w:ascii="Arial" w:hAnsi="Arial" w:cs="Arial"/>
        </w:rPr>
      </w:pPr>
    </w:p>
    <w:p w14:paraId="60C7D3A7" w14:textId="77777777" w:rsidR="00921197" w:rsidRPr="00383861" w:rsidRDefault="00921197" w:rsidP="00921197">
      <w:pPr>
        <w:spacing w:line="360" w:lineRule="auto"/>
        <w:jc w:val="both"/>
        <w:rPr>
          <w:rFonts w:ascii="Arial" w:hAnsi="Arial" w:cs="Arial"/>
        </w:rPr>
      </w:pPr>
    </w:p>
    <w:p w14:paraId="6D0F9152" w14:textId="77777777" w:rsidR="00921197" w:rsidRPr="00383861" w:rsidRDefault="00921197" w:rsidP="00921197">
      <w:pPr>
        <w:spacing w:line="360" w:lineRule="auto"/>
        <w:jc w:val="both"/>
        <w:rPr>
          <w:rFonts w:ascii="Arial" w:hAnsi="Arial" w:cs="Arial"/>
        </w:rPr>
      </w:pPr>
    </w:p>
    <w:p w14:paraId="0946E6F6" w14:textId="77777777" w:rsidR="00921197" w:rsidRPr="00383861" w:rsidRDefault="00921197" w:rsidP="00921197">
      <w:pPr>
        <w:spacing w:line="360" w:lineRule="auto"/>
        <w:jc w:val="both"/>
        <w:rPr>
          <w:rFonts w:ascii="Arial" w:hAnsi="Arial" w:cs="Arial"/>
        </w:rPr>
      </w:pPr>
    </w:p>
    <w:p w14:paraId="00171BB3" w14:textId="77777777" w:rsidR="00921197" w:rsidRPr="00383861" w:rsidRDefault="00921197" w:rsidP="00921197">
      <w:pPr>
        <w:spacing w:line="360" w:lineRule="auto"/>
        <w:jc w:val="both"/>
        <w:rPr>
          <w:rFonts w:ascii="Arial" w:hAnsi="Arial" w:cs="Arial"/>
        </w:rPr>
      </w:pPr>
    </w:p>
    <w:p w14:paraId="567065BD" w14:textId="08F91D2D" w:rsidR="00921197" w:rsidRDefault="00921197" w:rsidP="00383861">
      <w:pPr>
        <w:spacing w:line="360" w:lineRule="auto"/>
        <w:jc w:val="both"/>
        <w:outlineLvl w:val="0"/>
        <w:rPr>
          <w:rFonts w:ascii="Arial" w:hAnsi="Arial" w:cs="Arial"/>
          <w:u w:val="single"/>
        </w:rPr>
      </w:pPr>
    </w:p>
    <w:p w14:paraId="57E10C81" w14:textId="6FA9A3CD" w:rsidR="00921197" w:rsidRDefault="00921197" w:rsidP="00383861">
      <w:pPr>
        <w:spacing w:line="360" w:lineRule="auto"/>
        <w:jc w:val="both"/>
        <w:outlineLvl w:val="0"/>
        <w:rPr>
          <w:rFonts w:ascii="Arial" w:hAnsi="Arial" w:cs="Arial"/>
          <w:u w:val="single"/>
        </w:rPr>
      </w:pPr>
    </w:p>
    <w:p w14:paraId="59FDE1BD" w14:textId="7BC9E9A5" w:rsidR="00921197" w:rsidRDefault="00921197" w:rsidP="00383861">
      <w:pPr>
        <w:spacing w:line="360" w:lineRule="auto"/>
        <w:jc w:val="both"/>
        <w:outlineLvl w:val="0"/>
        <w:rPr>
          <w:rFonts w:ascii="Arial" w:hAnsi="Arial" w:cs="Arial"/>
          <w:u w:val="single"/>
        </w:rPr>
      </w:pPr>
    </w:p>
    <w:p w14:paraId="7AA36B81" w14:textId="13D73868" w:rsidR="00921197" w:rsidRDefault="00921197" w:rsidP="00383861">
      <w:pPr>
        <w:spacing w:line="360" w:lineRule="auto"/>
        <w:jc w:val="both"/>
        <w:outlineLvl w:val="0"/>
        <w:rPr>
          <w:rFonts w:ascii="Arial" w:hAnsi="Arial" w:cs="Arial"/>
          <w:u w:val="single"/>
        </w:rPr>
      </w:pPr>
    </w:p>
    <w:p w14:paraId="1623CA92" w14:textId="048FA665" w:rsidR="00865CC7" w:rsidRPr="00383861" w:rsidRDefault="00865CC7" w:rsidP="00383861">
      <w:pPr>
        <w:spacing w:line="360" w:lineRule="auto"/>
        <w:jc w:val="both"/>
        <w:outlineLvl w:val="0"/>
        <w:rPr>
          <w:rFonts w:ascii="Arial" w:hAnsi="Arial" w:cs="Arial"/>
          <w:u w:val="single"/>
        </w:rPr>
      </w:pPr>
      <w:r w:rsidRPr="00383861">
        <w:rPr>
          <w:rFonts w:ascii="Arial" w:hAnsi="Arial" w:cs="Arial"/>
          <w:u w:val="single"/>
        </w:rPr>
        <w:lastRenderedPageBreak/>
        <w:t xml:space="preserve">Appendix </w:t>
      </w:r>
      <w:r w:rsidR="00921197">
        <w:rPr>
          <w:rFonts w:ascii="Arial" w:hAnsi="Arial" w:cs="Arial"/>
          <w:u w:val="single"/>
        </w:rPr>
        <w:t>3</w:t>
      </w:r>
    </w:p>
    <w:p w14:paraId="629C7848" w14:textId="7AEF6DD8" w:rsidR="0045343C" w:rsidRPr="00383861" w:rsidRDefault="00865CC7" w:rsidP="00383861">
      <w:pPr>
        <w:spacing w:line="360" w:lineRule="auto"/>
        <w:jc w:val="both"/>
        <w:rPr>
          <w:rFonts w:ascii="Arial" w:hAnsi="Arial" w:cs="Arial"/>
        </w:rPr>
      </w:pPr>
      <w:r w:rsidRPr="00383861">
        <w:rPr>
          <w:rFonts w:ascii="Arial" w:hAnsi="Arial" w:cs="Arial"/>
        </w:rPr>
        <w:t>In this sound clip, Pupil A demonstrates a clear speaking voice when he recalls facts about sloths in South America.</w:t>
      </w:r>
    </w:p>
    <w:p w14:paraId="6EA134FA" w14:textId="77777777" w:rsidR="0045343C" w:rsidRPr="00383861" w:rsidRDefault="0045343C" w:rsidP="00383861">
      <w:pPr>
        <w:spacing w:line="360" w:lineRule="auto"/>
        <w:jc w:val="both"/>
        <w:rPr>
          <w:rFonts w:ascii="Arial" w:hAnsi="Arial" w:cs="Arial"/>
        </w:rPr>
      </w:pPr>
    </w:p>
    <w:p w14:paraId="31E73495" w14:textId="15EF35EE" w:rsidR="00865CC7" w:rsidRPr="00383861" w:rsidRDefault="00865CC7" w:rsidP="00921197">
      <w:pPr>
        <w:spacing w:line="360" w:lineRule="auto"/>
        <w:jc w:val="center"/>
        <w:rPr>
          <w:rFonts w:ascii="Arial" w:hAnsi="Arial" w:cs="Arial"/>
        </w:rPr>
      </w:pPr>
      <w:r w:rsidRPr="00383861">
        <w:rPr>
          <w:rFonts w:ascii="Arial" w:hAnsi="Arial" w:cs="Arial"/>
          <w:noProof/>
        </w:rPr>
        <w:drawing>
          <wp:inline distT="0" distB="0" distL="0" distR="0" wp14:anchorId="3225A68F" wp14:editId="3EE6A9A8">
            <wp:extent cx="3693200" cy="3597910"/>
            <wp:effectExtent l="123825" t="104775" r="113665" b="1390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261" t="5355" r="10129" b="5816"/>
                    <a:stretch/>
                  </pic:blipFill>
                  <pic:spPr bwMode="auto">
                    <a:xfrm rot="5400000">
                      <a:off x="0" y="0"/>
                      <a:ext cx="3694023" cy="3598712"/>
                    </a:xfrm>
                    <a:prstGeom prst="rect">
                      <a:avLst/>
                    </a:prstGeom>
                    <a:solidFill>
                      <a:srgbClr val="FFFFFF">
                        <a:shade val="85000"/>
                      </a:srgbClr>
                    </a:solidFill>
                    <a:ln w="88900" cap="sq" cmpd="sng" algn="ctr">
                      <a:solidFill>
                        <a:srgbClr val="4472C4"/>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DE2530B" w14:textId="4E98B7EB" w:rsidR="00E049C1" w:rsidRPr="00383861" w:rsidRDefault="00E049C1" w:rsidP="00383861">
      <w:pPr>
        <w:spacing w:line="360" w:lineRule="auto"/>
        <w:jc w:val="both"/>
        <w:rPr>
          <w:rFonts w:ascii="Arial" w:hAnsi="Arial" w:cs="Arial"/>
        </w:rPr>
      </w:pPr>
    </w:p>
    <w:p w14:paraId="53D493ED" w14:textId="1D3BD7F9" w:rsidR="00E049C1" w:rsidRPr="00383861" w:rsidRDefault="00E049C1" w:rsidP="00383861">
      <w:pPr>
        <w:spacing w:line="360" w:lineRule="auto"/>
        <w:jc w:val="both"/>
        <w:rPr>
          <w:rFonts w:ascii="Arial" w:hAnsi="Arial" w:cs="Arial"/>
        </w:rPr>
      </w:pPr>
    </w:p>
    <w:p w14:paraId="1BD91C03" w14:textId="73146D89" w:rsidR="00E049C1" w:rsidRPr="00383861" w:rsidRDefault="00E049C1" w:rsidP="00383861">
      <w:pPr>
        <w:spacing w:line="360" w:lineRule="auto"/>
        <w:jc w:val="both"/>
        <w:rPr>
          <w:rFonts w:ascii="Arial" w:hAnsi="Arial" w:cs="Arial"/>
        </w:rPr>
      </w:pPr>
    </w:p>
    <w:p w14:paraId="6060C833" w14:textId="30382704" w:rsidR="00E049C1" w:rsidRPr="00383861" w:rsidRDefault="00E049C1" w:rsidP="00383861">
      <w:pPr>
        <w:spacing w:line="360" w:lineRule="auto"/>
        <w:jc w:val="both"/>
        <w:rPr>
          <w:rFonts w:ascii="Arial" w:hAnsi="Arial" w:cs="Arial"/>
        </w:rPr>
      </w:pPr>
    </w:p>
    <w:p w14:paraId="753D98E5" w14:textId="571F7E3A" w:rsidR="00D3041B" w:rsidRPr="00383861" w:rsidRDefault="00D3041B" w:rsidP="00383861">
      <w:pPr>
        <w:spacing w:line="360" w:lineRule="auto"/>
        <w:jc w:val="both"/>
        <w:rPr>
          <w:rFonts w:ascii="Arial" w:hAnsi="Arial" w:cs="Arial"/>
        </w:rPr>
      </w:pPr>
    </w:p>
    <w:p w14:paraId="6E3A6CC8" w14:textId="526C1C35" w:rsidR="00D3041B" w:rsidRPr="00383861" w:rsidRDefault="00D3041B" w:rsidP="00383861">
      <w:pPr>
        <w:spacing w:line="360" w:lineRule="auto"/>
        <w:jc w:val="both"/>
        <w:rPr>
          <w:rFonts w:ascii="Arial" w:hAnsi="Arial" w:cs="Arial"/>
        </w:rPr>
      </w:pPr>
    </w:p>
    <w:p w14:paraId="1882F84B" w14:textId="737C2352" w:rsidR="00D3041B" w:rsidRPr="00383861" w:rsidRDefault="00D3041B" w:rsidP="00383861">
      <w:pPr>
        <w:spacing w:line="360" w:lineRule="auto"/>
        <w:jc w:val="both"/>
        <w:rPr>
          <w:rFonts w:ascii="Arial" w:hAnsi="Arial" w:cs="Arial"/>
        </w:rPr>
      </w:pPr>
    </w:p>
    <w:p w14:paraId="7C63E4F7" w14:textId="1F53D264" w:rsidR="00D3041B" w:rsidRPr="00383861" w:rsidRDefault="00D3041B" w:rsidP="00383861">
      <w:pPr>
        <w:spacing w:line="360" w:lineRule="auto"/>
        <w:jc w:val="both"/>
        <w:rPr>
          <w:rFonts w:ascii="Arial" w:hAnsi="Arial" w:cs="Arial"/>
        </w:rPr>
      </w:pPr>
    </w:p>
    <w:p w14:paraId="6DBB0723" w14:textId="3B0DCE7D" w:rsidR="00D3041B" w:rsidRPr="00383861" w:rsidRDefault="00D3041B" w:rsidP="00383861">
      <w:pPr>
        <w:spacing w:line="360" w:lineRule="auto"/>
        <w:jc w:val="both"/>
        <w:rPr>
          <w:rFonts w:ascii="Arial" w:hAnsi="Arial" w:cs="Arial"/>
        </w:rPr>
      </w:pPr>
    </w:p>
    <w:p w14:paraId="1BB76628" w14:textId="65D6D0B7" w:rsidR="00D3041B" w:rsidRPr="00383861" w:rsidRDefault="00D3041B" w:rsidP="00383861">
      <w:pPr>
        <w:spacing w:line="360" w:lineRule="auto"/>
        <w:jc w:val="both"/>
        <w:rPr>
          <w:rFonts w:ascii="Arial" w:hAnsi="Arial" w:cs="Arial"/>
        </w:rPr>
      </w:pPr>
    </w:p>
    <w:p w14:paraId="7D11E18E" w14:textId="32077563" w:rsidR="00D3041B" w:rsidRDefault="00D3041B" w:rsidP="00383861">
      <w:pPr>
        <w:spacing w:line="360" w:lineRule="auto"/>
        <w:jc w:val="both"/>
        <w:rPr>
          <w:rFonts w:ascii="Arial" w:hAnsi="Arial" w:cs="Arial"/>
        </w:rPr>
      </w:pPr>
    </w:p>
    <w:p w14:paraId="632F2B42" w14:textId="77777777" w:rsidR="00921197" w:rsidRPr="00383861" w:rsidRDefault="00921197" w:rsidP="00383861">
      <w:pPr>
        <w:spacing w:line="360" w:lineRule="auto"/>
        <w:jc w:val="both"/>
        <w:rPr>
          <w:rFonts w:ascii="Arial" w:hAnsi="Arial" w:cs="Arial"/>
        </w:rPr>
      </w:pPr>
    </w:p>
    <w:p w14:paraId="528068DB" w14:textId="77777777" w:rsidR="00D3041B" w:rsidRPr="00383861" w:rsidRDefault="00D3041B" w:rsidP="00383861">
      <w:pPr>
        <w:spacing w:line="360" w:lineRule="auto"/>
        <w:jc w:val="both"/>
        <w:rPr>
          <w:rFonts w:ascii="Arial" w:hAnsi="Arial" w:cs="Arial"/>
        </w:rPr>
      </w:pPr>
    </w:p>
    <w:p w14:paraId="5524C777" w14:textId="262A01C7" w:rsidR="00E049C1" w:rsidRPr="00383861" w:rsidRDefault="00E049C1" w:rsidP="00383861">
      <w:pPr>
        <w:spacing w:line="360" w:lineRule="auto"/>
        <w:jc w:val="both"/>
        <w:rPr>
          <w:rFonts w:ascii="Arial" w:hAnsi="Arial" w:cs="Arial"/>
        </w:rPr>
      </w:pPr>
    </w:p>
    <w:p w14:paraId="44E4F44F" w14:textId="77777777" w:rsidR="0025116D" w:rsidRPr="0025116D" w:rsidRDefault="0025116D" w:rsidP="0025116D">
      <w:pPr>
        <w:spacing w:line="360" w:lineRule="auto"/>
        <w:jc w:val="both"/>
        <w:outlineLvl w:val="0"/>
        <w:rPr>
          <w:rFonts w:ascii="Arial" w:hAnsi="Arial" w:cs="Arial"/>
          <w:u w:val="single"/>
        </w:rPr>
      </w:pPr>
      <w:r w:rsidRPr="0025116D">
        <w:rPr>
          <w:rFonts w:ascii="Arial" w:hAnsi="Arial" w:cs="Arial"/>
          <w:u w:val="single"/>
        </w:rPr>
        <w:lastRenderedPageBreak/>
        <w:t>Appendix 4</w:t>
      </w:r>
    </w:p>
    <w:p w14:paraId="1E7D5D4F" w14:textId="5210A7EF" w:rsidR="0025116D" w:rsidRDefault="0025116D" w:rsidP="0025116D">
      <w:pPr>
        <w:spacing w:line="360" w:lineRule="auto"/>
        <w:jc w:val="both"/>
        <w:rPr>
          <w:rFonts w:ascii="Arial" w:hAnsi="Arial" w:cs="Arial"/>
        </w:rPr>
      </w:pPr>
      <w:r w:rsidRPr="00383861">
        <w:rPr>
          <w:rFonts w:ascii="Arial" w:hAnsi="Arial" w:cs="Arial"/>
        </w:rPr>
        <w:t xml:space="preserve">Pupil A showing clear understanding of partitioning and adding </w:t>
      </w:r>
      <w:proofErr w:type="gramStart"/>
      <w:r w:rsidRPr="00383861">
        <w:rPr>
          <w:rFonts w:ascii="Arial" w:hAnsi="Arial" w:cs="Arial"/>
        </w:rPr>
        <w:t>2 digit</w:t>
      </w:r>
      <w:proofErr w:type="gramEnd"/>
      <w:r w:rsidRPr="00383861">
        <w:rPr>
          <w:rFonts w:ascii="Arial" w:hAnsi="Arial" w:cs="Arial"/>
        </w:rPr>
        <w:t xml:space="preserve"> numbers, albeit the number 49 is written in reverse at the bottom of the whiteboard. This is not a misconception however but rather just an error.</w:t>
      </w:r>
    </w:p>
    <w:p w14:paraId="64076984" w14:textId="77777777" w:rsidR="0025116D" w:rsidRPr="00383861" w:rsidRDefault="0025116D" w:rsidP="0025116D">
      <w:pPr>
        <w:spacing w:line="360" w:lineRule="auto"/>
        <w:jc w:val="both"/>
        <w:rPr>
          <w:rFonts w:ascii="Arial" w:hAnsi="Arial" w:cs="Arial"/>
        </w:rPr>
      </w:pPr>
    </w:p>
    <w:p w14:paraId="4A7154AC" w14:textId="77777777" w:rsidR="0025116D" w:rsidRPr="00383861" w:rsidRDefault="0025116D" w:rsidP="0025116D">
      <w:pPr>
        <w:spacing w:line="360" w:lineRule="auto"/>
        <w:jc w:val="center"/>
        <w:rPr>
          <w:rFonts w:ascii="Arial" w:hAnsi="Arial" w:cs="Arial"/>
        </w:rPr>
      </w:pPr>
      <w:r w:rsidRPr="00383861">
        <w:rPr>
          <w:rFonts w:ascii="Arial" w:hAnsi="Arial" w:cs="Arial"/>
          <w:noProof/>
        </w:rPr>
        <w:drawing>
          <wp:inline distT="0" distB="0" distL="0" distR="0" wp14:anchorId="3F6C479C" wp14:editId="380404B0">
            <wp:extent cx="3534050" cy="2131017"/>
            <wp:effectExtent l="114300" t="101600" r="123825" b="130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5917" r="22226" b="21455"/>
                    <a:stretch/>
                  </pic:blipFill>
                  <pic:spPr bwMode="auto">
                    <a:xfrm>
                      <a:off x="0" y="0"/>
                      <a:ext cx="3549419" cy="2140285"/>
                    </a:xfrm>
                    <a:prstGeom prst="rect">
                      <a:avLst/>
                    </a:prstGeom>
                    <a:solidFill>
                      <a:srgbClr val="FFFFFF">
                        <a:shade val="85000"/>
                      </a:srgbClr>
                    </a:solidFill>
                    <a:ln w="88900" cap="sq" cmpd="sng" algn="ctr">
                      <a:solidFill>
                        <a:srgbClr val="4472C4"/>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8CA346E" w14:textId="51B144B0" w:rsidR="0025116D" w:rsidRDefault="0025116D" w:rsidP="0025116D">
      <w:pPr>
        <w:spacing w:line="360" w:lineRule="auto"/>
        <w:jc w:val="center"/>
        <w:rPr>
          <w:rFonts w:ascii="Arial" w:hAnsi="Arial" w:cs="Arial"/>
        </w:rPr>
      </w:pPr>
      <w:r w:rsidRPr="00383861">
        <w:rPr>
          <w:rFonts w:ascii="Arial" w:hAnsi="Arial" w:cs="Arial"/>
          <w:noProof/>
        </w:rPr>
        <w:drawing>
          <wp:inline distT="0" distB="0" distL="0" distR="0" wp14:anchorId="0D34B413" wp14:editId="39ECF21A">
            <wp:extent cx="4201477" cy="3444186"/>
            <wp:effectExtent l="124777" t="103823" r="127318" b="140017"/>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11092"/>
                    <a:stretch/>
                  </pic:blipFill>
                  <pic:spPr bwMode="auto">
                    <a:xfrm rot="5400000">
                      <a:off x="0" y="0"/>
                      <a:ext cx="4204536" cy="3446694"/>
                    </a:xfrm>
                    <a:prstGeom prst="rect">
                      <a:avLst/>
                    </a:prstGeom>
                    <a:solidFill>
                      <a:srgbClr val="FFFFFF">
                        <a:shade val="85000"/>
                      </a:srgbClr>
                    </a:solidFill>
                    <a:ln w="88900" cap="sq" cmpd="sng" algn="ctr">
                      <a:solidFill>
                        <a:srgbClr val="4472C4"/>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8A4E949" w14:textId="099644BA" w:rsidR="0095283E" w:rsidRDefault="0095283E" w:rsidP="0025116D">
      <w:pPr>
        <w:spacing w:line="360" w:lineRule="auto"/>
        <w:jc w:val="center"/>
        <w:rPr>
          <w:rFonts w:ascii="Arial" w:hAnsi="Arial" w:cs="Arial"/>
        </w:rPr>
      </w:pPr>
    </w:p>
    <w:p w14:paraId="64D757AE" w14:textId="344B8C52" w:rsidR="0095283E" w:rsidRDefault="0095283E" w:rsidP="0025116D">
      <w:pPr>
        <w:spacing w:line="360" w:lineRule="auto"/>
        <w:jc w:val="center"/>
        <w:rPr>
          <w:rFonts w:ascii="Arial" w:hAnsi="Arial" w:cs="Arial"/>
        </w:rPr>
      </w:pPr>
    </w:p>
    <w:p w14:paraId="5BD964F9" w14:textId="77777777" w:rsidR="0095283E" w:rsidRDefault="0095283E" w:rsidP="0095283E">
      <w:pPr>
        <w:spacing w:line="360" w:lineRule="auto"/>
        <w:rPr>
          <w:rFonts w:ascii="Arial" w:hAnsi="Arial" w:cs="Arial"/>
          <w:u w:val="single"/>
        </w:rPr>
      </w:pPr>
      <w:r w:rsidRPr="0095283E">
        <w:rPr>
          <w:rFonts w:ascii="Arial" w:hAnsi="Arial" w:cs="Arial"/>
          <w:u w:val="single"/>
        </w:rPr>
        <w:lastRenderedPageBreak/>
        <w:t xml:space="preserve">Appendix 5. </w:t>
      </w:r>
    </w:p>
    <w:p w14:paraId="51530506" w14:textId="09B40CA5" w:rsidR="0095283E" w:rsidRDefault="0095283E" w:rsidP="0095283E">
      <w:pPr>
        <w:spacing w:line="360" w:lineRule="auto"/>
        <w:rPr>
          <w:rFonts w:ascii="Arial" w:hAnsi="Arial" w:cs="Arial"/>
          <w:i/>
        </w:rPr>
      </w:pPr>
      <w:r w:rsidRPr="0095283E">
        <w:rPr>
          <w:rFonts w:ascii="Arial" w:hAnsi="Arial" w:cs="Arial"/>
          <w:i/>
        </w:rPr>
        <w:t>Photographs by Pupil A of resources and areas within the class and school that help him with his learning.</w:t>
      </w:r>
    </w:p>
    <w:p w14:paraId="5B55C4FF" w14:textId="77777777" w:rsidR="0095283E" w:rsidRPr="0095283E" w:rsidRDefault="0095283E" w:rsidP="0095283E">
      <w:pPr>
        <w:spacing w:line="360" w:lineRule="auto"/>
        <w:rPr>
          <w:rFonts w:ascii="Arial" w:hAnsi="Arial" w:cs="Arial"/>
          <w:i/>
        </w:rPr>
      </w:pPr>
    </w:p>
    <w:p w14:paraId="3F39B18B" w14:textId="087F6D1D" w:rsidR="0095283E" w:rsidRDefault="0095283E" w:rsidP="0095283E">
      <w:pPr>
        <w:spacing w:line="360" w:lineRule="auto"/>
        <w:rPr>
          <w:rFonts w:ascii="Arial" w:hAnsi="Arial" w:cs="Arial"/>
        </w:rPr>
      </w:pPr>
      <w:r>
        <w:rPr>
          <w:rFonts w:ascii="Arial" w:hAnsi="Arial" w:cs="Arial"/>
        </w:rPr>
        <w:t>This photo showing methods generated by pupils during a Singapore maths lesson was the first one that Pupil A took. He stated that this really helps him when he is working out the calculations in maths.</w:t>
      </w:r>
    </w:p>
    <w:p w14:paraId="21D99897" w14:textId="0473472D" w:rsidR="0095283E" w:rsidRDefault="0095283E" w:rsidP="0095283E">
      <w:pPr>
        <w:spacing w:line="360" w:lineRule="auto"/>
        <w:jc w:val="center"/>
        <w:rPr>
          <w:rFonts w:ascii="Arial" w:hAnsi="Arial" w:cs="Arial"/>
        </w:rPr>
      </w:pPr>
      <w:r>
        <w:rPr>
          <w:rFonts w:ascii="Arial" w:hAnsi="Arial" w:cs="Arial"/>
          <w:noProof/>
        </w:rPr>
        <w:drawing>
          <wp:inline distT="0" distB="0" distL="0" distR="0" wp14:anchorId="5A1500E8" wp14:editId="383CA5DE">
            <wp:extent cx="3850061" cy="2865773"/>
            <wp:effectExtent l="123825" t="104775" r="134620" b="134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1901.JPG"/>
                    <pic:cNvPicPr/>
                  </pic:nvPicPr>
                  <pic:blipFill rotWithShape="1">
                    <a:blip r:embed="rId25">
                      <a:extLst>
                        <a:ext uri="{28A0092B-C50C-407E-A947-70E740481C1C}">
                          <a14:useLocalDpi xmlns:a14="http://schemas.microsoft.com/office/drawing/2010/main" val="0"/>
                        </a:ext>
                      </a:extLst>
                    </a:blip>
                    <a:srcRect t="11667" r="23729" b="12327"/>
                    <a:stretch/>
                  </pic:blipFill>
                  <pic:spPr bwMode="auto">
                    <a:xfrm rot="5400000">
                      <a:off x="0" y="0"/>
                      <a:ext cx="3863917" cy="2876086"/>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57E4956" w14:textId="1D5331DC" w:rsidR="0095283E" w:rsidRDefault="0095283E" w:rsidP="0095283E">
      <w:pPr>
        <w:spacing w:line="360" w:lineRule="auto"/>
        <w:rPr>
          <w:rFonts w:ascii="Arial" w:hAnsi="Arial" w:cs="Arial"/>
        </w:rPr>
      </w:pPr>
    </w:p>
    <w:p w14:paraId="1BAC971F" w14:textId="6AE5B8B9" w:rsidR="0095283E" w:rsidRDefault="0095283E" w:rsidP="0095283E">
      <w:pPr>
        <w:spacing w:line="360" w:lineRule="auto"/>
        <w:rPr>
          <w:rFonts w:ascii="Arial" w:hAnsi="Arial" w:cs="Arial"/>
        </w:rPr>
      </w:pPr>
    </w:p>
    <w:p w14:paraId="09EC9143" w14:textId="538D7B26" w:rsidR="0095283E" w:rsidRDefault="0095283E" w:rsidP="0095283E">
      <w:pPr>
        <w:spacing w:line="360" w:lineRule="auto"/>
        <w:rPr>
          <w:rFonts w:ascii="Arial" w:hAnsi="Arial" w:cs="Arial"/>
        </w:rPr>
      </w:pPr>
    </w:p>
    <w:p w14:paraId="75BA4967" w14:textId="069EE424" w:rsidR="0095283E" w:rsidRDefault="0095283E" w:rsidP="0095283E">
      <w:pPr>
        <w:spacing w:line="360" w:lineRule="auto"/>
        <w:rPr>
          <w:rFonts w:ascii="Arial" w:hAnsi="Arial" w:cs="Arial"/>
        </w:rPr>
      </w:pPr>
    </w:p>
    <w:p w14:paraId="18A2E5F7" w14:textId="3C5CE0A4" w:rsidR="0095283E" w:rsidRDefault="0095283E" w:rsidP="0095283E">
      <w:pPr>
        <w:spacing w:line="360" w:lineRule="auto"/>
        <w:rPr>
          <w:rFonts w:ascii="Arial" w:hAnsi="Arial" w:cs="Arial"/>
        </w:rPr>
      </w:pPr>
    </w:p>
    <w:p w14:paraId="5222B7FD" w14:textId="18F93888" w:rsidR="0095283E" w:rsidRDefault="0095283E" w:rsidP="0095283E">
      <w:pPr>
        <w:spacing w:line="360" w:lineRule="auto"/>
        <w:rPr>
          <w:rFonts w:ascii="Arial" w:hAnsi="Arial" w:cs="Arial"/>
        </w:rPr>
      </w:pPr>
    </w:p>
    <w:p w14:paraId="2BFA8828" w14:textId="45463CB3" w:rsidR="0095283E" w:rsidRDefault="0095283E" w:rsidP="0095283E">
      <w:pPr>
        <w:spacing w:line="360" w:lineRule="auto"/>
        <w:rPr>
          <w:rFonts w:ascii="Arial" w:hAnsi="Arial" w:cs="Arial"/>
        </w:rPr>
      </w:pPr>
    </w:p>
    <w:p w14:paraId="32937486" w14:textId="5DE9F5D2" w:rsidR="0095283E" w:rsidRDefault="0095283E" w:rsidP="0095283E">
      <w:pPr>
        <w:spacing w:line="360" w:lineRule="auto"/>
        <w:rPr>
          <w:rFonts w:ascii="Arial" w:hAnsi="Arial" w:cs="Arial"/>
        </w:rPr>
      </w:pPr>
    </w:p>
    <w:p w14:paraId="73885B84" w14:textId="512BDC2D" w:rsidR="0095283E" w:rsidRDefault="0095283E" w:rsidP="0095283E">
      <w:pPr>
        <w:spacing w:line="360" w:lineRule="auto"/>
        <w:rPr>
          <w:rFonts w:ascii="Arial" w:hAnsi="Arial" w:cs="Arial"/>
        </w:rPr>
      </w:pPr>
    </w:p>
    <w:p w14:paraId="1AAA82B1" w14:textId="77777777" w:rsidR="0095283E" w:rsidRDefault="0095283E" w:rsidP="0095283E">
      <w:pPr>
        <w:spacing w:line="360" w:lineRule="auto"/>
        <w:rPr>
          <w:rFonts w:ascii="Arial" w:hAnsi="Arial" w:cs="Arial"/>
        </w:rPr>
      </w:pPr>
    </w:p>
    <w:p w14:paraId="1B9D80C0" w14:textId="04610C7C" w:rsidR="0095283E" w:rsidRDefault="0095283E" w:rsidP="0095283E">
      <w:pPr>
        <w:spacing w:line="360" w:lineRule="auto"/>
        <w:rPr>
          <w:rFonts w:ascii="Arial" w:hAnsi="Arial" w:cs="Arial"/>
        </w:rPr>
      </w:pPr>
    </w:p>
    <w:p w14:paraId="1A28B682" w14:textId="2EDCE914" w:rsidR="0095283E" w:rsidRPr="0095283E" w:rsidRDefault="0095283E" w:rsidP="0095283E">
      <w:pPr>
        <w:spacing w:line="360" w:lineRule="auto"/>
        <w:rPr>
          <w:rFonts w:ascii="Arial" w:hAnsi="Arial" w:cs="Arial"/>
          <w:u w:val="single"/>
        </w:rPr>
      </w:pPr>
      <w:r w:rsidRPr="0095283E">
        <w:rPr>
          <w:rFonts w:ascii="Arial" w:hAnsi="Arial" w:cs="Arial"/>
          <w:u w:val="single"/>
        </w:rPr>
        <w:lastRenderedPageBreak/>
        <w:t>Appendix 5 (cont.)</w:t>
      </w:r>
    </w:p>
    <w:p w14:paraId="246D0594" w14:textId="309E8ACD" w:rsidR="0095283E" w:rsidRDefault="0095283E" w:rsidP="0095283E">
      <w:pPr>
        <w:spacing w:line="360" w:lineRule="auto"/>
        <w:rPr>
          <w:rFonts w:ascii="Arial" w:hAnsi="Arial" w:cs="Arial"/>
        </w:rPr>
      </w:pPr>
      <w:r>
        <w:rPr>
          <w:rFonts w:ascii="Arial" w:hAnsi="Arial" w:cs="Arial"/>
        </w:rPr>
        <w:t xml:space="preserve">Other photos taken by Pupil A show a 100 square in the corridor, </w:t>
      </w:r>
      <w:proofErr w:type="spellStart"/>
      <w:r>
        <w:rPr>
          <w:rFonts w:ascii="Arial" w:hAnsi="Arial" w:cs="Arial"/>
        </w:rPr>
        <w:t>numicon</w:t>
      </w:r>
      <w:proofErr w:type="spellEnd"/>
      <w:r>
        <w:rPr>
          <w:rFonts w:ascii="Arial" w:hAnsi="Arial" w:cs="Arial"/>
        </w:rPr>
        <w:t>, a three times table counting stick and the times tables posters.</w:t>
      </w:r>
    </w:p>
    <w:p w14:paraId="4D3F9BBC" w14:textId="77777777" w:rsidR="0095283E" w:rsidRDefault="0095283E" w:rsidP="0095283E">
      <w:pPr>
        <w:spacing w:line="360" w:lineRule="auto"/>
        <w:rPr>
          <w:rFonts w:ascii="Arial" w:hAnsi="Arial" w:cs="Arial"/>
        </w:rPr>
      </w:pPr>
    </w:p>
    <w:p w14:paraId="45F23F2F" w14:textId="1F879CFE" w:rsidR="0095283E" w:rsidRDefault="0095283E" w:rsidP="0095283E">
      <w:pPr>
        <w:spacing w:line="360" w:lineRule="auto"/>
        <w:rPr>
          <w:rFonts w:ascii="Arial" w:hAnsi="Arial" w:cs="Arial"/>
        </w:rPr>
      </w:pPr>
      <w:r w:rsidRPr="0095283E">
        <w:rPr>
          <w:rFonts w:ascii="Arial" w:hAnsi="Arial" w:cs="Arial"/>
          <w:noProof/>
        </w:rPr>
        <w:t xml:space="preserve"> </w:t>
      </w:r>
      <w:r>
        <w:rPr>
          <w:rFonts w:ascii="Arial" w:hAnsi="Arial" w:cs="Arial"/>
          <w:noProof/>
        </w:rPr>
        <w:drawing>
          <wp:inline distT="0" distB="0" distL="0" distR="0" wp14:anchorId="65C5D4A3" wp14:editId="4DBF4DCC">
            <wp:extent cx="2286000" cy="1390653"/>
            <wp:effectExtent l="114300" t="101600" r="114300" b="133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1896.JPG"/>
                    <pic:cNvPicPr/>
                  </pic:nvPicPr>
                  <pic:blipFill rotWithShape="1">
                    <a:blip r:embed="rId26">
                      <a:extLst>
                        <a:ext uri="{28A0092B-C50C-407E-A947-70E740481C1C}">
                          <a14:useLocalDpi xmlns:a14="http://schemas.microsoft.com/office/drawing/2010/main" val="0"/>
                        </a:ext>
                      </a:extLst>
                    </a:blip>
                    <a:srcRect l="10490" t="10960" r="25546" b="36943"/>
                    <a:stretch/>
                  </pic:blipFill>
                  <pic:spPr bwMode="auto">
                    <a:xfrm>
                      <a:off x="0" y="0"/>
                      <a:ext cx="2325990" cy="1414980"/>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Pr>
          <w:rFonts w:ascii="Arial" w:hAnsi="Arial" w:cs="Arial"/>
          <w:noProof/>
        </w:rPr>
        <w:tab/>
      </w:r>
      <w:r>
        <w:rPr>
          <w:rFonts w:ascii="Arial" w:hAnsi="Arial" w:cs="Arial"/>
          <w:noProof/>
        </w:rPr>
        <w:drawing>
          <wp:inline distT="0" distB="0" distL="0" distR="0" wp14:anchorId="0BA0F45C" wp14:editId="38CB31C2">
            <wp:extent cx="2167785" cy="1619109"/>
            <wp:effectExtent l="114300" t="101600" r="118745" b="133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1900.JPG"/>
                    <pic:cNvPicPr/>
                  </pic:nvPicPr>
                  <pic:blipFill>
                    <a:blip r:embed="rId27">
                      <a:extLst>
                        <a:ext uri="{28A0092B-C50C-407E-A947-70E740481C1C}">
                          <a14:useLocalDpi xmlns:a14="http://schemas.microsoft.com/office/drawing/2010/main" val="0"/>
                        </a:ext>
                      </a:extLst>
                    </a:blip>
                    <a:stretch>
                      <a:fillRect/>
                    </a:stretch>
                  </pic:blipFill>
                  <pic:spPr>
                    <a:xfrm>
                      <a:off x="0" y="0"/>
                      <a:ext cx="2194276" cy="1638895"/>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985DA74" w14:textId="79B56244" w:rsidR="0095283E" w:rsidRDefault="0095283E" w:rsidP="0095283E">
      <w:pPr>
        <w:spacing w:line="360" w:lineRule="auto"/>
        <w:rPr>
          <w:rFonts w:ascii="Arial" w:hAnsi="Arial" w:cs="Arial"/>
        </w:rPr>
      </w:pPr>
    </w:p>
    <w:p w14:paraId="44F6FC7A" w14:textId="4F1F0175" w:rsidR="0095283E" w:rsidRPr="0095283E" w:rsidRDefault="0095283E" w:rsidP="0095283E">
      <w:pPr>
        <w:spacing w:line="360" w:lineRule="auto"/>
        <w:rPr>
          <w:rFonts w:ascii="Arial" w:hAnsi="Arial" w:cs="Arial"/>
        </w:rPr>
      </w:pPr>
      <w:r>
        <w:rPr>
          <w:rFonts w:ascii="Arial" w:hAnsi="Arial" w:cs="Arial"/>
          <w:noProof/>
        </w:rPr>
        <w:drawing>
          <wp:inline distT="0" distB="0" distL="0" distR="0" wp14:anchorId="128FE763" wp14:editId="7D165B3F">
            <wp:extent cx="2293749" cy="1713191"/>
            <wp:effectExtent l="114300" t="101600" r="119380" b="1416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1899.JPG"/>
                    <pic:cNvPicPr/>
                  </pic:nvPicPr>
                  <pic:blipFill>
                    <a:blip r:embed="rId28">
                      <a:extLst>
                        <a:ext uri="{28A0092B-C50C-407E-A947-70E740481C1C}">
                          <a14:useLocalDpi xmlns:a14="http://schemas.microsoft.com/office/drawing/2010/main" val="0"/>
                        </a:ext>
                      </a:extLst>
                    </a:blip>
                    <a:stretch>
                      <a:fillRect/>
                    </a:stretch>
                  </pic:blipFill>
                  <pic:spPr>
                    <a:xfrm>
                      <a:off x="0" y="0"/>
                      <a:ext cx="2375130" cy="1773974"/>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Arial" w:hAnsi="Arial" w:cs="Arial"/>
        </w:rPr>
        <w:t xml:space="preserve">  </w:t>
      </w:r>
      <w:r>
        <w:rPr>
          <w:rFonts w:ascii="Arial" w:hAnsi="Arial" w:cs="Arial"/>
        </w:rPr>
        <w:tab/>
      </w:r>
      <w:r>
        <w:rPr>
          <w:rFonts w:ascii="Arial" w:hAnsi="Arial" w:cs="Arial"/>
          <w:noProof/>
        </w:rPr>
        <w:drawing>
          <wp:inline distT="0" distB="0" distL="0" distR="0" wp14:anchorId="58954703" wp14:editId="64CBE310">
            <wp:extent cx="2261032" cy="1688755"/>
            <wp:effectExtent l="114300" t="101600" r="114300" b="1403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1902.JPG"/>
                    <pic:cNvPicPr/>
                  </pic:nvPicPr>
                  <pic:blipFill>
                    <a:blip r:embed="rId29">
                      <a:extLst>
                        <a:ext uri="{28A0092B-C50C-407E-A947-70E740481C1C}">
                          <a14:useLocalDpi xmlns:a14="http://schemas.microsoft.com/office/drawing/2010/main" val="0"/>
                        </a:ext>
                      </a:extLst>
                    </a:blip>
                    <a:stretch>
                      <a:fillRect/>
                    </a:stretch>
                  </pic:blipFill>
                  <pic:spPr>
                    <a:xfrm>
                      <a:off x="0" y="0"/>
                      <a:ext cx="2312188" cy="1726963"/>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04A5A06" w14:textId="77777777" w:rsidR="0025116D" w:rsidRPr="00383861" w:rsidRDefault="0025116D" w:rsidP="0025116D">
      <w:pPr>
        <w:spacing w:line="360" w:lineRule="auto"/>
        <w:jc w:val="both"/>
        <w:rPr>
          <w:rFonts w:ascii="Arial" w:hAnsi="Arial" w:cs="Arial"/>
        </w:rPr>
      </w:pPr>
    </w:p>
    <w:p w14:paraId="51299FD1" w14:textId="1C465D28" w:rsidR="0025116D" w:rsidRDefault="0025116D" w:rsidP="00383861">
      <w:pPr>
        <w:spacing w:line="360" w:lineRule="auto"/>
        <w:jc w:val="both"/>
        <w:outlineLvl w:val="0"/>
        <w:rPr>
          <w:rFonts w:ascii="Arial" w:hAnsi="Arial" w:cs="Arial"/>
        </w:rPr>
      </w:pPr>
    </w:p>
    <w:p w14:paraId="5270838C" w14:textId="41737EA8" w:rsidR="0095283E" w:rsidRDefault="0095283E" w:rsidP="00383861">
      <w:pPr>
        <w:spacing w:line="360" w:lineRule="auto"/>
        <w:jc w:val="both"/>
        <w:outlineLvl w:val="0"/>
        <w:rPr>
          <w:rFonts w:ascii="Arial" w:hAnsi="Arial" w:cs="Arial"/>
        </w:rPr>
      </w:pPr>
    </w:p>
    <w:p w14:paraId="06CEC2FC" w14:textId="451AE9C1" w:rsidR="0095283E" w:rsidRDefault="0095283E" w:rsidP="00383861">
      <w:pPr>
        <w:spacing w:line="360" w:lineRule="auto"/>
        <w:jc w:val="both"/>
        <w:outlineLvl w:val="0"/>
        <w:rPr>
          <w:rFonts w:ascii="Arial" w:hAnsi="Arial" w:cs="Arial"/>
        </w:rPr>
      </w:pPr>
    </w:p>
    <w:p w14:paraId="34867166" w14:textId="24B91931" w:rsidR="0095283E" w:rsidRDefault="0095283E" w:rsidP="00383861">
      <w:pPr>
        <w:spacing w:line="360" w:lineRule="auto"/>
        <w:jc w:val="both"/>
        <w:outlineLvl w:val="0"/>
        <w:rPr>
          <w:rFonts w:ascii="Arial" w:hAnsi="Arial" w:cs="Arial"/>
        </w:rPr>
      </w:pPr>
    </w:p>
    <w:p w14:paraId="6C083D0C" w14:textId="131AE3CF" w:rsidR="0095283E" w:rsidRDefault="0095283E" w:rsidP="00383861">
      <w:pPr>
        <w:spacing w:line="360" w:lineRule="auto"/>
        <w:jc w:val="both"/>
        <w:outlineLvl w:val="0"/>
        <w:rPr>
          <w:rFonts w:ascii="Arial" w:hAnsi="Arial" w:cs="Arial"/>
        </w:rPr>
      </w:pPr>
    </w:p>
    <w:p w14:paraId="09A225CA" w14:textId="2C906298" w:rsidR="0095283E" w:rsidRDefault="0095283E" w:rsidP="00383861">
      <w:pPr>
        <w:spacing w:line="360" w:lineRule="auto"/>
        <w:jc w:val="both"/>
        <w:outlineLvl w:val="0"/>
        <w:rPr>
          <w:rFonts w:ascii="Arial" w:hAnsi="Arial" w:cs="Arial"/>
        </w:rPr>
      </w:pPr>
    </w:p>
    <w:p w14:paraId="3A231B24" w14:textId="6FD4F736" w:rsidR="0095283E" w:rsidRDefault="0095283E" w:rsidP="00383861">
      <w:pPr>
        <w:spacing w:line="360" w:lineRule="auto"/>
        <w:jc w:val="both"/>
        <w:outlineLvl w:val="0"/>
        <w:rPr>
          <w:rFonts w:ascii="Arial" w:hAnsi="Arial" w:cs="Arial"/>
        </w:rPr>
      </w:pPr>
    </w:p>
    <w:p w14:paraId="581CC93A" w14:textId="6360A496" w:rsidR="0095283E" w:rsidRDefault="0095283E" w:rsidP="00383861">
      <w:pPr>
        <w:spacing w:line="360" w:lineRule="auto"/>
        <w:jc w:val="both"/>
        <w:outlineLvl w:val="0"/>
        <w:rPr>
          <w:rFonts w:ascii="Arial" w:hAnsi="Arial" w:cs="Arial"/>
        </w:rPr>
      </w:pPr>
    </w:p>
    <w:p w14:paraId="0D970BA0" w14:textId="76A5B9A3" w:rsidR="0095283E" w:rsidRDefault="0095283E" w:rsidP="00383861">
      <w:pPr>
        <w:spacing w:line="360" w:lineRule="auto"/>
        <w:jc w:val="both"/>
        <w:outlineLvl w:val="0"/>
        <w:rPr>
          <w:rFonts w:ascii="Arial" w:hAnsi="Arial" w:cs="Arial"/>
        </w:rPr>
      </w:pPr>
    </w:p>
    <w:p w14:paraId="4ECF8B1D" w14:textId="0B18BCC4" w:rsidR="0095283E" w:rsidRDefault="0095283E" w:rsidP="00383861">
      <w:pPr>
        <w:spacing w:line="360" w:lineRule="auto"/>
        <w:jc w:val="both"/>
        <w:outlineLvl w:val="0"/>
        <w:rPr>
          <w:rFonts w:ascii="Arial" w:hAnsi="Arial" w:cs="Arial"/>
        </w:rPr>
      </w:pPr>
    </w:p>
    <w:p w14:paraId="4F0E6DE4" w14:textId="779A90A0" w:rsidR="0095283E" w:rsidRDefault="0095283E" w:rsidP="00383861">
      <w:pPr>
        <w:spacing w:line="360" w:lineRule="auto"/>
        <w:jc w:val="both"/>
        <w:outlineLvl w:val="0"/>
        <w:rPr>
          <w:rFonts w:ascii="Arial" w:hAnsi="Arial" w:cs="Arial"/>
        </w:rPr>
      </w:pPr>
    </w:p>
    <w:p w14:paraId="7FAB514B" w14:textId="77777777" w:rsidR="0095283E" w:rsidRDefault="0095283E" w:rsidP="00383861">
      <w:pPr>
        <w:spacing w:line="360" w:lineRule="auto"/>
        <w:jc w:val="both"/>
        <w:outlineLvl w:val="0"/>
        <w:rPr>
          <w:rFonts w:ascii="Arial" w:hAnsi="Arial" w:cs="Arial"/>
        </w:rPr>
      </w:pPr>
    </w:p>
    <w:p w14:paraId="349307C9" w14:textId="1C732B11" w:rsidR="00E049C1" w:rsidRPr="0025116D" w:rsidRDefault="0025116D" w:rsidP="00383861">
      <w:pPr>
        <w:spacing w:line="360" w:lineRule="auto"/>
        <w:jc w:val="both"/>
        <w:outlineLvl w:val="0"/>
        <w:rPr>
          <w:rFonts w:ascii="Arial" w:hAnsi="Arial" w:cs="Arial"/>
          <w:u w:val="single"/>
        </w:rPr>
      </w:pPr>
      <w:r w:rsidRPr="0025116D">
        <w:rPr>
          <w:rFonts w:ascii="Arial" w:hAnsi="Arial" w:cs="Arial"/>
          <w:u w:val="single"/>
        </w:rPr>
        <w:lastRenderedPageBreak/>
        <w:t>Appendix 6</w:t>
      </w:r>
    </w:p>
    <w:p w14:paraId="199CD4EC" w14:textId="71E3AA6A" w:rsidR="00E049C1" w:rsidRPr="00383861" w:rsidRDefault="00E049C1" w:rsidP="00383861">
      <w:pPr>
        <w:spacing w:line="360" w:lineRule="auto"/>
        <w:jc w:val="both"/>
        <w:rPr>
          <w:rFonts w:ascii="Arial" w:hAnsi="Arial" w:cs="Arial"/>
        </w:rPr>
      </w:pPr>
      <w:r w:rsidRPr="00383861">
        <w:rPr>
          <w:rFonts w:ascii="Arial" w:hAnsi="Arial" w:cs="Arial"/>
        </w:rPr>
        <w:t xml:space="preserve">Pupil A demonstrating knowledge and understanding of a range of regular and irregular 2D shapes. </w:t>
      </w:r>
    </w:p>
    <w:p w14:paraId="32B3FC61" w14:textId="3DE5E975" w:rsidR="00E049C1" w:rsidRPr="00383861" w:rsidRDefault="00E049C1" w:rsidP="00383861">
      <w:pPr>
        <w:spacing w:line="360" w:lineRule="auto"/>
        <w:jc w:val="both"/>
        <w:rPr>
          <w:rFonts w:ascii="Arial" w:hAnsi="Arial" w:cs="Arial"/>
        </w:rPr>
      </w:pPr>
    </w:p>
    <w:p w14:paraId="383A0DA3" w14:textId="69C8AC3D" w:rsidR="00E049C1" w:rsidRPr="00383861" w:rsidRDefault="00E049C1" w:rsidP="0025116D">
      <w:pPr>
        <w:spacing w:line="360" w:lineRule="auto"/>
        <w:jc w:val="center"/>
        <w:rPr>
          <w:rFonts w:ascii="Arial" w:hAnsi="Arial" w:cs="Arial"/>
        </w:rPr>
      </w:pPr>
      <w:r w:rsidRPr="00383861">
        <w:rPr>
          <w:rFonts w:ascii="Arial" w:hAnsi="Arial" w:cs="Arial"/>
          <w:noProof/>
        </w:rPr>
        <w:drawing>
          <wp:inline distT="0" distB="0" distL="0" distR="0" wp14:anchorId="52848A2F" wp14:editId="48F6C13B">
            <wp:extent cx="4968936" cy="3726702"/>
            <wp:effectExtent l="113348" t="102552" r="135572" b="135573"/>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rot="16200000">
                      <a:off x="0" y="0"/>
                      <a:ext cx="4983361" cy="3737521"/>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53434F" w14:textId="6349E764" w:rsidR="0045343C" w:rsidRPr="00383861" w:rsidRDefault="0045343C" w:rsidP="00383861">
      <w:pPr>
        <w:spacing w:line="360" w:lineRule="auto"/>
        <w:jc w:val="both"/>
        <w:rPr>
          <w:rFonts w:ascii="Arial" w:hAnsi="Arial" w:cs="Arial"/>
        </w:rPr>
      </w:pPr>
    </w:p>
    <w:p w14:paraId="253EE24A" w14:textId="787BE721" w:rsidR="0045343C" w:rsidRPr="00383861" w:rsidRDefault="0045343C" w:rsidP="00383861">
      <w:pPr>
        <w:spacing w:line="360" w:lineRule="auto"/>
        <w:jc w:val="both"/>
        <w:rPr>
          <w:rFonts w:ascii="Arial" w:hAnsi="Arial" w:cs="Arial"/>
        </w:rPr>
      </w:pPr>
    </w:p>
    <w:p w14:paraId="445ECA4F" w14:textId="03841324" w:rsidR="0045343C" w:rsidRPr="00383861" w:rsidRDefault="0045343C" w:rsidP="00383861">
      <w:pPr>
        <w:spacing w:line="360" w:lineRule="auto"/>
        <w:jc w:val="both"/>
        <w:rPr>
          <w:rFonts w:ascii="Arial" w:hAnsi="Arial" w:cs="Arial"/>
        </w:rPr>
      </w:pPr>
    </w:p>
    <w:p w14:paraId="7CDF08C4" w14:textId="11BFEB1C" w:rsidR="0045343C" w:rsidRPr="00383861" w:rsidRDefault="0045343C" w:rsidP="00383861">
      <w:pPr>
        <w:spacing w:line="360" w:lineRule="auto"/>
        <w:jc w:val="both"/>
        <w:rPr>
          <w:rFonts w:ascii="Arial" w:hAnsi="Arial" w:cs="Arial"/>
        </w:rPr>
      </w:pPr>
    </w:p>
    <w:p w14:paraId="219B4522" w14:textId="2A533D1A" w:rsidR="0045343C" w:rsidRPr="00383861" w:rsidRDefault="0045343C" w:rsidP="00383861">
      <w:pPr>
        <w:spacing w:line="360" w:lineRule="auto"/>
        <w:jc w:val="both"/>
        <w:rPr>
          <w:rFonts w:ascii="Arial" w:hAnsi="Arial" w:cs="Arial"/>
        </w:rPr>
      </w:pPr>
    </w:p>
    <w:p w14:paraId="565BD33A" w14:textId="4B2C8E97" w:rsidR="005A5526" w:rsidRDefault="005A5526" w:rsidP="00383861">
      <w:pPr>
        <w:spacing w:line="360" w:lineRule="auto"/>
        <w:jc w:val="both"/>
        <w:rPr>
          <w:rFonts w:ascii="Arial" w:hAnsi="Arial" w:cs="Arial"/>
        </w:rPr>
      </w:pPr>
    </w:p>
    <w:p w14:paraId="076707DB" w14:textId="77777777" w:rsidR="0025116D" w:rsidRPr="00383861" w:rsidRDefault="0025116D" w:rsidP="00383861">
      <w:pPr>
        <w:spacing w:line="360" w:lineRule="auto"/>
        <w:jc w:val="both"/>
        <w:rPr>
          <w:rFonts w:ascii="Arial" w:hAnsi="Arial" w:cs="Arial"/>
        </w:rPr>
      </w:pPr>
    </w:p>
    <w:p w14:paraId="2EA897EA" w14:textId="14D8C40D" w:rsidR="005A5526" w:rsidRPr="00383861" w:rsidRDefault="005A5526" w:rsidP="00383861">
      <w:pPr>
        <w:spacing w:line="360" w:lineRule="auto"/>
        <w:jc w:val="both"/>
        <w:rPr>
          <w:rFonts w:ascii="Arial" w:hAnsi="Arial" w:cs="Arial"/>
        </w:rPr>
      </w:pPr>
    </w:p>
    <w:p w14:paraId="30A71E73" w14:textId="51828788" w:rsidR="0061325E" w:rsidRPr="00383861" w:rsidRDefault="0061325E" w:rsidP="00383861">
      <w:pPr>
        <w:spacing w:line="360" w:lineRule="auto"/>
        <w:jc w:val="both"/>
        <w:rPr>
          <w:rFonts w:ascii="Arial" w:hAnsi="Arial" w:cs="Arial"/>
        </w:rPr>
      </w:pPr>
    </w:p>
    <w:p w14:paraId="353D3B88" w14:textId="77777777" w:rsidR="0025116D" w:rsidRPr="0025116D" w:rsidRDefault="0025116D" w:rsidP="0025116D">
      <w:pPr>
        <w:spacing w:line="360" w:lineRule="auto"/>
        <w:jc w:val="both"/>
        <w:outlineLvl w:val="0"/>
        <w:rPr>
          <w:rFonts w:ascii="Arial" w:hAnsi="Arial" w:cs="Arial"/>
          <w:noProof/>
          <w:u w:val="single"/>
        </w:rPr>
      </w:pPr>
      <w:r w:rsidRPr="0025116D">
        <w:rPr>
          <w:rFonts w:ascii="Arial" w:hAnsi="Arial" w:cs="Arial"/>
          <w:noProof/>
          <w:u w:val="single"/>
        </w:rPr>
        <w:lastRenderedPageBreak/>
        <w:t>Appendix 7</w:t>
      </w:r>
    </w:p>
    <w:p w14:paraId="576D4388" w14:textId="344D487A" w:rsidR="0025116D" w:rsidRPr="00383861" w:rsidRDefault="0025116D" w:rsidP="0025116D">
      <w:pPr>
        <w:spacing w:line="360" w:lineRule="auto"/>
        <w:jc w:val="both"/>
        <w:rPr>
          <w:rFonts w:ascii="Arial" w:hAnsi="Arial" w:cs="Arial"/>
          <w:noProof/>
        </w:rPr>
      </w:pPr>
      <w:r w:rsidRPr="00383861">
        <w:rPr>
          <w:rFonts w:ascii="Arial" w:hAnsi="Arial" w:cs="Arial"/>
          <w:noProof/>
        </w:rPr>
        <w:t xml:space="preserve">Using standard units to measure, showing awareness of different scales of units. </w:t>
      </w:r>
    </w:p>
    <w:p w14:paraId="69CC98BB" w14:textId="77777777" w:rsidR="0025116D" w:rsidRPr="00383861" w:rsidRDefault="0025116D" w:rsidP="0025116D">
      <w:pPr>
        <w:spacing w:line="360" w:lineRule="auto"/>
        <w:jc w:val="center"/>
        <w:rPr>
          <w:rFonts w:ascii="Arial" w:hAnsi="Arial" w:cs="Arial"/>
        </w:rPr>
      </w:pPr>
      <w:r w:rsidRPr="00383861">
        <w:rPr>
          <w:rFonts w:ascii="Arial" w:hAnsi="Arial" w:cs="Arial"/>
          <w:noProof/>
        </w:rPr>
        <w:drawing>
          <wp:inline distT="0" distB="0" distL="0" distR="0" wp14:anchorId="220E0FED" wp14:editId="1085C04E">
            <wp:extent cx="3262393" cy="4745100"/>
            <wp:effectExtent l="114300" t="101600" r="116205" b="132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4510"/>
                    <a:stretch/>
                  </pic:blipFill>
                  <pic:spPr bwMode="auto">
                    <a:xfrm>
                      <a:off x="0" y="0"/>
                      <a:ext cx="3268529" cy="4754024"/>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90C3465" w14:textId="77777777" w:rsidR="0025116D" w:rsidRPr="00383861" w:rsidRDefault="0025116D" w:rsidP="0025116D">
      <w:pPr>
        <w:spacing w:line="360" w:lineRule="auto"/>
        <w:jc w:val="both"/>
        <w:rPr>
          <w:rFonts w:ascii="Arial" w:hAnsi="Arial" w:cs="Arial"/>
        </w:rPr>
      </w:pPr>
    </w:p>
    <w:p w14:paraId="06CDF80D" w14:textId="77777777" w:rsidR="0025116D" w:rsidRDefault="0025116D" w:rsidP="0025116D">
      <w:pPr>
        <w:spacing w:line="360" w:lineRule="auto"/>
        <w:jc w:val="center"/>
        <w:rPr>
          <w:rFonts w:ascii="Arial" w:hAnsi="Arial" w:cs="Arial"/>
        </w:rPr>
      </w:pPr>
      <w:r w:rsidRPr="00383861">
        <w:rPr>
          <w:rFonts w:ascii="Arial" w:hAnsi="Arial" w:cs="Arial"/>
          <w:noProof/>
        </w:rPr>
        <w:drawing>
          <wp:inline distT="0" distB="0" distL="0" distR="0" wp14:anchorId="762F3591" wp14:editId="0C26F596">
            <wp:extent cx="3192651" cy="2586471"/>
            <wp:effectExtent l="114300" t="101600" r="122555" b="131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6424" t="11207" r="5244"/>
                    <a:stretch/>
                  </pic:blipFill>
                  <pic:spPr bwMode="auto">
                    <a:xfrm>
                      <a:off x="0" y="0"/>
                      <a:ext cx="3209371" cy="2600016"/>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29B4A99" w14:textId="2D53E6E7" w:rsidR="005A5526" w:rsidRPr="0025116D" w:rsidRDefault="0025116D" w:rsidP="0025116D">
      <w:pPr>
        <w:spacing w:line="360" w:lineRule="auto"/>
        <w:rPr>
          <w:rFonts w:ascii="Arial" w:hAnsi="Arial" w:cs="Arial"/>
        </w:rPr>
      </w:pPr>
      <w:r w:rsidRPr="0025116D">
        <w:rPr>
          <w:rFonts w:ascii="Arial" w:hAnsi="Arial" w:cs="Arial"/>
          <w:u w:val="single"/>
        </w:rPr>
        <w:lastRenderedPageBreak/>
        <w:t>Appendix 8</w:t>
      </w:r>
    </w:p>
    <w:p w14:paraId="674D34BC" w14:textId="26B1ACD1" w:rsidR="005A5526" w:rsidRDefault="005A5526" w:rsidP="00383861">
      <w:pPr>
        <w:spacing w:line="360" w:lineRule="auto"/>
        <w:jc w:val="both"/>
        <w:rPr>
          <w:rFonts w:ascii="Arial" w:hAnsi="Arial" w:cs="Arial"/>
        </w:rPr>
      </w:pPr>
      <w:r w:rsidRPr="00383861">
        <w:rPr>
          <w:rFonts w:ascii="Arial" w:hAnsi="Arial" w:cs="Arial"/>
        </w:rPr>
        <w:t xml:space="preserve">Comparing temperatures using thermometers. </w:t>
      </w:r>
    </w:p>
    <w:p w14:paraId="093F9A35" w14:textId="77777777" w:rsidR="0025116D" w:rsidRPr="00383861" w:rsidRDefault="0025116D" w:rsidP="00383861">
      <w:pPr>
        <w:spacing w:line="360" w:lineRule="auto"/>
        <w:jc w:val="both"/>
        <w:rPr>
          <w:rFonts w:ascii="Arial" w:hAnsi="Arial" w:cs="Arial"/>
        </w:rPr>
      </w:pPr>
    </w:p>
    <w:p w14:paraId="6A846733" w14:textId="7D7EE5DA" w:rsidR="0045343C" w:rsidRPr="00383861" w:rsidRDefault="001D352F" w:rsidP="0025116D">
      <w:pPr>
        <w:spacing w:line="360" w:lineRule="auto"/>
        <w:jc w:val="center"/>
        <w:rPr>
          <w:rFonts w:ascii="Arial" w:hAnsi="Arial" w:cs="Arial"/>
          <w:noProof/>
        </w:rPr>
      </w:pPr>
      <w:r w:rsidRPr="00383861">
        <w:rPr>
          <w:rFonts w:ascii="Arial" w:hAnsi="Arial" w:cs="Arial"/>
          <w:noProof/>
        </w:rPr>
        <w:drawing>
          <wp:inline distT="0" distB="0" distL="0" distR="0" wp14:anchorId="39FD19C7" wp14:editId="7B6FBAB1">
            <wp:extent cx="3346502" cy="4565785"/>
            <wp:effectExtent l="114300" t="101600" r="120650" b="133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6149"/>
                    <a:stretch/>
                  </pic:blipFill>
                  <pic:spPr bwMode="auto">
                    <a:xfrm>
                      <a:off x="0" y="0"/>
                      <a:ext cx="3376141" cy="4606223"/>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383861">
        <w:rPr>
          <w:rFonts w:ascii="Arial" w:hAnsi="Arial" w:cs="Arial"/>
          <w:noProof/>
        </w:rPr>
        <w:drawing>
          <wp:inline distT="0" distB="0" distL="0" distR="0" wp14:anchorId="6927B89A" wp14:editId="2F878826">
            <wp:extent cx="3451208" cy="2378989"/>
            <wp:effectExtent l="114300" t="101600" r="118110" b="135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539596" cy="2439917"/>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F40E607" w14:textId="4A162D48" w:rsidR="00AC37D4" w:rsidRDefault="00AC37D4" w:rsidP="00383861">
      <w:pPr>
        <w:spacing w:line="360" w:lineRule="auto"/>
        <w:jc w:val="both"/>
        <w:rPr>
          <w:rFonts w:ascii="Arial" w:hAnsi="Arial" w:cs="Arial"/>
          <w:noProof/>
        </w:rPr>
      </w:pPr>
    </w:p>
    <w:p w14:paraId="4FD40D7B" w14:textId="77777777" w:rsidR="0025116D" w:rsidRPr="00383861" w:rsidRDefault="0025116D" w:rsidP="00383861">
      <w:pPr>
        <w:spacing w:line="360" w:lineRule="auto"/>
        <w:jc w:val="both"/>
        <w:rPr>
          <w:rFonts w:ascii="Arial" w:hAnsi="Arial" w:cs="Arial"/>
        </w:rPr>
      </w:pPr>
    </w:p>
    <w:p w14:paraId="4E75F51B" w14:textId="1A52904B" w:rsidR="00AC37D4" w:rsidRPr="00E5608B" w:rsidRDefault="00E5608B" w:rsidP="00383861">
      <w:pPr>
        <w:spacing w:line="360" w:lineRule="auto"/>
        <w:jc w:val="both"/>
        <w:outlineLvl w:val="0"/>
        <w:rPr>
          <w:rFonts w:ascii="Arial" w:hAnsi="Arial" w:cs="Arial"/>
          <w:u w:val="single"/>
        </w:rPr>
      </w:pPr>
      <w:r w:rsidRPr="00E5608B">
        <w:rPr>
          <w:rFonts w:ascii="Arial" w:hAnsi="Arial" w:cs="Arial"/>
          <w:u w:val="single"/>
        </w:rPr>
        <w:lastRenderedPageBreak/>
        <w:t>Appendix 9</w:t>
      </w:r>
      <w:r>
        <w:rPr>
          <w:rFonts w:ascii="Arial" w:hAnsi="Arial" w:cs="Arial"/>
          <w:u w:val="single"/>
        </w:rPr>
        <w:t>: Literacy Evidence</w:t>
      </w:r>
    </w:p>
    <w:p w14:paraId="70FE3ADB" w14:textId="14F6AE49" w:rsidR="00AC37D4" w:rsidRPr="00383861" w:rsidRDefault="00E5608B" w:rsidP="00383861">
      <w:pPr>
        <w:pStyle w:val="NormalWeb"/>
        <w:spacing w:line="360" w:lineRule="auto"/>
        <w:jc w:val="both"/>
        <w:rPr>
          <w:rFonts w:ascii="Arial" w:hAnsi="Arial" w:cs="Arial"/>
        </w:rPr>
      </w:pPr>
      <w:r>
        <w:rPr>
          <w:rFonts w:ascii="Arial" w:hAnsi="Arial" w:cs="Arial"/>
        </w:rPr>
        <w:t xml:space="preserve">Evidence of Outcome 5. </w:t>
      </w:r>
      <w:r w:rsidR="00E80D48" w:rsidRPr="00383861">
        <w:rPr>
          <w:rFonts w:ascii="Arial" w:hAnsi="Arial" w:cs="Arial"/>
        </w:rPr>
        <w:t xml:space="preserve">Pupil A was able to </w:t>
      </w:r>
      <w:proofErr w:type="gramStart"/>
      <w:r w:rsidR="00E80D48" w:rsidRPr="00383861">
        <w:rPr>
          <w:rFonts w:ascii="Arial" w:hAnsi="Arial" w:cs="Arial"/>
        </w:rPr>
        <w:t>sound</w:t>
      </w:r>
      <w:proofErr w:type="gramEnd"/>
      <w:r w:rsidR="00E80D48" w:rsidRPr="00383861">
        <w:rPr>
          <w:rFonts w:ascii="Arial" w:hAnsi="Arial" w:cs="Arial"/>
        </w:rPr>
        <w:t xml:space="preserve"> and spell dictated words using his knowledge of the </w:t>
      </w:r>
      <w:r>
        <w:rPr>
          <w:rFonts w:ascii="Arial" w:hAnsi="Arial" w:cs="Arial"/>
        </w:rPr>
        <w:t>phoneme ‘</w:t>
      </w:r>
      <w:proofErr w:type="spellStart"/>
      <w:r>
        <w:rPr>
          <w:rFonts w:ascii="Arial" w:hAnsi="Arial" w:cs="Arial"/>
        </w:rPr>
        <w:t>ue</w:t>
      </w:r>
      <w:proofErr w:type="spellEnd"/>
      <w:r>
        <w:rPr>
          <w:rFonts w:ascii="Arial" w:hAnsi="Arial" w:cs="Arial"/>
        </w:rPr>
        <w:t>’</w:t>
      </w:r>
      <w:r w:rsidR="0025116D">
        <w:rPr>
          <w:rFonts w:ascii="Arial" w:hAnsi="Arial" w:cs="Arial"/>
        </w:rPr>
        <w:t xml:space="preserve"> in his spelling</w:t>
      </w:r>
      <w:r w:rsidR="00E80D48" w:rsidRPr="00383861">
        <w:rPr>
          <w:rFonts w:ascii="Arial" w:hAnsi="Arial" w:cs="Arial"/>
        </w:rPr>
        <w:t xml:space="preserve">. </w:t>
      </w:r>
      <w:r>
        <w:rPr>
          <w:rFonts w:ascii="Arial" w:hAnsi="Arial" w:cs="Arial"/>
        </w:rPr>
        <w:t>Pupil A also</w:t>
      </w:r>
      <w:r w:rsidR="00E80D48" w:rsidRPr="00383861">
        <w:rPr>
          <w:rFonts w:ascii="Arial" w:hAnsi="Arial" w:cs="Arial"/>
        </w:rPr>
        <w:t xml:space="preserve"> showing accurate </w:t>
      </w:r>
      <w:r w:rsidR="00E80D48" w:rsidRPr="00383861">
        <w:rPr>
          <w:rFonts w:ascii="Arial" w:hAnsi="Arial" w:cs="Arial"/>
          <w:color w:val="21211E"/>
        </w:rPr>
        <w:t xml:space="preserve">formation of upper- and lower-case letters with consistent size and orientation. </w:t>
      </w:r>
    </w:p>
    <w:p w14:paraId="0C28891D" w14:textId="26FB36CC" w:rsidR="00E5608B" w:rsidRDefault="00AC37D4" w:rsidP="00E5608B">
      <w:pPr>
        <w:spacing w:line="360" w:lineRule="auto"/>
        <w:jc w:val="center"/>
        <w:rPr>
          <w:rFonts w:ascii="Arial" w:hAnsi="Arial" w:cs="Arial"/>
        </w:rPr>
      </w:pPr>
      <w:r w:rsidRPr="00383861">
        <w:rPr>
          <w:rFonts w:ascii="Arial" w:hAnsi="Arial" w:cs="Arial"/>
          <w:noProof/>
        </w:rPr>
        <w:drawing>
          <wp:inline distT="0" distB="0" distL="0" distR="0" wp14:anchorId="2112589C" wp14:editId="263EE5AA">
            <wp:extent cx="2693810" cy="2247254"/>
            <wp:effectExtent l="114300" t="101600" r="113030" b="1409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9272" t="9598" b="10876"/>
                    <a:stretch/>
                  </pic:blipFill>
                  <pic:spPr bwMode="auto">
                    <a:xfrm>
                      <a:off x="0" y="0"/>
                      <a:ext cx="2701980" cy="2254070"/>
                    </a:xfrm>
                    <a:prstGeom prst="rect">
                      <a:avLst/>
                    </a:prstGeom>
                    <a:solidFill>
                      <a:srgbClr val="FFFFFF">
                        <a:shade val="85000"/>
                      </a:srgbClr>
                    </a:solidFill>
                    <a:ln w="88900" cap="sq" cmpd="sng" algn="ctr">
                      <a:solidFill>
                        <a:srgbClr val="4472C4"/>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E71F546" w14:textId="77777777" w:rsidR="00E5608B" w:rsidRDefault="00E5608B" w:rsidP="00E5608B">
      <w:pPr>
        <w:spacing w:line="360" w:lineRule="auto"/>
        <w:jc w:val="center"/>
        <w:rPr>
          <w:rFonts w:ascii="Arial" w:hAnsi="Arial" w:cs="Arial"/>
        </w:rPr>
      </w:pPr>
    </w:p>
    <w:p w14:paraId="41797754" w14:textId="137FFECE" w:rsidR="00E5608B" w:rsidRDefault="00E5608B" w:rsidP="00383861">
      <w:pPr>
        <w:spacing w:line="360" w:lineRule="auto"/>
        <w:jc w:val="both"/>
        <w:rPr>
          <w:rFonts w:ascii="Arial" w:hAnsi="Arial" w:cs="Arial"/>
        </w:rPr>
      </w:pPr>
      <w:r>
        <w:rPr>
          <w:rFonts w:ascii="Arial" w:hAnsi="Arial" w:cs="Arial"/>
        </w:rPr>
        <w:t>Evidence of Outcome 5. Pupil A used commas to separate a list of adjectives.</w:t>
      </w:r>
    </w:p>
    <w:p w14:paraId="662B5101" w14:textId="365E2770" w:rsidR="00E5608B" w:rsidRDefault="00E5608B" w:rsidP="00E5608B">
      <w:pPr>
        <w:spacing w:line="360" w:lineRule="auto"/>
        <w:jc w:val="center"/>
        <w:rPr>
          <w:rFonts w:ascii="Arial" w:hAnsi="Arial" w:cs="Arial"/>
        </w:rPr>
      </w:pPr>
      <w:r w:rsidRPr="00E5608B">
        <w:rPr>
          <w:rFonts w:ascii="Arial" w:hAnsi="Arial" w:cs="Arial"/>
          <w:noProof/>
        </w:rPr>
        <w:drawing>
          <wp:inline distT="0" distB="0" distL="0" distR="0" wp14:anchorId="14C194F9" wp14:editId="5FD62BE0">
            <wp:extent cx="2749261" cy="3616056"/>
            <wp:effectExtent l="114300" t="101600" r="121285" b="130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5112" r="8970"/>
                    <a:stretch/>
                  </pic:blipFill>
                  <pic:spPr bwMode="auto">
                    <a:xfrm>
                      <a:off x="0" y="0"/>
                      <a:ext cx="2764920" cy="3636652"/>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51BBF37" w14:textId="7617BB6E" w:rsidR="00E5608B" w:rsidRDefault="00E5608B" w:rsidP="00E5608B">
      <w:pPr>
        <w:spacing w:line="360" w:lineRule="auto"/>
        <w:jc w:val="center"/>
        <w:rPr>
          <w:rFonts w:ascii="Arial" w:hAnsi="Arial" w:cs="Arial"/>
        </w:rPr>
      </w:pPr>
    </w:p>
    <w:p w14:paraId="5C33E6CA" w14:textId="3D08874F" w:rsidR="000D66F6" w:rsidRPr="000D66F6" w:rsidRDefault="000D66F6" w:rsidP="000D66F6">
      <w:pPr>
        <w:spacing w:line="360" w:lineRule="auto"/>
        <w:rPr>
          <w:rFonts w:ascii="Arial" w:hAnsi="Arial" w:cs="Arial"/>
          <w:u w:val="single"/>
        </w:rPr>
      </w:pPr>
      <w:r w:rsidRPr="000D66F6">
        <w:rPr>
          <w:rFonts w:ascii="Arial" w:hAnsi="Arial" w:cs="Arial"/>
          <w:u w:val="single"/>
        </w:rPr>
        <w:lastRenderedPageBreak/>
        <w:t>Appendix 9 (cont.)</w:t>
      </w:r>
    </w:p>
    <w:p w14:paraId="6EC0F826" w14:textId="449D28D2" w:rsidR="00271779" w:rsidRPr="00383861" w:rsidRDefault="00E5608B" w:rsidP="000D66F6">
      <w:pPr>
        <w:spacing w:line="360" w:lineRule="auto"/>
        <w:rPr>
          <w:rFonts w:ascii="Arial" w:hAnsi="Arial" w:cs="Arial"/>
        </w:rPr>
      </w:pPr>
      <w:r>
        <w:rPr>
          <w:rFonts w:ascii="Arial" w:hAnsi="Arial" w:cs="Arial"/>
        </w:rPr>
        <w:t xml:space="preserve">Evidence of Outcome 5. Pupil A </w:t>
      </w:r>
      <w:r w:rsidR="000D66F6">
        <w:rPr>
          <w:rFonts w:ascii="Arial" w:hAnsi="Arial" w:cs="Arial"/>
        </w:rPr>
        <w:t>sequencing and structuring the content of his writing correctly and starting to extend his writing.</w:t>
      </w:r>
      <w:r>
        <w:rPr>
          <w:rFonts w:ascii="Arial" w:hAnsi="Arial" w:cs="Arial"/>
        </w:rPr>
        <w:t xml:space="preserve"> </w:t>
      </w:r>
    </w:p>
    <w:p w14:paraId="43A86F32" w14:textId="19887D72" w:rsidR="00E5608B" w:rsidRDefault="00E5608B" w:rsidP="000D66F6">
      <w:pPr>
        <w:spacing w:before="100" w:beforeAutospacing="1" w:after="100" w:afterAutospacing="1" w:line="360" w:lineRule="auto"/>
        <w:jc w:val="center"/>
        <w:rPr>
          <w:rFonts w:ascii="Arial" w:hAnsi="Arial" w:cs="Arial"/>
          <w:b/>
          <w:bCs/>
          <w:color w:val="21211E"/>
        </w:rPr>
      </w:pPr>
      <w:r w:rsidRPr="00E5608B">
        <w:rPr>
          <w:rFonts w:ascii="Arial" w:hAnsi="Arial" w:cs="Arial"/>
          <w:b/>
          <w:bCs/>
          <w:noProof/>
          <w:color w:val="21211E"/>
        </w:rPr>
        <w:drawing>
          <wp:inline distT="0" distB="0" distL="0" distR="0" wp14:anchorId="0D80E8E6" wp14:editId="6BAB0A86">
            <wp:extent cx="3786311" cy="4757388"/>
            <wp:effectExtent l="114300" t="101600" r="113030" b="132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792992" cy="4765782"/>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413377" w14:textId="746026C8" w:rsidR="000D66F6" w:rsidRDefault="000D66F6" w:rsidP="000D66F6">
      <w:pPr>
        <w:spacing w:before="100" w:beforeAutospacing="1" w:after="100" w:afterAutospacing="1" w:line="360" w:lineRule="auto"/>
        <w:jc w:val="center"/>
        <w:rPr>
          <w:rFonts w:ascii="Arial" w:hAnsi="Arial" w:cs="Arial"/>
          <w:b/>
          <w:bCs/>
          <w:color w:val="21211E"/>
        </w:rPr>
      </w:pPr>
    </w:p>
    <w:p w14:paraId="27BCBC98" w14:textId="0E9BE977" w:rsidR="000D66F6" w:rsidRDefault="000D66F6" w:rsidP="000D66F6">
      <w:pPr>
        <w:spacing w:before="100" w:beforeAutospacing="1" w:after="100" w:afterAutospacing="1" w:line="360" w:lineRule="auto"/>
        <w:jc w:val="center"/>
        <w:rPr>
          <w:rFonts w:ascii="Arial" w:hAnsi="Arial" w:cs="Arial"/>
          <w:b/>
          <w:bCs/>
          <w:color w:val="21211E"/>
        </w:rPr>
      </w:pPr>
    </w:p>
    <w:p w14:paraId="0E583055" w14:textId="6842E5E6" w:rsidR="000D66F6" w:rsidRDefault="000D66F6" w:rsidP="000D66F6">
      <w:pPr>
        <w:spacing w:before="100" w:beforeAutospacing="1" w:after="100" w:afterAutospacing="1" w:line="360" w:lineRule="auto"/>
        <w:jc w:val="center"/>
        <w:rPr>
          <w:rFonts w:ascii="Arial" w:hAnsi="Arial" w:cs="Arial"/>
          <w:b/>
          <w:bCs/>
          <w:color w:val="21211E"/>
        </w:rPr>
      </w:pPr>
    </w:p>
    <w:p w14:paraId="697A8B28" w14:textId="1D397F3C" w:rsidR="000D66F6" w:rsidRDefault="000D66F6" w:rsidP="000D66F6">
      <w:pPr>
        <w:spacing w:before="100" w:beforeAutospacing="1" w:after="100" w:afterAutospacing="1" w:line="360" w:lineRule="auto"/>
        <w:jc w:val="center"/>
        <w:rPr>
          <w:rFonts w:ascii="Arial" w:hAnsi="Arial" w:cs="Arial"/>
          <w:b/>
          <w:bCs/>
          <w:color w:val="21211E"/>
        </w:rPr>
      </w:pPr>
    </w:p>
    <w:p w14:paraId="41D2E462" w14:textId="5290574C" w:rsidR="000D66F6" w:rsidRDefault="000D66F6" w:rsidP="000D66F6">
      <w:pPr>
        <w:spacing w:before="100" w:beforeAutospacing="1" w:after="100" w:afterAutospacing="1" w:line="360" w:lineRule="auto"/>
        <w:jc w:val="center"/>
        <w:rPr>
          <w:rFonts w:ascii="Arial" w:hAnsi="Arial" w:cs="Arial"/>
          <w:b/>
          <w:bCs/>
          <w:color w:val="21211E"/>
        </w:rPr>
      </w:pPr>
    </w:p>
    <w:p w14:paraId="2D20F945" w14:textId="77777777" w:rsidR="00792517" w:rsidRDefault="00792517" w:rsidP="000D66F6">
      <w:pPr>
        <w:spacing w:before="100" w:beforeAutospacing="1" w:after="100" w:afterAutospacing="1" w:line="360" w:lineRule="auto"/>
        <w:rPr>
          <w:rFonts w:ascii="Arial" w:hAnsi="Arial" w:cs="Arial"/>
          <w:b/>
          <w:bCs/>
          <w:color w:val="21211E"/>
        </w:rPr>
      </w:pPr>
    </w:p>
    <w:p w14:paraId="2AC1E1DB" w14:textId="2D082931" w:rsidR="000D66F6" w:rsidRPr="000D66F6" w:rsidRDefault="000D66F6" w:rsidP="000D66F6">
      <w:pPr>
        <w:spacing w:before="100" w:beforeAutospacing="1" w:after="100" w:afterAutospacing="1" w:line="360" w:lineRule="auto"/>
        <w:rPr>
          <w:rFonts w:ascii="Arial" w:hAnsi="Arial" w:cs="Arial"/>
          <w:bCs/>
          <w:color w:val="21211E"/>
          <w:u w:val="single"/>
        </w:rPr>
      </w:pPr>
      <w:r w:rsidRPr="000D66F6">
        <w:rPr>
          <w:rFonts w:ascii="Arial" w:hAnsi="Arial" w:cs="Arial"/>
          <w:bCs/>
          <w:color w:val="21211E"/>
          <w:u w:val="single"/>
        </w:rPr>
        <w:lastRenderedPageBreak/>
        <w:t>Appendix 9 (cont.)</w:t>
      </w:r>
    </w:p>
    <w:p w14:paraId="4336FA11" w14:textId="5A7DE4DD" w:rsidR="00E5608B" w:rsidRPr="000D66F6" w:rsidRDefault="000D66F6" w:rsidP="000D66F6">
      <w:pPr>
        <w:spacing w:before="100" w:beforeAutospacing="1" w:after="100" w:afterAutospacing="1" w:line="360" w:lineRule="auto"/>
        <w:rPr>
          <w:rFonts w:ascii="Arial" w:hAnsi="Arial" w:cs="Arial"/>
          <w:bCs/>
          <w:color w:val="21211E"/>
        </w:rPr>
      </w:pPr>
      <w:r w:rsidRPr="000D66F6">
        <w:rPr>
          <w:rFonts w:ascii="Arial" w:hAnsi="Arial" w:cs="Arial"/>
          <w:bCs/>
          <w:color w:val="21211E"/>
        </w:rPr>
        <w:t>Evidence of Outcome 4. Pupil A is beginning to use time connectives.</w:t>
      </w:r>
    </w:p>
    <w:p w14:paraId="5DC87CE6" w14:textId="6F10427F" w:rsidR="00792517" w:rsidRPr="00792517" w:rsidRDefault="000D66F6" w:rsidP="00383861">
      <w:pPr>
        <w:spacing w:before="100" w:beforeAutospacing="1" w:after="100" w:afterAutospacing="1" w:line="360" w:lineRule="auto"/>
        <w:jc w:val="both"/>
        <w:rPr>
          <w:noProof/>
        </w:rPr>
      </w:pPr>
      <w:r w:rsidRPr="000D66F6">
        <w:rPr>
          <w:rFonts w:ascii="Arial" w:hAnsi="Arial" w:cs="Arial"/>
          <w:b/>
          <w:bCs/>
          <w:noProof/>
          <w:color w:val="21211E"/>
        </w:rPr>
        <w:drawing>
          <wp:inline distT="0" distB="0" distL="0" distR="0" wp14:anchorId="31263802" wp14:editId="6B339006">
            <wp:extent cx="3303579" cy="2380994"/>
            <wp:effectExtent l="118427" t="97473" r="129858" b="142557"/>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rot="5400000">
                      <a:off x="0" y="0"/>
                      <a:ext cx="3336491" cy="2404715"/>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0D66F6">
        <w:rPr>
          <w:noProof/>
        </w:rPr>
        <w:t xml:space="preserve"> </w:t>
      </w:r>
      <w:r w:rsidRPr="000D66F6">
        <w:rPr>
          <w:rFonts w:ascii="Arial" w:hAnsi="Arial" w:cs="Arial"/>
          <w:b/>
          <w:bCs/>
          <w:noProof/>
          <w:color w:val="21211E"/>
        </w:rPr>
        <w:drawing>
          <wp:inline distT="0" distB="0" distL="0" distR="0" wp14:anchorId="6E7D1007" wp14:editId="4F1ED579">
            <wp:extent cx="3358859" cy="2493823"/>
            <wp:effectExtent l="114935" t="100965" r="134620" b="134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rot="5400000">
                      <a:off x="0" y="0"/>
                      <a:ext cx="3393880" cy="2519824"/>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39E0C2" w14:textId="77777777" w:rsidR="00792517" w:rsidRDefault="00792517" w:rsidP="00383861">
      <w:pPr>
        <w:spacing w:before="100" w:beforeAutospacing="1" w:after="100" w:afterAutospacing="1" w:line="360" w:lineRule="auto"/>
        <w:jc w:val="both"/>
        <w:rPr>
          <w:rFonts w:ascii="Arial" w:hAnsi="Arial" w:cs="Arial"/>
          <w:noProof/>
        </w:rPr>
      </w:pPr>
    </w:p>
    <w:p w14:paraId="405F755F" w14:textId="77777777" w:rsidR="00792517" w:rsidRDefault="00792517" w:rsidP="00383861">
      <w:pPr>
        <w:spacing w:before="100" w:beforeAutospacing="1" w:after="100" w:afterAutospacing="1" w:line="360" w:lineRule="auto"/>
        <w:jc w:val="both"/>
        <w:rPr>
          <w:rFonts w:ascii="Arial" w:hAnsi="Arial" w:cs="Arial"/>
          <w:noProof/>
        </w:rPr>
      </w:pPr>
    </w:p>
    <w:p w14:paraId="4652E2D8" w14:textId="77777777" w:rsidR="00792517" w:rsidRDefault="00792517" w:rsidP="00383861">
      <w:pPr>
        <w:spacing w:before="100" w:beforeAutospacing="1" w:after="100" w:afterAutospacing="1" w:line="360" w:lineRule="auto"/>
        <w:jc w:val="both"/>
        <w:rPr>
          <w:rFonts w:ascii="Arial" w:hAnsi="Arial" w:cs="Arial"/>
          <w:noProof/>
        </w:rPr>
      </w:pPr>
    </w:p>
    <w:p w14:paraId="37A0C86A" w14:textId="77777777" w:rsidR="00792517" w:rsidRDefault="00792517" w:rsidP="00383861">
      <w:pPr>
        <w:spacing w:before="100" w:beforeAutospacing="1" w:after="100" w:afterAutospacing="1" w:line="360" w:lineRule="auto"/>
        <w:jc w:val="both"/>
        <w:rPr>
          <w:rFonts w:ascii="Arial" w:hAnsi="Arial" w:cs="Arial"/>
          <w:noProof/>
        </w:rPr>
      </w:pPr>
    </w:p>
    <w:p w14:paraId="4FB98EA0" w14:textId="77777777" w:rsidR="00792517" w:rsidRDefault="00792517" w:rsidP="00383861">
      <w:pPr>
        <w:spacing w:before="100" w:beforeAutospacing="1" w:after="100" w:afterAutospacing="1" w:line="360" w:lineRule="auto"/>
        <w:jc w:val="both"/>
        <w:rPr>
          <w:rFonts w:ascii="Arial" w:hAnsi="Arial" w:cs="Arial"/>
          <w:noProof/>
        </w:rPr>
      </w:pPr>
    </w:p>
    <w:p w14:paraId="7A0B9C23" w14:textId="77777777" w:rsidR="00792517" w:rsidRDefault="00792517" w:rsidP="00383861">
      <w:pPr>
        <w:spacing w:before="100" w:beforeAutospacing="1" w:after="100" w:afterAutospacing="1" w:line="360" w:lineRule="auto"/>
        <w:jc w:val="both"/>
        <w:rPr>
          <w:rFonts w:ascii="Arial" w:hAnsi="Arial" w:cs="Arial"/>
          <w:noProof/>
        </w:rPr>
      </w:pPr>
    </w:p>
    <w:p w14:paraId="6E7394F2" w14:textId="77777777" w:rsidR="00792517" w:rsidRDefault="00792517" w:rsidP="00383861">
      <w:pPr>
        <w:spacing w:before="100" w:beforeAutospacing="1" w:after="100" w:afterAutospacing="1" w:line="360" w:lineRule="auto"/>
        <w:jc w:val="both"/>
        <w:rPr>
          <w:rFonts w:ascii="Arial" w:hAnsi="Arial" w:cs="Arial"/>
          <w:noProof/>
        </w:rPr>
      </w:pPr>
    </w:p>
    <w:p w14:paraId="413E04D2" w14:textId="77777777" w:rsidR="00792517" w:rsidRDefault="00792517" w:rsidP="00383861">
      <w:pPr>
        <w:spacing w:before="100" w:beforeAutospacing="1" w:after="100" w:afterAutospacing="1" w:line="360" w:lineRule="auto"/>
        <w:jc w:val="both"/>
        <w:rPr>
          <w:rFonts w:ascii="Arial" w:hAnsi="Arial" w:cs="Arial"/>
          <w:noProof/>
        </w:rPr>
      </w:pPr>
    </w:p>
    <w:p w14:paraId="0CE2D2D4" w14:textId="77777777" w:rsidR="00792517" w:rsidRDefault="00792517" w:rsidP="00383861">
      <w:pPr>
        <w:spacing w:before="100" w:beforeAutospacing="1" w:after="100" w:afterAutospacing="1" w:line="360" w:lineRule="auto"/>
        <w:jc w:val="both"/>
        <w:rPr>
          <w:rFonts w:ascii="Arial" w:hAnsi="Arial" w:cs="Arial"/>
          <w:noProof/>
        </w:rPr>
      </w:pPr>
    </w:p>
    <w:p w14:paraId="6F454278" w14:textId="4F13EF80" w:rsidR="00792517" w:rsidRPr="00792517" w:rsidRDefault="00792517" w:rsidP="00383861">
      <w:pPr>
        <w:spacing w:before="100" w:beforeAutospacing="1" w:after="100" w:afterAutospacing="1" w:line="360" w:lineRule="auto"/>
        <w:jc w:val="both"/>
        <w:rPr>
          <w:rFonts w:ascii="Arial" w:hAnsi="Arial" w:cs="Arial"/>
          <w:noProof/>
          <w:u w:val="single"/>
        </w:rPr>
      </w:pPr>
      <w:r w:rsidRPr="00792517">
        <w:rPr>
          <w:rFonts w:ascii="Arial" w:hAnsi="Arial" w:cs="Arial"/>
          <w:noProof/>
          <w:u w:val="single"/>
        </w:rPr>
        <w:lastRenderedPageBreak/>
        <w:t>Appendix 9 (cont.)</w:t>
      </w:r>
    </w:p>
    <w:p w14:paraId="11B2DFD2" w14:textId="77777777" w:rsidR="00792517" w:rsidRDefault="00792517" w:rsidP="00792517">
      <w:pPr>
        <w:spacing w:before="100" w:beforeAutospacing="1" w:after="100" w:afterAutospacing="1" w:line="360" w:lineRule="auto"/>
        <w:rPr>
          <w:rFonts w:ascii="Arial" w:hAnsi="Arial" w:cs="Arial"/>
          <w:noProof/>
        </w:rPr>
      </w:pPr>
      <w:r w:rsidRPr="00792517">
        <w:rPr>
          <w:rFonts w:ascii="Arial" w:hAnsi="Arial" w:cs="Arial"/>
          <w:noProof/>
        </w:rPr>
        <w:t xml:space="preserve">Evidence of Outcome 4. Pupil A is reminded </w:t>
      </w:r>
      <w:r>
        <w:rPr>
          <w:rFonts w:ascii="Arial" w:hAnsi="Arial" w:cs="Arial"/>
          <w:noProof/>
        </w:rPr>
        <w:t>in these pieces of work</w:t>
      </w:r>
      <w:r w:rsidRPr="00792517">
        <w:rPr>
          <w:rFonts w:ascii="Arial" w:hAnsi="Arial" w:cs="Arial"/>
          <w:noProof/>
        </w:rPr>
        <w:t xml:space="preserve"> to use</w:t>
      </w:r>
      <w:r>
        <w:rPr>
          <w:rFonts w:ascii="Arial" w:hAnsi="Arial" w:cs="Arial"/>
          <w:noProof/>
        </w:rPr>
        <w:t xml:space="preserve"> capital letters</w:t>
      </w:r>
      <w:r w:rsidRPr="00792517">
        <w:rPr>
          <w:rFonts w:ascii="Arial" w:hAnsi="Arial" w:cs="Arial"/>
          <w:noProof/>
        </w:rPr>
        <w:t xml:space="preserve"> </w:t>
      </w:r>
      <w:r>
        <w:rPr>
          <w:rFonts w:ascii="Arial" w:hAnsi="Arial" w:cs="Arial"/>
          <w:noProof/>
        </w:rPr>
        <w:t xml:space="preserve">and full stops </w:t>
      </w:r>
      <w:r w:rsidRPr="00792517">
        <w:rPr>
          <w:rFonts w:ascii="Arial" w:hAnsi="Arial" w:cs="Arial"/>
          <w:noProof/>
        </w:rPr>
        <w:t>in his writing.</w:t>
      </w:r>
    </w:p>
    <w:p w14:paraId="13E9EFF6" w14:textId="61082CFD" w:rsidR="00792517" w:rsidRPr="00792517" w:rsidRDefault="00792517" w:rsidP="00792517">
      <w:pPr>
        <w:spacing w:before="100" w:beforeAutospacing="1" w:after="100" w:afterAutospacing="1" w:line="360" w:lineRule="auto"/>
        <w:rPr>
          <w:rFonts w:ascii="Arial" w:hAnsi="Arial" w:cs="Arial"/>
          <w:noProof/>
        </w:rPr>
      </w:pPr>
      <w:r w:rsidRPr="00792517">
        <w:rPr>
          <w:rFonts w:ascii="Arial" w:hAnsi="Arial" w:cs="Arial"/>
          <w:b/>
          <w:bCs/>
          <w:color w:val="21211E"/>
        </w:rPr>
        <w:t xml:space="preserve"> </w:t>
      </w:r>
      <w:r w:rsidRPr="00792517">
        <w:rPr>
          <w:rFonts w:ascii="Arial" w:hAnsi="Arial" w:cs="Arial"/>
          <w:b/>
          <w:bCs/>
          <w:noProof/>
          <w:color w:val="21211E"/>
        </w:rPr>
        <w:drawing>
          <wp:inline distT="0" distB="0" distL="0" distR="0" wp14:anchorId="263E6EE5" wp14:editId="44310515">
            <wp:extent cx="2547092" cy="3267813"/>
            <wp:effectExtent l="114300" t="101600" r="120015" b="135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573251" cy="3301374"/>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92517">
        <w:rPr>
          <w:rFonts w:ascii="Arial" w:hAnsi="Arial" w:cs="Arial"/>
          <w:b/>
          <w:bCs/>
          <w:noProof/>
          <w:color w:val="21211E"/>
        </w:rPr>
        <w:drawing>
          <wp:inline distT="0" distB="0" distL="0" distR="0" wp14:anchorId="33341579" wp14:editId="0DC772E9">
            <wp:extent cx="2570565" cy="3593034"/>
            <wp:effectExtent l="114300" t="101600" r="121920" b="1409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589036" cy="3618852"/>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D075888" w14:textId="6F253527" w:rsidR="00792517" w:rsidRDefault="00792517" w:rsidP="00792517">
      <w:pPr>
        <w:spacing w:before="100" w:beforeAutospacing="1" w:after="100" w:afterAutospacing="1" w:line="360" w:lineRule="auto"/>
        <w:jc w:val="right"/>
        <w:rPr>
          <w:rFonts w:ascii="Arial" w:hAnsi="Arial" w:cs="Arial"/>
          <w:b/>
          <w:bCs/>
          <w:color w:val="21211E"/>
        </w:rPr>
      </w:pPr>
    </w:p>
    <w:p w14:paraId="29DBF78D" w14:textId="77777777" w:rsidR="00271779" w:rsidRPr="00383861" w:rsidRDefault="00271779" w:rsidP="00383861">
      <w:pPr>
        <w:spacing w:line="360" w:lineRule="auto"/>
        <w:jc w:val="both"/>
        <w:rPr>
          <w:rFonts w:ascii="Arial" w:hAnsi="Arial" w:cs="Arial"/>
        </w:rPr>
      </w:pPr>
    </w:p>
    <w:sectPr w:rsidR="00271779" w:rsidRPr="00383861" w:rsidSect="00B62D2F">
      <w:headerReference w:type="default" r:id="rId42"/>
      <w:footerReference w:type="even" r:id="rId43"/>
      <w:footerReference w:type="default" r:id="rId44"/>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2357A" w14:textId="77777777" w:rsidR="003C6D4D" w:rsidRDefault="003C6D4D" w:rsidP="00C26DE8">
      <w:r>
        <w:separator/>
      </w:r>
    </w:p>
  </w:endnote>
  <w:endnote w:type="continuationSeparator" w:id="0">
    <w:p w14:paraId="2306795A" w14:textId="77777777" w:rsidR="003C6D4D" w:rsidRDefault="003C6D4D" w:rsidP="00C26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F556C" w14:textId="77777777" w:rsidR="00DE7402" w:rsidRDefault="00DE740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94825561"/>
      <w:docPartObj>
        <w:docPartGallery w:val="Page Numbers (Bottom of Page)"/>
        <w:docPartUnique/>
      </w:docPartObj>
    </w:sdtPr>
    <w:sdtEndPr>
      <w:rPr>
        <w:rStyle w:val="PageNumber"/>
      </w:rPr>
    </w:sdtEndPr>
    <w:sdtContent>
      <w:p w14:paraId="4B124F8D" w14:textId="6A171991" w:rsidR="00852DC8" w:rsidRDefault="00852DC8" w:rsidP="00B62D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E44AB1" w14:textId="77777777" w:rsidR="00852DC8" w:rsidRDefault="00852DC8" w:rsidP="00C26DE8">
    <w:pPr>
      <w:pStyle w:val="Footer"/>
      <w:ind w:right="360"/>
    </w:pPr>
  </w:p>
  <w:p w14:paraId="66AC99FC" w14:textId="77777777" w:rsidR="00000000" w:rsidRDefault="003C6D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805929"/>
      <w:docPartObj>
        <w:docPartGallery w:val="Page Numbers (Bottom of Page)"/>
        <w:docPartUnique/>
      </w:docPartObj>
    </w:sdtPr>
    <w:sdtContent>
      <w:p w14:paraId="61AD8351" w14:textId="51E01BE6" w:rsidR="00B62D2F" w:rsidRDefault="00B62D2F" w:rsidP="00871E0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sdtContent>
  </w:sdt>
  <w:p w14:paraId="16C9FBC3" w14:textId="6E70F1AF" w:rsidR="00852DC8" w:rsidRDefault="00852DC8" w:rsidP="00B62D2F">
    <w:pPr>
      <w:pStyle w:val="Footer"/>
      <w:framePr w:wrap="none" w:vAnchor="text" w:hAnchor="margin" w:xAlign="right" w:y="1"/>
      <w:ind w:right="360"/>
    </w:pPr>
  </w:p>
  <w:p w14:paraId="39BEEBD9" w14:textId="77777777" w:rsidR="00000000" w:rsidRDefault="003C6D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A8B9A" w14:textId="77777777" w:rsidR="003C6D4D" w:rsidRDefault="003C6D4D" w:rsidP="00C26DE8">
      <w:r>
        <w:separator/>
      </w:r>
    </w:p>
  </w:footnote>
  <w:footnote w:type="continuationSeparator" w:id="0">
    <w:p w14:paraId="635B7EB9" w14:textId="77777777" w:rsidR="003C6D4D" w:rsidRDefault="003C6D4D" w:rsidP="00C26D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0387D" w14:textId="69BBC35D" w:rsidR="00B62D2F" w:rsidRPr="00B62D2F" w:rsidRDefault="00B62D2F" w:rsidP="00B62D2F">
    <w:pPr>
      <w:pStyle w:val="Header"/>
      <w:jc w:val="right"/>
      <w:rPr>
        <w:rFonts w:ascii="Arial" w:hAnsi="Arial" w:cs="Arial"/>
      </w:rPr>
    </w:pPr>
    <w:r w:rsidRPr="00B62D2F">
      <w:rPr>
        <w:rFonts w:ascii="Arial" w:hAnsi="Arial" w:cs="Arial"/>
      </w:rPr>
      <w:t>M7X02153 1700217</w:t>
    </w:r>
  </w:p>
  <w:p w14:paraId="3B0B416C" w14:textId="2FBFD08B" w:rsidR="00B62D2F" w:rsidRPr="00B62D2F" w:rsidRDefault="00B62D2F" w:rsidP="00B62D2F">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E2416" w14:textId="39A37F46" w:rsidR="00B62D2F" w:rsidRPr="00B62D2F" w:rsidRDefault="00B62D2F" w:rsidP="00B62D2F">
    <w:pPr>
      <w:pStyle w:val="Header"/>
      <w:jc w:val="right"/>
      <w:rPr>
        <w:rFonts w:ascii="Arial" w:hAnsi="Arial" w:cs="Arial"/>
      </w:rPr>
    </w:pPr>
    <w:r w:rsidRPr="00B62D2F">
      <w:rPr>
        <w:rFonts w:ascii="Arial" w:hAnsi="Arial" w:cs="Arial"/>
      </w:rPr>
      <w:t>M7X02153 1700217</w:t>
    </w:r>
  </w:p>
  <w:p w14:paraId="2C863681" w14:textId="77777777" w:rsidR="00000000" w:rsidRDefault="003C6D4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801FE"/>
    <w:multiLevelType w:val="hybridMultilevel"/>
    <w:tmpl w:val="246C9384"/>
    <w:lvl w:ilvl="0" w:tplc="BDA2A482">
      <w:start w:val="1"/>
      <w:numFmt w:val="bullet"/>
      <w:lvlText w:val="•"/>
      <w:lvlJc w:val="left"/>
      <w:pPr>
        <w:tabs>
          <w:tab w:val="num" w:pos="720"/>
        </w:tabs>
        <w:ind w:left="720" w:hanging="360"/>
      </w:pPr>
      <w:rPr>
        <w:rFonts w:ascii="Arial" w:hAnsi="Arial" w:hint="default"/>
      </w:rPr>
    </w:lvl>
    <w:lvl w:ilvl="1" w:tplc="B31A8BAA" w:tentative="1">
      <w:start w:val="1"/>
      <w:numFmt w:val="bullet"/>
      <w:lvlText w:val="•"/>
      <w:lvlJc w:val="left"/>
      <w:pPr>
        <w:tabs>
          <w:tab w:val="num" w:pos="1440"/>
        </w:tabs>
        <w:ind w:left="1440" w:hanging="360"/>
      </w:pPr>
      <w:rPr>
        <w:rFonts w:ascii="Arial" w:hAnsi="Arial" w:hint="default"/>
      </w:rPr>
    </w:lvl>
    <w:lvl w:ilvl="2" w:tplc="7E7CD876" w:tentative="1">
      <w:start w:val="1"/>
      <w:numFmt w:val="bullet"/>
      <w:lvlText w:val="•"/>
      <w:lvlJc w:val="left"/>
      <w:pPr>
        <w:tabs>
          <w:tab w:val="num" w:pos="2160"/>
        </w:tabs>
        <w:ind w:left="2160" w:hanging="360"/>
      </w:pPr>
      <w:rPr>
        <w:rFonts w:ascii="Arial" w:hAnsi="Arial" w:hint="default"/>
      </w:rPr>
    </w:lvl>
    <w:lvl w:ilvl="3" w:tplc="B64AABAC" w:tentative="1">
      <w:start w:val="1"/>
      <w:numFmt w:val="bullet"/>
      <w:lvlText w:val="•"/>
      <w:lvlJc w:val="left"/>
      <w:pPr>
        <w:tabs>
          <w:tab w:val="num" w:pos="2880"/>
        </w:tabs>
        <w:ind w:left="2880" w:hanging="360"/>
      </w:pPr>
      <w:rPr>
        <w:rFonts w:ascii="Arial" w:hAnsi="Arial" w:hint="default"/>
      </w:rPr>
    </w:lvl>
    <w:lvl w:ilvl="4" w:tplc="703C414A" w:tentative="1">
      <w:start w:val="1"/>
      <w:numFmt w:val="bullet"/>
      <w:lvlText w:val="•"/>
      <w:lvlJc w:val="left"/>
      <w:pPr>
        <w:tabs>
          <w:tab w:val="num" w:pos="3600"/>
        </w:tabs>
        <w:ind w:left="3600" w:hanging="360"/>
      </w:pPr>
      <w:rPr>
        <w:rFonts w:ascii="Arial" w:hAnsi="Arial" w:hint="default"/>
      </w:rPr>
    </w:lvl>
    <w:lvl w:ilvl="5" w:tplc="21D0765C" w:tentative="1">
      <w:start w:val="1"/>
      <w:numFmt w:val="bullet"/>
      <w:lvlText w:val="•"/>
      <w:lvlJc w:val="left"/>
      <w:pPr>
        <w:tabs>
          <w:tab w:val="num" w:pos="4320"/>
        </w:tabs>
        <w:ind w:left="4320" w:hanging="360"/>
      </w:pPr>
      <w:rPr>
        <w:rFonts w:ascii="Arial" w:hAnsi="Arial" w:hint="default"/>
      </w:rPr>
    </w:lvl>
    <w:lvl w:ilvl="6" w:tplc="3CD2B5DC" w:tentative="1">
      <w:start w:val="1"/>
      <w:numFmt w:val="bullet"/>
      <w:lvlText w:val="•"/>
      <w:lvlJc w:val="left"/>
      <w:pPr>
        <w:tabs>
          <w:tab w:val="num" w:pos="5040"/>
        </w:tabs>
        <w:ind w:left="5040" w:hanging="360"/>
      </w:pPr>
      <w:rPr>
        <w:rFonts w:ascii="Arial" w:hAnsi="Arial" w:hint="default"/>
      </w:rPr>
    </w:lvl>
    <w:lvl w:ilvl="7" w:tplc="5EF67840" w:tentative="1">
      <w:start w:val="1"/>
      <w:numFmt w:val="bullet"/>
      <w:lvlText w:val="•"/>
      <w:lvlJc w:val="left"/>
      <w:pPr>
        <w:tabs>
          <w:tab w:val="num" w:pos="5760"/>
        </w:tabs>
        <w:ind w:left="5760" w:hanging="360"/>
      </w:pPr>
      <w:rPr>
        <w:rFonts w:ascii="Arial" w:hAnsi="Arial" w:hint="default"/>
      </w:rPr>
    </w:lvl>
    <w:lvl w:ilvl="8" w:tplc="A002EB5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0916EF"/>
    <w:multiLevelType w:val="hybridMultilevel"/>
    <w:tmpl w:val="EC9E2812"/>
    <w:lvl w:ilvl="0" w:tplc="B9543982">
      <w:start w:val="1"/>
      <w:numFmt w:val="bullet"/>
      <w:lvlText w:val="•"/>
      <w:lvlJc w:val="left"/>
      <w:pPr>
        <w:tabs>
          <w:tab w:val="num" w:pos="720"/>
        </w:tabs>
        <w:ind w:left="720" w:hanging="360"/>
      </w:pPr>
      <w:rPr>
        <w:rFonts w:ascii="Arial" w:hAnsi="Arial" w:hint="default"/>
      </w:rPr>
    </w:lvl>
    <w:lvl w:ilvl="1" w:tplc="9BA6C6AA" w:tentative="1">
      <w:start w:val="1"/>
      <w:numFmt w:val="bullet"/>
      <w:lvlText w:val="•"/>
      <w:lvlJc w:val="left"/>
      <w:pPr>
        <w:tabs>
          <w:tab w:val="num" w:pos="1440"/>
        </w:tabs>
        <w:ind w:left="1440" w:hanging="360"/>
      </w:pPr>
      <w:rPr>
        <w:rFonts w:ascii="Arial" w:hAnsi="Arial" w:hint="default"/>
      </w:rPr>
    </w:lvl>
    <w:lvl w:ilvl="2" w:tplc="FE468B88" w:tentative="1">
      <w:start w:val="1"/>
      <w:numFmt w:val="bullet"/>
      <w:lvlText w:val="•"/>
      <w:lvlJc w:val="left"/>
      <w:pPr>
        <w:tabs>
          <w:tab w:val="num" w:pos="2160"/>
        </w:tabs>
        <w:ind w:left="2160" w:hanging="360"/>
      </w:pPr>
      <w:rPr>
        <w:rFonts w:ascii="Arial" w:hAnsi="Arial" w:hint="default"/>
      </w:rPr>
    </w:lvl>
    <w:lvl w:ilvl="3" w:tplc="7BCA7BC4" w:tentative="1">
      <w:start w:val="1"/>
      <w:numFmt w:val="bullet"/>
      <w:lvlText w:val="•"/>
      <w:lvlJc w:val="left"/>
      <w:pPr>
        <w:tabs>
          <w:tab w:val="num" w:pos="2880"/>
        </w:tabs>
        <w:ind w:left="2880" w:hanging="360"/>
      </w:pPr>
      <w:rPr>
        <w:rFonts w:ascii="Arial" w:hAnsi="Arial" w:hint="default"/>
      </w:rPr>
    </w:lvl>
    <w:lvl w:ilvl="4" w:tplc="8F902058" w:tentative="1">
      <w:start w:val="1"/>
      <w:numFmt w:val="bullet"/>
      <w:lvlText w:val="•"/>
      <w:lvlJc w:val="left"/>
      <w:pPr>
        <w:tabs>
          <w:tab w:val="num" w:pos="3600"/>
        </w:tabs>
        <w:ind w:left="3600" w:hanging="360"/>
      </w:pPr>
      <w:rPr>
        <w:rFonts w:ascii="Arial" w:hAnsi="Arial" w:hint="default"/>
      </w:rPr>
    </w:lvl>
    <w:lvl w:ilvl="5" w:tplc="35FA1E5E" w:tentative="1">
      <w:start w:val="1"/>
      <w:numFmt w:val="bullet"/>
      <w:lvlText w:val="•"/>
      <w:lvlJc w:val="left"/>
      <w:pPr>
        <w:tabs>
          <w:tab w:val="num" w:pos="4320"/>
        </w:tabs>
        <w:ind w:left="4320" w:hanging="360"/>
      </w:pPr>
      <w:rPr>
        <w:rFonts w:ascii="Arial" w:hAnsi="Arial" w:hint="default"/>
      </w:rPr>
    </w:lvl>
    <w:lvl w:ilvl="6" w:tplc="431CE2AE" w:tentative="1">
      <w:start w:val="1"/>
      <w:numFmt w:val="bullet"/>
      <w:lvlText w:val="•"/>
      <w:lvlJc w:val="left"/>
      <w:pPr>
        <w:tabs>
          <w:tab w:val="num" w:pos="5040"/>
        </w:tabs>
        <w:ind w:left="5040" w:hanging="360"/>
      </w:pPr>
      <w:rPr>
        <w:rFonts w:ascii="Arial" w:hAnsi="Arial" w:hint="default"/>
      </w:rPr>
    </w:lvl>
    <w:lvl w:ilvl="7" w:tplc="CC4AAF38" w:tentative="1">
      <w:start w:val="1"/>
      <w:numFmt w:val="bullet"/>
      <w:lvlText w:val="•"/>
      <w:lvlJc w:val="left"/>
      <w:pPr>
        <w:tabs>
          <w:tab w:val="num" w:pos="5760"/>
        </w:tabs>
        <w:ind w:left="5760" w:hanging="360"/>
      </w:pPr>
      <w:rPr>
        <w:rFonts w:ascii="Arial" w:hAnsi="Arial" w:hint="default"/>
      </w:rPr>
    </w:lvl>
    <w:lvl w:ilvl="8" w:tplc="6D6E95E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1CE680E"/>
    <w:multiLevelType w:val="hybridMultilevel"/>
    <w:tmpl w:val="381852DC"/>
    <w:lvl w:ilvl="0" w:tplc="4BC06490">
      <w:start w:val="1"/>
      <w:numFmt w:val="bullet"/>
      <w:lvlText w:val="•"/>
      <w:lvlJc w:val="left"/>
      <w:pPr>
        <w:tabs>
          <w:tab w:val="num" w:pos="720"/>
        </w:tabs>
        <w:ind w:left="720" w:hanging="360"/>
      </w:pPr>
      <w:rPr>
        <w:rFonts w:ascii="Arial" w:hAnsi="Arial" w:hint="default"/>
      </w:rPr>
    </w:lvl>
    <w:lvl w:ilvl="1" w:tplc="6F8E0646" w:tentative="1">
      <w:start w:val="1"/>
      <w:numFmt w:val="bullet"/>
      <w:lvlText w:val="•"/>
      <w:lvlJc w:val="left"/>
      <w:pPr>
        <w:tabs>
          <w:tab w:val="num" w:pos="1440"/>
        </w:tabs>
        <w:ind w:left="1440" w:hanging="360"/>
      </w:pPr>
      <w:rPr>
        <w:rFonts w:ascii="Arial" w:hAnsi="Arial" w:hint="default"/>
      </w:rPr>
    </w:lvl>
    <w:lvl w:ilvl="2" w:tplc="225C70BC" w:tentative="1">
      <w:start w:val="1"/>
      <w:numFmt w:val="bullet"/>
      <w:lvlText w:val="•"/>
      <w:lvlJc w:val="left"/>
      <w:pPr>
        <w:tabs>
          <w:tab w:val="num" w:pos="2160"/>
        </w:tabs>
        <w:ind w:left="2160" w:hanging="360"/>
      </w:pPr>
      <w:rPr>
        <w:rFonts w:ascii="Arial" w:hAnsi="Arial" w:hint="default"/>
      </w:rPr>
    </w:lvl>
    <w:lvl w:ilvl="3" w:tplc="6B1EF5CA" w:tentative="1">
      <w:start w:val="1"/>
      <w:numFmt w:val="bullet"/>
      <w:lvlText w:val="•"/>
      <w:lvlJc w:val="left"/>
      <w:pPr>
        <w:tabs>
          <w:tab w:val="num" w:pos="2880"/>
        </w:tabs>
        <w:ind w:left="2880" w:hanging="360"/>
      </w:pPr>
      <w:rPr>
        <w:rFonts w:ascii="Arial" w:hAnsi="Arial" w:hint="default"/>
      </w:rPr>
    </w:lvl>
    <w:lvl w:ilvl="4" w:tplc="03844836" w:tentative="1">
      <w:start w:val="1"/>
      <w:numFmt w:val="bullet"/>
      <w:lvlText w:val="•"/>
      <w:lvlJc w:val="left"/>
      <w:pPr>
        <w:tabs>
          <w:tab w:val="num" w:pos="3600"/>
        </w:tabs>
        <w:ind w:left="3600" w:hanging="360"/>
      </w:pPr>
      <w:rPr>
        <w:rFonts w:ascii="Arial" w:hAnsi="Arial" w:hint="default"/>
      </w:rPr>
    </w:lvl>
    <w:lvl w:ilvl="5" w:tplc="B7A25CA8" w:tentative="1">
      <w:start w:val="1"/>
      <w:numFmt w:val="bullet"/>
      <w:lvlText w:val="•"/>
      <w:lvlJc w:val="left"/>
      <w:pPr>
        <w:tabs>
          <w:tab w:val="num" w:pos="4320"/>
        </w:tabs>
        <w:ind w:left="4320" w:hanging="360"/>
      </w:pPr>
      <w:rPr>
        <w:rFonts w:ascii="Arial" w:hAnsi="Arial" w:hint="default"/>
      </w:rPr>
    </w:lvl>
    <w:lvl w:ilvl="6" w:tplc="0F90609C" w:tentative="1">
      <w:start w:val="1"/>
      <w:numFmt w:val="bullet"/>
      <w:lvlText w:val="•"/>
      <w:lvlJc w:val="left"/>
      <w:pPr>
        <w:tabs>
          <w:tab w:val="num" w:pos="5040"/>
        </w:tabs>
        <w:ind w:left="5040" w:hanging="360"/>
      </w:pPr>
      <w:rPr>
        <w:rFonts w:ascii="Arial" w:hAnsi="Arial" w:hint="default"/>
      </w:rPr>
    </w:lvl>
    <w:lvl w:ilvl="7" w:tplc="C660EDA2" w:tentative="1">
      <w:start w:val="1"/>
      <w:numFmt w:val="bullet"/>
      <w:lvlText w:val="•"/>
      <w:lvlJc w:val="left"/>
      <w:pPr>
        <w:tabs>
          <w:tab w:val="num" w:pos="5760"/>
        </w:tabs>
        <w:ind w:left="5760" w:hanging="360"/>
      </w:pPr>
      <w:rPr>
        <w:rFonts w:ascii="Arial" w:hAnsi="Arial" w:hint="default"/>
      </w:rPr>
    </w:lvl>
    <w:lvl w:ilvl="8" w:tplc="0060C08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4542907"/>
    <w:multiLevelType w:val="hybridMultilevel"/>
    <w:tmpl w:val="023E8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81F"/>
    <w:rsid w:val="00062262"/>
    <w:rsid w:val="0007101E"/>
    <w:rsid w:val="00077E0B"/>
    <w:rsid w:val="000D66F6"/>
    <w:rsid w:val="000E4130"/>
    <w:rsid w:val="000E5E7D"/>
    <w:rsid w:val="000F5E50"/>
    <w:rsid w:val="000F626C"/>
    <w:rsid w:val="00112BD8"/>
    <w:rsid w:val="00123572"/>
    <w:rsid w:val="00160F65"/>
    <w:rsid w:val="001D352F"/>
    <w:rsid w:val="001F1AD3"/>
    <w:rsid w:val="002047FE"/>
    <w:rsid w:val="00224F0E"/>
    <w:rsid w:val="00235B98"/>
    <w:rsid w:val="0025116D"/>
    <w:rsid w:val="00260004"/>
    <w:rsid w:val="00260BA8"/>
    <w:rsid w:val="00271779"/>
    <w:rsid w:val="002B32F7"/>
    <w:rsid w:val="002F7591"/>
    <w:rsid w:val="003555B5"/>
    <w:rsid w:val="003635D0"/>
    <w:rsid w:val="00383861"/>
    <w:rsid w:val="003C6D4D"/>
    <w:rsid w:val="00446653"/>
    <w:rsid w:val="0045343C"/>
    <w:rsid w:val="00487E4C"/>
    <w:rsid w:val="004F4D77"/>
    <w:rsid w:val="00500A10"/>
    <w:rsid w:val="00501659"/>
    <w:rsid w:val="00515598"/>
    <w:rsid w:val="005A34DA"/>
    <w:rsid w:val="005A5526"/>
    <w:rsid w:val="005D2123"/>
    <w:rsid w:val="00610CD6"/>
    <w:rsid w:val="0061325E"/>
    <w:rsid w:val="006222DB"/>
    <w:rsid w:val="00633213"/>
    <w:rsid w:val="00642B68"/>
    <w:rsid w:val="006963A5"/>
    <w:rsid w:val="006A2B53"/>
    <w:rsid w:val="007014EF"/>
    <w:rsid w:val="00792517"/>
    <w:rsid w:val="007A4760"/>
    <w:rsid w:val="007E1330"/>
    <w:rsid w:val="007E430E"/>
    <w:rsid w:val="007F7CAE"/>
    <w:rsid w:val="00806338"/>
    <w:rsid w:val="00821CBD"/>
    <w:rsid w:val="00822B5D"/>
    <w:rsid w:val="008239A7"/>
    <w:rsid w:val="0082775A"/>
    <w:rsid w:val="00836DEC"/>
    <w:rsid w:val="008415C9"/>
    <w:rsid w:val="00852DC8"/>
    <w:rsid w:val="00863F60"/>
    <w:rsid w:val="00865CC7"/>
    <w:rsid w:val="00867A91"/>
    <w:rsid w:val="00867CA3"/>
    <w:rsid w:val="008719CA"/>
    <w:rsid w:val="00874940"/>
    <w:rsid w:val="008D5BF6"/>
    <w:rsid w:val="008F29A3"/>
    <w:rsid w:val="00904888"/>
    <w:rsid w:val="00921197"/>
    <w:rsid w:val="00934FAB"/>
    <w:rsid w:val="0095283E"/>
    <w:rsid w:val="009604AC"/>
    <w:rsid w:val="00973B4C"/>
    <w:rsid w:val="009802DE"/>
    <w:rsid w:val="00992544"/>
    <w:rsid w:val="009A48E2"/>
    <w:rsid w:val="009B1193"/>
    <w:rsid w:val="009C0243"/>
    <w:rsid w:val="009D2B49"/>
    <w:rsid w:val="00A33B06"/>
    <w:rsid w:val="00A3628D"/>
    <w:rsid w:val="00A40B69"/>
    <w:rsid w:val="00A45DE5"/>
    <w:rsid w:val="00A60DBA"/>
    <w:rsid w:val="00A71B28"/>
    <w:rsid w:val="00AB33E6"/>
    <w:rsid w:val="00AC1C8B"/>
    <w:rsid w:val="00AC37D4"/>
    <w:rsid w:val="00AC592E"/>
    <w:rsid w:val="00B31D27"/>
    <w:rsid w:val="00B624F1"/>
    <w:rsid w:val="00B62D2F"/>
    <w:rsid w:val="00B8181F"/>
    <w:rsid w:val="00BA3A8A"/>
    <w:rsid w:val="00BC0733"/>
    <w:rsid w:val="00BC2840"/>
    <w:rsid w:val="00C00060"/>
    <w:rsid w:val="00C17C2E"/>
    <w:rsid w:val="00C26DE8"/>
    <w:rsid w:val="00C5124E"/>
    <w:rsid w:val="00CD19A2"/>
    <w:rsid w:val="00CE7AB5"/>
    <w:rsid w:val="00D07C7D"/>
    <w:rsid w:val="00D3041B"/>
    <w:rsid w:val="00D325F5"/>
    <w:rsid w:val="00D40E86"/>
    <w:rsid w:val="00D727E4"/>
    <w:rsid w:val="00D749EB"/>
    <w:rsid w:val="00D96BDC"/>
    <w:rsid w:val="00DE6BA6"/>
    <w:rsid w:val="00DE7402"/>
    <w:rsid w:val="00E049C1"/>
    <w:rsid w:val="00E1485E"/>
    <w:rsid w:val="00E26C79"/>
    <w:rsid w:val="00E27C68"/>
    <w:rsid w:val="00E400F1"/>
    <w:rsid w:val="00E43D4D"/>
    <w:rsid w:val="00E5608B"/>
    <w:rsid w:val="00E67676"/>
    <w:rsid w:val="00E74336"/>
    <w:rsid w:val="00E80D48"/>
    <w:rsid w:val="00E931FF"/>
    <w:rsid w:val="00E96540"/>
    <w:rsid w:val="00EA3AF2"/>
    <w:rsid w:val="00EB3AD1"/>
    <w:rsid w:val="00EE10F6"/>
    <w:rsid w:val="00EE1E7F"/>
    <w:rsid w:val="00F035D5"/>
    <w:rsid w:val="00F779B6"/>
    <w:rsid w:val="00FA2C51"/>
    <w:rsid w:val="00FB0339"/>
    <w:rsid w:val="00FE7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1BB6BEE"/>
  <w14:defaultImageDpi w14:val="32767"/>
  <w15:chartTrackingRefBased/>
  <w15:docId w15:val="{C4CA25F9-AE53-2F43-A449-58256D2B4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26C79"/>
    <w:rPr>
      <w:rFonts w:ascii="Times New Roman" w:eastAsia="Times New Roman" w:hAnsi="Times New Roman" w:cs="Times New Roman"/>
    </w:rPr>
  </w:style>
  <w:style w:type="paragraph" w:styleId="Heading1">
    <w:name w:val="heading 1"/>
    <w:basedOn w:val="Normal"/>
    <w:link w:val="Heading1Char"/>
    <w:uiPriority w:val="9"/>
    <w:qFormat/>
    <w:rsid w:val="00EE1E7F"/>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EE1E7F"/>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EE1E7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4760"/>
    <w:pPr>
      <w:spacing w:before="100" w:beforeAutospacing="1" w:after="100" w:afterAutospacing="1"/>
    </w:pPr>
  </w:style>
  <w:style w:type="character" w:styleId="Strong">
    <w:name w:val="Strong"/>
    <w:basedOn w:val="DefaultParagraphFont"/>
    <w:uiPriority w:val="22"/>
    <w:qFormat/>
    <w:rsid w:val="00D749EB"/>
    <w:rPr>
      <w:b/>
      <w:bCs/>
    </w:rPr>
  </w:style>
  <w:style w:type="character" w:customStyle="1" w:styleId="apple-converted-space">
    <w:name w:val="apple-converted-space"/>
    <w:basedOn w:val="DefaultParagraphFont"/>
    <w:rsid w:val="00D749EB"/>
  </w:style>
  <w:style w:type="character" w:styleId="Hyperlink">
    <w:name w:val="Hyperlink"/>
    <w:basedOn w:val="DefaultParagraphFont"/>
    <w:uiPriority w:val="99"/>
    <w:unhideWhenUsed/>
    <w:rsid w:val="00973B4C"/>
    <w:rPr>
      <w:color w:val="0563C1" w:themeColor="hyperlink"/>
      <w:u w:val="single"/>
    </w:rPr>
  </w:style>
  <w:style w:type="character" w:styleId="UnresolvedMention">
    <w:name w:val="Unresolved Mention"/>
    <w:basedOn w:val="DefaultParagraphFont"/>
    <w:uiPriority w:val="99"/>
    <w:rsid w:val="00973B4C"/>
    <w:rPr>
      <w:color w:val="605E5C"/>
      <w:shd w:val="clear" w:color="auto" w:fill="E1DFDD"/>
    </w:rPr>
  </w:style>
  <w:style w:type="character" w:customStyle="1" w:styleId="Heading1Char">
    <w:name w:val="Heading 1 Char"/>
    <w:basedOn w:val="DefaultParagraphFont"/>
    <w:link w:val="Heading1"/>
    <w:uiPriority w:val="9"/>
    <w:rsid w:val="00EE1E7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E1E7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E1E7F"/>
    <w:rPr>
      <w:rFonts w:ascii="Times New Roman" w:eastAsia="Times New Roman" w:hAnsi="Times New Roman" w:cs="Times New Roman"/>
      <w:b/>
      <w:bCs/>
      <w:sz w:val="27"/>
      <w:szCs w:val="27"/>
    </w:rPr>
  </w:style>
  <w:style w:type="character" w:customStyle="1" w:styleId="searchword">
    <w:name w:val="searchword"/>
    <w:basedOn w:val="DefaultParagraphFont"/>
    <w:rsid w:val="00EE1E7F"/>
  </w:style>
  <w:style w:type="paragraph" w:styleId="ListParagraph">
    <w:name w:val="List Paragraph"/>
    <w:basedOn w:val="Normal"/>
    <w:uiPriority w:val="34"/>
    <w:qFormat/>
    <w:rsid w:val="00BC0733"/>
    <w:pPr>
      <w:ind w:left="720"/>
      <w:contextualSpacing/>
    </w:pPr>
  </w:style>
  <w:style w:type="paragraph" w:styleId="Header">
    <w:name w:val="header"/>
    <w:basedOn w:val="Normal"/>
    <w:link w:val="HeaderChar"/>
    <w:uiPriority w:val="99"/>
    <w:unhideWhenUsed/>
    <w:rsid w:val="00C26DE8"/>
    <w:pPr>
      <w:tabs>
        <w:tab w:val="center" w:pos="4513"/>
        <w:tab w:val="right" w:pos="9026"/>
      </w:tabs>
    </w:pPr>
  </w:style>
  <w:style w:type="character" w:customStyle="1" w:styleId="HeaderChar">
    <w:name w:val="Header Char"/>
    <w:basedOn w:val="DefaultParagraphFont"/>
    <w:link w:val="Header"/>
    <w:uiPriority w:val="99"/>
    <w:rsid w:val="00C26DE8"/>
    <w:rPr>
      <w:rFonts w:ascii="Times New Roman" w:eastAsia="Times New Roman" w:hAnsi="Times New Roman" w:cs="Times New Roman"/>
    </w:rPr>
  </w:style>
  <w:style w:type="paragraph" w:styleId="Footer">
    <w:name w:val="footer"/>
    <w:basedOn w:val="Normal"/>
    <w:link w:val="FooterChar"/>
    <w:uiPriority w:val="99"/>
    <w:unhideWhenUsed/>
    <w:rsid w:val="00C26DE8"/>
    <w:pPr>
      <w:tabs>
        <w:tab w:val="center" w:pos="4513"/>
        <w:tab w:val="right" w:pos="9026"/>
      </w:tabs>
    </w:pPr>
  </w:style>
  <w:style w:type="character" w:customStyle="1" w:styleId="FooterChar">
    <w:name w:val="Footer Char"/>
    <w:basedOn w:val="DefaultParagraphFont"/>
    <w:link w:val="Footer"/>
    <w:uiPriority w:val="99"/>
    <w:rsid w:val="00C26DE8"/>
    <w:rPr>
      <w:rFonts w:ascii="Times New Roman" w:eastAsia="Times New Roman" w:hAnsi="Times New Roman" w:cs="Times New Roman"/>
    </w:rPr>
  </w:style>
  <w:style w:type="character" w:styleId="PageNumber">
    <w:name w:val="page number"/>
    <w:basedOn w:val="DefaultParagraphFont"/>
    <w:uiPriority w:val="99"/>
    <w:semiHidden/>
    <w:unhideWhenUsed/>
    <w:rsid w:val="00C26DE8"/>
  </w:style>
  <w:style w:type="character" w:styleId="FollowedHyperlink">
    <w:name w:val="FollowedHyperlink"/>
    <w:basedOn w:val="DefaultParagraphFont"/>
    <w:uiPriority w:val="99"/>
    <w:semiHidden/>
    <w:unhideWhenUsed/>
    <w:rsid w:val="00E26C79"/>
    <w:rPr>
      <w:color w:val="954F72" w:themeColor="followedHyperlink"/>
      <w:u w:val="single"/>
    </w:rPr>
  </w:style>
  <w:style w:type="paragraph" w:customStyle="1" w:styleId="BodyText1">
    <w:name w:val="Body Text1"/>
    <w:basedOn w:val="Normal"/>
    <w:rsid w:val="00DE7402"/>
    <w:pPr>
      <w:tabs>
        <w:tab w:val="left" w:pos="720"/>
        <w:tab w:val="left" w:pos="1440"/>
      </w:tabs>
    </w:pPr>
    <w:rPr>
      <w:rFonts w:ascii="CG Times (WN)" w:hAnsi="CG Times (WN)"/>
      <w:szCs w:val="20"/>
    </w:rPr>
  </w:style>
  <w:style w:type="paragraph" w:customStyle="1" w:styleId="BulletedList">
    <w:name w:val="Bulleted List"/>
    <w:basedOn w:val="Normal"/>
    <w:rsid w:val="00DE7402"/>
    <w:pPr>
      <w:numPr>
        <w:numId w:val="5"/>
      </w:numPr>
      <w:spacing w:before="120" w:after="240"/>
    </w:pPr>
    <w:rPr>
      <w:rFonts w:ascii="Verdana" w:hAnsi="Verdana"/>
      <w:sz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488692">
      <w:bodyDiv w:val="1"/>
      <w:marLeft w:val="0"/>
      <w:marRight w:val="0"/>
      <w:marTop w:val="0"/>
      <w:marBottom w:val="0"/>
      <w:divBdr>
        <w:top w:val="none" w:sz="0" w:space="0" w:color="auto"/>
        <w:left w:val="none" w:sz="0" w:space="0" w:color="auto"/>
        <w:bottom w:val="none" w:sz="0" w:space="0" w:color="auto"/>
        <w:right w:val="none" w:sz="0" w:space="0" w:color="auto"/>
      </w:divBdr>
      <w:divsChild>
        <w:div w:id="807741550">
          <w:marLeft w:val="0"/>
          <w:marRight w:val="0"/>
          <w:marTop w:val="0"/>
          <w:marBottom w:val="0"/>
          <w:divBdr>
            <w:top w:val="none" w:sz="0" w:space="0" w:color="auto"/>
            <w:left w:val="none" w:sz="0" w:space="0" w:color="auto"/>
            <w:bottom w:val="none" w:sz="0" w:space="0" w:color="auto"/>
            <w:right w:val="none" w:sz="0" w:space="0" w:color="auto"/>
          </w:divBdr>
          <w:divsChild>
            <w:div w:id="458646626">
              <w:marLeft w:val="0"/>
              <w:marRight w:val="0"/>
              <w:marTop w:val="0"/>
              <w:marBottom w:val="0"/>
              <w:divBdr>
                <w:top w:val="none" w:sz="0" w:space="0" w:color="auto"/>
                <w:left w:val="none" w:sz="0" w:space="0" w:color="auto"/>
                <w:bottom w:val="none" w:sz="0" w:space="0" w:color="auto"/>
                <w:right w:val="none" w:sz="0" w:space="0" w:color="auto"/>
              </w:divBdr>
              <w:divsChild>
                <w:div w:id="15808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259323">
      <w:bodyDiv w:val="1"/>
      <w:marLeft w:val="0"/>
      <w:marRight w:val="0"/>
      <w:marTop w:val="0"/>
      <w:marBottom w:val="0"/>
      <w:divBdr>
        <w:top w:val="none" w:sz="0" w:space="0" w:color="auto"/>
        <w:left w:val="none" w:sz="0" w:space="0" w:color="auto"/>
        <w:bottom w:val="none" w:sz="0" w:space="0" w:color="auto"/>
        <w:right w:val="none" w:sz="0" w:space="0" w:color="auto"/>
      </w:divBdr>
      <w:divsChild>
        <w:div w:id="895551435">
          <w:marLeft w:val="0"/>
          <w:marRight w:val="0"/>
          <w:marTop w:val="0"/>
          <w:marBottom w:val="0"/>
          <w:divBdr>
            <w:top w:val="none" w:sz="0" w:space="0" w:color="auto"/>
            <w:left w:val="none" w:sz="0" w:space="0" w:color="auto"/>
            <w:bottom w:val="none" w:sz="0" w:space="0" w:color="auto"/>
            <w:right w:val="none" w:sz="0" w:space="0" w:color="auto"/>
          </w:divBdr>
          <w:divsChild>
            <w:div w:id="91512843">
              <w:marLeft w:val="0"/>
              <w:marRight w:val="0"/>
              <w:marTop w:val="0"/>
              <w:marBottom w:val="0"/>
              <w:divBdr>
                <w:top w:val="none" w:sz="0" w:space="0" w:color="auto"/>
                <w:left w:val="none" w:sz="0" w:space="0" w:color="auto"/>
                <w:bottom w:val="none" w:sz="0" w:space="0" w:color="auto"/>
                <w:right w:val="none" w:sz="0" w:space="0" w:color="auto"/>
              </w:divBdr>
              <w:divsChild>
                <w:div w:id="81379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824031">
      <w:bodyDiv w:val="1"/>
      <w:marLeft w:val="0"/>
      <w:marRight w:val="0"/>
      <w:marTop w:val="0"/>
      <w:marBottom w:val="0"/>
      <w:divBdr>
        <w:top w:val="none" w:sz="0" w:space="0" w:color="auto"/>
        <w:left w:val="none" w:sz="0" w:space="0" w:color="auto"/>
        <w:bottom w:val="none" w:sz="0" w:space="0" w:color="auto"/>
        <w:right w:val="none" w:sz="0" w:space="0" w:color="auto"/>
      </w:divBdr>
      <w:divsChild>
        <w:div w:id="392779699">
          <w:marLeft w:val="0"/>
          <w:marRight w:val="0"/>
          <w:marTop w:val="0"/>
          <w:marBottom w:val="0"/>
          <w:divBdr>
            <w:top w:val="none" w:sz="0" w:space="0" w:color="auto"/>
            <w:left w:val="none" w:sz="0" w:space="0" w:color="auto"/>
            <w:bottom w:val="none" w:sz="0" w:space="0" w:color="auto"/>
            <w:right w:val="none" w:sz="0" w:space="0" w:color="auto"/>
          </w:divBdr>
          <w:divsChild>
            <w:div w:id="1347707875">
              <w:marLeft w:val="0"/>
              <w:marRight w:val="0"/>
              <w:marTop w:val="0"/>
              <w:marBottom w:val="0"/>
              <w:divBdr>
                <w:top w:val="none" w:sz="0" w:space="0" w:color="auto"/>
                <w:left w:val="none" w:sz="0" w:space="0" w:color="auto"/>
                <w:bottom w:val="none" w:sz="0" w:space="0" w:color="auto"/>
                <w:right w:val="none" w:sz="0" w:space="0" w:color="auto"/>
              </w:divBdr>
              <w:divsChild>
                <w:div w:id="65334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321606">
      <w:bodyDiv w:val="1"/>
      <w:marLeft w:val="0"/>
      <w:marRight w:val="0"/>
      <w:marTop w:val="0"/>
      <w:marBottom w:val="0"/>
      <w:divBdr>
        <w:top w:val="none" w:sz="0" w:space="0" w:color="auto"/>
        <w:left w:val="none" w:sz="0" w:space="0" w:color="auto"/>
        <w:bottom w:val="none" w:sz="0" w:space="0" w:color="auto"/>
        <w:right w:val="none" w:sz="0" w:space="0" w:color="auto"/>
      </w:divBdr>
      <w:divsChild>
        <w:div w:id="844787787">
          <w:marLeft w:val="0"/>
          <w:marRight w:val="0"/>
          <w:marTop w:val="0"/>
          <w:marBottom w:val="0"/>
          <w:divBdr>
            <w:top w:val="none" w:sz="0" w:space="0" w:color="auto"/>
            <w:left w:val="none" w:sz="0" w:space="0" w:color="auto"/>
            <w:bottom w:val="none" w:sz="0" w:space="0" w:color="auto"/>
            <w:right w:val="none" w:sz="0" w:space="0" w:color="auto"/>
          </w:divBdr>
          <w:divsChild>
            <w:div w:id="315496531">
              <w:marLeft w:val="0"/>
              <w:marRight w:val="0"/>
              <w:marTop w:val="0"/>
              <w:marBottom w:val="0"/>
              <w:divBdr>
                <w:top w:val="none" w:sz="0" w:space="0" w:color="auto"/>
                <w:left w:val="none" w:sz="0" w:space="0" w:color="auto"/>
                <w:bottom w:val="none" w:sz="0" w:space="0" w:color="auto"/>
                <w:right w:val="none" w:sz="0" w:space="0" w:color="auto"/>
              </w:divBdr>
              <w:divsChild>
                <w:div w:id="93312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20546">
      <w:bodyDiv w:val="1"/>
      <w:marLeft w:val="0"/>
      <w:marRight w:val="0"/>
      <w:marTop w:val="0"/>
      <w:marBottom w:val="0"/>
      <w:divBdr>
        <w:top w:val="none" w:sz="0" w:space="0" w:color="auto"/>
        <w:left w:val="none" w:sz="0" w:space="0" w:color="auto"/>
        <w:bottom w:val="none" w:sz="0" w:space="0" w:color="auto"/>
        <w:right w:val="none" w:sz="0" w:space="0" w:color="auto"/>
      </w:divBdr>
    </w:div>
    <w:div w:id="404036138">
      <w:bodyDiv w:val="1"/>
      <w:marLeft w:val="0"/>
      <w:marRight w:val="0"/>
      <w:marTop w:val="0"/>
      <w:marBottom w:val="0"/>
      <w:divBdr>
        <w:top w:val="none" w:sz="0" w:space="0" w:color="auto"/>
        <w:left w:val="none" w:sz="0" w:space="0" w:color="auto"/>
        <w:bottom w:val="none" w:sz="0" w:space="0" w:color="auto"/>
        <w:right w:val="none" w:sz="0" w:space="0" w:color="auto"/>
      </w:divBdr>
      <w:divsChild>
        <w:div w:id="363529627">
          <w:marLeft w:val="0"/>
          <w:marRight w:val="0"/>
          <w:marTop w:val="0"/>
          <w:marBottom w:val="0"/>
          <w:divBdr>
            <w:top w:val="none" w:sz="0" w:space="0" w:color="auto"/>
            <w:left w:val="none" w:sz="0" w:space="0" w:color="auto"/>
            <w:bottom w:val="none" w:sz="0" w:space="0" w:color="auto"/>
            <w:right w:val="none" w:sz="0" w:space="0" w:color="auto"/>
          </w:divBdr>
          <w:divsChild>
            <w:div w:id="501552447">
              <w:marLeft w:val="0"/>
              <w:marRight w:val="0"/>
              <w:marTop w:val="0"/>
              <w:marBottom w:val="0"/>
              <w:divBdr>
                <w:top w:val="none" w:sz="0" w:space="0" w:color="auto"/>
                <w:left w:val="none" w:sz="0" w:space="0" w:color="auto"/>
                <w:bottom w:val="none" w:sz="0" w:space="0" w:color="auto"/>
                <w:right w:val="none" w:sz="0" w:space="0" w:color="auto"/>
              </w:divBdr>
              <w:divsChild>
                <w:div w:id="7570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763246">
      <w:bodyDiv w:val="1"/>
      <w:marLeft w:val="0"/>
      <w:marRight w:val="0"/>
      <w:marTop w:val="0"/>
      <w:marBottom w:val="0"/>
      <w:divBdr>
        <w:top w:val="none" w:sz="0" w:space="0" w:color="auto"/>
        <w:left w:val="none" w:sz="0" w:space="0" w:color="auto"/>
        <w:bottom w:val="none" w:sz="0" w:space="0" w:color="auto"/>
        <w:right w:val="none" w:sz="0" w:space="0" w:color="auto"/>
      </w:divBdr>
      <w:divsChild>
        <w:div w:id="725759761">
          <w:marLeft w:val="0"/>
          <w:marRight w:val="0"/>
          <w:marTop w:val="0"/>
          <w:marBottom w:val="0"/>
          <w:divBdr>
            <w:top w:val="none" w:sz="0" w:space="0" w:color="auto"/>
            <w:left w:val="none" w:sz="0" w:space="0" w:color="auto"/>
            <w:bottom w:val="none" w:sz="0" w:space="0" w:color="auto"/>
            <w:right w:val="none" w:sz="0" w:space="0" w:color="auto"/>
          </w:divBdr>
          <w:divsChild>
            <w:div w:id="1636058498">
              <w:marLeft w:val="0"/>
              <w:marRight w:val="0"/>
              <w:marTop w:val="0"/>
              <w:marBottom w:val="0"/>
              <w:divBdr>
                <w:top w:val="none" w:sz="0" w:space="0" w:color="auto"/>
                <w:left w:val="none" w:sz="0" w:space="0" w:color="auto"/>
                <w:bottom w:val="none" w:sz="0" w:space="0" w:color="auto"/>
                <w:right w:val="none" w:sz="0" w:space="0" w:color="auto"/>
              </w:divBdr>
              <w:divsChild>
                <w:div w:id="69882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411488">
      <w:bodyDiv w:val="1"/>
      <w:marLeft w:val="0"/>
      <w:marRight w:val="0"/>
      <w:marTop w:val="0"/>
      <w:marBottom w:val="0"/>
      <w:divBdr>
        <w:top w:val="none" w:sz="0" w:space="0" w:color="auto"/>
        <w:left w:val="none" w:sz="0" w:space="0" w:color="auto"/>
        <w:bottom w:val="none" w:sz="0" w:space="0" w:color="auto"/>
        <w:right w:val="none" w:sz="0" w:space="0" w:color="auto"/>
      </w:divBdr>
    </w:div>
    <w:div w:id="486168192">
      <w:bodyDiv w:val="1"/>
      <w:marLeft w:val="0"/>
      <w:marRight w:val="0"/>
      <w:marTop w:val="0"/>
      <w:marBottom w:val="0"/>
      <w:divBdr>
        <w:top w:val="none" w:sz="0" w:space="0" w:color="auto"/>
        <w:left w:val="none" w:sz="0" w:space="0" w:color="auto"/>
        <w:bottom w:val="none" w:sz="0" w:space="0" w:color="auto"/>
        <w:right w:val="none" w:sz="0" w:space="0" w:color="auto"/>
      </w:divBdr>
      <w:divsChild>
        <w:div w:id="799153672">
          <w:marLeft w:val="0"/>
          <w:marRight w:val="0"/>
          <w:marTop w:val="0"/>
          <w:marBottom w:val="0"/>
          <w:divBdr>
            <w:top w:val="none" w:sz="0" w:space="0" w:color="auto"/>
            <w:left w:val="none" w:sz="0" w:space="0" w:color="auto"/>
            <w:bottom w:val="none" w:sz="0" w:space="0" w:color="auto"/>
            <w:right w:val="none" w:sz="0" w:space="0" w:color="auto"/>
          </w:divBdr>
          <w:divsChild>
            <w:div w:id="141118487">
              <w:marLeft w:val="0"/>
              <w:marRight w:val="0"/>
              <w:marTop w:val="0"/>
              <w:marBottom w:val="0"/>
              <w:divBdr>
                <w:top w:val="none" w:sz="0" w:space="0" w:color="auto"/>
                <w:left w:val="none" w:sz="0" w:space="0" w:color="auto"/>
                <w:bottom w:val="none" w:sz="0" w:space="0" w:color="auto"/>
                <w:right w:val="none" w:sz="0" w:space="0" w:color="auto"/>
              </w:divBdr>
              <w:divsChild>
                <w:div w:id="81572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969137">
      <w:bodyDiv w:val="1"/>
      <w:marLeft w:val="0"/>
      <w:marRight w:val="0"/>
      <w:marTop w:val="0"/>
      <w:marBottom w:val="0"/>
      <w:divBdr>
        <w:top w:val="none" w:sz="0" w:space="0" w:color="auto"/>
        <w:left w:val="none" w:sz="0" w:space="0" w:color="auto"/>
        <w:bottom w:val="none" w:sz="0" w:space="0" w:color="auto"/>
        <w:right w:val="none" w:sz="0" w:space="0" w:color="auto"/>
      </w:divBdr>
    </w:div>
    <w:div w:id="618881761">
      <w:bodyDiv w:val="1"/>
      <w:marLeft w:val="0"/>
      <w:marRight w:val="0"/>
      <w:marTop w:val="0"/>
      <w:marBottom w:val="0"/>
      <w:divBdr>
        <w:top w:val="none" w:sz="0" w:space="0" w:color="auto"/>
        <w:left w:val="none" w:sz="0" w:space="0" w:color="auto"/>
        <w:bottom w:val="none" w:sz="0" w:space="0" w:color="auto"/>
        <w:right w:val="none" w:sz="0" w:space="0" w:color="auto"/>
      </w:divBdr>
      <w:divsChild>
        <w:div w:id="1169372214">
          <w:marLeft w:val="0"/>
          <w:marRight w:val="0"/>
          <w:marTop w:val="0"/>
          <w:marBottom w:val="0"/>
          <w:divBdr>
            <w:top w:val="none" w:sz="0" w:space="0" w:color="auto"/>
            <w:left w:val="none" w:sz="0" w:space="0" w:color="auto"/>
            <w:bottom w:val="none" w:sz="0" w:space="0" w:color="auto"/>
            <w:right w:val="none" w:sz="0" w:space="0" w:color="auto"/>
          </w:divBdr>
          <w:divsChild>
            <w:div w:id="1004437088">
              <w:marLeft w:val="0"/>
              <w:marRight w:val="0"/>
              <w:marTop w:val="0"/>
              <w:marBottom w:val="0"/>
              <w:divBdr>
                <w:top w:val="none" w:sz="0" w:space="0" w:color="auto"/>
                <w:left w:val="none" w:sz="0" w:space="0" w:color="auto"/>
                <w:bottom w:val="none" w:sz="0" w:space="0" w:color="auto"/>
                <w:right w:val="none" w:sz="0" w:space="0" w:color="auto"/>
              </w:divBdr>
              <w:divsChild>
                <w:div w:id="1877620127">
                  <w:marLeft w:val="0"/>
                  <w:marRight w:val="0"/>
                  <w:marTop w:val="0"/>
                  <w:marBottom w:val="0"/>
                  <w:divBdr>
                    <w:top w:val="none" w:sz="0" w:space="0" w:color="auto"/>
                    <w:left w:val="none" w:sz="0" w:space="0" w:color="auto"/>
                    <w:bottom w:val="none" w:sz="0" w:space="0" w:color="auto"/>
                    <w:right w:val="none" w:sz="0" w:space="0" w:color="auto"/>
                  </w:divBdr>
                  <w:divsChild>
                    <w:div w:id="112265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352124">
      <w:bodyDiv w:val="1"/>
      <w:marLeft w:val="0"/>
      <w:marRight w:val="0"/>
      <w:marTop w:val="0"/>
      <w:marBottom w:val="0"/>
      <w:divBdr>
        <w:top w:val="none" w:sz="0" w:space="0" w:color="auto"/>
        <w:left w:val="none" w:sz="0" w:space="0" w:color="auto"/>
        <w:bottom w:val="none" w:sz="0" w:space="0" w:color="auto"/>
        <w:right w:val="none" w:sz="0" w:space="0" w:color="auto"/>
      </w:divBdr>
      <w:divsChild>
        <w:div w:id="1844465607">
          <w:marLeft w:val="446"/>
          <w:marRight w:val="0"/>
          <w:marTop w:val="82"/>
          <w:marBottom w:val="120"/>
          <w:divBdr>
            <w:top w:val="none" w:sz="0" w:space="0" w:color="auto"/>
            <w:left w:val="none" w:sz="0" w:space="0" w:color="auto"/>
            <w:bottom w:val="none" w:sz="0" w:space="0" w:color="auto"/>
            <w:right w:val="none" w:sz="0" w:space="0" w:color="auto"/>
          </w:divBdr>
        </w:div>
        <w:div w:id="661201390">
          <w:marLeft w:val="446"/>
          <w:marRight w:val="0"/>
          <w:marTop w:val="82"/>
          <w:marBottom w:val="120"/>
          <w:divBdr>
            <w:top w:val="none" w:sz="0" w:space="0" w:color="auto"/>
            <w:left w:val="none" w:sz="0" w:space="0" w:color="auto"/>
            <w:bottom w:val="none" w:sz="0" w:space="0" w:color="auto"/>
            <w:right w:val="none" w:sz="0" w:space="0" w:color="auto"/>
          </w:divBdr>
        </w:div>
        <w:div w:id="2093894939">
          <w:marLeft w:val="446"/>
          <w:marRight w:val="0"/>
          <w:marTop w:val="82"/>
          <w:marBottom w:val="120"/>
          <w:divBdr>
            <w:top w:val="none" w:sz="0" w:space="0" w:color="auto"/>
            <w:left w:val="none" w:sz="0" w:space="0" w:color="auto"/>
            <w:bottom w:val="none" w:sz="0" w:space="0" w:color="auto"/>
            <w:right w:val="none" w:sz="0" w:space="0" w:color="auto"/>
          </w:divBdr>
        </w:div>
        <w:div w:id="1555310078">
          <w:marLeft w:val="446"/>
          <w:marRight w:val="0"/>
          <w:marTop w:val="82"/>
          <w:marBottom w:val="120"/>
          <w:divBdr>
            <w:top w:val="none" w:sz="0" w:space="0" w:color="auto"/>
            <w:left w:val="none" w:sz="0" w:space="0" w:color="auto"/>
            <w:bottom w:val="none" w:sz="0" w:space="0" w:color="auto"/>
            <w:right w:val="none" w:sz="0" w:space="0" w:color="auto"/>
          </w:divBdr>
        </w:div>
        <w:div w:id="148862124">
          <w:marLeft w:val="446"/>
          <w:marRight w:val="0"/>
          <w:marTop w:val="82"/>
          <w:marBottom w:val="120"/>
          <w:divBdr>
            <w:top w:val="none" w:sz="0" w:space="0" w:color="auto"/>
            <w:left w:val="none" w:sz="0" w:space="0" w:color="auto"/>
            <w:bottom w:val="none" w:sz="0" w:space="0" w:color="auto"/>
            <w:right w:val="none" w:sz="0" w:space="0" w:color="auto"/>
          </w:divBdr>
        </w:div>
      </w:divsChild>
    </w:div>
    <w:div w:id="663315468">
      <w:bodyDiv w:val="1"/>
      <w:marLeft w:val="0"/>
      <w:marRight w:val="0"/>
      <w:marTop w:val="0"/>
      <w:marBottom w:val="0"/>
      <w:divBdr>
        <w:top w:val="none" w:sz="0" w:space="0" w:color="auto"/>
        <w:left w:val="none" w:sz="0" w:space="0" w:color="auto"/>
        <w:bottom w:val="none" w:sz="0" w:space="0" w:color="auto"/>
        <w:right w:val="none" w:sz="0" w:space="0" w:color="auto"/>
      </w:divBdr>
      <w:divsChild>
        <w:div w:id="786775058">
          <w:marLeft w:val="0"/>
          <w:marRight w:val="0"/>
          <w:marTop w:val="0"/>
          <w:marBottom w:val="0"/>
          <w:divBdr>
            <w:top w:val="none" w:sz="0" w:space="0" w:color="auto"/>
            <w:left w:val="none" w:sz="0" w:space="0" w:color="auto"/>
            <w:bottom w:val="none" w:sz="0" w:space="0" w:color="auto"/>
            <w:right w:val="none" w:sz="0" w:space="0" w:color="auto"/>
          </w:divBdr>
          <w:divsChild>
            <w:div w:id="1439636777">
              <w:marLeft w:val="0"/>
              <w:marRight w:val="0"/>
              <w:marTop w:val="0"/>
              <w:marBottom w:val="0"/>
              <w:divBdr>
                <w:top w:val="none" w:sz="0" w:space="0" w:color="auto"/>
                <w:left w:val="none" w:sz="0" w:space="0" w:color="auto"/>
                <w:bottom w:val="none" w:sz="0" w:space="0" w:color="auto"/>
                <w:right w:val="none" w:sz="0" w:space="0" w:color="auto"/>
              </w:divBdr>
              <w:divsChild>
                <w:div w:id="2051369617">
                  <w:marLeft w:val="0"/>
                  <w:marRight w:val="0"/>
                  <w:marTop w:val="0"/>
                  <w:marBottom w:val="0"/>
                  <w:divBdr>
                    <w:top w:val="none" w:sz="0" w:space="0" w:color="auto"/>
                    <w:left w:val="none" w:sz="0" w:space="0" w:color="auto"/>
                    <w:bottom w:val="none" w:sz="0" w:space="0" w:color="auto"/>
                    <w:right w:val="none" w:sz="0" w:space="0" w:color="auto"/>
                  </w:divBdr>
                  <w:divsChild>
                    <w:div w:id="146075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687097">
      <w:bodyDiv w:val="1"/>
      <w:marLeft w:val="0"/>
      <w:marRight w:val="0"/>
      <w:marTop w:val="0"/>
      <w:marBottom w:val="0"/>
      <w:divBdr>
        <w:top w:val="none" w:sz="0" w:space="0" w:color="auto"/>
        <w:left w:val="none" w:sz="0" w:space="0" w:color="auto"/>
        <w:bottom w:val="none" w:sz="0" w:space="0" w:color="auto"/>
        <w:right w:val="none" w:sz="0" w:space="0" w:color="auto"/>
      </w:divBdr>
      <w:divsChild>
        <w:div w:id="1148596747">
          <w:marLeft w:val="0"/>
          <w:marRight w:val="0"/>
          <w:marTop w:val="0"/>
          <w:marBottom w:val="0"/>
          <w:divBdr>
            <w:top w:val="none" w:sz="0" w:space="0" w:color="auto"/>
            <w:left w:val="none" w:sz="0" w:space="0" w:color="auto"/>
            <w:bottom w:val="none" w:sz="0" w:space="0" w:color="auto"/>
            <w:right w:val="none" w:sz="0" w:space="0" w:color="auto"/>
          </w:divBdr>
        </w:div>
        <w:div w:id="1880969663">
          <w:marLeft w:val="0"/>
          <w:marRight w:val="0"/>
          <w:marTop w:val="0"/>
          <w:marBottom w:val="0"/>
          <w:divBdr>
            <w:top w:val="none" w:sz="0" w:space="0" w:color="auto"/>
            <w:left w:val="none" w:sz="0" w:space="0" w:color="auto"/>
            <w:bottom w:val="none" w:sz="0" w:space="0" w:color="auto"/>
            <w:right w:val="none" w:sz="0" w:space="0" w:color="auto"/>
          </w:divBdr>
        </w:div>
      </w:divsChild>
    </w:div>
    <w:div w:id="706834042">
      <w:bodyDiv w:val="1"/>
      <w:marLeft w:val="0"/>
      <w:marRight w:val="0"/>
      <w:marTop w:val="0"/>
      <w:marBottom w:val="0"/>
      <w:divBdr>
        <w:top w:val="none" w:sz="0" w:space="0" w:color="auto"/>
        <w:left w:val="none" w:sz="0" w:space="0" w:color="auto"/>
        <w:bottom w:val="none" w:sz="0" w:space="0" w:color="auto"/>
        <w:right w:val="none" w:sz="0" w:space="0" w:color="auto"/>
      </w:divBdr>
      <w:divsChild>
        <w:div w:id="458962572">
          <w:marLeft w:val="0"/>
          <w:marRight w:val="0"/>
          <w:marTop w:val="0"/>
          <w:marBottom w:val="0"/>
          <w:divBdr>
            <w:top w:val="none" w:sz="0" w:space="0" w:color="auto"/>
            <w:left w:val="none" w:sz="0" w:space="0" w:color="auto"/>
            <w:bottom w:val="none" w:sz="0" w:space="0" w:color="auto"/>
            <w:right w:val="none" w:sz="0" w:space="0" w:color="auto"/>
          </w:divBdr>
          <w:divsChild>
            <w:div w:id="846021384">
              <w:marLeft w:val="0"/>
              <w:marRight w:val="0"/>
              <w:marTop w:val="0"/>
              <w:marBottom w:val="0"/>
              <w:divBdr>
                <w:top w:val="none" w:sz="0" w:space="0" w:color="auto"/>
                <w:left w:val="none" w:sz="0" w:space="0" w:color="auto"/>
                <w:bottom w:val="none" w:sz="0" w:space="0" w:color="auto"/>
                <w:right w:val="none" w:sz="0" w:space="0" w:color="auto"/>
              </w:divBdr>
              <w:divsChild>
                <w:div w:id="1004282176">
                  <w:marLeft w:val="0"/>
                  <w:marRight w:val="0"/>
                  <w:marTop w:val="0"/>
                  <w:marBottom w:val="0"/>
                  <w:divBdr>
                    <w:top w:val="none" w:sz="0" w:space="0" w:color="auto"/>
                    <w:left w:val="none" w:sz="0" w:space="0" w:color="auto"/>
                    <w:bottom w:val="none" w:sz="0" w:space="0" w:color="auto"/>
                    <w:right w:val="none" w:sz="0" w:space="0" w:color="auto"/>
                  </w:divBdr>
                  <w:divsChild>
                    <w:div w:id="77622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004941">
      <w:bodyDiv w:val="1"/>
      <w:marLeft w:val="0"/>
      <w:marRight w:val="0"/>
      <w:marTop w:val="0"/>
      <w:marBottom w:val="0"/>
      <w:divBdr>
        <w:top w:val="none" w:sz="0" w:space="0" w:color="auto"/>
        <w:left w:val="none" w:sz="0" w:space="0" w:color="auto"/>
        <w:bottom w:val="none" w:sz="0" w:space="0" w:color="auto"/>
        <w:right w:val="none" w:sz="0" w:space="0" w:color="auto"/>
      </w:divBdr>
      <w:divsChild>
        <w:div w:id="1385329853">
          <w:marLeft w:val="0"/>
          <w:marRight w:val="0"/>
          <w:marTop w:val="0"/>
          <w:marBottom w:val="0"/>
          <w:divBdr>
            <w:top w:val="none" w:sz="0" w:space="0" w:color="auto"/>
            <w:left w:val="none" w:sz="0" w:space="0" w:color="auto"/>
            <w:bottom w:val="none" w:sz="0" w:space="0" w:color="auto"/>
            <w:right w:val="none" w:sz="0" w:space="0" w:color="auto"/>
          </w:divBdr>
          <w:divsChild>
            <w:div w:id="1409418889">
              <w:marLeft w:val="0"/>
              <w:marRight w:val="0"/>
              <w:marTop w:val="0"/>
              <w:marBottom w:val="0"/>
              <w:divBdr>
                <w:top w:val="none" w:sz="0" w:space="0" w:color="auto"/>
                <w:left w:val="none" w:sz="0" w:space="0" w:color="auto"/>
                <w:bottom w:val="none" w:sz="0" w:space="0" w:color="auto"/>
                <w:right w:val="none" w:sz="0" w:space="0" w:color="auto"/>
              </w:divBdr>
              <w:divsChild>
                <w:div w:id="117692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539622">
      <w:bodyDiv w:val="1"/>
      <w:marLeft w:val="0"/>
      <w:marRight w:val="0"/>
      <w:marTop w:val="0"/>
      <w:marBottom w:val="0"/>
      <w:divBdr>
        <w:top w:val="none" w:sz="0" w:space="0" w:color="auto"/>
        <w:left w:val="none" w:sz="0" w:space="0" w:color="auto"/>
        <w:bottom w:val="none" w:sz="0" w:space="0" w:color="auto"/>
        <w:right w:val="none" w:sz="0" w:space="0" w:color="auto"/>
      </w:divBdr>
      <w:divsChild>
        <w:div w:id="853231188">
          <w:marLeft w:val="0"/>
          <w:marRight w:val="0"/>
          <w:marTop w:val="0"/>
          <w:marBottom w:val="0"/>
          <w:divBdr>
            <w:top w:val="none" w:sz="0" w:space="0" w:color="auto"/>
            <w:left w:val="none" w:sz="0" w:space="0" w:color="auto"/>
            <w:bottom w:val="none" w:sz="0" w:space="0" w:color="auto"/>
            <w:right w:val="none" w:sz="0" w:space="0" w:color="auto"/>
          </w:divBdr>
          <w:divsChild>
            <w:div w:id="741489245">
              <w:marLeft w:val="0"/>
              <w:marRight w:val="0"/>
              <w:marTop w:val="0"/>
              <w:marBottom w:val="0"/>
              <w:divBdr>
                <w:top w:val="none" w:sz="0" w:space="0" w:color="auto"/>
                <w:left w:val="none" w:sz="0" w:space="0" w:color="auto"/>
                <w:bottom w:val="none" w:sz="0" w:space="0" w:color="auto"/>
                <w:right w:val="none" w:sz="0" w:space="0" w:color="auto"/>
              </w:divBdr>
              <w:divsChild>
                <w:div w:id="22630270">
                  <w:marLeft w:val="0"/>
                  <w:marRight w:val="0"/>
                  <w:marTop w:val="0"/>
                  <w:marBottom w:val="0"/>
                  <w:divBdr>
                    <w:top w:val="none" w:sz="0" w:space="0" w:color="auto"/>
                    <w:left w:val="none" w:sz="0" w:space="0" w:color="auto"/>
                    <w:bottom w:val="none" w:sz="0" w:space="0" w:color="auto"/>
                    <w:right w:val="none" w:sz="0" w:space="0" w:color="auto"/>
                  </w:divBdr>
                </w:div>
              </w:divsChild>
            </w:div>
            <w:div w:id="745765925">
              <w:marLeft w:val="0"/>
              <w:marRight w:val="0"/>
              <w:marTop w:val="0"/>
              <w:marBottom w:val="0"/>
              <w:divBdr>
                <w:top w:val="none" w:sz="0" w:space="0" w:color="auto"/>
                <w:left w:val="none" w:sz="0" w:space="0" w:color="auto"/>
                <w:bottom w:val="none" w:sz="0" w:space="0" w:color="auto"/>
                <w:right w:val="none" w:sz="0" w:space="0" w:color="auto"/>
              </w:divBdr>
              <w:divsChild>
                <w:div w:id="44257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057711">
          <w:marLeft w:val="0"/>
          <w:marRight w:val="0"/>
          <w:marTop w:val="0"/>
          <w:marBottom w:val="0"/>
          <w:divBdr>
            <w:top w:val="none" w:sz="0" w:space="0" w:color="auto"/>
            <w:left w:val="none" w:sz="0" w:space="0" w:color="auto"/>
            <w:bottom w:val="none" w:sz="0" w:space="0" w:color="auto"/>
            <w:right w:val="none" w:sz="0" w:space="0" w:color="auto"/>
          </w:divBdr>
          <w:divsChild>
            <w:div w:id="2061856453">
              <w:marLeft w:val="0"/>
              <w:marRight w:val="0"/>
              <w:marTop w:val="0"/>
              <w:marBottom w:val="0"/>
              <w:divBdr>
                <w:top w:val="none" w:sz="0" w:space="0" w:color="auto"/>
                <w:left w:val="none" w:sz="0" w:space="0" w:color="auto"/>
                <w:bottom w:val="none" w:sz="0" w:space="0" w:color="auto"/>
                <w:right w:val="none" w:sz="0" w:space="0" w:color="auto"/>
              </w:divBdr>
              <w:divsChild>
                <w:div w:id="57717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317819">
      <w:bodyDiv w:val="1"/>
      <w:marLeft w:val="0"/>
      <w:marRight w:val="0"/>
      <w:marTop w:val="0"/>
      <w:marBottom w:val="0"/>
      <w:divBdr>
        <w:top w:val="none" w:sz="0" w:space="0" w:color="auto"/>
        <w:left w:val="none" w:sz="0" w:space="0" w:color="auto"/>
        <w:bottom w:val="none" w:sz="0" w:space="0" w:color="auto"/>
        <w:right w:val="none" w:sz="0" w:space="0" w:color="auto"/>
      </w:divBdr>
    </w:div>
    <w:div w:id="745303876">
      <w:bodyDiv w:val="1"/>
      <w:marLeft w:val="0"/>
      <w:marRight w:val="0"/>
      <w:marTop w:val="0"/>
      <w:marBottom w:val="0"/>
      <w:divBdr>
        <w:top w:val="none" w:sz="0" w:space="0" w:color="auto"/>
        <w:left w:val="none" w:sz="0" w:space="0" w:color="auto"/>
        <w:bottom w:val="none" w:sz="0" w:space="0" w:color="auto"/>
        <w:right w:val="none" w:sz="0" w:space="0" w:color="auto"/>
      </w:divBdr>
      <w:divsChild>
        <w:div w:id="240680636">
          <w:marLeft w:val="0"/>
          <w:marRight w:val="0"/>
          <w:marTop w:val="0"/>
          <w:marBottom w:val="0"/>
          <w:divBdr>
            <w:top w:val="none" w:sz="0" w:space="0" w:color="auto"/>
            <w:left w:val="none" w:sz="0" w:space="0" w:color="auto"/>
            <w:bottom w:val="none" w:sz="0" w:space="0" w:color="auto"/>
            <w:right w:val="none" w:sz="0" w:space="0" w:color="auto"/>
          </w:divBdr>
          <w:divsChild>
            <w:div w:id="462039026">
              <w:marLeft w:val="0"/>
              <w:marRight w:val="0"/>
              <w:marTop w:val="0"/>
              <w:marBottom w:val="0"/>
              <w:divBdr>
                <w:top w:val="none" w:sz="0" w:space="0" w:color="auto"/>
                <w:left w:val="none" w:sz="0" w:space="0" w:color="auto"/>
                <w:bottom w:val="none" w:sz="0" w:space="0" w:color="auto"/>
                <w:right w:val="none" w:sz="0" w:space="0" w:color="auto"/>
              </w:divBdr>
              <w:divsChild>
                <w:div w:id="100127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257917">
      <w:bodyDiv w:val="1"/>
      <w:marLeft w:val="0"/>
      <w:marRight w:val="0"/>
      <w:marTop w:val="0"/>
      <w:marBottom w:val="0"/>
      <w:divBdr>
        <w:top w:val="none" w:sz="0" w:space="0" w:color="auto"/>
        <w:left w:val="none" w:sz="0" w:space="0" w:color="auto"/>
        <w:bottom w:val="none" w:sz="0" w:space="0" w:color="auto"/>
        <w:right w:val="none" w:sz="0" w:space="0" w:color="auto"/>
      </w:divBdr>
      <w:divsChild>
        <w:div w:id="2003852489">
          <w:marLeft w:val="0"/>
          <w:marRight w:val="0"/>
          <w:marTop w:val="0"/>
          <w:marBottom w:val="0"/>
          <w:divBdr>
            <w:top w:val="none" w:sz="0" w:space="0" w:color="auto"/>
            <w:left w:val="none" w:sz="0" w:space="0" w:color="auto"/>
            <w:bottom w:val="none" w:sz="0" w:space="0" w:color="auto"/>
            <w:right w:val="none" w:sz="0" w:space="0" w:color="auto"/>
          </w:divBdr>
          <w:divsChild>
            <w:div w:id="363947535">
              <w:marLeft w:val="0"/>
              <w:marRight w:val="0"/>
              <w:marTop w:val="0"/>
              <w:marBottom w:val="0"/>
              <w:divBdr>
                <w:top w:val="none" w:sz="0" w:space="0" w:color="auto"/>
                <w:left w:val="none" w:sz="0" w:space="0" w:color="auto"/>
                <w:bottom w:val="none" w:sz="0" w:space="0" w:color="auto"/>
                <w:right w:val="none" w:sz="0" w:space="0" w:color="auto"/>
              </w:divBdr>
              <w:divsChild>
                <w:div w:id="182088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465298">
      <w:bodyDiv w:val="1"/>
      <w:marLeft w:val="0"/>
      <w:marRight w:val="0"/>
      <w:marTop w:val="0"/>
      <w:marBottom w:val="0"/>
      <w:divBdr>
        <w:top w:val="none" w:sz="0" w:space="0" w:color="auto"/>
        <w:left w:val="none" w:sz="0" w:space="0" w:color="auto"/>
        <w:bottom w:val="none" w:sz="0" w:space="0" w:color="auto"/>
        <w:right w:val="none" w:sz="0" w:space="0" w:color="auto"/>
      </w:divBdr>
      <w:divsChild>
        <w:div w:id="2140486595">
          <w:marLeft w:val="0"/>
          <w:marRight w:val="0"/>
          <w:marTop w:val="0"/>
          <w:marBottom w:val="0"/>
          <w:divBdr>
            <w:top w:val="none" w:sz="0" w:space="0" w:color="auto"/>
            <w:left w:val="none" w:sz="0" w:space="0" w:color="auto"/>
            <w:bottom w:val="none" w:sz="0" w:space="0" w:color="auto"/>
            <w:right w:val="none" w:sz="0" w:space="0" w:color="auto"/>
          </w:divBdr>
          <w:divsChild>
            <w:div w:id="1905022088">
              <w:marLeft w:val="0"/>
              <w:marRight w:val="0"/>
              <w:marTop w:val="0"/>
              <w:marBottom w:val="0"/>
              <w:divBdr>
                <w:top w:val="none" w:sz="0" w:space="0" w:color="auto"/>
                <w:left w:val="none" w:sz="0" w:space="0" w:color="auto"/>
                <w:bottom w:val="none" w:sz="0" w:space="0" w:color="auto"/>
                <w:right w:val="none" w:sz="0" w:space="0" w:color="auto"/>
              </w:divBdr>
              <w:divsChild>
                <w:div w:id="163166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113370">
      <w:bodyDiv w:val="1"/>
      <w:marLeft w:val="0"/>
      <w:marRight w:val="0"/>
      <w:marTop w:val="0"/>
      <w:marBottom w:val="0"/>
      <w:divBdr>
        <w:top w:val="none" w:sz="0" w:space="0" w:color="auto"/>
        <w:left w:val="none" w:sz="0" w:space="0" w:color="auto"/>
        <w:bottom w:val="none" w:sz="0" w:space="0" w:color="auto"/>
        <w:right w:val="none" w:sz="0" w:space="0" w:color="auto"/>
      </w:divBdr>
    </w:div>
    <w:div w:id="956184785">
      <w:bodyDiv w:val="1"/>
      <w:marLeft w:val="0"/>
      <w:marRight w:val="0"/>
      <w:marTop w:val="0"/>
      <w:marBottom w:val="0"/>
      <w:divBdr>
        <w:top w:val="none" w:sz="0" w:space="0" w:color="auto"/>
        <w:left w:val="none" w:sz="0" w:space="0" w:color="auto"/>
        <w:bottom w:val="none" w:sz="0" w:space="0" w:color="auto"/>
        <w:right w:val="none" w:sz="0" w:space="0" w:color="auto"/>
      </w:divBdr>
    </w:div>
    <w:div w:id="1000473457">
      <w:bodyDiv w:val="1"/>
      <w:marLeft w:val="0"/>
      <w:marRight w:val="0"/>
      <w:marTop w:val="0"/>
      <w:marBottom w:val="0"/>
      <w:divBdr>
        <w:top w:val="none" w:sz="0" w:space="0" w:color="auto"/>
        <w:left w:val="none" w:sz="0" w:space="0" w:color="auto"/>
        <w:bottom w:val="none" w:sz="0" w:space="0" w:color="auto"/>
        <w:right w:val="none" w:sz="0" w:space="0" w:color="auto"/>
      </w:divBdr>
      <w:divsChild>
        <w:div w:id="930283735">
          <w:marLeft w:val="0"/>
          <w:marRight w:val="0"/>
          <w:marTop w:val="0"/>
          <w:marBottom w:val="0"/>
          <w:divBdr>
            <w:top w:val="none" w:sz="0" w:space="0" w:color="auto"/>
            <w:left w:val="none" w:sz="0" w:space="0" w:color="auto"/>
            <w:bottom w:val="none" w:sz="0" w:space="0" w:color="auto"/>
            <w:right w:val="none" w:sz="0" w:space="0" w:color="auto"/>
          </w:divBdr>
          <w:divsChild>
            <w:div w:id="1802307968">
              <w:marLeft w:val="0"/>
              <w:marRight w:val="0"/>
              <w:marTop w:val="0"/>
              <w:marBottom w:val="0"/>
              <w:divBdr>
                <w:top w:val="none" w:sz="0" w:space="0" w:color="auto"/>
                <w:left w:val="none" w:sz="0" w:space="0" w:color="auto"/>
                <w:bottom w:val="none" w:sz="0" w:space="0" w:color="auto"/>
                <w:right w:val="none" w:sz="0" w:space="0" w:color="auto"/>
              </w:divBdr>
              <w:divsChild>
                <w:div w:id="1718167791">
                  <w:marLeft w:val="0"/>
                  <w:marRight w:val="0"/>
                  <w:marTop w:val="0"/>
                  <w:marBottom w:val="0"/>
                  <w:divBdr>
                    <w:top w:val="none" w:sz="0" w:space="0" w:color="auto"/>
                    <w:left w:val="none" w:sz="0" w:space="0" w:color="auto"/>
                    <w:bottom w:val="none" w:sz="0" w:space="0" w:color="auto"/>
                    <w:right w:val="none" w:sz="0" w:space="0" w:color="auto"/>
                  </w:divBdr>
                </w:div>
              </w:divsChild>
            </w:div>
            <w:div w:id="1610118997">
              <w:marLeft w:val="0"/>
              <w:marRight w:val="0"/>
              <w:marTop w:val="0"/>
              <w:marBottom w:val="0"/>
              <w:divBdr>
                <w:top w:val="none" w:sz="0" w:space="0" w:color="auto"/>
                <w:left w:val="none" w:sz="0" w:space="0" w:color="auto"/>
                <w:bottom w:val="none" w:sz="0" w:space="0" w:color="auto"/>
                <w:right w:val="none" w:sz="0" w:space="0" w:color="auto"/>
              </w:divBdr>
              <w:divsChild>
                <w:div w:id="22028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518279">
      <w:bodyDiv w:val="1"/>
      <w:marLeft w:val="0"/>
      <w:marRight w:val="0"/>
      <w:marTop w:val="0"/>
      <w:marBottom w:val="0"/>
      <w:divBdr>
        <w:top w:val="none" w:sz="0" w:space="0" w:color="auto"/>
        <w:left w:val="none" w:sz="0" w:space="0" w:color="auto"/>
        <w:bottom w:val="none" w:sz="0" w:space="0" w:color="auto"/>
        <w:right w:val="none" w:sz="0" w:space="0" w:color="auto"/>
      </w:divBdr>
      <w:divsChild>
        <w:div w:id="1736708099">
          <w:marLeft w:val="0"/>
          <w:marRight w:val="0"/>
          <w:marTop w:val="0"/>
          <w:marBottom w:val="0"/>
          <w:divBdr>
            <w:top w:val="none" w:sz="0" w:space="0" w:color="auto"/>
            <w:left w:val="none" w:sz="0" w:space="0" w:color="auto"/>
            <w:bottom w:val="none" w:sz="0" w:space="0" w:color="auto"/>
            <w:right w:val="none" w:sz="0" w:space="0" w:color="auto"/>
          </w:divBdr>
          <w:divsChild>
            <w:div w:id="2130584678">
              <w:marLeft w:val="0"/>
              <w:marRight w:val="0"/>
              <w:marTop w:val="0"/>
              <w:marBottom w:val="0"/>
              <w:divBdr>
                <w:top w:val="none" w:sz="0" w:space="0" w:color="auto"/>
                <w:left w:val="none" w:sz="0" w:space="0" w:color="auto"/>
                <w:bottom w:val="none" w:sz="0" w:space="0" w:color="auto"/>
                <w:right w:val="none" w:sz="0" w:space="0" w:color="auto"/>
              </w:divBdr>
              <w:divsChild>
                <w:div w:id="560485195">
                  <w:marLeft w:val="0"/>
                  <w:marRight w:val="0"/>
                  <w:marTop w:val="0"/>
                  <w:marBottom w:val="0"/>
                  <w:divBdr>
                    <w:top w:val="none" w:sz="0" w:space="0" w:color="auto"/>
                    <w:left w:val="none" w:sz="0" w:space="0" w:color="auto"/>
                    <w:bottom w:val="none" w:sz="0" w:space="0" w:color="auto"/>
                    <w:right w:val="none" w:sz="0" w:space="0" w:color="auto"/>
                  </w:divBdr>
                  <w:divsChild>
                    <w:div w:id="109192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697674">
      <w:bodyDiv w:val="1"/>
      <w:marLeft w:val="0"/>
      <w:marRight w:val="0"/>
      <w:marTop w:val="0"/>
      <w:marBottom w:val="0"/>
      <w:divBdr>
        <w:top w:val="none" w:sz="0" w:space="0" w:color="auto"/>
        <w:left w:val="none" w:sz="0" w:space="0" w:color="auto"/>
        <w:bottom w:val="none" w:sz="0" w:space="0" w:color="auto"/>
        <w:right w:val="none" w:sz="0" w:space="0" w:color="auto"/>
      </w:divBdr>
      <w:divsChild>
        <w:div w:id="1347558657">
          <w:marLeft w:val="0"/>
          <w:marRight w:val="0"/>
          <w:marTop w:val="0"/>
          <w:marBottom w:val="0"/>
          <w:divBdr>
            <w:top w:val="none" w:sz="0" w:space="0" w:color="auto"/>
            <w:left w:val="none" w:sz="0" w:space="0" w:color="auto"/>
            <w:bottom w:val="none" w:sz="0" w:space="0" w:color="auto"/>
            <w:right w:val="none" w:sz="0" w:space="0" w:color="auto"/>
          </w:divBdr>
          <w:divsChild>
            <w:div w:id="1797679390">
              <w:marLeft w:val="0"/>
              <w:marRight w:val="0"/>
              <w:marTop w:val="0"/>
              <w:marBottom w:val="0"/>
              <w:divBdr>
                <w:top w:val="none" w:sz="0" w:space="0" w:color="auto"/>
                <w:left w:val="none" w:sz="0" w:space="0" w:color="auto"/>
                <w:bottom w:val="none" w:sz="0" w:space="0" w:color="auto"/>
                <w:right w:val="none" w:sz="0" w:space="0" w:color="auto"/>
              </w:divBdr>
              <w:divsChild>
                <w:div w:id="15114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227884">
      <w:bodyDiv w:val="1"/>
      <w:marLeft w:val="0"/>
      <w:marRight w:val="0"/>
      <w:marTop w:val="0"/>
      <w:marBottom w:val="0"/>
      <w:divBdr>
        <w:top w:val="none" w:sz="0" w:space="0" w:color="auto"/>
        <w:left w:val="none" w:sz="0" w:space="0" w:color="auto"/>
        <w:bottom w:val="none" w:sz="0" w:space="0" w:color="auto"/>
        <w:right w:val="none" w:sz="0" w:space="0" w:color="auto"/>
      </w:divBdr>
      <w:divsChild>
        <w:div w:id="215548313">
          <w:marLeft w:val="0"/>
          <w:marRight w:val="0"/>
          <w:marTop w:val="0"/>
          <w:marBottom w:val="0"/>
          <w:divBdr>
            <w:top w:val="none" w:sz="0" w:space="0" w:color="auto"/>
            <w:left w:val="none" w:sz="0" w:space="0" w:color="auto"/>
            <w:bottom w:val="none" w:sz="0" w:space="0" w:color="auto"/>
            <w:right w:val="none" w:sz="0" w:space="0" w:color="auto"/>
          </w:divBdr>
          <w:divsChild>
            <w:div w:id="781654320">
              <w:marLeft w:val="0"/>
              <w:marRight w:val="0"/>
              <w:marTop w:val="0"/>
              <w:marBottom w:val="0"/>
              <w:divBdr>
                <w:top w:val="none" w:sz="0" w:space="0" w:color="auto"/>
                <w:left w:val="none" w:sz="0" w:space="0" w:color="auto"/>
                <w:bottom w:val="none" w:sz="0" w:space="0" w:color="auto"/>
                <w:right w:val="none" w:sz="0" w:space="0" w:color="auto"/>
              </w:divBdr>
              <w:divsChild>
                <w:div w:id="1766195952">
                  <w:marLeft w:val="0"/>
                  <w:marRight w:val="0"/>
                  <w:marTop w:val="0"/>
                  <w:marBottom w:val="0"/>
                  <w:divBdr>
                    <w:top w:val="none" w:sz="0" w:space="0" w:color="auto"/>
                    <w:left w:val="none" w:sz="0" w:space="0" w:color="auto"/>
                    <w:bottom w:val="none" w:sz="0" w:space="0" w:color="auto"/>
                    <w:right w:val="none" w:sz="0" w:space="0" w:color="auto"/>
                  </w:divBdr>
                </w:div>
              </w:divsChild>
            </w:div>
            <w:div w:id="284701703">
              <w:marLeft w:val="0"/>
              <w:marRight w:val="0"/>
              <w:marTop w:val="0"/>
              <w:marBottom w:val="0"/>
              <w:divBdr>
                <w:top w:val="none" w:sz="0" w:space="0" w:color="auto"/>
                <w:left w:val="none" w:sz="0" w:space="0" w:color="auto"/>
                <w:bottom w:val="none" w:sz="0" w:space="0" w:color="auto"/>
                <w:right w:val="none" w:sz="0" w:space="0" w:color="auto"/>
              </w:divBdr>
              <w:divsChild>
                <w:div w:id="149075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152396">
      <w:bodyDiv w:val="1"/>
      <w:marLeft w:val="0"/>
      <w:marRight w:val="0"/>
      <w:marTop w:val="0"/>
      <w:marBottom w:val="0"/>
      <w:divBdr>
        <w:top w:val="none" w:sz="0" w:space="0" w:color="auto"/>
        <w:left w:val="none" w:sz="0" w:space="0" w:color="auto"/>
        <w:bottom w:val="none" w:sz="0" w:space="0" w:color="auto"/>
        <w:right w:val="none" w:sz="0" w:space="0" w:color="auto"/>
      </w:divBdr>
    </w:div>
    <w:div w:id="1299725552">
      <w:bodyDiv w:val="1"/>
      <w:marLeft w:val="0"/>
      <w:marRight w:val="0"/>
      <w:marTop w:val="0"/>
      <w:marBottom w:val="0"/>
      <w:divBdr>
        <w:top w:val="none" w:sz="0" w:space="0" w:color="auto"/>
        <w:left w:val="none" w:sz="0" w:space="0" w:color="auto"/>
        <w:bottom w:val="none" w:sz="0" w:space="0" w:color="auto"/>
        <w:right w:val="none" w:sz="0" w:space="0" w:color="auto"/>
      </w:divBdr>
      <w:divsChild>
        <w:div w:id="914128830">
          <w:marLeft w:val="0"/>
          <w:marRight w:val="0"/>
          <w:marTop w:val="0"/>
          <w:marBottom w:val="0"/>
          <w:divBdr>
            <w:top w:val="none" w:sz="0" w:space="0" w:color="auto"/>
            <w:left w:val="none" w:sz="0" w:space="0" w:color="auto"/>
            <w:bottom w:val="none" w:sz="0" w:space="0" w:color="auto"/>
            <w:right w:val="none" w:sz="0" w:space="0" w:color="auto"/>
          </w:divBdr>
          <w:divsChild>
            <w:div w:id="544101623">
              <w:marLeft w:val="0"/>
              <w:marRight w:val="0"/>
              <w:marTop w:val="0"/>
              <w:marBottom w:val="0"/>
              <w:divBdr>
                <w:top w:val="none" w:sz="0" w:space="0" w:color="auto"/>
                <w:left w:val="none" w:sz="0" w:space="0" w:color="auto"/>
                <w:bottom w:val="none" w:sz="0" w:space="0" w:color="auto"/>
                <w:right w:val="none" w:sz="0" w:space="0" w:color="auto"/>
              </w:divBdr>
              <w:divsChild>
                <w:div w:id="1024862178">
                  <w:marLeft w:val="0"/>
                  <w:marRight w:val="0"/>
                  <w:marTop w:val="0"/>
                  <w:marBottom w:val="0"/>
                  <w:divBdr>
                    <w:top w:val="none" w:sz="0" w:space="0" w:color="auto"/>
                    <w:left w:val="none" w:sz="0" w:space="0" w:color="auto"/>
                    <w:bottom w:val="none" w:sz="0" w:space="0" w:color="auto"/>
                    <w:right w:val="none" w:sz="0" w:space="0" w:color="auto"/>
                  </w:divBdr>
                  <w:divsChild>
                    <w:div w:id="90965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191648">
      <w:bodyDiv w:val="1"/>
      <w:marLeft w:val="0"/>
      <w:marRight w:val="0"/>
      <w:marTop w:val="0"/>
      <w:marBottom w:val="0"/>
      <w:divBdr>
        <w:top w:val="none" w:sz="0" w:space="0" w:color="auto"/>
        <w:left w:val="none" w:sz="0" w:space="0" w:color="auto"/>
        <w:bottom w:val="none" w:sz="0" w:space="0" w:color="auto"/>
        <w:right w:val="none" w:sz="0" w:space="0" w:color="auto"/>
      </w:divBdr>
      <w:divsChild>
        <w:div w:id="404378141">
          <w:marLeft w:val="0"/>
          <w:marRight w:val="0"/>
          <w:marTop w:val="0"/>
          <w:marBottom w:val="0"/>
          <w:divBdr>
            <w:top w:val="none" w:sz="0" w:space="0" w:color="auto"/>
            <w:left w:val="none" w:sz="0" w:space="0" w:color="auto"/>
            <w:bottom w:val="none" w:sz="0" w:space="0" w:color="auto"/>
            <w:right w:val="none" w:sz="0" w:space="0" w:color="auto"/>
          </w:divBdr>
          <w:divsChild>
            <w:div w:id="196479364">
              <w:marLeft w:val="0"/>
              <w:marRight w:val="0"/>
              <w:marTop w:val="0"/>
              <w:marBottom w:val="0"/>
              <w:divBdr>
                <w:top w:val="none" w:sz="0" w:space="0" w:color="auto"/>
                <w:left w:val="none" w:sz="0" w:space="0" w:color="auto"/>
                <w:bottom w:val="none" w:sz="0" w:space="0" w:color="auto"/>
                <w:right w:val="none" w:sz="0" w:space="0" w:color="auto"/>
              </w:divBdr>
              <w:divsChild>
                <w:div w:id="1046179167">
                  <w:marLeft w:val="0"/>
                  <w:marRight w:val="0"/>
                  <w:marTop w:val="0"/>
                  <w:marBottom w:val="0"/>
                  <w:divBdr>
                    <w:top w:val="none" w:sz="0" w:space="0" w:color="auto"/>
                    <w:left w:val="none" w:sz="0" w:space="0" w:color="auto"/>
                    <w:bottom w:val="none" w:sz="0" w:space="0" w:color="auto"/>
                    <w:right w:val="none" w:sz="0" w:space="0" w:color="auto"/>
                  </w:divBdr>
                  <w:divsChild>
                    <w:div w:id="106915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943026">
      <w:bodyDiv w:val="1"/>
      <w:marLeft w:val="0"/>
      <w:marRight w:val="0"/>
      <w:marTop w:val="0"/>
      <w:marBottom w:val="0"/>
      <w:divBdr>
        <w:top w:val="none" w:sz="0" w:space="0" w:color="auto"/>
        <w:left w:val="none" w:sz="0" w:space="0" w:color="auto"/>
        <w:bottom w:val="none" w:sz="0" w:space="0" w:color="auto"/>
        <w:right w:val="none" w:sz="0" w:space="0" w:color="auto"/>
      </w:divBdr>
      <w:divsChild>
        <w:div w:id="1442601575">
          <w:marLeft w:val="0"/>
          <w:marRight w:val="0"/>
          <w:marTop w:val="0"/>
          <w:marBottom w:val="0"/>
          <w:divBdr>
            <w:top w:val="none" w:sz="0" w:space="0" w:color="auto"/>
            <w:left w:val="none" w:sz="0" w:space="0" w:color="auto"/>
            <w:bottom w:val="none" w:sz="0" w:space="0" w:color="auto"/>
            <w:right w:val="none" w:sz="0" w:space="0" w:color="auto"/>
          </w:divBdr>
          <w:divsChild>
            <w:div w:id="1785463707">
              <w:marLeft w:val="0"/>
              <w:marRight w:val="0"/>
              <w:marTop w:val="0"/>
              <w:marBottom w:val="0"/>
              <w:divBdr>
                <w:top w:val="none" w:sz="0" w:space="0" w:color="auto"/>
                <w:left w:val="none" w:sz="0" w:space="0" w:color="auto"/>
                <w:bottom w:val="none" w:sz="0" w:space="0" w:color="auto"/>
                <w:right w:val="none" w:sz="0" w:space="0" w:color="auto"/>
              </w:divBdr>
              <w:divsChild>
                <w:div w:id="632633581">
                  <w:marLeft w:val="0"/>
                  <w:marRight w:val="0"/>
                  <w:marTop w:val="0"/>
                  <w:marBottom w:val="0"/>
                  <w:divBdr>
                    <w:top w:val="none" w:sz="0" w:space="0" w:color="auto"/>
                    <w:left w:val="none" w:sz="0" w:space="0" w:color="auto"/>
                    <w:bottom w:val="none" w:sz="0" w:space="0" w:color="auto"/>
                    <w:right w:val="none" w:sz="0" w:space="0" w:color="auto"/>
                  </w:divBdr>
                  <w:divsChild>
                    <w:div w:id="37265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930726">
      <w:bodyDiv w:val="1"/>
      <w:marLeft w:val="0"/>
      <w:marRight w:val="0"/>
      <w:marTop w:val="0"/>
      <w:marBottom w:val="0"/>
      <w:divBdr>
        <w:top w:val="none" w:sz="0" w:space="0" w:color="auto"/>
        <w:left w:val="none" w:sz="0" w:space="0" w:color="auto"/>
        <w:bottom w:val="none" w:sz="0" w:space="0" w:color="auto"/>
        <w:right w:val="none" w:sz="0" w:space="0" w:color="auto"/>
      </w:divBdr>
    </w:div>
    <w:div w:id="1473012740">
      <w:bodyDiv w:val="1"/>
      <w:marLeft w:val="0"/>
      <w:marRight w:val="0"/>
      <w:marTop w:val="0"/>
      <w:marBottom w:val="0"/>
      <w:divBdr>
        <w:top w:val="none" w:sz="0" w:space="0" w:color="auto"/>
        <w:left w:val="none" w:sz="0" w:space="0" w:color="auto"/>
        <w:bottom w:val="none" w:sz="0" w:space="0" w:color="auto"/>
        <w:right w:val="none" w:sz="0" w:space="0" w:color="auto"/>
      </w:divBdr>
      <w:divsChild>
        <w:div w:id="1507011589">
          <w:marLeft w:val="0"/>
          <w:marRight w:val="0"/>
          <w:marTop w:val="0"/>
          <w:marBottom w:val="0"/>
          <w:divBdr>
            <w:top w:val="none" w:sz="0" w:space="0" w:color="auto"/>
            <w:left w:val="none" w:sz="0" w:space="0" w:color="auto"/>
            <w:bottom w:val="none" w:sz="0" w:space="0" w:color="auto"/>
            <w:right w:val="none" w:sz="0" w:space="0" w:color="auto"/>
          </w:divBdr>
          <w:divsChild>
            <w:div w:id="1200043841">
              <w:marLeft w:val="0"/>
              <w:marRight w:val="0"/>
              <w:marTop w:val="0"/>
              <w:marBottom w:val="0"/>
              <w:divBdr>
                <w:top w:val="none" w:sz="0" w:space="0" w:color="auto"/>
                <w:left w:val="none" w:sz="0" w:space="0" w:color="auto"/>
                <w:bottom w:val="none" w:sz="0" w:space="0" w:color="auto"/>
                <w:right w:val="none" w:sz="0" w:space="0" w:color="auto"/>
              </w:divBdr>
              <w:divsChild>
                <w:div w:id="34671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652693">
      <w:bodyDiv w:val="1"/>
      <w:marLeft w:val="0"/>
      <w:marRight w:val="0"/>
      <w:marTop w:val="0"/>
      <w:marBottom w:val="0"/>
      <w:divBdr>
        <w:top w:val="none" w:sz="0" w:space="0" w:color="auto"/>
        <w:left w:val="none" w:sz="0" w:space="0" w:color="auto"/>
        <w:bottom w:val="none" w:sz="0" w:space="0" w:color="auto"/>
        <w:right w:val="none" w:sz="0" w:space="0" w:color="auto"/>
      </w:divBdr>
      <w:divsChild>
        <w:div w:id="503009745">
          <w:marLeft w:val="0"/>
          <w:marRight w:val="0"/>
          <w:marTop w:val="0"/>
          <w:marBottom w:val="0"/>
          <w:divBdr>
            <w:top w:val="none" w:sz="0" w:space="0" w:color="auto"/>
            <w:left w:val="none" w:sz="0" w:space="0" w:color="auto"/>
            <w:bottom w:val="none" w:sz="0" w:space="0" w:color="auto"/>
            <w:right w:val="none" w:sz="0" w:space="0" w:color="auto"/>
          </w:divBdr>
          <w:divsChild>
            <w:div w:id="65223932">
              <w:marLeft w:val="0"/>
              <w:marRight w:val="0"/>
              <w:marTop w:val="0"/>
              <w:marBottom w:val="0"/>
              <w:divBdr>
                <w:top w:val="none" w:sz="0" w:space="0" w:color="auto"/>
                <w:left w:val="none" w:sz="0" w:space="0" w:color="auto"/>
                <w:bottom w:val="none" w:sz="0" w:space="0" w:color="auto"/>
                <w:right w:val="none" w:sz="0" w:space="0" w:color="auto"/>
              </w:divBdr>
              <w:divsChild>
                <w:div w:id="105068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077028">
      <w:bodyDiv w:val="1"/>
      <w:marLeft w:val="0"/>
      <w:marRight w:val="0"/>
      <w:marTop w:val="0"/>
      <w:marBottom w:val="0"/>
      <w:divBdr>
        <w:top w:val="none" w:sz="0" w:space="0" w:color="auto"/>
        <w:left w:val="none" w:sz="0" w:space="0" w:color="auto"/>
        <w:bottom w:val="none" w:sz="0" w:space="0" w:color="auto"/>
        <w:right w:val="none" w:sz="0" w:space="0" w:color="auto"/>
      </w:divBdr>
      <w:divsChild>
        <w:div w:id="1627077999">
          <w:marLeft w:val="0"/>
          <w:marRight w:val="0"/>
          <w:marTop w:val="0"/>
          <w:marBottom w:val="0"/>
          <w:divBdr>
            <w:top w:val="none" w:sz="0" w:space="0" w:color="auto"/>
            <w:left w:val="none" w:sz="0" w:space="0" w:color="auto"/>
            <w:bottom w:val="none" w:sz="0" w:space="0" w:color="auto"/>
            <w:right w:val="none" w:sz="0" w:space="0" w:color="auto"/>
          </w:divBdr>
          <w:divsChild>
            <w:div w:id="642320524">
              <w:marLeft w:val="0"/>
              <w:marRight w:val="0"/>
              <w:marTop w:val="0"/>
              <w:marBottom w:val="0"/>
              <w:divBdr>
                <w:top w:val="none" w:sz="0" w:space="0" w:color="auto"/>
                <w:left w:val="none" w:sz="0" w:space="0" w:color="auto"/>
                <w:bottom w:val="none" w:sz="0" w:space="0" w:color="auto"/>
                <w:right w:val="none" w:sz="0" w:space="0" w:color="auto"/>
              </w:divBdr>
              <w:divsChild>
                <w:div w:id="11476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203094">
      <w:bodyDiv w:val="1"/>
      <w:marLeft w:val="0"/>
      <w:marRight w:val="0"/>
      <w:marTop w:val="0"/>
      <w:marBottom w:val="0"/>
      <w:divBdr>
        <w:top w:val="none" w:sz="0" w:space="0" w:color="auto"/>
        <w:left w:val="none" w:sz="0" w:space="0" w:color="auto"/>
        <w:bottom w:val="none" w:sz="0" w:space="0" w:color="auto"/>
        <w:right w:val="none" w:sz="0" w:space="0" w:color="auto"/>
      </w:divBdr>
      <w:divsChild>
        <w:div w:id="1537233885">
          <w:marLeft w:val="0"/>
          <w:marRight w:val="0"/>
          <w:marTop w:val="0"/>
          <w:marBottom w:val="0"/>
          <w:divBdr>
            <w:top w:val="none" w:sz="0" w:space="0" w:color="auto"/>
            <w:left w:val="none" w:sz="0" w:space="0" w:color="auto"/>
            <w:bottom w:val="none" w:sz="0" w:space="0" w:color="auto"/>
            <w:right w:val="none" w:sz="0" w:space="0" w:color="auto"/>
          </w:divBdr>
          <w:divsChild>
            <w:div w:id="1836220264">
              <w:marLeft w:val="0"/>
              <w:marRight w:val="0"/>
              <w:marTop w:val="0"/>
              <w:marBottom w:val="0"/>
              <w:divBdr>
                <w:top w:val="none" w:sz="0" w:space="0" w:color="auto"/>
                <w:left w:val="none" w:sz="0" w:space="0" w:color="auto"/>
                <w:bottom w:val="none" w:sz="0" w:space="0" w:color="auto"/>
                <w:right w:val="none" w:sz="0" w:space="0" w:color="auto"/>
              </w:divBdr>
              <w:divsChild>
                <w:div w:id="1729955056">
                  <w:marLeft w:val="0"/>
                  <w:marRight w:val="0"/>
                  <w:marTop w:val="0"/>
                  <w:marBottom w:val="0"/>
                  <w:divBdr>
                    <w:top w:val="none" w:sz="0" w:space="0" w:color="auto"/>
                    <w:left w:val="none" w:sz="0" w:space="0" w:color="auto"/>
                    <w:bottom w:val="none" w:sz="0" w:space="0" w:color="auto"/>
                    <w:right w:val="none" w:sz="0" w:space="0" w:color="auto"/>
                  </w:divBdr>
                  <w:divsChild>
                    <w:div w:id="10785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266380">
      <w:bodyDiv w:val="1"/>
      <w:marLeft w:val="0"/>
      <w:marRight w:val="0"/>
      <w:marTop w:val="0"/>
      <w:marBottom w:val="0"/>
      <w:divBdr>
        <w:top w:val="none" w:sz="0" w:space="0" w:color="auto"/>
        <w:left w:val="none" w:sz="0" w:space="0" w:color="auto"/>
        <w:bottom w:val="none" w:sz="0" w:space="0" w:color="auto"/>
        <w:right w:val="none" w:sz="0" w:space="0" w:color="auto"/>
      </w:divBdr>
      <w:divsChild>
        <w:div w:id="1961918182">
          <w:marLeft w:val="0"/>
          <w:marRight w:val="0"/>
          <w:marTop w:val="0"/>
          <w:marBottom w:val="0"/>
          <w:divBdr>
            <w:top w:val="none" w:sz="0" w:space="0" w:color="auto"/>
            <w:left w:val="none" w:sz="0" w:space="0" w:color="auto"/>
            <w:bottom w:val="none" w:sz="0" w:space="0" w:color="auto"/>
            <w:right w:val="none" w:sz="0" w:space="0" w:color="auto"/>
          </w:divBdr>
          <w:divsChild>
            <w:div w:id="1087655638">
              <w:marLeft w:val="0"/>
              <w:marRight w:val="0"/>
              <w:marTop w:val="0"/>
              <w:marBottom w:val="0"/>
              <w:divBdr>
                <w:top w:val="none" w:sz="0" w:space="0" w:color="auto"/>
                <w:left w:val="none" w:sz="0" w:space="0" w:color="auto"/>
                <w:bottom w:val="none" w:sz="0" w:space="0" w:color="auto"/>
                <w:right w:val="none" w:sz="0" w:space="0" w:color="auto"/>
              </w:divBdr>
              <w:divsChild>
                <w:div w:id="14579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17891">
      <w:bodyDiv w:val="1"/>
      <w:marLeft w:val="0"/>
      <w:marRight w:val="0"/>
      <w:marTop w:val="0"/>
      <w:marBottom w:val="0"/>
      <w:divBdr>
        <w:top w:val="none" w:sz="0" w:space="0" w:color="auto"/>
        <w:left w:val="none" w:sz="0" w:space="0" w:color="auto"/>
        <w:bottom w:val="none" w:sz="0" w:space="0" w:color="auto"/>
        <w:right w:val="none" w:sz="0" w:space="0" w:color="auto"/>
      </w:divBdr>
    </w:div>
    <w:div w:id="1592355233">
      <w:bodyDiv w:val="1"/>
      <w:marLeft w:val="0"/>
      <w:marRight w:val="0"/>
      <w:marTop w:val="0"/>
      <w:marBottom w:val="0"/>
      <w:divBdr>
        <w:top w:val="none" w:sz="0" w:space="0" w:color="auto"/>
        <w:left w:val="none" w:sz="0" w:space="0" w:color="auto"/>
        <w:bottom w:val="none" w:sz="0" w:space="0" w:color="auto"/>
        <w:right w:val="none" w:sz="0" w:space="0" w:color="auto"/>
      </w:divBdr>
    </w:div>
    <w:div w:id="1687094316">
      <w:bodyDiv w:val="1"/>
      <w:marLeft w:val="0"/>
      <w:marRight w:val="0"/>
      <w:marTop w:val="0"/>
      <w:marBottom w:val="0"/>
      <w:divBdr>
        <w:top w:val="none" w:sz="0" w:space="0" w:color="auto"/>
        <w:left w:val="none" w:sz="0" w:space="0" w:color="auto"/>
        <w:bottom w:val="none" w:sz="0" w:space="0" w:color="auto"/>
        <w:right w:val="none" w:sz="0" w:space="0" w:color="auto"/>
      </w:divBdr>
      <w:divsChild>
        <w:div w:id="440953806">
          <w:marLeft w:val="0"/>
          <w:marRight w:val="0"/>
          <w:marTop w:val="0"/>
          <w:marBottom w:val="0"/>
          <w:divBdr>
            <w:top w:val="none" w:sz="0" w:space="0" w:color="auto"/>
            <w:left w:val="none" w:sz="0" w:space="0" w:color="auto"/>
            <w:bottom w:val="none" w:sz="0" w:space="0" w:color="auto"/>
            <w:right w:val="none" w:sz="0" w:space="0" w:color="auto"/>
          </w:divBdr>
          <w:divsChild>
            <w:div w:id="895428855">
              <w:marLeft w:val="0"/>
              <w:marRight w:val="0"/>
              <w:marTop w:val="0"/>
              <w:marBottom w:val="0"/>
              <w:divBdr>
                <w:top w:val="none" w:sz="0" w:space="0" w:color="auto"/>
                <w:left w:val="none" w:sz="0" w:space="0" w:color="auto"/>
                <w:bottom w:val="none" w:sz="0" w:space="0" w:color="auto"/>
                <w:right w:val="none" w:sz="0" w:space="0" w:color="auto"/>
              </w:divBdr>
              <w:divsChild>
                <w:div w:id="2026711278">
                  <w:marLeft w:val="0"/>
                  <w:marRight w:val="0"/>
                  <w:marTop w:val="0"/>
                  <w:marBottom w:val="0"/>
                  <w:divBdr>
                    <w:top w:val="none" w:sz="0" w:space="0" w:color="auto"/>
                    <w:left w:val="none" w:sz="0" w:space="0" w:color="auto"/>
                    <w:bottom w:val="none" w:sz="0" w:space="0" w:color="auto"/>
                    <w:right w:val="none" w:sz="0" w:space="0" w:color="auto"/>
                  </w:divBdr>
                </w:div>
              </w:divsChild>
            </w:div>
            <w:div w:id="1390883063">
              <w:marLeft w:val="0"/>
              <w:marRight w:val="0"/>
              <w:marTop w:val="0"/>
              <w:marBottom w:val="0"/>
              <w:divBdr>
                <w:top w:val="none" w:sz="0" w:space="0" w:color="auto"/>
                <w:left w:val="none" w:sz="0" w:space="0" w:color="auto"/>
                <w:bottom w:val="none" w:sz="0" w:space="0" w:color="auto"/>
                <w:right w:val="none" w:sz="0" w:space="0" w:color="auto"/>
              </w:divBdr>
              <w:divsChild>
                <w:div w:id="667296129">
                  <w:marLeft w:val="0"/>
                  <w:marRight w:val="0"/>
                  <w:marTop w:val="0"/>
                  <w:marBottom w:val="0"/>
                  <w:divBdr>
                    <w:top w:val="none" w:sz="0" w:space="0" w:color="auto"/>
                    <w:left w:val="none" w:sz="0" w:space="0" w:color="auto"/>
                    <w:bottom w:val="none" w:sz="0" w:space="0" w:color="auto"/>
                    <w:right w:val="none" w:sz="0" w:space="0" w:color="auto"/>
                  </w:divBdr>
                </w:div>
              </w:divsChild>
            </w:div>
            <w:div w:id="1633705492">
              <w:marLeft w:val="0"/>
              <w:marRight w:val="0"/>
              <w:marTop w:val="0"/>
              <w:marBottom w:val="0"/>
              <w:divBdr>
                <w:top w:val="none" w:sz="0" w:space="0" w:color="auto"/>
                <w:left w:val="none" w:sz="0" w:space="0" w:color="auto"/>
                <w:bottom w:val="none" w:sz="0" w:space="0" w:color="auto"/>
                <w:right w:val="none" w:sz="0" w:space="0" w:color="auto"/>
              </w:divBdr>
              <w:divsChild>
                <w:div w:id="2013363668">
                  <w:marLeft w:val="0"/>
                  <w:marRight w:val="0"/>
                  <w:marTop w:val="0"/>
                  <w:marBottom w:val="0"/>
                  <w:divBdr>
                    <w:top w:val="none" w:sz="0" w:space="0" w:color="auto"/>
                    <w:left w:val="none" w:sz="0" w:space="0" w:color="auto"/>
                    <w:bottom w:val="none" w:sz="0" w:space="0" w:color="auto"/>
                    <w:right w:val="none" w:sz="0" w:space="0" w:color="auto"/>
                  </w:divBdr>
                  <w:divsChild>
                    <w:div w:id="2133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51830">
              <w:marLeft w:val="0"/>
              <w:marRight w:val="0"/>
              <w:marTop w:val="0"/>
              <w:marBottom w:val="0"/>
              <w:divBdr>
                <w:top w:val="none" w:sz="0" w:space="0" w:color="auto"/>
                <w:left w:val="none" w:sz="0" w:space="0" w:color="auto"/>
                <w:bottom w:val="none" w:sz="0" w:space="0" w:color="auto"/>
                <w:right w:val="none" w:sz="0" w:space="0" w:color="auto"/>
              </w:divBdr>
              <w:divsChild>
                <w:div w:id="118378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93131">
          <w:marLeft w:val="0"/>
          <w:marRight w:val="0"/>
          <w:marTop w:val="0"/>
          <w:marBottom w:val="0"/>
          <w:divBdr>
            <w:top w:val="none" w:sz="0" w:space="0" w:color="auto"/>
            <w:left w:val="none" w:sz="0" w:space="0" w:color="auto"/>
            <w:bottom w:val="none" w:sz="0" w:space="0" w:color="auto"/>
            <w:right w:val="none" w:sz="0" w:space="0" w:color="auto"/>
          </w:divBdr>
          <w:divsChild>
            <w:div w:id="402457307">
              <w:marLeft w:val="0"/>
              <w:marRight w:val="0"/>
              <w:marTop w:val="0"/>
              <w:marBottom w:val="0"/>
              <w:divBdr>
                <w:top w:val="none" w:sz="0" w:space="0" w:color="auto"/>
                <w:left w:val="none" w:sz="0" w:space="0" w:color="auto"/>
                <w:bottom w:val="none" w:sz="0" w:space="0" w:color="auto"/>
                <w:right w:val="none" w:sz="0" w:space="0" w:color="auto"/>
              </w:divBdr>
              <w:divsChild>
                <w:div w:id="159805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835140">
      <w:bodyDiv w:val="1"/>
      <w:marLeft w:val="0"/>
      <w:marRight w:val="0"/>
      <w:marTop w:val="0"/>
      <w:marBottom w:val="0"/>
      <w:divBdr>
        <w:top w:val="none" w:sz="0" w:space="0" w:color="auto"/>
        <w:left w:val="none" w:sz="0" w:space="0" w:color="auto"/>
        <w:bottom w:val="none" w:sz="0" w:space="0" w:color="auto"/>
        <w:right w:val="none" w:sz="0" w:space="0" w:color="auto"/>
      </w:divBdr>
      <w:divsChild>
        <w:div w:id="829979369">
          <w:marLeft w:val="446"/>
          <w:marRight w:val="0"/>
          <w:marTop w:val="106"/>
          <w:marBottom w:val="120"/>
          <w:divBdr>
            <w:top w:val="none" w:sz="0" w:space="0" w:color="auto"/>
            <w:left w:val="none" w:sz="0" w:space="0" w:color="auto"/>
            <w:bottom w:val="none" w:sz="0" w:space="0" w:color="auto"/>
            <w:right w:val="none" w:sz="0" w:space="0" w:color="auto"/>
          </w:divBdr>
        </w:div>
        <w:div w:id="856582072">
          <w:marLeft w:val="446"/>
          <w:marRight w:val="0"/>
          <w:marTop w:val="106"/>
          <w:marBottom w:val="120"/>
          <w:divBdr>
            <w:top w:val="none" w:sz="0" w:space="0" w:color="auto"/>
            <w:left w:val="none" w:sz="0" w:space="0" w:color="auto"/>
            <w:bottom w:val="none" w:sz="0" w:space="0" w:color="auto"/>
            <w:right w:val="none" w:sz="0" w:space="0" w:color="auto"/>
          </w:divBdr>
        </w:div>
        <w:div w:id="1886401999">
          <w:marLeft w:val="446"/>
          <w:marRight w:val="0"/>
          <w:marTop w:val="106"/>
          <w:marBottom w:val="120"/>
          <w:divBdr>
            <w:top w:val="none" w:sz="0" w:space="0" w:color="auto"/>
            <w:left w:val="none" w:sz="0" w:space="0" w:color="auto"/>
            <w:bottom w:val="none" w:sz="0" w:space="0" w:color="auto"/>
            <w:right w:val="none" w:sz="0" w:space="0" w:color="auto"/>
          </w:divBdr>
        </w:div>
      </w:divsChild>
    </w:div>
    <w:div w:id="1787500714">
      <w:bodyDiv w:val="1"/>
      <w:marLeft w:val="0"/>
      <w:marRight w:val="0"/>
      <w:marTop w:val="0"/>
      <w:marBottom w:val="0"/>
      <w:divBdr>
        <w:top w:val="none" w:sz="0" w:space="0" w:color="auto"/>
        <w:left w:val="none" w:sz="0" w:space="0" w:color="auto"/>
        <w:bottom w:val="none" w:sz="0" w:space="0" w:color="auto"/>
        <w:right w:val="none" w:sz="0" w:space="0" w:color="auto"/>
      </w:divBdr>
      <w:divsChild>
        <w:div w:id="1617367231">
          <w:marLeft w:val="446"/>
          <w:marRight w:val="0"/>
          <w:marTop w:val="115"/>
          <w:marBottom w:val="120"/>
          <w:divBdr>
            <w:top w:val="none" w:sz="0" w:space="0" w:color="auto"/>
            <w:left w:val="none" w:sz="0" w:space="0" w:color="auto"/>
            <w:bottom w:val="none" w:sz="0" w:space="0" w:color="auto"/>
            <w:right w:val="none" w:sz="0" w:space="0" w:color="auto"/>
          </w:divBdr>
        </w:div>
      </w:divsChild>
    </w:div>
    <w:div w:id="1878004878">
      <w:bodyDiv w:val="1"/>
      <w:marLeft w:val="0"/>
      <w:marRight w:val="0"/>
      <w:marTop w:val="0"/>
      <w:marBottom w:val="0"/>
      <w:divBdr>
        <w:top w:val="none" w:sz="0" w:space="0" w:color="auto"/>
        <w:left w:val="none" w:sz="0" w:space="0" w:color="auto"/>
        <w:bottom w:val="none" w:sz="0" w:space="0" w:color="auto"/>
        <w:right w:val="none" w:sz="0" w:space="0" w:color="auto"/>
      </w:divBdr>
      <w:divsChild>
        <w:div w:id="548614070">
          <w:marLeft w:val="0"/>
          <w:marRight w:val="0"/>
          <w:marTop w:val="0"/>
          <w:marBottom w:val="0"/>
          <w:divBdr>
            <w:top w:val="none" w:sz="0" w:space="0" w:color="auto"/>
            <w:left w:val="none" w:sz="0" w:space="0" w:color="auto"/>
            <w:bottom w:val="none" w:sz="0" w:space="0" w:color="auto"/>
            <w:right w:val="none" w:sz="0" w:space="0" w:color="auto"/>
          </w:divBdr>
          <w:divsChild>
            <w:div w:id="1712072884">
              <w:marLeft w:val="0"/>
              <w:marRight w:val="0"/>
              <w:marTop w:val="0"/>
              <w:marBottom w:val="0"/>
              <w:divBdr>
                <w:top w:val="none" w:sz="0" w:space="0" w:color="auto"/>
                <w:left w:val="none" w:sz="0" w:space="0" w:color="auto"/>
                <w:bottom w:val="none" w:sz="0" w:space="0" w:color="auto"/>
                <w:right w:val="none" w:sz="0" w:space="0" w:color="auto"/>
              </w:divBdr>
              <w:divsChild>
                <w:div w:id="168894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485967">
      <w:bodyDiv w:val="1"/>
      <w:marLeft w:val="0"/>
      <w:marRight w:val="0"/>
      <w:marTop w:val="0"/>
      <w:marBottom w:val="0"/>
      <w:divBdr>
        <w:top w:val="none" w:sz="0" w:space="0" w:color="auto"/>
        <w:left w:val="none" w:sz="0" w:space="0" w:color="auto"/>
        <w:bottom w:val="none" w:sz="0" w:space="0" w:color="auto"/>
        <w:right w:val="none" w:sz="0" w:space="0" w:color="auto"/>
      </w:divBdr>
      <w:divsChild>
        <w:div w:id="1984313211">
          <w:marLeft w:val="0"/>
          <w:marRight w:val="0"/>
          <w:marTop w:val="0"/>
          <w:marBottom w:val="0"/>
          <w:divBdr>
            <w:top w:val="none" w:sz="0" w:space="0" w:color="auto"/>
            <w:left w:val="none" w:sz="0" w:space="0" w:color="auto"/>
            <w:bottom w:val="none" w:sz="0" w:space="0" w:color="auto"/>
            <w:right w:val="none" w:sz="0" w:space="0" w:color="auto"/>
          </w:divBdr>
          <w:divsChild>
            <w:div w:id="1254781302">
              <w:marLeft w:val="0"/>
              <w:marRight w:val="0"/>
              <w:marTop w:val="0"/>
              <w:marBottom w:val="0"/>
              <w:divBdr>
                <w:top w:val="none" w:sz="0" w:space="0" w:color="auto"/>
                <w:left w:val="none" w:sz="0" w:space="0" w:color="auto"/>
                <w:bottom w:val="none" w:sz="0" w:space="0" w:color="auto"/>
                <w:right w:val="none" w:sz="0" w:space="0" w:color="auto"/>
              </w:divBdr>
              <w:divsChild>
                <w:div w:id="739399561">
                  <w:marLeft w:val="0"/>
                  <w:marRight w:val="0"/>
                  <w:marTop w:val="0"/>
                  <w:marBottom w:val="0"/>
                  <w:divBdr>
                    <w:top w:val="none" w:sz="0" w:space="0" w:color="auto"/>
                    <w:left w:val="none" w:sz="0" w:space="0" w:color="auto"/>
                    <w:bottom w:val="none" w:sz="0" w:space="0" w:color="auto"/>
                    <w:right w:val="none" w:sz="0" w:space="0" w:color="auto"/>
                  </w:divBdr>
                  <w:divsChild>
                    <w:div w:id="21339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219789">
      <w:bodyDiv w:val="1"/>
      <w:marLeft w:val="0"/>
      <w:marRight w:val="0"/>
      <w:marTop w:val="0"/>
      <w:marBottom w:val="0"/>
      <w:divBdr>
        <w:top w:val="none" w:sz="0" w:space="0" w:color="auto"/>
        <w:left w:val="none" w:sz="0" w:space="0" w:color="auto"/>
        <w:bottom w:val="none" w:sz="0" w:space="0" w:color="auto"/>
        <w:right w:val="none" w:sz="0" w:space="0" w:color="auto"/>
      </w:divBdr>
      <w:divsChild>
        <w:div w:id="36127051">
          <w:marLeft w:val="0"/>
          <w:marRight w:val="0"/>
          <w:marTop w:val="0"/>
          <w:marBottom w:val="0"/>
          <w:divBdr>
            <w:top w:val="none" w:sz="0" w:space="0" w:color="auto"/>
            <w:left w:val="none" w:sz="0" w:space="0" w:color="auto"/>
            <w:bottom w:val="none" w:sz="0" w:space="0" w:color="auto"/>
            <w:right w:val="none" w:sz="0" w:space="0" w:color="auto"/>
          </w:divBdr>
          <w:divsChild>
            <w:div w:id="2073307482">
              <w:marLeft w:val="0"/>
              <w:marRight w:val="0"/>
              <w:marTop w:val="0"/>
              <w:marBottom w:val="0"/>
              <w:divBdr>
                <w:top w:val="none" w:sz="0" w:space="0" w:color="auto"/>
                <w:left w:val="none" w:sz="0" w:space="0" w:color="auto"/>
                <w:bottom w:val="none" w:sz="0" w:space="0" w:color="auto"/>
                <w:right w:val="none" w:sz="0" w:space="0" w:color="auto"/>
              </w:divBdr>
              <w:divsChild>
                <w:div w:id="151757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615308">
      <w:bodyDiv w:val="1"/>
      <w:marLeft w:val="0"/>
      <w:marRight w:val="0"/>
      <w:marTop w:val="0"/>
      <w:marBottom w:val="0"/>
      <w:divBdr>
        <w:top w:val="none" w:sz="0" w:space="0" w:color="auto"/>
        <w:left w:val="none" w:sz="0" w:space="0" w:color="auto"/>
        <w:bottom w:val="none" w:sz="0" w:space="0" w:color="auto"/>
        <w:right w:val="none" w:sz="0" w:space="0" w:color="auto"/>
      </w:divBdr>
      <w:divsChild>
        <w:div w:id="1376855052">
          <w:marLeft w:val="0"/>
          <w:marRight w:val="0"/>
          <w:marTop w:val="0"/>
          <w:marBottom w:val="0"/>
          <w:divBdr>
            <w:top w:val="none" w:sz="0" w:space="0" w:color="auto"/>
            <w:left w:val="none" w:sz="0" w:space="0" w:color="auto"/>
            <w:bottom w:val="none" w:sz="0" w:space="0" w:color="auto"/>
            <w:right w:val="none" w:sz="0" w:space="0" w:color="auto"/>
          </w:divBdr>
          <w:divsChild>
            <w:div w:id="662897022">
              <w:marLeft w:val="0"/>
              <w:marRight w:val="0"/>
              <w:marTop w:val="0"/>
              <w:marBottom w:val="0"/>
              <w:divBdr>
                <w:top w:val="none" w:sz="0" w:space="0" w:color="auto"/>
                <w:left w:val="none" w:sz="0" w:space="0" w:color="auto"/>
                <w:bottom w:val="none" w:sz="0" w:space="0" w:color="auto"/>
                <w:right w:val="none" w:sz="0" w:space="0" w:color="auto"/>
              </w:divBdr>
              <w:divsChild>
                <w:div w:id="155643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77774">
      <w:bodyDiv w:val="1"/>
      <w:marLeft w:val="0"/>
      <w:marRight w:val="0"/>
      <w:marTop w:val="0"/>
      <w:marBottom w:val="0"/>
      <w:divBdr>
        <w:top w:val="none" w:sz="0" w:space="0" w:color="auto"/>
        <w:left w:val="none" w:sz="0" w:space="0" w:color="auto"/>
        <w:bottom w:val="none" w:sz="0" w:space="0" w:color="auto"/>
        <w:right w:val="none" w:sz="0" w:space="0" w:color="auto"/>
      </w:divBdr>
    </w:div>
    <w:div w:id="2005741279">
      <w:bodyDiv w:val="1"/>
      <w:marLeft w:val="0"/>
      <w:marRight w:val="0"/>
      <w:marTop w:val="0"/>
      <w:marBottom w:val="0"/>
      <w:divBdr>
        <w:top w:val="none" w:sz="0" w:space="0" w:color="auto"/>
        <w:left w:val="none" w:sz="0" w:space="0" w:color="auto"/>
        <w:bottom w:val="none" w:sz="0" w:space="0" w:color="auto"/>
        <w:right w:val="none" w:sz="0" w:space="0" w:color="auto"/>
      </w:divBdr>
      <w:divsChild>
        <w:div w:id="1513184542">
          <w:marLeft w:val="0"/>
          <w:marRight w:val="0"/>
          <w:marTop w:val="0"/>
          <w:marBottom w:val="0"/>
          <w:divBdr>
            <w:top w:val="none" w:sz="0" w:space="0" w:color="auto"/>
            <w:left w:val="none" w:sz="0" w:space="0" w:color="auto"/>
            <w:bottom w:val="none" w:sz="0" w:space="0" w:color="auto"/>
            <w:right w:val="none" w:sz="0" w:space="0" w:color="auto"/>
          </w:divBdr>
          <w:divsChild>
            <w:div w:id="1080521735">
              <w:marLeft w:val="0"/>
              <w:marRight w:val="0"/>
              <w:marTop w:val="0"/>
              <w:marBottom w:val="0"/>
              <w:divBdr>
                <w:top w:val="none" w:sz="0" w:space="0" w:color="auto"/>
                <w:left w:val="none" w:sz="0" w:space="0" w:color="auto"/>
                <w:bottom w:val="none" w:sz="0" w:space="0" w:color="auto"/>
                <w:right w:val="none" w:sz="0" w:space="0" w:color="auto"/>
              </w:divBdr>
              <w:divsChild>
                <w:div w:id="88744327">
                  <w:marLeft w:val="0"/>
                  <w:marRight w:val="0"/>
                  <w:marTop w:val="0"/>
                  <w:marBottom w:val="0"/>
                  <w:divBdr>
                    <w:top w:val="none" w:sz="0" w:space="0" w:color="auto"/>
                    <w:left w:val="none" w:sz="0" w:space="0" w:color="auto"/>
                    <w:bottom w:val="none" w:sz="0" w:space="0" w:color="auto"/>
                    <w:right w:val="none" w:sz="0" w:space="0" w:color="auto"/>
                  </w:divBdr>
                  <w:divsChild>
                    <w:div w:id="147633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432242">
      <w:bodyDiv w:val="1"/>
      <w:marLeft w:val="0"/>
      <w:marRight w:val="0"/>
      <w:marTop w:val="0"/>
      <w:marBottom w:val="0"/>
      <w:divBdr>
        <w:top w:val="none" w:sz="0" w:space="0" w:color="auto"/>
        <w:left w:val="none" w:sz="0" w:space="0" w:color="auto"/>
        <w:bottom w:val="none" w:sz="0" w:space="0" w:color="auto"/>
        <w:right w:val="none" w:sz="0" w:space="0" w:color="auto"/>
      </w:divBdr>
      <w:divsChild>
        <w:div w:id="1569881016">
          <w:marLeft w:val="0"/>
          <w:marRight w:val="0"/>
          <w:marTop w:val="0"/>
          <w:marBottom w:val="0"/>
          <w:divBdr>
            <w:top w:val="none" w:sz="0" w:space="0" w:color="auto"/>
            <w:left w:val="none" w:sz="0" w:space="0" w:color="auto"/>
            <w:bottom w:val="none" w:sz="0" w:space="0" w:color="auto"/>
            <w:right w:val="none" w:sz="0" w:space="0" w:color="auto"/>
          </w:divBdr>
          <w:divsChild>
            <w:div w:id="655497921">
              <w:marLeft w:val="0"/>
              <w:marRight w:val="0"/>
              <w:marTop w:val="0"/>
              <w:marBottom w:val="0"/>
              <w:divBdr>
                <w:top w:val="none" w:sz="0" w:space="0" w:color="auto"/>
                <w:left w:val="none" w:sz="0" w:space="0" w:color="auto"/>
                <w:bottom w:val="none" w:sz="0" w:space="0" w:color="auto"/>
                <w:right w:val="none" w:sz="0" w:space="0" w:color="auto"/>
              </w:divBdr>
              <w:divsChild>
                <w:div w:id="1118060753">
                  <w:marLeft w:val="0"/>
                  <w:marRight w:val="0"/>
                  <w:marTop w:val="0"/>
                  <w:marBottom w:val="0"/>
                  <w:divBdr>
                    <w:top w:val="none" w:sz="0" w:space="0" w:color="auto"/>
                    <w:left w:val="none" w:sz="0" w:space="0" w:color="auto"/>
                    <w:bottom w:val="none" w:sz="0" w:space="0" w:color="auto"/>
                    <w:right w:val="none" w:sz="0" w:space="0" w:color="auto"/>
                  </w:divBdr>
                  <w:divsChild>
                    <w:div w:id="166986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vidence-summaries/teaching-learning-toolkit/collaborative-learning/" TargetMode="External"/><Relationship Id="rId18" Type="http://schemas.openxmlformats.org/officeDocument/2006/relationships/image" Target="media/image2.jpg"/><Relationship Id="rId26" Type="http://schemas.openxmlformats.org/officeDocument/2006/relationships/image" Target="media/image10.JP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header" Target="header2.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wc.wales/site/index.php/en/fitness-to-practise/code-of-professional-conduct-and-practice-pdf/file.html" TargetMode="External"/><Relationship Id="rId29" Type="http://schemas.openxmlformats.org/officeDocument/2006/relationships/image" Target="media/image1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wsonera-com.ezproxy.uwtsd.ac.uk/readonline/9781907969423"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teracytrust.org.uk/policy-and-campaigns/all-party-parliamentary-group-literacy/boys-reading-commission/" TargetMode="External"/><Relationship Id="rId23" Type="http://schemas.openxmlformats.org/officeDocument/2006/relationships/image" Target="media/image7.png"/><Relationship Id="rId28" Type="http://schemas.openxmlformats.org/officeDocument/2006/relationships/image" Target="media/image12.JPG"/><Relationship Id="rId36" Type="http://schemas.openxmlformats.org/officeDocument/2006/relationships/image" Target="media/image20.png"/><Relationship Id="rId10" Type="http://schemas.openxmlformats.org/officeDocument/2006/relationships/hyperlink" Target="https://www.ncetm.org.uk/public/files/23305578/Mastery_Assessment_Y2_High_Res.pdf" TargetMode="External"/><Relationship Id="rId19" Type="http://schemas.openxmlformats.org/officeDocument/2006/relationships/image" Target="media/image3.jpg"/><Relationship Id="rId31" Type="http://schemas.openxmlformats.org/officeDocument/2006/relationships/image" Target="media/image15.png"/><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1.tiff"/><Relationship Id="rId14" Type="http://schemas.openxmlformats.org/officeDocument/2006/relationships/hyperlink" Target="http://www.nace.co.uk/blog/5-ways-challenge-more-able-learners-maths-mastery" TargetMode="External"/><Relationship Id="rId22" Type="http://schemas.openxmlformats.org/officeDocument/2006/relationships/image" Target="media/image6.png"/><Relationship Id="rId27" Type="http://schemas.openxmlformats.org/officeDocument/2006/relationships/image" Target="media/image11.JP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footer" Target="footer2.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educationendowmentfoundation.org.uk/public/files/Publications/Campaigns/Literacy/KS1_Literacy_Guidance_-_Printable.pdf" TargetMode="External"/><Relationship Id="rId17" Type="http://schemas.openxmlformats.org/officeDocument/2006/relationships/hyperlink" Target="https://www.estyn.gov.wales" TargetMode="External"/><Relationship Id="rId25" Type="http://schemas.openxmlformats.org/officeDocument/2006/relationships/image" Target="media/image9.JP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33</Pages>
  <Words>5645</Words>
  <Characters>32182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Mcevoy (1700217)</dc:creator>
  <cp:keywords/>
  <dc:description/>
  <cp:lastModifiedBy>Deborah Mcevoy (1700217)</cp:lastModifiedBy>
  <cp:revision>3</cp:revision>
  <dcterms:created xsi:type="dcterms:W3CDTF">2018-05-29T17:24:00Z</dcterms:created>
  <dcterms:modified xsi:type="dcterms:W3CDTF">2018-05-29T17:40:00Z</dcterms:modified>
</cp:coreProperties>
</file>