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2127490557"/>
        <w:docPartObj>
          <w:docPartGallery w:val="Cover Pages"/>
          <w:docPartUnique/>
        </w:docPartObj>
      </w:sdtPr>
      <w:sdtEndPr/>
      <w:sdtContent>
        <w:p w14:paraId="416AA8E8" w14:textId="13A08752" w:rsidR="00B461EE" w:rsidRDefault="00615811">
          <w:r>
            <w:rPr>
              <w:noProof/>
              <w:lang w:val="en-US" w:bidi="ar-SA"/>
            </w:rPr>
            <mc:AlternateContent>
              <mc:Choice Requires="wpg">
                <w:drawing>
                  <wp:anchor distT="0" distB="0" distL="114300" distR="114300" simplePos="0" relativeHeight="251659264" behindDoc="1" locked="0" layoutInCell="1" allowOverlap="1" wp14:anchorId="4244961E" wp14:editId="469035C0">
                    <wp:simplePos x="0" y="0"/>
                    <wp:positionH relativeFrom="margin">
                      <wp:posOffset>-561975</wp:posOffset>
                    </wp:positionH>
                    <wp:positionV relativeFrom="page">
                      <wp:posOffset>504825</wp:posOffset>
                    </wp:positionV>
                    <wp:extent cx="6981825" cy="5667375"/>
                    <wp:effectExtent l="0" t="0" r="9525" b="0"/>
                    <wp:wrapNone/>
                    <wp:docPr id="125" name="Group 125"/>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6981825" cy="5667375"/>
                              <a:chOff x="-100413" y="14566"/>
                              <a:chExt cx="5661743" cy="5404485"/>
                            </a:xfrm>
                          </wpg:grpSpPr>
                          <wps:wsp>
                            <wps:cNvPr id="126" name="Freeform 10"/>
                            <wps:cNvSpPr>
                              <a:spLocks/>
                            </wps:cNvSpPr>
                            <wps:spPr bwMode="auto">
                              <a:xfrm>
                                <a:off x="-100413" y="14566"/>
                                <a:ext cx="5557520" cy="5404485"/>
                              </a:xfrm>
                              <a:custGeom>
                                <a:avLst/>
                                <a:gdLst>
                                  <a:gd name="T0" fmla="*/ 0 w 720"/>
                                  <a:gd name="T1" fmla="*/ 0 h 700"/>
                                  <a:gd name="T2" fmla="*/ 0 w 720"/>
                                  <a:gd name="T3" fmla="*/ 644 h 700"/>
                                  <a:gd name="T4" fmla="*/ 113 w 720"/>
                                  <a:gd name="T5" fmla="*/ 665 h 700"/>
                                  <a:gd name="T6" fmla="*/ 720 w 720"/>
                                  <a:gd name="T7" fmla="*/ 644 h 700"/>
                                  <a:gd name="T8" fmla="*/ 720 w 720"/>
                                  <a:gd name="T9" fmla="*/ 617 h 700"/>
                                  <a:gd name="T10" fmla="*/ 720 w 720"/>
                                  <a:gd name="T11" fmla="*/ 0 h 700"/>
                                  <a:gd name="T12" fmla="*/ 0 w 720"/>
                                  <a:gd name="T13" fmla="*/ 0 h 700"/>
                                </a:gdLst>
                                <a:ahLst/>
                                <a:cxnLst>
                                  <a:cxn ang="0">
                                    <a:pos x="T0" y="T1"/>
                                  </a:cxn>
                                  <a:cxn ang="0">
                                    <a:pos x="T2" y="T3"/>
                                  </a:cxn>
                                  <a:cxn ang="0">
                                    <a:pos x="T4" y="T5"/>
                                  </a:cxn>
                                  <a:cxn ang="0">
                                    <a:pos x="T6" y="T7"/>
                                  </a:cxn>
                                  <a:cxn ang="0">
                                    <a:pos x="T8" y="T9"/>
                                  </a:cxn>
                                  <a:cxn ang="0">
                                    <a:pos x="T10" y="T11"/>
                                  </a:cxn>
                                  <a:cxn ang="0">
                                    <a:pos x="T12" y="T13"/>
                                  </a:cxn>
                                </a:cxnLst>
                                <a:rect l="0" t="0" r="r" b="b"/>
                                <a:pathLst>
                                  <a:path w="720" h="700">
                                    <a:moveTo>
                                      <a:pt x="0" y="0"/>
                                    </a:moveTo>
                                    <a:cubicBezTo>
                                      <a:pt x="0" y="644"/>
                                      <a:pt x="0" y="644"/>
                                      <a:pt x="0" y="644"/>
                                    </a:cubicBezTo>
                                    <a:cubicBezTo>
                                      <a:pt x="23" y="650"/>
                                      <a:pt x="62" y="658"/>
                                      <a:pt x="113" y="665"/>
                                    </a:cubicBezTo>
                                    <a:cubicBezTo>
                                      <a:pt x="250" y="685"/>
                                      <a:pt x="476" y="700"/>
                                      <a:pt x="720" y="644"/>
                                    </a:cubicBezTo>
                                    <a:cubicBezTo>
                                      <a:pt x="720" y="617"/>
                                      <a:pt x="720" y="617"/>
                                      <a:pt x="720" y="617"/>
                                    </a:cubicBezTo>
                                    <a:cubicBezTo>
                                      <a:pt x="720" y="0"/>
                                      <a:pt x="720" y="0"/>
                                      <a:pt x="720" y="0"/>
                                    </a:cubicBezTo>
                                    <a:cubicBezTo>
                                      <a:pt x="0" y="0"/>
                                      <a:pt x="0" y="0"/>
                                      <a:pt x="0" y="0"/>
                                    </a:cubicBezTo>
                                  </a:path>
                                </a:pathLst>
                              </a:custGeom>
                              <a:ln>
                                <a:noFill/>
                              </a:ln>
                            </wps:spPr>
                            <wps:style>
                              <a:lnRef idx="0">
                                <a:scrgbClr r="0" g="0" b="0"/>
                              </a:lnRef>
                              <a:fillRef idx="1003">
                                <a:schemeClr val="dk2"/>
                              </a:fillRef>
                              <a:effectRef idx="0">
                                <a:scrgbClr r="0" g="0" b="0"/>
                              </a:effectRef>
                              <a:fontRef idx="major"/>
                            </wps:style>
                            <wps:txbx>
                              <w:txbxContent>
                                <w:p w14:paraId="43004FEB" w14:textId="56838A35" w:rsidR="00AB2B4D" w:rsidRPr="007807BB" w:rsidRDefault="00567D35" w:rsidP="00615811">
                                  <w:pPr>
                                    <w:jc w:val="center"/>
                                    <w:rPr>
                                      <w:color w:val="FFFFFF" w:themeColor="background1"/>
                                      <w:sz w:val="48"/>
                                      <w:szCs w:val="48"/>
                                    </w:rPr>
                                  </w:pPr>
                                  <w:sdt>
                                    <w:sdtPr>
                                      <w:rPr>
                                        <w:color w:val="FFFFFF" w:themeColor="background1"/>
                                        <w:sz w:val="48"/>
                                        <w:szCs w:val="48"/>
                                      </w:rPr>
                                      <w:alias w:val="Title"/>
                                      <w:tag w:val=""/>
                                      <w:id w:val="-554696155"/>
                                      <w:dataBinding w:prefixMappings="xmlns:ns0='http://purl.org/dc/elements/1.1/' xmlns:ns1='http://schemas.openxmlformats.org/package/2006/metadata/core-properties' " w:xpath="/ns1:coreProperties[1]/ns0:title[1]" w:storeItemID="{6C3C8BC8-F283-45AE-878A-BAB7291924A1}"/>
                                      <w:text/>
                                    </w:sdtPr>
                                    <w:sdtEndPr/>
                                    <w:sdtContent>
                                      <w:r w:rsidR="007807BB" w:rsidRPr="007807BB">
                                        <w:rPr>
                                          <w:color w:val="FFFFFF" w:themeColor="background1"/>
                                          <w:sz w:val="48"/>
                                          <w:szCs w:val="48"/>
                                        </w:rPr>
                                        <w:t xml:space="preserve">Organisation’s quality systems and customer relationship management </w:t>
                                      </w:r>
                                      <w:r w:rsidR="007807BB">
                                        <w:rPr>
                                          <w:color w:val="FFFFFF" w:themeColor="background1"/>
                                          <w:sz w:val="48"/>
                                          <w:szCs w:val="48"/>
                                        </w:rPr>
                                        <w:t>I</w:t>
                                      </w:r>
                                      <w:r w:rsidR="007807BB" w:rsidRPr="007807BB">
                                        <w:rPr>
                                          <w:color w:val="FFFFFF" w:themeColor="background1"/>
                                          <w:sz w:val="48"/>
                                          <w:szCs w:val="48"/>
                                        </w:rPr>
                                        <w:t>ntroductory layout</w:t>
                                      </w:r>
                                    </w:sdtContent>
                                  </w:sdt>
                                </w:p>
                              </w:txbxContent>
                            </wps:txbx>
                            <wps:bodyPr rot="0" vert="horz" wrap="square" lIns="914400" tIns="1097280" rIns="1097280" bIns="1097280" anchor="b" anchorCtr="0" upright="1">
                              <a:noAutofit/>
                            </wps:bodyPr>
                          </wps:wsp>
                          <wps:wsp>
                            <wps:cNvPr id="127" name="Freeform 11"/>
                            <wps:cNvSpPr>
                              <a:spLocks/>
                            </wps:cNvSpPr>
                            <wps:spPr bwMode="auto">
                              <a:xfrm>
                                <a:off x="876300" y="4769783"/>
                                <a:ext cx="4685030" cy="50990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chemeClr val="bg1">
                                  <a:alpha val="30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b" anchorCtr="0" upright="1">
                              <a:noAutofit/>
                            </wps:bodyPr>
                          </wps:wsp>
                        </wpg:wgp>
                      </a:graphicData>
                    </a:graphic>
                    <wp14:sizeRelH relativeFrom="margin">
                      <wp14:pctWidth>0</wp14:pctWidth>
                    </wp14:sizeRelH>
                    <wp14:sizeRelV relativeFrom="page">
                      <wp14:pctHeight>0</wp14:pctHeight>
                    </wp14:sizeRelV>
                  </wp:anchor>
                </w:drawing>
              </mc:Choice>
              <mc:Fallback>
                <w:pict>
                  <v:group w14:anchorId="4244961E" id="Group 125" o:spid="_x0000_s1026" style="position:absolute;margin-left:-44.25pt;margin-top:39.75pt;width:549.75pt;height:446.25pt;z-index:-251657216;mso-position-horizontal-relative:margin;mso-position-vertical-relative:page;mso-width-relative:margin" coordorigin="-1004,145" coordsize="56617,540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">
                    <o:lock v:ext="edit" aspectratio="t"/>
                    <v:shape id="Freeform 10" o:spid="_x0000_s1027" style="position:absolute;left:-1004;top:145;width:55575;height:54045;visibility:visible;mso-wrap-style:square;v-text-anchor:bottom" coordsize="720,7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" adj="-11796480,,5400" path="m,c,644,,644,,644v23,6,62,14,113,21c250,685,476,700,720,644v,-27,,-27,,-27c720,,720,,720,,,,,,,e" fillcolor="#4d5f78 [2994]" stroked="f">
                      <v:fill color2="#2a3442 [2018]" rotate="t" colors="0 #5d6d85;.5 #485972;1 #334258" focus="100%" type="gradient">
                        <o:fill v:ext="view" type="gradientUnscaled"/>
                      </v:fill>
                      <v:stroke joinstyle="miter"/>
                      <v:formulas/>
                      <v:path arrowok="t" o:connecttype="custom" o:connectlocs="0,0;0,4972126;872222,5134261;5557520,4972126;5557520,4763667;5557520,0;0,0" o:connectangles="0,0,0,0,0,0,0" textboxrect="0,0,720,700"/>
                      <v:textbox inset="1in,86.4pt,86.4pt,86.4pt">
                        <w:txbxContent>
                          <w:p w14:paraId="43004FEB" w14:textId="56838A35" w:rsidR="00AB2B4D" w:rsidRPr="007807BB" w:rsidRDefault="00567D35" w:rsidP="00615811">
                            <w:pPr>
                              <w:jc w:val="center"/>
                              <w:rPr>
                                <w:color w:val="FFFFFF" w:themeColor="background1"/>
                                <w:sz w:val="48"/>
                                <w:szCs w:val="48"/>
                              </w:rPr>
                            </w:pPr>
                            <w:sdt>
                              <w:sdtPr>
                                <w:rPr>
                                  <w:color w:val="FFFFFF" w:themeColor="background1"/>
                                  <w:sz w:val="48"/>
                                  <w:szCs w:val="48"/>
                                </w:rPr>
                                <w:alias w:val="Title"/>
                                <w:tag w:val=""/>
                                <w:id w:val="-554696155"/>
                                <w:dataBinding w:prefixMappings="xmlns:ns0='http://purl.org/dc/elements/1.1/' xmlns:ns1='http://schemas.openxmlformats.org/package/2006/metadata/core-properties' " w:xpath="/ns1:coreProperties[1]/ns0:title[1]" w:storeItemID="{6C3C8BC8-F283-45AE-878A-BAB7291924A1}"/>
                                <w:text/>
                              </w:sdtPr>
                              <w:sdtEndPr/>
                              <w:sdtContent>
                                <w:r w:rsidR="007807BB" w:rsidRPr="007807BB">
                                  <w:rPr>
                                    <w:color w:val="FFFFFF" w:themeColor="background1"/>
                                    <w:sz w:val="48"/>
                                    <w:szCs w:val="48"/>
                                  </w:rPr>
                                  <w:t xml:space="preserve">Organisation’s quality systems and customer relationship management </w:t>
                                </w:r>
                                <w:r w:rsidR="007807BB">
                                  <w:rPr>
                                    <w:color w:val="FFFFFF" w:themeColor="background1"/>
                                    <w:sz w:val="48"/>
                                    <w:szCs w:val="48"/>
                                  </w:rPr>
                                  <w:t>I</w:t>
                                </w:r>
                                <w:r w:rsidR="007807BB" w:rsidRPr="007807BB">
                                  <w:rPr>
                                    <w:color w:val="FFFFFF" w:themeColor="background1"/>
                                    <w:sz w:val="48"/>
                                    <w:szCs w:val="48"/>
                                  </w:rPr>
                                  <w:t>ntroductory layout</w:t>
                                </w:r>
                              </w:sdtContent>
                            </w:sdt>
                          </w:p>
                        </w:txbxContent>
                      </v:textbox>
                    </v:shape>
                    <v:shape id="Freeform 11" o:spid="_x0000_s1028" style="position:absolute;left:8763;top:47697;width:46850;height:5099;visibility:visible;mso-wrap-style:square;v-text-anchor:bottom" coordsize="60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" path="m607,c450,44,300,57,176,57,109,57,49,53,,48,66,58,152,66,251,66,358,66,480,56,607,27,607,,607,,607,e" fillcolor="white [3212]" stroked="f">
                      <v:fill opacity="19789f"/>
                      <v:path arrowok="t" o:connecttype="custom" o:connectlocs="4685030,0;1358427,440373;0,370840;1937302,509905;4685030,208598;4685030,0" o:connectangles="0,0,0,0,0,0"/>
                    </v:shape>
                    <w10:wrap anchorx="margin" anchory="page"/>
                  </v:group>
                </w:pict>
              </mc:Fallback>
            </mc:AlternateContent>
          </w:r>
          <w:r w:rsidR="00B461EE">
            <w:rPr>
              <w:noProof/>
              <w:lang w:val="en-US" w:bidi="ar-SA"/>
            </w:rPr>
            <mc:AlternateContent>
              <mc:Choice Requires="wps">
                <w:drawing>
                  <wp:anchor distT="0" distB="0" distL="114300" distR="114300" simplePos="0" relativeHeight="251660288" behindDoc="0" locked="0" layoutInCell="1" allowOverlap="1" wp14:anchorId="6D43E0D4" wp14:editId="60151615">
                    <wp:simplePos x="0" y="0"/>
                    <wp:positionH relativeFrom="margin">
                      <wp:align>right</wp:align>
                    </wp:positionH>
                    <wp:positionV relativeFrom="page">
                      <wp:posOffset>243840</wp:posOffset>
                    </wp:positionV>
                    <wp:extent cx="986155" cy="987425"/>
                    <wp:effectExtent l="0" t="0" r="4445" b="0"/>
                    <wp:wrapNone/>
                    <wp:docPr id="130" name="Rectangle 13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986155" cy="98742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fullDate="2021-01-01T00:00:00Z">
                                    <w:dateFormat w:val="yyyy"/>
                                    <w:lid w:val="en-US"/>
                                    <w:storeMappedDataAs w:val="dateTime"/>
                                    <w:calendar w:val="gregorian"/>
                                  </w:date>
                                </w:sdtPr>
                                <w:sdtEndPr/>
                                <w:sdtContent>
                                  <w:p w14:paraId="08B25B02" w14:textId="4B22BD72" w:rsidR="00AB2B4D" w:rsidRDefault="00AB2B4D">
                                    <w:pPr>
                                      <w:pStyle w:val="NoSpacing"/>
                                      <w:jc w:val="right"/>
                                      <w:rPr>
                                        <w:color w:val="FFFFFF" w:themeColor="background1"/>
                                        <w:sz w:val="24"/>
                                        <w:szCs w:val="24"/>
                                      </w:rPr>
                                    </w:pPr>
                                    <w:r>
                                      <w:rPr>
                                        <w:color w:val="FFFFFF" w:themeColor="background1"/>
                                        <w:sz w:val="24"/>
                                        <w:szCs w:val="24"/>
                                      </w:rPr>
                                      <w:t>202</w:t>
                                    </w:r>
                                    <w:r w:rsidR="00DC61E3">
                                      <w:rPr>
                                        <w:color w:val="FFFFFF" w:themeColor="background1"/>
                                        <w:sz w:val="24"/>
                                        <w:szCs w:val="24"/>
                                      </w:rPr>
                                      <w:t>1</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9800</wp14:pctHeight>
                    </wp14:sizeRelV>
                  </wp:anchor>
                </w:drawing>
              </mc:Choice>
              <mc:Fallback>
                <w:pict>
                  <v:rect w14:anchorId="6D43E0D4" id="Rectangle 130" o:spid="_x0000_s1029" style="position:absolute;margin-left:26.45pt;margin-top:19.2pt;width:77.65pt;height:77.75pt;z-index:251660288;visibility:visible;mso-wrap-style:square;mso-width-percent:0;mso-height-percent:98;mso-wrap-distance-left:9pt;mso-wrap-distance-top:0;mso-wrap-distance-right:9pt;mso-wrap-distance-bottom:0;mso-position-horizontal:right;mso-position-horizontal-relative:margin;mso-position-vertical:absolute;mso-position-vertical-relative:page;mso-width-percent:0;mso-height-percent:9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" fillcolor="#5b9bd5 [3204]" stroked="f" strokeweight="1pt">
                    <o:lock v:ext="edit" aspectratio="t"/>
                    <v:textbox inset="3.6pt,,3.6pt">
                      <w:txbxContent>
                        <w:sdt>
                          <w:sdtPr>
                            <w:rPr>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fullDate="2021-01-01T00:00:00Z">
                              <w:dateFormat w:val="yyyy"/>
                              <w:lid w:val="en-US"/>
                              <w:storeMappedDataAs w:val="dateTime"/>
                              <w:calendar w:val="gregorian"/>
                            </w:date>
                          </w:sdtPr>
                          <w:sdtEndPr/>
                          <w:sdtContent>
                            <w:p w14:paraId="08B25B02" w14:textId="4B22BD72" w:rsidR="00AB2B4D" w:rsidRDefault="00AB2B4D">
                              <w:pPr>
                                <w:pStyle w:val="NoSpacing"/>
                                <w:jc w:val="right"/>
                                <w:rPr>
                                  <w:color w:val="FFFFFF" w:themeColor="background1"/>
                                  <w:sz w:val="24"/>
                                  <w:szCs w:val="24"/>
                                </w:rPr>
                              </w:pPr>
                              <w:r>
                                <w:rPr>
                                  <w:color w:val="FFFFFF" w:themeColor="background1"/>
                                  <w:sz w:val="24"/>
                                  <w:szCs w:val="24"/>
                                </w:rPr>
                                <w:t>202</w:t>
                              </w:r>
                              <w:r w:rsidR="00DC61E3">
                                <w:rPr>
                                  <w:color w:val="FFFFFF" w:themeColor="background1"/>
                                  <w:sz w:val="24"/>
                                  <w:szCs w:val="24"/>
                                </w:rPr>
                                <w:t>1</w:t>
                              </w:r>
                            </w:p>
                          </w:sdtContent>
                        </w:sdt>
                      </w:txbxContent>
                    </v:textbox>
                    <w10:wrap anchorx="margin" anchory="page"/>
                  </v:rect>
                </w:pict>
              </mc:Fallback>
            </mc:AlternateContent>
          </w:r>
        </w:p>
        <w:p w14:paraId="33DEB1E3" w14:textId="0BD69FB7" w:rsidR="000C5D9E" w:rsidRPr="00414B77" w:rsidRDefault="00E248B1" w:rsidP="00414B77">
          <w:r>
            <w:rPr>
              <w:noProof/>
              <w:lang w:val="en-US" w:bidi="ar-SA"/>
            </w:rPr>
            <mc:AlternateContent>
              <mc:Choice Requires="wps">
                <w:drawing>
                  <wp:anchor distT="45720" distB="45720" distL="114300" distR="114300" simplePos="0" relativeHeight="251663360" behindDoc="0" locked="0" layoutInCell="1" allowOverlap="1" wp14:anchorId="23FD0137" wp14:editId="389B2DAD">
                    <wp:simplePos x="0" y="0"/>
                    <wp:positionH relativeFrom="column">
                      <wp:posOffset>-682625</wp:posOffset>
                    </wp:positionH>
                    <wp:positionV relativeFrom="paragraph">
                      <wp:posOffset>6128385</wp:posOffset>
                    </wp:positionV>
                    <wp:extent cx="7124700" cy="2418080"/>
                    <wp:effectExtent l="0" t="0" r="19050" b="2032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24700" cy="2418080"/>
                            </a:xfrm>
                            <a:prstGeom prst="rect">
                              <a:avLst/>
                            </a:prstGeom>
                            <a:solidFill>
                              <a:srgbClr val="FFFFFF"/>
                            </a:solidFill>
                            <a:ln w="9525">
                              <a:solidFill>
                                <a:schemeClr val="bg1"/>
                              </a:solidFill>
                              <a:miter lim="800000"/>
                              <a:headEnd/>
                              <a:tailEnd/>
                            </a:ln>
                          </wps:spPr>
                          <wps:txbx>
                            <w:txbxContent>
                              <w:p w14:paraId="45D4AF3B" w14:textId="3EB92B5D" w:rsidR="00AB2B4D" w:rsidRPr="00E248B1" w:rsidRDefault="00AB2B4D" w:rsidP="00E248B1">
                                <w:pPr>
                                  <w:rPr>
                                    <w:color w:val="44546A" w:themeColor="text2"/>
                                    <w:sz w:val="36"/>
                                    <w:szCs w:val="36"/>
                                    <w:lang w:val="en-US"/>
                                  </w:rPr>
                                </w:pPr>
                                <w:r w:rsidRPr="00E248B1">
                                  <w:rPr>
                                    <w:color w:val="44546A" w:themeColor="text2"/>
                                    <w:sz w:val="36"/>
                                    <w:szCs w:val="36"/>
                                    <w:lang w:val="en-US"/>
                                  </w:rPr>
                                  <w:t>S</w:t>
                                </w:r>
                                <w:r w:rsidR="008C75EF">
                                  <w:rPr>
                                    <w:color w:val="44546A" w:themeColor="text2"/>
                                    <w:sz w:val="36"/>
                                    <w:szCs w:val="36"/>
                                    <w:lang w:val="en-US"/>
                                  </w:rPr>
                                  <w:t>tudent name</w:t>
                                </w:r>
                                <w:r w:rsidRPr="00E248B1">
                                  <w:rPr>
                                    <w:color w:val="44546A" w:themeColor="text2"/>
                                    <w:sz w:val="36"/>
                                    <w:szCs w:val="36"/>
                                    <w:lang w:val="en-US"/>
                                  </w:rPr>
                                  <w:t>: Daniel Brindusescu</w:t>
                                </w:r>
                              </w:p>
                              <w:p w14:paraId="0B53495F" w14:textId="7A7354BE" w:rsidR="00AB2B4D" w:rsidRPr="00E248B1" w:rsidRDefault="00AB2B4D" w:rsidP="00E248B1">
                                <w:pPr>
                                  <w:rPr>
                                    <w:color w:val="44546A" w:themeColor="text2"/>
                                    <w:sz w:val="36"/>
                                    <w:szCs w:val="36"/>
                                    <w:lang w:val="en-US"/>
                                  </w:rPr>
                                </w:pPr>
                                <w:r w:rsidRPr="00E248B1">
                                  <w:rPr>
                                    <w:color w:val="44546A" w:themeColor="text2"/>
                                    <w:sz w:val="36"/>
                                    <w:szCs w:val="36"/>
                                    <w:lang w:val="en-US"/>
                                  </w:rPr>
                                  <w:t>S</w:t>
                                </w:r>
                                <w:r w:rsidR="008C75EF">
                                  <w:rPr>
                                    <w:color w:val="44546A" w:themeColor="text2"/>
                                    <w:sz w:val="36"/>
                                    <w:szCs w:val="36"/>
                                    <w:lang w:val="en-US"/>
                                  </w:rPr>
                                  <w:t>tudent ID</w:t>
                                </w:r>
                                <w:r w:rsidRPr="00E248B1">
                                  <w:rPr>
                                    <w:color w:val="44546A" w:themeColor="text2"/>
                                    <w:sz w:val="36"/>
                                    <w:szCs w:val="36"/>
                                    <w:lang w:val="en-US"/>
                                  </w:rPr>
                                  <w:t>: 1908591</w:t>
                                </w:r>
                              </w:p>
                              <w:p w14:paraId="15327A4F" w14:textId="54F84F77" w:rsidR="00AB2B4D" w:rsidRPr="008C75EF" w:rsidRDefault="00AB2B4D" w:rsidP="00E248B1">
                                <w:pPr>
                                  <w:rPr>
                                    <w:b/>
                                    <w:bCs/>
                                    <w:color w:val="44546A" w:themeColor="text2"/>
                                    <w:sz w:val="36"/>
                                    <w:szCs w:val="36"/>
                                    <w:lang w:val="en-US"/>
                                  </w:rPr>
                                </w:pPr>
                                <w:r w:rsidRPr="00E248B1">
                                  <w:rPr>
                                    <w:color w:val="44546A" w:themeColor="text2"/>
                                    <w:sz w:val="36"/>
                                    <w:szCs w:val="36"/>
                                    <w:lang w:val="en-US"/>
                                  </w:rPr>
                                  <w:t>M</w:t>
                                </w:r>
                                <w:r w:rsidR="008C75EF">
                                  <w:rPr>
                                    <w:color w:val="44546A" w:themeColor="text2"/>
                                    <w:sz w:val="36"/>
                                    <w:szCs w:val="36"/>
                                    <w:lang w:val="en-US"/>
                                  </w:rPr>
                                  <w:t>odule title</w:t>
                                </w:r>
                                <w:r w:rsidRPr="00E248B1">
                                  <w:rPr>
                                    <w:color w:val="44546A" w:themeColor="text2"/>
                                    <w:sz w:val="36"/>
                                    <w:szCs w:val="36"/>
                                    <w:lang w:val="en-US"/>
                                  </w:rPr>
                                  <w:t xml:space="preserve">: </w:t>
                                </w:r>
                                <w:bookmarkStart w:id="0" w:name="_Hlk77974860"/>
                                <w:r w:rsidR="008C75EF" w:rsidRPr="008C75EF">
                                  <w:rPr>
                                    <w:b/>
                                    <w:bCs/>
                                    <w:color w:val="44546A" w:themeColor="text2"/>
                                    <w:sz w:val="36"/>
                                    <w:szCs w:val="36"/>
                                    <w:lang w:val="en-US"/>
                                  </w:rPr>
                                  <w:t>Understanding and Engaging in the Customer Experience</w:t>
                                </w:r>
                                <w:bookmarkEnd w:id="0"/>
                              </w:p>
                              <w:p w14:paraId="0E9CF4B7" w14:textId="3B9B86FF" w:rsidR="00BA39BE" w:rsidRPr="00E248B1" w:rsidRDefault="00BA39BE" w:rsidP="00E248B1">
                                <w:pPr>
                                  <w:rPr>
                                    <w:color w:val="44546A" w:themeColor="text2"/>
                                    <w:sz w:val="36"/>
                                    <w:szCs w:val="36"/>
                                    <w:lang w:val="en-US"/>
                                  </w:rPr>
                                </w:pPr>
                                <w:r w:rsidRPr="00BA39BE">
                                  <w:rPr>
                                    <w:color w:val="44546A" w:themeColor="text2"/>
                                    <w:sz w:val="36"/>
                                    <w:szCs w:val="36"/>
                                    <w:lang w:val="en-US"/>
                                  </w:rPr>
                                  <w:t>M</w:t>
                                </w:r>
                                <w:r w:rsidR="008C75EF">
                                  <w:rPr>
                                    <w:color w:val="44546A" w:themeColor="text2"/>
                                    <w:sz w:val="36"/>
                                    <w:szCs w:val="36"/>
                                    <w:lang w:val="en-US"/>
                                  </w:rPr>
                                  <w:t>odule code</w:t>
                                </w:r>
                                <w:r w:rsidRPr="00BA39BE">
                                  <w:rPr>
                                    <w:color w:val="44546A" w:themeColor="text2"/>
                                    <w:sz w:val="36"/>
                                    <w:szCs w:val="36"/>
                                    <w:lang w:val="en-US"/>
                                  </w:rPr>
                                  <w:t>: BMSW5103</w:t>
                                </w:r>
                              </w:p>
                              <w:p w14:paraId="4C8AF666" w14:textId="5D6FBDCC" w:rsidR="00AB2B4D" w:rsidRPr="00B461EE" w:rsidRDefault="00AB2B4D" w:rsidP="00E248B1">
                                <w:pPr>
                                  <w:rPr>
                                    <w:color w:val="44546A" w:themeColor="text2"/>
                                    <w:sz w:val="24"/>
                                    <w:szCs w:val="24"/>
                                    <w:lang w:val="en-US"/>
                                  </w:rPr>
                                </w:pPr>
                                <w:r w:rsidRPr="00E248B1">
                                  <w:rPr>
                                    <w:color w:val="44546A" w:themeColor="text2"/>
                                    <w:sz w:val="36"/>
                                    <w:szCs w:val="36"/>
                                    <w:lang w:val="en-US"/>
                                  </w:rPr>
                                  <w:t>L</w:t>
                                </w:r>
                                <w:r w:rsidR="008C75EF">
                                  <w:rPr>
                                    <w:color w:val="44546A" w:themeColor="text2"/>
                                    <w:sz w:val="36"/>
                                    <w:szCs w:val="36"/>
                                    <w:lang w:val="en-US"/>
                                  </w:rPr>
                                  <w:t>ecturer</w:t>
                                </w:r>
                                <w:r w:rsidRPr="00E248B1">
                                  <w:rPr>
                                    <w:color w:val="44546A" w:themeColor="text2"/>
                                    <w:sz w:val="36"/>
                                    <w:szCs w:val="36"/>
                                    <w:lang w:val="en-US"/>
                                  </w:rPr>
                                  <w:t>:</w:t>
                                </w:r>
                                <w:r w:rsidR="00AC7034" w:rsidRPr="00E248B1">
                                  <w:rPr>
                                    <w:color w:val="44546A" w:themeColor="text2"/>
                                    <w:sz w:val="36"/>
                                    <w:szCs w:val="36"/>
                                    <w:lang w:val="en-US"/>
                                  </w:rPr>
                                  <w:t xml:space="preserve"> </w:t>
                                </w:r>
                                <w:r w:rsidR="00206DEC" w:rsidRPr="00E248B1">
                                  <w:rPr>
                                    <w:color w:val="44546A" w:themeColor="text2"/>
                                    <w:sz w:val="36"/>
                                    <w:szCs w:val="36"/>
                                    <w:lang w:val="en-US"/>
                                  </w:rPr>
                                  <w:t>M</w:t>
                                </w:r>
                                <w:r w:rsidR="00E248B1">
                                  <w:rPr>
                                    <w:color w:val="44546A" w:themeColor="text2"/>
                                    <w:sz w:val="36"/>
                                    <w:szCs w:val="36"/>
                                    <w:lang w:val="en-US"/>
                                  </w:rPr>
                                  <w:t>ARY</w:t>
                                </w:r>
                                <w:r w:rsidR="00206DEC" w:rsidRPr="00E248B1">
                                  <w:rPr>
                                    <w:color w:val="44546A" w:themeColor="text2"/>
                                    <w:sz w:val="36"/>
                                    <w:szCs w:val="36"/>
                                    <w:lang w:val="en-US"/>
                                  </w:rPr>
                                  <w:t xml:space="preserve"> M</w:t>
                                </w:r>
                                <w:r w:rsidR="00E248B1">
                                  <w:rPr>
                                    <w:color w:val="44546A" w:themeColor="text2"/>
                                    <w:sz w:val="36"/>
                                    <w:szCs w:val="36"/>
                                    <w:lang w:val="en-US"/>
                                  </w:rPr>
                                  <w:t>ARCH</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3FD0137" id="_x0000_t202" coordsize="21600,21600" o:spt="202" path="m,l,21600r21600,l21600,xe">
                    <v:stroke joinstyle="miter"/>
                    <v:path gradientshapeok="t" o:connecttype="rect"/>
                  </v:shapetype>
                  <v:shape id="Text Box 2" o:spid="_x0000_s1030" type="#_x0000_t202" style="position:absolute;margin-left:-53.75pt;margin-top:482.55pt;width:561pt;height:190.4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" strokecolor="white [3212]">
                    <v:textbox>
                      <w:txbxContent>
                        <w:p w14:paraId="45D4AF3B" w14:textId="3EB92B5D" w:rsidR="00AB2B4D" w:rsidRPr="00E248B1" w:rsidRDefault="00AB2B4D" w:rsidP="00E248B1">
                          <w:pPr>
                            <w:rPr>
                              <w:color w:val="44546A" w:themeColor="text2"/>
                              <w:sz w:val="36"/>
                              <w:szCs w:val="36"/>
                              <w:lang w:val="en-US"/>
                            </w:rPr>
                          </w:pPr>
                          <w:r w:rsidRPr="00E248B1">
                            <w:rPr>
                              <w:color w:val="44546A" w:themeColor="text2"/>
                              <w:sz w:val="36"/>
                              <w:szCs w:val="36"/>
                              <w:lang w:val="en-US"/>
                            </w:rPr>
                            <w:t>S</w:t>
                          </w:r>
                          <w:r w:rsidR="008C75EF">
                            <w:rPr>
                              <w:color w:val="44546A" w:themeColor="text2"/>
                              <w:sz w:val="36"/>
                              <w:szCs w:val="36"/>
                              <w:lang w:val="en-US"/>
                            </w:rPr>
                            <w:t>tudent name</w:t>
                          </w:r>
                          <w:r w:rsidRPr="00E248B1">
                            <w:rPr>
                              <w:color w:val="44546A" w:themeColor="text2"/>
                              <w:sz w:val="36"/>
                              <w:szCs w:val="36"/>
                              <w:lang w:val="en-US"/>
                            </w:rPr>
                            <w:t>: Daniel Brindusescu</w:t>
                          </w:r>
                        </w:p>
                        <w:p w14:paraId="0B53495F" w14:textId="7A7354BE" w:rsidR="00AB2B4D" w:rsidRPr="00E248B1" w:rsidRDefault="00AB2B4D" w:rsidP="00E248B1">
                          <w:pPr>
                            <w:rPr>
                              <w:color w:val="44546A" w:themeColor="text2"/>
                              <w:sz w:val="36"/>
                              <w:szCs w:val="36"/>
                              <w:lang w:val="en-US"/>
                            </w:rPr>
                          </w:pPr>
                          <w:r w:rsidRPr="00E248B1">
                            <w:rPr>
                              <w:color w:val="44546A" w:themeColor="text2"/>
                              <w:sz w:val="36"/>
                              <w:szCs w:val="36"/>
                              <w:lang w:val="en-US"/>
                            </w:rPr>
                            <w:t>S</w:t>
                          </w:r>
                          <w:r w:rsidR="008C75EF">
                            <w:rPr>
                              <w:color w:val="44546A" w:themeColor="text2"/>
                              <w:sz w:val="36"/>
                              <w:szCs w:val="36"/>
                              <w:lang w:val="en-US"/>
                            </w:rPr>
                            <w:t>tudent ID</w:t>
                          </w:r>
                          <w:r w:rsidRPr="00E248B1">
                            <w:rPr>
                              <w:color w:val="44546A" w:themeColor="text2"/>
                              <w:sz w:val="36"/>
                              <w:szCs w:val="36"/>
                              <w:lang w:val="en-US"/>
                            </w:rPr>
                            <w:t>: 1908591</w:t>
                          </w:r>
                        </w:p>
                        <w:p w14:paraId="15327A4F" w14:textId="54F84F77" w:rsidR="00AB2B4D" w:rsidRPr="008C75EF" w:rsidRDefault="00AB2B4D" w:rsidP="00E248B1">
                          <w:pPr>
                            <w:rPr>
                              <w:b/>
                              <w:bCs/>
                              <w:color w:val="44546A" w:themeColor="text2"/>
                              <w:sz w:val="36"/>
                              <w:szCs w:val="36"/>
                              <w:lang w:val="en-US"/>
                            </w:rPr>
                          </w:pPr>
                          <w:r w:rsidRPr="00E248B1">
                            <w:rPr>
                              <w:color w:val="44546A" w:themeColor="text2"/>
                              <w:sz w:val="36"/>
                              <w:szCs w:val="36"/>
                              <w:lang w:val="en-US"/>
                            </w:rPr>
                            <w:t>M</w:t>
                          </w:r>
                          <w:r w:rsidR="008C75EF">
                            <w:rPr>
                              <w:color w:val="44546A" w:themeColor="text2"/>
                              <w:sz w:val="36"/>
                              <w:szCs w:val="36"/>
                              <w:lang w:val="en-US"/>
                            </w:rPr>
                            <w:t>odule title</w:t>
                          </w:r>
                          <w:r w:rsidRPr="00E248B1">
                            <w:rPr>
                              <w:color w:val="44546A" w:themeColor="text2"/>
                              <w:sz w:val="36"/>
                              <w:szCs w:val="36"/>
                              <w:lang w:val="en-US"/>
                            </w:rPr>
                            <w:t xml:space="preserve">: </w:t>
                          </w:r>
                          <w:bookmarkStart w:id="1" w:name="_Hlk77974860"/>
                          <w:r w:rsidR="008C75EF" w:rsidRPr="008C75EF">
                            <w:rPr>
                              <w:b/>
                              <w:bCs/>
                              <w:color w:val="44546A" w:themeColor="text2"/>
                              <w:sz w:val="36"/>
                              <w:szCs w:val="36"/>
                              <w:lang w:val="en-US"/>
                            </w:rPr>
                            <w:t>Understanding and Engaging in the Customer Experience</w:t>
                          </w:r>
                          <w:bookmarkEnd w:id="1"/>
                        </w:p>
                        <w:p w14:paraId="0E9CF4B7" w14:textId="3B9B86FF" w:rsidR="00BA39BE" w:rsidRPr="00E248B1" w:rsidRDefault="00BA39BE" w:rsidP="00E248B1">
                          <w:pPr>
                            <w:rPr>
                              <w:color w:val="44546A" w:themeColor="text2"/>
                              <w:sz w:val="36"/>
                              <w:szCs w:val="36"/>
                              <w:lang w:val="en-US"/>
                            </w:rPr>
                          </w:pPr>
                          <w:r w:rsidRPr="00BA39BE">
                            <w:rPr>
                              <w:color w:val="44546A" w:themeColor="text2"/>
                              <w:sz w:val="36"/>
                              <w:szCs w:val="36"/>
                              <w:lang w:val="en-US"/>
                            </w:rPr>
                            <w:t>M</w:t>
                          </w:r>
                          <w:r w:rsidR="008C75EF">
                            <w:rPr>
                              <w:color w:val="44546A" w:themeColor="text2"/>
                              <w:sz w:val="36"/>
                              <w:szCs w:val="36"/>
                              <w:lang w:val="en-US"/>
                            </w:rPr>
                            <w:t>odule code</w:t>
                          </w:r>
                          <w:r w:rsidRPr="00BA39BE">
                            <w:rPr>
                              <w:color w:val="44546A" w:themeColor="text2"/>
                              <w:sz w:val="36"/>
                              <w:szCs w:val="36"/>
                              <w:lang w:val="en-US"/>
                            </w:rPr>
                            <w:t>: BMSW5103</w:t>
                          </w:r>
                        </w:p>
                        <w:p w14:paraId="4C8AF666" w14:textId="5D6FBDCC" w:rsidR="00AB2B4D" w:rsidRPr="00B461EE" w:rsidRDefault="00AB2B4D" w:rsidP="00E248B1">
                          <w:pPr>
                            <w:rPr>
                              <w:color w:val="44546A" w:themeColor="text2"/>
                              <w:sz w:val="24"/>
                              <w:szCs w:val="24"/>
                              <w:lang w:val="en-US"/>
                            </w:rPr>
                          </w:pPr>
                          <w:r w:rsidRPr="00E248B1">
                            <w:rPr>
                              <w:color w:val="44546A" w:themeColor="text2"/>
                              <w:sz w:val="36"/>
                              <w:szCs w:val="36"/>
                              <w:lang w:val="en-US"/>
                            </w:rPr>
                            <w:t>L</w:t>
                          </w:r>
                          <w:r w:rsidR="008C75EF">
                            <w:rPr>
                              <w:color w:val="44546A" w:themeColor="text2"/>
                              <w:sz w:val="36"/>
                              <w:szCs w:val="36"/>
                              <w:lang w:val="en-US"/>
                            </w:rPr>
                            <w:t>ecturer</w:t>
                          </w:r>
                          <w:r w:rsidRPr="00E248B1">
                            <w:rPr>
                              <w:color w:val="44546A" w:themeColor="text2"/>
                              <w:sz w:val="36"/>
                              <w:szCs w:val="36"/>
                              <w:lang w:val="en-US"/>
                            </w:rPr>
                            <w:t>:</w:t>
                          </w:r>
                          <w:r w:rsidR="00AC7034" w:rsidRPr="00E248B1">
                            <w:rPr>
                              <w:color w:val="44546A" w:themeColor="text2"/>
                              <w:sz w:val="36"/>
                              <w:szCs w:val="36"/>
                              <w:lang w:val="en-US"/>
                            </w:rPr>
                            <w:t xml:space="preserve"> </w:t>
                          </w:r>
                          <w:r w:rsidR="00206DEC" w:rsidRPr="00E248B1">
                            <w:rPr>
                              <w:color w:val="44546A" w:themeColor="text2"/>
                              <w:sz w:val="36"/>
                              <w:szCs w:val="36"/>
                              <w:lang w:val="en-US"/>
                            </w:rPr>
                            <w:t>M</w:t>
                          </w:r>
                          <w:r w:rsidR="00E248B1">
                            <w:rPr>
                              <w:color w:val="44546A" w:themeColor="text2"/>
                              <w:sz w:val="36"/>
                              <w:szCs w:val="36"/>
                              <w:lang w:val="en-US"/>
                            </w:rPr>
                            <w:t>ARY</w:t>
                          </w:r>
                          <w:r w:rsidR="00206DEC" w:rsidRPr="00E248B1">
                            <w:rPr>
                              <w:color w:val="44546A" w:themeColor="text2"/>
                              <w:sz w:val="36"/>
                              <w:szCs w:val="36"/>
                              <w:lang w:val="en-US"/>
                            </w:rPr>
                            <w:t xml:space="preserve"> M</w:t>
                          </w:r>
                          <w:r w:rsidR="00E248B1">
                            <w:rPr>
                              <w:color w:val="44546A" w:themeColor="text2"/>
                              <w:sz w:val="36"/>
                              <w:szCs w:val="36"/>
                              <w:lang w:val="en-US"/>
                            </w:rPr>
                            <w:t>ARCH</w:t>
                          </w:r>
                        </w:p>
                      </w:txbxContent>
                    </v:textbox>
                    <w10:wrap type="square"/>
                  </v:shape>
                </w:pict>
              </mc:Fallback>
            </mc:AlternateContent>
          </w:r>
          <w:r w:rsidR="00615811">
            <w:rPr>
              <w:noProof/>
              <w:lang w:val="en-US" w:bidi="ar-SA"/>
            </w:rPr>
            <mc:AlternateContent>
              <mc:Choice Requires="wps">
                <w:drawing>
                  <wp:anchor distT="0" distB="0" distL="114300" distR="114300" simplePos="0" relativeHeight="251661312" behindDoc="0" locked="0" layoutInCell="1" allowOverlap="1" wp14:anchorId="5CE1D6A0" wp14:editId="00BEB3E4">
                    <wp:simplePos x="0" y="0"/>
                    <wp:positionH relativeFrom="margin">
                      <wp:posOffset>-438150</wp:posOffset>
                    </wp:positionH>
                    <wp:positionV relativeFrom="page">
                      <wp:posOffset>6581775</wp:posOffset>
                    </wp:positionV>
                    <wp:extent cx="5753100" cy="1609725"/>
                    <wp:effectExtent l="0" t="0" r="0" b="9525"/>
                    <wp:wrapSquare wrapText="bothSides"/>
                    <wp:docPr id="129" name="Text Box 129"/>
                    <wp:cNvGraphicFramePr/>
                    <a:graphic xmlns:a="http://schemas.openxmlformats.org/drawingml/2006/main">
                      <a:graphicData uri="http://schemas.microsoft.com/office/word/2010/wordprocessingShape">
                        <wps:wsp>
                          <wps:cNvSpPr txBox="1"/>
                          <wps:spPr>
                            <a:xfrm>
                              <a:off x="0" y="0"/>
                              <a:ext cx="5753100" cy="16097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8535772" w14:textId="13E764FC" w:rsidR="00AB2B4D" w:rsidRDefault="00AB2B4D">
                                <w:pPr>
                                  <w:pStyle w:val="NoSpacing"/>
                                  <w:spacing w:before="40" w:after="40"/>
                                  <w:rPr>
                                    <w:caps/>
                                    <w:color w:val="4472C4" w:themeColor="accent5"/>
                                    <w:sz w:val="24"/>
                                    <w:szCs w:val="24"/>
                                  </w:rPr>
                                </w:pPr>
                              </w:p>
                            </w:txbxContent>
                          </wps:txbx>
                          <wps:bodyPr rot="0" spcFirstLastPara="0" vertOverflow="overflow" horzOverflow="overflow" vert="horz" wrap="square" lIns="914400" tIns="0" rIns="1097280" bIns="0" numCol="1" spcCol="0" rtlCol="0" fromWordArt="0" anchor="t" anchorCtr="0" forceAA="0" compatLnSpc="1">
                            <a:prstTxWarp prst="textNoShape">
                              <a:avLst/>
                            </a:prstTxWarp>
                            <a:noAutofit/>
                          </wps:bodyPr>
                        </wps:wsp>
                      </a:graphicData>
                    </a:graphic>
                    <wp14:sizeRelH relativeFrom="margin">
                      <wp14:pctWidth>115400</wp14:pctWidth>
                    </wp14:sizeRelH>
                    <wp14:sizeRelV relativeFrom="margin">
                      <wp14:pctHeight>0</wp14:pctHeight>
                    </wp14:sizeRelV>
                  </wp:anchor>
                </w:drawing>
              </mc:Choice>
              <mc:Fallback>
                <w:pict>
                  <v:shape w14:anchorId="5CE1D6A0" id="Text Box 129" o:spid="_x0000_s1031" type="#_x0000_t202" style="position:absolute;margin-left:-34.5pt;margin-top:518.25pt;width:453pt;height:126.75pt;z-index:251661312;visibility:visible;mso-wrap-style:square;mso-width-percent:1154;mso-height-percent:0;mso-wrap-distance-left:9pt;mso-wrap-distance-top:0;mso-wrap-distance-right:9pt;mso-wrap-distance-bottom:0;mso-position-horizontal:absolute;mso-position-horizontal-relative:margin;mso-position-vertical:absolute;mso-position-vertical-relative:page;mso-width-percent:1154;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" filled="f" stroked="f" strokeweight=".5pt">
                    <v:textbox inset="1in,0,86.4pt,0">
                      <w:txbxContent>
                        <w:p w14:paraId="68535772" w14:textId="13E764FC" w:rsidR="00AB2B4D" w:rsidRDefault="00AB2B4D">
                          <w:pPr>
                            <w:pStyle w:val="NoSpacing"/>
                            <w:spacing w:before="40" w:after="40"/>
                            <w:rPr>
                              <w:caps/>
                              <w:color w:val="4472C4" w:themeColor="accent5"/>
                              <w:sz w:val="24"/>
                              <w:szCs w:val="24"/>
                            </w:rPr>
                          </w:pPr>
                        </w:p>
                      </w:txbxContent>
                    </v:textbox>
                    <w10:wrap type="square" anchorx="margin" anchory="page"/>
                  </v:shape>
                </w:pict>
              </mc:Fallback>
            </mc:AlternateContent>
          </w:r>
          <w:r w:rsidR="00B461EE">
            <w:br w:type="page"/>
          </w:r>
        </w:p>
      </w:sdtContent>
    </w:sdt>
    <w:p w14:paraId="438BD318" w14:textId="77777777" w:rsidR="001F3CFE" w:rsidRDefault="001F3CFE" w:rsidP="001F3CFE">
      <w:pPr>
        <w:jc w:val="center"/>
        <w:rPr>
          <w:sz w:val="32"/>
          <w:szCs w:val="32"/>
        </w:rPr>
      </w:pPr>
    </w:p>
    <w:p w14:paraId="0F137198" w14:textId="77777777" w:rsidR="001F3CFE" w:rsidRDefault="001F3CFE" w:rsidP="001F3CFE">
      <w:pPr>
        <w:jc w:val="center"/>
        <w:rPr>
          <w:sz w:val="32"/>
          <w:szCs w:val="32"/>
        </w:rPr>
      </w:pPr>
    </w:p>
    <w:p w14:paraId="2C202DE0" w14:textId="77F989A4" w:rsidR="001F3CFE" w:rsidRPr="001F3CFE" w:rsidRDefault="007807BB" w:rsidP="001F3CFE">
      <w:pPr>
        <w:jc w:val="center"/>
        <w:rPr>
          <w:sz w:val="32"/>
          <w:szCs w:val="32"/>
        </w:rPr>
      </w:pPr>
      <w:r w:rsidRPr="007807BB">
        <w:rPr>
          <w:sz w:val="32"/>
          <w:szCs w:val="32"/>
        </w:rPr>
        <w:t>Organisation’s quality systems and customer relationship management</w:t>
      </w:r>
    </w:p>
    <w:p w14:paraId="3CDBA86A" w14:textId="3B2245F9" w:rsidR="00895309" w:rsidRDefault="007807BB" w:rsidP="001F3CFE">
      <w:pPr>
        <w:jc w:val="center"/>
        <w:rPr>
          <w:sz w:val="32"/>
          <w:szCs w:val="32"/>
        </w:rPr>
      </w:pPr>
      <w:r w:rsidRPr="001F3CFE">
        <w:rPr>
          <w:sz w:val="32"/>
          <w:szCs w:val="32"/>
        </w:rPr>
        <w:t>Introductory layout, structure for the report.</w:t>
      </w:r>
    </w:p>
    <w:p w14:paraId="2CE342CA" w14:textId="2586175A" w:rsidR="001F3CFE" w:rsidRDefault="001F3CFE" w:rsidP="001F3CFE">
      <w:pPr>
        <w:jc w:val="center"/>
        <w:rPr>
          <w:sz w:val="32"/>
          <w:szCs w:val="32"/>
        </w:rPr>
      </w:pPr>
    </w:p>
    <w:p w14:paraId="243A949D" w14:textId="7664185C" w:rsidR="001F3CFE" w:rsidRDefault="001F3CFE" w:rsidP="001F3CFE">
      <w:pPr>
        <w:jc w:val="center"/>
        <w:rPr>
          <w:sz w:val="32"/>
          <w:szCs w:val="32"/>
        </w:rPr>
      </w:pPr>
    </w:p>
    <w:p w14:paraId="79076CA4" w14:textId="2CDFCD16" w:rsidR="001F3CFE" w:rsidRDefault="001F3CFE" w:rsidP="001F3CFE">
      <w:pPr>
        <w:jc w:val="center"/>
        <w:rPr>
          <w:sz w:val="32"/>
          <w:szCs w:val="32"/>
        </w:rPr>
      </w:pPr>
    </w:p>
    <w:p w14:paraId="20CB8210" w14:textId="77777777" w:rsidR="001F3CFE" w:rsidRPr="001F3CFE" w:rsidRDefault="001F3CFE" w:rsidP="001F3CFE">
      <w:pPr>
        <w:jc w:val="center"/>
        <w:rPr>
          <w:rFonts w:ascii="Times New Roman" w:eastAsia="Times New Roman" w:hAnsi="Times New Roman" w:cs="Times New Roman"/>
          <w:b/>
          <w:bCs/>
          <w:color w:val="000000"/>
          <w:sz w:val="32"/>
          <w:szCs w:val="32"/>
          <w:lang w:bidi="ar-SA"/>
        </w:rPr>
      </w:pPr>
    </w:p>
    <w:p w14:paraId="115F70C8" w14:textId="15765F48" w:rsidR="00237E0B" w:rsidRDefault="00237E0B" w:rsidP="00833026">
      <w:pPr>
        <w:spacing w:line="276" w:lineRule="auto"/>
        <w:rPr>
          <w:rFonts w:ascii="Times New Roman" w:eastAsia="Calibri" w:hAnsi="Times New Roman" w:cs="Times New Roman"/>
          <w:sz w:val="24"/>
          <w:szCs w:val="24"/>
          <w:lang w:bidi="ar-SA"/>
        </w:rPr>
      </w:pPr>
    </w:p>
    <w:p w14:paraId="73391203" w14:textId="77777777" w:rsidR="00237E0B" w:rsidRPr="005B63BC" w:rsidRDefault="00725050" w:rsidP="008A4559">
      <w:pPr>
        <w:spacing w:before="100" w:beforeAutospacing="1" w:afterAutospacing="1" w:line="276" w:lineRule="auto"/>
        <w:jc w:val="both"/>
        <w:rPr>
          <w:sz w:val="24"/>
          <w:szCs w:val="24"/>
        </w:rPr>
      </w:pPr>
      <w:r w:rsidRPr="005B63BC">
        <w:rPr>
          <w:rFonts w:ascii="Times New Roman" w:eastAsia="Times New Roman" w:hAnsi="Times New Roman" w:cs="Times New Roman"/>
          <w:color w:val="000000"/>
          <w:sz w:val="24"/>
          <w:szCs w:val="24"/>
          <w:lang w:eastAsia="en-IN" w:bidi="as-IN"/>
        </w:rPr>
        <w:t xml:space="preserve">This </w:t>
      </w:r>
      <w:r w:rsidR="008A4559" w:rsidRPr="005B63BC">
        <w:rPr>
          <w:rFonts w:ascii="Times New Roman" w:eastAsia="Times New Roman" w:hAnsi="Times New Roman" w:cs="Times New Roman"/>
          <w:color w:val="000000"/>
          <w:sz w:val="24"/>
          <w:szCs w:val="24"/>
          <w:lang w:eastAsia="en-IN" w:bidi="as-IN"/>
        </w:rPr>
        <w:t>paper will endeavour</w:t>
      </w:r>
      <w:r w:rsidR="003E0822" w:rsidRPr="005B63BC">
        <w:rPr>
          <w:rFonts w:ascii="Times New Roman" w:eastAsia="Times New Roman" w:hAnsi="Times New Roman" w:cs="Times New Roman"/>
          <w:color w:val="000000"/>
          <w:sz w:val="24"/>
          <w:szCs w:val="24"/>
          <w:lang w:eastAsia="en-IN" w:bidi="as-IN"/>
        </w:rPr>
        <w:t xml:space="preserve">, based on academic research, </w:t>
      </w:r>
      <w:r w:rsidR="008A4559" w:rsidRPr="005B63BC">
        <w:rPr>
          <w:rFonts w:ascii="Times New Roman" w:eastAsia="Times New Roman" w:hAnsi="Times New Roman" w:cs="Times New Roman"/>
          <w:color w:val="000000"/>
          <w:sz w:val="24"/>
          <w:szCs w:val="24"/>
          <w:lang w:eastAsia="en-IN" w:bidi="as-IN"/>
        </w:rPr>
        <w:t xml:space="preserve">to </w:t>
      </w:r>
      <w:r w:rsidR="006F1432" w:rsidRPr="005B63BC">
        <w:rPr>
          <w:rFonts w:ascii="Times New Roman" w:eastAsia="Times New Roman" w:hAnsi="Times New Roman" w:cs="Times New Roman"/>
          <w:color w:val="000000"/>
          <w:sz w:val="24"/>
          <w:szCs w:val="24"/>
          <w:lang w:eastAsia="en-IN" w:bidi="as-IN"/>
        </w:rPr>
        <w:t>addres</w:t>
      </w:r>
      <w:r w:rsidR="008A4559" w:rsidRPr="005B63BC">
        <w:rPr>
          <w:rFonts w:ascii="Times New Roman" w:eastAsia="Times New Roman" w:hAnsi="Times New Roman" w:cs="Times New Roman"/>
          <w:color w:val="000000"/>
          <w:sz w:val="24"/>
          <w:szCs w:val="24"/>
          <w:lang w:eastAsia="en-IN" w:bidi="as-IN"/>
        </w:rPr>
        <w:t xml:space="preserve">s </w:t>
      </w:r>
      <w:r w:rsidR="008A4559" w:rsidRPr="005B63BC">
        <w:rPr>
          <w:rFonts w:ascii="Times New Roman" w:eastAsia="Times New Roman" w:hAnsi="Times New Roman" w:cs="Times New Roman"/>
          <w:bCs/>
          <w:sz w:val="24"/>
          <w:szCs w:val="24"/>
          <w:lang w:eastAsia="en-IN" w:bidi="as-IN"/>
        </w:rPr>
        <w:t>h</w:t>
      </w:r>
      <w:r w:rsidR="00833026" w:rsidRPr="005B63BC">
        <w:rPr>
          <w:rFonts w:ascii="Times New Roman" w:eastAsia="Times New Roman" w:hAnsi="Times New Roman" w:cs="Times New Roman"/>
          <w:bCs/>
          <w:sz w:val="24"/>
          <w:szCs w:val="24"/>
          <w:lang w:eastAsia="en-IN" w:bidi="as-IN"/>
        </w:rPr>
        <w:t>ow do internal and external factors including COVID-19 affect or influence organisation’s quality systems and controls for customers and how the organisation can deal with the new situation and achieve its business objectives by developing and maintaining good customer relationships</w:t>
      </w:r>
      <w:r w:rsidR="008A4559" w:rsidRPr="005B63BC">
        <w:rPr>
          <w:rFonts w:ascii="Times New Roman" w:eastAsia="Times New Roman" w:hAnsi="Times New Roman" w:cs="Times New Roman"/>
          <w:bCs/>
          <w:sz w:val="24"/>
          <w:szCs w:val="24"/>
          <w:lang w:eastAsia="en-IN" w:bidi="as-IN"/>
        </w:rPr>
        <w:t>.</w:t>
      </w:r>
      <w:r w:rsidR="003F353B" w:rsidRPr="005B63BC">
        <w:rPr>
          <w:sz w:val="24"/>
          <w:szCs w:val="24"/>
        </w:rPr>
        <w:t xml:space="preserve"> </w:t>
      </w:r>
    </w:p>
    <w:p w14:paraId="39CB727B" w14:textId="61A9859F" w:rsidR="006F1432" w:rsidRPr="005B63BC" w:rsidRDefault="00237E0B" w:rsidP="007F7401">
      <w:pPr>
        <w:spacing w:before="100" w:beforeAutospacing="1" w:afterAutospacing="1" w:line="276" w:lineRule="auto"/>
        <w:jc w:val="both"/>
        <w:rPr>
          <w:rFonts w:ascii="Times New Roman" w:eastAsia="Times New Roman" w:hAnsi="Times New Roman" w:cs="Times New Roman"/>
          <w:bCs/>
          <w:sz w:val="24"/>
          <w:szCs w:val="24"/>
          <w:lang w:eastAsia="en-IN" w:bidi="as-IN"/>
        </w:rPr>
      </w:pPr>
      <w:r w:rsidRPr="005B63BC">
        <w:rPr>
          <w:rFonts w:ascii="Times New Roman" w:eastAsia="Times New Roman" w:hAnsi="Times New Roman" w:cs="Times New Roman"/>
          <w:bCs/>
          <w:sz w:val="24"/>
          <w:szCs w:val="24"/>
          <w:lang w:eastAsia="en-IN" w:bidi="as-IN"/>
        </w:rPr>
        <w:t>T</w:t>
      </w:r>
      <w:r w:rsidR="003F353B" w:rsidRPr="005B63BC">
        <w:rPr>
          <w:rFonts w:ascii="Times New Roman" w:eastAsia="Times New Roman" w:hAnsi="Times New Roman" w:cs="Times New Roman"/>
          <w:bCs/>
          <w:sz w:val="24"/>
          <w:szCs w:val="24"/>
          <w:lang w:eastAsia="en-IN" w:bidi="as-IN"/>
        </w:rPr>
        <w:t>he organization chosen as</w:t>
      </w:r>
      <w:r w:rsidRPr="005B63BC">
        <w:rPr>
          <w:rFonts w:ascii="Times New Roman" w:eastAsia="Times New Roman" w:hAnsi="Times New Roman" w:cs="Times New Roman"/>
          <w:bCs/>
          <w:sz w:val="24"/>
          <w:szCs w:val="24"/>
          <w:lang w:eastAsia="en-IN" w:bidi="as-IN"/>
        </w:rPr>
        <w:t xml:space="preserve"> </w:t>
      </w:r>
      <w:r w:rsidR="003F353B" w:rsidRPr="005B63BC">
        <w:rPr>
          <w:rFonts w:ascii="Times New Roman" w:eastAsia="Times New Roman" w:hAnsi="Times New Roman" w:cs="Times New Roman"/>
          <w:bCs/>
          <w:sz w:val="24"/>
          <w:szCs w:val="24"/>
          <w:lang w:eastAsia="en-IN" w:bidi="as-IN"/>
        </w:rPr>
        <w:t>s</w:t>
      </w:r>
      <w:r w:rsidRPr="005B63BC">
        <w:rPr>
          <w:rFonts w:ascii="Times New Roman" w:eastAsia="Times New Roman" w:hAnsi="Times New Roman" w:cs="Times New Roman"/>
          <w:bCs/>
          <w:sz w:val="24"/>
          <w:szCs w:val="24"/>
          <w:lang w:eastAsia="en-IN" w:bidi="as-IN"/>
        </w:rPr>
        <w:t>ubject part</w:t>
      </w:r>
      <w:r w:rsidR="003F353B" w:rsidRPr="005B63BC">
        <w:rPr>
          <w:rFonts w:ascii="Times New Roman" w:eastAsia="Times New Roman" w:hAnsi="Times New Roman" w:cs="Times New Roman"/>
          <w:bCs/>
          <w:sz w:val="24"/>
          <w:szCs w:val="24"/>
          <w:lang w:eastAsia="en-IN" w:bidi="as-IN"/>
        </w:rPr>
        <w:t xml:space="preserve"> </w:t>
      </w:r>
      <w:r w:rsidRPr="005B63BC">
        <w:rPr>
          <w:rFonts w:ascii="Times New Roman" w:eastAsia="Times New Roman" w:hAnsi="Times New Roman" w:cs="Times New Roman"/>
          <w:bCs/>
          <w:sz w:val="24"/>
          <w:szCs w:val="24"/>
          <w:lang w:eastAsia="en-IN" w:bidi="as-IN"/>
        </w:rPr>
        <w:t>for</w:t>
      </w:r>
      <w:r w:rsidR="003F353B" w:rsidRPr="005B63BC">
        <w:rPr>
          <w:rFonts w:ascii="Times New Roman" w:eastAsia="Times New Roman" w:hAnsi="Times New Roman" w:cs="Times New Roman"/>
          <w:bCs/>
          <w:sz w:val="24"/>
          <w:szCs w:val="24"/>
          <w:lang w:eastAsia="en-IN" w:bidi="as-IN"/>
        </w:rPr>
        <w:t xml:space="preserve"> this </w:t>
      </w:r>
      <w:r w:rsidR="007849B5" w:rsidRPr="005B63BC">
        <w:rPr>
          <w:rFonts w:ascii="Times New Roman" w:eastAsia="Times New Roman" w:hAnsi="Times New Roman" w:cs="Times New Roman"/>
          <w:bCs/>
          <w:sz w:val="24"/>
          <w:szCs w:val="24"/>
          <w:lang w:eastAsia="en-IN" w:bidi="as-IN"/>
        </w:rPr>
        <w:t>paperwork, is</w:t>
      </w:r>
      <w:r w:rsidR="003F353B" w:rsidRPr="005B63BC">
        <w:rPr>
          <w:rFonts w:ascii="Times New Roman" w:eastAsia="Times New Roman" w:hAnsi="Times New Roman" w:cs="Times New Roman"/>
          <w:bCs/>
          <w:sz w:val="24"/>
          <w:szCs w:val="24"/>
          <w:lang w:eastAsia="en-IN" w:bidi="as-IN"/>
        </w:rPr>
        <w:t xml:space="preserve"> to be</w:t>
      </w:r>
      <w:r w:rsidRPr="005B63BC">
        <w:rPr>
          <w:rFonts w:ascii="Times New Roman" w:eastAsia="Times New Roman" w:hAnsi="Times New Roman" w:cs="Times New Roman"/>
          <w:bCs/>
          <w:sz w:val="24"/>
          <w:szCs w:val="24"/>
          <w:lang w:eastAsia="en-IN" w:bidi="as-IN"/>
        </w:rPr>
        <w:t xml:space="preserve"> Compass </w:t>
      </w:r>
      <w:r w:rsidR="007849B5" w:rsidRPr="005B63BC">
        <w:rPr>
          <w:rFonts w:ascii="Times New Roman" w:eastAsia="Times New Roman" w:hAnsi="Times New Roman" w:cs="Times New Roman"/>
          <w:bCs/>
          <w:sz w:val="24"/>
          <w:szCs w:val="24"/>
          <w:lang w:eastAsia="en-IN" w:bidi="as-IN"/>
        </w:rPr>
        <w:t>G</w:t>
      </w:r>
      <w:r w:rsidRPr="005B63BC">
        <w:rPr>
          <w:rFonts w:ascii="Times New Roman" w:eastAsia="Times New Roman" w:hAnsi="Times New Roman" w:cs="Times New Roman"/>
          <w:bCs/>
          <w:sz w:val="24"/>
          <w:szCs w:val="24"/>
          <w:lang w:eastAsia="en-IN" w:bidi="as-IN"/>
        </w:rPr>
        <w:t>roup</w:t>
      </w:r>
      <w:r w:rsidR="007849B5" w:rsidRPr="005B63BC">
        <w:rPr>
          <w:rFonts w:ascii="Times New Roman" w:eastAsia="Times New Roman" w:hAnsi="Times New Roman" w:cs="Times New Roman"/>
          <w:bCs/>
          <w:sz w:val="24"/>
          <w:szCs w:val="24"/>
          <w:lang w:eastAsia="en-IN" w:bidi="as-IN"/>
        </w:rPr>
        <w:t xml:space="preserve"> </w:t>
      </w:r>
      <w:r w:rsidR="007A5539" w:rsidRPr="005B63BC">
        <w:rPr>
          <w:rFonts w:ascii="Times New Roman" w:eastAsia="Times New Roman" w:hAnsi="Times New Roman" w:cs="Times New Roman"/>
          <w:bCs/>
          <w:sz w:val="24"/>
          <w:szCs w:val="24"/>
          <w:lang w:eastAsia="en-IN" w:bidi="as-IN"/>
        </w:rPr>
        <w:t>Plc, Safe</w:t>
      </w:r>
      <w:r w:rsidR="003F353B" w:rsidRPr="005B63BC">
        <w:rPr>
          <w:rFonts w:ascii="Times New Roman" w:eastAsia="Times New Roman" w:hAnsi="Times New Roman" w:cs="Times New Roman"/>
          <w:bCs/>
          <w:sz w:val="24"/>
          <w:szCs w:val="24"/>
          <w:lang w:eastAsia="en-IN" w:bidi="as-IN"/>
        </w:rPr>
        <w:t xml:space="preserve"> 4 U ltd the company</w:t>
      </w:r>
      <w:r w:rsidR="007849B5" w:rsidRPr="005B63BC">
        <w:rPr>
          <w:rFonts w:ascii="Times New Roman" w:eastAsia="Times New Roman" w:hAnsi="Times New Roman" w:cs="Times New Roman"/>
          <w:bCs/>
          <w:sz w:val="24"/>
          <w:szCs w:val="24"/>
          <w:lang w:eastAsia="en-IN" w:bidi="as-IN"/>
        </w:rPr>
        <w:t xml:space="preserve"> the company I am working now for a Jewish community high school</w:t>
      </w:r>
      <w:r w:rsidR="001350C0" w:rsidRPr="005B63BC">
        <w:rPr>
          <w:rFonts w:ascii="Times New Roman" w:eastAsia="Times New Roman" w:hAnsi="Times New Roman" w:cs="Times New Roman"/>
          <w:bCs/>
          <w:sz w:val="24"/>
          <w:szCs w:val="24"/>
          <w:lang w:eastAsia="en-IN" w:bidi="as-IN"/>
        </w:rPr>
        <w:t xml:space="preserve"> JFS</w:t>
      </w:r>
      <w:r w:rsidR="007849B5" w:rsidRPr="005B63BC">
        <w:rPr>
          <w:rFonts w:ascii="Times New Roman" w:eastAsia="Times New Roman" w:hAnsi="Times New Roman" w:cs="Times New Roman"/>
          <w:bCs/>
          <w:sz w:val="24"/>
          <w:szCs w:val="24"/>
          <w:lang w:eastAsia="en-IN" w:bidi="as-IN"/>
        </w:rPr>
        <w:t xml:space="preserve"> is just a subcontractor hired by the FM</w:t>
      </w:r>
      <w:r w:rsidR="00DE1980">
        <w:rPr>
          <w:rFonts w:ascii="Times New Roman" w:eastAsia="Times New Roman" w:hAnsi="Times New Roman" w:cs="Times New Roman"/>
          <w:bCs/>
          <w:sz w:val="24"/>
          <w:szCs w:val="24"/>
          <w:lang w:eastAsia="en-IN" w:bidi="as-IN"/>
        </w:rPr>
        <w:t xml:space="preserve"> </w:t>
      </w:r>
      <w:r w:rsidR="007849B5" w:rsidRPr="005B63BC">
        <w:rPr>
          <w:rFonts w:ascii="Times New Roman" w:eastAsia="Times New Roman" w:hAnsi="Times New Roman" w:cs="Times New Roman"/>
          <w:bCs/>
          <w:sz w:val="24"/>
          <w:szCs w:val="24"/>
          <w:lang w:eastAsia="en-IN" w:bidi="as-IN"/>
        </w:rPr>
        <w:t>(Facilities Management)</w:t>
      </w:r>
      <w:r w:rsidR="003F353B" w:rsidRPr="005B63BC">
        <w:rPr>
          <w:rFonts w:ascii="Times New Roman" w:eastAsia="Times New Roman" w:hAnsi="Times New Roman" w:cs="Times New Roman"/>
          <w:bCs/>
          <w:sz w:val="24"/>
          <w:szCs w:val="24"/>
          <w:lang w:eastAsia="en-IN" w:bidi="as-IN"/>
        </w:rPr>
        <w:t>,</w:t>
      </w:r>
      <w:r w:rsidR="001350C0" w:rsidRPr="005B63BC">
        <w:rPr>
          <w:rFonts w:ascii="Times New Roman" w:eastAsia="Times New Roman" w:hAnsi="Times New Roman" w:cs="Times New Roman"/>
          <w:bCs/>
          <w:sz w:val="24"/>
          <w:szCs w:val="24"/>
          <w:lang w:eastAsia="en-IN" w:bidi="as-IN"/>
        </w:rPr>
        <w:t xml:space="preserve"> 14forty Division of the main company that contracted the whole services for the Jewish Free High School mentioned above.   </w:t>
      </w:r>
      <w:r w:rsidR="003F353B" w:rsidRPr="005B63BC">
        <w:rPr>
          <w:rFonts w:ascii="Times New Roman" w:eastAsia="Times New Roman" w:hAnsi="Times New Roman" w:cs="Times New Roman"/>
          <w:bCs/>
          <w:sz w:val="24"/>
          <w:szCs w:val="24"/>
          <w:lang w:eastAsia="en-IN" w:bidi="as-IN"/>
        </w:rPr>
        <w:t xml:space="preserve"> </w:t>
      </w:r>
      <w:r w:rsidR="001350C0" w:rsidRPr="005B63BC">
        <w:rPr>
          <w:rFonts w:ascii="Times New Roman" w:eastAsia="Times New Roman" w:hAnsi="Times New Roman" w:cs="Times New Roman"/>
          <w:bCs/>
          <w:sz w:val="24"/>
          <w:szCs w:val="24"/>
          <w:lang w:eastAsia="en-IN" w:bidi="as-IN"/>
        </w:rPr>
        <w:t>Personal car</w:t>
      </w:r>
      <w:r w:rsidR="007F7401" w:rsidRPr="005B63BC">
        <w:rPr>
          <w:rFonts w:ascii="Times New Roman" w:eastAsia="Times New Roman" w:hAnsi="Times New Roman" w:cs="Times New Roman"/>
          <w:bCs/>
          <w:sz w:val="24"/>
          <w:szCs w:val="24"/>
          <w:lang w:eastAsia="en-IN" w:bidi="as-IN"/>
        </w:rPr>
        <w:t>eer accomplishment of the author of this report was considered as well as the range of opportunities if it is to succeed to work within the frame of the company.</w:t>
      </w:r>
    </w:p>
    <w:p w14:paraId="24C03CC7" w14:textId="14C0F9E2" w:rsidR="00B338B6" w:rsidRPr="005B63BC" w:rsidRDefault="00B338B6" w:rsidP="00B338B6">
      <w:pPr>
        <w:spacing w:before="100" w:beforeAutospacing="1" w:afterAutospacing="1" w:line="276" w:lineRule="auto"/>
        <w:jc w:val="both"/>
        <w:rPr>
          <w:rFonts w:ascii="Times New Roman" w:eastAsia="Times New Roman" w:hAnsi="Times New Roman" w:cs="Times New Roman"/>
          <w:bCs/>
          <w:sz w:val="24"/>
          <w:szCs w:val="24"/>
          <w:lang w:eastAsia="en-IN" w:bidi="as-IN"/>
        </w:rPr>
      </w:pPr>
      <w:r w:rsidRPr="005B63BC">
        <w:rPr>
          <w:rFonts w:ascii="Times New Roman" w:eastAsia="Times New Roman" w:hAnsi="Times New Roman" w:cs="Times New Roman"/>
          <w:bCs/>
          <w:sz w:val="24"/>
          <w:szCs w:val="24"/>
          <w:lang w:eastAsia="en-IN" w:bidi="as-IN"/>
        </w:rPr>
        <w:t xml:space="preserve">In relation with assignment suggested scenario, current ongoing COVID pandemic </w:t>
      </w:r>
      <w:r w:rsidR="007A5539" w:rsidRPr="005B63BC">
        <w:rPr>
          <w:rFonts w:ascii="Times New Roman" w:eastAsia="Times New Roman" w:hAnsi="Times New Roman" w:cs="Times New Roman"/>
          <w:bCs/>
          <w:sz w:val="24"/>
          <w:szCs w:val="24"/>
          <w:lang w:eastAsia="en-IN" w:bidi="as-IN"/>
        </w:rPr>
        <w:t>situation</w:t>
      </w:r>
      <w:r w:rsidR="007A5539" w:rsidRPr="005B63BC">
        <w:rPr>
          <w:sz w:val="24"/>
          <w:szCs w:val="24"/>
        </w:rPr>
        <w:t xml:space="preserve"> </w:t>
      </w:r>
      <w:r w:rsidR="007A5539" w:rsidRPr="005B63BC">
        <w:rPr>
          <w:rFonts w:ascii="Times New Roman" w:eastAsia="Times New Roman" w:hAnsi="Times New Roman" w:cs="Times New Roman"/>
          <w:bCs/>
          <w:sz w:val="24"/>
          <w:szCs w:val="24"/>
          <w:lang w:eastAsia="en-IN" w:bidi="as-IN"/>
        </w:rPr>
        <w:t>a</w:t>
      </w:r>
      <w:r w:rsidRPr="005B63BC">
        <w:rPr>
          <w:rFonts w:ascii="Times New Roman" w:eastAsia="Times New Roman" w:hAnsi="Times New Roman" w:cs="Times New Roman"/>
          <w:bCs/>
          <w:sz w:val="24"/>
          <w:szCs w:val="24"/>
          <w:lang w:eastAsia="en-IN" w:bidi="as-IN"/>
        </w:rPr>
        <w:t xml:space="preserve"> specific CRM approach will be considered;</w:t>
      </w:r>
      <w:r w:rsidRPr="005B63BC">
        <w:rPr>
          <w:sz w:val="24"/>
          <w:szCs w:val="24"/>
        </w:rPr>
        <w:t xml:space="preserve"> </w:t>
      </w:r>
      <w:r w:rsidRPr="005B63BC">
        <w:rPr>
          <w:rFonts w:ascii="Times New Roman" w:eastAsia="Times New Roman" w:hAnsi="Times New Roman" w:cs="Times New Roman"/>
          <w:bCs/>
          <w:sz w:val="24"/>
          <w:szCs w:val="24"/>
          <w:lang w:eastAsia="en-IN" w:bidi="as-IN"/>
        </w:rPr>
        <w:t xml:space="preserve">by knowing the evolution, current status, and categories of the CRM: operational, analytical, collaborative and thorough examining of the CRM life cycle as well as the impact of CRM on the organization. The author of the subject of this required report addressed within the introductory layout, structure of the proposed assignment, endeavours to describe and analyse its implementation. </w:t>
      </w:r>
    </w:p>
    <w:p w14:paraId="7ECF3A24" w14:textId="4ADB8D1C" w:rsidR="00B338B6" w:rsidRPr="005B63BC" w:rsidRDefault="00B338B6" w:rsidP="00B338B6">
      <w:pPr>
        <w:spacing w:before="100" w:beforeAutospacing="1" w:afterAutospacing="1" w:line="276" w:lineRule="auto"/>
        <w:jc w:val="both"/>
        <w:rPr>
          <w:rFonts w:ascii="Times New Roman" w:eastAsia="Times New Roman" w:hAnsi="Times New Roman" w:cs="Times New Roman"/>
          <w:bCs/>
          <w:sz w:val="24"/>
          <w:szCs w:val="24"/>
          <w:lang w:eastAsia="en-IN" w:bidi="as-IN"/>
        </w:rPr>
      </w:pPr>
      <w:r w:rsidRPr="005B63BC">
        <w:rPr>
          <w:rFonts w:ascii="Times New Roman" w:eastAsia="Times New Roman" w:hAnsi="Times New Roman" w:cs="Times New Roman"/>
          <w:bCs/>
          <w:sz w:val="24"/>
          <w:szCs w:val="24"/>
          <w:lang w:eastAsia="en-IN" w:bidi="as-IN"/>
        </w:rPr>
        <w:t>Therefore, the final goal of the report in question is to emphasize the importance of the understanding and engaging in the customer experience; that is to be done by applying specific key marketing theories that company CRM strategy is based upon. In that respect will be considered theories like: ‘Three Steps to Measure Customer Satisfaction’, ‘Customer Touch Points’, ‘Benchmarking’, ‘Maslow’s Hierarchy of Needs’, ’Servqual’,’ The 4 I’s of Customer Engagement’, ‘Integrated Model of the Consumer Decision Process’.</w:t>
      </w:r>
    </w:p>
    <w:p w14:paraId="537178F1" w14:textId="77777777" w:rsidR="00B338B6" w:rsidRPr="005B63BC" w:rsidRDefault="00B338B6" w:rsidP="00B338B6">
      <w:pPr>
        <w:spacing w:before="100" w:beforeAutospacing="1" w:afterAutospacing="1" w:line="276" w:lineRule="auto"/>
        <w:jc w:val="both"/>
        <w:rPr>
          <w:rFonts w:ascii="Times New Roman" w:eastAsia="Times New Roman" w:hAnsi="Times New Roman" w:cs="Times New Roman"/>
          <w:bCs/>
          <w:sz w:val="24"/>
          <w:szCs w:val="24"/>
          <w:lang w:eastAsia="en-IN" w:bidi="as-IN"/>
        </w:rPr>
      </w:pPr>
      <w:r w:rsidRPr="005B63BC">
        <w:rPr>
          <w:rFonts w:ascii="Times New Roman" w:eastAsia="Times New Roman" w:hAnsi="Times New Roman" w:cs="Times New Roman"/>
          <w:bCs/>
          <w:sz w:val="24"/>
          <w:szCs w:val="24"/>
          <w:lang w:eastAsia="en-IN" w:bidi="as-IN"/>
        </w:rPr>
        <w:t>Considering the above the structure of the report will include:</w:t>
      </w:r>
    </w:p>
    <w:p w14:paraId="43398F77" w14:textId="77777777" w:rsidR="00B338B6" w:rsidRPr="005B63BC" w:rsidRDefault="00B338B6" w:rsidP="00B338B6">
      <w:pPr>
        <w:spacing w:before="100" w:beforeAutospacing="1" w:afterAutospacing="1" w:line="276" w:lineRule="auto"/>
        <w:jc w:val="both"/>
        <w:rPr>
          <w:rFonts w:ascii="Times New Roman" w:eastAsia="Times New Roman" w:hAnsi="Times New Roman" w:cs="Times New Roman"/>
          <w:bCs/>
          <w:sz w:val="24"/>
          <w:szCs w:val="24"/>
          <w:lang w:eastAsia="en-IN" w:bidi="as-IN"/>
        </w:rPr>
      </w:pPr>
      <w:r w:rsidRPr="005B63BC">
        <w:rPr>
          <w:rFonts w:ascii="Times New Roman" w:eastAsia="Times New Roman" w:hAnsi="Times New Roman" w:cs="Times New Roman"/>
          <w:bCs/>
          <w:sz w:val="24"/>
          <w:szCs w:val="24"/>
          <w:lang w:eastAsia="en-IN" w:bidi="as-IN"/>
        </w:rPr>
        <w:t>•</w:t>
      </w:r>
      <w:r w:rsidRPr="005B63BC">
        <w:rPr>
          <w:rFonts w:ascii="Times New Roman" w:eastAsia="Times New Roman" w:hAnsi="Times New Roman" w:cs="Times New Roman"/>
          <w:bCs/>
          <w:sz w:val="24"/>
          <w:szCs w:val="24"/>
          <w:lang w:eastAsia="en-IN" w:bidi="as-IN"/>
        </w:rPr>
        <w:tab/>
        <w:t>An introduction containing the information stated above.</w:t>
      </w:r>
    </w:p>
    <w:p w14:paraId="1241A0E0" w14:textId="77777777" w:rsidR="00B338B6" w:rsidRPr="005B63BC" w:rsidRDefault="00B338B6" w:rsidP="00B338B6">
      <w:pPr>
        <w:spacing w:before="100" w:beforeAutospacing="1" w:afterAutospacing="1" w:line="276" w:lineRule="auto"/>
        <w:jc w:val="both"/>
        <w:rPr>
          <w:rFonts w:ascii="Times New Roman" w:eastAsia="Times New Roman" w:hAnsi="Times New Roman" w:cs="Times New Roman"/>
          <w:bCs/>
          <w:sz w:val="24"/>
          <w:szCs w:val="24"/>
          <w:lang w:eastAsia="en-IN" w:bidi="as-IN"/>
        </w:rPr>
      </w:pPr>
      <w:r w:rsidRPr="005B63BC">
        <w:rPr>
          <w:rFonts w:ascii="Times New Roman" w:eastAsia="Times New Roman" w:hAnsi="Times New Roman" w:cs="Times New Roman"/>
          <w:bCs/>
          <w:sz w:val="24"/>
          <w:szCs w:val="24"/>
          <w:lang w:eastAsia="en-IN" w:bidi="as-IN"/>
        </w:rPr>
        <w:t>•</w:t>
      </w:r>
      <w:r w:rsidRPr="005B63BC">
        <w:rPr>
          <w:rFonts w:ascii="Times New Roman" w:eastAsia="Times New Roman" w:hAnsi="Times New Roman" w:cs="Times New Roman"/>
          <w:bCs/>
          <w:sz w:val="24"/>
          <w:szCs w:val="24"/>
          <w:lang w:eastAsia="en-IN" w:bidi="as-IN"/>
        </w:rPr>
        <w:tab/>
        <w:t>The background of the company study case of this report.</w:t>
      </w:r>
    </w:p>
    <w:p w14:paraId="7AC56047" w14:textId="77777777" w:rsidR="00B338B6" w:rsidRPr="005B63BC" w:rsidRDefault="00B338B6" w:rsidP="00B338B6">
      <w:pPr>
        <w:spacing w:before="100" w:beforeAutospacing="1" w:afterAutospacing="1" w:line="276" w:lineRule="auto"/>
        <w:jc w:val="both"/>
        <w:rPr>
          <w:rFonts w:ascii="Times New Roman" w:eastAsia="Times New Roman" w:hAnsi="Times New Roman" w:cs="Times New Roman"/>
          <w:bCs/>
          <w:sz w:val="24"/>
          <w:szCs w:val="24"/>
          <w:lang w:eastAsia="en-IN" w:bidi="as-IN"/>
        </w:rPr>
      </w:pPr>
      <w:r w:rsidRPr="005B63BC">
        <w:rPr>
          <w:rFonts w:ascii="Times New Roman" w:eastAsia="Times New Roman" w:hAnsi="Times New Roman" w:cs="Times New Roman"/>
          <w:bCs/>
          <w:sz w:val="24"/>
          <w:szCs w:val="24"/>
          <w:lang w:eastAsia="en-IN" w:bidi="as-IN"/>
        </w:rPr>
        <w:lastRenderedPageBreak/>
        <w:t>•</w:t>
      </w:r>
      <w:r w:rsidRPr="005B63BC">
        <w:rPr>
          <w:rFonts w:ascii="Times New Roman" w:eastAsia="Times New Roman" w:hAnsi="Times New Roman" w:cs="Times New Roman"/>
          <w:bCs/>
          <w:sz w:val="24"/>
          <w:szCs w:val="24"/>
          <w:lang w:eastAsia="en-IN" w:bidi="as-IN"/>
        </w:rPr>
        <w:tab/>
        <w:t>Company s marketing strategy, the vision statement.</w:t>
      </w:r>
    </w:p>
    <w:p w14:paraId="010B78C3" w14:textId="77777777" w:rsidR="00B338B6" w:rsidRPr="005B63BC" w:rsidRDefault="00B338B6" w:rsidP="00B338B6">
      <w:pPr>
        <w:spacing w:before="100" w:beforeAutospacing="1" w:afterAutospacing="1" w:line="276" w:lineRule="auto"/>
        <w:jc w:val="both"/>
        <w:rPr>
          <w:rFonts w:ascii="Times New Roman" w:eastAsia="Times New Roman" w:hAnsi="Times New Roman" w:cs="Times New Roman"/>
          <w:bCs/>
          <w:sz w:val="24"/>
          <w:szCs w:val="24"/>
          <w:lang w:eastAsia="en-IN" w:bidi="as-IN"/>
        </w:rPr>
      </w:pPr>
      <w:r w:rsidRPr="005B63BC">
        <w:rPr>
          <w:rFonts w:ascii="Times New Roman" w:eastAsia="Times New Roman" w:hAnsi="Times New Roman" w:cs="Times New Roman"/>
          <w:bCs/>
          <w:sz w:val="24"/>
          <w:szCs w:val="24"/>
          <w:lang w:eastAsia="en-IN" w:bidi="as-IN"/>
        </w:rPr>
        <w:t>•</w:t>
      </w:r>
      <w:r w:rsidRPr="005B63BC">
        <w:rPr>
          <w:rFonts w:ascii="Times New Roman" w:eastAsia="Times New Roman" w:hAnsi="Times New Roman" w:cs="Times New Roman"/>
          <w:bCs/>
          <w:sz w:val="24"/>
          <w:szCs w:val="24"/>
          <w:lang w:eastAsia="en-IN" w:bidi="as-IN"/>
        </w:rPr>
        <w:tab/>
        <w:t>Customer relationship management, key marketing theories.</w:t>
      </w:r>
    </w:p>
    <w:p w14:paraId="302472C9" w14:textId="77777777" w:rsidR="00B338B6" w:rsidRPr="005B63BC" w:rsidRDefault="00B338B6" w:rsidP="00B338B6">
      <w:pPr>
        <w:spacing w:before="100" w:beforeAutospacing="1" w:afterAutospacing="1" w:line="276" w:lineRule="auto"/>
        <w:jc w:val="both"/>
        <w:rPr>
          <w:rFonts w:ascii="Times New Roman" w:eastAsia="Times New Roman" w:hAnsi="Times New Roman" w:cs="Times New Roman"/>
          <w:bCs/>
          <w:sz w:val="24"/>
          <w:szCs w:val="24"/>
          <w:lang w:eastAsia="en-IN" w:bidi="as-IN"/>
        </w:rPr>
      </w:pPr>
      <w:r w:rsidRPr="005B63BC">
        <w:rPr>
          <w:rFonts w:ascii="Times New Roman" w:eastAsia="Times New Roman" w:hAnsi="Times New Roman" w:cs="Times New Roman"/>
          <w:bCs/>
          <w:sz w:val="24"/>
          <w:szCs w:val="24"/>
          <w:lang w:eastAsia="en-IN" w:bidi="as-IN"/>
        </w:rPr>
        <w:t>•</w:t>
      </w:r>
      <w:r w:rsidRPr="005B63BC">
        <w:rPr>
          <w:rFonts w:ascii="Times New Roman" w:eastAsia="Times New Roman" w:hAnsi="Times New Roman" w:cs="Times New Roman"/>
          <w:bCs/>
          <w:sz w:val="24"/>
          <w:szCs w:val="24"/>
          <w:lang w:eastAsia="en-IN" w:bidi="as-IN"/>
        </w:rPr>
        <w:tab/>
        <w:t>Customer experience.</w:t>
      </w:r>
    </w:p>
    <w:p w14:paraId="0154475D" w14:textId="613C847D" w:rsidR="00B338B6" w:rsidRPr="005B63BC" w:rsidRDefault="00B338B6" w:rsidP="00B338B6">
      <w:pPr>
        <w:spacing w:before="100" w:beforeAutospacing="1" w:afterAutospacing="1" w:line="276" w:lineRule="auto"/>
        <w:jc w:val="both"/>
        <w:rPr>
          <w:rFonts w:ascii="Times New Roman" w:eastAsia="Times New Roman" w:hAnsi="Times New Roman" w:cs="Times New Roman"/>
          <w:bCs/>
          <w:sz w:val="24"/>
          <w:szCs w:val="24"/>
          <w:lang w:eastAsia="en-IN" w:bidi="as-IN"/>
        </w:rPr>
      </w:pPr>
      <w:r w:rsidRPr="005B63BC">
        <w:rPr>
          <w:rFonts w:ascii="Times New Roman" w:eastAsia="Times New Roman" w:hAnsi="Times New Roman" w:cs="Times New Roman"/>
          <w:bCs/>
          <w:sz w:val="24"/>
          <w:szCs w:val="24"/>
          <w:lang w:eastAsia="en-IN" w:bidi="as-IN"/>
        </w:rPr>
        <w:t>•</w:t>
      </w:r>
      <w:r w:rsidRPr="005B63BC">
        <w:rPr>
          <w:rFonts w:ascii="Times New Roman" w:eastAsia="Times New Roman" w:hAnsi="Times New Roman" w:cs="Times New Roman"/>
          <w:bCs/>
          <w:sz w:val="24"/>
          <w:szCs w:val="24"/>
          <w:lang w:eastAsia="en-IN" w:bidi="as-IN"/>
        </w:rPr>
        <w:tab/>
        <w:t xml:space="preserve">Conclusion that will comprise </w:t>
      </w:r>
      <w:r w:rsidR="005B63BC" w:rsidRPr="005B63BC">
        <w:rPr>
          <w:rFonts w:ascii="Times New Roman" w:eastAsia="Times New Roman" w:hAnsi="Times New Roman" w:cs="Times New Roman"/>
          <w:bCs/>
          <w:sz w:val="24"/>
          <w:szCs w:val="24"/>
          <w:lang w:eastAsia="en-IN" w:bidi="as-IN"/>
        </w:rPr>
        <w:t>how quality</w:t>
      </w:r>
      <w:r w:rsidRPr="005B63BC">
        <w:rPr>
          <w:rFonts w:ascii="Times New Roman" w:eastAsia="Times New Roman" w:hAnsi="Times New Roman" w:cs="Times New Roman"/>
          <w:bCs/>
          <w:sz w:val="24"/>
          <w:szCs w:val="24"/>
          <w:lang w:eastAsia="en-IN" w:bidi="as-IN"/>
        </w:rPr>
        <w:t xml:space="preserve"> systems and controls for customers will influence the organisation in question and how can be dealt with the internal and external factors including COVID-19 and manage to achieve its business objectives by developing and maintaining good customer relationships.</w:t>
      </w:r>
    </w:p>
    <w:p w14:paraId="7B276337" w14:textId="678A4556" w:rsidR="001F2FD1" w:rsidRDefault="00B338B6" w:rsidP="00B338B6">
      <w:pPr>
        <w:spacing w:before="100" w:beforeAutospacing="1" w:afterAutospacing="1" w:line="276" w:lineRule="auto"/>
        <w:jc w:val="both"/>
        <w:rPr>
          <w:rFonts w:ascii="Times New Roman" w:eastAsia="Times New Roman" w:hAnsi="Times New Roman" w:cs="Times New Roman"/>
          <w:bCs/>
          <w:sz w:val="24"/>
          <w:szCs w:val="24"/>
          <w:lang w:eastAsia="en-IN" w:bidi="as-IN"/>
        </w:rPr>
      </w:pPr>
      <w:r w:rsidRPr="005B63BC">
        <w:rPr>
          <w:rFonts w:ascii="Times New Roman" w:eastAsia="Times New Roman" w:hAnsi="Times New Roman" w:cs="Times New Roman"/>
          <w:bCs/>
          <w:sz w:val="24"/>
          <w:szCs w:val="24"/>
          <w:lang w:eastAsia="en-IN" w:bidi="as-IN"/>
        </w:rPr>
        <w:t>•</w:t>
      </w:r>
      <w:r w:rsidRPr="005B63BC">
        <w:rPr>
          <w:rFonts w:ascii="Times New Roman" w:eastAsia="Times New Roman" w:hAnsi="Times New Roman" w:cs="Times New Roman"/>
          <w:bCs/>
          <w:sz w:val="24"/>
          <w:szCs w:val="24"/>
          <w:lang w:eastAsia="en-IN" w:bidi="as-IN"/>
        </w:rPr>
        <w:tab/>
        <w:t>References</w:t>
      </w:r>
    </w:p>
    <w:p w14:paraId="3E92D07B" w14:textId="2154C92A" w:rsidR="007A5539" w:rsidRDefault="007A5539" w:rsidP="00B338B6">
      <w:pPr>
        <w:spacing w:before="100" w:beforeAutospacing="1" w:afterAutospacing="1" w:line="276" w:lineRule="auto"/>
        <w:jc w:val="both"/>
        <w:rPr>
          <w:rFonts w:ascii="Times New Roman" w:eastAsia="Times New Roman" w:hAnsi="Times New Roman" w:cs="Times New Roman"/>
          <w:bCs/>
          <w:sz w:val="24"/>
          <w:szCs w:val="24"/>
          <w:lang w:eastAsia="en-IN" w:bidi="as-IN"/>
        </w:rPr>
      </w:pPr>
    </w:p>
    <w:p w14:paraId="4CB618DD" w14:textId="77777777" w:rsidR="007A5539" w:rsidRDefault="007A5539" w:rsidP="00B338B6">
      <w:pPr>
        <w:spacing w:before="100" w:beforeAutospacing="1" w:afterAutospacing="1" w:line="276" w:lineRule="auto"/>
        <w:jc w:val="both"/>
        <w:rPr>
          <w:rFonts w:ascii="Times New Roman" w:eastAsia="Times New Roman" w:hAnsi="Times New Roman" w:cs="Times New Roman"/>
          <w:bCs/>
          <w:sz w:val="24"/>
          <w:szCs w:val="24"/>
          <w:lang w:eastAsia="en-IN" w:bidi="as-IN"/>
        </w:rPr>
      </w:pPr>
    </w:p>
    <w:p w14:paraId="63C14FF3" w14:textId="7E46BF57" w:rsidR="00B338B6" w:rsidRPr="005B63BC" w:rsidRDefault="00B338B6" w:rsidP="00B338B6">
      <w:pPr>
        <w:spacing w:before="100" w:beforeAutospacing="1" w:afterAutospacing="1" w:line="276" w:lineRule="auto"/>
        <w:jc w:val="both"/>
        <w:rPr>
          <w:rFonts w:ascii="Times New Roman" w:eastAsia="Times New Roman" w:hAnsi="Times New Roman" w:cs="Times New Roman"/>
          <w:bCs/>
          <w:sz w:val="24"/>
          <w:szCs w:val="24"/>
          <w:lang w:eastAsia="en-IN" w:bidi="as-IN"/>
        </w:rPr>
      </w:pPr>
      <w:r w:rsidRPr="005B63BC">
        <w:rPr>
          <w:rFonts w:ascii="Times New Roman" w:eastAsia="Times New Roman" w:hAnsi="Times New Roman" w:cs="Times New Roman"/>
          <w:bCs/>
          <w:sz w:val="24"/>
          <w:szCs w:val="24"/>
          <w:lang w:eastAsia="en-IN" w:bidi="as-IN"/>
        </w:rPr>
        <w:tab/>
      </w:r>
    </w:p>
    <w:p w14:paraId="039F2970" w14:textId="711094CF" w:rsidR="00AC7034" w:rsidRPr="00953E61" w:rsidRDefault="005B63BC" w:rsidP="001F2FD1">
      <w:pPr>
        <w:rPr>
          <w:rFonts w:ascii="Times New Roman" w:hAnsi="Times New Roman" w:cs="Times New Roman"/>
          <w:sz w:val="24"/>
          <w:szCs w:val="24"/>
        </w:rPr>
      </w:pPr>
      <w:r w:rsidRPr="00953E61">
        <w:rPr>
          <w:rFonts w:ascii="Times New Roman" w:hAnsi="Times New Roman" w:cs="Times New Roman"/>
          <w:sz w:val="24"/>
          <w:szCs w:val="24"/>
        </w:rPr>
        <w:t xml:space="preserve">On a final note, following it will be </w:t>
      </w:r>
      <w:r w:rsidR="00760B22" w:rsidRPr="00953E61">
        <w:rPr>
          <w:rFonts w:ascii="Times New Roman" w:hAnsi="Times New Roman" w:cs="Times New Roman"/>
          <w:sz w:val="24"/>
          <w:szCs w:val="24"/>
        </w:rPr>
        <w:t>enumerating</w:t>
      </w:r>
      <w:r w:rsidRPr="00953E61">
        <w:rPr>
          <w:rFonts w:ascii="Times New Roman" w:hAnsi="Times New Roman" w:cs="Times New Roman"/>
          <w:sz w:val="24"/>
          <w:szCs w:val="24"/>
        </w:rPr>
        <w:t xml:space="preserve"> the present reference sources of the </w:t>
      </w:r>
      <w:r w:rsidR="007807BB" w:rsidRPr="00953E61">
        <w:rPr>
          <w:rFonts w:ascii="Times New Roman" w:hAnsi="Times New Roman" w:cs="Times New Roman"/>
          <w:sz w:val="24"/>
          <w:szCs w:val="24"/>
        </w:rPr>
        <w:t>ascribed</w:t>
      </w:r>
      <w:r w:rsidRPr="00953E61">
        <w:rPr>
          <w:rFonts w:ascii="Times New Roman" w:hAnsi="Times New Roman" w:cs="Times New Roman"/>
          <w:sz w:val="24"/>
          <w:szCs w:val="24"/>
        </w:rPr>
        <w:t xml:space="preserve"> study report:</w:t>
      </w:r>
    </w:p>
    <w:p w14:paraId="7B46DEF6" w14:textId="77777777" w:rsidR="001F2FD1" w:rsidRPr="00953E61" w:rsidRDefault="001F2FD1" w:rsidP="001F2FD1">
      <w:pPr>
        <w:rPr>
          <w:rFonts w:ascii="Times New Roman" w:hAnsi="Times New Roman" w:cs="Times New Roman"/>
          <w:sz w:val="24"/>
          <w:szCs w:val="24"/>
        </w:rPr>
      </w:pPr>
    </w:p>
    <w:p w14:paraId="125E60FD" w14:textId="4DBDB25E" w:rsidR="00760B22" w:rsidRPr="00953E61" w:rsidRDefault="00953E61" w:rsidP="001F2FD1">
      <w:pPr>
        <w:rPr>
          <w:rStyle w:val="Hyperlink"/>
          <w:rFonts w:ascii="Times New Roman" w:hAnsi="Times New Roman" w:cs="Times New Roman"/>
          <w:sz w:val="24"/>
          <w:szCs w:val="24"/>
        </w:rPr>
      </w:pPr>
      <w:r w:rsidRPr="00953E61">
        <w:rPr>
          <w:rFonts w:ascii="Times New Roman" w:hAnsi="Times New Roman" w:cs="Times New Roman"/>
          <w:sz w:val="24"/>
          <w:szCs w:val="24"/>
        </w:rPr>
        <w:t xml:space="preserve">Bergeron, B. (2002) </w:t>
      </w:r>
      <w:r w:rsidR="00760B22" w:rsidRPr="00953E61">
        <w:rPr>
          <w:rFonts w:ascii="Times New Roman" w:hAnsi="Times New Roman" w:cs="Times New Roman"/>
          <w:sz w:val="24"/>
          <w:szCs w:val="24"/>
        </w:rPr>
        <w:t xml:space="preserve">Essentials of CRM: customer relationship management for </w:t>
      </w:r>
      <w:r w:rsidR="001F2FD1" w:rsidRPr="00953E61">
        <w:rPr>
          <w:rFonts w:ascii="Times New Roman" w:hAnsi="Times New Roman" w:cs="Times New Roman"/>
          <w:sz w:val="24"/>
          <w:szCs w:val="24"/>
        </w:rPr>
        <w:t>executives [</w:t>
      </w:r>
      <w:r w:rsidR="00067E21" w:rsidRPr="00953E61">
        <w:rPr>
          <w:rFonts w:ascii="Times New Roman" w:hAnsi="Times New Roman" w:cs="Times New Roman"/>
          <w:sz w:val="24"/>
          <w:szCs w:val="24"/>
        </w:rPr>
        <w:t>electronic resource].</w:t>
      </w:r>
      <w:r w:rsidRPr="00953E61">
        <w:rPr>
          <w:rFonts w:ascii="Times New Roman" w:hAnsi="Times New Roman" w:cs="Times New Roman"/>
          <w:sz w:val="24"/>
          <w:szCs w:val="24"/>
        </w:rPr>
        <w:t xml:space="preserve"> Publisher: Wiley-Blackwell. Available at:   </w:t>
      </w:r>
      <w:hyperlink r:id="rId9" w:history="1">
        <w:r w:rsidR="001F2FD1" w:rsidRPr="00953E61">
          <w:rPr>
            <w:rStyle w:val="Hyperlink"/>
            <w:rFonts w:ascii="Times New Roman" w:hAnsi="Times New Roman" w:cs="Times New Roman"/>
            <w:sz w:val="24"/>
            <w:szCs w:val="24"/>
          </w:rPr>
          <w:t>https://r4.vlereader.com/Reader?ean=9780471268109</w:t>
        </w:r>
      </w:hyperlink>
    </w:p>
    <w:p w14:paraId="01709A5E" w14:textId="3F94B0DF" w:rsidR="00953E61" w:rsidRPr="00953E61" w:rsidRDefault="00953E61" w:rsidP="001F2FD1">
      <w:pPr>
        <w:rPr>
          <w:rStyle w:val="Hyperlink"/>
          <w:rFonts w:ascii="Times New Roman" w:hAnsi="Times New Roman" w:cs="Times New Roman"/>
          <w:color w:val="auto"/>
          <w:sz w:val="24"/>
          <w:szCs w:val="24"/>
          <w:u w:val="none"/>
        </w:rPr>
      </w:pPr>
      <w:r w:rsidRPr="00953E61">
        <w:rPr>
          <w:rStyle w:val="Hyperlink"/>
          <w:rFonts w:ascii="Times New Roman" w:hAnsi="Times New Roman" w:cs="Times New Roman"/>
          <w:color w:val="auto"/>
          <w:sz w:val="24"/>
          <w:szCs w:val="24"/>
          <w:u w:val="none"/>
        </w:rPr>
        <w:t>(Accessed: 25 July 2021)</w:t>
      </w:r>
    </w:p>
    <w:p w14:paraId="7759FE8B" w14:textId="528720D7" w:rsidR="00953E61" w:rsidRPr="00953E61" w:rsidRDefault="00953E61" w:rsidP="001F2FD1">
      <w:pPr>
        <w:rPr>
          <w:rStyle w:val="Hyperlink"/>
          <w:rFonts w:ascii="Times New Roman" w:hAnsi="Times New Roman" w:cs="Times New Roman"/>
          <w:sz w:val="24"/>
          <w:szCs w:val="24"/>
        </w:rPr>
      </w:pPr>
    </w:p>
    <w:p w14:paraId="525A4CE3" w14:textId="7A3090EC" w:rsidR="00067E21" w:rsidRDefault="00953E61" w:rsidP="001F2FD1">
      <w:pPr>
        <w:rPr>
          <w:rStyle w:val="Hyperlink"/>
          <w:rFonts w:ascii="Times New Roman" w:hAnsi="Times New Roman" w:cs="Times New Roman"/>
          <w:sz w:val="24"/>
          <w:szCs w:val="24"/>
        </w:rPr>
      </w:pPr>
      <w:r w:rsidRPr="00953E61">
        <w:rPr>
          <w:rFonts w:ascii="Times New Roman" w:hAnsi="Times New Roman" w:cs="Times New Roman"/>
          <w:sz w:val="24"/>
          <w:szCs w:val="24"/>
        </w:rPr>
        <w:t xml:space="preserve">Buttle, F. (2008) </w:t>
      </w:r>
      <w:r w:rsidR="00067E21" w:rsidRPr="00953E61">
        <w:rPr>
          <w:rFonts w:ascii="Times New Roman" w:hAnsi="Times New Roman" w:cs="Times New Roman"/>
          <w:sz w:val="24"/>
          <w:szCs w:val="24"/>
        </w:rPr>
        <w:t xml:space="preserve">Customer relationship management: concepts and technologies </w:t>
      </w:r>
      <w:r w:rsidR="00760B22" w:rsidRPr="00953E61">
        <w:rPr>
          <w:rFonts w:ascii="Times New Roman" w:hAnsi="Times New Roman" w:cs="Times New Roman"/>
          <w:sz w:val="24"/>
          <w:szCs w:val="24"/>
        </w:rPr>
        <w:t>[electronic resource].</w:t>
      </w:r>
      <w:r w:rsidRPr="00953E61">
        <w:rPr>
          <w:rFonts w:ascii="Times New Roman" w:hAnsi="Times New Roman" w:cs="Times New Roman"/>
          <w:sz w:val="24"/>
          <w:szCs w:val="24"/>
        </w:rPr>
        <w:t xml:space="preserve"> Publisher: Taylor and</w:t>
      </w:r>
      <w:r w:rsidR="005B2EDD">
        <w:rPr>
          <w:rFonts w:ascii="Times New Roman" w:hAnsi="Times New Roman" w:cs="Times New Roman"/>
          <w:sz w:val="24"/>
          <w:szCs w:val="24"/>
        </w:rPr>
        <w:t xml:space="preserve"> </w:t>
      </w:r>
      <w:r w:rsidR="007A5539">
        <w:rPr>
          <w:rFonts w:ascii="Times New Roman" w:hAnsi="Times New Roman" w:cs="Times New Roman"/>
          <w:sz w:val="24"/>
          <w:szCs w:val="24"/>
        </w:rPr>
        <w:t>Francis.</w:t>
      </w:r>
      <w:r w:rsidRPr="00953E61">
        <w:rPr>
          <w:rFonts w:ascii="Times New Roman" w:hAnsi="Times New Roman" w:cs="Times New Roman"/>
          <w:sz w:val="24"/>
          <w:szCs w:val="24"/>
        </w:rPr>
        <w:t xml:space="preserve"> </w:t>
      </w:r>
      <w:r w:rsidR="005B2EDD" w:rsidRPr="005B2EDD">
        <w:rPr>
          <w:rFonts w:ascii="Times New Roman" w:hAnsi="Times New Roman" w:cs="Times New Roman"/>
          <w:sz w:val="24"/>
          <w:szCs w:val="24"/>
        </w:rPr>
        <w:t xml:space="preserve">Available at:   </w:t>
      </w:r>
      <w:hyperlink r:id="rId10" w:history="1">
        <w:r w:rsidR="005B2EDD" w:rsidRPr="00943799">
          <w:rPr>
            <w:rStyle w:val="Hyperlink"/>
            <w:rFonts w:ascii="Times New Roman" w:hAnsi="Times New Roman" w:cs="Times New Roman"/>
            <w:sz w:val="24"/>
            <w:szCs w:val="24"/>
          </w:rPr>
          <w:t>https://r4.vlereader.com/Reader?ean=9780080949611</w:t>
        </w:r>
      </w:hyperlink>
    </w:p>
    <w:p w14:paraId="40CA15C3" w14:textId="5FF82EFE" w:rsidR="005B2EDD" w:rsidRDefault="005B2EDD" w:rsidP="001F2FD1">
      <w:pPr>
        <w:rPr>
          <w:rStyle w:val="Hyperlink"/>
          <w:rFonts w:ascii="Times New Roman" w:hAnsi="Times New Roman" w:cs="Times New Roman"/>
          <w:sz w:val="24"/>
          <w:szCs w:val="24"/>
        </w:rPr>
      </w:pPr>
      <w:r w:rsidRPr="005B2EDD">
        <w:rPr>
          <w:rStyle w:val="Hyperlink"/>
          <w:rFonts w:ascii="Times New Roman" w:hAnsi="Times New Roman" w:cs="Times New Roman"/>
          <w:color w:val="auto"/>
          <w:sz w:val="24"/>
          <w:szCs w:val="24"/>
          <w:u w:val="none"/>
        </w:rPr>
        <w:t>(Accessed: 25 July 2021)</w:t>
      </w:r>
    </w:p>
    <w:p w14:paraId="2514CBEE" w14:textId="29E0343E" w:rsidR="00C773DC" w:rsidRPr="00C773DC" w:rsidRDefault="00C773DC" w:rsidP="001F2FD1">
      <w:pPr>
        <w:rPr>
          <w:rStyle w:val="Hyperlink"/>
          <w:rFonts w:ascii="Times New Roman" w:hAnsi="Times New Roman" w:cs="Times New Roman"/>
          <w:color w:val="auto"/>
          <w:sz w:val="24"/>
          <w:szCs w:val="24"/>
          <w:u w:val="none"/>
        </w:rPr>
      </w:pPr>
    </w:p>
    <w:p w14:paraId="1940ECA4" w14:textId="4DB11C38" w:rsidR="00C773DC" w:rsidRDefault="00C773DC" w:rsidP="001F2FD1">
      <w:pPr>
        <w:rPr>
          <w:rStyle w:val="Hyperlink"/>
          <w:rFonts w:ascii="Times New Roman" w:hAnsi="Times New Roman" w:cs="Times New Roman"/>
          <w:color w:val="auto"/>
          <w:sz w:val="24"/>
          <w:szCs w:val="24"/>
          <w:u w:val="none"/>
        </w:rPr>
      </w:pPr>
      <w:r w:rsidRPr="00C773DC">
        <w:rPr>
          <w:rStyle w:val="Hyperlink"/>
          <w:rFonts w:ascii="Times New Roman" w:hAnsi="Times New Roman" w:cs="Times New Roman"/>
          <w:color w:val="auto"/>
          <w:sz w:val="24"/>
          <w:szCs w:val="24"/>
          <w:u w:val="none"/>
        </w:rPr>
        <w:t>Kaufmann, H</w:t>
      </w:r>
      <w:r>
        <w:rPr>
          <w:rStyle w:val="Hyperlink"/>
          <w:rFonts w:ascii="Times New Roman" w:hAnsi="Times New Roman" w:cs="Times New Roman"/>
          <w:color w:val="auto"/>
          <w:sz w:val="24"/>
          <w:szCs w:val="24"/>
          <w:u w:val="none"/>
        </w:rPr>
        <w:t>.</w:t>
      </w:r>
      <w:r w:rsidRPr="00C773DC">
        <w:rPr>
          <w:rStyle w:val="Hyperlink"/>
          <w:rFonts w:ascii="Times New Roman" w:hAnsi="Times New Roman" w:cs="Times New Roman"/>
          <w:color w:val="auto"/>
          <w:sz w:val="24"/>
          <w:szCs w:val="24"/>
          <w:u w:val="none"/>
        </w:rPr>
        <w:t xml:space="preserve"> R</w:t>
      </w:r>
      <w:r>
        <w:rPr>
          <w:rStyle w:val="Hyperlink"/>
          <w:rFonts w:ascii="Times New Roman" w:hAnsi="Times New Roman" w:cs="Times New Roman"/>
          <w:color w:val="auto"/>
          <w:sz w:val="24"/>
          <w:szCs w:val="24"/>
          <w:u w:val="none"/>
        </w:rPr>
        <w:t>.</w:t>
      </w:r>
      <w:r w:rsidRPr="00C773DC">
        <w:t xml:space="preserve"> </w:t>
      </w:r>
      <w:r>
        <w:t>(</w:t>
      </w:r>
      <w:r w:rsidRPr="00C773DC">
        <w:rPr>
          <w:rStyle w:val="Hyperlink"/>
          <w:rFonts w:ascii="Times New Roman" w:hAnsi="Times New Roman" w:cs="Times New Roman"/>
          <w:color w:val="auto"/>
          <w:sz w:val="24"/>
          <w:szCs w:val="24"/>
          <w:u w:val="none"/>
        </w:rPr>
        <w:t>2017</w:t>
      </w:r>
      <w:r>
        <w:rPr>
          <w:rStyle w:val="Hyperlink"/>
          <w:rFonts w:ascii="Times New Roman" w:hAnsi="Times New Roman" w:cs="Times New Roman"/>
          <w:color w:val="auto"/>
          <w:sz w:val="24"/>
          <w:szCs w:val="24"/>
          <w:u w:val="none"/>
        </w:rPr>
        <w:t>)</w:t>
      </w:r>
      <w:r w:rsidR="005B2EDD" w:rsidRPr="005B2EDD">
        <w:t xml:space="preserve"> </w:t>
      </w:r>
      <w:r w:rsidR="005B2EDD" w:rsidRPr="005B2EDD">
        <w:rPr>
          <w:rStyle w:val="Hyperlink"/>
          <w:rFonts w:ascii="Times New Roman" w:hAnsi="Times New Roman" w:cs="Times New Roman"/>
          <w:color w:val="auto"/>
          <w:sz w:val="24"/>
          <w:szCs w:val="24"/>
          <w:u w:val="none"/>
        </w:rPr>
        <w:t>Socio-economic perspectives on consumer engagement and buying behavior</w:t>
      </w:r>
      <w:r w:rsidR="005B2EDD">
        <w:rPr>
          <w:rStyle w:val="Hyperlink"/>
          <w:rFonts w:ascii="Times New Roman" w:hAnsi="Times New Roman" w:cs="Times New Roman"/>
          <w:color w:val="auto"/>
          <w:sz w:val="24"/>
          <w:szCs w:val="24"/>
          <w:u w:val="none"/>
        </w:rPr>
        <w:t xml:space="preserve">. </w:t>
      </w:r>
      <w:r w:rsidR="005B2EDD" w:rsidRPr="005B2EDD">
        <w:rPr>
          <w:rStyle w:val="Hyperlink"/>
          <w:rFonts w:ascii="Times New Roman" w:hAnsi="Times New Roman" w:cs="Times New Roman"/>
          <w:color w:val="auto"/>
          <w:sz w:val="24"/>
          <w:szCs w:val="24"/>
          <w:u w:val="none"/>
        </w:rPr>
        <w:t>Publisher: Business Science Reference</w:t>
      </w:r>
      <w:r w:rsidR="005B2EDD">
        <w:rPr>
          <w:rStyle w:val="Hyperlink"/>
          <w:rFonts w:ascii="Times New Roman" w:hAnsi="Times New Roman" w:cs="Times New Roman"/>
          <w:color w:val="auto"/>
          <w:sz w:val="24"/>
          <w:szCs w:val="24"/>
          <w:u w:val="none"/>
        </w:rPr>
        <w:t>.</w:t>
      </w:r>
      <w:r w:rsidR="005B2EDD" w:rsidRPr="005B2EDD">
        <w:t xml:space="preserve"> </w:t>
      </w:r>
      <w:r w:rsidR="005B2EDD" w:rsidRPr="005B2EDD">
        <w:rPr>
          <w:rStyle w:val="Hyperlink"/>
          <w:rFonts w:ascii="Times New Roman" w:hAnsi="Times New Roman" w:cs="Times New Roman"/>
          <w:color w:val="auto"/>
          <w:sz w:val="24"/>
          <w:szCs w:val="24"/>
          <w:u w:val="none"/>
        </w:rPr>
        <w:t xml:space="preserve">Available at:   </w:t>
      </w:r>
    </w:p>
    <w:p w14:paraId="42972715" w14:textId="728A47A3" w:rsidR="005B2EDD" w:rsidRDefault="00567D35" w:rsidP="001F2FD1">
      <w:pPr>
        <w:rPr>
          <w:rStyle w:val="Hyperlink"/>
          <w:rFonts w:ascii="Times New Roman" w:hAnsi="Times New Roman" w:cs="Times New Roman"/>
          <w:color w:val="auto"/>
          <w:sz w:val="24"/>
          <w:szCs w:val="24"/>
          <w:u w:val="none"/>
        </w:rPr>
      </w:pPr>
      <w:hyperlink r:id="rId11" w:history="1">
        <w:r w:rsidR="005B2EDD" w:rsidRPr="00943799">
          <w:rPr>
            <w:rStyle w:val="Hyperlink"/>
            <w:rFonts w:ascii="Times New Roman" w:hAnsi="Times New Roman" w:cs="Times New Roman"/>
            <w:sz w:val="24"/>
            <w:szCs w:val="24"/>
          </w:rPr>
          <w:t>https://www-igi-global-com.ezproxy.uwtsd.ac.uk/gateway/book/172411</w:t>
        </w:r>
      </w:hyperlink>
    </w:p>
    <w:p w14:paraId="266364E1" w14:textId="00E4B081" w:rsidR="00953E61" w:rsidRPr="007A5539" w:rsidRDefault="005B2EDD" w:rsidP="001F2FD1">
      <w:pPr>
        <w:rPr>
          <w:rStyle w:val="Hyperlink"/>
          <w:rFonts w:ascii="Times New Roman" w:hAnsi="Times New Roman" w:cs="Times New Roman"/>
          <w:color w:val="auto"/>
          <w:sz w:val="24"/>
          <w:szCs w:val="24"/>
          <w:u w:val="none"/>
        </w:rPr>
      </w:pPr>
      <w:r w:rsidRPr="005B2EDD">
        <w:t xml:space="preserve"> </w:t>
      </w:r>
      <w:r w:rsidRPr="005B2EDD">
        <w:rPr>
          <w:rStyle w:val="Hyperlink"/>
          <w:rFonts w:ascii="Times New Roman" w:hAnsi="Times New Roman" w:cs="Times New Roman"/>
          <w:color w:val="auto"/>
          <w:sz w:val="24"/>
          <w:szCs w:val="24"/>
          <w:u w:val="none"/>
        </w:rPr>
        <w:t>Accessed: 25 July 2021)</w:t>
      </w:r>
    </w:p>
    <w:p w14:paraId="35C6F708" w14:textId="77777777" w:rsidR="00953E61" w:rsidRDefault="00953E61" w:rsidP="001F2FD1">
      <w:pPr>
        <w:rPr>
          <w:rFonts w:ascii="Times New Roman" w:hAnsi="Times New Roman" w:cs="Times New Roman"/>
          <w:sz w:val="24"/>
          <w:szCs w:val="24"/>
        </w:rPr>
      </w:pPr>
      <w:r w:rsidRPr="00953E61">
        <w:rPr>
          <w:rFonts w:ascii="Times New Roman" w:hAnsi="Times New Roman" w:cs="Times New Roman"/>
          <w:sz w:val="24"/>
          <w:szCs w:val="24"/>
        </w:rPr>
        <w:t>Cox A. (2020) Adapting customer experience in a post-Covid world</w:t>
      </w:r>
      <w:r>
        <w:rPr>
          <w:rFonts w:ascii="Times New Roman" w:hAnsi="Times New Roman" w:cs="Times New Roman"/>
          <w:sz w:val="24"/>
          <w:szCs w:val="24"/>
        </w:rPr>
        <w:t>.</w:t>
      </w:r>
    </w:p>
    <w:p w14:paraId="026ED31A" w14:textId="4E159F35" w:rsidR="00953E61" w:rsidRPr="00953E61" w:rsidRDefault="00953E61" w:rsidP="001F2FD1">
      <w:pPr>
        <w:rPr>
          <w:rFonts w:ascii="Times New Roman" w:hAnsi="Times New Roman" w:cs="Times New Roman"/>
          <w:sz w:val="24"/>
          <w:szCs w:val="24"/>
        </w:rPr>
      </w:pPr>
      <w:r w:rsidRPr="00953E61">
        <w:t xml:space="preserve"> </w:t>
      </w:r>
      <w:r w:rsidRPr="00953E61">
        <w:rPr>
          <w:rFonts w:ascii="Times New Roman" w:hAnsi="Times New Roman" w:cs="Times New Roman"/>
          <w:sz w:val="24"/>
          <w:szCs w:val="24"/>
        </w:rPr>
        <w:t>Publisher:</w:t>
      </w:r>
      <w:r w:rsidR="00D05F14">
        <w:rPr>
          <w:rFonts w:ascii="Times New Roman" w:hAnsi="Times New Roman" w:cs="Times New Roman"/>
          <w:sz w:val="24"/>
          <w:szCs w:val="24"/>
        </w:rPr>
        <w:t xml:space="preserve"> </w:t>
      </w:r>
      <w:r w:rsidR="00D05F14" w:rsidRPr="00D05F14">
        <w:rPr>
          <w:rFonts w:ascii="Times New Roman" w:hAnsi="Times New Roman" w:cs="Times New Roman"/>
          <w:sz w:val="24"/>
          <w:szCs w:val="24"/>
        </w:rPr>
        <w:t>dma.org.uk</w:t>
      </w:r>
      <w:r w:rsidR="00D05F14">
        <w:rPr>
          <w:rFonts w:ascii="Times New Roman" w:hAnsi="Times New Roman" w:cs="Times New Roman"/>
          <w:sz w:val="24"/>
          <w:szCs w:val="24"/>
        </w:rPr>
        <w:t xml:space="preserve">. </w:t>
      </w:r>
      <w:r w:rsidRPr="00953E61">
        <w:rPr>
          <w:rFonts w:ascii="Times New Roman" w:hAnsi="Times New Roman" w:cs="Times New Roman"/>
          <w:sz w:val="24"/>
          <w:szCs w:val="24"/>
        </w:rPr>
        <w:t xml:space="preserve">Available at:   </w:t>
      </w:r>
    </w:p>
    <w:p w14:paraId="5C26B8DE" w14:textId="6EBB1946" w:rsidR="001F2FD1" w:rsidRDefault="00567D35" w:rsidP="001F2FD1">
      <w:pPr>
        <w:rPr>
          <w:rStyle w:val="Hyperlink"/>
          <w:rFonts w:ascii="Times New Roman" w:hAnsi="Times New Roman" w:cs="Times New Roman"/>
          <w:sz w:val="24"/>
          <w:szCs w:val="24"/>
        </w:rPr>
      </w:pPr>
      <w:hyperlink r:id="rId12" w:history="1">
        <w:r w:rsidR="007807BB" w:rsidRPr="00953E61">
          <w:rPr>
            <w:rStyle w:val="Hyperlink"/>
            <w:rFonts w:ascii="Times New Roman" w:hAnsi="Times New Roman" w:cs="Times New Roman"/>
            <w:sz w:val="24"/>
            <w:szCs w:val="24"/>
          </w:rPr>
          <w:t>https://dma.org.uk/article/adapting-customer-experience-in-a-post-covid-world</w:t>
        </w:r>
      </w:hyperlink>
    </w:p>
    <w:p w14:paraId="1AC595B5" w14:textId="390B3A4D" w:rsidR="00D05F14" w:rsidRDefault="00D05F14" w:rsidP="001F2FD1">
      <w:pPr>
        <w:rPr>
          <w:rFonts w:ascii="Times New Roman" w:hAnsi="Times New Roman" w:cs="Times New Roman"/>
          <w:sz w:val="24"/>
          <w:szCs w:val="24"/>
        </w:rPr>
      </w:pPr>
      <w:r w:rsidRPr="00D05F14">
        <w:rPr>
          <w:rFonts w:ascii="Times New Roman" w:hAnsi="Times New Roman" w:cs="Times New Roman"/>
          <w:sz w:val="24"/>
          <w:szCs w:val="24"/>
        </w:rPr>
        <w:t>(Accessed: 25 July 2021)</w:t>
      </w:r>
    </w:p>
    <w:p w14:paraId="7EC870A3" w14:textId="77777777" w:rsidR="00D05F14" w:rsidRDefault="00D05F14" w:rsidP="001F2FD1">
      <w:pPr>
        <w:rPr>
          <w:rFonts w:ascii="Times New Roman" w:hAnsi="Times New Roman" w:cs="Times New Roman"/>
          <w:sz w:val="24"/>
          <w:szCs w:val="24"/>
        </w:rPr>
      </w:pPr>
    </w:p>
    <w:p w14:paraId="2330243B" w14:textId="5A6E5306" w:rsidR="00D05F14" w:rsidRDefault="00D05F14" w:rsidP="00DE1980">
      <w:pPr>
        <w:rPr>
          <w:rFonts w:ascii="Times New Roman" w:hAnsi="Times New Roman" w:cs="Times New Roman"/>
          <w:sz w:val="24"/>
          <w:szCs w:val="24"/>
        </w:rPr>
      </w:pPr>
      <w:r w:rsidRPr="00D05F14">
        <w:rPr>
          <w:rFonts w:ascii="Times New Roman" w:hAnsi="Times New Roman" w:cs="Times New Roman"/>
          <w:sz w:val="24"/>
          <w:szCs w:val="24"/>
        </w:rPr>
        <w:t xml:space="preserve">UWTSD BA </w:t>
      </w:r>
      <w:r w:rsidR="00DE1980">
        <w:rPr>
          <w:rFonts w:ascii="Times New Roman" w:hAnsi="Times New Roman" w:cs="Times New Roman"/>
          <w:sz w:val="24"/>
          <w:szCs w:val="24"/>
        </w:rPr>
        <w:t xml:space="preserve">(2021) </w:t>
      </w:r>
      <w:r w:rsidRPr="00D05F14">
        <w:rPr>
          <w:rFonts w:ascii="Times New Roman" w:hAnsi="Times New Roman" w:cs="Times New Roman"/>
          <w:sz w:val="24"/>
          <w:szCs w:val="24"/>
        </w:rPr>
        <w:t>Hons Leadership and Management Skills for the Workplace</w:t>
      </w:r>
      <w:r>
        <w:rPr>
          <w:rFonts w:ascii="Times New Roman" w:hAnsi="Times New Roman" w:cs="Times New Roman"/>
          <w:sz w:val="24"/>
          <w:szCs w:val="24"/>
        </w:rPr>
        <w:t xml:space="preserve"> course</w:t>
      </w:r>
    </w:p>
    <w:p w14:paraId="74E298B6" w14:textId="6EA766AC" w:rsidR="00D05F14" w:rsidRDefault="00D05F14" w:rsidP="00DE1980">
      <w:pPr>
        <w:rPr>
          <w:rFonts w:ascii="Times New Roman" w:hAnsi="Times New Roman" w:cs="Times New Roman"/>
          <w:sz w:val="24"/>
          <w:szCs w:val="24"/>
        </w:rPr>
      </w:pPr>
      <w:r w:rsidRPr="00D05F14">
        <w:rPr>
          <w:rFonts w:ascii="Times New Roman" w:hAnsi="Times New Roman" w:cs="Times New Roman"/>
          <w:sz w:val="24"/>
          <w:szCs w:val="24"/>
        </w:rPr>
        <w:t xml:space="preserve"> Module:</w:t>
      </w:r>
      <w:r w:rsidRPr="00D05F14">
        <w:t xml:space="preserve"> </w:t>
      </w:r>
      <w:r w:rsidRPr="00D05F14">
        <w:rPr>
          <w:rFonts w:ascii="Times New Roman" w:hAnsi="Times New Roman" w:cs="Times New Roman"/>
          <w:sz w:val="24"/>
          <w:szCs w:val="24"/>
        </w:rPr>
        <w:t xml:space="preserve">Understanding and Engaging in the Customer Experience, PowerPoint slides 1 to 9. Available at:   </w:t>
      </w:r>
      <w:hyperlink r:id="rId13" w:history="1">
        <w:r w:rsidRPr="00B92721">
          <w:rPr>
            <w:rStyle w:val="Hyperlink"/>
            <w:rFonts w:ascii="Times New Roman" w:hAnsi="Times New Roman" w:cs="Times New Roman"/>
            <w:sz w:val="24"/>
            <w:szCs w:val="24"/>
          </w:rPr>
          <w:t>https://moodle.uwtsd.ac.uk/course/view.php?id=7779</w:t>
        </w:r>
      </w:hyperlink>
    </w:p>
    <w:p w14:paraId="6E773053" w14:textId="55FBD445" w:rsidR="007807BB" w:rsidRPr="00953E61" w:rsidRDefault="00D05F14" w:rsidP="00DE1980">
      <w:pPr>
        <w:rPr>
          <w:rFonts w:ascii="Times New Roman" w:hAnsi="Times New Roman" w:cs="Times New Roman"/>
          <w:sz w:val="24"/>
          <w:szCs w:val="24"/>
        </w:rPr>
      </w:pPr>
      <w:r w:rsidRPr="00D05F14">
        <w:rPr>
          <w:rFonts w:ascii="Times New Roman" w:hAnsi="Times New Roman" w:cs="Times New Roman"/>
          <w:sz w:val="24"/>
          <w:szCs w:val="24"/>
        </w:rPr>
        <w:t>(Accessed: 25 July 20</w:t>
      </w:r>
      <w:r>
        <w:rPr>
          <w:rFonts w:ascii="Times New Roman" w:hAnsi="Times New Roman" w:cs="Times New Roman"/>
          <w:sz w:val="24"/>
          <w:szCs w:val="24"/>
        </w:rPr>
        <w:t>21)</w:t>
      </w:r>
    </w:p>
    <w:p w14:paraId="38B73762" w14:textId="77777777" w:rsidR="007807BB" w:rsidRPr="00953E61" w:rsidRDefault="007807BB" w:rsidP="001F2FD1">
      <w:pPr>
        <w:rPr>
          <w:rFonts w:ascii="Times New Roman" w:hAnsi="Times New Roman" w:cs="Times New Roman"/>
          <w:sz w:val="24"/>
          <w:szCs w:val="24"/>
        </w:rPr>
      </w:pPr>
    </w:p>
    <w:p w14:paraId="548F137C" w14:textId="77777777" w:rsidR="001F2FD1" w:rsidRPr="00953E61" w:rsidRDefault="001F2FD1" w:rsidP="001F2FD1">
      <w:pPr>
        <w:rPr>
          <w:rFonts w:ascii="Times New Roman" w:hAnsi="Times New Roman" w:cs="Times New Roman"/>
          <w:sz w:val="24"/>
          <w:szCs w:val="24"/>
        </w:rPr>
      </w:pPr>
      <w:r w:rsidRPr="00953E61">
        <w:rPr>
          <w:rFonts w:ascii="Times New Roman" w:hAnsi="Times New Roman" w:cs="Times New Roman"/>
          <w:sz w:val="24"/>
          <w:szCs w:val="24"/>
        </w:rPr>
        <w:t>(Peelen, E. &amp; Beltman, R., 2013. Customer Relationship Management. 2 ed. Harlow: Pearson Education Limited.</w:t>
      </w:r>
    </w:p>
    <w:p w14:paraId="0FEB5909" w14:textId="77777777" w:rsidR="001F2FD1" w:rsidRPr="00953E61" w:rsidRDefault="001F2FD1" w:rsidP="001F2FD1">
      <w:pPr>
        <w:rPr>
          <w:rFonts w:ascii="Times New Roman" w:hAnsi="Times New Roman" w:cs="Times New Roman"/>
          <w:sz w:val="24"/>
          <w:szCs w:val="24"/>
        </w:rPr>
      </w:pPr>
      <w:r w:rsidRPr="00953E61">
        <w:rPr>
          <w:rFonts w:ascii="Times New Roman" w:hAnsi="Times New Roman" w:cs="Times New Roman"/>
          <w:sz w:val="24"/>
          <w:szCs w:val="24"/>
        </w:rPr>
        <w:lastRenderedPageBreak/>
        <w:t>Payne, A. &amp; Frow, P., 2013. Strategic Customer Management: Integrating Relationship Marketing and CRM. Cambridge: Cambridge University Press.)</w:t>
      </w:r>
    </w:p>
    <w:p w14:paraId="52C371B4" w14:textId="77777777" w:rsidR="001F2FD1" w:rsidRPr="00953E61" w:rsidRDefault="001F2FD1" w:rsidP="001F2FD1">
      <w:pPr>
        <w:rPr>
          <w:rFonts w:ascii="Times New Roman" w:hAnsi="Times New Roman" w:cs="Times New Roman"/>
          <w:sz w:val="24"/>
          <w:szCs w:val="24"/>
        </w:rPr>
      </w:pPr>
      <w:r w:rsidRPr="00953E61">
        <w:rPr>
          <w:rFonts w:ascii="Times New Roman" w:hAnsi="Times New Roman" w:cs="Times New Roman"/>
          <w:sz w:val="24"/>
          <w:szCs w:val="24"/>
        </w:rPr>
        <w:t>Kotler, P. &amp; Armstrong, G., 2012. Principles of Marketing. 14 ed. New Jersey: Pearson Prentice Hall.</w:t>
      </w:r>
    </w:p>
    <w:p w14:paraId="2EEDF283" w14:textId="77777777" w:rsidR="001F2FD1" w:rsidRPr="00953E61" w:rsidRDefault="001F2FD1" w:rsidP="001F2FD1">
      <w:pPr>
        <w:rPr>
          <w:rFonts w:ascii="Times New Roman" w:hAnsi="Times New Roman" w:cs="Times New Roman"/>
          <w:sz w:val="24"/>
          <w:szCs w:val="24"/>
        </w:rPr>
      </w:pPr>
      <w:r w:rsidRPr="00953E61">
        <w:rPr>
          <w:rFonts w:ascii="Times New Roman" w:hAnsi="Times New Roman" w:cs="Times New Roman"/>
          <w:sz w:val="24"/>
          <w:szCs w:val="24"/>
        </w:rPr>
        <w:t>Buttle, F. &amp; Maklan, S., 2015. Customer Relationship Management: Concepts and Technologies. 3 ed. Abingdon, Oxon: Routledge.</w:t>
      </w:r>
    </w:p>
    <w:p w14:paraId="3CAF17CC" w14:textId="77777777" w:rsidR="001F2FD1" w:rsidRDefault="001F2FD1" w:rsidP="001F2FD1">
      <w:pPr>
        <w:rPr>
          <w:rFonts w:ascii="Times New Roman" w:hAnsi="Times New Roman" w:cs="Times New Roman"/>
          <w:sz w:val="24"/>
          <w:szCs w:val="24"/>
        </w:rPr>
      </w:pPr>
    </w:p>
    <w:p w14:paraId="01A62158" w14:textId="77777777" w:rsidR="00067E21" w:rsidRDefault="00067E21" w:rsidP="001F2FD1">
      <w:pPr>
        <w:rPr>
          <w:rFonts w:ascii="Times New Roman" w:hAnsi="Times New Roman" w:cs="Times New Roman"/>
          <w:sz w:val="24"/>
          <w:szCs w:val="24"/>
        </w:rPr>
      </w:pPr>
    </w:p>
    <w:p w14:paraId="62D6F224" w14:textId="77777777" w:rsidR="00FD460E" w:rsidRPr="005B63BC" w:rsidRDefault="00FD460E" w:rsidP="00760B22">
      <w:pPr>
        <w:rPr>
          <w:rFonts w:ascii="Times New Roman" w:hAnsi="Times New Roman" w:cs="Times New Roman"/>
          <w:sz w:val="24"/>
          <w:szCs w:val="24"/>
        </w:rPr>
      </w:pPr>
    </w:p>
    <w:sectPr w:rsidR="00FD460E" w:rsidRPr="005B63BC" w:rsidSect="00B461EE">
      <w:headerReference w:type="default" r:id="rId14"/>
      <w:footerReference w:type="default" r:id="rId1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BB8588" w14:textId="77777777" w:rsidR="00567D35" w:rsidRDefault="00567D35" w:rsidP="00AA2513">
      <w:r>
        <w:separator/>
      </w:r>
    </w:p>
  </w:endnote>
  <w:endnote w:type="continuationSeparator" w:id="0">
    <w:p w14:paraId="19C25354" w14:textId="77777777" w:rsidR="00567D35" w:rsidRDefault="00567D35" w:rsidP="00AA25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OpenSymbol">
    <w:charset w:val="00"/>
    <w:family w:val="auto"/>
    <w:pitch w:val="variable"/>
    <w:sig w:usb0="800000AF" w:usb1="1001ECEA" w:usb2="00000000" w:usb3="00000000" w:csb0="00000001"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01941331"/>
      <w:docPartObj>
        <w:docPartGallery w:val="Page Numbers (Bottom of Page)"/>
        <w:docPartUnique/>
      </w:docPartObj>
    </w:sdtPr>
    <w:sdtEndPr>
      <w:rPr>
        <w:noProof/>
      </w:rPr>
    </w:sdtEndPr>
    <w:sdtContent>
      <w:p w14:paraId="0D2B5A6A" w14:textId="77777777" w:rsidR="00AB2B4D" w:rsidRDefault="00AB2B4D">
        <w:pPr>
          <w:pStyle w:val="Footer"/>
          <w:jc w:val="right"/>
        </w:pPr>
        <w:r>
          <w:fldChar w:fldCharType="begin"/>
        </w:r>
        <w:r>
          <w:instrText xml:space="preserve"> PAGE   \* MERGEFORMAT </w:instrText>
        </w:r>
        <w:r>
          <w:fldChar w:fldCharType="separate"/>
        </w:r>
        <w:r w:rsidR="00BD2F5B">
          <w:rPr>
            <w:noProof/>
          </w:rPr>
          <w:t>12</w:t>
        </w:r>
        <w:r>
          <w:rPr>
            <w:noProof/>
          </w:rPr>
          <w:fldChar w:fldCharType="end"/>
        </w:r>
      </w:p>
    </w:sdtContent>
  </w:sdt>
  <w:p w14:paraId="533844D6" w14:textId="77777777" w:rsidR="00AB2B4D" w:rsidRDefault="00AB2B4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A8F1E9" w14:textId="77777777" w:rsidR="00567D35" w:rsidRDefault="00567D35" w:rsidP="00AA2513">
      <w:r>
        <w:separator/>
      </w:r>
    </w:p>
  </w:footnote>
  <w:footnote w:type="continuationSeparator" w:id="0">
    <w:p w14:paraId="4D13998E" w14:textId="77777777" w:rsidR="00567D35" w:rsidRDefault="00567D35" w:rsidP="00AA251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72E8E2" w14:textId="77777777" w:rsidR="00AB2B4D" w:rsidRDefault="00AB2B4D">
    <w:pPr>
      <w:pStyle w:val="Header"/>
      <w:jc w:val="center"/>
    </w:pPr>
  </w:p>
  <w:p w14:paraId="505CE2F1" w14:textId="77777777" w:rsidR="00AB2B4D" w:rsidRDefault="00AB2B4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454206"/>
    <w:multiLevelType w:val="multilevel"/>
    <w:tmpl w:val="257087B8"/>
    <w:lvl w:ilvl="0">
      <w:numFmt w:val="bullet"/>
      <w:lvlText w:val="•"/>
      <w:lvlJc w:val="left"/>
      <w:pPr>
        <w:ind w:left="1489" w:hanging="360"/>
      </w:pPr>
      <w:rPr>
        <w:rFonts w:ascii="OpenSymbol" w:eastAsia="OpenSymbol" w:hAnsi="OpenSymbol" w:cs="OpenSymbol"/>
      </w:rPr>
    </w:lvl>
    <w:lvl w:ilvl="1">
      <w:numFmt w:val="bullet"/>
      <w:lvlText w:val="◦"/>
      <w:lvlJc w:val="left"/>
      <w:pPr>
        <w:ind w:left="1849" w:hanging="360"/>
      </w:pPr>
      <w:rPr>
        <w:rFonts w:ascii="OpenSymbol" w:eastAsia="OpenSymbol" w:hAnsi="OpenSymbol" w:cs="OpenSymbol"/>
      </w:rPr>
    </w:lvl>
    <w:lvl w:ilvl="2">
      <w:numFmt w:val="bullet"/>
      <w:lvlText w:val="▪"/>
      <w:lvlJc w:val="left"/>
      <w:pPr>
        <w:ind w:left="2209" w:hanging="360"/>
      </w:pPr>
      <w:rPr>
        <w:rFonts w:ascii="OpenSymbol" w:eastAsia="OpenSymbol" w:hAnsi="OpenSymbol" w:cs="OpenSymbol"/>
      </w:rPr>
    </w:lvl>
    <w:lvl w:ilvl="3">
      <w:numFmt w:val="bullet"/>
      <w:lvlText w:val="•"/>
      <w:lvlJc w:val="left"/>
      <w:pPr>
        <w:ind w:left="2569" w:hanging="360"/>
      </w:pPr>
      <w:rPr>
        <w:rFonts w:ascii="OpenSymbol" w:eastAsia="OpenSymbol" w:hAnsi="OpenSymbol" w:cs="OpenSymbol"/>
      </w:rPr>
    </w:lvl>
    <w:lvl w:ilvl="4">
      <w:numFmt w:val="bullet"/>
      <w:lvlText w:val="◦"/>
      <w:lvlJc w:val="left"/>
      <w:pPr>
        <w:ind w:left="2929" w:hanging="360"/>
      </w:pPr>
      <w:rPr>
        <w:rFonts w:ascii="OpenSymbol" w:eastAsia="OpenSymbol" w:hAnsi="OpenSymbol" w:cs="OpenSymbol"/>
      </w:rPr>
    </w:lvl>
    <w:lvl w:ilvl="5">
      <w:numFmt w:val="bullet"/>
      <w:lvlText w:val="▪"/>
      <w:lvlJc w:val="left"/>
      <w:pPr>
        <w:ind w:left="3289" w:hanging="360"/>
      </w:pPr>
      <w:rPr>
        <w:rFonts w:ascii="OpenSymbol" w:eastAsia="OpenSymbol" w:hAnsi="OpenSymbol" w:cs="OpenSymbol"/>
      </w:rPr>
    </w:lvl>
    <w:lvl w:ilvl="6">
      <w:numFmt w:val="bullet"/>
      <w:lvlText w:val="•"/>
      <w:lvlJc w:val="left"/>
      <w:pPr>
        <w:ind w:left="3649" w:hanging="360"/>
      </w:pPr>
      <w:rPr>
        <w:rFonts w:ascii="OpenSymbol" w:eastAsia="OpenSymbol" w:hAnsi="OpenSymbol" w:cs="OpenSymbol"/>
      </w:rPr>
    </w:lvl>
    <w:lvl w:ilvl="7">
      <w:numFmt w:val="bullet"/>
      <w:lvlText w:val="◦"/>
      <w:lvlJc w:val="left"/>
      <w:pPr>
        <w:ind w:left="4009" w:hanging="360"/>
      </w:pPr>
      <w:rPr>
        <w:rFonts w:ascii="OpenSymbol" w:eastAsia="OpenSymbol" w:hAnsi="OpenSymbol" w:cs="OpenSymbol"/>
      </w:rPr>
    </w:lvl>
    <w:lvl w:ilvl="8">
      <w:numFmt w:val="bullet"/>
      <w:lvlText w:val="▪"/>
      <w:lvlJc w:val="left"/>
      <w:pPr>
        <w:ind w:left="4369" w:hanging="360"/>
      </w:pPr>
      <w:rPr>
        <w:rFonts w:ascii="OpenSymbol" w:eastAsia="OpenSymbol" w:hAnsi="OpenSymbol" w:cs="OpenSymbol"/>
      </w:rPr>
    </w:lvl>
  </w:abstractNum>
  <w:abstractNum w:abstractNumId="1" w15:restartNumberingAfterBreak="0">
    <w:nsid w:val="16112DA4"/>
    <w:multiLevelType w:val="multilevel"/>
    <w:tmpl w:val="60DEC2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207C76D4"/>
    <w:multiLevelType w:val="hybridMultilevel"/>
    <w:tmpl w:val="08ACF48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15:restartNumberingAfterBreak="0">
    <w:nsid w:val="345B3A8F"/>
    <w:multiLevelType w:val="multilevel"/>
    <w:tmpl w:val="6B82E8E2"/>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 w15:restartNumberingAfterBreak="0">
    <w:nsid w:val="47943343"/>
    <w:multiLevelType w:val="hybridMultilevel"/>
    <w:tmpl w:val="00B8D6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5623F73"/>
    <w:multiLevelType w:val="multilevel"/>
    <w:tmpl w:val="BA46B0E4"/>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6" w15:restartNumberingAfterBreak="0">
    <w:nsid w:val="7CA81F78"/>
    <w:multiLevelType w:val="multilevel"/>
    <w:tmpl w:val="D076F678"/>
    <w:lvl w:ilvl="0">
      <w:numFmt w:val="bullet"/>
      <w:lvlText w:val="•"/>
      <w:lvlJc w:val="left"/>
      <w:pPr>
        <w:ind w:left="1429" w:hanging="360"/>
      </w:pPr>
      <w:rPr>
        <w:rFonts w:ascii="OpenSymbol" w:eastAsia="OpenSymbol" w:hAnsi="OpenSymbol" w:cs="OpenSymbol"/>
      </w:rPr>
    </w:lvl>
    <w:lvl w:ilvl="1">
      <w:numFmt w:val="bullet"/>
      <w:lvlText w:val="◦"/>
      <w:lvlJc w:val="left"/>
      <w:pPr>
        <w:ind w:left="1789" w:hanging="360"/>
      </w:pPr>
      <w:rPr>
        <w:rFonts w:ascii="OpenSymbol" w:eastAsia="OpenSymbol" w:hAnsi="OpenSymbol" w:cs="OpenSymbol"/>
      </w:rPr>
    </w:lvl>
    <w:lvl w:ilvl="2">
      <w:numFmt w:val="bullet"/>
      <w:lvlText w:val="▪"/>
      <w:lvlJc w:val="left"/>
      <w:pPr>
        <w:ind w:left="2149" w:hanging="360"/>
      </w:pPr>
      <w:rPr>
        <w:rFonts w:ascii="OpenSymbol" w:eastAsia="OpenSymbol" w:hAnsi="OpenSymbol" w:cs="OpenSymbol"/>
      </w:rPr>
    </w:lvl>
    <w:lvl w:ilvl="3">
      <w:numFmt w:val="bullet"/>
      <w:lvlText w:val="•"/>
      <w:lvlJc w:val="left"/>
      <w:pPr>
        <w:ind w:left="2509" w:hanging="360"/>
      </w:pPr>
      <w:rPr>
        <w:rFonts w:ascii="OpenSymbol" w:eastAsia="OpenSymbol" w:hAnsi="OpenSymbol" w:cs="OpenSymbol"/>
      </w:rPr>
    </w:lvl>
    <w:lvl w:ilvl="4">
      <w:numFmt w:val="bullet"/>
      <w:lvlText w:val="◦"/>
      <w:lvlJc w:val="left"/>
      <w:pPr>
        <w:ind w:left="2869" w:hanging="360"/>
      </w:pPr>
      <w:rPr>
        <w:rFonts w:ascii="OpenSymbol" w:eastAsia="OpenSymbol" w:hAnsi="OpenSymbol" w:cs="OpenSymbol"/>
      </w:rPr>
    </w:lvl>
    <w:lvl w:ilvl="5">
      <w:numFmt w:val="bullet"/>
      <w:lvlText w:val="▪"/>
      <w:lvlJc w:val="left"/>
      <w:pPr>
        <w:ind w:left="3229" w:hanging="360"/>
      </w:pPr>
      <w:rPr>
        <w:rFonts w:ascii="OpenSymbol" w:eastAsia="OpenSymbol" w:hAnsi="OpenSymbol" w:cs="OpenSymbol"/>
      </w:rPr>
    </w:lvl>
    <w:lvl w:ilvl="6">
      <w:numFmt w:val="bullet"/>
      <w:lvlText w:val="•"/>
      <w:lvlJc w:val="left"/>
      <w:pPr>
        <w:ind w:left="3589" w:hanging="360"/>
      </w:pPr>
      <w:rPr>
        <w:rFonts w:ascii="OpenSymbol" w:eastAsia="OpenSymbol" w:hAnsi="OpenSymbol" w:cs="OpenSymbol"/>
      </w:rPr>
    </w:lvl>
    <w:lvl w:ilvl="7">
      <w:numFmt w:val="bullet"/>
      <w:lvlText w:val="◦"/>
      <w:lvlJc w:val="left"/>
      <w:pPr>
        <w:ind w:left="3949" w:hanging="360"/>
      </w:pPr>
      <w:rPr>
        <w:rFonts w:ascii="OpenSymbol" w:eastAsia="OpenSymbol" w:hAnsi="OpenSymbol" w:cs="OpenSymbol"/>
      </w:rPr>
    </w:lvl>
    <w:lvl w:ilvl="8">
      <w:numFmt w:val="bullet"/>
      <w:lvlText w:val="▪"/>
      <w:lvlJc w:val="left"/>
      <w:pPr>
        <w:ind w:left="4309" w:hanging="360"/>
      </w:pPr>
      <w:rPr>
        <w:rFonts w:ascii="OpenSymbol" w:eastAsia="OpenSymbol" w:hAnsi="OpenSymbol" w:cs="OpenSymbol"/>
      </w:rPr>
    </w:lvl>
  </w:abstractNum>
  <w:num w:numId="1">
    <w:abstractNumId w:val="0"/>
  </w:num>
  <w:num w:numId="2">
    <w:abstractNumId w:val="6"/>
  </w:num>
  <w:num w:numId="3">
    <w:abstractNumId w:val="5"/>
  </w:num>
  <w:num w:numId="4">
    <w:abstractNumId w:val="3"/>
  </w:num>
  <w:num w:numId="5">
    <w:abstractNumId w:val="1"/>
  </w:num>
  <w:num w:numId="6">
    <w:abstractNumId w:val="4"/>
  </w:num>
  <w:num w:numId="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772B"/>
    <w:rsid w:val="00041A17"/>
    <w:rsid w:val="00046067"/>
    <w:rsid w:val="000628BC"/>
    <w:rsid w:val="00067E21"/>
    <w:rsid w:val="0008655D"/>
    <w:rsid w:val="000C5D9E"/>
    <w:rsid w:val="000D0A34"/>
    <w:rsid w:val="000E2601"/>
    <w:rsid w:val="000F10AE"/>
    <w:rsid w:val="00104AE1"/>
    <w:rsid w:val="001112AC"/>
    <w:rsid w:val="001350C0"/>
    <w:rsid w:val="001518A3"/>
    <w:rsid w:val="001545FA"/>
    <w:rsid w:val="00177CB9"/>
    <w:rsid w:val="001A6CD6"/>
    <w:rsid w:val="001A772B"/>
    <w:rsid w:val="001C5B5E"/>
    <w:rsid w:val="001C610F"/>
    <w:rsid w:val="001F2FD1"/>
    <w:rsid w:val="001F3CFE"/>
    <w:rsid w:val="001F4674"/>
    <w:rsid w:val="00204056"/>
    <w:rsid w:val="00206DEC"/>
    <w:rsid w:val="0022331A"/>
    <w:rsid w:val="00237E0B"/>
    <w:rsid w:val="0025243E"/>
    <w:rsid w:val="002727E8"/>
    <w:rsid w:val="002A0A93"/>
    <w:rsid w:val="002A36C2"/>
    <w:rsid w:val="002D5213"/>
    <w:rsid w:val="002E284E"/>
    <w:rsid w:val="003066DC"/>
    <w:rsid w:val="003A7F8F"/>
    <w:rsid w:val="003B3180"/>
    <w:rsid w:val="003C13CA"/>
    <w:rsid w:val="003E0822"/>
    <w:rsid w:val="003E5C90"/>
    <w:rsid w:val="003F1860"/>
    <w:rsid w:val="003F353B"/>
    <w:rsid w:val="003F5230"/>
    <w:rsid w:val="0040298E"/>
    <w:rsid w:val="00414B77"/>
    <w:rsid w:val="00432F80"/>
    <w:rsid w:val="004A51C9"/>
    <w:rsid w:val="004D3C55"/>
    <w:rsid w:val="004D453E"/>
    <w:rsid w:val="00542BFB"/>
    <w:rsid w:val="00567D35"/>
    <w:rsid w:val="005755BC"/>
    <w:rsid w:val="005A24F1"/>
    <w:rsid w:val="005A2627"/>
    <w:rsid w:val="005B1415"/>
    <w:rsid w:val="005B2EDD"/>
    <w:rsid w:val="005B63BC"/>
    <w:rsid w:val="005C6C6A"/>
    <w:rsid w:val="005F6962"/>
    <w:rsid w:val="00603E7A"/>
    <w:rsid w:val="006136A5"/>
    <w:rsid w:val="00615811"/>
    <w:rsid w:val="006159EB"/>
    <w:rsid w:val="00617FC3"/>
    <w:rsid w:val="006435BB"/>
    <w:rsid w:val="00651C90"/>
    <w:rsid w:val="00673FBA"/>
    <w:rsid w:val="006759C4"/>
    <w:rsid w:val="006951F1"/>
    <w:rsid w:val="006B2EBE"/>
    <w:rsid w:val="006C3FF8"/>
    <w:rsid w:val="006E2688"/>
    <w:rsid w:val="006E55B6"/>
    <w:rsid w:val="006F1432"/>
    <w:rsid w:val="00711460"/>
    <w:rsid w:val="00725050"/>
    <w:rsid w:val="00747F48"/>
    <w:rsid w:val="00760B22"/>
    <w:rsid w:val="007807BB"/>
    <w:rsid w:val="007849B5"/>
    <w:rsid w:val="007A5539"/>
    <w:rsid w:val="007A7D06"/>
    <w:rsid w:val="007E745C"/>
    <w:rsid w:val="007F00B6"/>
    <w:rsid w:val="007F4AC2"/>
    <w:rsid w:val="007F7401"/>
    <w:rsid w:val="00830243"/>
    <w:rsid w:val="00833026"/>
    <w:rsid w:val="0083787E"/>
    <w:rsid w:val="00837BA2"/>
    <w:rsid w:val="00841446"/>
    <w:rsid w:val="00852743"/>
    <w:rsid w:val="0086709B"/>
    <w:rsid w:val="0089491E"/>
    <w:rsid w:val="00895309"/>
    <w:rsid w:val="008A4559"/>
    <w:rsid w:val="008C75EF"/>
    <w:rsid w:val="00901547"/>
    <w:rsid w:val="009042F1"/>
    <w:rsid w:val="00920072"/>
    <w:rsid w:val="00923624"/>
    <w:rsid w:val="00945ED9"/>
    <w:rsid w:val="00953E61"/>
    <w:rsid w:val="009641C7"/>
    <w:rsid w:val="00993641"/>
    <w:rsid w:val="009F6CEA"/>
    <w:rsid w:val="00A220E3"/>
    <w:rsid w:val="00A27B19"/>
    <w:rsid w:val="00A73182"/>
    <w:rsid w:val="00A77D76"/>
    <w:rsid w:val="00A83FEC"/>
    <w:rsid w:val="00A97741"/>
    <w:rsid w:val="00AA2513"/>
    <w:rsid w:val="00AA5CE1"/>
    <w:rsid w:val="00AB2B4D"/>
    <w:rsid w:val="00AC7034"/>
    <w:rsid w:val="00B058DA"/>
    <w:rsid w:val="00B07BA3"/>
    <w:rsid w:val="00B14A03"/>
    <w:rsid w:val="00B338B6"/>
    <w:rsid w:val="00B461EE"/>
    <w:rsid w:val="00B53777"/>
    <w:rsid w:val="00B54DEB"/>
    <w:rsid w:val="00B63506"/>
    <w:rsid w:val="00B660AC"/>
    <w:rsid w:val="00B84C52"/>
    <w:rsid w:val="00B87B8E"/>
    <w:rsid w:val="00B908C5"/>
    <w:rsid w:val="00BA39BE"/>
    <w:rsid w:val="00BC3D48"/>
    <w:rsid w:val="00BC41B5"/>
    <w:rsid w:val="00BC4AFC"/>
    <w:rsid w:val="00BD2F5B"/>
    <w:rsid w:val="00C310BB"/>
    <w:rsid w:val="00C3681E"/>
    <w:rsid w:val="00C3785B"/>
    <w:rsid w:val="00C51295"/>
    <w:rsid w:val="00C75988"/>
    <w:rsid w:val="00C773DC"/>
    <w:rsid w:val="00CB0A08"/>
    <w:rsid w:val="00CD4DEE"/>
    <w:rsid w:val="00D05F14"/>
    <w:rsid w:val="00D22E8A"/>
    <w:rsid w:val="00D244D9"/>
    <w:rsid w:val="00D32BDB"/>
    <w:rsid w:val="00D56A3F"/>
    <w:rsid w:val="00DA51A9"/>
    <w:rsid w:val="00DC61E3"/>
    <w:rsid w:val="00DE1980"/>
    <w:rsid w:val="00DF50DC"/>
    <w:rsid w:val="00E07DD5"/>
    <w:rsid w:val="00E248B1"/>
    <w:rsid w:val="00E65D30"/>
    <w:rsid w:val="00E9688B"/>
    <w:rsid w:val="00EB3E4B"/>
    <w:rsid w:val="00EB559D"/>
    <w:rsid w:val="00EE5C9C"/>
    <w:rsid w:val="00F25930"/>
    <w:rsid w:val="00F34B49"/>
    <w:rsid w:val="00F669A9"/>
    <w:rsid w:val="00F831A1"/>
    <w:rsid w:val="00F85292"/>
    <w:rsid w:val="00FA4009"/>
    <w:rsid w:val="00FB1E8B"/>
    <w:rsid w:val="00FB2846"/>
    <w:rsid w:val="00FD460E"/>
    <w:rsid w:val="00FE6B60"/>
  </w:rsids>
  <m:mathPr>
    <m:mathFont m:val="Cambria Math"/>
    <m:brkBin m:val="before"/>
    <m:brkBinSub m:val="--"/>
    <m:smallFrac m:val="0"/>
    <m:dispDef/>
    <m:lMargin m:val="0"/>
    <m:rMargin m:val="0"/>
    <m:defJc m:val="centerGroup"/>
    <m:wrapIndent m:val="1440"/>
    <m:intLim m:val="subSup"/>
    <m:naryLim m:val="undOvr"/>
  </m:mathPr>
  <w:themeFontLang w:val="en-GB"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1F628F"/>
  <w15:chartTrackingRefBased/>
  <w15:docId w15:val="{8CECD295-8C8F-401F-BF87-C7AA55576F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52743"/>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414B77"/>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414B77"/>
    <w:pPr>
      <w:keepNext/>
      <w:keepLines/>
      <w:spacing w:before="4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unhideWhenUsed/>
    <w:qFormat/>
    <w:rsid w:val="001518A3"/>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andard">
    <w:name w:val="Standard"/>
    <w:rsid w:val="001F4674"/>
    <w:pPr>
      <w:widowControl w:val="0"/>
      <w:suppressAutoHyphens/>
      <w:autoSpaceDN w:val="0"/>
      <w:textAlignment w:val="baseline"/>
    </w:pPr>
    <w:rPr>
      <w:rFonts w:ascii="Times New Roman" w:eastAsia="SimSun" w:hAnsi="Times New Roman" w:cs="Lucida Sans"/>
      <w:kern w:val="3"/>
      <w:sz w:val="24"/>
      <w:szCs w:val="24"/>
      <w:lang w:eastAsia="zh-CN" w:bidi="hi-IN"/>
    </w:rPr>
  </w:style>
  <w:style w:type="paragraph" w:styleId="ListParagraph">
    <w:name w:val="List Paragraph"/>
    <w:basedOn w:val="Normal"/>
    <w:uiPriority w:val="34"/>
    <w:qFormat/>
    <w:rsid w:val="00651C90"/>
    <w:pPr>
      <w:ind w:left="720"/>
      <w:contextualSpacing/>
    </w:pPr>
  </w:style>
  <w:style w:type="paragraph" w:styleId="Header">
    <w:name w:val="header"/>
    <w:basedOn w:val="Normal"/>
    <w:link w:val="HeaderChar"/>
    <w:uiPriority w:val="99"/>
    <w:unhideWhenUsed/>
    <w:rsid w:val="00AA2513"/>
    <w:pPr>
      <w:tabs>
        <w:tab w:val="center" w:pos="4513"/>
        <w:tab w:val="right" w:pos="9026"/>
      </w:tabs>
    </w:pPr>
  </w:style>
  <w:style w:type="character" w:customStyle="1" w:styleId="HeaderChar">
    <w:name w:val="Header Char"/>
    <w:basedOn w:val="DefaultParagraphFont"/>
    <w:link w:val="Header"/>
    <w:uiPriority w:val="99"/>
    <w:rsid w:val="00AA2513"/>
  </w:style>
  <w:style w:type="paragraph" w:styleId="Footer">
    <w:name w:val="footer"/>
    <w:basedOn w:val="Normal"/>
    <w:link w:val="FooterChar"/>
    <w:uiPriority w:val="99"/>
    <w:unhideWhenUsed/>
    <w:rsid w:val="00AA2513"/>
    <w:pPr>
      <w:tabs>
        <w:tab w:val="center" w:pos="4513"/>
        <w:tab w:val="right" w:pos="9026"/>
      </w:tabs>
    </w:pPr>
  </w:style>
  <w:style w:type="character" w:customStyle="1" w:styleId="FooterChar">
    <w:name w:val="Footer Char"/>
    <w:basedOn w:val="DefaultParagraphFont"/>
    <w:link w:val="Footer"/>
    <w:uiPriority w:val="99"/>
    <w:rsid w:val="00AA2513"/>
  </w:style>
  <w:style w:type="paragraph" w:styleId="NoSpacing">
    <w:name w:val="No Spacing"/>
    <w:link w:val="NoSpacingChar"/>
    <w:uiPriority w:val="1"/>
    <w:qFormat/>
    <w:rsid w:val="00B461EE"/>
    <w:rPr>
      <w:rFonts w:eastAsiaTheme="minorEastAsia"/>
      <w:lang w:val="en-US" w:bidi="ar-SA"/>
    </w:rPr>
  </w:style>
  <w:style w:type="character" w:customStyle="1" w:styleId="NoSpacingChar">
    <w:name w:val="No Spacing Char"/>
    <w:basedOn w:val="DefaultParagraphFont"/>
    <w:link w:val="NoSpacing"/>
    <w:uiPriority w:val="1"/>
    <w:rsid w:val="00B461EE"/>
    <w:rPr>
      <w:rFonts w:eastAsiaTheme="minorEastAsia"/>
      <w:lang w:val="en-US" w:bidi="ar-SA"/>
    </w:rPr>
  </w:style>
  <w:style w:type="character" w:customStyle="1" w:styleId="Heading1Char">
    <w:name w:val="Heading 1 Char"/>
    <w:basedOn w:val="DefaultParagraphFont"/>
    <w:link w:val="Heading1"/>
    <w:uiPriority w:val="9"/>
    <w:rsid w:val="00852743"/>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414B77"/>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sid w:val="00414B77"/>
    <w:rPr>
      <w:rFonts w:asciiTheme="majorHAnsi" w:eastAsiaTheme="majorEastAsia" w:hAnsiTheme="majorHAnsi" w:cstheme="majorBidi"/>
      <w:color w:val="1F4D78" w:themeColor="accent1" w:themeShade="7F"/>
      <w:sz w:val="24"/>
      <w:szCs w:val="24"/>
    </w:rPr>
  </w:style>
  <w:style w:type="paragraph" w:styleId="TOCHeading">
    <w:name w:val="TOC Heading"/>
    <w:basedOn w:val="Heading1"/>
    <w:next w:val="Normal"/>
    <w:uiPriority w:val="39"/>
    <w:unhideWhenUsed/>
    <w:qFormat/>
    <w:rsid w:val="00414B77"/>
    <w:pPr>
      <w:outlineLvl w:val="9"/>
    </w:pPr>
    <w:rPr>
      <w:lang w:val="en-US" w:bidi="ar-SA"/>
    </w:rPr>
  </w:style>
  <w:style w:type="paragraph" w:styleId="TOC1">
    <w:name w:val="toc 1"/>
    <w:basedOn w:val="Normal"/>
    <w:next w:val="Normal"/>
    <w:autoRedefine/>
    <w:uiPriority w:val="39"/>
    <w:unhideWhenUsed/>
    <w:rsid w:val="00414B77"/>
    <w:pPr>
      <w:spacing w:after="100"/>
    </w:pPr>
  </w:style>
  <w:style w:type="paragraph" w:styleId="TOC2">
    <w:name w:val="toc 2"/>
    <w:basedOn w:val="Normal"/>
    <w:next w:val="Normal"/>
    <w:autoRedefine/>
    <w:uiPriority w:val="39"/>
    <w:unhideWhenUsed/>
    <w:rsid w:val="00414B77"/>
    <w:pPr>
      <w:spacing w:after="100"/>
      <w:ind w:left="220"/>
    </w:pPr>
  </w:style>
  <w:style w:type="paragraph" w:styleId="TOC3">
    <w:name w:val="toc 3"/>
    <w:basedOn w:val="Normal"/>
    <w:next w:val="Normal"/>
    <w:autoRedefine/>
    <w:uiPriority w:val="39"/>
    <w:unhideWhenUsed/>
    <w:rsid w:val="00414B77"/>
    <w:pPr>
      <w:spacing w:after="100"/>
      <w:ind w:left="440"/>
    </w:pPr>
  </w:style>
  <w:style w:type="character" w:styleId="Hyperlink">
    <w:name w:val="Hyperlink"/>
    <w:basedOn w:val="DefaultParagraphFont"/>
    <w:uiPriority w:val="99"/>
    <w:unhideWhenUsed/>
    <w:rsid w:val="00414B77"/>
    <w:rPr>
      <w:color w:val="0563C1" w:themeColor="hyperlink"/>
      <w:u w:val="single"/>
    </w:rPr>
  </w:style>
  <w:style w:type="character" w:customStyle="1" w:styleId="Heading4Char">
    <w:name w:val="Heading 4 Char"/>
    <w:basedOn w:val="DefaultParagraphFont"/>
    <w:link w:val="Heading4"/>
    <w:uiPriority w:val="9"/>
    <w:rsid w:val="001518A3"/>
    <w:rPr>
      <w:rFonts w:asciiTheme="majorHAnsi" w:eastAsiaTheme="majorEastAsia" w:hAnsiTheme="majorHAnsi" w:cstheme="majorBidi"/>
      <w:i/>
      <w:iCs/>
      <w:color w:val="2E74B5" w:themeColor="accent1" w:themeShade="BF"/>
    </w:rPr>
  </w:style>
  <w:style w:type="character" w:styleId="UnresolvedMention">
    <w:name w:val="Unresolved Mention"/>
    <w:basedOn w:val="DefaultParagraphFont"/>
    <w:uiPriority w:val="99"/>
    <w:semiHidden/>
    <w:unhideWhenUsed/>
    <w:rsid w:val="00760B2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9791877">
      <w:bodyDiv w:val="1"/>
      <w:marLeft w:val="0"/>
      <w:marRight w:val="0"/>
      <w:marTop w:val="0"/>
      <w:marBottom w:val="0"/>
      <w:divBdr>
        <w:top w:val="none" w:sz="0" w:space="0" w:color="auto"/>
        <w:left w:val="none" w:sz="0" w:space="0" w:color="auto"/>
        <w:bottom w:val="none" w:sz="0" w:space="0" w:color="auto"/>
        <w:right w:val="none" w:sz="0" w:space="0" w:color="auto"/>
      </w:divBdr>
    </w:div>
    <w:div w:id="462961799">
      <w:bodyDiv w:val="1"/>
      <w:marLeft w:val="0"/>
      <w:marRight w:val="0"/>
      <w:marTop w:val="0"/>
      <w:marBottom w:val="0"/>
      <w:divBdr>
        <w:top w:val="none" w:sz="0" w:space="0" w:color="auto"/>
        <w:left w:val="none" w:sz="0" w:space="0" w:color="auto"/>
        <w:bottom w:val="none" w:sz="0" w:space="0" w:color="auto"/>
        <w:right w:val="none" w:sz="0" w:space="0" w:color="auto"/>
      </w:divBdr>
    </w:div>
    <w:div w:id="605693961">
      <w:bodyDiv w:val="1"/>
      <w:marLeft w:val="0"/>
      <w:marRight w:val="0"/>
      <w:marTop w:val="0"/>
      <w:marBottom w:val="0"/>
      <w:divBdr>
        <w:top w:val="none" w:sz="0" w:space="0" w:color="auto"/>
        <w:left w:val="none" w:sz="0" w:space="0" w:color="auto"/>
        <w:bottom w:val="none" w:sz="0" w:space="0" w:color="auto"/>
        <w:right w:val="none" w:sz="0" w:space="0" w:color="auto"/>
      </w:divBdr>
    </w:div>
    <w:div w:id="805587588">
      <w:bodyDiv w:val="1"/>
      <w:marLeft w:val="0"/>
      <w:marRight w:val="0"/>
      <w:marTop w:val="0"/>
      <w:marBottom w:val="0"/>
      <w:divBdr>
        <w:top w:val="none" w:sz="0" w:space="0" w:color="auto"/>
        <w:left w:val="none" w:sz="0" w:space="0" w:color="auto"/>
        <w:bottom w:val="none" w:sz="0" w:space="0" w:color="auto"/>
        <w:right w:val="none" w:sz="0" w:space="0" w:color="auto"/>
      </w:divBdr>
    </w:div>
    <w:div w:id="844368577">
      <w:bodyDiv w:val="1"/>
      <w:marLeft w:val="0"/>
      <w:marRight w:val="0"/>
      <w:marTop w:val="0"/>
      <w:marBottom w:val="0"/>
      <w:divBdr>
        <w:top w:val="none" w:sz="0" w:space="0" w:color="auto"/>
        <w:left w:val="none" w:sz="0" w:space="0" w:color="auto"/>
        <w:bottom w:val="none" w:sz="0" w:space="0" w:color="auto"/>
        <w:right w:val="none" w:sz="0" w:space="0" w:color="auto"/>
      </w:divBdr>
    </w:div>
    <w:div w:id="850680616">
      <w:bodyDiv w:val="1"/>
      <w:marLeft w:val="0"/>
      <w:marRight w:val="0"/>
      <w:marTop w:val="0"/>
      <w:marBottom w:val="0"/>
      <w:divBdr>
        <w:top w:val="none" w:sz="0" w:space="0" w:color="auto"/>
        <w:left w:val="none" w:sz="0" w:space="0" w:color="auto"/>
        <w:bottom w:val="none" w:sz="0" w:space="0" w:color="auto"/>
        <w:right w:val="none" w:sz="0" w:space="0" w:color="auto"/>
      </w:divBdr>
    </w:div>
    <w:div w:id="953484179">
      <w:bodyDiv w:val="1"/>
      <w:marLeft w:val="0"/>
      <w:marRight w:val="0"/>
      <w:marTop w:val="0"/>
      <w:marBottom w:val="0"/>
      <w:divBdr>
        <w:top w:val="none" w:sz="0" w:space="0" w:color="auto"/>
        <w:left w:val="none" w:sz="0" w:space="0" w:color="auto"/>
        <w:bottom w:val="none" w:sz="0" w:space="0" w:color="auto"/>
        <w:right w:val="none" w:sz="0" w:space="0" w:color="auto"/>
      </w:divBdr>
    </w:div>
    <w:div w:id="1109356048">
      <w:bodyDiv w:val="1"/>
      <w:marLeft w:val="0"/>
      <w:marRight w:val="0"/>
      <w:marTop w:val="0"/>
      <w:marBottom w:val="0"/>
      <w:divBdr>
        <w:top w:val="none" w:sz="0" w:space="0" w:color="auto"/>
        <w:left w:val="none" w:sz="0" w:space="0" w:color="auto"/>
        <w:bottom w:val="none" w:sz="0" w:space="0" w:color="auto"/>
        <w:right w:val="none" w:sz="0" w:space="0" w:color="auto"/>
      </w:divBdr>
    </w:div>
    <w:div w:id="1184319142">
      <w:bodyDiv w:val="1"/>
      <w:marLeft w:val="0"/>
      <w:marRight w:val="0"/>
      <w:marTop w:val="0"/>
      <w:marBottom w:val="0"/>
      <w:divBdr>
        <w:top w:val="none" w:sz="0" w:space="0" w:color="auto"/>
        <w:left w:val="none" w:sz="0" w:space="0" w:color="auto"/>
        <w:bottom w:val="none" w:sz="0" w:space="0" w:color="auto"/>
        <w:right w:val="none" w:sz="0" w:space="0" w:color="auto"/>
      </w:divBdr>
    </w:div>
    <w:div w:id="1394231058">
      <w:bodyDiv w:val="1"/>
      <w:marLeft w:val="0"/>
      <w:marRight w:val="0"/>
      <w:marTop w:val="0"/>
      <w:marBottom w:val="0"/>
      <w:divBdr>
        <w:top w:val="none" w:sz="0" w:space="0" w:color="auto"/>
        <w:left w:val="none" w:sz="0" w:space="0" w:color="auto"/>
        <w:bottom w:val="none" w:sz="0" w:space="0" w:color="auto"/>
        <w:right w:val="none" w:sz="0" w:space="0" w:color="auto"/>
      </w:divBdr>
    </w:div>
    <w:div w:id="1417509416">
      <w:bodyDiv w:val="1"/>
      <w:marLeft w:val="0"/>
      <w:marRight w:val="0"/>
      <w:marTop w:val="0"/>
      <w:marBottom w:val="0"/>
      <w:divBdr>
        <w:top w:val="none" w:sz="0" w:space="0" w:color="auto"/>
        <w:left w:val="none" w:sz="0" w:space="0" w:color="auto"/>
        <w:bottom w:val="none" w:sz="0" w:space="0" w:color="auto"/>
        <w:right w:val="none" w:sz="0" w:space="0" w:color="auto"/>
      </w:divBdr>
    </w:div>
    <w:div w:id="1659721998">
      <w:bodyDiv w:val="1"/>
      <w:marLeft w:val="0"/>
      <w:marRight w:val="0"/>
      <w:marTop w:val="0"/>
      <w:marBottom w:val="0"/>
      <w:divBdr>
        <w:top w:val="none" w:sz="0" w:space="0" w:color="auto"/>
        <w:left w:val="none" w:sz="0" w:space="0" w:color="auto"/>
        <w:bottom w:val="none" w:sz="0" w:space="0" w:color="auto"/>
        <w:right w:val="none" w:sz="0" w:space="0" w:color="auto"/>
      </w:divBdr>
    </w:div>
    <w:div w:id="1882785117">
      <w:bodyDiv w:val="1"/>
      <w:marLeft w:val="0"/>
      <w:marRight w:val="0"/>
      <w:marTop w:val="0"/>
      <w:marBottom w:val="0"/>
      <w:divBdr>
        <w:top w:val="none" w:sz="0" w:space="0" w:color="auto"/>
        <w:left w:val="none" w:sz="0" w:space="0" w:color="auto"/>
        <w:bottom w:val="none" w:sz="0" w:space="0" w:color="auto"/>
        <w:right w:val="none" w:sz="0" w:space="0" w:color="auto"/>
      </w:divBdr>
    </w:div>
    <w:div w:id="1901673160">
      <w:bodyDiv w:val="1"/>
      <w:marLeft w:val="0"/>
      <w:marRight w:val="0"/>
      <w:marTop w:val="0"/>
      <w:marBottom w:val="0"/>
      <w:divBdr>
        <w:top w:val="none" w:sz="0" w:space="0" w:color="auto"/>
        <w:left w:val="none" w:sz="0" w:space="0" w:color="auto"/>
        <w:bottom w:val="none" w:sz="0" w:space="0" w:color="auto"/>
        <w:right w:val="none" w:sz="0" w:space="0" w:color="auto"/>
      </w:divBdr>
    </w:div>
    <w:div w:id="19949837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moodle.uwtsd.ac.uk/course/view.php?id=7779" TargetMode="Externa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s://dma.org.uk/article/adapting-customer-experience-in-a-post-covid-world"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igi-global-com.ezproxy.uwtsd.ac.uk/gateway/book/172411" TargetMode="External"/><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hyperlink" Target="https://r4.vlereader.com/Reader?ean=9780080949611" TargetMode="External"/><Relationship Id="rId4" Type="http://schemas.openxmlformats.org/officeDocument/2006/relationships/styles" Target="styles.xml"/><Relationship Id="rId9" Type="http://schemas.openxmlformats.org/officeDocument/2006/relationships/hyperlink" Target="https://r4.vlereader.com/Reader?ean=9780471268109"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2021</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1C927FE-D367-4366-B31D-4807AF91A7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Pages>
  <Words>723</Words>
  <Characters>4127</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Organisation’s quality systems and customer relationship management Introductory layout</vt:lpstr>
    </vt:vector>
  </TitlesOfParts>
  <Company>JFS School</Company>
  <LinksUpToDate>false</LinksUpToDate>
  <CharactersWithSpaces>4841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Organisation’s quality systems and customer relationship management Introductory layout</dc:title>
  <dc:subject>WRITTEN ESSAY</dc:subject>
  <dc:creator>Daniel Brindusescu (1908591)</dc:creator>
  <cp:keywords/>
  <dc:description/>
  <cp:lastModifiedBy>Daniel Brindusescu (1908591)</cp:lastModifiedBy>
  <cp:revision>3</cp:revision>
  <dcterms:created xsi:type="dcterms:W3CDTF">2021-07-25T19:14:00Z</dcterms:created>
  <dcterms:modified xsi:type="dcterms:W3CDTF">2021-07-25T20:13:00Z</dcterms:modified>
</cp:coreProperties>
</file>