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F86FF" w14:textId="791B0683" w:rsidR="00B01069" w:rsidRPr="00AF5845" w:rsidRDefault="00DA6198" w:rsidP="00AF5845">
      <w:pPr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>Ref</w:t>
      </w:r>
    </w:p>
    <w:p w14:paraId="25FE2773" w14:textId="4A3B7C28" w:rsidR="00DA6198" w:rsidRDefault="00DA6198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335A4E2C" w14:textId="77777777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D846F82" w14:textId="77777777" w:rsidR="00DE1854" w:rsidRPr="00AF7CBA" w:rsidRDefault="00DE1854" w:rsidP="00DE1854">
      <w:pPr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2CB69735" w14:textId="77777777" w:rsidR="00DE1854" w:rsidRPr="00AF7CBA" w:rsidRDefault="00DE1854" w:rsidP="00DE1854">
      <w:pPr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AF7CBA">
        <w:rPr>
          <w:rFonts w:ascii="Times New Roman" w:hAnsi="Times New Roman" w:cs="Times New Roman"/>
          <w:color w:val="000000" w:themeColor="text1"/>
        </w:rPr>
        <w:t>Felitti</w:t>
      </w:r>
      <w:proofErr w:type="spellEnd"/>
      <w:r w:rsidRPr="00AF7CBA">
        <w:rPr>
          <w:rFonts w:ascii="Times New Roman" w:hAnsi="Times New Roman" w:cs="Times New Roman"/>
          <w:color w:val="000000" w:themeColor="text1"/>
        </w:rPr>
        <w:t>, V., Anda, R., Nordenberg, D., Edwards, V., Koss, M., and Marks, J. (1998). "Adverse Childhood Experiences". American Journal of Preventive Medicine. 14 (4) pp. 245–258. doi:10.1016/S0749-3797(98)00017-8.</w:t>
      </w:r>
    </w:p>
    <w:p w14:paraId="010A37A7" w14:textId="54FC4E4F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508F3ACB" w14:textId="77777777" w:rsidR="00DE1854" w:rsidRPr="00AF7CBA" w:rsidRDefault="00DE1854" w:rsidP="00DE1854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AF7CBA">
        <w:rPr>
          <w:rFonts w:ascii="Times New Roman" w:hAnsi="Times New Roman" w:cs="Times New Roman"/>
          <w:color w:val="000000" w:themeColor="text1"/>
        </w:rPr>
        <w:t xml:space="preserve">Ingram, G. and Harris, J. (2001) </w:t>
      </w:r>
      <w:r w:rsidRPr="00AF7CBA">
        <w:rPr>
          <w:rFonts w:ascii="Times New Roman" w:hAnsi="Times New Roman" w:cs="Times New Roman"/>
          <w:i/>
          <w:iCs/>
          <w:color w:val="000000" w:themeColor="text1"/>
        </w:rPr>
        <w:t xml:space="preserve">Delivering GOOD Youth Work: A Working Guide to Surviving and Thriving. </w:t>
      </w:r>
      <w:r w:rsidRPr="00AF7CBA">
        <w:rPr>
          <w:rFonts w:ascii="Times New Roman" w:hAnsi="Times New Roman" w:cs="Times New Roman"/>
          <w:color w:val="000000" w:themeColor="text1"/>
        </w:rPr>
        <w:t>Dorset: Russell House Publishing Ltd.</w:t>
      </w:r>
    </w:p>
    <w:p w14:paraId="21CF5F3B" w14:textId="77777777" w:rsidR="00DE1854" w:rsidRPr="00AF7CBA" w:rsidRDefault="00DE1854" w:rsidP="00DE1854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</w:p>
    <w:p w14:paraId="7580F923" w14:textId="77777777" w:rsidR="00DE1854" w:rsidRPr="00AF7CBA" w:rsidRDefault="00DE1854" w:rsidP="00DE1854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AF7CBA">
        <w:rPr>
          <w:rFonts w:ascii="Times New Roman" w:hAnsi="Times New Roman" w:cs="Times New Roman"/>
          <w:color w:val="000000" w:themeColor="text1"/>
        </w:rPr>
        <w:t>Rosseter</w:t>
      </w:r>
      <w:proofErr w:type="spellEnd"/>
      <w:r w:rsidRPr="00AF7CBA">
        <w:rPr>
          <w:rFonts w:ascii="Times New Roman" w:hAnsi="Times New Roman" w:cs="Times New Roman"/>
          <w:color w:val="000000" w:themeColor="text1"/>
        </w:rPr>
        <w:t xml:space="preserve">, B. (1987) “Youth Workers as Educators”, in Jeffs, T. &amp; Smith, M. (eds). (1987) </w:t>
      </w:r>
      <w:r w:rsidRPr="00AF7CBA">
        <w:rPr>
          <w:rFonts w:ascii="Times New Roman" w:hAnsi="Times New Roman" w:cs="Times New Roman"/>
          <w:i/>
          <w:iCs/>
          <w:color w:val="000000" w:themeColor="text1"/>
        </w:rPr>
        <w:t>Youth Work</w:t>
      </w:r>
      <w:r w:rsidRPr="00AF7CBA">
        <w:rPr>
          <w:rFonts w:ascii="Times New Roman" w:hAnsi="Times New Roman" w:cs="Times New Roman"/>
          <w:color w:val="000000" w:themeColor="text1"/>
        </w:rPr>
        <w:t>, Basingstoke: Palgrave Macmillan, pp. 52-65.</w:t>
      </w:r>
    </w:p>
    <w:p w14:paraId="6FE2A168" w14:textId="77777777" w:rsidR="00DE1854" w:rsidRPr="00AF7CBA" w:rsidRDefault="00DE1854" w:rsidP="00DE1854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</w:p>
    <w:p w14:paraId="6E55118D" w14:textId="64570FFC" w:rsidR="00DE1854" w:rsidRDefault="00DE1854" w:rsidP="00DE1854">
      <w:pPr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AF7CBA">
        <w:rPr>
          <w:rFonts w:ascii="Times New Roman" w:hAnsi="Times New Roman" w:cs="Times New Roman"/>
          <w:color w:val="000000" w:themeColor="text1"/>
        </w:rPr>
        <w:t>Sapin</w:t>
      </w:r>
      <w:proofErr w:type="spellEnd"/>
      <w:r w:rsidRPr="00AF7CBA">
        <w:rPr>
          <w:rFonts w:ascii="Times New Roman" w:hAnsi="Times New Roman" w:cs="Times New Roman"/>
          <w:color w:val="000000" w:themeColor="text1"/>
        </w:rPr>
        <w:t xml:space="preserve">, K. (2013) </w:t>
      </w:r>
      <w:r w:rsidRPr="00AF7CBA">
        <w:rPr>
          <w:rFonts w:ascii="Times New Roman" w:hAnsi="Times New Roman" w:cs="Times New Roman"/>
          <w:i/>
          <w:iCs/>
          <w:color w:val="000000" w:themeColor="text1"/>
        </w:rPr>
        <w:t>Essential Skills for Youth work Practice 2</w:t>
      </w:r>
      <w:r w:rsidRPr="00AF7CBA">
        <w:rPr>
          <w:rFonts w:ascii="Times New Roman" w:hAnsi="Times New Roman" w:cs="Times New Roman"/>
          <w:i/>
          <w:iCs/>
          <w:color w:val="000000" w:themeColor="text1"/>
          <w:vertAlign w:val="superscript"/>
        </w:rPr>
        <w:t>nd</w:t>
      </w:r>
      <w:r w:rsidRPr="00AF7CBA">
        <w:rPr>
          <w:rFonts w:ascii="Times New Roman" w:hAnsi="Times New Roman" w:cs="Times New Roman"/>
          <w:i/>
          <w:iCs/>
          <w:color w:val="000000" w:themeColor="text1"/>
        </w:rPr>
        <w:t xml:space="preserve"> Ed. London: SAGA</w:t>
      </w:r>
    </w:p>
    <w:p w14:paraId="73375E50" w14:textId="77777777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2BC69FCF" w14:textId="77777777" w:rsidR="00DE1854" w:rsidRPr="00AF7CBA" w:rsidRDefault="00DE1854" w:rsidP="00DE1854">
      <w:pPr>
        <w:jc w:val="both"/>
        <w:rPr>
          <w:rFonts w:ascii="Times New Roman" w:hAnsi="Times New Roman" w:cs="Times New Roman"/>
          <w:color w:val="000000" w:themeColor="text1"/>
        </w:rPr>
      </w:pPr>
      <w:r w:rsidRPr="00AF7CBA">
        <w:rPr>
          <w:rFonts w:ascii="Times New Roman" w:hAnsi="Times New Roman" w:cs="Times New Roman"/>
          <w:color w:val="000000" w:themeColor="text1"/>
        </w:rPr>
        <w:t xml:space="preserve">Young, K. (2006) </w:t>
      </w:r>
      <w:r w:rsidRPr="00AF7CBA">
        <w:rPr>
          <w:rFonts w:ascii="Times New Roman" w:hAnsi="Times New Roman" w:cs="Times New Roman"/>
          <w:i/>
          <w:iCs/>
          <w:color w:val="000000" w:themeColor="text1"/>
        </w:rPr>
        <w:t>The Art of Youth Work 2</w:t>
      </w:r>
      <w:r w:rsidRPr="00AF7CBA">
        <w:rPr>
          <w:rFonts w:ascii="Times New Roman" w:hAnsi="Times New Roman" w:cs="Times New Roman"/>
          <w:i/>
          <w:iCs/>
          <w:color w:val="000000" w:themeColor="text1"/>
          <w:vertAlign w:val="superscript"/>
        </w:rPr>
        <w:t>nd</w:t>
      </w:r>
      <w:r w:rsidRPr="00AF7CBA">
        <w:rPr>
          <w:rFonts w:ascii="Times New Roman" w:hAnsi="Times New Roman" w:cs="Times New Roman"/>
          <w:i/>
          <w:iCs/>
          <w:color w:val="000000" w:themeColor="text1"/>
        </w:rPr>
        <w:t xml:space="preserve"> ed. </w:t>
      </w:r>
      <w:r w:rsidRPr="00AF7CBA">
        <w:rPr>
          <w:rFonts w:ascii="Times New Roman" w:hAnsi="Times New Roman" w:cs="Times New Roman"/>
          <w:color w:val="000000" w:themeColor="text1"/>
        </w:rPr>
        <w:t>Dorset: Russell House Publishing.</w:t>
      </w:r>
    </w:p>
    <w:p w14:paraId="7DED8CAE" w14:textId="77777777" w:rsidR="00DE1854" w:rsidRPr="00AF7CBA" w:rsidRDefault="00DE1854" w:rsidP="00DE1854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1D3AF02A" w14:textId="77777777" w:rsidR="00DE1854" w:rsidRPr="00AF7CBA" w:rsidRDefault="00DE1854" w:rsidP="00DE1854">
      <w:pPr>
        <w:jc w:val="both"/>
        <w:rPr>
          <w:rFonts w:ascii="Times New Roman" w:hAnsi="Times New Roman" w:cs="Times New Roman"/>
          <w:color w:val="000000" w:themeColor="text1"/>
        </w:rPr>
      </w:pPr>
      <w:r w:rsidRPr="00AF7CBA">
        <w:rPr>
          <w:rFonts w:ascii="Times New Roman" w:hAnsi="Times New Roman" w:cs="Times New Roman"/>
          <w:color w:val="000000" w:themeColor="text1"/>
        </w:rPr>
        <w:t xml:space="preserve">Youth Work in Wales Review Group. (2018) </w:t>
      </w:r>
      <w:r w:rsidRPr="00AF7CBA">
        <w:rPr>
          <w:rFonts w:ascii="Times New Roman" w:hAnsi="Times New Roman" w:cs="Times New Roman"/>
          <w:i/>
          <w:iCs/>
          <w:color w:val="000000" w:themeColor="text1"/>
        </w:rPr>
        <w:t>Youth Work in Wales: Principles and Purpose</w:t>
      </w:r>
      <w:r w:rsidRPr="00AF7CBA">
        <w:rPr>
          <w:rFonts w:ascii="Times New Roman" w:hAnsi="Times New Roman" w:cs="Times New Roman"/>
          <w:color w:val="000000" w:themeColor="text1"/>
        </w:rPr>
        <w:t xml:space="preserve">. </w:t>
      </w:r>
    </w:p>
    <w:p w14:paraId="791C45F5" w14:textId="77777777" w:rsidR="00DE1854" w:rsidRPr="00AF7CBA" w:rsidRDefault="00DE1854" w:rsidP="00DE1854">
      <w:pPr>
        <w:jc w:val="both"/>
        <w:rPr>
          <w:rFonts w:ascii="Times New Roman" w:hAnsi="Times New Roman" w:cs="Times New Roman"/>
          <w:color w:val="000000" w:themeColor="text1"/>
        </w:rPr>
      </w:pPr>
      <w:r w:rsidRPr="00AF7CBA">
        <w:rPr>
          <w:rFonts w:ascii="Times New Roman" w:hAnsi="Times New Roman" w:cs="Times New Roman"/>
          <w:color w:val="000000" w:themeColor="text1"/>
        </w:rPr>
        <w:t xml:space="preserve">Available at: </w:t>
      </w:r>
      <w:hyperlink r:id="rId5" w:history="1">
        <w:r w:rsidRPr="00AF7CBA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http://www.cwvys.org.uk/wp-content/uploads/2018/11/YOUTH-WORK-IN-WALES-PRINCIPLES-AND-PURPOSES.pdf</w:t>
        </w:r>
      </w:hyperlink>
    </w:p>
    <w:p w14:paraId="4CB4CBE1" w14:textId="77777777" w:rsidR="00DE1854" w:rsidRPr="00AF7CBA" w:rsidRDefault="00DE1854" w:rsidP="00DE1854">
      <w:pPr>
        <w:jc w:val="both"/>
        <w:rPr>
          <w:rFonts w:ascii="Times New Roman" w:hAnsi="Times New Roman" w:cs="Times New Roman"/>
          <w:color w:val="000000" w:themeColor="text1"/>
        </w:rPr>
      </w:pPr>
      <w:r w:rsidRPr="00AF7CBA">
        <w:rPr>
          <w:rFonts w:ascii="Times New Roman" w:hAnsi="Times New Roman" w:cs="Times New Roman"/>
          <w:color w:val="000000" w:themeColor="text1"/>
        </w:rPr>
        <w:t>(Accessed: 09 January 2020).</w:t>
      </w:r>
    </w:p>
    <w:p w14:paraId="4EFE4497" w14:textId="44A0251A" w:rsidR="00DE1854" w:rsidRDefault="00DE1854" w:rsidP="00DE1854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EBC2618" w14:textId="230E43C8" w:rsidR="00292028" w:rsidRDefault="00292028" w:rsidP="00DE1854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5954B94F" w14:textId="77777777" w:rsidR="00292028" w:rsidRPr="00EA7B2E" w:rsidRDefault="00292028" w:rsidP="00292028">
      <w:pPr>
        <w:spacing w:line="276" w:lineRule="auto"/>
        <w:rPr>
          <w:rFonts w:ascii="Arial" w:hAnsi="Arial" w:cs="Arial"/>
          <w:i/>
          <w:iCs/>
          <w:color w:val="000000" w:themeColor="text1"/>
        </w:rPr>
      </w:pPr>
      <w:r w:rsidRPr="00EA7B2E">
        <w:rPr>
          <w:rFonts w:ascii="Arial" w:hAnsi="Arial" w:cs="Arial"/>
          <w:color w:val="000000" w:themeColor="text1"/>
        </w:rPr>
        <w:t xml:space="preserve">Communities and Local Government. (2012) </w:t>
      </w:r>
      <w:r w:rsidRPr="00EA7B2E">
        <w:rPr>
          <w:rFonts w:ascii="Arial" w:hAnsi="Arial" w:cs="Arial"/>
          <w:i/>
          <w:iCs/>
          <w:color w:val="000000" w:themeColor="text1"/>
        </w:rPr>
        <w:t>Progress report by the ministerial working group on tackling inequalities experienced by Gypsies and Travellers.</w:t>
      </w:r>
    </w:p>
    <w:p w14:paraId="2255FA5F" w14:textId="77777777" w:rsidR="00292028" w:rsidRPr="00EA7B2E" w:rsidRDefault="00292028" w:rsidP="00292028">
      <w:pPr>
        <w:spacing w:line="276" w:lineRule="auto"/>
        <w:rPr>
          <w:rFonts w:ascii="Arial" w:hAnsi="Arial" w:cs="Arial"/>
          <w:color w:val="000000" w:themeColor="text1"/>
        </w:rPr>
      </w:pPr>
      <w:r w:rsidRPr="00EA7B2E">
        <w:rPr>
          <w:rFonts w:ascii="Arial" w:hAnsi="Arial" w:cs="Arial"/>
          <w:color w:val="000000" w:themeColor="text1"/>
        </w:rPr>
        <w:t xml:space="preserve">Available at: </w:t>
      </w:r>
      <w:hyperlink r:id="rId6" w:history="1">
        <w:r w:rsidRPr="00EA7B2E">
          <w:rPr>
            <w:rStyle w:val="Hyperlink"/>
            <w:rFonts w:ascii="Arial" w:hAnsi="Arial" w:cs="Arial"/>
            <w:color w:val="000000" w:themeColor="text1"/>
          </w:rPr>
          <w:t>https://assets.publishing.service.gov.uk/government/uploads/system/uploads/attachment_data/file/6287/2124046.pdf</w:t>
        </w:r>
      </w:hyperlink>
    </w:p>
    <w:p w14:paraId="5772CCDA" w14:textId="77777777" w:rsidR="00292028" w:rsidRPr="00EA7B2E" w:rsidRDefault="00292028" w:rsidP="00292028">
      <w:pPr>
        <w:spacing w:line="276" w:lineRule="auto"/>
        <w:rPr>
          <w:rFonts w:ascii="Arial" w:eastAsia="Times New Roman" w:hAnsi="Arial" w:cs="Arial"/>
          <w:i/>
          <w:iCs/>
          <w:color w:val="000000" w:themeColor="text1"/>
          <w:lang w:eastAsia="en-GB"/>
        </w:rPr>
      </w:pPr>
      <w:r w:rsidRPr="00EA7B2E">
        <w:rPr>
          <w:rFonts w:ascii="Arial" w:hAnsi="Arial" w:cs="Arial"/>
          <w:i/>
          <w:iCs/>
          <w:color w:val="000000" w:themeColor="text1"/>
        </w:rPr>
        <w:t>(</w:t>
      </w:r>
      <w:r w:rsidRPr="00EA7B2E">
        <w:rPr>
          <w:rFonts w:ascii="Arial" w:hAnsi="Arial" w:cs="Arial"/>
          <w:color w:val="000000" w:themeColor="text1"/>
        </w:rPr>
        <w:t>Accessed 22</w:t>
      </w:r>
      <w:r w:rsidRPr="00EA7B2E">
        <w:rPr>
          <w:rFonts w:ascii="Arial" w:hAnsi="Arial" w:cs="Arial"/>
          <w:color w:val="000000" w:themeColor="text1"/>
          <w:vertAlign w:val="superscript"/>
        </w:rPr>
        <w:t>nd</w:t>
      </w:r>
      <w:r w:rsidRPr="00EA7B2E">
        <w:rPr>
          <w:rFonts w:ascii="Arial" w:hAnsi="Arial" w:cs="Arial"/>
          <w:color w:val="000000" w:themeColor="text1"/>
        </w:rPr>
        <w:t xml:space="preserve"> November 2021).</w:t>
      </w:r>
      <w:r w:rsidRPr="00EA7B2E">
        <w:rPr>
          <w:rFonts w:ascii="Arial" w:hAnsi="Arial" w:cs="Arial"/>
          <w:i/>
          <w:iCs/>
          <w:color w:val="000000" w:themeColor="text1"/>
        </w:rPr>
        <w:t xml:space="preserve"> </w:t>
      </w:r>
    </w:p>
    <w:p w14:paraId="1F92AF1D" w14:textId="0ED7605A" w:rsidR="00292028" w:rsidRDefault="00292028" w:rsidP="00DE1854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6256C7F" w14:textId="77777777" w:rsidR="00B8684A" w:rsidRPr="00EA7B2E" w:rsidRDefault="00B8684A" w:rsidP="00B8684A">
      <w:pPr>
        <w:spacing w:line="276" w:lineRule="auto"/>
        <w:rPr>
          <w:rFonts w:ascii="Arial" w:hAnsi="Arial" w:cs="Arial"/>
        </w:rPr>
      </w:pPr>
      <w:proofErr w:type="spellStart"/>
      <w:r w:rsidRPr="00EA7B2E">
        <w:rPr>
          <w:rFonts w:ascii="Arial" w:hAnsi="Arial" w:cs="Arial"/>
        </w:rPr>
        <w:t>Kiddle</w:t>
      </w:r>
      <w:proofErr w:type="spellEnd"/>
      <w:r w:rsidRPr="00EA7B2E">
        <w:rPr>
          <w:rFonts w:ascii="Arial" w:hAnsi="Arial" w:cs="Arial"/>
        </w:rPr>
        <w:t xml:space="preserve">, C. (1999) </w:t>
      </w:r>
      <w:r w:rsidRPr="00EA7B2E">
        <w:rPr>
          <w:rFonts w:ascii="Arial" w:hAnsi="Arial" w:cs="Arial"/>
          <w:i/>
          <w:iCs/>
        </w:rPr>
        <w:t xml:space="preserve">Traveller Children, A Voice for Themselves. </w:t>
      </w:r>
      <w:r w:rsidRPr="00EA7B2E">
        <w:rPr>
          <w:rFonts w:ascii="Arial" w:hAnsi="Arial" w:cs="Arial"/>
        </w:rPr>
        <w:t>London: Jessica Kingsley Publishers Ltd.</w:t>
      </w:r>
    </w:p>
    <w:p w14:paraId="77981C02" w14:textId="2177653A" w:rsidR="00B8684A" w:rsidRDefault="00B8684A" w:rsidP="00DE1854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7C731624" w14:textId="77777777" w:rsidR="00B8684A" w:rsidRPr="00AF7CBA" w:rsidRDefault="00B8684A" w:rsidP="00DE1854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5A624E0C" w14:textId="77777777" w:rsidR="00DE1854" w:rsidRPr="00AF7CBA" w:rsidRDefault="00DE1854" w:rsidP="00DE1854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859087E" w14:textId="77777777" w:rsidR="00DE1854" w:rsidRPr="00AF7CBA" w:rsidRDefault="00DE1854" w:rsidP="00DE1854">
      <w:pPr>
        <w:jc w:val="both"/>
        <w:rPr>
          <w:rFonts w:ascii="Times New Roman" w:hAnsi="Times New Roman" w:cs="Times New Roman"/>
          <w:color w:val="000000" w:themeColor="text1"/>
        </w:rPr>
      </w:pPr>
      <w:r w:rsidRPr="00AF7CBA">
        <w:rPr>
          <w:rFonts w:ascii="Times New Roman" w:eastAsia="Times New Roman" w:hAnsi="Times New Roman" w:cs="Times New Roman"/>
          <w:color w:val="000000" w:themeColor="text1"/>
          <w:lang w:eastAsia="en-GB"/>
        </w:rPr>
        <w:t>Welsh Assembly Government. (2007) Young People, Youth Services. ‘</w:t>
      </w:r>
      <w:r w:rsidRPr="00AF7CBA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National Youth Services for Wales’. </w:t>
      </w:r>
      <w:r w:rsidRPr="00AF7CBA">
        <w:rPr>
          <w:rFonts w:ascii="Times New Roman" w:hAnsi="Times New Roman" w:cs="Times New Roman"/>
          <w:color w:val="000000" w:themeColor="text1"/>
        </w:rPr>
        <w:t>Cardiff: Welsh Assembly Government.</w:t>
      </w:r>
    </w:p>
    <w:p w14:paraId="21CCD258" w14:textId="37D8D6EF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D3CFFB7" w14:textId="77777777" w:rsidR="00DE1854" w:rsidRPr="00E5600B" w:rsidRDefault="00DE1854" w:rsidP="00DE1854">
      <w:pPr>
        <w:rPr>
          <w:rFonts w:ascii="Times New Roman" w:hAnsi="Times New Roman" w:cs="Times New Roman"/>
          <w:color w:val="000000" w:themeColor="text1"/>
        </w:rPr>
      </w:pPr>
      <w:r w:rsidRPr="00E5600B">
        <w:rPr>
          <w:rFonts w:ascii="Times New Roman" w:hAnsi="Times New Roman" w:cs="Times New Roman"/>
          <w:color w:val="000000" w:themeColor="text1"/>
        </w:rPr>
        <w:t xml:space="preserve">CLD Standards Council Scotland, (2019) </w:t>
      </w:r>
      <w:r w:rsidRPr="00E5600B">
        <w:rPr>
          <w:rFonts w:ascii="Times New Roman" w:hAnsi="Times New Roman" w:cs="Times New Roman"/>
          <w:i/>
          <w:iCs/>
          <w:color w:val="000000" w:themeColor="text1"/>
        </w:rPr>
        <w:t>Youth Work National Occupational Standards</w:t>
      </w:r>
      <w:r w:rsidRPr="00E5600B">
        <w:rPr>
          <w:rFonts w:ascii="Times New Roman" w:hAnsi="Times New Roman" w:cs="Times New Roman"/>
          <w:color w:val="000000" w:themeColor="text1"/>
        </w:rPr>
        <w:t>. London: CLD Standards Council Scotland.</w:t>
      </w:r>
    </w:p>
    <w:p w14:paraId="14BA618C" w14:textId="382AF0BD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8D1CEBA" w14:textId="77777777" w:rsidR="00DE1854" w:rsidRPr="00DE1854" w:rsidRDefault="00DE1854" w:rsidP="00DE1854">
      <w:pPr>
        <w:rPr>
          <w:rFonts w:ascii="Times New Roman" w:eastAsia="Times New Roman" w:hAnsi="Times New Roman" w:cs="Times New Roman"/>
          <w:lang w:eastAsia="en-GB"/>
        </w:rPr>
      </w:pPr>
      <w:r w:rsidRPr="00DE1854">
        <w:rPr>
          <w:rFonts w:ascii="Verdana" w:eastAsia="Times New Roman" w:hAnsi="Verdana" w:cs="Times New Roman"/>
          <w:color w:val="555555"/>
          <w:sz w:val="18"/>
          <w:szCs w:val="18"/>
          <w:shd w:val="clear" w:color="auto" w:fill="FFFFFF"/>
          <w:lang w:eastAsia="en-GB"/>
        </w:rPr>
        <w:t>CATTANACH, J., 2020. REDUCING CHILD HEALTH INEQUALITY AMONG GYPSY TRAVELLERS: THE JOURNAL OF THE HEALTH VISITORS' ASSOCIATION. </w:t>
      </w:r>
      <w:r w:rsidRPr="00DE1854">
        <w:rPr>
          <w:rFonts w:ascii="Verdana" w:eastAsia="Times New Roman" w:hAnsi="Verdana" w:cs="Times New Roman"/>
          <w:i/>
          <w:iCs/>
          <w:color w:val="555555"/>
          <w:sz w:val="18"/>
          <w:szCs w:val="18"/>
          <w:lang w:eastAsia="en-GB"/>
        </w:rPr>
        <w:t>Community Practitioner, </w:t>
      </w:r>
      <w:r w:rsidRPr="00DE1854">
        <w:rPr>
          <w:rFonts w:ascii="Verdana" w:eastAsia="Times New Roman" w:hAnsi="Verdana" w:cs="Times New Roman"/>
          <w:b/>
          <w:bCs/>
          <w:color w:val="555555"/>
          <w:sz w:val="18"/>
          <w:szCs w:val="18"/>
          <w:lang w:eastAsia="en-GB"/>
        </w:rPr>
        <w:t>93</w:t>
      </w:r>
      <w:r w:rsidRPr="00DE1854">
        <w:rPr>
          <w:rFonts w:ascii="Verdana" w:eastAsia="Times New Roman" w:hAnsi="Verdana" w:cs="Times New Roman"/>
          <w:color w:val="555555"/>
          <w:sz w:val="18"/>
          <w:szCs w:val="18"/>
          <w:shd w:val="clear" w:color="auto" w:fill="FFFFFF"/>
          <w:lang w:eastAsia="en-GB"/>
        </w:rPr>
        <w:t>(1), pp. 45-47.</w:t>
      </w:r>
    </w:p>
    <w:p w14:paraId="626253A8" w14:textId="73F46659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35D0326D" w14:textId="77777777" w:rsidR="00DE1854" w:rsidRPr="00DE1854" w:rsidRDefault="00DE1854" w:rsidP="00DE1854">
      <w:pPr>
        <w:rPr>
          <w:rFonts w:ascii="Times New Roman" w:eastAsia="Times New Roman" w:hAnsi="Times New Roman" w:cs="Times New Roman"/>
          <w:lang w:eastAsia="en-GB"/>
        </w:rPr>
      </w:pPr>
      <w:r w:rsidRPr="00DE1854">
        <w:rPr>
          <w:rFonts w:ascii="Roboto" w:eastAsia="Times New Roman" w:hAnsi="Roboto" w:cs="Times New Roman"/>
          <w:color w:val="555555"/>
          <w:sz w:val="21"/>
          <w:szCs w:val="21"/>
          <w:shd w:val="clear" w:color="auto" w:fill="FFFFFF"/>
          <w:lang w:eastAsia="en-GB"/>
        </w:rPr>
        <w:t>Allen M. (2011) Domestic violence within the Irish travelling community: the challenge for social work. British Journal of Social Work42(5): 870-86.</w:t>
      </w:r>
    </w:p>
    <w:p w14:paraId="020747B1" w14:textId="0F2B4DB7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3B8D3D35" w14:textId="77777777" w:rsidR="00DE1854" w:rsidRPr="00DE1854" w:rsidRDefault="00DE1854" w:rsidP="00DE1854">
      <w:pPr>
        <w:rPr>
          <w:rFonts w:ascii="Times New Roman" w:eastAsia="Times New Roman" w:hAnsi="Times New Roman" w:cs="Times New Roman"/>
          <w:lang w:eastAsia="en-GB"/>
        </w:rPr>
      </w:pPr>
      <w:r w:rsidRPr="00DE1854">
        <w:rPr>
          <w:rFonts w:ascii="Roboto" w:eastAsia="Times New Roman" w:hAnsi="Roboto" w:cs="Times New Roman"/>
          <w:color w:val="555555"/>
          <w:sz w:val="21"/>
          <w:szCs w:val="21"/>
          <w:shd w:val="clear" w:color="auto" w:fill="FFFFFF"/>
          <w:lang w:eastAsia="en-GB"/>
        </w:rPr>
        <w:t>Stokes J. (2009) Resilience and bereaved children: helping a child to develop a resilient mind-set following the death of a parent. Bereavement Care28(1): 9-17.</w:t>
      </w:r>
    </w:p>
    <w:p w14:paraId="0B5113A4" w14:textId="3471DF1D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1C7778E8" w14:textId="77777777" w:rsidR="00DE1854" w:rsidRPr="00DE1854" w:rsidRDefault="00DE1854" w:rsidP="00DE1854">
      <w:pPr>
        <w:rPr>
          <w:rFonts w:ascii="Times New Roman" w:eastAsia="Times New Roman" w:hAnsi="Times New Roman" w:cs="Times New Roman"/>
          <w:lang w:eastAsia="en-GB"/>
        </w:rPr>
      </w:pPr>
      <w:r w:rsidRPr="00DE1854">
        <w:rPr>
          <w:rFonts w:ascii="Roboto" w:eastAsia="Times New Roman" w:hAnsi="Roboto" w:cs="Times New Roman"/>
          <w:color w:val="555555"/>
          <w:sz w:val="21"/>
          <w:szCs w:val="21"/>
          <w:shd w:val="clear" w:color="auto" w:fill="FFFFFF"/>
          <w:lang w:eastAsia="en-GB"/>
        </w:rPr>
        <w:t xml:space="preserve">Van </w:t>
      </w:r>
      <w:proofErr w:type="spellStart"/>
      <w:r w:rsidRPr="00DE1854">
        <w:rPr>
          <w:rFonts w:ascii="Roboto" w:eastAsia="Times New Roman" w:hAnsi="Roboto" w:cs="Times New Roman"/>
          <w:color w:val="555555"/>
          <w:sz w:val="21"/>
          <w:szCs w:val="21"/>
          <w:shd w:val="clear" w:color="auto" w:fill="FFFFFF"/>
          <w:lang w:eastAsia="en-GB"/>
        </w:rPr>
        <w:t>Cleemput</w:t>
      </w:r>
      <w:proofErr w:type="spellEnd"/>
      <w:r w:rsidRPr="00DE1854">
        <w:rPr>
          <w:rFonts w:ascii="Roboto" w:eastAsia="Times New Roman" w:hAnsi="Roboto" w:cs="Times New Roman"/>
          <w:color w:val="555555"/>
          <w:sz w:val="21"/>
          <w:szCs w:val="21"/>
          <w:shd w:val="clear" w:color="auto" w:fill="FFFFFF"/>
          <w:lang w:eastAsia="en-GB"/>
        </w:rPr>
        <w:t xml:space="preserve"> P, Parry G, Thomas K, Peters J, Cooper C. (2007) Health-related beliefs and experiences of Gypsies and Travellers: a qualitative study. Journal of Epidemiology and Community Health 61(3): 205-10.</w:t>
      </w:r>
    </w:p>
    <w:p w14:paraId="0F89329B" w14:textId="77777777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39D5E2CD" w14:textId="77777777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1C89A91" w14:textId="77777777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2144282" w14:textId="77777777" w:rsidR="00DE1854" w:rsidRDefault="00DE1854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716EBF0" w14:textId="67DE9C04" w:rsidR="00A25653" w:rsidRPr="00A9247F" w:rsidRDefault="00A9247F" w:rsidP="00AF5845">
      <w:pPr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  <w:color w:val="000000" w:themeColor="text1"/>
        </w:rPr>
        <w:t>Finkelhor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D. (2015) A revised inventory of </w:t>
      </w:r>
      <w:proofErr w:type="spellStart"/>
      <w:r>
        <w:rPr>
          <w:rFonts w:ascii="Times New Roman" w:hAnsi="Times New Roman" w:cs="Times New Roman"/>
          <w:color w:val="000000" w:themeColor="text1"/>
        </w:rPr>
        <w:t>Aderse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Childhood Experiences.</w:t>
      </w:r>
      <w:r>
        <w:rPr>
          <w:rFonts w:ascii="Times New Roman" w:hAnsi="Times New Roman" w:cs="Times New Roman"/>
          <w:i/>
          <w:iCs/>
          <w:color w:val="000000" w:themeColor="text1"/>
        </w:rPr>
        <w:t xml:space="preserve"> Child Abuse &amp; Neglect </w:t>
      </w:r>
      <w:r w:rsidRPr="00A9247F">
        <w:rPr>
          <w:rFonts w:ascii="Times New Roman" w:hAnsi="Times New Roman" w:cs="Times New Roman"/>
          <w:color w:val="000000" w:themeColor="text1"/>
        </w:rPr>
        <w:t>48 pp.13-21.</w:t>
      </w:r>
    </w:p>
    <w:p w14:paraId="5A4E817E" w14:textId="6F6BA5D5" w:rsidR="00A9247F" w:rsidRPr="00A9247F" w:rsidRDefault="00A9247F" w:rsidP="00AF5845">
      <w:pPr>
        <w:jc w:val="both"/>
        <w:rPr>
          <w:rFonts w:ascii="Times New Roman" w:hAnsi="Times New Roman" w:cs="Times New Roman"/>
          <w:color w:val="000000" w:themeColor="text1"/>
        </w:rPr>
      </w:pPr>
      <w:r w:rsidRPr="00A9247F">
        <w:rPr>
          <w:rFonts w:ascii="Times New Roman" w:hAnsi="Times New Roman" w:cs="Times New Roman"/>
          <w:color w:val="000000" w:themeColor="text1"/>
        </w:rPr>
        <w:t>Available at: http://www.sciencedirect.com</w:t>
      </w:r>
    </w:p>
    <w:p w14:paraId="32E3065D" w14:textId="77777777" w:rsidR="00A9247F" w:rsidRPr="00AF5845" w:rsidRDefault="00A9247F" w:rsidP="00A9247F">
      <w:pPr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>(Accessed 17</w:t>
      </w:r>
      <w:r w:rsidRPr="00AF5845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AF5845">
        <w:rPr>
          <w:rFonts w:ascii="Times New Roman" w:hAnsi="Times New Roman" w:cs="Times New Roman"/>
          <w:color w:val="000000" w:themeColor="text1"/>
        </w:rPr>
        <w:t xml:space="preserve"> March 2022)</w:t>
      </w:r>
    </w:p>
    <w:p w14:paraId="4FB7BAAE" w14:textId="4A77FA3F" w:rsidR="00A9247F" w:rsidRDefault="00A9247F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77C82244" w14:textId="53D793AC" w:rsidR="00A9247F" w:rsidRDefault="00A9247F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104908D3" w14:textId="697B4D96" w:rsidR="00A9247F" w:rsidRDefault="00A9247F" w:rsidP="00AF5845">
      <w:pPr>
        <w:jc w:val="both"/>
        <w:rPr>
          <w:rFonts w:ascii="Times New Roman" w:hAnsi="Times New Roman" w:cs="Times New Roman"/>
          <w:i/>
          <w:iCs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NHR Evidence (2021) </w:t>
      </w:r>
      <w:r>
        <w:rPr>
          <w:rFonts w:ascii="Times New Roman" w:hAnsi="Times New Roman" w:cs="Times New Roman"/>
          <w:i/>
          <w:iCs/>
          <w:color w:val="000000" w:themeColor="text1"/>
        </w:rPr>
        <w:t>Informative and accessible health and care research</w:t>
      </w:r>
    </w:p>
    <w:p w14:paraId="3A5C6010" w14:textId="350BE918" w:rsidR="00A9247F" w:rsidRDefault="00A9247F" w:rsidP="00AF5845">
      <w:p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Available at: </w:t>
      </w:r>
      <w:hyperlink r:id="rId7" w:history="1">
        <w:r w:rsidRPr="00C40218">
          <w:rPr>
            <w:rStyle w:val="Hyperlink"/>
            <w:rFonts w:ascii="Times New Roman" w:hAnsi="Times New Roman" w:cs="Times New Roman"/>
          </w:rPr>
          <w:t>http://evidence.nihr.ac.uk</w:t>
        </w:r>
      </w:hyperlink>
    </w:p>
    <w:p w14:paraId="27475311" w14:textId="77777777" w:rsidR="00A9247F" w:rsidRPr="00AF5845" w:rsidRDefault="00A9247F" w:rsidP="00A9247F">
      <w:pPr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>(Accessed 17</w:t>
      </w:r>
      <w:r w:rsidRPr="00AF5845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AF5845">
        <w:rPr>
          <w:rFonts w:ascii="Times New Roman" w:hAnsi="Times New Roman" w:cs="Times New Roman"/>
          <w:color w:val="000000" w:themeColor="text1"/>
        </w:rPr>
        <w:t xml:space="preserve"> March 2022)</w:t>
      </w:r>
    </w:p>
    <w:p w14:paraId="242D33E3" w14:textId="77A05A81" w:rsidR="00A9247F" w:rsidRDefault="00A9247F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5DBD0D35" w14:textId="77777777" w:rsidR="00BD2BA7" w:rsidRPr="00A9247F" w:rsidRDefault="00BD2BA7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38B09E52" w14:textId="77777777" w:rsidR="00BD2BA7" w:rsidRPr="009D2B11" w:rsidRDefault="00BD2BA7" w:rsidP="00BD2BA7">
      <w:pPr>
        <w:ind w:left="720" w:hanging="720"/>
        <w:rPr>
          <w:rFonts w:cs="Times New Roman"/>
          <w:color w:val="000000"/>
          <w:shd w:val="clear" w:color="auto" w:fill="FFFFFF"/>
        </w:rPr>
      </w:pPr>
      <w:r w:rsidRPr="009D2B11">
        <w:rPr>
          <w:rFonts w:cs="Times New Roman"/>
          <w:color w:val="000000"/>
          <w:shd w:val="clear" w:color="auto" w:fill="FFFFFF"/>
        </w:rPr>
        <w:t xml:space="preserve">Parry, G., Van </w:t>
      </w:r>
      <w:proofErr w:type="spellStart"/>
      <w:r w:rsidRPr="009D2B11">
        <w:rPr>
          <w:rFonts w:cs="Times New Roman"/>
          <w:color w:val="000000"/>
          <w:shd w:val="clear" w:color="auto" w:fill="FFFFFF"/>
        </w:rPr>
        <w:t>Cleemput</w:t>
      </w:r>
      <w:proofErr w:type="spellEnd"/>
      <w:r w:rsidRPr="009D2B11">
        <w:rPr>
          <w:rFonts w:cs="Times New Roman"/>
          <w:color w:val="000000"/>
          <w:shd w:val="clear" w:color="auto" w:fill="FFFFFF"/>
        </w:rPr>
        <w:t>, P., Peters, J., Walters, S., Thomas, K., &amp; Cooper, C. (2007). Health status of Gypsies and Travellers in England. </w:t>
      </w:r>
      <w:r w:rsidRPr="009D2B11">
        <w:rPr>
          <w:rFonts w:cs="Times New Roman"/>
          <w:i/>
          <w:iCs/>
          <w:color w:val="000000"/>
          <w:shd w:val="clear" w:color="auto" w:fill="FFFFFF"/>
        </w:rPr>
        <w:t>Journal Of Epidemiology &amp; Community Health</w:t>
      </w:r>
      <w:r w:rsidRPr="009D2B11">
        <w:rPr>
          <w:rFonts w:cs="Times New Roman"/>
          <w:color w:val="000000"/>
          <w:shd w:val="clear" w:color="auto" w:fill="FFFFFF"/>
        </w:rPr>
        <w:t>, </w:t>
      </w:r>
      <w:r w:rsidRPr="009D2B11">
        <w:rPr>
          <w:rFonts w:cs="Times New Roman"/>
          <w:i/>
          <w:iCs/>
          <w:color w:val="000000"/>
          <w:shd w:val="clear" w:color="auto" w:fill="FFFFFF"/>
        </w:rPr>
        <w:t>61</w:t>
      </w:r>
      <w:r w:rsidRPr="009D2B11">
        <w:rPr>
          <w:rFonts w:cs="Times New Roman"/>
          <w:color w:val="000000"/>
          <w:shd w:val="clear" w:color="auto" w:fill="FFFFFF"/>
        </w:rPr>
        <w:t xml:space="preserve">(3), 198-204. </w:t>
      </w:r>
      <w:hyperlink r:id="rId8" w:history="1">
        <w:r w:rsidRPr="009D2B11">
          <w:rPr>
            <w:rStyle w:val="Hyperlink"/>
            <w:rFonts w:cs="Times New Roman"/>
            <w:shd w:val="clear" w:color="auto" w:fill="FFFFFF"/>
          </w:rPr>
          <w:t>https://doi.org/10.1136/jech.2006.045997</w:t>
        </w:r>
      </w:hyperlink>
      <w:r w:rsidRPr="009D2B11">
        <w:rPr>
          <w:rFonts w:cs="Times New Roman"/>
          <w:color w:val="000000"/>
          <w:shd w:val="clear" w:color="auto" w:fill="FFFFFF"/>
        </w:rPr>
        <w:t>.</w:t>
      </w:r>
    </w:p>
    <w:p w14:paraId="3D00D9DB" w14:textId="3791C3E7" w:rsidR="00A9247F" w:rsidRDefault="00A9247F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2FF7433" w14:textId="77777777" w:rsidR="00BD2BA7" w:rsidRPr="009D2B11" w:rsidRDefault="00BD2BA7" w:rsidP="00BD2BA7">
      <w:pPr>
        <w:tabs>
          <w:tab w:val="left" w:pos="720"/>
        </w:tabs>
        <w:ind w:left="720" w:hanging="720"/>
        <w:rPr>
          <w:rFonts w:cs="Times New Roman"/>
          <w:color w:val="000000"/>
          <w:shd w:val="clear" w:color="auto" w:fill="FFFFFF"/>
        </w:rPr>
      </w:pPr>
      <w:r w:rsidRPr="009D2B11">
        <w:rPr>
          <w:rFonts w:cs="Times New Roman"/>
          <w:color w:val="000000"/>
          <w:shd w:val="clear" w:color="auto" w:fill="FFFFFF"/>
        </w:rPr>
        <w:t>Le Bas, D. (2014). </w:t>
      </w:r>
      <w:r w:rsidRPr="009D2B11">
        <w:rPr>
          <w:rFonts w:cs="Times New Roman"/>
          <w:i/>
          <w:iCs/>
          <w:color w:val="000000"/>
          <w:shd w:val="clear" w:color="auto" w:fill="FFFFFF"/>
        </w:rPr>
        <w:t>Yes, Gypsies lag in education, but the reasons are complex and cultural | Damian Le Bas</w:t>
      </w:r>
      <w:r w:rsidRPr="009D2B11">
        <w:rPr>
          <w:rFonts w:cs="Times New Roman"/>
          <w:color w:val="000000"/>
          <w:shd w:val="clear" w:color="auto" w:fill="FFFFFF"/>
        </w:rPr>
        <w:t xml:space="preserve">. the Guardian. Retrieved 20 February 2022, from </w:t>
      </w:r>
      <w:hyperlink r:id="rId9" w:history="1">
        <w:r w:rsidRPr="009D2B11">
          <w:rPr>
            <w:rStyle w:val="Hyperlink"/>
            <w:rFonts w:cs="Times New Roman"/>
            <w:shd w:val="clear" w:color="auto" w:fill="FFFFFF"/>
          </w:rPr>
          <w:t>https://www.theguardian.com/commentisfree/2014/jan/22/gypsies-lagging-education-gypsies-travellers</w:t>
        </w:r>
      </w:hyperlink>
      <w:r w:rsidRPr="009D2B11">
        <w:rPr>
          <w:rFonts w:cs="Times New Roman"/>
          <w:color w:val="000000"/>
          <w:shd w:val="clear" w:color="auto" w:fill="FFFFFF"/>
        </w:rPr>
        <w:t>.</w:t>
      </w:r>
    </w:p>
    <w:p w14:paraId="6E155234" w14:textId="77777777" w:rsidR="00BD2BA7" w:rsidRDefault="00BD2BA7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2E5681D7" w14:textId="47BFEAF9" w:rsidR="00A9247F" w:rsidRDefault="00A9247F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28A63271" w14:textId="77777777" w:rsidR="00A9247F" w:rsidRDefault="00A9247F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1DCBCEB" w14:textId="77777777" w:rsidR="00A9247F" w:rsidRDefault="00A9247F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10D33F48" w14:textId="77777777" w:rsidR="00A9247F" w:rsidRDefault="00A9247F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D10C56B" w14:textId="4C486839" w:rsidR="00A25653" w:rsidRDefault="00A25653" w:rsidP="00AF5845">
      <w:pPr>
        <w:jc w:val="both"/>
        <w:rPr>
          <w:rFonts w:ascii="Times New Roman" w:hAnsi="Times New Roman" w:cs="Times New Roman"/>
          <w:i/>
          <w:iCs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Bing. (2019) </w:t>
      </w:r>
      <w:r>
        <w:rPr>
          <w:rFonts w:ascii="Times New Roman" w:hAnsi="Times New Roman" w:cs="Times New Roman"/>
          <w:i/>
          <w:iCs/>
          <w:color w:val="000000" w:themeColor="text1"/>
        </w:rPr>
        <w:t>Cycle of Adverse Childhood Experiences</w:t>
      </w:r>
    </w:p>
    <w:p w14:paraId="2973E51A" w14:textId="77777777" w:rsidR="00A25653" w:rsidRPr="00A25653" w:rsidRDefault="00A25653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0C1B157" w14:textId="66E54D4C" w:rsidR="00A25653" w:rsidRDefault="00A25653" w:rsidP="00AF5845">
      <w:p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Available at: </w:t>
      </w:r>
      <w:hyperlink r:id="rId10" w:history="1">
        <w:r w:rsidRPr="00C40218">
          <w:rPr>
            <w:rStyle w:val="Hyperlink"/>
            <w:rFonts w:ascii="Times New Roman" w:hAnsi="Times New Roman" w:cs="Times New Roman"/>
          </w:rPr>
          <w:t>https://www.bing.com/images/search?view=detailV2&amp;ccid=i6RyuyAt&amp;id=9A22815200DF2418A956E90CC19BB72C09E0EF9F&amp;thid=OIP.i6RyuyAtRCe4pEbCty50YAHaFj&amp;mediaurl=https%3a%2f%2fi.pinimg.com%2foriginals%2fc9%2f7e%2f44%2fc97e44205574b714df141a2149bfbc8f.jpg&amp;cdnurl=https%3a%2f%2fth.bing.com%2fth%2fid%2fR.8ba472bb202d4427b8a446c2b72e7460%3frik%3dn%252b%252fgCSy3m8EM6Q%26pid%3dImgRaw%26r%3d0&amp;exph=600&amp;expw=800&amp;q=This+cycle+of+childhood+adversity&amp;simid=608017801435622346&amp;FORM=IRPRST&amp;ck=88CF7D67A2FAD82A9F563A2DA8BA626E&amp;selectedIndex=0&amp;ajaxhist=0&amp;ajaxserp=0</w:t>
        </w:r>
      </w:hyperlink>
    </w:p>
    <w:p w14:paraId="7BE2BE46" w14:textId="77777777" w:rsidR="00A25653" w:rsidRPr="00AF5845" w:rsidRDefault="00A25653" w:rsidP="00A25653">
      <w:pPr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>(Accessed 17</w:t>
      </w:r>
      <w:r w:rsidRPr="00AF5845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AF5845">
        <w:rPr>
          <w:rFonts w:ascii="Times New Roman" w:hAnsi="Times New Roman" w:cs="Times New Roman"/>
          <w:color w:val="000000" w:themeColor="text1"/>
        </w:rPr>
        <w:t xml:space="preserve"> March 2022)</w:t>
      </w:r>
    </w:p>
    <w:p w14:paraId="1E1FFEE3" w14:textId="77777777" w:rsidR="00A25653" w:rsidRDefault="00A25653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34065F6C" w14:textId="5AB05393" w:rsidR="00A25653" w:rsidRPr="00A25653" w:rsidRDefault="00A25653" w:rsidP="00AF5845">
      <w:p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Public Health Wales (2020) </w:t>
      </w:r>
      <w:r>
        <w:rPr>
          <w:rFonts w:ascii="Times New Roman" w:hAnsi="Times New Roman" w:cs="Times New Roman"/>
          <w:i/>
          <w:iCs/>
          <w:color w:val="000000" w:themeColor="text1"/>
        </w:rPr>
        <w:t>What do we know about Adverse Childhood Experience</w:t>
      </w:r>
    </w:p>
    <w:p w14:paraId="6C0BF419" w14:textId="30232E2E" w:rsidR="00A25653" w:rsidRDefault="00A25653" w:rsidP="00AF5845">
      <w:p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Available at: </w:t>
      </w:r>
      <w:hyperlink r:id="rId11" w:history="1">
        <w:r w:rsidRPr="00C40218">
          <w:rPr>
            <w:rStyle w:val="Hyperlink"/>
            <w:rFonts w:ascii="Times New Roman" w:hAnsi="Times New Roman" w:cs="Times New Roman"/>
          </w:rPr>
          <w:t>https://phw.nhs.wales/topics/adverse-childhood-experiences/</w:t>
        </w:r>
      </w:hyperlink>
    </w:p>
    <w:p w14:paraId="1ABEB0CE" w14:textId="77777777" w:rsidR="00A25653" w:rsidRPr="00AF5845" w:rsidRDefault="00A25653" w:rsidP="00A25653">
      <w:pPr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>(Accessed 17</w:t>
      </w:r>
      <w:r w:rsidRPr="00AF5845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AF5845">
        <w:rPr>
          <w:rFonts w:ascii="Times New Roman" w:hAnsi="Times New Roman" w:cs="Times New Roman"/>
          <w:color w:val="000000" w:themeColor="text1"/>
        </w:rPr>
        <w:t xml:space="preserve"> March 2022)</w:t>
      </w:r>
    </w:p>
    <w:p w14:paraId="5B12BCB7" w14:textId="77777777" w:rsidR="00A25653" w:rsidRDefault="00A25653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9AE3A4A" w14:textId="5BFF2989" w:rsidR="00A25653" w:rsidRDefault="00A25653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6E941E3" w14:textId="77777777" w:rsidR="00A25653" w:rsidRPr="00AF5845" w:rsidRDefault="00A25653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502460D7" w14:textId="5911B246" w:rsidR="00DA6198" w:rsidRPr="00AF5845" w:rsidRDefault="00DA6198" w:rsidP="00AF5845">
      <w:pPr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AF5845">
        <w:rPr>
          <w:rFonts w:ascii="Times New Roman" w:hAnsi="Times New Roman" w:cs="Times New Roman"/>
          <w:color w:val="000000" w:themeColor="text1"/>
        </w:rPr>
        <w:t>Istockphotos</w:t>
      </w:r>
      <w:proofErr w:type="spellEnd"/>
      <w:r w:rsidRPr="00AF5845">
        <w:rPr>
          <w:rFonts w:ascii="Times New Roman" w:hAnsi="Times New Roman" w:cs="Times New Roman"/>
          <w:color w:val="000000" w:themeColor="text1"/>
        </w:rPr>
        <w:t xml:space="preserve"> (2020) </w:t>
      </w:r>
      <w:r w:rsidRPr="00AF5845">
        <w:rPr>
          <w:rFonts w:ascii="Times New Roman" w:hAnsi="Times New Roman" w:cs="Times New Roman"/>
          <w:i/>
          <w:iCs/>
          <w:color w:val="000000" w:themeColor="text1"/>
        </w:rPr>
        <w:t>School Student Stock Illustration</w:t>
      </w:r>
      <w:r w:rsidRPr="00AF5845">
        <w:rPr>
          <w:rFonts w:ascii="Times New Roman" w:hAnsi="Times New Roman" w:cs="Times New Roman"/>
          <w:color w:val="000000" w:themeColor="text1"/>
        </w:rPr>
        <w:t>.</w:t>
      </w:r>
    </w:p>
    <w:p w14:paraId="4213A1BB" w14:textId="6F4A7736" w:rsidR="00B01069" w:rsidRPr="00AF5845" w:rsidRDefault="00DA6198" w:rsidP="00AF5845">
      <w:pPr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 xml:space="preserve">Available at: </w:t>
      </w:r>
      <w:hyperlink r:id="rId12" w:history="1">
        <w:r w:rsidRPr="00AF5845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https://www.istockphoto.com/vector/school-students-gm513230303-47456238</w:t>
        </w:r>
      </w:hyperlink>
    </w:p>
    <w:p w14:paraId="47037BE5" w14:textId="736D18C5" w:rsidR="00DA6198" w:rsidRPr="00AF5845" w:rsidRDefault="00DA6198" w:rsidP="00AF5845">
      <w:pPr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>(Accessed 17</w:t>
      </w:r>
      <w:r w:rsidRPr="00AF5845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AF5845">
        <w:rPr>
          <w:rFonts w:ascii="Times New Roman" w:hAnsi="Times New Roman" w:cs="Times New Roman"/>
          <w:color w:val="000000" w:themeColor="text1"/>
        </w:rPr>
        <w:t xml:space="preserve"> March 2022)</w:t>
      </w:r>
    </w:p>
    <w:p w14:paraId="3B5C22CC" w14:textId="58AFAEDF" w:rsidR="00DA6198" w:rsidRPr="00AF5845" w:rsidRDefault="00DA6198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E5A1945" w14:textId="77777777" w:rsidR="00DA6198" w:rsidRPr="00AF5845" w:rsidRDefault="00DA6198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>The Little Oxford Dictionary. (1994) The Little Oxford Dictionary of current English 7</w:t>
      </w:r>
      <w:r w:rsidRPr="00AF5845">
        <w:rPr>
          <w:rFonts w:ascii="Times New Roman" w:hAnsi="Times New Roman" w:cs="Times New Roman"/>
          <w:color w:val="000000" w:themeColor="text1"/>
          <w:vertAlign w:val="superscript"/>
        </w:rPr>
        <w:t xml:space="preserve">Th </w:t>
      </w:r>
      <w:r w:rsidRPr="00AF5845">
        <w:rPr>
          <w:rFonts w:ascii="Times New Roman" w:hAnsi="Times New Roman" w:cs="Times New Roman"/>
          <w:color w:val="000000" w:themeColor="text1"/>
        </w:rPr>
        <w:t xml:space="preserve">Ed. Oxford: Oxford University </w:t>
      </w:r>
      <w:proofErr w:type="spellStart"/>
      <w:r w:rsidRPr="00AF5845">
        <w:rPr>
          <w:rFonts w:ascii="Times New Roman" w:hAnsi="Times New Roman" w:cs="Times New Roman"/>
          <w:color w:val="000000" w:themeColor="text1"/>
        </w:rPr>
        <w:t>PressED</w:t>
      </w:r>
      <w:proofErr w:type="spellEnd"/>
    </w:p>
    <w:p w14:paraId="66D474C8" w14:textId="7C45CA98" w:rsidR="00DA6198" w:rsidRPr="00AF5845" w:rsidRDefault="00DA6198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B9E8A62" w14:textId="77777777" w:rsidR="006F0532" w:rsidRPr="00AF5845" w:rsidRDefault="006F0532" w:rsidP="00AF5845">
      <w:pPr>
        <w:jc w:val="both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AF584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Lenz B. (2001). The transition from adolescence to young adulthood: a theoretical perspective. </w:t>
      </w:r>
      <w:r w:rsidRPr="00AF584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The Journal of school nursing : the official publication of the National Association of School Nurses</w:t>
      </w:r>
      <w:r w:rsidRPr="00AF584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 </w:t>
      </w:r>
      <w:r w:rsidRPr="00AF584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17</w:t>
      </w:r>
      <w:r w:rsidRPr="00AF584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(6), 300–306. https://doi.org/10.1177/10598405010170060401</w:t>
      </w:r>
    </w:p>
    <w:p w14:paraId="1C7A3257" w14:textId="5C2F78CA" w:rsidR="006F0532" w:rsidRPr="00AF5845" w:rsidRDefault="006F0532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3BDC7CA8" w14:textId="77777777" w:rsidR="006F0532" w:rsidRPr="00AF5845" w:rsidRDefault="006F0532" w:rsidP="00AF5845">
      <w:pPr>
        <w:jc w:val="both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AF584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Damon, W. and Hart, D., 1991. </w:t>
      </w:r>
      <w:r w:rsidRPr="00AF584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Self-understanding in childhood and adolescence</w:t>
      </w:r>
      <w:r w:rsidRPr="00AF584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 (No. 7). CUP Archive</w:t>
      </w:r>
    </w:p>
    <w:p w14:paraId="2439B726" w14:textId="1C409699" w:rsidR="006F0532" w:rsidRPr="00AF5845" w:rsidRDefault="006F0532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5DEFF587" w14:textId="77777777" w:rsidR="00DF214F" w:rsidRPr="00AF5845" w:rsidRDefault="00DF214F" w:rsidP="00AF5845">
      <w:pPr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 xml:space="preserve">Lerner, M.R. (2002) </w:t>
      </w:r>
      <w:r w:rsidRPr="00AF5845">
        <w:rPr>
          <w:rFonts w:ascii="Times New Roman" w:hAnsi="Times New Roman" w:cs="Times New Roman"/>
          <w:i/>
          <w:iCs/>
          <w:color w:val="000000" w:themeColor="text1"/>
        </w:rPr>
        <w:t xml:space="preserve">Adolescence Development, Diversity, Context, and Application. </w:t>
      </w:r>
      <w:r w:rsidRPr="00AF5845">
        <w:rPr>
          <w:rFonts w:ascii="Times New Roman" w:hAnsi="Times New Roman" w:cs="Times New Roman"/>
          <w:color w:val="000000" w:themeColor="text1"/>
        </w:rPr>
        <w:t>New Jersey: Pearson Education Ltd. </w:t>
      </w:r>
    </w:p>
    <w:p w14:paraId="74DE3442" w14:textId="157019E3" w:rsidR="00DF214F" w:rsidRPr="00AF5845" w:rsidRDefault="00DF214F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114DDCE4" w14:textId="77777777" w:rsidR="00DF214F" w:rsidRPr="00AF5845" w:rsidRDefault="00DF214F" w:rsidP="00AF5845">
      <w:pPr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 xml:space="preserve">Steinberg, L. (2002) </w:t>
      </w:r>
      <w:r w:rsidRPr="00AF5845">
        <w:rPr>
          <w:rFonts w:ascii="Times New Roman" w:hAnsi="Times New Roman" w:cs="Times New Roman"/>
          <w:i/>
          <w:iCs/>
          <w:color w:val="000000" w:themeColor="text1"/>
        </w:rPr>
        <w:t xml:space="preserve">Adolescence, </w:t>
      </w:r>
      <w:r w:rsidRPr="00AF5845">
        <w:rPr>
          <w:rFonts w:ascii="Times New Roman" w:hAnsi="Times New Roman" w:cs="Times New Roman"/>
          <w:color w:val="000000" w:themeColor="text1"/>
        </w:rPr>
        <w:t>New York: The McGraw-Hill Companies. </w:t>
      </w:r>
    </w:p>
    <w:p w14:paraId="089DCBF8" w14:textId="283BC602" w:rsidR="00DF214F" w:rsidRPr="00AF5845" w:rsidRDefault="00DF214F" w:rsidP="00AF584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DCA1BB0" w14:textId="77777777" w:rsidR="00DF214F" w:rsidRPr="00AF5845" w:rsidRDefault="00DF214F" w:rsidP="00AF5845">
      <w:pPr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 xml:space="preserve">Adams, G. R. (2006) </w:t>
      </w:r>
      <w:r w:rsidRPr="00AF5845">
        <w:rPr>
          <w:rFonts w:ascii="Times New Roman" w:hAnsi="Times New Roman" w:cs="Times New Roman"/>
          <w:i/>
          <w:iCs/>
          <w:color w:val="000000" w:themeColor="text1"/>
        </w:rPr>
        <w:t>Blackwell Handbook of Adolescence</w:t>
      </w:r>
      <w:r w:rsidRPr="00AF5845">
        <w:rPr>
          <w:rFonts w:ascii="Times New Roman" w:hAnsi="Times New Roman" w:cs="Times New Roman"/>
          <w:color w:val="000000" w:themeColor="text1"/>
        </w:rPr>
        <w:t>. Oxford: Blackwell Publishing Ltd. </w:t>
      </w:r>
    </w:p>
    <w:p w14:paraId="09959899" w14:textId="77777777" w:rsidR="00AF5845" w:rsidRPr="00AF5845" w:rsidRDefault="00AF5845" w:rsidP="00AF5845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006401CE" w14:textId="0D477664" w:rsidR="00DF214F" w:rsidRPr="00AF5845" w:rsidRDefault="00DF214F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 xml:space="preserve">Coles, B. (1995) </w:t>
      </w:r>
      <w:r w:rsidRPr="00AF5845">
        <w:rPr>
          <w:rFonts w:ascii="Times New Roman" w:hAnsi="Times New Roman" w:cs="Times New Roman"/>
          <w:i/>
          <w:iCs/>
          <w:color w:val="000000" w:themeColor="text1"/>
        </w:rPr>
        <w:t>Youth and Social Policy.</w:t>
      </w:r>
      <w:r w:rsidRPr="00AF5845">
        <w:rPr>
          <w:rFonts w:ascii="Times New Roman" w:hAnsi="Times New Roman" w:cs="Times New Roman"/>
          <w:color w:val="000000" w:themeColor="text1"/>
        </w:rPr>
        <w:t xml:space="preserve"> London: UCL Press.</w:t>
      </w:r>
    </w:p>
    <w:p w14:paraId="7D3C775D" w14:textId="77777777" w:rsidR="005B547C" w:rsidRPr="00AF5845" w:rsidRDefault="005B547C" w:rsidP="00AF5845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32F292DE" w14:textId="77777777" w:rsidR="005B547C" w:rsidRPr="00AF5845" w:rsidRDefault="005B547C" w:rsidP="00AF5845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5D0D4E46" w14:textId="13BC1EB4" w:rsidR="005B547C" w:rsidRPr="00AF5845" w:rsidRDefault="005B547C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 xml:space="preserve">Fun Filled Events (2019) Giant </w:t>
      </w:r>
      <w:r w:rsidRPr="00AF5845">
        <w:rPr>
          <w:rFonts w:ascii="Times New Roman" w:hAnsi="Times New Roman" w:cs="Times New Roman"/>
          <w:i/>
          <w:iCs/>
          <w:color w:val="000000" w:themeColor="text1"/>
        </w:rPr>
        <w:t xml:space="preserve">Snake and Ladder </w:t>
      </w:r>
    </w:p>
    <w:p w14:paraId="6280C013" w14:textId="4958B05B" w:rsidR="005B547C" w:rsidRPr="00AF5845" w:rsidRDefault="005B547C" w:rsidP="00AF5845">
      <w:pPr>
        <w:pStyle w:val="NoSpacing"/>
      </w:pPr>
      <w:r w:rsidRPr="00AF5845">
        <w:t>Available</w:t>
      </w:r>
      <w:r w:rsidR="00AF5845">
        <w:t xml:space="preserve"> at:</w:t>
      </w:r>
      <w:r w:rsidRPr="00AF5845">
        <w:t xml:space="preserve"> </w:t>
      </w:r>
      <w:hyperlink r:id="rId13" w:history="1">
        <w:r w:rsidRPr="00AF5845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https://www.funfilledevents.com.au/images/services/Games_and_activity/Giant-Snakes-Ladders.jpg</w:t>
        </w:r>
      </w:hyperlink>
    </w:p>
    <w:p w14:paraId="00558148" w14:textId="2EDE9C92" w:rsidR="005B547C" w:rsidRPr="00AF5845" w:rsidRDefault="005B547C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>(Accessed 17</w:t>
      </w:r>
      <w:r w:rsidRPr="00AF5845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AF5845">
        <w:rPr>
          <w:rFonts w:ascii="Times New Roman" w:hAnsi="Times New Roman" w:cs="Times New Roman"/>
          <w:color w:val="000000" w:themeColor="text1"/>
        </w:rPr>
        <w:t xml:space="preserve"> </w:t>
      </w:r>
      <w:r w:rsidR="00AF5845" w:rsidRPr="00AF5845">
        <w:rPr>
          <w:rFonts w:ascii="Times New Roman" w:hAnsi="Times New Roman" w:cs="Times New Roman"/>
          <w:color w:val="000000" w:themeColor="text1"/>
        </w:rPr>
        <w:t>March</w:t>
      </w:r>
      <w:r w:rsidRPr="00AF5845">
        <w:rPr>
          <w:rFonts w:ascii="Times New Roman" w:hAnsi="Times New Roman" w:cs="Times New Roman"/>
          <w:color w:val="000000" w:themeColor="text1"/>
        </w:rPr>
        <w:t xml:space="preserve"> 2022).</w:t>
      </w:r>
    </w:p>
    <w:p w14:paraId="1827F0E7" w14:textId="064F3189" w:rsidR="00DF214F" w:rsidRPr="00AF5845" w:rsidRDefault="00DF214F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</w:p>
    <w:p w14:paraId="272C101D" w14:textId="22C7A42B" w:rsidR="007A6C56" w:rsidRPr="00AF5845" w:rsidRDefault="007A6C56" w:rsidP="00AF5845">
      <w:pPr>
        <w:shd w:val="clear" w:color="auto" w:fill="FFFFFF" w:themeFill="background1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 xml:space="preserve">Parliament. (2020) </w:t>
      </w:r>
      <w:r w:rsidRPr="00AF5845">
        <w:rPr>
          <w:rFonts w:ascii="Times New Roman" w:hAnsi="Times New Roman" w:cs="Times New Roman"/>
          <w:i/>
          <w:iCs/>
          <w:color w:val="000000" w:themeColor="text1"/>
        </w:rPr>
        <w:t>What we know about inequali</w:t>
      </w:r>
      <w:r w:rsidR="00AF5845" w:rsidRPr="00AF5845">
        <w:rPr>
          <w:rFonts w:ascii="Times New Roman" w:hAnsi="Times New Roman" w:cs="Times New Roman"/>
          <w:i/>
          <w:iCs/>
          <w:color w:val="000000" w:themeColor="text1"/>
        </w:rPr>
        <w:t xml:space="preserve">ties facing Gypsy, Roma and Traveller Communities. </w:t>
      </w:r>
    </w:p>
    <w:p w14:paraId="5FF1D0B3" w14:textId="12DC05D7" w:rsidR="00AF5845" w:rsidRPr="00AF5845" w:rsidRDefault="00AF5845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 xml:space="preserve">Available at: </w:t>
      </w:r>
      <w:hyperlink r:id="rId14" w:anchor=":~:text=The%20census%20recorded%2058%2C000%20people%20as%20Gypsy%2FTraveller%20in,possible%20reasons%20for%20the%20undercount%2C%20discussed%20further%20below" w:history="1">
        <w:r w:rsidRPr="00AF5845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https://publications.parliament.uk/pa/cm201719/cmselect/cmwomeq/360/report-files/36005.htm#:~:text=The%20census%20recorded%2058%2C000%20people%20as%20Gypsy%2FTraveller%20in,possible%20reasons%20for%20the%20undercount%2C%20discussed%20further%20below</w:t>
        </w:r>
      </w:hyperlink>
      <w:r w:rsidRPr="00AF5845">
        <w:rPr>
          <w:rFonts w:ascii="Times New Roman" w:hAnsi="Times New Roman" w:cs="Times New Roman"/>
          <w:color w:val="000000" w:themeColor="text1"/>
        </w:rPr>
        <w:t>.</w:t>
      </w:r>
    </w:p>
    <w:p w14:paraId="1D602952" w14:textId="5E35E1F8" w:rsidR="00AF5845" w:rsidRPr="00AF5845" w:rsidRDefault="00AF5845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>(Accessed 17</w:t>
      </w:r>
      <w:r w:rsidRPr="00AF5845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AF5845">
        <w:rPr>
          <w:rFonts w:ascii="Times New Roman" w:hAnsi="Times New Roman" w:cs="Times New Roman"/>
          <w:color w:val="000000" w:themeColor="text1"/>
        </w:rPr>
        <w:t xml:space="preserve"> March 2022).</w:t>
      </w:r>
    </w:p>
    <w:p w14:paraId="5465E5B4" w14:textId="203F89E0" w:rsidR="00AF5845" w:rsidRPr="00AF5845" w:rsidRDefault="00AF5845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</w:p>
    <w:p w14:paraId="40990DD2" w14:textId="4AB41B03" w:rsidR="00AF5845" w:rsidRPr="00AF5845" w:rsidRDefault="00AF5845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</w:p>
    <w:p w14:paraId="7A7D273D" w14:textId="2E57579B" w:rsidR="00AF5845" w:rsidRPr="00AF5845" w:rsidRDefault="00AF5845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</w:p>
    <w:p w14:paraId="67C8A64E" w14:textId="0F6BDCB8" w:rsidR="00AF5845" w:rsidRPr="00AF5845" w:rsidRDefault="00AF5845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>Roma Support Group, (2020) Gypsy Roma and Traveller History Month 2021</w:t>
      </w:r>
    </w:p>
    <w:p w14:paraId="37FF29A1" w14:textId="6EA0E75D" w:rsidR="00AF5845" w:rsidRPr="00AF5845" w:rsidRDefault="00AF5845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 xml:space="preserve">Available at: </w:t>
      </w:r>
      <w:hyperlink r:id="rId15" w:history="1">
        <w:r w:rsidRPr="00AF5845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https://www.romasupportgroup.org.uk/gypsy-roma-and-traveller-history-month-2021.html</w:t>
        </w:r>
      </w:hyperlink>
    </w:p>
    <w:p w14:paraId="6065E3A7" w14:textId="77777777" w:rsidR="00AF5845" w:rsidRPr="00AF5845" w:rsidRDefault="00AF5845" w:rsidP="00AF584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AF5845">
        <w:rPr>
          <w:rFonts w:ascii="Times New Roman" w:hAnsi="Times New Roman" w:cs="Times New Roman"/>
          <w:color w:val="000000" w:themeColor="text1"/>
        </w:rPr>
        <w:t>(Accessed 17</w:t>
      </w:r>
      <w:r w:rsidRPr="00AF5845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AF5845">
        <w:rPr>
          <w:rFonts w:ascii="Times New Roman" w:hAnsi="Times New Roman" w:cs="Times New Roman"/>
          <w:color w:val="000000" w:themeColor="text1"/>
        </w:rPr>
        <w:t xml:space="preserve"> March 2022).</w:t>
      </w:r>
    </w:p>
    <w:p w14:paraId="17C443AD" w14:textId="0156C5AD" w:rsidR="00AF5845" w:rsidRDefault="00AF5845" w:rsidP="00DF214F">
      <w:pPr>
        <w:shd w:val="clear" w:color="auto" w:fill="FFFFFF" w:themeFill="background1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78EA3405" w14:textId="4BDA8A2B" w:rsidR="0049654B" w:rsidRDefault="0049654B" w:rsidP="00DF214F">
      <w:pPr>
        <w:shd w:val="clear" w:color="auto" w:fill="FFFFFF" w:themeFill="background1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2D27FD9B" w14:textId="77777777" w:rsidR="0049654B" w:rsidRPr="009D2B11" w:rsidRDefault="0049654B" w:rsidP="0049654B">
      <w:pPr>
        <w:tabs>
          <w:tab w:val="left" w:pos="720"/>
        </w:tabs>
        <w:ind w:left="720" w:hanging="720"/>
        <w:rPr>
          <w:rFonts w:cs="Times New Roman"/>
          <w:color w:val="000000"/>
          <w:shd w:val="clear" w:color="auto" w:fill="FFFFFF"/>
        </w:rPr>
      </w:pPr>
      <w:r w:rsidRPr="009D2B11">
        <w:rPr>
          <w:rFonts w:cs="Times New Roman"/>
          <w:color w:val="000000"/>
          <w:shd w:val="clear" w:color="auto" w:fill="FFFFFF"/>
        </w:rPr>
        <w:t>Homes, E. (2020). </w:t>
      </w:r>
      <w:r w:rsidRPr="009D2B11">
        <w:rPr>
          <w:rFonts w:cs="Times New Roman"/>
          <w:i/>
          <w:iCs/>
          <w:color w:val="000000"/>
          <w:shd w:val="clear" w:color="auto" w:fill="FFFFFF"/>
        </w:rPr>
        <w:t>Improving inclusion for Gypsy, Roma and Traveller pupils | Optimus Education Blog</w:t>
      </w:r>
      <w:r w:rsidRPr="009D2B11">
        <w:rPr>
          <w:rFonts w:cs="Times New Roman"/>
          <w:color w:val="000000"/>
          <w:shd w:val="clear" w:color="auto" w:fill="FFFFFF"/>
        </w:rPr>
        <w:t xml:space="preserve">. Blog.optimus-education.com. Retrieved 20 February 2022, from </w:t>
      </w:r>
      <w:hyperlink r:id="rId16" w:history="1">
        <w:r w:rsidRPr="009D2B11">
          <w:rPr>
            <w:rStyle w:val="Hyperlink"/>
            <w:rFonts w:cs="Times New Roman"/>
            <w:shd w:val="clear" w:color="auto" w:fill="FFFFFF"/>
          </w:rPr>
          <w:t>https://blog.optimus-education.com/improving-inclusion-gypsy-roma-and-traveller-pupils</w:t>
        </w:r>
      </w:hyperlink>
      <w:r w:rsidRPr="009D2B11">
        <w:rPr>
          <w:rFonts w:cs="Times New Roman"/>
          <w:color w:val="000000"/>
          <w:shd w:val="clear" w:color="auto" w:fill="FFFFFF"/>
        </w:rPr>
        <w:t>.</w:t>
      </w:r>
    </w:p>
    <w:p w14:paraId="19F37DA6" w14:textId="36FF5DFC" w:rsidR="0049654B" w:rsidRDefault="0049654B" w:rsidP="00DF214F">
      <w:pPr>
        <w:shd w:val="clear" w:color="auto" w:fill="FFFFFF" w:themeFill="background1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7DC54B8F" w14:textId="14F0A3F0" w:rsidR="0049654B" w:rsidRDefault="0049654B" w:rsidP="00DF214F">
      <w:pPr>
        <w:shd w:val="clear" w:color="auto" w:fill="FFFFFF" w:themeFill="background1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6DE66AF1" w14:textId="77777777" w:rsidR="0049654B" w:rsidRPr="009D2B11" w:rsidRDefault="0049654B" w:rsidP="0049654B">
      <w:pPr>
        <w:pStyle w:val="NoSpacing"/>
        <w:jc w:val="both"/>
        <w:rPr>
          <w:rFonts w:cs="Times New Roman"/>
        </w:rPr>
      </w:pPr>
      <w:r w:rsidRPr="009D2B11">
        <w:rPr>
          <w:rFonts w:cs="Times New Roman"/>
        </w:rPr>
        <w:t>Smith, D., &amp; Ruston, A. (2013). ‘If you feel that nobody wants you you'll withdraw into your own’: Gypsies/Travellers, networks and healthcare utilisation. </w:t>
      </w:r>
      <w:r w:rsidRPr="009D2B11">
        <w:rPr>
          <w:rFonts w:cs="Times New Roman"/>
          <w:i/>
          <w:iCs/>
        </w:rPr>
        <w:t>Sociology of Health &amp; Illness</w:t>
      </w:r>
      <w:r w:rsidRPr="009D2B11">
        <w:rPr>
          <w:rFonts w:cs="Times New Roman"/>
        </w:rPr>
        <w:t>, </w:t>
      </w:r>
      <w:r w:rsidRPr="009D2B11">
        <w:rPr>
          <w:rFonts w:cs="Times New Roman"/>
          <w:i/>
          <w:iCs/>
        </w:rPr>
        <w:t>35</w:t>
      </w:r>
      <w:r w:rsidRPr="009D2B11">
        <w:rPr>
          <w:rFonts w:cs="Times New Roman"/>
        </w:rPr>
        <w:t xml:space="preserve">(8), 1196-1210. </w:t>
      </w:r>
      <w:hyperlink r:id="rId17" w:history="1">
        <w:r w:rsidRPr="009D2B11">
          <w:rPr>
            <w:rStyle w:val="Hyperlink"/>
            <w:rFonts w:cs="Times New Roman"/>
          </w:rPr>
          <w:t>https://doi.org/10.1111/1467-9566.12029</w:t>
        </w:r>
      </w:hyperlink>
    </w:p>
    <w:p w14:paraId="3BA18C92" w14:textId="77777777" w:rsidR="0049654B" w:rsidRPr="009D2B11" w:rsidRDefault="0049654B" w:rsidP="0049654B">
      <w:pPr>
        <w:pStyle w:val="NoSpacing"/>
        <w:jc w:val="both"/>
        <w:rPr>
          <w:rFonts w:cs="Times New Roman"/>
          <w:b/>
        </w:rPr>
      </w:pPr>
      <w:r w:rsidRPr="009D2B11">
        <w:rPr>
          <w:rFonts w:cs="Times New Roman"/>
          <w:shd w:val="clear" w:color="auto" w:fill="FFFFFF"/>
        </w:rPr>
        <w:t>(Accessed on 22</w:t>
      </w:r>
      <w:r w:rsidRPr="009D2B11">
        <w:rPr>
          <w:rFonts w:cs="Times New Roman"/>
          <w:shd w:val="clear" w:color="auto" w:fill="FFFFFF"/>
          <w:vertAlign w:val="superscript"/>
        </w:rPr>
        <w:t>nd</w:t>
      </w:r>
      <w:r w:rsidRPr="009D2B11">
        <w:rPr>
          <w:rFonts w:cs="Times New Roman"/>
          <w:shd w:val="clear" w:color="auto" w:fill="FFFFFF"/>
        </w:rPr>
        <w:t xml:space="preserve"> February 2022).</w:t>
      </w:r>
    </w:p>
    <w:p w14:paraId="3F9AA1F8" w14:textId="77777777" w:rsidR="0049654B" w:rsidRPr="009D2B11" w:rsidRDefault="0049654B" w:rsidP="0049654B">
      <w:pPr>
        <w:pStyle w:val="NoSpacing"/>
        <w:jc w:val="both"/>
        <w:rPr>
          <w:rFonts w:cs="Times New Roman"/>
        </w:rPr>
      </w:pPr>
    </w:p>
    <w:p w14:paraId="6ECDF2BF" w14:textId="77777777" w:rsidR="0049654B" w:rsidRPr="00AF5845" w:rsidRDefault="0049654B" w:rsidP="00DF214F">
      <w:pPr>
        <w:shd w:val="clear" w:color="auto" w:fill="FFFFFF" w:themeFill="background1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sectPr w:rsidR="0049654B" w:rsidRPr="00AF5845" w:rsidSect="00F703E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37B9E"/>
    <w:multiLevelType w:val="hybridMultilevel"/>
    <w:tmpl w:val="4AAE7838"/>
    <w:lvl w:ilvl="0" w:tplc="59FC76F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18910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EEDF3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A20AA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72695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E21B3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8A1CD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6842D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92DFE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F85659"/>
    <w:multiLevelType w:val="hybridMultilevel"/>
    <w:tmpl w:val="9940D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A418E2"/>
    <w:multiLevelType w:val="hybridMultilevel"/>
    <w:tmpl w:val="ADF4F262"/>
    <w:lvl w:ilvl="0" w:tplc="47D8B28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60946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B46B1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4E79D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BE4C6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608A4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5E468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06BCC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7815E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07F11"/>
    <w:multiLevelType w:val="hybridMultilevel"/>
    <w:tmpl w:val="1320FDCC"/>
    <w:lvl w:ilvl="0" w:tplc="05AE3D1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2E5C0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B4563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40BCF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C2A12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74D89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2858C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64A81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3606D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69"/>
    <w:rsid w:val="00214B4B"/>
    <w:rsid w:val="00292028"/>
    <w:rsid w:val="00462575"/>
    <w:rsid w:val="0049654B"/>
    <w:rsid w:val="00525366"/>
    <w:rsid w:val="005B547C"/>
    <w:rsid w:val="006F0532"/>
    <w:rsid w:val="007A6C56"/>
    <w:rsid w:val="00905ED3"/>
    <w:rsid w:val="00A25653"/>
    <w:rsid w:val="00A9247F"/>
    <w:rsid w:val="00AF5845"/>
    <w:rsid w:val="00B01069"/>
    <w:rsid w:val="00B8684A"/>
    <w:rsid w:val="00BD2BA7"/>
    <w:rsid w:val="00D5304A"/>
    <w:rsid w:val="00DA6198"/>
    <w:rsid w:val="00DE1854"/>
    <w:rsid w:val="00DF214F"/>
    <w:rsid w:val="00E14C9A"/>
    <w:rsid w:val="00F7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ABAD99"/>
  <w15:chartTrackingRefBased/>
  <w15:docId w15:val="{99C4C607-21F1-244F-ACC7-B5E696FAB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61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619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6F0532"/>
  </w:style>
  <w:style w:type="paragraph" w:styleId="ListParagraph">
    <w:name w:val="List Paragraph"/>
    <w:basedOn w:val="Normal"/>
    <w:uiPriority w:val="34"/>
    <w:qFormat/>
    <w:rsid w:val="00DF214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B547C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F58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7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18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5911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6166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36/jech.2006.045997" TargetMode="External"/><Relationship Id="rId13" Type="http://schemas.openxmlformats.org/officeDocument/2006/relationships/hyperlink" Target="https://www.funfilledevents.com.au/images/services/Games_and_activity/Giant-Snakes-Ladders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vidence.nihr.ac.uk" TargetMode="External"/><Relationship Id="rId12" Type="http://schemas.openxmlformats.org/officeDocument/2006/relationships/hyperlink" Target="https://www.istockphoto.com/vector/school-students-gm513230303-47456238" TargetMode="External"/><Relationship Id="rId17" Type="http://schemas.openxmlformats.org/officeDocument/2006/relationships/hyperlink" Target="https://doi.org/10.1111/1467-9566.12029" TargetMode="External"/><Relationship Id="rId2" Type="http://schemas.openxmlformats.org/officeDocument/2006/relationships/styles" Target="styles.xml"/><Relationship Id="rId16" Type="http://schemas.openxmlformats.org/officeDocument/2006/relationships/hyperlink" Target="https://blog.optimus-education.com/improving-inclusion-gypsy-roma-and-traveller-pupil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ssets.publishing.service.gov.uk/government/uploads/system/uploads/attachment_data/file/6287/2124046.pdf" TargetMode="External"/><Relationship Id="rId11" Type="http://schemas.openxmlformats.org/officeDocument/2006/relationships/hyperlink" Target="https://phw.nhs.wales/topics/adverse-childhood-experiences/" TargetMode="External"/><Relationship Id="rId5" Type="http://schemas.openxmlformats.org/officeDocument/2006/relationships/hyperlink" Target="http://www.cwvys.org.uk/wp-content/uploads/2018/11/YOUTH-WORK-IN-WALES-PRINCIPLES-AND-PURPOSES.pdf" TargetMode="External"/><Relationship Id="rId15" Type="http://schemas.openxmlformats.org/officeDocument/2006/relationships/hyperlink" Target="https://www.romasupportgroup.org.uk/gypsy-roma-and-traveller-history-month-2021.html" TargetMode="External"/><Relationship Id="rId10" Type="http://schemas.openxmlformats.org/officeDocument/2006/relationships/hyperlink" Target="https://www.bing.com/images/search?view=detailV2&amp;ccid=i6RyuyAt&amp;id=9A22815200DF2418A956E90CC19BB72C09E0EF9F&amp;thid=OIP.i6RyuyAtRCe4pEbCty50YAHaFj&amp;mediaurl=https%3a%2f%2fi.pinimg.com%2foriginals%2fc9%2f7e%2f44%2fc97e44205574b714df141a2149bfbc8f.jpg&amp;cdnurl=https%3a%2f%2fth.bing.com%2fth%2fid%2fR.8ba472bb202d4427b8a446c2b72e7460%3frik%3dn%252b%252fgCSy3m8EM6Q%26pid%3dImgRaw%26r%3d0&amp;exph=600&amp;expw=800&amp;q=This+cycle+of+childhood+adversity&amp;simid=608017801435622346&amp;FORM=IRPRST&amp;ck=88CF7D67A2FAD82A9F563A2DA8BA626E&amp;selectedIndex=0&amp;ajaxhist=0&amp;ajaxserp=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theguardian.com/commentisfree/2014/jan/22/gypsies-lagging-education-gypsies-travellers" TargetMode="External"/><Relationship Id="rId14" Type="http://schemas.openxmlformats.org/officeDocument/2006/relationships/hyperlink" Target="https://publications.parliament.uk/pa/cm201719/cmselect/cmwomeq/360/report-files/36005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Dana-Louise Jones (1908102)</dc:creator>
  <cp:keywords/>
  <dc:description/>
  <cp:lastModifiedBy>Dana-Louise Jones (1908102)</cp:lastModifiedBy>
  <cp:revision>14</cp:revision>
  <dcterms:created xsi:type="dcterms:W3CDTF">2022-03-17T23:24:00Z</dcterms:created>
  <dcterms:modified xsi:type="dcterms:W3CDTF">2022-03-20T14:48:00Z</dcterms:modified>
</cp:coreProperties>
</file>