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6AAA2" w14:textId="4A54E448" w:rsidR="00F95368" w:rsidRPr="00923D37" w:rsidRDefault="00F95368" w:rsidP="00286B1E">
      <w:pPr>
        <w:rPr>
          <w:rFonts w:cs="Arial"/>
        </w:rPr>
      </w:pPr>
      <w:r w:rsidRPr="00923D37">
        <w:rPr>
          <w:rFonts w:cs="Arial"/>
          <w:noProof/>
          <w:color w:val="2E5395"/>
          <w:lang w:eastAsia="en-GB"/>
        </w:rPr>
        <w:drawing>
          <wp:anchor distT="0" distB="0" distL="114300" distR="114300" simplePos="0" relativeHeight="251659264" behindDoc="1" locked="0" layoutInCell="1" allowOverlap="1" wp14:anchorId="0E011AC7" wp14:editId="5B6CF239">
            <wp:simplePos x="0" y="0"/>
            <wp:positionH relativeFrom="margin">
              <wp:align>center</wp:align>
            </wp:positionH>
            <wp:positionV relativeFrom="paragraph">
              <wp:posOffset>9525</wp:posOffset>
            </wp:positionV>
            <wp:extent cx="2870200" cy="1593850"/>
            <wp:effectExtent l="0" t="0" r="6350" b="6350"/>
            <wp:wrapTight wrapText="bothSides">
              <wp:wrapPolygon edited="0">
                <wp:start x="0" y="0"/>
                <wp:lineTo x="0" y="21428"/>
                <wp:lineTo x="21504" y="21428"/>
                <wp:lineTo x="21504" y="0"/>
                <wp:lineTo x="0" y="0"/>
              </wp:wrapPolygon>
            </wp:wrapTight>
            <wp:docPr id="1" name="Picture 1" descr="C:\Users\WALTON N41\Desktop\download (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ownload (24).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0200" cy="159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8CEC95" w14:textId="77777777" w:rsidR="00F95368" w:rsidRPr="00923D37" w:rsidRDefault="00F95368" w:rsidP="00286B1E">
      <w:pPr>
        <w:rPr>
          <w:rFonts w:cs="Arial"/>
        </w:rPr>
      </w:pPr>
    </w:p>
    <w:p w14:paraId="325CE0E7" w14:textId="77777777" w:rsidR="00F95368" w:rsidRPr="00923D37" w:rsidRDefault="00F95368" w:rsidP="00286B1E">
      <w:pPr>
        <w:rPr>
          <w:rFonts w:cs="Arial"/>
        </w:rPr>
      </w:pPr>
    </w:p>
    <w:p w14:paraId="302CD06A" w14:textId="77777777" w:rsidR="00F95368" w:rsidRPr="00923D37" w:rsidRDefault="00F95368" w:rsidP="00286B1E">
      <w:pPr>
        <w:rPr>
          <w:rFonts w:cs="Arial"/>
        </w:rPr>
      </w:pPr>
    </w:p>
    <w:p w14:paraId="42444BD3" w14:textId="77777777" w:rsidR="00F95368" w:rsidRPr="00923D37" w:rsidRDefault="00F95368" w:rsidP="00286B1E">
      <w:pPr>
        <w:rPr>
          <w:rFonts w:cs="Arial"/>
        </w:rPr>
      </w:pPr>
    </w:p>
    <w:p w14:paraId="099EC259" w14:textId="77777777" w:rsidR="00F95368" w:rsidRDefault="00F95368" w:rsidP="00F95368">
      <w:pPr>
        <w:pStyle w:val="Title"/>
        <w:jc w:val="center"/>
        <w:rPr>
          <w:rFonts w:ascii="Arial" w:hAnsi="Arial" w:cs="Arial"/>
          <w:sz w:val="40"/>
          <w:szCs w:val="40"/>
        </w:rPr>
      </w:pPr>
      <w:r w:rsidRPr="00515CE7">
        <w:rPr>
          <w:rFonts w:ascii="Arial" w:hAnsi="Arial" w:cs="Arial"/>
          <w:sz w:val="40"/>
          <w:szCs w:val="40"/>
        </w:rPr>
        <w:t>A comparison of the marketing methods of two multinational hotel brands.</w:t>
      </w:r>
      <w:r w:rsidR="002B7D6A">
        <w:rPr>
          <w:rFonts w:ascii="Arial" w:hAnsi="Arial" w:cs="Arial"/>
          <w:sz w:val="40"/>
          <w:szCs w:val="40"/>
        </w:rPr>
        <w:t xml:space="preserve">           </w:t>
      </w:r>
    </w:p>
    <w:p w14:paraId="75259A17" w14:textId="77777777" w:rsidR="002B7D6A" w:rsidRDefault="002B7D6A" w:rsidP="002B7D6A"/>
    <w:p w14:paraId="7FF2B0B0" w14:textId="77777777" w:rsidR="002B7D6A" w:rsidRDefault="002B7D6A" w:rsidP="002B7D6A"/>
    <w:p w14:paraId="4985D85C" w14:textId="77777777" w:rsidR="002B7D6A" w:rsidRDefault="002B7D6A" w:rsidP="002B7D6A">
      <w:proofErr w:type="spellStart"/>
      <w:proofErr w:type="gramStart"/>
      <w:r>
        <w:t>Name:Silviu</w:t>
      </w:r>
      <w:proofErr w:type="spellEnd"/>
      <w:proofErr w:type="gramEnd"/>
      <w:r>
        <w:t xml:space="preserve"> -Nicolae  Comanescu</w:t>
      </w:r>
    </w:p>
    <w:p w14:paraId="7AE1B9CE" w14:textId="77777777" w:rsidR="002B7D6A" w:rsidRDefault="002B7D6A" w:rsidP="002B7D6A">
      <w:r>
        <w:t>Student Nr:2226638</w:t>
      </w:r>
    </w:p>
    <w:p w14:paraId="1490482B" w14:textId="77777777" w:rsidR="002B7D6A" w:rsidRDefault="002B7D6A" w:rsidP="002B7D6A">
      <w:r>
        <w:t xml:space="preserve">Lecturer </w:t>
      </w:r>
      <w:proofErr w:type="spellStart"/>
      <w:proofErr w:type="gramStart"/>
      <w:r>
        <w:t>Name:Ruth</w:t>
      </w:r>
      <w:proofErr w:type="spellEnd"/>
      <w:proofErr w:type="gramEnd"/>
      <w:r>
        <w:t xml:space="preserve"> Taylor-Davies</w:t>
      </w:r>
    </w:p>
    <w:p w14:paraId="0E86FAEB" w14:textId="557C6EE4" w:rsidR="002B7D6A" w:rsidRDefault="006955DB" w:rsidP="002B7D6A">
      <w:r w:rsidRPr="006955DB">
        <w:t>The module title: Marketing Essentials BMIH4005</w:t>
      </w:r>
    </w:p>
    <w:p w14:paraId="511DA4E9" w14:textId="60CE2E06" w:rsidR="006955DB" w:rsidRPr="002B7D6A" w:rsidRDefault="006955DB" w:rsidP="002B7D6A">
      <w:pPr>
        <w:sectPr w:rsidR="006955DB" w:rsidRPr="002B7D6A">
          <w:footerReference w:type="default" r:id="rId7"/>
          <w:pgSz w:w="11906" w:h="16838"/>
          <w:pgMar w:top="1440" w:right="1440" w:bottom="1440" w:left="1440" w:header="720" w:footer="720" w:gutter="0"/>
          <w:cols w:space="720"/>
          <w:docGrid w:linePitch="360"/>
        </w:sectPr>
      </w:pPr>
      <w:r w:rsidRPr="006955DB">
        <w:t>Word Count</w:t>
      </w:r>
      <w:r>
        <w:t xml:space="preserve">:1500 </w:t>
      </w:r>
    </w:p>
    <w:p w14:paraId="794C4E84" w14:textId="77777777" w:rsidR="00F95368" w:rsidRPr="00A92F07" w:rsidRDefault="00F95368" w:rsidP="00F95368">
      <w:pPr>
        <w:pStyle w:val="Subtitle"/>
        <w:jc w:val="center"/>
        <w:rPr>
          <w:rFonts w:ascii="Arial" w:hAnsi="Arial" w:cs="Arial"/>
          <w:b/>
          <w:color w:val="auto"/>
          <w:sz w:val="26"/>
          <w:szCs w:val="26"/>
        </w:rPr>
      </w:pPr>
      <w:r w:rsidRPr="00A92F07">
        <w:rPr>
          <w:rFonts w:ascii="Arial" w:hAnsi="Arial" w:cs="Arial"/>
          <w:b/>
          <w:color w:val="auto"/>
          <w:sz w:val="26"/>
          <w:szCs w:val="26"/>
        </w:rPr>
        <w:lastRenderedPageBreak/>
        <w:t>Essay on</w:t>
      </w:r>
    </w:p>
    <w:p w14:paraId="7F6D0FEA" w14:textId="77777777" w:rsidR="00F95368" w:rsidRPr="00A92F07" w:rsidRDefault="00F95368" w:rsidP="00F95368">
      <w:pPr>
        <w:pStyle w:val="Subtitle"/>
        <w:jc w:val="center"/>
        <w:rPr>
          <w:rFonts w:ascii="Arial" w:hAnsi="Arial" w:cs="Arial"/>
          <w:b/>
          <w:color w:val="auto"/>
          <w:sz w:val="26"/>
          <w:szCs w:val="26"/>
        </w:rPr>
      </w:pPr>
      <w:r w:rsidRPr="00A92F07">
        <w:rPr>
          <w:rFonts w:ascii="Arial" w:hAnsi="Arial" w:cs="Arial"/>
          <w:b/>
          <w:color w:val="auto"/>
          <w:sz w:val="26"/>
          <w:szCs w:val="26"/>
        </w:rPr>
        <w:t>A comparison of the marketing methods of Moxy Hotel and Six Senses Hotel</w:t>
      </w:r>
    </w:p>
    <w:p w14:paraId="16088EDA" w14:textId="77777777" w:rsidR="00286B1E" w:rsidRPr="00923D37" w:rsidRDefault="00286B1E" w:rsidP="00286B1E">
      <w:pPr>
        <w:rPr>
          <w:rFonts w:cs="Arial"/>
        </w:rPr>
      </w:pPr>
      <w:r w:rsidRPr="00923D37">
        <w:rPr>
          <w:rFonts w:cs="Arial"/>
        </w:rPr>
        <w:t>The hotel industry in Europe is becoming increasingly competitive as a result of globalisation, particularly in the United Kingdom. Because small hotels earn a small amount of revenue annually, they are excluded from marketing strategies. It is important, however, to have a marketing strategy when managing a hotel business</w:t>
      </w:r>
      <w:r w:rsidR="008C2408" w:rsidRPr="00923D37">
        <w:rPr>
          <w:rFonts w:cs="Arial"/>
        </w:rPr>
        <w:t xml:space="preserve"> (Appelbaum &amp; Schmitt, 2009)</w:t>
      </w:r>
      <w:r w:rsidRPr="00923D37">
        <w:rPr>
          <w:rFonts w:cs="Arial"/>
        </w:rPr>
        <w:t xml:space="preserve">. Two of the largest hotel chains in the world are examined in this article: </w:t>
      </w:r>
      <w:r w:rsidR="008C2408" w:rsidRPr="00923D37">
        <w:rPr>
          <w:rFonts w:cs="Arial"/>
        </w:rPr>
        <w:t>Moxy</w:t>
      </w:r>
      <w:r w:rsidRPr="00923D37">
        <w:rPr>
          <w:rFonts w:cs="Arial"/>
        </w:rPr>
        <w:t xml:space="preserve"> and six senses. In the hotel chain industry, they represent the best marketing strategy. Aside from that, they advertise their services in the most creative way possible. They are also notable in the industry at the moment for their pricing strategies.</w:t>
      </w:r>
    </w:p>
    <w:p w14:paraId="615D0AFF" w14:textId="77777777" w:rsidR="00286B1E" w:rsidRPr="00923D37" w:rsidRDefault="00286B1E" w:rsidP="00286B1E">
      <w:pPr>
        <w:rPr>
          <w:rFonts w:cs="Arial"/>
        </w:rPr>
      </w:pPr>
      <w:r w:rsidRPr="00923D37">
        <w:rPr>
          <w:rFonts w:cs="Arial"/>
        </w:rPr>
        <w:t>A series of queries led to the establishment of the Six Senses concept in 1995, following the inauguration of our first resort. If we could help people disconnect while staying connected by allowing them to revitalise their senses, then we would be able to move beyond their objectives. The unique value proposition and extensive history of Six Senses make it easy to access some of the world's most desirable locations, including major urban areas. Health and sustainability platforms are critical components of our competitive edge, as are our locations, our design, and our people. The one-of-a-kind health treatments and experiences we offer our guests are in keeping with our name. Six Senses facilities are designed to regenerate their guests and reconnect them to the surrounding environment</w:t>
      </w:r>
      <w:r w:rsidR="00F95368" w:rsidRPr="00923D37">
        <w:rPr>
          <w:rFonts w:cs="Arial"/>
        </w:rPr>
        <w:t xml:space="preserve"> (</w:t>
      </w:r>
      <w:proofErr w:type="spellStart"/>
      <w:r w:rsidR="00F95368" w:rsidRPr="00923D37">
        <w:rPr>
          <w:rFonts w:cs="Arial"/>
        </w:rPr>
        <w:t>Bohdanowicz</w:t>
      </w:r>
      <w:proofErr w:type="spellEnd"/>
      <w:r w:rsidR="00F95368" w:rsidRPr="00923D37">
        <w:rPr>
          <w:rFonts w:cs="Arial"/>
        </w:rPr>
        <w:t xml:space="preserve"> &amp; </w:t>
      </w:r>
      <w:proofErr w:type="spellStart"/>
      <w:r w:rsidR="00F95368" w:rsidRPr="00923D37">
        <w:rPr>
          <w:rFonts w:cs="Arial"/>
        </w:rPr>
        <w:t>Zientara</w:t>
      </w:r>
      <w:proofErr w:type="spellEnd"/>
      <w:r w:rsidR="00F95368" w:rsidRPr="00923D37">
        <w:rPr>
          <w:rFonts w:cs="Arial"/>
        </w:rPr>
        <w:t>, 2009)</w:t>
      </w:r>
      <w:r w:rsidRPr="00923D37">
        <w:rPr>
          <w:rFonts w:cs="Arial"/>
        </w:rPr>
        <w:t>. They focus on sustainability, health, and establishing a site where people can relate to the environment in harmony.</w:t>
      </w:r>
    </w:p>
    <w:p w14:paraId="497BD59E" w14:textId="77777777" w:rsidR="00286B1E" w:rsidRPr="00923D37" w:rsidRDefault="00286B1E" w:rsidP="00286B1E">
      <w:pPr>
        <w:rPr>
          <w:rFonts w:cs="Arial"/>
        </w:rPr>
      </w:pPr>
      <w:r w:rsidRPr="00923D37">
        <w:rPr>
          <w:rFonts w:cs="Arial"/>
        </w:rPr>
        <w:t>Founded in partnership with Swedish furniture manufacturer IKEA in 2014, the first Moxy Hotel opened in Milan. A huge amount of success has been achieved by Moxy Hotels since then. Three continents now have more than 70 stations. The Moxy hotel brand offers guests a witty, budget-friendly, and trendy stay without sacrificing any privileges. Moxy defies the limitations of typical hotel experiences, starting from check-in at the bar, with its over 60 immersive hotels throughout North America, Europe, and Asia Pacific</w:t>
      </w:r>
      <w:r w:rsidR="00A0743F" w:rsidRPr="00923D37">
        <w:rPr>
          <w:rFonts w:cs="Arial"/>
        </w:rPr>
        <w:t xml:space="preserve"> (de Korte et al., 2019)</w:t>
      </w:r>
      <w:r w:rsidRPr="00923D37">
        <w:rPr>
          <w:rFonts w:cs="Arial"/>
        </w:rPr>
        <w:t xml:space="preserve">. By combining a contemporary, industrial aesthetic with hospitable service at an affordable price, the dynamic brand allows tourists to </w:t>
      </w:r>
      <w:r w:rsidRPr="00923D37">
        <w:rPr>
          <w:rFonts w:cs="Arial"/>
        </w:rPr>
        <w:lastRenderedPageBreak/>
        <w:t>save space and spend more on experiences. Nonconformity, openness, and originality are values that Moxy values. With its well-considered, quirky design and innovative plug-in programs, the Moxy experience is a sense of humour and well-considered.</w:t>
      </w:r>
    </w:p>
    <w:p w14:paraId="2EBEE757" w14:textId="77777777" w:rsidR="00286B1E" w:rsidRPr="00923D37" w:rsidRDefault="00286B1E" w:rsidP="00286B1E">
      <w:pPr>
        <w:rPr>
          <w:rFonts w:cs="Arial"/>
        </w:rPr>
      </w:pPr>
      <w:r w:rsidRPr="00923D37">
        <w:rPr>
          <w:rFonts w:cs="Arial"/>
        </w:rPr>
        <w:t>Marketing mix models are used to evaluate and allocate marketing budgets throughout the marketing mix in pursuit of strategic goals. Similarly, marketing mix models are effective when managing a portfolio of brands and driving expenditures across them. Moxy Hotel is a well-known hotel brand that offers lodging in many international markets. Furthermore, Moxy offers several luxury accommodations, including a number of premium, select, and timeshare properties. The Moxy brand remains a premium hotel brand. Twenty-one out of 30 of the company's brands are luxury or premium, reflecting the company's premium pricing strategy. Moxy is one of the world's most recognized luxury hotel brands. The company possesses a significant market share not only in the US, but also in key parts of Asia Pacific</w:t>
      </w:r>
      <w:r w:rsidR="008C2408" w:rsidRPr="00923D37">
        <w:rPr>
          <w:rFonts w:cs="Arial"/>
        </w:rPr>
        <w:t xml:space="preserve"> (</w:t>
      </w:r>
      <w:proofErr w:type="spellStart"/>
      <w:r w:rsidR="008C2408" w:rsidRPr="00923D37">
        <w:rPr>
          <w:rFonts w:cs="Arial"/>
        </w:rPr>
        <w:t>Hanssens</w:t>
      </w:r>
      <w:proofErr w:type="spellEnd"/>
      <w:r w:rsidR="008C2408" w:rsidRPr="00923D37">
        <w:rPr>
          <w:rFonts w:cs="Arial"/>
        </w:rPr>
        <w:t xml:space="preserve"> &amp; Pauwels, 2016)</w:t>
      </w:r>
      <w:r w:rsidRPr="00923D37">
        <w:rPr>
          <w:rFonts w:cs="Arial"/>
        </w:rPr>
        <w:t>.</w:t>
      </w:r>
    </w:p>
    <w:p w14:paraId="6CBDBF62" w14:textId="77777777" w:rsidR="00286B1E" w:rsidRPr="00923D37" w:rsidRDefault="00286B1E" w:rsidP="00286B1E">
      <w:pPr>
        <w:rPr>
          <w:rFonts w:cs="Arial"/>
        </w:rPr>
      </w:pPr>
      <w:r w:rsidRPr="00923D37">
        <w:rPr>
          <w:rFonts w:cs="Arial"/>
        </w:rPr>
        <w:t xml:space="preserve">Unlike the six senses hotel, the marketing department at the hotel would not have anything to offer patrons/guests without it. The user often needs to go to the hotel product, in contrast to other products. There are many different types of hotel locations, including city </w:t>
      </w:r>
      <w:r w:rsidR="008C2408" w:rsidRPr="00923D37">
        <w:rPr>
          <w:rFonts w:cs="Arial"/>
        </w:rPr>
        <w:t>centres</w:t>
      </w:r>
      <w:r w:rsidRPr="00923D37">
        <w:rPr>
          <w:rFonts w:cs="Arial"/>
        </w:rPr>
        <w:t xml:space="preserve">, city outskirts, resort areas, and hill stations. An international hotel </w:t>
      </w:r>
      <w:r w:rsidR="008C2408" w:rsidRPr="00923D37">
        <w:rPr>
          <w:rFonts w:cs="Arial"/>
        </w:rPr>
        <w:t>brands</w:t>
      </w:r>
      <w:r w:rsidRPr="00923D37">
        <w:rPr>
          <w:rFonts w:cs="Arial"/>
        </w:rPr>
        <w:t>. Choosing the right mix of promotion and communication is essential for the hotel's director of sales and marketing. Communication between hotels and potential guests is done through promotion. A marketing mix strategy should include a pricing strategy. Potential visitors may opt out of a hotel's services if the hotel's commodities are not priced competitively.</w:t>
      </w:r>
    </w:p>
    <w:p w14:paraId="4663F715" w14:textId="77777777" w:rsidR="00286B1E" w:rsidRPr="00923D37" w:rsidRDefault="00286B1E" w:rsidP="00286B1E">
      <w:pPr>
        <w:rPr>
          <w:rFonts w:cs="Arial"/>
        </w:rPr>
      </w:pPr>
      <w:r w:rsidRPr="00923D37">
        <w:rPr>
          <w:rFonts w:cs="Arial"/>
        </w:rPr>
        <w:t xml:space="preserve">The hotel industry is constantly being exposed to innovative social media marketing strategies by Moxy. The company was the first to provide hotel bookings over the Internet in the late 1990s. A one-size-fits-all approach is also used, engaging customers and cultures around the world. Modern enterprises will be reliant on technology in the future. One of their most successful marketing campaigns was the launch of M, a new mobile application. The tool provides a view of customer </w:t>
      </w:r>
      <w:r w:rsidR="008C2408" w:rsidRPr="00923D37">
        <w:rPr>
          <w:rFonts w:cs="Arial"/>
        </w:rPr>
        <w:t>behaviour</w:t>
      </w:r>
      <w:r w:rsidRPr="00923D37">
        <w:rPr>
          <w:rFonts w:cs="Arial"/>
        </w:rPr>
        <w:t xml:space="preserve"> in real-time, so that users can see how they behave and what they wish for. Multi-channel brand presence is managed by its command </w:t>
      </w:r>
      <w:r w:rsidR="008C2408" w:rsidRPr="00923D37">
        <w:rPr>
          <w:rFonts w:cs="Arial"/>
        </w:rPr>
        <w:t>centre</w:t>
      </w:r>
      <w:r w:rsidRPr="00923D37">
        <w:rPr>
          <w:rFonts w:cs="Arial"/>
        </w:rPr>
        <w:t xml:space="preserve">. The mobile application of Moxy can also deliver a hassle-free experience for consumers, a trait that builds </w:t>
      </w:r>
      <w:r w:rsidRPr="00923D37">
        <w:rPr>
          <w:rFonts w:cs="Arial"/>
        </w:rPr>
        <w:lastRenderedPageBreak/>
        <w:t>customer loyalty. A simple check-in process is available for those who use the app and belong to loyalty programs. There is no hassle in checking in or checking out</w:t>
      </w:r>
      <w:r w:rsidR="00A0743F" w:rsidRPr="00923D37">
        <w:rPr>
          <w:rFonts w:cs="Arial"/>
        </w:rPr>
        <w:t xml:space="preserve"> (</w:t>
      </w:r>
      <w:proofErr w:type="spellStart"/>
      <w:r w:rsidR="00A0743F" w:rsidRPr="00923D37">
        <w:rPr>
          <w:rFonts w:cs="Arial"/>
        </w:rPr>
        <w:t>Horng</w:t>
      </w:r>
      <w:proofErr w:type="spellEnd"/>
      <w:r w:rsidR="00A0743F" w:rsidRPr="00923D37">
        <w:rPr>
          <w:rFonts w:cs="Arial"/>
        </w:rPr>
        <w:t xml:space="preserve"> et al., 2022)</w:t>
      </w:r>
      <w:r w:rsidRPr="00923D37">
        <w:rPr>
          <w:rFonts w:cs="Arial"/>
        </w:rPr>
        <w:t>.</w:t>
      </w:r>
    </w:p>
    <w:p w14:paraId="040AAA70" w14:textId="77777777" w:rsidR="00286B1E" w:rsidRPr="00923D37" w:rsidRDefault="00286B1E" w:rsidP="00286B1E">
      <w:pPr>
        <w:rPr>
          <w:rFonts w:cs="Arial"/>
        </w:rPr>
      </w:pPr>
      <w:r w:rsidRPr="00923D37">
        <w:rPr>
          <w:rFonts w:cs="Arial"/>
        </w:rPr>
        <w:t xml:space="preserve">Users-centric content is their strategy to gain the loyalty of young travellers. Social media plays a significant role in forming opinions when travelling; </w:t>
      </w:r>
      <w:r w:rsidR="008C2408" w:rsidRPr="00923D37">
        <w:rPr>
          <w:rFonts w:cs="Arial"/>
        </w:rPr>
        <w:t>Moxy</w:t>
      </w:r>
      <w:r w:rsidRPr="00923D37">
        <w:rPr>
          <w:rFonts w:cs="Arial"/>
        </w:rPr>
        <w:t xml:space="preserve"> has adapted to this trend effectively. Providing the right products and services to the right customers is what they are all about in terms of pricing. Logistics play a major role in determining the final price. A product or service is provided to consumers. The "content studio" was launched in 2014 by Moxy</w:t>
      </w:r>
      <w:r w:rsidR="00F95368" w:rsidRPr="00923D37">
        <w:rPr>
          <w:rFonts w:cs="Arial"/>
        </w:rPr>
        <w:t xml:space="preserve"> (</w:t>
      </w:r>
      <w:proofErr w:type="spellStart"/>
      <w:r w:rsidR="00F95368" w:rsidRPr="00923D37">
        <w:rPr>
          <w:rFonts w:cs="Arial"/>
        </w:rPr>
        <w:t>Mody</w:t>
      </w:r>
      <w:proofErr w:type="spellEnd"/>
      <w:r w:rsidR="00F95368" w:rsidRPr="00923D37">
        <w:rPr>
          <w:rFonts w:cs="Arial"/>
        </w:rPr>
        <w:t xml:space="preserve"> et al., 2019)</w:t>
      </w:r>
      <w:r w:rsidRPr="00923D37">
        <w:rPr>
          <w:rFonts w:cs="Arial"/>
        </w:rPr>
        <w:t>. Snapchat, YouTube, and Medium.com allow users to share their service experiences. Consumers are also communicated with using cutting-edge technology.</w:t>
      </w:r>
    </w:p>
    <w:p w14:paraId="28393AF1" w14:textId="77777777" w:rsidR="00286B1E" w:rsidRPr="00923D37" w:rsidRDefault="00286B1E" w:rsidP="00286B1E">
      <w:pPr>
        <w:rPr>
          <w:rFonts w:cs="Arial"/>
        </w:rPr>
      </w:pPr>
      <w:r w:rsidRPr="00923D37">
        <w:rPr>
          <w:rFonts w:cs="Arial"/>
        </w:rPr>
        <w:t>Six Senses strives to provide its consumers with a comfortable home-like environment. The furnishings of hotel rooms are therefore based on the tastes of the guests. Their pillows are available in different varieties, depending on the preferences of their customers. Hypnos bed company has partnered with them for this purpose. Their budget motel prioritizes a comfortable stay despite being a budget hotel. They also change their prices according to the season. Besides existing and prospective customers, their promotional mix attracts brand-new consumers. An international sensation is caused by the availability of hotel rooms for £29 per night per room. The brand became the top hotel brand in the UK as a result of its efforts. Several print and television media outlets, as well as the Internet, reported on it. Guests were assisted with their vacation by a website and smartphone app. Three months after it launched, the hotel's smartphone app migrated 5% of its total bookings from analogue to digital. Several years later, the percentage climbed to 70%. Both customers and the company will benefit from this option. Modern marketing promotion includes social media as well. Hotel advertising strategy was to be influenced in 2014 by them. 15 million pounds were spent on advertising alone</w:t>
      </w:r>
      <w:r w:rsidR="00A0743F" w:rsidRPr="00923D37">
        <w:rPr>
          <w:rFonts w:cs="Arial"/>
        </w:rPr>
        <w:t xml:space="preserve"> (</w:t>
      </w:r>
      <w:proofErr w:type="spellStart"/>
      <w:r w:rsidR="00A0743F" w:rsidRPr="00923D37">
        <w:rPr>
          <w:rFonts w:cs="Arial"/>
        </w:rPr>
        <w:t>Jysmä</w:t>
      </w:r>
      <w:proofErr w:type="spellEnd"/>
      <w:r w:rsidR="00A0743F" w:rsidRPr="00923D37">
        <w:rPr>
          <w:rFonts w:cs="Arial"/>
        </w:rPr>
        <w:t>, 2012)</w:t>
      </w:r>
      <w:r w:rsidRPr="00923D37">
        <w:rPr>
          <w:rFonts w:cs="Arial"/>
        </w:rPr>
        <w:t>.</w:t>
      </w:r>
    </w:p>
    <w:p w14:paraId="3697087E" w14:textId="77777777" w:rsidR="00286B1E" w:rsidRPr="00923D37" w:rsidRDefault="00286B1E" w:rsidP="00286B1E">
      <w:pPr>
        <w:rPr>
          <w:rFonts w:cs="Arial"/>
        </w:rPr>
      </w:pPr>
      <w:r w:rsidRPr="00923D37">
        <w:rPr>
          <w:rFonts w:cs="Arial"/>
        </w:rPr>
        <w:t xml:space="preserve">There are 18 unique brand names operated by Moxy hotel. Millions of people have been affected by this firm's sustainability project. These individuals are responsible for developing the Moxy Public Policy Statement. They have taken steps to reduce poverty, foster child development, and protect the environment, among other things, according to this law. Green development has been a priority for them. A global </w:t>
      </w:r>
      <w:r w:rsidR="008C2408" w:rsidRPr="00923D37">
        <w:rPr>
          <w:rFonts w:cs="Arial"/>
        </w:rPr>
        <w:t>centre</w:t>
      </w:r>
      <w:r w:rsidRPr="00923D37">
        <w:rPr>
          <w:rFonts w:cs="Arial"/>
        </w:rPr>
        <w:t xml:space="preserve"> </w:t>
      </w:r>
      <w:r w:rsidRPr="00923D37">
        <w:rPr>
          <w:rFonts w:cs="Arial"/>
        </w:rPr>
        <w:lastRenderedPageBreak/>
        <w:t>for green building and 85 LEED-certified hotels are among their offerings. WTTC (World Travel and Tourism Council) awarded this business its Tourism for Tomorrow Award for Sustainability</w:t>
      </w:r>
      <w:r w:rsidR="00A0743F" w:rsidRPr="00923D37">
        <w:rPr>
          <w:rFonts w:cs="Arial"/>
        </w:rPr>
        <w:t xml:space="preserve"> (Philipp, 2022)</w:t>
      </w:r>
      <w:r w:rsidRPr="00923D37">
        <w:rPr>
          <w:rFonts w:cs="Arial"/>
        </w:rPr>
        <w:t>. Moxy was ranked as the most environmentally friendly hotel chain in 2012. A Newsweek report says this hotel company boasts the best ecological practices in the world.</w:t>
      </w:r>
    </w:p>
    <w:p w14:paraId="5B2D948D" w14:textId="77777777" w:rsidR="00286B1E" w:rsidRPr="00923D37" w:rsidRDefault="00286B1E" w:rsidP="00286B1E">
      <w:pPr>
        <w:rPr>
          <w:rFonts w:cs="Arial"/>
        </w:rPr>
      </w:pPr>
      <w:r w:rsidRPr="00923D37">
        <w:rPr>
          <w:rFonts w:cs="Arial"/>
        </w:rPr>
        <w:t>As an environmental leader, Six Senses is a pioneer in its field. In addition, 21,000 jobs for young people were to be created through the "Good Together 2020" programme. As part of this effort, 25 million pounds are also donated to charitable organizations. In their view, their hotel and inn carbon footprint should be reduced by 15%. In 2017, these hotels took measures to reduce their waste production and water usage. Their purpose had been achieved. The preceding effort had already been expanded with regards to the water management programme. Their plan was to eliminate all single-use plastic by 2025 in 2019. They planned to cut water use by 20% as well</w:t>
      </w:r>
      <w:r w:rsidR="00F95368" w:rsidRPr="00923D37">
        <w:rPr>
          <w:rFonts w:cs="Arial"/>
        </w:rPr>
        <w:t xml:space="preserve"> (Iverson, 2019)</w:t>
      </w:r>
      <w:r w:rsidRPr="00923D37">
        <w:rPr>
          <w:rFonts w:cs="Arial"/>
        </w:rPr>
        <w:t>. Furthermore, plastic straws are no longer used in their restaurants. To demonstrate their loyalty, they removed condiment packets along with sauce packets and diaper packs. They are also developing a strategy to eliminate plastic and textile packaging.</w:t>
      </w:r>
    </w:p>
    <w:p w14:paraId="7EA8C9B3" w14:textId="77777777" w:rsidR="00286B1E" w:rsidRPr="00923D37" w:rsidRDefault="00286B1E" w:rsidP="00286B1E">
      <w:pPr>
        <w:rPr>
          <w:rFonts w:cs="Arial"/>
        </w:rPr>
      </w:pPr>
      <w:r w:rsidRPr="00923D37">
        <w:rPr>
          <w:rFonts w:cs="Arial"/>
        </w:rPr>
        <w:t>Moxy is leaving Russia after 25 years owing to Western sanctions which are making working conditions "impossible". The company closed its Moscow office and ceased investing in Russia after the Ukrainian invasion. Hotel cleaning standards are being created. An illustration is provided by face covers. In North America and Latin America, certain measures must be taken indoors. The surfaces of public spaces and public spaces are being thoroughly cleaned and disinfected within a short period of time. Surfaces are cleaned with disinfectant wipes. Moreover, visitors are encouraged to develop social distance through indicators. To prevent physical interaction between guests and staff, the Six senses hotel will also install a barrier between the counter and the guest</w:t>
      </w:r>
      <w:r w:rsidR="00A0743F" w:rsidRPr="00923D37">
        <w:rPr>
          <w:rFonts w:cs="Arial"/>
        </w:rPr>
        <w:t xml:space="preserve"> (Kemp &amp; Dwyer, 2001)</w:t>
      </w:r>
      <w:r w:rsidRPr="00923D37">
        <w:rPr>
          <w:rFonts w:cs="Arial"/>
        </w:rPr>
        <w:t>. Watchers around the world have been watching the human misery and damage caused by the Ukrainian crisis.</w:t>
      </w:r>
    </w:p>
    <w:p w14:paraId="2C4EC81F" w14:textId="77777777" w:rsidR="005F36FC" w:rsidRPr="00923D37" w:rsidRDefault="00286B1E" w:rsidP="00286B1E">
      <w:pPr>
        <w:rPr>
          <w:rFonts w:cs="Arial"/>
        </w:rPr>
      </w:pPr>
      <w:r w:rsidRPr="00923D37">
        <w:rPr>
          <w:rFonts w:cs="Arial"/>
        </w:rPr>
        <w:t>Almost no company today can provide a customer-satisfying service. A client's aspirations and wants are constantly evolving. The most important factor is to understand and create marketing tools. This has been a strong point for Premier Inn and Marriot International.</w:t>
      </w:r>
    </w:p>
    <w:p w14:paraId="65601CE9" w14:textId="77777777" w:rsidR="00F95368" w:rsidRPr="00BC4F36" w:rsidRDefault="00F95368" w:rsidP="00286B1E">
      <w:pPr>
        <w:rPr>
          <w:rFonts w:cs="Arial"/>
          <w:b/>
          <w:sz w:val="30"/>
          <w:szCs w:val="30"/>
        </w:rPr>
      </w:pPr>
      <w:r w:rsidRPr="00BC4F36">
        <w:rPr>
          <w:rFonts w:cs="Arial"/>
          <w:b/>
          <w:sz w:val="30"/>
          <w:szCs w:val="30"/>
        </w:rPr>
        <w:lastRenderedPageBreak/>
        <w:t>References</w:t>
      </w:r>
    </w:p>
    <w:p w14:paraId="3341F3B5" w14:textId="77777777" w:rsidR="00F95368" w:rsidRPr="00923D37" w:rsidRDefault="00F95368" w:rsidP="00F95368">
      <w:pPr>
        <w:rPr>
          <w:rFonts w:cs="Arial"/>
        </w:rPr>
      </w:pPr>
      <w:r w:rsidRPr="00923D37">
        <w:rPr>
          <w:rFonts w:cs="Arial"/>
        </w:rPr>
        <w:t xml:space="preserve">Appelbaum, E. and Schmitt, J. (2009) “Review article: Low-wage work in high-income countries: </w:t>
      </w:r>
      <w:proofErr w:type="spellStart"/>
      <w:r w:rsidRPr="00923D37">
        <w:rPr>
          <w:rFonts w:cs="Arial"/>
        </w:rPr>
        <w:t>Labor</w:t>
      </w:r>
      <w:proofErr w:type="spellEnd"/>
      <w:r w:rsidRPr="00923D37">
        <w:rPr>
          <w:rFonts w:cs="Arial"/>
        </w:rPr>
        <w:t xml:space="preserve">-market institutions and business strategy in the US and Europe,” Human Relations, 62(12), pp. 1907–1934. Available at: https://doi.org/10.1177/0018726709349200. </w:t>
      </w:r>
    </w:p>
    <w:p w14:paraId="042F3129" w14:textId="77777777" w:rsidR="00F95368" w:rsidRPr="00923D37" w:rsidRDefault="00F95368" w:rsidP="00F95368">
      <w:pPr>
        <w:rPr>
          <w:rFonts w:cs="Arial"/>
        </w:rPr>
      </w:pPr>
      <w:proofErr w:type="spellStart"/>
      <w:r w:rsidRPr="00923D37">
        <w:rPr>
          <w:rFonts w:cs="Arial"/>
        </w:rPr>
        <w:t>Bohdanowicz</w:t>
      </w:r>
      <w:proofErr w:type="spellEnd"/>
      <w:r w:rsidRPr="00923D37">
        <w:rPr>
          <w:rFonts w:cs="Arial"/>
        </w:rPr>
        <w:t xml:space="preserve">, P. and </w:t>
      </w:r>
      <w:proofErr w:type="spellStart"/>
      <w:r w:rsidRPr="00923D37">
        <w:rPr>
          <w:rFonts w:cs="Arial"/>
        </w:rPr>
        <w:t>Zientara</w:t>
      </w:r>
      <w:proofErr w:type="spellEnd"/>
      <w:r w:rsidRPr="00923D37">
        <w:rPr>
          <w:rFonts w:cs="Arial"/>
        </w:rPr>
        <w:t xml:space="preserve">, P. (2009) “Hotel companies' contribution to improving the quality of life of local communities and the well-being of their employees,” Tourism and Hospitality Research, 9(2), pp. 147–158. Available at: https://doi.org/10.1057/thr.2008.46. </w:t>
      </w:r>
    </w:p>
    <w:p w14:paraId="217DB389" w14:textId="77777777" w:rsidR="00F95368" w:rsidRPr="00923D37" w:rsidRDefault="00F95368" w:rsidP="00F95368">
      <w:pPr>
        <w:rPr>
          <w:rFonts w:cs="Arial"/>
        </w:rPr>
      </w:pPr>
      <w:r w:rsidRPr="00923D37">
        <w:rPr>
          <w:rFonts w:cs="Arial"/>
        </w:rPr>
        <w:t xml:space="preserve">de Korte, A., Bosman, J. and </w:t>
      </w:r>
      <w:proofErr w:type="spellStart"/>
      <w:r w:rsidRPr="00923D37">
        <w:rPr>
          <w:rFonts w:cs="Arial"/>
        </w:rPr>
        <w:t>Blomme</w:t>
      </w:r>
      <w:proofErr w:type="spellEnd"/>
      <w:r w:rsidRPr="00923D37">
        <w:rPr>
          <w:rFonts w:cs="Arial"/>
        </w:rPr>
        <w:t xml:space="preserve">, R. (2019) “The future of hospitality,” Hospitality Experience, pp. 122–152. Available at: https://doi.org/10.4324/9781003023814-5. </w:t>
      </w:r>
    </w:p>
    <w:p w14:paraId="6E5D46BD" w14:textId="77777777" w:rsidR="00F95368" w:rsidRPr="00923D37" w:rsidRDefault="00F95368" w:rsidP="00F95368">
      <w:pPr>
        <w:rPr>
          <w:rFonts w:cs="Arial"/>
        </w:rPr>
      </w:pPr>
      <w:proofErr w:type="spellStart"/>
      <w:r w:rsidRPr="00923D37">
        <w:rPr>
          <w:rFonts w:cs="Arial"/>
        </w:rPr>
        <w:t>Hanssens</w:t>
      </w:r>
      <w:proofErr w:type="spellEnd"/>
      <w:r w:rsidRPr="00923D37">
        <w:rPr>
          <w:rFonts w:cs="Arial"/>
        </w:rPr>
        <w:t xml:space="preserve">, D.M. and Pauwels, K.H. (2016) “Demonstrating the value of marketing,” Journal of Marketing, 80(6), pp. 173–190. Available at: https://doi.org/10.1509/jm.15.0417. </w:t>
      </w:r>
    </w:p>
    <w:p w14:paraId="0B6FB4CD" w14:textId="77777777" w:rsidR="00F95368" w:rsidRPr="00923D37" w:rsidRDefault="00F95368" w:rsidP="00F95368">
      <w:pPr>
        <w:rPr>
          <w:rFonts w:cs="Arial"/>
        </w:rPr>
      </w:pPr>
      <w:proofErr w:type="spellStart"/>
      <w:r w:rsidRPr="00923D37">
        <w:rPr>
          <w:rFonts w:cs="Arial"/>
        </w:rPr>
        <w:t>Horng</w:t>
      </w:r>
      <w:proofErr w:type="spellEnd"/>
      <w:r w:rsidRPr="00923D37">
        <w:rPr>
          <w:rFonts w:cs="Arial"/>
        </w:rPr>
        <w:t xml:space="preserve">, J.-S. et al. (2022) “Role of big data capabilities in enhancing competitive advantage and performance in the hospitality sector: Knowledge-based Dynamic Capabilities View,” Journal of Hospitality and Tourism Management, 51, pp. 22–38. Available at: https://doi.org/10.1016/j.jhtm.2022.02.026. </w:t>
      </w:r>
    </w:p>
    <w:p w14:paraId="5777E4ED" w14:textId="77777777" w:rsidR="00F95368" w:rsidRPr="00923D37" w:rsidRDefault="00F95368" w:rsidP="00F95368">
      <w:pPr>
        <w:rPr>
          <w:rFonts w:cs="Arial"/>
        </w:rPr>
      </w:pPr>
      <w:r w:rsidRPr="00923D37">
        <w:rPr>
          <w:rFonts w:cs="Arial"/>
        </w:rPr>
        <w:t xml:space="preserve">Iverson, A.R. (2019) “The United States requires effective federal policy to reduce marine plastic pollution,” Conservation Science and Practice, 1(6). Available at: https://doi.org/10.1111/csp2.45. </w:t>
      </w:r>
    </w:p>
    <w:p w14:paraId="2D964ABD" w14:textId="77777777" w:rsidR="00F95368" w:rsidRPr="00923D37" w:rsidRDefault="00F95368" w:rsidP="00F95368">
      <w:pPr>
        <w:rPr>
          <w:rFonts w:cs="Arial"/>
        </w:rPr>
      </w:pPr>
      <w:proofErr w:type="spellStart"/>
      <w:r w:rsidRPr="00923D37">
        <w:rPr>
          <w:rFonts w:cs="Arial"/>
        </w:rPr>
        <w:t>Jysmä</w:t>
      </w:r>
      <w:proofErr w:type="spellEnd"/>
      <w:r w:rsidRPr="00923D37">
        <w:rPr>
          <w:rFonts w:cs="Arial"/>
        </w:rPr>
        <w:t xml:space="preserve">, E. (2012) The physical environment and its relevance to customer satisfaction in boutique hotels; Hotel Haven, Helsinki, Semantic Scholar. Available at: https://www.semanticscholar.org/paper/The-physical-environment-and-its-relevance-to-in-Jysm%C3%A4/fc37d4f03de3d8a05bc4f5be48f92c2bd357550b (Accessed: January 26, 2023). </w:t>
      </w:r>
    </w:p>
    <w:p w14:paraId="79BE0B0D" w14:textId="77777777" w:rsidR="00F95368" w:rsidRPr="00923D37" w:rsidRDefault="00F95368" w:rsidP="00F95368">
      <w:pPr>
        <w:rPr>
          <w:rFonts w:cs="Arial"/>
        </w:rPr>
      </w:pPr>
      <w:r w:rsidRPr="00923D37">
        <w:rPr>
          <w:rFonts w:cs="Arial"/>
        </w:rPr>
        <w:t xml:space="preserve">Kemp, S. and Dwyer, L. (2001) “An examination of Organisational Culture — the regent hotel, Sydney,” International Journal of Hospitality Management, 20(1), pp. 77–93. Available at: https://doi.org/10.1016/s0278-4319(00)00045-1. </w:t>
      </w:r>
    </w:p>
    <w:p w14:paraId="0ABADC20" w14:textId="77777777" w:rsidR="00F95368" w:rsidRPr="00923D37" w:rsidRDefault="00F95368" w:rsidP="00F95368">
      <w:pPr>
        <w:rPr>
          <w:rFonts w:cs="Arial"/>
        </w:rPr>
      </w:pPr>
      <w:proofErr w:type="spellStart"/>
      <w:r w:rsidRPr="00923D37">
        <w:rPr>
          <w:rFonts w:cs="Arial"/>
        </w:rPr>
        <w:lastRenderedPageBreak/>
        <w:t>Mody</w:t>
      </w:r>
      <w:proofErr w:type="spellEnd"/>
      <w:r w:rsidRPr="00923D37">
        <w:rPr>
          <w:rFonts w:cs="Arial"/>
        </w:rPr>
        <w:t xml:space="preserve">, M., Suess, C. and </w:t>
      </w:r>
      <w:proofErr w:type="spellStart"/>
      <w:r w:rsidRPr="00923D37">
        <w:rPr>
          <w:rFonts w:cs="Arial"/>
        </w:rPr>
        <w:t>Lehto</w:t>
      </w:r>
      <w:proofErr w:type="spellEnd"/>
      <w:r w:rsidRPr="00923D37">
        <w:rPr>
          <w:rFonts w:cs="Arial"/>
        </w:rPr>
        <w:t xml:space="preserve">, X. (2019) “Using segmentation to compete in the age of the sharing economy: Testing a core-periphery framework,” International Journal of Hospitality Management, 78, pp. 199–213. Available at: https://doi.org/10.1016/j.ijhm.2018.09.003. </w:t>
      </w:r>
    </w:p>
    <w:p w14:paraId="3D9B6867" w14:textId="77777777" w:rsidR="00F95368" w:rsidRPr="00923D37" w:rsidRDefault="00F95368" w:rsidP="00F95368">
      <w:pPr>
        <w:rPr>
          <w:rFonts w:cs="Arial"/>
        </w:rPr>
      </w:pPr>
      <w:r w:rsidRPr="00923D37">
        <w:rPr>
          <w:rFonts w:cs="Arial"/>
        </w:rPr>
        <w:t xml:space="preserve">Philipp, J. (2022) “World Travel &amp;amp; Tourism Council,” </w:t>
      </w:r>
      <w:proofErr w:type="spellStart"/>
      <w:r w:rsidRPr="00923D37">
        <w:rPr>
          <w:rFonts w:cs="Arial"/>
        </w:rPr>
        <w:t>Encyclopedia</w:t>
      </w:r>
      <w:proofErr w:type="spellEnd"/>
      <w:r w:rsidRPr="00923D37">
        <w:rPr>
          <w:rFonts w:cs="Arial"/>
        </w:rPr>
        <w:t xml:space="preserve"> of Tourism Management and Marketing [Preprint]. Available at: https://doi.org/10.4337/9781800377486.world.travel.</w:t>
      </w:r>
    </w:p>
    <w:sectPr w:rsidR="00F95368" w:rsidRPr="00923D37" w:rsidSect="000261C8">
      <w:footerReference w:type="default" r:id="rId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CF7AE" w14:textId="77777777" w:rsidR="00F33CBA" w:rsidRDefault="00F33CBA" w:rsidP="000261C8">
      <w:pPr>
        <w:spacing w:after="0" w:line="240" w:lineRule="auto"/>
      </w:pPr>
      <w:r>
        <w:separator/>
      </w:r>
    </w:p>
  </w:endnote>
  <w:endnote w:type="continuationSeparator" w:id="0">
    <w:p w14:paraId="7C9A99A4" w14:textId="77777777" w:rsidR="00F33CBA" w:rsidRDefault="00F33CBA" w:rsidP="0002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ECD7" w14:textId="77777777" w:rsidR="000261C8" w:rsidRDefault="000261C8">
    <w:pPr>
      <w:pStyle w:val="Footer"/>
      <w:jc w:val="right"/>
    </w:pPr>
  </w:p>
  <w:p w14:paraId="31B4DC1B" w14:textId="77777777" w:rsidR="000261C8" w:rsidRDefault="00026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750655"/>
      <w:docPartObj>
        <w:docPartGallery w:val="Page Numbers (Bottom of Page)"/>
        <w:docPartUnique/>
      </w:docPartObj>
    </w:sdtPr>
    <w:sdtEndPr>
      <w:rPr>
        <w:noProof/>
      </w:rPr>
    </w:sdtEndPr>
    <w:sdtContent>
      <w:p w14:paraId="24601738" w14:textId="77777777" w:rsidR="000261C8" w:rsidRDefault="000261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787A8" w14:textId="77777777" w:rsidR="000261C8" w:rsidRDefault="00026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F570" w14:textId="77777777" w:rsidR="00F33CBA" w:rsidRDefault="00F33CBA" w:rsidP="000261C8">
      <w:pPr>
        <w:spacing w:after="0" w:line="240" w:lineRule="auto"/>
      </w:pPr>
      <w:r>
        <w:separator/>
      </w:r>
    </w:p>
  </w:footnote>
  <w:footnote w:type="continuationSeparator" w:id="0">
    <w:p w14:paraId="0FC629EE" w14:textId="77777777" w:rsidR="00F33CBA" w:rsidRDefault="00F33CBA" w:rsidP="000261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6F5"/>
    <w:rsid w:val="000261C8"/>
    <w:rsid w:val="00040447"/>
    <w:rsid w:val="00286B1E"/>
    <w:rsid w:val="002B7D6A"/>
    <w:rsid w:val="00515CE7"/>
    <w:rsid w:val="0058183D"/>
    <w:rsid w:val="005F36FC"/>
    <w:rsid w:val="006416F5"/>
    <w:rsid w:val="006955DB"/>
    <w:rsid w:val="00752E09"/>
    <w:rsid w:val="00765B3A"/>
    <w:rsid w:val="008C2408"/>
    <w:rsid w:val="008D68DD"/>
    <w:rsid w:val="00923D37"/>
    <w:rsid w:val="00A0743F"/>
    <w:rsid w:val="00A92F07"/>
    <w:rsid w:val="00AD05E8"/>
    <w:rsid w:val="00BC4F36"/>
    <w:rsid w:val="00D36EEA"/>
    <w:rsid w:val="00F33CBA"/>
    <w:rsid w:val="00F86322"/>
    <w:rsid w:val="00F95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998F9"/>
  <w15:chartTrackingRefBased/>
  <w15:docId w15:val="{B618C1EC-B19E-4970-955E-1A64A849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08"/>
    <w:pPr>
      <w:spacing w:after="200" w:line="360" w:lineRule="auto"/>
      <w:jc w:val="both"/>
    </w:pPr>
    <w:rPr>
      <w:rFonts w:ascii="Arial" w:hAnsi="Arial"/>
      <w:sz w:val="24"/>
    </w:rPr>
  </w:style>
  <w:style w:type="paragraph" w:styleId="Heading1">
    <w:name w:val="heading 1"/>
    <w:basedOn w:val="Normal"/>
    <w:next w:val="Normal"/>
    <w:link w:val="Heading1Char"/>
    <w:uiPriority w:val="9"/>
    <w:qFormat/>
    <w:rsid w:val="00765B3A"/>
    <w:pPr>
      <w:keepNext/>
      <w:keepLines/>
      <w:spacing w:before="240" w:after="0"/>
      <w:outlineLvl w:val="0"/>
    </w:pPr>
    <w:rPr>
      <w:rFonts w:asciiTheme="majorBidi" w:eastAsiaTheme="majorEastAsia" w:hAnsiTheme="majorBidi" w:cstheme="majorBidi"/>
      <w:b/>
      <w:sz w:val="30"/>
      <w:szCs w:val="32"/>
    </w:rPr>
  </w:style>
  <w:style w:type="paragraph" w:styleId="Heading2">
    <w:name w:val="heading 2"/>
    <w:basedOn w:val="Normal"/>
    <w:next w:val="Normal"/>
    <w:link w:val="Heading2Char"/>
    <w:uiPriority w:val="9"/>
    <w:unhideWhenUsed/>
    <w:qFormat/>
    <w:rsid w:val="00765B3A"/>
    <w:pPr>
      <w:keepNext/>
      <w:keepLines/>
      <w:spacing w:before="40" w:after="0"/>
      <w:outlineLvl w:val="1"/>
    </w:pPr>
    <w:rPr>
      <w:rFonts w:asciiTheme="majorBidi" w:eastAsiaTheme="majorEastAsia" w:hAnsiTheme="majorBid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B3A"/>
    <w:rPr>
      <w:rFonts w:asciiTheme="majorBidi" w:eastAsiaTheme="majorEastAsia" w:hAnsiTheme="majorBidi" w:cstheme="majorBidi"/>
      <w:b/>
      <w:sz w:val="30"/>
      <w:szCs w:val="32"/>
    </w:rPr>
  </w:style>
  <w:style w:type="character" w:customStyle="1" w:styleId="Heading2Char">
    <w:name w:val="Heading 2 Char"/>
    <w:basedOn w:val="DefaultParagraphFont"/>
    <w:link w:val="Heading2"/>
    <w:uiPriority w:val="9"/>
    <w:rsid w:val="00765B3A"/>
    <w:rPr>
      <w:rFonts w:asciiTheme="majorBidi" w:eastAsiaTheme="majorEastAsia" w:hAnsiTheme="majorBidi" w:cstheme="majorBidi"/>
      <w:b/>
      <w:color w:val="2E74B5" w:themeColor="accent1" w:themeShade="BF"/>
      <w:sz w:val="26"/>
      <w:szCs w:val="26"/>
    </w:rPr>
  </w:style>
  <w:style w:type="paragraph" w:styleId="NormalWeb">
    <w:name w:val="Normal (Web)"/>
    <w:basedOn w:val="Normal"/>
    <w:uiPriority w:val="99"/>
    <w:semiHidden/>
    <w:unhideWhenUsed/>
    <w:rsid w:val="00765B3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58183D"/>
    <w:rPr>
      <w:color w:val="0563C1" w:themeColor="hyperlink"/>
      <w:u w:val="single"/>
    </w:rPr>
  </w:style>
  <w:style w:type="paragraph" w:styleId="Title">
    <w:name w:val="Title"/>
    <w:basedOn w:val="Normal"/>
    <w:next w:val="Normal"/>
    <w:link w:val="TitleChar"/>
    <w:uiPriority w:val="10"/>
    <w:qFormat/>
    <w:rsid w:val="00F953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3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368"/>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F95368"/>
    <w:rPr>
      <w:rFonts w:eastAsiaTheme="minorEastAsia"/>
      <w:color w:val="5A5A5A" w:themeColor="text1" w:themeTint="A5"/>
      <w:spacing w:val="15"/>
    </w:rPr>
  </w:style>
  <w:style w:type="paragraph" w:styleId="Header">
    <w:name w:val="header"/>
    <w:basedOn w:val="Normal"/>
    <w:link w:val="HeaderChar"/>
    <w:uiPriority w:val="99"/>
    <w:unhideWhenUsed/>
    <w:rsid w:val="000261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1C8"/>
    <w:rPr>
      <w:rFonts w:ascii="Arial" w:hAnsi="Arial"/>
      <w:sz w:val="24"/>
    </w:rPr>
  </w:style>
  <w:style w:type="paragraph" w:styleId="Footer">
    <w:name w:val="footer"/>
    <w:basedOn w:val="Normal"/>
    <w:link w:val="FooterChar"/>
    <w:uiPriority w:val="99"/>
    <w:unhideWhenUsed/>
    <w:rsid w:val="000261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61C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338027">
      <w:bodyDiv w:val="1"/>
      <w:marLeft w:val="0"/>
      <w:marRight w:val="0"/>
      <w:marTop w:val="0"/>
      <w:marBottom w:val="0"/>
      <w:divBdr>
        <w:top w:val="none" w:sz="0" w:space="0" w:color="auto"/>
        <w:left w:val="none" w:sz="0" w:space="0" w:color="auto"/>
        <w:bottom w:val="none" w:sz="0" w:space="0" w:color="auto"/>
        <w:right w:val="none" w:sz="0" w:space="0" w:color="auto"/>
      </w:divBdr>
    </w:div>
    <w:div w:id="1196505614">
      <w:bodyDiv w:val="1"/>
      <w:marLeft w:val="0"/>
      <w:marRight w:val="0"/>
      <w:marTop w:val="0"/>
      <w:marBottom w:val="0"/>
      <w:divBdr>
        <w:top w:val="none" w:sz="0" w:space="0" w:color="auto"/>
        <w:left w:val="none" w:sz="0" w:space="0" w:color="auto"/>
        <w:bottom w:val="none" w:sz="0" w:space="0" w:color="auto"/>
        <w:right w:val="none" w:sz="0" w:space="0" w:color="auto"/>
      </w:divBdr>
    </w:div>
    <w:div w:id="1375737646">
      <w:bodyDiv w:val="1"/>
      <w:marLeft w:val="0"/>
      <w:marRight w:val="0"/>
      <w:marTop w:val="0"/>
      <w:marBottom w:val="0"/>
      <w:divBdr>
        <w:top w:val="none" w:sz="0" w:space="0" w:color="auto"/>
        <w:left w:val="none" w:sz="0" w:space="0" w:color="auto"/>
        <w:bottom w:val="none" w:sz="0" w:space="0" w:color="auto"/>
        <w:right w:val="none" w:sz="0" w:space="0" w:color="auto"/>
      </w:divBdr>
    </w:div>
    <w:div w:id="174595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1881</Words>
  <Characters>10727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Silviu Nicolae Comanescu</cp:lastModifiedBy>
  <cp:revision>13</cp:revision>
  <dcterms:created xsi:type="dcterms:W3CDTF">2023-01-26T07:21:00Z</dcterms:created>
  <dcterms:modified xsi:type="dcterms:W3CDTF">2023-02-11T22:07:00Z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41f5f3f57fb6bfe30ff0161f9bb0e66ed12cc7b18baffe0837f1d87dd817c28a</vt:lpwstr>
  </property>
</Properties>
</file>